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EBC" w:rsidRPr="003450D7" w:rsidRDefault="00543527" w:rsidP="00075EBC">
      <w:pPr>
        <w:tabs>
          <w:tab w:val="left" w:pos="5954"/>
        </w:tabs>
        <w:jc w:val="center"/>
        <w:rPr>
          <w:rFonts w:ascii="Arial" w:hAnsi="Arial" w:cs="Arial"/>
          <w:b/>
          <w:color w:val="000000"/>
          <w:sz w:val="2"/>
          <w:szCs w:val="2"/>
        </w:rPr>
      </w:pPr>
      <w:r w:rsidRPr="00543527">
        <w:rPr>
          <w:rFonts w:ascii="Arial" w:hAnsi="Arial" w:cs="Arial"/>
          <w:b/>
          <w:noProof/>
          <w:sz w:val="16"/>
          <w:szCs w:val="16"/>
        </w:rPr>
        <w:pict>
          <v:shapetype id="_x0000_t202" coordsize="21600,21600" o:spt="202" path="m,l,21600r21600,l21600,xe">
            <v:stroke joinstyle="miter"/>
            <v:path gradientshapeok="t" o:connecttype="rect"/>
          </v:shapetype>
          <v:shape id="Text Box 5" o:spid="_x0000_s1026" type="#_x0000_t202" style="position:absolute;left:0;text-align:left;margin-left:34.8pt;margin-top:149.05pt;width:191.75pt;height:26.9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qRtgIAALo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wC&#10;7jAStAOKHtlo0J0cUWy7M/Q6BaeHHtzMCMfW01aq+3tZftNIyFVDxZbdKiWHhtEKsgvtTf/i6oSj&#10;Lchm+CgrCEN3RjqgsVadBYRmIEAHlp5OzNhUSjiMyLs4imKMSrCFSTifB447n6bH673S5j2THbKL&#10;DCug3sHT/b02Nh2aHl1sNCEL3raO/lY8OwDH6QSCw1Vrs2k4Nn8mQbJerBfEI9Fs7ZEgz73bYkW8&#10;WRHO4/xdvlrl4S8bNyRpw6uKCRvmqKyQ/BlzB41PmjhpS8uWVxbOpqTVdrNqFdpTUHbhPtd0sJzd&#10;/OdpuCZALS9KCiMS3EWJV8wWc48UJPaSebDwgjC5S2YBSUhePC/pngv27yWhIcNJDKS6cs5Jv6gt&#10;cN/r2mjacQOzo+VdhhcnJ5paDa5F5ag1lLfT+qIVNv1zK4DuI9FOsVakk1zNuBkBxcp4I6sn0K6S&#10;oCwQKAw8WDRS/cBogOGRYf19RxXDqP0gQP9JSIidNm5D4nkEG3Vp2VxaqCgBKsMGo2m5MtOE2vWK&#10;bxuINL04IW/hzdTcqfmc1eGlwYBwRR2GmZ1Al3vndR65y98AAAD//wMAUEsDBBQABgAIAAAAIQBm&#10;xSUc3gAAAAkBAAAPAAAAZHJzL2Rvd25yZXYueG1sTI/BTsMwEETvSPyDtUjcqN02jUiIU1VFXEG0&#10;BYmbG2+TiHgdxW4T/p7lRE+j1Yxm3hbryXXigkNoPWmYzxQIpMrblmoNh/3LwyOIEA1Z03lCDT8Y&#10;YF3e3hQmt36kd7zsYi24hEJuNDQx9rmUoWrQmTDzPRJ7Jz84E/kcamkHM3K56+RCqVQ60xIvNKbH&#10;bYPV9+7sNHy8nr4+E/VWP7tVP/pJSXKZ1Pr+bto8gYg4xf8w/OEzOpTMdPRnskF0GtIs5STrIgPB&#10;frJazkEcNSzTJANZFvL6g/IXAAD//wMAUEsBAi0AFAAGAAgAAAAhALaDOJL+AAAA4QEAABMAAAAA&#10;AAAAAAAAAAAAAAAAAFtDb250ZW50X1R5cGVzXS54bWxQSwECLQAUAAYACAAAACEAOP0h/9YAAACU&#10;AQAACwAAAAAAAAAAAAAAAAAvAQAAX3JlbHMvLnJlbHNQSwECLQAUAAYACAAAACEADDaqkbYCAAC6&#10;BQAADgAAAAAAAAAAAAAAAAAuAgAAZHJzL2Uyb0RvYy54bWxQSwECLQAUAAYACAAAACEAZsUlHN4A&#10;AAAJAQAADwAAAAAAAAAAAAAAAAAQBQAAZHJzL2Rvd25yZXYueG1sUEsFBgAAAAAEAAQA8wAAABsG&#10;AAAAAA==&#10;" filled="f" stroked="f">
            <v:textbox style="mso-next-textbox:#Text Box 5">
              <w:txbxContent>
                <w:p w:rsidR="005F02C1" w:rsidRPr="00457FCB" w:rsidRDefault="005F02C1" w:rsidP="003962F5">
                  <w:pPr>
                    <w:rPr>
                      <w:rFonts w:ascii="Arial" w:hAnsi="Arial" w:cs="Arial"/>
                      <w:b/>
                      <w:sz w:val="4"/>
                      <w:szCs w:val="4"/>
                    </w:rPr>
                  </w:pPr>
                </w:p>
                <w:p w:rsidR="005F02C1" w:rsidRPr="007E55DE" w:rsidRDefault="005F02C1" w:rsidP="003962F5">
                  <w:pPr>
                    <w:rPr>
                      <w:b/>
                    </w:rPr>
                  </w:pPr>
                  <w:r>
                    <w:rPr>
                      <w:b/>
                    </w:rPr>
                    <w:t xml:space="preserve">1 </w:t>
                  </w:r>
                  <w:r w:rsidRPr="007E55DE">
                    <w:rPr>
                      <w:b/>
                    </w:rPr>
                    <w:t>(</w:t>
                  </w:r>
                  <w:r>
                    <w:rPr>
                      <w:b/>
                    </w:rPr>
                    <w:t xml:space="preserve">693) от 10 января </w:t>
                  </w:r>
                  <w:r w:rsidRPr="007E55DE">
                    <w:rPr>
                      <w:b/>
                    </w:rPr>
                    <w:t>20</w:t>
                  </w:r>
                  <w:r>
                    <w:rPr>
                      <w:b/>
                    </w:rPr>
                    <w:t>25</w:t>
                  </w:r>
                  <w:r w:rsidRPr="007E55DE">
                    <w:rPr>
                      <w:b/>
                    </w:rPr>
                    <w:t xml:space="preserve"> года</w:t>
                  </w:r>
                </w:p>
              </w:txbxContent>
            </v:textbox>
          </v:shape>
        </w:pict>
      </w:r>
      <w:r w:rsidR="00EE118A" w:rsidRPr="00075EBC">
        <w:rPr>
          <w:rFonts w:ascii="Arial" w:hAnsi="Arial" w:cs="Arial"/>
          <w:b/>
          <w:noProof/>
          <w:sz w:val="16"/>
          <w:szCs w:val="16"/>
        </w:rPr>
        <w:drawing>
          <wp:anchor distT="36576" distB="36576" distL="36576" distR="36576" simplePos="0" relativeHeight="251656704" behindDoc="0" locked="0" layoutInCell="1" allowOverlap="0">
            <wp:simplePos x="0" y="0"/>
            <wp:positionH relativeFrom="column">
              <wp:posOffset>4445</wp:posOffset>
            </wp:positionH>
            <wp:positionV relativeFrom="paragraph">
              <wp:posOffset>27305</wp:posOffset>
            </wp:positionV>
            <wp:extent cx="7111365" cy="2230755"/>
            <wp:effectExtent l="19050" t="0" r="0"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111365" cy="2230755"/>
                    </a:xfrm>
                    <a:prstGeom prst="rect">
                      <a:avLst/>
                    </a:prstGeom>
                    <a:noFill/>
                    <a:ln>
                      <a:noFill/>
                    </a:ln>
                  </pic:spPr>
                </pic:pic>
              </a:graphicData>
            </a:graphic>
          </wp:anchor>
        </w:drawing>
      </w:r>
    </w:p>
    <w:p w:rsidR="00101042" w:rsidRPr="00101042" w:rsidRDefault="00101042" w:rsidP="00101042">
      <w:pPr>
        <w:jc w:val="center"/>
        <w:rPr>
          <w:rFonts w:ascii="Arial" w:hAnsi="Arial" w:cs="Arial"/>
          <w:b/>
          <w:sz w:val="16"/>
          <w:szCs w:val="16"/>
        </w:rPr>
      </w:pPr>
      <w:r w:rsidRPr="00101042">
        <w:rPr>
          <w:rFonts w:ascii="Arial" w:hAnsi="Arial" w:cs="Arial"/>
          <w:b/>
          <w:sz w:val="16"/>
          <w:szCs w:val="16"/>
        </w:rPr>
        <w:t>ИТОГОВЫЙ ДОКУМЕНТ</w:t>
      </w:r>
    </w:p>
    <w:p w:rsidR="00101042" w:rsidRPr="00101042" w:rsidRDefault="00101042" w:rsidP="00101042">
      <w:pPr>
        <w:ind w:firstLine="284"/>
        <w:jc w:val="both"/>
        <w:rPr>
          <w:rFonts w:ascii="Arial" w:hAnsi="Arial" w:cs="Arial"/>
          <w:sz w:val="16"/>
          <w:szCs w:val="16"/>
        </w:rPr>
      </w:pPr>
      <w:r w:rsidRPr="00101042">
        <w:rPr>
          <w:rFonts w:ascii="Arial" w:hAnsi="Arial" w:cs="Arial"/>
          <w:sz w:val="16"/>
          <w:szCs w:val="16"/>
        </w:rPr>
        <w:t>Проведения п</w:t>
      </w:r>
      <w:r w:rsidR="00694FF3">
        <w:rPr>
          <w:rFonts w:ascii="Arial" w:hAnsi="Arial" w:cs="Arial"/>
          <w:sz w:val="16"/>
          <w:szCs w:val="16"/>
        </w:rPr>
        <w:t>убличных слушаний 9 января 2025</w:t>
      </w:r>
      <w:r w:rsidRPr="00101042">
        <w:rPr>
          <w:rFonts w:ascii="Arial" w:hAnsi="Arial" w:cs="Arial"/>
          <w:sz w:val="16"/>
          <w:szCs w:val="16"/>
        </w:rPr>
        <w:t xml:space="preserve"> года по вопросу предоставления разрешения на условно разрешённый вид использования </w:t>
      </w:r>
      <w:r w:rsidR="00694FF3">
        <w:rPr>
          <w:rFonts w:ascii="Arial" w:hAnsi="Arial" w:cs="Arial"/>
          <w:sz w:val="16"/>
          <w:szCs w:val="16"/>
        </w:rPr>
        <w:br/>
      </w:r>
      <w:r w:rsidRPr="00101042">
        <w:rPr>
          <w:rFonts w:ascii="Arial" w:hAnsi="Arial" w:cs="Arial"/>
          <w:sz w:val="16"/>
          <w:szCs w:val="16"/>
        </w:rPr>
        <w:t>с целью формирования земельного участка, площадью 7895 кв.м. в кадастровом квартале 53:03:0101041, расположенном по адресу: Российская Федерация, Новгородская область, р-н Валдайский, Валдайское городское поселение, г.Валдай, ул.Механизаторов в территориальной зоне Р.1. (Зона природного ландшафта) – спорт, код 5.1.</w:t>
      </w:r>
    </w:p>
    <w:p w:rsidR="00101042" w:rsidRPr="00101042" w:rsidRDefault="00101042" w:rsidP="00101042">
      <w:pPr>
        <w:ind w:firstLine="284"/>
        <w:jc w:val="both"/>
        <w:rPr>
          <w:rFonts w:ascii="Arial" w:hAnsi="Arial" w:cs="Arial"/>
          <w:sz w:val="16"/>
          <w:szCs w:val="16"/>
        </w:rPr>
      </w:pPr>
      <w:r w:rsidRPr="00101042">
        <w:rPr>
          <w:rFonts w:ascii="Arial" w:hAnsi="Arial" w:cs="Arial"/>
          <w:sz w:val="16"/>
          <w:szCs w:val="16"/>
        </w:rPr>
        <w:t>Решили:</w:t>
      </w:r>
    </w:p>
    <w:p w:rsidR="00101042" w:rsidRPr="00101042" w:rsidRDefault="00101042" w:rsidP="00101042">
      <w:pPr>
        <w:ind w:firstLine="284"/>
        <w:jc w:val="both"/>
        <w:rPr>
          <w:rFonts w:ascii="Arial" w:hAnsi="Arial" w:cs="Arial"/>
          <w:sz w:val="16"/>
          <w:szCs w:val="16"/>
        </w:rPr>
      </w:pPr>
      <w:r>
        <w:rPr>
          <w:rFonts w:ascii="Arial" w:hAnsi="Arial" w:cs="Arial"/>
          <w:sz w:val="16"/>
          <w:szCs w:val="16"/>
        </w:rPr>
        <w:t xml:space="preserve">1. </w:t>
      </w:r>
      <w:r w:rsidRPr="00101042">
        <w:rPr>
          <w:rFonts w:ascii="Arial" w:hAnsi="Arial" w:cs="Arial"/>
          <w:sz w:val="16"/>
          <w:szCs w:val="16"/>
        </w:rPr>
        <w:t>Признать публичные слушания состоявшимися.</w:t>
      </w:r>
    </w:p>
    <w:p w:rsidR="00101042" w:rsidRPr="00101042" w:rsidRDefault="00101042" w:rsidP="00101042">
      <w:pPr>
        <w:ind w:firstLine="284"/>
        <w:jc w:val="both"/>
        <w:rPr>
          <w:rFonts w:ascii="Arial" w:hAnsi="Arial" w:cs="Arial"/>
          <w:sz w:val="16"/>
          <w:szCs w:val="16"/>
        </w:rPr>
      </w:pPr>
      <w:r w:rsidRPr="00101042">
        <w:rPr>
          <w:rFonts w:ascii="Arial" w:hAnsi="Arial" w:cs="Arial"/>
          <w:sz w:val="16"/>
          <w:szCs w:val="16"/>
        </w:rPr>
        <w:t>2. Направить протокол публичных слушаний Главе муниципального района для принятия решения.</w:t>
      </w:r>
    </w:p>
    <w:p w:rsidR="00101042" w:rsidRPr="00101042" w:rsidRDefault="00101042" w:rsidP="00101042">
      <w:pPr>
        <w:tabs>
          <w:tab w:val="left" w:pos="8355"/>
        </w:tabs>
        <w:jc w:val="both"/>
        <w:rPr>
          <w:rFonts w:ascii="Arial" w:hAnsi="Arial" w:cs="Arial"/>
          <w:b/>
          <w:sz w:val="16"/>
          <w:szCs w:val="16"/>
        </w:rPr>
      </w:pPr>
      <w:r w:rsidRPr="00101042">
        <w:rPr>
          <w:rFonts w:ascii="Arial" w:hAnsi="Arial" w:cs="Arial"/>
          <w:b/>
          <w:sz w:val="16"/>
          <w:szCs w:val="16"/>
        </w:rPr>
        <w:t>Ответственный за проведение публичных слушаний            А.В. Рыбкин</w:t>
      </w:r>
    </w:p>
    <w:p w:rsidR="00075EBC" w:rsidRPr="00101042" w:rsidRDefault="00075EBC" w:rsidP="00101042">
      <w:pPr>
        <w:tabs>
          <w:tab w:val="left" w:pos="5954"/>
        </w:tabs>
        <w:jc w:val="center"/>
        <w:rPr>
          <w:rFonts w:ascii="Arial" w:hAnsi="Arial" w:cs="Arial"/>
          <w:b/>
          <w:sz w:val="16"/>
          <w:szCs w:val="16"/>
        </w:rPr>
      </w:pPr>
    </w:p>
    <w:p w:rsidR="00101042" w:rsidRPr="00101042" w:rsidRDefault="00101042" w:rsidP="00101042">
      <w:pPr>
        <w:jc w:val="center"/>
        <w:rPr>
          <w:rFonts w:ascii="Arial" w:hAnsi="Arial" w:cs="Arial"/>
          <w:b/>
          <w:sz w:val="16"/>
          <w:szCs w:val="16"/>
        </w:rPr>
      </w:pPr>
      <w:r w:rsidRPr="00101042">
        <w:rPr>
          <w:rFonts w:ascii="Arial" w:hAnsi="Arial" w:cs="Arial"/>
          <w:b/>
          <w:sz w:val="16"/>
          <w:szCs w:val="16"/>
        </w:rPr>
        <w:t>ИТОГОВЫЙ ДОКУМЕНТ</w:t>
      </w:r>
    </w:p>
    <w:p w:rsidR="00101042" w:rsidRPr="00101042" w:rsidRDefault="00101042" w:rsidP="00101042">
      <w:pPr>
        <w:ind w:firstLine="284"/>
        <w:jc w:val="both"/>
        <w:rPr>
          <w:rFonts w:ascii="Arial" w:hAnsi="Arial" w:cs="Arial"/>
          <w:sz w:val="16"/>
          <w:szCs w:val="16"/>
        </w:rPr>
      </w:pPr>
      <w:r w:rsidRPr="00101042">
        <w:rPr>
          <w:rFonts w:ascii="Arial" w:hAnsi="Arial" w:cs="Arial"/>
          <w:sz w:val="16"/>
          <w:szCs w:val="16"/>
        </w:rPr>
        <w:t>Проведения публичных слушаний 9 января  2025 года по вопросу предоставления разрешения на отклонение от предельных параметров разрешенного строительства.</w:t>
      </w:r>
    </w:p>
    <w:p w:rsidR="00101042" w:rsidRPr="00101042" w:rsidRDefault="00101042" w:rsidP="00101042">
      <w:pPr>
        <w:ind w:firstLine="284"/>
        <w:jc w:val="both"/>
        <w:rPr>
          <w:rFonts w:ascii="Arial" w:hAnsi="Arial" w:cs="Arial"/>
          <w:sz w:val="16"/>
          <w:szCs w:val="16"/>
        </w:rPr>
      </w:pPr>
      <w:r>
        <w:rPr>
          <w:rFonts w:ascii="Arial" w:hAnsi="Arial" w:cs="Arial"/>
          <w:sz w:val="16"/>
          <w:szCs w:val="16"/>
        </w:rPr>
        <w:t xml:space="preserve">1. </w:t>
      </w:r>
      <w:r w:rsidRPr="00101042">
        <w:rPr>
          <w:rFonts w:ascii="Arial" w:hAnsi="Arial" w:cs="Arial"/>
          <w:sz w:val="16"/>
          <w:szCs w:val="16"/>
        </w:rPr>
        <w:t>Признать публичные слушания состоявшимися.</w:t>
      </w:r>
    </w:p>
    <w:p w:rsidR="00101042" w:rsidRPr="00101042" w:rsidRDefault="00101042" w:rsidP="00101042">
      <w:pPr>
        <w:ind w:firstLine="284"/>
        <w:jc w:val="both"/>
        <w:rPr>
          <w:rFonts w:ascii="Arial" w:hAnsi="Arial" w:cs="Arial"/>
          <w:sz w:val="16"/>
          <w:szCs w:val="16"/>
        </w:rPr>
      </w:pPr>
      <w:r>
        <w:rPr>
          <w:rFonts w:ascii="Arial" w:hAnsi="Arial" w:cs="Arial"/>
          <w:sz w:val="16"/>
          <w:szCs w:val="16"/>
        </w:rPr>
        <w:t>2. </w:t>
      </w:r>
      <w:r w:rsidRPr="00101042">
        <w:rPr>
          <w:rFonts w:ascii="Arial" w:hAnsi="Arial" w:cs="Arial"/>
          <w:sz w:val="16"/>
          <w:szCs w:val="16"/>
        </w:rPr>
        <w:t>Предоставить разрешение на отклонение от предельных параметров разрешенного строительства, установив предельную(максимальную) высоту объектов для строительства Дома Музыки, расположенных по адресу: Новгородская область, Валдайский муниципальный район, Валдайское городское поселение, город Валдай, улица Учхоз, земельный участок 88, кадастровый номе</w:t>
      </w:r>
      <w:r w:rsidR="00694FF3">
        <w:rPr>
          <w:rFonts w:ascii="Arial" w:hAnsi="Arial" w:cs="Arial"/>
          <w:sz w:val="16"/>
          <w:szCs w:val="16"/>
        </w:rPr>
        <w:t>р 53:03:0101031:135 площадью 49 </w:t>
      </w:r>
      <w:r w:rsidRPr="00101042">
        <w:rPr>
          <w:rFonts w:ascii="Arial" w:hAnsi="Arial" w:cs="Arial"/>
          <w:sz w:val="16"/>
          <w:szCs w:val="16"/>
        </w:rPr>
        <w:t>166 кв.м. в территориальной зоне Р.1.(Зона природного ландшафта) с 12 до 18 метров.</w:t>
      </w:r>
    </w:p>
    <w:p w:rsidR="00101042" w:rsidRPr="00101042" w:rsidRDefault="00101042" w:rsidP="00101042">
      <w:pPr>
        <w:ind w:firstLine="284"/>
        <w:jc w:val="both"/>
        <w:rPr>
          <w:rFonts w:ascii="Arial" w:hAnsi="Arial" w:cs="Arial"/>
          <w:sz w:val="16"/>
          <w:szCs w:val="16"/>
        </w:rPr>
      </w:pPr>
      <w:r w:rsidRPr="00101042">
        <w:rPr>
          <w:rFonts w:ascii="Arial" w:hAnsi="Arial" w:cs="Arial"/>
          <w:sz w:val="16"/>
          <w:szCs w:val="16"/>
        </w:rPr>
        <w:t>3. Направить протокол публичных слушаний Главе муниципального района для принятия решения.</w:t>
      </w:r>
    </w:p>
    <w:p w:rsidR="00101042" w:rsidRPr="00101042" w:rsidRDefault="00101042" w:rsidP="00101042">
      <w:pPr>
        <w:tabs>
          <w:tab w:val="left" w:pos="8355"/>
        </w:tabs>
        <w:jc w:val="both"/>
        <w:rPr>
          <w:rFonts w:ascii="Arial" w:hAnsi="Arial" w:cs="Arial"/>
          <w:b/>
          <w:sz w:val="16"/>
          <w:szCs w:val="16"/>
        </w:rPr>
      </w:pPr>
      <w:r w:rsidRPr="00101042">
        <w:rPr>
          <w:rFonts w:ascii="Arial" w:hAnsi="Arial" w:cs="Arial"/>
          <w:b/>
          <w:sz w:val="16"/>
          <w:szCs w:val="16"/>
        </w:rPr>
        <w:t>Ответственный за проведение публичных слушаний           А.В. Рыбкин</w:t>
      </w:r>
    </w:p>
    <w:p w:rsidR="00807473" w:rsidRDefault="00807473" w:rsidP="004E1A32">
      <w:pPr>
        <w:tabs>
          <w:tab w:val="left" w:pos="5954"/>
        </w:tabs>
        <w:jc w:val="right"/>
        <w:rPr>
          <w:rFonts w:ascii="Arial" w:hAnsi="Arial" w:cs="Arial"/>
          <w:b/>
          <w:sz w:val="16"/>
          <w:szCs w:val="16"/>
        </w:rPr>
      </w:pPr>
    </w:p>
    <w:p w:rsidR="00101042" w:rsidRPr="00101042" w:rsidRDefault="00101042" w:rsidP="00101042">
      <w:pPr>
        <w:jc w:val="center"/>
        <w:rPr>
          <w:rFonts w:ascii="Arial" w:hAnsi="Arial" w:cs="Arial"/>
          <w:b/>
          <w:sz w:val="16"/>
          <w:szCs w:val="16"/>
        </w:rPr>
      </w:pPr>
      <w:r w:rsidRPr="00101042">
        <w:rPr>
          <w:rFonts w:ascii="Arial" w:hAnsi="Arial" w:cs="Arial"/>
          <w:b/>
          <w:sz w:val="16"/>
          <w:szCs w:val="16"/>
        </w:rPr>
        <w:t>ИНФОРМАЦИОННОЕ СООБЩЕНИЕ</w:t>
      </w:r>
    </w:p>
    <w:p w:rsidR="00101042" w:rsidRPr="00101042" w:rsidRDefault="00101042" w:rsidP="00101042">
      <w:pPr>
        <w:jc w:val="both"/>
        <w:rPr>
          <w:rFonts w:ascii="Arial" w:hAnsi="Arial" w:cs="Arial"/>
          <w:sz w:val="16"/>
          <w:szCs w:val="16"/>
        </w:rPr>
      </w:pPr>
      <w:r w:rsidRPr="00101042">
        <w:rPr>
          <w:rFonts w:ascii="Arial" w:hAnsi="Arial" w:cs="Arial"/>
          <w:sz w:val="16"/>
          <w:szCs w:val="16"/>
        </w:rPr>
        <w:t>Администрация Валдайского муниципального района сообщает о приёме заявлений о предоставлении в аренду земельного участка, из земель населённых пунктов, расположенного:</w:t>
      </w:r>
    </w:p>
    <w:p w:rsidR="00101042" w:rsidRPr="00101042" w:rsidRDefault="00101042" w:rsidP="00101042">
      <w:pPr>
        <w:jc w:val="both"/>
        <w:rPr>
          <w:rFonts w:ascii="Arial" w:hAnsi="Arial" w:cs="Arial"/>
          <w:sz w:val="16"/>
          <w:szCs w:val="16"/>
        </w:rPr>
      </w:pPr>
      <w:r w:rsidRPr="00101042">
        <w:rPr>
          <w:rFonts w:ascii="Arial" w:hAnsi="Arial" w:cs="Arial"/>
          <w:sz w:val="16"/>
          <w:szCs w:val="16"/>
        </w:rPr>
        <w:t xml:space="preserve">Российская Федерация, Новгородская область, Валдайский муниципальный район, Костковское сельское поселение, д. Сопки, площадью 432 кв.м, для личного подсобного хозяйства (ориентир: данный земельный участок примыкает с южной и с западной стороны к земельному участку с кадастровым номером </w:t>
      </w:r>
      <w:r w:rsidRPr="00101042">
        <w:rPr>
          <w:rFonts w:ascii="Arial" w:hAnsi="Arial" w:cs="Arial"/>
          <w:bCs/>
          <w:color w:val="000000"/>
          <w:sz w:val="16"/>
          <w:szCs w:val="16"/>
          <w:shd w:val="clear" w:color="auto" w:fill="FFFFFF"/>
        </w:rPr>
        <w:t>53:03:0929001:122</w:t>
      </w:r>
      <w:r w:rsidRPr="00101042">
        <w:rPr>
          <w:rFonts w:ascii="Arial" w:hAnsi="Arial" w:cs="Arial"/>
          <w:sz w:val="16"/>
          <w:szCs w:val="16"/>
        </w:rPr>
        <w:t>).</w:t>
      </w:r>
    </w:p>
    <w:p w:rsidR="00101042" w:rsidRPr="00101042" w:rsidRDefault="00101042" w:rsidP="00101042">
      <w:pPr>
        <w:jc w:val="both"/>
        <w:rPr>
          <w:rFonts w:ascii="Arial" w:hAnsi="Arial" w:cs="Arial"/>
          <w:sz w:val="16"/>
          <w:szCs w:val="16"/>
        </w:rPr>
      </w:pPr>
      <w:r w:rsidRPr="00101042">
        <w:rPr>
          <w:rFonts w:ascii="Arial" w:hAnsi="Arial" w:cs="Arial"/>
          <w:sz w:val="16"/>
          <w:szCs w:val="16"/>
        </w:rPr>
        <w:t>Граждане, заинтересованные в предоставлении земельного участка, могут подавать заявления о намерении участвовать в аукционе на право заключения договора аренды данного земельного участка.</w:t>
      </w:r>
    </w:p>
    <w:p w:rsidR="00101042" w:rsidRPr="00101042" w:rsidRDefault="00101042" w:rsidP="00101042">
      <w:pPr>
        <w:jc w:val="both"/>
        <w:rPr>
          <w:rStyle w:val="apple-style-span"/>
          <w:rFonts w:ascii="Arial" w:hAnsi="Arial" w:cs="Arial"/>
          <w:sz w:val="16"/>
          <w:szCs w:val="16"/>
        </w:rPr>
      </w:pPr>
      <w:r w:rsidRPr="00101042">
        <w:rPr>
          <w:rFonts w:ascii="Arial" w:hAnsi="Arial" w:cs="Arial"/>
          <w:sz w:val="16"/>
          <w:szCs w:val="16"/>
        </w:rPr>
        <w:t>Заявления принимаются в течение тридцати дней со дня опубликования данного сообщения (по 10.02.2025 включительно).</w:t>
      </w:r>
    </w:p>
    <w:p w:rsidR="00101042" w:rsidRPr="00101042" w:rsidRDefault="00101042" w:rsidP="00101042">
      <w:pPr>
        <w:jc w:val="both"/>
        <w:rPr>
          <w:rFonts w:ascii="Arial" w:hAnsi="Arial" w:cs="Arial"/>
          <w:sz w:val="16"/>
          <w:szCs w:val="16"/>
        </w:rPr>
      </w:pPr>
      <w:r w:rsidRPr="00101042">
        <w:rPr>
          <w:rStyle w:val="apple-style-span"/>
          <w:rFonts w:ascii="Arial" w:hAnsi="Arial" w:cs="Arial"/>
          <w:color w:val="252525"/>
          <w:sz w:val="16"/>
          <w:szCs w:val="16"/>
          <w:shd w:val="clear" w:color="auto" w:fill="FFFFFF"/>
        </w:rPr>
        <w:t>Заявления могут быть поданы при личном обращении заявителя в бумажном виде с представлением документа, удостоверяющего личность заявителя, через многофункциональный центр предоставления государственных и муниципальных услуг по адресу: Новгородская область, г.Валдай, ул.Гагарина, д.12/2,  Администрацию Валдайского муниципального района по адресу: Новгородская область, г.Валдай, пр.Комсомольский, д.19/21, каб.305.</w:t>
      </w:r>
    </w:p>
    <w:p w:rsidR="00101042" w:rsidRPr="00101042" w:rsidRDefault="00101042" w:rsidP="00101042">
      <w:pPr>
        <w:jc w:val="both"/>
        <w:rPr>
          <w:rFonts w:ascii="Arial" w:hAnsi="Arial" w:cs="Arial"/>
          <w:sz w:val="16"/>
          <w:szCs w:val="16"/>
        </w:rPr>
      </w:pPr>
      <w:r w:rsidRPr="00101042">
        <w:rPr>
          <w:rFonts w:ascii="Arial" w:hAnsi="Arial" w:cs="Arial"/>
          <w:sz w:val="16"/>
          <w:szCs w:val="16"/>
        </w:rPr>
        <w:t>Со схемой расположения земельного участка на бумажном носителе, можно ознакомиться в комитете по управлению муниципальным имуществом Администрации муниципального района (каб.409), с 8.30 до 17.30 (перерыв на обед с 13.00 до 14.00) в рабочие дни.</w:t>
      </w:r>
    </w:p>
    <w:p w:rsidR="00101042" w:rsidRPr="00101042" w:rsidRDefault="00101042" w:rsidP="00101042">
      <w:pPr>
        <w:jc w:val="both"/>
        <w:rPr>
          <w:rFonts w:ascii="Arial" w:hAnsi="Arial" w:cs="Arial"/>
          <w:sz w:val="16"/>
          <w:szCs w:val="16"/>
        </w:rPr>
      </w:pPr>
      <w:r w:rsidRPr="00101042">
        <w:rPr>
          <w:rFonts w:ascii="Arial" w:hAnsi="Arial" w:cs="Arial"/>
          <w:sz w:val="16"/>
          <w:szCs w:val="16"/>
        </w:rPr>
        <w:t>При поступлении двух или более заявлений право на заключение договора аренды земельного участка предоставляется на торгах.</w:t>
      </w:r>
    </w:p>
    <w:p w:rsidR="00101042" w:rsidRPr="00101042" w:rsidRDefault="00101042" w:rsidP="00101042">
      <w:pPr>
        <w:jc w:val="both"/>
        <w:rPr>
          <w:rFonts w:ascii="Arial" w:hAnsi="Arial" w:cs="Arial"/>
          <w:sz w:val="16"/>
          <w:szCs w:val="16"/>
        </w:rPr>
      </w:pPr>
      <w:r w:rsidRPr="00101042">
        <w:rPr>
          <w:rFonts w:ascii="Arial" w:hAnsi="Arial" w:cs="Arial"/>
          <w:b/>
          <w:bCs/>
          <w:sz w:val="16"/>
          <w:szCs w:val="16"/>
        </w:rPr>
        <w:t>Председатель комитета</w:t>
      </w:r>
      <w:r>
        <w:rPr>
          <w:rFonts w:ascii="Arial" w:hAnsi="Arial" w:cs="Arial"/>
          <w:b/>
          <w:bCs/>
          <w:sz w:val="16"/>
          <w:szCs w:val="16"/>
        </w:rPr>
        <w:tab/>
      </w:r>
      <w:r>
        <w:rPr>
          <w:rFonts w:ascii="Arial" w:hAnsi="Arial" w:cs="Arial"/>
          <w:b/>
          <w:bCs/>
          <w:sz w:val="16"/>
          <w:szCs w:val="16"/>
        </w:rPr>
        <w:tab/>
      </w:r>
      <w:r w:rsidRPr="00101042">
        <w:rPr>
          <w:rFonts w:ascii="Arial" w:hAnsi="Arial" w:cs="Arial"/>
          <w:b/>
          <w:bCs/>
          <w:sz w:val="16"/>
          <w:szCs w:val="16"/>
        </w:rPr>
        <w:t>Е.А. Растригина</w:t>
      </w:r>
    </w:p>
    <w:p w:rsidR="0001427D" w:rsidRDefault="0001427D" w:rsidP="004E1A32">
      <w:pPr>
        <w:tabs>
          <w:tab w:val="left" w:pos="5954"/>
        </w:tabs>
        <w:jc w:val="right"/>
        <w:rPr>
          <w:rFonts w:ascii="Arial" w:hAnsi="Arial" w:cs="Arial"/>
          <w:b/>
          <w:sz w:val="16"/>
          <w:szCs w:val="16"/>
        </w:rPr>
      </w:pPr>
    </w:p>
    <w:p w:rsidR="00101042" w:rsidRPr="00101042" w:rsidRDefault="00101042" w:rsidP="00101042">
      <w:pPr>
        <w:jc w:val="center"/>
        <w:rPr>
          <w:rFonts w:ascii="Arial" w:hAnsi="Arial" w:cs="Arial"/>
          <w:b/>
          <w:sz w:val="16"/>
          <w:szCs w:val="16"/>
        </w:rPr>
      </w:pPr>
      <w:r>
        <w:rPr>
          <w:rFonts w:ascii="Arial" w:hAnsi="Arial" w:cs="Arial"/>
          <w:b/>
          <w:sz w:val="16"/>
          <w:szCs w:val="16"/>
        </w:rPr>
        <w:t>ИНФОРМАЦИОННОЕ СООБЩЕНИЕ</w:t>
      </w:r>
    </w:p>
    <w:p w:rsidR="00101042" w:rsidRPr="00101042" w:rsidRDefault="00101042" w:rsidP="00101042">
      <w:pPr>
        <w:jc w:val="center"/>
        <w:rPr>
          <w:rFonts w:ascii="Arial" w:hAnsi="Arial" w:cs="Arial"/>
          <w:sz w:val="16"/>
          <w:szCs w:val="16"/>
        </w:rPr>
      </w:pPr>
      <w:r w:rsidRPr="00101042">
        <w:rPr>
          <w:rFonts w:ascii="Arial" w:hAnsi="Arial" w:cs="Arial"/>
          <w:sz w:val="16"/>
          <w:szCs w:val="16"/>
        </w:rPr>
        <w:t>Уважаемые физические и юридические лица!</w:t>
      </w:r>
    </w:p>
    <w:p w:rsidR="00101042" w:rsidRPr="00101042" w:rsidRDefault="00101042" w:rsidP="00101042">
      <w:pPr>
        <w:ind w:firstLine="284"/>
        <w:jc w:val="both"/>
        <w:rPr>
          <w:rFonts w:ascii="Arial" w:hAnsi="Arial" w:cs="Arial"/>
          <w:sz w:val="16"/>
          <w:szCs w:val="16"/>
        </w:rPr>
      </w:pPr>
      <w:r w:rsidRPr="00101042">
        <w:rPr>
          <w:rFonts w:ascii="Arial" w:hAnsi="Arial" w:cs="Arial"/>
          <w:sz w:val="16"/>
          <w:szCs w:val="16"/>
        </w:rPr>
        <w:t>Администрация Валдайского муниципального района информирует о том, что с 29.06.2021 года вступил в силу Федеральный закон Российской Федерации от 30.12.2020 № 518-ФЗ «О внесении изменений в отдельные законодательные акты Российской Федерации», в соответствии с которым органы местного самоуправления наделены полномочиями по выявлению правообладателей ранее учтенных объектов недвижимости и направлению в Единый государственный реестр недвижимости сведений о правообладателях данных объектов.</w:t>
      </w:r>
    </w:p>
    <w:p w:rsidR="00101042" w:rsidRPr="00101042" w:rsidRDefault="00101042" w:rsidP="00101042">
      <w:pPr>
        <w:ind w:firstLine="284"/>
        <w:jc w:val="both"/>
        <w:rPr>
          <w:rFonts w:ascii="Arial" w:hAnsi="Arial" w:cs="Arial"/>
          <w:sz w:val="16"/>
          <w:szCs w:val="16"/>
        </w:rPr>
      </w:pPr>
      <w:r w:rsidRPr="00101042">
        <w:rPr>
          <w:rFonts w:ascii="Arial" w:hAnsi="Arial" w:cs="Arial"/>
          <w:sz w:val="16"/>
          <w:szCs w:val="16"/>
        </w:rPr>
        <w:t>В целях исполнения вышеуказанного Федерального закона Администрация Валдайского муниципального района размещает Перечень ранее учтенных объектов недвижимости, расположенных на территории Валдайского городского поселения г.Валдай, сведения, о правообладателях которых не внесены в Единый государственный реестр недвижимости.</w:t>
      </w:r>
    </w:p>
    <w:p w:rsidR="00101042" w:rsidRPr="00101042" w:rsidRDefault="00101042" w:rsidP="00101042">
      <w:pPr>
        <w:ind w:firstLine="284"/>
        <w:jc w:val="both"/>
        <w:rPr>
          <w:rFonts w:ascii="Arial" w:hAnsi="Arial" w:cs="Arial"/>
          <w:sz w:val="16"/>
          <w:szCs w:val="16"/>
        </w:rPr>
      </w:pPr>
      <w:r w:rsidRPr="00101042">
        <w:rPr>
          <w:rFonts w:ascii="Arial" w:hAnsi="Arial" w:cs="Arial"/>
          <w:sz w:val="16"/>
          <w:szCs w:val="16"/>
        </w:rPr>
        <w:t>Просим физических и юридических лиц рассмотреть данный Перечень, и в случае обнаружения объекта недвижимости, собственником или правообладателем которого Вы являетесь либо собственник или правообладатель которого Вам известен, известить об этом Администрацию Валдайского муниципального района удобным для Вас способом.</w:t>
      </w:r>
    </w:p>
    <w:p w:rsidR="00101042" w:rsidRPr="00101042" w:rsidRDefault="00101042" w:rsidP="00101042">
      <w:pPr>
        <w:ind w:firstLine="284"/>
        <w:jc w:val="both"/>
        <w:rPr>
          <w:rFonts w:ascii="Arial" w:hAnsi="Arial" w:cs="Arial"/>
          <w:sz w:val="16"/>
          <w:szCs w:val="16"/>
        </w:rPr>
      </w:pPr>
      <w:r w:rsidRPr="00101042">
        <w:rPr>
          <w:rFonts w:ascii="Arial" w:hAnsi="Arial" w:cs="Arial"/>
          <w:sz w:val="16"/>
          <w:szCs w:val="16"/>
        </w:rPr>
        <w:t>Сведения о правообладателях ранее учтенных объектов недвижимости, указанных в Перечне, в том числе документы, подтверждающие права на объекты недвижимости, сведения о почтовом адресе и (или) адресе электронной почты для связи с ними могут быть представлены в Администрацию муниципального района такими правообладателями (их уполномоченными представителями), либо иными лицами, права и законные интересы которых могут быть затронуты в связи с выявлением правообладателей ранее учтенных объектов недвижимости.</w:t>
      </w:r>
    </w:p>
    <w:p w:rsidR="00101042" w:rsidRPr="00101042" w:rsidRDefault="00101042" w:rsidP="00101042">
      <w:pPr>
        <w:ind w:firstLine="284"/>
        <w:jc w:val="both"/>
        <w:rPr>
          <w:rFonts w:ascii="Arial" w:hAnsi="Arial" w:cs="Arial"/>
          <w:sz w:val="16"/>
          <w:szCs w:val="16"/>
        </w:rPr>
      </w:pPr>
      <w:r w:rsidRPr="00101042">
        <w:rPr>
          <w:rFonts w:ascii="Arial" w:hAnsi="Arial" w:cs="Arial"/>
          <w:sz w:val="16"/>
          <w:szCs w:val="16"/>
        </w:rPr>
        <w:t xml:space="preserve">Обращаем внимание, что при предоставлении сведений о почтовом адресе и (или) адресе электронной почты для связи с собственниками или правообладателями в Администрацию муниципального района одновременно должны быть представлены реквизиты документа, удостоверяющего личность, а также сведения о страховом номере индивидуального лицевого счета в системе обязательного пенсионного страхования (СНИЛС) </w:t>
      </w:r>
      <w:r w:rsidR="00694FF3">
        <w:rPr>
          <w:rFonts w:ascii="Arial" w:hAnsi="Arial" w:cs="Arial"/>
          <w:sz w:val="16"/>
          <w:szCs w:val="16"/>
        </w:rPr>
        <w:br/>
      </w:r>
      <w:r w:rsidRPr="00101042">
        <w:rPr>
          <w:rFonts w:ascii="Arial" w:hAnsi="Arial" w:cs="Arial"/>
          <w:sz w:val="16"/>
          <w:szCs w:val="16"/>
        </w:rPr>
        <w:t>с соблюдением требований законодательства о защите персональных данных.</w:t>
      </w:r>
    </w:p>
    <w:p w:rsidR="00101042" w:rsidRPr="00101042" w:rsidRDefault="00101042" w:rsidP="00101042">
      <w:pPr>
        <w:ind w:firstLine="284"/>
        <w:jc w:val="both"/>
        <w:rPr>
          <w:rFonts w:ascii="Arial" w:hAnsi="Arial" w:cs="Arial"/>
          <w:sz w:val="16"/>
          <w:szCs w:val="16"/>
        </w:rPr>
      </w:pPr>
      <w:r w:rsidRPr="00101042">
        <w:rPr>
          <w:rFonts w:ascii="Arial" w:hAnsi="Arial" w:cs="Arial"/>
          <w:sz w:val="16"/>
          <w:szCs w:val="16"/>
        </w:rPr>
        <w:t>Сведения могут быть представлены любым из следующих способов:</w:t>
      </w:r>
    </w:p>
    <w:p w:rsidR="00101042" w:rsidRPr="00101042" w:rsidRDefault="00101042" w:rsidP="00101042">
      <w:pPr>
        <w:ind w:firstLine="284"/>
        <w:jc w:val="both"/>
        <w:rPr>
          <w:rFonts w:ascii="Arial" w:hAnsi="Arial" w:cs="Arial"/>
          <w:sz w:val="16"/>
          <w:szCs w:val="16"/>
        </w:rPr>
      </w:pPr>
      <w:r w:rsidRPr="00101042">
        <w:rPr>
          <w:rFonts w:ascii="Arial" w:hAnsi="Arial" w:cs="Arial"/>
          <w:sz w:val="16"/>
          <w:szCs w:val="16"/>
        </w:rPr>
        <w:t>- по почте: 175400, Новгородская область, г. Валдай, пр. Комсомольский, д. 19/21 (Комитет по управлению муниципальным имуществом);</w:t>
      </w:r>
    </w:p>
    <w:p w:rsidR="00101042" w:rsidRPr="00101042" w:rsidRDefault="00101042" w:rsidP="00101042">
      <w:pPr>
        <w:ind w:firstLine="284"/>
        <w:jc w:val="both"/>
        <w:rPr>
          <w:rFonts w:ascii="Arial" w:hAnsi="Arial" w:cs="Arial"/>
          <w:sz w:val="16"/>
          <w:szCs w:val="16"/>
        </w:rPr>
      </w:pPr>
      <w:r w:rsidRPr="00101042">
        <w:rPr>
          <w:rFonts w:ascii="Arial" w:hAnsi="Arial" w:cs="Arial"/>
          <w:sz w:val="16"/>
          <w:szCs w:val="16"/>
        </w:rPr>
        <w:t>- лично: Новгородская область, г. Валдай, пр. Комсомольский, д. 19/21, каб.401 - график работы: понедельник - пятница с 08:30 час. до 17:30 час., кроме праздничных дней, обед с 13:00 час. до 14:00 час.; тел.: 46-302, 46-321;</w:t>
      </w:r>
    </w:p>
    <w:p w:rsidR="00101042" w:rsidRPr="00101042" w:rsidRDefault="00101042" w:rsidP="00101042">
      <w:pPr>
        <w:ind w:firstLine="284"/>
        <w:jc w:val="both"/>
        <w:rPr>
          <w:rFonts w:ascii="Arial" w:hAnsi="Arial" w:cs="Arial"/>
          <w:sz w:val="16"/>
          <w:szCs w:val="16"/>
        </w:rPr>
      </w:pPr>
      <w:r w:rsidRPr="00101042">
        <w:rPr>
          <w:rFonts w:ascii="Arial" w:hAnsi="Arial" w:cs="Arial"/>
          <w:sz w:val="16"/>
          <w:szCs w:val="16"/>
        </w:rPr>
        <w:t>- на адрес электронной почты: kumi_adm.valday@mail.ru.</w:t>
      </w:r>
    </w:p>
    <w:p w:rsidR="00101042" w:rsidRPr="00101042" w:rsidRDefault="00101042" w:rsidP="00101042">
      <w:pPr>
        <w:ind w:firstLine="284"/>
        <w:jc w:val="both"/>
        <w:rPr>
          <w:rFonts w:ascii="Arial" w:hAnsi="Arial" w:cs="Arial"/>
          <w:sz w:val="16"/>
          <w:szCs w:val="16"/>
        </w:rPr>
      </w:pPr>
      <w:r w:rsidRPr="00101042">
        <w:rPr>
          <w:rFonts w:ascii="Arial" w:hAnsi="Arial" w:cs="Arial"/>
          <w:sz w:val="16"/>
          <w:szCs w:val="16"/>
        </w:rPr>
        <w:t>Проекты решений о выявлении правообладателя ранее учтенного объекта недвижимости будут направляться в адрес выявленного лица, и размещаться в периодическом печатном издании-бюллетене «Валдайский Вестник», а также публиковаться на официальном сайте Администрации Валдайского муниципального района: www.valdayadm.ru.</w:t>
      </w:r>
    </w:p>
    <w:p w:rsidR="00101042" w:rsidRPr="00101042" w:rsidRDefault="00101042" w:rsidP="00101042">
      <w:pPr>
        <w:ind w:firstLine="284"/>
        <w:jc w:val="both"/>
        <w:rPr>
          <w:rFonts w:ascii="Arial" w:hAnsi="Arial" w:cs="Arial"/>
          <w:sz w:val="16"/>
          <w:szCs w:val="16"/>
        </w:rPr>
      </w:pPr>
      <w:r w:rsidRPr="00101042">
        <w:rPr>
          <w:rFonts w:ascii="Arial" w:hAnsi="Arial" w:cs="Arial"/>
          <w:sz w:val="16"/>
          <w:szCs w:val="16"/>
        </w:rPr>
        <w:lastRenderedPageBreak/>
        <w:t>В случае, если в течение 45 дней не поступит возражений относительно сведений о правообладателе ранее учтенного объекта недвижимости, указанных в проекте решения, такое решение будет принято и направлено в Росреестр.</w:t>
      </w:r>
    </w:p>
    <w:p w:rsidR="00101042" w:rsidRPr="00101042" w:rsidRDefault="00101042" w:rsidP="00101042">
      <w:pPr>
        <w:ind w:firstLine="284"/>
        <w:jc w:val="both"/>
        <w:rPr>
          <w:rFonts w:ascii="Arial" w:hAnsi="Arial" w:cs="Arial"/>
          <w:sz w:val="16"/>
          <w:szCs w:val="16"/>
        </w:rPr>
      </w:pPr>
      <w:r w:rsidRPr="00101042">
        <w:rPr>
          <w:rFonts w:ascii="Arial" w:hAnsi="Arial" w:cs="Arial"/>
          <w:sz w:val="16"/>
          <w:szCs w:val="16"/>
        </w:rPr>
        <w:t>Кроме того, собственники объектов недвижимости могут самостоятельно обратиться за государственной регистрацией ранее возникшего права в соответствии со статьей 69 Федерального от 13.07.2015 N 218-ФЗ «О государственной регистрации недвижимости»,государственная пошлина не уплачивается.</w:t>
      </w:r>
    </w:p>
    <w:p w:rsidR="00101042" w:rsidRDefault="00101042" w:rsidP="00101042">
      <w:pPr>
        <w:ind w:firstLine="284"/>
        <w:jc w:val="both"/>
        <w:rPr>
          <w:rFonts w:ascii="Arial" w:hAnsi="Arial" w:cs="Arial"/>
          <w:sz w:val="16"/>
          <w:szCs w:val="16"/>
        </w:rPr>
      </w:pPr>
      <w:r w:rsidRPr="00101042">
        <w:rPr>
          <w:rFonts w:ascii="Arial" w:hAnsi="Arial" w:cs="Arial"/>
          <w:sz w:val="16"/>
          <w:szCs w:val="16"/>
        </w:rPr>
        <w:t>Дополнительно сообщаем, что начиная с 01.01.2021 при обращении представителя органа местного самоуправления за государственной регистрацией права собственности гражданина, возникшего до вступления в силу Федерального закона от 21.07.1997 № 122-ФЗ «О государственной регистрации прав на недвижимое имущество и сделок с ним» (до 31.01.1998), на земельные участки и расположенные на нем объекты недвижимости, уплачивать государственную пошлину не требуется.</w:t>
      </w:r>
    </w:p>
    <w:p w:rsidR="00332007" w:rsidRPr="00332007" w:rsidRDefault="00332007" w:rsidP="00332007">
      <w:pPr>
        <w:ind w:firstLine="284"/>
        <w:jc w:val="both"/>
        <w:rPr>
          <w:rFonts w:ascii="Arial" w:hAnsi="Arial" w:cs="Arial"/>
          <w:sz w:val="16"/>
          <w:szCs w:val="16"/>
        </w:rPr>
      </w:pPr>
      <w:r w:rsidRPr="00332007">
        <w:rPr>
          <w:rFonts w:ascii="Arial" w:hAnsi="Arial" w:cs="Arial"/>
          <w:sz w:val="16"/>
          <w:szCs w:val="16"/>
        </w:rPr>
        <w:t>Приложение: Перечень сведений о ранее учтенных объектах недвижимости, для выявления правообладателей, сведения о которых не внесены в государственный реестр недвижимости 6.</w:t>
      </w:r>
    </w:p>
    <w:p w:rsidR="00101042" w:rsidRPr="00101042" w:rsidRDefault="00101042" w:rsidP="00101042">
      <w:pPr>
        <w:jc w:val="both"/>
        <w:rPr>
          <w:rFonts w:ascii="Arial" w:hAnsi="Arial" w:cs="Arial"/>
          <w:b/>
          <w:bCs/>
          <w:sz w:val="16"/>
          <w:szCs w:val="16"/>
        </w:rPr>
      </w:pPr>
      <w:r w:rsidRPr="00101042">
        <w:rPr>
          <w:rFonts w:ascii="Arial" w:hAnsi="Arial" w:cs="Arial"/>
          <w:b/>
          <w:bCs/>
          <w:sz w:val="16"/>
          <w:szCs w:val="16"/>
        </w:rPr>
        <w:t>Председатель комитета</w:t>
      </w:r>
      <w:r>
        <w:rPr>
          <w:rFonts w:ascii="Arial" w:hAnsi="Arial" w:cs="Arial"/>
          <w:b/>
          <w:bCs/>
          <w:sz w:val="16"/>
          <w:szCs w:val="16"/>
        </w:rPr>
        <w:tab/>
      </w:r>
      <w:r>
        <w:rPr>
          <w:rFonts w:ascii="Arial" w:hAnsi="Arial" w:cs="Arial"/>
          <w:b/>
          <w:bCs/>
          <w:sz w:val="16"/>
          <w:szCs w:val="16"/>
        </w:rPr>
        <w:tab/>
      </w:r>
      <w:r w:rsidRPr="00101042">
        <w:rPr>
          <w:rFonts w:ascii="Arial" w:hAnsi="Arial" w:cs="Arial"/>
          <w:b/>
          <w:bCs/>
          <w:sz w:val="16"/>
          <w:szCs w:val="16"/>
        </w:rPr>
        <w:t>Е.А. Растригина</w:t>
      </w:r>
    </w:p>
    <w:p w:rsidR="00101042" w:rsidRPr="00332007" w:rsidRDefault="00332007" w:rsidP="00332007">
      <w:pPr>
        <w:ind w:firstLine="284"/>
        <w:jc w:val="right"/>
        <w:rPr>
          <w:rFonts w:ascii="Arial" w:hAnsi="Arial" w:cs="Arial"/>
          <w:sz w:val="16"/>
          <w:szCs w:val="16"/>
        </w:rPr>
      </w:pPr>
      <w:r>
        <w:rPr>
          <w:rFonts w:ascii="Arial" w:hAnsi="Arial" w:cs="Arial"/>
          <w:sz w:val="16"/>
          <w:szCs w:val="16"/>
        </w:rPr>
        <w:t>Приложение</w:t>
      </w:r>
    </w:p>
    <w:p w:rsidR="00101042" w:rsidRPr="00101042" w:rsidRDefault="00101042" w:rsidP="00101042">
      <w:pPr>
        <w:jc w:val="center"/>
        <w:rPr>
          <w:rFonts w:ascii="Arial" w:hAnsi="Arial" w:cs="Arial"/>
          <w:sz w:val="16"/>
          <w:szCs w:val="16"/>
        </w:rPr>
      </w:pPr>
      <w:r w:rsidRPr="00101042">
        <w:rPr>
          <w:rFonts w:ascii="Arial" w:hAnsi="Arial" w:cs="Arial"/>
          <w:b/>
          <w:sz w:val="16"/>
          <w:szCs w:val="16"/>
        </w:rPr>
        <w:t>Перечень ранее учтенных объектов недвижимости</w:t>
      </w:r>
    </w:p>
    <w:tbl>
      <w:tblPr>
        <w:tblW w:w="0" w:type="auto"/>
        <w:tblCellMar>
          <w:left w:w="0" w:type="dxa"/>
          <w:right w:w="0" w:type="dxa"/>
        </w:tblCellMar>
        <w:tblLook w:val="04A0"/>
      </w:tblPr>
      <w:tblGrid>
        <w:gridCol w:w="399"/>
        <w:gridCol w:w="4428"/>
        <w:gridCol w:w="2144"/>
        <w:gridCol w:w="2479"/>
        <w:gridCol w:w="887"/>
        <w:gridCol w:w="1013"/>
      </w:tblGrid>
      <w:tr w:rsidR="00101042" w:rsidRPr="00101042" w:rsidTr="0010104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042" w:rsidRDefault="00101042" w:rsidP="00101042">
            <w:pPr>
              <w:jc w:val="center"/>
              <w:rPr>
                <w:rFonts w:ascii="Arial" w:hAnsi="Arial" w:cs="Arial"/>
                <w:b/>
                <w:color w:val="000000"/>
                <w:sz w:val="12"/>
                <w:szCs w:val="16"/>
              </w:rPr>
            </w:pPr>
            <w:r w:rsidRPr="00101042">
              <w:rPr>
                <w:rFonts w:ascii="Arial" w:hAnsi="Arial" w:cs="Arial"/>
                <w:b/>
                <w:color w:val="000000"/>
                <w:sz w:val="12"/>
                <w:szCs w:val="16"/>
              </w:rPr>
              <w:t>Номер</w:t>
            </w:r>
          </w:p>
          <w:p w:rsidR="00101042" w:rsidRPr="00101042" w:rsidRDefault="00101042" w:rsidP="00101042">
            <w:pPr>
              <w:jc w:val="center"/>
              <w:rPr>
                <w:rFonts w:ascii="Arial" w:hAnsi="Arial" w:cs="Arial"/>
                <w:b/>
                <w:color w:val="000000"/>
                <w:sz w:val="12"/>
                <w:szCs w:val="16"/>
              </w:rPr>
            </w:pPr>
            <w:r w:rsidRPr="00101042">
              <w:rPr>
                <w:rFonts w:ascii="Arial" w:hAnsi="Arial" w:cs="Arial"/>
                <w:b/>
                <w:color w:val="000000"/>
                <w:sz w:val="12"/>
                <w:szCs w:val="16"/>
              </w:rPr>
              <w:t>п/п</w:t>
            </w:r>
          </w:p>
        </w:tc>
        <w:tc>
          <w:tcPr>
            <w:tcW w:w="4428" w:type="dxa"/>
            <w:tcBorders>
              <w:top w:val="single" w:sz="4" w:space="0" w:color="auto"/>
              <w:left w:val="nil"/>
              <w:bottom w:val="single" w:sz="4" w:space="0" w:color="auto"/>
              <w:right w:val="single" w:sz="4" w:space="0" w:color="auto"/>
            </w:tcBorders>
            <w:shd w:val="clear" w:color="auto" w:fill="auto"/>
            <w:vAlign w:val="center"/>
            <w:hideMark/>
          </w:tcPr>
          <w:p w:rsidR="00101042" w:rsidRPr="00101042" w:rsidRDefault="00101042" w:rsidP="00101042">
            <w:pPr>
              <w:jc w:val="center"/>
              <w:rPr>
                <w:rFonts w:ascii="Arial" w:hAnsi="Arial" w:cs="Arial"/>
                <w:b/>
                <w:color w:val="000000"/>
                <w:sz w:val="12"/>
                <w:szCs w:val="16"/>
              </w:rPr>
            </w:pPr>
            <w:r w:rsidRPr="00101042">
              <w:rPr>
                <w:rFonts w:ascii="Arial" w:hAnsi="Arial" w:cs="Arial"/>
                <w:b/>
                <w:color w:val="000000"/>
                <w:sz w:val="12"/>
                <w:szCs w:val="16"/>
              </w:rPr>
              <w:t>Адрес объекта</w:t>
            </w:r>
          </w:p>
        </w:tc>
        <w:tc>
          <w:tcPr>
            <w:tcW w:w="2144" w:type="dxa"/>
            <w:tcBorders>
              <w:top w:val="single" w:sz="4" w:space="0" w:color="auto"/>
              <w:left w:val="nil"/>
              <w:bottom w:val="single" w:sz="4" w:space="0" w:color="auto"/>
              <w:right w:val="single" w:sz="4" w:space="0" w:color="auto"/>
            </w:tcBorders>
            <w:shd w:val="clear" w:color="auto" w:fill="auto"/>
            <w:noWrap/>
            <w:vAlign w:val="center"/>
            <w:hideMark/>
          </w:tcPr>
          <w:p w:rsidR="00101042" w:rsidRPr="00101042" w:rsidRDefault="00101042" w:rsidP="00101042">
            <w:pPr>
              <w:jc w:val="center"/>
              <w:rPr>
                <w:rFonts w:ascii="Arial" w:hAnsi="Arial" w:cs="Arial"/>
                <w:b/>
                <w:color w:val="000000"/>
                <w:sz w:val="12"/>
                <w:szCs w:val="16"/>
              </w:rPr>
            </w:pPr>
            <w:r w:rsidRPr="00101042">
              <w:rPr>
                <w:rFonts w:ascii="Arial" w:hAnsi="Arial" w:cs="Arial"/>
                <w:b/>
                <w:color w:val="000000"/>
                <w:sz w:val="12"/>
                <w:szCs w:val="16"/>
              </w:rPr>
              <w:t>Кадастровый номер объекта</w:t>
            </w:r>
          </w:p>
        </w:tc>
        <w:tc>
          <w:tcPr>
            <w:tcW w:w="0" w:type="auto"/>
            <w:tcBorders>
              <w:top w:val="single" w:sz="4" w:space="0" w:color="auto"/>
              <w:left w:val="nil"/>
              <w:bottom w:val="single" w:sz="4" w:space="0" w:color="auto"/>
              <w:right w:val="single" w:sz="4" w:space="0" w:color="auto"/>
            </w:tcBorders>
            <w:vAlign w:val="center"/>
          </w:tcPr>
          <w:p w:rsidR="00101042" w:rsidRPr="00101042" w:rsidRDefault="00101042" w:rsidP="00101042">
            <w:pPr>
              <w:jc w:val="center"/>
              <w:rPr>
                <w:rFonts w:ascii="Arial" w:hAnsi="Arial" w:cs="Arial"/>
                <w:b/>
                <w:color w:val="000000"/>
                <w:sz w:val="12"/>
                <w:szCs w:val="16"/>
              </w:rPr>
            </w:pPr>
            <w:r w:rsidRPr="00101042">
              <w:rPr>
                <w:rFonts w:ascii="Arial" w:hAnsi="Arial" w:cs="Arial"/>
                <w:b/>
                <w:color w:val="000000"/>
                <w:sz w:val="12"/>
                <w:szCs w:val="16"/>
              </w:rPr>
              <w:t>Назначение объекта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042" w:rsidRPr="00101042" w:rsidRDefault="00101042" w:rsidP="00101042">
            <w:pPr>
              <w:jc w:val="center"/>
              <w:rPr>
                <w:rFonts w:ascii="Arial" w:hAnsi="Arial" w:cs="Arial"/>
                <w:b/>
                <w:color w:val="000000"/>
                <w:sz w:val="12"/>
                <w:szCs w:val="16"/>
              </w:rPr>
            </w:pPr>
            <w:r w:rsidRPr="00101042">
              <w:rPr>
                <w:rFonts w:ascii="Arial" w:hAnsi="Arial" w:cs="Arial"/>
                <w:b/>
                <w:color w:val="000000"/>
                <w:sz w:val="12"/>
                <w:szCs w:val="16"/>
              </w:rPr>
              <w:t>Площадь, кв.м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01042" w:rsidRPr="00101042" w:rsidRDefault="00101042" w:rsidP="00101042">
            <w:pPr>
              <w:jc w:val="center"/>
              <w:rPr>
                <w:rFonts w:ascii="Arial" w:hAnsi="Arial" w:cs="Arial"/>
                <w:b/>
                <w:color w:val="000000"/>
                <w:sz w:val="12"/>
                <w:szCs w:val="16"/>
              </w:rPr>
            </w:pPr>
            <w:r w:rsidRPr="00101042">
              <w:rPr>
                <w:rFonts w:ascii="Arial" w:hAnsi="Arial" w:cs="Arial"/>
                <w:b/>
                <w:color w:val="000000"/>
                <w:sz w:val="12"/>
                <w:szCs w:val="16"/>
              </w:rPr>
              <w:t>Дата постановки</w:t>
            </w:r>
          </w:p>
        </w:tc>
      </w:tr>
      <w:tr w:rsidR="00101042" w:rsidRPr="00101042" w:rsidTr="0010104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01042" w:rsidRPr="00101042" w:rsidRDefault="00101042" w:rsidP="00101042">
            <w:pPr>
              <w:ind w:right="-28"/>
              <w:jc w:val="center"/>
              <w:rPr>
                <w:rFonts w:ascii="Arial" w:hAnsi="Arial" w:cs="Arial"/>
                <w:color w:val="000000"/>
                <w:sz w:val="12"/>
                <w:szCs w:val="16"/>
              </w:rPr>
            </w:pPr>
            <w:r w:rsidRPr="00101042">
              <w:rPr>
                <w:rFonts w:ascii="Arial" w:hAnsi="Arial" w:cs="Arial"/>
                <w:color w:val="000000"/>
                <w:sz w:val="12"/>
                <w:szCs w:val="16"/>
              </w:rPr>
              <w:t>1</w:t>
            </w:r>
          </w:p>
        </w:tc>
        <w:tc>
          <w:tcPr>
            <w:tcW w:w="4428" w:type="dxa"/>
            <w:tcBorders>
              <w:top w:val="single" w:sz="4" w:space="0" w:color="auto"/>
              <w:left w:val="nil"/>
              <w:bottom w:val="single" w:sz="4" w:space="0" w:color="auto"/>
              <w:right w:val="single" w:sz="4" w:space="0" w:color="auto"/>
            </w:tcBorders>
            <w:shd w:val="clear" w:color="auto" w:fill="auto"/>
            <w:hideMark/>
          </w:tcPr>
          <w:p w:rsidR="00101042" w:rsidRPr="00101042" w:rsidRDefault="00101042" w:rsidP="00101042">
            <w:pPr>
              <w:rPr>
                <w:rFonts w:ascii="Arial" w:hAnsi="Arial" w:cs="Arial"/>
                <w:color w:val="000000"/>
                <w:sz w:val="12"/>
                <w:szCs w:val="16"/>
              </w:rPr>
            </w:pPr>
            <w:r w:rsidRPr="00101042">
              <w:rPr>
                <w:rFonts w:ascii="Arial" w:hAnsi="Arial" w:cs="Arial"/>
                <w:color w:val="292C2F"/>
                <w:sz w:val="12"/>
                <w:szCs w:val="16"/>
                <w:shd w:val="clear" w:color="auto" w:fill="F8F8F8"/>
              </w:rPr>
              <w:t>Российская Федерация, Новгородская область, муниципальный район Валдайский, городское поселение Валдайское, город Валдай, территория Выскодно(садоводческое товарищество), земельный участок 323</w:t>
            </w:r>
          </w:p>
        </w:tc>
        <w:tc>
          <w:tcPr>
            <w:tcW w:w="2144" w:type="dxa"/>
            <w:tcBorders>
              <w:top w:val="single" w:sz="4" w:space="0" w:color="auto"/>
              <w:left w:val="nil"/>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292C2F"/>
                <w:sz w:val="12"/>
                <w:szCs w:val="16"/>
                <w:shd w:val="clear" w:color="auto" w:fill="F8F8F8"/>
              </w:rPr>
              <w:t>53:03:0105016:23</w:t>
            </w:r>
          </w:p>
        </w:tc>
        <w:tc>
          <w:tcPr>
            <w:tcW w:w="0" w:type="auto"/>
            <w:tcBorders>
              <w:top w:val="single" w:sz="4" w:space="0" w:color="auto"/>
              <w:left w:val="nil"/>
              <w:bottom w:val="single" w:sz="4" w:space="0" w:color="auto"/>
              <w:right w:val="single" w:sz="4" w:space="0" w:color="auto"/>
            </w:tcBorders>
          </w:tcPr>
          <w:p w:rsidR="00101042" w:rsidRPr="00101042" w:rsidRDefault="00101042" w:rsidP="00101042">
            <w:pPr>
              <w:rPr>
                <w:rFonts w:ascii="Arial" w:hAnsi="Arial" w:cs="Arial"/>
                <w:color w:val="000000"/>
                <w:sz w:val="12"/>
                <w:szCs w:val="16"/>
              </w:rPr>
            </w:pPr>
            <w:r w:rsidRPr="00101042">
              <w:rPr>
                <w:rFonts w:ascii="Arial" w:hAnsi="Arial" w:cs="Arial"/>
                <w:color w:val="000000"/>
                <w:sz w:val="12"/>
                <w:szCs w:val="16"/>
              </w:rPr>
              <w:t>Земельный участок, разрешенное использование: для садоводства</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292C2F"/>
                <w:sz w:val="12"/>
                <w:szCs w:val="16"/>
                <w:shd w:val="clear" w:color="auto" w:fill="F8F8F8"/>
              </w:rPr>
              <w:t>903</w:t>
            </w:r>
          </w:p>
        </w:tc>
        <w:tc>
          <w:tcPr>
            <w:tcW w:w="0" w:type="auto"/>
            <w:tcBorders>
              <w:top w:val="single" w:sz="4" w:space="0" w:color="auto"/>
              <w:left w:val="nil"/>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292C2F"/>
                <w:sz w:val="12"/>
                <w:szCs w:val="16"/>
                <w:shd w:val="clear" w:color="auto" w:fill="F8F8F8"/>
              </w:rPr>
              <w:t>25.12.1992</w:t>
            </w:r>
          </w:p>
        </w:tc>
      </w:tr>
      <w:tr w:rsidR="00101042" w:rsidRPr="00101042" w:rsidTr="0010104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01042" w:rsidRPr="00101042" w:rsidRDefault="00101042" w:rsidP="00101042">
            <w:pPr>
              <w:ind w:right="-28"/>
              <w:jc w:val="center"/>
              <w:rPr>
                <w:rFonts w:ascii="Arial" w:hAnsi="Arial" w:cs="Arial"/>
                <w:color w:val="000000"/>
                <w:sz w:val="12"/>
                <w:szCs w:val="16"/>
              </w:rPr>
            </w:pPr>
            <w:r w:rsidRPr="00101042">
              <w:rPr>
                <w:rFonts w:ascii="Arial" w:hAnsi="Arial" w:cs="Arial"/>
                <w:color w:val="000000"/>
                <w:sz w:val="12"/>
                <w:szCs w:val="16"/>
              </w:rPr>
              <w:t>2</w:t>
            </w:r>
          </w:p>
        </w:tc>
        <w:tc>
          <w:tcPr>
            <w:tcW w:w="4428" w:type="dxa"/>
            <w:tcBorders>
              <w:top w:val="single" w:sz="4" w:space="0" w:color="auto"/>
              <w:left w:val="nil"/>
              <w:bottom w:val="single" w:sz="4" w:space="0" w:color="auto"/>
              <w:right w:val="single" w:sz="4" w:space="0" w:color="auto"/>
            </w:tcBorders>
            <w:shd w:val="clear" w:color="auto" w:fill="auto"/>
            <w:hideMark/>
          </w:tcPr>
          <w:p w:rsidR="00101042" w:rsidRPr="00101042" w:rsidRDefault="00101042" w:rsidP="00101042">
            <w:pPr>
              <w:rPr>
                <w:rFonts w:ascii="Arial" w:hAnsi="Arial" w:cs="Arial"/>
                <w:color w:val="000000"/>
                <w:sz w:val="12"/>
                <w:szCs w:val="16"/>
              </w:rPr>
            </w:pPr>
            <w:r w:rsidRPr="00101042">
              <w:rPr>
                <w:rFonts w:ascii="Arial" w:hAnsi="Arial" w:cs="Arial"/>
                <w:color w:val="292C2F"/>
                <w:sz w:val="12"/>
                <w:szCs w:val="16"/>
                <w:shd w:val="clear" w:color="auto" w:fill="F8F8F8"/>
              </w:rPr>
              <w:t>Российская Федерация, Новгородская область, муниципальный район Валдайский, городское поселение Валдайское, город Валдай, территория Выскодно(садоводческое товарищество), земельный участок 137</w:t>
            </w:r>
          </w:p>
        </w:tc>
        <w:tc>
          <w:tcPr>
            <w:tcW w:w="2144" w:type="dxa"/>
            <w:tcBorders>
              <w:top w:val="single" w:sz="4" w:space="0" w:color="auto"/>
              <w:left w:val="nil"/>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292C2F"/>
                <w:sz w:val="12"/>
                <w:szCs w:val="16"/>
                <w:shd w:val="clear" w:color="auto" w:fill="F8F8F8"/>
              </w:rPr>
              <w:t>53:03:0105017:10</w:t>
            </w:r>
          </w:p>
        </w:tc>
        <w:tc>
          <w:tcPr>
            <w:tcW w:w="0" w:type="auto"/>
            <w:tcBorders>
              <w:top w:val="single" w:sz="4" w:space="0" w:color="auto"/>
              <w:left w:val="nil"/>
              <w:bottom w:val="single" w:sz="4" w:space="0" w:color="auto"/>
              <w:right w:val="single" w:sz="4" w:space="0" w:color="auto"/>
            </w:tcBorders>
          </w:tcPr>
          <w:p w:rsidR="00101042" w:rsidRPr="00101042" w:rsidRDefault="00101042" w:rsidP="00101042">
            <w:pPr>
              <w:rPr>
                <w:rFonts w:ascii="Arial" w:hAnsi="Arial" w:cs="Arial"/>
                <w:color w:val="000000"/>
                <w:sz w:val="12"/>
                <w:szCs w:val="16"/>
              </w:rPr>
            </w:pPr>
            <w:r w:rsidRPr="00101042">
              <w:rPr>
                <w:rFonts w:ascii="Arial" w:hAnsi="Arial" w:cs="Arial"/>
                <w:color w:val="000000"/>
                <w:sz w:val="12"/>
                <w:szCs w:val="16"/>
              </w:rPr>
              <w:t>Земельный участок, разрешенное использование: для садоводства</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000000"/>
                <w:sz w:val="12"/>
                <w:szCs w:val="16"/>
              </w:rPr>
              <w:t>597</w:t>
            </w:r>
          </w:p>
        </w:tc>
        <w:tc>
          <w:tcPr>
            <w:tcW w:w="0" w:type="auto"/>
            <w:tcBorders>
              <w:top w:val="single" w:sz="4" w:space="0" w:color="auto"/>
              <w:left w:val="nil"/>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292C2F"/>
                <w:sz w:val="12"/>
                <w:szCs w:val="16"/>
                <w:shd w:val="clear" w:color="auto" w:fill="F8F8F8"/>
              </w:rPr>
              <w:t>25.12.1992</w:t>
            </w:r>
          </w:p>
        </w:tc>
      </w:tr>
      <w:tr w:rsidR="00101042" w:rsidRPr="00101042" w:rsidTr="0010104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01042" w:rsidRPr="00101042" w:rsidRDefault="00101042" w:rsidP="00101042">
            <w:pPr>
              <w:ind w:right="-28"/>
              <w:jc w:val="center"/>
              <w:rPr>
                <w:rFonts w:ascii="Arial" w:hAnsi="Arial" w:cs="Arial"/>
                <w:color w:val="000000"/>
                <w:sz w:val="12"/>
                <w:szCs w:val="16"/>
              </w:rPr>
            </w:pPr>
            <w:r w:rsidRPr="00101042">
              <w:rPr>
                <w:rFonts w:ascii="Arial" w:hAnsi="Arial" w:cs="Arial"/>
                <w:color w:val="000000"/>
                <w:sz w:val="12"/>
                <w:szCs w:val="16"/>
              </w:rPr>
              <w:t>3</w:t>
            </w:r>
          </w:p>
        </w:tc>
        <w:tc>
          <w:tcPr>
            <w:tcW w:w="4428" w:type="dxa"/>
            <w:tcBorders>
              <w:top w:val="single" w:sz="4" w:space="0" w:color="auto"/>
              <w:left w:val="nil"/>
              <w:bottom w:val="single" w:sz="4" w:space="0" w:color="auto"/>
              <w:right w:val="single" w:sz="4" w:space="0" w:color="auto"/>
            </w:tcBorders>
            <w:shd w:val="clear" w:color="auto" w:fill="auto"/>
            <w:hideMark/>
          </w:tcPr>
          <w:p w:rsidR="00101042" w:rsidRPr="00101042" w:rsidRDefault="00101042" w:rsidP="00101042">
            <w:pPr>
              <w:rPr>
                <w:rFonts w:ascii="Arial" w:hAnsi="Arial" w:cs="Arial"/>
                <w:color w:val="000000"/>
                <w:sz w:val="12"/>
                <w:szCs w:val="16"/>
              </w:rPr>
            </w:pPr>
            <w:r w:rsidRPr="00101042">
              <w:rPr>
                <w:rFonts w:ascii="Arial" w:hAnsi="Arial" w:cs="Arial"/>
                <w:color w:val="292C2F"/>
                <w:sz w:val="12"/>
                <w:szCs w:val="16"/>
                <w:shd w:val="clear" w:color="auto" w:fill="F8F8F8"/>
              </w:rPr>
              <w:t>Российская Федерация, Новгородская область, муниципальный район Валдайский, городское поселение Валдайское, город Валдай, территория Выскодно(садоводческое товарищество), земельный участок 63</w:t>
            </w:r>
          </w:p>
        </w:tc>
        <w:tc>
          <w:tcPr>
            <w:tcW w:w="2144" w:type="dxa"/>
            <w:tcBorders>
              <w:top w:val="single" w:sz="4" w:space="0" w:color="auto"/>
              <w:left w:val="nil"/>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292C2F"/>
                <w:sz w:val="12"/>
                <w:szCs w:val="16"/>
                <w:shd w:val="clear" w:color="auto" w:fill="F8F8F8"/>
              </w:rPr>
              <w:t>53:03:0105018:24</w:t>
            </w:r>
          </w:p>
        </w:tc>
        <w:tc>
          <w:tcPr>
            <w:tcW w:w="0" w:type="auto"/>
            <w:tcBorders>
              <w:top w:val="single" w:sz="4" w:space="0" w:color="auto"/>
              <w:left w:val="nil"/>
              <w:bottom w:val="single" w:sz="4" w:space="0" w:color="auto"/>
              <w:right w:val="single" w:sz="4" w:space="0" w:color="auto"/>
            </w:tcBorders>
          </w:tcPr>
          <w:p w:rsidR="00101042" w:rsidRPr="00101042" w:rsidRDefault="00101042" w:rsidP="00101042">
            <w:pPr>
              <w:rPr>
                <w:rFonts w:ascii="Arial" w:hAnsi="Arial" w:cs="Arial"/>
                <w:color w:val="000000"/>
                <w:sz w:val="12"/>
                <w:szCs w:val="16"/>
              </w:rPr>
            </w:pPr>
            <w:r w:rsidRPr="00101042">
              <w:rPr>
                <w:rFonts w:ascii="Arial" w:hAnsi="Arial" w:cs="Arial"/>
                <w:color w:val="000000"/>
                <w:sz w:val="12"/>
                <w:szCs w:val="16"/>
              </w:rPr>
              <w:t>Земельный участок, разрешенное использование: для садоводства</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000000"/>
                <w:sz w:val="12"/>
                <w:szCs w:val="16"/>
              </w:rPr>
              <w:t>600</w:t>
            </w:r>
          </w:p>
        </w:tc>
        <w:tc>
          <w:tcPr>
            <w:tcW w:w="0" w:type="auto"/>
            <w:tcBorders>
              <w:top w:val="single" w:sz="4" w:space="0" w:color="auto"/>
              <w:left w:val="nil"/>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292C2F"/>
                <w:sz w:val="12"/>
                <w:szCs w:val="16"/>
                <w:shd w:val="clear" w:color="auto" w:fill="F8F8F8"/>
              </w:rPr>
              <w:t>25.12.1992</w:t>
            </w:r>
          </w:p>
        </w:tc>
      </w:tr>
      <w:tr w:rsidR="00101042" w:rsidRPr="00101042" w:rsidTr="0010104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01042" w:rsidRPr="00101042" w:rsidRDefault="00101042" w:rsidP="00101042">
            <w:pPr>
              <w:ind w:right="-28"/>
              <w:jc w:val="center"/>
              <w:rPr>
                <w:rFonts w:ascii="Arial" w:hAnsi="Arial" w:cs="Arial"/>
                <w:color w:val="000000"/>
                <w:sz w:val="12"/>
                <w:szCs w:val="16"/>
              </w:rPr>
            </w:pPr>
            <w:r w:rsidRPr="00101042">
              <w:rPr>
                <w:rFonts w:ascii="Arial" w:hAnsi="Arial" w:cs="Arial"/>
                <w:color w:val="000000"/>
                <w:sz w:val="12"/>
                <w:szCs w:val="16"/>
              </w:rPr>
              <w:t>4</w:t>
            </w:r>
          </w:p>
        </w:tc>
        <w:tc>
          <w:tcPr>
            <w:tcW w:w="4428" w:type="dxa"/>
            <w:tcBorders>
              <w:top w:val="single" w:sz="4" w:space="0" w:color="auto"/>
              <w:left w:val="nil"/>
              <w:bottom w:val="single" w:sz="4" w:space="0" w:color="auto"/>
              <w:right w:val="single" w:sz="4" w:space="0" w:color="auto"/>
            </w:tcBorders>
            <w:shd w:val="clear" w:color="auto" w:fill="auto"/>
            <w:hideMark/>
          </w:tcPr>
          <w:p w:rsidR="00101042" w:rsidRPr="00101042" w:rsidRDefault="00101042" w:rsidP="00101042">
            <w:pPr>
              <w:rPr>
                <w:rFonts w:ascii="Arial" w:hAnsi="Arial" w:cs="Arial"/>
                <w:color w:val="000000"/>
                <w:sz w:val="12"/>
                <w:szCs w:val="16"/>
              </w:rPr>
            </w:pPr>
            <w:r w:rsidRPr="00101042">
              <w:rPr>
                <w:rFonts w:ascii="Arial" w:hAnsi="Arial" w:cs="Arial"/>
                <w:color w:val="292C2F"/>
                <w:sz w:val="12"/>
                <w:szCs w:val="16"/>
                <w:shd w:val="clear" w:color="auto" w:fill="F8F8F8"/>
              </w:rPr>
              <w:t>Российская Федерация, Новгородская область, муниципальный район Валдайский, городское поселение Валдайское, город Валдай, территория Выскодно(садоводческое товарищество), земельный участок 222</w:t>
            </w:r>
          </w:p>
        </w:tc>
        <w:tc>
          <w:tcPr>
            <w:tcW w:w="2144" w:type="dxa"/>
            <w:tcBorders>
              <w:top w:val="single" w:sz="4" w:space="0" w:color="auto"/>
              <w:left w:val="nil"/>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000000"/>
                <w:sz w:val="12"/>
                <w:szCs w:val="16"/>
              </w:rPr>
              <w:t>53:03:0105038:7</w:t>
            </w:r>
          </w:p>
        </w:tc>
        <w:tc>
          <w:tcPr>
            <w:tcW w:w="0" w:type="auto"/>
            <w:tcBorders>
              <w:top w:val="single" w:sz="4" w:space="0" w:color="auto"/>
              <w:left w:val="nil"/>
              <w:bottom w:val="single" w:sz="4" w:space="0" w:color="auto"/>
              <w:right w:val="single" w:sz="4" w:space="0" w:color="auto"/>
            </w:tcBorders>
          </w:tcPr>
          <w:p w:rsidR="00101042" w:rsidRPr="00101042" w:rsidRDefault="00101042" w:rsidP="00101042">
            <w:pPr>
              <w:rPr>
                <w:rFonts w:ascii="Arial" w:hAnsi="Arial" w:cs="Arial"/>
                <w:color w:val="000000"/>
                <w:sz w:val="12"/>
                <w:szCs w:val="16"/>
              </w:rPr>
            </w:pPr>
            <w:r w:rsidRPr="00101042">
              <w:rPr>
                <w:rFonts w:ascii="Arial" w:hAnsi="Arial" w:cs="Arial"/>
                <w:color w:val="000000"/>
                <w:sz w:val="12"/>
                <w:szCs w:val="16"/>
              </w:rPr>
              <w:t>Земельный участок, разрешенное использование: для садоводства</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000000"/>
                <w:sz w:val="12"/>
                <w:szCs w:val="16"/>
              </w:rPr>
              <w:t>600</w:t>
            </w:r>
          </w:p>
        </w:tc>
        <w:tc>
          <w:tcPr>
            <w:tcW w:w="0" w:type="auto"/>
            <w:tcBorders>
              <w:top w:val="single" w:sz="4" w:space="0" w:color="auto"/>
              <w:left w:val="nil"/>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292C2F"/>
                <w:sz w:val="12"/>
                <w:szCs w:val="16"/>
                <w:shd w:val="clear" w:color="auto" w:fill="F8F8F8"/>
              </w:rPr>
              <w:t>04.12.1992</w:t>
            </w:r>
          </w:p>
        </w:tc>
      </w:tr>
      <w:tr w:rsidR="00101042" w:rsidRPr="00101042" w:rsidTr="0010104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01042" w:rsidRPr="00101042" w:rsidRDefault="00101042" w:rsidP="00101042">
            <w:pPr>
              <w:ind w:right="-28"/>
              <w:jc w:val="center"/>
              <w:rPr>
                <w:rFonts w:ascii="Arial" w:hAnsi="Arial" w:cs="Arial"/>
                <w:color w:val="000000"/>
                <w:sz w:val="12"/>
                <w:szCs w:val="16"/>
              </w:rPr>
            </w:pPr>
            <w:r w:rsidRPr="00101042">
              <w:rPr>
                <w:rFonts w:ascii="Arial" w:hAnsi="Arial" w:cs="Arial"/>
                <w:color w:val="000000"/>
                <w:sz w:val="12"/>
                <w:szCs w:val="16"/>
              </w:rPr>
              <w:t>5</w:t>
            </w:r>
          </w:p>
        </w:tc>
        <w:tc>
          <w:tcPr>
            <w:tcW w:w="4428" w:type="dxa"/>
            <w:tcBorders>
              <w:top w:val="single" w:sz="4" w:space="0" w:color="auto"/>
              <w:left w:val="nil"/>
              <w:bottom w:val="single" w:sz="4" w:space="0" w:color="auto"/>
              <w:right w:val="single" w:sz="4" w:space="0" w:color="auto"/>
            </w:tcBorders>
            <w:shd w:val="clear" w:color="auto" w:fill="auto"/>
            <w:hideMark/>
          </w:tcPr>
          <w:p w:rsidR="00101042" w:rsidRPr="00101042" w:rsidRDefault="00101042" w:rsidP="00101042">
            <w:pPr>
              <w:ind w:right="-391"/>
              <w:rPr>
                <w:rFonts w:ascii="Arial" w:hAnsi="Arial" w:cs="Arial"/>
                <w:color w:val="000000"/>
                <w:sz w:val="12"/>
                <w:szCs w:val="16"/>
              </w:rPr>
            </w:pPr>
            <w:r w:rsidRPr="00101042">
              <w:rPr>
                <w:rFonts w:ascii="Arial" w:hAnsi="Arial" w:cs="Arial"/>
                <w:color w:val="292C2F"/>
                <w:sz w:val="12"/>
                <w:szCs w:val="16"/>
                <w:shd w:val="clear" w:color="auto" w:fill="F8F8F8"/>
              </w:rPr>
              <w:t>Новгородская область, р-н Валдайский, с/п Едровское, д Новая Ситенка, д 22</w:t>
            </w:r>
          </w:p>
        </w:tc>
        <w:tc>
          <w:tcPr>
            <w:tcW w:w="2144" w:type="dxa"/>
            <w:tcBorders>
              <w:top w:val="single" w:sz="4" w:space="0" w:color="auto"/>
              <w:left w:val="nil"/>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000000"/>
                <w:sz w:val="12"/>
                <w:szCs w:val="16"/>
              </w:rPr>
              <w:t>53:03:0413001:36</w:t>
            </w:r>
          </w:p>
        </w:tc>
        <w:tc>
          <w:tcPr>
            <w:tcW w:w="0" w:type="auto"/>
            <w:tcBorders>
              <w:top w:val="single" w:sz="4" w:space="0" w:color="auto"/>
              <w:left w:val="nil"/>
              <w:bottom w:val="single" w:sz="4" w:space="0" w:color="auto"/>
              <w:right w:val="single" w:sz="4" w:space="0" w:color="auto"/>
            </w:tcBorders>
          </w:tcPr>
          <w:p w:rsidR="00101042" w:rsidRPr="00101042" w:rsidRDefault="00101042" w:rsidP="00101042">
            <w:pPr>
              <w:rPr>
                <w:rFonts w:ascii="Arial" w:hAnsi="Arial" w:cs="Arial"/>
                <w:color w:val="000000"/>
                <w:sz w:val="12"/>
                <w:szCs w:val="16"/>
              </w:rPr>
            </w:pPr>
            <w:r w:rsidRPr="00101042">
              <w:rPr>
                <w:rFonts w:ascii="Arial" w:hAnsi="Arial" w:cs="Arial"/>
                <w:color w:val="000000"/>
                <w:sz w:val="12"/>
                <w:szCs w:val="16"/>
              </w:rPr>
              <w:t>Земельный участок, разрешенное использование: для ведения личного подсобного хозяйства</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000000"/>
                <w:sz w:val="12"/>
                <w:szCs w:val="16"/>
              </w:rPr>
              <w:t>1200</w:t>
            </w:r>
          </w:p>
        </w:tc>
        <w:tc>
          <w:tcPr>
            <w:tcW w:w="0" w:type="auto"/>
            <w:tcBorders>
              <w:top w:val="single" w:sz="4" w:space="0" w:color="auto"/>
              <w:left w:val="nil"/>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292C2F"/>
                <w:sz w:val="12"/>
                <w:szCs w:val="16"/>
                <w:shd w:val="clear" w:color="auto" w:fill="F8F8F8"/>
              </w:rPr>
              <w:t>01.09.1993</w:t>
            </w:r>
          </w:p>
        </w:tc>
      </w:tr>
      <w:tr w:rsidR="00101042" w:rsidRPr="00101042" w:rsidTr="0010104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01042" w:rsidRPr="00101042" w:rsidRDefault="00101042" w:rsidP="00101042">
            <w:pPr>
              <w:ind w:right="-28"/>
              <w:jc w:val="center"/>
              <w:rPr>
                <w:rFonts w:ascii="Arial" w:hAnsi="Arial" w:cs="Arial"/>
                <w:color w:val="000000"/>
                <w:sz w:val="12"/>
                <w:szCs w:val="16"/>
              </w:rPr>
            </w:pPr>
            <w:r w:rsidRPr="00101042">
              <w:rPr>
                <w:rFonts w:ascii="Arial" w:hAnsi="Arial" w:cs="Arial"/>
                <w:color w:val="000000"/>
                <w:sz w:val="12"/>
                <w:szCs w:val="16"/>
              </w:rPr>
              <w:t>6</w:t>
            </w:r>
          </w:p>
        </w:tc>
        <w:tc>
          <w:tcPr>
            <w:tcW w:w="4428" w:type="dxa"/>
            <w:tcBorders>
              <w:top w:val="single" w:sz="4" w:space="0" w:color="auto"/>
              <w:left w:val="nil"/>
              <w:bottom w:val="single" w:sz="4" w:space="0" w:color="auto"/>
              <w:right w:val="single" w:sz="4" w:space="0" w:color="auto"/>
            </w:tcBorders>
            <w:shd w:val="clear" w:color="auto" w:fill="auto"/>
            <w:hideMark/>
          </w:tcPr>
          <w:p w:rsidR="00101042" w:rsidRPr="00101042" w:rsidRDefault="00101042" w:rsidP="00101042">
            <w:pPr>
              <w:rPr>
                <w:rFonts w:ascii="Arial" w:hAnsi="Arial" w:cs="Arial"/>
                <w:color w:val="000000"/>
                <w:sz w:val="12"/>
                <w:szCs w:val="16"/>
              </w:rPr>
            </w:pPr>
            <w:r w:rsidRPr="00101042">
              <w:rPr>
                <w:rFonts w:ascii="Arial" w:hAnsi="Arial" w:cs="Arial"/>
                <w:color w:val="292C2F"/>
                <w:sz w:val="12"/>
                <w:szCs w:val="16"/>
                <w:shd w:val="clear" w:color="auto" w:fill="F8F8F8"/>
              </w:rPr>
              <w:t>Новгородская область, р-н Валдайский, с. Едрово, ул. Ленинградская, дом 74, на земельном участке расположено здание, жилой дом</w:t>
            </w:r>
          </w:p>
        </w:tc>
        <w:tc>
          <w:tcPr>
            <w:tcW w:w="2144" w:type="dxa"/>
            <w:tcBorders>
              <w:top w:val="single" w:sz="4" w:space="0" w:color="auto"/>
              <w:left w:val="nil"/>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000000"/>
                <w:sz w:val="12"/>
                <w:szCs w:val="16"/>
              </w:rPr>
              <w:t>53:03:0428002:43</w:t>
            </w:r>
          </w:p>
        </w:tc>
        <w:tc>
          <w:tcPr>
            <w:tcW w:w="0" w:type="auto"/>
            <w:tcBorders>
              <w:top w:val="single" w:sz="4" w:space="0" w:color="auto"/>
              <w:left w:val="nil"/>
              <w:bottom w:val="single" w:sz="4" w:space="0" w:color="auto"/>
              <w:right w:val="single" w:sz="4" w:space="0" w:color="auto"/>
            </w:tcBorders>
          </w:tcPr>
          <w:p w:rsidR="00101042" w:rsidRPr="00101042" w:rsidRDefault="00101042" w:rsidP="00101042">
            <w:pPr>
              <w:rPr>
                <w:rFonts w:ascii="Arial" w:hAnsi="Arial" w:cs="Arial"/>
                <w:color w:val="000000"/>
                <w:sz w:val="12"/>
                <w:szCs w:val="16"/>
              </w:rPr>
            </w:pPr>
            <w:r w:rsidRPr="00101042">
              <w:rPr>
                <w:rFonts w:ascii="Arial" w:hAnsi="Arial" w:cs="Arial"/>
                <w:color w:val="000000"/>
                <w:sz w:val="12"/>
                <w:szCs w:val="16"/>
              </w:rPr>
              <w:t>Земельный участок, разрешенное использование: для ведения личного подсобного хозяйства</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000000"/>
                <w:sz w:val="12"/>
                <w:szCs w:val="16"/>
              </w:rPr>
              <w:t>1690</w:t>
            </w:r>
          </w:p>
        </w:tc>
        <w:tc>
          <w:tcPr>
            <w:tcW w:w="0" w:type="auto"/>
            <w:tcBorders>
              <w:top w:val="single" w:sz="4" w:space="0" w:color="auto"/>
              <w:left w:val="nil"/>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292C2F"/>
                <w:sz w:val="12"/>
                <w:szCs w:val="16"/>
                <w:shd w:val="clear" w:color="auto" w:fill="F8F8F8"/>
              </w:rPr>
              <w:t>12.11.1992</w:t>
            </w:r>
          </w:p>
        </w:tc>
      </w:tr>
      <w:tr w:rsidR="00101042" w:rsidRPr="00101042" w:rsidTr="0010104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01042" w:rsidRPr="00101042" w:rsidRDefault="00101042" w:rsidP="00101042">
            <w:pPr>
              <w:ind w:right="-28"/>
              <w:jc w:val="center"/>
              <w:rPr>
                <w:rFonts w:ascii="Arial" w:hAnsi="Arial" w:cs="Arial"/>
                <w:color w:val="000000"/>
                <w:sz w:val="12"/>
                <w:szCs w:val="16"/>
              </w:rPr>
            </w:pPr>
            <w:r w:rsidRPr="00101042">
              <w:rPr>
                <w:rFonts w:ascii="Arial" w:hAnsi="Arial" w:cs="Arial"/>
                <w:color w:val="000000"/>
                <w:sz w:val="12"/>
                <w:szCs w:val="16"/>
              </w:rPr>
              <w:t>7</w:t>
            </w:r>
          </w:p>
        </w:tc>
        <w:tc>
          <w:tcPr>
            <w:tcW w:w="4428" w:type="dxa"/>
            <w:tcBorders>
              <w:top w:val="single" w:sz="4" w:space="0" w:color="auto"/>
              <w:left w:val="nil"/>
              <w:bottom w:val="single" w:sz="4" w:space="0" w:color="auto"/>
              <w:right w:val="single" w:sz="4" w:space="0" w:color="auto"/>
            </w:tcBorders>
            <w:shd w:val="clear" w:color="auto" w:fill="auto"/>
            <w:hideMark/>
          </w:tcPr>
          <w:p w:rsidR="00101042" w:rsidRPr="00101042" w:rsidRDefault="00101042" w:rsidP="00101042">
            <w:pPr>
              <w:rPr>
                <w:rFonts w:ascii="Arial" w:hAnsi="Arial" w:cs="Arial"/>
                <w:color w:val="000000"/>
                <w:sz w:val="12"/>
                <w:szCs w:val="16"/>
              </w:rPr>
            </w:pPr>
            <w:r w:rsidRPr="00101042">
              <w:rPr>
                <w:rFonts w:ascii="Arial" w:hAnsi="Arial" w:cs="Arial"/>
                <w:color w:val="292C2F"/>
                <w:sz w:val="12"/>
                <w:szCs w:val="16"/>
                <w:shd w:val="clear" w:color="auto" w:fill="F8F8F8"/>
              </w:rPr>
              <w:t>Новгородская область, р-н Валдайский, с. Едрово, ул. Ленинградская, д.108</w:t>
            </w:r>
          </w:p>
        </w:tc>
        <w:tc>
          <w:tcPr>
            <w:tcW w:w="2144" w:type="dxa"/>
            <w:tcBorders>
              <w:top w:val="single" w:sz="4" w:space="0" w:color="auto"/>
              <w:left w:val="nil"/>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000000"/>
                <w:sz w:val="12"/>
                <w:szCs w:val="16"/>
              </w:rPr>
              <w:t>53:03:0428002:61</w:t>
            </w:r>
          </w:p>
        </w:tc>
        <w:tc>
          <w:tcPr>
            <w:tcW w:w="0" w:type="auto"/>
            <w:tcBorders>
              <w:top w:val="single" w:sz="4" w:space="0" w:color="auto"/>
              <w:left w:val="nil"/>
              <w:bottom w:val="single" w:sz="4" w:space="0" w:color="auto"/>
              <w:right w:val="single" w:sz="4" w:space="0" w:color="auto"/>
            </w:tcBorders>
          </w:tcPr>
          <w:p w:rsidR="00101042" w:rsidRPr="00101042" w:rsidRDefault="00101042" w:rsidP="00101042">
            <w:pPr>
              <w:rPr>
                <w:rFonts w:ascii="Arial" w:hAnsi="Arial" w:cs="Arial"/>
                <w:color w:val="000000"/>
                <w:sz w:val="12"/>
                <w:szCs w:val="16"/>
              </w:rPr>
            </w:pPr>
            <w:r w:rsidRPr="00101042">
              <w:rPr>
                <w:rFonts w:ascii="Arial" w:hAnsi="Arial" w:cs="Arial"/>
                <w:color w:val="000000"/>
                <w:sz w:val="12"/>
                <w:szCs w:val="16"/>
              </w:rPr>
              <w:t>Земельный участок, разрешенное использование: для ведения личного подсобного хозяйства</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000000"/>
                <w:sz w:val="12"/>
                <w:szCs w:val="16"/>
              </w:rPr>
              <w:t>1800</w:t>
            </w:r>
          </w:p>
        </w:tc>
        <w:tc>
          <w:tcPr>
            <w:tcW w:w="0" w:type="auto"/>
            <w:tcBorders>
              <w:top w:val="single" w:sz="4" w:space="0" w:color="auto"/>
              <w:left w:val="nil"/>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292C2F"/>
                <w:sz w:val="12"/>
                <w:szCs w:val="16"/>
                <w:shd w:val="clear" w:color="auto" w:fill="F8F8F8"/>
              </w:rPr>
              <w:t>22.08.1997</w:t>
            </w:r>
          </w:p>
        </w:tc>
      </w:tr>
      <w:tr w:rsidR="00101042" w:rsidRPr="00101042" w:rsidTr="0010104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01042" w:rsidRPr="00101042" w:rsidRDefault="00101042" w:rsidP="00101042">
            <w:pPr>
              <w:ind w:right="-28"/>
              <w:jc w:val="center"/>
              <w:rPr>
                <w:rFonts w:ascii="Arial" w:hAnsi="Arial" w:cs="Arial"/>
                <w:color w:val="000000"/>
                <w:sz w:val="12"/>
                <w:szCs w:val="16"/>
              </w:rPr>
            </w:pPr>
            <w:r w:rsidRPr="00101042">
              <w:rPr>
                <w:rFonts w:ascii="Arial" w:hAnsi="Arial" w:cs="Arial"/>
                <w:color w:val="000000"/>
                <w:sz w:val="12"/>
                <w:szCs w:val="16"/>
              </w:rPr>
              <w:t>8</w:t>
            </w:r>
          </w:p>
        </w:tc>
        <w:tc>
          <w:tcPr>
            <w:tcW w:w="4428" w:type="dxa"/>
            <w:tcBorders>
              <w:top w:val="single" w:sz="4" w:space="0" w:color="auto"/>
              <w:left w:val="nil"/>
              <w:bottom w:val="single" w:sz="4" w:space="0" w:color="auto"/>
              <w:right w:val="single" w:sz="4" w:space="0" w:color="auto"/>
            </w:tcBorders>
            <w:shd w:val="clear" w:color="auto" w:fill="auto"/>
            <w:hideMark/>
          </w:tcPr>
          <w:p w:rsidR="00101042" w:rsidRPr="00101042" w:rsidRDefault="00101042" w:rsidP="00101042">
            <w:pPr>
              <w:rPr>
                <w:rFonts w:ascii="Arial" w:hAnsi="Arial" w:cs="Arial"/>
                <w:color w:val="000000"/>
                <w:sz w:val="12"/>
                <w:szCs w:val="16"/>
              </w:rPr>
            </w:pPr>
            <w:r w:rsidRPr="00101042">
              <w:rPr>
                <w:rFonts w:ascii="Arial" w:hAnsi="Arial" w:cs="Arial"/>
                <w:color w:val="292C2F"/>
                <w:sz w:val="12"/>
                <w:szCs w:val="16"/>
                <w:shd w:val="clear" w:color="auto" w:fill="F8F8F8"/>
              </w:rPr>
              <w:t>Новгородская обл, р-н Валдайский, с/п Едровское, с Едрово, ул Белова, на земельном участке расположено здание, жилой дом, 21</w:t>
            </w:r>
          </w:p>
        </w:tc>
        <w:tc>
          <w:tcPr>
            <w:tcW w:w="2144" w:type="dxa"/>
            <w:tcBorders>
              <w:top w:val="single" w:sz="4" w:space="0" w:color="auto"/>
              <w:left w:val="nil"/>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000000"/>
                <w:sz w:val="12"/>
                <w:szCs w:val="16"/>
              </w:rPr>
              <w:t>53:03:0428005:175</w:t>
            </w:r>
          </w:p>
        </w:tc>
        <w:tc>
          <w:tcPr>
            <w:tcW w:w="0" w:type="auto"/>
            <w:tcBorders>
              <w:top w:val="single" w:sz="4" w:space="0" w:color="auto"/>
              <w:left w:val="nil"/>
              <w:bottom w:val="single" w:sz="4" w:space="0" w:color="auto"/>
              <w:right w:val="single" w:sz="4" w:space="0" w:color="auto"/>
            </w:tcBorders>
          </w:tcPr>
          <w:p w:rsidR="00101042" w:rsidRPr="00101042" w:rsidRDefault="00101042" w:rsidP="00101042">
            <w:pPr>
              <w:rPr>
                <w:rFonts w:ascii="Arial" w:hAnsi="Arial" w:cs="Arial"/>
                <w:color w:val="000000"/>
                <w:sz w:val="12"/>
                <w:szCs w:val="16"/>
              </w:rPr>
            </w:pPr>
            <w:r w:rsidRPr="00101042">
              <w:rPr>
                <w:rFonts w:ascii="Arial" w:hAnsi="Arial" w:cs="Arial"/>
                <w:color w:val="000000"/>
                <w:sz w:val="12"/>
                <w:szCs w:val="16"/>
              </w:rPr>
              <w:t>Земельный участок, разрешенное использование: для ведения личного подсобного хозяйства</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000000"/>
                <w:sz w:val="12"/>
                <w:szCs w:val="16"/>
              </w:rPr>
              <w:t>2738</w:t>
            </w:r>
          </w:p>
        </w:tc>
        <w:tc>
          <w:tcPr>
            <w:tcW w:w="0" w:type="auto"/>
            <w:tcBorders>
              <w:top w:val="single" w:sz="4" w:space="0" w:color="auto"/>
              <w:left w:val="nil"/>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292C2F"/>
                <w:sz w:val="12"/>
                <w:szCs w:val="16"/>
                <w:shd w:val="clear" w:color="auto" w:fill="F8F8F8"/>
              </w:rPr>
              <w:t>18.12.1992</w:t>
            </w:r>
          </w:p>
        </w:tc>
      </w:tr>
      <w:tr w:rsidR="00101042" w:rsidRPr="00101042" w:rsidTr="0010104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01042" w:rsidRPr="00101042" w:rsidRDefault="00101042" w:rsidP="00101042">
            <w:pPr>
              <w:ind w:right="-28"/>
              <w:jc w:val="center"/>
              <w:rPr>
                <w:rFonts w:ascii="Arial" w:hAnsi="Arial" w:cs="Arial"/>
                <w:color w:val="000000"/>
                <w:sz w:val="12"/>
                <w:szCs w:val="16"/>
              </w:rPr>
            </w:pPr>
            <w:r w:rsidRPr="00101042">
              <w:rPr>
                <w:rFonts w:ascii="Arial" w:hAnsi="Arial" w:cs="Arial"/>
                <w:color w:val="000000"/>
                <w:sz w:val="12"/>
                <w:szCs w:val="16"/>
              </w:rPr>
              <w:t>9</w:t>
            </w:r>
          </w:p>
        </w:tc>
        <w:tc>
          <w:tcPr>
            <w:tcW w:w="4428" w:type="dxa"/>
            <w:tcBorders>
              <w:top w:val="single" w:sz="4" w:space="0" w:color="auto"/>
              <w:left w:val="nil"/>
              <w:bottom w:val="single" w:sz="4" w:space="0" w:color="auto"/>
              <w:right w:val="single" w:sz="4" w:space="0" w:color="auto"/>
            </w:tcBorders>
            <w:shd w:val="clear" w:color="auto" w:fill="auto"/>
            <w:hideMark/>
          </w:tcPr>
          <w:p w:rsidR="00101042" w:rsidRPr="00101042" w:rsidRDefault="00101042" w:rsidP="00101042">
            <w:pPr>
              <w:rPr>
                <w:rFonts w:ascii="Arial" w:hAnsi="Arial" w:cs="Arial"/>
                <w:color w:val="000000"/>
                <w:sz w:val="12"/>
                <w:szCs w:val="16"/>
              </w:rPr>
            </w:pPr>
            <w:r w:rsidRPr="00101042">
              <w:rPr>
                <w:rFonts w:ascii="Arial" w:hAnsi="Arial" w:cs="Arial"/>
                <w:color w:val="292C2F"/>
                <w:sz w:val="12"/>
                <w:szCs w:val="16"/>
                <w:shd w:val="clear" w:color="auto" w:fill="F8F8F8"/>
              </w:rPr>
              <w:t>Новгородская обл, р-н Валдайский, с/п Семеновщинское, д Большое Замошье, ул Четвертая, на земельном участке расположено здание, жилой дом, 2</w:t>
            </w:r>
          </w:p>
        </w:tc>
        <w:tc>
          <w:tcPr>
            <w:tcW w:w="2144" w:type="dxa"/>
            <w:tcBorders>
              <w:top w:val="single" w:sz="4" w:space="0" w:color="auto"/>
              <w:left w:val="nil"/>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000000"/>
                <w:sz w:val="12"/>
                <w:szCs w:val="16"/>
              </w:rPr>
              <w:t>53:03:0509003:17</w:t>
            </w:r>
          </w:p>
        </w:tc>
        <w:tc>
          <w:tcPr>
            <w:tcW w:w="0" w:type="auto"/>
            <w:tcBorders>
              <w:top w:val="single" w:sz="4" w:space="0" w:color="auto"/>
              <w:left w:val="nil"/>
              <w:bottom w:val="single" w:sz="4" w:space="0" w:color="auto"/>
              <w:right w:val="single" w:sz="4" w:space="0" w:color="auto"/>
            </w:tcBorders>
          </w:tcPr>
          <w:p w:rsidR="00101042" w:rsidRPr="00101042" w:rsidRDefault="00101042" w:rsidP="00101042">
            <w:pPr>
              <w:rPr>
                <w:rFonts w:ascii="Arial" w:hAnsi="Arial" w:cs="Arial"/>
                <w:color w:val="000000"/>
                <w:sz w:val="12"/>
                <w:szCs w:val="16"/>
              </w:rPr>
            </w:pPr>
            <w:r w:rsidRPr="00101042">
              <w:rPr>
                <w:rFonts w:ascii="Arial" w:hAnsi="Arial" w:cs="Arial"/>
                <w:color w:val="000000"/>
                <w:sz w:val="12"/>
                <w:szCs w:val="16"/>
              </w:rPr>
              <w:t>Земельный участок, разрешенное использование: для ведения личного подсобного хозяйства</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000000"/>
                <w:sz w:val="12"/>
                <w:szCs w:val="16"/>
              </w:rPr>
              <w:t>898</w:t>
            </w:r>
          </w:p>
        </w:tc>
        <w:tc>
          <w:tcPr>
            <w:tcW w:w="0" w:type="auto"/>
            <w:tcBorders>
              <w:top w:val="single" w:sz="4" w:space="0" w:color="auto"/>
              <w:left w:val="nil"/>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292C2F"/>
                <w:sz w:val="12"/>
                <w:szCs w:val="16"/>
                <w:shd w:val="clear" w:color="auto" w:fill="F8F8F8"/>
              </w:rPr>
              <w:t>15.09.1992</w:t>
            </w:r>
          </w:p>
        </w:tc>
      </w:tr>
      <w:tr w:rsidR="00101042" w:rsidRPr="00101042" w:rsidTr="0010104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01042" w:rsidRPr="00101042" w:rsidRDefault="00101042" w:rsidP="00101042">
            <w:pPr>
              <w:ind w:right="-28"/>
              <w:jc w:val="center"/>
              <w:rPr>
                <w:rFonts w:ascii="Arial" w:hAnsi="Arial" w:cs="Arial"/>
                <w:color w:val="000000"/>
                <w:sz w:val="12"/>
                <w:szCs w:val="16"/>
              </w:rPr>
            </w:pPr>
            <w:r w:rsidRPr="00101042">
              <w:rPr>
                <w:rFonts w:ascii="Arial" w:hAnsi="Arial" w:cs="Arial"/>
                <w:color w:val="000000"/>
                <w:sz w:val="12"/>
                <w:szCs w:val="16"/>
              </w:rPr>
              <w:t>10</w:t>
            </w:r>
          </w:p>
        </w:tc>
        <w:tc>
          <w:tcPr>
            <w:tcW w:w="4428" w:type="dxa"/>
            <w:tcBorders>
              <w:top w:val="single" w:sz="4" w:space="0" w:color="auto"/>
              <w:left w:val="nil"/>
              <w:bottom w:val="single" w:sz="4" w:space="0" w:color="auto"/>
              <w:right w:val="single" w:sz="4" w:space="0" w:color="auto"/>
            </w:tcBorders>
            <w:shd w:val="clear" w:color="auto" w:fill="auto"/>
            <w:hideMark/>
          </w:tcPr>
          <w:p w:rsidR="00101042" w:rsidRPr="00101042" w:rsidRDefault="00101042" w:rsidP="00101042">
            <w:pPr>
              <w:rPr>
                <w:rFonts w:ascii="Arial" w:hAnsi="Arial" w:cs="Arial"/>
                <w:color w:val="000000"/>
                <w:sz w:val="12"/>
                <w:szCs w:val="16"/>
              </w:rPr>
            </w:pPr>
            <w:r w:rsidRPr="00101042">
              <w:rPr>
                <w:rFonts w:ascii="Arial" w:hAnsi="Arial" w:cs="Arial"/>
                <w:color w:val="292C2F"/>
                <w:sz w:val="12"/>
                <w:szCs w:val="16"/>
                <w:shd w:val="clear" w:color="auto" w:fill="F8F8F8"/>
              </w:rPr>
              <w:t>Новгородская область, р-н Валдайский, с. Зимогорье</w:t>
            </w:r>
          </w:p>
        </w:tc>
        <w:tc>
          <w:tcPr>
            <w:tcW w:w="2144" w:type="dxa"/>
            <w:tcBorders>
              <w:top w:val="single" w:sz="4" w:space="0" w:color="auto"/>
              <w:left w:val="nil"/>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000000"/>
                <w:sz w:val="12"/>
                <w:szCs w:val="16"/>
              </w:rPr>
              <w:t>53:03:0619004:72</w:t>
            </w:r>
          </w:p>
        </w:tc>
        <w:tc>
          <w:tcPr>
            <w:tcW w:w="0" w:type="auto"/>
            <w:tcBorders>
              <w:top w:val="single" w:sz="4" w:space="0" w:color="auto"/>
              <w:left w:val="nil"/>
              <w:bottom w:val="single" w:sz="4" w:space="0" w:color="auto"/>
              <w:right w:val="single" w:sz="4" w:space="0" w:color="auto"/>
            </w:tcBorders>
          </w:tcPr>
          <w:p w:rsidR="00101042" w:rsidRPr="00101042" w:rsidRDefault="00101042" w:rsidP="00101042">
            <w:pPr>
              <w:rPr>
                <w:rFonts w:ascii="Arial" w:hAnsi="Arial" w:cs="Arial"/>
                <w:color w:val="000000"/>
                <w:sz w:val="12"/>
                <w:szCs w:val="16"/>
              </w:rPr>
            </w:pPr>
            <w:r w:rsidRPr="00101042">
              <w:rPr>
                <w:rFonts w:ascii="Arial" w:hAnsi="Arial" w:cs="Arial"/>
                <w:color w:val="000000"/>
                <w:sz w:val="12"/>
                <w:szCs w:val="16"/>
              </w:rPr>
              <w:t>Земельный участок, разрешенное использование: для индивидуального жилищного строительства</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000000"/>
                <w:sz w:val="12"/>
                <w:szCs w:val="16"/>
              </w:rPr>
              <w:t>1366</w:t>
            </w:r>
          </w:p>
        </w:tc>
        <w:tc>
          <w:tcPr>
            <w:tcW w:w="0" w:type="auto"/>
            <w:tcBorders>
              <w:top w:val="single" w:sz="4" w:space="0" w:color="auto"/>
              <w:left w:val="nil"/>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292C2F"/>
                <w:sz w:val="12"/>
                <w:szCs w:val="16"/>
                <w:shd w:val="clear" w:color="auto" w:fill="F8F8F8"/>
              </w:rPr>
              <w:t>14.07.1997</w:t>
            </w:r>
          </w:p>
        </w:tc>
      </w:tr>
      <w:tr w:rsidR="00101042" w:rsidRPr="00101042" w:rsidTr="0010104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01042" w:rsidRPr="00101042" w:rsidRDefault="00101042" w:rsidP="00101042">
            <w:pPr>
              <w:ind w:right="-28"/>
              <w:jc w:val="center"/>
              <w:rPr>
                <w:rFonts w:ascii="Arial" w:hAnsi="Arial" w:cs="Arial"/>
                <w:color w:val="000000"/>
                <w:sz w:val="12"/>
                <w:szCs w:val="16"/>
              </w:rPr>
            </w:pPr>
            <w:r w:rsidRPr="00101042">
              <w:rPr>
                <w:rFonts w:ascii="Arial" w:hAnsi="Arial" w:cs="Arial"/>
                <w:color w:val="000000"/>
                <w:sz w:val="12"/>
                <w:szCs w:val="16"/>
              </w:rPr>
              <w:t>11</w:t>
            </w:r>
          </w:p>
        </w:tc>
        <w:tc>
          <w:tcPr>
            <w:tcW w:w="4428" w:type="dxa"/>
            <w:tcBorders>
              <w:top w:val="single" w:sz="4" w:space="0" w:color="auto"/>
              <w:left w:val="nil"/>
              <w:bottom w:val="single" w:sz="4" w:space="0" w:color="auto"/>
              <w:right w:val="single" w:sz="4" w:space="0" w:color="auto"/>
            </w:tcBorders>
            <w:shd w:val="clear" w:color="auto" w:fill="auto"/>
            <w:hideMark/>
          </w:tcPr>
          <w:p w:rsidR="00101042" w:rsidRPr="00101042" w:rsidRDefault="00101042" w:rsidP="00101042">
            <w:pPr>
              <w:rPr>
                <w:rFonts w:ascii="Arial" w:hAnsi="Arial" w:cs="Arial"/>
                <w:color w:val="000000"/>
                <w:sz w:val="12"/>
                <w:szCs w:val="16"/>
              </w:rPr>
            </w:pPr>
            <w:r w:rsidRPr="00101042">
              <w:rPr>
                <w:rFonts w:ascii="Arial" w:hAnsi="Arial" w:cs="Arial"/>
                <w:color w:val="292C2F"/>
                <w:sz w:val="12"/>
                <w:szCs w:val="16"/>
                <w:shd w:val="clear" w:color="auto" w:fill="F8F8F8"/>
              </w:rPr>
              <w:t>Новгородская область, р-н Валдайский, с. Зимогорье</w:t>
            </w:r>
          </w:p>
        </w:tc>
        <w:tc>
          <w:tcPr>
            <w:tcW w:w="2144" w:type="dxa"/>
            <w:tcBorders>
              <w:top w:val="single" w:sz="4" w:space="0" w:color="auto"/>
              <w:left w:val="nil"/>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000000"/>
                <w:sz w:val="12"/>
                <w:szCs w:val="16"/>
              </w:rPr>
              <w:t>53:03:0619009:156</w:t>
            </w:r>
          </w:p>
        </w:tc>
        <w:tc>
          <w:tcPr>
            <w:tcW w:w="0" w:type="auto"/>
            <w:tcBorders>
              <w:top w:val="single" w:sz="4" w:space="0" w:color="auto"/>
              <w:left w:val="nil"/>
              <w:bottom w:val="single" w:sz="4" w:space="0" w:color="auto"/>
              <w:right w:val="single" w:sz="4" w:space="0" w:color="auto"/>
            </w:tcBorders>
          </w:tcPr>
          <w:p w:rsidR="00101042" w:rsidRPr="00101042" w:rsidRDefault="00101042" w:rsidP="00101042">
            <w:pPr>
              <w:rPr>
                <w:rFonts w:ascii="Arial" w:hAnsi="Arial" w:cs="Arial"/>
                <w:color w:val="000000"/>
                <w:sz w:val="12"/>
                <w:szCs w:val="16"/>
              </w:rPr>
            </w:pPr>
            <w:r w:rsidRPr="00101042">
              <w:rPr>
                <w:rFonts w:ascii="Arial" w:hAnsi="Arial" w:cs="Arial"/>
                <w:color w:val="000000"/>
                <w:sz w:val="12"/>
                <w:szCs w:val="16"/>
              </w:rPr>
              <w:t>Земельный участок, разрешенное использование: для ведения личного подсобного хозяйства</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000000"/>
                <w:sz w:val="12"/>
                <w:szCs w:val="16"/>
              </w:rPr>
              <w:t>480</w:t>
            </w:r>
          </w:p>
        </w:tc>
        <w:tc>
          <w:tcPr>
            <w:tcW w:w="0" w:type="auto"/>
            <w:tcBorders>
              <w:top w:val="single" w:sz="4" w:space="0" w:color="auto"/>
              <w:left w:val="nil"/>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292C2F"/>
                <w:sz w:val="12"/>
                <w:szCs w:val="16"/>
                <w:shd w:val="clear" w:color="auto" w:fill="F8F8F8"/>
              </w:rPr>
              <w:t>25.11.1992</w:t>
            </w:r>
          </w:p>
        </w:tc>
      </w:tr>
      <w:tr w:rsidR="00101042" w:rsidRPr="00101042" w:rsidTr="0010104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01042" w:rsidRPr="00101042" w:rsidRDefault="00101042" w:rsidP="00101042">
            <w:pPr>
              <w:ind w:right="-28"/>
              <w:jc w:val="center"/>
              <w:rPr>
                <w:rFonts w:ascii="Arial" w:hAnsi="Arial" w:cs="Arial"/>
                <w:color w:val="000000"/>
                <w:sz w:val="12"/>
                <w:szCs w:val="16"/>
              </w:rPr>
            </w:pPr>
            <w:r w:rsidRPr="00101042">
              <w:rPr>
                <w:rFonts w:ascii="Arial" w:hAnsi="Arial" w:cs="Arial"/>
                <w:color w:val="000000"/>
                <w:sz w:val="12"/>
                <w:szCs w:val="16"/>
              </w:rPr>
              <w:t>12</w:t>
            </w:r>
          </w:p>
        </w:tc>
        <w:tc>
          <w:tcPr>
            <w:tcW w:w="4428" w:type="dxa"/>
            <w:tcBorders>
              <w:top w:val="single" w:sz="4" w:space="0" w:color="auto"/>
              <w:left w:val="nil"/>
              <w:bottom w:val="single" w:sz="4" w:space="0" w:color="auto"/>
              <w:right w:val="single" w:sz="4" w:space="0" w:color="auto"/>
            </w:tcBorders>
            <w:shd w:val="clear" w:color="auto" w:fill="auto"/>
            <w:hideMark/>
          </w:tcPr>
          <w:p w:rsidR="00101042" w:rsidRPr="00101042" w:rsidRDefault="00101042" w:rsidP="00101042">
            <w:pPr>
              <w:rPr>
                <w:rFonts w:ascii="Arial" w:hAnsi="Arial" w:cs="Arial"/>
                <w:color w:val="000000"/>
                <w:sz w:val="12"/>
                <w:szCs w:val="16"/>
              </w:rPr>
            </w:pPr>
            <w:r w:rsidRPr="00101042">
              <w:rPr>
                <w:rFonts w:ascii="Arial" w:hAnsi="Arial" w:cs="Arial"/>
                <w:color w:val="292C2F"/>
                <w:sz w:val="12"/>
                <w:szCs w:val="16"/>
                <w:shd w:val="clear" w:color="auto" w:fill="F8F8F8"/>
              </w:rPr>
              <w:t>Новгородская область, р-н Валдайский, с. Зимогорье</w:t>
            </w:r>
          </w:p>
        </w:tc>
        <w:tc>
          <w:tcPr>
            <w:tcW w:w="2144" w:type="dxa"/>
            <w:tcBorders>
              <w:top w:val="single" w:sz="4" w:space="0" w:color="auto"/>
              <w:left w:val="nil"/>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000000"/>
                <w:sz w:val="12"/>
                <w:szCs w:val="16"/>
              </w:rPr>
              <w:t>53:03:0619009:217</w:t>
            </w:r>
          </w:p>
        </w:tc>
        <w:tc>
          <w:tcPr>
            <w:tcW w:w="0" w:type="auto"/>
            <w:tcBorders>
              <w:top w:val="single" w:sz="4" w:space="0" w:color="auto"/>
              <w:left w:val="nil"/>
              <w:bottom w:val="single" w:sz="4" w:space="0" w:color="auto"/>
              <w:right w:val="single" w:sz="4" w:space="0" w:color="auto"/>
            </w:tcBorders>
          </w:tcPr>
          <w:p w:rsidR="00101042" w:rsidRPr="00101042" w:rsidRDefault="00101042" w:rsidP="00101042">
            <w:pPr>
              <w:rPr>
                <w:rFonts w:ascii="Arial" w:hAnsi="Arial" w:cs="Arial"/>
                <w:color w:val="000000"/>
                <w:sz w:val="12"/>
                <w:szCs w:val="16"/>
              </w:rPr>
            </w:pPr>
            <w:r w:rsidRPr="00101042">
              <w:rPr>
                <w:rFonts w:ascii="Arial" w:hAnsi="Arial" w:cs="Arial"/>
                <w:color w:val="000000"/>
                <w:sz w:val="12"/>
                <w:szCs w:val="16"/>
              </w:rPr>
              <w:t>Земельный участок, разрешенное использование: для ведения личного подсобного хозяйства</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000000"/>
                <w:sz w:val="12"/>
                <w:szCs w:val="16"/>
              </w:rPr>
              <w:t>480</w:t>
            </w:r>
          </w:p>
        </w:tc>
        <w:tc>
          <w:tcPr>
            <w:tcW w:w="0" w:type="auto"/>
            <w:tcBorders>
              <w:top w:val="single" w:sz="4" w:space="0" w:color="auto"/>
              <w:left w:val="nil"/>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292C2F"/>
                <w:sz w:val="12"/>
                <w:szCs w:val="16"/>
                <w:shd w:val="clear" w:color="auto" w:fill="F8F8F8"/>
              </w:rPr>
              <w:t>25.12.1992</w:t>
            </w:r>
          </w:p>
        </w:tc>
      </w:tr>
      <w:tr w:rsidR="00101042" w:rsidRPr="00101042" w:rsidTr="0010104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01042" w:rsidRPr="00101042" w:rsidRDefault="00101042" w:rsidP="00101042">
            <w:pPr>
              <w:ind w:right="-28"/>
              <w:jc w:val="center"/>
              <w:rPr>
                <w:rFonts w:ascii="Arial" w:hAnsi="Arial" w:cs="Arial"/>
                <w:color w:val="000000"/>
                <w:sz w:val="12"/>
                <w:szCs w:val="16"/>
              </w:rPr>
            </w:pPr>
            <w:r w:rsidRPr="00101042">
              <w:rPr>
                <w:rFonts w:ascii="Arial" w:hAnsi="Arial" w:cs="Arial"/>
                <w:color w:val="000000"/>
                <w:sz w:val="12"/>
                <w:szCs w:val="16"/>
              </w:rPr>
              <w:t>13</w:t>
            </w:r>
          </w:p>
        </w:tc>
        <w:tc>
          <w:tcPr>
            <w:tcW w:w="4428" w:type="dxa"/>
            <w:tcBorders>
              <w:top w:val="single" w:sz="4" w:space="0" w:color="auto"/>
              <w:left w:val="nil"/>
              <w:bottom w:val="single" w:sz="4" w:space="0" w:color="auto"/>
              <w:right w:val="single" w:sz="4" w:space="0" w:color="auto"/>
            </w:tcBorders>
            <w:shd w:val="clear" w:color="auto" w:fill="auto"/>
            <w:hideMark/>
          </w:tcPr>
          <w:p w:rsidR="00101042" w:rsidRPr="00101042" w:rsidRDefault="00101042" w:rsidP="00101042">
            <w:pPr>
              <w:rPr>
                <w:rFonts w:ascii="Arial" w:hAnsi="Arial" w:cs="Arial"/>
                <w:color w:val="000000"/>
                <w:sz w:val="12"/>
                <w:szCs w:val="16"/>
              </w:rPr>
            </w:pPr>
            <w:r w:rsidRPr="00101042">
              <w:rPr>
                <w:rFonts w:ascii="Arial" w:hAnsi="Arial" w:cs="Arial"/>
                <w:color w:val="292C2F"/>
                <w:sz w:val="12"/>
                <w:szCs w:val="16"/>
                <w:shd w:val="clear" w:color="auto" w:fill="F8F8F8"/>
              </w:rPr>
              <w:t>обл. Новгородская, р-н Валдайский, п. Короцко, земельный участок расположен в северной части кадастрового квартала 53:03:0640001</w:t>
            </w:r>
          </w:p>
        </w:tc>
        <w:tc>
          <w:tcPr>
            <w:tcW w:w="2144" w:type="dxa"/>
            <w:tcBorders>
              <w:top w:val="single" w:sz="4" w:space="0" w:color="auto"/>
              <w:left w:val="nil"/>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000000"/>
                <w:sz w:val="12"/>
                <w:szCs w:val="16"/>
              </w:rPr>
              <w:t>53:03:0640001:42</w:t>
            </w:r>
          </w:p>
        </w:tc>
        <w:tc>
          <w:tcPr>
            <w:tcW w:w="0" w:type="auto"/>
            <w:tcBorders>
              <w:top w:val="single" w:sz="4" w:space="0" w:color="auto"/>
              <w:left w:val="nil"/>
              <w:bottom w:val="single" w:sz="4" w:space="0" w:color="auto"/>
              <w:right w:val="single" w:sz="4" w:space="0" w:color="auto"/>
            </w:tcBorders>
          </w:tcPr>
          <w:p w:rsidR="00101042" w:rsidRPr="00101042" w:rsidRDefault="00101042" w:rsidP="00101042">
            <w:pPr>
              <w:rPr>
                <w:rFonts w:ascii="Arial" w:hAnsi="Arial" w:cs="Arial"/>
                <w:color w:val="000000"/>
                <w:sz w:val="12"/>
                <w:szCs w:val="16"/>
              </w:rPr>
            </w:pPr>
            <w:r w:rsidRPr="00101042">
              <w:rPr>
                <w:rFonts w:ascii="Arial" w:hAnsi="Arial" w:cs="Arial"/>
                <w:color w:val="000000"/>
                <w:sz w:val="12"/>
                <w:szCs w:val="16"/>
              </w:rPr>
              <w:t>Земельный участок, разрешенное использование: для индивидуального жилищного строительства</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000000"/>
                <w:sz w:val="12"/>
                <w:szCs w:val="16"/>
              </w:rPr>
              <w:t>1500</w:t>
            </w:r>
          </w:p>
        </w:tc>
        <w:tc>
          <w:tcPr>
            <w:tcW w:w="0" w:type="auto"/>
            <w:tcBorders>
              <w:top w:val="single" w:sz="4" w:space="0" w:color="auto"/>
              <w:left w:val="nil"/>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292C2F"/>
                <w:sz w:val="12"/>
                <w:szCs w:val="16"/>
                <w:shd w:val="clear" w:color="auto" w:fill="F8F8F8"/>
              </w:rPr>
              <w:t>29.04.1997</w:t>
            </w:r>
          </w:p>
        </w:tc>
      </w:tr>
      <w:tr w:rsidR="00101042" w:rsidRPr="00101042" w:rsidTr="0010104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01042" w:rsidRPr="00101042" w:rsidRDefault="00101042" w:rsidP="00101042">
            <w:pPr>
              <w:ind w:right="-28"/>
              <w:jc w:val="center"/>
              <w:rPr>
                <w:rFonts w:ascii="Arial" w:hAnsi="Arial" w:cs="Arial"/>
                <w:color w:val="000000"/>
                <w:sz w:val="12"/>
                <w:szCs w:val="16"/>
              </w:rPr>
            </w:pPr>
            <w:r w:rsidRPr="00101042">
              <w:rPr>
                <w:rFonts w:ascii="Arial" w:hAnsi="Arial" w:cs="Arial"/>
                <w:color w:val="000000"/>
                <w:sz w:val="12"/>
                <w:szCs w:val="16"/>
              </w:rPr>
              <w:t>14</w:t>
            </w:r>
          </w:p>
        </w:tc>
        <w:tc>
          <w:tcPr>
            <w:tcW w:w="4428" w:type="dxa"/>
            <w:tcBorders>
              <w:top w:val="single" w:sz="4" w:space="0" w:color="auto"/>
              <w:left w:val="nil"/>
              <w:bottom w:val="single" w:sz="4" w:space="0" w:color="auto"/>
              <w:right w:val="single" w:sz="4" w:space="0" w:color="auto"/>
            </w:tcBorders>
            <w:shd w:val="clear" w:color="auto" w:fill="auto"/>
            <w:hideMark/>
          </w:tcPr>
          <w:p w:rsidR="00101042" w:rsidRPr="00101042" w:rsidRDefault="00101042" w:rsidP="00101042">
            <w:pPr>
              <w:rPr>
                <w:rFonts w:ascii="Arial" w:hAnsi="Arial" w:cs="Arial"/>
                <w:color w:val="000000"/>
                <w:sz w:val="12"/>
                <w:szCs w:val="16"/>
              </w:rPr>
            </w:pPr>
            <w:r w:rsidRPr="00101042">
              <w:rPr>
                <w:rFonts w:ascii="Arial" w:hAnsi="Arial" w:cs="Arial"/>
                <w:color w:val="292C2F"/>
                <w:sz w:val="12"/>
                <w:szCs w:val="16"/>
                <w:shd w:val="clear" w:color="auto" w:fill="F8F8F8"/>
              </w:rPr>
              <w:t>Новгородская область, р-н Валдайский, с/п Ивантеевское, д Княжёво</w:t>
            </w:r>
          </w:p>
        </w:tc>
        <w:tc>
          <w:tcPr>
            <w:tcW w:w="2144" w:type="dxa"/>
            <w:tcBorders>
              <w:top w:val="single" w:sz="4" w:space="0" w:color="auto"/>
              <w:left w:val="nil"/>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000000"/>
                <w:sz w:val="12"/>
                <w:szCs w:val="16"/>
              </w:rPr>
              <w:t>53:03:0733001:5</w:t>
            </w:r>
          </w:p>
        </w:tc>
        <w:tc>
          <w:tcPr>
            <w:tcW w:w="0" w:type="auto"/>
            <w:tcBorders>
              <w:top w:val="single" w:sz="4" w:space="0" w:color="auto"/>
              <w:left w:val="nil"/>
              <w:bottom w:val="single" w:sz="4" w:space="0" w:color="auto"/>
              <w:right w:val="single" w:sz="4" w:space="0" w:color="auto"/>
            </w:tcBorders>
          </w:tcPr>
          <w:p w:rsidR="00101042" w:rsidRPr="00101042" w:rsidRDefault="00101042" w:rsidP="00101042">
            <w:pPr>
              <w:rPr>
                <w:rFonts w:ascii="Arial" w:hAnsi="Arial" w:cs="Arial"/>
                <w:color w:val="000000"/>
                <w:sz w:val="12"/>
                <w:szCs w:val="16"/>
              </w:rPr>
            </w:pPr>
            <w:r w:rsidRPr="00101042">
              <w:rPr>
                <w:rFonts w:ascii="Arial" w:hAnsi="Arial" w:cs="Arial"/>
                <w:color w:val="000000"/>
                <w:sz w:val="12"/>
                <w:szCs w:val="16"/>
              </w:rPr>
              <w:t>Земельный участок, разрешенное использование: для ведения личного подсобного хозяйства</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000000"/>
                <w:sz w:val="12"/>
                <w:szCs w:val="16"/>
              </w:rPr>
              <w:t>1046</w:t>
            </w:r>
          </w:p>
        </w:tc>
        <w:tc>
          <w:tcPr>
            <w:tcW w:w="0" w:type="auto"/>
            <w:tcBorders>
              <w:top w:val="single" w:sz="4" w:space="0" w:color="auto"/>
              <w:left w:val="nil"/>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292C2F"/>
                <w:sz w:val="12"/>
                <w:szCs w:val="16"/>
                <w:shd w:val="clear" w:color="auto" w:fill="F8F8F8"/>
              </w:rPr>
              <w:t>29.01.1997</w:t>
            </w:r>
          </w:p>
        </w:tc>
      </w:tr>
      <w:tr w:rsidR="00101042" w:rsidRPr="00101042" w:rsidTr="0010104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01042" w:rsidRPr="00101042" w:rsidRDefault="00101042" w:rsidP="00101042">
            <w:pPr>
              <w:ind w:right="-28"/>
              <w:jc w:val="center"/>
              <w:rPr>
                <w:rFonts w:ascii="Arial" w:hAnsi="Arial" w:cs="Arial"/>
                <w:color w:val="000000"/>
                <w:sz w:val="12"/>
                <w:szCs w:val="16"/>
              </w:rPr>
            </w:pPr>
            <w:r w:rsidRPr="00101042">
              <w:rPr>
                <w:rFonts w:ascii="Arial" w:hAnsi="Arial" w:cs="Arial"/>
                <w:color w:val="000000"/>
                <w:sz w:val="12"/>
                <w:szCs w:val="16"/>
              </w:rPr>
              <w:t>15</w:t>
            </w:r>
          </w:p>
        </w:tc>
        <w:tc>
          <w:tcPr>
            <w:tcW w:w="4428" w:type="dxa"/>
            <w:tcBorders>
              <w:top w:val="single" w:sz="4" w:space="0" w:color="auto"/>
              <w:left w:val="nil"/>
              <w:bottom w:val="single" w:sz="4" w:space="0" w:color="auto"/>
              <w:right w:val="single" w:sz="4" w:space="0" w:color="auto"/>
            </w:tcBorders>
            <w:shd w:val="clear" w:color="auto" w:fill="auto"/>
            <w:hideMark/>
          </w:tcPr>
          <w:p w:rsidR="00101042" w:rsidRPr="00101042" w:rsidRDefault="00101042" w:rsidP="00101042">
            <w:pPr>
              <w:rPr>
                <w:rFonts w:ascii="Arial" w:hAnsi="Arial" w:cs="Arial"/>
                <w:color w:val="000000"/>
                <w:sz w:val="12"/>
                <w:szCs w:val="16"/>
              </w:rPr>
            </w:pPr>
            <w:r w:rsidRPr="00101042">
              <w:rPr>
                <w:rFonts w:ascii="Arial" w:hAnsi="Arial" w:cs="Arial"/>
                <w:color w:val="292C2F"/>
                <w:sz w:val="12"/>
                <w:szCs w:val="16"/>
                <w:shd w:val="clear" w:color="auto" w:fill="F8F8F8"/>
              </w:rPr>
              <w:t>обл. Новгородская, р-н Валдайский, д. Малое Уклейно, земельный участок расположен в центральной части кадастрового квартала 53:03:0734001</w:t>
            </w:r>
          </w:p>
        </w:tc>
        <w:tc>
          <w:tcPr>
            <w:tcW w:w="2144" w:type="dxa"/>
            <w:tcBorders>
              <w:top w:val="single" w:sz="4" w:space="0" w:color="auto"/>
              <w:left w:val="nil"/>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000000"/>
                <w:sz w:val="12"/>
                <w:szCs w:val="16"/>
              </w:rPr>
              <w:t>53:03:0734001:25</w:t>
            </w:r>
          </w:p>
        </w:tc>
        <w:tc>
          <w:tcPr>
            <w:tcW w:w="0" w:type="auto"/>
            <w:tcBorders>
              <w:top w:val="single" w:sz="4" w:space="0" w:color="auto"/>
              <w:left w:val="nil"/>
              <w:bottom w:val="single" w:sz="4" w:space="0" w:color="auto"/>
              <w:right w:val="single" w:sz="4" w:space="0" w:color="auto"/>
            </w:tcBorders>
          </w:tcPr>
          <w:p w:rsidR="00101042" w:rsidRPr="00101042" w:rsidRDefault="00101042" w:rsidP="00101042">
            <w:pPr>
              <w:rPr>
                <w:rFonts w:ascii="Arial" w:hAnsi="Arial" w:cs="Arial"/>
                <w:color w:val="000000"/>
                <w:sz w:val="12"/>
                <w:szCs w:val="16"/>
              </w:rPr>
            </w:pPr>
            <w:r w:rsidRPr="00101042">
              <w:rPr>
                <w:rFonts w:ascii="Arial" w:hAnsi="Arial" w:cs="Arial"/>
                <w:color w:val="000000"/>
                <w:sz w:val="12"/>
                <w:szCs w:val="16"/>
              </w:rPr>
              <w:t>Земельный участок, разрешенное использование: для индивидуального жилищного строительства</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000000"/>
                <w:sz w:val="12"/>
                <w:szCs w:val="16"/>
              </w:rPr>
              <w:t>1445</w:t>
            </w:r>
          </w:p>
        </w:tc>
        <w:tc>
          <w:tcPr>
            <w:tcW w:w="0" w:type="auto"/>
            <w:tcBorders>
              <w:top w:val="single" w:sz="4" w:space="0" w:color="auto"/>
              <w:left w:val="nil"/>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292C2F"/>
                <w:sz w:val="12"/>
                <w:szCs w:val="16"/>
                <w:shd w:val="clear" w:color="auto" w:fill="F8F8F8"/>
              </w:rPr>
              <w:t>24.11.1997</w:t>
            </w:r>
          </w:p>
        </w:tc>
      </w:tr>
      <w:tr w:rsidR="00101042" w:rsidRPr="00101042" w:rsidTr="0010104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01042" w:rsidRPr="00101042" w:rsidRDefault="00101042" w:rsidP="00101042">
            <w:pPr>
              <w:ind w:right="-28"/>
              <w:jc w:val="center"/>
              <w:rPr>
                <w:rFonts w:ascii="Arial" w:hAnsi="Arial" w:cs="Arial"/>
                <w:color w:val="000000"/>
                <w:sz w:val="12"/>
                <w:szCs w:val="16"/>
              </w:rPr>
            </w:pPr>
            <w:r w:rsidRPr="00101042">
              <w:rPr>
                <w:rFonts w:ascii="Arial" w:hAnsi="Arial" w:cs="Arial"/>
                <w:color w:val="000000"/>
                <w:sz w:val="12"/>
                <w:szCs w:val="16"/>
              </w:rPr>
              <w:t>16</w:t>
            </w:r>
          </w:p>
        </w:tc>
        <w:tc>
          <w:tcPr>
            <w:tcW w:w="4428" w:type="dxa"/>
            <w:tcBorders>
              <w:top w:val="single" w:sz="4" w:space="0" w:color="auto"/>
              <w:left w:val="nil"/>
              <w:bottom w:val="single" w:sz="4" w:space="0" w:color="auto"/>
              <w:right w:val="single" w:sz="4" w:space="0" w:color="auto"/>
            </w:tcBorders>
            <w:shd w:val="clear" w:color="auto" w:fill="auto"/>
            <w:hideMark/>
          </w:tcPr>
          <w:p w:rsidR="00101042" w:rsidRPr="00101042" w:rsidRDefault="00101042" w:rsidP="00101042">
            <w:pPr>
              <w:rPr>
                <w:rFonts w:ascii="Arial" w:hAnsi="Arial" w:cs="Arial"/>
                <w:color w:val="292C2F"/>
                <w:sz w:val="12"/>
                <w:szCs w:val="16"/>
                <w:shd w:val="clear" w:color="auto" w:fill="F8F8F8"/>
              </w:rPr>
            </w:pPr>
            <w:r w:rsidRPr="00101042">
              <w:rPr>
                <w:rFonts w:ascii="Arial" w:hAnsi="Arial" w:cs="Arial"/>
                <w:color w:val="292C2F"/>
                <w:sz w:val="12"/>
                <w:szCs w:val="16"/>
                <w:shd w:val="clear" w:color="auto" w:fill="F8F8F8"/>
              </w:rPr>
              <w:t>обл. Новгородская, р-н Валдайский, д. Брод, дом 34, на земельном участке расположено здание, жилой дом</w:t>
            </w:r>
          </w:p>
        </w:tc>
        <w:tc>
          <w:tcPr>
            <w:tcW w:w="2144" w:type="dxa"/>
            <w:tcBorders>
              <w:top w:val="single" w:sz="4" w:space="0" w:color="auto"/>
              <w:left w:val="nil"/>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000000"/>
                <w:sz w:val="12"/>
                <w:szCs w:val="16"/>
              </w:rPr>
              <w:t>53:03:0906001:27</w:t>
            </w:r>
          </w:p>
        </w:tc>
        <w:tc>
          <w:tcPr>
            <w:tcW w:w="0" w:type="auto"/>
            <w:tcBorders>
              <w:top w:val="single" w:sz="4" w:space="0" w:color="auto"/>
              <w:left w:val="nil"/>
              <w:bottom w:val="single" w:sz="4" w:space="0" w:color="auto"/>
              <w:right w:val="single" w:sz="4" w:space="0" w:color="auto"/>
            </w:tcBorders>
          </w:tcPr>
          <w:p w:rsidR="00101042" w:rsidRPr="00101042" w:rsidRDefault="00101042" w:rsidP="00101042">
            <w:pPr>
              <w:rPr>
                <w:rFonts w:ascii="Arial" w:hAnsi="Arial" w:cs="Arial"/>
                <w:color w:val="000000"/>
                <w:sz w:val="12"/>
                <w:szCs w:val="16"/>
              </w:rPr>
            </w:pPr>
            <w:r w:rsidRPr="00101042">
              <w:rPr>
                <w:rFonts w:ascii="Arial" w:hAnsi="Arial" w:cs="Arial"/>
                <w:color w:val="000000"/>
                <w:sz w:val="12"/>
                <w:szCs w:val="16"/>
              </w:rPr>
              <w:t>Земельный участок, разрешенное использование: для ведения личного подсобного хозяйства</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000000"/>
                <w:sz w:val="12"/>
                <w:szCs w:val="16"/>
              </w:rPr>
            </w:pPr>
            <w:r w:rsidRPr="00101042">
              <w:rPr>
                <w:rFonts w:ascii="Arial" w:hAnsi="Arial" w:cs="Arial"/>
                <w:color w:val="000000"/>
                <w:sz w:val="12"/>
                <w:szCs w:val="16"/>
              </w:rPr>
              <w:t>1500</w:t>
            </w:r>
          </w:p>
        </w:tc>
        <w:tc>
          <w:tcPr>
            <w:tcW w:w="0" w:type="auto"/>
            <w:tcBorders>
              <w:top w:val="single" w:sz="4" w:space="0" w:color="auto"/>
              <w:left w:val="nil"/>
              <w:bottom w:val="single" w:sz="4" w:space="0" w:color="auto"/>
              <w:right w:val="single" w:sz="4" w:space="0" w:color="auto"/>
            </w:tcBorders>
            <w:shd w:val="clear" w:color="auto" w:fill="auto"/>
            <w:noWrap/>
            <w:hideMark/>
          </w:tcPr>
          <w:p w:rsidR="00101042" w:rsidRPr="00101042" w:rsidRDefault="00101042" w:rsidP="00101042">
            <w:pPr>
              <w:jc w:val="center"/>
              <w:rPr>
                <w:rFonts w:ascii="Arial" w:hAnsi="Arial" w:cs="Arial"/>
                <w:color w:val="292C2F"/>
                <w:sz w:val="12"/>
                <w:szCs w:val="16"/>
                <w:shd w:val="clear" w:color="auto" w:fill="F8F8F8"/>
              </w:rPr>
            </w:pPr>
            <w:r w:rsidRPr="00101042">
              <w:rPr>
                <w:rFonts w:ascii="Arial" w:hAnsi="Arial" w:cs="Arial"/>
                <w:color w:val="292C2F"/>
                <w:sz w:val="12"/>
                <w:szCs w:val="16"/>
                <w:shd w:val="clear" w:color="auto" w:fill="F8F8F8"/>
              </w:rPr>
              <w:t>29.07.2004</w:t>
            </w:r>
          </w:p>
        </w:tc>
      </w:tr>
    </w:tbl>
    <w:p w:rsidR="0001427D" w:rsidRDefault="0001427D" w:rsidP="004E1A32">
      <w:pPr>
        <w:tabs>
          <w:tab w:val="left" w:pos="5954"/>
        </w:tabs>
        <w:jc w:val="right"/>
        <w:rPr>
          <w:rFonts w:ascii="Arial" w:hAnsi="Arial" w:cs="Arial"/>
          <w:b/>
          <w:sz w:val="16"/>
          <w:szCs w:val="16"/>
        </w:rPr>
      </w:pPr>
    </w:p>
    <w:p w:rsidR="00101042" w:rsidRPr="00101042" w:rsidRDefault="00101042" w:rsidP="00101042">
      <w:pPr>
        <w:jc w:val="center"/>
        <w:rPr>
          <w:rFonts w:ascii="Arial" w:hAnsi="Arial" w:cs="Arial"/>
          <w:b/>
          <w:sz w:val="16"/>
          <w:szCs w:val="16"/>
        </w:rPr>
      </w:pPr>
      <w:r w:rsidRPr="00101042">
        <w:rPr>
          <w:rFonts w:ascii="Arial" w:hAnsi="Arial" w:cs="Arial"/>
          <w:b/>
          <w:sz w:val="16"/>
          <w:szCs w:val="16"/>
        </w:rPr>
        <w:t>АДМИНИСТРАЦИЯ ВАЛДАЙСКОГО МУНИЦИПАЛЬНОГО РАЙОНА</w:t>
      </w:r>
    </w:p>
    <w:p w:rsidR="00101042" w:rsidRPr="00101042" w:rsidRDefault="00101042" w:rsidP="00101042">
      <w:pPr>
        <w:jc w:val="center"/>
        <w:rPr>
          <w:rFonts w:ascii="Arial" w:hAnsi="Arial" w:cs="Arial"/>
          <w:sz w:val="16"/>
          <w:szCs w:val="16"/>
        </w:rPr>
      </w:pPr>
      <w:r w:rsidRPr="00101042">
        <w:rPr>
          <w:rFonts w:ascii="Arial" w:hAnsi="Arial" w:cs="Arial"/>
          <w:sz w:val="16"/>
          <w:szCs w:val="16"/>
        </w:rPr>
        <w:t>П О С Т А Н О В Л Е Н И Е</w:t>
      </w:r>
    </w:p>
    <w:p w:rsidR="00101042" w:rsidRPr="00101042" w:rsidRDefault="00101042" w:rsidP="00101042">
      <w:pPr>
        <w:jc w:val="center"/>
        <w:rPr>
          <w:rFonts w:ascii="Arial" w:hAnsi="Arial" w:cs="Arial"/>
          <w:sz w:val="16"/>
          <w:szCs w:val="16"/>
        </w:rPr>
      </w:pPr>
      <w:r w:rsidRPr="00101042">
        <w:rPr>
          <w:rFonts w:ascii="Arial" w:hAnsi="Arial" w:cs="Arial"/>
          <w:sz w:val="16"/>
          <w:szCs w:val="16"/>
        </w:rPr>
        <w:t>09.01.2025 № 5</w:t>
      </w:r>
    </w:p>
    <w:p w:rsidR="005D5C63" w:rsidRDefault="00101042" w:rsidP="00101042">
      <w:pPr>
        <w:jc w:val="center"/>
        <w:rPr>
          <w:rFonts w:ascii="Arial" w:hAnsi="Arial" w:cs="Arial"/>
          <w:b/>
          <w:sz w:val="16"/>
          <w:szCs w:val="16"/>
        </w:rPr>
      </w:pPr>
      <w:r w:rsidRPr="00101042">
        <w:rPr>
          <w:rFonts w:ascii="Arial" w:hAnsi="Arial" w:cs="Arial"/>
          <w:b/>
          <w:sz w:val="16"/>
          <w:szCs w:val="16"/>
        </w:rPr>
        <w:t>О предоставлении разрешения на</w:t>
      </w:r>
      <w:r>
        <w:rPr>
          <w:rFonts w:ascii="Arial" w:hAnsi="Arial" w:cs="Arial"/>
          <w:b/>
          <w:sz w:val="16"/>
          <w:szCs w:val="16"/>
        </w:rPr>
        <w:t xml:space="preserve"> </w:t>
      </w:r>
      <w:r w:rsidRPr="00101042">
        <w:rPr>
          <w:rFonts w:ascii="Arial" w:hAnsi="Arial" w:cs="Arial"/>
          <w:b/>
          <w:sz w:val="16"/>
          <w:szCs w:val="16"/>
        </w:rPr>
        <w:t xml:space="preserve">отклонение от </w:t>
      </w:r>
      <w:r w:rsidR="005D5C63">
        <w:rPr>
          <w:rFonts w:ascii="Arial" w:hAnsi="Arial" w:cs="Arial"/>
          <w:b/>
          <w:sz w:val="16"/>
          <w:szCs w:val="16"/>
        </w:rPr>
        <w:t>предельных</w:t>
      </w:r>
    </w:p>
    <w:p w:rsidR="00101042" w:rsidRPr="00101042" w:rsidRDefault="00101042" w:rsidP="00101042">
      <w:pPr>
        <w:jc w:val="center"/>
        <w:rPr>
          <w:rFonts w:ascii="Arial" w:hAnsi="Arial" w:cs="Arial"/>
          <w:b/>
          <w:sz w:val="16"/>
          <w:szCs w:val="16"/>
        </w:rPr>
      </w:pPr>
      <w:r w:rsidRPr="00101042">
        <w:rPr>
          <w:rFonts w:ascii="Arial" w:hAnsi="Arial" w:cs="Arial"/>
          <w:b/>
          <w:sz w:val="16"/>
          <w:szCs w:val="16"/>
        </w:rPr>
        <w:t>параметров</w:t>
      </w:r>
      <w:r>
        <w:rPr>
          <w:rFonts w:ascii="Arial" w:hAnsi="Arial" w:cs="Arial"/>
          <w:b/>
          <w:sz w:val="16"/>
          <w:szCs w:val="16"/>
        </w:rPr>
        <w:t xml:space="preserve"> </w:t>
      </w:r>
      <w:r w:rsidRPr="00101042">
        <w:rPr>
          <w:rFonts w:ascii="Arial" w:hAnsi="Arial" w:cs="Arial"/>
          <w:b/>
          <w:sz w:val="16"/>
          <w:szCs w:val="16"/>
        </w:rPr>
        <w:t>разрешённого строительства</w:t>
      </w:r>
    </w:p>
    <w:p w:rsidR="00101042" w:rsidRPr="00101042" w:rsidRDefault="00101042" w:rsidP="00101042">
      <w:pPr>
        <w:ind w:firstLine="284"/>
        <w:jc w:val="both"/>
        <w:rPr>
          <w:rFonts w:ascii="Arial" w:hAnsi="Arial" w:cs="Arial"/>
          <w:sz w:val="16"/>
          <w:szCs w:val="16"/>
        </w:rPr>
      </w:pPr>
      <w:r w:rsidRPr="00101042">
        <w:rPr>
          <w:rFonts w:ascii="Arial" w:hAnsi="Arial" w:cs="Arial"/>
          <w:sz w:val="16"/>
          <w:szCs w:val="16"/>
        </w:rPr>
        <w:t>В соответствии со статьей 40 Градостроительного кодекса Российской Федерации, Правилами землепользования и застройки Валдайского городского поселения Администрация Валдайского муниципального района</w:t>
      </w:r>
    </w:p>
    <w:p w:rsidR="00101042" w:rsidRPr="00101042" w:rsidRDefault="00101042" w:rsidP="00101042">
      <w:pPr>
        <w:ind w:firstLine="284"/>
        <w:jc w:val="both"/>
        <w:rPr>
          <w:rFonts w:ascii="Arial" w:hAnsi="Arial" w:cs="Arial"/>
          <w:b/>
          <w:sz w:val="16"/>
          <w:szCs w:val="16"/>
        </w:rPr>
      </w:pPr>
      <w:r w:rsidRPr="00101042">
        <w:rPr>
          <w:rFonts w:ascii="Arial" w:hAnsi="Arial" w:cs="Arial"/>
          <w:b/>
          <w:sz w:val="16"/>
          <w:szCs w:val="16"/>
        </w:rPr>
        <w:t>ПОСТАНОВЛЯЕТ:</w:t>
      </w:r>
    </w:p>
    <w:p w:rsidR="00101042" w:rsidRPr="00101042" w:rsidRDefault="00101042" w:rsidP="00101042">
      <w:pPr>
        <w:ind w:firstLine="284"/>
        <w:jc w:val="both"/>
        <w:rPr>
          <w:rFonts w:ascii="Arial" w:hAnsi="Arial" w:cs="Arial"/>
          <w:sz w:val="16"/>
          <w:szCs w:val="16"/>
        </w:rPr>
      </w:pPr>
      <w:r w:rsidRPr="00101042">
        <w:rPr>
          <w:rFonts w:ascii="Arial" w:hAnsi="Arial" w:cs="Arial"/>
          <w:sz w:val="16"/>
          <w:szCs w:val="16"/>
        </w:rPr>
        <w:t xml:space="preserve">1. Предоставить разрешение на отклонение от предельных параметров разрешенного строительства, установив предельную (максимальную) высоту объектов для строительства Дома Музыки, расположенных по адресу: Новгородская область, Валдайский муниципальный район, Валдайское городское поселение, город Валдай, улица Учхоз, земельный участок 88, кадастровый номер 53:03:0101031:135, площадью 49 166 кв.м, </w:t>
      </w:r>
      <w:r w:rsidR="005D5C63">
        <w:rPr>
          <w:rFonts w:ascii="Arial" w:hAnsi="Arial" w:cs="Arial"/>
          <w:sz w:val="16"/>
          <w:szCs w:val="16"/>
        </w:rPr>
        <w:br/>
      </w:r>
      <w:r w:rsidRPr="00101042">
        <w:rPr>
          <w:rFonts w:ascii="Arial" w:hAnsi="Arial" w:cs="Arial"/>
          <w:sz w:val="16"/>
          <w:szCs w:val="16"/>
        </w:rPr>
        <w:t>в территориальной зоне Р.1.(Зона природного ландшафта) с 12 до 18 метров.</w:t>
      </w:r>
    </w:p>
    <w:p w:rsidR="00101042" w:rsidRPr="00101042" w:rsidRDefault="00101042" w:rsidP="00101042">
      <w:pPr>
        <w:pStyle w:val="aff5"/>
        <w:ind w:left="0" w:firstLine="284"/>
        <w:jc w:val="both"/>
        <w:rPr>
          <w:rFonts w:ascii="Arial" w:hAnsi="Arial" w:cs="Arial"/>
          <w:sz w:val="16"/>
          <w:szCs w:val="16"/>
        </w:rPr>
      </w:pPr>
      <w:r w:rsidRPr="00101042">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101042" w:rsidRPr="00101042" w:rsidRDefault="00101042" w:rsidP="00101042">
      <w:pPr>
        <w:jc w:val="both"/>
        <w:rPr>
          <w:rFonts w:ascii="Arial" w:hAnsi="Arial" w:cs="Arial"/>
          <w:sz w:val="16"/>
          <w:szCs w:val="16"/>
        </w:rPr>
      </w:pPr>
      <w:r w:rsidRPr="00101042">
        <w:rPr>
          <w:rFonts w:ascii="Arial" w:hAnsi="Arial" w:cs="Arial"/>
          <w:b/>
          <w:sz w:val="16"/>
          <w:szCs w:val="16"/>
        </w:rPr>
        <w:t>Глава муниципального района</w:t>
      </w:r>
      <w:r w:rsidRPr="00101042">
        <w:rPr>
          <w:rFonts w:ascii="Arial" w:hAnsi="Arial" w:cs="Arial"/>
          <w:b/>
          <w:sz w:val="16"/>
          <w:szCs w:val="16"/>
        </w:rPr>
        <w:tab/>
      </w:r>
      <w:r w:rsidRPr="00101042">
        <w:rPr>
          <w:rFonts w:ascii="Arial" w:hAnsi="Arial" w:cs="Arial"/>
          <w:b/>
          <w:sz w:val="16"/>
          <w:szCs w:val="16"/>
        </w:rPr>
        <w:tab/>
        <w:t>Ю.В.Стадэ</w:t>
      </w:r>
    </w:p>
    <w:p w:rsidR="0001427D" w:rsidRPr="00101042" w:rsidRDefault="0001427D" w:rsidP="00101042">
      <w:pPr>
        <w:tabs>
          <w:tab w:val="left" w:pos="5954"/>
        </w:tabs>
        <w:jc w:val="right"/>
        <w:rPr>
          <w:rFonts w:ascii="Arial" w:hAnsi="Arial" w:cs="Arial"/>
          <w:b/>
          <w:sz w:val="16"/>
          <w:szCs w:val="16"/>
        </w:rPr>
      </w:pPr>
    </w:p>
    <w:p w:rsidR="00101042" w:rsidRPr="00101042" w:rsidRDefault="00101042" w:rsidP="00101042">
      <w:pPr>
        <w:jc w:val="center"/>
        <w:rPr>
          <w:rFonts w:ascii="Arial" w:hAnsi="Arial" w:cs="Arial"/>
          <w:b/>
          <w:sz w:val="16"/>
          <w:szCs w:val="16"/>
        </w:rPr>
      </w:pPr>
      <w:r w:rsidRPr="00101042">
        <w:rPr>
          <w:rFonts w:ascii="Arial" w:hAnsi="Arial" w:cs="Arial"/>
          <w:b/>
          <w:sz w:val="16"/>
          <w:szCs w:val="16"/>
        </w:rPr>
        <w:t>АДМИНИСТРАЦИЯ ВАЛДАЙСКОГО МУНИЦИПАЛЬНОГО РАЙОНА</w:t>
      </w:r>
    </w:p>
    <w:p w:rsidR="00101042" w:rsidRPr="00101042" w:rsidRDefault="00101042" w:rsidP="00101042">
      <w:pPr>
        <w:jc w:val="center"/>
        <w:rPr>
          <w:rFonts w:ascii="Arial" w:hAnsi="Arial" w:cs="Arial"/>
          <w:sz w:val="16"/>
          <w:szCs w:val="16"/>
        </w:rPr>
      </w:pPr>
      <w:r w:rsidRPr="00101042">
        <w:rPr>
          <w:rFonts w:ascii="Arial" w:hAnsi="Arial" w:cs="Arial"/>
          <w:sz w:val="16"/>
          <w:szCs w:val="16"/>
        </w:rPr>
        <w:t>П О С Т А Н О В Л Е Н И Е</w:t>
      </w:r>
    </w:p>
    <w:p w:rsidR="00101042" w:rsidRPr="00101042" w:rsidRDefault="00101042" w:rsidP="00101042">
      <w:pPr>
        <w:jc w:val="center"/>
        <w:rPr>
          <w:rFonts w:ascii="Arial" w:hAnsi="Arial" w:cs="Arial"/>
          <w:sz w:val="16"/>
          <w:szCs w:val="16"/>
        </w:rPr>
      </w:pPr>
      <w:r w:rsidRPr="00101042">
        <w:rPr>
          <w:rFonts w:ascii="Arial" w:hAnsi="Arial" w:cs="Arial"/>
          <w:sz w:val="16"/>
          <w:szCs w:val="16"/>
        </w:rPr>
        <w:t>09.01.2025 № 6</w:t>
      </w:r>
    </w:p>
    <w:p w:rsidR="005D5C63" w:rsidRDefault="00101042" w:rsidP="00101042">
      <w:pPr>
        <w:pStyle w:val="ac"/>
        <w:tabs>
          <w:tab w:val="left" w:pos="240"/>
          <w:tab w:val="left" w:pos="6240"/>
          <w:tab w:val="left" w:pos="6840"/>
        </w:tabs>
        <w:jc w:val="center"/>
        <w:rPr>
          <w:rFonts w:ascii="Arial" w:hAnsi="Arial" w:cs="Arial"/>
          <w:b/>
          <w:sz w:val="16"/>
          <w:szCs w:val="16"/>
        </w:rPr>
      </w:pPr>
      <w:r w:rsidRPr="00101042">
        <w:rPr>
          <w:rFonts w:ascii="Arial" w:hAnsi="Arial" w:cs="Arial"/>
          <w:b/>
          <w:sz w:val="16"/>
          <w:szCs w:val="16"/>
        </w:rPr>
        <w:t>О предоставлении разрешения</w:t>
      </w:r>
      <w:r w:rsidR="009B3A6C">
        <w:rPr>
          <w:rFonts w:ascii="Arial" w:hAnsi="Arial" w:cs="Arial"/>
          <w:b/>
          <w:sz w:val="16"/>
          <w:szCs w:val="16"/>
        </w:rPr>
        <w:t xml:space="preserve"> </w:t>
      </w:r>
      <w:r w:rsidRPr="00101042">
        <w:rPr>
          <w:rFonts w:ascii="Arial" w:hAnsi="Arial" w:cs="Arial"/>
          <w:b/>
          <w:sz w:val="16"/>
          <w:szCs w:val="16"/>
        </w:rPr>
        <w:t>на условно разрешённый вид</w:t>
      </w:r>
    </w:p>
    <w:p w:rsidR="00101042" w:rsidRPr="00101042" w:rsidRDefault="00101042" w:rsidP="00101042">
      <w:pPr>
        <w:pStyle w:val="ac"/>
        <w:tabs>
          <w:tab w:val="left" w:pos="240"/>
          <w:tab w:val="left" w:pos="6240"/>
          <w:tab w:val="left" w:pos="6840"/>
        </w:tabs>
        <w:jc w:val="center"/>
        <w:rPr>
          <w:rFonts w:ascii="Arial" w:hAnsi="Arial" w:cs="Arial"/>
          <w:b/>
          <w:sz w:val="16"/>
          <w:szCs w:val="16"/>
        </w:rPr>
      </w:pPr>
      <w:r w:rsidRPr="00101042">
        <w:rPr>
          <w:rFonts w:ascii="Arial" w:hAnsi="Arial" w:cs="Arial"/>
          <w:b/>
          <w:sz w:val="16"/>
          <w:szCs w:val="16"/>
        </w:rPr>
        <w:t>использования земельного участка</w:t>
      </w:r>
    </w:p>
    <w:p w:rsidR="00101042" w:rsidRPr="00101042" w:rsidRDefault="00101042" w:rsidP="009B3A6C">
      <w:pPr>
        <w:ind w:firstLine="284"/>
        <w:jc w:val="both"/>
        <w:rPr>
          <w:rFonts w:ascii="Arial" w:hAnsi="Arial" w:cs="Arial"/>
          <w:b/>
          <w:sz w:val="16"/>
          <w:szCs w:val="16"/>
        </w:rPr>
      </w:pPr>
      <w:r w:rsidRPr="00101042">
        <w:rPr>
          <w:rFonts w:ascii="Arial" w:hAnsi="Arial" w:cs="Arial"/>
          <w:sz w:val="16"/>
          <w:szCs w:val="16"/>
        </w:rPr>
        <w:t xml:space="preserve">На основании Земельного кодекса Российской Федерации, Градостроительного кодекса Российской Федерации, в соответствии с федеральными законами от 29 декабря 2004 года № 191-ФЗ «О введении в действие Градостроительного кодекса Российской Федерации», от 06 октября 2003 года № 131-ФЗ «Об общих принципах организации местного самоуправления в Российской Федерации», Правилами землепользования и застройки Валдайского городского поселения, утверждённых решением Совета депутатов Валдайского городского поселения от 30.03.2007 № 69, Администрация Валдайского муниципального района </w:t>
      </w:r>
      <w:r w:rsidRPr="00101042">
        <w:rPr>
          <w:rFonts w:ascii="Arial" w:hAnsi="Arial" w:cs="Arial"/>
          <w:b/>
          <w:sz w:val="16"/>
          <w:szCs w:val="16"/>
        </w:rPr>
        <w:t>ПОСТАНОВЛЯЕТ:</w:t>
      </w:r>
    </w:p>
    <w:p w:rsidR="00101042" w:rsidRPr="00101042" w:rsidRDefault="00101042" w:rsidP="009B3A6C">
      <w:pPr>
        <w:ind w:firstLine="284"/>
        <w:jc w:val="both"/>
        <w:rPr>
          <w:rFonts w:ascii="Arial" w:hAnsi="Arial" w:cs="Arial"/>
          <w:sz w:val="16"/>
          <w:szCs w:val="16"/>
        </w:rPr>
      </w:pPr>
      <w:r w:rsidRPr="00101042">
        <w:rPr>
          <w:rFonts w:ascii="Arial" w:hAnsi="Arial" w:cs="Arial"/>
          <w:bCs/>
          <w:sz w:val="16"/>
          <w:szCs w:val="16"/>
        </w:rPr>
        <w:t>1. Предоставить разрешение</w:t>
      </w:r>
      <w:r w:rsidRPr="00101042">
        <w:rPr>
          <w:rFonts w:ascii="Arial" w:hAnsi="Arial" w:cs="Arial"/>
          <w:sz w:val="16"/>
          <w:szCs w:val="16"/>
        </w:rPr>
        <w:t xml:space="preserve"> на условно разрешённый вид использования с целью формирования земельного участка, площадью 7895 кв.м, в кадастровом квартале 53:03:0101041, расположенном по адресу: Российская Федерация, Новгородская область, р-н Валдайский, Валдайское городское поселение, г. Валдай, ул. Механизаторов, в территориальной зоне Р.1. (Зона природного ландшафта) – спорт, код 5.1.</w:t>
      </w:r>
    </w:p>
    <w:p w:rsidR="00101042" w:rsidRPr="00101042" w:rsidRDefault="00101042" w:rsidP="009B3A6C">
      <w:pPr>
        <w:pStyle w:val="aff5"/>
        <w:ind w:left="0" w:firstLine="284"/>
        <w:jc w:val="both"/>
        <w:rPr>
          <w:rFonts w:ascii="Arial" w:hAnsi="Arial" w:cs="Arial"/>
          <w:sz w:val="16"/>
          <w:szCs w:val="16"/>
        </w:rPr>
      </w:pPr>
      <w:r w:rsidRPr="00101042">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101042" w:rsidRPr="00101042" w:rsidRDefault="00101042" w:rsidP="00101042">
      <w:pPr>
        <w:jc w:val="both"/>
        <w:rPr>
          <w:rFonts w:ascii="Arial" w:hAnsi="Arial" w:cs="Arial"/>
          <w:sz w:val="16"/>
          <w:szCs w:val="16"/>
        </w:rPr>
      </w:pPr>
      <w:r w:rsidRPr="00101042">
        <w:rPr>
          <w:rFonts w:ascii="Arial" w:hAnsi="Arial" w:cs="Arial"/>
          <w:b/>
          <w:sz w:val="16"/>
          <w:szCs w:val="16"/>
        </w:rPr>
        <w:t>Глава муниципального района</w:t>
      </w:r>
      <w:r w:rsidRPr="00101042">
        <w:rPr>
          <w:rFonts w:ascii="Arial" w:hAnsi="Arial" w:cs="Arial"/>
          <w:b/>
          <w:sz w:val="16"/>
          <w:szCs w:val="16"/>
        </w:rPr>
        <w:tab/>
      </w:r>
      <w:r w:rsidRPr="00101042">
        <w:rPr>
          <w:rFonts w:ascii="Arial" w:hAnsi="Arial" w:cs="Arial"/>
          <w:b/>
          <w:sz w:val="16"/>
          <w:szCs w:val="16"/>
        </w:rPr>
        <w:tab/>
        <w:t>Ю.В.Стадэ</w:t>
      </w:r>
    </w:p>
    <w:p w:rsidR="0001427D" w:rsidRPr="00101042" w:rsidRDefault="0001427D" w:rsidP="00101042">
      <w:pPr>
        <w:tabs>
          <w:tab w:val="left" w:pos="5954"/>
        </w:tabs>
        <w:jc w:val="right"/>
        <w:rPr>
          <w:rFonts w:ascii="Arial" w:hAnsi="Arial" w:cs="Arial"/>
          <w:b/>
          <w:sz w:val="16"/>
          <w:szCs w:val="16"/>
        </w:rPr>
      </w:pPr>
    </w:p>
    <w:p w:rsidR="0001427D" w:rsidRDefault="0001427D" w:rsidP="004E1A32">
      <w:pPr>
        <w:tabs>
          <w:tab w:val="left" w:pos="5954"/>
        </w:tabs>
        <w:jc w:val="right"/>
        <w:rPr>
          <w:rFonts w:ascii="Arial" w:hAnsi="Arial" w:cs="Arial"/>
          <w:b/>
          <w:sz w:val="16"/>
          <w:szCs w:val="16"/>
        </w:rPr>
      </w:pPr>
    </w:p>
    <w:p w:rsidR="005D5C63" w:rsidRPr="005D5C63" w:rsidRDefault="005D5C63" w:rsidP="005D5C63">
      <w:pPr>
        <w:jc w:val="center"/>
        <w:rPr>
          <w:rFonts w:ascii="Arial" w:hAnsi="Arial" w:cs="Arial"/>
          <w:b/>
          <w:sz w:val="16"/>
          <w:szCs w:val="16"/>
        </w:rPr>
      </w:pPr>
      <w:r w:rsidRPr="005D5C63">
        <w:rPr>
          <w:rFonts w:ascii="Arial" w:hAnsi="Arial" w:cs="Arial"/>
          <w:b/>
          <w:sz w:val="16"/>
          <w:szCs w:val="16"/>
        </w:rPr>
        <w:lastRenderedPageBreak/>
        <w:t>АДМИНИСТРАЦИЯ ВАЛДАЙСКОГО МУНИЦИПАЛЬНОГО РАЙОНА</w:t>
      </w:r>
    </w:p>
    <w:p w:rsidR="005D5C63" w:rsidRPr="005D5C63" w:rsidRDefault="005D5C63" w:rsidP="005D5C63">
      <w:pPr>
        <w:jc w:val="center"/>
        <w:rPr>
          <w:rFonts w:ascii="Arial" w:hAnsi="Arial" w:cs="Arial"/>
          <w:sz w:val="16"/>
          <w:szCs w:val="16"/>
        </w:rPr>
      </w:pPr>
      <w:r w:rsidRPr="005D5C63">
        <w:rPr>
          <w:rFonts w:ascii="Arial" w:hAnsi="Arial" w:cs="Arial"/>
          <w:sz w:val="16"/>
          <w:szCs w:val="16"/>
        </w:rPr>
        <w:t>П О С Т А Н О В Л Е Н И Е</w:t>
      </w:r>
    </w:p>
    <w:p w:rsidR="005D5C63" w:rsidRPr="005D5C63" w:rsidRDefault="005D5C63" w:rsidP="005D5C63">
      <w:pPr>
        <w:jc w:val="center"/>
        <w:rPr>
          <w:rFonts w:ascii="Arial" w:hAnsi="Arial" w:cs="Arial"/>
          <w:sz w:val="16"/>
          <w:szCs w:val="16"/>
        </w:rPr>
      </w:pPr>
      <w:r w:rsidRPr="005D5C63">
        <w:rPr>
          <w:rFonts w:ascii="Arial" w:hAnsi="Arial" w:cs="Arial"/>
          <w:sz w:val="16"/>
          <w:szCs w:val="16"/>
        </w:rPr>
        <w:t>09.01.2025 № 8</w:t>
      </w:r>
    </w:p>
    <w:p w:rsidR="005D5C63" w:rsidRDefault="005D5C63" w:rsidP="005D5C63">
      <w:pPr>
        <w:jc w:val="center"/>
        <w:rPr>
          <w:rFonts w:ascii="Arial" w:hAnsi="Arial" w:cs="Arial"/>
          <w:b/>
          <w:sz w:val="16"/>
          <w:szCs w:val="16"/>
        </w:rPr>
      </w:pPr>
      <w:r w:rsidRPr="005D5C63">
        <w:rPr>
          <w:rFonts w:ascii="Arial" w:hAnsi="Arial" w:cs="Arial"/>
          <w:b/>
          <w:sz w:val="16"/>
          <w:szCs w:val="16"/>
        </w:rPr>
        <w:t>О внесении изменений в муниципальную программу</w:t>
      </w:r>
      <w:r>
        <w:rPr>
          <w:rFonts w:ascii="Arial" w:hAnsi="Arial" w:cs="Arial"/>
          <w:b/>
          <w:sz w:val="16"/>
          <w:szCs w:val="16"/>
        </w:rPr>
        <w:t xml:space="preserve"> </w:t>
      </w:r>
    </w:p>
    <w:p w:rsidR="005D5C63" w:rsidRDefault="005D5C63" w:rsidP="005D5C63">
      <w:pPr>
        <w:jc w:val="center"/>
        <w:rPr>
          <w:rFonts w:ascii="Arial" w:hAnsi="Arial" w:cs="Arial"/>
          <w:b/>
          <w:sz w:val="16"/>
          <w:szCs w:val="16"/>
        </w:rPr>
      </w:pPr>
      <w:r w:rsidRPr="005D5C63">
        <w:rPr>
          <w:rFonts w:ascii="Arial" w:hAnsi="Arial" w:cs="Arial"/>
          <w:b/>
          <w:sz w:val="16"/>
          <w:szCs w:val="16"/>
        </w:rPr>
        <w:t>«Развитие форм участия населения</w:t>
      </w:r>
      <w:r>
        <w:rPr>
          <w:rFonts w:ascii="Arial" w:hAnsi="Arial" w:cs="Arial"/>
          <w:b/>
          <w:sz w:val="16"/>
          <w:szCs w:val="16"/>
        </w:rPr>
        <w:t xml:space="preserve"> </w:t>
      </w:r>
      <w:r w:rsidRPr="005D5C63">
        <w:rPr>
          <w:rFonts w:ascii="Arial" w:hAnsi="Arial" w:cs="Arial"/>
          <w:b/>
          <w:sz w:val="16"/>
          <w:szCs w:val="16"/>
        </w:rPr>
        <w:t>в осуществлении местного самоуправления</w:t>
      </w:r>
      <w:r>
        <w:rPr>
          <w:rFonts w:ascii="Arial" w:hAnsi="Arial" w:cs="Arial"/>
          <w:b/>
          <w:sz w:val="16"/>
          <w:szCs w:val="16"/>
        </w:rPr>
        <w:t xml:space="preserve"> </w:t>
      </w:r>
    </w:p>
    <w:p w:rsidR="005D5C63" w:rsidRPr="005D5C63" w:rsidRDefault="005D5C63" w:rsidP="005D5C63">
      <w:pPr>
        <w:jc w:val="center"/>
        <w:rPr>
          <w:rFonts w:ascii="Arial" w:hAnsi="Arial" w:cs="Arial"/>
          <w:sz w:val="16"/>
          <w:szCs w:val="16"/>
        </w:rPr>
      </w:pPr>
      <w:r w:rsidRPr="005D5C63">
        <w:rPr>
          <w:rFonts w:ascii="Arial" w:hAnsi="Arial" w:cs="Arial"/>
          <w:b/>
          <w:sz w:val="16"/>
          <w:szCs w:val="16"/>
        </w:rPr>
        <w:t>в Валдайском муниципальном районе</w:t>
      </w:r>
      <w:r>
        <w:rPr>
          <w:rFonts w:ascii="Arial" w:hAnsi="Arial" w:cs="Arial"/>
          <w:b/>
          <w:sz w:val="16"/>
          <w:szCs w:val="16"/>
        </w:rPr>
        <w:t xml:space="preserve"> </w:t>
      </w:r>
      <w:r w:rsidRPr="005D5C63">
        <w:rPr>
          <w:rFonts w:ascii="Arial" w:hAnsi="Arial" w:cs="Arial"/>
          <w:b/>
          <w:sz w:val="16"/>
          <w:szCs w:val="16"/>
        </w:rPr>
        <w:t>на 2024 - 2028 годы»</w:t>
      </w:r>
    </w:p>
    <w:p w:rsidR="005D5C63" w:rsidRPr="005D5C63" w:rsidRDefault="005D5C63" w:rsidP="005D5C63">
      <w:pPr>
        <w:autoSpaceDE w:val="0"/>
        <w:autoSpaceDN w:val="0"/>
        <w:adjustRightInd w:val="0"/>
        <w:ind w:firstLine="284"/>
        <w:jc w:val="both"/>
        <w:rPr>
          <w:rFonts w:ascii="Arial" w:hAnsi="Arial" w:cs="Arial"/>
          <w:sz w:val="4"/>
          <w:szCs w:val="4"/>
        </w:rPr>
      </w:pPr>
    </w:p>
    <w:p w:rsidR="005D5C63" w:rsidRPr="005D5C63" w:rsidRDefault="005D5C63" w:rsidP="005D5C63">
      <w:pPr>
        <w:autoSpaceDE w:val="0"/>
        <w:autoSpaceDN w:val="0"/>
        <w:adjustRightInd w:val="0"/>
        <w:ind w:firstLine="284"/>
        <w:jc w:val="both"/>
        <w:rPr>
          <w:rFonts w:ascii="Arial" w:hAnsi="Arial" w:cs="Arial"/>
          <w:b/>
          <w:sz w:val="16"/>
          <w:szCs w:val="16"/>
        </w:rPr>
      </w:pPr>
      <w:r w:rsidRPr="005D5C63">
        <w:rPr>
          <w:rFonts w:ascii="Arial" w:hAnsi="Arial" w:cs="Arial"/>
          <w:sz w:val="16"/>
          <w:szCs w:val="16"/>
        </w:rPr>
        <w:t xml:space="preserve">Администрация Валдайского муниципального района </w:t>
      </w:r>
      <w:r w:rsidRPr="005D5C63">
        <w:rPr>
          <w:rFonts w:ascii="Arial" w:hAnsi="Arial" w:cs="Arial"/>
          <w:b/>
          <w:sz w:val="16"/>
          <w:szCs w:val="16"/>
        </w:rPr>
        <w:t>ПОСТАНОВЛЯЕТ:</w:t>
      </w:r>
    </w:p>
    <w:p w:rsidR="005D5C63" w:rsidRPr="005D5C63" w:rsidRDefault="005D5C63" w:rsidP="005D5C63">
      <w:pPr>
        <w:ind w:firstLine="284"/>
        <w:jc w:val="both"/>
        <w:rPr>
          <w:rFonts w:ascii="Arial" w:hAnsi="Arial" w:cs="Arial"/>
          <w:sz w:val="16"/>
          <w:szCs w:val="16"/>
        </w:rPr>
      </w:pPr>
      <w:r w:rsidRPr="005D5C63">
        <w:rPr>
          <w:rFonts w:ascii="Arial" w:hAnsi="Arial" w:cs="Arial"/>
          <w:sz w:val="16"/>
          <w:szCs w:val="16"/>
        </w:rPr>
        <w:t xml:space="preserve">1. Внести изменения в муниципальную программу «Развитие форм участия населения в осуществлении местного самоуправления в Валдайском муниципальном районе на 2024 - 2028 годы», утвержденную постановлением Администрации Валдайского муниципального района от 18.01.2024 </w:t>
      </w:r>
      <w:r>
        <w:rPr>
          <w:rFonts w:ascii="Arial" w:hAnsi="Arial" w:cs="Arial"/>
          <w:sz w:val="16"/>
          <w:szCs w:val="16"/>
        </w:rPr>
        <w:br/>
      </w:r>
      <w:r w:rsidRPr="005D5C63">
        <w:rPr>
          <w:rFonts w:ascii="Arial" w:hAnsi="Arial" w:cs="Arial"/>
          <w:sz w:val="16"/>
          <w:szCs w:val="16"/>
        </w:rPr>
        <w:t>№ 173 (далее – муниципальная программа):</w:t>
      </w:r>
    </w:p>
    <w:p w:rsidR="005D5C63" w:rsidRPr="005D5C63" w:rsidRDefault="005D5C63" w:rsidP="005D5C63">
      <w:pPr>
        <w:ind w:firstLine="284"/>
        <w:jc w:val="both"/>
        <w:rPr>
          <w:rFonts w:ascii="Arial" w:hAnsi="Arial" w:cs="Arial"/>
          <w:sz w:val="16"/>
          <w:szCs w:val="16"/>
        </w:rPr>
      </w:pPr>
      <w:r w:rsidRPr="005D5C63">
        <w:rPr>
          <w:rFonts w:ascii="Arial" w:hAnsi="Arial" w:cs="Arial"/>
          <w:sz w:val="16"/>
          <w:szCs w:val="16"/>
        </w:rPr>
        <w:t>1.1. Изложить строку «Объемы и источники финансирования муниципальной программы с разбивкой по годам реализации» паспорта муниципальной программы в редакции:</w:t>
      </w:r>
    </w:p>
    <w:p w:rsidR="005D5C63" w:rsidRPr="005D5C63" w:rsidRDefault="005D5C63" w:rsidP="005D5C63">
      <w:pPr>
        <w:jc w:val="both"/>
        <w:rPr>
          <w:rFonts w:ascii="Arial" w:hAnsi="Arial" w:cs="Arial"/>
          <w:sz w:val="16"/>
          <w:szCs w:val="16"/>
        </w:rPr>
      </w:pPr>
      <w:r w:rsidRPr="005D5C63">
        <w:rPr>
          <w:rFonts w:ascii="Arial" w:hAnsi="Arial" w:cs="Arial"/>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991"/>
        <w:gridCol w:w="849"/>
        <w:gridCol w:w="1984"/>
        <w:gridCol w:w="1419"/>
        <w:gridCol w:w="2127"/>
        <w:gridCol w:w="1700"/>
        <w:gridCol w:w="1280"/>
      </w:tblGrid>
      <w:tr w:rsidR="005D5C63" w:rsidRPr="005D5C63" w:rsidTr="000A534A">
        <w:trPr>
          <w:trHeight w:val="203"/>
        </w:trPr>
        <w:tc>
          <w:tcPr>
            <w:tcW w:w="877" w:type="pct"/>
            <w:vMerge w:val="restart"/>
            <w:vAlign w:val="center"/>
          </w:tcPr>
          <w:p w:rsidR="005D5C63" w:rsidRPr="005D5C63" w:rsidRDefault="005D5C63" w:rsidP="005D5C63">
            <w:pPr>
              <w:rPr>
                <w:rFonts w:ascii="Arial" w:hAnsi="Arial" w:cs="Arial"/>
                <w:sz w:val="12"/>
                <w:szCs w:val="16"/>
              </w:rPr>
            </w:pPr>
            <w:r w:rsidRPr="005D5C63">
              <w:rPr>
                <w:rFonts w:ascii="Arial" w:hAnsi="Arial" w:cs="Arial"/>
                <w:sz w:val="12"/>
                <w:szCs w:val="16"/>
              </w:rPr>
              <w:t>Объемы и источники финансирования муниципальной программы с разбивкой по годам реализации</w:t>
            </w:r>
          </w:p>
        </w:tc>
        <w:tc>
          <w:tcPr>
            <w:tcW w:w="4123" w:type="pct"/>
            <w:gridSpan w:val="6"/>
            <w:vAlign w:val="center"/>
          </w:tcPr>
          <w:p w:rsidR="005D5C63" w:rsidRPr="005D5C63" w:rsidRDefault="005D5C63" w:rsidP="005D5C63">
            <w:pPr>
              <w:jc w:val="center"/>
              <w:rPr>
                <w:rFonts w:ascii="Arial" w:hAnsi="Arial" w:cs="Arial"/>
                <w:b/>
                <w:sz w:val="12"/>
                <w:szCs w:val="16"/>
              </w:rPr>
            </w:pPr>
            <w:r w:rsidRPr="005D5C63">
              <w:rPr>
                <w:rFonts w:ascii="Arial" w:hAnsi="Arial" w:cs="Arial"/>
                <w:b/>
                <w:sz w:val="12"/>
                <w:szCs w:val="16"/>
              </w:rPr>
              <w:t>Источник финансирования, тыс.руб.</w:t>
            </w:r>
          </w:p>
        </w:tc>
      </w:tr>
      <w:tr w:rsidR="000463F7" w:rsidRPr="005D5C63" w:rsidTr="000A534A">
        <w:trPr>
          <w:trHeight w:val="20"/>
        </w:trPr>
        <w:tc>
          <w:tcPr>
            <w:tcW w:w="877" w:type="pct"/>
            <w:vMerge/>
            <w:vAlign w:val="center"/>
          </w:tcPr>
          <w:p w:rsidR="005D5C63" w:rsidRPr="005D5C63" w:rsidRDefault="005D5C63" w:rsidP="005D5C63">
            <w:pPr>
              <w:jc w:val="both"/>
              <w:rPr>
                <w:rFonts w:ascii="Arial" w:hAnsi="Arial" w:cs="Arial"/>
                <w:sz w:val="12"/>
                <w:szCs w:val="16"/>
              </w:rPr>
            </w:pPr>
          </w:p>
        </w:tc>
        <w:tc>
          <w:tcPr>
            <w:tcW w:w="374" w:type="pct"/>
            <w:vAlign w:val="center"/>
          </w:tcPr>
          <w:p w:rsidR="005D5C63" w:rsidRPr="005D5C63" w:rsidRDefault="005D5C63" w:rsidP="005D5C63">
            <w:pPr>
              <w:jc w:val="center"/>
              <w:rPr>
                <w:rFonts w:ascii="Arial" w:hAnsi="Arial" w:cs="Arial"/>
                <w:b/>
                <w:sz w:val="12"/>
                <w:szCs w:val="16"/>
              </w:rPr>
            </w:pPr>
            <w:r w:rsidRPr="005D5C63">
              <w:rPr>
                <w:rFonts w:ascii="Arial" w:hAnsi="Arial" w:cs="Arial"/>
                <w:b/>
                <w:sz w:val="12"/>
                <w:szCs w:val="16"/>
              </w:rPr>
              <w:t>год</w:t>
            </w:r>
          </w:p>
        </w:tc>
        <w:tc>
          <w:tcPr>
            <w:tcW w:w="874" w:type="pct"/>
            <w:vAlign w:val="center"/>
          </w:tcPr>
          <w:p w:rsidR="005D5C63" w:rsidRPr="005D5C63" w:rsidRDefault="005D5C63" w:rsidP="005D5C63">
            <w:pPr>
              <w:jc w:val="center"/>
              <w:rPr>
                <w:rFonts w:ascii="Arial" w:hAnsi="Arial" w:cs="Arial"/>
                <w:b/>
                <w:sz w:val="12"/>
                <w:szCs w:val="16"/>
              </w:rPr>
            </w:pPr>
            <w:r w:rsidRPr="005D5C63">
              <w:rPr>
                <w:rFonts w:ascii="Arial" w:hAnsi="Arial" w:cs="Arial"/>
                <w:b/>
                <w:sz w:val="12"/>
                <w:szCs w:val="16"/>
              </w:rPr>
              <w:t>бюджет муниципального района</w:t>
            </w:r>
          </w:p>
        </w:tc>
        <w:tc>
          <w:tcPr>
            <w:tcW w:w="625" w:type="pct"/>
            <w:vAlign w:val="center"/>
          </w:tcPr>
          <w:p w:rsidR="005D5C63" w:rsidRPr="005D5C63" w:rsidRDefault="005D5C63" w:rsidP="005D5C63">
            <w:pPr>
              <w:jc w:val="center"/>
              <w:rPr>
                <w:rFonts w:ascii="Arial" w:hAnsi="Arial" w:cs="Arial"/>
                <w:b/>
                <w:sz w:val="12"/>
                <w:szCs w:val="16"/>
              </w:rPr>
            </w:pPr>
            <w:r w:rsidRPr="005D5C63">
              <w:rPr>
                <w:rFonts w:ascii="Arial" w:hAnsi="Arial" w:cs="Arial"/>
                <w:b/>
                <w:sz w:val="12"/>
                <w:szCs w:val="16"/>
              </w:rPr>
              <w:t>областной бюджет</w:t>
            </w:r>
          </w:p>
        </w:tc>
        <w:tc>
          <w:tcPr>
            <w:tcW w:w="937" w:type="pct"/>
            <w:vAlign w:val="center"/>
          </w:tcPr>
          <w:p w:rsidR="005D5C63" w:rsidRPr="005D5C63" w:rsidRDefault="005D5C63" w:rsidP="005D5C63">
            <w:pPr>
              <w:jc w:val="center"/>
              <w:rPr>
                <w:rFonts w:ascii="Arial" w:hAnsi="Arial" w:cs="Arial"/>
                <w:b/>
                <w:sz w:val="12"/>
                <w:szCs w:val="16"/>
              </w:rPr>
            </w:pPr>
            <w:r w:rsidRPr="005D5C63">
              <w:rPr>
                <w:rFonts w:ascii="Arial" w:hAnsi="Arial" w:cs="Arial"/>
                <w:b/>
                <w:sz w:val="12"/>
                <w:szCs w:val="16"/>
              </w:rPr>
              <w:t>бюджет городского поселения</w:t>
            </w:r>
          </w:p>
        </w:tc>
        <w:tc>
          <w:tcPr>
            <w:tcW w:w="749" w:type="pct"/>
            <w:vAlign w:val="center"/>
          </w:tcPr>
          <w:p w:rsidR="005D5C63" w:rsidRPr="005D5C63" w:rsidRDefault="005D5C63" w:rsidP="005D5C63">
            <w:pPr>
              <w:jc w:val="center"/>
              <w:rPr>
                <w:rFonts w:ascii="Arial" w:hAnsi="Arial" w:cs="Arial"/>
                <w:b/>
                <w:sz w:val="12"/>
                <w:szCs w:val="16"/>
              </w:rPr>
            </w:pPr>
            <w:r w:rsidRPr="005D5C63">
              <w:rPr>
                <w:rFonts w:ascii="Arial" w:hAnsi="Arial" w:cs="Arial"/>
                <w:b/>
                <w:sz w:val="12"/>
                <w:szCs w:val="16"/>
              </w:rPr>
              <w:t>внебюджетные средства</w:t>
            </w:r>
          </w:p>
        </w:tc>
        <w:tc>
          <w:tcPr>
            <w:tcW w:w="564" w:type="pct"/>
            <w:vAlign w:val="center"/>
          </w:tcPr>
          <w:p w:rsidR="005D5C63" w:rsidRPr="005D5C63" w:rsidRDefault="005D5C63" w:rsidP="005D5C63">
            <w:pPr>
              <w:jc w:val="center"/>
              <w:rPr>
                <w:rFonts w:ascii="Arial" w:hAnsi="Arial" w:cs="Arial"/>
                <w:b/>
                <w:sz w:val="12"/>
                <w:szCs w:val="16"/>
              </w:rPr>
            </w:pPr>
            <w:r w:rsidRPr="005D5C63">
              <w:rPr>
                <w:rFonts w:ascii="Arial" w:hAnsi="Arial" w:cs="Arial"/>
                <w:b/>
                <w:sz w:val="12"/>
                <w:szCs w:val="16"/>
              </w:rPr>
              <w:t>итого</w:t>
            </w:r>
          </w:p>
        </w:tc>
      </w:tr>
      <w:tr w:rsidR="000463F7" w:rsidRPr="005D5C63" w:rsidTr="000A534A">
        <w:trPr>
          <w:trHeight w:val="20"/>
        </w:trPr>
        <w:tc>
          <w:tcPr>
            <w:tcW w:w="877" w:type="pct"/>
            <w:vMerge/>
            <w:vAlign w:val="center"/>
          </w:tcPr>
          <w:p w:rsidR="005D5C63" w:rsidRPr="005D5C63" w:rsidRDefault="005D5C63" w:rsidP="005D5C63">
            <w:pPr>
              <w:jc w:val="both"/>
              <w:rPr>
                <w:rFonts w:ascii="Arial" w:hAnsi="Arial" w:cs="Arial"/>
                <w:sz w:val="12"/>
                <w:szCs w:val="16"/>
              </w:rPr>
            </w:pPr>
          </w:p>
        </w:tc>
        <w:tc>
          <w:tcPr>
            <w:tcW w:w="374" w:type="pct"/>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1</w:t>
            </w:r>
          </w:p>
        </w:tc>
        <w:tc>
          <w:tcPr>
            <w:tcW w:w="874" w:type="pct"/>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2</w:t>
            </w:r>
          </w:p>
        </w:tc>
        <w:tc>
          <w:tcPr>
            <w:tcW w:w="625" w:type="pct"/>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3</w:t>
            </w:r>
          </w:p>
        </w:tc>
        <w:tc>
          <w:tcPr>
            <w:tcW w:w="937" w:type="pct"/>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4</w:t>
            </w:r>
          </w:p>
        </w:tc>
        <w:tc>
          <w:tcPr>
            <w:tcW w:w="749" w:type="pct"/>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5</w:t>
            </w:r>
          </w:p>
        </w:tc>
        <w:tc>
          <w:tcPr>
            <w:tcW w:w="564" w:type="pct"/>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6</w:t>
            </w:r>
          </w:p>
        </w:tc>
      </w:tr>
      <w:tr w:rsidR="000463F7" w:rsidRPr="005D5C63" w:rsidTr="000A534A">
        <w:trPr>
          <w:trHeight w:val="20"/>
        </w:trPr>
        <w:tc>
          <w:tcPr>
            <w:tcW w:w="877" w:type="pct"/>
            <w:vMerge/>
            <w:vAlign w:val="center"/>
          </w:tcPr>
          <w:p w:rsidR="005D5C63" w:rsidRPr="005D5C63" w:rsidRDefault="005D5C63" w:rsidP="005D5C63">
            <w:pPr>
              <w:jc w:val="both"/>
              <w:rPr>
                <w:rFonts w:ascii="Arial" w:hAnsi="Arial" w:cs="Arial"/>
                <w:sz w:val="12"/>
                <w:szCs w:val="16"/>
              </w:rPr>
            </w:pPr>
          </w:p>
        </w:tc>
        <w:tc>
          <w:tcPr>
            <w:tcW w:w="374" w:type="pct"/>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2024</w:t>
            </w:r>
          </w:p>
        </w:tc>
        <w:tc>
          <w:tcPr>
            <w:tcW w:w="874" w:type="pct"/>
            <w:vAlign w:val="center"/>
          </w:tcPr>
          <w:p w:rsidR="005D5C63" w:rsidRPr="005D5C63" w:rsidRDefault="005D5C63" w:rsidP="005D5C63">
            <w:pPr>
              <w:pStyle w:val="ConsPlusCell"/>
              <w:jc w:val="center"/>
              <w:rPr>
                <w:sz w:val="12"/>
                <w:szCs w:val="16"/>
              </w:rPr>
            </w:pPr>
            <w:r w:rsidRPr="005D5C63">
              <w:rPr>
                <w:color w:val="000000"/>
                <w:sz w:val="12"/>
                <w:szCs w:val="16"/>
              </w:rPr>
              <w:t>331,25512</w:t>
            </w:r>
          </w:p>
        </w:tc>
        <w:tc>
          <w:tcPr>
            <w:tcW w:w="625" w:type="pct"/>
            <w:vAlign w:val="center"/>
          </w:tcPr>
          <w:p w:rsidR="005D5C63" w:rsidRPr="005D5C63" w:rsidRDefault="005D5C63" w:rsidP="005D5C63">
            <w:pPr>
              <w:pStyle w:val="ConsPlusCell"/>
              <w:jc w:val="center"/>
              <w:rPr>
                <w:sz w:val="12"/>
                <w:szCs w:val="16"/>
              </w:rPr>
            </w:pPr>
            <w:r w:rsidRPr="005D5C63">
              <w:rPr>
                <w:sz w:val="12"/>
                <w:szCs w:val="16"/>
              </w:rPr>
              <w:t>-</w:t>
            </w:r>
          </w:p>
        </w:tc>
        <w:tc>
          <w:tcPr>
            <w:tcW w:w="937" w:type="pct"/>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w:t>
            </w:r>
          </w:p>
        </w:tc>
        <w:tc>
          <w:tcPr>
            <w:tcW w:w="749" w:type="pct"/>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w:t>
            </w:r>
          </w:p>
        </w:tc>
        <w:tc>
          <w:tcPr>
            <w:tcW w:w="564" w:type="pct"/>
            <w:vAlign w:val="center"/>
          </w:tcPr>
          <w:p w:rsidR="005D5C63" w:rsidRPr="005D5C63" w:rsidRDefault="005D5C63" w:rsidP="005D5C63">
            <w:pPr>
              <w:pStyle w:val="ConsPlusCell"/>
              <w:jc w:val="center"/>
              <w:rPr>
                <w:sz w:val="12"/>
                <w:szCs w:val="16"/>
              </w:rPr>
            </w:pPr>
            <w:r w:rsidRPr="005D5C63">
              <w:rPr>
                <w:color w:val="000000"/>
                <w:sz w:val="12"/>
                <w:szCs w:val="16"/>
              </w:rPr>
              <w:t>331,25512</w:t>
            </w:r>
          </w:p>
        </w:tc>
      </w:tr>
      <w:tr w:rsidR="000463F7" w:rsidRPr="005D5C63" w:rsidTr="000A534A">
        <w:trPr>
          <w:trHeight w:val="20"/>
        </w:trPr>
        <w:tc>
          <w:tcPr>
            <w:tcW w:w="877" w:type="pct"/>
            <w:vMerge/>
            <w:vAlign w:val="center"/>
          </w:tcPr>
          <w:p w:rsidR="005D5C63" w:rsidRPr="005D5C63" w:rsidRDefault="005D5C63" w:rsidP="005D5C63">
            <w:pPr>
              <w:jc w:val="both"/>
              <w:rPr>
                <w:rFonts w:ascii="Arial" w:hAnsi="Arial" w:cs="Arial"/>
                <w:sz w:val="12"/>
                <w:szCs w:val="16"/>
              </w:rPr>
            </w:pPr>
          </w:p>
        </w:tc>
        <w:tc>
          <w:tcPr>
            <w:tcW w:w="374" w:type="pct"/>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2025</w:t>
            </w:r>
          </w:p>
        </w:tc>
        <w:tc>
          <w:tcPr>
            <w:tcW w:w="874" w:type="pct"/>
            <w:vAlign w:val="center"/>
          </w:tcPr>
          <w:p w:rsidR="005D5C63" w:rsidRPr="005D5C63" w:rsidRDefault="005D5C63" w:rsidP="005D5C63">
            <w:pPr>
              <w:pStyle w:val="ConsPlusCell"/>
              <w:jc w:val="center"/>
              <w:rPr>
                <w:sz w:val="12"/>
                <w:szCs w:val="16"/>
              </w:rPr>
            </w:pPr>
            <w:r w:rsidRPr="005D5C63">
              <w:rPr>
                <w:color w:val="000000"/>
                <w:sz w:val="12"/>
                <w:szCs w:val="16"/>
              </w:rPr>
              <w:t>348,0</w:t>
            </w:r>
          </w:p>
        </w:tc>
        <w:tc>
          <w:tcPr>
            <w:tcW w:w="625" w:type="pct"/>
            <w:vAlign w:val="center"/>
          </w:tcPr>
          <w:p w:rsidR="005D5C63" w:rsidRPr="005D5C63" w:rsidRDefault="005D5C63" w:rsidP="005D5C63">
            <w:pPr>
              <w:pStyle w:val="ConsPlusCell"/>
              <w:jc w:val="center"/>
              <w:rPr>
                <w:sz w:val="12"/>
                <w:szCs w:val="16"/>
              </w:rPr>
            </w:pPr>
            <w:r w:rsidRPr="005D5C63">
              <w:rPr>
                <w:sz w:val="12"/>
                <w:szCs w:val="16"/>
              </w:rPr>
              <w:t>-</w:t>
            </w:r>
          </w:p>
        </w:tc>
        <w:tc>
          <w:tcPr>
            <w:tcW w:w="937" w:type="pct"/>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w:t>
            </w:r>
          </w:p>
        </w:tc>
        <w:tc>
          <w:tcPr>
            <w:tcW w:w="749" w:type="pct"/>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w:t>
            </w:r>
          </w:p>
        </w:tc>
        <w:tc>
          <w:tcPr>
            <w:tcW w:w="564" w:type="pct"/>
            <w:vAlign w:val="center"/>
          </w:tcPr>
          <w:p w:rsidR="005D5C63" w:rsidRPr="005D5C63" w:rsidRDefault="005D5C63" w:rsidP="005D5C63">
            <w:pPr>
              <w:pStyle w:val="ConsPlusCell"/>
              <w:jc w:val="center"/>
              <w:rPr>
                <w:sz w:val="12"/>
                <w:szCs w:val="16"/>
              </w:rPr>
            </w:pPr>
            <w:r w:rsidRPr="005D5C63">
              <w:rPr>
                <w:color w:val="000000"/>
                <w:sz w:val="12"/>
                <w:szCs w:val="16"/>
              </w:rPr>
              <w:t>348,0</w:t>
            </w:r>
          </w:p>
        </w:tc>
      </w:tr>
      <w:tr w:rsidR="000463F7" w:rsidRPr="005D5C63" w:rsidTr="000A534A">
        <w:trPr>
          <w:trHeight w:val="20"/>
        </w:trPr>
        <w:tc>
          <w:tcPr>
            <w:tcW w:w="877" w:type="pct"/>
            <w:vMerge/>
            <w:vAlign w:val="center"/>
          </w:tcPr>
          <w:p w:rsidR="005D5C63" w:rsidRPr="005D5C63" w:rsidRDefault="005D5C63" w:rsidP="005D5C63">
            <w:pPr>
              <w:jc w:val="both"/>
              <w:rPr>
                <w:rFonts w:ascii="Arial" w:hAnsi="Arial" w:cs="Arial"/>
                <w:sz w:val="12"/>
                <w:szCs w:val="16"/>
              </w:rPr>
            </w:pPr>
          </w:p>
        </w:tc>
        <w:tc>
          <w:tcPr>
            <w:tcW w:w="374" w:type="pct"/>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2026</w:t>
            </w:r>
          </w:p>
        </w:tc>
        <w:tc>
          <w:tcPr>
            <w:tcW w:w="874" w:type="pct"/>
            <w:vAlign w:val="center"/>
          </w:tcPr>
          <w:p w:rsidR="005D5C63" w:rsidRPr="005D5C63" w:rsidRDefault="005D5C63" w:rsidP="005D5C63">
            <w:pPr>
              <w:pStyle w:val="ConsPlusCell"/>
              <w:jc w:val="center"/>
              <w:rPr>
                <w:sz w:val="12"/>
                <w:szCs w:val="16"/>
              </w:rPr>
            </w:pPr>
            <w:r w:rsidRPr="005D5C63">
              <w:rPr>
                <w:color w:val="000000"/>
                <w:sz w:val="12"/>
                <w:szCs w:val="16"/>
              </w:rPr>
              <w:t>348,0</w:t>
            </w:r>
          </w:p>
        </w:tc>
        <w:tc>
          <w:tcPr>
            <w:tcW w:w="625" w:type="pct"/>
            <w:vAlign w:val="center"/>
          </w:tcPr>
          <w:p w:rsidR="005D5C63" w:rsidRPr="005D5C63" w:rsidRDefault="005D5C63" w:rsidP="005D5C63">
            <w:pPr>
              <w:pStyle w:val="ConsPlusCell"/>
              <w:jc w:val="center"/>
              <w:rPr>
                <w:sz w:val="12"/>
                <w:szCs w:val="16"/>
              </w:rPr>
            </w:pPr>
            <w:r w:rsidRPr="005D5C63">
              <w:rPr>
                <w:sz w:val="12"/>
                <w:szCs w:val="16"/>
              </w:rPr>
              <w:t>-</w:t>
            </w:r>
          </w:p>
        </w:tc>
        <w:tc>
          <w:tcPr>
            <w:tcW w:w="937" w:type="pct"/>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w:t>
            </w:r>
          </w:p>
        </w:tc>
        <w:tc>
          <w:tcPr>
            <w:tcW w:w="749" w:type="pct"/>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w:t>
            </w:r>
          </w:p>
        </w:tc>
        <w:tc>
          <w:tcPr>
            <w:tcW w:w="564" w:type="pct"/>
            <w:vAlign w:val="center"/>
          </w:tcPr>
          <w:p w:rsidR="005D5C63" w:rsidRPr="005D5C63" w:rsidRDefault="005D5C63" w:rsidP="005D5C63">
            <w:pPr>
              <w:pStyle w:val="ConsPlusCell"/>
              <w:jc w:val="center"/>
              <w:rPr>
                <w:sz w:val="12"/>
                <w:szCs w:val="16"/>
              </w:rPr>
            </w:pPr>
            <w:r w:rsidRPr="005D5C63">
              <w:rPr>
                <w:color w:val="000000"/>
                <w:sz w:val="12"/>
                <w:szCs w:val="16"/>
              </w:rPr>
              <w:t>348,0</w:t>
            </w:r>
          </w:p>
        </w:tc>
      </w:tr>
      <w:tr w:rsidR="000463F7" w:rsidRPr="005D5C63" w:rsidTr="000A534A">
        <w:trPr>
          <w:trHeight w:val="20"/>
        </w:trPr>
        <w:tc>
          <w:tcPr>
            <w:tcW w:w="877" w:type="pct"/>
            <w:vMerge/>
            <w:vAlign w:val="center"/>
          </w:tcPr>
          <w:p w:rsidR="005D5C63" w:rsidRPr="005D5C63" w:rsidRDefault="005D5C63" w:rsidP="005D5C63">
            <w:pPr>
              <w:jc w:val="both"/>
              <w:rPr>
                <w:rFonts w:ascii="Arial" w:hAnsi="Arial" w:cs="Arial"/>
                <w:sz w:val="12"/>
                <w:szCs w:val="16"/>
              </w:rPr>
            </w:pPr>
          </w:p>
        </w:tc>
        <w:tc>
          <w:tcPr>
            <w:tcW w:w="374" w:type="pct"/>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2027</w:t>
            </w:r>
          </w:p>
        </w:tc>
        <w:tc>
          <w:tcPr>
            <w:tcW w:w="874" w:type="pct"/>
            <w:vAlign w:val="center"/>
          </w:tcPr>
          <w:p w:rsidR="005D5C63" w:rsidRPr="005D5C63" w:rsidRDefault="005D5C63" w:rsidP="005D5C63">
            <w:pPr>
              <w:pStyle w:val="ConsPlusCell"/>
              <w:jc w:val="center"/>
              <w:rPr>
                <w:sz w:val="12"/>
                <w:szCs w:val="16"/>
              </w:rPr>
            </w:pPr>
            <w:r w:rsidRPr="005D5C63">
              <w:rPr>
                <w:color w:val="000000"/>
                <w:sz w:val="12"/>
                <w:szCs w:val="16"/>
              </w:rPr>
              <w:t>348,0</w:t>
            </w:r>
          </w:p>
        </w:tc>
        <w:tc>
          <w:tcPr>
            <w:tcW w:w="625" w:type="pct"/>
            <w:vAlign w:val="center"/>
          </w:tcPr>
          <w:p w:rsidR="005D5C63" w:rsidRPr="005D5C63" w:rsidRDefault="005D5C63" w:rsidP="005D5C63">
            <w:pPr>
              <w:pStyle w:val="ConsPlusCell"/>
              <w:jc w:val="center"/>
              <w:rPr>
                <w:sz w:val="12"/>
                <w:szCs w:val="16"/>
              </w:rPr>
            </w:pPr>
            <w:r w:rsidRPr="005D5C63">
              <w:rPr>
                <w:sz w:val="12"/>
                <w:szCs w:val="16"/>
              </w:rPr>
              <w:t>-</w:t>
            </w:r>
          </w:p>
        </w:tc>
        <w:tc>
          <w:tcPr>
            <w:tcW w:w="937" w:type="pct"/>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w:t>
            </w:r>
          </w:p>
        </w:tc>
        <w:tc>
          <w:tcPr>
            <w:tcW w:w="749" w:type="pct"/>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w:t>
            </w:r>
          </w:p>
        </w:tc>
        <w:tc>
          <w:tcPr>
            <w:tcW w:w="564" w:type="pct"/>
            <w:vAlign w:val="center"/>
          </w:tcPr>
          <w:p w:rsidR="005D5C63" w:rsidRPr="005D5C63" w:rsidRDefault="005D5C63" w:rsidP="005D5C63">
            <w:pPr>
              <w:pStyle w:val="ConsPlusCell"/>
              <w:jc w:val="center"/>
              <w:rPr>
                <w:sz w:val="12"/>
                <w:szCs w:val="16"/>
              </w:rPr>
            </w:pPr>
            <w:r w:rsidRPr="005D5C63">
              <w:rPr>
                <w:color w:val="000000"/>
                <w:sz w:val="12"/>
                <w:szCs w:val="16"/>
              </w:rPr>
              <w:t>348,0</w:t>
            </w:r>
          </w:p>
        </w:tc>
      </w:tr>
      <w:tr w:rsidR="000463F7" w:rsidRPr="005D5C63" w:rsidTr="000A534A">
        <w:trPr>
          <w:trHeight w:val="20"/>
        </w:trPr>
        <w:tc>
          <w:tcPr>
            <w:tcW w:w="877" w:type="pct"/>
            <w:vMerge/>
            <w:vAlign w:val="center"/>
          </w:tcPr>
          <w:p w:rsidR="005D5C63" w:rsidRPr="005D5C63" w:rsidRDefault="005D5C63" w:rsidP="005D5C63">
            <w:pPr>
              <w:jc w:val="both"/>
              <w:rPr>
                <w:rFonts w:ascii="Arial" w:hAnsi="Arial" w:cs="Arial"/>
                <w:sz w:val="12"/>
                <w:szCs w:val="16"/>
              </w:rPr>
            </w:pPr>
          </w:p>
        </w:tc>
        <w:tc>
          <w:tcPr>
            <w:tcW w:w="374" w:type="pct"/>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2028</w:t>
            </w:r>
          </w:p>
        </w:tc>
        <w:tc>
          <w:tcPr>
            <w:tcW w:w="874" w:type="pct"/>
            <w:vAlign w:val="center"/>
          </w:tcPr>
          <w:p w:rsidR="005D5C63" w:rsidRPr="005D5C63" w:rsidRDefault="005D5C63" w:rsidP="005D5C63">
            <w:pPr>
              <w:pStyle w:val="ConsPlusCell"/>
              <w:jc w:val="center"/>
              <w:rPr>
                <w:sz w:val="12"/>
                <w:szCs w:val="16"/>
              </w:rPr>
            </w:pPr>
            <w:r w:rsidRPr="005D5C63">
              <w:rPr>
                <w:color w:val="000000"/>
                <w:sz w:val="12"/>
                <w:szCs w:val="16"/>
              </w:rPr>
              <w:t>348,0</w:t>
            </w:r>
          </w:p>
        </w:tc>
        <w:tc>
          <w:tcPr>
            <w:tcW w:w="625" w:type="pct"/>
            <w:vAlign w:val="center"/>
          </w:tcPr>
          <w:p w:rsidR="005D5C63" w:rsidRPr="005D5C63" w:rsidRDefault="005D5C63" w:rsidP="005D5C63">
            <w:pPr>
              <w:pStyle w:val="ConsPlusCell"/>
              <w:jc w:val="center"/>
              <w:rPr>
                <w:sz w:val="12"/>
                <w:szCs w:val="16"/>
              </w:rPr>
            </w:pPr>
            <w:r w:rsidRPr="005D5C63">
              <w:rPr>
                <w:sz w:val="12"/>
                <w:szCs w:val="16"/>
              </w:rPr>
              <w:t>-</w:t>
            </w:r>
          </w:p>
        </w:tc>
        <w:tc>
          <w:tcPr>
            <w:tcW w:w="937" w:type="pct"/>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w:t>
            </w:r>
          </w:p>
        </w:tc>
        <w:tc>
          <w:tcPr>
            <w:tcW w:w="749" w:type="pct"/>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w:t>
            </w:r>
          </w:p>
        </w:tc>
        <w:tc>
          <w:tcPr>
            <w:tcW w:w="564" w:type="pct"/>
            <w:vAlign w:val="center"/>
          </w:tcPr>
          <w:p w:rsidR="005D5C63" w:rsidRPr="005D5C63" w:rsidRDefault="005D5C63" w:rsidP="005D5C63">
            <w:pPr>
              <w:pStyle w:val="ConsPlusCell"/>
              <w:jc w:val="center"/>
              <w:rPr>
                <w:sz w:val="12"/>
                <w:szCs w:val="16"/>
              </w:rPr>
            </w:pPr>
            <w:r w:rsidRPr="005D5C63">
              <w:rPr>
                <w:color w:val="000000"/>
                <w:sz w:val="12"/>
                <w:szCs w:val="16"/>
              </w:rPr>
              <w:t>348,0</w:t>
            </w:r>
          </w:p>
        </w:tc>
      </w:tr>
      <w:tr w:rsidR="000463F7" w:rsidRPr="005D5C63" w:rsidTr="000A534A">
        <w:trPr>
          <w:trHeight w:val="20"/>
        </w:trPr>
        <w:tc>
          <w:tcPr>
            <w:tcW w:w="877" w:type="pct"/>
            <w:vMerge/>
          </w:tcPr>
          <w:p w:rsidR="005D5C63" w:rsidRPr="005D5C63" w:rsidRDefault="005D5C63" w:rsidP="005D5C63">
            <w:pPr>
              <w:jc w:val="both"/>
              <w:rPr>
                <w:rFonts w:ascii="Arial" w:hAnsi="Arial" w:cs="Arial"/>
                <w:sz w:val="12"/>
                <w:szCs w:val="16"/>
              </w:rPr>
            </w:pPr>
          </w:p>
        </w:tc>
        <w:tc>
          <w:tcPr>
            <w:tcW w:w="374" w:type="pct"/>
            <w:vAlign w:val="center"/>
          </w:tcPr>
          <w:p w:rsidR="005D5C63" w:rsidRPr="005D5C63" w:rsidRDefault="005D5C63" w:rsidP="005D5C63">
            <w:pPr>
              <w:jc w:val="center"/>
              <w:rPr>
                <w:rFonts w:ascii="Arial" w:hAnsi="Arial" w:cs="Arial"/>
                <w:b/>
                <w:sz w:val="12"/>
                <w:szCs w:val="16"/>
              </w:rPr>
            </w:pPr>
            <w:r w:rsidRPr="005D5C63">
              <w:rPr>
                <w:rFonts w:ascii="Arial" w:hAnsi="Arial" w:cs="Arial"/>
                <w:b/>
                <w:sz w:val="12"/>
                <w:szCs w:val="16"/>
              </w:rPr>
              <w:t>Всего</w:t>
            </w:r>
          </w:p>
        </w:tc>
        <w:tc>
          <w:tcPr>
            <w:tcW w:w="874" w:type="pct"/>
            <w:vAlign w:val="center"/>
          </w:tcPr>
          <w:p w:rsidR="005D5C63" w:rsidRPr="005D5C63" w:rsidRDefault="005D5C63" w:rsidP="005D5C63">
            <w:pPr>
              <w:pStyle w:val="ConsPlusCell"/>
              <w:jc w:val="center"/>
              <w:rPr>
                <w:b/>
                <w:sz w:val="12"/>
                <w:szCs w:val="16"/>
              </w:rPr>
            </w:pPr>
            <w:r w:rsidRPr="005D5C63">
              <w:rPr>
                <w:b/>
                <w:sz w:val="12"/>
                <w:szCs w:val="16"/>
              </w:rPr>
              <w:t>1723,25512</w:t>
            </w:r>
          </w:p>
        </w:tc>
        <w:tc>
          <w:tcPr>
            <w:tcW w:w="625" w:type="pct"/>
            <w:vAlign w:val="center"/>
          </w:tcPr>
          <w:p w:rsidR="005D5C63" w:rsidRPr="005D5C63" w:rsidRDefault="005D5C63" w:rsidP="005D5C63">
            <w:pPr>
              <w:pStyle w:val="ConsPlusCell"/>
              <w:jc w:val="center"/>
              <w:rPr>
                <w:b/>
                <w:sz w:val="12"/>
                <w:szCs w:val="16"/>
              </w:rPr>
            </w:pPr>
            <w:r w:rsidRPr="005D5C63">
              <w:rPr>
                <w:b/>
                <w:sz w:val="12"/>
                <w:szCs w:val="16"/>
              </w:rPr>
              <w:t>-</w:t>
            </w:r>
          </w:p>
        </w:tc>
        <w:tc>
          <w:tcPr>
            <w:tcW w:w="937" w:type="pct"/>
            <w:vAlign w:val="center"/>
          </w:tcPr>
          <w:p w:rsidR="005D5C63" w:rsidRPr="005D5C63" w:rsidRDefault="005D5C63" w:rsidP="005D5C63">
            <w:pPr>
              <w:jc w:val="center"/>
              <w:rPr>
                <w:rFonts w:ascii="Arial" w:hAnsi="Arial" w:cs="Arial"/>
                <w:b/>
                <w:sz w:val="12"/>
                <w:szCs w:val="16"/>
              </w:rPr>
            </w:pPr>
            <w:r w:rsidRPr="005D5C63">
              <w:rPr>
                <w:rFonts w:ascii="Arial" w:hAnsi="Arial" w:cs="Arial"/>
                <w:b/>
                <w:sz w:val="12"/>
                <w:szCs w:val="16"/>
              </w:rPr>
              <w:t>-</w:t>
            </w:r>
          </w:p>
        </w:tc>
        <w:tc>
          <w:tcPr>
            <w:tcW w:w="749" w:type="pct"/>
            <w:vAlign w:val="center"/>
          </w:tcPr>
          <w:p w:rsidR="005D5C63" w:rsidRPr="005D5C63" w:rsidRDefault="005D5C63" w:rsidP="005D5C63">
            <w:pPr>
              <w:jc w:val="center"/>
              <w:rPr>
                <w:rFonts w:ascii="Arial" w:hAnsi="Arial" w:cs="Arial"/>
                <w:b/>
                <w:sz w:val="12"/>
                <w:szCs w:val="16"/>
              </w:rPr>
            </w:pPr>
            <w:r w:rsidRPr="005D5C63">
              <w:rPr>
                <w:rFonts w:ascii="Arial" w:hAnsi="Arial" w:cs="Arial"/>
                <w:b/>
                <w:sz w:val="12"/>
                <w:szCs w:val="16"/>
              </w:rPr>
              <w:t>-</w:t>
            </w:r>
          </w:p>
        </w:tc>
        <w:tc>
          <w:tcPr>
            <w:tcW w:w="564" w:type="pct"/>
            <w:vAlign w:val="center"/>
          </w:tcPr>
          <w:p w:rsidR="005D5C63" w:rsidRPr="005D5C63" w:rsidRDefault="005D5C63" w:rsidP="005D5C63">
            <w:pPr>
              <w:pStyle w:val="ConsPlusCell"/>
              <w:jc w:val="center"/>
              <w:rPr>
                <w:b/>
                <w:sz w:val="12"/>
                <w:szCs w:val="16"/>
              </w:rPr>
            </w:pPr>
            <w:r w:rsidRPr="005D5C63">
              <w:rPr>
                <w:b/>
                <w:sz w:val="12"/>
                <w:szCs w:val="16"/>
              </w:rPr>
              <w:t>1723,25512</w:t>
            </w:r>
          </w:p>
        </w:tc>
      </w:tr>
    </w:tbl>
    <w:p w:rsidR="005D5C63" w:rsidRPr="005D5C63" w:rsidRDefault="005D5C63" w:rsidP="005D5C63">
      <w:pPr>
        <w:ind w:firstLine="709"/>
        <w:jc w:val="right"/>
        <w:rPr>
          <w:rFonts w:ascii="Arial" w:hAnsi="Arial" w:cs="Arial"/>
          <w:sz w:val="16"/>
          <w:szCs w:val="16"/>
        </w:rPr>
      </w:pPr>
      <w:r w:rsidRPr="005D5C63">
        <w:rPr>
          <w:rFonts w:ascii="Arial" w:hAnsi="Arial" w:cs="Arial"/>
          <w:sz w:val="16"/>
          <w:szCs w:val="16"/>
        </w:rPr>
        <w:t>»;</w:t>
      </w:r>
    </w:p>
    <w:p w:rsidR="005D5C63" w:rsidRPr="005D5C63" w:rsidRDefault="005D5C63" w:rsidP="005D5C63">
      <w:pPr>
        <w:ind w:firstLine="284"/>
        <w:jc w:val="both"/>
        <w:rPr>
          <w:rFonts w:ascii="Arial" w:hAnsi="Arial" w:cs="Arial"/>
          <w:sz w:val="16"/>
          <w:szCs w:val="16"/>
        </w:rPr>
      </w:pPr>
      <w:r w:rsidRPr="005D5C63">
        <w:rPr>
          <w:rFonts w:ascii="Arial" w:hAnsi="Arial" w:cs="Arial"/>
          <w:sz w:val="16"/>
          <w:szCs w:val="16"/>
        </w:rPr>
        <w:t>1.2. Дополнить Перечень целевых показателей строкой 1.9 в редакции:</w:t>
      </w:r>
    </w:p>
    <w:p w:rsidR="005D5C63" w:rsidRPr="005D5C63" w:rsidRDefault="005D5C63" w:rsidP="005D5C63">
      <w:pPr>
        <w:jc w:val="both"/>
        <w:rPr>
          <w:rFonts w:ascii="Arial" w:hAnsi="Arial" w:cs="Arial"/>
          <w:sz w:val="16"/>
          <w:szCs w:val="16"/>
        </w:rPr>
      </w:pPr>
      <w:r w:rsidRPr="005D5C63">
        <w:rPr>
          <w:rFonts w:ascii="Arial" w:hAnsi="Arial" w:cs="Arial"/>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40"/>
        <w:gridCol w:w="3907"/>
        <w:gridCol w:w="1546"/>
        <w:gridCol w:w="1718"/>
        <w:gridCol w:w="688"/>
        <w:gridCol w:w="686"/>
        <w:gridCol w:w="683"/>
        <w:gridCol w:w="683"/>
        <w:gridCol w:w="699"/>
      </w:tblGrid>
      <w:tr w:rsidR="005D5C63" w:rsidRPr="005D5C63" w:rsidTr="000463F7">
        <w:trPr>
          <w:cantSplit/>
          <w:trHeight w:val="20"/>
        </w:trPr>
        <w:tc>
          <w:tcPr>
            <w:tcW w:w="326" w:type="pct"/>
            <w:vMerge w:val="restart"/>
            <w:vAlign w:val="center"/>
          </w:tcPr>
          <w:p w:rsidR="005D5C63" w:rsidRPr="005D5C63" w:rsidRDefault="005D5C63" w:rsidP="005D5C63">
            <w:pPr>
              <w:autoSpaceDE w:val="0"/>
              <w:autoSpaceDN w:val="0"/>
              <w:adjustRightInd w:val="0"/>
              <w:jc w:val="center"/>
              <w:rPr>
                <w:rFonts w:ascii="Arial" w:hAnsi="Arial" w:cs="Arial"/>
                <w:b/>
                <w:sz w:val="12"/>
                <w:szCs w:val="16"/>
              </w:rPr>
            </w:pPr>
            <w:r w:rsidRPr="005D5C63">
              <w:rPr>
                <w:rFonts w:ascii="Arial" w:hAnsi="Arial" w:cs="Arial"/>
                <w:b/>
                <w:sz w:val="12"/>
                <w:szCs w:val="16"/>
              </w:rPr>
              <w:t>№ п/п</w:t>
            </w:r>
          </w:p>
        </w:tc>
        <w:tc>
          <w:tcPr>
            <w:tcW w:w="1721" w:type="pct"/>
            <w:vMerge w:val="restart"/>
            <w:vAlign w:val="center"/>
          </w:tcPr>
          <w:p w:rsidR="005D5C63" w:rsidRPr="005D5C63" w:rsidRDefault="005D5C63" w:rsidP="005D5C63">
            <w:pPr>
              <w:autoSpaceDE w:val="0"/>
              <w:autoSpaceDN w:val="0"/>
              <w:adjustRightInd w:val="0"/>
              <w:jc w:val="center"/>
              <w:rPr>
                <w:rFonts w:ascii="Arial" w:hAnsi="Arial" w:cs="Arial"/>
                <w:b/>
                <w:sz w:val="12"/>
                <w:szCs w:val="16"/>
              </w:rPr>
            </w:pPr>
            <w:r w:rsidRPr="005D5C63">
              <w:rPr>
                <w:rFonts w:ascii="Arial" w:hAnsi="Arial" w:cs="Arial"/>
                <w:b/>
                <w:sz w:val="12"/>
                <w:szCs w:val="16"/>
              </w:rPr>
              <w:t>Наименование целевого показателя</w:t>
            </w:r>
          </w:p>
        </w:tc>
        <w:tc>
          <w:tcPr>
            <w:tcW w:w="681" w:type="pct"/>
            <w:vMerge w:val="restart"/>
            <w:vAlign w:val="center"/>
          </w:tcPr>
          <w:p w:rsidR="005D5C63" w:rsidRPr="005D5C63" w:rsidRDefault="005D5C63" w:rsidP="005D5C63">
            <w:pPr>
              <w:autoSpaceDE w:val="0"/>
              <w:autoSpaceDN w:val="0"/>
              <w:adjustRightInd w:val="0"/>
              <w:jc w:val="center"/>
              <w:rPr>
                <w:rFonts w:ascii="Arial" w:hAnsi="Arial" w:cs="Arial"/>
                <w:b/>
                <w:sz w:val="12"/>
                <w:szCs w:val="16"/>
              </w:rPr>
            </w:pPr>
            <w:r w:rsidRPr="005D5C63">
              <w:rPr>
                <w:rFonts w:ascii="Arial" w:hAnsi="Arial" w:cs="Arial"/>
                <w:b/>
                <w:sz w:val="12"/>
                <w:szCs w:val="16"/>
              </w:rPr>
              <w:t>Единица измерения</w:t>
            </w:r>
          </w:p>
        </w:tc>
        <w:tc>
          <w:tcPr>
            <w:tcW w:w="757" w:type="pct"/>
            <w:vMerge w:val="restart"/>
            <w:vAlign w:val="center"/>
          </w:tcPr>
          <w:p w:rsidR="005D5C63" w:rsidRPr="005D5C63" w:rsidRDefault="005D5C63" w:rsidP="005D5C63">
            <w:pPr>
              <w:autoSpaceDE w:val="0"/>
              <w:autoSpaceDN w:val="0"/>
              <w:adjustRightInd w:val="0"/>
              <w:jc w:val="center"/>
              <w:rPr>
                <w:rFonts w:ascii="Arial" w:hAnsi="Arial" w:cs="Arial"/>
                <w:b/>
                <w:sz w:val="12"/>
                <w:szCs w:val="16"/>
              </w:rPr>
            </w:pPr>
            <w:r w:rsidRPr="005D5C63">
              <w:rPr>
                <w:rFonts w:ascii="Arial" w:hAnsi="Arial" w:cs="Arial"/>
                <w:b/>
                <w:sz w:val="12"/>
                <w:szCs w:val="16"/>
              </w:rPr>
              <w:t>Базовое значение целевого показателя (2023 год)</w:t>
            </w:r>
          </w:p>
        </w:tc>
        <w:tc>
          <w:tcPr>
            <w:tcW w:w="1515" w:type="pct"/>
            <w:gridSpan w:val="5"/>
            <w:vAlign w:val="center"/>
          </w:tcPr>
          <w:p w:rsidR="005D5C63" w:rsidRPr="005D5C63" w:rsidRDefault="005D5C63" w:rsidP="005D5C63">
            <w:pPr>
              <w:autoSpaceDE w:val="0"/>
              <w:autoSpaceDN w:val="0"/>
              <w:adjustRightInd w:val="0"/>
              <w:jc w:val="center"/>
              <w:rPr>
                <w:rFonts w:ascii="Arial" w:hAnsi="Arial" w:cs="Arial"/>
                <w:b/>
                <w:sz w:val="12"/>
                <w:szCs w:val="16"/>
              </w:rPr>
            </w:pPr>
            <w:r w:rsidRPr="005D5C63">
              <w:rPr>
                <w:rFonts w:ascii="Arial" w:hAnsi="Arial" w:cs="Arial"/>
                <w:b/>
                <w:sz w:val="12"/>
                <w:szCs w:val="16"/>
              </w:rPr>
              <w:t>Значение целевого показателя по годам</w:t>
            </w:r>
          </w:p>
        </w:tc>
      </w:tr>
      <w:tr w:rsidR="000463F7" w:rsidRPr="005D5C63" w:rsidTr="000463F7">
        <w:trPr>
          <w:cantSplit/>
          <w:trHeight w:val="20"/>
        </w:trPr>
        <w:tc>
          <w:tcPr>
            <w:tcW w:w="326" w:type="pct"/>
            <w:vMerge/>
            <w:vAlign w:val="center"/>
          </w:tcPr>
          <w:p w:rsidR="005D5C63" w:rsidRPr="005D5C63" w:rsidRDefault="005D5C63" w:rsidP="005D5C63">
            <w:pPr>
              <w:autoSpaceDE w:val="0"/>
              <w:autoSpaceDN w:val="0"/>
              <w:adjustRightInd w:val="0"/>
              <w:jc w:val="center"/>
              <w:rPr>
                <w:rFonts w:ascii="Arial" w:hAnsi="Arial" w:cs="Arial"/>
                <w:b/>
                <w:sz w:val="12"/>
                <w:szCs w:val="16"/>
              </w:rPr>
            </w:pPr>
          </w:p>
        </w:tc>
        <w:tc>
          <w:tcPr>
            <w:tcW w:w="1721" w:type="pct"/>
            <w:vMerge/>
            <w:vAlign w:val="center"/>
          </w:tcPr>
          <w:p w:rsidR="005D5C63" w:rsidRPr="005D5C63" w:rsidRDefault="005D5C63" w:rsidP="005D5C63">
            <w:pPr>
              <w:autoSpaceDE w:val="0"/>
              <w:autoSpaceDN w:val="0"/>
              <w:adjustRightInd w:val="0"/>
              <w:jc w:val="center"/>
              <w:rPr>
                <w:rFonts w:ascii="Arial" w:hAnsi="Arial" w:cs="Arial"/>
                <w:b/>
                <w:sz w:val="12"/>
                <w:szCs w:val="16"/>
              </w:rPr>
            </w:pPr>
          </w:p>
        </w:tc>
        <w:tc>
          <w:tcPr>
            <w:tcW w:w="681" w:type="pct"/>
            <w:vMerge/>
            <w:vAlign w:val="center"/>
          </w:tcPr>
          <w:p w:rsidR="005D5C63" w:rsidRPr="005D5C63" w:rsidRDefault="005D5C63" w:rsidP="005D5C63">
            <w:pPr>
              <w:autoSpaceDE w:val="0"/>
              <w:autoSpaceDN w:val="0"/>
              <w:adjustRightInd w:val="0"/>
              <w:jc w:val="center"/>
              <w:rPr>
                <w:rFonts w:ascii="Arial" w:hAnsi="Arial" w:cs="Arial"/>
                <w:b/>
                <w:sz w:val="12"/>
                <w:szCs w:val="16"/>
              </w:rPr>
            </w:pPr>
          </w:p>
        </w:tc>
        <w:tc>
          <w:tcPr>
            <w:tcW w:w="757" w:type="pct"/>
            <w:vMerge/>
            <w:vAlign w:val="center"/>
          </w:tcPr>
          <w:p w:rsidR="005D5C63" w:rsidRPr="005D5C63" w:rsidRDefault="005D5C63" w:rsidP="005D5C63">
            <w:pPr>
              <w:autoSpaceDE w:val="0"/>
              <w:autoSpaceDN w:val="0"/>
              <w:adjustRightInd w:val="0"/>
              <w:jc w:val="center"/>
              <w:rPr>
                <w:rFonts w:ascii="Arial" w:hAnsi="Arial" w:cs="Arial"/>
                <w:b/>
                <w:sz w:val="12"/>
                <w:szCs w:val="16"/>
              </w:rPr>
            </w:pPr>
          </w:p>
        </w:tc>
        <w:tc>
          <w:tcPr>
            <w:tcW w:w="303" w:type="pct"/>
            <w:vAlign w:val="center"/>
          </w:tcPr>
          <w:p w:rsidR="005D5C63" w:rsidRPr="005D5C63" w:rsidRDefault="005D5C63" w:rsidP="005D5C63">
            <w:pPr>
              <w:autoSpaceDE w:val="0"/>
              <w:autoSpaceDN w:val="0"/>
              <w:adjustRightInd w:val="0"/>
              <w:jc w:val="center"/>
              <w:rPr>
                <w:rFonts w:ascii="Arial" w:hAnsi="Arial" w:cs="Arial"/>
                <w:b/>
                <w:sz w:val="12"/>
                <w:szCs w:val="16"/>
                <w:lang w:val="en-US"/>
              </w:rPr>
            </w:pPr>
            <w:r w:rsidRPr="005D5C63">
              <w:rPr>
                <w:rFonts w:ascii="Arial" w:hAnsi="Arial" w:cs="Arial"/>
                <w:b/>
                <w:sz w:val="12"/>
                <w:szCs w:val="16"/>
              </w:rPr>
              <w:t>2024</w:t>
            </w:r>
          </w:p>
        </w:tc>
        <w:tc>
          <w:tcPr>
            <w:tcW w:w="302" w:type="pct"/>
            <w:vAlign w:val="center"/>
          </w:tcPr>
          <w:p w:rsidR="005D5C63" w:rsidRPr="005D5C63" w:rsidRDefault="005D5C63" w:rsidP="005D5C63">
            <w:pPr>
              <w:autoSpaceDE w:val="0"/>
              <w:autoSpaceDN w:val="0"/>
              <w:adjustRightInd w:val="0"/>
              <w:jc w:val="center"/>
              <w:rPr>
                <w:rFonts w:ascii="Arial" w:hAnsi="Arial" w:cs="Arial"/>
                <w:b/>
                <w:sz w:val="12"/>
                <w:szCs w:val="16"/>
              </w:rPr>
            </w:pPr>
            <w:r w:rsidRPr="005D5C63">
              <w:rPr>
                <w:rFonts w:ascii="Arial" w:hAnsi="Arial" w:cs="Arial"/>
                <w:b/>
                <w:sz w:val="12"/>
                <w:szCs w:val="16"/>
              </w:rPr>
              <w:t>2025</w:t>
            </w:r>
          </w:p>
        </w:tc>
        <w:tc>
          <w:tcPr>
            <w:tcW w:w="301" w:type="pct"/>
            <w:vAlign w:val="center"/>
          </w:tcPr>
          <w:p w:rsidR="005D5C63" w:rsidRPr="005D5C63" w:rsidRDefault="005D5C63" w:rsidP="005D5C63">
            <w:pPr>
              <w:autoSpaceDE w:val="0"/>
              <w:autoSpaceDN w:val="0"/>
              <w:adjustRightInd w:val="0"/>
              <w:jc w:val="center"/>
              <w:rPr>
                <w:rFonts w:ascii="Arial" w:hAnsi="Arial" w:cs="Arial"/>
                <w:b/>
                <w:sz w:val="12"/>
                <w:szCs w:val="16"/>
              </w:rPr>
            </w:pPr>
            <w:r w:rsidRPr="005D5C63">
              <w:rPr>
                <w:rFonts w:ascii="Arial" w:hAnsi="Arial" w:cs="Arial"/>
                <w:b/>
                <w:sz w:val="12"/>
                <w:szCs w:val="16"/>
              </w:rPr>
              <w:t>2026</w:t>
            </w:r>
          </w:p>
        </w:tc>
        <w:tc>
          <w:tcPr>
            <w:tcW w:w="301" w:type="pct"/>
            <w:vAlign w:val="center"/>
          </w:tcPr>
          <w:p w:rsidR="005D5C63" w:rsidRPr="005D5C63" w:rsidRDefault="005D5C63" w:rsidP="005D5C63">
            <w:pPr>
              <w:autoSpaceDE w:val="0"/>
              <w:autoSpaceDN w:val="0"/>
              <w:adjustRightInd w:val="0"/>
              <w:jc w:val="center"/>
              <w:rPr>
                <w:rFonts w:ascii="Arial" w:hAnsi="Arial" w:cs="Arial"/>
                <w:b/>
                <w:sz w:val="12"/>
                <w:szCs w:val="16"/>
              </w:rPr>
            </w:pPr>
            <w:r w:rsidRPr="005D5C63">
              <w:rPr>
                <w:rFonts w:ascii="Arial" w:hAnsi="Arial" w:cs="Arial"/>
                <w:b/>
                <w:sz w:val="12"/>
                <w:szCs w:val="16"/>
              </w:rPr>
              <w:t>2027</w:t>
            </w:r>
          </w:p>
        </w:tc>
        <w:tc>
          <w:tcPr>
            <w:tcW w:w="308" w:type="pct"/>
            <w:vAlign w:val="center"/>
          </w:tcPr>
          <w:p w:rsidR="005D5C63" w:rsidRPr="005D5C63" w:rsidRDefault="005D5C63" w:rsidP="005D5C63">
            <w:pPr>
              <w:autoSpaceDE w:val="0"/>
              <w:autoSpaceDN w:val="0"/>
              <w:adjustRightInd w:val="0"/>
              <w:jc w:val="center"/>
              <w:rPr>
                <w:rFonts w:ascii="Arial" w:hAnsi="Arial" w:cs="Arial"/>
                <w:b/>
                <w:sz w:val="12"/>
                <w:szCs w:val="16"/>
              </w:rPr>
            </w:pPr>
            <w:r w:rsidRPr="005D5C63">
              <w:rPr>
                <w:rFonts w:ascii="Arial" w:hAnsi="Arial" w:cs="Arial"/>
                <w:b/>
                <w:sz w:val="12"/>
                <w:szCs w:val="16"/>
              </w:rPr>
              <w:t>2028</w:t>
            </w:r>
          </w:p>
        </w:tc>
      </w:tr>
      <w:tr w:rsidR="000463F7" w:rsidRPr="005D5C63" w:rsidTr="000463F7">
        <w:trPr>
          <w:cantSplit/>
          <w:trHeight w:val="20"/>
        </w:trPr>
        <w:tc>
          <w:tcPr>
            <w:tcW w:w="326" w:type="pct"/>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1.9.</w:t>
            </w:r>
          </w:p>
        </w:tc>
        <w:tc>
          <w:tcPr>
            <w:tcW w:w="1721" w:type="pct"/>
          </w:tcPr>
          <w:p w:rsidR="005D5C63" w:rsidRPr="005D5C63" w:rsidRDefault="005D5C63" w:rsidP="005D5C63">
            <w:pPr>
              <w:autoSpaceDE w:val="0"/>
              <w:autoSpaceDN w:val="0"/>
              <w:adjustRightInd w:val="0"/>
              <w:rPr>
                <w:rFonts w:ascii="Arial" w:hAnsi="Arial" w:cs="Arial"/>
                <w:sz w:val="12"/>
                <w:szCs w:val="16"/>
              </w:rPr>
            </w:pPr>
            <w:r w:rsidRPr="005D5C63">
              <w:rPr>
                <w:rFonts w:ascii="Arial" w:hAnsi="Arial" w:cs="Arial"/>
                <w:sz w:val="12"/>
                <w:szCs w:val="16"/>
              </w:rPr>
              <w:t>Количество реализованных молодежных проектов инициативного бюджетирования</w:t>
            </w:r>
          </w:p>
        </w:tc>
        <w:tc>
          <w:tcPr>
            <w:tcW w:w="681" w:type="pct"/>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ед.</w:t>
            </w:r>
          </w:p>
        </w:tc>
        <w:tc>
          <w:tcPr>
            <w:tcW w:w="757" w:type="pct"/>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0</w:t>
            </w:r>
          </w:p>
        </w:tc>
        <w:tc>
          <w:tcPr>
            <w:tcW w:w="303" w:type="pct"/>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0</w:t>
            </w:r>
          </w:p>
        </w:tc>
        <w:tc>
          <w:tcPr>
            <w:tcW w:w="302" w:type="pct"/>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w:t>
            </w:r>
          </w:p>
        </w:tc>
        <w:tc>
          <w:tcPr>
            <w:tcW w:w="301" w:type="pct"/>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w:t>
            </w:r>
          </w:p>
        </w:tc>
        <w:tc>
          <w:tcPr>
            <w:tcW w:w="301" w:type="pct"/>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w:t>
            </w:r>
          </w:p>
        </w:tc>
        <w:tc>
          <w:tcPr>
            <w:tcW w:w="308" w:type="pct"/>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w:t>
            </w:r>
          </w:p>
        </w:tc>
      </w:tr>
    </w:tbl>
    <w:p w:rsidR="005D5C63" w:rsidRPr="005D5C63" w:rsidRDefault="005D5C63" w:rsidP="005D5C63">
      <w:pPr>
        <w:ind w:firstLine="709"/>
        <w:jc w:val="right"/>
        <w:rPr>
          <w:rFonts w:ascii="Arial" w:hAnsi="Arial" w:cs="Arial"/>
          <w:sz w:val="16"/>
          <w:szCs w:val="16"/>
        </w:rPr>
      </w:pPr>
      <w:r w:rsidRPr="005D5C63">
        <w:rPr>
          <w:rFonts w:ascii="Arial" w:hAnsi="Arial" w:cs="Arial"/>
          <w:sz w:val="16"/>
          <w:szCs w:val="16"/>
        </w:rPr>
        <w:t>»;</w:t>
      </w:r>
    </w:p>
    <w:p w:rsidR="005D5C63" w:rsidRPr="005D5C63" w:rsidRDefault="005D5C63" w:rsidP="005D5C63">
      <w:pPr>
        <w:ind w:firstLine="284"/>
        <w:jc w:val="both"/>
        <w:rPr>
          <w:rFonts w:ascii="Arial" w:hAnsi="Arial" w:cs="Arial"/>
          <w:sz w:val="16"/>
          <w:szCs w:val="16"/>
        </w:rPr>
      </w:pPr>
      <w:r w:rsidRPr="005D5C63">
        <w:rPr>
          <w:rFonts w:ascii="Arial" w:hAnsi="Arial" w:cs="Arial"/>
          <w:sz w:val="16"/>
          <w:szCs w:val="16"/>
        </w:rPr>
        <w:t>1.3. Изложить мероприятия муниципальной программы в прилагаемой редакции.</w:t>
      </w:r>
    </w:p>
    <w:p w:rsidR="005D5C63" w:rsidRPr="005D5C63" w:rsidRDefault="005D5C63" w:rsidP="005D5C63">
      <w:pPr>
        <w:ind w:firstLine="284"/>
        <w:jc w:val="both"/>
        <w:rPr>
          <w:rFonts w:ascii="Arial" w:hAnsi="Arial" w:cs="Arial"/>
          <w:sz w:val="16"/>
          <w:szCs w:val="16"/>
        </w:rPr>
      </w:pPr>
      <w:r w:rsidRPr="005D5C63">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5D5C63" w:rsidRPr="005D5C63" w:rsidRDefault="005D5C63" w:rsidP="005D5C63">
      <w:pPr>
        <w:jc w:val="both"/>
        <w:rPr>
          <w:rFonts w:ascii="Arial" w:hAnsi="Arial" w:cs="Arial"/>
          <w:b/>
          <w:sz w:val="16"/>
          <w:szCs w:val="16"/>
        </w:rPr>
      </w:pPr>
      <w:r w:rsidRPr="005D5C63">
        <w:rPr>
          <w:rFonts w:ascii="Arial" w:hAnsi="Arial" w:cs="Arial"/>
          <w:b/>
          <w:sz w:val="16"/>
          <w:szCs w:val="16"/>
        </w:rPr>
        <w:t>Глава муниципального района</w:t>
      </w:r>
      <w:r w:rsidRPr="005D5C63">
        <w:rPr>
          <w:rFonts w:ascii="Arial" w:hAnsi="Arial" w:cs="Arial"/>
          <w:b/>
          <w:sz w:val="16"/>
          <w:szCs w:val="16"/>
        </w:rPr>
        <w:tab/>
      </w:r>
      <w:r w:rsidRPr="005D5C63">
        <w:rPr>
          <w:rFonts w:ascii="Arial" w:hAnsi="Arial" w:cs="Arial"/>
          <w:b/>
          <w:sz w:val="16"/>
          <w:szCs w:val="16"/>
        </w:rPr>
        <w:tab/>
        <w:t>Ю.В.Стадэ</w:t>
      </w:r>
    </w:p>
    <w:p w:rsidR="005D5C63" w:rsidRPr="005D5C63" w:rsidRDefault="005D5C63" w:rsidP="005D5C63">
      <w:pPr>
        <w:ind w:left="8675"/>
        <w:jc w:val="center"/>
        <w:rPr>
          <w:rFonts w:ascii="Arial" w:hAnsi="Arial" w:cs="Arial"/>
          <w:sz w:val="12"/>
          <w:szCs w:val="16"/>
        </w:rPr>
      </w:pPr>
      <w:r w:rsidRPr="005D5C63">
        <w:rPr>
          <w:rFonts w:ascii="Arial" w:hAnsi="Arial" w:cs="Arial"/>
          <w:sz w:val="12"/>
          <w:szCs w:val="16"/>
        </w:rPr>
        <w:t>Приложение</w:t>
      </w:r>
    </w:p>
    <w:p w:rsidR="005D5C63" w:rsidRPr="005D5C63" w:rsidRDefault="005D5C63" w:rsidP="005D5C63">
      <w:pPr>
        <w:ind w:left="8675"/>
        <w:jc w:val="center"/>
        <w:rPr>
          <w:rFonts w:ascii="Arial" w:hAnsi="Arial" w:cs="Arial"/>
          <w:sz w:val="12"/>
          <w:szCs w:val="16"/>
        </w:rPr>
      </w:pPr>
      <w:r w:rsidRPr="005D5C63">
        <w:rPr>
          <w:rFonts w:ascii="Arial" w:hAnsi="Arial" w:cs="Arial"/>
          <w:sz w:val="12"/>
          <w:szCs w:val="16"/>
        </w:rPr>
        <w:t>к постановлению Администрации</w:t>
      </w:r>
    </w:p>
    <w:p w:rsidR="005D5C63" w:rsidRDefault="005D5C63" w:rsidP="005D5C63">
      <w:pPr>
        <w:ind w:left="8675"/>
        <w:jc w:val="center"/>
        <w:rPr>
          <w:rFonts w:ascii="Arial" w:hAnsi="Arial" w:cs="Arial"/>
          <w:sz w:val="12"/>
          <w:szCs w:val="16"/>
        </w:rPr>
      </w:pPr>
      <w:r w:rsidRPr="005D5C63">
        <w:rPr>
          <w:rFonts w:ascii="Arial" w:hAnsi="Arial" w:cs="Arial"/>
          <w:sz w:val="12"/>
          <w:szCs w:val="16"/>
        </w:rPr>
        <w:t>муниципального района</w:t>
      </w:r>
      <w:r>
        <w:rPr>
          <w:rFonts w:ascii="Arial" w:hAnsi="Arial" w:cs="Arial"/>
          <w:sz w:val="12"/>
          <w:szCs w:val="16"/>
        </w:rPr>
        <w:t xml:space="preserve"> </w:t>
      </w:r>
    </w:p>
    <w:p w:rsidR="005D5C63" w:rsidRPr="005D5C63" w:rsidRDefault="005D5C63" w:rsidP="005D5C63">
      <w:pPr>
        <w:ind w:left="8675"/>
        <w:jc w:val="center"/>
        <w:rPr>
          <w:rFonts w:ascii="Arial" w:hAnsi="Arial" w:cs="Arial"/>
          <w:sz w:val="12"/>
          <w:szCs w:val="16"/>
        </w:rPr>
      </w:pPr>
      <w:r w:rsidRPr="005D5C63">
        <w:rPr>
          <w:rFonts w:ascii="Arial" w:hAnsi="Arial" w:cs="Arial"/>
          <w:sz w:val="12"/>
          <w:szCs w:val="16"/>
        </w:rPr>
        <w:t>от 09.01.2025 № 8</w:t>
      </w:r>
    </w:p>
    <w:p w:rsidR="005D5C63" w:rsidRDefault="005D5C63" w:rsidP="005D5C63">
      <w:pPr>
        <w:jc w:val="center"/>
        <w:rPr>
          <w:rFonts w:ascii="Arial" w:hAnsi="Arial" w:cs="Arial"/>
          <w:b/>
          <w:sz w:val="16"/>
          <w:szCs w:val="16"/>
        </w:rPr>
      </w:pPr>
      <w:r w:rsidRPr="005D5C63">
        <w:rPr>
          <w:rFonts w:ascii="Arial" w:hAnsi="Arial" w:cs="Arial"/>
          <w:b/>
          <w:sz w:val="16"/>
          <w:szCs w:val="16"/>
        </w:rPr>
        <w:t>Мероприятия муниципальной программы</w:t>
      </w:r>
    </w:p>
    <w:p w:rsidR="005D5C63" w:rsidRPr="005D5C63" w:rsidRDefault="005D5C63" w:rsidP="005D5C63">
      <w:pPr>
        <w:jc w:val="center"/>
        <w:rPr>
          <w:rFonts w:ascii="Arial" w:hAnsi="Arial" w:cs="Arial"/>
          <w:b/>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49"/>
        <w:gridCol w:w="2173"/>
        <w:gridCol w:w="3087"/>
        <w:gridCol w:w="759"/>
        <w:gridCol w:w="1817"/>
        <w:gridCol w:w="1443"/>
        <w:gridCol w:w="578"/>
        <w:gridCol w:w="311"/>
        <w:gridCol w:w="311"/>
        <w:gridCol w:w="311"/>
        <w:gridCol w:w="311"/>
      </w:tblGrid>
      <w:tr w:rsidR="000E6D7F" w:rsidRPr="005D5C63" w:rsidTr="005D5C63">
        <w:trPr>
          <w:trHeight w:val="20"/>
        </w:trPr>
        <w:tc>
          <w:tcPr>
            <w:tcW w:w="0" w:type="auto"/>
            <w:vMerge w:val="restart"/>
            <w:vAlign w:val="center"/>
            <w:hideMark/>
          </w:tcPr>
          <w:p w:rsidR="005D5C63" w:rsidRPr="005D5C63" w:rsidRDefault="005D5C63" w:rsidP="005D5C63">
            <w:pPr>
              <w:autoSpaceDE w:val="0"/>
              <w:autoSpaceDN w:val="0"/>
              <w:adjustRightInd w:val="0"/>
              <w:jc w:val="center"/>
              <w:rPr>
                <w:rFonts w:ascii="Arial" w:hAnsi="Arial" w:cs="Arial"/>
                <w:b/>
                <w:sz w:val="12"/>
                <w:szCs w:val="16"/>
              </w:rPr>
            </w:pPr>
            <w:r w:rsidRPr="005D5C63">
              <w:rPr>
                <w:rFonts w:ascii="Arial" w:hAnsi="Arial" w:cs="Arial"/>
                <w:b/>
                <w:sz w:val="12"/>
                <w:szCs w:val="16"/>
              </w:rPr>
              <w:t>№ п/п</w:t>
            </w:r>
          </w:p>
        </w:tc>
        <w:tc>
          <w:tcPr>
            <w:tcW w:w="2173" w:type="dxa"/>
            <w:vMerge w:val="restart"/>
            <w:vAlign w:val="center"/>
            <w:hideMark/>
          </w:tcPr>
          <w:p w:rsidR="005D5C63" w:rsidRPr="005D5C63" w:rsidRDefault="005D5C63" w:rsidP="005D5C63">
            <w:pPr>
              <w:autoSpaceDE w:val="0"/>
              <w:autoSpaceDN w:val="0"/>
              <w:adjustRightInd w:val="0"/>
              <w:jc w:val="center"/>
              <w:rPr>
                <w:rFonts w:ascii="Arial" w:hAnsi="Arial" w:cs="Arial"/>
                <w:b/>
                <w:sz w:val="12"/>
                <w:szCs w:val="16"/>
              </w:rPr>
            </w:pPr>
            <w:r w:rsidRPr="005D5C63">
              <w:rPr>
                <w:rFonts w:ascii="Arial" w:hAnsi="Arial" w:cs="Arial"/>
                <w:b/>
                <w:sz w:val="12"/>
                <w:szCs w:val="16"/>
              </w:rPr>
              <w:t>Наименование</w:t>
            </w:r>
            <w:r w:rsidRPr="005D5C63">
              <w:rPr>
                <w:rFonts w:ascii="Arial" w:hAnsi="Arial" w:cs="Arial"/>
                <w:b/>
                <w:sz w:val="12"/>
                <w:szCs w:val="16"/>
              </w:rPr>
              <w:br/>
              <w:t>мероприятия</w:t>
            </w:r>
          </w:p>
        </w:tc>
        <w:tc>
          <w:tcPr>
            <w:tcW w:w="3087" w:type="dxa"/>
            <w:vMerge w:val="restart"/>
            <w:vAlign w:val="center"/>
            <w:hideMark/>
          </w:tcPr>
          <w:p w:rsidR="005D5C63" w:rsidRPr="005D5C63" w:rsidRDefault="005D5C63" w:rsidP="005D5C63">
            <w:pPr>
              <w:autoSpaceDE w:val="0"/>
              <w:autoSpaceDN w:val="0"/>
              <w:adjustRightInd w:val="0"/>
              <w:jc w:val="center"/>
              <w:rPr>
                <w:rFonts w:ascii="Arial" w:hAnsi="Arial" w:cs="Arial"/>
                <w:b/>
                <w:sz w:val="12"/>
                <w:szCs w:val="16"/>
              </w:rPr>
            </w:pPr>
            <w:r w:rsidRPr="005D5C63">
              <w:rPr>
                <w:rFonts w:ascii="Arial" w:hAnsi="Arial" w:cs="Arial"/>
                <w:b/>
                <w:sz w:val="12"/>
                <w:szCs w:val="16"/>
              </w:rPr>
              <w:t>Исполнитель</w:t>
            </w:r>
          </w:p>
        </w:tc>
        <w:tc>
          <w:tcPr>
            <w:tcW w:w="0" w:type="auto"/>
            <w:vMerge w:val="restart"/>
            <w:vAlign w:val="center"/>
            <w:hideMark/>
          </w:tcPr>
          <w:p w:rsidR="005D5C63" w:rsidRPr="005D5C63" w:rsidRDefault="005D5C63" w:rsidP="005D5C63">
            <w:pPr>
              <w:autoSpaceDE w:val="0"/>
              <w:autoSpaceDN w:val="0"/>
              <w:adjustRightInd w:val="0"/>
              <w:jc w:val="center"/>
              <w:rPr>
                <w:rFonts w:ascii="Arial" w:hAnsi="Arial" w:cs="Arial"/>
                <w:b/>
                <w:sz w:val="12"/>
                <w:szCs w:val="16"/>
              </w:rPr>
            </w:pPr>
            <w:r w:rsidRPr="005D5C63">
              <w:rPr>
                <w:rFonts w:ascii="Arial" w:hAnsi="Arial" w:cs="Arial"/>
                <w:b/>
                <w:sz w:val="12"/>
                <w:szCs w:val="16"/>
              </w:rPr>
              <w:t>Срок</w:t>
            </w:r>
            <w:r w:rsidRPr="005D5C63">
              <w:rPr>
                <w:rFonts w:ascii="Arial" w:hAnsi="Arial" w:cs="Arial"/>
                <w:b/>
                <w:sz w:val="12"/>
                <w:szCs w:val="16"/>
              </w:rPr>
              <w:br/>
              <w:t>реализации</w:t>
            </w:r>
          </w:p>
        </w:tc>
        <w:tc>
          <w:tcPr>
            <w:tcW w:w="0" w:type="auto"/>
            <w:vMerge w:val="restart"/>
            <w:vAlign w:val="center"/>
            <w:hideMark/>
          </w:tcPr>
          <w:p w:rsidR="005D5C63" w:rsidRDefault="005D5C63" w:rsidP="005D5C63">
            <w:pPr>
              <w:autoSpaceDE w:val="0"/>
              <w:autoSpaceDN w:val="0"/>
              <w:adjustRightInd w:val="0"/>
              <w:jc w:val="center"/>
              <w:rPr>
                <w:rFonts w:ascii="Arial" w:hAnsi="Arial" w:cs="Arial"/>
                <w:b/>
                <w:sz w:val="12"/>
                <w:szCs w:val="16"/>
              </w:rPr>
            </w:pPr>
            <w:r w:rsidRPr="005D5C63">
              <w:rPr>
                <w:rFonts w:ascii="Arial" w:hAnsi="Arial" w:cs="Arial"/>
                <w:b/>
                <w:sz w:val="12"/>
                <w:szCs w:val="16"/>
              </w:rPr>
              <w:t xml:space="preserve">Целевой показатель </w:t>
            </w:r>
          </w:p>
          <w:p w:rsidR="005D5C63" w:rsidRPr="005D5C63" w:rsidRDefault="005D5C63" w:rsidP="005D5C63">
            <w:pPr>
              <w:autoSpaceDE w:val="0"/>
              <w:autoSpaceDN w:val="0"/>
              <w:adjustRightInd w:val="0"/>
              <w:jc w:val="center"/>
              <w:rPr>
                <w:rFonts w:ascii="Arial" w:hAnsi="Arial" w:cs="Arial"/>
                <w:b/>
                <w:sz w:val="12"/>
                <w:szCs w:val="16"/>
              </w:rPr>
            </w:pPr>
            <w:r w:rsidRPr="005D5C63">
              <w:rPr>
                <w:rFonts w:ascii="Arial" w:hAnsi="Arial" w:cs="Arial"/>
                <w:b/>
                <w:sz w:val="12"/>
                <w:szCs w:val="16"/>
              </w:rPr>
              <w:t>(номер целевого показателя из паспорта муниципальной программы)</w:t>
            </w:r>
          </w:p>
        </w:tc>
        <w:tc>
          <w:tcPr>
            <w:tcW w:w="0" w:type="auto"/>
            <w:vMerge w:val="restart"/>
            <w:vAlign w:val="center"/>
            <w:hideMark/>
          </w:tcPr>
          <w:p w:rsidR="005D5C63" w:rsidRPr="005D5C63" w:rsidRDefault="005D5C63" w:rsidP="005D5C63">
            <w:pPr>
              <w:autoSpaceDE w:val="0"/>
              <w:autoSpaceDN w:val="0"/>
              <w:adjustRightInd w:val="0"/>
              <w:jc w:val="center"/>
              <w:rPr>
                <w:rFonts w:ascii="Arial" w:hAnsi="Arial" w:cs="Arial"/>
                <w:b/>
                <w:sz w:val="12"/>
                <w:szCs w:val="16"/>
              </w:rPr>
            </w:pPr>
            <w:r w:rsidRPr="005D5C63">
              <w:rPr>
                <w:rFonts w:ascii="Arial" w:hAnsi="Arial" w:cs="Arial"/>
                <w:b/>
                <w:sz w:val="12"/>
                <w:szCs w:val="16"/>
              </w:rPr>
              <w:t>Источник</w:t>
            </w:r>
            <w:r w:rsidRPr="005D5C63">
              <w:rPr>
                <w:rFonts w:ascii="Arial" w:hAnsi="Arial" w:cs="Arial"/>
                <w:b/>
                <w:sz w:val="12"/>
                <w:szCs w:val="16"/>
              </w:rPr>
              <w:br/>
              <w:t>финансирования</w:t>
            </w:r>
          </w:p>
        </w:tc>
        <w:tc>
          <w:tcPr>
            <w:tcW w:w="0" w:type="auto"/>
            <w:gridSpan w:val="5"/>
            <w:vAlign w:val="center"/>
            <w:hideMark/>
          </w:tcPr>
          <w:p w:rsidR="005D5C63" w:rsidRPr="005D5C63" w:rsidRDefault="005D5C63" w:rsidP="005D5C63">
            <w:pPr>
              <w:autoSpaceDE w:val="0"/>
              <w:autoSpaceDN w:val="0"/>
              <w:adjustRightInd w:val="0"/>
              <w:jc w:val="center"/>
              <w:rPr>
                <w:rFonts w:ascii="Arial" w:hAnsi="Arial" w:cs="Arial"/>
                <w:b/>
                <w:sz w:val="12"/>
                <w:szCs w:val="16"/>
              </w:rPr>
            </w:pPr>
            <w:r w:rsidRPr="005D5C63">
              <w:rPr>
                <w:rFonts w:ascii="Arial" w:hAnsi="Arial" w:cs="Arial"/>
                <w:b/>
                <w:sz w:val="12"/>
                <w:szCs w:val="16"/>
              </w:rPr>
              <w:t>Объем финансирования</w:t>
            </w:r>
            <w:r w:rsidRPr="005D5C63">
              <w:rPr>
                <w:rFonts w:ascii="Arial" w:hAnsi="Arial" w:cs="Arial"/>
                <w:b/>
                <w:sz w:val="12"/>
                <w:szCs w:val="16"/>
              </w:rPr>
              <w:br/>
              <w:t>по годам (тыс. руб.)</w:t>
            </w:r>
          </w:p>
        </w:tc>
      </w:tr>
      <w:tr w:rsidR="000E6D7F" w:rsidRPr="005D5C63" w:rsidTr="005D5C63">
        <w:trPr>
          <w:trHeight w:val="20"/>
        </w:trPr>
        <w:tc>
          <w:tcPr>
            <w:tcW w:w="0" w:type="auto"/>
            <w:vMerge/>
            <w:vAlign w:val="center"/>
            <w:hideMark/>
          </w:tcPr>
          <w:p w:rsidR="005D5C63" w:rsidRPr="005D5C63" w:rsidRDefault="005D5C63" w:rsidP="005D5C63">
            <w:pPr>
              <w:jc w:val="center"/>
              <w:rPr>
                <w:rFonts w:ascii="Arial" w:hAnsi="Arial" w:cs="Arial"/>
                <w:b/>
                <w:sz w:val="12"/>
                <w:szCs w:val="16"/>
              </w:rPr>
            </w:pPr>
          </w:p>
        </w:tc>
        <w:tc>
          <w:tcPr>
            <w:tcW w:w="2173" w:type="dxa"/>
            <w:vMerge/>
            <w:vAlign w:val="center"/>
            <w:hideMark/>
          </w:tcPr>
          <w:p w:rsidR="005D5C63" w:rsidRPr="005D5C63" w:rsidRDefault="005D5C63" w:rsidP="005D5C63">
            <w:pPr>
              <w:jc w:val="center"/>
              <w:rPr>
                <w:rFonts w:ascii="Arial" w:hAnsi="Arial" w:cs="Arial"/>
                <w:b/>
                <w:sz w:val="12"/>
                <w:szCs w:val="16"/>
              </w:rPr>
            </w:pPr>
          </w:p>
        </w:tc>
        <w:tc>
          <w:tcPr>
            <w:tcW w:w="3087" w:type="dxa"/>
            <w:vMerge/>
            <w:vAlign w:val="center"/>
            <w:hideMark/>
          </w:tcPr>
          <w:p w:rsidR="005D5C63" w:rsidRPr="005D5C63" w:rsidRDefault="005D5C63" w:rsidP="005D5C63">
            <w:pPr>
              <w:jc w:val="center"/>
              <w:rPr>
                <w:rFonts w:ascii="Arial" w:hAnsi="Arial" w:cs="Arial"/>
                <w:b/>
                <w:sz w:val="12"/>
                <w:szCs w:val="16"/>
              </w:rPr>
            </w:pPr>
          </w:p>
        </w:tc>
        <w:tc>
          <w:tcPr>
            <w:tcW w:w="0" w:type="auto"/>
            <w:vMerge/>
            <w:vAlign w:val="center"/>
            <w:hideMark/>
          </w:tcPr>
          <w:p w:rsidR="005D5C63" w:rsidRPr="005D5C63" w:rsidRDefault="005D5C63" w:rsidP="005D5C63">
            <w:pPr>
              <w:jc w:val="center"/>
              <w:rPr>
                <w:rFonts w:ascii="Arial" w:hAnsi="Arial" w:cs="Arial"/>
                <w:b/>
                <w:sz w:val="12"/>
                <w:szCs w:val="16"/>
              </w:rPr>
            </w:pPr>
          </w:p>
        </w:tc>
        <w:tc>
          <w:tcPr>
            <w:tcW w:w="0" w:type="auto"/>
            <w:vMerge/>
            <w:vAlign w:val="center"/>
            <w:hideMark/>
          </w:tcPr>
          <w:p w:rsidR="005D5C63" w:rsidRPr="005D5C63" w:rsidRDefault="005D5C63" w:rsidP="005D5C63">
            <w:pPr>
              <w:jc w:val="center"/>
              <w:rPr>
                <w:rFonts w:ascii="Arial" w:hAnsi="Arial" w:cs="Arial"/>
                <w:b/>
                <w:sz w:val="12"/>
                <w:szCs w:val="16"/>
              </w:rPr>
            </w:pPr>
          </w:p>
        </w:tc>
        <w:tc>
          <w:tcPr>
            <w:tcW w:w="0" w:type="auto"/>
            <w:vMerge/>
            <w:vAlign w:val="center"/>
            <w:hideMark/>
          </w:tcPr>
          <w:p w:rsidR="005D5C63" w:rsidRPr="005D5C63" w:rsidRDefault="005D5C63" w:rsidP="005D5C63">
            <w:pPr>
              <w:jc w:val="center"/>
              <w:rPr>
                <w:rFonts w:ascii="Arial" w:hAnsi="Arial" w:cs="Arial"/>
                <w:b/>
                <w:sz w:val="12"/>
                <w:szCs w:val="16"/>
              </w:rPr>
            </w:pPr>
          </w:p>
        </w:tc>
        <w:tc>
          <w:tcPr>
            <w:tcW w:w="0" w:type="auto"/>
            <w:vAlign w:val="center"/>
            <w:hideMark/>
          </w:tcPr>
          <w:p w:rsidR="005D5C63" w:rsidRPr="005D5C63" w:rsidRDefault="005D5C63" w:rsidP="005D5C63">
            <w:pPr>
              <w:autoSpaceDE w:val="0"/>
              <w:autoSpaceDN w:val="0"/>
              <w:adjustRightInd w:val="0"/>
              <w:jc w:val="center"/>
              <w:rPr>
                <w:rFonts w:ascii="Arial" w:hAnsi="Arial" w:cs="Arial"/>
                <w:b/>
                <w:sz w:val="12"/>
                <w:szCs w:val="16"/>
              </w:rPr>
            </w:pPr>
            <w:r w:rsidRPr="005D5C63">
              <w:rPr>
                <w:rFonts w:ascii="Arial" w:hAnsi="Arial" w:cs="Arial"/>
                <w:b/>
                <w:sz w:val="12"/>
                <w:szCs w:val="16"/>
              </w:rPr>
              <w:t>2024</w:t>
            </w:r>
          </w:p>
        </w:tc>
        <w:tc>
          <w:tcPr>
            <w:tcW w:w="0" w:type="auto"/>
            <w:vAlign w:val="center"/>
            <w:hideMark/>
          </w:tcPr>
          <w:p w:rsidR="005D5C63" w:rsidRPr="005D5C63" w:rsidRDefault="005D5C63" w:rsidP="005D5C63">
            <w:pPr>
              <w:autoSpaceDE w:val="0"/>
              <w:autoSpaceDN w:val="0"/>
              <w:adjustRightInd w:val="0"/>
              <w:jc w:val="center"/>
              <w:rPr>
                <w:rFonts w:ascii="Arial" w:hAnsi="Arial" w:cs="Arial"/>
                <w:b/>
                <w:sz w:val="12"/>
                <w:szCs w:val="16"/>
              </w:rPr>
            </w:pPr>
            <w:r w:rsidRPr="005D5C63">
              <w:rPr>
                <w:rFonts w:ascii="Arial" w:hAnsi="Arial" w:cs="Arial"/>
                <w:b/>
                <w:sz w:val="12"/>
                <w:szCs w:val="16"/>
              </w:rPr>
              <w:t>2025</w:t>
            </w:r>
          </w:p>
        </w:tc>
        <w:tc>
          <w:tcPr>
            <w:tcW w:w="0" w:type="auto"/>
            <w:vAlign w:val="center"/>
            <w:hideMark/>
          </w:tcPr>
          <w:p w:rsidR="005D5C63" w:rsidRPr="005D5C63" w:rsidRDefault="005D5C63" w:rsidP="005D5C63">
            <w:pPr>
              <w:autoSpaceDE w:val="0"/>
              <w:autoSpaceDN w:val="0"/>
              <w:adjustRightInd w:val="0"/>
              <w:jc w:val="center"/>
              <w:rPr>
                <w:rFonts w:ascii="Arial" w:hAnsi="Arial" w:cs="Arial"/>
                <w:b/>
                <w:sz w:val="12"/>
                <w:szCs w:val="16"/>
              </w:rPr>
            </w:pPr>
            <w:r w:rsidRPr="005D5C63">
              <w:rPr>
                <w:rFonts w:ascii="Arial" w:hAnsi="Arial" w:cs="Arial"/>
                <w:b/>
                <w:sz w:val="12"/>
                <w:szCs w:val="16"/>
              </w:rPr>
              <w:t>2026</w:t>
            </w:r>
          </w:p>
        </w:tc>
        <w:tc>
          <w:tcPr>
            <w:tcW w:w="0" w:type="auto"/>
            <w:vAlign w:val="center"/>
            <w:hideMark/>
          </w:tcPr>
          <w:p w:rsidR="005D5C63" w:rsidRPr="005D5C63" w:rsidRDefault="005D5C63" w:rsidP="005D5C63">
            <w:pPr>
              <w:autoSpaceDE w:val="0"/>
              <w:autoSpaceDN w:val="0"/>
              <w:adjustRightInd w:val="0"/>
              <w:jc w:val="center"/>
              <w:rPr>
                <w:rFonts w:ascii="Arial" w:hAnsi="Arial" w:cs="Arial"/>
                <w:b/>
                <w:sz w:val="12"/>
                <w:szCs w:val="16"/>
              </w:rPr>
            </w:pPr>
            <w:r w:rsidRPr="005D5C63">
              <w:rPr>
                <w:rFonts w:ascii="Arial" w:hAnsi="Arial" w:cs="Arial"/>
                <w:b/>
                <w:sz w:val="12"/>
                <w:szCs w:val="16"/>
              </w:rPr>
              <w:t>2027</w:t>
            </w:r>
          </w:p>
        </w:tc>
        <w:tc>
          <w:tcPr>
            <w:tcW w:w="0" w:type="auto"/>
            <w:vAlign w:val="center"/>
            <w:hideMark/>
          </w:tcPr>
          <w:p w:rsidR="005D5C63" w:rsidRPr="005D5C63" w:rsidRDefault="005D5C63" w:rsidP="005D5C63">
            <w:pPr>
              <w:autoSpaceDE w:val="0"/>
              <w:autoSpaceDN w:val="0"/>
              <w:adjustRightInd w:val="0"/>
              <w:jc w:val="center"/>
              <w:rPr>
                <w:rFonts w:ascii="Arial" w:hAnsi="Arial" w:cs="Arial"/>
                <w:b/>
                <w:sz w:val="12"/>
                <w:szCs w:val="16"/>
              </w:rPr>
            </w:pPr>
            <w:r w:rsidRPr="005D5C63">
              <w:rPr>
                <w:rFonts w:ascii="Arial" w:hAnsi="Arial" w:cs="Arial"/>
                <w:b/>
                <w:sz w:val="12"/>
                <w:szCs w:val="16"/>
              </w:rPr>
              <w:t>2028</w:t>
            </w:r>
          </w:p>
        </w:tc>
      </w:tr>
      <w:tr w:rsidR="000E6D7F" w:rsidRPr="005D5C63" w:rsidTr="005D5C63">
        <w:trPr>
          <w:trHeight w:val="20"/>
        </w:trPr>
        <w:tc>
          <w:tcPr>
            <w:tcW w:w="0" w:type="auto"/>
            <w:vAlign w:val="center"/>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w:t>
            </w:r>
          </w:p>
        </w:tc>
        <w:tc>
          <w:tcPr>
            <w:tcW w:w="2173" w:type="dxa"/>
            <w:vAlign w:val="center"/>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2</w:t>
            </w:r>
          </w:p>
        </w:tc>
        <w:tc>
          <w:tcPr>
            <w:tcW w:w="3087" w:type="dxa"/>
            <w:vAlign w:val="center"/>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3</w:t>
            </w:r>
          </w:p>
        </w:tc>
        <w:tc>
          <w:tcPr>
            <w:tcW w:w="0" w:type="auto"/>
            <w:vAlign w:val="center"/>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4</w:t>
            </w:r>
          </w:p>
        </w:tc>
        <w:tc>
          <w:tcPr>
            <w:tcW w:w="0" w:type="auto"/>
            <w:vAlign w:val="center"/>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5</w:t>
            </w:r>
          </w:p>
        </w:tc>
        <w:tc>
          <w:tcPr>
            <w:tcW w:w="0" w:type="auto"/>
            <w:vAlign w:val="center"/>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6</w:t>
            </w:r>
          </w:p>
        </w:tc>
        <w:tc>
          <w:tcPr>
            <w:tcW w:w="0" w:type="auto"/>
            <w:vAlign w:val="center"/>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7</w:t>
            </w:r>
          </w:p>
        </w:tc>
        <w:tc>
          <w:tcPr>
            <w:tcW w:w="0" w:type="auto"/>
            <w:vAlign w:val="center"/>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8</w:t>
            </w:r>
          </w:p>
        </w:tc>
        <w:tc>
          <w:tcPr>
            <w:tcW w:w="0" w:type="auto"/>
            <w:vAlign w:val="center"/>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9</w:t>
            </w:r>
          </w:p>
        </w:tc>
        <w:tc>
          <w:tcPr>
            <w:tcW w:w="0" w:type="auto"/>
            <w:vAlign w:val="center"/>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10</w:t>
            </w:r>
          </w:p>
        </w:tc>
        <w:tc>
          <w:tcPr>
            <w:tcW w:w="0" w:type="auto"/>
            <w:vAlign w:val="center"/>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11</w:t>
            </w:r>
          </w:p>
        </w:tc>
      </w:tr>
      <w:tr w:rsidR="005D5C63" w:rsidRPr="005D5C63" w:rsidTr="005D5C63">
        <w:trPr>
          <w:trHeight w:val="20"/>
        </w:trPr>
        <w:tc>
          <w:tcPr>
            <w:tcW w:w="0" w:type="auto"/>
            <w:hideMark/>
          </w:tcPr>
          <w:p w:rsidR="005D5C63" w:rsidRPr="005D5C63" w:rsidRDefault="005D5C63" w:rsidP="005D5C63">
            <w:pPr>
              <w:jc w:val="center"/>
              <w:rPr>
                <w:rFonts w:ascii="Arial" w:hAnsi="Arial" w:cs="Arial"/>
                <w:sz w:val="12"/>
                <w:szCs w:val="16"/>
              </w:rPr>
            </w:pPr>
            <w:r w:rsidRPr="005D5C63">
              <w:rPr>
                <w:rFonts w:ascii="Arial" w:hAnsi="Arial" w:cs="Arial"/>
                <w:sz w:val="12"/>
                <w:szCs w:val="16"/>
              </w:rPr>
              <w:t>1.</w:t>
            </w:r>
          </w:p>
        </w:tc>
        <w:tc>
          <w:tcPr>
            <w:tcW w:w="0" w:type="auto"/>
            <w:gridSpan w:val="10"/>
            <w:hideMark/>
          </w:tcPr>
          <w:p w:rsidR="005D5C63" w:rsidRPr="005D5C63" w:rsidRDefault="005D5C63" w:rsidP="005D5C63">
            <w:pPr>
              <w:pStyle w:val="ConsPlusNormal"/>
              <w:ind w:firstLine="0"/>
              <w:jc w:val="both"/>
              <w:rPr>
                <w:sz w:val="12"/>
                <w:szCs w:val="16"/>
              </w:rPr>
            </w:pPr>
            <w:r w:rsidRPr="005D5C63">
              <w:rPr>
                <w:sz w:val="12"/>
                <w:szCs w:val="16"/>
              </w:rPr>
              <w:t>Задача 1: Методическое и информационное сопровождение по вопросам создания, организации, развития территориального общественного самоуправления в Валдайском муниципальном районе</w:t>
            </w:r>
          </w:p>
        </w:tc>
      </w:tr>
      <w:tr w:rsidR="000E6D7F" w:rsidRPr="005D5C63" w:rsidTr="005D5C63">
        <w:trPr>
          <w:trHeight w:val="20"/>
        </w:trPr>
        <w:tc>
          <w:tcPr>
            <w:tcW w:w="0" w:type="auto"/>
            <w:hideMark/>
          </w:tcPr>
          <w:p w:rsidR="005D5C63" w:rsidRPr="005D5C63" w:rsidRDefault="005D5C63" w:rsidP="005D5C63">
            <w:pPr>
              <w:jc w:val="center"/>
              <w:rPr>
                <w:rFonts w:ascii="Arial" w:hAnsi="Arial" w:cs="Arial"/>
                <w:sz w:val="12"/>
                <w:szCs w:val="16"/>
              </w:rPr>
            </w:pPr>
            <w:r w:rsidRPr="005D5C63">
              <w:rPr>
                <w:rFonts w:ascii="Arial" w:hAnsi="Arial" w:cs="Arial"/>
                <w:sz w:val="12"/>
                <w:szCs w:val="16"/>
              </w:rPr>
              <w:t>1.1.</w:t>
            </w:r>
          </w:p>
        </w:tc>
        <w:tc>
          <w:tcPr>
            <w:tcW w:w="2173" w:type="dxa"/>
            <w:hideMark/>
          </w:tcPr>
          <w:p w:rsidR="005D5C63" w:rsidRPr="005D5C63" w:rsidRDefault="005D5C63" w:rsidP="005D5C63">
            <w:pPr>
              <w:pStyle w:val="ConsPlusCell"/>
              <w:rPr>
                <w:sz w:val="12"/>
                <w:szCs w:val="16"/>
              </w:rPr>
            </w:pPr>
            <w:r w:rsidRPr="005D5C63">
              <w:rPr>
                <w:sz w:val="12"/>
                <w:szCs w:val="16"/>
              </w:rPr>
              <w:t>Изготовление информационно-раздаточного материала, листовок, и т.п. по вопросам создания, организации, развития ТОС</w:t>
            </w:r>
          </w:p>
        </w:tc>
        <w:tc>
          <w:tcPr>
            <w:tcW w:w="3087" w:type="dxa"/>
            <w:hideMark/>
          </w:tcPr>
          <w:p w:rsidR="005D5C63" w:rsidRPr="005D5C63" w:rsidRDefault="005D5C63" w:rsidP="005D5C63">
            <w:pPr>
              <w:autoSpaceDE w:val="0"/>
              <w:autoSpaceDN w:val="0"/>
              <w:adjustRightInd w:val="0"/>
              <w:rPr>
                <w:rFonts w:ascii="Arial" w:hAnsi="Arial" w:cs="Arial"/>
                <w:sz w:val="12"/>
                <w:szCs w:val="16"/>
              </w:rPr>
            </w:pPr>
            <w:r w:rsidRPr="005D5C63">
              <w:rPr>
                <w:rFonts w:ascii="Arial" w:hAnsi="Arial" w:cs="Arial"/>
                <w:sz w:val="12"/>
                <w:szCs w:val="16"/>
              </w:rPr>
              <w:t>комитет по организационным и общим вопросам Администрации муниципального района</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2024-2028</w:t>
            </w:r>
            <w:r w:rsidRPr="005D5C63">
              <w:rPr>
                <w:rFonts w:ascii="Arial" w:hAnsi="Arial" w:cs="Arial"/>
                <w:sz w:val="12"/>
                <w:szCs w:val="16"/>
              </w:rPr>
              <w:br/>
              <w:t>годы</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1.1</w:t>
            </w:r>
          </w:p>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1.2</w:t>
            </w:r>
          </w:p>
        </w:tc>
        <w:tc>
          <w:tcPr>
            <w:tcW w:w="0" w:type="auto"/>
          </w:tcPr>
          <w:p w:rsidR="005D5C63" w:rsidRPr="005D5C63" w:rsidRDefault="005D5C63" w:rsidP="005D5C63">
            <w:pPr>
              <w:autoSpaceDE w:val="0"/>
              <w:autoSpaceDN w:val="0"/>
              <w:adjustRightInd w:val="0"/>
              <w:rPr>
                <w:rFonts w:ascii="Arial" w:hAnsi="Arial" w:cs="Arial"/>
                <w:sz w:val="12"/>
                <w:szCs w:val="16"/>
              </w:rPr>
            </w:pPr>
            <w:r w:rsidRPr="005D5C63">
              <w:rPr>
                <w:rFonts w:ascii="Arial" w:hAnsi="Arial" w:cs="Arial"/>
                <w:color w:val="000000"/>
                <w:sz w:val="12"/>
                <w:szCs w:val="16"/>
              </w:rPr>
              <w:t>бюджет Валдайского муниципального района</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 xml:space="preserve">2,0 </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2,0</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2,0</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2,0</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2,0</w:t>
            </w:r>
          </w:p>
        </w:tc>
      </w:tr>
      <w:tr w:rsidR="000E6D7F" w:rsidRPr="005D5C63" w:rsidTr="005D5C63">
        <w:trPr>
          <w:trHeight w:val="20"/>
        </w:trPr>
        <w:tc>
          <w:tcPr>
            <w:tcW w:w="0" w:type="auto"/>
            <w:hideMark/>
          </w:tcPr>
          <w:p w:rsidR="005D5C63" w:rsidRPr="005D5C63" w:rsidRDefault="005D5C63" w:rsidP="005D5C63">
            <w:pPr>
              <w:jc w:val="center"/>
              <w:rPr>
                <w:rFonts w:ascii="Arial" w:hAnsi="Arial" w:cs="Arial"/>
                <w:sz w:val="12"/>
                <w:szCs w:val="16"/>
              </w:rPr>
            </w:pPr>
            <w:r w:rsidRPr="005D5C63">
              <w:rPr>
                <w:rFonts w:ascii="Arial" w:hAnsi="Arial" w:cs="Arial"/>
                <w:sz w:val="12"/>
                <w:szCs w:val="16"/>
              </w:rPr>
              <w:t>1.2.</w:t>
            </w:r>
          </w:p>
        </w:tc>
        <w:tc>
          <w:tcPr>
            <w:tcW w:w="2173" w:type="dxa"/>
            <w:hideMark/>
          </w:tcPr>
          <w:p w:rsidR="005D5C63" w:rsidRPr="005D5C63" w:rsidRDefault="005D5C63" w:rsidP="005D5C63">
            <w:pPr>
              <w:pStyle w:val="ConsPlusCell"/>
              <w:rPr>
                <w:sz w:val="12"/>
                <w:szCs w:val="16"/>
              </w:rPr>
            </w:pPr>
            <w:r w:rsidRPr="005D5C63">
              <w:rPr>
                <w:sz w:val="12"/>
                <w:szCs w:val="16"/>
              </w:rPr>
              <w:t>Размещение информационных материалов по теме ТОС на официальном сайте Администрации муниципального района</w:t>
            </w:r>
          </w:p>
        </w:tc>
        <w:tc>
          <w:tcPr>
            <w:tcW w:w="3087" w:type="dxa"/>
            <w:hideMark/>
          </w:tcPr>
          <w:p w:rsidR="005D5C63" w:rsidRPr="005D5C63" w:rsidRDefault="005D5C63" w:rsidP="005D5C63">
            <w:pPr>
              <w:autoSpaceDE w:val="0"/>
              <w:autoSpaceDN w:val="0"/>
              <w:adjustRightInd w:val="0"/>
              <w:rPr>
                <w:rFonts w:ascii="Arial" w:hAnsi="Arial" w:cs="Arial"/>
                <w:sz w:val="12"/>
                <w:szCs w:val="16"/>
              </w:rPr>
            </w:pPr>
            <w:r w:rsidRPr="005D5C63">
              <w:rPr>
                <w:rFonts w:ascii="Arial" w:hAnsi="Arial" w:cs="Arial"/>
                <w:sz w:val="12"/>
                <w:szCs w:val="16"/>
              </w:rPr>
              <w:t>комитет по организационным и общим вопросам Администрации муниципального района</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2024-2028</w:t>
            </w:r>
            <w:r w:rsidRPr="005D5C63">
              <w:rPr>
                <w:rFonts w:ascii="Arial" w:hAnsi="Arial" w:cs="Arial"/>
                <w:sz w:val="12"/>
                <w:szCs w:val="16"/>
              </w:rPr>
              <w:br/>
              <w:t>годы</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1.1</w:t>
            </w:r>
          </w:p>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1.3</w:t>
            </w:r>
          </w:p>
        </w:tc>
        <w:tc>
          <w:tcPr>
            <w:tcW w:w="0" w:type="auto"/>
          </w:tcPr>
          <w:p w:rsidR="005D5C63" w:rsidRPr="005D5C63" w:rsidRDefault="005D5C63" w:rsidP="005D5C63">
            <w:pPr>
              <w:autoSpaceDE w:val="0"/>
              <w:autoSpaceDN w:val="0"/>
              <w:adjustRightInd w:val="0"/>
              <w:rPr>
                <w:rFonts w:ascii="Arial" w:hAnsi="Arial" w:cs="Arial"/>
                <w:color w:val="000000"/>
                <w:sz w:val="12"/>
                <w:szCs w:val="16"/>
              </w:rPr>
            </w:pPr>
            <w:r w:rsidRPr="005D5C63">
              <w:rPr>
                <w:rFonts w:ascii="Arial" w:hAnsi="Arial" w:cs="Arial"/>
                <w:color w:val="000000"/>
                <w:sz w:val="12"/>
                <w:szCs w:val="16"/>
              </w:rPr>
              <w:t>бюджет Валдайского муниципального района</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w:t>
            </w:r>
          </w:p>
        </w:tc>
      </w:tr>
      <w:tr w:rsidR="000E6D7F" w:rsidRPr="005D5C63" w:rsidTr="005D5C63">
        <w:trPr>
          <w:trHeight w:val="20"/>
        </w:trPr>
        <w:tc>
          <w:tcPr>
            <w:tcW w:w="0" w:type="auto"/>
            <w:hideMark/>
          </w:tcPr>
          <w:p w:rsidR="005D5C63" w:rsidRPr="005D5C63" w:rsidRDefault="005D5C63" w:rsidP="005D5C63">
            <w:pPr>
              <w:jc w:val="center"/>
              <w:rPr>
                <w:rFonts w:ascii="Arial" w:hAnsi="Arial" w:cs="Arial"/>
                <w:sz w:val="12"/>
                <w:szCs w:val="16"/>
              </w:rPr>
            </w:pPr>
            <w:r w:rsidRPr="005D5C63">
              <w:rPr>
                <w:rFonts w:ascii="Arial" w:hAnsi="Arial" w:cs="Arial"/>
                <w:sz w:val="12"/>
                <w:szCs w:val="16"/>
              </w:rPr>
              <w:t xml:space="preserve">1.3. </w:t>
            </w:r>
          </w:p>
        </w:tc>
        <w:tc>
          <w:tcPr>
            <w:tcW w:w="2173" w:type="dxa"/>
            <w:hideMark/>
          </w:tcPr>
          <w:p w:rsidR="005D5C63" w:rsidRPr="005D5C63" w:rsidRDefault="005D5C63" w:rsidP="005D5C63">
            <w:pPr>
              <w:pStyle w:val="ConsPlusCell"/>
              <w:rPr>
                <w:sz w:val="12"/>
                <w:szCs w:val="16"/>
              </w:rPr>
            </w:pPr>
            <w:r w:rsidRPr="005D5C63">
              <w:rPr>
                <w:sz w:val="12"/>
                <w:szCs w:val="16"/>
              </w:rPr>
              <w:t>Организация семинаров, совещаний, конференций, «круглых столов» с участием членов ТОС</w:t>
            </w:r>
          </w:p>
        </w:tc>
        <w:tc>
          <w:tcPr>
            <w:tcW w:w="3087" w:type="dxa"/>
            <w:hideMark/>
          </w:tcPr>
          <w:p w:rsidR="005D5C63" w:rsidRPr="005D5C63" w:rsidRDefault="005D5C63" w:rsidP="005D5C63">
            <w:pPr>
              <w:autoSpaceDE w:val="0"/>
              <w:autoSpaceDN w:val="0"/>
              <w:adjustRightInd w:val="0"/>
              <w:rPr>
                <w:rFonts w:ascii="Arial" w:hAnsi="Arial" w:cs="Arial"/>
                <w:sz w:val="12"/>
                <w:szCs w:val="16"/>
              </w:rPr>
            </w:pPr>
            <w:r w:rsidRPr="005D5C63">
              <w:rPr>
                <w:rFonts w:ascii="Arial" w:hAnsi="Arial" w:cs="Arial"/>
                <w:sz w:val="12"/>
                <w:szCs w:val="16"/>
              </w:rPr>
              <w:t>комитет по организационным и общим вопросам Администрации муниципального района</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2024-2028</w:t>
            </w:r>
            <w:r w:rsidRPr="005D5C63">
              <w:rPr>
                <w:rFonts w:ascii="Arial" w:hAnsi="Arial" w:cs="Arial"/>
                <w:sz w:val="12"/>
                <w:szCs w:val="16"/>
              </w:rPr>
              <w:br/>
              <w:t>годы</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1.1</w:t>
            </w:r>
          </w:p>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1.4</w:t>
            </w:r>
          </w:p>
        </w:tc>
        <w:tc>
          <w:tcPr>
            <w:tcW w:w="0" w:type="auto"/>
          </w:tcPr>
          <w:p w:rsidR="005D5C63" w:rsidRPr="005D5C63" w:rsidRDefault="005D5C63" w:rsidP="005D5C63">
            <w:pPr>
              <w:autoSpaceDE w:val="0"/>
              <w:autoSpaceDN w:val="0"/>
              <w:adjustRightInd w:val="0"/>
              <w:rPr>
                <w:rFonts w:ascii="Arial" w:hAnsi="Arial" w:cs="Arial"/>
                <w:color w:val="000000"/>
                <w:sz w:val="12"/>
                <w:szCs w:val="16"/>
              </w:rPr>
            </w:pPr>
            <w:r w:rsidRPr="005D5C63">
              <w:rPr>
                <w:rFonts w:ascii="Arial" w:hAnsi="Arial" w:cs="Arial"/>
                <w:color w:val="000000"/>
                <w:sz w:val="12"/>
                <w:szCs w:val="16"/>
              </w:rPr>
              <w:t>бюджет Валдайского муниципального района</w:t>
            </w:r>
          </w:p>
        </w:tc>
        <w:tc>
          <w:tcPr>
            <w:tcW w:w="0" w:type="auto"/>
            <w:hideMark/>
          </w:tcPr>
          <w:p w:rsidR="005D5C63" w:rsidRPr="005D5C63" w:rsidRDefault="005D5C63" w:rsidP="005D5C63">
            <w:pPr>
              <w:autoSpaceDE w:val="0"/>
              <w:autoSpaceDN w:val="0"/>
              <w:adjustRightInd w:val="0"/>
              <w:rPr>
                <w:rFonts w:ascii="Arial" w:hAnsi="Arial" w:cs="Arial"/>
                <w:sz w:val="12"/>
                <w:szCs w:val="16"/>
              </w:rPr>
            </w:pPr>
            <w:r w:rsidRPr="005D5C63">
              <w:rPr>
                <w:rFonts w:ascii="Arial" w:hAnsi="Arial" w:cs="Arial"/>
                <w:sz w:val="12"/>
                <w:szCs w:val="16"/>
              </w:rPr>
              <w:t xml:space="preserve">1,33512 </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2,0</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2,0</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2,0</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2,0</w:t>
            </w:r>
          </w:p>
        </w:tc>
      </w:tr>
      <w:tr w:rsidR="005D5C63" w:rsidRPr="005D5C63" w:rsidTr="005D5C63">
        <w:trPr>
          <w:trHeight w:val="20"/>
        </w:trPr>
        <w:tc>
          <w:tcPr>
            <w:tcW w:w="0" w:type="auto"/>
            <w:hideMark/>
          </w:tcPr>
          <w:p w:rsidR="005D5C63" w:rsidRPr="005D5C63" w:rsidRDefault="005D5C63" w:rsidP="005D5C63">
            <w:pPr>
              <w:jc w:val="center"/>
              <w:rPr>
                <w:rFonts w:ascii="Arial" w:hAnsi="Arial" w:cs="Arial"/>
                <w:sz w:val="12"/>
                <w:szCs w:val="16"/>
              </w:rPr>
            </w:pPr>
            <w:r w:rsidRPr="005D5C63">
              <w:rPr>
                <w:rFonts w:ascii="Arial" w:hAnsi="Arial" w:cs="Arial"/>
                <w:sz w:val="12"/>
                <w:szCs w:val="16"/>
              </w:rPr>
              <w:t>2.</w:t>
            </w:r>
          </w:p>
        </w:tc>
        <w:tc>
          <w:tcPr>
            <w:tcW w:w="0" w:type="auto"/>
            <w:gridSpan w:val="10"/>
          </w:tcPr>
          <w:p w:rsidR="005D5C63" w:rsidRPr="005D5C63" w:rsidRDefault="005D5C63" w:rsidP="005D5C63">
            <w:pPr>
              <w:pStyle w:val="ConsPlusNormal"/>
              <w:ind w:firstLine="0"/>
              <w:rPr>
                <w:sz w:val="12"/>
                <w:szCs w:val="16"/>
              </w:rPr>
            </w:pPr>
            <w:r w:rsidRPr="005D5C63">
              <w:rPr>
                <w:sz w:val="12"/>
                <w:szCs w:val="16"/>
              </w:rPr>
              <w:t>Задача 2: Развитие института старост сельских населенных пунктов</w:t>
            </w:r>
          </w:p>
        </w:tc>
      </w:tr>
      <w:tr w:rsidR="000E6D7F" w:rsidRPr="005D5C63" w:rsidTr="005D5C63">
        <w:trPr>
          <w:trHeight w:val="20"/>
        </w:trPr>
        <w:tc>
          <w:tcPr>
            <w:tcW w:w="0" w:type="auto"/>
            <w:hideMark/>
          </w:tcPr>
          <w:p w:rsidR="005D5C63" w:rsidRPr="005D5C63" w:rsidRDefault="005D5C63" w:rsidP="005D5C63">
            <w:pPr>
              <w:jc w:val="center"/>
              <w:rPr>
                <w:rFonts w:ascii="Arial" w:hAnsi="Arial" w:cs="Arial"/>
                <w:sz w:val="12"/>
                <w:szCs w:val="16"/>
              </w:rPr>
            </w:pPr>
            <w:r w:rsidRPr="005D5C63">
              <w:rPr>
                <w:rFonts w:ascii="Arial" w:hAnsi="Arial" w:cs="Arial"/>
                <w:sz w:val="12"/>
                <w:szCs w:val="16"/>
              </w:rPr>
              <w:t xml:space="preserve">2.1. </w:t>
            </w:r>
          </w:p>
        </w:tc>
        <w:tc>
          <w:tcPr>
            <w:tcW w:w="2173" w:type="dxa"/>
            <w:hideMark/>
          </w:tcPr>
          <w:p w:rsidR="005D5C63" w:rsidRPr="005D5C63" w:rsidRDefault="005D5C63" w:rsidP="005D5C63">
            <w:pPr>
              <w:pStyle w:val="ConsPlusCell"/>
              <w:rPr>
                <w:sz w:val="12"/>
                <w:szCs w:val="16"/>
              </w:rPr>
            </w:pPr>
            <w:r w:rsidRPr="005D5C63">
              <w:rPr>
                <w:sz w:val="12"/>
                <w:szCs w:val="16"/>
              </w:rPr>
              <w:t>Изготовление информационно-раздаточного материала, листовок, и т.п. для старост сельских населенных пунктов</w:t>
            </w:r>
          </w:p>
        </w:tc>
        <w:tc>
          <w:tcPr>
            <w:tcW w:w="3087" w:type="dxa"/>
          </w:tcPr>
          <w:p w:rsidR="005D5C63" w:rsidRPr="005D5C63" w:rsidRDefault="005D5C63" w:rsidP="005D5C63">
            <w:pPr>
              <w:autoSpaceDE w:val="0"/>
              <w:autoSpaceDN w:val="0"/>
              <w:adjustRightInd w:val="0"/>
              <w:rPr>
                <w:rFonts w:ascii="Arial" w:hAnsi="Arial" w:cs="Arial"/>
                <w:sz w:val="12"/>
                <w:szCs w:val="16"/>
              </w:rPr>
            </w:pPr>
            <w:r w:rsidRPr="005D5C63">
              <w:rPr>
                <w:rFonts w:ascii="Arial" w:hAnsi="Arial" w:cs="Arial"/>
                <w:sz w:val="12"/>
                <w:szCs w:val="16"/>
              </w:rPr>
              <w:t>комитет по организационным и общим вопросам Администрации муниципального района</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2024-208</w:t>
            </w:r>
            <w:r w:rsidRPr="005D5C63">
              <w:rPr>
                <w:rFonts w:ascii="Arial" w:hAnsi="Arial" w:cs="Arial"/>
                <w:sz w:val="12"/>
                <w:szCs w:val="16"/>
              </w:rPr>
              <w:br/>
              <w:t>годы</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1.2</w:t>
            </w:r>
          </w:p>
        </w:tc>
        <w:tc>
          <w:tcPr>
            <w:tcW w:w="0" w:type="auto"/>
            <w:hideMark/>
          </w:tcPr>
          <w:p w:rsidR="005D5C63" w:rsidRPr="005D5C63" w:rsidRDefault="005D5C63" w:rsidP="005D5C63">
            <w:pPr>
              <w:autoSpaceDE w:val="0"/>
              <w:autoSpaceDN w:val="0"/>
              <w:adjustRightInd w:val="0"/>
              <w:rPr>
                <w:rFonts w:ascii="Arial" w:hAnsi="Arial" w:cs="Arial"/>
                <w:sz w:val="12"/>
                <w:szCs w:val="16"/>
              </w:rPr>
            </w:pPr>
            <w:r w:rsidRPr="005D5C63">
              <w:rPr>
                <w:rFonts w:ascii="Arial" w:hAnsi="Arial" w:cs="Arial"/>
                <w:color w:val="000000"/>
                <w:sz w:val="12"/>
                <w:szCs w:val="16"/>
              </w:rPr>
              <w:t>бюджет Валдайского муниципального района</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2,0</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2,0</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2,0</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2,0</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2,0</w:t>
            </w:r>
          </w:p>
        </w:tc>
      </w:tr>
      <w:tr w:rsidR="000E6D7F" w:rsidRPr="005D5C63" w:rsidTr="005D5C63">
        <w:trPr>
          <w:trHeight w:val="20"/>
        </w:trPr>
        <w:tc>
          <w:tcPr>
            <w:tcW w:w="0" w:type="auto"/>
            <w:hideMark/>
          </w:tcPr>
          <w:p w:rsidR="005D5C63" w:rsidRPr="005D5C63" w:rsidRDefault="005D5C63" w:rsidP="005D5C63">
            <w:pPr>
              <w:jc w:val="center"/>
              <w:rPr>
                <w:rFonts w:ascii="Arial" w:hAnsi="Arial" w:cs="Arial"/>
                <w:sz w:val="12"/>
                <w:szCs w:val="16"/>
              </w:rPr>
            </w:pPr>
            <w:r w:rsidRPr="005D5C63">
              <w:rPr>
                <w:rFonts w:ascii="Arial" w:hAnsi="Arial" w:cs="Arial"/>
                <w:sz w:val="12"/>
                <w:szCs w:val="16"/>
              </w:rPr>
              <w:t>2.2.</w:t>
            </w:r>
          </w:p>
        </w:tc>
        <w:tc>
          <w:tcPr>
            <w:tcW w:w="2173" w:type="dxa"/>
            <w:hideMark/>
          </w:tcPr>
          <w:p w:rsidR="005D5C63" w:rsidRPr="005D5C63" w:rsidRDefault="005D5C63" w:rsidP="005D5C63">
            <w:pPr>
              <w:rPr>
                <w:rFonts w:ascii="Arial" w:hAnsi="Arial" w:cs="Arial"/>
                <w:sz w:val="12"/>
                <w:szCs w:val="16"/>
              </w:rPr>
            </w:pPr>
            <w:r w:rsidRPr="005D5C63">
              <w:rPr>
                <w:rFonts w:ascii="Arial" w:hAnsi="Arial" w:cs="Arial"/>
                <w:sz w:val="12"/>
                <w:szCs w:val="16"/>
              </w:rPr>
              <w:t xml:space="preserve">Организация и проведение семинаров, совещаний, конференций, «круглых столов» с участием старост сельских населенных пунктов </w:t>
            </w:r>
          </w:p>
        </w:tc>
        <w:tc>
          <w:tcPr>
            <w:tcW w:w="3087" w:type="dxa"/>
          </w:tcPr>
          <w:p w:rsidR="005D5C63" w:rsidRPr="005D5C63" w:rsidRDefault="005D5C63" w:rsidP="005D5C63">
            <w:pPr>
              <w:rPr>
                <w:rFonts w:ascii="Arial" w:hAnsi="Arial" w:cs="Arial"/>
                <w:color w:val="000000"/>
                <w:sz w:val="12"/>
                <w:szCs w:val="16"/>
              </w:rPr>
            </w:pPr>
            <w:r w:rsidRPr="005D5C63">
              <w:rPr>
                <w:rFonts w:ascii="Arial" w:hAnsi="Arial" w:cs="Arial"/>
                <w:color w:val="000000"/>
                <w:sz w:val="12"/>
                <w:szCs w:val="16"/>
              </w:rPr>
              <w:t>комитет по организационным и общим вопросам Администрации муниципального района</w:t>
            </w:r>
          </w:p>
        </w:tc>
        <w:tc>
          <w:tcPr>
            <w:tcW w:w="0" w:type="auto"/>
            <w:hideMark/>
          </w:tcPr>
          <w:p w:rsidR="005D5C63" w:rsidRPr="005D5C63" w:rsidRDefault="005D5C63" w:rsidP="005D5C63">
            <w:pPr>
              <w:autoSpaceDE w:val="0"/>
              <w:autoSpaceDN w:val="0"/>
              <w:adjustRightInd w:val="0"/>
              <w:jc w:val="center"/>
              <w:rPr>
                <w:rFonts w:ascii="Arial" w:hAnsi="Arial" w:cs="Arial"/>
                <w:color w:val="000000"/>
                <w:sz w:val="12"/>
                <w:szCs w:val="16"/>
              </w:rPr>
            </w:pPr>
            <w:r w:rsidRPr="005D5C63">
              <w:rPr>
                <w:rFonts w:ascii="Arial" w:hAnsi="Arial" w:cs="Arial"/>
                <w:color w:val="000000"/>
                <w:sz w:val="12"/>
                <w:szCs w:val="16"/>
              </w:rPr>
              <w:t>2024-2028 годы</w:t>
            </w:r>
          </w:p>
        </w:tc>
        <w:tc>
          <w:tcPr>
            <w:tcW w:w="0" w:type="auto"/>
            <w:hideMark/>
          </w:tcPr>
          <w:p w:rsidR="005D5C63" w:rsidRPr="005D5C63" w:rsidRDefault="005D5C63" w:rsidP="005D5C63">
            <w:pPr>
              <w:autoSpaceDE w:val="0"/>
              <w:autoSpaceDN w:val="0"/>
              <w:adjustRightInd w:val="0"/>
              <w:jc w:val="center"/>
              <w:rPr>
                <w:rFonts w:ascii="Arial" w:hAnsi="Arial" w:cs="Arial"/>
                <w:color w:val="000000"/>
                <w:sz w:val="12"/>
                <w:szCs w:val="16"/>
              </w:rPr>
            </w:pPr>
            <w:r w:rsidRPr="005D5C63">
              <w:rPr>
                <w:rFonts w:ascii="Arial" w:hAnsi="Arial" w:cs="Arial"/>
                <w:color w:val="000000"/>
                <w:sz w:val="12"/>
                <w:szCs w:val="16"/>
              </w:rPr>
              <w:t>1.4</w:t>
            </w:r>
          </w:p>
        </w:tc>
        <w:tc>
          <w:tcPr>
            <w:tcW w:w="0" w:type="auto"/>
            <w:hideMark/>
          </w:tcPr>
          <w:p w:rsidR="005D5C63" w:rsidRPr="005D5C63" w:rsidRDefault="005D5C63" w:rsidP="005D5C63">
            <w:pPr>
              <w:autoSpaceDE w:val="0"/>
              <w:autoSpaceDN w:val="0"/>
              <w:adjustRightInd w:val="0"/>
              <w:rPr>
                <w:rFonts w:ascii="Arial" w:hAnsi="Arial" w:cs="Arial"/>
                <w:color w:val="000000"/>
                <w:sz w:val="12"/>
                <w:szCs w:val="16"/>
              </w:rPr>
            </w:pPr>
            <w:r w:rsidRPr="005D5C63">
              <w:rPr>
                <w:rFonts w:ascii="Arial" w:hAnsi="Arial" w:cs="Arial"/>
                <w:sz w:val="12"/>
                <w:szCs w:val="16"/>
              </w:rPr>
              <w:t>бюджет Валдайского муниципального района</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0,0</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2,0</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2,0</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2,0</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2,0</w:t>
            </w:r>
          </w:p>
        </w:tc>
      </w:tr>
      <w:tr w:rsidR="005D5C63" w:rsidRPr="005D5C63" w:rsidTr="005D5C63">
        <w:trPr>
          <w:trHeight w:val="20"/>
        </w:trPr>
        <w:tc>
          <w:tcPr>
            <w:tcW w:w="0" w:type="auto"/>
            <w:gridSpan w:val="11"/>
            <w:hideMark/>
          </w:tcPr>
          <w:p w:rsidR="005D5C63" w:rsidRPr="005D5C63" w:rsidRDefault="005D5C63" w:rsidP="005D5C63">
            <w:pPr>
              <w:pStyle w:val="ConsPlusNormal"/>
              <w:ind w:firstLine="0"/>
              <w:rPr>
                <w:sz w:val="12"/>
                <w:szCs w:val="16"/>
              </w:rPr>
            </w:pPr>
            <w:r w:rsidRPr="005D5C63">
              <w:rPr>
                <w:sz w:val="12"/>
                <w:szCs w:val="16"/>
              </w:rPr>
              <w:t>Задача 3: Развитие, поддержка и повышение активности участия граждан в осуществлении местного самоуправления</w:t>
            </w:r>
          </w:p>
        </w:tc>
      </w:tr>
      <w:tr w:rsidR="000E6D7F" w:rsidRPr="005D5C63" w:rsidTr="005D5C63">
        <w:trPr>
          <w:trHeight w:val="20"/>
        </w:trPr>
        <w:tc>
          <w:tcPr>
            <w:tcW w:w="0" w:type="auto"/>
            <w:hideMark/>
          </w:tcPr>
          <w:p w:rsidR="005D5C63" w:rsidRPr="005D5C63" w:rsidRDefault="005D5C63" w:rsidP="005D5C63">
            <w:pPr>
              <w:jc w:val="center"/>
              <w:rPr>
                <w:rFonts w:ascii="Arial" w:hAnsi="Arial" w:cs="Arial"/>
                <w:sz w:val="12"/>
                <w:szCs w:val="16"/>
              </w:rPr>
            </w:pPr>
            <w:r w:rsidRPr="005D5C63">
              <w:rPr>
                <w:rFonts w:ascii="Arial" w:hAnsi="Arial" w:cs="Arial"/>
                <w:sz w:val="12"/>
                <w:szCs w:val="16"/>
              </w:rPr>
              <w:t>3.1.</w:t>
            </w:r>
          </w:p>
        </w:tc>
        <w:tc>
          <w:tcPr>
            <w:tcW w:w="2173" w:type="dxa"/>
            <w:hideMark/>
          </w:tcPr>
          <w:p w:rsidR="005D5C63" w:rsidRPr="005D5C63" w:rsidRDefault="005D5C63" w:rsidP="005D5C63">
            <w:pPr>
              <w:pStyle w:val="ConsPlusCell"/>
              <w:rPr>
                <w:sz w:val="12"/>
                <w:szCs w:val="16"/>
              </w:rPr>
            </w:pPr>
            <w:r w:rsidRPr="005D5C63">
              <w:rPr>
                <w:sz w:val="12"/>
                <w:szCs w:val="16"/>
              </w:rPr>
              <w:t>Размещение информационных материалов по теме участия населения в осуществлении местного самоуправления на официальном сайте Администрации муниципального района</w:t>
            </w:r>
          </w:p>
        </w:tc>
        <w:tc>
          <w:tcPr>
            <w:tcW w:w="3087" w:type="dxa"/>
          </w:tcPr>
          <w:p w:rsidR="005D5C63" w:rsidRPr="005D5C63" w:rsidRDefault="005D5C63" w:rsidP="005D5C63">
            <w:pPr>
              <w:autoSpaceDE w:val="0"/>
              <w:autoSpaceDN w:val="0"/>
              <w:adjustRightInd w:val="0"/>
              <w:rPr>
                <w:rFonts w:ascii="Arial" w:hAnsi="Arial" w:cs="Arial"/>
                <w:sz w:val="12"/>
                <w:szCs w:val="16"/>
              </w:rPr>
            </w:pPr>
            <w:r w:rsidRPr="005D5C63">
              <w:rPr>
                <w:rFonts w:ascii="Arial" w:hAnsi="Arial" w:cs="Arial"/>
                <w:sz w:val="12"/>
                <w:szCs w:val="16"/>
              </w:rPr>
              <w:t>комитет по организационным и общим вопросам Администрации муниципального района</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2024-2028</w:t>
            </w:r>
            <w:r w:rsidRPr="005D5C63">
              <w:rPr>
                <w:rFonts w:ascii="Arial" w:hAnsi="Arial" w:cs="Arial"/>
                <w:sz w:val="12"/>
                <w:szCs w:val="16"/>
              </w:rPr>
              <w:br/>
              <w:t>годы</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1.1</w:t>
            </w:r>
          </w:p>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1.3</w:t>
            </w:r>
          </w:p>
        </w:tc>
        <w:tc>
          <w:tcPr>
            <w:tcW w:w="0" w:type="auto"/>
            <w:hideMark/>
          </w:tcPr>
          <w:p w:rsidR="005D5C63" w:rsidRPr="005D5C63" w:rsidRDefault="005D5C63" w:rsidP="005D5C63">
            <w:pPr>
              <w:autoSpaceDE w:val="0"/>
              <w:autoSpaceDN w:val="0"/>
              <w:adjustRightInd w:val="0"/>
              <w:rPr>
                <w:rFonts w:ascii="Arial" w:hAnsi="Arial" w:cs="Arial"/>
                <w:color w:val="000000"/>
                <w:sz w:val="12"/>
                <w:szCs w:val="16"/>
              </w:rPr>
            </w:pPr>
            <w:r w:rsidRPr="005D5C63">
              <w:rPr>
                <w:rFonts w:ascii="Arial" w:hAnsi="Arial" w:cs="Arial"/>
                <w:sz w:val="12"/>
                <w:szCs w:val="16"/>
              </w:rPr>
              <w:t>бюджет Валдайского муниципального района</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w:t>
            </w:r>
          </w:p>
        </w:tc>
      </w:tr>
      <w:tr w:rsidR="000E6D7F" w:rsidRPr="005D5C63" w:rsidTr="005D5C63">
        <w:trPr>
          <w:trHeight w:val="20"/>
        </w:trPr>
        <w:tc>
          <w:tcPr>
            <w:tcW w:w="0" w:type="auto"/>
            <w:hideMark/>
          </w:tcPr>
          <w:p w:rsidR="005D5C63" w:rsidRPr="005D5C63" w:rsidRDefault="005D5C63" w:rsidP="005D5C63">
            <w:pPr>
              <w:jc w:val="center"/>
              <w:rPr>
                <w:rFonts w:ascii="Arial" w:hAnsi="Arial" w:cs="Arial"/>
                <w:sz w:val="12"/>
                <w:szCs w:val="16"/>
              </w:rPr>
            </w:pPr>
            <w:r w:rsidRPr="005D5C63">
              <w:rPr>
                <w:rFonts w:ascii="Arial" w:hAnsi="Arial" w:cs="Arial"/>
                <w:sz w:val="12"/>
                <w:szCs w:val="16"/>
              </w:rPr>
              <w:t>3.2.</w:t>
            </w:r>
          </w:p>
        </w:tc>
        <w:tc>
          <w:tcPr>
            <w:tcW w:w="2173" w:type="dxa"/>
            <w:hideMark/>
          </w:tcPr>
          <w:p w:rsidR="005D5C63" w:rsidRPr="005D5C63" w:rsidRDefault="005D5C63" w:rsidP="005D5C63">
            <w:pPr>
              <w:pStyle w:val="ConsPlusCell"/>
              <w:rPr>
                <w:sz w:val="12"/>
                <w:szCs w:val="16"/>
              </w:rPr>
            </w:pPr>
            <w:r w:rsidRPr="005D5C63">
              <w:rPr>
                <w:sz w:val="12"/>
                <w:szCs w:val="16"/>
              </w:rPr>
              <w:t>Организация встреч с населением Валдайского муниципального района</w:t>
            </w:r>
          </w:p>
        </w:tc>
        <w:tc>
          <w:tcPr>
            <w:tcW w:w="3087" w:type="dxa"/>
          </w:tcPr>
          <w:p w:rsidR="005D5C63" w:rsidRPr="005D5C63" w:rsidRDefault="005D5C63" w:rsidP="005D5C63">
            <w:pPr>
              <w:autoSpaceDE w:val="0"/>
              <w:autoSpaceDN w:val="0"/>
              <w:adjustRightInd w:val="0"/>
              <w:rPr>
                <w:rFonts w:ascii="Arial" w:hAnsi="Arial" w:cs="Arial"/>
                <w:sz w:val="12"/>
                <w:szCs w:val="16"/>
              </w:rPr>
            </w:pPr>
            <w:r w:rsidRPr="005D5C63">
              <w:rPr>
                <w:rFonts w:ascii="Arial" w:hAnsi="Arial" w:cs="Arial"/>
                <w:sz w:val="12"/>
                <w:szCs w:val="16"/>
              </w:rPr>
              <w:t>комитет по организационным и общим вопросам Администрации муниципального района</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2024-2028</w:t>
            </w:r>
            <w:r w:rsidRPr="005D5C63">
              <w:rPr>
                <w:rFonts w:ascii="Arial" w:hAnsi="Arial" w:cs="Arial"/>
                <w:sz w:val="12"/>
                <w:szCs w:val="16"/>
              </w:rPr>
              <w:br/>
              <w:t>годы</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1.1</w:t>
            </w:r>
          </w:p>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1.3</w:t>
            </w:r>
          </w:p>
        </w:tc>
        <w:tc>
          <w:tcPr>
            <w:tcW w:w="0" w:type="auto"/>
            <w:hideMark/>
          </w:tcPr>
          <w:p w:rsidR="005D5C63" w:rsidRPr="005D5C63" w:rsidRDefault="005D5C63" w:rsidP="005D5C63">
            <w:pPr>
              <w:autoSpaceDE w:val="0"/>
              <w:autoSpaceDN w:val="0"/>
              <w:adjustRightInd w:val="0"/>
              <w:rPr>
                <w:rFonts w:ascii="Arial" w:hAnsi="Arial" w:cs="Arial"/>
                <w:color w:val="000000"/>
                <w:sz w:val="12"/>
                <w:szCs w:val="16"/>
              </w:rPr>
            </w:pPr>
            <w:r w:rsidRPr="005D5C63">
              <w:rPr>
                <w:rFonts w:ascii="Arial" w:hAnsi="Arial" w:cs="Arial"/>
                <w:sz w:val="12"/>
                <w:szCs w:val="16"/>
              </w:rPr>
              <w:t>бюджет Валдайского муниципального района</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w:t>
            </w:r>
          </w:p>
        </w:tc>
      </w:tr>
      <w:tr w:rsidR="005D5C63" w:rsidRPr="005D5C63" w:rsidTr="005D5C63">
        <w:trPr>
          <w:trHeight w:val="20"/>
        </w:trPr>
        <w:tc>
          <w:tcPr>
            <w:tcW w:w="0" w:type="auto"/>
            <w:hideMark/>
          </w:tcPr>
          <w:p w:rsidR="005D5C63" w:rsidRPr="005D5C63" w:rsidRDefault="005D5C63" w:rsidP="005D5C63">
            <w:pPr>
              <w:jc w:val="center"/>
              <w:rPr>
                <w:rFonts w:ascii="Arial" w:hAnsi="Arial" w:cs="Arial"/>
                <w:sz w:val="12"/>
                <w:szCs w:val="16"/>
              </w:rPr>
            </w:pPr>
            <w:r w:rsidRPr="005D5C63">
              <w:rPr>
                <w:rFonts w:ascii="Arial" w:hAnsi="Arial" w:cs="Arial"/>
                <w:sz w:val="12"/>
                <w:szCs w:val="16"/>
              </w:rPr>
              <w:t>4.</w:t>
            </w:r>
          </w:p>
        </w:tc>
        <w:tc>
          <w:tcPr>
            <w:tcW w:w="0" w:type="auto"/>
            <w:gridSpan w:val="10"/>
            <w:hideMark/>
          </w:tcPr>
          <w:p w:rsidR="005D5C63" w:rsidRPr="005D5C63" w:rsidRDefault="005D5C63" w:rsidP="005D5C63">
            <w:pPr>
              <w:rPr>
                <w:rFonts w:ascii="Arial" w:eastAsia="Lucida Sans Unicode" w:hAnsi="Arial" w:cs="Arial"/>
                <w:kern w:val="2"/>
                <w:sz w:val="12"/>
                <w:szCs w:val="16"/>
                <w:lang w:eastAsia="ar-SA"/>
              </w:rPr>
            </w:pPr>
            <w:r w:rsidRPr="005D5C63">
              <w:rPr>
                <w:rFonts w:ascii="Arial" w:hAnsi="Arial" w:cs="Arial"/>
                <w:sz w:val="12"/>
                <w:szCs w:val="16"/>
              </w:rPr>
              <w:t xml:space="preserve">Задача 4: </w:t>
            </w:r>
            <w:r w:rsidRPr="005D5C63">
              <w:rPr>
                <w:rFonts w:ascii="Arial" w:eastAsia="Lucida Sans Unicode" w:hAnsi="Arial" w:cs="Arial"/>
                <w:kern w:val="2"/>
                <w:sz w:val="12"/>
                <w:szCs w:val="16"/>
                <w:lang w:eastAsia="ar-SA"/>
              </w:rPr>
              <w:t>Стимулирование социальной активности граждан, старост, членов ТОС, добившихся значительных успехов в общественной работе, внесших значительных вклад в развитие местного самоуправления</w:t>
            </w:r>
          </w:p>
        </w:tc>
      </w:tr>
      <w:tr w:rsidR="000E6D7F" w:rsidRPr="005D5C63" w:rsidTr="005D5C63">
        <w:trPr>
          <w:trHeight w:val="20"/>
        </w:trPr>
        <w:tc>
          <w:tcPr>
            <w:tcW w:w="0" w:type="auto"/>
            <w:hideMark/>
          </w:tcPr>
          <w:p w:rsidR="005D5C63" w:rsidRPr="005D5C63" w:rsidRDefault="005D5C63" w:rsidP="005D5C63">
            <w:pPr>
              <w:jc w:val="center"/>
              <w:rPr>
                <w:rFonts w:ascii="Arial" w:hAnsi="Arial" w:cs="Arial"/>
                <w:sz w:val="12"/>
                <w:szCs w:val="16"/>
              </w:rPr>
            </w:pPr>
            <w:r w:rsidRPr="005D5C63">
              <w:rPr>
                <w:rFonts w:ascii="Arial" w:hAnsi="Arial" w:cs="Arial"/>
                <w:sz w:val="12"/>
                <w:szCs w:val="16"/>
              </w:rPr>
              <w:t>4.1.</w:t>
            </w:r>
          </w:p>
        </w:tc>
        <w:tc>
          <w:tcPr>
            <w:tcW w:w="2173" w:type="dxa"/>
            <w:hideMark/>
          </w:tcPr>
          <w:p w:rsidR="005D5C63" w:rsidRPr="005D5C63" w:rsidRDefault="005D5C63" w:rsidP="005D5C63">
            <w:pPr>
              <w:pStyle w:val="ConsPlusNonformat"/>
              <w:rPr>
                <w:rFonts w:ascii="Arial" w:hAnsi="Arial" w:cs="Arial"/>
                <w:sz w:val="12"/>
                <w:szCs w:val="16"/>
              </w:rPr>
            </w:pPr>
            <w:r w:rsidRPr="005D5C63">
              <w:rPr>
                <w:rFonts w:ascii="Arial" w:hAnsi="Arial" w:cs="Arial"/>
                <w:sz w:val="12"/>
                <w:szCs w:val="16"/>
              </w:rPr>
              <w:t>Проведение ежегодного конкурса «Лучшее ТОС Валдайского муниципального района»</w:t>
            </w:r>
          </w:p>
        </w:tc>
        <w:tc>
          <w:tcPr>
            <w:tcW w:w="3087" w:type="dxa"/>
            <w:hideMark/>
          </w:tcPr>
          <w:p w:rsidR="005D5C63" w:rsidRPr="005D5C63" w:rsidRDefault="005D5C63" w:rsidP="005D5C63">
            <w:pPr>
              <w:autoSpaceDE w:val="0"/>
              <w:autoSpaceDN w:val="0"/>
              <w:adjustRightInd w:val="0"/>
              <w:rPr>
                <w:rFonts w:ascii="Arial" w:hAnsi="Arial" w:cs="Arial"/>
                <w:sz w:val="12"/>
                <w:szCs w:val="16"/>
              </w:rPr>
            </w:pPr>
            <w:r w:rsidRPr="005D5C63">
              <w:rPr>
                <w:rFonts w:ascii="Arial" w:hAnsi="Arial" w:cs="Arial"/>
                <w:sz w:val="12"/>
                <w:szCs w:val="16"/>
              </w:rPr>
              <w:t>комитет по организационным и общим вопросам Администрации муниципального района</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2024-2083</w:t>
            </w:r>
          </w:p>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годы</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1.1</w:t>
            </w:r>
          </w:p>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1.6</w:t>
            </w:r>
          </w:p>
        </w:tc>
        <w:tc>
          <w:tcPr>
            <w:tcW w:w="0" w:type="auto"/>
            <w:hideMark/>
          </w:tcPr>
          <w:p w:rsidR="005D5C63" w:rsidRPr="005D5C63" w:rsidRDefault="005D5C63" w:rsidP="005D5C63">
            <w:pPr>
              <w:autoSpaceDE w:val="0"/>
              <w:autoSpaceDN w:val="0"/>
              <w:adjustRightInd w:val="0"/>
              <w:rPr>
                <w:rFonts w:ascii="Arial" w:hAnsi="Arial" w:cs="Arial"/>
                <w:sz w:val="12"/>
                <w:szCs w:val="16"/>
              </w:rPr>
            </w:pPr>
            <w:r w:rsidRPr="005D5C63">
              <w:rPr>
                <w:rFonts w:ascii="Arial" w:hAnsi="Arial" w:cs="Arial"/>
                <w:sz w:val="12"/>
                <w:szCs w:val="16"/>
              </w:rPr>
              <w:t>бюджет Валдайского муниципального района</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 xml:space="preserve">100,0 </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100,0</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100,0</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100,0</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100,0</w:t>
            </w:r>
          </w:p>
        </w:tc>
      </w:tr>
      <w:tr w:rsidR="000E6D7F" w:rsidRPr="005D5C63" w:rsidTr="005D5C63">
        <w:trPr>
          <w:trHeight w:val="20"/>
        </w:trPr>
        <w:tc>
          <w:tcPr>
            <w:tcW w:w="0" w:type="auto"/>
            <w:hideMark/>
          </w:tcPr>
          <w:p w:rsidR="005D5C63" w:rsidRPr="005D5C63" w:rsidRDefault="005D5C63" w:rsidP="005D5C63">
            <w:pPr>
              <w:jc w:val="center"/>
              <w:rPr>
                <w:rFonts w:ascii="Arial" w:hAnsi="Arial" w:cs="Arial"/>
                <w:sz w:val="12"/>
                <w:szCs w:val="16"/>
              </w:rPr>
            </w:pPr>
            <w:r w:rsidRPr="005D5C63">
              <w:rPr>
                <w:rFonts w:ascii="Arial" w:hAnsi="Arial" w:cs="Arial"/>
                <w:sz w:val="12"/>
                <w:szCs w:val="16"/>
              </w:rPr>
              <w:t xml:space="preserve">4.2. </w:t>
            </w:r>
          </w:p>
        </w:tc>
        <w:tc>
          <w:tcPr>
            <w:tcW w:w="2173" w:type="dxa"/>
            <w:hideMark/>
          </w:tcPr>
          <w:p w:rsidR="005D5C63" w:rsidRPr="005D5C63" w:rsidRDefault="005D5C63" w:rsidP="005D5C63">
            <w:pPr>
              <w:pStyle w:val="ConsPlusNonformat"/>
              <w:rPr>
                <w:rFonts w:ascii="Arial" w:hAnsi="Arial" w:cs="Arial"/>
                <w:sz w:val="12"/>
                <w:szCs w:val="16"/>
              </w:rPr>
            </w:pPr>
            <w:r w:rsidRPr="005D5C63">
              <w:rPr>
                <w:rFonts w:ascii="Arial" w:hAnsi="Arial" w:cs="Arial"/>
                <w:sz w:val="12"/>
                <w:szCs w:val="16"/>
              </w:rPr>
              <w:t>Проведение ежегодного конкурса «Лучший староста сельского населенного пункта Валдайского муниципального района»</w:t>
            </w:r>
          </w:p>
        </w:tc>
        <w:tc>
          <w:tcPr>
            <w:tcW w:w="3087" w:type="dxa"/>
            <w:hideMark/>
          </w:tcPr>
          <w:p w:rsidR="005D5C63" w:rsidRPr="005D5C63" w:rsidRDefault="005D5C63" w:rsidP="005D5C63">
            <w:pPr>
              <w:autoSpaceDE w:val="0"/>
              <w:autoSpaceDN w:val="0"/>
              <w:adjustRightInd w:val="0"/>
              <w:rPr>
                <w:rFonts w:ascii="Arial" w:hAnsi="Arial" w:cs="Arial"/>
                <w:sz w:val="12"/>
                <w:szCs w:val="16"/>
              </w:rPr>
            </w:pPr>
            <w:r w:rsidRPr="005D5C63">
              <w:rPr>
                <w:rFonts w:ascii="Arial" w:hAnsi="Arial" w:cs="Arial"/>
                <w:sz w:val="12"/>
                <w:szCs w:val="16"/>
              </w:rPr>
              <w:t>комитет по организационным и общим вопросам Администрации муниципального района</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2024-2083</w:t>
            </w:r>
          </w:p>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годы</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1.7</w:t>
            </w:r>
          </w:p>
        </w:tc>
        <w:tc>
          <w:tcPr>
            <w:tcW w:w="0" w:type="auto"/>
            <w:hideMark/>
          </w:tcPr>
          <w:p w:rsidR="005D5C63" w:rsidRPr="005D5C63" w:rsidRDefault="005D5C63" w:rsidP="005D5C63">
            <w:pPr>
              <w:autoSpaceDE w:val="0"/>
              <w:autoSpaceDN w:val="0"/>
              <w:adjustRightInd w:val="0"/>
              <w:rPr>
                <w:rFonts w:ascii="Arial" w:hAnsi="Arial" w:cs="Arial"/>
                <w:sz w:val="12"/>
                <w:szCs w:val="16"/>
              </w:rPr>
            </w:pPr>
            <w:r w:rsidRPr="005D5C63">
              <w:rPr>
                <w:rFonts w:ascii="Arial" w:hAnsi="Arial" w:cs="Arial"/>
                <w:sz w:val="12"/>
                <w:szCs w:val="16"/>
              </w:rPr>
              <w:t>бюджет Валдайского муниципального района</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 xml:space="preserve">60,0 </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60,0</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60,0</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60,0</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60,0</w:t>
            </w:r>
          </w:p>
        </w:tc>
      </w:tr>
      <w:tr w:rsidR="000E6D7F" w:rsidRPr="005D5C63" w:rsidTr="005D5C63">
        <w:trPr>
          <w:trHeight w:val="20"/>
        </w:trPr>
        <w:tc>
          <w:tcPr>
            <w:tcW w:w="0" w:type="auto"/>
            <w:hideMark/>
          </w:tcPr>
          <w:p w:rsidR="005D5C63" w:rsidRPr="005D5C63" w:rsidRDefault="005D5C63" w:rsidP="005D5C63">
            <w:pPr>
              <w:jc w:val="center"/>
              <w:rPr>
                <w:rFonts w:ascii="Arial" w:hAnsi="Arial" w:cs="Arial"/>
                <w:sz w:val="12"/>
                <w:szCs w:val="16"/>
              </w:rPr>
            </w:pPr>
            <w:r w:rsidRPr="005D5C63">
              <w:rPr>
                <w:rFonts w:ascii="Arial" w:hAnsi="Arial" w:cs="Arial"/>
                <w:sz w:val="12"/>
                <w:szCs w:val="16"/>
              </w:rPr>
              <w:t>4.3.</w:t>
            </w:r>
          </w:p>
        </w:tc>
        <w:tc>
          <w:tcPr>
            <w:tcW w:w="2173" w:type="dxa"/>
            <w:hideMark/>
          </w:tcPr>
          <w:p w:rsidR="005D5C63" w:rsidRPr="005D5C63" w:rsidRDefault="005D5C63" w:rsidP="005D5C63">
            <w:pPr>
              <w:rPr>
                <w:rFonts w:ascii="Arial" w:hAnsi="Arial" w:cs="Arial"/>
                <w:sz w:val="12"/>
                <w:szCs w:val="16"/>
              </w:rPr>
            </w:pPr>
            <w:r w:rsidRPr="005D5C63">
              <w:rPr>
                <w:rFonts w:ascii="Arial" w:hAnsi="Arial" w:cs="Arial"/>
                <w:sz w:val="12"/>
                <w:szCs w:val="16"/>
              </w:rPr>
              <w:t>Включение представителей органов ТОС, старост в составы советов, комиссий, рабочих групп, создаваемых в органах местного самоуправления, в целях вовлечения населения в принятие управленческих решений</w:t>
            </w:r>
          </w:p>
        </w:tc>
        <w:tc>
          <w:tcPr>
            <w:tcW w:w="3087" w:type="dxa"/>
          </w:tcPr>
          <w:p w:rsidR="005D5C63" w:rsidRPr="005D5C63" w:rsidRDefault="005D5C63" w:rsidP="005D5C63">
            <w:pPr>
              <w:tabs>
                <w:tab w:val="left" w:pos="965"/>
              </w:tabs>
              <w:rPr>
                <w:rFonts w:ascii="Arial" w:hAnsi="Arial" w:cs="Arial"/>
                <w:b/>
                <w:sz w:val="12"/>
                <w:szCs w:val="16"/>
              </w:rPr>
            </w:pPr>
            <w:r w:rsidRPr="005D5C63">
              <w:rPr>
                <w:rFonts w:ascii="Arial" w:hAnsi="Arial" w:cs="Arial"/>
                <w:sz w:val="12"/>
                <w:szCs w:val="16"/>
              </w:rPr>
              <w:t>комитет по организационным и общим вопросам Администрации муниципального района</w:t>
            </w:r>
          </w:p>
        </w:tc>
        <w:tc>
          <w:tcPr>
            <w:tcW w:w="0" w:type="auto"/>
            <w:hideMark/>
          </w:tcPr>
          <w:p w:rsidR="005D5C63" w:rsidRPr="005D5C63" w:rsidRDefault="005D5C63" w:rsidP="005D5C63">
            <w:pPr>
              <w:autoSpaceDE w:val="0"/>
              <w:autoSpaceDN w:val="0"/>
              <w:adjustRightInd w:val="0"/>
              <w:jc w:val="center"/>
              <w:rPr>
                <w:rFonts w:ascii="Arial" w:hAnsi="Arial" w:cs="Arial"/>
                <w:b/>
                <w:sz w:val="12"/>
                <w:szCs w:val="16"/>
              </w:rPr>
            </w:pPr>
            <w:r w:rsidRPr="005D5C63">
              <w:rPr>
                <w:rFonts w:ascii="Arial" w:hAnsi="Arial" w:cs="Arial"/>
                <w:sz w:val="12"/>
                <w:szCs w:val="16"/>
              </w:rPr>
              <w:t>2024-2028 годы</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1.1</w:t>
            </w:r>
          </w:p>
        </w:tc>
        <w:tc>
          <w:tcPr>
            <w:tcW w:w="0" w:type="auto"/>
            <w:hideMark/>
          </w:tcPr>
          <w:p w:rsidR="005D5C63" w:rsidRPr="005D5C63" w:rsidRDefault="005D5C63" w:rsidP="005D5C63">
            <w:pPr>
              <w:autoSpaceDE w:val="0"/>
              <w:autoSpaceDN w:val="0"/>
              <w:adjustRightInd w:val="0"/>
              <w:rPr>
                <w:rFonts w:ascii="Arial" w:hAnsi="Arial" w:cs="Arial"/>
                <w:sz w:val="12"/>
                <w:szCs w:val="16"/>
              </w:rPr>
            </w:pPr>
            <w:r w:rsidRPr="005D5C63">
              <w:rPr>
                <w:rFonts w:ascii="Arial" w:hAnsi="Arial" w:cs="Arial"/>
                <w:sz w:val="12"/>
                <w:szCs w:val="16"/>
              </w:rPr>
              <w:t>бюджет Валдайского муниципального района</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w:t>
            </w:r>
          </w:p>
        </w:tc>
      </w:tr>
      <w:tr w:rsidR="000E6D7F" w:rsidRPr="005D5C63" w:rsidTr="005D5C63">
        <w:trPr>
          <w:trHeight w:val="20"/>
        </w:trPr>
        <w:tc>
          <w:tcPr>
            <w:tcW w:w="0" w:type="auto"/>
            <w:hideMark/>
          </w:tcPr>
          <w:p w:rsidR="005D5C63" w:rsidRPr="005D5C63" w:rsidRDefault="005D5C63" w:rsidP="005D5C63">
            <w:pPr>
              <w:jc w:val="center"/>
              <w:rPr>
                <w:rFonts w:ascii="Arial" w:hAnsi="Arial" w:cs="Arial"/>
                <w:sz w:val="12"/>
                <w:szCs w:val="16"/>
              </w:rPr>
            </w:pPr>
            <w:r w:rsidRPr="005D5C63">
              <w:rPr>
                <w:rFonts w:ascii="Arial" w:hAnsi="Arial" w:cs="Arial"/>
                <w:sz w:val="12"/>
                <w:szCs w:val="16"/>
              </w:rPr>
              <w:t>4.4.</w:t>
            </w:r>
          </w:p>
        </w:tc>
        <w:tc>
          <w:tcPr>
            <w:tcW w:w="2173" w:type="dxa"/>
            <w:hideMark/>
          </w:tcPr>
          <w:p w:rsidR="005D5C63" w:rsidRPr="005D5C63" w:rsidRDefault="005D5C63" w:rsidP="005D5C63">
            <w:pPr>
              <w:rPr>
                <w:rFonts w:ascii="Arial" w:hAnsi="Arial" w:cs="Arial"/>
                <w:sz w:val="12"/>
                <w:szCs w:val="16"/>
              </w:rPr>
            </w:pPr>
            <w:r w:rsidRPr="005D5C63">
              <w:rPr>
                <w:rFonts w:ascii="Arial" w:hAnsi="Arial" w:cs="Arial"/>
                <w:sz w:val="12"/>
                <w:szCs w:val="16"/>
              </w:rPr>
              <w:t>Участие в областных мероприятиях, направленных на развитие ТОС, института старост</w:t>
            </w:r>
          </w:p>
        </w:tc>
        <w:tc>
          <w:tcPr>
            <w:tcW w:w="3087" w:type="dxa"/>
          </w:tcPr>
          <w:p w:rsidR="005D5C63" w:rsidRPr="005D5C63" w:rsidRDefault="005D5C63" w:rsidP="005D5C63">
            <w:pPr>
              <w:tabs>
                <w:tab w:val="left" w:pos="965"/>
              </w:tabs>
              <w:rPr>
                <w:rFonts w:ascii="Arial" w:hAnsi="Arial" w:cs="Arial"/>
                <w:b/>
                <w:sz w:val="12"/>
                <w:szCs w:val="16"/>
              </w:rPr>
            </w:pPr>
            <w:r w:rsidRPr="005D5C63">
              <w:rPr>
                <w:rFonts w:ascii="Arial" w:hAnsi="Arial" w:cs="Arial"/>
                <w:sz w:val="12"/>
                <w:szCs w:val="16"/>
              </w:rPr>
              <w:t>комитет по организационным и общим вопросам Администрации муниципального района</w:t>
            </w:r>
          </w:p>
        </w:tc>
        <w:tc>
          <w:tcPr>
            <w:tcW w:w="0" w:type="auto"/>
            <w:hideMark/>
          </w:tcPr>
          <w:p w:rsidR="005D5C63" w:rsidRPr="005D5C63" w:rsidRDefault="005D5C63" w:rsidP="005D5C63">
            <w:pPr>
              <w:autoSpaceDE w:val="0"/>
              <w:autoSpaceDN w:val="0"/>
              <w:adjustRightInd w:val="0"/>
              <w:jc w:val="center"/>
              <w:rPr>
                <w:rFonts w:ascii="Arial" w:hAnsi="Arial" w:cs="Arial"/>
                <w:b/>
                <w:sz w:val="12"/>
                <w:szCs w:val="16"/>
              </w:rPr>
            </w:pPr>
            <w:r w:rsidRPr="005D5C63">
              <w:rPr>
                <w:rFonts w:ascii="Arial" w:hAnsi="Arial" w:cs="Arial"/>
                <w:sz w:val="12"/>
                <w:szCs w:val="16"/>
              </w:rPr>
              <w:t>2024-2028 годы</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1.1</w:t>
            </w:r>
          </w:p>
        </w:tc>
        <w:tc>
          <w:tcPr>
            <w:tcW w:w="0" w:type="auto"/>
            <w:hideMark/>
          </w:tcPr>
          <w:p w:rsidR="005D5C63" w:rsidRPr="005D5C63" w:rsidRDefault="005D5C63" w:rsidP="005D5C63">
            <w:pPr>
              <w:autoSpaceDE w:val="0"/>
              <w:autoSpaceDN w:val="0"/>
              <w:adjustRightInd w:val="0"/>
              <w:rPr>
                <w:rFonts w:ascii="Arial" w:hAnsi="Arial" w:cs="Arial"/>
                <w:sz w:val="12"/>
                <w:szCs w:val="16"/>
              </w:rPr>
            </w:pPr>
            <w:r w:rsidRPr="005D5C63">
              <w:rPr>
                <w:rFonts w:ascii="Arial" w:hAnsi="Arial" w:cs="Arial"/>
                <w:sz w:val="12"/>
                <w:szCs w:val="16"/>
              </w:rPr>
              <w:t>бюджет Валдайского муниципального района</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16,0</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30,0</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30,0</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30,0</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30,0</w:t>
            </w:r>
          </w:p>
        </w:tc>
      </w:tr>
      <w:tr w:rsidR="000E6D7F" w:rsidRPr="005D5C63" w:rsidTr="005D5C63">
        <w:trPr>
          <w:trHeight w:val="20"/>
        </w:trPr>
        <w:tc>
          <w:tcPr>
            <w:tcW w:w="0" w:type="auto"/>
            <w:hideMark/>
          </w:tcPr>
          <w:p w:rsidR="005D5C63" w:rsidRPr="005D5C63" w:rsidRDefault="005D5C63" w:rsidP="005D5C63">
            <w:pPr>
              <w:jc w:val="center"/>
              <w:rPr>
                <w:rFonts w:ascii="Arial" w:hAnsi="Arial" w:cs="Arial"/>
                <w:sz w:val="12"/>
                <w:szCs w:val="16"/>
              </w:rPr>
            </w:pPr>
            <w:r w:rsidRPr="005D5C63">
              <w:rPr>
                <w:rFonts w:ascii="Arial" w:hAnsi="Arial" w:cs="Arial"/>
                <w:sz w:val="12"/>
                <w:szCs w:val="16"/>
              </w:rPr>
              <w:t>4.5.</w:t>
            </w:r>
          </w:p>
        </w:tc>
        <w:tc>
          <w:tcPr>
            <w:tcW w:w="2173" w:type="dxa"/>
            <w:hideMark/>
          </w:tcPr>
          <w:p w:rsidR="005D5C63" w:rsidRPr="005D5C63" w:rsidRDefault="005D5C63" w:rsidP="005D5C63">
            <w:pPr>
              <w:rPr>
                <w:rFonts w:ascii="Arial" w:hAnsi="Arial" w:cs="Arial"/>
                <w:sz w:val="12"/>
                <w:szCs w:val="16"/>
              </w:rPr>
            </w:pPr>
            <w:r w:rsidRPr="005D5C63">
              <w:rPr>
                <w:rFonts w:ascii="Arial" w:hAnsi="Arial" w:cs="Arial"/>
                <w:sz w:val="12"/>
                <w:szCs w:val="16"/>
              </w:rPr>
              <w:t>Награждение членов ТОС, старост, активных граждан Благодарственным письмом Главы муниципального района, Почетной грамотой Администрации Валдайского муниципального района за значительные успехи</w:t>
            </w:r>
          </w:p>
        </w:tc>
        <w:tc>
          <w:tcPr>
            <w:tcW w:w="3087" w:type="dxa"/>
          </w:tcPr>
          <w:p w:rsidR="005D5C63" w:rsidRPr="005D5C63" w:rsidRDefault="005D5C63" w:rsidP="005D5C63">
            <w:pPr>
              <w:tabs>
                <w:tab w:val="left" w:pos="965"/>
              </w:tabs>
              <w:rPr>
                <w:rFonts w:ascii="Arial" w:hAnsi="Arial" w:cs="Arial"/>
                <w:b/>
                <w:sz w:val="12"/>
                <w:szCs w:val="16"/>
              </w:rPr>
            </w:pPr>
            <w:r w:rsidRPr="005D5C63">
              <w:rPr>
                <w:rFonts w:ascii="Arial" w:hAnsi="Arial" w:cs="Arial"/>
                <w:sz w:val="12"/>
                <w:szCs w:val="16"/>
              </w:rPr>
              <w:t>комитет по организационным и общим вопросам Администрации муниципального района</w:t>
            </w:r>
          </w:p>
        </w:tc>
        <w:tc>
          <w:tcPr>
            <w:tcW w:w="0" w:type="auto"/>
            <w:hideMark/>
          </w:tcPr>
          <w:p w:rsidR="005D5C63" w:rsidRPr="005D5C63" w:rsidRDefault="005D5C63" w:rsidP="005D5C63">
            <w:pPr>
              <w:autoSpaceDE w:val="0"/>
              <w:autoSpaceDN w:val="0"/>
              <w:adjustRightInd w:val="0"/>
              <w:jc w:val="center"/>
              <w:rPr>
                <w:rFonts w:ascii="Arial" w:hAnsi="Arial" w:cs="Arial"/>
                <w:b/>
                <w:sz w:val="12"/>
                <w:szCs w:val="16"/>
              </w:rPr>
            </w:pPr>
            <w:r w:rsidRPr="005D5C63">
              <w:rPr>
                <w:rFonts w:ascii="Arial" w:hAnsi="Arial" w:cs="Arial"/>
                <w:sz w:val="12"/>
                <w:szCs w:val="16"/>
              </w:rPr>
              <w:t>2024-2028 годы</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1.1</w:t>
            </w:r>
          </w:p>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1.6</w:t>
            </w:r>
          </w:p>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1.7</w:t>
            </w:r>
          </w:p>
        </w:tc>
        <w:tc>
          <w:tcPr>
            <w:tcW w:w="0" w:type="auto"/>
            <w:hideMark/>
          </w:tcPr>
          <w:p w:rsidR="005D5C63" w:rsidRPr="005D5C63" w:rsidRDefault="005D5C63" w:rsidP="005D5C63">
            <w:pPr>
              <w:autoSpaceDE w:val="0"/>
              <w:autoSpaceDN w:val="0"/>
              <w:adjustRightInd w:val="0"/>
              <w:rPr>
                <w:rFonts w:ascii="Arial" w:hAnsi="Arial" w:cs="Arial"/>
                <w:sz w:val="12"/>
                <w:szCs w:val="16"/>
              </w:rPr>
            </w:pPr>
            <w:r w:rsidRPr="005D5C63">
              <w:rPr>
                <w:rFonts w:ascii="Arial" w:hAnsi="Arial" w:cs="Arial"/>
                <w:sz w:val="12"/>
                <w:szCs w:val="16"/>
              </w:rPr>
              <w:t>бюджет Валдайского муниципального района</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w:t>
            </w:r>
          </w:p>
        </w:tc>
      </w:tr>
      <w:tr w:rsidR="005D5C63" w:rsidRPr="005D5C63" w:rsidTr="005D5C63">
        <w:trPr>
          <w:trHeight w:val="20"/>
        </w:trPr>
        <w:tc>
          <w:tcPr>
            <w:tcW w:w="0" w:type="auto"/>
          </w:tcPr>
          <w:p w:rsidR="005D5C63" w:rsidRPr="005D5C63" w:rsidRDefault="005D5C63" w:rsidP="005D5C63">
            <w:pPr>
              <w:jc w:val="center"/>
              <w:rPr>
                <w:rFonts w:ascii="Arial" w:hAnsi="Arial" w:cs="Arial"/>
                <w:b/>
                <w:sz w:val="12"/>
                <w:szCs w:val="16"/>
              </w:rPr>
            </w:pPr>
          </w:p>
        </w:tc>
        <w:tc>
          <w:tcPr>
            <w:tcW w:w="0" w:type="auto"/>
            <w:gridSpan w:val="10"/>
            <w:hideMark/>
          </w:tcPr>
          <w:p w:rsidR="005D5C63" w:rsidRPr="005D5C63" w:rsidRDefault="005D5C63" w:rsidP="005D5C63">
            <w:pPr>
              <w:autoSpaceDE w:val="0"/>
              <w:autoSpaceDN w:val="0"/>
              <w:adjustRightInd w:val="0"/>
              <w:rPr>
                <w:rFonts w:ascii="Arial" w:hAnsi="Arial" w:cs="Arial"/>
                <w:sz w:val="12"/>
                <w:szCs w:val="16"/>
              </w:rPr>
            </w:pPr>
            <w:r w:rsidRPr="005D5C63">
              <w:rPr>
                <w:rFonts w:ascii="Arial" w:hAnsi="Arial" w:cs="Arial"/>
                <w:sz w:val="12"/>
                <w:szCs w:val="16"/>
              </w:rPr>
              <w:t>Задача 5: Участие граждан в инициативных проектах</w:t>
            </w:r>
          </w:p>
        </w:tc>
      </w:tr>
      <w:tr w:rsidR="000E6D7F" w:rsidRPr="005D5C63" w:rsidTr="005D5C63">
        <w:trPr>
          <w:trHeight w:val="20"/>
        </w:trPr>
        <w:tc>
          <w:tcPr>
            <w:tcW w:w="0" w:type="auto"/>
          </w:tcPr>
          <w:p w:rsidR="005D5C63" w:rsidRPr="005D5C63" w:rsidRDefault="005D5C63" w:rsidP="005D5C63">
            <w:pPr>
              <w:jc w:val="center"/>
              <w:rPr>
                <w:rFonts w:ascii="Arial" w:hAnsi="Arial" w:cs="Arial"/>
                <w:sz w:val="12"/>
                <w:szCs w:val="16"/>
              </w:rPr>
            </w:pPr>
            <w:r w:rsidRPr="005D5C63">
              <w:rPr>
                <w:rFonts w:ascii="Arial" w:hAnsi="Arial" w:cs="Arial"/>
                <w:sz w:val="12"/>
                <w:szCs w:val="16"/>
              </w:rPr>
              <w:t>5.1.</w:t>
            </w:r>
          </w:p>
        </w:tc>
        <w:tc>
          <w:tcPr>
            <w:tcW w:w="2173" w:type="dxa"/>
            <w:hideMark/>
          </w:tcPr>
          <w:p w:rsidR="005D5C63" w:rsidRPr="005D5C63" w:rsidRDefault="005D5C63" w:rsidP="005D5C63">
            <w:pPr>
              <w:rPr>
                <w:rFonts w:ascii="Arial" w:hAnsi="Arial" w:cs="Arial"/>
                <w:sz w:val="12"/>
                <w:szCs w:val="16"/>
              </w:rPr>
            </w:pPr>
            <w:r w:rsidRPr="005D5C63">
              <w:rPr>
                <w:rFonts w:ascii="Arial" w:hAnsi="Arial" w:cs="Arial"/>
                <w:sz w:val="12"/>
                <w:szCs w:val="16"/>
              </w:rPr>
              <w:t>Подготовка и реализация инициативного проекта</w:t>
            </w:r>
          </w:p>
        </w:tc>
        <w:tc>
          <w:tcPr>
            <w:tcW w:w="3087" w:type="dxa"/>
          </w:tcPr>
          <w:p w:rsidR="005D5C63" w:rsidRPr="005D5C63" w:rsidRDefault="005D5C63" w:rsidP="005D5C63">
            <w:pPr>
              <w:tabs>
                <w:tab w:val="left" w:pos="965"/>
              </w:tabs>
              <w:rPr>
                <w:rFonts w:ascii="Arial" w:hAnsi="Arial" w:cs="Arial"/>
                <w:b/>
                <w:sz w:val="12"/>
                <w:szCs w:val="16"/>
              </w:rPr>
            </w:pPr>
            <w:r w:rsidRPr="005D5C63">
              <w:rPr>
                <w:rFonts w:ascii="Arial" w:hAnsi="Arial" w:cs="Arial"/>
                <w:sz w:val="12"/>
                <w:szCs w:val="16"/>
              </w:rPr>
              <w:t>комитет по организационным и общим вопросам Администрации муниципального района</w:t>
            </w:r>
          </w:p>
        </w:tc>
        <w:tc>
          <w:tcPr>
            <w:tcW w:w="0" w:type="auto"/>
          </w:tcPr>
          <w:p w:rsidR="005D5C63" w:rsidRPr="005D5C63" w:rsidRDefault="005D5C63" w:rsidP="005D5C63">
            <w:pPr>
              <w:autoSpaceDE w:val="0"/>
              <w:autoSpaceDN w:val="0"/>
              <w:adjustRightInd w:val="0"/>
              <w:jc w:val="center"/>
              <w:rPr>
                <w:rFonts w:ascii="Arial" w:hAnsi="Arial" w:cs="Arial"/>
                <w:b/>
                <w:sz w:val="12"/>
                <w:szCs w:val="16"/>
              </w:rPr>
            </w:pPr>
            <w:r w:rsidRPr="005D5C63">
              <w:rPr>
                <w:rFonts w:ascii="Arial" w:hAnsi="Arial" w:cs="Arial"/>
                <w:sz w:val="12"/>
                <w:szCs w:val="16"/>
              </w:rPr>
              <w:t>2024-2028 годы</w:t>
            </w:r>
          </w:p>
        </w:tc>
        <w:tc>
          <w:tcPr>
            <w:tcW w:w="0" w:type="auto"/>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1.8</w:t>
            </w:r>
          </w:p>
        </w:tc>
        <w:tc>
          <w:tcPr>
            <w:tcW w:w="0" w:type="auto"/>
          </w:tcPr>
          <w:p w:rsidR="005D5C63" w:rsidRPr="005D5C63" w:rsidRDefault="005D5C63" w:rsidP="005D5C63">
            <w:pPr>
              <w:autoSpaceDE w:val="0"/>
              <w:autoSpaceDN w:val="0"/>
              <w:adjustRightInd w:val="0"/>
              <w:rPr>
                <w:rFonts w:ascii="Arial" w:hAnsi="Arial" w:cs="Arial"/>
                <w:sz w:val="12"/>
                <w:szCs w:val="16"/>
              </w:rPr>
            </w:pPr>
            <w:r w:rsidRPr="005D5C63">
              <w:rPr>
                <w:rFonts w:ascii="Arial" w:hAnsi="Arial" w:cs="Arial"/>
                <w:sz w:val="12"/>
                <w:szCs w:val="16"/>
              </w:rPr>
              <w:t>бюджет Валдайского муниципального района</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149,920</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150,0</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150,0</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150,0</w:t>
            </w:r>
          </w:p>
        </w:tc>
        <w:tc>
          <w:tcPr>
            <w:tcW w:w="0" w:type="auto"/>
            <w:hideMark/>
          </w:tcPr>
          <w:p w:rsidR="005D5C63" w:rsidRPr="005D5C63" w:rsidRDefault="005D5C63" w:rsidP="005D5C63">
            <w:pPr>
              <w:autoSpaceDE w:val="0"/>
              <w:autoSpaceDN w:val="0"/>
              <w:adjustRightInd w:val="0"/>
              <w:jc w:val="center"/>
              <w:rPr>
                <w:rFonts w:ascii="Arial" w:hAnsi="Arial" w:cs="Arial"/>
                <w:sz w:val="12"/>
                <w:szCs w:val="16"/>
              </w:rPr>
            </w:pPr>
            <w:r w:rsidRPr="005D5C63">
              <w:rPr>
                <w:rFonts w:ascii="Arial" w:hAnsi="Arial" w:cs="Arial"/>
                <w:sz w:val="12"/>
                <w:szCs w:val="16"/>
              </w:rPr>
              <w:t>150,0</w:t>
            </w:r>
          </w:p>
        </w:tc>
      </w:tr>
      <w:tr w:rsidR="000E6D7F" w:rsidRPr="005D5C63" w:rsidTr="005D5C63">
        <w:trPr>
          <w:trHeight w:val="20"/>
        </w:trPr>
        <w:tc>
          <w:tcPr>
            <w:tcW w:w="0" w:type="auto"/>
          </w:tcPr>
          <w:p w:rsidR="005D5C63" w:rsidRPr="005D5C63" w:rsidRDefault="005D5C63" w:rsidP="005D5C63">
            <w:pPr>
              <w:jc w:val="center"/>
              <w:rPr>
                <w:rFonts w:ascii="Arial" w:hAnsi="Arial" w:cs="Arial"/>
                <w:b/>
                <w:sz w:val="12"/>
                <w:szCs w:val="16"/>
              </w:rPr>
            </w:pPr>
          </w:p>
        </w:tc>
        <w:tc>
          <w:tcPr>
            <w:tcW w:w="2173" w:type="dxa"/>
            <w:vAlign w:val="center"/>
            <w:hideMark/>
          </w:tcPr>
          <w:p w:rsidR="005D5C63" w:rsidRPr="005D5C63" w:rsidRDefault="005D5C63" w:rsidP="005D5C63">
            <w:pPr>
              <w:jc w:val="center"/>
              <w:rPr>
                <w:rFonts w:ascii="Arial" w:hAnsi="Arial" w:cs="Arial"/>
                <w:sz w:val="12"/>
                <w:szCs w:val="16"/>
              </w:rPr>
            </w:pPr>
          </w:p>
        </w:tc>
        <w:tc>
          <w:tcPr>
            <w:tcW w:w="3087" w:type="dxa"/>
            <w:vAlign w:val="center"/>
          </w:tcPr>
          <w:p w:rsidR="005D5C63" w:rsidRPr="005D5C63" w:rsidRDefault="005D5C63" w:rsidP="005D5C63">
            <w:pPr>
              <w:jc w:val="center"/>
              <w:rPr>
                <w:rFonts w:ascii="Arial" w:hAnsi="Arial" w:cs="Arial"/>
                <w:sz w:val="12"/>
                <w:szCs w:val="16"/>
              </w:rPr>
            </w:pPr>
          </w:p>
        </w:tc>
        <w:tc>
          <w:tcPr>
            <w:tcW w:w="0" w:type="auto"/>
            <w:vAlign w:val="center"/>
          </w:tcPr>
          <w:p w:rsidR="005D5C63" w:rsidRPr="005D5C63" w:rsidRDefault="005D5C63" w:rsidP="005D5C63">
            <w:pPr>
              <w:jc w:val="center"/>
              <w:rPr>
                <w:rFonts w:ascii="Arial" w:hAnsi="Arial" w:cs="Arial"/>
                <w:sz w:val="12"/>
                <w:szCs w:val="16"/>
              </w:rPr>
            </w:pPr>
          </w:p>
        </w:tc>
        <w:tc>
          <w:tcPr>
            <w:tcW w:w="0" w:type="auto"/>
            <w:vAlign w:val="center"/>
          </w:tcPr>
          <w:p w:rsidR="005D5C63" w:rsidRPr="005D5C63" w:rsidRDefault="005D5C63" w:rsidP="005D5C63">
            <w:pPr>
              <w:jc w:val="center"/>
              <w:rPr>
                <w:rFonts w:ascii="Arial" w:hAnsi="Arial" w:cs="Arial"/>
                <w:sz w:val="12"/>
                <w:szCs w:val="16"/>
              </w:rPr>
            </w:pPr>
          </w:p>
        </w:tc>
        <w:tc>
          <w:tcPr>
            <w:tcW w:w="0" w:type="auto"/>
            <w:vAlign w:val="center"/>
          </w:tcPr>
          <w:p w:rsidR="005D5C63" w:rsidRPr="005D5C63" w:rsidRDefault="005D5C63" w:rsidP="005D5C63">
            <w:pPr>
              <w:rPr>
                <w:rFonts w:ascii="Arial" w:hAnsi="Arial" w:cs="Arial"/>
                <w:b/>
                <w:sz w:val="12"/>
                <w:szCs w:val="16"/>
              </w:rPr>
            </w:pPr>
            <w:r w:rsidRPr="005D5C63">
              <w:rPr>
                <w:rFonts w:ascii="Arial" w:hAnsi="Arial" w:cs="Arial"/>
                <w:b/>
                <w:sz w:val="12"/>
                <w:szCs w:val="16"/>
              </w:rPr>
              <w:t>ИТОГО</w:t>
            </w:r>
          </w:p>
        </w:tc>
        <w:tc>
          <w:tcPr>
            <w:tcW w:w="0" w:type="auto"/>
            <w:hideMark/>
          </w:tcPr>
          <w:p w:rsidR="005D5C63" w:rsidRPr="005D5C63" w:rsidRDefault="005D5C63" w:rsidP="005D5C63">
            <w:pPr>
              <w:autoSpaceDE w:val="0"/>
              <w:autoSpaceDN w:val="0"/>
              <w:adjustRightInd w:val="0"/>
              <w:jc w:val="center"/>
              <w:rPr>
                <w:rFonts w:ascii="Arial" w:hAnsi="Arial" w:cs="Arial"/>
                <w:b/>
                <w:color w:val="000000"/>
                <w:sz w:val="12"/>
                <w:szCs w:val="16"/>
              </w:rPr>
            </w:pPr>
            <w:r w:rsidRPr="005D5C63">
              <w:rPr>
                <w:rFonts w:ascii="Arial" w:hAnsi="Arial" w:cs="Arial"/>
                <w:b/>
                <w:color w:val="000000"/>
                <w:sz w:val="12"/>
                <w:szCs w:val="16"/>
              </w:rPr>
              <w:t>331,25512</w:t>
            </w:r>
          </w:p>
        </w:tc>
        <w:tc>
          <w:tcPr>
            <w:tcW w:w="0" w:type="auto"/>
            <w:hideMark/>
          </w:tcPr>
          <w:p w:rsidR="005D5C63" w:rsidRPr="005D5C63" w:rsidRDefault="005D5C63" w:rsidP="005D5C63">
            <w:pPr>
              <w:autoSpaceDE w:val="0"/>
              <w:autoSpaceDN w:val="0"/>
              <w:adjustRightInd w:val="0"/>
              <w:jc w:val="center"/>
              <w:rPr>
                <w:rFonts w:ascii="Arial" w:hAnsi="Arial" w:cs="Arial"/>
                <w:b/>
                <w:color w:val="000000"/>
                <w:sz w:val="12"/>
                <w:szCs w:val="16"/>
              </w:rPr>
            </w:pPr>
            <w:r w:rsidRPr="005D5C63">
              <w:rPr>
                <w:rFonts w:ascii="Arial" w:hAnsi="Arial" w:cs="Arial"/>
                <w:b/>
                <w:color w:val="000000"/>
                <w:sz w:val="12"/>
                <w:szCs w:val="16"/>
              </w:rPr>
              <w:t>348,0</w:t>
            </w:r>
          </w:p>
        </w:tc>
        <w:tc>
          <w:tcPr>
            <w:tcW w:w="0" w:type="auto"/>
            <w:hideMark/>
          </w:tcPr>
          <w:p w:rsidR="005D5C63" w:rsidRPr="005D5C63" w:rsidRDefault="005D5C63" w:rsidP="005D5C63">
            <w:pPr>
              <w:autoSpaceDE w:val="0"/>
              <w:autoSpaceDN w:val="0"/>
              <w:adjustRightInd w:val="0"/>
              <w:jc w:val="center"/>
              <w:rPr>
                <w:rFonts w:ascii="Arial" w:hAnsi="Arial" w:cs="Arial"/>
                <w:b/>
                <w:color w:val="000000"/>
                <w:sz w:val="12"/>
                <w:szCs w:val="16"/>
              </w:rPr>
            </w:pPr>
            <w:r w:rsidRPr="005D5C63">
              <w:rPr>
                <w:rFonts w:ascii="Arial" w:hAnsi="Arial" w:cs="Arial"/>
                <w:b/>
                <w:color w:val="000000"/>
                <w:sz w:val="12"/>
                <w:szCs w:val="16"/>
              </w:rPr>
              <w:t>348,0</w:t>
            </w:r>
          </w:p>
        </w:tc>
        <w:tc>
          <w:tcPr>
            <w:tcW w:w="0" w:type="auto"/>
            <w:hideMark/>
          </w:tcPr>
          <w:p w:rsidR="005D5C63" w:rsidRPr="005D5C63" w:rsidRDefault="005D5C63" w:rsidP="005D5C63">
            <w:pPr>
              <w:autoSpaceDE w:val="0"/>
              <w:autoSpaceDN w:val="0"/>
              <w:adjustRightInd w:val="0"/>
              <w:jc w:val="center"/>
              <w:rPr>
                <w:rFonts w:ascii="Arial" w:hAnsi="Arial" w:cs="Arial"/>
                <w:b/>
                <w:color w:val="000000"/>
                <w:sz w:val="12"/>
                <w:szCs w:val="16"/>
              </w:rPr>
            </w:pPr>
            <w:r w:rsidRPr="005D5C63">
              <w:rPr>
                <w:rFonts w:ascii="Arial" w:hAnsi="Arial" w:cs="Arial"/>
                <w:b/>
                <w:color w:val="000000"/>
                <w:sz w:val="12"/>
                <w:szCs w:val="16"/>
              </w:rPr>
              <w:t>348,0</w:t>
            </w:r>
          </w:p>
        </w:tc>
        <w:tc>
          <w:tcPr>
            <w:tcW w:w="0" w:type="auto"/>
            <w:hideMark/>
          </w:tcPr>
          <w:p w:rsidR="005D5C63" w:rsidRPr="005D5C63" w:rsidRDefault="005D5C63" w:rsidP="005D5C63">
            <w:pPr>
              <w:autoSpaceDE w:val="0"/>
              <w:autoSpaceDN w:val="0"/>
              <w:adjustRightInd w:val="0"/>
              <w:jc w:val="center"/>
              <w:rPr>
                <w:rFonts w:ascii="Arial" w:hAnsi="Arial" w:cs="Arial"/>
                <w:b/>
                <w:color w:val="000000"/>
                <w:sz w:val="12"/>
                <w:szCs w:val="16"/>
              </w:rPr>
            </w:pPr>
            <w:r w:rsidRPr="005D5C63">
              <w:rPr>
                <w:rFonts w:ascii="Arial" w:hAnsi="Arial" w:cs="Arial"/>
                <w:b/>
                <w:color w:val="000000"/>
                <w:sz w:val="12"/>
                <w:szCs w:val="16"/>
              </w:rPr>
              <w:t>348,0</w:t>
            </w:r>
          </w:p>
        </w:tc>
      </w:tr>
    </w:tbl>
    <w:p w:rsidR="005D5C63" w:rsidRPr="005D5C63" w:rsidRDefault="005D5C63" w:rsidP="005D5C63">
      <w:pPr>
        <w:jc w:val="center"/>
        <w:rPr>
          <w:rFonts w:ascii="Arial" w:hAnsi="Arial" w:cs="Arial"/>
          <w:b/>
          <w:sz w:val="16"/>
          <w:szCs w:val="16"/>
        </w:rPr>
      </w:pPr>
      <w:r w:rsidRPr="005D5C63">
        <w:rPr>
          <w:rFonts w:ascii="Arial" w:hAnsi="Arial" w:cs="Arial"/>
          <w:b/>
          <w:sz w:val="16"/>
          <w:szCs w:val="16"/>
        </w:rPr>
        <w:lastRenderedPageBreak/>
        <w:t>АДМИНИСТРАЦИЯ ВАЛДАЙСКОГО МУНИЦИПАЛЬНОГО РАЙОНА</w:t>
      </w:r>
    </w:p>
    <w:p w:rsidR="005D5C63" w:rsidRPr="005D5C63" w:rsidRDefault="005D5C63" w:rsidP="005D5C63">
      <w:pPr>
        <w:jc w:val="center"/>
        <w:rPr>
          <w:rFonts w:ascii="Arial" w:hAnsi="Arial" w:cs="Arial"/>
          <w:sz w:val="16"/>
          <w:szCs w:val="16"/>
        </w:rPr>
      </w:pPr>
      <w:r w:rsidRPr="005D5C63">
        <w:rPr>
          <w:rFonts w:ascii="Arial" w:hAnsi="Arial" w:cs="Arial"/>
          <w:sz w:val="16"/>
          <w:szCs w:val="16"/>
        </w:rPr>
        <w:t>П О С Т А Н О В Л Е Н И Е</w:t>
      </w:r>
    </w:p>
    <w:p w:rsidR="005D5C63" w:rsidRPr="005D5C63" w:rsidRDefault="005D5C63" w:rsidP="005D5C63">
      <w:pPr>
        <w:jc w:val="center"/>
        <w:rPr>
          <w:rFonts w:ascii="Arial" w:hAnsi="Arial" w:cs="Arial"/>
          <w:sz w:val="16"/>
          <w:szCs w:val="16"/>
        </w:rPr>
      </w:pPr>
      <w:r w:rsidRPr="005D5C63">
        <w:rPr>
          <w:rFonts w:ascii="Arial" w:hAnsi="Arial" w:cs="Arial"/>
          <w:sz w:val="16"/>
          <w:szCs w:val="16"/>
        </w:rPr>
        <w:t>09.01.2025 № 9</w:t>
      </w:r>
    </w:p>
    <w:p w:rsidR="000A534A" w:rsidRDefault="005D5C63" w:rsidP="005D5C63">
      <w:pPr>
        <w:jc w:val="center"/>
        <w:rPr>
          <w:rFonts w:ascii="Arial" w:hAnsi="Arial" w:cs="Arial"/>
          <w:b/>
          <w:sz w:val="16"/>
          <w:szCs w:val="16"/>
        </w:rPr>
      </w:pPr>
      <w:r w:rsidRPr="005D5C63">
        <w:rPr>
          <w:rFonts w:ascii="Arial" w:hAnsi="Arial" w:cs="Arial"/>
          <w:b/>
          <w:sz w:val="16"/>
          <w:szCs w:val="16"/>
        </w:rPr>
        <w:t>О внесении изменений в муниципальную программу</w:t>
      </w:r>
      <w:r>
        <w:rPr>
          <w:rFonts w:ascii="Arial" w:hAnsi="Arial" w:cs="Arial"/>
          <w:b/>
          <w:sz w:val="16"/>
          <w:szCs w:val="16"/>
        </w:rPr>
        <w:t xml:space="preserve"> </w:t>
      </w:r>
    </w:p>
    <w:p w:rsidR="000A534A" w:rsidRDefault="005D5C63" w:rsidP="005D5C63">
      <w:pPr>
        <w:jc w:val="center"/>
        <w:rPr>
          <w:rFonts w:ascii="Arial" w:hAnsi="Arial" w:cs="Arial"/>
          <w:b/>
          <w:sz w:val="16"/>
          <w:szCs w:val="16"/>
        </w:rPr>
      </w:pPr>
      <w:r w:rsidRPr="005D5C63">
        <w:rPr>
          <w:rFonts w:ascii="Arial" w:hAnsi="Arial" w:cs="Arial"/>
          <w:b/>
          <w:sz w:val="16"/>
          <w:szCs w:val="16"/>
        </w:rPr>
        <w:t>«Развитие форм участия населения</w:t>
      </w:r>
      <w:r>
        <w:rPr>
          <w:rFonts w:ascii="Arial" w:hAnsi="Arial" w:cs="Arial"/>
          <w:b/>
          <w:sz w:val="16"/>
          <w:szCs w:val="16"/>
        </w:rPr>
        <w:t xml:space="preserve"> </w:t>
      </w:r>
      <w:r w:rsidRPr="005D5C63">
        <w:rPr>
          <w:rFonts w:ascii="Arial" w:hAnsi="Arial" w:cs="Arial"/>
          <w:b/>
          <w:sz w:val="16"/>
          <w:szCs w:val="16"/>
        </w:rPr>
        <w:t>в осуществлении местного самоуправления</w:t>
      </w:r>
      <w:r>
        <w:rPr>
          <w:rFonts w:ascii="Arial" w:hAnsi="Arial" w:cs="Arial"/>
          <w:b/>
          <w:sz w:val="16"/>
          <w:szCs w:val="16"/>
        </w:rPr>
        <w:t xml:space="preserve"> </w:t>
      </w:r>
    </w:p>
    <w:p w:rsidR="005D5C63" w:rsidRPr="005D5C63" w:rsidRDefault="005D5C63" w:rsidP="005D5C63">
      <w:pPr>
        <w:jc w:val="center"/>
        <w:rPr>
          <w:rFonts w:ascii="Arial" w:hAnsi="Arial" w:cs="Arial"/>
          <w:sz w:val="16"/>
          <w:szCs w:val="16"/>
        </w:rPr>
      </w:pPr>
      <w:r w:rsidRPr="005D5C63">
        <w:rPr>
          <w:rFonts w:ascii="Arial" w:hAnsi="Arial" w:cs="Arial"/>
          <w:b/>
          <w:sz w:val="16"/>
          <w:szCs w:val="16"/>
        </w:rPr>
        <w:t>в Валдайском муниципальном районе</w:t>
      </w:r>
      <w:r>
        <w:rPr>
          <w:rFonts w:ascii="Arial" w:hAnsi="Arial" w:cs="Arial"/>
          <w:b/>
          <w:sz w:val="16"/>
          <w:szCs w:val="16"/>
        </w:rPr>
        <w:t xml:space="preserve"> </w:t>
      </w:r>
      <w:r w:rsidRPr="005D5C63">
        <w:rPr>
          <w:rFonts w:ascii="Arial" w:hAnsi="Arial" w:cs="Arial"/>
          <w:b/>
          <w:sz w:val="16"/>
          <w:szCs w:val="16"/>
        </w:rPr>
        <w:t>на 2024 - 2028 годы»</w:t>
      </w:r>
    </w:p>
    <w:p w:rsidR="005D5C63" w:rsidRPr="005D5C63" w:rsidRDefault="005D5C63" w:rsidP="005D5C63">
      <w:pPr>
        <w:ind w:firstLine="709"/>
        <w:jc w:val="both"/>
        <w:rPr>
          <w:rFonts w:ascii="Arial" w:hAnsi="Arial" w:cs="Arial"/>
          <w:sz w:val="4"/>
          <w:szCs w:val="4"/>
        </w:rPr>
      </w:pPr>
    </w:p>
    <w:p w:rsidR="005D5C63" w:rsidRPr="005D5C63" w:rsidRDefault="005D5C63" w:rsidP="005D5C63">
      <w:pPr>
        <w:autoSpaceDE w:val="0"/>
        <w:autoSpaceDN w:val="0"/>
        <w:adjustRightInd w:val="0"/>
        <w:ind w:firstLine="284"/>
        <w:jc w:val="both"/>
        <w:rPr>
          <w:rFonts w:ascii="Arial" w:hAnsi="Arial" w:cs="Arial"/>
          <w:b/>
          <w:sz w:val="16"/>
          <w:szCs w:val="16"/>
        </w:rPr>
      </w:pPr>
      <w:r w:rsidRPr="005D5C63">
        <w:rPr>
          <w:rFonts w:ascii="Arial" w:hAnsi="Arial" w:cs="Arial"/>
          <w:sz w:val="16"/>
          <w:szCs w:val="16"/>
        </w:rPr>
        <w:t xml:space="preserve">Администрация Валдайского муниципального района </w:t>
      </w:r>
      <w:r w:rsidRPr="005D5C63">
        <w:rPr>
          <w:rFonts w:ascii="Arial" w:hAnsi="Arial" w:cs="Arial"/>
          <w:b/>
          <w:sz w:val="16"/>
          <w:szCs w:val="16"/>
        </w:rPr>
        <w:t>ПОСТАНОВЛЯЕТ:</w:t>
      </w:r>
    </w:p>
    <w:p w:rsidR="005D5C63" w:rsidRPr="005D5C63" w:rsidRDefault="005D5C63" w:rsidP="005D5C63">
      <w:pPr>
        <w:ind w:firstLine="284"/>
        <w:jc w:val="both"/>
        <w:rPr>
          <w:rFonts w:ascii="Arial" w:hAnsi="Arial" w:cs="Arial"/>
          <w:sz w:val="16"/>
          <w:szCs w:val="16"/>
        </w:rPr>
      </w:pPr>
      <w:r w:rsidRPr="005D5C63">
        <w:rPr>
          <w:rFonts w:ascii="Arial" w:hAnsi="Arial" w:cs="Arial"/>
          <w:sz w:val="16"/>
          <w:szCs w:val="16"/>
        </w:rPr>
        <w:t xml:space="preserve">1. Внести изменения в муниципальную программу «Развитие форм участия населения в осуществлении местного самоуправления в Валдайском муниципальном районе на 2024 - 2028 годы», утвержденную постановлением Администрации Валдайского муниципального района от 18.01.2024 </w:t>
      </w:r>
      <w:r>
        <w:rPr>
          <w:rFonts w:ascii="Arial" w:hAnsi="Arial" w:cs="Arial"/>
          <w:sz w:val="16"/>
          <w:szCs w:val="16"/>
        </w:rPr>
        <w:br/>
      </w:r>
      <w:r w:rsidRPr="005D5C63">
        <w:rPr>
          <w:rFonts w:ascii="Arial" w:hAnsi="Arial" w:cs="Arial"/>
          <w:sz w:val="16"/>
          <w:szCs w:val="16"/>
        </w:rPr>
        <w:t>№ 173 (далее – муниципальная программа):</w:t>
      </w:r>
    </w:p>
    <w:p w:rsidR="005D5C63" w:rsidRPr="005D5C63" w:rsidRDefault="005D5C63" w:rsidP="005D5C63">
      <w:pPr>
        <w:ind w:firstLine="284"/>
        <w:jc w:val="both"/>
        <w:rPr>
          <w:rFonts w:ascii="Arial" w:hAnsi="Arial" w:cs="Arial"/>
          <w:sz w:val="16"/>
          <w:szCs w:val="16"/>
        </w:rPr>
      </w:pPr>
      <w:r w:rsidRPr="005D5C63">
        <w:rPr>
          <w:rFonts w:ascii="Arial" w:hAnsi="Arial" w:cs="Arial"/>
          <w:sz w:val="16"/>
          <w:szCs w:val="16"/>
        </w:rPr>
        <w:t>1.1. Изложить строку «Объемы и источники финансирования муниципальной программы с разбивкой по годам реализации» паспорта муниципальной программы в редакции:</w:t>
      </w:r>
    </w:p>
    <w:p w:rsidR="005D5C63" w:rsidRPr="005D5C63" w:rsidRDefault="005D5C63" w:rsidP="005D5C63">
      <w:pPr>
        <w:jc w:val="both"/>
        <w:rPr>
          <w:rFonts w:ascii="Arial" w:hAnsi="Arial" w:cs="Arial"/>
          <w:sz w:val="16"/>
          <w:szCs w:val="16"/>
        </w:rPr>
      </w:pPr>
      <w:r w:rsidRPr="005D5C63">
        <w:rPr>
          <w:rFonts w:ascii="Arial" w:hAnsi="Arial" w:cs="Arial"/>
          <w:sz w:val="16"/>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275"/>
        <w:gridCol w:w="851"/>
        <w:gridCol w:w="1984"/>
        <w:gridCol w:w="1843"/>
        <w:gridCol w:w="1985"/>
        <w:gridCol w:w="1559"/>
        <w:gridCol w:w="853"/>
      </w:tblGrid>
      <w:tr w:rsidR="005D5C63" w:rsidRPr="005D5C63" w:rsidTr="000A534A">
        <w:trPr>
          <w:trHeight w:val="289"/>
        </w:trPr>
        <w:tc>
          <w:tcPr>
            <w:tcW w:w="2275" w:type="dxa"/>
            <w:vMerge w:val="restart"/>
            <w:vAlign w:val="center"/>
          </w:tcPr>
          <w:p w:rsidR="005D5C63" w:rsidRPr="005D5C63" w:rsidRDefault="005D5C63" w:rsidP="005D5C63">
            <w:pPr>
              <w:rPr>
                <w:rFonts w:ascii="Arial" w:hAnsi="Arial" w:cs="Arial"/>
                <w:sz w:val="12"/>
                <w:szCs w:val="16"/>
              </w:rPr>
            </w:pPr>
            <w:r w:rsidRPr="005D5C63">
              <w:rPr>
                <w:rFonts w:ascii="Arial" w:hAnsi="Arial" w:cs="Arial"/>
                <w:sz w:val="12"/>
                <w:szCs w:val="16"/>
              </w:rPr>
              <w:t>Объемы и источники финансирования муниципальной программы с разбивкой по годам реализации</w:t>
            </w:r>
          </w:p>
        </w:tc>
        <w:tc>
          <w:tcPr>
            <w:tcW w:w="9075" w:type="dxa"/>
            <w:gridSpan w:val="6"/>
            <w:vAlign w:val="center"/>
          </w:tcPr>
          <w:p w:rsidR="005D5C63" w:rsidRPr="005D5C63" w:rsidRDefault="005D5C63" w:rsidP="005D5C63">
            <w:pPr>
              <w:jc w:val="center"/>
              <w:rPr>
                <w:rFonts w:ascii="Arial" w:hAnsi="Arial" w:cs="Arial"/>
                <w:b/>
                <w:sz w:val="12"/>
                <w:szCs w:val="16"/>
              </w:rPr>
            </w:pPr>
            <w:r w:rsidRPr="005D5C63">
              <w:rPr>
                <w:rFonts w:ascii="Arial" w:hAnsi="Arial" w:cs="Arial"/>
                <w:b/>
                <w:sz w:val="12"/>
                <w:szCs w:val="16"/>
              </w:rPr>
              <w:t>Источник финансирования, тыс.руб.</w:t>
            </w:r>
          </w:p>
        </w:tc>
      </w:tr>
      <w:tr w:rsidR="000A534A" w:rsidRPr="005D5C63" w:rsidTr="000A534A">
        <w:trPr>
          <w:trHeight w:val="20"/>
        </w:trPr>
        <w:tc>
          <w:tcPr>
            <w:tcW w:w="2275" w:type="dxa"/>
            <w:vMerge/>
            <w:vAlign w:val="center"/>
          </w:tcPr>
          <w:p w:rsidR="005D5C63" w:rsidRPr="005D5C63" w:rsidRDefault="005D5C63" w:rsidP="005D5C63">
            <w:pPr>
              <w:jc w:val="both"/>
              <w:rPr>
                <w:rFonts w:ascii="Arial" w:hAnsi="Arial" w:cs="Arial"/>
                <w:sz w:val="12"/>
                <w:szCs w:val="16"/>
              </w:rPr>
            </w:pPr>
          </w:p>
        </w:tc>
        <w:tc>
          <w:tcPr>
            <w:tcW w:w="851" w:type="dxa"/>
            <w:vAlign w:val="center"/>
          </w:tcPr>
          <w:p w:rsidR="005D5C63" w:rsidRPr="005D5C63" w:rsidRDefault="005D5C63" w:rsidP="005D5C63">
            <w:pPr>
              <w:jc w:val="center"/>
              <w:rPr>
                <w:rFonts w:ascii="Arial" w:hAnsi="Arial" w:cs="Arial"/>
                <w:b/>
                <w:sz w:val="12"/>
                <w:szCs w:val="16"/>
              </w:rPr>
            </w:pPr>
            <w:r w:rsidRPr="005D5C63">
              <w:rPr>
                <w:rFonts w:ascii="Arial" w:hAnsi="Arial" w:cs="Arial"/>
                <w:b/>
                <w:sz w:val="12"/>
                <w:szCs w:val="16"/>
              </w:rPr>
              <w:t>год</w:t>
            </w:r>
          </w:p>
        </w:tc>
        <w:tc>
          <w:tcPr>
            <w:tcW w:w="1984" w:type="dxa"/>
            <w:vAlign w:val="center"/>
          </w:tcPr>
          <w:p w:rsidR="005D5C63" w:rsidRPr="005D5C63" w:rsidRDefault="005D5C63" w:rsidP="005D5C63">
            <w:pPr>
              <w:jc w:val="center"/>
              <w:rPr>
                <w:rFonts w:ascii="Arial" w:hAnsi="Arial" w:cs="Arial"/>
                <w:b/>
                <w:sz w:val="12"/>
                <w:szCs w:val="16"/>
              </w:rPr>
            </w:pPr>
            <w:r w:rsidRPr="005D5C63">
              <w:rPr>
                <w:rFonts w:ascii="Arial" w:hAnsi="Arial" w:cs="Arial"/>
                <w:b/>
                <w:sz w:val="12"/>
                <w:szCs w:val="16"/>
              </w:rPr>
              <w:t>бюджет муниципального района</w:t>
            </w:r>
          </w:p>
        </w:tc>
        <w:tc>
          <w:tcPr>
            <w:tcW w:w="1843" w:type="dxa"/>
            <w:vAlign w:val="center"/>
          </w:tcPr>
          <w:p w:rsidR="005D5C63" w:rsidRPr="005D5C63" w:rsidRDefault="005D5C63" w:rsidP="005D5C63">
            <w:pPr>
              <w:jc w:val="center"/>
              <w:rPr>
                <w:rFonts w:ascii="Arial" w:hAnsi="Arial" w:cs="Arial"/>
                <w:b/>
                <w:sz w:val="12"/>
                <w:szCs w:val="16"/>
              </w:rPr>
            </w:pPr>
            <w:r w:rsidRPr="005D5C63">
              <w:rPr>
                <w:rFonts w:ascii="Arial" w:hAnsi="Arial" w:cs="Arial"/>
                <w:b/>
                <w:sz w:val="12"/>
                <w:szCs w:val="16"/>
              </w:rPr>
              <w:t>областной бюджет</w:t>
            </w:r>
          </w:p>
        </w:tc>
        <w:tc>
          <w:tcPr>
            <w:tcW w:w="1985" w:type="dxa"/>
            <w:vAlign w:val="center"/>
          </w:tcPr>
          <w:p w:rsidR="005D5C63" w:rsidRPr="005D5C63" w:rsidRDefault="005D5C63" w:rsidP="005D5C63">
            <w:pPr>
              <w:jc w:val="center"/>
              <w:rPr>
                <w:rFonts w:ascii="Arial" w:hAnsi="Arial" w:cs="Arial"/>
                <w:b/>
                <w:sz w:val="12"/>
                <w:szCs w:val="16"/>
              </w:rPr>
            </w:pPr>
            <w:r w:rsidRPr="005D5C63">
              <w:rPr>
                <w:rFonts w:ascii="Arial" w:hAnsi="Arial" w:cs="Arial"/>
                <w:b/>
                <w:sz w:val="12"/>
                <w:szCs w:val="16"/>
              </w:rPr>
              <w:t>бюджет городского поселения</w:t>
            </w:r>
          </w:p>
        </w:tc>
        <w:tc>
          <w:tcPr>
            <w:tcW w:w="1559" w:type="dxa"/>
            <w:vAlign w:val="center"/>
          </w:tcPr>
          <w:p w:rsidR="005D5C63" w:rsidRPr="005D5C63" w:rsidRDefault="005D5C63" w:rsidP="005D5C63">
            <w:pPr>
              <w:jc w:val="center"/>
              <w:rPr>
                <w:rFonts w:ascii="Arial" w:hAnsi="Arial" w:cs="Arial"/>
                <w:b/>
                <w:sz w:val="12"/>
                <w:szCs w:val="16"/>
              </w:rPr>
            </w:pPr>
            <w:r w:rsidRPr="005D5C63">
              <w:rPr>
                <w:rFonts w:ascii="Arial" w:hAnsi="Arial" w:cs="Arial"/>
                <w:b/>
                <w:sz w:val="12"/>
                <w:szCs w:val="16"/>
              </w:rPr>
              <w:t>внебюджетные средства</w:t>
            </w:r>
          </w:p>
        </w:tc>
        <w:tc>
          <w:tcPr>
            <w:tcW w:w="853" w:type="dxa"/>
            <w:vAlign w:val="center"/>
          </w:tcPr>
          <w:p w:rsidR="005D5C63" w:rsidRPr="005D5C63" w:rsidRDefault="005D5C63" w:rsidP="005D5C63">
            <w:pPr>
              <w:jc w:val="center"/>
              <w:rPr>
                <w:rFonts w:ascii="Arial" w:hAnsi="Arial" w:cs="Arial"/>
                <w:b/>
                <w:sz w:val="12"/>
                <w:szCs w:val="16"/>
              </w:rPr>
            </w:pPr>
            <w:r w:rsidRPr="005D5C63">
              <w:rPr>
                <w:rFonts w:ascii="Arial" w:hAnsi="Arial" w:cs="Arial"/>
                <w:b/>
                <w:sz w:val="12"/>
                <w:szCs w:val="16"/>
              </w:rPr>
              <w:t>итого</w:t>
            </w:r>
          </w:p>
        </w:tc>
      </w:tr>
      <w:tr w:rsidR="000A534A" w:rsidRPr="005D5C63" w:rsidTr="000A534A">
        <w:trPr>
          <w:trHeight w:val="20"/>
        </w:trPr>
        <w:tc>
          <w:tcPr>
            <w:tcW w:w="2275" w:type="dxa"/>
            <w:vMerge/>
            <w:vAlign w:val="center"/>
          </w:tcPr>
          <w:p w:rsidR="005D5C63" w:rsidRPr="005D5C63" w:rsidRDefault="005D5C63" w:rsidP="005D5C63">
            <w:pPr>
              <w:jc w:val="both"/>
              <w:rPr>
                <w:rFonts w:ascii="Arial" w:hAnsi="Arial" w:cs="Arial"/>
                <w:sz w:val="12"/>
                <w:szCs w:val="16"/>
              </w:rPr>
            </w:pPr>
          </w:p>
        </w:tc>
        <w:tc>
          <w:tcPr>
            <w:tcW w:w="851" w:type="dxa"/>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1</w:t>
            </w:r>
          </w:p>
        </w:tc>
        <w:tc>
          <w:tcPr>
            <w:tcW w:w="1984" w:type="dxa"/>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2</w:t>
            </w:r>
          </w:p>
        </w:tc>
        <w:tc>
          <w:tcPr>
            <w:tcW w:w="1843" w:type="dxa"/>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3</w:t>
            </w:r>
          </w:p>
        </w:tc>
        <w:tc>
          <w:tcPr>
            <w:tcW w:w="1985" w:type="dxa"/>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4</w:t>
            </w:r>
          </w:p>
        </w:tc>
        <w:tc>
          <w:tcPr>
            <w:tcW w:w="1559" w:type="dxa"/>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5</w:t>
            </w:r>
          </w:p>
        </w:tc>
        <w:tc>
          <w:tcPr>
            <w:tcW w:w="853" w:type="dxa"/>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6</w:t>
            </w:r>
          </w:p>
        </w:tc>
      </w:tr>
      <w:tr w:rsidR="000A534A" w:rsidRPr="005D5C63" w:rsidTr="000A534A">
        <w:trPr>
          <w:trHeight w:val="20"/>
        </w:trPr>
        <w:tc>
          <w:tcPr>
            <w:tcW w:w="2275" w:type="dxa"/>
            <w:vMerge/>
            <w:vAlign w:val="center"/>
          </w:tcPr>
          <w:p w:rsidR="005D5C63" w:rsidRPr="005D5C63" w:rsidRDefault="005D5C63" w:rsidP="005D5C63">
            <w:pPr>
              <w:jc w:val="both"/>
              <w:rPr>
                <w:rFonts w:ascii="Arial" w:hAnsi="Arial" w:cs="Arial"/>
                <w:sz w:val="12"/>
                <w:szCs w:val="16"/>
              </w:rPr>
            </w:pPr>
          </w:p>
        </w:tc>
        <w:tc>
          <w:tcPr>
            <w:tcW w:w="851" w:type="dxa"/>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2024</w:t>
            </w:r>
          </w:p>
        </w:tc>
        <w:tc>
          <w:tcPr>
            <w:tcW w:w="1984" w:type="dxa"/>
            <w:vAlign w:val="center"/>
          </w:tcPr>
          <w:p w:rsidR="005D5C63" w:rsidRPr="005D5C63" w:rsidRDefault="005D5C63" w:rsidP="005D5C63">
            <w:pPr>
              <w:pStyle w:val="ConsPlusCell"/>
              <w:jc w:val="center"/>
              <w:rPr>
                <w:sz w:val="12"/>
                <w:szCs w:val="16"/>
              </w:rPr>
            </w:pPr>
            <w:r w:rsidRPr="005D5C63">
              <w:rPr>
                <w:color w:val="000000"/>
                <w:sz w:val="12"/>
                <w:szCs w:val="16"/>
              </w:rPr>
              <w:t>331,25512</w:t>
            </w:r>
          </w:p>
        </w:tc>
        <w:tc>
          <w:tcPr>
            <w:tcW w:w="1843" w:type="dxa"/>
            <w:vAlign w:val="center"/>
          </w:tcPr>
          <w:p w:rsidR="005D5C63" w:rsidRPr="005D5C63" w:rsidRDefault="005D5C63" w:rsidP="005D5C63">
            <w:pPr>
              <w:pStyle w:val="ConsPlusCell"/>
              <w:jc w:val="center"/>
              <w:rPr>
                <w:sz w:val="12"/>
                <w:szCs w:val="16"/>
              </w:rPr>
            </w:pPr>
            <w:r w:rsidRPr="005D5C63">
              <w:rPr>
                <w:sz w:val="12"/>
                <w:szCs w:val="16"/>
              </w:rPr>
              <w:t>-</w:t>
            </w:r>
          </w:p>
        </w:tc>
        <w:tc>
          <w:tcPr>
            <w:tcW w:w="1985" w:type="dxa"/>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w:t>
            </w:r>
          </w:p>
        </w:tc>
        <w:tc>
          <w:tcPr>
            <w:tcW w:w="1559" w:type="dxa"/>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w:t>
            </w:r>
          </w:p>
        </w:tc>
        <w:tc>
          <w:tcPr>
            <w:tcW w:w="853" w:type="dxa"/>
            <w:vAlign w:val="center"/>
          </w:tcPr>
          <w:p w:rsidR="005D5C63" w:rsidRPr="005D5C63" w:rsidRDefault="005D5C63" w:rsidP="005D5C63">
            <w:pPr>
              <w:pStyle w:val="ConsPlusCell"/>
              <w:jc w:val="center"/>
              <w:rPr>
                <w:sz w:val="12"/>
                <w:szCs w:val="16"/>
              </w:rPr>
            </w:pPr>
            <w:r w:rsidRPr="005D5C63">
              <w:rPr>
                <w:color w:val="000000"/>
                <w:sz w:val="12"/>
                <w:szCs w:val="16"/>
              </w:rPr>
              <w:t>331,25512</w:t>
            </w:r>
          </w:p>
        </w:tc>
      </w:tr>
      <w:tr w:rsidR="000A534A" w:rsidRPr="005D5C63" w:rsidTr="000A534A">
        <w:trPr>
          <w:trHeight w:val="20"/>
        </w:trPr>
        <w:tc>
          <w:tcPr>
            <w:tcW w:w="2275" w:type="dxa"/>
            <w:vMerge/>
            <w:vAlign w:val="center"/>
          </w:tcPr>
          <w:p w:rsidR="005D5C63" w:rsidRPr="005D5C63" w:rsidRDefault="005D5C63" w:rsidP="005D5C63">
            <w:pPr>
              <w:jc w:val="both"/>
              <w:rPr>
                <w:rFonts w:ascii="Arial" w:hAnsi="Arial" w:cs="Arial"/>
                <w:sz w:val="12"/>
                <w:szCs w:val="16"/>
              </w:rPr>
            </w:pPr>
          </w:p>
        </w:tc>
        <w:tc>
          <w:tcPr>
            <w:tcW w:w="851" w:type="dxa"/>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2025</w:t>
            </w:r>
          </w:p>
        </w:tc>
        <w:tc>
          <w:tcPr>
            <w:tcW w:w="1984" w:type="dxa"/>
            <w:vAlign w:val="center"/>
          </w:tcPr>
          <w:p w:rsidR="005D5C63" w:rsidRPr="005D5C63" w:rsidRDefault="005D5C63" w:rsidP="005D5C63">
            <w:pPr>
              <w:pStyle w:val="ConsPlusCell"/>
              <w:jc w:val="center"/>
              <w:rPr>
                <w:sz w:val="12"/>
                <w:szCs w:val="16"/>
              </w:rPr>
            </w:pPr>
            <w:r w:rsidRPr="005D5C63">
              <w:rPr>
                <w:color w:val="000000"/>
                <w:sz w:val="12"/>
                <w:szCs w:val="16"/>
              </w:rPr>
              <w:t>548,0</w:t>
            </w:r>
          </w:p>
        </w:tc>
        <w:tc>
          <w:tcPr>
            <w:tcW w:w="1843" w:type="dxa"/>
            <w:vAlign w:val="center"/>
          </w:tcPr>
          <w:p w:rsidR="005D5C63" w:rsidRPr="005D5C63" w:rsidRDefault="005D5C63" w:rsidP="005D5C63">
            <w:pPr>
              <w:pStyle w:val="ConsPlusCell"/>
              <w:jc w:val="center"/>
              <w:rPr>
                <w:sz w:val="12"/>
                <w:szCs w:val="16"/>
              </w:rPr>
            </w:pPr>
            <w:r w:rsidRPr="005D5C63">
              <w:rPr>
                <w:sz w:val="12"/>
                <w:szCs w:val="16"/>
              </w:rPr>
              <w:t>-</w:t>
            </w:r>
          </w:p>
        </w:tc>
        <w:tc>
          <w:tcPr>
            <w:tcW w:w="1985" w:type="dxa"/>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w:t>
            </w:r>
          </w:p>
        </w:tc>
        <w:tc>
          <w:tcPr>
            <w:tcW w:w="1559" w:type="dxa"/>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w:t>
            </w:r>
          </w:p>
        </w:tc>
        <w:tc>
          <w:tcPr>
            <w:tcW w:w="853" w:type="dxa"/>
            <w:vAlign w:val="center"/>
          </w:tcPr>
          <w:p w:rsidR="005D5C63" w:rsidRPr="005D5C63" w:rsidRDefault="005D5C63" w:rsidP="005D5C63">
            <w:pPr>
              <w:pStyle w:val="ConsPlusCell"/>
              <w:jc w:val="center"/>
              <w:rPr>
                <w:sz w:val="12"/>
                <w:szCs w:val="16"/>
              </w:rPr>
            </w:pPr>
            <w:r w:rsidRPr="005D5C63">
              <w:rPr>
                <w:color w:val="000000"/>
                <w:sz w:val="12"/>
                <w:szCs w:val="16"/>
              </w:rPr>
              <w:t>548,0</w:t>
            </w:r>
          </w:p>
        </w:tc>
      </w:tr>
      <w:tr w:rsidR="000A534A" w:rsidRPr="005D5C63" w:rsidTr="000A534A">
        <w:trPr>
          <w:trHeight w:val="20"/>
        </w:trPr>
        <w:tc>
          <w:tcPr>
            <w:tcW w:w="2275" w:type="dxa"/>
            <w:vMerge/>
            <w:vAlign w:val="center"/>
          </w:tcPr>
          <w:p w:rsidR="005D5C63" w:rsidRPr="005D5C63" w:rsidRDefault="005D5C63" w:rsidP="005D5C63">
            <w:pPr>
              <w:jc w:val="both"/>
              <w:rPr>
                <w:rFonts w:ascii="Arial" w:hAnsi="Arial" w:cs="Arial"/>
                <w:sz w:val="12"/>
                <w:szCs w:val="16"/>
              </w:rPr>
            </w:pPr>
          </w:p>
        </w:tc>
        <w:tc>
          <w:tcPr>
            <w:tcW w:w="851" w:type="dxa"/>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2026</w:t>
            </w:r>
          </w:p>
        </w:tc>
        <w:tc>
          <w:tcPr>
            <w:tcW w:w="1984" w:type="dxa"/>
            <w:vAlign w:val="center"/>
          </w:tcPr>
          <w:p w:rsidR="005D5C63" w:rsidRPr="005D5C63" w:rsidRDefault="005D5C63" w:rsidP="005D5C63">
            <w:pPr>
              <w:pStyle w:val="ConsPlusCell"/>
              <w:jc w:val="center"/>
              <w:rPr>
                <w:sz w:val="12"/>
                <w:szCs w:val="16"/>
              </w:rPr>
            </w:pPr>
            <w:r w:rsidRPr="005D5C63">
              <w:rPr>
                <w:color w:val="000000"/>
                <w:sz w:val="12"/>
                <w:szCs w:val="16"/>
              </w:rPr>
              <w:t>548,0</w:t>
            </w:r>
          </w:p>
        </w:tc>
        <w:tc>
          <w:tcPr>
            <w:tcW w:w="1843" w:type="dxa"/>
            <w:vAlign w:val="center"/>
          </w:tcPr>
          <w:p w:rsidR="005D5C63" w:rsidRPr="005D5C63" w:rsidRDefault="005D5C63" w:rsidP="005D5C63">
            <w:pPr>
              <w:pStyle w:val="ConsPlusCell"/>
              <w:jc w:val="center"/>
              <w:rPr>
                <w:sz w:val="12"/>
                <w:szCs w:val="16"/>
              </w:rPr>
            </w:pPr>
            <w:r w:rsidRPr="005D5C63">
              <w:rPr>
                <w:sz w:val="12"/>
                <w:szCs w:val="16"/>
              </w:rPr>
              <w:t>-</w:t>
            </w:r>
          </w:p>
        </w:tc>
        <w:tc>
          <w:tcPr>
            <w:tcW w:w="1985" w:type="dxa"/>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w:t>
            </w:r>
          </w:p>
        </w:tc>
        <w:tc>
          <w:tcPr>
            <w:tcW w:w="1559" w:type="dxa"/>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w:t>
            </w:r>
          </w:p>
        </w:tc>
        <w:tc>
          <w:tcPr>
            <w:tcW w:w="853" w:type="dxa"/>
            <w:vAlign w:val="center"/>
          </w:tcPr>
          <w:p w:rsidR="005D5C63" w:rsidRPr="005D5C63" w:rsidRDefault="005D5C63" w:rsidP="005D5C63">
            <w:pPr>
              <w:pStyle w:val="ConsPlusCell"/>
              <w:jc w:val="center"/>
              <w:rPr>
                <w:sz w:val="12"/>
                <w:szCs w:val="16"/>
              </w:rPr>
            </w:pPr>
            <w:r w:rsidRPr="005D5C63">
              <w:rPr>
                <w:color w:val="000000"/>
                <w:sz w:val="12"/>
                <w:szCs w:val="16"/>
              </w:rPr>
              <w:t>548,0</w:t>
            </w:r>
          </w:p>
        </w:tc>
      </w:tr>
      <w:tr w:rsidR="000A534A" w:rsidRPr="005D5C63" w:rsidTr="000A534A">
        <w:trPr>
          <w:trHeight w:val="20"/>
        </w:trPr>
        <w:tc>
          <w:tcPr>
            <w:tcW w:w="2275" w:type="dxa"/>
            <w:vMerge/>
            <w:vAlign w:val="center"/>
          </w:tcPr>
          <w:p w:rsidR="005D5C63" w:rsidRPr="005D5C63" w:rsidRDefault="005D5C63" w:rsidP="005D5C63">
            <w:pPr>
              <w:jc w:val="both"/>
              <w:rPr>
                <w:rFonts w:ascii="Arial" w:hAnsi="Arial" w:cs="Arial"/>
                <w:sz w:val="12"/>
                <w:szCs w:val="16"/>
              </w:rPr>
            </w:pPr>
          </w:p>
        </w:tc>
        <w:tc>
          <w:tcPr>
            <w:tcW w:w="851" w:type="dxa"/>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2027</w:t>
            </w:r>
          </w:p>
        </w:tc>
        <w:tc>
          <w:tcPr>
            <w:tcW w:w="1984" w:type="dxa"/>
            <w:vAlign w:val="center"/>
          </w:tcPr>
          <w:p w:rsidR="005D5C63" w:rsidRPr="005D5C63" w:rsidRDefault="005D5C63" w:rsidP="005D5C63">
            <w:pPr>
              <w:pStyle w:val="ConsPlusCell"/>
              <w:jc w:val="center"/>
              <w:rPr>
                <w:sz w:val="12"/>
                <w:szCs w:val="16"/>
              </w:rPr>
            </w:pPr>
            <w:r w:rsidRPr="005D5C63">
              <w:rPr>
                <w:color w:val="000000"/>
                <w:sz w:val="12"/>
                <w:szCs w:val="16"/>
              </w:rPr>
              <w:t>548,0</w:t>
            </w:r>
          </w:p>
        </w:tc>
        <w:tc>
          <w:tcPr>
            <w:tcW w:w="1843" w:type="dxa"/>
            <w:vAlign w:val="center"/>
          </w:tcPr>
          <w:p w:rsidR="005D5C63" w:rsidRPr="005D5C63" w:rsidRDefault="005D5C63" w:rsidP="005D5C63">
            <w:pPr>
              <w:pStyle w:val="ConsPlusCell"/>
              <w:jc w:val="center"/>
              <w:rPr>
                <w:sz w:val="12"/>
                <w:szCs w:val="16"/>
              </w:rPr>
            </w:pPr>
            <w:r w:rsidRPr="005D5C63">
              <w:rPr>
                <w:sz w:val="12"/>
                <w:szCs w:val="16"/>
              </w:rPr>
              <w:t>-</w:t>
            </w:r>
          </w:p>
        </w:tc>
        <w:tc>
          <w:tcPr>
            <w:tcW w:w="1985" w:type="dxa"/>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w:t>
            </w:r>
          </w:p>
        </w:tc>
        <w:tc>
          <w:tcPr>
            <w:tcW w:w="1559" w:type="dxa"/>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w:t>
            </w:r>
          </w:p>
        </w:tc>
        <w:tc>
          <w:tcPr>
            <w:tcW w:w="853" w:type="dxa"/>
            <w:vAlign w:val="center"/>
          </w:tcPr>
          <w:p w:rsidR="005D5C63" w:rsidRPr="005D5C63" w:rsidRDefault="005D5C63" w:rsidP="005D5C63">
            <w:pPr>
              <w:pStyle w:val="ConsPlusCell"/>
              <w:jc w:val="center"/>
              <w:rPr>
                <w:sz w:val="12"/>
                <w:szCs w:val="16"/>
              </w:rPr>
            </w:pPr>
            <w:r w:rsidRPr="005D5C63">
              <w:rPr>
                <w:color w:val="000000"/>
                <w:sz w:val="12"/>
                <w:szCs w:val="16"/>
              </w:rPr>
              <w:t>548,0</w:t>
            </w:r>
          </w:p>
        </w:tc>
      </w:tr>
      <w:tr w:rsidR="000A534A" w:rsidRPr="005D5C63" w:rsidTr="000A534A">
        <w:trPr>
          <w:trHeight w:val="340"/>
        </w:trPr>
        <w:tc>
          <w:tcPr>
            <w:tcW w:w="2275" w:type="dxa"/>
            <w:vMerge/>
            <w:vAlign w:val="center"/>
          </w:tcPr>
          <w:p w:rsidR="005D5C63" w:rsidRPr="005D5C63" w:rsidRDefault="005D5C63" w:rsidP="005D5C63">
            <w:pPr>
              <w:jc w:val="both"/>
              <w:rPr>
                <w:rFonts w:ascii="Arial" w:hAnsi="Arial" w:cs="Arial"/>
                <w:sz w:val="12"/>
                <w:szCs w:val="16"/>
              </w:rPr>
            </w:pPr>
          </w:p>
        </w:tc>
        <w:tc>
          <w:tcPr>
            <w:tcW w:w="851" w:type="dxa"/>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2028</w:t>
            </w:r>
          </w:p>
        </w:tc>
        <w:tc>
          <w:tcPr>
            <w:tcW w:w="1984" w:type="dxa"/>
            <w:vAlign w:val="center"/>
          </w:tcPr>
          <w:p w:rsidR="005D5C63" w:rsidRPr="005D5C63" w:rsidRDefault="005D5C63" w:rsidP="005D5C63">
            <w:pPr>
              <w:pStyle w:val="ConsPlusCell"/>
              <w:jc w:val="center"/>
              <w:rPr>
                <w:sz w:val="12"/>
                <w:szCs w:val="16"/>
              </w:rPr>
            </w:pPr>
            <w:r w:rsidRPr="005D5C63">
              <w:rPr>
                <w:color w:val="000000"/>
                <w:sz w:val="12"/>
                <w:szCs w:val="16"/>
              </w:rPr>
              <w:t>548,0</w:t>
            </w:r>
          </w:p>
        </w:tc>
        <w:tc>
          <w:tcPr>
            <w:tcW w:w="1843" w:type="dxa"/>
            <w:vAlign w:val="center"/>
          </w:tcPr>
          <w:p w:rsidR="005D5C63" w:rsidRPr="005D5C63" w:rsidRDefault="005D5C63" w:rsidP="005D5C63">
            <w:pPr>
              <w:pStyle w:val="ConsPlusCell"/>
              <w:jc w:val="center"/>
              <w:rPr>
                <w:sz w:val="12"/>
                <w:szCs w:val="16"/>
              </w:rPr>
            </w:pPr>
            <w:r w:rsidRPr="005D5C63">
              <w:rPr>
                <w:sz w:val="12"/>
                <w:szCs w:val="16"/>
              </w:rPr>
              <w:t>-</w:t>
            </w:r>
          </w:p>
        </w:tc>
        <w:tc>
          <w:tcPr>
            <w:tcW w:w="1985" w:type="dxa"/>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w:t>
            </w:r>
          </w:p>
        </w:tc>
        <w:tc>
          <w:tcPr>
            <w:tcW w:w="1559" w:type="dxa"/>
            <w:vAlign w:val="center"/>
          </w:tcPr>
          <w:p w:rsidR="005D5C63" w:rsidRPr="005D5C63" w:rsidRDefault="005D5C63" w:rsidP="005D5C63">
            <w:pPr>
              <w:jc w:val="center"/>
              <w:rPr>
                <w:rFonts w:ascii="Arial" w:hAnsi="Arial" w:cs="Arial"/>
                <w:sz w:val="12"/>
                <w:szCs w:val="16"/>
              </w:rPr>
            </w:pPr>
            <w:r w:rsidRPr="005D5C63">
              <w:rPr>
                <w:rFonts w:ascii="Arial" w:hAnsi="Arial" w:cs="Arial"/>
                <w:sz w:val="12"/>
                <w:szCs w:val="16"/>
              </w:rPr>
              <w:t>-</w:t>
            </w:r>
          </w:p>
        </w:tc>
        <w:tc>
          <w:tcPr>
            <w:tcW w:w="853" w:type="dxa"/>
            <w:vAlign w:val="center"/>
          </w:tcPr>
          <w:p w:rsidR="005D5C63" w:rsidRPr="005D5C63" w:rsidRDefault="005D5C63" w:rsidP="005D5C63">
            <w:pPr>
              <w:pStyle w:val="ConsPlusCell"/>
              <w:jc w:val="center"/>
              <w:rPr>
                <w:sz w:val="12"/>
                <w:szCs w:val="16"/>
              </w:rPr>
            </w:pPr>
            <w:r w:rsidRPr="005D5C63">
              <w:rPr>
                <w:color w:val="000000"/>
                <w:sz w:val="12"/>
                <w:szCs w:val="16"/>
              </w:rPr>
              <w:t>548,0</w:t>
            </w:r>
          </w:p>
        </w:tc>
      </w:tr>
      <w:tr w:rsidR="000A534A" w:rsidRPr="005D5C63" w:rsidTr="000A534A">
        <w:trPr>
          <w:trHeight w:val="340"/>
        </w:trPr>
        <w:tc>
          <w:tcPr>
            <w:tcW w:w="2275" w:type="dxa"/>
            <w:vMerge/>
          </w:tcPr>
          <w:p w:rsidR="005D5C63" w:rsidRPr="005D5C63" w:rsidRDefault="005D5C63" w:rsidP="005D5C63">
            <w:pPr>
              <w:jc w:val="both"/>
              <w:rPr>
                <w:rFonts w:ascii="Arial" w:hAnsi="Arial" w:cs="Arial"/>
                <w:sz w:val="12"/>
                <w:szCs w:val="16"/>
              </w:rPr>
            </w:pPr>
          </w:p>
        </w:tc>
        <w:tc>
          <w:tcPr>
            <w:tcW w:w="851" w:type="dxa"/>
            <w:vAlign w:val="center"/>
          </w:tcPr>
          <w:p w:rsidR="005D5C63" w:rsidRPr="005D5C63" w:rsidRDefault="005D5C63" w:rsidP="005D5C63">
            <w:pPr>
              <w:jc w:val="center"/>
              <w:rPr>
                <w:rFonts w:ascii="Arial" w:hAnsi="Arial" w:cs="Arial"/>
                <w:b/>
                <w:sz w:val="12"/>
                <w:szCs w:val="16"/>
              </w:rPr>
            </w:pPr>
            <w:r w:rsidRPr="005D5C63">
              <w:rPr>
                <w:rFonts w:ascii="Arial" w:hAnsi="Arial" w:cs="Arial"/>
                <w:b/>
                <w:sz w:val="12"/>
                <w:szCs w:val="16"/>
              </w:rPr>
              <w:t>Всего</w:t>
            </w:r>
          </w:p>
        </w:tc>
        <w:tc>
          <w:tcPr>
            <w:tcW w:w="1984" w:type="dxa"/>
            <w:vAlign w:val="center"/>
          </w:tcPr>
          <w:p w:rsidR="005D5C63" w:rsidRPr="005D5C63" w:rsidRDefault="005D5C63" w:rsidP="005D5C63">
            <w:pPr>
              <w:pStyle w:val="ConsPlusCell"/>
              <w:jc w:val="center"/>
              <w:rPr>
                <w:b/>
                <w:sz w:val="12"/>
                <w:szCs w:val="16"/>
              </w:rPr>
            </w:pPr>
            <w:r w:rsidRPr="005D5C63">
              <w:rPr>
                <w:b/>
                <w:sz w:val="12"/>
                <w:szCs w:val="16"/>
              </w:rPr>
              <w:t>25065,9024</w:t>
            </w:r>
          </w:p>
        </w:tc>
        <w:tc>
          <w:tcPr>
            <w:tcW w:w="1843" w:type="dxa"/>
            <w:vAlign w:val="center"/>
          </w:tcPr>
          <w:p w:rsidR="005D5C63" w:rsidRPr="005D5C63" w:rsidRDefault="005D5C63" w:rsidP="005D5C63">
            <w:pPr>
              <w:pStyle w:val="ConsPlusCell"/>
              <w:jc w:val="center"/>
              <w:rPr>
                <w:b/>
                <w:sz w:val="12"/>
                <w:szCs w:val="16"/>
              </w:rPr>
            </w:pPr>
            <w:r w:rsidRPr="005D5C63">
              <w:rPr>
                <w:b/>
                <w:sz w:val="12"/>
                <w:szCs w:val="16"/>
              </w:rPr>
              <w:t>-</w:t>
            </w:r>
          </w:p>
        </w:tc>
        <w:tc>
          <w:tcPr>
            <w:tcW w:w="1985" w:type="dxa"/>
            <w:vAlign w:val="center"/>
          </w:tcPr>
          <w:p w:rsidR="005D5C63" w:rsidRPr="005D5C63" w:rsidRDefault="005D5C63" w:rsidP="005D5C63">
            <w:pPr>
              <w:jc w:val="center"/>
              <w:rPr>
                <w:rFonts w:ascii="Arial" w:hAnsi="Arial" w:cs="Arial"/>
                <w:b/>
                <w:sz w:val="12"/>
                <w:szCs w:val="16"/>
              </w:rPr>
            </w:pPr>
            <w:r w:rsidRPr="005D5C63">
              <w:rPr>
                <w:rFonts w:ascii="Arial" w:hAnsi="Arial" w:cs="Arial"/>
                <w:b/>
                <w:sz w:val="12"/>
                <w:szCs w:val="16"/>
              </w:rPr>
              <w:t>-</w:t>
            </w:r>
          </w:p>
        </w:tc>
        <w:tc>
          <w:tcPr>
            <w:tcW w:w="1559" w:type="dxa"/>
            <w:vAlign w:val="center"/>
          </w:tcPr>
          <w:p w:rsidR="005D5C63" w:rsidRPr="005D5C63" w:rsidRDefault="005D5C63" w:rsidP="005D5C63">
            <w:pPr>
              <w:jc w:val="center"/>
              <w:rPr>
                <w:rFonts w:ascii="Arial" w:hAnsi="Arial" w:cs="Arial"/>
                <w:b/>
                <w:sz w:val="12"/>
                <w:szCs w:val="16"/>
              </w:rPr>
            </w:pPr>
            <w:r w:rsidRPr="005D5C63">
              <w:rPr>
                <w:rFonts w:ascii="Arial" w:hAnsi="Arial" w:cs="Arial"/>
                <w:b/>
                <w:sz w:val="12"/>
                <w:szCs w:val="16"/>
              </w:rPr>
              <w:t>-</w:t>
            </w:r>
          </w:p>
        </w:tc>
        <w:tc>
          <w:tcPr>
            <w:tcW w:w="853" w:type="dxa"/>
            <w:vAlign w:val="center"/>
          </w:tcPr>
          <w:p w:rsidR="005D5C63" w:rsidRPr="005D5C63" w:rsidRDefault="005D5C63" w:rsidP="005D5C63">
            <w:pPr>
              <w:pStyle w:val="ConsPlusCell"/>
              <w:jc w:val="center"/>
              <w:rPr>
                <w:b/>
                <w:sz w:val="12"/>
                <w:szCs w:val="16"/>
                <w:lang w:val="en-US"/>
              </w:rPr>
            </w:pPr>
            <w:r w:rsidRPr="005D5C63">
              <w:rPr>
                <w:b/>
                <w:sz w:val="12"/>
                <w:szCs w:val="16"/>
              </w:rPr>
              <w:t>25</w:t>
            </w:r>
            <w:r w:rsidRPr="005D5C63">
              <w:rPr>
                <w:b/>
                <w:sz w:val="12"/>
                <w:szCs w:val="16"/>
                <w:lang w:val="en-US"/>
              </w:rPr>
              <w:t>23255</w:t>
            </w:r>
            <w:r w:rsidRPr="005D5C63">
              <w:rPr>
                <w:b/>
                <w:sz w:val="12"/>
                <w:szCs w:val="16"/>
              </w:rPr>
              <w:t>,</w:t>
            </w:r>
            <w:r w:rsidRPr="005D5C63">
              <w:rPr>
                <w:b/>
                <w:sz w:val="12"/>
                <w:szCs w:val="16"/>
                <w:lang w:val="en-US"/>
              </w:rPr>
              <w:t>12</w:t>
            </w:r>
          </w:p>
        </w:tc>
      </w:tr>
    </w:tbl>
    <w:p w:rsidR="005D5C63" w:rsidRPr="005D5C63" w:rsidRDefault="005D5C63" w:rsidP="005D5C63">
      <w:pPr>
        <w:ind w:firstLine="709"/>
        <w:jc w:val="right"/>
        <w:rPr>
          <w:rFonts w:ascii="Arial" w:hAnsi="Arial" w:cs="Arial"/>
          <w:sz w:val="16"/>
          <w:szCs w:val="16"/>
        </w:rPr>
      </w:pPr>
      <w:r w:rsidRPr="005D5C63">
        <w:rPr>
          <w:rFonts w:ascii="Arial" w:hAnsi="Arial" w:cs="Arial"/>
          <w:sz w:val="16"/>
          <w:szCs w:val="16"/>
        </w:rPr>
        <w:t>»;</w:t>
      </w:r>
    </w:p>
    <w:p w:rsidR="005D5C63" w:rsidRPr="005D5C63" w:rsidRDefault="005D5C63" w:rsidP="000A534A">
      <w:pPr>
        <w:ind w:firstLine="284"/>
        <w:jc w:val="both"/>
        <w:rPr>
          <w:rFonts w:ascii="Arial" w:hAnsi="Arial" w:cs="Arial"/>
          <w:sz w:val="16"/>
          <w:szCs w:val="16"/>
        </w:rPr>
      </w:pPr>
      <w:r w:rsidRPr="005D5C63">
        <w:rPr>
          <w:rFonts w:ascii="Arial" w:hAnsi="Arial" w:cs="Arial"/>
          <w:sz w:val="16"/>
          <w:szCs w:val="16"/>
        </w:rPr>
        <w:t>1.2. Дополнить Перечень целевых показателей строкой 1.9 в редакции:</w:t>
      </w:r>
    </w:p>
    <w:p w:rsidR="005D5C63" w:rsidRPr="005D5C63" w:rsidRDefault="005D5C63" w:rsidP="005D5C63">
      <w:pPr>
        <w:jc w:val="both"/>
        <w:rPr>
          <w:rFonts w:ascii="Arial" w:hAnsi="Arial" w:cs="Arial"/>
          <w:sz w:val="16"/>
          <w:szCs w:val="16"/>
        </w:rPr>
      </w:pPr>
      <w:r w:rsidRPr="005D5C63">
        <w:rPr>
          <w:rFonts w:ascii="Arial" w:hAnsi="Arial" w:cs="Arial"/>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40"/>
        <w:gridCol w:w="3907"/>
        <w:gridCol w:w="1546"/>
        <w:gridCol w:w="1718"/>
        <w:gridCol w:w="688"/>
        <w:gridCol w:w="686"/>
        <w:gridCol w:w="683"/>
        <w:gridCol w:w="683"/>
        <w:gridCol w:w="699"/>
      </w:tblGrid>
      <w:tr w:rsidR="005D5C63" w:rsidRPr="000A534A" w:rsidTr="000463F7">
        <w:trPr>
          <w:cantSplit/>
          <w:trHeight w:val="20"/>
        </w:trPr>
        <w:tc>
          <w:tcPr>
            <w:tcW w:w="326" w:type="pct"/>
            <w:vMerge w:val="restart"/>
            <w:vAlign w:val="center"/>
          </w:tcPr>
          <w:p w:rsidR="005D5C63" w:rsidRPr="000A534A" w:rsidRDefault="005D5C63" w:rsidP="005D5C63">
            <w:pPr>
              <w:autoSpaceDE w:val="0"/>
              <w:autoSpaceDN w:val="0"/>
              <w:adjustRightInd w:val="0"/>
              <w:jc w:val="center"/>
              <w:rPr>
                <w:rFonts w:ascii="Arial" w:hAnsi="Arial" w:cs="Arial"/>
                <w:b/>
                <w:sz w:val="12"/>
                <w:szCs w:val="16"/>
              </w:rPr>
            </w:pPr>
            <w:r w:rsidRPr="000A534A">
              <w:rPr>
                <w:rFonts w:ascii="Arial" w:hAnsi="Arial" w:cs="Arial"/>
                <w:b/>
                <w:sz w:val="12"/>
                <w:szCs w:val="16"/>
              </w:rPr>
              <w:t>№ п/п</w:t>
            </w:r>
          </w:p>
        </w:tc>
        <w:tc>
          <w:tcPr>
            <w:tcW w:w="1721" w:type="pct"/>
            <w:vMerge w:val="restart"/>
            <w:vAlign w:val="center"/>
          </w:tcPr>
          <w:p w:rsidR="005D5C63" w:rsidRPr="000A534A" w:rsidRDefault="005D5C63" w:rsidP="000A534A">
            <w:pPr>
              <w:autoSpaceDE w:val="0"/>
              <w:autoSpaceDN w:val="0"/>
              <w:adjustRightInd w:val="0"/>
              <w:jc w:val="center"/>
              <w:rPr>
                <w:rFonts w:ascii="Arial" w:hAnsi="Arial" w:cs="Arial"/>
                <w:b/>
                <w:sz w:val="12"/>
                <w:szCs w:val="16"/>
              </w:rPr>
            </w:pPr>
            <w:r w:rsidRPr="000A534A">
              <w:rPr>
                <w:rFonts w:ascii="Arial" w:hAnsi="Arial" w:cs="Arial"/>
                <w:b/>
                <w:sz w:val="12"/>
                <w:szCs w:val="16"/>
              </w:rPr>
              <w:t>Наименование целевого показателя</w:t>
            </w:r>
          </w:p>
        </w:tc>
        <w:tc>
          <w:tcPr>
            <w:tcW w:w="681" w:type="pct"/>
            <w:vMerge w:val="restart"/>
            <w:vAlign w:val="center"/>
          </w:tcPr>
          <w:p w:rsidR="005D5C63" w:rsidRPr="000A534A" w:rsidRDefault="005D5C63" w:rsidP="005D5C63">
            <w:pPr>
              <w:autoSpaceDE w:val="0"/>
              <w:autoSpaceDN w:val="0"/>
              <w:adjustRightInd w:val="0"/>
              <w:jc w:val="center"/>
              <w:rPr>
                <w:rFonts w:ascii="Arial" w:hAnsi="Arial" w:cs="Arial"/>
                <w:b/>
                <w:sz w:val="12"/>
                <w:szCs w:val="16"/>
              </w:rPr>
            </w:pPr>
            <w:r w:rsidRPr="000A534A">
              <w:rPr>
                <w:rFonts w:ascii="Arial" w:hAnsi="Arial" w:cs="Arial"/>
                <w:b/>
                <w:sz w:val="12"/>
                <w:szCs w:val="16"/>
              </w:rPr>
              <w:t>Единица измерения</w:t>
            </w:r>
          </w:p>
        </w:tc>
        <w:tc>
          <w:tcPr>
            <w:tcW w:w="757" w:type="pct"/>
            <w:vMerge w:val="restart"/>
            <w:vAlign w:val="center"/>
          </w:tcPr>
          <w:p w:rsidR="005D5C63" w:rsidRPr="000A534A" w:rsidRDefault="005D5C63" w:rsidP="005D5C63">
            <w:pPr>
              <w:autoSpaceDE w:val="0"/>
              <w:autoSpaceDN w:val="0"/>
              <w:adjustRightInd w:val="0"/>
              <w:jc w:val="center"/>
              <w:rPr>
                <w:rFonts w:ascii="Arial" w:hAnsi="Arial" w:cs="Arial"/>
                <w:b/>
                <w:sz w:val="12"/>
                <w:szCs w:val="16"/>
              </w:rPr>
            </w:pPr>
            <w:r w:rsidRPr="000A534A">
              <w:rPr>
                <w:rFonts w:ascii="Arial" w:hAnsi="Arial" w:cs="Arial"/>
                <w:b/>
                <w:sz w:val="12"/>
                <w:szCs w:val="16"/>
              </w:rPr>
              <w:t>Базовое значение целевого показателя (2023 год)</w:t>
            </w:r>
          </w:p>
        </w:tc>
        <w:tc>
          <w:tcPr>
            <w:tcW w:w="1515" w:type="pct"/>
            <w:gridSpan w:val="5"/>
            <w:vAlign w:val="center"/>
          </w:tcPr>
          <w:p w:rsidR="005D5C63" w:rsidRPr="000A534A" w:rsidRDefault="005D5C63" w:rsidP="000A534A">
            <w:pPr>
              <w:autoSpaceDE w:val="0"/>
              <w:autoSpaceDN w:val="0"/>
              <w:adjustRightInd w:val="0"/>
              <w:jc w:val="center"/>
              <w:rPr>
                <w:rFonts w:ascii="Arial" w:hAnsi="Arial" w:cs="Arial"/>
                <w:b/>
                <w:sz w:val="12"/>
                <w:szCs w:val="16"/>
              </w:rPr>
            </w:pPr>
            <w:r w:rsidRPr="000A534A">
              <w:rPr>
                <w:rFonts w:ascii="Arial" w:hAnsi="Arial" w:cs="Arial"/>
                <w:b/>
                <w:sz w:val="12"/>
                <w:szCs w:val="16"/>
              </w:rPr>
              <w:t>Значение целевого показателя по годам</w:t>
            </w:r>
          </w:p>
        </w:tc>
      </w:tr>
      <w:tr w:rsidR="005D5C63" w:rsidRPr="000A534A" w:rsidTr="000463F7">
        <w:trPr>
          <w:cantSplit/>
          <w:trHeight w:val="20"/>
        </w:trPr>
        <w:tc>
          <w:tcPr>
            <w:tcW w:w="326" w:type="pct"/>
            <w:vMerge/>
            <w:vAlign w:val="center"/>
          </w:tcPr>
          <w:p w:rsidR="005D5C63" w:rsidRPr="000A534A" w:rsidRDefault="005D5C63" w:rsidP="005D5C63">
            <w:pPr>
              <w:autoSpaceDE w:val="0"/>
              <w:autoSpaceDN w:val="0"/>
              <w:adjustRightInd w:val="0"/>
              <w:jc w:val="center"/>
              <w:rPr>
                <w:rFonts w:ascii="Arial" w:hAnsi="Arial" w:cs="Arial"/>
                <w:b/>
                <w:sz w:val="12"/>
                <w:szCs w:val="16"/>
              </w:rPr>
            </w:pPr>
          </w:p>
        </w:tc>
        <w:tc>
          <w:tcPr>
            <w:tcW w:w="1721" w:type="pct"/>
            <w:vMerge/>
            <w:vAlign w:val="center"/>
          </w:tcPr>
          <w:p w:rsidR="005D5C63" w:rsidRPr="000A534A" w:rsidRDefault="005D5C63" w:rsidP="005D5C63">
            <w:pPr>
              <w:autoSpaceDE w:val="0"/>
              <w:autoSpaceDN w:val="0"/>
              <w:adjustRightInd w:val="0"/>
              <w:jc w:val="center"/>
              <w:rPr>
                <w:rFonts w:ascii="Arial" w:hAnsi="Arial" w:cs="Arial"/>
                <w:b/>
                <w:sz w:val="12"/>
                <w:szCs w:val="16"/>
              </w:rPr>
            </w:pPr>
          </w:p>
        </w:tc>
        <w:tc>
          <w:tcPr>
            <w:tcW w:w="681" w:type="pct"/>
            <w:vMerge/>
            <w:vAlign w:val="center"/>
          </w:tcPr>
          <w:p w:rsidR="005D5C63" w:rsidRPr="000A534A" w:rsidRDefault="005D5C63" w:rsidP="005D5C63">
            <w:pPr>
              <w:autoSpaceDE w:val="0"/>
              <w:autoSpaceDN w:val="0"/>
              <w:adjustRightInd w:val="0"/>
              <w:jc w:val="center"/>
              <w:rPr>
                <w:rFonts w:ascii="Arial" w:hAnsi="Arial" w:cs="Arial"/>
                <w:b/>
                <w:sz w:val="12"/>
                <w:szCs w:val="16"/>
              </w:rPr>
            </w:pPr>
          </w:p>
        </w:tc>
        <w:tc>
          <w:tcPr>
            <w:tcW w:w="757" w:type="pct"/>
            <w:vMerge/>
            <w:vAlign w:val="center"/>
          </w:tcPr>
          <w:p w:rsidR="005D5C63" w:rsidRPr="000A534A" w:rsidRDefault="005D5C63" w:rsidP="005D5C63">
            <w:pPr>
              <w:autoSpaceDE w:val="0"/>
              <w:autoSpaceDN w:val="0"/>
              <w:adjustRightInd w:val="0"/>
              <w:jc w:val="center"/>
              <w:rPr>
                <w:rFonts w:ascii="Arial" w:hAnsi="Arial" w:cs="Arial"/>
                <w:b/>
                <w:sz w:val="12"/>
                <w:szCs w:val="16"/>
              </w:rPr>
            </w:pPr>
          </w:p>
        </w:tc>
        <w:tc>
          <w:tcPr>
            <w:tcW w:w="303" w:type="pct"/>
            <w:vAlign w:val="center"/>
          </w:tcPr>
          <w:p w:rsidR="005D5C63" w:rsidRPr="000A534A" w:rsidRDefault="005D5C63" w:rsidP="005D5C63">
            <w:pPr>
              <w:autoSpaceDE w:val="0"/>
              <w:autoSpaceDN w:val="0"/>
              <w:adjustRightInd w:val="0"/>
              <w:jc w:val="center"/>
              <w:rPr>
                <w:rFonts w:ascii="Arial" w:hAnsi="Arial" w:cs="Arial"/>
                <w:b/>
                <w:sz w:val="12"/>
                <w:szCs w:val="16"/>
                <w:lang w:val="en-US"/>
              </w:rPr>
            </w:pPr>
            <w:r w:rsidRPr="000A534A">
              <w:rPr>
                <w:rFonts w:ascii="Arial" w:hAnsi="Arial" w:cs="Arial"/>
                <w:b/>
                <w:sz w:val="12"/>
                <w:szCs w:val="16"/>
              </w:rPr>
              <w:t>2024</w:t>
            </w:r>
          </w:p>
        </w:tc>
        <w:tc>
          <w:tcPr>
            <w:tcW w:w="302" w:type="pct"/>
            <w:vAlign w:val="center"/>
          </w:tcPr>
          <w:p w:rsidR="005D5C63" w:rsidRPr="000A534A" w:rsidRDefault="005D5C63" w:rsidP="005D5C63">
            <w:pPr>
              <w:autoSpaceDE w:val="0"/>
              <w:autoSpaceDN w:val="0"/>
              <w:adjustRightInd w:val="0"/>
              <w:jc w:val="center"/>
              <w:rPr>
                <w:rFonts w:ascii="Arial" w:hAnsi="Arial" w:cs="Arial"/>
                <w:b/>
                <w:sz w:val="12"/>
                <w:szCs w:val="16"/>
              </w:rPr>
            </w:pPr>
            <w:r w:rsidRPr="000A534A">
              <w:rPr>
                <w:rFonts w:ascii="Arial" w:hAnsi="Arial" w:cs="Arial"/>
                <w:b/>
                <w:sz w:val="12"/>
                <w:szCs w:val="16"/>
              </w:rPr>
              <w:t>2025</w:t>
            </w:r>
          </w:p>
        </w:tc>
        <w:tc>
          <w:tcPr>
            <w:tcW w:w="301" w:type="pct"/>
            <w:vAlign w:val="center"/>
          </w:tcPr>
          <w:p w:rsidR="005D5C63" w:rsidRPr="000A534A" w:rsidRDefault="005D5C63" w:rsidP="005D5C63">
            <w:pPr>
              <w:autoSpaceDE w:val="0"/>
              <w:autoSpaceDN w:val="0"/>
              <w:adjustRightInd w:val="0"/>
              <w:jc w:val="center"/>
              <w:rPr>
                <w:rFonts w:ascii="Arial" w:hAnsi="Arial" w:cs="Arial"/>
                <w:b/>
                <w:sz w:val="12"/>
                <w:szCs w:val="16"/>
              </w:rPr>
            </w:pPr>
            <w:r w:rsidRPr="000A534A">
              <w:rPr>
                <w:rFonts w:ascii="Arial" w:hAnsi="Arial" w:cs="Arial"/>
                <w:b/>
                <w:sz w:val="12"/>
                <w:szCs w:val="16"/>
              </w:rPr>
              <w:t>2026</w:t>
            </w:r>
          </w:p>
        </w:tc>
        <w:tc>
          <w:tcPr>
            <w:tcW w:w="301" w:type="pct"/>
            <w:vAlign w:val="center"/>
          </w:tcPr>
          <w:p w:rsidR="005D5C63" w:rsidRPr="000A534A" w:rsidRDefault="005D5C63" w:rsidP="005D5C63">
            <w:pPr>
              <w:autoSpaceDE w:val="0"/>
              <w:autoSpaceDN w:val="0"/>
              <w:adjustRightInd w:val="0"/>
              <w:jc w:val="center"/>
              <w:rPr>
                <w:rFonts w:ascii="Arial" w:hAnsi="Arial" w:cs="Arial"/>
                <w:b/>
                <w:sz w:val="12"/>
                <w:szCs w:val="16"/>
              </w:rPr>
            </w:pPr>
            <w:r w:rsidRPr="000A534A">
              <w:rPr>
                <w:rFonts w:ascii="Arial" w:hAnsi="Arial" w:cs="Arial"/>
                <w:b/>
                <w:sz w:val="12"/>
                <w:szCs w:val="16"/>
              </w:rPr>
              <w:t>2027</w:t>
            </w:r>
          </w:p>
        </w:tc>
        <w:tc>
          <w:tcPr>
            <w:tcW w:w="308" w:type="pct"/>
            <w:vAlign w:val="center"/>
          </w:tcPr>
          <w:p w:rsidR="005D5C63" w:rsidRPr="000A534A" w:rsidRDefault="005D5C63" w:rsidP="005D5C63">
            <w:pPr>
              <w:autoSpaceDE w:val="0"/>
              <w:autoSpaceDN w:val="0"/>
              <w:adjustRightInd w:val="0"/>
              <w:jc w:val="center"/>
              <w:rPr>
                <w:rFonts w:ascii="Arial" w:hAnsi="Arial" w:cs="Arial"/>
                <w:b/>
                <w:sz w:val="12"/>
                <w:szCs w:val="16"/>
              </w:rPr>
            </w:pPr>
            <w:r w:rsidRPr="000A534A">
              <w:rPr>
                <w:rFonts w:ascii="Arial" w:hAnsi="Arial" w:cs="Arial"/>
                <w:b/>
                <w:sz w:val="12"/>
                <w:szCs w:val="16"/>
              </w:rPr>
              <w:t>2028</w:t>
            </w:r>
          </w:p>
        </w:tc>
      </w:tr>
      <w:tr w:rsidR="005D5C63" w:rsidRPr="000A534A" w:rsidTr="000463F7">
        <w:trPr>
          <w:cantSplit/>
          <w:trHeight w:val="20"/>
        </w:trPr>
        <w:tc>
          <w:tcPr>
            <w:tcW w:w="326" w:type="pct"/>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1.9.</w:t>
            </w:r>
          </w:p>
        </w:tc>
        <w:tc>
          <w:tcPr>
            <w:tcW w:w="1721" w:type="pct"/>
          </w:tcPr>
          <w:p w:rsidR="005D5C63" w:rsidRPr="000A534A" w:rsidRDefault="005D5C63" w:rsidP="005D5C63">
            <w:pPr>
              <w:autoSpaceDE w:val="0"/>
              <w:autoSpaceDN w:val="0"/>
              <w:adjustRightInd w:val="0"/>
              <w:rPr>
                <w:rFonts w:ascii="Arial" w:hAnsi="Arial" w:cs="Arial"/>
                <w:sz w:val="12"/>
                <w:szCs w:val="16"/>
              </w:rPr>
            </w:pPr>
            <w:r w:rsidRPr="000A534A">
              <w:rPr>
                <w:rFonts w:ascii="Arial" w:hAnsi="Arial" w:cs="Arial"/>
                <w:sz w:val="12"/>
                <w:szCs w:val="16"/>
              </w:rPr>
              <w:t>Количество реализованных молодежных проектов инициативного бюджетирования</w:t>
            </w:r>
          </w:p>
        </w:tc>
        <w:tc>
          <w:tcPr>
            <w:tcW w:w="681" w:type="pct"/>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ед.</w:t>
            </w:r>
          </w:p>
        </w:tc>
        <w:tc>
          <w:tcPr>
            <w:tcW w:w="757" w:type="pct"/>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0</w:t>
            </w:r>
          </w:p>
        </w:tc>
        <w:tc>
          <w:tcPr>
            <w:tcW w:w="303" w:type="pct"/>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0</w:t>
            </w:r>
          </w:p>
        </w:tc>
        <w:tc>
          <w:tcPr>
            <w:tcW w:w="302" w:type="pct"/>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w:t>
            </w:r>
          </w:p>
        </w:tc>
        <w:tc>
          <w:tcPr>
            <w:tcW w:w="301" w:type="pct"/>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w:t>
            </w:r>
          </w:p>
        </w:tc>
        <w:tc>
          <w:tcPr>
            <w:tcW w:w="301" w:type="pct"/>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w:t>
            </w:r>
          </w:p>
        </w:tc>
        <w:tc>
          <w:tcPr>
            <w:tcW w:w="308" w:type="pct"/>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w:t>
            </w:r>
          </w:p>
        </w:tc>
      </w:tr>
    </w:tbl>
    <w:p w:rsidR="005D5C63" w:rsidRPr="005D5C63" w:rsidRDefault="005D5C63" w:rsidP="005D5C63">
      <w:pPr>
        <w:ind w:firstLine="709"/>
        <w:jc w:val="right"/>
        <w:rPr>
          <w:rFonts w:ascii="Arial" w:hAnsi="Arial" w:cs="Arial"/>
          <w:sz w:val="16"/>
          <w:szCs w:val="16"/>
        </w:rPr>
      </w:pPr>
      <w:r w:rsidRPr="005D5C63">
        <w:rPr>
          <w:rFonts w:ascii="Arial" w:hAnsi="Arial" w:cs="Arial"/>
          <w:sz w:val="16"/>
          <w:szCs w:val="16"/>
        </w:rPr>
        <w:t>»;</w:t>
      </w:r>
    </w:p>
    <w:p w:rsidR="005D5C63" w:rsidRPr="005D5C63" w:rsidRDefault="005D5C63" w:rsidP="000A534A">
      <w:pPr>
        <w:ind w:firstLine="284"/>
        <w:jc w:val="both"/>
        <w:rPr>
          <w:rFonts w:ascii="Arial" w:hAnsi="Arial" w:cs="Arial"/>
          <w:sz w:val="16"/>
          <w:szCs w:val="16"/>
        </w:rPr>
      </w:pPr>
      <w:r w:rsidRPr="005D5C63">
        <w:rPr>
          <w:rFonts w:ascii="Arial" w:hAnsi="Arial" w:cs="Arial"/>
          <w:sz w:val="16"/>
          <w:szCs w:val="16"/>
        </w:rPr>
        <w:t>1.3. Изложить мероприятия муниципальной программы в прилагаемой редакции.</w:t>
      </w:r>
    </w:p>
    <w:p w:rsidR="005D5C63" w:rsidRPr="005D5C63" w:rsidRDefault="005D5C63" w:rsidP="000A534A">
      <w:pPr>
        <w:ind w:firstLine="284"/>
        <w:jc w:val="both"/>
        <w:rPr>
          <w:rFonts w:ascii="Arial" w:hAnsi="Arial" w:cs="Arial"/>
          <w:sz w:val="16"/>
          <w:szCs w:val="16"/>
        </w:rPr>
      </w:pPr>
      <w:r w:rsidRPr="005D5C63">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5D5C63" w:rsidRPr="005D5C63" w:rsidRDefault="005D5C63" w:rsidP="005D5C63">
      <w:pPr>
        <w:jc w:val="both"/>
        <w:rPr>
          <w:rFonts w:ascii="Arial" w:hAnsi="Arial" w:cs="Arial"/>
          <w:b/>
          <w:sz w:val="16"/>
          <w:szCs w:val="16"/>
        </w:rPr>
      </w:pPr>
      <w:r w:rsidRPr="005D5C63">
        <w:rPr>
          <w:rFonts w:ascii="Arial" w:hAnsi="Arial" w:cs="Arial"/>
          <w:b/>
          <w:sz w:val="16"/>
          <w:szCs w:val="16"/>
        </w:rPr>
        <w:t>Глава муниципального района</w:t>
      </w:r>
      <w:r w:rsidRPr="005D5C63">
        <w:rPr>
          <w:rFonts w:ascii="Arial" w:hAnsi="Arial" w:cs="Arial"/>
          <w:b/>
          <w:sz w:val="16"/>
          <w:szCs w:val="16"/>
        </w:rPr>
        <w:tab/>
      </w:r>
      <w:r w:rsidRPr="005D5C63">
        <w:rPr>
          <w:rFonts w:ascii="Arial" w:hAnsi="Arial" w:cs="Arial"/>
          <w:b/>
          <w:sz w:val="16"/>
          <w:szCs w:val="16"/>
        </w:rPr>
        <w:tab/>
        <w:t>Ю.В.Стадэ</w:t>
      </w:r>
    </w:p>
    <w:p w:rsidR="005D5C63" w:rsidRPr="000A534A" w:rsidRDefault="005D5C63" w:rsidP="000A534A">
      <w:pPr>
        <w:ind w:left="8675"/>
        <w:jc w:val="center"/>
        <w:rPr>
          <w:rFonts w:ascii="Arial" w:hAnsi="Arial" w:cs="Arial"/>
          <w:sz w:val="12"/>
          <w:szCs w:val="12"/>
        </w:rPr>
      </w:pPr>
      <w:r w:rsidRPr="000A534A">
        <w:rPr>
          <w:rFonts w:ascii="Arial" w:hAnsi="Arial" w:cs="Arial"/>
          <w:sz w:val="12"/>
          <w:szCs w:val="12"/>
        </w:rPr>
        <w:t>Приложение</w:t>
      </w:r>
    </w:p>
    <w:p w:rsidR="005D5C63" w:rsidRPr="000A534A" w:rsidRDefault="005D5C63" w:rsidP="000A534A">
      <w:pPr>
        <w:ind w:left="8675"/>
        <w:jc w:val="center"/>
        <w:rPr>
          <w:rFonts w:ascii="Arial" w:hAnsi="Arial" w:cs="Arial"/>
          <w:sz w:val="12"/>
          <w:szCs w:val="12"/>
        </w:rPr>
      </w:pPr>
      <w:r w:rsidRPr="000A534A">
        <w:rPr>
          <w:rFonts w:ascii="Arial" w:hAnsi="Arial" w:cs="Arial"/>
          <w:sz w:val="12"/>
          <w:szCs w:val="12"/>
        </w:rPr>
        <w:t>к постановлению Администрации</w:t>
      </w:r>
    </w:p>
    <w:p w:rsidR="005D5C63" w:rsidRPr="000A534A" w:rsidRDefault="005D5C63" w:rsidP="000A534A">
      <w:pPr>
        <w:ind w:left="8675"/>
        <w:jc w:val="center"/>
        <w:rPr>
          <w:rFonts w:ascii="Arial" w:hAnsi="Arial" w:cs="Arial"/>
          <w:sz w:val="12"/>
          <w:szCs w:val="12"/>
        </w:rPr>
      </w:pPr>
      <w:r w:rsidRPr="000A534A">
        <w:rPr>
          <w:rFonts w:ascii="Arial" w:hAnsi="Arial" w:cs="Arial"/>
          <w:sz w:val="12"/>
          <w:szCs w:val="12"/>
        </w:rPr>
        <w:t>муниципального района</w:t>
      </w:r>
    </w:p>
    <w:p w:rsidR="005D5C63" w:rsidRPr="000A534A" w:rsidRDefault="005D5C63" w:rsidP="000A534A">
      <w:pPr>
        <w:ind w:left="8675"/>
        <w:jc w:val="center"/>
        <w:rPr>
          <w:rFonts w:ascii="Arial" w:hAnsi="Arial" w:cs="Arial"/>
          <w:sz w:val="12"/>
          <w:szCs w:val="16"/>
        </w:rPr>
      </w:pPr>
      <w:r w:rsidRPr="000A534A">
        <w:rPr>
          <w:rFonts w:ascii="Arial" w:hAnsi="Arial" w:cs="Arial"/>
          <w:sz w:val="12"/>
          <w:szCs w:val="16"/>
        </w:rPr>
        <w:t>от 09.01.2025 № 9</w:t>
      </w:r>
    </w:p>
    <w:p w:rsidR="005D5C63" w:rsidRDefault="005D5C63" w:rsidP="005D5C63">
      <w:pPr>
        <w:jc w:val="center"/>
        <w:rPr>
          <w:rFonts w:ascii="Arial" w:hAnsi="Arial" w:cs="Arial"/>
          <w:b/>
          <w:sz w:val="16"/>
          <w:szCs w:val="16"/>
        </w:rPr>
      </w:pPr>
      <w:r w:rsidRPr="000A534A">
        <w:rPr>
          <w:rFonts w:ascii="Arial" w:hAnsi="Arial" w:cs="Arial"/>
          <w:b/>
          <w:sz w:val="16"/>
          <w:szCs w:val="16"/>
        </w:rPr>
        <w:t>Мероприятия муниципальной программы</w:t>
      </w:r>
    </w:p>
    <w:p w:rsidR="000A534A" w:rsidRPr="000A534A" w:rsidRDefault="000A534A" w:rsidP="005D5C63">
      <w:pPr>
        <w:jc w:val="center"/>
        <w:rPr>
          <w:rFonts w:ascii="Arial" w:hAnsi="Arial" w:cs="Arial"/>
          <w:b/>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49"/>
        <w:gridCol w:w="3309"/>
        <w:gridCol w:w="1951"/>
        <w:gridCol w:w="759"/>
        <w:gridCol w:w="1817"/>
        <w:gridCol w:w="1443"/>
        <w:gridCol w:w="578"/>
        <w:gridCol w:w="311"/>
        <w:gridCol w:w="311"/>
        <w:gridCol w:w="311"/>
        <w:gridCol w:w="311"/>
      </w:tblGrid>
      <w:tr w:rsidR="000E6D7F" w:rsidRPr="000A534A" w:rsidTr="000A534A">
        <w:trPr>
          <w:trHeight w:val="20"/>
        </w:trPr>
        <w:tc>
          <w:tcPr>
            <w:tcW w:w="0" w:type="auto"/>
            <w:vMerge w:val="restart"/>
            <w:vAlign w:val="center"/>
            <w:hideMark/>
          </w:tcPr>
          <w:p w:rsidR="005D5C63" w:rsidRPr="000A534A" w:rsidRDefault="005D5C63" w:rsidP="005D5C63">
            <w:pPr>
              <w:autoSpaceDE w:val="0"/>
              <w:autoSpaceDN w:val="0"/>
              <w:adjustRightInd w:val="0"/>
              <w:jc w:val="center"/>
              <w:rPr>
                <w:rFonts w:ascii="Arial" w:hAnsi="Arial" w:cs="Arial"/>
                <w:b/>
                <w:sz w:val="12"/>
                <w:szCs w:val="16"/>
              </w:rPr>
            </w:pPr>
            <w:r w:rsidRPr="000A534A">
              <w:rPr>
                <w:rFonts w:ascii="Arial" w:hAnsi="Arial" w:cs="Arial"/>
                <w:b/>
                <w:sz w:val="12"/>
                <w:szCs w:val="16"/>
              </w:rPr>
              <w:t>№ п/п</w:t>
            </w:r>
          </w:p>
        </w:tc>
        <w:tc>
          <w:tcPr>
            <w:tcW w:w="3309" w:type="dxa"/>
            <w:vMerge w:val="restart"/>
            <w:vAlign w:val="center"/>
            <w:hideMark/>
          </w:tcPr>
          <w:p w:rsidR="005D5C63" w:rsidRPr="000A534A" w:rsidRDefault="005D5C63" w:rsidP="005D5C63">
            <w:pPr>
              <w:autoSpaceDE w:val="0"/>
              <w:autoSpaceDN w:val="0"/>
              <w:adjustRightInd w:val="0"/>
              <w:jc w:val="center"/>
              <w:rPr>
                <w:rFonts w:ascii="Arial" w:hAnsi="Arial" w:cs="Arial"/>
                <w:b/>
                <w:sz w:val="12"/>
                <w:szCs w:val="16"/>
              </w:rPr>
            </w:pPr>
            <w:r w:rsidRPr="000A534A">
              <w:rPr>
                <w:rFonts w:ascii="Arial" w:hAnsi="Arial" w:cs="Arial"/>
                <w:b/>
                <w:sz w:val="12"/>
                <w:szCs w:val="16"/>
              </w:rPr>
              <w:t>Наименование</w:t>
            </w:r>
            <w:r w:rsidRPr="000A534A">
              <w:rPr>
                <w:rFonts w:ascii="Arial" w:hAnsi="Arial" w:cs="Arial"/>
                <w:b/>
                <w:sz w:val="12"/>
                <w:szCs w:val="16"/>
              </w:rPr>
              <w:br/>
              <w:t>мероприятия</w:t>
            </w:r>
          </w:p>
        </w:tc>
        <w:tc>
          <w:tcPr>
            <w:tcW w:w="1951" w:type="dxa"/>
            <w:vMerge w:val="restart"/>
            <w:vAlign w:val="center"/>
            <w:hideMark/>
          </w:tcPr>
          <w:p w:rsidR="005D5C63" w:rsidRPr="000A534A" w:rsidRDefault="005D5C63" w:rsidP="005D5C63">
            <w:pPr>
              <w:autoSpaceDE w:val="0"/>
              <w:autoSpaceDN w:val="0"/>
              <w:adjustRightInd w:val="0"/>
              <w:jc w:val="center"/>
              <w:rPr>
                <w:rFonts w:ascii="Arial" w:hAnsi="Arial" w:cs="Arial"/>
                <w:b/>
                <w:sz w:val="12"/>
                <w:szCs w:val="16"/>
              </w:rPr>
            </w:pPr>
            <w:r w:rsidRPr="000A534A">
              <w:rPr>
                <w:rFonts w:ascii="Arial" w:hAnsi="Arial" w:cs="Arial"/>
                <w:b/>
                <w:sz w:val="12"/>
                <w:szCs w:val="16"/>
              </w:rPr>
              <w:t>Исполнитель</w:t>
            </w:r>
          </w:p>
        </w:tc>
        <w:tc>
          <w:tcPr>
            <w:tcW w:w="0" w:type="auto"/>
            <w:vMerge w:val="restart"/>
            <w:vAlign w:val="center"/>
            <w:hideMark/>
          </w:tcPr>
          <w:p w:rsidR="005D5C63" w:rsidRPr="000A534A" w:rsidRDefault="005D5C63" w:rsidP="005D5C63">
            <w:pPr>
              <w:autoSpaceDE w:val="0"/>
              <w:autoSpaceDN w:val="0"/>
              <w:adjustRightInd w:val="0"/>
              <w:jc w:val="center"/>
              <w:rPr>
                <w:rFonts w:ascii="Arial" w:hAnsi="Arial" w:cs="Arial"/>
                <w:b/>
                <w:sz w:val="12"/>
                <w:szCs w:val="16"/>
              </w:rPr>
            </w:pPr>
            <w:r w:rsidRPr="000A534A">
              <w:rPr>
                <w:rFonts w:ascii="Arial" w:hAnsi="Arial" w:cs="Arial"/>
                <w:b/>
                <w:sz w:val="12"/>
                <w:szCs w:val="16"/>
              </w:rPr>
              <w:t>Срок</w:t>
            </w:r>
            <w:r w:rsidRPr="000A534A">
              <w:rPr>
                <w:rFonts w:ascii="Arial" w:hAnsi="Arial" w:cs="Arial"/>
                <w:b/>
                <w:sz w:val="12"/>
                <w:szCs w:val="16"/>
              </w:rPr>
              <w:br/>
              <w:t>реализации</w:t>
            </w:r>
          </w:p>
        </w:tc>
        <w:tc>
          <w:tcPr>
            <w:tcW w:w="0" w:type="auto"/>
            <w:vMerge w:val="restart"/>
            <w:vAlign w:val="center"/>
            <w:hideMark/>
          </w:tcPr>
          <w:p w:rsidR="000A534A" w:rsidRDefault="005D5C63" w:rsidP="005D5C63">
            <w:pPr>
              <w:autoSpaceDE w:val="0"/>
              <w:autoSpaceDN w:val="0"/>
              <w:adjustRightInd w:val="0"/>
              <w:jc w:val="center"/>
              <w:rPr>
                <w:rFonts w:ascii="Arial" w:hAnsi="Arial" w:cs="Arial"/>
                <w:b/>
                <w:sz w:val="12"/>
                <w:szCs w:val="16"/>
              </w:rPr>
            </w:pPr>
            <w:r w:rsidRPr="000A534A">
              <w:rPr>
                <w:rFonts w:ascii="Arial" w:hAnsi="Arial" w:cs="Arial"/>
                <w:b/>
                <w:sz w:val="12"/>
                <w:szCs w:val="16"/>
              </w:rPr>
              <w:t xml:space="preserve">Целевой показатель </w:t>
            </w:r>
          </w:p>
          <w:p w:rsidR="005D5C63" w:rsidRPr="000A534A" w:rsidRDefault="005D5C63" w:rsidP="005D5C63">
            <w:pPr>
              <w:autoSpaceDE w:val="0"/>
              <w:autoSpaceDN w:val="0"/>
              <w:adjustRightInd w:val="0"/>
              <w:jc w:val="center"/>
              <w:rPr>
                <w:rFonts w:ascii="Arial" w:hAnsi="Arial" w:cs="Arial"/>
                <w:b/>
                <w:sz w:val="12"/>
                <w:szCs w:val="16"/>
              </w:rPr>
            </w:pPr>
            <w:r w:rsidRPr="000A534A">
              <w:rPr>
                <w:rFonts w:ascii="Arial" w:hAnsi="Arial" w:cs="Arial"/>
                <w:b/>
                <w:sz w:val="12"/>
                <w:szCs w:val="16"/>
              </w:rPr>
              <w:t>(номер целевого показателя из паспорта муниципальной программы)</w:t>
            </w:r>
          </w:p>
        </w:tc>
        <w:tc>
          <w:tcPr>
            <w:tcW w:w="0" w:type="auto"/>
            <w:vMerge w:val="restart"/>
            <w:vAlign w:val="center"/>
            <w:hideMark/>
          </w:tcPr>
          <w:p w:rsidR="005D5C63" w:rsidRPr="000A534A" w:rsidRDefault="005D5C63" w:rsidP="005D5C63">
            <w:pPr>
              <w:autoSpaceDE w:val="0"/>
              <w:autoSpaceDN w:val="0"/>
              <w:adjustRightInd w:val="0"/>
              <w:jc w:val="center"/>
              <w:rPr>
                <w:rFonts w:ascii="Arial" w:hAnsi="Arial" w:cs="Arial"/>
                <w:b/>
                <w:sz w:val="12"/>
                <w:szCs w:val="16"/>
              </w:rPr>
            </w:pPr>
            <w:r w:rsidRPr="000A534A">
              <w:rPr>
                <w:rFonts w:ascii="Arial" w:hAnsi="Arial" w:cs="Arial"/>
                <w:b/>
                <w:sz w:val="12"/>
                <w:szCs w:val="16"/>
              </w:rPr>
              <w:t>Источник</w:t>
            </w:r>
            <w:r w:rsidRPr="000A534A">
              <w:rPr>
                <w:rFonts w:ascii="Arial" w:hAnsi="Arial" w:cs="Arial"/>
                <w:b/>
                <w:sz w:val="12"/>
                <w:szCs w:val="16"/>
              </w:rPr>
              <w:br/>
              <w:t>финансирования</w:t>
            </w:r>
          </w:p>
        </w:tc>
        <w:tc>
          <w:tcPr>
            <w:tcW w:w="0" w:type="auto"/>
            <w:gridSpan w:val="5"/>
            <w:vAlign w:val="center"/>
            <w:hideMark/>
          </w:tcPr>
          <w:p w:rsidR="005D5C63" w:rsidRPr="000A534A" w:rsidRDefault="005D5C63" w:rsidP="005D5C63">
            <w:pPr>
              <w:autoSpaceDE w:val="0"/>
              <w:autoSpaceDN w:val="0"/>
              <w:adjustRightInd w:val="0"/>
              <w:jc w:val="center"/>
              <w:rPr>
                <w:rFonts w:ascii="Arial" w:hAnsi="Arial" w:cs="Arial"/>
                <w:b/>
                <w:sz w:val="12"/>
                <w:szCs w:val="16"/>
              </w:rPr>
            </w:pPr>
            <w:r w:rsidRPr="000A534A">
              <w:rPr>
                <w:rFonts w:ascii="Arial" w:hAnsi="Arial" w:cs="Arial"/>
                <w:b/>
                <w:sz w:val="12"/>
                <w:szCs w:val="16"/>
              </w:rPr>
              <w:t>Объем финансирования</w:t>
            </w:r>
            <w:r w:rsidRPr="000A534A">
              <w:rPr>
                <w:rFonts w:ascii="Arial" w:hAnsi="Arial" w:cs="Arial"/>
                <w:b/>
                <w:sz w:val="12"/>
                <w:szCs w:val="16"/>
              </w:rPr>
              <w:br/>
              <w:t>по годам (тыс. руб.)</w:t>
            </w:r>
          </w:p>
        </w:tc>
      </w:tr>
      <w:tr w:rsidR="000E6D7F" w:rsidRPr="000A534A" w:rsidTr="000A534A">
        <w:trPr>
          <w:trHeight w:val="20"/>
        </w:trPr>
        <w:tc>
          <w:tcPr>
            <w:tcW w:w="0" w:type="auto"/>
            <w:vMerge/>
            <w:vAlign w:val="center"/>
            <w:hideMark/>
          </w:tcPr>
          <w:p w:rsidR="005D5C63" w:rsidRPr="000A534A" w:rsidRDefault="005D5C63" w:rsidP="005D5C63">
            <w:pPr>
              <w:jc w:val="center"/>
              <w:rPr>
                <w:rFonts w:ascii="Arial" w:hAnsi="Arial" w:cs="Arial"/>
                <w:b/>
                <w:sz w:val="12"/>
                <w:szCs w:val="16"/>
              </w:rPr>
            </w:pPr>
          </w:p>
        </w:tc>
        <w:tc>
          <w:tcPr>
            <w:tcW w:w="3309" w:type="dxa"/>
            <w:vMerge/>
            <w:vAlign w:val="center"/>
            <w:hideMark/>
          </w:tcPr>
          <w:p w:rsidR="005D5C63" w:rsidRPr="000A534A" w:rsidRDefault="005D5C63" w:rsidP="005D5C63">
            <w:pPr>
              <w:jc w:val="center"/>
              <w:rPr>
                <w:rFonts w:ascii="Arial" w:hAnsi="Arial" w:cs="Arial"/>
                <w:b/>
                <w:sz w:val="12"/>
                <w:szCs w:val="16"/>
              </w:rPr>
            </w:pPr>
          </w:p>
        </w:tc>
        <w:tc>
          <w:tcPr>
            <w:tcW w:w="1951" w:type="dxa"/>
            <w:vMerge/>
            <w:vAlign w:val="center"/>
            <w:hideMark/>
          </w:tcPr>
          <w:p w:rsidR="005D5C63" w:rsidRPr="000A534A" w:rsidRDefault="005D5C63" w:rsidP="005D5C63">
            <w:pPr>
              <w:jc w:val="center"/>
              <w:rPr>
                <w:rFonts w:ascii="Arial" w:hAnsi="Arial" w:cs="Arial"/>
                <w:b/>
                <w:sz w:val="12"/>
                <w:szCs w:val="16"/>
              </w:rPr>
            </w:pPr>
          </w:p>
        </w:tc>
        <w:tc>
          <w:tcPr>
            <w:tcW w:w="0" w:type="auto"/>
            <w:vMerge/>
            <w:vAlign w:val="center"/>
            <w:hideMark/>
          </w:tcPr>
          <w:p w:rsidR="005D5C63" w:rsidRPr="000A534A" w:rsidRDefault="005D5C63" w:rsidP="005D5C63">
            <w:pPr>
              <w:jc w:val="center"/>
              <w:rPr>
                <w:rFonts w:ascii="Arial" w:hAnsi="Arial" w:cs="Arial"/>
                <w:b/>
                <w:sz w:val="12"/>
                <w:szCs w:val="16"/>
              </w:rPr>
            </w:pPr>
          </w:p>
        </w:tc>
        <w:tc>
          <w:tcPr>
            <w:tcW w:w="0" w:type="auto"/>
            <w:vMerge/>
            <w:vAlign w:val="center"/>
            <w:hideMark/>
          </w:tcPr>
          <w:p w:rsidR="005D5C63" w:rsidRPr="000A534A" w:rsidRDefault="005D5C63" w:rsidP="005D5C63">
            <w:pPr>
              <w:jc w:val="center"/>
              <w:rPr>
                <w:rFonts w:ascii="Arial" w:hAnsi="Arial" w:cs="Arial"/>
                <w:b/>
                <w:sz w:val="12"/>
                <w:szCs w:val="16"/>
              </w:rPr>
            </w:pPr>
          </w:p>
        </w:tc>
        <w:tc>
          <w:tcPr>
            <w:tcW w:w="0" w:type="auto"/>
            <w:vMerge/>
            <w:vAlign w:val="center"/>
            <w:hideMark/>
          </w:tcPr>
          <w:p w:rsidR="005D5C63" w:rsidRPr="000A534A" w:rsidRDefault="005D5C63" w:rsidP="005D5C63">
            <w:pPr>
              <w:jc w:val="center"/>
              <w:rPr>
                <w:rFonts w:ascii="Arial" w:hAnsi="Arial" w:cs="Arial"/>
                <w:b/>
                <w:sz w:val="12"/>
                <w:szCs w:val="16"/>
              </w:rPr>
            </w:pPr>
          </w:p>
        </w:tc>
        <w:tc>
          <w:tcPr>
            <w:tcW w:w="0" w:type="auto"/>
            <w:vAlign w:val="center"/>
            <w:hideMark/>
          </w:tcPr>
          <w:p w:rsidR="005D5C63" w:rsidRPr="000A534A" w:rsidRDefault="005D5C63" w:rsidP="005D5C63">
            <w:pPr>
              <w:autoSpaceDE w:val="0"/>
              <w:autoSpaceDN w:val="0"/>
              <w:adjustRightInd w:val="0"/>
              <w:jc w:val="center"/>
              <w:rPr>
                <w:rFonts w:ascii="Arial" w:hAnsi="Arial" w:cs="Arial"/>
                <w:b/>
                <w:sz w:val="12"/>
                <w:szCs w:val="16"/>
              </w:rPr>
            </w:pPr>
            <w:r w:rsidRPr="000A534A">
              <w:rPr>
                <w:rFonts w:ascii="Arial" w:hAnsi="Arial" w:cs="Arial"/>
                <w:b/>
                <w:sz w:val="12"/>
                <w:szCs w:val="16"/>
              </w:rPr>
              <w:t>2024</w:t>
            </w:r>
          </w:p>
        </w:tc>
        <w:tc>
          <w:tcPr>
            <w:tcW w:w="0" w:type="auto"/>
            <w:vAlign w:val="center"/>
            <w:hideMark/>
          </w:tcPr>
          <w:p w:rsidR="005D5C63" w:rsidRPr="000A534A" w:rsidRDefault="005D5C63" w:rsidP="005D5C63">
            <w:pPr>
              <w:autoSpaceDE w:val="0"/>
              <w:autoSpaceDN w:val="0"/>
              <w:adjustRightInd w:val="0"/>
              <w:jc w:val="center"/>
              <w:rPr>
                <w:rFonts w:ascii="Arial" w:hAnsi="Arial" w:cs="Arial"/>
                <w:b/>
                <w:sz w:val="12"/>
                <w:szCs w:val="16"/>
              </w:rPr>
            </w:pPr>
            <w:r w:rsidRPr="000A534A">
              <w:rPr>
                <w:rFonts w:ascii="Arial" w:hAnsi="Arial" w:cs="Arial"/>
                <w:b/>
                <w:sz w:val="12"/>
                <w:szCs w:val="16"/>
              </w:rPr>
              <w:t>2025</w:t>
            </w:r>
          </w:p>
        </w:tc>
        <w:tc>
          <w:tcPr>
            <w:tcW w:w="0" w:type="auto"/>
            <w:vAlign w:val="center"/>
            <w:hideMark/>
          </w:tcPr>
          <w:p w:rsidR="005D5C63" w:rsidRPr="000A534A" w:rsidRDefault="005D5C63" w:rsidP="005D5C63">
            <w:pPr>
              <w:autoSpaceDE w:val="0"/>
              <w:autoSpaceDN w:val="0"/>
              <w:adjustRightInd w:val="0"/>
              <w:jc w:val="center"/>
              <w:rPr>
                <w:rFonts w:ascii="Arial" w:hAnsi="Arial" w:cs="Arial"/>
                <w:b/>
                <w:sz w:val="12"/>
                <w:szCs w:val="16"/>
              </w:rPr>
            </w:pPr>
            <w:r w:rsidRPr="000A534A">
              <w:rPr>
                <w:rFonts w:ascii="Arial" w:hAnsi="Arial" w:cs="Arial"/>
                <w:b/>
                <w:sz w:val="12"/>
                <w:szCs w:val="16"/>
              </w:rPr>
              <w:t>2026</w:t>
            </w:r>
          </w:p>
        </w:tc>
        <w:tc>
          <w:tcPr>
            <w:tcW w:w="0" w:type="auto"/>
            <w:vAlign w:val="center"/>
            <w:hideMark/>
          </w:tcPr>
          <w:p w:rsidR="005D5C63" w:rsidRPr="000A534A" w:rsidRDefault="005D5C63" w:rsidP="005D5C63">
            <w:pPr>
              <w:autoSpaceDE w:val="0"/>
              <w:autoSpaceDN w:val="0"/>
              <w:adjustRightInd w:val="0"/>
              <w:jc w:val="center"/>
              <w:rPr>
                <w:rFonts w:ascii="Arial" w:hAnsi="Arial" w:cs="Arial"/>
                <w:b/>
                <w:sz w:val="12"/>
                <w:szCs w:val="16"/>
              </w:rPr>
            </w:pPr>
            <w:r w:rsidRPr="000A534A">
              <w:rPr>
                <w:rFonts w:ascii="Arial" w:hAnsi="Arial" w:cs="Arial"/>
                <w:b/>
                <w:sz w:val="12"/>
                <w:szCs w:val="16"/>
              </w:rPr>
              <w:t>2027</w:t>
            </w:r>
          </w:p>
        </w:tc>
        <w:tc>
          <w:tcPr>
            <w:tcW w:w="0" w:type="auto"/>
            <w:vAlign w:val="center"/>
            <w:hideMark/>
          </w:tcPr>
          <w:p w:rsidR="005D5C63" w:rsidRPr="000A534A" w:rsidRDefault="005D5C63" w:rsidP="005D5C63">
            <w:pPr>
              <w:autoSpaceDE w:val="0"/>
              <w:autoSpaceDN w:val="0"/>
              <w:adjustRightInd w:val="0"/>
              <w:jc w:val="center"/>
              <w:rPr>
                <w:rFonts w:ascii="Arial" w:hAnsi="Arial" w:cs="Arial"/>
                <w:b/>
                <w:sz w:val="12"/>
                <w:szCs w:val="16"/>
              </w:rPr>
            </w:pPr>
            <w:r w:rsidRPr="000A534A">
              <w:rPr>
                <w:rFonts w:ascii="Arial" w:hAnsi="Arial" w:cs="Arial"/>
                <w:b/>
                <w:sz w:val="12"/>
                <w:szCs w:val="16"/>
              </w:rPr>
              <w:t>2028</w:t>
            </w:r>
          </w:p>
        </w:tc>
      </w:tr>
      <w:tr w:rsidR="000E6D7F" w:rsidRPr="000A534A" w:rsidTr="000A534A">
        <w:trPr>
          <w:trHeight w:val="20"/>
        </w:trPr>
        <w:tc>
          <w:tcPr>
            <w:tcW w:w="0" w:type="auto"/>
            <w:vAlign w:val="center"/>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w:t>
            </w:r>
          </w:p>
        </w:tc>
        <w:tc>
          <w:tcPr>
            <w:tcW w:w="3309" w:type="dxa"/>
            <w:vAlign w:val="center"/>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2</w:t>
            </w:r>
          </w:p>
        </w:tc>
        <w:tc>
          <w:tcPr>
            <w:tcW w:w="1951" w:type="dxa"/>
            <w:vAlign w:val="center"/>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3</w:t>
            </w:r>
          </w:p>
        </w:tc>
        <w:tc>
          <w:tcPr>
            <w:tcW w:w="0" w:type="auto"/>
            <w:vAlign w:val="center"/>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4</w:t>
            </w:r>
          </w:p>
        </w:tc>
        <w:tc>
          <w:tcPr>
            <w:tcW w:w="0" w:type="auto"/>
            <w:vAlign w:val="center"/>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5</w:t>
            </w:r>
          </w:p>
        </w:tc>
        <w:tc>
          <w:tcPr>
            <w:tcW w:w="0" w:type="auto"/>
            <w:vAlign w:val="center"/>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6</w:t>
            </w:r>
          </w:p>
        </w:tc>
        <w:tc>
          <w:tcPr>
            <w:tcW w:w="0" w:type="auto"/>
            <w:vAlign w:val="center"/>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7</w:t>
            </w:r>
          </w:p>
        </w:tc>
        <w:tc>
          <w:tcPr>
            <w:tcW w:w="0" w:type="auto"/>
            <w:vAlign w:val="center"/>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8</w:t>
            </w:r>
          </w:p>
        </w:tc>
        <w:tc>
          <w:tcPr>
            <w:tcW w:w="0" w:type="auto"/>
            <w:vAlign w:val="center"/>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9</w:t>
            </w:r>
          </w:p>
        </w:tc>
        <w:tc>
          <w:tcPr>
            <w:tcW w:w="0" w:type="auto"/>
            <w:vAlign w:val="center"/>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10</w:t>
            </w:r>
          </w:p>
        </w:tc>
        <w:tc>
          <w:tcPr>
            <w:tcW w:w="0" w:type="auto"/>
            <w:vAlign w:val="center"/>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11</w:t>
            </w:r>
          </w:p>
        </w:tc>
      </w:tr>
      <w:tr w:rsidR="005D5C63" w:rsidRPr="000A534A" w:rsidTr="000A534A">
        <w:trPr>
          <w:trHeight w:val="20"/>
        </w:trPr>
        <w:tc>
          <w:tcPr>
            <w:tcW w:w="0" w:type="auto"/>
            <w:hideMark/>
          </w:tcPr>
          <w:p w:rsidR="005D5C63" w:rsidRPr="000A534A" w:rsidRDefault="005D5C63" w:rsidP="005D5C63">
            <w:pPr>
              <w:jc w:val="center"/>
              <w:rPr>
                <w:rFonts w:ascii="Arial" w:hAnsi="Arial" w:cs="Arial"/>
                <w:sz w:val="12"/>
                <w:szCs w:val="16"/>
              </w:rPr>
            </w:pPr>
            <w:r w:rsidRPr="000A534A">
              <w:rPr>
                <w:rFonts w:ascii="Arial" w:hAnsi="Arial" w:cs="Arial"/>
                <w:sz w:val="12"/>
                <w:szCs w:val="16"/>
              </w:rPr>
              <w:t>1.</w:t>
            </w:r>
          </w:p>
        </w:tc>
        <w:tc>
          <w:tcPr>
            <w:tcW w:w="0" w:type="auto"/>
            <w:gridSpan w:val="10"/>
            <w:hideMark/>
          </w:tcPr>
          <w:p w:rsidR="005D5C63" w:rsidRPr="000A534A" w:rsidRDefault="005D5C63" w:rsidP="005D5C63">
            <w:pPr>
              <w:pStyle w:val="ConsPlusNormal"/>
              <w:ind w:firstLine="0"/>
              <w:jc w:val="both"/>
              <w:rPr>
                <w:sz w:val="12"/>
                <w:szCs w:val="16"/>
              </w:rPr>
            </w:pPr>
            <w:r w:rsidRPr="000A534A">
              <w:rPr>
                <w:sz w:val="12"/>
                <w:szCs w:val="16"/>
              </w:rPr>
              <w:t>Задача 1: Методическое и информационное сопровождение по вопросам создания, организации, развития территориального общественного самоуправления в Валдайском муниципальном районе</w:t>
            </w:r>
          </w:p>
        </w:tc>
      </w:tr>
      <w:tr w:rsidR="000E6D7F" w:rsidRPr="000A534A" w:rsidTr="000A534A">
        <w:trPr>
          <w:trHeight w:val="20"/>
        </w:trPr>
        <w:tc>
          <w:tcPr>
            <w:tcW w:w="0" w:type="auto"/>
            <w:hideMark/>
          </w:tcPr>
          <w:p w:rsidR="005D5C63" w:rsidRPr="000A534A" w:rsidRDefault="005D5C63" w:rsidP="005D5C63">
            <w:pPr>
              <w:jc w:val="center"/>
              <w:rPr>
                <w:rFonts w:ascii="Arial" w:hAnsi="Arial" w:cs="Arial"/>
                <w:sz w:val="12"/>
                <w:szCs w:val="16"/>
              </w:rPr>
            </w:pPr>
            <w:r w:rsidRPr="000A534A">
              <w:rPr>
                <w:rFonts w:ascii="Arial" w:hAnsi="Arial" w:cs="Arial"/>
                <w:sz w:val="12"/>
                <w:szCs w:val="16"/>
              </w:rPr>
              <w:t>1.1.</w:t>
            </w:r>
          </w:p>
        </w:tc>
        <w:tc>
          <w:tcPr>
            <w:tcW w:w="3309" w:type="dxa"/>
            <w:hideMark/>
          </w:tcPr>
          <w:p w:rsidR="005D5C63" w:rsidRPr="000A534A" w:rsidRDefault="005D5C63" w:rsidP="005D5C63">
            <w:pPr>
              <w:pStyle w:val="ConsPlusCell"/>
              <w:rPr>
                <w:sz w:val="12"/>
                <w:szCs w:val="16"/>
              </w:rPr>
            </w:pPr>
            <w:r w:rsidRPr="000A534A">
              <w:rPr>
                <w:sz w:val="12"/>
                <w:szCs w:val="16"/>
              </w:rPr>
              <w:t>Изготовление информационно-раздаточного материала, листовок, и т.п. по вопросам создания, организации, развития ТОС</w:t>
            </w:r>
          </w:p>
        </w:tc>
        <w:tc>
          <w:tcPr>
            <w:tcW w:w="1951" w:type="dxa"/>
            <w:hideMark/>
          </w:tcPr>
          <w:p w:rsidR="005D5C63" w:rsidRPr="000A534A" w:rsidRDefault="005D5C63" w:rsidP="005D5C63">
            <w:pPr>
              <w:autoSpaceDE w:val="0"/>
              <w:autoSpaceDN w:val="0"/>
              <w:adjustRightInd w:val="0"/>
              <w:rPr>
                <w:rFonts w:ascii="Arial" w:hAnsi="Arial" w:cs="Arial"/>
                <w:sz w:val="12"/>
                <w:szCs w:val="16"/>
              </w:rPr>
            </w:pPr>
            <w:r w:rsidRPr="000A534A">
              <w:rPr>
                <w:rFonts w:ascii="Arial" w:hAnsi="Arial" w:cs="Arial"/>
                <w:sz w:val="12"/>
                <w:szCs w:val="16"/>
              </w:rPr>
              <w:t>комитет по организационным и общим вопросам Администрации муниципального района</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2024-2028</w:t>
            </w:r>
            <w:r w:rsidRPr="000A534A">
              <w:rPr>
                <w:rFonts w:ascii="Arial" w:hAnsi="Arial" w:cs="Arial"/>
                <w:sz w:val="12"/>
                <w:szCs w:val="16"/>
              </w:rPr>
              <w:br/>
              <w:t>годы</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1.1</w:t>
            </w:r>
          </w:p>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1.2</w:t>
            </w:r>
          </w:p>
        </w:tc>
        <w:tc>
          <w:tcPr>
            <w:tcW w:w="0" w:type="auto"/>
          </w:tcPr>
          <w:p w:rsidR="005D5C63" w:rsidRPr="000A534A" w:rsidRDefault="005D5C63" w:rsidP="005D5C63">
            <w:pPr>
              <w:autoSpaceDE w:val="0"/>
              <w:autoSpaceDN w:val="0"/>
              <w:adjustRightInd w:val="0"/>
              <w:rPr>
                <w:rFonts w:ascii="Arial" w:hAnsi="Arial" w:cs="Arial"/>
                <w:sz w:val="12"/>
                <w:szCs w:val="16"/>
              </w:rPr>
            </w:pPr>
            <w:r w:rsidRPr="000A534A">
              <w:rPr>
                <w:rFonts w:ascii="Arial" w:hAnsi="Arial" w:cs="Arial"/>
                <w:color w:val="000000"/>
                <w:sz w:val="12"/>
                <w:szCs w:val="16"/>
              </w:rPr>
              <w:t>бюджет Валдайского муниципального района</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 xml:space="preserve">2,0 </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2,0</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2,0</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2,0</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2,0</w:t>
            </w:r>
          </w:p>
        </w:tc>
      </w:tr>
      <w:tr w:rsidR="000E6D7F" w:rsidRPr="000A534A" w:rsidTr="000A534A">
        <w:trPr>
          <w:trHeight w:val="20"/>
        </w:trPr>
        <w:tc>
          <w:tcPr>
            <w:tcW w:w="0" w:type="auto"/>
            <w:hideMark/>
          </w:tcPr>
          <w:p w:rsidR="005D5C63" w:rsidRPr="000A534A" w:rsidRDefault="005D5C63" w:rsidP="005D5C63">
            <w:pPr>
              <w:jc w:val="center"/>
              <w:rPr>
                <w:rFonts w:ascii="Arial" w:hAnsi="Arial" w:cs="Arial"/>
                <w:sz w:val="12"/>
                <w:szCs w:val="16"/>
              </w:rPr>
            </w:pPr>
            <w:r w:rsidRPr="000A534A">
              <w:rPr>
                <w:rFonts w:ascii="Arial" w:hAnsi="Arial" w:cs="Arial"/>
                <w:sz w:val="12"/>
                <w:szCs w:val="16"/>
              </w:rPr>
              <w:t>1.2.</w:t>
            </w:r>
          </w:p>
        </w:tc>
        <w:tc>
          <w:tcPr>
            <w:tcW w:w="3309" w:type="dxa"/>
            <w:hideMark/>
          </w:tcPr>
          <w:p w:rsidR="005D5C63" w:rsidRPr="000A534A" w:rsidRDefault="005D5C63" w:rsidP="005D5C63">
            <w:pPr>
              <w:pStyle w:val="ConsPlusCell"/>
              <w:rPr>
                <w:sz w:val="12"/>
                <w:szCs w:val="16"/>
              </w:rPr>
            </w:pPr>
            <w:r w:rsidRPr="000A534A">
              <w:rPr>
                <w:sz w:val="12"/>
                <w:szCs w:val="16"/>
              </w:rPr>
              <w:t>Размещение информационных материалов по теме ТОС на официальном сайте Администрации муниципального района</w:t>
            </w:r>
          </w:p>
        </w:tc>
        <w:tc>
          <w:tcPr>
            <w:tcW w:w="1951" w:type="dxa"/>
            <w:hideMark/>
          </w:tcPr>
          <w:p w:rsidR="005D5C63" w:rsidRPr="000A534A" w:rsidRDefault="005D5C63" w:rsidP="005D5C63">
            <w:pPr>
              <w:autoSpaceDE w:val="0"/>
              <w:autoSpaceDN w:val="0"/>
              <w:adjustRightInd w:val="0"/>
              <w:rPr>
                <w:rFonts w:ascii="Arial" w:hAnsi="Arial" w:cs="Arial"/>
                <w:sz w:val="12"/>
                <w:szCs w:val="16"/>
              </w:rPr>
            </w:pPr>
            <w:r w:rsidRPr="000A534A">
              <w:rPr>
                <w:rFonts w:ascii="Arial" w:hAnsi="Arial" w:cs="Arial"/>
                <w:sz w:val="12"/>
                <w:szCs w:val="16"/>
              </w:rPr>
              <w:t>комитет по организационным и общим вопросам Администрации муниципального района</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2024-2028</w:t>
            </w:r>
            <w:r w:rsidRPr="000A534A">
              <w:rPr>
                <w:rFonts w:ascii="Arial" w:hAnsi="Arial" w:cs="Arial"/>
                <w:sz w:val="12"/>
                <w:szCs w:val="16"/>
              </w:rPr>
              <w:br/>
              <w:t>годы</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1.1</w:t>
            </w:r>
          </w:p>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1.3</w:t>
            </w:r>
          </w:p>
        </w:tc>
        <w:tc>
          <w:tcPr>
            <w:tcW w:w="0" w:type="auto"/>
          </w:tcPr>
          <w:p w:rsidR="005D5C63" w:rsidRPr="000A534A" w:rsidRDefault="005D5C63" w:rsidP="005D5C63">
            <w:pPr>
              <w:autoSpaceDE w:val="0"/>
              <w:autoSpaceDN w:val="0"/>
              <w:adjustRightInd w:val="0"/>
              <w:rPr>
                <w:rFonts w:ascii="Arial" w:hAnsi="Arial" w:cs="Arial"/>
                <w:color w:val="000000"/>
                <w:sz w:val="12"/>
                <w:szCs w:val="16"/>
              </w:rPr>
            </w:pPr>
            <w:r w:rsidRPr="000A534A">
              <w:rPr>
                <w:rFonts w:ascii="Arial" w:hAnsi="Arial" w:cs="Arial"/>
                <w:color w:val="000000"/>
                <w:sz w:val="12"/>
                <w:szCs w:val="16"/>
              </w:rPr>
              <w:t>бюджет Валдайского муниципального района</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w:t>
            </w:r>
          </w:p>
        </w:tc>
      </w:tr>
      <w:tr w:rsidR="000E6D7F" w:rsidRPr="000A534A" w:rsidTr="000A534A">
        <w:trPr>
          <w:trHeight w:val="20"/>
        </w:trPr>
        <w:tc>
          <w:tcPr>
            <w:tcW w:w="0" w:type="auto"/>
            <w:hideMark/>
          </w:tcPr>
          <w:p w:rsidR="005D5C63" w:rsidRPr="000A534A" w:rsidRDefault="005D5C63" w:rsidP="005D5C63">
            <w:pPr>
              <w:jc w:val="center"/>
              <w:rPr>
                <w:rFonts w:ascii="Arial" w:hAnsi="Arial" w:cs="Arial"/>
                <w:sz w:val="12"/>
                <w:szCs w:val="16"/>
              </w:rPr>
            </w:pPr>
            <w:r w:rsidRPr="000A534A">
              <w:rPr>
                <w:rFonts w:ascii="Arial" w:hAnsi="Arial" w:cs="Arial"/>
                <w:sz w:val="12"/>
                <w:szCs w:val="16"/>
              </w:rPr>
              <w:t xml:space="preserve">1.3. </w:t>
            </w:r>
          </w:p>
        </w:tc>
        <w:tc>
          <w:tcPr>
            <w:tcW w:w="3309" w:type="dxa"/>
            <w:hideMark/>
          </w:tcPr>
          <w:p w:rsidR="005D5C63" w:rsidRPr="000A534A" w:rsidRDefault="005D5C63" w:rsidP="005D5C63">
            <w:pPr>
              <w:pStyle w:val="ConsPlusCell"/>
              <w:rPr>
                <w:sz w:val="12"/>
                <w:szCs w:val="16"/>
              </w:rPr>
            </w:pPr>
            <w:r w:rsidRPr="000A534A">
              <w:rPr>
                <w:sz w:val="12"/>
                <w:szCs w:val="16"/>
              </w:rPr>
              <w:t>Организация семинаров, совещаний, конференций, «круглых столов» с участием членов ТОС</w:t>
            </w:r>
          </w:p>
        </w:tc>
        <w:tc>
          <w:tcPr>
            <w:tcW w:w="1951" w:type="dxa"/>
            <w:hideMark/>
          </w:tcPr>
          <w:p w:rsidR="005D5C63" w:rsidRPr="000A534A" w:rsidRDefault="005D5C63" w:rsidP="005D5C63">
            <w:pPr>
              <w:autoSpaceDE w:val="0"/>
              <w:autoSpaceDN w:val="0"/>
              <w:adjustRightInd w:val="0"/>
              <w:rPr>
                <w:rFonts w:ascii="Arial" w:hAnsi="Arial" w:cs="Arial"/>
                <w:sz w:val="12"/>
                <w:szCs w:val="16"/>
              </w:rPr>
            </w:pPr>
            <w:r w:rsidRPr="000A534A">
              <w:rPr>
                <w:rFonts w:ascii="Arial" w:hAnsi="Arial" w:cs="Arial"/>
                <w:sz w:val="12"/>
                <w:szCs w:val="16"/>
              </w:rPr>
              <w:t>комитет по организационным и общим вопросам Администрации муниципального района</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2024-2028</w:t>
            </w:r>
            <w:r w:rsidRPr="000A534A">
              <w:rPr>
                <w:rFonts w:ascii="Arial" w:hAnsi="Arial" w:cs="Arial"/>
                <w:sz w:val="12"/>
                <w:szCs w:val="16"/>
              </w:rPr>
              <w:br/>
              <w:t>годы</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1.1</w:t>
            </w:r>
          </w:p>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1.4</w:t>
            </w:r>
          </w:p>
        </w:tc>
        <w:tc>
          <w:tcPr>
            <w:tcW w:w="0" w:type="auto"/>
          </w:tcPr>
          <w:p w:rsidR="005D5C63" w:rsidRPr="000A534A" w:rsidRDefault="005D5C63" w:rsidP="005D5C63">
            <w:pPr>
              <w:autoSpaceDE w:val="0"/>
              <w:autoSpaceDN w:val="0"/>
              <w:adjustRightInd w:val="0"/>
              <w:rPr>
                <w:rFonts w:ascii="Arial" w:hAnsi="Arial" w:cs="Arial"/>
                <w:color w:val="000000"/>
                <w:sz w:val="12"/>
                <w:szCs w:val="16"/>
              </w:rPr>
            </w:pPr>
            <w:r w:rsidRPr="000A534A">
              <w:rPr>
                <w:rFonts w:ascii="Arial" w:hAnsi="Arial" w:cs="Arial"/>
                <w:color w:val="000000"/>
                <w:sz w:val="12"/>
                <w:szCs w:val="16"/>
              </w:rPr>
              <w:t>бюджет Валдайского муниципального района</w:t>
            </w:r>
          </w:p>
        </w:tc>
        <w:tc>
          <w:tcPr>
            <w:tcW w:w="0" w:type="auto"/>
            <w:hideMark/>
          </w:tcPr>
          <w:p w:rsidR="005D5C63" w:rsidRPr="000A534A" w:rsidRDefault="005D5C63" w:rsidP="005D5C63">
            <w:pPr>
              <w:autoSpaceDE w:val="0"/>
              <w:autoSpaceDN w:val="0"/>
              <w:adjustRightInd w:val="0"/>
              <w:rPr>
                <w:rFonts w:ascii="Arial" w:hAnsi="Arial" w:cs="Arial"/>
                <w:sz w:val="12"/>
                <w:szCs w:val="16"/>
              </w:rPr>
            </w:pPr>
            <w:r w:rsidRPr="000A534A">
              <w:rPr>
                <w:rFonts w:ascii="Arial" w:hAnsi="Arial" w:cs="Arial"/>
                <w:sz w:val="12"/>
                <w:szCs w:val="16"/>
              </w:rPr>
              <w:t xml:space="preserve">1,33512 </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2,0</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2,0</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2,0</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2,0</w:t>
            </w:r>
          </w:p>
        </w:tc>
      </w:tr>
      <w:tr w:rsidR="005D5C63" w:rsidRPr="000A534A" w:rsidTr="000A534A">
        <w:trPr>
          <w:trHeight w:val="20"/>
        </w:trPr>
        <w:tc>
          <w:tcPr>
            <w:tcW w:w="0" w:type="auto"/>
            <w:hideMark/>
          </w:tcPr>
          <w:p w:rsidR="005D5C63" w:rsidRPr="000A534A" w:rsidRDefault="005D5C63" w:rsidP="005D5C63">
            <w:pPr>
              <w:jc w:val="center"/>
              <w:rPr>
                <w:rFonts w:ascii="Arial" w:hAnsi="Arial" w:cs="Arial"/>
                <w:sz w:val="12"/>
                <w:szCs w:val="16"/>
              </w:rPr>
            </w:pPr>
            <w:r w:rsidRPr="000A534A">
              <w:rPr>
                <w:rFonts w:ascii="Arial" w:hAnsi="Arial" w:cs="Arial"/>
                <w:sz w:val="12"/>
                <w:szCs w:val="16"/>
              </w:rPr>
              <w:t>2.</w:t>
            </w:r>
          </w:p>
        </w:tc>
        <w:tc>
          <w:tcPr>
            <w:tcW w:w="0" w:type="auto"/>
            <w:gridSpan w:val="10"/>
          </w:tcPr>
          <w:p w:rsidR="005D5C63" w:rsidRPr="000A534A" w:rsidRDefault="005D5C63" w:rsidP="005D5C63">
            <w:pPr>
              <w:pStyle w:val="ConsPlusNormal"/>
              <w:ind w:firstLine="0"/>
              <w:rPr>
                <w:sz w:val="12"/>
                <w:szCs w:val="16"/>
              </w:rPr>
            </w:pPr>
            <w:r w:rsidRPr="000A534A">
              <w:rPr>
                <w:sz w:val="12"/>
                <w:szCs w:val="16"/>
              </w:rPr>
              <w:t>Задача 2: Развитие института старост сельских населенных пунктов</w:t>
            </w:r>
          </w:p>
        </w:tc>
      </w:tr>
      <w:tr w:rsidR="000E6D7F" w:rsidRPr="000A534A" w:rsidTr="000A534A">
        <w:trPr>
          <w:trHeight w:val="20"/>
        </w:trPr>
        <w:tc>
          <w:tcPr>
            <w:tcW w:w="0" w:type="auto"/>
            <w:hideMark/>
          </w:tcPr>
          <w:p w:rsidR="005D5C63" w:rsidRPr="000A534A" w:rsidRDefault="005D5C63" w:rsidP="005D5C63">
            <w:pPr>
              <w:jc w:val="center"/>
              <w:rPr>
                <w:rFonts w:ascii="Arial" w:hAnsi="Arial" w:cs="Arial"/>
                <w:sz w:val="12"/>
                <w:szCs w:val="16"/>
              </w:rPr>
            </w:pPr>
            <w:r w:rsidRPr="000A534A">
              <w:rPr>
                <w:rFonts w:ascii="Arial" w:hAnsi="Arial" w:cs="Arial"/>
                <w:sz w:val="12"/>
                <w:szCs w:val="16"/>
              </w:rPr>
              <w:t xml:space="preserve">2.1. </w:t>
            </w:r>
          </w:p>
        </w:tc>
        <w:tc>
          <w:tcPr>
            <w:tcW w:w="3309" w:type="dxa"/>
            <w:hideMark/>
          </w:tcPr>
          <w:p w:rsidR="005D5C63" w:rsidRPr="000A534A" w:rsidRDefault="005D5C63" w:rsidP="005D5C63">
            <w:pPr>
              <w:pStyle w:val="ConsPlusCell"/>
              <w:rPr>
                <w:sz w:val="12"/>
                <w:szCs w:val="16"/>
              </w:rPr>
            </w:pPr>
            <w:r w:rsidRPr="000A534A">
              <w:rPr>
                <w:sz w:val="12"/>
                <w:szCs w:val="16"/>
              </w:rPr>
              <w:t>Изготовление информационно-раздаточного материала, листовок, и т.п. для старост сельских населенных пунктов</w:t>
            </w:r>
          </w:p>
        </w:tc>
        <w:tc>
          <w:tcPr>
            <w:tcW w:w="1951" w:type="dxa"/>
          </w:tcPr>
          <w:p w:rsidR="005D5C63" w:rsidRPr="000A534A" w:rsidRDefault="005D5C63" w:rsidP="005D5C63">
            <w:pPr>
              <w:autoSpaceDE w:val="0"/>
              <w:autoSpaceDN w:val="0"/>
              <w:adjustRightInd w:val="0"/>
              <w:rPr>
                <w:rFonts w:ascii="Arial" w:hAnsi="Arial" w:cs="Arial"/>
                <w:sz w:val="12"/>
                <w:szCs w:val="16"/>
              </w:rPr>
            </w:pPr>
            <w:r w:rsidRPr="000A534A">
              <w:rPr>
                <w:rFonts w:ascii="Arial" w:hAnsi="Arial" w:cs="Arial"/>
                <w:sz w:val="12"/>
                <w:szCs w:val="16"/>
              </w:rPr>
              <w:t>комитет по организационным и общим вопросам Администрации муниципального района</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2024-208</w:t>
            </w:r>
            <w:r w:rsidRPr="000A534A">
              <w:rPr>
                <w:rFonts w:ascii="Arial" w:hAnsi="Arial" w:cs="Arial"/>
                <w:sz w:val="12"/>
                <w:szCs w:val="16"/>
              </w:rPr>
              <w:br/>
              <w:t>годы</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1.2</w:t>
            </w:r>
          </w:p>
        </w:tc>
        <w:tc>
          <w:tcPr>
            <w:tcW w:w="0" w:type="auto"/>
            <w:hideMark/>
          </w:tcPr>
          <w:p w:rsidR="005D5C63" w:rsidRPr="000A534A" w:rsidRDefault="005D5C63" w:rsidP="005D5C63">
            <w:pPr>
              <w:autoSpaceDE w:val="0"/>
              <w:autoSpaceDN w:val="0"/>
              <w:adjustRightInd w:val="0"/>
              <w:rPr>
                <w:rFonts w:ascii="Arial" w:hAnsi="Arial" w:cs="Arial"/>
                <w:sz w:val="12"/>
                <w:szCs w:val="16"/>
              </w:rPr>
            </w:pPr>
            <w:r w:rsidRPr="000A534A">
              <w:rPr>
                <w:rFonts w:ascii="Arial" w:hAnsi="Arial" w:cs="Arial"/>
                <w:color w:val="000000"/>
                <w:sz w:val="12"/>
                <w:szCs w:val="16"/>
              </w:rPr>
              <w:t>бюджет Валдайского муниципального района</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2,0</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2,0</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2,0</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2,0</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2,0</w:t>
            </w:r>
          </w:p>
        </w:tc>
      </w:tr>
      <w:tr w:rsidR="000E6D7F" w:rsidRPr="000A534A" w:rsidTr="000A534A">
        <w:trPr>
          <w:trHeight w:val="20"/>
        </w:trPr>
        <w:tc>
          <w:tcPr>
            <w:tcW w:w="0" w:type="auto"/>
            <w:hideMark/>
          </w:tcPr>
          <w:p w:rsidR="005D5C63" w:rsidRPr="000A534A" w:rsidRDefault="005D5C63" w:rsidP="005D5C63">
            <w:pPr>
              <w:jc w:val="center"/>
              <w:rPr>
                <w:rFonts w:ascii="Arial" w:hAnsi="Arial" w:cs="Arial"/>
                <w:sz w:val="12"/>
                <w:szCs w:val="16"/>
              </w:rPr>
            </w:pPr>
            <w:r w:rsidRPr="000A534A">
              <w:rPr>
                <w:rFonts w:ascii="Arial" w:hAnsi="Arial" w:cs="Arial"/>
                <w:sz w:val="12"/>
                <w:szCs w:val="16"/>
              </w:rPr>
              <w:t>2.2.</w:t>
            </w:r>
          </w:p>
        </w:tc>
        <w:tc>
          <w:tcPr>
            <w:tcW w:w="3309" w:type="dxa"/>
            <w:hideMark/>
          </w:tcPr>
          <w:p w:rsidR="005D5C63" w:rsidRPr="000A534A" w:rsidRDefault="005D5C63" w:rsidP="005D5C63">
            <w:pPr>
              <w:rPr>
                <w:rFonts w:ascii="Arial" w:hAnsi="Arial" w:cs="Arial"/>
                <w:sz w:val="12"/>
                <w:szCs w:val="16"/>
              </w:rPr>
            </w:pPr>
            <w:r w:rsidRPr="000A534A">
              <w:rPr>
                <w:rFonts w:ascii="Arial" w:hAnsi="Arial" w:cs="Arial"/>
                <w:sz w:val="12"/>
                <w:szCs w:val="16"/>
              </w:rPr>
              <w:t xml:space="preserve">Организация и проведение семинаров, совещаний, конференций, «круглых столов» с участием старост сельских населенных пунктов </w:t>
            </w:r>
          </w:p>
        </w:tc>
        <w:tc>
          <w:tcPr>
            <w:tcW w:w="1951" w:type="dxa"/>
          </w:tcPr>
          <w:p w:rsidR="005D5C63" w:rsidRPr="000A534A" w:rsidRDefault="005D5C63" w:rsidP="005D5C63">
            <w:pPr>
              <w:rPr>
                <w:rFonts w:ascii="Arial" w:hAnsi="Arial" w:cs="Arial"/>
                <w:color w:val="000000"/>
                <w:sz w:val="12"/>
                <w:szCs w:val="16"/>
              </w:rPr>
            </w:pPr>
            <w:r w:rsidRPr="000A534A">
              <w:rPr>
                <w:rFonts w:ascii="Arial" w:hAnsi="Arial" w:cs="Arial"/>
                <w:color w:val="000000"/>
                <w:sz w:val="12"/>
                <w:szCs w:val="16"/>
              </w:rPr>
              <w:t>комитет по организационным и общим вопросам Администрации муниципального района</w:t>
            </w:r>
          </w:p>
        </w:tc>
        <w:tc>
          <w:tcPr>
            <w:tcW w:w="0" w:type="auto"/>
            <w:hideMark/>
          </w:tcPr>
          <w:p w:rsidR="005D5C63" w:rsidRPr="000A534A" w:rsidRDefault="005D5C63" w:rsidP="005D5C63">
            <w:pPr>
              <w:autoSpaceDE w:val="0"/>
              <w:autoSpaceDN w:val="0"/>
              <w:adjustRightInd w:val="0"/>
              <w:jc w:val="center"/>
              <w:rPr>
                <w:rFonts w:ascii="Arial" w:hAnsi="Arial" w:cs="Arial"/>
                <w:color w:val="000000"/>
                <w:sz w:val="12"/>
                <w:szCs w:val="16"/>
              </w:rPr>
            </w:pPr>
            <w:r w:rsidRPr="000A534A">
              <w:rPr>
                <w:rFonts w:ascii="Arial" w:hAnsi="Arial" w:cs="Arial"/>
                <w:color w:val="000000"/>
                <w:sz w:val="12"/>
                <w:szCs w:val="16"/>
              </w:rPr>
              <w:t>2024-2028 годы</w:t>
            </w:r>
          </w:p>
        </w:tc>
        <w:tc>
          <w:tcPr>
            <w:tcW w:w="0" w:type="auto"/>
            <w:hideMark/>
          </w:tcPr>
          <w:p w:rsidR="005D5C63" w:rsidRPr="000A534A" w:rsidRDefault="005D5C63" w:rsidP="005D5C63">
            <w:pPr>
              <w:autoSpaceDE w:val="0"/>
              <w:autoSpaceDN w:val="0"/>
              <w:adjustRightInd w:val="0"/>
              <w:jc w:val="center"/>
              <w:rPr>
                <w:rFonts w:ascii="Arial" w:hAnsi="Arial" w:cs="Arial"/>
                <w:color w:val="000000"/>
                <w:sz w:val="12"/>
                <w:szCs w:val="16"/>
              </w:rPr>
            </w:pPr>
            <w:r w:rsidRPr="000A534A">
              <w:rPr>
                <w:rFonts w:ascii="Arial" w:hAnsi="Arial" w:cs="Arial"/>
                <w:color w:val="000000"/>
                <w:sz w:val="12"/>
                <w:szCs w:val="16"/>
              </w:rPr>
              <w:t>1.4</w:t>
            </w:r>
          </w:p>
        </w:tc>
        <w:tc>
          <w:tcPr>
            <w:tcW w:w="0" w:type="auto"/>
            <w:hideMark/>
          </w:tcPr>
          <w:p w:rsidR="005D5C63" w:rsidRPr="000A534A" w:rsidRDefault="005D5C63" w:rsidP="005D5C63">
            <w:pPr>
              <w:autoSpaceDE w:val="0"/>
              <w:autoSpaceDN w:val="0"/>
              <w:adjustRightInd w:val="0"/>
              <w:rPr>
                <w:rFonts w:ascii="Arial" w:hAnsi="Arial" w:cs="Arial"/>
                <w:color w:val="000000"/>
                <w:sz w:val="12"/>
                <w:szCs w:val="16"/>
              </w:rPr>
            </w:pPr>
            <w:r w:rsidRPr="000A534A">
              <w:rPr>
                <w:rFonts w:ascii="Arial" w:hAnsi="Arial" w:cs="Arial"/>
                <w:sz w:val="12"/>
                <w:szCs w:val="16"/>
              </w:rPr>
              <w:t>бюджет Валдайского муниципального района</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0,0</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2,0</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2,0</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2,0</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2,0</w:t>
            </w:r>
          </w:p>
        </w:tc>
      </w:tr>
      <w:tr w:rsidR="005D5C63" w:rsidRPr="000A534A" w:rsidTr="000A534A">
        <w:trPr>
          <w:trHeight w:val="20"/>
        </w:trPr>
        <w:tc>
          <w:tcPr>
            <w:tcW w:w="0" w:type="auto"/>
            <w:gridSpan w:val="11"/>
            <w:hideMark/>
          </w:tcPr>
          <w:p w:rsidR="005D5C63" w:rsidRPr="000A534A" w:rsidRDefault="005D5C63" w:rsidP="005D5C63">
            <w:pPr>
              <w:pStyle w:val="ConsPlusNormal"/>
              <w:ind w:firstLine="0"/>
              <w:rPr>
                <w:sz w:val="12"/>
                <w:szCs w:val="16"/>
              </w:rPr>
            </w:pPr>
            <w:r w:rsidRPr="000A534A">
              <w:rPr>
                <w:sz w:val="12"/>
                <w:szCs w:val="16"/>
              </w:rPr>
              <w:t>Задача 3: Развитие, поддержка и повышение активности участия граждан в осуществлении местного самоуправления</w:t>
            </w:r>
          </w:p>
        </w:tc>
      </w:tr>
      <w:tr w:rsidR="000E6D7F" w:rsidRPr="000A534A" w:rsidTr="000A534A">
        <w:trPr>
          <w:trHeight w:val="20"/>
        </w:trPr>
        <w:tc>
          <w:tcPr>
            <w:tcW w:w="0" w:type="auto"/>
            <w:hideMark/>
          </w:tcPr>
          <w:p w:rsidR="005D5C63" w:rsidRPr="000A534A" w:rsidRDefault="005D5C63" w:rsidP="005D5C63">
            <w:pPr>
              <w:jc w:val="center"/>
              <w:rPr>
                <w:rFonts w:ascii="Arial" w:hAnsi="Arial" w:cs="Arial"/>
                <w:sz w:val="12"/>
                <w:szCs w:val="16"/>
              </w:rPr>
            </w:pPr>
            <w:r w:rsidRPr="000A534A">
              <w:rPr>
                <w:rFonts w:ascii="Arial" w:hAnsi="Arial" w:cs="Arial"/>
                <w:sz w:val="12"/>
                <w:szCs w:val="16"/>
              </w:rPr>
              <w:t>3.1.</w:t>
            </w:r>
          </w:p>
        </w:tc>
        <w:tc>
          <w:tcPr>
            <w:tcW w:w="3309" w:type="dxa"/>
            <w:hideMark/>
          </w:tcPr>
          <w:p w:rsidR="005D5C63" w:rsidRPr="000A534A" w:rsidRDefault="005D5C63" w:rsidP="005D5C63">
            <w:pPr>
              <w:pStyle w:val="ConsPlusCell"/>
              <w:rPr>
                <w:sz w:val="12"/>
                <w:szCs w:val="16"/>
              </w:rPr>
            </w:pPr>
            <w:r w:rsidRPr="000A534A">
              <w:rPr>
                <w:sz w:val="12"/>
                <w:szCs w:val="16"/>
              </w:rPr>
              <w:t>Размещение информационных материалов по теме участия населения в осуществлении местного самоуправления на официальном сайте Администрации муниципального района</w:t>
            </w:r>
          </w:p>
        </w:tc>
        <w:tc>
          <w:tcPr>
            <w:tcW w:w="1951" w:type="dxa"/>
          </w:tcPr>
          <w:p w:rsidR="005D5C63" w:rsidRPr="000A534A" w:rsidRDefault="005D5C63" w:rsidP="005D5C63">
            <w:pPr>
              <w:autoSpaceDE w:val="0"/>
              <w:autoSpaceDN w:val="0"/>
              <w:adjustRightInd w:val="0"/>
              <w:rPr>
                <w:rFonts w:ascii="Arial" w:hAnsi="Arial" w:cs="Arial"/>
                <w:sz w:val="12"/>
                <w:szCs w:val="16"/>
              </w:rPr>
            </w:pPr>
            <w:r w:rsidRPr="000A534A">
              <w:rPr>
                <w:rFonts w:ascii="Arial" w:hAnsi="Arial" w:cs="Arial"/>
                <w:sz w:val="12"/>
                <w:szCs w:val="16"/>
              </w:rPr>
              <w:t>комитет по организационным и общим вопросам Администрации муниципального района</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2024-2028</w:t>
            </w:r>
            <w:r w:rsidRPr="000A534A">
              <w:rPr>
                <w:rFonts w:ascii="Arial" w:hAnsi="Arial" w:cs="Arial"/>
                <w:sz w:val="12"/>
                <w:szCs w:val="16"/>
              </w:rPr>
              <w:br/>
              <w:t>годы</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1.1</w:t>
            </w:r>
          </w:p>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1.3</w:t>
            </w:r>
          </w:p>
        </w:tc>
        <w:tc>
          <w:tcPr>
            <w:tcW w:w="0" w:type="auto"/>
            <w:hideMark/>
          </w:tcPr>
          <w:p w:rsidR="005D5C63" w:rsidRPr="000A534A" w:rsidRDefault="005D5C63" w:rsidP="005D5C63">
            <w:pPr>
              <w:autoSpaceDE w:val="0"/>
              <w:autoSpaceDN w:val="0"/>
              <w:adjustRightInd w:val="0"/>
              <w:rPr>
                <w:rFonts w:ascii="Arial" w:hAnsi="Arial" w:cs="Arial"/>
                <w:color w:val="000000"/>
                <w:sz w:val="12"/>
                <w:szCs w:val="16"/>
              </w:rPr>
            </w:pPr>
            <w:r w:rsidRPr="000A534A">
              <w:rPr>
                <w:rFonts w:ascii="Arial" w:hAnsi="Arial" w:cs="Arial"/>
                <w:sz w:val="12"/>
                <w:szCs w:val="16"/>
              </w:rPr>
              <w:t>бюджет Валдайского муниципального района</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w:t>
            </w:r>
          </w:p>
        </w:tc>
      </w:tr>
      <w:tr w:rsidR="000E6D7F" w:rsidRPr="000A534A" w:rsidTr="000A534A">
        <w:trPr>
          <w:trHeight w:val="20"/>
        </w:trPr>
        <w:tc>
          <w:tcPr>
            <w:tcW w:w="0" w:type="auto"/>
            <w:hideMark/>
          </w:tcPr>
          <w:p w:rsidR="005D5C63" w:rsidRPr="000A534A" w:rsidRDefault="005D5C63" w:rsidP="005D5C63">
            <w:pPr>
              <w:jc w:val="center"/>
              <w:rPr>
                <w:rFonts w:ascii="Arial" w:hAnsi="Arial" w:cs="Arial"/>
                <w:sz w:val="12"/>
                <w:szCs w:val="16"/>
              </w:rPr>
            </w:pPr>
            <w:r w:rsidRPr="000A534A">
              <w:rPr>
                <w:rFonts w:ascii="Arial" w:hAnsi="Arial" w:cs="Arial"/>
                <w:sz w:val="12"/>
                <w:szCs w:val="16"/>
              </w:rPr>
              <w:t>3.2.</w:t>
            </w:r>
          </w:p>
        </w:tc>
        <w:tc>
          <w:tcPr>
            <w:tcW w:w="3309" w:type="dxa"/>
            <w:hideMark/>
          </w:tcPr>
          <w:p w:rsidR="005D5C63" w:rsidRPr="000A534A" w:rsidRDefault="005D5C63" w:rsidP="005D5C63">
            <w:pPr>
              <w:pStyle w:val="ConsPlusCell"/>
              <w:rPr>
                <w:sz w:val="12"/>
                <w:szCs w:val="16"/>
              </w:rPr>
            </w:pPr>
            <w:r w:rsidRPr="000A534A">
              <w:rPr>
                <w:sz w:val="12"/>
                <w:szCs w:val="16"/>
              </w:rPr>
              <w:t>Организация встреч с населением Валдайского муниципального района</w:t>
            </w:r>
          </w:p>
        </w:tc>
        <w:tc>
          <w:tcPr>
            <w:tcW w:w="1951" w:type="dxa"/>
          </w:tcPr>
          <w:p w:rsidR="005D5C63" w:rsidRPr="000A534A" w:rsidRDefault="005D5C63" w:rsidP="005D5C63">
            <w:pPr>
              <w:autoSpaceDE w:val="0"/>
              <w:autoSpaceDN w:val="0"/>
              <w:adjustRightInd w:val="0"/>
              <w:rPr>
                <w:rFonts w:ascii="Arial" w:hAnsi="Arial" w:cs="Arial"/>
                <w:sz w:val="12"/>
                <w:szCs w:val="16"/>
              </w:rPr>
            </w:pPr>
            <w:r w:rsidRPr="000A534A">
              <w:rPr>
                <w:rFonts w:ascii="Arial" w:hAnsi="Arial" w:cs="Arial"/>
                <w:sz w:val="12"/>
                <w:szCs w:val="16"/>
              </w:rPr>
              <w:t>комитет по организационным и общим вопросам Администрации муниципального района</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2024-2028</w:t>
            </w:r>
            <w:r w:rsidRPr="000A534A">
              <w:rPr>
                <w:rFonts w:ascii="Arial" w:hAnsi="Arial" w:cs="Arial"/>
                <w:sz w:val="12"/>
                <w:szCs w:val="16"/>
              </w:rPr>
              <w:br/>
              <w:t>годы</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1.1</w:t>
            </w:r>
          </w:p>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1.3</w:t>
            </w:r>
          </w:p>
        </w:tc>
        <w:tc>
          <w:tcPr>
            <w:tcW w:w="0" w:type="auto"/>
            <w:hideMark/>
          </w:tcPr>
          <w:p w:rsidR="005D5C63" w:rsidRPr="000A534A" w:rsidRDefault="005D5C63" w:rsidP="005D5C63">
            <w:pPr>
              <w:autoSpaceDE w:val="0"/>
              <w:autoSpaceDN w:val="0"/>
              <w:adjustRightInd w:val="0"/>
              <w:rPr>
                <w:rFonts w:ascii="Arial" w:hAnsi="Arial" w:cs="Arial"/>
                <w:color w:val="000000"/>
                <w:sz w:val="12"/>
                <w:szCs w:val="16"/>
              </w:rPr>
            </w:pPr>
            <w:r w:rsidRPr="000A534A">
              <w:rPr>
                <w:rFonts w:ascii="Arial" w:hAnsi="Arial" w:cs="Arial"/>
                <w:sz w:val="12"/>
                <w:szCs w:val="16"/>
              </w:rPr>
              <w:t>бюджет Валдайского муниципального района</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w:t>
            </w:r>
          </w:p>
        </w:tc>
      </w:tr>
      <w:tr w:rsidR="005D5C63" w:rsidRPr="000A534A" w:rsidTr="000A534A">
        <w:trPr>
          <w:trHeight w:val="20"/>
        </w:trPr>
        <w:tc>
          <w:tcPr>
            <w:tcW w:w="0" w:type="auto"/>
            <w:hideMark/>
          </w:tcPr>
          <w:p w:rsidR="005D5C63" w:rsidRPr="000A534A" w:rsidRDefault="005D5C63" w:rsidP="005D5C63">
            <w:pPr>
              <w:jc w:val="center"/>
              <w:rPr>
                <w:rFonts w:ascii="Arial" w:hAnsi="Arial" w:cs="Arial"/>
                <w:sz w:val="12"/>
                <w:szCs w:val="16"/>
              </w:rPr>
            </w:pPr>
            <w:r w:rsidRPr="000A534A">
              <w:rPr>
                <w:rFonts w:ascii="Arial" w:hAnsi="Arial" w:cs="Arial"/>
                <w:sz w:val="12"/>
                <w:szCs w:val="16"/>
              </w:rPr>
              <w:t>4.</w:t>
            </w:r>
          </w:p>
        </w:tc>
        <w:tc>
          <w:tcPr>
            <w:tcW w:w="0" w:type="auto"/>
            <w:gridSpan w:val="10"/>
            <w:hideMark/>
          </w:tcPr>
          <w:p w:rsidR="005D5C63" w:rsidRPr="000A534A" w:rsidRDefault="005D5C63" w:rsidP="005D5C63">
            <w:pPr>
              <w:rPr>
                <w:rFonts w:ascii="Arial" w:eastAsia="Lucida Sans Unicode" w:hAnsi="Arial" w:cs="Arial"/>
                <w:kern w:val="2"/>
                <w:sz w:val="12"/>
                <w:szCs w:val="16"/>
                <w:lang w:eastAsia="ar-SA"/>
              </w:rPr>
            </w:pPr>
            <w:r w:rsidRPr="000A534A">
              <w:rPr>
                <w:rFonts w:ascii="Arial" w:hAnsi="Arial" w:cs="Arial"/>
                <w:sz w:val="12"/>
                <w:szCs w:val="16"/>
              </w:rPr>
              <w:t xml:space="preserve">Задача 4: </w:t>
            </w:r>
            <w:r w:rsidRPr="000A534A">
              <w:rPr>
                <w:rFonts w:ascii="Arial" w:eastAsia="Lucida Sans Unicode" w:hAnsi="Arial" w:cs="Arial"/>
                <w:kern w:val="2"/>
                <w:sz w:val="12"/>
                <w:szCs w:val="16"/>
                <w:lang w:eastAsia="ar-SA"/>
              </w:rPr>
              <w:t>Стимулирование социальной активности граждан, старост, членов ТОС, добившихся значительных успехов в общественной работе, внесших значительных вклад в развитие местного самоуправления</w:t>
            </w:r>
          </w:p>
        </w:tc>
      </w:tr>
      <w:tr w:rsidR="000E6D7F" w:rsidRPr="000A534A" w:rsidTr="000A534A">
        <w:trPr>
          <w:trHeight w:val="20"/>
        </w:trPr>
        <w:tc>
          <w:tcPr>
            <w:tcW w:w="0" w:type="auto"/>
            <w:hideMark/>
          </w:tcPr>
          <w:p w:rsidR="005D5C63" w:rsidRPr="000A534A" w:rsidRDefault="005D5C63" w:rsidP="005D5C63">
            <w:pPr>
              <w:jc w:val="center"/>
              <w:rPr>
                <w:rFonts w:ascii="Arial" w:hAnsi="Arial" w:cs="Arial"/>
                <w:sz w:val="12"/>
                <w:szCs w:val="16"/>
              </w:rPr>
            </w:pPr>
            <w:r w:rsidRPr="000A534A">
              <w:rPr>
                <w:rFonts w:ascii="Arial" w:hAnsi="Arial" w:cs="Arial"/>
                <w:sz w:val="12"/>
                <w:szCs w:val="16"/>
              </w:rPr>
              <w:t>4.1.</w:t>
            </w:r>
          </w:p>
        </w:tc>
        <w:tc>
          <w:tcPr>
            <w:tcW w:w="3309" w:type="dxa"/>
            <w:hideMark/>
          </w:tcPr>
          <w:p w:rsidR="005D5C63" w:rsidRPr="000A534A" w:rsidRDefault="005D5C63" w:rsidP="005D5C63">
            <w:pPr>
              <w:pStyle w:val="ConsPlusNonformat"/>
              <w:rPr>
                <w:rFonts w:ascii="Arial" w:hAnsi="Arial" w:cs="Arial"/>
                <w:sz w:val="12"/>
                <w:szCs w:val="16"/>
              </w:rPr>
            </w:pPr>
            <w:r w:rsidRPr="000A534A">
              <w:rPr>
                <w:rFonts w:ascii="Arial" w:hAnsi="Arial" w:cs="Arial"/>
                <w:sz w:val="12"/>
                <w:szCs w:val="16"/>
              </w:rPr>
              <w:t>Проведение ежегодного конкурса «Лучшее ТОС Валдайского муниципального района»</w:t>
            </w:r>
          </w:p>
        </w:tc>
        <w:tc>
          <w:tcPr>
            <w:tcW w:w="1951" w:type="dxa"/>
            <w:hideMark/>
          </w:tcPr>
          <w:p w:rsidR="005D5C63" w:rsidRPr="000A534A" w:rsidRDefault="005D5C63" w:rsidP="005D5C63">
            <w:pPr>
              <w:autoSpaceDE w:val="0"/>
              <w:autoSpaceDN w:val="0"/>
              <w:adjustRightInd w:val="0"/>
              <w:rPr>
                <w:rFonts w:ascii="Arial" w:hAnsi="Arial" w:cs="Arial"/>
                <w:sz w:val="12"/>
                <w:szCs w:val="16"/>
              </w:rPr>
            </w:pPr>
            <w:r w:rsidRPr="000A534A">
              <w:rPr>
                <w:rFonts w:ascii="Arial" w:hAnsi="Arial" w:cs="Arial"/>
                <w:sz w:val="12"/>
                <w:szCs w:val="16"/>
              </w:rPr>
              <w:t>комитет по организационным и общим вопросам Администрации муниципального района</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2024-2083</w:t>
            </w:r>
          </w:p>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годы</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1.1</w:t>
            </w:r>
          </w:p>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1.6</w:t>
            </w:r>
          </w:p>
        </w:tc>
        <w:tc>
          <w:tcPr>
            <w:tcW w:w="0" w:type="auto"/>
            <w:hideMark/>
          </w:tcPr>
          <w:p w:rsidR="005D5C63" w:rsidRPr="000A534A" w:rsidRDefault="005D5C63" w:rsidP="005D5C63">
            <w:pPr>
              <w:autoSpaceDE w:val="0"/>
              <w:autoSpaceDN w:val="0"/>
              <w:adjustRightInd w:val="0"/>
              <w:rPr>
                <w:rFonts w:ascii="Arial" w:hAnsi="Arial" w:cs="Arial"/>
                <w:sz w:val="12"/>
                <w:szCs w:val="16"/>
              </w:rPr>
            </w:pPr>
            <w:r w:rsidRPr="000A534A">
              <w:rPr>
                <w:rFonts w:ascii="Arial" w:hAnsi="Arial" w:cs="Arial"/>
                <w:sz w:val="12"/>
                <w:szCs w:val="16"/>
              </w:rPr>
              <w:t>бюджет Валдайского муниципального района</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 xml:space="preserve">100,0 </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100,0</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100,0</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100,0</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100,0</w:t>
            </w:r>
          </w:p>
        </w:tc>
      </w:tr>
      <w:tr w:rsidR="000E6D7F" w:rsidRPr="000A534A" w:rsidTr="000A534A">
        <w:trPr>
          <w:trHeight w:val="20"/>
        </w:trPr>
        <w:tc>
          <w:tcPr>
            <w:tcW w:w="0" w:type="auto"/>
            <w:hideMark/>
          </w:tcPr>
          <w:p w:rsidR="005D5C63" w:rsidRPr="000A534A" w:rsidRDefault="005D5C63" w:rsidP="005D5C63">
            <w:pPr>
              <w:jc w:val="center"/>
              <w:rPr>
                <w:rFonts w:ascii="Arial" w:hAnsi="Arial" w:cs="Arial"/>
                <w:sz w:val="12"/>
                <w:szCs w:val="16"/>
              </w:rPr>
            </w:pPr>
            <w:r w:rsidRPr="000A534A">
              <w:rPr>
                <w:rFonts w:ascii="Arial" w:hAnsi="Arial" w:cs="Arial"/>
                <w:sz w:val="12"/>
                <w:szCs w:val="16"/>
              </w:rPr>
              <w:t xml:space="preserve">4.2. </w:t>
            </w:r>
          </w:p>
        </w:tc>
        <w:tc>
          <w:tcPr>
            <w:tcW w:w="3309" w:type="dxa"/>
            <w:hideMark/>
          </w:tcPr>
          <w:p w:rsidR="005D5C63" w:rsidRPr="000A534A" w:rsidRDefault="005D5C63" w:rsidP="000A534A">
            <w:pPr>
              <w:pStyle w:val="ConsPlusNonformat"/>
              <w:rPr>
                <w:rFonts w:ascii="Arial" w:hAnsi="Arial" w:cs="Arial"/>
                <w:sz w:val="12"/>
                <w:szCs w:val="16"/>
              </w:rPr>
            </w:pPr>
            <w:r w:rsidRPr="000A534A">
              <w:rPr>
                <w:rFonts w:ascii="Arial" w:hAnsi="Arial" w:cs="Arial"/>
                <w:sz w:val="12"/>
                <w:szCs w:val="16"/>
              </w:rPr>
              <w:t>Проведение ежегодного конкурса «Лучший староста сельского населенного пункта Валдайского муниципального района»</w:t>
            </w:r>
          </w:p>
        </w:tc>
        <w:tc>
          <w:tcPr>
            <w:tcW w:w="1951" w:type="dxa"/>
            <w:hideMark/>
          </w:tcPr>
          <w:p w:rsidR="005D5C63" w:rsidRPr="000A534A" w:rsidRDefault="005D5C63" w:rsidP="005D5C63">
            <w:pPr>
              <w:autoSpaceDE w:val="0"/>
              <w:autoSpaceDN w:val="0"/>
              <w:adjustRightInd w:val="0"/>
              <w:rPr>
                <w:rFonts w:ascii="Arial" w:hAnsi="Arial" w:cs="Arial"/>
                <w:sz w:val="12"/>
                <w:szCs w:val="16"/>
              </w:rPr>
            </w:pPr>
            <w:r w:rsidRPr="000A534A">
              <w:rPr>
                <w:rFonts w:ascii="Arial" w:hAnsi="Arial" w:cs="Arial"/>
                <w:sz w:val="12"/>
                <w:szCs w:val="16"/>
              </w:rPr>
              <w:t>комитет по организационным и общим вопросам Администрации муниципального района</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2024-2083</w:t>
            </w:r>
          </w:p>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годы</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1.7</w:t>
            </w:r>
          </w:p>
        </w:tc>
        <w:tc>
          <w:tcPr>
            <w:tcW w:w="0" w:type="auto"/>
            <w:hideMark/>
          </w:tcPr>
          <w:p w:rsidR="005D5C63" w:rsidRPr="000A534A" w:rsidRDefault="005D5C63" w:rsidP="005D5C63">
            <w:pPr>
              <w:autoSpaceDE w:val="0"/>
              <w:autoSpaceDN w:val="0"/>
              <w:adjustRightInd w:val="0"/>
              <w:rPr>
                <w:rFonts w:ascii="Arial" w:hAnsi="Arial" w:cs="Arial"/>
                <w:sz w:val="12"/>
                <w:szCs w:val="16"/>
              </w:rPr>
            </w:pPr>
            <w:r w:rsidRPr="000A534A">
              <w:rPr>
                <w:rFonts w:ascii="Arial" w:hAnsi="Arial" w:cs="Arial"/>
                <w:sz w:val="12"/>
                <w:szCs w:val="16"/>
              </w:rPr>
              <w:t>бюджет Валдайского муниципального района</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 xml:space="preserve">60,0 </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60,0</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60,0</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60,0</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60,0</w:t>
            </w:r>
          </w:p>
        </w:tc>
      </w:tr>
      <w:tr w:rsidR="000E6D7F" w:rsidRPr="000A534A" w:rsidTr="000A534A">
        <w:trPr>
          <w:trHeight w:val="20"/>
        </w:trPr>
        <w:tc>
          <w:tcPr>
            <w:tcW w:w="0" w:type="auto"/>
            <w:hideMark/>
          </w:tcPr>
          <w:p w:rsidR="005D5C63" w:rsidRPr="000A534A" w:rsidRDefault="005D5C63" w:rsidP="005D5C63">
            <w:pPr>
              <w:jc w:val="center"/>
              <w:rPr>
                <w:rFonts w:ascii="Arial" w:hAnsi="Arial" w:cs="Arial"/>
                <w:sz w:val="12"/>
                <w:szCs w:val="16"/>
              </w:rPr>
            </w:pPr>
            <w:r w:rsidRPr="000A534A">
              <w:rPr>
                <w:rFonts w:ascii="Arial" w:hAnsi="Arial" w:cs="Arial"/>
                <w:sz w:val="12"/>
                <w:szCs w:val="16"/>
              </w:rPr>
              <w:t>4.2.</w:t>
            </w:r>
          </w:p>
        </w:tc>
        <w:tc>
          <w:tcPr>
            <w:tcW w:w="3309" w:type="dxa"/>
            <w:hideMark/>
          </w:tcPr>
          <w:p w:rsidR="005D5C63" w:rsidRPr="000A534A" w:rsidRDefault="005D5C63" w:rsidP="000A534A">
            <w:pPr>
              <w:rPr>
                <w:rFonts w:ascii="Arial" w:hAnsi="Arial" w:cs="Arial"/>
                <w:sz w:val="12"/>
                <w:szCs w:val="16"/>
              </w:rPr>
            </w:pPr>
            <w:r w:rsidRPr="000A534A">
              <w:rPr>
                <w:rFonts w:ascii="Arial" w:hAnsi="Arial" w:cs="Arial"/>
                <w:sz w:val="12"/>
                <w:szCs w:val="16"/>
              </w:rPr>
              <w:t>Включение представителей органов ТОС, старост в составы советов, комиссий, рабочих групп, создаваемых в органах местного самоуправления, в целях вовлечения населения в принятие управленческих решений</w:t>
            </w:r>
          </w:p>
        </w:tc>
        <w:tc>
          <w:tcPr>
            <w:tcW w:w="1951" w:type="dxa"/>
          </w:tcPr>
          <w:p w:rsidR="005D5C63" w:rsidRPr="000A534A" w:rsidRDefault="005D5C63" w:rsidP="005D5C63">
            <w:pPr>
              <w:tabs>
                <w:tab w:val="left" w:pos="965"/>
              </w:tabs>
              <w:rPr>
                <w:rFonts w:ascii="Arial" w:hAnsi="Arial" w:cs="Arial"/>
                <w:b/>
                <w:sz w:val="12"/>
                <w:szCs w:val="16"/>
              </w:rPr>
            </w:pPr>
            <w:r w:rsidRPr="000A534A">
              <w:rPr>
                <w:rFonts w:ascii="Arial" w:hAnsi="Arial" w:cs="Arial"/>
                <w:sz w:val="12"/>
                <w:szCs w:val="16"/>
              </w:rPr>
              <w:t>комитет по организационным и общим вопросам Администрации муниципального района</w:t>
            </w:r>
          </w:p>
        </w:tc>
        <w:tc>
          <w:tcPr>
            <w:tcW w:w="0" w:type="auto"/>
            <w:hideMark/>
          </w:tcPr>
          <w:p w:rsidR="005D5C63" w:rsidRPr="000A534A" w:rsidRDefault="005D5C63" w:rsidP="005D5C63">
            <w:pPr>
              <w:autoSpaceDE w:val="0"/>
              <w:autoSpaceDN w:val="0"/>
              <w:adjustRightInd w:val="0"/>
              <w:jc w:val="center"/>
              <w:rPr>
                <w:rFonts w:ascii="Arial" w:hAnsi="Arial" w:cs="Arial"/>
                <w:b/>
                <w:sz w:val="12"/>
                <w:szCs w:val="16"/>
              </w:rPr>
            </w:pPr>
            <w:r w:rsidRPr="000A534A">
              <w:rPr>
                <w:rFonts w:ascii="Arial" w:hAnsi="Arial" w:cs="Arial"/>
                <w:sz w:val="12"/>
                <w:szCs w:val="16"/>
              </w:rPr>
              <w:t>2024-2028 годы</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1.1</w:t>
            </w:r>
          </w:p>
        </w:tc>
        <w:tc>
          <w:tcPr>
            <w:tcW w:w="0" w:type="auto"/>
            <w:hideMark/>
          </w:tcPr>
          <w:p w:rsidR="005D5C63" w:rsidRPr="000A534A" w:rsidRDefault="005D5C63" w:rsidP="005D5C63">
            <w:pPr>
              <w:autoSpaceDE w:val="0"/>
              <w:autoSpaceDN w:val="0"/>
              <w:adjustRightInd w:val="0"/>
              <w:rPr>
                <w:rFonts w:ascii="Arial" w:hAnsi="Arial" w:cs="Arial"/>
                <w:sz w:val="12"/>
                <w:szCs w:val="16"/>
              </w:rPr>
            </w:pPr>
            <w:r w:rsidRPr="000A534A">
              <w:rPr>
                <w:rFonts w:ascii="Arial" w:hAnsi="Arial" w:cs="Arial"/>
                <w:sz w:val="12"/>
                <w:szCs w:val="16"/>
              </w:rPr>
              <w:t>бюджет Валдайского муниципального района</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w:t>
            </w:r>
          </w:p>
        </w:tc>
      </w:tr>
      <w:tr w:rsidR="000E6D7F" w:rsidRPr="000A534A" w:rsidTr="000A534A">
        <w:trPr>
          <w:trHeight w:val="20"/>
        </w:trPr>
        <w:tc>
          <w:tcPr>
            <w:tcW w:w="0" w:type="auto"/>
            <w:hideMark/>
          </w:tcPr>
          <w:p w:rsidR="005D5C63" w:rsidRPr="000A534A" w:rsidRDefault="005D5C63" w:rsidP="005D5C63">
            <w:pPr>
              <w:jc w:val="center"/>
              <w:rPr>
                <w:rFonts w:ascii="Arial" w:hAnsi="Arial" w:cs="Arial"/>
                <w:sz w:val="12"/>
                <w:szCs w:val="16"/>
              </w:rPr>
            </w:pPr>
            <w:r w:rsidRPr="000A534A">
              <w:rPr>
                <w:rFonts w:ascii="Arial" w:hAnsi="Arial" w:cs="Arial"/>
                <w:sz w:val="12"/>
                <w:szCs w:val="16"/>
              </w:rPr>
              <w:t>4.3.</w:t>
            </w:r>
          </w:p>
        </w:tc>
        <w:tc>
          <w:tcPr>
            <w:tcW w:w="3309" w:type="dxa"/>
            <w:hideMark/>
          </w:tcPr>
          <w:p w:rsidR="005D5C63" w:rsidRPr="000A534A" w:rsidRDefault="005D5C63" w:rsidP="005D5C63">
            <w:pPr>
              <w:rPr>
                <w:rFonts w:ascii="Arial" w:hAnsi="Arial" w:cs="Arial"/>
                <w:sz w:val="12"/>
                <w:szCs w:val="16"/>
              </w:rPr>
            </w:pPr>
            <w:r w:rsidRPr="000A534A">
              <w:rPr>
                <w:rFonts w:ascii="Arial" w:hAnsi="Arial" w:cs="Arial"/>
                <w:sz w:val="12"/>
                <w:szCs w:val="16"/>
              </w:rPr>
              <w:t>Участие в областных мероприятиях, направленных на развитие ТОС, института старост</w:t>
            </w:r>
          </w:p>
        </w:tc>
        <w:tc>
          <w:tcPr>
            <w:tcW w:w="1951" w:type="dxa"/>
          </w:tcPr>
          <w:p w:rsidR="005D5C63" w:rsidRPr="000A534A" w:rsidRDefault="005D5C63" w:rsidP="005D5C63">
            <w:pPr>
              <w:tabs>
                <w:tab w:val="left" w:pos="965"/>
              </w:tabs>
              <w:rPr>
                <w:rFonts w:ascii="Arial" w:hAnsi="Arial" w:cs="Arial"/>
                <w:b/>
                <w:sz w:val="12"/>
                <w:szCs w:val="16"/>
              </w:rPr>
            </w:pPr>
            <w:r w:rsidRPr="000A534A">
              <w:rPr>
                <w:rFonts w:ascii="Arial" w:hAnsi="Arial" w:cs="Arial"/>
                <w:sz w:val="12"/>
                <w:szCs w:val="16"/>
              </w:rPr>
              <w:t>комитет по организационным и общим вопросам Администрации муниципального района</w:t>
            </w:r>
          </w:p>
        </w:tc>
        <w:tc>
          <w:tcPr>
            <w:tcW w:w="0" w:type="auto"/>
            <w:hideMark/>
          </w:tcPr>
          <w:p w:rsidR="005D5C63" w:rsidRPr="000A534A" w:rsidRDefault="005D5C63" w:rsidP="005D5C63">
            <w:pPr>
              <w:autoSpaceDE w:val="0"/>
              <w:autoSpaceDN w:val="0"/>
              <w:adjustRightInd w:val="0"/>
              <w:jc w:val="center"/>
              <w:rPr>
                <w:rFonts w:ascii="Arial" w:hAnsi="Arial" w:cs="Arial"/>
                <w:b/>
                <w:sz w:val="12"/>
                <w:szCs w:val="16"/>
              </w:rPr>
            </w:pPr>
            <w:r w:rsidRPr="000A534A">
              <w:rPr>
                <w:rFonts w:ascii="Arial" w:hAnsi="Arial" w:cs="Arial"/>
                <w:sz w:val="12"/>
                <w:szCs w:val="16"/>
              </w:rPr>
              <w:t>2024-2028 годы</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1.1</w:t>
            </w:r>
          </w:p>
        </w:tc>
        <w:tc>
          <w:tcPr>
            <w:tcW w:w="0" w:type="auto"/>
            <w:hideMark/>
          </w:tcPr>
          <w:p w:rsidR="005D5C63" w:rsidRPr="000A534A" w:rsidRDefault="005D5C63" w:rsidP="005D5C63">
            <w:pPr>
              <w:autoSpaceDE w:val="0"/>
              <w:autoSpaceDN w:val="0"/>
              <w:adjustRightInd w:val="0"/>
              <w:rPr>
                <w:rFonts w:ascii="Arial" w:hAnsi="Arial" w:cs="Arial"/>
                <w:sz w:val="12"/>
                <w:szCs w:val="16"/>
              </w:rPr>
            </w:pPr>
            <w:r w:rsidRPr="000A534A">
              <w:rPr>
                <w:rFonts w:ascii="Arial" w:hAnsi="Arial" w:cs="Arial"/>
                <w:sz w:val="12"/>
                <w:szCs w:val="16"/>
              </w:rPr>
              <w:t>бюджет Валдайского муниципального района</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16,0</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30,0</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30,0</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30,0</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30,0</w:t>
            </w:r>
          </w:p>
        </w:tc>
      </w:tr>
      <w:tr w:rsidR="000E6D7F" w:rsidRPr="000A534A" w:rsidTr="000A534A">
        <w:trPr>
          <w:trHeight w:val="20"/>
        </w:trPr>
        <w:tc>
          <w:tcPr>
            <w:tcW w:w="0" w:type="auto"/>
            <w:hideMark/>
          </w:tcPr>
          <w:p w:rsidR="005D5C63" w:rsidRPr="000A534A" w:rsidRDefault="005D5C63" w:rsidP="005D5C63">
            <w:pPr>
              <w:jc w:val="center"/>
              <w:rPr>
                <w:rFonts w:ascii="Arial" w:hAnsi="Arial" w:cs="Arial"/>
                <w:sz w:val="12"/>
                <w:szCs w:val="16"/>
              </w:rPr>
            </w:pPr>
            <w:r w:rsidRPr="000A534A">
              <w:rPr>
                <w:rFonts w:ascii="Arial" w:hAnsi="Arial" w:cs="Arial"/>
                <w:sz w:val="12"/>
                <w:szCs w:val="16"/>
              </w:rPr>
              <w:t>4.4.</w:t>
            </w:r>
          </w:p>
        </w:tc>
        <w:tc>
          <w:tcPr>
            <w:tcW w:w="3309" w:type="dxa"/>
            <w:hideMark/>
          </w:tcPr>
          <w:p w:rsidR="005D5C63" w:rsidRPr="000A534A" w:rsidRDefault="005D5C63" w:rsidP="005D5C63">
            <w:pPr>
              <w:rPr>
                <w:rFonts w:ascii="Arial" w:hAnsi="Arial" w:cs="Arial"/>
                <w:sz w:val="12"/>
                <w:szCs w:val="16"/>
              </w:rPr>
            </w:pPr>
            <w:r w:rsidRPr="000A534A">
              <w:rPr>
                <w:rFonts w:ascii="Arial" w:hAnsi="Arial" w:cs="Arial"/>
                <w:sz w:val="12"/>
                <w:szCs w:val="16"/>
              </w:rPr>
              <w:t>Награждение членов ТОС, старост, активных граждан Благодарственным письмом Главы муниципального района, Почетной грамотой Администрации Валдайского муниципального района за значительные успехи</w:t>
            </w:r>
          </w:p>
        </w:tc>
        <w:tc>
          <w:tcPr>
            <w:tcW w:w="1951" w:type="dxa"/>
          </w:tcPr>
          <w:p w:rsidR="005D5C63" w:rsidRPr="000A534A" w:rsidRDefault="005D5C63" w:rsidP="005D5C63">
            <w:pPr>
              <w:tabs>
                <w:tab w:val="left" w:pos="965"/>
              </w:tabs>
              <w:rPr>
                <w:rFonts w:ascii="Arial" w:hAnsi="Arial" w:cs="Arial"/>
                <w:b/>
                <w:sz w:val="12"/>
                <w:szCs w:val="16"/>
              </w:rPr>
            </w:pPr>
            <w:r w:rsidRPr="000A534A">
              <w:rPr>
                <w:rFonts w:ascii="Arial" w:hAnsi="Arial" w:cs="Arial"/>
                <w:sz w:val="12"/>
                <w:szCs w:val="16"/>
              </w:rPr>
              <w:t>комитет по организационным и общим вопросам Администрации муниципального района</w:t>
            </w:r>
          </w:p>
        </w:tc>
        <w:tc>
          <w:tcPr>
            <w:tcW w:w="0" w:type="auto"/>
            <w:hideMark/>
          </w:tcPr>
          <w:p w:rsidR="005D5C63" w:rsidRPr="000A534A" w:rsidRDefault="005D5C63" w:rsidP="005D5C63">
            <w:pPr>
              <w:autoSpaceDE w:val="0"/>
              <w:autoSpaceDN w:val="0"/>
              <w:adjustRightInd w:val="0"/>
              <w:jc w:val="center"/>
              <w:rPr>
                <w:rFonts w:ascii="Arial" w:hAnsi="Arial" w:cs="Arial"/>
                <w:b/>
                <w:sz w:val="12"/>
                <w:szCs w:val="16"/>
              </w:rPr>
            </w:pPr>
            <w:r w:rsidRPr="000A534A">
              <w:rPr>
                <w:rFonts w:ascii="Arial" w:hAnsi="Arial" w:cs="Arial"/>
                <w:sz w:val="12"/>
                <w:szCs w:val="16"/>
              </w:rPr>
              <w:t>2024-2028 годы</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1.1</w:t>
            </w:r>
          </w:p>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1.6</w:t>
            </w:r>
          </w:p>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1.7</w:t>
            </w:r>
          </w:p>
        </w:tc>
        <w:tc>
          <w:tcPr>
            <w:tcW w:w="0" w:type="auto"/>
            <w:hideMark/>
          </w:tcPr>
          <w:p w:rsidR="005D5C63" w:rsidRPr="000A534A" w:rsidRDefault="005D5C63" w:rsidP="005D5C63">
            <w:pPr>
              <w:autoSpaceDE w:val="0"/>
              <w:autoSpaceDN w:val="0"/>
              <w:adjustRightInd w:val="0"/>
              <w:rPr>
                <w:rFonts w:ascii="Arial" w:hAnsi="Arial" w:cs="Arial"/>
                <w:sz w:val="12"/>
                <w:szCs w:val="16"/>
              </w:rPr>
            </w:pPr>
            <w:r w:rsidRPr="000A534A">
              <w:rPr>
                <w:rFonts w:ascii="Arial" w:hAnsi="Arial" w:cs="Arial"/>
                <w:sz w:val="12"/>
                <w:szCs w:val="16"/>
              </w:rPr>
              <w:t>бюджет Валдайского муниципального района</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w:t>
            </w:r>
          </w:p>
        </w:tc>
      </w:tr>
      <w:tr w:rsidR="005D5C63" w:rsidRPr="000A534A" w:rsidTr="000A534A">
        <w:trPr>
          <w:trHeight w:val="20"/>
        </w:trPr>
        <w:tc>
          <w:tcPr>
            <w:tcW w:w="0" w:type="auto"/>
          </w:tcPr>
          <w:p w:rsidR="005D5C63" w:rsidRPr="000A534A" w:rsidRDefault="005D5C63" w:rsidP="005D5C63">
            <w:pPr>
              <w:jc w:val="center"/>
              <w:rPr>
                <w:rFonts w:ascii="Arial" w:hAnsi="Arial" w:cs="Arial"/>
                <w:b/>
                <w:sz w:val="12"/>
                <w:szCs w:val="16"/>
              </w:rPr>
            </w:pPr>
          </w:p>
        </w:tc>
        <w:tc>
          <w:tcPr>
            <w:tcW w:w="0" w:type="auto"/>
            <w:gridSpan w:val="10"/>
            <w:hideMark/>
          </w:tcPr>
          <w:p w:rsidR="005D5C63" w:rsidRPr="000A534A" w:rsidRDefault="005D5C63" w:rsidP="005D5C63">
            <w:pPr>
              <w:autoSpaceDE w:val="0"/>
              <w:autoSpaceDN w:val="0"/>
              <w:adjustRightInd w:val="0"/>
              <w:rPr>
                <w:rFonts w:ascii="Arial" w:hAnsi="Arial" w:cs="Arial"/>
                <w:sz w:val="12"/>
                <w:szCs w:val="16"/>
              </w:rPr>
            </w:pPr>
            <w:r w:rsidRPr="000A534A">
              <w:rPr>
                <w:rFonts w:ascii="Arial" w:hAnsi="Arial" w:cs="Arial"/>
                <w:sz w:val="12"/>
                <w:szCs w:val="16"/>
              </w:rPr>
              <w:t>Задача 5: Участие граждан в инициативных проектах</w:t>
            </w:r>
          </w:p>
        </w:tc>
      </w:tr>
      <w:tr w:rsidR="000E6D7F" w:rsidRPr="000A534A" w:rsidTr="000A534A">
        <w:trPr>
          <w:trHeight w:val="20"/>
        </w:trPr>
        <w:tc>
          <w:tcPr>
            <w:tcW w:w="0" w:type="auto"/>
          </w:tcPr>
          <w:p w:rsidR="005D5C63" w:rsidRPr="000A534A" w:rsidRDefault="005D5C63" w:rsidP="005D5C63">
            <w:pPr>
              <w:jc w:val="center"/>
              <w:rPr>
                <w:rFonts w:ascii="Arial" w:hAnsi="Arial" w:cs="Arial"/>
                <w:sz w:val="12"/>
                <w:szCs w:val="16"/>
              </w:rPr>
            </w:pPr>
            <w:r w:rsidRPr="000A534A">
              <w:rPr>
                <w:rFonts w:ascii="Arial" w:hAnsi="Arial" w:cs="Arial"/>
                <w:sz w:val="12"/>
                <w:szCs w:val="16"/>
              </w:rPr>
              <w:t>5.1.</w:t>
            </w:r>
          </w:p>
        </w:tc>
        <w:tc>
          <w:tcPr>
            <w:tcW w:w="3309" w:type="dxa"/>
            <w:hideMark/>
          </w:tcPr>
          <w:p w:rsidR="005D5C63" w:rsidRPr="000A534A" w:rsidRDefault="005D5C63" w:rsidP="005D5C63">
            <w:pPr>
              <w:rPr>
                <w:rFonts w:ascii="Arial" w:hAnsi="Arial" w:cs="Arial"/>
                <w:sz w:val="12"/>
                <w:szCs w:val="16"/>
              </w:rPr>
            </w:pPr>
            <w:r w:rsidRPr="000A534A">
              <w:rPr>
                <w:rFonts w:ascii="Arial" w:hAnsi="Arial" w:cs="Arial"/>
                <w:sz w:val="12"/>
                <w:szCs w:val="16"/>
              </w:rPr>
              <w:t>Подготовка и реализация инициативного проекта</w:t>
            </w:r>
          </w:p>
        </w:tc>
        <w:tc>
          <w:tcPr>
            <w:tcW w:w="1951" w:type="dxa"/>
          </w:tcPr>
          <w:p w:rsidR="005D5C63" w:rsidRPr="000A534A" w:rsidRDefault="005D5C63" w:rsidP="005D5C63">
            <w:pPr>
              <w:tabs>
                <w:tab w:val="left" w:pos="965"/>
              </w:tabs>
              <w:rPr>
                <w:rFonts w:ascii="Arial" w:hAnsi="Arial" w:cs="Arial"/>
                <w:b/>
                <w:sz w:val="12"/>
                <w:szCs w:val="16"/>
              </w:rPr>
            </w:pPr>
            <w:r w:rsidRPr="000A534A">
              <w:rPr>
                <w:rFonts w:ascii="Arial" w:hAnsi="Arial" w:cs="Arial"/>
                <w:sz w:val="12"/>
                <w:szCs w:val="16"/>
              </w:rPr>
              <w:t>комитет по организационным и общим вопросам Администрации муниципального района</w:t>
            </w:r>
          </w:p>
        </w:tc>
        <w:tc>
          <w:tcPr>
            <w:tcW w:w="0" w:type="auto"/>
          </w:tcPr>
          <w:p w:rsidR="005D5C63" w:rsidRPr="000A534A" w:rsidRDefault="005D5C63" w:rsidP="005D5C63">
            <w:pPr>
              <w:autoSpaceDE w:val="0"/>
              <w:autoSpaceDN w:val="0"/>
              <w:adjustRightInd w:val="0"/>
              <w:jc w:val="center"/>
              <w:rPr>
                <w:rFonts w:ascii="Arial" w:hAnsi="Arial" w:cs="Arial"/>
                <w:b/>
                <w:sz w:val="12"/>
                <w:szCs w:val="16"/>
              </w:rPr>
            </w:pPr>
            <w:r w:rsidRPr="000A534A">
              <w:rPr>
                <w:rFonts w:ascii="Arial" w:hAnsi="Arial" w:cs="Arial"/>
                <w:sz w:val="12"/>
                <w:szCs w:val="16"/>
              </w:rPr>
              <w:t>2024-2028 годы</w:t>
            </w:r>
          </w:p>
        </w:tc>
        <w:tc>
          <w:tcPr>
            <w:tcW w:w="0" w:type="auto"/>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1.8</w:t>
            </w:r>
          </w:p>
        </w:tc>
        <w:tc>
          <w:tcPr>
            <w:tcW w:w="0" w:type="auto"/>
          </w:tcPr>
          <w:p w:rsidR="005D5C63" w:rsidRPr="000A534A" w:rsidRDefault="005D5C63" w:rsidP="005D5C63">
            <w:pPr>
              <w:autoSpaceDE w:val="0"/>
              <w:autoSpaceDN w:val="0"/>
              <w:adjustRightInd w:val="0"/>
              <w:rPr>
                <w:rFonts w:ascii="Arial" w:hAnsi="Arial" w:cs="Arial"/>
                <w:sz w:val="12"/>
                <w:szCs w:val="16"/>
              </w:rPr>
            </w:pPr>
            <w:r w:rsidRPr="000A534A">
              <w:rPr>
                <w:rFonts w:ascii="Arial" w:hAnsi="Arial" w:cs="Arial"/>
                <w:sz w:val="12"/>
                <w:szCs w:val="16"/>
              </w:rPr>
              <w:t>бюджет Валдайского муниципального района</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149,920</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150,0</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150,0</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150,0</w:t>
            </w:r>
          </w:p>
        </w:tc>
        <w:tc>
          <w:tcPr>
            <w:tcW w:w="0" w:type="auto"/>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150,0</w:t>
            </w:r>
          </w:p>
        </w:tc>
      </w:tr>
      <w:tr w:rsidR="000E6D7F" w:rsidRPr="000A534A" w:rsidTr="000A534A">
        <w:trPr>
          <w:trHeight w:val="20"/>
        </w:trPr>
        <w:tc>
          <w:tcPr>
            <w:tcW w:w="0" w:type="auto"/>
          </w:tcPr>
          <w:p w:rsidR="005D5C63" w:rsidRPr="000A534A" w:rsidRDefault="005D5C63" w:rsidP="005D5C63">
            <w:pPr>
              <w:jc w:val="center"/>
              <w:rPr>
                <w:rFonts w:ascii="Arial" w:hAnsi="Arial" w:cs="Arial"/>
                <w:sz w:val="12"/>
                <w:szCs w:val="16"/>
              </w:rPr>
            </w:pPr>
            <w:r w:rsidRPr="000A534A">
              <w:rPr>
                <w:rFonts w:ascii="Arial" w:hAnsi="Arial" w:cs="Arial"/>
                <w:sz w:val="12"/>
                <w:szCs w:val="16"/>
              </w:rPr>
              <w:t>5.2.</w:t>
            </w:r>
          </w:p>
        </w:tc>
        <w:tc>
          <w:tcPr>
            <w:tcW w:w="3309" w:type="dxa"/>
            <w:vAlign w:val="center"/>
            <w:hideMark/>
          </w:tcPr>
          <w:p w:rsidR="005D5C63" w:rsidRPr="000A534A" w:rsidRDefault="005D5C63" w:rsidP="005D5C63">
            <w:pPr>
              <w:rPr>
                <w:rFonts w:ascii="Arial" w:hAnsi="Arial" w:cs="Arial"/>
                <w:sz w:val="12"/>
                <w:szCs w:val="16"/>
              </w:rPr>
            </w:pPr>
            <w:r w:rsidRPr="000A534A">
              <w:rPr>
                <w:rFonts w:ascii="Arial" w:hAnsi="Arial" w:cs="Arial"/>
                <w:sz w:val="12"/>
                <w:szCs w:val="16"/>
              </w:rPr>
              <w:t>Реализация проектов молодежного инициативного бюджетирования</w:t>
            </w:r>
          </w:p>
        </w:tc>
        <w:tc>
          <w:tcPr>
            <w:tcW w:w="1951" w:type="dxa"/>
            <w:vAlign w:val="center"/>
          </w:tcPr>
          <w:p w:rsidR="005D5C63" w:rsidRPr="000A534A" w:rsidRDefault="005D5C63" w:rsidP="005D5C63">
            <w:pPr>
              <w:rPr>
                <w:rFonts w:ascii="Arial" w:hAnsi="Arial" w:cs="Arial"/>
                <w:sz w:val="12"/>
                <w:szCs w:val="16"/>
              </w:rPr>
            </w:pPr>
            <w:r w:rsidRPr="000A534A">
              <w:rPr>
                <w:rFonts w:ascii="Arial" w:hAnsi="Arial" w:cs="Arial"/>
                <w:sz w:val="12"/>
                <w:szCs w:val="16"/>
              </w:rPr>
              <w:t>комитет по организационным и общим вопросам</w:t>
            </w:r>
          </w:p>
          <w:p w:rsidR="005D5C63" w:rsidRPr="000A534A" w:rsidRDefault="005D5C63" w:rsidP="005D5C63">
            <w:pPr>
              <w:rPr>
                <w:rFonts w:ascii="Arial" w:hAnsi="Arial" w:cs="Arial"/>
                <w:sz w:val="12"/>
                <w:szCs w:val="16"/>
              </w:rPr>
            </w:pPr>
            <w:r w:rsidRPr="000A534A">
              <w:rPr>
                <w:rFonts w:ascii="Arial" w:hAnsi="Arial" w:cs="Arial"/>
                <w:sz w:val="12"/>
                <w:szCs w:val="16"/>
              </w:rPr>
              <w:t>отдел по молодежной политике</w:t>
            </w:r>
          </w:p>
        </w:tc>
        <w:tc>
          <w:tcPr>
            <w:tcW w:w="0" w:type="auto"/>
            <w:vAlign w:val="center"/>
          </w:tcPr>
          <w:p w:rsidR="005D5C63" w:rsidRPr="000A534A" w:rsidRDefault="005D5C63" w:rsidP="005D5C63">
            <w:pPr>
              <w:jc w:val="center"/>
              <w:rPr>
                <w:rFonts w:ascii="Arial" w:hAnsi="Arial" w:cs="Arial"/>
                <w:sz w:val="12"/>
                <w:szCs w:val="16"/>
              </w:rPr>
            </w:pPr>
            <w:r w:rsidRPr="000A534A">
              <w:rPr>
                <w:rFonts w:ascii="Arial" w:hAnsi="Arial" w:cs="Arial"/>
                <w:sz w:val="12"/>
                <w:szCs w:val="16"/>
              </w:rPr>
              <w:t>2024-2028</w:t>
            </w:r>
          </w:p>
        </w:tc>
        <w:tc>
          <w:tcPr>
            <w:tcW w:w="0" w:type="auto"/>
            <w:vAlign w:val="center"/>
          </w:tcPr>
          <w:p w:rsidR="005D5C63" w:rsidRPr="000A534A" w:rsidRDefault="005D5C63" w:rsidP="005D5C63">
            <w:pPr>
              <w:jc w:val="center"/>
              <w:rPr>
                <w:rFonts w:ascii="Arial" w:hAnsi="Arial" w:cs="Arial"/>
                <w:sz w:val="12"/>
                <w:szCs w:val="16"/>
              </w:rPr>
            </w:pPr>
            <w:r w:rsidRPr="000A534A">
              <w:rPr>
                <w:rFonts w:ascii="Arial" w:hAnsi="Arial" w:cs="Arial"/>
                <w:sz w:val="12"/>
                <w:szCs w:val="16"/>
              </w:rPr>
              <w:t>1.9.</w:t>
            </w:r>
          </w:p>
        </w:tc>
        <w:tc>
          <w:tcPr>
            <w:tcW w:w="0" w:type="auto"/>
            <w:vAlign w:val="center"/>
          </w:tcPr>
          <w:p w:rsidR="005D5C63" w:rsidRPr="000A534A" w:rsidRDefault="005D5C63" w:rsidP="005D5C63">
            <w:pPr>
              <w:rPr>
                <w:rFonts w:ascii="Arial" w:hAnsi="Arial" w:cs="Arial"/>
                <w:sz w:val="12"/>
                <w:szCs w:val="16"/>
              </w:rPr>
            </w:pPr>
            <w:r w:rsidRPr="000A534A">
              <w:rPr>
                <w:rFonts w:ascii="Arial" w:hAnsi="Arial" w:cs="Arial"/>
                <w:sz w:val="12"/>
                <w:szCs w:val="16"/>
              </w:rPr>
              <w:t>бюджет Валдайского муниципального района</w:t>
            </w:r>
          </w:p>
        </w:tc>
        <w:tc>
          <w:tcPr>
            <w:tcW w:w="0" w:type="auto"/>
            <w:vAlign w:val="center"/>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0,0</w:t>
            </w:r>
          </w:p>
        </w:tc>
        <w:tc>
          <w:tcPr>
            <w:tcW w:w="0" w:type="auto"/>
            <w:vAlign w:val="center"/>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200,0</w:t>
            </w:r>
          </w:p>
        </w:tc>
        <w:tc>
          <w:tcPr>
            <w:tcW w:w="0" w:type="auto"/>
            <w:vAlign w:val="center"/>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200,0</w:t>
            </w:r>
          </w:p>
        </w:tc>
        <w:tc>
          <w:tcPr>
            <w:tcW w:w="0" w:type="auto"/>
            <w:vAlign w:val="center"/>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200,0</w:t>
            </w:r>
          </w:p>
        </w:tc>
        <w:tc>
          <w:tcPr>
            <w:tcW w:w="0" w:type="auto"/>
            <w:vAlign w:val="center"/>
            <w:hideMark/>
          </w:tcPr>
          <w:p w:rsidR="005D5C63" w:rsidRPr="000A534A" w:rsidRDefault="005D5C63" w:rsidP="005D5C63">
            <w:pPr>
              <w:autoSpaceDE w:val="0"/>
              <w:autoSpaceDN w:val="0"/>
              <w:adjustRightInd w:val="0"/>
              <w:jc w:val="center"/>
              <w:rPr>
                <w:rFonts w:ascii="Arial" w:hAnsi="Arial" w:cs="Arial"/>
                <w:sz w:val="12"/>
                <w:szCs w:val="16"/>
              </w:rPr>
            </w:pPr>
            <w:r w:rsidRPr="000A534A">
              <w:rPr>
                <w:rFonts w:ascii="Arial" w:hAnsi="Arial" w:cs="Arial"/>
                <w:sz w:val="12"/>
                <w:szCs w:val="16"/>
              </w:rPr>
              <w:t>200,0</w:t>
            </w:r>
          </w:p>
        </w:tc>
      </w:tr>
      <w:tr w:rsidR="000E6D7F" w:rsidRPr="000A534A" w:rsidTr="000A534A">
        <w:trPr>
          <w:trHeight w:val="20"/>
        </w:trPr>
        <w:tc>
          <w:tcPr>
            <w:tcW w:w="0" w:type="auto"/>
          </w:tcPr>
          <w:p w:rsidR="005D5C63" w:rsidRPr="000A534A" w:rsidRDefault="005D5C63" w:rsidP="005D5C63">
            <w:pPr>
              <w:jc w:val="center"/>
              <w:rPr>
                <w:rFonts w:ascii="Arial" w:hAnsi="Arial" w:cs="Arial"/>
                <w:b/>
                <w:sz w:val="12"/>
                <w:szCs w:val="16"/>
              </w:rPr>
            </w:pPr>
          </w:p>
        </w:tc>
        <w:tc>
          <w:tcPr>
            <w:tcW w:w="3309" w:type="dxa"/>
            <w:vAlign w:val="center"/>
            <w:hideMark/>
          </w:tcPr>
          <w:p w:rsidR="005D5C63" w:rsidRPr="000A534A" w:rsidRDefault="005D5C63" w:rsidP="005D5C63">
            <w:pPr>
              <w:jc w:val="center"/>
              <w:rPr>
                <w:rFonts w:ascii="Arial" w:hAnsi="Arial" w:cs="Arial"/>
                <w:sz w:val="12"/>
                <w:szCs w:val="16"/>
              </w:rPr>
            </w:pPr>
          </w:p>
        </w:tc>
        <w:tc>
          <w:tcPr>
            <w:tcW w:w="1951" w:type="dxa"/>
            <w:vAlign w:val="center"/>
          </w:tcPr>
          <w:p w:rsidR="005D5C63" w:rsidRPr="000A534A" w:rsidRDefault="005D5C63" w:rsidP="005D5C63">
            <w:pPr>
              <w:jc w:val="center"/>
              <w:rPr>
                <w:rFonts w:ascii="Arial" w:hAnsi="Arial" w:cs="Arial"/>
                <w:sz w:val="12"/>
                <w:szCs w:val="16"/>
              </w:rPr>
            </w:pPr>
          </w:p>
        </w:tc>
        <w:tc>
          <w:tcPr>
            <w:tcW w:w="0" w:type="auto"/>
            <w:vAlign w:val="center"/>
          </w:tcPr>
          <w:p w:rsidR="005D5C63" w:rsidRPr="000A534A" w:rsidRDefault="005D5C63" w:rsidP="005D5C63">
            <w:pPr>
              <w:jc w:val="center"/>
              <w:rPr>
                <w:rFonts w:ascii="Arial" w:hAnsi="Arial" w:cs="Arial"/>
                <w:sz w:val="12"/>
                <w:szCs w:val="16"/>
              </w:rPr>
            </w:pPr>
          </w:p>
        </w:tc>
        <w:tc>
          <w:tcPr>
            <w:tcW w:w="0" w:type="auto"/>
            <w:vAlign w:val="center"/>
          </w:tcPr>
          <w:p w:rsidR="005D5C63" w:rsidRPr="000A534A" w:rsidRDefault="005D5C63" w:rsidP="005D5C63">
            <w:pPr>
              <w:jc w:val="center"/>
              <w:rPr>
                <w:rFonts w:ascii="Arial" w:hAnsi="Arial" w:cs="Arial"/>
                <w:sz w:val="12"/>
                <w:szCs w:val="16"/>
              </w:rPr>
            </w:pPr>
          </w:p>
        </w:tc>
        <w:tc>
          <w:tcPr>
            <w:tcW w:w="0" w:type="auto"/>
            <w:vAlign w:val="center"/>
          </w:tcPr>
          <w:p w:rsidR="005D5C63" w:rsidRPr="000A534A" w:rsidRDefault="005D5C63" w:rsidP="005D5C63">
            <w:pPr>
              <w:rPr>
                <w:rFonts w:ascii="Arial" w:hAnsi="Arial" w:cs="Arial"/>
                <w:b/>
                <w:sz w:val="12"/>
                <w:szCs w:val="16"/>
              </w:rPr>
            </w:pPr>
            <w:r w:rsidRPr="000A534A">
              <w:rPr>
                <w:rFonts w:ascii="Arial" w:hAnsi="Arial" w:cs="Arial"/>
                <w:b/>
                <w:sz w:val="12"/>
                <w:szCs w:val="16"/>
              </w:rPr>
              <w:t>ИТОГО</w:t>
            </w:r>
          </w:p>
        </w:tc>
        <w:tc>
          <w:tcPr>
            <w:tcW w:w="0" w:type="auto"/>
            <w:hideMark/>
          </w:tcPr>
          <w:p w:rsidR="005D5C63" w:rsidRPr="000A534A" w:rsidRDefault="005D5C63" w:rsidP="005D5C63">
            <w:pPr>
              <w:autoSpaceDE w:val="0"/>
              <w:autoSpaceDN w:val="0"/>
              <w:adjustRightInd w:val="0"/>
              <w:jc w:val="center"/>
              <w:rPr>
                <w:rFonts w:ascii="Arial" w:hAnsi="Arial" w:cs="Arial"/>
                <w:b/>
                <w:color w:val="000000"/>
                <w:sz w:val="12"/>
                <w:szCs w:val="16"/>
              </w:rPr>
            </w:pPr>
            <w:r w:rsidRPr="000A534A">
              <w:rPr>
                <w:rFonts w:ascii="Arial" w:hAnsi="Arial" w:cs="Arial"/>
                <w:b/>
                <w:color w:val="000000"/>
                <w:sz w:val="12"/>
                <w:szCs w:val="16"/>
              </w:rPr>
              <w:t>331,25512</w:t>
            </w:r>
          </w:p>
        </w:tc>
        <w:tc>
          <w:tcPr>
            <w:tcW w:w="0" w:type="auto"/>
            <w:hideMark/>
          </w:tcPr>
          <w:p w:rsidR="005D5C63" w:rsidRPr="000A534A" w:rsidRDefault="005D5C63" w:rsidP="005D5C63">
            <w:pPr>
              <w:autoSpaceDE w:val="0"/>
              <w:autoSpaceDN w:val="0"/>
              <w:adjustRightInd w:val="0"/>
              <w:jc w:val="center"/>
              <w:rPr>
                <w:rFonts w:ascii="Arial" w:hAnsi="Arial" w:cs="Arial"/>
                <w:b/>
                <w:color w:val="000000"/>
                <w:sz w:val="12"/>
                <w:szCs w:val="16"/>
              </w:rPr>
            </w:pPr>
            <w:r w:rsidRPr="000A534A">
              <w:rPr>
                <w:rFonts w:ascii="Arial" w:hAnsi="Arial" w:cs="Arial"/>
                <w:b/>
                <w:color w:val="000000"/>
                <w:sz w:val="12"/>
                <w:szCs w:val="16"/>
              </w:rPr>
              <w:t>548,0</w:t>
            </w:r>
          </w:p>
        </w:tc>
        <w:tc>
          <w:tcPr>
            <w:tcW w:w="0" w:type="auto"/>
            <w:hideMark/>
          </w:tcPr>
          <w:p w:rsidR="005D5C63" w:rsidRPr="000A534A" w:rsidRDefault="005D5C63" w:rsidP="005D5C63">
            <w:pPr>
              <w:autoSpaceDE w:val="0"/>
              <w:autoSpaceDN w:val="0"/>
              <w:adjustRightInd w:val="0"/>
              <w:jc w:val="center"/>
              <w:rPr>
                <w:rFonts w:ascii="Arial" w:hAnsi="Arial" w:cs="Arial"/>
                <w:b/>
                <w:color w:val="000000"/>
                <w:sz w:val="12"/>
                <w:szCs w:val="16"/>
              </w:rPr>
            </w:pPr>
            <w:r w:rsidRPr="000A534A">
              <w:rPr>
                <w:rFonts w:ascii="Arial" w:hAnsi="Arial" w:cs="Arial"/>
                <w:b/>
                <w:color w:val="000000"/>
                <w:sz w:val="12"/>
                <w:szCs w:val="16"/>
              </w:rPr>
              <w:t>548,0</w:t>
            </w:r>
          </w:p>
        </w:tc>
        <w:tc>
          <w:tcPr>
            <w:tcW w:w="0" w:type="auto"/>
            <w:hideMark/>
          </w:tcPr>
          <w:p w:rsidR="005D5C63" w:rsidRPr="000A534A" w:rsidRDefault="005D5C63" w:rsidP="005D5C63">
            <w:pPr>
              <w:autoSpaceDE w:val="0"/>
              <w:autoSpaceDN w:val="0"/>
              <w:adjustRightInd w:val="0"/>
              <w:jc w:val="center"/>
              <w:rPr>
                <w:rFonts w:ascii="Arial" w:hAnsi="Arial" w:cs="Arial"/>
                <w:b/>
                <w:color w:val="000000"/>
                <w:sz w:val="12"/>
                <w:szCs w:val="16"/>
              </w:rPr>
            </w:pPr>
            <w:r w:rsidRPr="000A534A">
              <w:rPr>
                <w:rFonts w:ascii="Arial" w:hAnsi="Arial" w:cs="Arial"/>
                <w:b/>
                <w:color w:val="000000"/>
                <w:sz w:val="12"/>
                <w:szCs w:val="16"/>
              </w:rPr>
              <w:t>548,0</w:t>
            </w:r>
          </w:p>
        </w:tc>
        <w:tc>
          <w:tcPr>
            <w:tcW w:w="0" w:type="auto"/>
            <w:hideMark/>
          </w:tcPr>
          <w:p w:rsidR="005D5C63" w:rsidRPr="000A534A" w:rsidRDefault="005D5C63" w:rsidP="005D5C63">
            <w:pPr>
              <w:autoSpaceDE w:val="0"/>
              <w:autoSpaceDN w:val="0"/>
              <w:adjustRightInd w:val="0"/>
              <w:jc w:val="center"/>
              <w:rPr>
                <w:rFonts w:ascii="Arial" w:hAnsi="Arial" w:cs="Arial"/>
                <w:b/>
                <w:color w:val="000000"/>
                <w:sz w:val="12"/>
                <w:szCs w:val="16"/>
              </w:rPr>
            </w:pPr>
            <w:r w:rsidRPr="000A534A">
              <w:rPr>
                <w:rFonts w:ascii="Arial" w:hAnsi="Arial" w:cs="Arial"/>
                <w:b/>
                <w:color w:val="000000"/>
                <w:sz w:val="12"/>
                <w:szCs w:val="16"/>
              </w:rPr>
              <w:t>548,0</w:t>
            </w:r>
          </w:p>
        </w:tc>
      </w:tr>
    </w:tbl>
    <w:p w:rsidR="005D5C63" w:rsidRPr="005D5C63" w:rsidRDefault="005D5C63" w:rsidP="005D5C63">
      <w:pPr>
        <w:tabs>
          <w:tab w:val="left" w:pos="5954"/>
        </w:tabs>
        <w:jc w:val="right"/>
        <w:rPr>
          <w:rFonts w:ascii="Arial" w:hAnsi="Arial" w:cs="Arial"/>
          <w:b/>
          <w:sz w:val="16"/>
          <w:szCs w:val="16"/>
        </w:rPr>
      </w:pPr>
    </w:p>
    <w:p w:rsidR="005D5C63" w:rsidRPr="005D5C63" w:rsidRDefault="005D5C63" w:rsidP="005D5C63">
      <w:pPr>
        <w:tabs>
          <w:tab w:val="left" w:pos="5954"/>
        </w:tabs>
        <w:jc w:val="right"/>
        <w:rPr>
          <w:rFonts w:ascii="Arial" w:hAnsi="Arial" w:cs="Arial"/>
          <w:b/>
          <w:sz w:val="16"/>
          <w:szCs w:val="16"/>
        </w:rPr>
      </w:pPr>
    </w:p>
    <w:p w:rsidR="005D5C63" w:rsidRDefault="005D5C63" w:rsidP="004E1A32">
      <w:pPr>
        <w:tabs>
          <w:tab w:val="left" w:pos="5954"/>
        </w:tabs>
        <w:jc w:val="right"/>
        <w:rPr>
          <w:rFonts w:ascii="Arial" w:hAnsi="Arial" w:cs="Arial"/>
          <w:b/>
          <w:sz w:val="16"/>
          <w:szCs w:val="16"/>
        </w:rPr>
      </w:pPr>
    </w:p>
    <w:p w:rsidR="000E6D7F" w:rsidRPr="000E6D7F" w:rsidRDefault="000E6D7F" w:rsidP="000E6D7F">
      <w:pPr>
        <w:jc w:val="center"/>
        <w:rPr>
          <w:rFonts w:ascii="Arial" w:hAnsi="Arial" w:cs="Arial"/>
          <w:b/>
          <w:sz w:val="16"/>
          <w:szCs w:val="16"/>
        </w:rPr>
      </w:pPr>
      <w:r w:rsidRPr="000E6D7F">
        <w:rPr>
          <w:rFonts w:ascii="Arial" w:hAnsi="Arial" w:cs="Arial"/>
          <w:b/>
          <w:sz w:val="16"/>
          <w:szCs w:val="16"/>
        </w:rPr>
        <w:lastRenderedPageBreak/>
        <w:t>АДМИНИСТРАЦИЯ ВАЛДАЙСКОГО МУНИЦИПАЛЬНОГО РАЙОНА</w:t>
      </w:r>
    </w:p>
    <w:p w:rsidR="000E6D7F" w:rsidRPr="000E6D7F" w:rsidRDefault="000E6D7F" w:rsidP="000E6D7F">
      <w:pPr>
        <w:jc w:val="center"/>
        <w:rPr>
          <w:rFonts w:ascii="Arial" w:hAnsi="Arial" w:cs="Arial"/>
          <w:sz w:val="16"/>
          <w:szCs w:val="16"/>
        </w:rPr>
      </w:pPr>
      <w:r w:rsidRPr="000E6D7F">
        <w:rPr>
          <w:rFonts w:ascii="Arial" w:hAnsi="Arial" w:cs="Arial"/>
          <w:sz w:val="16"/>
          <w:szCs w:val="16"/>
        </w:rPr>
        <w:t>П О С Т А Н О В Л Е Н И Е</w:t>
      </w:r>
    </w:p>
    <w:p w:rsidR="000E6D7F" w:rsidRPr="000E6D7F" w:rsidRDefault="000E6D7F" w:rsidP="000E6D7F">
      <w:pPr>
        <w:jc w:val="center"/>
        <w:rPr>
          <w:rFonts w:ascii="Arial" w:hAnsi="Arial" w:cs="Arial"/>
          <w:sz w:val="16"/>
          <w:szCs w:val="16"/>
        </w:rPr>
      </w:pPr>
      <w:r w:rsidRPr="000E6D7F">
        <w:rPr>
          <w:rFonts w:ascii="Arial" w:hAnsi="Arial" w:cs="Arial"/>
          <w:sz w:val="16"/>
          <w:szCs w:val="16"/>
        </w:rPr>
        <w:t>09.01.2025 № 11</w:t>
      </w:r>
    </w:p>
    <w:p w:rsidR="000E6D7F" w:rsidRPr="000E6D7F" w:rsidRDefault="000E6D7F" w:rsidP="000E6D7F">
      <w:pPr>
        <w:jc w:val="center"/>
        <w:rPr>
          <w:rFonts w:ascii="Arial" w:hAnsi="Arial" w:cs="Arial"/>
          <w:b/>
          <w:sz w:val="16"/>
          <w:szCs w:val="16"/>
        </w:rPr>
      </w:pPr>
      <w:r w:rsidRPr="000E6D7F">
        <w:rPr>
          <w:rFonts w:ascii="Arial" w:hAnsi="Arial" w:cs="Arial"/>
          <w:b/>
          <w:sz w:val="16"/>
          <w:szCs w:val="16"/>
        </w:rPr>
        <w:t>О внесении изменений в муниципальную программу</w:t>
      </w:r>
      <w:r>
        <w:rPr>
          <w:rFonts w:ascii="Arial" w:hAnsi="Arial" w:cs="Arial"/>
          <w:b/>
          <w:sz w:val="16"/>
          <w:szCs w:val="16"/>
        </w:rPr>
        <w:t xml:space="preserve"> </w:t>
      </w:r>
      <w:r w:rsidRPr="000E6D7F">
        <w:rPr>
          <w:rFonts w:ascii="Arial" w:hAnsi="Arial" w:cs="Arial"/>
          <w:b/>
          <w:sz w:val="16"/>
          <w:szCs w:val="16"/>
        </w:rPr>
        <w:t>«Развитие кадровой политики в системе</w:t>
      </w:r>
    </w:p>
    <w:p w:rsidR="000E6D7F" w:rsidRPr="000E6D7F" w:rsidRDefault="000E6D7F" w:rsidP="000E6D7F">
      <w:pPr>
        <w:jc w:val="center"/>
        <w:rPr>
          <w:rFonts w:ascii="Arial" w:hAnsi="Arial" w:cs="Arial"/>
          <w:sz w:val="16"/>
          <w:szCs w:val="16"/>
        </w:rPr>
      </w:pPr>
      <w:r w:rsidRPr="000E6D7F">
        <w:rPr>
          <w:rFonts w:ascii="Arial" w:hAnsi="Arial" w:cs="Arial"/>
          <w:b/>
          <w:sz w:val="16"/>
          <w:szCs w:val="16"/>
        </w:rPr>
        <w:t>муниципального управления Валдайского</w:t>
      </w:r>
      <w:r>
        <w:rPr>
          <w:rFonts w:ascii="Arial" w:hAnsi="Arial" w:cs="Arial"/>
          <w:b/>
          <w:sz w:val="16"/>
          <w:szCs w:val="16"/>
        </w:rPr>
        <w:t xml:space="preserve"> </w:t>
      </w:r>
      <w:r w:rsidRPr="000E6D7F">
        <w:rPr>
          <w:rFonts w:ascii="Arial" w:hAnsi="Arial" w:cs="Arial"/>
          <w:b/>
          <w:sz w:val="16"/>
          <w:szCs w:val="16"/>
        </w:rPr>
        <w:t>муниципального района на 2024-2028 годы»</w:t>
      </w:r>
    </w:p>
    <w:p w:rsidR="000E6D7F" w:rsidRPr="000E6D7F" w:rsidRDefault="000E6D7F" w:rsidP="000E6D7F">
      <w:pPr>
        <w:ind w:firstLine="284"/>
        <w:jc w:val="both"/>
        <w:rPr>
          <w:rFonts w:ascii="Arial" w:hAnsi="Arial" w:cs="Arial"/>
          <w:sz w:val="16"/>
          <w:szCs w:val="16"/>
        </w:rPr>
      </w:pPr>
      <w:r w:rsidRPr="000E6D7F">
        <w:rPr>
          <w:rFonts w:ascii="Arial" w:hAnsi="Arial" w:cs="Arial"/>
          <w:sz w:val="16"/>
          <w:szCs w:val="16"/>
        </w:rPr>
        <w:t xml:space="preserve">Администрация Валдайского муниципального района </w:t>
      </w:r>
      <w:r w:rsidRPr="000E6D7F">
        <w:rPr>
          <w:rFonts w:ascii="Arial" w:hAnsi="Arial" w:cs="Arial"/>
          <w:b/>
          <w:sz w:val="16"/>
          <w:szCs w:val="16"/>
        </w:rPr>
        <w:t>ПОСТАНОВЛЯЕТ:</w:t>
      </w:r>
    </w:p>
    <w:p w:rsidR="000E6D7F" w:rsidRPr="000E6D7F" w:rsidRDefault="000E6D7F" w:rsidP="000E6D7F">
      <w:pPr>
        <w:ind w:firstLine="284"/>
        <w:jc w:val="both"/>
        <w:rPr>
          <w:rFonts w:ascii="Arial" w:hAnsi="Arial" w:cs="Arial"/>
          <w:sz w:val="16"/>
          <w:szCs w:val="16"/>
        </w:rPr>
      </w:pPr>
      <w:r w:rsidRPr="000E6D7F">
        <w:rPr>
          <w:rFonts w:ascii="Arial" w:hAnsi="Arial" w:cs="Arial"/>
          <w:sz w:val="16"/>
          <w:szCs w:val="16"/>
        </w:rPr>
        <w:t>1. Внести изменения в муниципальную программу «Развитие кадровой политики в системе муниципального управления Валдайского муниципального района на 2024-2028 годы» (далее – муниципальная программа), утвержденную постановлением Администрации Валдайского муниципального района от 09.01.2024 № 4:</w:t>
      </w:r>
    </w:p>
    <w:p w:rsidR="000E6D7F" w:rsidRPr="000E6D7F" w:rsidRDefault="000E6D7F" w:rsidP="000E6D7F">
      <w:pPr>
        <w:ind w:firstLine="284"/>
        <w:jc w:val="both"/>
        <w:rPr>
          <w:rFonts w:ascii="Arial" w:hAnsi="Arial" w:cs="Arial"/>
          <w:sz w:val="16"/>
          <w:szCs w:val="16"/>
        </w:rPr>
      </w:pPr>
      <w:r w:rsidRPr="000E6D7F">
        <w:rPr>
          <w:rFonts w:ascii="Arial" w:hAnsi="Arial" w:cs="Arial"/>
          <w:sz w:val="16"/>
          <w:szCs w:val="16"/>
        </w:rPr>
        <w:t>1.1. Изложить пункт 6 Паспорта муниципальной программы в редакции:</w:t>
      </w:r>
    </w:p>
    <w:p w:rsidR="000E6D7F" w:rsidRPr="000E6D7F" w:rsidRDefault="000E6D7F" w:rsidP="000E6D7F">
      <w:pPr>
        <w:ind w:firstLine="284"/>
        <w:jc w:val="both"/>
        <w:rPr>
          <w:rFonts w:ascii="Arial" w:hAnsi="Arial" w:cs="Arial"/>
          <w:sz w:val="16"/>
          <w:szCs w:val="16"/>
        </w:rPr>
      </w:pPr>
      <w:r w:rsidRPr="000E6D7F">
        <w:rPr>
          <w:rFonts w:ascii="Arial" w:hAnsi="Arial" w:cs="Arial"/>
          <w:sz w:val="16"/>
          <w:szCs w:val="16"/>
        </w:rPr>
        <w:t>«6. Объемы и источники финансирования муниципальной программы с разбивкой по годам реализации: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42"/>
        <w:gridCol w:w="1832"/>
        <w:gridCol w:w="1834"/>
        <w:gridCol w:w="3462"/>
        <w:gridCol w:w="2522"/>
        <w:gridCol w:w="958"/>
      </w:tblGrid>
      <w:tr w:rsidR="000E6D7F" w:rsidRPr="000E6D7F" w:rsidTr="000463F7">
        <w:trPr>
          <w:trHeight w:val="20"/>
        </w:trPr>
        <w:tc>
          <w:tcPr>
            <w:tcW w:w="327" w:type="pct"/>
            <w:vMerge w:val="restart"/>
            <w:vAlign w:val="center"/>
            <w:hideMark/>
          </w:tcPr>
          <w:p w:rsidR="000E6D7F" w:rsidRPr="000E6D7F" w:rsidRDefault="000E6D7F" w:rsidP="000E6D7F">
            <w:pPr>
              <w:pStyle w:val="ConsPlusCell"/>
              <w:jc w:val="center"/>
              <w:rPr>
                <w:b/>
                <w:sz w:val="12"/>
                <w:szCs w:val="16"/>
              </w:rPr>
            </w:pPr>
            <w:r w:rsidRPr="000E6D7F">
              <w:rPr>
                <w:b/>
                <w:sz w:val="12"/>
                <w:szCs w:val="16"/>
              </w:rPr>
              <w:t>Год</w:t>
            </w:r>
          </w:p>
        </w:tc>
        <w:tc>
          <w:tcPr>
            <w:tcW w:w="4673" w:type="pct"/>
            <w:gridSpan w:val="5"/>
            <w:vAlign w:val="center"/>
            <w:hideMark/>
          </w:tcPr>
          <w:p w:rsidR="000E6D7F" w:rsidRPr="000E6D7F" w:rsidRDefault="000E6D7F" w:rsidP="000E6D7F">
            <w:pPr>
              <w:pStyle w:val="ConsPlusCell"/>
              <w:jc w:val="center"/>
              <w:rPr>
                <w:b/>
                <w:sz w:val="12"/>
                <w:szCs w:val="16"/>
              </w:rPr>
            </w:pPr>
            <w:r w:rsidRPr="000E6D7F">
              <w:rPr>
                <w:b/>
                <w:sz w:val="12"/>
                <w:szCs w:val="16"/>
              </w:rPr>
              <w:t>Источник финансирования (тыс. руб.)</w:t>
            </w:r>
          </w:p>
        </w:tc>
      </w:tr>
      <w:tr w:rsidR="000E6D7F" w:rsidRPr="000E6D7F" w:rsidTr="000463F7">
        <w:trPr>
          <w:trHeight w:val="20"/>
        </w:trPr>
        <w:tc>
          <w:tcPr>
            <w:tcW w:w="327" w:type="pct"/>
            <w:vMerge/>
            <w:vAlign w:val="center"/>
            <w:hideMark/>
          </w:tcPr>
          <w:p w:rsidR="000E6D7F" w:rsidRPr="000E6D7F" w:rsidRDefault="000E6D7F" w:rsidP="000E6D7F">
            <w:pPr>
              <w:jc w:val="center"/>
              <w:rPr>
                <w:rFonts w:ascii="Arial" w:hAnsi="Arial" w:cs="Arial"/>
                <w:b/>
                <w:sz w:val="12"/>
                <w:szCs w:val="16"/>
              </w:rPr>
            </w:pPr>
          </w:p>
        </w:tc>
        <w:tc>
          <w:tcPr>
            <w:tcW w:w="807" w:type="pct"/>
            <w:vAlign w:val="center"/>
            <w:hideMark/>
          </w:tcPr>
          <w:p w:rsidR="000E6D7F" w:rsidRPr="000E6D7F" w:rsidRDefault="000E6D7F" w:rsidP="000E6D7F">
            <w:pPr>
              <w:pStyle w:val="ConsPlusCell"/>
              <w:jc w:val="center"/>
              <w:rPr>
                <w:b/>
                <w:sz w:val="12"/>
                <w:szCs w:val="16"/>
              </w:rPr>
            </w:pPr>
            <w:r w:rsidRPr="000E6D7F">
              <w:rPr>
                <w:b/>
                <w:sz w:val="12"/>
                <w:szCs w:val="16"/>
              </w:rPr>
              <w:t>районный бюджет</w:t>
            </w:r>
          </w:p>
        </w:tc>
        <w:tc>
          <w:tcPr>
            <w:tcW w:w="808" w:type="pct"/>
            <w:vAlign w:val="center"/>
            <w:hideMark/>
          </w:tcPr>
          <w:p w:rsidR="000E6D7F" w:rsidRPr="000E6D7F" w:rsidRDefault="000E6D7F" w:rsidP="000E6D7F">
            <w:pPr>
              <w:pStyle w:val="ConsPlusCell"/>
              <w:jc w:val="center"/>
              <w:rPr>
                <w:b/>
                <w:sz w:val="12"/>
                <w:szCs w:val="16"/>
              </w:rPr>
            </w:pPr>
            <w:r w:rsidRPr="000E6D7F">
              <w:rPr>
                <w:b/>
                <w:sz w:val="12"/>
                <w:szCs w:val="16"/>
              </w:rPr>
              <w:t>областной бюджет</w:t>
            </w:r>
          </w:p>
        </w:tc>
        <w:tc>
          <w:tcPr>
            <w:tcW w:w="1525" w:type="pct"/>
            <w:vAlign w:val="center"/>
            <w:hideMark/>
          </w:tcPr>
          <w:p w:rsidR="000E6D7F" w:rsidRPr="000E6D7F" w:rsidRDefault="000E6D7F" w:rsidP="000E6D7F">
            <w:pPr>
              <w:pStyle w:val="ConsPlusCell"/>
              <w:jc w:val="center"/>
              <w:rPr>
                <w:b/>
                <w:sz w:val="12"/>
                <w:szCs w:val="16"/>
              </w:rPr>
            </w:pPr>
            <w:r w:rsidRPr="000E6D7F">
              <w:rPr>
                <w:b/>
                <w:sz w:val="12"/>
                <w:szCs w:val="16"/>
              </w:rPr>
              <w:t>бюджет Валдайского городского поселения</w:t>
            </w:r>
          </w:p>
        </w:tc>
        <w:tc>
          <w:tcPr>
            <w:tcW w:w="1111" w:type="pct"/>
            <w:vAlign w:val="center"/>
            <w:hideMark/>
          </w:tcPr>
          <w:p w:rsidR="000E6D7F" w:rsidRPr="000E6D7F" w:rsidRDefault="000E6D7F" w:rsidP="000E6D7F">
            <w:pPr>
              <w:pStyle w:val="ConsPlusCell"/>
              <w:jc w:val="center"/>
              <w:rPr>
                <w:b/>
                <w:sz w:val="12"/>
                <w:szCs w:val="16"/>
              </w:rPr>
            </w:pPr>
            <w:r w:rsidRPr="000E6D7F">
              <w:rPr>
                <w:b/>
                <w:sz w:val="12"/>
                <w:szCs w:val="16"/>
              </w:rPr>
              <w:t>внебюджетные средства</w:t>
            </w:r>
          </w:p>
        </w:tc>
        <w:tc>
          <w:tcPr>
            <w:tcW w:w="422" w:type="pct"/>
            <w:vAlign w:val="center"/>
            <w:hideMark/>
          </w:tcPr>
          <w:p w:rsidR="000E6D7F" w:rsidRPr="000E6D7F" w:rsidRDefault="000E6D7F" w:rsidP="000E6D7F">
            <w:pPr>
              <w:pStyle w:val="ConsPlusCell"/>
              <w:jc w:val="center"/>
              <w:rPr>
                <w:b/>
                <w:sz w:val="12"/>
                <w:szCs w:val="16"/>
              </w:rPr>
            </w:pPr>
            <w:r w:rsidRPr="000E6D7F">
              <w:rPr>
                <w:b/>
                <w:sz w:val="12"/>
                <w:szCs w:val="16"/>
              </w:rPr>
              <w:t>всего</w:t>
            </w:r>
          </w:p>
        </w:tc>
      </w:tr>
      <w:tr w:rsidR="000E6D7F" w:rsidRPr="000E6D7F" w:rsidTr="000463F7">
        <w:trPr>
          <w:trHeight w:val="20"/>
        </w:trPr>
        <w:tc>
          <w:tcPr>
            <w:tcW w:w="327" w:type="pct"/>
            <w:vAlign w:val="center"/>
            <w:hideMark/>
          </w:tcPr>
          <w:p w:rsidR="000E6D7F" w:rsidRPr="000E6D7F" w:rsidRDefault="000E6D7F" w:rsidP="000E6D7F">
            <w:pPr>
              <w:pStyle w:val="ConsPlusCell"/>
              <w:jc w:val="center"/>
              <w:rPr>
                <w:sz w:val="12"/>
                <w:szCs w:val="16"/>
              </w:rPr>
            </w:pPr>
            <w:r w:rsidRPr="000E6D7F">
              <w:rPr>
                <w:sz w:val="12"/>
                <w:szCs w:val="16"/>
              </w:rPr>
              <w:t>1</w:t>
            </w:r>
          </w:p>
        </w:tc>
        <w:tc>
          <w:tcPr>
            <w:tcW w:w="807" w:type="pct"/>
            <w:vAlign w:val="center"/>
            <w:hideMark/>
          </w:tcPr>
          <w:p w:rsidR="000E6D7F" w:rsidRPr="000E6D7F" w:rsidRDefault="000E6D7F" w:rsidP="000E6D7F">
            <w:pPr>
              <w:pStyle w:val="ConsPlusCell"/>
              <w:jc w:val="center"/>
              <w:rPr>
                <w:sz w:val="12"/>
                <w:szCs w:val="16"/>
              </w:rPr>
            </w:pPr>
            <w:r w:rsidRPr="000E6D7F">
              <w:rPr>
                <w:sz w:val="12"/>
                <w:szCs w:val="16"/>
              </w:rPr>
              <w:t>2</w:t>
            </w:r>
          </w:p>
        </w:tc>
        <w:tc>
          <w:tcPr>
            <w:tcW w:w="808" w:type="pct"/>
            <w:vAlign w:val="center"/>
            <w:hideMark/>
          </w:tcPr>
          <w:p w:rsidR="000E6D7F" w:rsidRPr="000E6D7F" w:rsidRDefault="000E6D7F" w:rsidP="000E6D7F">
            <w:pPr>
              <w:pStyle w:val="ConsPlusCell"/>
              <w:jc w:val="center"/>
              <w:rPr>
                <w:sz w:val="12"/>
                <w:szCs w:val="16"/>
              </w:rPr>
            </w:pPr>
            <w:r w:rsidRPr="000E6D7F">
              <w:rPr>
                <w:sz w:val="12"/>
                <w:szCs w:val="16"/>
              </w:rPr>
              <w:t>3</w:t>
            </w:r>
          </w:p>
        </w:tc>
        <w:tc>
          <w:tcPr>
            <w:tcW w:w="1525" w:type="pct"/>
            <w:vAlign w:val="center"/>
            <w:hideMark/>
          </w:tcPr>
          <w:p w:rsidR="000E6D7F" w:rsidRPr="000E6D7F" w:rsidRDefault="000E6D7F" w:rsidP="000E6D7F">
            <w:pPr>
              <w:pStyle w:val="ConsPlusCell"/>
              <w:jc w:val="center"/>
              <w:rPr>
                <w:sz w:val="12"/>
                <w:szCs w:val="16"/>
              </w:rPr>
            </w:pPr>
            <w:r w:rsidRPr="000E6D7F">
              <w:rPr>
                <w:sz w:val="12"/>
                <w:szCs w:val="16"/>
              </w:rPr>
              <w:t>4</w:t>
            </w:r>
          </w:p>
        </w:tc>
        <w:tc>
          <w:tcPr>
            <w:tcW w:w="1111" w:type="pct"/>
            <w:vAlign w:val="center"/>
            <w:hideMark/>
          </w:tcPr>
          <w:p w:rsidR="000E6D7F" w:rsidRPr="000E6D7F" w:rsidRDefault="000E6D7F" w:rsidP="000E6D7F">
            <w:pPr>
              <w:pStyle w:val="ConsPlusCell"/>
              <w:jc w:val="center"/>
              <w:rPr>
                <w:sz w:val="12"/>
                <w:szCs w:val="16"/>
              </w:rPr>
            </w:pPr>
            <w:r w:rsidRPr="000E6D7F">
              <w:rPr>
                <w:sz w:val="12"/>
                <w:szCs w:val="16"/>
              </w:rPr>
              <w:t>5</w:t>
            </w:r>
          </w:p>
        </w:tc>
        <w:tc>
          <w:tcPr>
            <w:tcW w:w="422" w:type="pct"/>
            <w:vAlign w:val="center"/>
            <w:hideMark/>
          </w:tcPr>
          <w:p w:rsidR="000E6D7F" w:rsidRPr="000E6D7F" w:rsidRDefault="000E6D7F" w:rsidP="000E6D7F">
            <w:pPr>
              <w:pStyle w:val="ConsPlusCell"/>
              <w:jc w:val="center"/>
              <w:rPr>
                <w:sz w:val="12"/>
                <w:szCs w:val="16"/>
              </w:rPr>
            </w:pPr>
            <w:r w:rsidRPr="000E6D7F">
              <w:rPr>
                <w:sz w:val="12"/>
                <w:szCs w:val="16"/>
              </w:rPr>
              <w:t>6</w:t>
            </w:r>
          </w:p>
        </w:tc>
      </w:tr>
      <w:tr w:rsidR="000E6D7F" w:rsidRPr="000E6D7F" w:rsidTr="000463F7">
        <w:trPr>
          <w:trHeight w:val="20"/>
        </w:trPr>
        <w:tc>
          <w:tcPr>
            <w:tcW w:w="327" w:type="pct"/>
            <w:vAlign w:val="center"/>
            <w:hideMark/>
          </w:tcPr>
          <w:p w:rsidR="000E6D7F" w:rsidRPr="000E6D7F" w:rsidRDefault="000E6D7F" w:rsidP="000E6D7F">
            <w:pPr>
              <w:pStyle w:val="ConsPlusCell"/>
              <w:jc w:val="center"/>
              <w:rPr>
                <w:sz w:val="12"/>
                <w:szCs w:val="16"/>
              </w:rPr>
            </w:pPr>
            <w:r w:rsidRPr="000E6D7F">
              <w:rPr>
                <w:sz w:val="12"/>
                <w:szCs w:val="16"/>
              </w:rPr>
              <w:t>2024</w:t>
            </w:r>
          </w:p>
        </w:tc>
        <w:tc>
          <w:tcPr>
            <w:tcW w:w="807" w:type="pct"/>
            <w:vAlign w:val="center"/>
            <w:hideMark/>
          </w:tcPr>
          <w:p w:rsidR="000E6D7F" w:rsidRPr="000E6D7F" w:rsidRDefault="000E6D7F" w:rsidP="000E6D7F">
            <w:pPr>
              <w:pStyle w:val="ConsPlusCell"/>
              <w:jc w:val="center"/>
              <w:rPr>
                <w:sz w:val="12"/>
                <w:szCs w:val="16"/>
              </w:rPr>
            </w:pPr>
            <w:r w:rsidRPr="000E6D7F">
              <w:rPr>
                <w:sz w:val="12"/>
                <w:szCs w:val="16"/>
              </w:rPr>
              <w:t>67,802</w:t>
            </w:r>
          </w:p>
        </w:tc>
        <w:tc>
          <w:tcPr>
            <w:tcW w:w="808" w:type="pct"/>
            <w:vAlign w:val="center"/>
            <w:hideMark/>
          </w:tcPr>
          <w:p w:rsidR="000E6D7F" w:rsidRPr="000E6D7F" w:rsidRDefault="000E6D7F" w:rsidP="000E6D7F">
            <w:pPr>
              <w:pStyle w:val="ConsPlusCell"/>
              <w:jc w:val="center"/>
              <w:rPr>
                <w:sz w:val="12"/>
                <w:szCs w:val="16"/>
              </w:rPr>
            </w:pPr>
            <w:r w:rsidRPr="000E6D7F">
              <w:rPr>
                <w:sz w:val="12"/>
                <w:szCs w:val="16"/>
              </w:rPr>
              <w:t>-</w:t>
            </w:r>
          </w:p>
        </w:tc>
        <w:tc>
          <w:tcPr>
            <w:tcW w:w="1525" w:type="pct"/>
            <w:vAlign w:val="center"/>
            <w:hideMark/>
          </w:tcPr>
          <w:p w:rsidR="000E6D7F" w:rsidRPr="000E6D7F" w:rsidRDefault="000E6D7F" w:rsidP="000E6D7F">
            <w:pPr>
              <w:pStyle w:val="ConsPlusCell"/>
              <w:jc w:val="center"/>
              <w:rPr>
                <w:sz w:val="12"/>
                <w:szCs w:val="16"/>
              </w:rPr>
            </w:pPr>
            <w:r w:rsidRPr="000E6D7F">
              <w:rPr>
                <w:sz w:val="12"/>
                <w:szCs w:val="16"/>
              </w:rPr>
              <w:t>0,0</w:t>
            </w:r>
          </w:p>
        </w:tc>
        <w:tc>
          <w:tcPr>
            <w:tcW w:w="1111" w:type="pct"/>
            <w:vAlign w:val="center"/>
            <w:hideMark/>
          </w:tcPr>
          <w:p w:rsidR="000E6D7F" w:rsidRPr="000E6D7F" w:rsidRDefault="000E6D7F" w:rsidP="000E6D7F">
            <w:pPr>
              <w:pStyle w:val="ConsPlusCell"/>
              <w:jc w:val="center"/>
              <w:rPr>
                <w:sz w:val="12"/>
                <w:szCs w:val="16"/>
              </w:rPr>
            </w:pPr>
            <w:r w:rsidRPr="000E6D7F">
              <w:rPr>
                <w:sz w:val="12"/>
                <w:szCs w:val="16"/>
              </w:rPr>
              <w:t>-</w:t>
            </w:r>
          </w:p>
        </w:tc>
        <w:tc>
          <w:tcPr>
            <w:tcW w:w="422" w:type="pct"/>
            <w:vAlign w:val="center"/>
          </w:tcPr>
          <w:p w:rsidR="000E6D7F" w:rsidRPr="000E6D7F" w:rsidRDefault="000E6D7F" w:rsidP="000E6D7F">
            <w:pPr>
              <w:pStyle w:val="ConsPlusCell"/>
              <w:jc w:val="center"/>
              <w:rPr>
                <w:sz w:val="12"/>
                <w:szCs w:val="16"/>
              </w:rPr>
            </w:pPr>
            <w:r w:rsidRPr="000E6D7F">
              <w:rPr>
                <w:sz w:val="12"/>
                <w:szCs w:val="16"/>
              </w:rPr>
              <w:t>67,802</w:t>
            </w:r>
          </w:p>
        </w:tc>
      </w:tr>
      <w:tr w:rsidR="000E6D7F" w:rsidRPr="000E6D7F" w:rsidTr="000463F7">
        <w:trPr>
          <w:trHeight w:val="20"/>
        </w:trPr>
        <w:tc>
          <w:tcPr>
            <w:tcW w:w="327" w:type="pct"/>
            <w:vAlign w:val="center"/>
            <w:hideMark/>
          </w:tcPr>
          <w:p w:rsidR="000E6D7F" w:rsidRPr="000E6D7F" w:rsidRDefault="000E6D7F" w:rsidP="000E6D7F">
            <w:pPr>
              <w:jc w:val="center"/>
              <w:rPr>
                <w:rFonts w:ascii="Arial" w:hAnsi="Arial" w:cs="Arial"/>
                <w:sz w:val="12"/>
                <w:szCs w:val="16"/>
              </w:rPr>
            </w:pPr>
            <w:r w:rsidRPr="000E6D7F">
              <w:rPr>
                <w:rFonts w:ascii="Arial" w:hAnsi="Arial" w:cs="Arial"/>
                <w:sz w:val="12"/>
                <w:szCs w:val="16"/>
              </w:rPr>
              <w:t>2025</w:t>
            </w:r>
          </w:p>
        </w:tc>
        <w:tc>
          <w:tcPr>
            <w:tcW w:w="807" w:type="pct"/>
            <w:vAlign w:val="center"/>
          </w:tcPr>
          <w:p w:rsidR="000E6D7F" w:rsidRPr="000E6D7F" w:rsidRDefault="000E6D7F" w:rsidP="000E6D7F">
            <w:pPr>
              <w:pStyle w:val="ConsPlusCell"/>
              <w:jc w:val="center"/>
              <w:rPr>
                <w:sz w:val="12"/>
                <w:szCs w:val="16"/>
              </w:rPr>
            </w:pPr>
            <w:r w:rsidRPr="000E6D7F">
              <w:rPr>
                <w:sz w:val="12"/>
                <w:szCs w:val="16"/>
              </w:rPr>
              <w:t>147,500</w:t>
            </w:r>
          </w:p>
        </w:tc>
        <w:tc>
          <w:tcPr>
            <w:tcW w:w="808" w:type="pct"/>
            <w:vAlign w:val="center"/>
          </w:tcPr>
          <w:p w:rsidR="000E6D7F" w:rsidRPr="000E6D7F" w:rsidRDefault="000E6D7F" w:rsidP="000E6D7F">
            <w:pPr>
              <w:pStyle w:val="ConsPlusCell"/>
              <w:jc w:val="center"/>
              <w:rPr>
                <w:sz w:val="12"/>
                <w:szCs w:val="16"/>
              </w:rPr>
            </w:pPr>
            <w:r w:rsidRPr="000E6D7F">
              <w:rPr>
                <w:sz w:val="12"/>
                <w:szCs w:val="16"/>
              </w:rPr>
              <w:t>-</w:t>
            </w:r>
          </w:p>
        </w:tc>
        <w:tc>
          <w:tcPr>
            <w:tcW w:w="1525" w:type="pct"/>
            <w:vAlign w:val="center"/>
          </w:tcPr>
          <w:p w:rsidR="000E6D7F" w:rsidRPr="000E6D7F" w:rsidRDefault="000E6D7F" w:rsidP="000E6D7F">
            <w:pPr>
              <w:pStyle w:val="ConsPlusCell"/>
              <w:jc w:val="center"/>
              <w:rPr>
                <w:sz w:val="12"/>
                <w:szCs w:val="16"/>
              </w:rPr>
            </w:pPr>
            <w:r w:rsidRPr="000E6D7F">
              <w:rPr>
                <w:sz w:val="12"/>
                <w:szCs w:val="16"/>
              </w:rPr>
              <w:t>0,0</w:t>
            </w:r>
          </w:p>
        </w:tc>
        <w:tc>
          <w:tcPr>
            <w:tcW w:w="1111" w:type="pct"/>
            <w:vAlign w:val="center"/>
          </w:tcPr>
          <w:p w:rsidR="000E6D7F" w:rsidRPr="000E6D7F" w:rsidRDefault="000E6D7F" w:rsidP="000E6D7F">
            <w:pPr>
              <w:pStyle w:val="ConsPlusCell"/>
              <w:jc w:val="center"/>
              <w:rPr>
                <w:sz w:val="12"/>
                <w:szCs w:val="16"/>
              </w:rPr>
            </w:pPr>
            <w:r w:rsidRPr="000E6D7F">
              <w:rPr>
                <w:sz w:val="12"/>
                <w:szCs w:val="16"/>
              </w:rPr>
              <w:t>-</w:t>
            </w:r>
          </w:p>
        </w:tc>
        <w:tc>
          <w:tcPr>
            <w:tcW w:w="422" w:type="pct"/>
            <w:vAlign w:val="center"/>
          </w:tcPr>
          <w:p w:rsidR="000E6D7F" w:rsidRPr="000E6D7F" w:rsidRDefault="000E6D7F" w:rsidP="000E6D7F">
            <w:pPr>
              <w:pStyle w:val="ConsPlusCell"/>
              <w:jc w:val="center"/>
              <w:rPr>
                <w:sz w:val="12"/>
                <w:szCs w:val="16"/>
              </w:rPr>
            </w:pPr>
            <w:r w:rsidRPr="000E6D7F">
              <w:rPr>
                <w:sz w:val="12"/>
                <w:szCs w:val="16"/>
              </w:rPr>
              <w:t>147,5</w:t>
            </w:r>
          </w:p>
        </w:tc>
      </w:tr>
      <w:tr w:rsidR="000E6D7F" w:rsidRPr="000E6D7F" w:rsidTr="000463F7">
        <w:trPr>
          <w:trHeight w:val="20"/>
        </w:trPr>
        <w:tc>
          <w:tcPr>
            <w:tcW w:w="327" w:type="pct"/>
            <w:vAlign w:val="center"/>
            <w:hideMark/>
          </w:tcPr>
          <w:p w:rsidR="000E6D7F" w:rsidRPr="000E6D7F" w:rsidRDefault="000E6D7F" w:rsidP="000E6D7F">
            <w:pPr>
              <w:jc w:val="center"/>
              <w:rPr>
                <w:rFonts w:ascii="Arial" w:hAnsi="Arial" w:cs="Arial"/>
                <w:sz w:val="12"/>
                <w:szCs w:val="16"/>
              </w:rPr>
            </w:pPr>
            <w:r w:rsidRPr="000E6D7F">
              <w:rPr>
                <w:rFonts w:ascii="Arial" w:hAnsi="Arial" w:cs="Arial"/>
                <w:sz w:val="12"/>
                <w:szCs w:val="16"/>
              </w:rPr>
              <w:t>2026</w:t>
            </w:r>
          </w:p>
        </w:tc>
        <w:tc>
          <w:tcPr>
            <w:tcW w:w="807" w:type="pct"/>
            <w:vAlign w:val="center"/>
          </w:tcPr>
          <w:p w:rsidR="000E6D7F" w:rsidRPr="000E6D7F" w:rsidRDefault="000E6D7F" w:rsidP="000E6D7F">
            <w:pPr>
              <w:pStyle w:val="ConsPlusCell"/>
              <w:jc w:val="center"/>
              <w:rPr>
                <w:sz w:val="12"/>
                <w:szCs w:val="16"/>
              </w:rPr>
            </w:pPr>
            <w:r w:rsidRPr="000E6D7F">
              <w:rPr>
                <w:sz w:val="12"/>
                <w:szCs w:val="16"/>
              </w:rPr>
              <w:t>147,500</w:t>
            </w:r>
          </w:p>
        </w:tc>
        <w:tc>
          <w:tcPr>
            <w:tcW w:w="808" w:type="pct"/>
            <w:vAlign w:val="center"/>
          </w:tcPr>
          <w:p w:rsidR="000E6D7F" w:rsidRPr="000E6D7F" w:rsidRDefault="000E6D7F" w:rsidP="000E6D7F">
            <w:pPr>
              <w:pStyle w:val="ConsPlusCell"/>
              <w:jc w:val="center"/>
              <w:rPr>
                <w:sz w:val="12"/>
                <w:szCs w:val="16"/>
              </w:rPr>
            </w:pPr>
            <w:r w:rsidRPr="000E6D7F">
              <w:rPr>
                <w:sz w:val="12"/>
                <w:szCs w:val="16"/>
              </w:rPr>
              <w:t>-</w:t>
            </w:r>
          </w:p>
        </w:tc>
        <w:tc>
          <w:tcPr>
            <w:tcW w:w="1525" w:type="pct"/>
            <w:vAlign w:val="center"/>
          </w:tcPr>
          <w:p w:rsidR="000E6D7F" w:rsidRPr="000E6D7F" w:rsidRDefault="000E6D7F" w:rsidP="000E6D7F">
            <w:pPr>
              <w:pStyle w:val="ConsPlusCell"/>
              <w:jc w:val="center"/>
              <w:rPr>
                <w:sz w:val="12"/>
                <w:szCs w:val="16"/>
              </w:rPr>
            </w:pPr>
            <w:r w:rsidRPr="000E6D7F">
              <w:rPr>
                <w:sz w:val="12"/>
                <w:szCs w:val="16"/>
              </w:rPr>
              <w:t>0,0</w:t>
            </w:r>
          </w:p>
        </w:tc>
        <w:tc>
          <w:tcPr>
            <w:tcW w:w="1111" w:type="pct"/>
            <w:vAlign w:val="center"/>
          </w:tcPr>
          <w:p w:rsidR="000E6D7F" w:rsidRPr="000E6D7F" w:rsidRDefault="000E6D7F" w:rsidP="000E6D7F">
            <w:pPr>
              <w:pStyle w:val="ConsPlusCell"/>
              <w:jc w:val="center"/>
              <w:rPr>
                <w:sz w:val="12"/>
                <w:szCs w:val="16"/>
              </w:rPr>
            </w:pPr>
            <w:r w:rsidRPr="000E6D7F">
              <w:rPr>
                <w:sz w:val="12"/>
                <w:szCs w:val="16"/>
              </w:rPr>
              <w:t>-</w:t>
            </w:r>
          </w:p>
        </w:tc>
        <w:tc>
          <w:tcPr>
            <w:tcW w:w="422" w:type="pct"/>
            <w:vAlign w:val="center"/>
          </w:tcPr>
          <w:p w:rsidR="000E6D7F" w:rsidRPr="000E6D7F" w:rsidRDefault="000E6D7F" w:rsidP="000E6D7F">
            <w:pPr>
              <w:jc w:val="center"/>
              <w:rPr>
                <w:rFonts w:ascii="Arial" w:hAnsi="Arial" w:cs="Arial"/>
                <w:sz w:val="12"/>
                <w:szCs w:val="16"/>
              </w:rPr>
            </w:pPr>
            <w:r w:rsidRPr="000E6D7F">
              <w:rPr>
                <w:rFonts w:ascii="Arial" w:hAnsi="Arial" w:cs="Arial"/>
                <w:sz w:val="12"/>
                <w:szCs w:val="16"/>
              </w:rPr>
              <w:t>147,5</w:t>
            </w:r>
          </w:p>
        </w:tc>
      </w:tr>
      <w:tr w:rsidR="000E6D7F" w:rsidRPr="000E6D7F" w:rsidTr="000463F7">
        <w:trPr>
          <w:trHeight w:val="20"/>
        </w:trPr>
        <w:tc>
          <w:tcPr>
            <w:tcW w:w="327" w:type="pct"/>
            <w:vAlign w:val="center"/>
          </w:tcPr>
          <w:p w:rsidR="000E6D7F" w:rsidRPr="000E6D7F" w:rsidRDefault="000E6D7F" w:rsidP="000E6D7F">
            <w:pPr>
              <w:pStyle w:val="ConsPlusCell"/>
              <w:jc w:val="center"/>
              <w:rPr>
                <w:sz w:val="12"/>
                <w:szCs w:val="16"/>
              </w:rPr>
            </w:pPr>
            <w:r w:rsidRPr="000E6D7F">
              <w:rPr>
                <w:sz w:val="12"/>
                <w:szCs w:val="16"/>
              </w:rPr>
              <w:t>2027</w:t>
            </w:r>
          </w:p>
        </w:tc>
        <w:tc>
          <w:tcPr>
            <w:tcW w:w="807" w:type="pct"/>
            <w:vAlign w:val="center"/>
          </w:tcPr>
          <w:p w:rsidR="000E6D7F" w:rsidRPr="000E6D7F" w:rsidRDefault="000E6D7F" w:rsidP="000E6D7F">
            <w:pPr>
              <w:pStyle w:val="ConsPlusCell"/>
              <w:jc w:val="center"/>
              <w:rPr>
                <w:sz w:val="12"/>
                <w:szCs w:val="16"/>
              </w:rPr>
            </w:pPr>
            <w:r w:rsidRPr="000E6D7F">
              <w:rPr>
                <w:sz w:val="12"/>
                <w:szCs w:val="16"/>
              </w:rPr>
              <w:t>0,0</w:t>
            </w:r>
          </w:p>
        </w:tc>
        <w:tc>
          <w:tcPr>
            <w:tcW w:w="808" w:type="pct"/>
            <w:vAlign w:val="center"/>
          </w:tcPr>
          <w:p w:rsidR="000E6D7F" w:rsidRPr="000E6D7F" w:rsidRDefault="000E6D7F" w:rsidP="000E6D7F">
            <w:pPr>
              <w:pStyle w:val="ConsPlusCell"/>
              <w:jc w:val="center"/>
              <w:rPr>
                <w:sz w:val="12"/>
                <w:szCs w:val="16"/>
              </w:rPr>
            </w:pPr>
            <w:r w:rsidRPr="000E6D7F">
              <w:rPr>
                <w:sz w:val="12"/>
                <w:szCs w:val="16"/>
              </w:rPr>
              <w:t>-</w:t>
            </w:r>
          </w:p>
        </w:tc>
        <w:tc>
          <w:tcPr>
            <w:tcW w:w="1525" w:type="pct"/>
            <w:vAlign w:val="center"/>
          </w:tcPr>
          <w:p w:rsidR="000E6D7F" w:rsidRPr="000E6D7F" w:rsidRDefault="000E6D7F" w:rsidP="000E6D7F">
            <w:pPr>
              <w:pStyle w:val="ConsPlusCell"/>
              <w:jc w:val="center"/>
              <w:rPr>
                <w:sz w:val="12"/>
                <w:szCs w:val="16"/>
              </w:rPr>
            </w:pPr>
            <w:r w:rsidRPr="000E6D7F">
              <w:rPr>
                <w:sz w:val="12"/>
                <w:szCs w:val="16"/>
              </w:rPr>
              <w:t>0,0</w:t>
            </w:r>
          </w:p>
        </w:tc>
        <w:tc>
          <w:tcPr>
            <w:tcW w:w="1111" w:type="pct"/>
            <w:vAlign w:val="center"/>
          </w:tcPr>
          <w:p w:rsidR="000E6D7F" w:rsidRPr="000E6D7F" w:rsidRDefault="000E6D7F" w:rsidP="000E6D7F">
            <w:pPr>
              <w:pStyle w:val="ConsPlusCell"/>
              <w:jc w:val="center"/>
              <w:rPr>
                <w:sz w:val="12"/>
                <w:szCs w:val="16"/>
              </w:rPr>
            </w:pPr>
            <w:r w:rsidRPr="000E6D7F">
              <w:rPr>
                <w:sz w:val="12"/>
                <w:szCs w:val="16"/>
              </w:rPr>
              <w:t>-</w:t>
            </w:r>
          </w:p>
        </w:tc>
        <w:tc>
          <w:tcPr>
            <w:tcW w:w="422" w:type="pct"/>
            <w:vAlign w:val="center"/>
          </w:tcPr>
          <w:p w:rsidR="000E6D7F" w:rsidRPr="000E6D7F" w:rsidRDefault="000E6D7F" w:rsidP="000E6D7F">
            <w:pPr>
              <w:jc w:val="center"/>
              <w:rPr>
                <w:rFonts w:ascii="Arial" w:hAnsi="Arial" w:cs="Arial"/>
                <w:sz w:val="12"/>
                <w:szCs w:val="16"/>
              </w:rPr>
            </w:pPr>
            <w:r w:rsidRPr="000E6D7F">
              <w:rPr>
                <w:rFonts w:ascii="Arial" w:hAnsi="Arial" w:cs="Arial"/>
                <w:sz w:val="12"/>
                <w:szCs w:val="16"/>
              </w:rPr>
              <w:t>0,0</w:t>
            </w:r>
          </w:p>
        </w:tc>
      </w:tr>
      <w:tr w:rsidR="000E6D7F" w:rsidRPr="000E6D7F" w:rsidTr="000463F7">
        <w:trPr>
          <w:trHeight w:val="20"/>
        </w:trPr>
        <w:tc>
          <w:tcPr>
            <w:tcW w:w="327" w:type="pct"/>
            <w:vAlign w:val="center"/>
          </w:tcPr>
          <w:p w:rsidR="000E6D7F" w:rsidRPr="000E6D7F" w:rsidRDefault="000E6D7F" w:rsidP="000E6D7F">
            <w:pPr>
              <w:pStyle w:val="ConsPlusCell"/>
              <w:jc w:val="center"/>
              <w:rPr>
                <w:sz w:val="12"/>
                <w:szCs w:val="16"/>
              </w:rPr>
            </w:pPr>
            <w:r w:rsidRPr="000E6D7F">
              <w:rPr>
                <w:sz w:val="12"/>
                <w:szCs w:val="16"/>
              </w:rPr>
              <w:t>2028</w:t>
            </w:r>
          </w:p>
        </w:tc>
        <w:tc>
          <w:tcPr>
            <w:tcW w:w="807" w:type="pct"/>
            <w:vAlign w:val="center"/>
          </w:tcPr>
          <w:p w:rsidR="000E6D7F" w:rsidRPr="000E6D7F" w:rsidRDefault="000E6D7F" w:rsidP="000E6D7F">
            <w:pPr>
              <w:pStyle w:val="ConsPlusCell"/>
              <w:jc w:val="center"/>
              <w:rPr>
                <w:sz w:val="12"/>
                <w:szCs w:val="16"/>
              </w:rPr>
            </w:pPr>
            <w:r w:rsidRPr="000E6D7F">
              <w:rPr>
                <w:sz w:val="12"/>
                <w:szCs w:val="16"/>
              </w:rPr>
              <w:t>0,0</w:t>
            </w:r>
          </w:p>
        </w:tc>
        <w:tc>
          <w:tcPr>
            <w:tcW w:w="808" w:type="pct"/>
            <w:vAlign w:val="center"/>
          </w:tcPr>
          <w:p w:rsidR="000E6D7F" w:rsidRPr="000E6D7F" w:rsidRDefault="000E6D7F" w:rsidP="000E6D7F">
            <w:pPr>
              <w:pStyle w:val="ConsPlusCell"/>
              <w:jc w:val="center"/>
              <w:rPr>
                <w:sz w:val="12"/>
                <w:szCs w:val="16"/>
              </w:rPr>
            </w:pPr>
            <w:r w:rsidRPr="000E6D7F">
              <w:rPr>
                <w:sz w:val="12"/>
                <w:szCs w:val="16"/>
              </w:rPr>
              <w:t>-</w:t>
            </w:r>
          </w:p>
        </w:tc>
        <w:tc>
          <w:tcPr>
            <w:tcW w:w="1525" w:type="pct"/>
            <w:vAlign w:val="center"/>
          </w:tcPr>
          <w:p w:rsidR="000E6D7F" w:rsidRPr="000E6D7F" w:rsidRDefault="000E6D7F" w:rsidP="000E6D7F">
            <w:pPr>
              <w:pStyle w:val="ConsPlusCell"/>
              <w:jc w:val="center"/>
              <w:rPr>
                <w:sz w:val="12"/>
                <w:szCs w:val="16"/>
              </w:rPr>
            </w:pPr>
            <w:r w:rsidRPr="000E6D7F">
              <w:rPr>
                <w:sz w:val="12"/>
                <w:szCs w:val="16"/>
              </w:rPr>
              <w:t>0,0</w:t>
            </w:r>
          </w:p>
        </w:tc>
        <w:tc>
          <w:tcPr>
            <w:tcW w:w="1111" w:type="pct"/>
            <w:vAlign w:val="center"/>
          </w:tcPr>
          <w:p w:rsidR="000E6D7F" w:rsidRPr="000E6D7F" w:rsidRDefault="000E6D7F" w:rsidP="000E6D7F">
            <w:pPr>
              <w:pStyle w:val="ConsPlusCell"/>
              <w:jc w:val="center"/>
              <w:rPr>
                <w:sz w:val="12"/>
                <w:szCs w:val="16"/>
              </w:rPr>
            </w:pPr>
            <w:r w:rsidRPr="000E6D7F">
              <w:rPr>
                <w:sz w:val="12"/>
                <w:szCs w:val="16"/>
              </w:rPr>
              <w:t>-</w:t>
            </w:r>
          </w:p>
        </w:tc>
        <w:tc>
          <w:tcPr>
            <w:tcW w:w="422" w:type="pct"/>
            <w:vAlign w:val="center"/>
          </w:tcPr>
          <w:p w:rsidR="000E6D7F" w:rsidRPr="000E6D7F" w:rsidRDefault="000E6D7F" w:rsidP="000E6D7F">
            <w:pPr>
              <w:jc w:val="center"/>
              <w:rPr>
                <w:rFonts w:ascii="Arial" w:hAnsi="Arial" w:cs="Arial"/>
                <w:sz w:val="12"/>
                <w:szCs w:val="16"/>
              </w:rPr>
            </w:pPr>
            <w:r w:rsidRPr="000E6D7F">
              <w:rPr>
                <w:rFonts w:ascii="Arial" w:hAnsi="Arial" w:cs="Arial"/>
                <w:sz w:val="12"/>
                <w:szCs w:val="16"/>
              </w:rPr>
              <w:t>0,0</w:t>
            </w:r>
          </w:p>
        </w:tc>
      </w:tr>
      <w:tr w:rsidR="000E6D7F" w:rsidRPr="000E6D7F" w:rsidTr="000463F7">
        <w:trPr>
          <w:trHeight w:val="20"/>
        </w:trPr>
        <w:tc>
          <w:tcPr>
            <w:tcW w:w="327" w:type="pct"/>
            <w:vAlign w:val="center"/>
            <w:hideMark/>
          </w:tcPr>
          <w:p w:rsidR="000E6D7F" w:rsidRPr="000E6D7F" w:rsidRDefault="000E6D7F" w:rsidP="000E6D7F">
            <w:pPr>
              <w:pStyle w:val="ConsPlusCell"/>
              <w:jc w:val="center"/>
              <w:rPr>
                <w:b/>
                <w:sz w:val="12"/>
                <w:szCs w:val="16"/>
              </w:rPr>
            </w:pPr>
            <w:r w:rsidRPr="000E6D7F">
              <w:rPr>
                <w:b/>
                <w:sz w:val="12"/>
                <w:szCs w:val="16"/>
              </w:rPr>
              <w:t>Всего</w:t>
            </w:r>
          </w:p>
        </w:tc>
        <w:tc>
          <w:tcPr>
            <w:tcW w:w="807" w:type="pct"/>
            <w:vAlign w:val="center"/>
          </w:tcPr>
          <w:p w:rsidR="000E6D7F" w:rsidRPr="000E6D7F" w:rsidRDefault="000E6D7F" w:rsidP="000E6D7F">
            <w:pPr>
              <w:pStyle w:val="ConsPlusCell"/>
              <w:jc w:val="center"/>
              <w:rPr>
                <w:b/>
                <w:sz w:val="12"/>
                <w:szCs w:val="16"/>
              </w:rPr>
            </w:pPr>
            <w:r w:rsidRPr="000E6D7F">
              <w:rPr>
                <w:b/>
                <w:sz w:val="12"/>
                <w:szCs w:val="16"/>
              </w:rPr>
              <w:t>362,802</w:t>
            </w:r>
          </w:p>
        </w:tc>
        <w:tc>
          <w:tcPr>
            <w:tcW w:w="808" w:type="pct"/>
            <w:vAlign w:val="center"/>
          </w:tcPr>
          <w:p w:rsidR="000E6D7F" w:rsidRPr="000E6D7F" w:rsidRDefault="000E6D7F" w:rsidP="000E6D7F">
            <w:pPr>
              <w:pStyle w:val="ConsPlusCell"/>
              <w:jc w:val="center"/>
              <w:rPr>
                <w:b/>
                <w:sz w:val="12"/>
                <w:szCs w:val="16"/>
              </w:rPr>
            </w:pPr>
          </w:p>
        </w:tc>
        <w:tc>
          <w:tcPr>
            <w:tcW w:w="1525" w:type="pct"/>
            <w:vAlign w:val="center"/>
          </w:tcPr>
          <w:p w:rsidR="000E6D7F" w:rsidRPr="000E6D7F" w:rsidRDefault="000E6D7F" w:rsidP="000E6D7F">
            <w:pPr>
              <w:pStyle w:val="ConsPlusCell"/>
              <w:jc w:val="center"/>
              <w:rPr>
                <w:b/>
                <w:sz w:val="12"/>
                <w:szCs w:val="16"/>
              </w:rPr>
            </w:pPr>
            <w:r w:rsidRPr="000E6D7F">
              <w:rPr>
                <w:b/>
                <w:sz w:val="12"/>
                <w:szCs w:val="16"/>
              </w:rPr>
              <w:t>0,0</w:t>
            </w:r>
          </w:p>
        </w:tc>
        <w:tc>
          <w:tcPr>
            <w:tcW w:w="1111" w:type="pct"/>
            <w:vAlign w:val="center"/>
          </w:tcPr>
          <w:p w:rsidR="000E6D7F" w:rsidRPr="000E6D7F" w:rsidRDefault="000E6D7F" w:rsidP="000E6D7F">
            <w:pPr>
              <w:pStyle w:val="ConsPlusCell"/>
              <w:jc w:val="center"/>
              <w:rPr>
                <w:b/>
                <w:sz w:val="12"/>
                <w:szCs w:val="16"/>
              </w:rPr>
            </w:pPr>
            <w:r w:rsidRPr="000E6D7F">
              <w:rPr>
                <w:b/>
                <w:sz w:val="12"/>
                <w:szCs w:val="16"/>
              </w:rPr>
              <w:t>-</w:t>
            </w:r>
          </w:p>
        </w:tc>
        <w:tc>
          <w:tcPr>
            <w:tcW w:w="422" w:type="pct"/>
            <w:vAlign w:val="center"/>
          </w:tcPr>
          <w:p w:rsidR="000E6D7F" w:rsidRPr="000E6D7F" w:rsidRDefault="000E6D7F" w:rsidP="000E6D7F">
            <w:pPr>
              <w:pStyle w:val="ConsPlusCell"/>
              <w:jc w:val="center"/>
              <w:rPr>
                <w:b/>
                <w:sz w:val="12"/>
                <w:szCs w:val="16"/>
              </w:rPr>
            </w:pPr>
            <w:r w:rsidRPr="000E6D7F">
              <w:rPr>
                <w:b/>
                <w:sz w:val="12"/>
                <w:szCs w:val="16"/>
              </w:rPr>
              <w:t>362,802</w:t>
            </w:r>
          </w:p>
        </w:tc>
      </w:tr>
    </w:tbl>
    <w:p w:rsidR="000E6D7F" w:rsidRPr="000E6D7F" w:rsidRDefault="000E6D7F" w:rsidP="000E6D7F">
      <w:pPr>
        <w:ind w:firstLine="709"/>
        <w:jc w:val="right"/>
        <w:rPr>
          <w:rFonts w:ascii="Arial" w:hAnsi="Arial" w:cs="Arial"/>
          <w:sz w:val="16"/>
          <w:szCs w:val="16"/>
        </w:rPr>
      </w:pPr>
      <w:r w:rsidRPr="000E6D7F">
        <w:rPr>
          <w:rFonts w:ascii="Arial" w:hAnsi="Arial" w:cs="Arial"/>
          <w:sz w:val="16"/>
          <w:szCs w:val="16"/>
        </w:rPr>
        <w:t>»;</w:t>
      </w:r>
    </w:p>
    <w:p w:rsidR="000E6D7F" w:rsidRPr="000E6D7F" w:rsidRDefault="000E6D7F" w:rsidP="000E6D7F">
      <w:pPr>
        <w:ind w:firstLine="284"/>
        <w:jc w:val="both"/>
        <w:rPr>
          <w:rFonts w:ascii="Arial" w:hAnsi="Arial" w:cs="Arial"/>
          <w:sz w:val="16"/>
          <w:szCs w:val="16"/>
        </w:rPr>
      </w:pPr>
      <w:r w:rsidRPr="000E6D7F">
        <w:rPr>
          <w:rFonts w:ascii="Arial" w:hAnsi="Arial" w:cs="Arial"/>
          <w:sz w:val="16"/>
          <w:szCs w:val="16"/>
        </w:rPr>
        <w:t>1.2. Изложить мероприятия муниципальной программы в прилагаемой редакции.</w:t>
      </w:r>
    </w:p>
    <w:p w:rsidR="000E6D7F" w:rsidRPr="000E6D7F" w:rsidRDefault="000E6D7F" w:rsidP="000E6D7F">
      <w:pPr>
        <w:ind w:firstLine="284"/>
        <w:jc w:val="both"/>
        <w:rPr>
          <w:rFonts w:ascii="Arial" w:hAnsi="Arial" w:cs="Arial"/>
          <w:sz w:val="16"/>
          <w:szCs w:val="16"/>
        </w:rPr>
      </w:pPr>
      <w:r w:rsidRPr="000E6D7F">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0E6D7F" w:rsidRPr="000E6D7F" w:rsidRDefault="000E6D7F" w:rsidP="000E6D7F">
      <w:pPr>
        <w:ind w:firstLine="284"/>
        <w:jc w:val="both"/>
        <w:rPr>
          <w:rFonts w:ascii="Arial" w:hAnsi="Arial" w:cs="Arial"/>
          <w:sz w:val="16"/>
          <w:szCs w:val="16"/>
        </w:rPr>
      </w:pPr>
      <w:r w:rsidRPr="000E6D7F">
        <w:rPr>
          <w:rFonts w:ascii="Arial" w:hAnsi="Arial" w:cs="Arial"/>
          <w:sz w:val="16"/>
          <w:szCs w:val="16"/>
        </w:rPr>
        <w:t>3. Постановление вступает в силу после его опубликования.</w:t>
      </w:r>
    </w:p>
    <w:p w:rsidR="000E6D7F" w:rsidRPr="000E6D7F" w:rsidRDefault="000E6D7F" w:rsidP="000E6D7F">
      <w:pPr>
        <w:jc w:val="both"/>
        <w:rPr>
          <w:rFonts w:ascii="Arial" w:hAnsi="Arial" w:cs="Arial"/>
          <w:b/>
          <w:sz w:val="16"/>
          <w:szCs w:val="16"/>
        </w:rPr>
      </w:pPr>
      <w:r w:rsidRPr="000E6D7F">
        <w:rPr>
          <w:rFonts w:ascii="Arial" w:hAnsi="Arial" w:cs="Arial"/>
          <w:b/>
          <w:sz w:val="16"/>
          <w:szCs w:val="16"/>
        </w:rPr>
        <w:t>Глава муниципального района</w:t>
      </w:r>
      <w:r w:rsidRPr="000E6D7F">
        <w:rPr>
          <w:rFonts w:ascii="Arial" w:hAnsi="Arial" w:cs="Arial"/>
          <w:b/>
          <w:sz w:val="16"/>
          <w:szCs w:val="16"/>
        </w:rPr>
        <w:tab/>
      </w:r>
      <w:r w:rsidRPr="000E6D7F">
        <w:rPr>
          <w:rFonts w:ascii="Arial" w:hAnsi="Arial" w:cs="Arial"/>
          <w:b/>
          <w:sz w:val="16"/>
          <w:szCs w:val="16"/>
        </w:rPr>
        <w:tab/>
        <w:t>Ю.В.Стадэ</w:t>
      </w:r>
    </w:p>
    <w:p w:rsidR="000E6D7F" w:rsidRPr="000E6D7F" w:rsidRDefault="000E6D7F" w:rsidP="000E6D7F">
      <w:pPr>
        <w:ind w:left="8675"/>
        <w:jc w:val="center"/>
        <w:rPr>
          <w:rFonts w:ascii="Arial" w:hAnsi="Arial" w:cs="Arial"/>
          <w:sz w:val="12"/>
          <w:szCs w:val="16"/>
        </w:rPr>
      </w:pPr>
      <w:r w:rsidRPr="000E6D7F">
        <w:rPr>
          <w:rFonts w:ascii="Arial" w:hAnsi="Arial" w:cs="Arial"/>
          <w:sz w:val="12"/>
          <w:szCs w:val="16"/>
        </w:rPr>
        <w:t>Приложение</w:t>
      </w:r>
    </w:p>
    <w:p w:rsidR="000E6D7F" w:rsidRPr="000E6D7F" w:rsidRDefault="000E6D7F" w:rsidP="000E6D7F">
      <w:pPr>
        <w:ind w:left="8675"/>
        <w:jc w:val="center"/>
        <w:rPr>
          <w:rFonts w:ascii="Arial" w:hAnsi="Arial" w:cs="Arial"/>
          <w:sz w:val="12"/>
          <w:szCs w:val="16"/>
        </w:rPr>
      </w:pPr>
      <w:r w:rsidRPr="000E6D7F">
        <w:rPr>
          <w:rFonts w:ascii="Arial" w:hAnsi="Arial" w:cs="Arial"/>
          <w:sz w:val="12"/>
          <w:szCs w:val="16"/>
        </w:rPr>
        <w:t>к постановлению Администрации</w:t>
      </w:r>
    </w:p>
    <w:p w:rsidR="000E6D7F" w:rsidRPr="000E6D7F" w:rsidRDefault="000E6D7F" w:rsidP="000E6D7F">
      <w:pPr>
        <w:ind w:left="8675"/>
        <w:jc w:val="center"/>
        <w:rPr>
          <w:rFonts w:ascii="Arial" w:hAnsi="Arial" w:cs="Arial"/>
          <w:sz w:val="12"/>
          <w:szCs w:val="16"/>
        </w:rPr>
      </w:pPr>
      <w:r w:rsidRPr="000E6D7F">
        <w:rPr>
          <w:rFonts w:ascii="Arial" w:hAnsi="Arial" w:cs="Arial"/>
          <w:sz w:val="12"/>
          <w:szCs w:val="16"/>
        </w:rPr>
        <w:t>муниципального района</w:t>
      </w:r>
    </w:p>
    <w:p w:rsidR="000E6D7F" w:rsidRPr="000E6D7F" w:rsidRDefault="000E6D7F" w:rsidP="000E6D7F">
      <w:pPr>
        <w:ind w:left="8675"/>
        <w:jc w:val="center"/>
        <w:rPr>
          <w:rFonts w:ascii="Arial" w:hAnsi="Arial" w:cs="Arial"/>
          <w:sz w:val="12"/>
          <w:szCs w:val="16"/>
        </w:rPr>
      </w:pPr>
      <w:r w:rsidRPr="000E6D7F">
        <w:rPr>
          <w:rFonts w:ascii="Arial" w:hAnsi="Arial" w:cs="Arial"/>
          <w:sz w:val="12"/>
          <w:szCs w:val="16"/>
        </w:rPr>
        <w:t>от 09.01.2025 № 11</w:t>
      </w:r>
    </w:p>
    <w:p w:rsidR="000E6D7F" w:rsidRPr="000E6D7F" w:rsidRDefault="000E6D7F" w:rsidP="000E6D7F">
      <w:pPr>
        <w:jc w:val="center"/>
        <w:rPr>
          <w:rFonts w:ascii="Arial" w:hAnsi="Arial" w:cs="Arial"/>
          <w:b/>
          <w:sz w:val="16"/>
          <w:szCs w:val="16"/>
        </w:rPr>
      </w:pPr>
      <w:r w:rsidRPr="000E6D7F">
        <w:rPr>
          <w:rFonts w:ascii="Arial" w:hAnsi="Arial" w:cs="Arial"/>
          <w:b/>
          <w:sz w:val="16"/>
          <w:szCs w:val="16"/>
        </w:rPr>
        <w:t>Мероприятия муниципальной программы</w:t>
      </w:r>
    </w:p>
    <w:p w:rsidR="000E6D7F" w:rsidRPr="000E6D7F" w:rsidRDefault="000E6D7F" w:rsidP="000E6D7F">
      <w:pPr>
        <w:jc w:val="center"/>
        <w:rPr>
          <w:rFonts w:ascii="Arial" w:hAnsi="Arial" w:cs="Arial"/>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30"/>
        <w:gridCol w:w="2894"/>
        <w:gridCol w:w="3163"/>
        <w:gridCol w:w="806"/>
        <w:gridCol w:w="1276"/>
        <w:gridCol w:w="1161"/>
        <w:gridCol w:w="378"/>
        <w:gridCol w:w="444"/>
        <w:gridCol w:w="444"/>
        <w:gridCol w:w="277"/>
        <w:gridCol w:w="277"/>
      </w:tblGrid>
      <w:tr w:rsidR="000463F7" w:rsidRPr="000E6D7F" w:rsidTr="000463F7">
        <w:trPr>
          <w:cantSplit/>
          <w:trHeight w:val="20"/>
        </w:trPr>
        <w:tc>
          <w:tcPr>
            <w:tcW w:w="230" w:type="dxa"/>
            <w:vMerge w:val="restart"/>
            <w:vAlign w:val="center"/>
            <w:hideMark/>
          </w:tcPr>
          <w:p w:rsidR="000E6D7F" w:rsidRPr="000E6D7F" w:rsidRDefault="000E6D7F" w:rsidP="000E6D7F">
            <w:pPr>
              <w:autoSpaceDE w:val="0"/>
              <w:autoSpaceDN w:val="0"/>
              <w:adjustRightInd w:val="0"/>
              <w:jc w:val="center"/>
              <w:rPr>
                <w:rFonts w:ascii="Arial" w:hAnsi="Arial" w:cs="Arial"/>
                <w:b/>
                <w:sz w:val="12"/>
                <w:szCs w:val="16"/>
              </w:rPr>
            </w:pPr>
            <w:r w:rsidRPr="000E6D7F">
              <w:rPr>
                <w:rFonts w:ascii="Arial" w:hAnsi="Arial" w:cs="Arial"/>
                <w:b/>
                <w:sz w:val="12"/>
                <w:szCs w:val="16"/>
              </w:rPr>
              <w:t>№ п/п</w:t>
            </w:r>
          </w:p>
        </w:tc>
        <w:tc>
          <w:tcPr>
            <w:tcW w:w="2894" w:type="dxa"/>
            <w:vMerge w:val="restart"/>
            <w:vAlign w:val="center"/>
            <w:hideMark/>
          </w:tcPr>
          <w:p w:rsidR="000E6D7F" w:rsidRPr="000E6D7F" w:rsidRDefault="000E6D7F" w:rsidP="000E6D7F">
            <w:pPr>
              <w:autoSpaceDE w:val="0"/>
              <w:autoSpaceDN w:val="0"/>
              <w:adjustRightInd w:val="0"/>
              <w:jc w:val="center"/>
              <w:rPr>
                <w:rFonts w:ascii="Arial" w:hAnsi="Arial" w:cs="Arial"/>
                <w:b/>
                <w:sz w:val="12"/>
                <w:szCs w:val="16"/>
              </w:rPr>
            </w:pPr>
            <w:r w:rsidRPr="000E6D7F">
              <w:rPr>
                <w:rFonts w:ascii="Arial" w:hAnsi="Arial" w:cs="Arial"/>
                <w:b/>
                <w:sz w:val="12"/>
                <w:szCs w:val="16"/>
              </w:rPr>
              <w:t>Наименование</w:t>
            </w:r>
            <w:r w:rsidRPr="000E6D7F">
              <w:rPr>
                <w:rFonts w:ascii="Arial" w:hAnsi="Arial" w:cs="Arial"/>
                <w:b/>
                <w:sz w:val="12"/>
                <w:szCs w:val="16"/>
              </w:rPr>
              <w:br/>
              <w:t>мероприятия</w:t>
            </w:r>
          </w:p>
        </w:tc>
        <w:tc>
          <w:tcPr>
            <w:tcW w:w="3163" w:type="dxa"/>
            <w:vMerge w:val="restart"/>
            <w:vAlign w:val="center"/>
            <w:hideMark/>
          </w:tcPr>
          <w:p w:rsidR="000E6D7F" w:rsidRPr="000E6D7F" w:rsidRDefault="000E6D7F" w:rsidP="000E6D7F">
            <w:pPr>
              <w:autoSpaceDE w:val="0"/>
              <w:autoSpaceDN w:val="0"/>
              <w:adjustRightInd w:val="0"/>
              <w:jc w:val="center"/>
              <w:rPr>
                <w:rFonts w:ascii="Arial" w:hAnsi="Arial" w:cs="Arial"/>
                <w:b/>
                <w:sz w:val="12"/>
                <w:szCs w:val="16"/>
              </w:rPr>
            </w:pPr>
            <w:r w:rsidRPr="000E6D7F">
              <w:rPr>
                <w:rFonts w:ascii="Arial" w:hAnsi="Arial" w:cs="Arial"/>
                <w:b/>
                <w:sz w:val="12"/>
                <w:szCs w:val="16"/>
              </w:rPr>
              <w:t>Исполнитель</w:t>
            </w:r>
          </w:p>
        </w:tc>
        <w:tc>
          <w:tcPr>
            <w:tcW w:w="806" w:type="dxa"/>
            <w:vMerge w:val="restart"/>
            <w:vAlign w:val="center"/>
            <w:hideMark/>
          </w:tcPr>
          <w:p w:rsidR="000E6D7F" w:rsidRPr="000E6D7F" w:rsidRDefault="000E6D7F" w:rsidP="000463F7">
            <w:pPr>
              <w:autoSpaceDE w:val="0"/>
              <w:autoSpaceDN w:val="0"/>
              <w:adjustRightInd w:val="0"/>
              <w:jc w:val="center"/>
              <w:rPr>
                <w:rFonts w:ascii="Arial" w:hAnsi="Arial" w:cs="Arial"/>
                <w:b/>
                <w:sz w:val="12"/>
                <w:szCs w:val="16"/>
              </w:rPr>
            </w:pPr>
            <w:r w:rsidRPr="000E6D7F">
              <w:rPr>
                <w:rFonts w:ascii="Arial" w:hAnsi="Arial" w:cs="Arial"/>
                <w:b/>
                <w:sz w:val="12"/>
                <w:szCs w:val="16"/>
              </w:rPr>
              <w:t>Срок реализации</w:t>
            </w:r>
          </w:p>
        </w:tc>
        <w:tc>
          <w:tcPr>
            <w:tcW w:w="1276" w:type="dxa"/>
            <w:vMerge w:val="restart"/>
            <w:vAlign w:val="center"/>
            <w:hideMark/>
          </w:tcPr>
          <w:p w:rsidR="000E6D7F" w:rsidRDefault="000E6D7F" w:rsidP="000E6D7F">
            <w:pPr>
              <w:autoSpaceDE w:val="0"/>
              <w:autoSpaceDN w:val="0"/>
              <w:adjustRightInd w:val="0"/>
              <w:jc w:val="center"/>
              <w:rPr>
                <w:rFonts w:ascii="Arial" w:hAnsi="Arial" w:cs="Arial"/>
                <w:b/>
                <w:sz w:val="12"/>
                <w:szCs w:val="16"/>
              </w:rPr>
            </w:pPr>
            <w:r w:rsidRPr="000E6D7F">
              <w:rPr>
                <w:rFonts w:ascii="Arial" w:hAnsi="Arial" w:cs="Arial"/>
                <w:b/>
                <w:sz w:val="12"/>
                <w:szCs w:val="16"/>
              </w:rPr>
              <w:t xml:space="preserve">Целевой показатель </w:t>
            </w:r>
          </w:p>
          <w:p w:rsidR="000E6D7F" w:rsidRPr="000E6D7F" w:rsidRDefault="000E6D7F" w:rsidP="000E6D7F">
            <w:pPr>
              <w:autoSpaceDE w:val="0"/>
              <w:autoSpaceDN w:val="0"/>
              <w:adjustRightInd w:val="0"/>
              <w:jc w:val="center"/>
              <w:rPr>
                <w:rFonts w:ascii="Arial" w:hAnsi="Arial" w:cs="Arial"/>
                <w:b/>
                <w:sz w:val="12"/>
                <w:szCs w:val="16"/>
              </w:rPr>
            </w:pPr>
            <w:r w:rsidRPr="000E6D7F">
              <w:rPr>
                <w:rFonts w:ascii="Arial" w:hAnsi="Arial" w:cs="Arial"/>
                <w:b/>
                <w:sz w:val="12"/>
                <w:szCs w:val="16"/>
              </w:rPr>
              <w:t>(номер целевого показателя из паспорта муниципальной программы)</w:t>
            </w:r>
          </w:p>
        </w:tc>
        <w:tc>
          <w:tcPr>
            <w:tcW w:w="1161" w:type="dxa"/>
            <w:vMerge w:val="restart"/>
            <w:vAlign w:val="center"/>
            <w:hideMark/>
          </w:tcPr>
          <w:p w:rsidR="000E6D7F" w:rsidRPr="000E6D7F" w:rsidRDefault="000E6D7F" w:rsidP="000463F7">
            <w:pPr>
              <w:autoSpaceDE w:val="0"/>
              <w:autoSpaceDN w:val="0"/>
              <w:adjustRightInd w:val="0"/>
              <w:jc w:val="center"/>
              <w:rPr>
                <w:rFonts w:ascii="Arial" w:hAnsi="Arial" w:cs="Arial"/>
                <w:b/>
                <w:sz w:val="12"/>
                <w:szCs w:val="16"/>
              </w:rPr>
            </w:pPr>
            <w:r w:rsidRPr="000E6D7F">
              <w:rPr>
                <w:rFonts w:ascii="Arial" w:hAnsi="Arial" w:cs="Arial"/>
                <w:b/>
                <w:sz w:val="12"/>
                <w:szCs w:val="16"/>
              </w:rPr>
              <w:t>Источник финансирования</w:t>
            </w:r>
          </w:p>
        </w:tc>
        <w:tc>
          <w:tcPr>
            <w:tcW w:w="1820" w:type="dxa"/>
            <w:gridSpan w:val="5"/>
            <w:vAlign w:val="center"/>
            <w:hideMark/>
          </w:tcPr>
          <w:p w:rsidR="000E6D7F" w:rsidRPr="000E6D7F" w:rsidRDefault="000E6D7F" w:rsidP="000E6D7F">
            <w:pPr>
              <w:autoSpaceDE w:val="0"/>
              <w:autoSpaceDN w:val="0"/>
              <w:adjustRightInd w:val="0"/>
              <w:jc w:val="center"/>
              <w:rPr>
                <w:rFonts w:ascii="Arial" w:hAnsi="Arial" w:cs="Arial"/>
                <w:b/>
                <w:sz w:val="12"/>
                <w:szCs w:val="16"/>
              </w:rPr>
            </w:pPr>
            <w:r w:rsidRPr="000E6D7F">
              <w:rPr>
                <w:rFonts w:ascii="Arial" w:hAnsi="Arial" w:cs="Arial"/>
                <w:b/>
                <w:sz w:val="12"/>
                <w:szCs w:val="16"/>
              </w:rPr>
              <w:t>Объем финансирования</w:t>
            </w:r>
            <w:r w:rsidRPr="000E6D7F">
              <w:rPr>
                <w:rFonts w:ascii="Arial" w:hAnsi="Arial" w:cs="Arial"/>
                <w:b/>
                <w:sz w:val="12"/>
                <w:szCs w:val="16"/>
              </w:rPr>
              <w:br/>
              <w:t>по годам (тыс. руб.)</w:t>
            </w:r>
          </w:p>
        </w:tc>
      </w:tr>
      <w:tr w:rsidR="000E6D7F" w:rsidRPr="000E6D7F" w:rsidTr="000463F7">
        <w:trPr>
          <w:cantSplit/>
          <w:trHeight w:val="20"/>
        </w:trPr>
        <w:tc>
          <w:tcPr>
            <w:tcW w:w="230" w:type="dxa"/>
            <w:vMerge/>
            <w:vAlign w:val="center"/>
            <w:hideMark/>
          </w:tcPr>
          <w:p w:rsidR="000E6D7F" w:rsidRPr="000E6D7F" w:rsidRDefault="000E6D7F" w:rsidP="000E6D7F">
            <w:pPr>
              <w:jc w:val="center"/>
              <w:rPr>
                <w:rFonts w:ascii="Arial" w:hAnsi="Arial" w:cs="Arial"/>
                <w:b/>
                <w:sz w:val="12"/>
                <w:szCs w:val="16"/>
              </w:rPr>
            </w:pPr>
          </w:p>
        </w:tc>
        <w:tc>
          <w:tcPr>
            <w:tcW w:w="2894" w:type="dxa"/>
            <w:vMerge/>
            <w:vAlign w:val="center"/>
            <w:hideMark/>
          </w:tcPr>
          <w:p w:rsidR="000E6D7F" w:rsidRPr="000E6D7F" w:rsidRDefault="000E6D7F" w:rsidP="000E6D7F">
            <w:pPr>
              <w:jc w:val="center"/>
              <w:rPr>
                <w:rFonts w:ascii="Arial" w:hAnsi="Arial" w:cs="Arial"/>
                <w:b/>
                <w:sz w:val="12"/>
                <w:szCs w:val="16"/>
              </w:rPr>
            </w:pPr>
          </w:p>
        </w:tc>
        <w:tc>
          <w:tcPr>
            <w:tcW w:w="3163" w:type="dxa"/>
            <w:vMerge/>
            <w:vAlign w:val="center"/>
            <w:hideMark/>
          </w:tcPr>
          <w:p w:rsidR="000E6D7F" w:rsidRPr="000E6D7F" w:rsidRDefault="000E6D7F" w:rsidP="000E6D7F">
            <w:pPr>
              <w:jc w:val="center"/>
              <w:rPr>
                <w:rFonts w:ascii="Arial" w:hAnsi="Arial" w:cs="Arial"/>
                <w:b/>
                <w:sz w:val="12"/>
                <w:szCs w:val="16"/>
              </w:rPr>
            </w:pPr>
          </w:p>
        </w:tc>
        <w:tc>
          <w:tcPr>
            <w:tcW w:w="806" w:type="dxa"/>
            <w:vMerge/>
            <w:vAlign w:val="center"/>
            <w:hideMark/>
          </w:tcPr>
          <w:p w:rsidR="000E6D7F" w:rsidRPr="000E6D7F" w:rsidRDefault="000E6D7F" w:rsidP="000E6D7F">
            <w:pPr>
              <w:jc w:val="center"/>
              <w:rPr>
                <w:rFonts w:ascii="Arial" w:hAnsi="Arial" w:cs="Arial"/>
                <w:b/>
                <w:sz w:val="12"/>
                <w:szCs w:val="16"/>
              </w:rPr>
            </w:pPr>
          </w:p>
        </w:tc>
        <w:tc>
          <w:tcPr>
            <w:tcW w:w="1276" w:type="dxa"/>
            <w:vMerge/>
            <w:vAlign w:val="center"/>
            <w:hideMark/>
          </w:tcPr>
          <w:p w:rsidR="000E6D7F" w:rsidRPr="000E6D7F" w:rsidRDefault="000E6D7F" w:rsidP="000E6D7F">
            <w:pPr>
              <w:jc w:val="center"/>
              <w:rPr>
                <w:rFonts w:ascii="Arial" w:hAnsi="Arial" w:cs="Arial"/>
                <w:b/>
                <w:sz w:val="12"/>
                <w:szCs w:val="16"/>
              </w:rPr>
            </w:pPr>
          </w:p>
        </w:tc>
        <w:tc>
          <w:tcPr>
            <w:tcW w:w="1161" w:type="dxa"/>
            <w:vMerge/>
            <w:vAlign w:val="center"/>
            <w:hideMark/>
          </w:tcPr>
          <w:p w:rsidR="000E6D7F" w:rsidRPr="000E6D7F" w:rsidRDefault="000E6D7F" w:rsidP="000E6D7F">
            <w:pPr>
              <w:jc w:val="center"/>
              <w:rPr>
                <w:rFonts w:ascii="Arial" w:hAnsi="Arial" w:cs="Arial"/>
                <w:b/>
                <w:sz w:val="12"/>
                <w:szCs w:val="16"/>
              </w:rPr>
            </w:pPr>
          </w:p>
        </w:tc>
        <w:tc>
          <w:tcPr>
            <w:tcW w:w="378" w:type="dxa"/>
            <w:vAlign w:val="center"/>
            <w:hideMark/>
          </w:tcPr>
          <w:p w:rsidR="000E6D7F" w:rsidRPr="000E6D7F" w:rsidRDefault="000E6D7F" w:rsidP="000E6D7F">
            <w:pPr>
              <w:autoSpaceDE w:val="0"/>
              <w:autoSpaceDN w:val="0"/>
              <w:adjustRightInd w:val="0"/>
              <w:jc w:val="center"/>
              <w:rPr>
                <w:rFonts w:ascii="Arial" w:hAnsi="Arial" w:cs="Arial"/>
                <w:b/>
                <w:sz w:val="12"/>
                <w:szCs w:val="16"/>
              </w:rPr>
            </w:pPr>
            <w:r w:rsidRPr="000E6D7F">
              <w:rPr>
                <w:rFonts w:ascii="Arial" w:hAnsi="Arial" w:cs="Arial"/>
                <w:b/>
                <w:sz w:val="12"/>
                <w:szCs w:val="16"/>
              </w:rPr>
              <w:t>2024</w:t>
            </w:r>
          </w:p>
        </w:tc>
        <w:tc>
          <w:tcPr>
            <w:tcW w:w="444" w:type="dxa"/>
            <w:vAlign w:val="center"/>
            <w:hideMark/>
          </w:tcPr>
          <w:p w:rsidR="000E6D7F" w:rsidRPr="000E6D7F" w:rsidRDefault="000E6D7F" w:rsidP="000E6D7F">
            <w:pPr>
              <w:autoSpaceDE w:val="0"/>
              <w:autoSpaceDN w:val="0"/>
              <w:adjustRightInd w:val="0"/>
              <w:jc w:val="center"/>
              <w:rPr>
                <w:rFonts w:ascii="Arial" w:hAnsi="Arial" w:cs="Arial"/>
                <w:b/>
                <w:sz w:val="12"/>
                <w:szCs w:val="16"/>
              </w:rPr>
            </w:pPr>
            <w:r w:rsidRPr="000E6D7F">
              <w:rPr>
                <w:rFonts w:ascii="Arial" w:hAnsi="Arial" w:cs="Arial"/>
                <w:b/>
                <w:sz w:val="12"/>
                <w:szCs w:val="16"/>
              </w:rPr>
              <w:t>2025</w:t>
            </w:r>
          </w:p>
        </w:tc>
        <w:tc>
          <w:tcPr>
            <w:tcW w:w="444" w:type="dxa"/>
            <w:vAlign w:val="center"/>
            <w:hideMark/>
          </w:tcPr>
          <w:p w:rsidR="000E6D7F" w:rsidRPr="000E6D7F" w:rsidRDefault="000E6D7F" w:rsidP="000E6D7F">
            <w:pPr>
              <w:autoSpaceDE w:val="0"/>
              <w:autoSpaceDN w:val="0"/>
              <w:adjustRightInd w:val="0"/>
              <w:jc w:val="center"/>
              <w:rPr>
                <w:rFonts w:ascii="Arial" w:hAnsi="Arial" w:cs="Arial"/>
                <w:b/>
                <w:sz w:val="12"/>
                <w:szCs w:val="16"/>
              </w:rPr>
            </w:pPr>
            <w:r w:rsidRPr="000E6D7F">
              <w:rPr>
                <w:rFonts w:ascii="Arial" w:hAnsi="Arial" w:cs="Arial"/>
                <w:b/>
                <w:sz w:val="12"/>
                <w:szCs w:val="16"/>
              </w:rPr>
              <w:t>2026</w:t>
            </w:r>
          </w:p>
        </w:tc>
        <w:tc>
          <w:tcPr>
            <w:tcW w:w="277" w:type="dxa"/>
            <w:vAlign w:val="center"/>
            <w:hideMark/>
          </w:tcPr>
          <w:p w:rsidR="000E6D7F" w:rsidRPr="000E6D7F" w:rsidRDefault="000E6D7F" w:rsidP="000E6D7F">
            <w:pPr>
              <w:autoSpaceDE w:val="0"/>
              <w:autoSpaceDN w:val="0"/>
              <w:adjustRightInd w:val="0"/>
              <w:jc w:val="center"/>
              <w:rPr>
                <w:rFonts w:ascii="Arial" w:hAnsi="Arial" w:cs="Arial"/>
                <w:b/>
                <w:sz w:val="12"/>
                <w:szCs w:val="16"/>
              </w:rPr>
            </w:pPr>
            <w:r w:rsidRPr="000E6D7F">
              <w:rPr>
                <w:rFonts w:ascii="Arial" w:hAnsi="Arial" w:cs="Arial"/>
                <w:b/>
                <w:sz w:val="12"/>
                <w:szCs w:val="16"/>
              </w:rPr>
              <w:t>2027</w:t>
            </w:r>
          </w:p>
        </w:tc>
        <w:tc>
          <w:tcPr>
            <w:tcW w:w="277" w:type="dxa"/>
            <w:vAlign w:val="center"/>
            <w:hideMark/>
          </w:tcPr>
          <w:p w:rsidR="000E6D7F" w:rsidRPr="000E6D7F" w:rsidRDefault="000E6D7F" w:rsidP="000E6D7F">
            <w:pPr>
              <w:autoSpaceDE w:val="0"/>
              <w:autoSpaceDN w:val="0"/>
              <w:adjustRightInd w:val="0"/>
              <w:jc w:val="center"/>
              <w:rPr>
                <w:rFonts w:ascii="Arial" w:hAnsi="Arial" w:cs="Arial"/>
                <w:b/>
                <w:sz w:val="12"/>
                <w:szCs w:val="16"/>
              </w:rPr>
            </w:pPr>
            <w:r w:rsidRPr="000E6D7F">
              <w:rPr>
                <w:rFonts w:ascii="Arial" w:hAnsi="Arial" w:cs="Arial"/>
                <w:b/>
                <w:sz w:val="12"/>
                <w:szCs w:val="16"/>
              </w:rPr>
              <w:t>2028</w:t>
            </w:r>
          </w:p>
        </w:tc>
      </w:tr>
      <w:tr w:rsidR="000E6D7F" w:rsidRPr="000E6D7F" w:rsidTr="000463F7">
        <w:trPr>
          <w:cantSplit/>
          <w:trHeight w:val="20"/>
        </w:trPr>
        <w:tc>
          <w:tcPr>
            <w:tcW w:w="230" w:type="dxa"/>
            <w:vAlign w:val="center"/>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1</w:t>
            </w:r>
          </w:p>
        </w:tc>
        <w:tc>
          <w:tcPr>
            <w:tcW w:w="2894" w:type="dxa"/>
            <w:vAlign w:val="center"/>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2</w:t>
            </w:r>
          </w:p>
        </w:tc>
        <w:tc>
          <w:tcPr>
            <w:tcW w:w="3163" w:type="dxa"/>
            <w:vAlign w:val="center"/>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3</w:t>
            </w:r>
          </w:p>
        </w:tc>
        <w:tc>
          <w:tcPr>
            <w:tcW w:w="806" w:type="dxa"/>
            <w:vAlign w:val="center"/>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4</w:t>
            </w:r>
          </w:p>
        </w:tc>
        <w:tc>
          <w:tcPr>
            <w:tcW w:w="1276" w:type="dxa"/>
            <w:vAlign w:val="center"/>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5</w:t>
            </w:r>
          </w:p>
        </w:tc>
        <w:tc>
          <w:tcPr>
            <w:tcW w:w="1161" w:type="dxa"/>
            <w:vAlign w:val="center"/>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6</w:t>
            </w:r>
          </w:p>
        </w:tc>
        <w:tc>
          <w:tcPr>
            <w:tcW w:w="378" w:type="dxa"/>
            <w:vAlign w:val="center"/>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7</w:t>
            </w:r>
          </w:p>
        </w:tc>
        <w:tc>
          <w:tcPr>
            <w:tcW w:w="444" w:type="dxa"/>
            <w:vAlign w:val="center"/>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8</w:t>
            </w:r>
          </w:p>
        </w:tc>
        <w:tc>
          <w:tcPr>
            <w:tcW w:w="444" w:type="dxa"/>
            <w:vAlign w:val="center"/>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9</w:t>
            </w:r>
          </w:p>
        </w:tc>
        <w:tc>
          <w:tcPr>
            <w:tcW w:w="277" w:type="dxa"/>
            <w:vAlign w:val="center"/>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10</w:t>
            </w:r>
          </w:p>
        </w:tc>
        <w:tc>
          <w:tcPr>
            <w:tcW w:w="277" w:type="dxa"/>
            <w:vAlign w:val="center"/>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11</w:t>
            </w:r>
          </w:p>
        </w:tc>
      </w:tr>
      <w:tr w:rsidR="000E6D7F" w:rsidRPr="000E6D7F" w:rsidTr="000E6D7F">
        <w:trPr>
          <w:cantSplit/>
          <w:trHeight w:val="20"/>
        </w:trPr>
        <w:tc>
          <w:tcPr>
            <w:tcW w:w="230"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1</w:t>
            </w:r>
          </w:p>
        </w:tc>
        <w:tc>
          <w:tcPr>
            <w:tcW w:w="11120" w:type="dxa"/>
            <w:gridSpan w:val="10"/>
            <w:hideMark/>
          </w:tcPr>
          <w:p w:rsidR="000E6D7F" w:rsidRPr="000E6D7F" w:rsidRDefault="000E6D7F" w:rsidP="000E6D7F">
            <w:pPr>
              <w:autoSpaceDE w:val="0"/>
              <w:autoSpaceDN w:val="0"/>
              <w:adjustRightInd w:val="0"/>
              <w:rPr>
                <w:rFonts w:ascii="Arial" w:hAnsi="Arial" w:cs="Arial"/>
                <w:sz w:val="12"/>
                <w:szCs w:val="16"/>
              </w:rPr>
            </w:pPr>
            <w:r w:rsidRPr="000E6D7F">
              <w:rPr>
                <w:rFonts w:ascii="Arial" w:hAnsi="Arial" w:cs="Arial"/>
                <w:sz w:val="12"/>
                <w:szCs w:val="16"/>
              </w:rPr>
              <w:t>Задача: своевременность приведения муниципальных нормативных правовых актов по вопросам муниципальной службы в соответствие с федеральным и областным законодательством</w:t>
            </w:r>
          </w:p>
        </w:tc>
      </w:tr>
      <w:tr w:rsidR="000E6D7F" w:rsidRPr="000E6D7F" w:rsidTr="000463F7">
        <w:trPr>
          <w:cantSplit/>
          <w:trHeight w:val="20"/>
        </w:trPr>
        <w:tc>
          <w:tcPr>
            <w:tcW w:w="230"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1.1.</w:t>
            </w:r>
          </w:p>
        </w:tc>
        <w:tc>
          <w:tcPr>
            <w:tcW w:w="2894" w:type="dxa"/>
            <w:hideMark/>
          </w:tcPr>
          <w:p w:rsidR="000E6D7F" w:rsidRPr="000E6D7F" w:rsidRDefault="000E6D7F" w:rsidP="000E6D7F">
            <w:pPr>
              <w:autoSpaceDE w:val="0"/>
              <w:autoSpaceDN w:val="0"/>
              <w:adjustRightInd w:val="0"/>
              <w:rPr>
                <w:rFonts w:ascii="Arial" w:hAnsi="Arial" w:cs="Arial"/>
                <w:sz w:val="12"/>
                <w:szCs w:val="16"/>
              </w:rPr>
            </w:pPr>
            <w:r w:rsidRPr="000E6D7F">
              <w:rPr>
                <w:rFonts w:ascii="Arial" w:hAnsi="Arial" w:cs="Arial"/>
                <w:sz w:val="12"/>
                <w:szCs w:val="16"/>
              </w:rPr>
              <w:t>Мониторинг соответствия муниципальных нормативных правовых актов по вопросам муниципальной службы федеральному и областному законодательству</w:t>
            </w:r>
          </w:p>
        </w:tc>
        <w:tc>
          <w:tcPr>
            <w:tcW w:w="3163" w:type="dxa"/>
            <w:hideMark/>
          </w:tcPr>
          <w:p w:rsidR="000E6D7F" w:rsidRPr="000E6D7F" w:rsidRDefault="000E6D7F" w:rsidP="000E6D7F">
            <w:pPr>
              <w:autoSpaceDE w:val="0"/>
              <w:autoSpaceDN w:val="0"/>
              <w:adjustRightInd w:val="0"/>
              <w:rPr>
                <w:rFonts w:ascii="Arial" w:hAnsi="Arial" w:cs="Arial"/>
                <w:sz w:val="12"/>
                <w:szCs w:val="16"/>
              </w:rPr>
            </w:pPr>
            <w:r w:rsidRPr="000E6D7F">
              <w:rPr>
                <w:rFonts w:ascii="Arial" w:hAnsi="Arial" w:cs="Arial"/>
                <w:sz w:val="12"/>
                <w:szCs w:val="16"/>
              </w:rPr>
              <w:t>отдел правового регулирования Администрации муниципального района;</w:t>
            </w:r>
          </w:p>
          <w:p w:rsidR="000E6D7F" w:rsidRPr="000E6D7F" w:rsidRDefault="000E6D7F" w:rsidP="000E6D7F">
            <w:pPr>
              <w:autoSpaceDE w:val="0"/>
              <w:autoSpaceDN w:val="0"/>
              <w:adjustRightInd w:val="0"/>
              <w:rPr>
                <w:rFonts w:ascii="Arial" w:hAnsi="Arial" w:cs="Arial"/>
                <w:sz w:val="12"/>
                <w:szCs w:val="16"/>
              </w:rPr>
            </w:pPr>
            <w:r w:rsidRPr="000E6D7F">
              <w:rPr>
                <w:rFonts w:ascii="Arial" w:hAnsi="Arial" w:cs="Arial"/>
                <w:sz w:val="12"/>
                <w:szCs w:val="16"/>
              </w:rPr>
              <w:t>отдел кадров Администрации муниципального района</w:t>
            </w:r>
          </w:p>
        </w:tc>
        <w:tc>
          <w:tcPr>
            <w:tcW w:w="806"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2024-2028 годы</w:t>
            </w:r>
          </w:p>
        </w:tc>
        <w:tc>
          <w:tcPr>
            <w:tcW w:w="1276"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1.1</w:t>
            </w:r>
          </w:p>
        </w:tc>
        <w:tc>
          <w:tcPr>
            <w:tcW w:w="1161" w:type="dxa"/>
          </w:tcPr>
          <w:p w:rsidR="000E6D7F" w:rsidRPr="000E6D7F" w:rsidRDefault="000E6D7F" w:rsidP="000E6D7F">
            <w:pPr>
              <w:autoSpaceDE w:val="0"/>
              <w:autoSpaceDN w:val="0"/>
              <w:adjustRightInd w:val="0"/>
              <w:jc w:val="center"/>
              <w:rPr>
                <w:rFonts w:ascii="Arial" w:hAnsi="Arial" w:cs="Arial"/>
                <w:sz w:val="12"/>
                <w:szCs w:val="16"/>
              </w:rPr>
            </w:pPr>
          </w:p>
        </w:tc>
        <w:tc>
          <w:tcPr>
            <w:tcW w:w="378"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w:t>
            </w:r>
          </w:p>
        </w:tc>
        <w:tc>
          <w:tcPr>
            <w:tcW w:w="444"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w:t>
            </w:r>
          </w:p>
        </w:tc>
        <w:tc>
          <w:tcPr>
            <w:tcW w:w="444"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w:t>
            </w:r>
          </w:p>
        </w:tc>
        <w:tc>
          <w:tcPr>
            <w:tcW w:w="277" w:type="dxa"/>
            <w:hideMark/>
          </w:tcPr>
          <w:p w:rsidR="000E6D7F" w:rsidRPr="000E6D7F" w:rsidRDefault="000E6D7F" w:rsidP="000E6D7F">
            <w:pPr>
              <w:autoSpaceDE w:val="0"/>
              <w:autoSpaceDN w:val="0"/>
              <w:adjustRightInd w:val="0"/>
              <w:jc w:val="center"/>
              <w:rPr>
                <w:rFonts w:ascii="Arial" w:hAnsi="Arial" w:cs="Arial"/>
                <w:b/>
                <w:sz w:val="12"/>
                <w:szCs w:val="16"/>
              </w:rPr>
            </w:pPr>
            <w:r w:rsidRPr="000E6D7F">
              <w:rPr>
                <w:rFonts w:ascii="Arial" w:hAnsi="Arial" w:cs="Arial"/>
                <w:b/>
                <w:sz w:val="12"/>
                <w:szCs w:val="16"/>
              </w:rPr>
              <w:t>-</w:t>
            </w:r>
          </w:p>
        </w:tc>
        <w:tc>
          <w:tcPr>
            <w:tcW w:w="277" w:type="dxa"/>
            <w:hideMark/>
          </w:tcPr>
          <w:p w:rsidR="000E6D7F" w:rsidRPr="000E6D7F" w:rsidRDefault="000E6D7F" w:rsidP="000E6D7F">
            <w:pPr>
              <w:autoSpaceDE w:val="0"/>
              <w:autoSpaceDN w:val="0"/>
              <w:adjustRightInd w:val="0"/>
              <w:jc w:val="center"/>
              <w:rPr>
                <w:rFonts w:ascii="Arial" w:hAnsi="Arial" w:cs="Arial"/>
                <w:b/>
                <w:sz w:val="12"/>
                <w:szCs w:val="16"/>
              </w:rPr>
            </w:pPr>
            <w:r w:rsidRPr="000E6D7F">
              <w:rPr>
                <w:rFonts w:ascii="Arial" w:hAnsi="Arial" w:cs="Arial"/>
                <w:b/>
                <w:sz w:val="12"/>
                <w:szCs w:val="16"/>
              </w:rPr>
              <w:t>-</w:t>
            </w:r>
          </w:p>
        </w:tc>
      </w:tr>
      <w:tr w:rsidR="000E6D7F" w:rsidRPr="000E6D7F" w:rsidTr="000463F7">
        <w:trPr>
          <w:cantSplit/>
          <w:trHeight w:val="20"/>
        </w:trPr>
        <w:tc>
          <w:tcPr>
            <w:tcW w:w="230"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1.2.</w:t>
            </w:r>
          </w:p>
        </w:tc>
        <w:tc>
          <w:tcPr>
            <w:tcW w:w="2894" w:type="dxa"/>
            <w:hideMark/>
          </w:tcPr>
          <w:p w:rsidR="000E6D7F" w:rsidRPr="000E6D7F" w:rsidRDefault="000E6D7F" w:rsidP="000E6D7F">
            <w:pPr>
              <w:autoSpaceDE w:val="0"/>
              <w:autoSpaceDN w:val="0"/>
              <w:adjustRightInd w:val="0"/>
              <w:rPr>
                <w:rFonts w:ascii="Arial" w:hAnsi="Arial" w:cs="Arial"/>
                <w:sz w:val="12"/>
                <w:szCs w:val="16"/>
              </w:rPr>
            </w:pPr>
            <w:r w:rsidRPr="000E6D7F">
              <w:rPr>
                <w:rFonts w:ascii="Arial" w:hAnsi="Arial" w:cs="Arial"/>
                <w:sz w:val="12"/>
                <w:szCs w:val="16"/>
              </w:rPr>
              <w:t>Проведение семинаров, совещаний для руководителей и работников кадровых служб органов местного самоуправления сельских поселений по вопросам  муниципальной службы</w:t>
            </w:r>
          </w:p>
        </w:tc>
        <w:tc>
          <w:tcPr>
            <w:tcW w:w="3163" w:type="dxa"/>
            <w:hideMark/>
          </w:tcPr>
          <w:p w:rsidR="000E6D7F" w:rsidRPr="000E6D7F" w:rsidRDefault="000E6D7F" w:rsidP="000E6D7F">
            <w:pPr>
              <w:autoSpaceDE w:val="0"/>
              <w:autoSpaceDN w:val="0"/>
              <w:adjustRightInd w:val="0"/>
              <w:rPr>
                <w:rFonts w:ascii="Arial" w:hAnsi="Arial" w:cs="Arial"/>
                <w:sz w:val="12"/>
                <w:szCs w:val="16"/>
              </w:rPr>
            </w:pPr>
            <w:r w:rsidRPr="000E6D7F">
              <w:rPr>
                <w:rFonts w:ascii="Arial" w:hAnsi="Arial" w:cs="Arial"/>
                <w:sz w:val="12"/>
                <w:szCs w:val="16"/>
              </w:rPr>
              <w:t>отдел правового регулирования Администрации муниципального района;</w:t>
            </w:r>
          </w:p>
          <w:p w:rsidR="000E6D7F" w:rsidRPr="000E6D7F" w:rsidRDefault="000E6D7F" w:rsidP="000E6D7F">
            <w:pPr>
              <w:autoSpaceDE w:val="0"/>
              <w:autoSpaceDN w:val="0"/>
              <w:adjustRightInd w:val="0"/>
              <w:rPr>
                <w:rFonts w:ascii="Arial" w:hAnsi="Arial" w:cs="Arial"/>
                <w:sz w:val="12"/>
                <w:szCs w:val="16"/>
              </w:rPr>
            </w:pPr>
            <w:r w:rsidRPr="000E6D7F">
              <w:rPr>
                <w:rFonts w:ascii="Arial" w:hAnsi="Arial" w:cs="Arial"/>
                <w:sz w:val="12"/>
                <w:szCs w:val="16"/>
              </w:rPr>
              <w:t>отдел кадров Администрации муниципального района</w:t>
            </w:r>
          </w:p>
        </w:tc>
        <w:tc>
          <w:tcPr>
            <w:tcW w:w="806"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2024-2028 годы</w:t>
            </w:r>
          </w:p>
        </w:tc>
        <w:tc>
          <w:tcPr>
            <w:tcW w:w="1276"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1.2</w:t>
            </w:r>
          </w:p>
        </w:tc>
        <w:tc>
          <w:tcPr>
            <w:tcW w:w="1161" w:type="dxa"/>
          </w:tcPr>
          <w:p w:rsidR="000E6D7F" w:rsidRPr="000E6D7F" w:rsidRDefault="000E6D7F" w:rsidP="000E6D7F">
            <w:pPr>
              <w:autoSpaceDE w:val="0"/>
              <w:autoSpaceDN w:val="0"/>
              <w:adjustRightInd w:val="0"/>
              <w:jc w:val="center"/>
              <w:rPr>
                <w:rFonts w:ascii="Arial" w:hAnsi="Arial" w:cs="Arial"/>
                <w:sz w:val="12"/>
                <w:szCs w:val="16"/>
              </w:rPr>
            </w:pPr>
          </w:p>
        </w:tc>
        <w:tc>
          <w:tcPr>
            <w:tcW w:w="378"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w:t>
            </w:r>
          </w:p>
        </w:tc>
        <w:tc>
          <w:tcPr>
            <w:tcW w:w="444"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w:t>
            </w:r>
          </w:p>
        </w:tc>
        <w:tc>
          <w:tcPr>
            <w:tcW w:w="444"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w:t>
            </w:r>
          </w:p>
        </w:tc>
        <w:tc>
          <w:tcPr>
            <w:tcW w:w="277" w:type="dxa"/>
            <w:hideMark/>
          </w:tcPr>
          <w:p w:rsidR="000E6D7F" w:rsidRPr="000E6D7F" w:rsidRDefault="000E6D7F" w:rsidP="000E6D7F">
            <w:pPr>
              <w:autoSpaceDE w:val="0"/>
              <w:autoSpaceDN w:val="0"/>
              <w:adjustRightInd w:val="0"/>
              <w:jc w:val="center"/>
              <w:rPr>
                <w:rFonts w:ascii="Arial" w:hAnsi="Arial" w:cs="Arial"/>
                <w:b/>
                <w:sz w:val="12"/>
                <w:szCs w:val="16"/>
              </w:rPr>
            </w:pPr>
            <w:r w:rsidRPr="000E6D7F">
              <w:rPr>
                <w:rFonts w:ascii="Arial" w:hAnsi="Arial" w:cs="Arial"/>
                <w:b/>
                <w:sz w:val="12"/>
                <w:szCs w:val="16"/>
              </w:rPr>
              <w:t>-</w:t>
            </w:r>
          </w:p>
        </w:tc>
        <w:tc>
          <w:tcPr>
            <w:tcW w:w="277" w:type="dxa"/>
            <w:hideMark/>
          </w:tcPr>
          <w:p w:rsidR="000E6D7F" w:rsidRPr="000E6D7F" w:rsidRDefault="000E6D7F" w:rsidP="000E6D7F">
            <w:pPr>
              <w:autoSpaceDE w:val="0"/>
              <w:autoSpaceDN w:val="0"/>
              <w:adjustRightInd w:val="0"/>
              <w:jc w:val="center"/>
              <w:rPr>
                <w:rFonts w:ascii="Arial" w:hAnsi="Arial" w:cs="Arial"/>
                <w:b/>
                <w:sz w:val="12"/>
                <w:szCs w:val="16"/>
              </w:rPr>
            </w:pPr>
            <w:r w:rsidRPr="000E6D7F">
              <w:rPr>
                <w:rFonts w:ascii="Arial" w:hAnsi="Arial" w:cs="Arial"/>
                <w:b/>
                <w:sz w:val="12"/>
                <w:szCs w:val="16"/>
              </w:rPr>
              <w:t>-</w:t>
            </w:r>
          </w:p>
        </w:tc>
      </w:tr>
      <w:tr w:rsidR="000E6D7F" w:rsidRPr="000E6D7F" w:rsidTr="000E6D7F">
        <w:trPr>
          <w:cantSplit/>
          <w:trHeight w:val="20"/>
        </w:trPr>
        <w:tc>
          <w:tcPr>
            <w:tcW w:w="230"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2.</w:t>
            </w:r>
          </w:p>
        </w:tc>
        <w:tc>
          <w:tcPr>
            <w:tcW w:w="11120" w:type="dxa"/>
            <w:gridSpan w:val="10"/>
            <w:hideMark/>
          </w:tcPr>
          <w:p w:rsidR="000E6D7F" w:rsidRPr="000E6D7F" w:rsidRDefault="000E6D7F" w:rsidP="000E6D7F">
            <w:pPr>
              <w:autoSpaceDE w:val="0"/>
              <w:autoSpaceDN w:val="0"/>
              <w:adjustRightInd w:val="0"/>
              <w:rPr>
                <w:rFonts w:ascii="Arial" w:hAnsi="Arial" w:cs="Arial"/>
                <w:sz w:val="12"/>
                <w:szCs w:val="16"/>
              </w:rPr>
            </w:pPr>
            <w:r w:rsidRPr="000E6D7F">
              <w:rPr>
                <w:rFonts w:ascii="Arial" w:hAnsi="Arial" w:cs="Arial"/>
                <w:sz w:val="12"/>
                <w:szCs w:val="16"/>
              </w:rPr>
              <w:t>Задача: совершенствование механизма предупреждения коррупции, выявления и разрешения конфликта интересов на муниципальной службе в районе</w:t>
            </w:r>
          </w:p>
        </w:tc>
      </w:tr>
      <w:tr w:rsidR="000E6D7F" w:rsidRPr="000E6D7F" w:rsidTr="000463F7">
        <w:trPr>
          <w:cantSplit/>
          <w:trHeight w:val="20"/>
        </w:trPr>
        <w:tc>
          <w:tcPr>
            <w:tcW w:w="230" w:type="dxa"/>
            <w:hideMark/>
          </w:tcPr>
          <w:p w:rsidR="000E6D7F" w:rsidRPr="000E6D7F" w:rsidRDefault="000E6D7F" w:rsidP="000E6D7F">
            <w:pPr>
              <w:jc w:val="center"/>
              <w:rPr>
                <w:rFonts w:ascii="Arial" w:hAnsi="Arial" w:cs="Arial"/>
                <w:sz w:val="12"/>
                <w:szCs w:val="16"/>
              </w:rPr>
            </w:pPr>
            <w:r w:rsidRPr="000E6D7F">
              <w:rPr>
                <w:rFonts w:ascii="Arial" w:hAnsi="Arial" w:cs="Arial"/>
                <w:sz w:val="12"/>
                <w:szCs w:val="16"/>
              </w:rPr>
              <w:t>2.1.</w:t>
            </w:r>
          </w:p>
        </w:tc>
        <w:tc>
          <w:tcPr>
            <w:tcW w:w="2894" w:type="dxa"/>
            <w:hideMark/>
          </w:tcPr>
          <w:p w:rsidR="000E6D7F" w:rsidRPr="000E6D7F" w:rsidRDefault="000E6D7F" w:rsidP="000E6D7F">
            <w:pPr>
              <w:rPr>
                <w:rFonts w:ascii="Arial" w:hAnsi="Arial" w:cs="Arial"/>
                <w:sz w:val="12"/>
                <w:szCs w:val="16"/>
              </w:rPr>
            </w:pPr>
            <w:r w:rsidRPr="000E6D7F">
              <w:rPr>
                <w:rFonts w:ascii="Arial" w:hAnsi="Arial" w:cs="Arial"/>
                <w:sz w:val="12"/>
                <w:szCs w:val="16"/>
              </w:rPr>
              <w:t>Мониторинг соответствия муниципальных нормативных правовых актов по вопросам противодействия коррупции  федеральному и областному законодательству</w:t>
            </w:r>
          </w:p>
        </w:tc>
        <w:tc>
          <w:tcPr>
            <w:tcW w:w="3163" w:type="dxa"/>
            <w:hideMark/>
          </w:tcPr>
          <w:p w:rsidR="000E6D7F" w:rsidRPr="000E6D7F" w:rsidRDefault="000E6D7F" w:rsidP="000E6D7F">
            <w:pPr>
              <w:autoSpaceDE w:val="0"/>
              <w:autoSpaceDN w:val="0"/>
              <w:adjustRightInd w:val="0"/>
              <w:rPr>
                <w:rFonts w:ascii="Arial" w:hAnsi="Arial" w:cs="Arial"/>
                <w:sz w:val="12"/>
                <w:szCs w:val="16"/>
              </w:rPr>
            </w:pPr>
            <w:r w:rsidRPr="000E6D7F">
              <w:rPr>
                <w:rFonts w:ascii="Arial" w:hAnsi="Arial" w:cs="Arial"/>
                <w:sz w:val="12"/>
                <w:szCs w:val="16"/>
              </w:rPr>
              <w:t>отдел правового регулирования Администрации муниципального района;</w:t>
            </w:r>
          </w:p>
          <w:p w:rsidR="000E6D7F" w:rsidRPr="000E6D7F" w:rsidRDefault="000E6D7F" w:rsidP="000E6D7F">
            <w:pPr>
              <w:autoSpaceDE w:val="0"/>
              <w:autoSpaceDN w:val="0"/>
              <w:adjustRightInd w:val="0"/>
              <w:rPr>
                <w:rFonts w:ascii="Arial" w:hAnsi="Arial" w:cs="Arial"/>
                <w:sz w:val="12"/>
                <w:szCs w:val="16"/>
              </w:rPr>
            </w:pPr>
            <w:r w:rsidRPr="000E6D7F">
              <w:rPr>
                <w:rFonts w:ascii="Arial" w:hAnsi="Arial" w:cs="Arial"/>
                <w:sz w:val="12"/>
                <w:szCs w:val="16"/>
              </w:rPr>
              <w:t>отдел кадров Администрации муниципального района</w:t>
            </w:r>
          </w:p>
        </w:tc>
        <w:tc>
          <w:tcPr>
            <w:tcW w:w="806"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2024-2028 годы</w:t>
            </w:r>
          </w:p>
        </w:tc>
        <w:tc>
          <w:tcPr>
            <w:tcW w:w="1276"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1.3</w:t>
            </w:r>
          </w:p>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1.6</w:t>
            </w:r>
          </w:p>
        </w:tc>
        <w:tc>
          <w:tcPr>
            <w:tcW w:w="1161" w:type="dxa"/>
          </w:tcPr>
          <w:p w:rsidR="000E6D7F" w:rsidRPr="000E6D7F" w:rsidRDefault="000E6D7F" w:rsidP="000E6D7F">
            <w:pPr>
              <w:autoSpaceDE w:val="0"/>
              <w:autoSpaceDN w:val="0"/>
              <w:adjustRightInd w:val="0"/>
              <w:jc w:val="center"/>
              <w:rPr>
                <w:rFonts w:ascii="Arial" w:hAnsi="Arial" w:cs="Arial"/>
                <w:sz w:val="12"/>
                <w:szCs w:val="16"/>
              </w:rPr>
            </w:pPr>
          </w:p>
        </w:tc>
        <w:tc>
          <w:tcPr>
            <w:tcW w:w="378"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w:t>
            </w:r>
          </w:p>
        </w:tc>
        <w:tc>
          <w:tcPr>
            <w:tcW w:w="444"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w:t>
            </w:r>
          </w:p>
        </w:tc>
        <w:tc>
          <w:tcPr>
            <w:tcW w:w="444"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w:t>
            </w:r>
          </w:p>
        </w:tc>
        <w:tc>
          <w:tcPr>
            <w:tcW w:w="277" w:type="dxa"/>
            <w:hideMark/>
          </w:tcPr>
          <w:p w:rsidR="000E6D7F" w:rsidRPr="000E6D7F" w:rsidRDefault="000E6D7F" w:rsidP="000E6D7F">
            <w:pPr>
              <w:autoSpaceDE w:val="0"/>
              <w:autoSpaceDN w:val="0"/>
              <w:adjustRightInd w:val="0"/>
              <w:jc w:val="center"/>
              <w:rPr>
                <w:rFonts w:ascii="Arial" w:hAnsi="Arial" w:cs="Arial"/>
                <w:b/>
                <w:sz w:val="12"/>
                <w:szCs w:val="16"/>
              </w:rPr>
            </w:pPr>
            <w:r w:rsidRPr="000E6D7F">
              <w:rPr>
                <w:rFonts w:ascii="Arial" w:hAnsi="Arial" w:cs="Arial"/>
                <w:b/>
                <w:sz w:val="12"/>
                <w:szCs w:val="16"/>
              </w:rPr>
              <w:t>-</w:t>
            </w:r>
          </w:p>
        </w:tc>
        <w:tc>
          <w:tcPr>
            <w:tcW w:w="277" w:type="dxa"/>
            <w:hideMark/>
          </w:tcPr>
          <w:p w:rsidR="000E6D7F" w:rsidRPr="000E6D7F" w:rsidRDefault="000E6D7F" w:rsidP="000E6D7F">
            <w:pPr>
              <w:autoSpaceDE w:val="0"/>
              <w:autoSpaceDN w:val="0"/>
              <w:adjustRightInd w:val="0"/>
              <w:jc w:val="center"/>
              <w:rPr>
                <w:rFonts w:ascii="Arial" w:hAnsi="Arial" w:cs="Arial"/>
                <w:b/>
                <w:sz w:val="12"/>
                <w:szCs w:val="16"/>
              </w:rPr>
            </w:pPr>
            <w:r w:rsidRPr="000E6D7F">
              <w:rPr>
                <w:rFonts w:ascii="Arial" w:hAnsi="Arial" w:cs="Arial"/>
                <w:b/>
                <w:sz w:val="12"/>
                <w:szCs w:val="16"/>
              </w:rPr>
              <w:t>-</w:t>
            </w:r>
          </w:p>
        </w:tc>
      </w:tr>
      <w:tr w:rsidR="000E6D7F" w:rsidRPr="000E6D7F" w:rsidTr="000463F7">
        <w:trPr>
          <w:cantSplit/>
          <w:trHeight w:val="20"/>
        </w:trPr>
        <w:tc>
          <w:tcPr>
            <w:tcW w:w="230" w:type="dxa"/>
            <w:hideMark/>
          </w:tcPr>
          <w:p w:rsidR="000E6D7F" w:rsidRPr="000E6D7F" w:rsidRDefault="000E6D7F" w:rsidP="000E6D7F">
            <w:pPr>
              <w:jc w:val="center"/>
              <w:rPr>
                <w:rFonts w:ascii="Arial" w:hAnsi="Arial" w:cs="Arial"/>
                <w:sz w:val="12"/>
                <w:szCs w:val="16"/>
              </w:rPr>
            </w:pPr>
            <w:r w:rsidRPr="000E6D7F">
              <w:rPr>
                <w:rFonts w:ascii="Arial" w:hAnsi="Arial" w:cs="Arial"/>
                <w:sz w:val="12"/>
                <w:szCs w:val="16"/>
              </w:rPr>
              <w:t>2.2.</w:t>
            </w:r>
          </w:p>
        </w:tc>
        <w:tc>
          <w:tcPr>
            <w:tcW w:w="2894" w:type="dxa"/>
            <w:hideMark/>
          </w:tcPr>
          <w:p w:rsidR="000E6D7F" w:rsidRPr="000E6D7F" w:rsidRDefault="000E6D7F" w:rsidP="000E6D7F">
            <w:pPr>
              <w:rPr>
                <w:rFonts w:ascii="Arial" w:hAnsi="Arial" w:cs="Arial"/>
                <w:sz w:val="12"/>
                <w:szCs w:val="16"/>
              </w:rPr>
            </w:pPr>
            <w:r w:rsidRPr="000E6D7F">
              <w:rPr>
                <w:rFonts w:ascii="Arial" w:hAnsi="Arial" w:cs="Arial"/>
                <w:sz w:val="12"/>
                <w:szCs w:val="16"/>
              </w:rPr>
              <w:t>Проведение семинаров, совещаний муниципальных служащих по вопросам противодействия коррупции</w:t>
            </w:r>
          </w:p>
        </w:tc>
        <w:tc>
          <w:tcPr>
            <w:tcW w:w="3163" w:type="dxa"/>
            <w:hideMark/>
          </w:tcPr>
          <w:p w:rsidR="000E6D7F" w:rsidRPr="000E6D7F" w:rsidRDefault="000E6D7F" w:rsidP="000E6D7F">
            <w:pPr>
              <w:autoSpaceDE w:val="0"/>
              <w:autoSpaceDN w:val="0"/>
              <w:adjustRightInd w:val="0"/>
              <w:rPr>
                <w:rFonts w:ascii="Arial" w:hAnsi="Arial" w:cs="Arial"/>
                <w:sz w:val="12"/>
                <w:szCs w:val="16"/>
              </w:rPr>
            </w:pPr>
            <w:r w:rsidRPr="000E6D7F">
              <w:rPr>
                <w:rFonts w:ascii="Arial" w:hAnsi="Arial" w:cs="Arial"/>
                <w:sz w:val="12"/>
                <w:szCs w:val="16"/>
              </w:rPr>
              <w:t>отдел правового регулирования Администрации муниципального района;</w:t>
            </w:r>
          </w:p>
          <w:p w:rsidR="000E6D7F" w:rsidRPr="000E6D7F" w:rsidRDefault="000E6D7F" w:rsidP="000E6D7F">
            <w:pPr>
              <w:autoSpaceDE w:val="0"/>
              <w:autoSpaceDN w:val="0"/>
              <w:adjustRightInd w:val="0"/>
              <w:rPr>
                <w:rFonts w:ascii="Arial" w:hAnsi="Arial" w:cs="Arial"/>
                <w:sz w:val="12"/>
                <w:szCs w:val="16"/>
              </w:rPr>
            </w:pPr>
            <w:r w:rsidRPr="000E6D7F">
              <w:rPr>
                <w:rFonts w:ascii="Arial" w:hAnsi="Arial" w:cs="Arial"/>
                <w:sz w:val="12"/>
                <w:szCs w:val="16"/>
              </w:rPr>
              <w:t>отдел кадров Администрации муниципального района</w:t>
            </w:r>
          </w:p>
        </w:tc>
        <w:tc>
          <w:tcPr>
            <w:tcW w:w="806"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2024-2028 годы</w:t>
            </w:r>
          </w:p>
        </w:tc>
        <w:tc>
          <w:tcPr>
            <w:tcW w:w="1276" w:type="dxa"/>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1.5</w:t>
            </w:r>
          </w:p>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1.6</w:t>
            </w:r>
          </w:p>
        </w:tc>
        <w:tc>
          <w:tcPr>
            <w:tcW w:w="1161" w:type="dxa"/>
          </w:tcPr>
          <w:p w:rsidR="000E6D7F" w:rsidRPr="000E6D7F" w:rsidRDefault="000E6D7F" w:rsidP="000E6D7F">
            <w:pPr>
              <w:autoSpaceDE w:val="0"/>
              <w:autoSpaceDN w:val="0"/>
              <w:adjustRightInd w:val="0"/>
              <w:jc w:val="center"/>
              <w:rPr>
                <w:rFonts w:ascii="Arial" w:hAnsi="Arial" w:cs="Arial"/>
                <w:sz w:val="12"/>
                <w:szCs w:val="16"/>
              </w:rPr>
            </w:pPr>
          </w:p>
        </w:tc>
        <w:tc>
          <w:tcPr>
            <w:tcW w:w="378"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w:t>
            </w:r>
          </w:p>
        </w:tc>
        <w:tc>
          <w:tcPr>
            <w:tcW w:w="444"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w:t>
            </w:r>
          </w:p>
        </w:tc>
        <w:tc>
          <w:tcPr>
            <w:tcW w:w="444"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w:t>
            </w:r>
          </w:p>
        </w:tc>
        <w:tc>
          <w:tcPr>
            <w:tcW w:w="277" w:type="dxa"/>
            <w:hideMark/>
          </w:tcPr>
          <w:p w:rsidR="000E6D7F" w:rsidRPr="000E6D7F" w:rsidRDefault="000E6D7F" w:rsidP="000E6D7F">
            <w:pPr>
              <w:autoSpaceDE w:val="0"/>
              <w:autoSpaceDN w:val="0"/>
              <w:adjustRightInd w:val="0"/>
              <w:jc w:val="center"/>
              <w:rPr>
                <w:rFonts w:ascii="Arial" w:hAnsi="Arial" w:cs="Arial"/>
                <w:b/>
                <w:sz w:val="12"/>
                <w:szCs w:val="16"/>
              </w:rPr>
            </w:pPr>
            <w:r w:rsidRPr="000E6D7F">
              <w:rPr>
                <w:rFonts w:ascii="Arial" w:hAnsi="Arial" w:cs="Arial"/>
                <w:b/>
                <w:sz w:val="12"/>
                <w:szCs w:val="16"/>
              </w:rPr>
              <w:t>-</w:t>
            </w:r>
          </w:p>
        </w:tc>
        <w:tc>
          <w:tcPr>
            <w:tcW w:w="277" w:type="dxa"/>
            <w:hideMark/>
          </w:tcPr>
          <w:p w:rsidR="000E6D7F" w:rsidRPr="000E6D7F" w:rsidRDefault="000E6D7F" w:rsidP="000E6D7F">
            <w:pPr>
              <w:autoSpaceDE w:val="0"/>
              <w:autoSpaceDN w:val="0"/>
              <w:adjustRightInd w:val="0"/>
              <w:jc w:val="center"/>
              <w:rPr>
                <w:rFonts w:ascii="Arial" w:hAnsi="Arial" w:cs="Arial"/>
                <w:b/>
                <w:sz w:val="12"/>
                <w:szCs w:val="16"/>
              </w:rPr>
            </w:pPr>
            <w:r w:rsidRPr="000E6D7F">
              <w:rPr>
                <w:rFonts w:ascii="Arial" w:hAnsi="Arial" w:cs="Arial"/>
                <w:b/>
                <w:sz w:val="12"/>
                <w:szCs w:val="16"/>
              </w:rPr>
              <w:t>-</w:t>
            </w:r>
          </w:p>
        </w:tc>
      </w:tr>
      <w:tr w:rsidR="000E6D7F" w:rsidRPr="000E6D7F" w:rsidTr="000463F7">
        <w:trPr>
          <w:cantSplit/>
          <w:trHeight w:val="20"/>
        </w:trPr>
        <w:tc>
          <w:tcPr>
            <w:tcW w:w="230" w:type="dxa"/>
            <w:hideMark/>
          </w:tcPr>
          <w:p w:rsidR="000E6D7F" w:rsidRPr="000E6D7F" w:rsidRDefault="000E6D7F" w:rsidP="000E6D7F">
            <w:pPr>
              <w:jc w:val="center"/>
              <w:rPr>
                <w:rFonts w:ascii="Arial" w:hAnsi="Arial" w:cs="Arial"/>
                <w:sz w:val="12"/>
                <w:szCs w:val="16"/>
              </w:rPr>
            </w:pPr>
            <w:r w:rsidRPr="000E6D7F">
              <w:rPr>
                <w:rFonts w:ascii="Arial" w:hAnsi="Arial" w:cs="Arial"/>
                <w:sz w:val="12"/>
                <w:szCs w:val="16"/>
              </w:rPr>
              <w:t>2.3.</w:t>
            </w:r>
          </w:p>
        </w:tc>
        <w:tc>
          <w:tcPr>
            <w:tcW w:w="2894" w:type="dxa"/>
            <w:hideMark/>
          </w:tcPr>
          <w:p w:rsidR="000E6D7F" w:rsidRPr="000E6D7F" w:rsidRDefault="000E6D7F" w:rsidP="000E6D7F">
            <w:pPr>
              <w:rPr>
                <w:rFonts w:ascii="Arial" w:hAnsi="Arial" w:cs="Arial"/>
                <w:sz w:val="12"/>
                <w:szCs w:val="16"/>
              </w:rPr>
            </w:pPr>
            <w:r w:rsidRPr="000E6D7F">
              <w:rPr>
                <w:rFonts w:ascii="Arial" w:hAnsi="Arial" w:cs="Arial"/>
                <w:sz w:val="12"/>
                <w:szCs w:val="16"/>
              </w:rPr>
              <w:t>Организация ознакомления муниципальных служащих в нормативными правовыми актами, регулирующих правоотношения в сфере противодействия коррупции</w:t>
            </w:r>
          </w:p>
        </w:tc>
        <w:tc>
          <w:tcPr>
            <w:tcW w:w="3163" w:type="dxa"/>
            <w:hideMark/>
          </w:tcPr>
          <w:p w:rsidR="000E6D7F" w:rsidRPr="000E6D7F" w:rsidRDefault="000E6D7F" w:rsidP="000E6D7F">
            <w:pPr>
              <w:autoSpaceDE w:val="0"/>
              <w:autoSpaceDN w:val="0"/>
              <w:adjustRightInd w:val="0"/>
              <w:rPr>
                <w:rFonts w:ascii="Arial" w:hAnsi="Arial" w:cs="Arial"/>
                <w:sz w:val="12"/>
                <w:szCs w:val="16"/>
              </w:rPr>
            </w:pPr>
            <w:r w:rsidRPr="000E6D7F">
              <w:rPr>
                <w:rFonts w:ascii="Arial" w:hAnsi="Arial" w:cs="Arial"/>
                <w:sz w:val="12"/>
                <w:szCs w:val="16"/>
              </w:rPr>
              <w:t>отдел кадров Администрации муниципального района</w:t>
            </w:r>
          </w:p>
        </w:tc>
        <w:tc>
          <w:tcPr>
            <w:tcW w:w="806"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2024-2028 годы</w:t>
            </w:r>
          </w:p>
        </w:tc>
        <w:tc>
          <w:tcPr>
            <w:tcW w:w="1276" w:type="dxa"/>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1.6</w:t>
            </w:r>
          </w:p>
        </w:tc>
        <w:tc>
          <w:tcPr>
            <w:tcW w:w="1161" w:type="dxa"/>
          </w:tcPr>
          <w:p w:rsidR="000E6D7F" w:rsidRPr="000E6D7F" w:rsidRDefault="000E6D7F" w:rsidP="000E6D7F">
            <w:pPr>
              <w:autoSpaceDE w:val="0"/>
              <w:autoSpaceDN w:val="0"/>
              <w:adjustRightInd w:val="0"/>
              <w:jc w:val="center"/>
              <w:rPr>
                <w:rFonts w:ascii="Arial" w:hAnsi="Arial" w:cs="Arial"/>
                <w:sz w:val="12"/>
                <w:szCs w:val="16"/>
              </w:rPr>
            </w:pPr>
          </w:p>
        </w:tc>
        <w:tc>
          <w:tcPr>
            <w:tcW w:w="378"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w:t>
            </w:r>
          </w:p>
        </w:tc>
        <w:tc>
          <w:tcPr>
            <w:tcW w:w="444"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w:t>
            </w:r>
          </w:p>
        </w:tc>
        <w:tc>
          <w:tcPr>
            <w:tcW w:w="444"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w:t>
            </w:r>
          </w:p>
        </w:tc>
        <w:tc>
          <w:tcPr>
            <w:tcW w:w="277" w:type="dxa"/>
            <w:hideMark/>
          </w:tcPr>
          <w:p w:rsidR="000E6D7F" w:rsidRPr="000E6D7F" w:rsidRDefault="000E6D7F" w:rsidP="000E6D7F">
            <w:pPr>
              <w:autoSpaceDE w:val="0"/>
              <w:autoSpaceDN w:val="0"/>
              <w:adjustRightInd w:val="0"/>
              <w:jc w:val="center"/>
              <w:rPr>
                <w:rFonts w:ascii="Arial" w:hAnsi="Arial" w:cs="Arial"/>
                <w:b/>
                <w:sz w:val="12"/>
                <w:szCs w:val="16"/>
              </w:rPr>
            </w:pPr>
            <w:r w:rsidRPr="000E6D7F">
              <w:rPr>
                <w:rFonts w:ascii="Arial" w:hAnsi="Arial" w:cs="Arial"/>
                <w:b/>
                <w:sz w:val="12"/>
                <w:szCs w:val="16"/>
              </w:rPr>
              <w:t>-</w:t>
            </w:r>
          </w:p>
        </w:tc>
        <w:tc>
          <w:tcPr>
            <w:tcW w:w="277" w:type="dxa"/>
            <w:hideMark/>
          </w:tcPr>
          <w:p w:rsidR="000E6D7F" w:rsidRPr="000E6D7F" w:rsidRDefault="000E6D7F" w:rsidP="000E6D7F">
            <w:pPr>
              <w:autoSpaceDE w:val="0"/>
              <w:autoSpaceDN w:val="0"/>
              <w:adjustRightInd w:val="0"/>
              <w:jc w:val="center"/>
              <w:rPr>
                <w:rFonts w:ascii="Arial" w:hAnsi="Arial" w:cs="Arial"/>
                <w:b/>
                <w:sz w:val="12"/>
                <w:szCs w:val="16"/>
              </w:rPr>
            </w:pPr>
            <w:r w:rsidRPr="000E6D7F">
              <w:rPr>
                <w:rFonts w:ascii="Arial" w:hAnsi="Arial" w:cs="Arial"/>
                <w:b/>
                <w:sz w:val="12"/>
                <w:szCs w:val="16"/>
              </w:rPr>
              <w:t>-</w:t>
            </w:r>
          </w:p>
        </w:tc>
      </w:tr>
      <w:tr w:rsidR="000E6D7F" w:rsidRPr="000E6D7F" w:rsidTr="000463F7">
        <w:trPr>
          <w:cantSplit/>
          <w:trHeight w:val="20"/>
        </w:trPr>
        <w:tc>
          <w:tcPr>
            <w:tcW w:w="230" w:type="dxa"/>
            <w:hideMark/>
          </w:tcPr>
          <w:p w:rsidR="000E6D7F" w:rsidRPr="000E6D7F" w:rsidRDefault="000E6D7F" w:rsidP="000E6D7F">
            <w:pPr>
              <w:jc w:val="center"/>
              <w:rPr>
                <w:rFonts w:ascii="Arial" w:hAnsi="Arial" w:cs="Arial"/>
                <w:sz w:val="12"/>
                <w:szCs w:val="16"/>
              </w:rPr>
            </w:pPr>
            <w:r w:rsidRPr="000E6D7F">
              <w:rPr>
                <w:rFonts w:ascii="Arial" w:hAnsi="Arial" w:cs="Arial"/>
                <w:sz w:val="12"/>
                <w:szCs w:val="16"/>
              </w:rPr>
              <w:t>2.4.</w:t>
            </w:r>
          </w:p>
        </w:tc>
        <w:tc>
          <w:tcPr>
            <w:tcW w:w="2894" w:type="dxa"/>
            <w:hideMark/>
          </w:tcPr>
          <w:p w:rsidR="000E6D7F" w:rsidRPr="000E6D7F" w:rsidRDefault="000E6D7F" w:rsidP="000E6D7F">
            <w:pPr>
              <w:rPr>
                <w:rFonts w:ascii="Arial" w:hAnsi="Arial" w:cs="Arial"/>
                <w:b/>
                <w:sz w:val="12"/>
                <w:szCs w:val="16"/>
              </w:rPr>
            </w:pPr>
            <w:r w:rsidRPr="000E6D7F">
              <w:rPr>
                <w:rFonts w:ascii="Arial" w:hAnsi="Arial" w:cs="Arial"/>
                <w:sz w:val="12"/>
                <w:szCs w:val="16"/>
              </w:rPr>
              <w:t>Организация проведения проверок полноты и достоверности сведений, предоставленных гражданами, претендующими на замещение муниципальных должностей и должностей муниципальной службы, сведений о доходах, расходах, имуществе и обязательствах имущественного характера лиц, замещающих муниципальные должности и должности муниципальной службы в Валдайском муниципальном районе, включая супруга (супругу), несовершеннолетних детей</w:t>
            </w:r>
          </w:p>
        </w:tc>
        <w:tc>
          <w:tcPr>
            <w:tcW w:w="3163" w:type="dxa"/>
          </w:tcPr>
          <w:p w:rsidR="000E6D7F" w:rsidRPr="000E6D7F" w:rsidRDefault="000E6D7F" w:rsidP="000E6D7F">
            <w:pPr>
              <w:rPr>
                <w:rFonts w:ascii="Arial" w:hAnsi="Arial" w:cs="Arial"/>
                <w:sz w:val="12"/>
                <w:szCs w:val="16"/>
              </w:rPr>
            </w:pPr>
            <w:r w:rsidRPr="000E6D7F">
              <w:rPr>
                <w:rFonts w:ascii="Arial" w:hAnsi="Arial" w:cs="Arial"/>
                <w:sz w:val="12"/>
                <w:szCs w:val="16"/>
              </w:rPr>
              <w:t>отдел кадров Администрации муниципального района</w:t>
            </w:r>
          </w:p>
        </w:tc>
        <w:tc>
          <w:tcPr>
            <w:tcW w:w="806"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2024-2028 годы</w:t>
            </w:r>
          </w:p>
        </w:tc>
        <w:tc>
          <w:tcPr>
            <w:tcW w:w="1276"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1.4</w:t>
            </w:r>
          </w:p>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1.6</w:t>
            </w:r>
          </w:p>
        </w:tc>
        <w:tc>
          <w:tcPr>
            <w:tcW w:w="1161" w:type="dxa"/>
          </w:tcPr>
          <w:p w:rsidR="000E6D7F" w:rsidRPr="000E6D7F" w:rsidRDefault="000E6D7F" w:rsidP="000E6D7F">
            <w:pPr>
              <w:autoSpaceDE w:val="0"/>
              <w:autoSpaceDN w:val="0"/>
              <w:adjustRightInd w:val="0"/>
              <w:jc w:val="center"/>
              <w:rPr>
                <w:rFonts w:ascii="Arial" w:hAnsi="Arial" w:cs="Arial"/>
                <w:sz w:val="12"/>
                <w:szCs w:val="16"/>
              </w:rPr>
            </w:pPr>
          </w:p>
        </w:tc>
        <w:tc>
          <w:tcPr>
            <w:tcW w:w="378"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w:t>
            </w:r>
          </w:p>
        </w:tc>
        <w:tc>
          <w:tcPr>
            <w:tcW w:w="444"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w:t>
            </w:r>
          </w:p>
        </w:tc>
        <w:tc>
          <w:tcPr>
            <w:tcW w:w="444"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w:t>
            </w:r>
          </w:p>
        </w:tc>
        <w:tc>
          <w:tcPr>
            <w:tcW w:w="277" w:type="dxa"/>
            <w:hideMark/>
          </w:tcPr>
          <w:p w:rsidR="000E6D7F" w:rsidRPr="000E6D7F" w:rsidRDefault="000E6D7F" w:rsidP="000E6D7F">
            <w:pPr>
              <w:autoSpaceDE w:val="0"/>
              <w:autoSpaceDN w:val="0"/>
              <w:adjustRightInd w:val="0"/>
              <w:jc w:val="center"/>
              <w:rPr>
                <w:rFonts w:ascii="Arial" w:hAnsi="Arial" w:cs="Arial"/>
                <w:b/>
                <w:sz w:val="12"/>
                <w:szCs w:val="16"/>
              </w:rPr>
            </w:pPr>
            <w:r w:rsidRPr="000E6D7F">
              <w:rPr>
                <w:rFonts w:ascii="Arial" w:hAnsi="Arial" w:cs="Arial"/>
                <w:b/>
                <w:sz w:val="12"/>
                <w:szCs w:val="16"/>
              </w:rPr>
              <w:t>-</w:t>
            </w:r>
          </w:p>
        </w:tc>
        <w:tc>
          <w:tcPr>
            <w:tcW w:w="277" w:type="dxa"/>
            <w:hideMark/>
          </w:tcPr>
          <w:p w:rsidR="000E6D7F" w:rsidRPr="000E6D7F" w:rsidRDefault="000E6D7F" w:rsidP="000E6D7F">
            <w:pPr>
              <w:autoSpaceDE w:val="0"/>
              <w:autoSpaceDN w:val="0"/>
              <w:adjustRightInd w:val="0"/>
              <w:jc w:val="center"/>
              <w:rPr>
                <w:rFonts w:ascii="Arial" w:hAnsi="Arial" w:cs="Arial"/>
                <w:b/>
                <w:sz w:val="12"/>
                <w:szCs w:val="16"/>
              </w:rPr>
            </w:pPr>
            <w:r w:rsidRPr="000E6D7F">
              <w:rPr>
                <w:rFonts w:ascii="Arial" w:hAnsi="Arial" w:cs="Arial"/>
                <w:b/>
                <w:sz w:val="12"/>
                <w:szCs w:val="16"/>
              </w:rPr>
              <w:t>-</w:t>
            </w:r>
          </w:p>
        </w:tc>
      </w:tr>
      <w:tr w:rsidR="000E6D7F" w:rsidRPr="000E6D7F" w:rsidTr="000463F7">
        <w:trPr>
          <w:cantSplit/>
          <w:trHeight w:val="20"/>
        </w:trPr>
        <w:tc>
          <w:tcPr>
            <w:tcW w:w="230" w:type="dxa"/>
            <w:hideMark/>
          </w:tcPr>
          <w:p w:rsidR="000E6D7F" w:rsidRPr="000E6D7F" w:rsidRDefault="000E6D7F" w:rsidP="000E6D7F">
            <w:pPr>
              <w:jc w:val="center"/>
              <w:rPr>
                <w:rFonts w:ascii="Arial" w:hAnsi="Arial" w:cs="Arial"/>
                <w:sz w:val="12"/>
                <w:szCs w:val="16"/>
              </w:rPr>
            </w:pPr>
            <w:r w:rsidRPr="000E6D7F">
              <w:rPr>
                <w:rFonts w:ascii="Arial" w:hAnsi="Arial" w:cs="Arial"/>
                <w:sz w:val="12"/>
                <w:szCs w:val="16"/>
              </w:rPr>
              <w:t>2.5.</w:t>
            </w:r>
          </w:p>
        </w:tc>
        <w:tc>
          <w:tcPr>
            <w:tcW w:w="2894" w:type="dxa"/>
            <w:hideMark/>
          </w:tcPr>
          <w:p w:rsidR="000E6D7F" w:rsidRPr="000E6D7F" w:rsidRDefault="000E6D7F" w:rsidP="000E6D7F">
            <w:pPr>
              <w:rPr>
                <w:rFonts w:ascii="Arial" w:hAnsi="Arial" w:cs="Arial"/>
                <w:sz w:val="12"/>
                <w:szCs w:val="16"/>
              </w:rPr>
            </w:pPr>
            <w:r w:rsidRPr="000E6D7F">
              <w:rPr>
                <w:rFonts w:ascii="Arial" w:hAnsi="Arial" w:cs="Arial"/>
                <w:sz w:val="12"/>
                <w:szCs w:val="16"/>
              </w:rPr>
              <w:t>Проведение проверок в случае несоблюдения ограничений, запретов и неисполнения обязанностей, установленных в целях противодействия коррупции, нарушения ограничений, касающихся получения подарков, и порядка сдачи подарка</w:t>
            </w:r>
          </w:p>
        </w:tc>
        <w:tc>
          <w:tcPr>
            <w:tcW w:w="3163" w:type="dxa"/>
            <w:hideMark/>
          </w:tcPr>
          <w:p w:rsidR="000E6D7F" w:rsidRPr="000E6D7F" w:rsidRDefault="000E6D7F" w:rsidP="000E6D7F">
            <w:pPr>
              <w:rPr>
                <w:rFonts w:ascii="Arial" w:hAnsi="Arial" w:cs="Arial"/>
                <w:sz w:val="12"/>
                <w:szCs w:val="16"/>
              </w:rPr>
            </w:pPr>
            <w:r w:rsidRPr="000E6D7F">
              <w:rPr>
                <w:rFonts w:ascii="Arial" w:hAnsi="Arial" w:cs="Arial"/>
                <w:sz w:val="12"/>
                <w:szCs w:val="16"/>
              </w:rPr>
              <w:t>отдел кадров Администрации муниципального района</w:t>
            </w:r>
          </w:p>
        </w:tc>
        <w:tc>
          <w:tcPr>
            <w:tcW w:w="806"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2024-2028 годы</w:t>
            </w:r>
          </w:p>
        </w:tc>
        <w:tc>
          <w:tcPr>
            <w:tcW w:w="1276" w:type="dxa"/>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1.6</w:t>
            </w:r>
          </w:p>
        </w:tc>
        <w:tc>
          <w:tcPr>
            <w:tcW w:w="1161" w:type="dxa"/>
          </w:tcPr>
          <w:p w:rsidR="000E6D7F" w:rsidRPr="000E6D7F" w:rsidRDefault="000E6D7F" w:rsidP="000E6D7F">
            <w:pPr>
              <w:autoSpaceDE w:val="0"/>
              <w:autoSpaceDN w:val="0"/>
              <w:adjustRightInd w:val="0"/>
              <w:jc w:val="center"/>
              <w:rPr>
                <w:rFonts w:ascii="Arial" w:hAnsi="Arial" w:cs="Arial"/>
                <w:sz w:val="12"/>
                <w:szCs w:val="16"/>
              </w:rPr>
            </w:pPr>
          </w:p>
        </w:tc>
        <w:tc>
          <w:tcPr>
            <w:tcW w:w="378"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w:t>
            </w:r>
          </w:p>
        </w:tc>
        <w:tc>
          <w:tcPr>
            <w:tcW w:w="444"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w:t>
            </w:r>
          </w:p>
        </w:tc>
        <w:tc>
          <w:tcPr>
            <w:tcW w:w="444"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w:t>
            </w:r>
          </w:p>
        </w:tc>
        <w:tc>
          <w:tcPr>
            <w:tcW w:w="277" w:type="dxa"/>
            <w:hideMark/>
          </w:tcPr>
          <w:p w:rsidR="000E6D7F" w:rsidRPr="000E6D7F" w:rsidRDefault="000E6D7F" w:rsidP="000E6D7F">
            <w:pPr>
              <w:autoSpaceDE w:val="0"/>
              <w:autoSpaceDN w:val="0"/>
              <w:adjustRightInd w:val="0"/>
              <w:jc w:val="center"/>
              <w:rPr>
                <w:rFonts w:ascii="Arial" w:hAnsi="Arial" w:cs="Arial"/>
                <w:b/>
                <w:sz w:val="12"/>
                <w:szCs w:val="16"/>
              </w:rPr>
            </w:pPr>
            <w:r w:rsidRPr="000E6D7F">
              <w:rPr>
                <w:rFonts w:ascii="Arial" w:hAnsi="Arial" w:cs="Arial"/>
                <w:b/>
                <w:sz w:val="12"/>
                <w:szCs w:val="16"/>
              </w:rPr>
              <w:t>-</w:t>
            </w:r>
          </w:p>
        </w:tc>
        <w:tc>
          <w:tcPr>
            <w:tcW w:w="277" w:type="dxa"/>
            <w:hideMark/>
          </w:tcPr>
          <w:p w:rsidR="000E6D7F" w:rsidRPr="000E6D7F" w:rsidRDefault="000E6D7F" w:rsidP="000E6D7F">
            <w:pPr>
              <w:autoSpaceDE w:val="0"/>
              <w:autoSpaceDN w:val="0"/>
              <w:adjustRightInd w:val="0"/>
              <w:jc w:val="center"/>
              <w:rPr>
                <w:rFonts w:ascii="Arial" w:hAnsi="Arial" w:cs="Arial"/>
                <w:b/>
                <w:sz w:val="12"/>
                <w:szCs w:val="16"/>
              </w:rPr>
            </w:pPr>
            <w:r w:rsidRPr="000E6D7F">
              <w:rPr>
                <w:rFonts w:ascii="Arial" w:hAnsi="Arial" w:cs="Arial"/>
                <w:b/>
                <w:sz w:val="12"/>
                <w:szCs w:val="16"/>
              </w:rPr>
              <w:t>-</w:t>
            </w:r>
          </w:p>
        </w:tc>
      </w:tr>
      <w:tr w:rsidR="000E6D7F" w:rsidRPr="000E6D7F" w:rsidTr="000463F7">
        <w:trPr>
          <w:cantSplit/>
          <w:trHeight w:val="20"/>
        </w:trPr>
        <w:tc>
          <w:tcPr>
            <w:tcW w:w="230" w:type="dxa"/>
            <w:hideMark/>
          </w:tcPr>
          <w:p w:rsidR="000E6D7F" w:rsidRPr="000E6D7F" w:rsidRDefault="000E6D7F" w:rsidP="000E6D7F">
            <w:pPr>
              <w:jc w:val="center"/>
              <w:rPr>
                <w:rFonts w:ascii="Arial" w:hAnsi="Arial" w:cs="Arial"/>
                <w:sz w:val="12"/>
                <w:szCs w:val="16"/>
              </w:rPr>
            </w:pPr>
            <w:r w:rsidRPr="000E6D7F">
              <w:rPr>
                <w:rFonts w:ascii="Arial" w:hAnsi="Arial" w:cs="Arial"/>
                <w:sz w:val="12"/>
                <w:szCs w:val="16"/>
              </w:rPr>
              <w:t>2.6.</w:t>
            </w:r>
          </w:p>
        </w:tc>
        <w:tc>
          <w:tcPr>
            <w:tcW w:w="2894" w:type="dxa"/>
            <w:hideMark/>
          </w:tcPr>
          <w:p w:rsidR="000E6D7F" w:rsidRPr="000E6D7F" w:rsidRDefault="000E6D7F" w:rsidP="000E6D7F">
            <w:pPr>
              <w:rPr>
                <w:rFonts w:ascii="Arial" w:hAnsi="Arial" w:cs="Arial"/>
                <w:sz w:val="12"/>
                <w:szCs w:val="16"/>
              </w:rPr>
            </w:pPr>
            <w:r w:rsidRPr="000E6D7F">
              <w:rPr>
                <w:rFonts w:ascii="Arial" w:hAnsi="Arial" w:cs="Arial"/>
                <w:sz w:val="12"/>
                <w:szCs w:val="16"/>
              </w:rPr>
              <w:t>Организация приема и анализ сообщений граждан о коррупционных правонарушениях в Администрации муниципального района, проведение анализа обращений граждан и их объединений о совершении коррупционных правонарушениях, поступивших на официальный сайт Администрации муниципального района</w:t>
            </w:r>
          </w:p>
        </w:tc>
        <w:tc>
          <w:tcPr>
            <w:tcW w:w="3163" w:type="dxa"/>
            <w:hideMark/>
          </w:tcPr>
          <w:p w:rsidR="000E6D7F" w:rsidRPr="000E6D7F" w:rsidRDefault="000E6D7F" w:rsidP="000E6D7F">
            <w:pPr>
              <w:rPr>
                <w:rFonts w:ascii="Arial" w:hAnsi="Arial" w:cs="Arial"/>
                <w:spacing w:val="1"/>
                <w:sz w:val="12"/>
                <w:szCs w:val="16"/>
              </w:rPr>
            </w:pPr>
            <w:r w:rsidRPr="000E6D7F">
              <w:rPr>
                <w:rFonts w:ascii="Arial" w:hAnsi="Arial" w:cs="Arial"/>
                <w:sz w:val="12"/>
                <w:szCs w:val="16"/>
              </w:rPr>
              <w:t>отдел кадров Администрации муниципального района</w:t>
            </w:r>
          </w:p>
        </w:tc>
        <w:tc>
          <w:tcPr>
            <w:tcW w:w="806"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2024-2028 годы</w:t>
            </w:r>
          </w:p>
        </w:tc>
        <w:tc>
          <w:tcPr>
            <w:tcW w:w="1276" w:type="dxa"/>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1.6</w:t>
            </w:r>
          </w:p>
        </w:tc>
        <w:tc>
          <w:tcPr>
            <w:tcW w:w="1161" w:type="dxa"/>
          </w:tcPr>
          <w:p w:rsidR="000E6D7F" w:rsidRPr="000E6D7F" w:rsidRDefault="000E6D7F" w:rsidP="000E6D7F">
            <w:pPr>
              <w:autoSpaceDE w:val="0"/>
              <w:autoSpaceDN w:val="0"/>
              <w:adjustRightInd w:val="0"/>
              <w:jc w:val="center"/>
              <w:rPr>
                <w:rFonts w:ascii="Arial" w:hAnsi="Arial" w:cs="Arial"/>
                <w:sz w:val="12"/>
                <w:szCs w:val="16"/>
              </w:rPr>
            </w:pPr>
          </w:p>
        </w:tc>
        <w:tc>
          <w:tcPr>
            <w:tcW w:w="378"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w:t>
            </w:r>
          </w:p>
        </w:tc>
        <w:tc>
          <w:tcPr>
            <w:tcW w:w="444"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w:t>
            </w:r>
          </w:p>
        </w:tc>
        <w:tc>
          <w:tcPr>
            <w:tcW w:w="444"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w:t>
            </w:r>
          </w:p>
        </w:tc>
        <w:tc>
          <w:tcPr>
            <w:tcW w:w="277" w:type="dxa"/>
            <w:hideMark/>
          </w:tcPr>
          <w:p w:rsidR="000E6D7F" w:rsidRPr="000E6D7F" w:rsidRDefault="000E6D7F" w:rsidP="000E6D7F">
            <w:pPr>
              <w:autoSpaceDE w:val="0"/>
              <w:autoSpaceDN w:val="0"/>
              <w:adjustRightInd w:val="0"/>
              <w:jc w:val="center"/>
              <w:rPr>
                <w:rFonts w:ascii="Arial" w:hAnsi="Arial" w:cs="Arial"/>
                <w:b/>
                <w:sz w:val="12"/>
                <w:szCs w:val="16"/>
              </w:rPr>
            </w:pPr>
            <w:r w:rsidRPr="000E6D7F">
              <w:rPr>
                <w:rFonts w:ascii="Arial" w:hAnsi="Arial" w:cs="Arial"/>
                <w:b/>
                <w:sz w:val="12"/>
                <w:szCs w:val="16"/>
              </w:rPr>
              <w:t>-</w:t>
            </w:r>
          </w:p>
        </w:tc>
        <w:tc>
          <w:tcPr>
            <w:tcW w:w="277" w:type="dxa"/>
            <w:hideMark/>
          </w:tcPr>
          <w:p w:rsidR="000E6D7F" w:rsidRPr="000E6D7F" w:rsidRDefault="000E6D7F" w:rsidP="000E6D7F">
            <w:pPr>
              <w:autoSpaceDE w:val="0"/>
              <w:autoSpaceDN w:val="0"/>
              <w:adjustRightInd w:val="0"/>
              <w:jc w:val="center"/>
              <w:rPr>
                <w:rFonts w:ascii="Arial" w:hAnsi="Arial" w:cs="Arial"/>
                <w:b/>
                <w:sz w:val="12"/>
                <w:szCs w:val="16"/>
              </w:rPr>
            </w:pPr>
            <w:r w:rsidRPr="000E6D7F">
              <w:rPr>
                <w:rFonts w:ascii="Arial" w:hAnsi="Arial" w:cs="Arial"/>
                <w:b/>
                <w:sz w:val="12"/>
                <w:szCs w:val="16"/>
              </w:rPr>
              <w:t>-</w:t>
            </w:r>
          </w:p>
        </w:tc>
      </w:tr>
      <w:tr w:rsidR="000E6D7F" w:rsidRPr="000E6D7F" w:rsidTr="000463F7">
        <w:trPr>
          <w:cantSplit/>
          <w:trHeight w:val="20"/>
        </w:trPr>
        <w:tc>
          <w:tcPr>
            <w:tcW w:w="230" w:type="dxa"/>
            <w:hideMark/>
          </w:tcPr>
          <w:p w:rsidR="000E6D7F" w:rsidRPr="000E6D7F" w:rsidRDefault="000E6D7F" w:rsidP="000E6D7F">
            <w:pPr>
              <w:jc w:val="center"/>
              <w:rPr>
                <w:rFonts w:ascii="Arial" w:hAnsi="Arial" w:cs="Arial"/>
                <w:sz w:val="12"/>
                <w:szCs w:val="16"/>
              </w:rPr>
            </w:pPr>
            <w:r w:rsidRPr="000E6D7F">
              <w:rPr>
                <w:rFonts w:ascii="Arial" w:hAnsi="Arial" w:cs="Arial"/>
                <w:sz w:val="12"/>
                <w:szCs w:val="16"/>
              </w:rPr>
              <w:t>2.7.</w:t>
            </w:r>
          </w:p>
        </w:tc>
        <w:tc>
          <w:tcPr>
            <w:tcW w:w="2894" w:type="dxa"/>
            <w:hideMark/>
          </w:tcPr>
          <w:p w:rsidR="000E6D7F" w:rsidRPr="000E6D7F" w:rsidRDefault="000E6D7F" w:rsidP="000E6D7F">
            <w:pPr>
              <w:autoSpaceDE w:val="0"/>
              <w:autoSpaceDN w:val="0"/>
              <w:adjustRightInd w:val="0"/>
              <w:rPr>
                <w:rFonts w:ascii="Arial" w:hAnsi="Arial" w:cs="Arial"/>
                <w:sz w:val="12"/>
                <w:szCs w:val="16"/>
              </w:rPr>
            </w:pPr>
            <w:r w:rsidRPr="000E6D7F">
              <w:rPr>
                <w:rFonts w:ascii="Arial" w:hAnsi="Arial" w:cs="Arial"/>
                <w:sz w:val="12"/>
                <w:szCs w:val="16"/>
              </w:rPr>
              <w:t>Организация работы «горячей линии» для обращений граждан о злоупотреблениях должностных лиц</w:t>
            </w:r>
          </w:p>
        </w:tc>
        <w:tc>
          <w:tcPr>
            <w:tcW w:w="3163" w:type="dxa"/>
            <w:hideMark/>
          </w:tcPr>
          <w:p w:rsidR="000E6D7F" w:rsidRPr="000E6D7F" w:rsidRDefault="000E6D7F" w:rsidP="000E6D7F">
            <w:pPr>
              <w:autoSpaceDE w:val="0"/>
              <w:autoSpaceDN w:val="0"/>
              <w:adjustRightInd w:val="0"/>
              <w:rPr>
                <w:rFonts w:ascii="Arial" w:hAnsi="Arial" w:cs="Arial"/>
                <w:sz w:val="12"/>
                <w:szCs w:val="16"/>
              </w:rPr>
            </w:pPr>
            <w:r w:rsidRPr="000E6D7F">
              <w:rPr>
                <w:rFonts w:ascii="Arial" w:hAnsi="Arial" w:cs="Arial"/>
                <w:sz w:val="12"/>
                <w:szCs w:val="16"/>
              </w:rPr>
              <w:t>отдел кадров Администрации муниципального района</w:t>
            </w:r>
          </w:p>
        </w:tc>
        <w:tc>
          <w:tcPr>
            <w:tcW w:w="806"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2024-2028 годы</w:t>
            </w:r>
          </w:p>
        </w:tc>
        <w:tc>
          <w:tcPr>
            <w:tcW w:w="1276"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1.6</w:t>
            </w:r>
          </w:p>
        </w:tc>
        <w:tc>
          <w:tcPr>
            <w:tcW w:w="1161" w:type="dxa"/>
          </w:tcPr>
          <w:p w:rsidR="000E6D7F" w:rsidRPr="000E6D7F" w:rsidRDefault="000E6D7F" w:rsidP="000E6D7F">
            <w:pPr>
              <w:autoSpaceDE w:val="0"/>
              <w:autoSpaceDN w:val="0"/>
              <w:adjustRightInd w:val="0"/>
              <w:jc w:val="center"/>
              <w:rPr>
                <w:rFonts w:ascii="Arial" w:hAnsi="Arial" w:cs="Arial"/>
                <w:sz w:val="12"/>
                <w:szCs w:val="16"/>
              </w:rPr>
            </w:pPr>
          </w:p>
        </w:tc>
        <w:tc>
          <w:tcPr>
            <w:tcW w:w="378"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w:t>
            </w:r>
          </w:p>
        </w:tc>
        <w:tc>
          <w:tcPr>
            <w:tcW w:w="444"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w:t>
            </w:r>
          </w:p>
        </w:tc>
        <w:tc>
          <w:tcPr>
            <w:tcW w:w="444"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w:t>
            </w:r>
          </w:p>
        </w:tc>
        <w:tc>
          <w:tcPr>
            <w:tcW w:w="277" w:type="dxa"/>
            <w:hideMark/>
          </w:tcPr>
          <w:p w:rsidR="000E6D7F" w:rsidRPr="000E6D7F" w:rsidRDefault="000E6D7F" w:rsidP="000E6D7F">
            <w:pPr>
              <w:autoSpaceDE w:val="0"/>
              <w:autoSpaceDN w:val="0"/>
              <w:adjustRightInd w:val="0"/>
              <w:jc w:val="center"/>
              <w:rPr>
                <w:rFonts w:ascii="Arial" w:hAnsi="Arial" w:cs="Arial"/>
                <w:b/>
                <w:sz w:val="12"/>
                <w:szCs w:val="16"/>
              </w:rPr>
            </w:pPr>
            <w:r w:rsidRPr="000E6D7F">
              <w:rPr>
                <w:rFonts w:ascii="Arial" w:hAnsi="Arial" w:cs="Arial"/>
                <w:b/>
                <w:sz w:val="12"/>
                <w:szCs w:val="16"/>
              </w:rPr>
              <w:t>-</w:t>
            </w:r>
          </w:p>
        </w:tc>
        <w:tc>
          <w:tcPr>
            <w:tcW w:w="277" w:type="dxa"/>
            <w:hideMark/>
          </w:tcPr>
          <w:p w:rsidR="000E6D7F" w:rsidRPr="000E6D7F" w:rsidRDefault="000E6D7F" w:rsidP="000E6D7F">
            <w:pPr>
              <w:autoSpaceDE w:val="0"/>
              <w:autoSpaceDN w:val="0"/>
              <w:adjustRightInd w:val="0"/>
              <w:jc w:val="center"/>
              <w:rPr>
                <w:rFonts w:ascii="Arial" w:hAnsi="Arial" w:cs="Arial"/>
                <w:b/>
                <w:sz w:val="12"/>
                <w:szCs w:val="16"/>
              </w:rPr>
            </w:pPr>
            <w:r w:rsidRPr="000E6D7F">
              <w:rPr>
                <w:rFonts w:ascii="Arial" w:hAnsi="Arial" w:cs="Arial"/>
                <w:b/>
                <w:sz w:val="12"/>
                <w:szCs w:val="16"/>
              </w:rPr>
              <w:t>-</w:t>
            </w:r>
          </w:p>
        </w:tc>
      </w:tr>
      <w:tr w:rsidR="000E6D7F" w:rsidRPr="000E6D7F" w:rsidTr="000E6D7F">
        <w:trPr>
          <w:cantSplit/>
          <w:trHeight w:val="20"/>
        </w:trPr>
        <w:tc>
          <w:tcPr>
            <w:tcW w:w="230" w:type="dxa"/>
            <w:hideMark/>
          </w:tcPr>
          <w:p w:rsidR="000E6D7F" w:rsidRPr="000E6D7F" w:rsidRDefault="000E6D7F" w:rsidP="000E6D7F">
            <w:pPr>
              <w:jc w:val="center"/>
              <w:rPr>
                <w:rFonts w:ascii="Arial" w:hAnsi="Arial" w:cs="Arial"/>
                <w:sz w:val="12"/>
                <w:szCs w:val="16"/>
              </w:rPr>
            </w:pPr>
            <w:r w:rsidRPr="000E6D7F">
              <w:rPr>
                <w:rFonts w:ascii="Arial" w:hAnsi="Arial" w:cs="Arial"/>
                <w:sz w:val="12"/>
                <w:szCs w:val="16"/>
              </w:rPr>
              <w:t>3.</w:t>
            </w:r>
          </w:p>
        </w:tc>
        <w:tc>
          <w:tcPr>
            <w:tcW w:w="11120" w:type="dxa"/>
            <w:gridSpan w:val="10"/>
            <w:hideMark/>
          </w:tcPr>
          <w:p w:rsidR="000E6D7F" w:rsidRPr="000E6D7F" w:rsidRDefault="000E6D7F" w:rsidP="000E6D7F">
            <w:pPr>
              <w:autoSpaceDE w:val="0"/>
              <w:autoSpaceDN w:val="0"/>
              <w:adjustRightInd w:val="0"/>
              <w:rPr>
                <w:rFonts w:ascii="Arial" w:hAnsi="Arial" w:cs="Arial"/>
                <w:sz w:val="12"/>
                <w:szCs w:val="16"/>
              </w:rPr>
            </w:pPr>
            <w:r w:rsidRPr="000E6D7F">
              <w:rPr>
                <w:rFonts w:ascii="Arial" w:hAnsi="Arial" w:cs="Arial"/>
                <w:sz w:val="12"/>
                <w:szCs w:val="16"/>
              </w:rPr>
              <w:t>Задача: обучение, переподготовка и повышение квалификации лиц, замещающих муниципальные должности, муниципальных служащих и служащих Администрации Валдайского муниципального района</w:t>
            </w:r>
          </w:p>
        </w:tc>
      </w:tr>
      <w:tr w:rsidR="000E6D7F" w:rsidRPr="000E6D7F" w:rsidTr="000463F7">
        <w:trPr>
          <w:cantSplit/>
          <w:trHeight w:val="20"/>
        </w:trPr>
        <w:tc>
          <w:tcPr>
            <w:tcW w:w="230" w:type="dxa"/>
            <w:vMerge w:val="restart"/>
            <w:hideMark/>
          </w:tcPr>
          <w:p w:rsidR="000E6D7F" w:rsidRPr="000E6D7F" w:rsidRDefault="000E6D7F" w:rsidP="000E6D7F">
            <w:pPr>
              <w:jc w:val="center"/>
              <w:rPr>
                <w:rFonts w:ascii="Arial" w:hAnsi="Arial" w:cs="Arial"/>
                <w:sz w:val="12"/>
                <w:szCs w:val="16"/>
              </w:rPr>
            </w:pPr>
            <w:r w:rsidRPr="000E6D7F">
              <w:rPr>
                <w:rFonts w:ascii="Arial" w:hAnsi="Arial" w:cs="Arial"/>
                <w:sz w:val="12"/>
                <w:szCs w:val="16"/>
              </w:rPr>
              <w:t>3.1.</w:t>
            </w:r>
          </w:p>
        </w:tc>
        <w:tc>
          <w:tcPr>
            <w:tcW w:w="2894" w:type="dxa"/>
            <w:vMerge w:val="restart"/>
            <w:hideMark/>
          </w:tcPr>
          <w:p w:rsidR="000E6D7F" w:rsidRPr="000E6D7F" w:rsidRDefault="000E6D7F" w:rsidP="000E6D7F">
            <w:pPr>
              <w:pStyle w:val="ConsPlusCell"/>
              <w:rPr>
                <w:sz w:val="12"/>
                <w:szCs w:val="16"/>
              </w:rPr>
            </w:pPr>
            <w:r w:rsidRPr="000E6D7F">
              <w:rPr>
                <w:sz w:val="12"/>
                <w:szCs w:val="16"/>
              </w:rPr>
              <w:t>Направление лиц, замещающих муниципальные должности, муниципальных служащих и служащих на профессиональную переподготовку, курсы повышения квалификации</w:t>
            </w:r>
          </w:p>
        </w:tc>
        <w:tc>
          <w:tcPr>
            <w:tcW w:w="3163" w:type="dxa"/>
            <w:vMerge w:val="restart"/>
            <w:hideMark/>
          </w:tcPr>
          <w:p w:rsidR="000E6D7F" w:rsidRPr="000E6D7F" w:rsidRDefault="000E6D7F" w:rsidP="000E6D7F">
            <w:pPr>
              <w:rPr>
                <w:rFonts w:ascii="Arial" w:hAnsi="Arial" w:cs="Arial"/>
                <w:sz w:val="12"/>
                <w:szCs w:val="16"/>
              </w:rPr>
            </w:pPr>
            <w:r w:rsidRPr="000E6D7F">
              <w:rPr>
                <w:rFonts w:ascii="Arial" w:hAnsi="Arial" w:cs="Arial"/>
                <w:sz w:val="12"/>
                <w:szCs w:val="16"/>
              </w:rPr>
              <w:t>отдел кадров Администрации муниципального района;</w:t>
            </w:r>
          </w:p>
          <w:p w:rsidR="000E6D7F" w:rsidRPr="000E6D7F" w:rsidRDefault="000E6D7F" w:rsidP="000E6D7F">
            <w:pPr>
              <w:rPr>
                <w:rFonts w:ascii="Arial" w:hAnsi="Arial" w:cs="Arial"/>
                <w:sz w:val="12"/>
                <w:szCs w:val="16"/>
              </w:rPr>
            </w:pPr>
            <w:r w:rsidRPr="000E6D7F">
              <w:rPr>
                <w:rFonts w:ascii="Arial" w:hAnsi="Arial" w:cs="Arial"/>
                <w:sz w:val="12"/>
                <w:szCs w:val="16"/>
              </w:rPr>
              <w:t>структурные подразделения Администрации муниципального района</w:t>
            </w:r>
          </w:p>
        </w:tc>
        <w:tc>
          <w:tcPr>
            <w:tcW w:w="806" w:type="dxa"/>
            <w:vMerge w:val="restart"/>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2024-2028 годы</w:t>
            </w:r>
          </w:p>
        </w:tc>
        <w:tc>
          <w:tcPr>
            <w:tcW w:w="1276" w:type="dxa"/>
            <w:vMerge w:val="restart"/>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1.7</w:t>
            </w:r>
          </w:p>
        </w:tc>
        <w:tc>
          <w:tcPr>
            <w:tcW w:w="1161" w:type="dxa"/>
            <w:hideMark/>
          </w:tcPr>
          <w:p w:rsidR="000E6D7F" w:rsidRPr="000E6D7F" w:rsidRDefault="000E6D7F" w:rsidP="000E6D7F">
            <w:pPr>
              <w:autoSpaceDE w:val="0"/>
              <w:autoSpaceDN w:val="0"/>
              <w:adjustRightInd w:val="0"/>
              <w:rPr>
                <w:rFonts w:ascii="Arial" w:hAnsi="Arial" w:cs="Arial"/>
                <w:sz w:val="12"/>
                <w:szCs w:val="16"/>
              </w:rPr>
            </w:pPr>
            <w:r w:rsidRPr="000E6D7F">
              <w:rPr>
                <w:rFonts w:ascii="Arial" w:hAnsi="Arial" w:cs="Arial"/>
                <w:sz w:val="12"/>
                <w:szCs w:val="16"/>
              </w:rPr>
              <w:t>бюджет Валдайского муниципального района</w:t>
            </w:r>
          </w:p>
        </w:tc>
        <w:tc>
          <w:tcPr>
            <w:tcW w:w="378"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67,802</w:t>
            </w:r>
          </w:p>
        </w:tc>
        <w:tc>
          <w:tcPr>
            <w:tcW w:w="444"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147,500</w:t>
            </w:r>
          </w:p>
        </w:tc>
        <w:tc>
          <w:tcPr>
            <w:tcW w:w="444"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147,500</w:t>
            </w:r>
          </w:p>
        </w:tc>
        <w:tc>
          <w:tcPr>
            <w:tcW w:w="277" w:type="dxa"/>
            <w:hideMark/>
          </w:tcPr>
          <w:p w:rsidR="000E6D7F" w:rsidRPr="000E6D7F" w:rsidRDefault="000E6D7F" w:rsidP="000E6D7F">
            <w:pPr>
              <w:autoSpaceDE w:val="0"/>
              <w:autoSpaceDN w:val="0"/>
              <w:adjustRightInd w:val="0"/>
              <w:jc w:val="center"/>
              <w:rPr>
                <w:rFonts w:ascii="Arial" w:hAnsi="Arial" w:cs="Arial"/>
                <w:sz w:val="12"/>
                <w:szCs w:val="16"/>
              </w:rPr>
            </w:pPr>
          </w:p>
        </w:tc>
        <w:tc>
          <w:tcPr>
            <w:tcW w:w="277" w:type="dxa"/>
            <w:hideMark/>
          </w:tcPr>
          <w:p w:rsidR="000E6D7F" w:rsidRPr="000E6D7F" w:rsidRDefault="000E6D7F" w:rsidP="000E6D7F">
            <w:pPr>
              <w:autoSpaceDE w:val="0"/>
              <w:autoSpaceDN w:val="0"/>
              <w:adjustRightInd w:val="0"/>
              <w:jc w:val="center"/>
              <w:rPr>
                <w:rFonts w:ascii="Arial" w:hAnsi="Arial" w:cs="Arial"/>
                <w:sz w:val="12"/>
                <w:szCs w:val="16"/>
              </w:rPr>
            </w:pPr>
          </w:p>
        </w:tc>
      </w:tr>
      <w:tr w:rsidR="000E6D7F" w:rsidRPr="000E6D7F" w:rsidTr="000463F7">
        <w:trPr>
          <w:cantSplit/>
          <w:trHeight w:val="20"/>
        </w:trPr>
        <w:tc>
          <w:tcPr>
            <w:tcW w:w="230" w:type="dxa"/>
            <w:vMerge/>
            <w:hideMark/>
          </w:tcPr>
          <w:p w:rsidR="000E6D7F" w:rsidRPr="000E6D7F" w:rsidRDefault="000E6D7F" w:rsidP="000E6D7F">
            <w:pPr>
              <w:rPr>
                <w:rFonts w:ascii="Arial" w:hAnsi="Arial" w:cs="Arial"/>
                <w:sz w:val="12"/>
                <w:szCs w:val="16"/>
              </w:rPr>
            </w:pPr>
          </w:p>
        </w:tc>
        <w:tc>
          <w:tcPr>
            <w:tcW w:w="2894" w:type="dxa"/>
            <w:vMerge/>
            <w:hideMark/>
          </w:tcPr>
          <w:p w:rsidR="000E6D7F" w:rsidRPr="000E6D7F" w:rsidRDefault="000E6D7F" w:rsidP="000E6D7F">
            <w:pPr>
              <w:rPr>
                <w:rFonts w:ascii="Arial" w:eastAsia="Calibri" w:hAnsi="Arial" w:cs="Arial"/>
                <w:sz w:val="12"/>
                <w:szCs w:val="16"/>
              </w:rPr>
            </w:pPr>
          </w:p>
        </w:tc>
        <w:tc>
          <w:tcPr>
            <w:tcW w:w="3163" w:type="dxa"/>
            <w:vMerge/>
            <w:hideMark/>
          </w:tcPr>
          <w:p w:rsidR="000E6D7F" w:rsidRPr="000E6D7F" w:rsidRDefault="000E6D7F" w:rsidP="000E6D7F">
            <w:pPr>
              <w:rPr>
                <w:rFonts w:ascii="Arial" w:hAnsi="Arial" w:cs="Arial"/>
                <w:sz w:val="12"/>
                <w:szCs w:val="16"/>
              </w:rPr>
            </w:pPr>
          </w:p>
        </w:tc>
        <w:tc>
          <w:tcPr>
            <w:tcW w:w="806" w:type="dxa"/>
            <w:vMerge/>
            <w:hideMark/>
          </w:tcPr>
          <w:p w:rsidR="000E6D7F" w:rsidRPr="000E6D7F" w:rsidRDefault="000E6D7F" w:rsidP="000E6D7F">
            <w:pPr>
              <w:rPr>
                <w:rFonts w:ascii="Arial" w:hAnsi="Arial" w:cs="Arial"/>
                <w:sz w:val="12"/>
                <w:szCs w:val="16"/>
              </w:rPr>
            </w:pPr>
          </w:p>
        </w:tc>
        <w:tc>
          <w:tcPr>
            <w:tcW w:w="1276" w:type="dxa"/>
            <w:vMerge/>
            <w:hideMark/>
          </w:tcPr>
          <w:p w:rsidR="000E6D7F" w:rsidRPr="000E6D7F" w:rsidRDefault="000E6D7F" w:rsidP="000E6D7F">
            <w:pPr>
              <w:rPr>
                <w:rFonts w:ascii="Arial" w:hAnsi="Arial" w:cs="Arial"/>
                <w:sz w:val="12"/>
                <w:szCs w:val="16"/>
              </w:rPr>
            </w:pPr>
          </w:p>
        </w:tc>
        <w:tc>
          <w:tcPr>
            <w:tcW w:w="1161" w:type="dxa"/>
            <w:hideMark/>
          </w:tcPr>
          <w:p w:rsidR="000E6D7F" w:rsidRPr="000E6D7F" w:rsidRDefault="000E6D7F" w:rsidP="000E6D7F">
            <w:pPr>
              <w:autoSpaceDE w:val="0"/>
              <w:autoSpaceDN w:val="0"/>
              <w:adjustRightInd w:val="0"/>
              <w:rPr>
                <w:rFonts w:ascii="Arial" w:hAnsi="Arial" w:cs="Arial"/>
                <w:color w:val="000000"/>
                <w:sz w:val="12"/>
                <w:szCs w:val="16"/>
              </w:rPr>
            </w:pPr>
            <w:r w:rsidRPr="000E6D7F">
              <w:rPr>
                <w:rFonts w:ascii="Arial" w:hAnsi="Arial" w:cs="Arial"/>
                <w:color w:val="000000"/>
                <w:sz w:val="12"/>
                <w:szCs w:val="16"/>
              </w:rPr>
              <w:t xml:space="preserve">областной бюджет </w:t>
            </w:r>
          </w:p>
        </w:tc>
        <w:tc>
          <w:tcPr>
            <w:tcW w:w="378" w:type="dxa"/>
            <w:hideMark/>
          </w:tcPr>
          <w:p w:rsidR="000E6D7F" w:rsidRPr="000E6D7F" w:rsidRDefault="000E6D7F" w:rsidP="000E6D7F">
            <w:pPr>
              <w:autoSpaceDE w:val="0"/>
              <w:autoSpaceDN w:val="0"/>
              <w:adjustRightInd w:val="0"/>
              <w:jc w:val="center"/>
              <w:rPr>
                <w:rFonts w:ascii="Arial" w:hAnsi="Arial" w:cs="Arial"/>
                <w:color w:val="000000"/>
                <w:sz w:val="12"/>
                <w:szCs w:val="16"/>
              </w:rPr>
            </w:pPr>
            <w:r w:rsidRPr="000E6D7F">
              <w:rPr>
                <w:rFonts w:ascii="Arial" w:hAnsi="Arial" w:cs="Arial"/>
                <w:color w:val="000000"/>
                <w:sz w:val="12"/>
                <w:szCs w:val="16"/>
              </w:rPr>
              <w:t>-</w:t>
            </w:r>
          </w:p>
        </w:tc>
        <w:tc>
          <w:tcPr>
            <w:tcW w:w="444" w:type="dxa"/>
            <w:hideMark/>
          </w:tcPr>
          <w:p w:rsidR="000E6D7F" w:rsidRPr="000E6D7F" w:rsidRDefault="000E6D7F" w:rsidP="000E6D7F">
            <w:pPr>
              <w:autoSpaceDE w:val="0"/>
              <w:autoSpaceDN w:val="0"/>
              <w:adjustRightInd w:val="0"/>
              <w:jc w:val="center"/>
              <w:rPr>
                <w:rFonts w:ascii="Arial" w:hAnsi="Arial" w:cs="Arial"/>
                <w:color w:val="000000"/>
                <w:sz w:val="12"/>
                <w:szCs w:val="16"/>
              </w:rPr>
            </w:pPr>
            <w:r w:rsidRPr="000E6D7F">
              <w:rPr>
                <w:rFonts w:ascii="Arial" w:hAnsi="Arial" w:cs="Arial"/>
                <w:color w:val="000000"/>
                <w:sz w:val="12"/>
                <w:szCs w:val="16"/>
              </w:rPr>
              <w:t>-</w:t>
            </w:r>
          </w:p>
        </w:tc>
        <w:tc>
          <w:tcPr>
            <w:tcW w:w="444" w:type="dxa"/>
            <w:hideMark/>
          </w:tcPr>
          <w:p w:rsidR="000E6D7F" w:rsidRPr="000E6D7F" w:rsidRDefault="000E6D7F" w:rsidP="000E6D7F">
            <w:pPr>
              <w:autoSpaceDE w:val="0"/>
              <w:autoSpaceDN w:val="0"/>
              <w:adjustRightInd w:val="0"/>
              <w:jc w:val="center"/>
              <w:rPr>
                <w:rFonts w:ascii="Arial" w:hAnsi="Arial" w:cs="Arial"/>
                <w:color w:val="000000"/>
                <w:sz w:val="12"/>
                <w:szCs w:val="16"/>
              </w:rPr>
            </w:pPr>
            <w:r w:rsidRPr="000E6D7F">
              <w:rPr>
                <w:rFonts w:ascii="Arial" w:hAnsi="Arial" w:cs="Arial"/>
                <w:color w:val="000000"/>
                <w:sz w:val="12"/>
                <w:szCs w:val="16"/>
              </w:rPr>
              <w:t>-</w:t>
            </w:r>
          </w:p>
        </w:tc>
        <w:tc>
          <w:tcPr>
            <w:tcW w:w="277" w:type="dxa"/>
            <w:hideMark/>
          </w:tcPr>
          <w:p w:rsidR="000E6D7F" w:rsidRPr="000E6D7F" w:rsidRDefault="000E6D7F" w:rsidP="000E6D7F">
            <w:pPr>
              <w:autoSpaceDE w:val="0"/>
              <w:autoSpaceDN w:val="0"/>
              <w:adjustRightInd w:val="0"/>
              <w:jc w:val="center"/>
              <w:rPr>
                <w:rFonts w:ascii="Arial" w:hAnsi="Arial" w:cs="Arial"/>
                <w:color w:val="000000"/>
                <w:sz w:val="12"/>
                <w:szCs w:val="16"/>
              </w:rPr>
            </w:pPr>
            <w:r w:rsidRPr="000E6D7F">
              <w:rPr>
                <w:rFonts w:ascii="Arial" w:hAnsi="Arial" w:cs="Arial"/>
                <w:color w:val="000000"/>
                <w:sz w:val="12"/>
                <w:szCs w:val="16"/>
              </w:rPr>
              <w:t>-</w:t>
            </w:r>
          </w:p>
        </w:tc>
        <w:tc>
          <w:tcPr>
            <w:tcW w:w="277" w:type="dxa"/>
            <w:hideMark/>
          </w:tcPr>
          <w:p w:rsidR="000E6D7F" w:rsidRPr="000E6D7F" w:rsidRDefault="000E6D7F" w:rsidP="000E6D7F">
            <w:pPr>
              <w:autoSpaceDE w:val="0"/>
              <w:autoSpaceDN w:val="0"/>
              <w:adjustRightInd w:val="0"/>
              <w:jc w:val="center"/>
              <w:rPr>
                <w:rFonts w:ascii="Arial" w:hAnsi="Arial" w:cs="Arial"/>
                <w:color w:val="000000"/>
                <w:sz w:val="12"/>
                <w:szCs w:val="16"/>
              </w:rPr>
            </w:pPr>
            <w:r w:rsidRPr="000E6D7F">
              <w:rPr>
                <w:rFonts w:ascii="Arial" w:hAnsi="Arial" w:cs="Arial"/>
                <w:color w:val="000000"/>
                <w:sz w:val="12"/>
                <w:szCs w:val="16"/>
              </w:rPr>
              <w:t>-</w:t>
            </w:r>
          </w:p>
        </w:tc>
      </w:tr>
      <w:tr w:rsidR="000E6D7F" w:rsidRPr="000E6D7F" w:rsidTr="000E6D7F">
        <w:trPr>
          <w:cantSplit/>
          <w:trHeight w:val="20"/>
        </w:trPr>
        <w:tc>
          <w:tcPr>
            <w:tcW w:w="230" w:type="dxa"/>
            <w:hideMark/>
          </w:tcPr>
          <w:p w:rsidR="000E6D7F" w:rsidRPr="000E6D7F" w:rsidRDefault="000E6D7F" w:rsidP="000E6D7F">
            <w:pPr>
              <w:jc w:val="center"/>
              <w:rPr>
                <w:rFonts w:ascii="Arial" w:hAnsi="Arial" w:cs="Arial"/>
                <w:sz w:val="12"/>
                <w:szCs w:val="16"/>
              </w:rPr>
            </w:pPr>
            <w:r w:rsidRPr="000E6D7F">
              <w:rPr>
                <w:rFonts w:ascii="Arial" w:hAnsi="Arial" w:cs="Arial"/>
                <w:sz w:val="12"/>
                <w:szCs w:val="16"/>
              </w:rPr>
              <w:t>4.</w:t>
            </w:r>
          </w:p>
        </w:tc>
        <w:tc>
          <w:tcPr>
            <w:tcW w:w="11120" w:type="dxa"/>
            <w:gridSpan w:val="10"/>
            <w:hideMark/>
          </w:tcPr>
          <w:p w:rsidR="000E6D7F" w:rsidRPr="000E6D7F" w:rsidRDefault="000E6D7F" w:rsidP="000E6D7F">
            <w:pPr>
              <w:autoSpaceDE w:val="0"/>
              <w:autoSpaceDN w:val="0"/>
              <w:adjustRightInd w:val="0"/>
              <w:rPr>
                <w:rFonts w:ascii="Arial" w:hAnsi="Arial" w:cs="Arial"/>
                <w:sz w:val="12"/>
                <w:szCs w:val="16"/>
              </w:rPr>
            </w:pPr>
            <w:r w:rsidRPr="000E6D7F">
              <w:rPr>
                <w:rFonts w:ascii="Arial" w:hAnsi="Arial" w:cs="Arial"/>
                <w:sz w:val="12"/>
                <w:szCs w:val="16"/>
              </w:rPr>
              <w:t>Задача: постоянный анализ и оптимизация структуры и штатной численности органов местного самоуправления</w:t>
            </w:r>
          </w:p>
        </w:tc>
      </w:tr>
      <w:tr w:rsidR="000E6D7F" w:rsidRPr="000E6D7F" w:rsidTr="000463F7">
        <w:trPr>
          <w:cantSplit/>
          <w:trHeight w:val="20"/>
        </w:trPr>
        <w:tc>
          <w:tcPr>
            <w:tcW w:w="230" w:type="dxa"/>
            <w:hideMark/>
          </w:tcPr>
          <w:p w:rsidR="000E6D7F" w:rsidRPr="000E6D7F" w:rsidRDefault="000E6D7F" w:rsidP="000E6D7F">
            <w:pPr>
              <w:jc w:val="center"/>
              <w:rPr>
                <w:rFonts w:ascii="Arial" w:hAnsi="Arial" w:cs="Arial"/>
                <w:sz w:val="12"/>
                <w:szCs w:val="16"/>
              </w:rPr>
            </w:pPr>
            <w:r w:rsidRPr="000E6D7F">
              <w:rPr>
                <w:rFonts w:ascii="Arial" w:hAnsi="Arial" w:cs="Arial"/>
                <w:sz w:val="12"/>
                <w:szCs w:val="16"/>
              </w:rPr>
              <w:t>4.1.</w:t>
            </w:r>
          </w:p>
        </w:tc>
        <w:tc>
          <w:tcPr>
            <w:tcW w:w="2894" w:type="dxa"/>
            <w:hideMark/>
          </w:tcPr>
          <w:p w:rsidR="000E6D7F" w:rsidRPr="000E6D7F" w:rsidRDefault="000E6D7F" w:rsidP="000E6D7F">
            <w:pPr>
              <w:pStyle w:val="ConsPlusCell"/>
              <w:rPr>
                <w:spacing w:val="1"/>
                <w:sz w:val="12"/>
                <w:szCs w:val="16"/>
              </w:rPr>
            </w:pPr>
            <w:r w:rsidRPr="000E6D7F">
              <w:rPr>
                <w:spacing w:val="1"/>
                <w:sz w:val="12"/>
                <w:szCs w:val="16"/>
              </w:rPr>
              <w:t>Проведение мониторинга штатной численности органов местного самоуправления Валдайского муниципального района</w:t>
            </w:r>
          </w:p>
        </w:tc>
        <w:tc>
          <w:tcPr>
            <w:tcW w:w="3163" w:type="dxa"/>
            <w:hideMark/>
          </w:tcPr>
          <w:p w:rsidR="000E6D7F" w:rsidRPr="000E6D7F" w:rsidRDefault="000E6D7F" w:rsidP="000E6D7F">
            <w:pPr>
              <w:rPr>
                <w:rFonts w:ascii="Arial" w:hAnsi="Arial" w:cs="Arial"/>
                <w:sz w:val="12"/>
                <w:szCs w:val="16"/>
              </w:rPr>
            </w:pPr>
            <w:r w:rsidRPr="000E6D7F">
              <w:rPr>
                <w:rFonts w:ascii="Arial" w:hAnsi="Arial" w:cs="Arial"/>
                <w:sz w:val="12"/>
                <w:szCs w:val="16"/>
              </w:rPr>
              <w:t>отдел кадров Администрации муниципального района</w:t>
            </w:r>
          </w:p>
        </w:tc>
        <w:tc>
          <w:tcPr>
            <w:tcW w:w="806"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2024-2028 годы</w:t>
            </w:r>
          </w:p>
        </w:tc>
        <w:tc>
          <w:tcPr>
            <w:tcW w:w="1276"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1.9</w:t>
            </w:r>
          </w:p>
        </w:tc>
        <w:tc>
          <w:tcPr>
            <w:tcW w:w="1161" w:type="dxa"/>
          </w:tcPr>
          <w:p w:rsidR="000E6D7F" w:rsidRPr="000E6D7F" w:rsidRDefault="000E6D7F" w:rsidP="000E6D7F">
            <w:pPr>
              <w:autoSpaceDE w:val="0"/>
              <w:autoSpaceDN w:val="0"/>
              <w:adjustRightInd w:val="0"/>
              <w:jc w:val="center"/>
              <w:rPr>
                <w:rFonts w:ascii="Arial" w:hAnsi="Arial" w:cs="Arial"/>
                <w:sz w:val="12"/>
                <w:szCs w:val="16"/>
              </w:rPr>
            </w:pPr>
          </w:p>
        </w:tc>
        <w:tc>
          <w:tcPr>
            <w:tcW w:w="378" w:type="dxa"/>
          </w:tcPr>
          <w:p w:rsidR="000E6D7F" w:rsidRPr="000E6D7F" w:rsidRDefault="000E6D7F" w:rsidP="000E6D7F">
            <w:pPr>
              <w:autoSpaceDE w:val="0"/>
              <w:autoSpaceDN w:val="0"/>
              <w:adjustRightInd w:val="0"/>
              <w:jc w:val="center"/>
              <w:rPr>
                <w:rFonts w:ascii="Arial" w:hAnsi="Arial" w:cs="Arial"/>
                <w:sz w:val="12"/>
                <w:szCs w:val="16"/>
              </w:rPr>
            </w:pPr>
          </w:p>
        </w:tc>
        <w:tc>
          <w:tcPr>
            <w:tcW w:w="444" w:type="dxa"/>
          </w:tcPr>
          <w:p w:rsidR="000E6D7F" w:rsidRPr="000E6D7F" w:rsidRDefault="000E6D7F" w:rsidP="000E6D7F">
            <w:pPr>
              <w:autoSpaceDE w:val="0"/>
              <w:autoSpaceDN w:val="0"/>
              <w:adjustRightInd w:val="0"/>
              <w:jc w:val="center"/>
              <w:rPr>
                <w:rFonts w:ascii="Arial" w:hAnsi="Arial" w:cs="Arial"/>
                <w:sz w:val="12"/>
                <w:szCs w:val="16"/>
              </w:rPr>
            </w:pPr>
          </w:p>
        </w:tc>
        <w:tc>
          <w:tcPr>
            <w:tcW w:w="444" w:type="dxa"/>
          </w:tcPr>
          <w:p w:rsidR="000E6D7F" w:rsidRPr="000E6D7F" w:rsidRDefault="000E6D7F" w:rsidP="000E6D7F">
            <w:pPr>
              <w:autoSpaceDE w:val="0"/>
              <w:autoSpaceDN w:val="0"/>
              <w:adjustRightInd w:val="0"/>
              <w:jc w:val="center"/>
              <w:rPr>
                <w:rFonts w:ascii="Arial" w:hAnsi="Arial" w:cs="Arial"/>
                <w:sz w:val="12"/>
                <w:szCs w:val="16"/>
              </w:rPr>
            </w:pPr>
          </w:p>
        </w:tc>
        <w:tc>
          <w:tcPr>
            <w:tcW w:w="277" w:type="dxa"/>
          </w:tcPr>
          <w:p w:rsidR="000E6D7F" w:rsidRPr="000E6D7F" w:rsidRDefault="000E6D7F" w:rsidP="000E6D7F">
            <w:pPr>
              <w:autoSpaceDE w:val="0"/>
              <w:autoSpaceDN w:val="0"/>
              <w:adjustRightInd w:val="0"/>
              <w:jc w:val="center"/>
              <w:rPr>
                <w:rFonts w:ascii="Arial" w:hAnsi="Arial" w:cs="Arial"/>
                <w:b/>
                <w:sz w:val="12"/>
                <w:szCs w:val="16"/>
              </w:rPr>
            </w:pPr>
          </w:p>
        </w:tc>
        <w:tc>
          <w:tcPr>
            <w:tcW w:w="277" w:type="dxa"/>
          </w:tcPr>
          <w:p w:rsidR="000E6D7F" w:rsidRPr="000E6D7F" w:rsidRDefault="000E6D7F" w:rsidP="000E6D7F">
            <w:pPr>
              <w:autoSpaceDE w:val="0"/>
              <w:autoSpaceDN w:val="0"/>
              <w:adjustRightInd w:val="0"/>
              <w:jc w:val="center"/>
              <w:rPr>
                <w:rFonts w:ascii="Arial" w:hAnsi="Arial" w:cs="Arial"/>
                <w:b/>
                <w:sz w:val="12"/>
                <w:szCs w:val="16"/>
              </w:rPr>
            </w:pPr>
          </w:p>
        </w:tc>
      </w:tr>
      <w:tr w:rsidR="000E6D7F" w:rsidRPr="000E6D7F" w:rsidTr="000463F7">
        <w:trPr>
          <w:cantSplit/>
          <w:trHeight w:val="20"/>
        </w:trPr>
        <w:tc>
          <w:tcPr>
            <w:tcW w:w="230" w:type="dxa"/>
            <w:hideMark/>
          </w:tcPr>
          <w:p w:rsidR="000E6D7F" w:rsidRPr="000E6D7F" w:rsidRDefault="000E6D7F" w:rsidP="000E6D7F">
            <w:pPr>
              <w:jc w:val="center"/>
              <w:rPr>
                <w:rFonts w:ascii="Arial" w:hAnsi="Arial" w:cs="Arial"/>
                <w:sz w:val="12"/>
                <w:szCs w:val="16"/>
              </w:rPr>
            </w:pPr>
            <w:r w:rsidRPr="000E6D7F">
              <w:rPr>
                <w:rFonts w:ascii="Arial" w:hAnsi="Arial" w:cs="Arial"/>
                <w:sz w:val="12"/>
                <w:szCs w:val="16"/>
              </w:rPr>
              <w:t>4.2.</w:t>
            </w:r>
          </w:p>
        </w:tc>
        <w:tc>
          <w:tcPr>
            <w:tcW w:w="2894" w:type="dxa"/>
            <w:hideMark/>
          </w:tcPr>
          <w:p w:rsidR="000E6D7F" w:rsidRPr="000E6D7F" w:rsidRDefault="000E6D7F" w:rsidP="000E6D7F">
            <w:pPr>
              <w:pStyle w:val="ConsPlusCell"/>
              <w:rPr>
                <w:sz w:val="12"/>
                <w:szCs w:val="16"/>
              </w:rPr>
            </w:pPr>
            <w:r w:rsidRPr="000E6D7F">
              <w:rPr>
                <w:spacing w:val="1"/>
                <w:sz w:val="12"/>
                <w:szCs w:val="16"/>
              </w:rPr>
              <w:t>Проведение аттестации муниципальных служащих</w:t>
            </w:r>
          </w:p>
        </w:tc>
        <w:tc>
          <w:tcPr>
            <w:tcW w:w="3163" w:type="dxa"/>
            <w:hideMark/>
          </w:tcPr>
          <w:p w:rsidR="000E6D7F" w:rsidRPr="000E6D7F" w:rsidRDefault="000E6D7F" w:rsidP="000E6D7F">
            <w:pPr>
              <w:rPr>
                <w:rFonts w:ascii="Arial" w:hAnsi="Arial" w:cs="Arial"/>
                <w:sz w:val="12"/>
                <w:szCs w:val="16"/>
              </w:rPr>
            </w:pPr>
            <w:r w:rsidRPr="000E6D7F">
              <w:rPr>
                <w:rFonts w:ascii="Arial" w:hAnsi="Arial" w:cs="Arial"/>
                <w:sz w:val="12"/>
                <w:szCs w:val="16"/>
              </w:rPr>
              <w:t>отдел кадров Администрации муниципального района а</w:t>
            </w:r>
          </w:p>
        </w:tc>
        <w:tc>
          <w:tcPr>
            <w:tcW w:w="806"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2024-2028 годы</w:t>
            </w:r>
          </w:p>
        </w:tc>
        <w:tc>
          <w:tcPr>
            <w:tcW w:w="1276"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1.10</w:t>
            </w:r>
          </w:p>
        </w:tc>
        <w:tc>
          <w:tcPr>
            <w:tcW w:w="1161" w:type="dxa"/>
          </w:tcPr>
          <w:p w:rsidR="000E6D7F" w:rsidRPr="000E6D7F" w:rsidRDefault="000E6D7F" w:rsidP="000E6D7F">
            <w:pPr>
              <w:autoSpaceDE w:val="0"/>
              <w:autoSpaceDN w:val="0"/>
              <w:adjustRightInd w:val="0"/>
              <w:jc w:val="center"/>
              <w:rPr>
                <w:rFonts w:ascii="Arial" w:hAnsi="Arial" w:cs="Arial"/>
                <w:sz w:val="12"/>
                <w:szCs w:val="16"/>
              </w:rPr>
            </w:pPr>
          </w:p>
        </w:tc>
        <w:tc>
          <w:tcPr>
            <w:tcW w:w="378" w:type="dxa"/>
          </w:tcPr>
          <w:p w:rsidR="000E6D7F" w:rsidRPr="000E6D7F" w:rsidRDefault="000E6D7F" w:rsidP="000E6D7F">
            <w:pPr>
              <w:autoSpaceDE w:val="0"/>
              <w:autoSpaceDN w:val="0"/>
              <w:adjustRightInd w:val="0"/>
              <w:jc w:val="center"/>
              <w:rPr>
                <w:rFonts w:ascii="Arial" w:hAnsi="Arial" w:cs="Arial"/>
                <w:sz w:val="12"/>
                <w:szCs w:val="16"/>
              </w:rPr>
            </w:pPr>
          </w:p>
        </w:tc>
        <w:tc>
          <w:tcPr>
            <w:tcW w:w="444" w:type="dxa"/>
          </w:tcPr>
          <w:p w:rsidR="000E6D7F" w:rsidRPr="000E6D7F" w:rsidRDefault="000E6D7F" w:rsidP="000E6D7F">
            <w:pPr>
              <w:autoSpaceDE w:val="0"/>
              <w:autoSpaceDN w:val="0"/>
              <w:adjustRightInd w:val="0"/>
              <w:jc w:val="center"/>
              <w:rPr>
                <w:rFonts w:ascii="Arial" w:hAnsi="Arial" w:cs="Arial"/>
                <w:sz w:val="12"/>
                <w:szCs w:val="16"/>
              </w:rPr>
            </w:pPr>
          </w:p>
        </w:tc>
        <w:tc>
          <w:tcPr>
            <w:tcW w:w="444" w:type="dxa"/>
          </w:tcPr>
          <w:p w:rsidR="000E6D7F" w:rsidRPr="000E6D7F" w:rsidRDefault="000E6D7F" w:rsidP="000E6D7F">
            <w:pPr>
              <w:autoSpaceDE w:val="0"/>
              <w:autoSpaceDN w:val="0"/>
              <w:adjustRightInd w:val="0"/>
              <w:jc w:val="center"/>
              <w:rPr>
                <w:rFonts w:ascii="Arial" w:hAnsi="Arial" w:cs="Arial"/>
                <w:sz w:val="12"/>
                <w:szCs w:val="16"/>
              </w:rPr>
            </w:pPr>
          </w:p>
        </w:tc>
        <w:tc>
          <w:tcPr>
            <w:tcW w:w="277" w:type="dxa"/>
          </w:tcPr>
          <w:p w:rsidR="000E6D7F" w:rsidRPr="000E6D7F" w:rsidRDefault="000E6D7F" w:rsidP="000E6D7F">
            <w:pPr>
              <w:autoSpaceDE w:val="0"/>
              <w:autoSpaceDN w:val="0"/>
              <w:adjustRightInd w:val="0"/>
              <w:jc w:val="center"/>
              <w:rPr>
                <w:rFonts w:ascii="Arial" w:hAnsi="Arial" w:cs="Arial"/>
                <w:b/>
                <w:sz w:val="12"/>
                <w:szCs w:val="16"/>
              </w:rPr>
            </w:pPr>
          </w:p>
        </w:tc>
        <w:tc>
          <w:tcPr>
            <w:tcW w:w="277" w:type="dxa"/>
          </w:tcPr>
          <w:p w:rsidR="000E6D7F" w:rsidRPr="000E6D7F" w:rsidRDefault="000E6D7F" w:rsidP="000E6D7F">
            <w:pPr>
              <w:autoSpaceDE w:val="0"/>
              <w:autoSpaceDN w:val="0"/>
              <w:adjustRightInd w:val="0"/>
              <w:jc w:val="center"/>
              <w:rPr>
                <w:rFonts w:ascii="Arial" w:hAnsi="Arial" w:cs="Arial"/>
                <w:b/>
                <w:sz w:val="12"/>
                <w:szCs w:val="16"/>
              </w:rPr>
            </w:pPr>
          </w:p>
        </w:tc>
      </w:tr>
      <w:tr w:rsidR="000E6D7F" w:rsidRPr="000E6D7F" w:rsidTr="000463F7">
        <w:trPr>
          <w:cantSplit/>
          <w:trHeight w:val="20"/>
        </w:trPr>
        <w:tc>
          <w:tcPr>
            <w:tcW w:w="230" w:type="dxa"/>
            <w:hideMark/>
          </w:tcPr>
          <w:p w:rsidR="000E6D7F" w:rsidRPr="000E6D7F" w:rsidRDefault="000E6D7F" w:rsidP="000E6D7F">
            <w:pPr>
              <w:jc w:val="center"/>
              <w:rPr>
                <w:rFonts w:ascii="Arial" w:hAnsi="Arial" w:cs="Arial"/>
                <w:sz w:val="12"/>
                <w:szCs w:val="16"/>
              </w:rPr>
            </w:pPr>
            <w:r w:rsidRPr="000E6D7F">
              <w:rPr>
                <w:rFonts w:ascii="Arial" w:hAnsi="Arial" w:cs="Arial"/>
                <w:sz w:val="12"/>
                <w:szCs w:val="16"/>
              </w:rPr>
              <w:t>4.3.</w:t>
            </w:r>
          </w:p>
        </w:tc>
        <w:tc>
          <w:tcPr>
            <w:tcW w:w="2894" w:type="dxa"/>
            <w:hideMark/>
          </w:tcPr>
          <w:p w:rsidR="000E6D7F" w:rsidRPr="000E6D7F" w:rsidRDefault="000E6D7F" w:rsidP="000E6D7F">
            <w:pPr>
              <w:pStyle w:val="ConsPlusCell"/>
              <w:rPr>
                <w:spacing w:val="1"/>
                <w:sz w:val="12"/>
                <w:szCs w:val="16"/>
              </w:rPr>
            </w:pPr>
            <w:r w:rsidRPr="000E6D7F">
              <w:rPr>
                <w:spacing w:val="1"/>
                <w:sz w:val="12"/>
                <w:szCs w:val="16"/>
              </w:rPr>
              <w:t>Проведение аттестации служащих</w:t>
            </w:r>
          </w:p>
        </w:tc>
        <w:tc>
          <w:tcPr>
            <w:tcW w:w="3163" w:type="dxa"/>
          </w:tcPr>
          <w:p w:rsidR="000E6D7F" w:rsidRPr="000E6D7F" w:rsidRDefault="000E6D7F" w:rsidP="000E6D7F">
            <w:pPr>
              <w:rPr>
                <w:rFonts w:ascii="Arial" w:hAnsi="Arial" w:cs="Arial"/>
                <w:sz w:val="12"/>
                <w:szCs w:val="16"/>
              </w:rPr>
            </w:pPr>
            <w:r w:rsidRPr="000E6D7F">
              <w:rPr>
                <w:rFonts w:ascii="Arial" w:hAnsi="Arial" w:cs="Arial"/>
                <w:sz w:val="12"/>
                <w:szCs w:val="16"/>
              </w:rPr>
              <w:t>отдел кадров Администрации муниципального района</w:t>
            </w:r>
          </w:p>
        </w:tc>
        <w:tc>
          <w:tcPr>
            <w:tcW w:w="806"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2024-2028 годы</w:t>
            </w:r>
          </w:p>
        </w:tc>
        <w:tc>
          <w:tcPr>
            <w:tcW w:w="1276"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1.11</w:t>
            </w:r>
          </w:p>
        </w:tc>
        <w:tc>
          <w:tcPr>
            <w:tcW w:w="1161" w:type="dxa"/>
          </w:tcPr>
          <w:p w:rsidR="000E6D7F" w:rsidRPr="000E6D7F" w:rsidRDefault="000E6D7F" w:rsidP="000E6D7F">
            <w:pPr>
              <w:autoSpaceDE w:val="0"/>
              <w:autoSpaceDN w:val="0"/>
              <w:adjustRightInd w:val="0"/>
              <w:jc w:val="center"/>
              <w:rPr>
                <w:rFonts w:ascii="Arial" w:hAnsi="Arial" w:cs="Arial"/>
                <w:sz w:val="12"/>
                <w:szCs w:val="16"/>
              </w:rPr>
            </w:pPr>
          </w:p>
        </w:tc>
        <w:tc>
          <w:tcPr>
            <w:tcW w:w="378" w:type="dxa"/>
          </w:tcPr>
          <w:p w:rsidR="000E6D7F" w:rsidRPr="000E6D7F" w:rsidRDefault="000E6D7F" w:rsidP="000E6D7F">
            <w:pPr>
              <w:autoSpaceDE w:val="0"/>
              <w:autoSpaceDN w:val="0"/>
              <w:adjustRightInd w:val="0"/>
              <w:jc w:val="center"/>
              <w:rPr>
                <w:rFonts w:ascii="Arial" w:hAnsi="Arial" w:cs="Arial"/>
                <w:sz w:val="12"/>
                <w:szCs w:val="16"/>
              </w:rPr>
            </w:pPr>
          </w:p>
        </w:tc>
        <w:tc>
          <w:tcPr>
            <w:tcW w:w="444" w:type="dxa"/>
          </w:tcPr>
          <w:p w:rsidR="000E6D7F" w:rsidRPr="000E6D7F" w:rsidRDefault="000E6D7F" w:rsidP="000E6D7F">
            <w:pPr>
              <w:autoSpaceDE w:val="0"/>
              <w:autoSpaceDN w:val="0"/>
              <w:adjustRightInd w:val="0"/>
              <w:jc w:val="center"/>
              <w:rPr>
                <w:rFonts w:ascii="Arial" w:hAnsi="Arial" w:cs="Arial"/>
                <w:sz w:val="12"/>
                <w:szCs w:val="16"/>
              </w:rPr>
            </w:pPr>
          </w:p>
        </w:tc>
        <w:tc>
          <w:tcPr>
            <w:tcW w:w="444" w:type="dxa"/>
          </w:tcPr>
          <w:p w:rsidR="000E6D7F" w:rsidRPr="000E6D7F" w:rsidRDefault="000E6D7F" w:rsidP="000E6D7F">
            <w:pPr>
              <w:autoSpaceDE w:val="0"/>
              <w:autoSpaceDN w:val="0"/>
              <w:adjustRightInd w:val="0"/>
              <w:jc w:val="center"/>
              <w:rPr>
                <w:rFonts w:ascii="Arial" w:hAnsi="Arial" w:cs="Arial"/>
                <w:sz w:val="12"/>
                <w:szCs w:val="16"/>
              </w:rPr>
            </w:pPr>
          </w:p>
        </w:tc>
        <w:tc>
          <w:tcPr>
            <w:tcW w:w="277" w:type="dxa"/>
          </w:tcPr>
          <w:p w:rsidR="000E6D7F" w:rsidRPr="000E6D7F" w:rsidRDefault="000E6D7F" w:rsidP="000E6D7F">
            <w:pPr>
              <w:autoSpaceDE w:val="0"/>
              <w:autoSpaceDN w:val="0"/>
              <w:adjustRightInd w:val="0"/>
              <w:jc w:val="center"/>
              <w:rPr>
                <w:rFonts w:ascii="Arial" w:hAnsi="Arial" w:cs="Arial"/>
                <w:b/>
                <w:sz w:val="12"/>
                <w:szCs w:val="16"/>
              </w:rPr>
            </w:pPr>
          </w:p>
        </w:tc>
        <w:tc>
          <w:tcPr>
            <w:tcW w:w="277" w:type="dxa"/>
          </w:tcPr>
          <w:p w:rsidR="000E6D7F" w:rsidRPr="000E6D7F" w:rsidRDefault="000E6D7F" w:rsidP="000E6D7F">
            <w:pPr>
              <w:autoSpaceDE w:val="0"/>
              <w:autoSpaceDN w:val="0"/>
              <w:adjustRightInd w:val="0"/>
              <w:jc w:val="center"/>
              <w:rPr>
                <w:rFonts w:ascii="Arial" w:hAnsi="Arial" w:cs="Arial"/>
                <w:b/>
                <w:sz w:val="12"/>
                <w:szCs w:val="16"/>
              </w:rPr>
            </w:pPr>
          </w:p>
        </w:tc>
      </w:tr>
      <w:tr w:rsidR="000E6D7F" w:rsidRPr="000E6D7F" w:rsidTr="000463F7">
        <w:trPr>
          <w:cantSplit/>
          <w:trHeight w:val="20"/>
        </w:trPr>
        <w:tc>
          <w:tcPr>
            <w:tcW w:w="230" w:type="dxa"/>
            <w:hideMark/>
          </w:tcPr>
          <w:p w:rsidR="000E6D7F" w:rsidRPr="000E6D7F" w:rsidRDefault="000E6D7F" w:rsidP="000E6D7F">
            <w:pPr>
              <w:jc w:val="center"/>
              <w:rPr>
                <w:rFonts w:ascii="Arial" w:hAnsi="Arial" w:cs="Arial"/>
                <w:sz w:val="12"/>
                <w:szCs w:val="16"/>
              </w:rPr>
            </w:pPr>
            <w:r w:rsidRPr="000E6D7F">
              <w:rPr>
                <w:rFonts w:ascii="Arial" w:hAnsi="Arial" w:cs="Arial"/>
                <w:sz w:val="12"/>
                <w:szCs w:val="16"/>
              </w:rPr>
              <w:t>4.4.</w:t>
            </w:r>
          </w:p>
        </w:tc>
        <w:tc>
          <w:tcPr>
            <w:tcW w:w="2894" w:type="dxa"/>
            <w:hideMark/>
          </w:tcPr>
          <w:p w:rsidR="000E6D7F" w:rsidRPr="000E6D7F" w:rsidRDefault="000E6D7F" w:rsidP="000E6D7F">
            <w:pPr>
              <w:pStyle w:val="ConsPlusCell"/>
              <w:rPr>
                <w:sz w:val="12"/>
                <w:szCs w:val="16"/>
              </w:rPr>
            </w:pPr>
            <w:r w:rsidRPr="000E6D7F">
              <w:rPr>
                <w:sz w:val="12"/>
                <w:szCs w:val="16"/>
              </w:rPr>
              <w:t>Проведение конкурсных отборов для замещения вакантных должностей муниципальной службы в Администрации муниципального района</w:t>
            </w:r>
          </w:p>
        </w:tc>
        <w:tc>
          <w:tcPr>
            <w:tcW w:w="3163" w:type="dxa"/>
            <w:hideMark/>
          </w:tcPr>
          <w:p w:rsidR="000E6D7F" w:rsidRPr="000E6D7F" w:rsidRDefault="000E6D7F" w:rsidP="000E6D7F">
            <w:pPr>
              <w:rPr>
                <w:rFonts w:ascii="Arial" w:hAnsi="Arial" w:cs="Arial"/>
                <w:sz w:val="12"/>
                <w:szCs w:val="16"/>
              </w:rPr>
            </w:pPr>
            <w:r w:rsidRPr="000E6D7F">
              <w:rPr>
                <w:rFonts w:ascii="Arial" w:hAnsi="Arial" w:cs="Arial"/>
                <w:sz w:val="12"/>
                <w:szCs w:val="16"/>
              </w:rPr>
              <w:t>отдел кадров Администрации муниципального района;</w:t>
            </w:r>
          </w:p>
          <w:p w:rsidR="000E6D7F" w:rsidRPr="000E6D7F" w:rsidRDefault="000E6D7F" w:rsidP="000E6D7F">
            <w:pPr>
              <w:rPr>
                <w:rFonts w:ascii="Arial" w:hAnsi="Arial" w:cs="Arial"/>
                <w:sz w:val="12"/>
                <w:szCs w:val="16"/>
              </w:rPr>
            </w:pPr>
            <w:r w:rsidRPr="000E6D7F">
              <w:rPr>
                <w:rFonts w:ascii="Arial" w:hAnsi="Arial" w:cs="Arial"/>
                <w:sz w:val="12"/>
                <w:szCs w:val="16"/>
              </w:rPr>
              <w:t>структурные подразделения Администрации муниципального района</w:t>
            </w:r>
          </w:p>
        </w:tc>
        <w:tc>
          <w:tcPr>
            <w:tcW w:w="806"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2024-2028 годы</w:t>
            </w:r>
          </w:p>
        </w:tc>
        <w:tc>
          <w:tcPr>
            <w:tcW w:w="1276" w:type="dxa"/>
            <w:hideMark/>
          </w:tcPr>
          <w:p w:rsidR="000E6D7F" w:rsidRPr="000E6D7F" w:rsidRDefault="000E6D7F" w:rsidP="000E6D7F">
            <w:pPr>
              <w:autoSpaceDE w:val="0"/>
              <w:autoSpaceDN w:val="0"/>
              <w:adjustRightInd w:val="0"/>
              <w:jc w:val="center"/>
              <w:rPr>
                <w:rFonts w:ascii="Arial" w:hAnsi="Arial" w:cs="Arial"/>
                <w:sz w:val="12"/>
                <w:szCs w:val="16"/>
              </w:rPr>
            </w:pPr>
            <w:r w:rsidRPr="000E6D7F">
              <w:rPr>
                <w:rFonts w:ascii="Arial" w:hAnsi="Arial" w:cs="Arial"/>
                <w:sz w:val="12"/>
                <w:szCs w:val="16"/>
              </w:rPr>
              <w:t>1.12</w:t>
            </w:r>
          </w:p>
        </w:tc>
        <w:tc>
          <w:tcPr>
            <w:tcW w:w="1161" w:type="dxa"/>
          </w:tcPr>
          <w:p w:rsidR="000E6D7F" w:rsidRPr="000E6D7F" w:rsidRDefault="000E6D7F" w:rsidP="000E6D7F">
            <w:pPr>
              <w:autoSpaceDE w:val="0"/>
              <w:autoSpaceDN w:val="0"/>
              <w:adjustRightInd w:val="0"/>
              <w:jc w:val="center"/>
              <w:rPr>
                <w:rFonts w:ascii="Arial" w:hAnsi="Arial" w:cs="Arial"/>
                <w:sz w:val="12"/>
                <w:szCs w:val="16"/>
              </w:rPr>
            </w:pPr>
          </w:p>
        </w:tc>
        <w:tc>
          <w:tcPr>
            <w:tcW w:w="378" w:type="dxa"/>
          </w:tcPr>
          <w:p w:rsidR="000E6D7F" w:rsidRPr="000E6D7F" w:rsidRDefault="000E6D7F" w:rsidP="000E6D7F">
            <w:pPr>
              <w:autoSpaceDE w:val="0"/>
              <w:autoSpaceDN w:val="0"/>
              <w:adjustRightInd w:val="0"/>
              <w:jc w:val="center"/>
              <w:rPr>
                <w:rFonts w:ascii="Arial" w:hAnsi="Arial" w:cs="Arial"/>
                <w:sz w:val="12"/>
                <w:szCs w:val="16"/>
              </w:rPr>
            </w:pPr>
          </w:p>
        </w:tc>
        <w:tc>
          <w:tcPr>
            <w:tcW w:w="444" w:type="dxa"/>
          </w:tcPr>
          <w:p w:rsidR="000E6D7F" w:rsidRPr="000E6D7F" w:rsidRDefault="000E6D7F" w:rsidP="000E6D7F">
            <w:pPr>
              <w:autoSpaceDE w:val="0"/>
              <w:autoSpaceDN w:val="0"/>
              <w:adjustRightInd w:val="0"/>
              <w:jc w:val="center"/>
              <w:rPr>
                <w:rFonts w:ascii="Arial" w:hAnsi="Arial" w:cs="Arial"/>
                <w:sz w:val="12"/>
                <w:szCs w:val="16"/>
              </w:rPr>
            </w:pPr>
          </w:p>
        </w:tc>
        <w:tc>
          <w:tcPr>
            <w:tcW w:w="444" w:type="dxa"/>
          </w:tcPr>
          <w:p w:rsidR="000E6D7F" w:rsidRPr="000E6D7F" w:rsidRDefault="000E6D7F" w:rsidP="000E6D7F">
            <w:pPr>
              <w:autoSpaceDE w:val="0"/>
              <w:autoSpaceDN w:val="0"/>
              <w:adjustRightInd w:val="0"/>
              <w:jc w:val="center"/>
              <w:rPr>
                <w:rFonts w:ascii="Arial" w:hAnsi="Arial" w:cs="Arial"/>
                <w:sz w:val="12"/>
                <w:szCs w:val="16"/>
              </w:rPr>
            </w:pPr>
          </w:p>
        </w:tc>
        <w:tc>
          <w:tcPr>
            <w:tcW w:w="277" w:type="dxa"/>
          </w:tcPr>
          <w:p w:rsidR="000E6D7F" w:rsidRPr="000E6D7F" w:rsidRDefault="000E6D7F" w:rsidP="000E6D7F">
            <w:pPr>
              <w:autoSpaceDE w:val="0"/>
              <w:autoSpaceDN w:val="0"/>
              <w:adjustRightInd w:val="0"/>
              <w:jc w:val="center"/>
              <w:rPr>
                <w:rFonts w:ascii="Arial" w:hAnsi="Arial" w:cs="Arial"/>
                <w:b/>
                <w:sz w:val="12"/>
                <w:szCs w:val="16"/>
              </w:rPr>
            </w:pPr>
          </w:p>
        </w:tc>
        <w:tc>
          <w:tcPr>
            <w:tcW w:w="277" w:type="dxa"/>
          </w:tcPr>
          <w:p w:rsidR="000E6D7F" w:rsidRPr="000E6D7F" w:rsidRDefault="000E6D7F" w:rsidP="000E6D7F">
            <w:pPr>
              <w:autoSpaceDE w:val="0"/>
              <w:autoSpaceDN w:val="0"/>
              <w:adjustRightInd w:val="0"/>
              <w:jc w:val="center"/>
              <w:rPr>
                <w:rFonts w:ascii="Arial" w:hAnsi="Arial" w:cs="Arial"/>
                <w:b/>
                <w:sz w:val="12"/>
                <w:szCs w:val="16"/>
              </w:rPr>
            </w:pPr>
          </w:p>
        </w:tc>
      </w:tr>
      <w:tr w:rsidR="000E6D7F" w:rsidRPr="000E6D7F" w:rsidTr="000463F7">
        <w:trPr>
          <w:cantSplit/>
          <w:trHeight w:val="20"/>
        </w:trPr>
        <w:tc>
          <w:tcPr>
            <w:tcW w:w="230" w:type="dxa"/>
          </w:tcPr>
          <w:p w:rsidR="000E6D7F" w:rsidRPr="000E6D7F" w:rsidRDefault="000E6D7F" w:rsidP="000E6D7F">
            <w:pPr>
              <w:jc w:val="center"/>
              <w:rPr>
                <w:rFonts w:ascii="Arial" w:hAnsi="Arial" w:cs="Arial"/>
                <w:b/>
                <w:sz w:val="12"/>
                <w:szCs w:val="16"/>
              </w:rPr>
            </w:pPr>
          </w:p>
        </w:tc>
        <w:tc>
          <w:tcPr>
            <w:tcW w:w="2894" w:type="dxa"/>
            <w:hideMark/>
          </w:tcPr>
          <w:p w:rsidR="000E6D7F" w:rsidRPr="000E6D7F" w:rsidRDefault="000E6D7F" w:rsidP="000E6D7F">
            <w:pPr>
              <w:rPr>
                <w:rFonts w:ascii="Arial" w:hAnsi="Arial" w:cs="Arial"/>
                <w:b/>
                <w:sz w:val="12"/>
                <w:szCs w:val="16"/>
              </w:rPr>
            </w:pPr>
            <w:r w:rsidRPr="000E6D7F">
              <w:rPr>
                <w:rFonts w:ascii="Arial" w:hAnsi="Arial" w:cs="Arial"/>
                <w:b/>
                <w:sz w:val="12"/>
                <w:szCs w:val="16"/>
              </w:rPr>
              <w:t>ИТОГО</w:t>
            </w:r>
          </w:p>
        </w:tc>
        <w:tc>
          <w:tcPr>
            <w:tcW w:w="3163" w:type="dxa"/>
          </w:tcPr>
          <w:p w:rsidR="000E6D7F" w:rsidRPr="000E6D7F" w:rsidRDefault="000E6D7F" w:rsidP="000E6D7F">
            <w:pPr>
              <w:rPr>
                <w:rFonts w:ascii="Arial" w:hAnsi="Arial" w:cs="Arial"/>
                <w:b/>
                <w:sz w:val="12"/>
                <w:szCs w:val="16"/>
              </w:rPr>
            </w:pPr>
          </w:p>
        </w:tc>
        <w:tc>
          <w:tcPr>
            <w:tcW w:w="806" w:type="dxa"/>
          </w:tcPr>
          <w:p w:rsidR="000E6D7F" w:rsidRPr="000E6D7F" w:rsidRDefault="000E6D7F" w:rsidP="000E6D7F">
            <w:pPr>
              <w:autoSpaceDE w:val="0"/>
              <w:autoSpaceDN w:val="0"/>
              <w:adjustRightInd w:val="0"/>
              <w:jc w:val="center"/>
              <w:rPr>
                <w:rFonts w:ascii="Arial" w:hAnsi="Arial" w:cs="Arial"/>
                <w:b/>
                <w:sz w:val="12"/>
                <w:szCs w:val="16"/>
              </w:rPr>
            </w:pPr>
          </w:p>
        </w:tc>
        <w:tc>
          <w:tcPr>
            <w:tcW w:w="1276" w:type="dxa"/>
          </w:tcPr>
          <w:p w:rsidR="000E6D7F" w:rsidRPr="000E6D7F" w:rsidRDefault="000E6D7F" w:rsidP="000E6D7F">
            <w:pPr>
              <w:autoSpaceDE w:val="0"/>
              <w:autoSpaceDN w:val="0"/>
              <w:adjustRightInd w:val="0"/>
              <w:jc w:val="center"/>
              <w:rPr>
                <w:rFonts w:ascii="Arial" w:hAnsi="Arial" w:cs="Arial"/>
                <w:b/>
                <w:sz w:val="12"/>
                <w:szCs w:val="16"/>
              </w:rPr>
            </w:pPr>
          </w:p>
        </w:tc>
        <w:tc>
          <w:tcPr>
            <w:tcW w:w="1161" w:type="dxa"/>
          </w:tcPr>
          <w:p w:rsidR="000E6D7F" w:rsidRPr="000E6D7F" w:rsidRDefault="000E6D7F" w:rsidP="000E6D7F">
            <w:pPr>
              <w:autoSpaceDE w:val="0"/>
              <w:autoSpaceDN w:val="0"/>
              <w:adjustRightInd w:val="0"/>
              <w:jc w:val="center"/>
              <w:rPr>
                <w:rFonts w:ascii="Arial" w:hAnsi="Arial" w:cs="Arial"/>
                <w:b/>
                <w:sz w:val="12"/>
                <w:szCs w:val="16"/>
              </w:rPr>
            </w:pPr>
          </w:p>
        </w:tc>
        <w:tc>
          <w:tcPr>
            <w:tcW w:w="378" w:type="dxa"/>
            <w:hideMark/>
          </w:tcPr>
          <w:p w:rsidR="000E6D7F" w:rsidRPr="000E6D7F" w:rsidRDefault="000E6D7F" w:rsidP="000E6D7F">
            <w:pPr>
              <w:autoSpaceDE w:val="0"/>
              <w:autoSpaceDN w:val="0"/>
              <w:adjustRightInd w:val="0"/>
              <w:jc w:val="center"/>
              <w:rPr>
                <w:rFonts w:ascii="Arial" w:hAnsi="Arial" w:cs="Arial"/>
                <w:b/>
                <w:color w:val="000000"/>
                <w:sz w:val="12"/>
                <w:szCs w:val="16"/>
              </w:rPr>
            </w:pPr>
            <w:r w:rsidRPr="000E6D7F">
              <w:rPr>
                <w:rFonts w:ascii="Arial" w:hAnsi="Arial" w:cs="Arial"/>
                <w:b/>
                <w:color w:val="000000"/>
                <w:sz w:val="12"/>
                <w:szCs w:val="16"/>
              </w:rPr>
              <w:t>67,802</w:t>
            </w:r>
          </w:p>
        </w:tc>
        <w:tc>
          <w:tcPr>
            <w:tcW w:w="444" w:type="dxa"/>
            <w:hideMark/>
          </w:tcPr>
          <w:p w:rsidR="000E6D7F" w:rsidRPr="000E6D7F" w:rsidRDefault="000E6D7F" w:rsidP="000E6D7F">
            <w:pPr>
              <w:autoSpaceDE w:val="0"/>
              <w:autoSpaceDN w:val="0"/>
              <w:adjustRightInd w:val="0"/>
              <w:jc w:val="center"/>
              <w:rPr>
                <w:rFonts w:ascii="Arial" w:hAnsi="Arial" w:cs="Arial"/>
                <w:b/>
                <w:color w:val="000000"/>
                <w:sz w:val="12"/>
                <w:szCs w:val="16"/>
              </w:rPr>
            </w:pPr>
            <w:r w:rsidRPr="000E6D7F">
              <w:rPr>
                <w:rFonts w:ascii="Arial" w:hAnsi="Arial" w:cs="Arial"/>
                <w:b/>
                <w:color w:val="000000"/>
                <w:sz w:val="12"/>
                <w:szCs w:val="16"/>
              </w:rPr>
              <w:t>147,500</w:t>
            </w:r>
          </w:p>
        </w:tc>
        <w:tc>
          <w:tcPr>
            <w:tcW w:w="444" w:type="dxa"/>
            <w:hideMark/>
          </w:tcPr>
          <w:p w:rsidR="000E6D7F" w:rsidRPr="000E6D7F" w:rsidRDefault="000E6D7F" w:rsidP="000E6D7F">
            <w:pPr>
              <w:autoSpaceDE w:val="0"/>
              <w:autoSpaceDN w:val="0"/>
              <w:adjustRightInd w:val="0"/>
              <w:jc w:val="center"/>
              <w:rPr>
                <w:rFonts w:ascii="Arial" w:hAnsi="Arial" w:cs="Arial"/>
                <w:b/>
                <w:color w:val="000000"/>
                <w:sz w:val="12"/>
                <w:szCs w:val="16"/>
              </w:rPr>
            </w:pPr>
            <w:r w:rsidRPr="000E6D7F">
              <w:rPr>
                <w:rFonts w:ascii="Arial" w:hAnsi="Arial" w:cs="Arial"/>
                <w:b/>
                <w:color w:val="000000"/>
                <w:sz w:val="12"/>
                <w:szCs w:val="16"/>
              </w:rPr>
              <w:t>147,500</w:t>
            </w:r>
          </w:p>
        </w:tc>
        <w:tc>
          <w:tcPr>
            <w:tcW w:w="277" w:type="dxa"/>
            <w:hideMark/>
          </w:tcPr>
          <w:p w:rsidR="000E6D7F" w:rsidRPr="000E6D7F" w:rsidRDefault="000E6D7F" w:rsidP="000E6D7F">
            <w:pPr>
              <w:autoSpaceDE w:val="0"/>
              <w:autoSpaceDN w:val="0"/>
              <w:adjustRightInd w:val="0"/>
              <w:jc w:val="center"/>
              <w:rPr>
                <w:rFonts w:ascii="Arial" w:hAnsi="Arial" w:cs="Arial"/>
                <w:b/>
                <w:color w:val="000000"/>
                <w:sz w:val="12"/>
                <w:szCs w:val="16"/>
              </w:rPr>
            </w:pPr>
          </w:p>
        </w:tc>
        <w:tc>
          <w:tcPr>
            <w:tcW w:w="277" w:type="dxa"/>
            <w:hideMark/>
          </w:tcPr>
          <w:p w:rsidR="000E6D7F" w:rsidRPr="000E6D7F" w:rsidRDefault="000E6D7F" w:rsidP="000E6D7F">
            <w:pPr>
              <w:autoSpaceDE w:val="0"/>
              <w:autoSpaceDN w:val="0"/>
              <w:adjustRightInd w:val="0"/>
              <w:jc w:val="center"/>
              <w:rPr>
                <w:rFonts w:ascii="Arial" w:hAnsi="Arial" w:cs="Arial"/>
                <w:b/>
                <w:color w:val="000000"/>
                <w:sz w:val="12"/>
                <w:szCs w:val="16"/>
              </w:rPr>
            </w:pPr>
          </w:p>
        </w:tc>
      </w:tr>
    </w:tbl>
    <w:p w:rsidR="005D5C63" w:rsidRDefault="005D5C63" w:rsidP="004E1A32">
      <w:pPr>
        <w:tabs>
          <w:tab w:val="left" w:pos="5954"/>
        </w:tabs>
        <w:jc w:val="right"/>
        <w:rPr>
          <w:rFonts w:ascii="Arial" w:hAnsi="Arial" w:cs="Arial"/>
          <w:b/>
          <w:sz w:val="16"/>
          <w:szCs w:val="16"/>
        </w:rPr>
      </w:pPr>
    </w:p>
    <w:p w:rsidR="000463F7" w:rsidRDefault="000463F7" w:rsidP="004E1A32">
      <w:pPr>
        <w:tabs>
          <w:tab w:val="left" w:pos="5954"/>
        </w:tabs>
        <w:jc w:val="right"/>
        <w:rPr>
          <w:rFonts w:ascii="Arial" w:hAnsi="Arial" w:cs="Arial"/>
          <w:b/>
          <w:sz w:val="16"/>
          <w:szCs w:val="16"/>
        </w:rPr>
      </w:pPr>
    </w:p>
    <w:p w:rsidR="000E6D7F" w:rsidRPr="000E6D7F" w:rsidRDefault="000E6D7F" w:rsidP="000E6D7F">
      <w:pPr>
        <w:jc w:val="center"/>
        <w:rPr>
          <w:rFonts w:ascii="Arial" w:hAnsi="Arial" w:cs="Arial"/>
          <w:b/>
          <w:sz w:val="16"/>
          <w:szCs w:val="16"/>
        </w:rPr>
      </w:pPr>
      <w:r w:rsidRPr="000E6D7F">
        <w:rPr>
          <w:rFonts w:ascii="Arial" w:hAnsi="Arial" w:cs="Arial"/>
          <w:b/>
          <w:sz w:val="16"/>
          <w:szCs w:val="16"/>
        </w:rPr>
        <w:lastRenderedPageBreak/>
        <w:t>АДМИНИСТРАЦИЯ ВАЛДАЙСКОГО МУНИЦИПАЛЬНОГО РАЙОНА</w:t>
      </w:r>
    </w:p>
    <w:p w:rsidR="000E6D7F" w:rsidRPr="000E6D7F" w:rsidRDefault="000E6D7F" w:rsidP="000E6D7F">
      <w:pPr>
        <w:jc w:val="center"/>
        <w:rPr>
          <w:rFonts w:ascii="Arial" w:hAnsi="Arial" w:cs="Arial"/>
          <w:sz w:val="16"/>
          <w:szCs w:val="16"/>
        </w:rPr>
      </w:pPr>
      <w:r w:rsidRPr="000E6D7F">
        <w:rPr>
          <w:rFonts w:ascii="Arial" w:hAnsi="Arial" w:cs="Arial"/>
          <w:sz w:val="16"/>
          <w:szCs w:val="16"/>
        </w:rPr>
        <w:t>П О С Т А Н О В Л Е Н И Е</w:t>
      </w:r>
    </w:p>
    <w:p w:rsidR="000E6D7F" w:rsidRPr="000E6D7F" w:rsidRDefault="000E6D7F" w:rsidP="000E6D7F">
      <w:pPr>
        <w:jc w:val="center"/>
        <w:rPr>
          <w:rFonts w:ascii="Arial" w:hAnsi="Arial" w:cs="Arial"/>
          <w:sz w:val="16"/>
          <w:szCs w:val="16"/>
        </w:rPr>
      </w:pPr>
      <w:r w:rsidRPr="000E6D7F">
        <w:rPr>
          <w:rFonts w:ascii="Arial" w:hAnsi="Arial" w:cs="Arial"/>
          <w:sz w:val="16"/>
          <w:szCs w:val="16"/>
        </w:rPr>
        <w:t>09.01.2025 № 12</w:t>
      </w:r>
    </w:p>
    <w:p w:rsidR="000E6D7F" w:rsidRPr="000E6D7F" w:rsidRDefault="000E6D7F" w:rsidP="000E6D7F">
      <w:pPr>
        <w:jc w:val="center"/>
        <w:rPr>
          <w:rFonts w:ascii="Arial" w:hAnsi="Arial" w:cs="Arial"/>
          <w:b/>
          <w:sz w:val="16"/>
          <w:szCs w:val="16"/>
        </w:rPr>
      </w:pPr>
      <w:r w:rsidRPr="000E6D7F">
        <w:rPr>
          <w:rFonts w:ascii="Arial" w:hAnsi="Arial" w:cs="Arial"/>
          <w:b/>
          <w:sz w:val="16"/>
          <w:szCs w:val="16"/>
        </w:rPr>
        <w:t>О внесении изменений в муниципальную программу</w:t>
      </w:r>
      <w:r>
        <w:rPr>
          <w:rFonts w:ascii="Arial" w:hAnsi="Arial" w:cs="Arial"/>
          <w:b/>
          <w:sz w:val="16"/>
          <w:szCs w:val="16"/>
        </w:rPr>
        <w:t xml:space="preserve"> </w:t>
      </w:r>
      <w:r w:rsidRPr="000E6D7F">
        <w:rPr>
          <w:rFonts w:ascii="Arial" w:hAnsi="Arial" w:cs="Arial"/>
          <w:b/>
          <w:sz w:val="16"/>
          <w:szCs w:val="16"/>
        </w:rPr>
        <w:t>«Развитие кадровой политики в системе</w:t>
      </w:r>
    </w:p>
    <w:p w:rsidR="000E6D7F" w:rsidRPr="000E6D7F" w:rsidRDefault="000E6D7F" w:rsidP="000E6D7F">
      <w:pPr>
        <w:jc w:val="center"/>
        <w:rPr>
          <w:rFonts w:ascii="Arial" w:hAnsi="Arial" w:cs="Arial"/>
          <w:sz w:val="16"/>
          <w:szCs w:val="16"/>
        </w:rPr>
      </w:pPr>
      <w:r w:rsidRPr="000E6D7F">
        <w:rPr>
          <w:rFonts w:ascii="Arial" w:hAnsi="Arial" w:cs="Arial"/>
          <w:b/>
          <w:sz w:val="16"/>
          <w:szCs w:val="16"/>
        </w:rPr>
        <w:t>муниципального управления Валдайского</w:t>
      </w:r>
      <w:r>
        <w:rPr>
          <w:rFonts w:ascii="Arial" w:hAnsi="Arial" w:cs="Arial"/>
          <w:b/>
          <w:sz w:val="16"/>
          <w:szCs w:val="16"/>
        </w:rPr>
        <w:t xml:space="preserve"> </w:t>
      </w:r>
      <w:r w:rsidRPr="000E6D7F">
        <w:rPr>
          <w:rFonts w:ascii="Arial" w:hAnsi="Arial" w:cs="Arial"/>
          <w:b/>
          <w:sz w:val="16"/>
          <w:szCs w:val="16"/>
        </w:rPr>
        <w:t>муниципального района на 2024-2028 годы»</w:t>
      </w:r>
    </w:p>
    <w:p w:rsidR="000E6D7F" w:rsidRPr="000E6D7F" w:rsidRDefault="000E6D7F" w:rsidP="000E6D7F">
      <w:pPr>
        <w:ind w:firstLine="709"/>
        <w:jc w:val="both"/>
        <w:rPr>
          <w:rFonts w:ascii="Arial" w:hAnsi="Arial" w:cs="Arial"/>
          <w:sz w:val="4"/>
          <w:szCs w:val="4"/>
        </w:rPr>
      </w:pPr>
    </w:p>
    <w:p w:rsidR="000E6D7F" w:rsidRPr="000E6D7F" w:rsidRDefault="000E6D7F" w:rsidP="000E6D7F">
      <w:pPr>
        <w:ind w:firstLine="284"/>
        <w:jc w:val="both"/>
        <w:rPr>
          <w:rFonts w:ascii="Arial" w:hAnsi="Arial" w:cs="Arial"/>
          <w:sz w:val="16"/>
          <w:szCs w:val="16"/>
        </w:rPr>
      </w:pPr>
      <w:r w:rsidRPr="000E6D7F">
        <w:rPr>
          <w:rFonts w:ascii="Arial" w:hAnsi="Arial" w:cs="Arial"/>
          <w:sz w:val="16"/>
          <w:szCs w:val="16"/>
        </w:rPr>
        <w:t xml:space="preserve">Администрация Валдайского муниципального района </w:t>
      </w:r>
      <w:r w:rsidRPr="000E6D7F">
        <w:rPr>
          <w:rFonts w:ascii="Arial" w:hAnsi="Arial" w:cs="Arial"/>
          <w:b/>
          <w:sz w:val="16"/>
          <w:szCs w:val="16"/>
        </w:rPr>
        <w:t>ПОСТАНОВЛЯЕТ:</w:t>
      </w:r>
    </w:p>
    <w:p w:rsidR="000E6D7F" w:rsidRPr="000E6D7F" w:rsidRDefault="000E6D7F" w:rsidP="000E6D7F">
      <w:pPr>
        <w:ind w:firstLine="284"/>
        <w:jc w:val="both"/>
        <w:rPr>
          <w:rFonts w:ascii="Arial" w:hAnsi="Arial" w:cs="Arial"/>
          <w:sz w:val="16"/>
          <w:szCs w:val="16"/>
        </w:rPr>
      </w:pPr>
      <w:r w:rsidRPr="000E6D7F">
        <w:rPr>
          <w:rFonts w:ascii="Arial" w:hAnsi="Arial" w:cs="Arial"/>
          <w:sz w:val="16"/>
          <w:szCs w:val="16"/>
        </w:rPr>
        <w:t>1. Внести изменения в муниципальную программу «Развитие кадровой политики в системе муниципального управления Валдайского муниципального района на 2024-2028 годы» (далее – муниципальная программа), утвержденную постановлением Администрации Валдайского муниципального района от 09.01.2024 № 4:</w:t>
      </w:r>
    </w:p>
    <w:p w:rsidR="000E6D7F" w:rsidRPr="000E6D7F" w:rsidRDefault="000E6D7F" w:rsidP="000E6D7F">
      <w:pPr>
        <w:ind w:firstLine="284"/>
        <w:jc w:val="both"/>
        <w:rPr>
          <w:rFonts w:ascii="Arial" w:hAnsi="Arial" w:cs="Arial"/>
          <w:sz w:val="16"/>
          <w:szCs w:val="16"/>
        </w:rPr>
      </w:pPr>
      <w:r w:rsidRPr="000E6D7F">
        <w:rPr>
          <w:rFonts w:ascii="Arial" w:hAnsi="Arial" w:cs="Arial"/>
          <w:sz w:val="16"/>
          <w:szCs w:val="16"/>
        </w:rPr>
        <w:t>1.1. Изложить пункт 3 Паспорта муниципальной программы в редакции:</w:t>
      </w:r>
    </w:p>
    <w:p w:rsidR="000E6D7F" w:rsidRPr="000E6D7F" w:rsidRDefault="000E6D7F" w:rsidP="000E6D7F">
      <w:pPr>
        <w:ind w:firstLine="284"/>
        <w:jc w:val="both"/>
        <w:rPr>
          <w:rFonts w:ascii="Arial" w:hAnsi="Arial" w:cs="Arial"/>
          <w:sz w:val="16"/>
          <w:szCs w:val="16"/>
        </w:rPr>
      </w:pPr>
      <w:r w:rsidRPr="000E6D7F">
        <w:rPr>
          <w:rFonts w:ascii="Arial" w:hAnsi="Arial" w:cs="Arial"/>
          <w:sz w:val="16"/>
          <w:szCs w:val="16"/>
        </w:rPr>
        <w:t>«3. Цели муниципальной программы:</w:t>
      </w:r>
    </w:p>
    <w:p w:rsidR="000E6D7F" w:rsidRPr="000E6D7F" w:rsidRDefault="000E6D7F" w:rsidP="000E6D7F">
      <w:pPr>
        <w:ind w:firstLine="284"/>
        <w:jc w:val="both"/>
        <w:rPr>
          <w:rFonts w:ascii="Arial" w:hAnsi="Arial" w:cs="Arial"/>
          <w:sz w:val="16"/>
          <w:szCs w:val="16"/>
        </w:rPr>
      </w:pPr>
      <w:r w:rsidRPr="000E6D7F">
        <w:rPr>
          <w:rFonts w:ascii="Arial" w:hAnsi="Arial" w:cs="Arial"/>
          <w:sz w:val="16"/>
          <w:szCs w:val="16"/>
        </w:rPr>
        <w:t>развитие единой, целостной и эффективной системы муниципальной службы;</w:t>
      </w:r>
    </w:p>
    <w:p w:rsidR="000E6D7F" w:rsidRPr="000E6D7F" w:rsidRDefault="000E6D7F" w:rsidP="000E6D7F">
      <w:pPr>
        <w:ind w:firstLine="284"/>
        <w:jc w:val="both"/>
        <w:rPr>
          <w:rFonts w:ascii="Arial" w:hAnsi="Arial" w:cs="Arial"/>
          <w:sz w:val="16"/>
          <w:szCs w:val="16"/>
        </w:rPr>
      </w:pPr>
      <w:r w:rsidRPr="000E6D7F">
        <w:rPr>
          <w:rFonts w:ascii="Arial" w:hAnsi="Arial" w:cs="Arial"/>
          <w:sz w:val="16"/>
          <w:szCs w:val="16"/>
        </w:rPr>
        <w:t>обеспечение эффективного муниципального управления;</w:t>
      </w:r>
    </w:p>
    <w:p w:rsidR="000E6D7F" w:rsidRPr="000E6D7F" w:rsidRDefault="000E6D7F" w:rsidP="000E6D7F">
      <w:pPr>
        <w:ind w:firstLine="284"/>
        <w:jc w:val="both"/>
        <w:rPr>
          <w:rFonts w:ascii="Arial" w:hAnsi="Arial" w:cs="Arial"/>
          <w:sz w:val="16"/>
          <w:szCs w:val="16"/>
        </w:rPr>
      </w:pPr>
      <w:r w:rsidRPr="000E6D7F">
        <w:rPr>
          <w:rFonts w:ascii="Arial" w:hAnsi="Arial" w:cs="Arial"/>
          <w:sz w:val="16"/>
          <w:szCs w:val="16"/>
        </w:rPr>
        <w:t>создание условий для формирования внутриорганизационной среды, обеспечивающей партнерские отношения всех работников Администрации муниципального района, направленные на принятие взаимовыгодных решений для достижения высоких результатов;</w:t>
      </w:r>
    </w:p>
    <w:p w:rsidR="000E6D7F" w:rsidRPr="000E6D7F" w:rsidRDefault="000E6D7F" w:rsidP="000E6D7F">
      <w:pPr>
        <w:ind w:firstLine="284"/>
        <w:jc w:val="both"/>
        <w:rPr>
          <w:rFonts w:ascii="Arial" w:hAnsi="Arial" w:cs="Arial"/>
          <w:sz w:val="16"/>
          <w:szCs w:val="16"/>
        </w:rPr>
      </w:pPr>
      <w:r w:rsidRPr="000E6D7F">
        <w:rPr>
          <w:rFonts w:ascii="Arial" w:hAnsi="Arial" w:cs="Arial"/>
          <w:sz w:val="16"/>
          <w:szCs w:val="16"/>
        </w:rPr>
        <w:t>создание экономических и организационных условий для развития гражданских инициатив, взаимодействие органов местного самоуправления с общественными объединениями, некоммерческими организациями и организациями всех форм собственности;</w:t>
      </w:r>
    </w:p>
    <w:p w:rsidR="000E6D7F" w:rsidRPr="000E6D7F" w:rsidRDefault="000E6D7F" w:rsidP="000E6D7F">
      <w:pPr>
        <w:ind w:firstLine="284"/>
        <w:jc w:val="both"/>
        <w:rPr>
          <w:rFonts w:ascii="Arial" w:hAnsi="Arial" w:cs="Arial"/>
          <w:sz w:val="16"/>
          <w:szCs w:val="16"/>
        </w:rPr>
      </w:pPr>
      <w:r w:rsidRPr="000E6D7F">
        <w:rPr>
          <w:rFonts w:ascii="Arial" w:hAnsi="Arial" w:cs="Arial"/>
          <w:sz w:val="16"/>
          <w:szCs w:val="16"/>
        </w:rPr>
        <w:t>поощрение граждан, трудовых коллективов, а также предприятий, учреждений и организаций за высокие показатели в общественно-полезной деятельности и заслуги в социально - экономическом развитии Валдайского муниципального района.»;</w:t>
      </w:r>
    </w:p>
    <w:p w:rsidR="000E6D7F" w:rsidRPr="000E6D7F" w:rsidRDefault="000E6D7F" w:rsidP="000E6D7F">
      <w:pPr>
        <w:ind w:firstLine="284"/>
        <w:jc w:val="both"/>
        <w:rPr>
          <w:rFonts w:ascii="Arial" w:hAnsi="Arial" w:cs="Arial"/>
          <w:sz w:val="16"/>
          <w:szCs w:val="16"/>
        </w:rPr>
      </w:pPr>
      <w:r w:rsidRPr="000E6D7F">
        <w:rPr>
          <w:rFonts w:ascii="Arial" w:hAnsi="Arial" w:cs="Arial"/>
          <w:sz w:val="16"/>
          <w:szCs w:val="16"/>
        </w:rPr>
        <w:t>1.2. Изложить пункт 4 Паспорта муниципальной программы в редакции:</w:t>
      </w:r>
    </w:p>
    <w:p w:rsidR="000E6D7F" w:rsidRPr="000E6D7F" w:rsidRDefault="000E6D7F" w:rsidP="000E6D7F">
      <w:pPr>
        <w:ind w:firstLine="284"/>
        <w:jc w:val="both"/>
        <w:rPr>
          <w:rFonts w:ascii="Arial" w:hAnsi="Arial" w:cs="Arial"/>
          <w:sz w:val="16"/>
          <w:szCs w:val="16"/>
        </w:rPr>
      </w:pPr>
      <w:r w:rsidRPr="000E6D7F">
        <w:rPr>
          <w:rFonts w:ascii="Arial" w:hAnsi="Arial" w:cs="Arial"/>
          <w:sz w:val="16"/>
          <w:szCs w:val="16"/>
        </w:rPr>
        <w:t>«4. Задачи муниципальной программы:</w:t>
      </w:r>
    </w:p>
    <w:p w:rsidR="000E6D7F" w:rsidRPr="000E6D7F" w:rsidRDefault="000E6D7F" w:rsidP="000E6D7F">
      <w:pPr>
        <w:ind w:firstLine="284"/>
        <w:jc w:val="both"/>
        <w:rPr>
          <w:rFonts w:ascii="Arial" w:hAnsi="Arial" w:cs="Arial"/>
          <w:sz w:val="16"/>
          <w:szCs w:val="16"/>
        </w:rPr>
      </w:pPr>
      <w:r w:rsidRPr="000E6D7F">
        <w:rPr>
          <w:rFonts w:ascii="Arial" w:hAnsi="Arial" w:cs="Arial"/>
          <w:sz w:val="16"/>
          <w:szCs w:val="16"/>
        </w:rPr>
        <w:t>своевременность приведения муниципальных нормативных правовых актов по вопросам муниципальной службы в соответствие с федеральным и областным законодательством;</w:t>
      </w:r>
    </w:p>
    <w:p w:rsidR="000E6D7F" w:rsidRPr="000E6D7F" w:rsidRDefault="000E6D7F" w:rsidP="000E6D7F">
      <w:pPr>
        <w:pStyle w:val="ConsPlusNormal"/>
        <w:ind w:firstLine="284"/>
        <w:jc w:val="both"/>
        <w:rPr>
          <w:sz w:val="16"/>
          <w:szCs w:val="16"/>
        </w:rPr>
      </w:pPr>
      <w:r w:rsidRPr="000E6D7F">
        <w:rPr>
          <w:sz w:val="16"/>
          <w:szCs w:val="16"/>
        </w:rPr>
        <w:t>совершенствование механизма предупреждения коррупции, выявления и разрешения конфликта интересов на муниципальной службе в районе;</w:t>
      </w:r>
    </w:p>
    <w:p w:rsidR="000E6D7F" w:rsidRPr="000E6D7F" w:rsidRDefault="000E6D7F" w:rsidP="000E6D7F">
      <w:pPr>
        <w:pStyle w:val="ConsPlusNormal"/>
        <w:ind w:firstLine="284"/>
        <w:jc w:val="both"/>
        <w:rPr>
          <w:sz w:val="16"/>
          <w:szCs w:val="16"/>
        </w:rPr>
      </w:pPr>
      <w:r w:rsidRPr="000E6D7F">
        <w:rPr>
          <w:sz w:val="16"/>
          <w:szCs w:val="16"/>
        </w:rPr>
        <w:t>обучение, переподготовка и повышение квалификации лиц, замещающих муниципальные должности, муниципальных служащих и служащих Администрации Валдайского муниципального района;</w:t>
      </w:r>
    </w:p>
    <w:p w:rsidR="000E6D7F" w:rsidRPr="000E6D7F" w:rsidRDefault="000E6D7F" w:rsidP="000E6D7F">
      <w:pPr>
        <w:pStyle w:val="ConsPlusNormal"/>
        <w:ind w:firstLine="284"/>
        <w:jc w:val="both"/>
        <w:rPr>
          <w:sz w:val="16"/>
          <w:szCs w:val="16"/>
        </w:rPr>
      </w:pPr>
      <w:r w:rsidRPr="000E6D7F">
        <w:rPr>
          <w:sz w:val="16"/>
          <w:szCs w:val="16"/>
        </w:rPr>
        <w:t>анализ и оптимизация структуры и штатной численности органов местного самоуправления;</w:t>
      </w:r>
    </w:p>
    <w:p w:rsidR="000E6D7F" w:rsidRPr="000E6D7F" w:rsidRDefault="000E6D7F" w:rsidP="000E6D7F">
      <w:pPr>
        <w:pStyle w:val="ConsPlusNormal"/>
        <w:ind w:firstLine="284"/>
        <w:jc w:val="both"/>
        <w:rPr>
          <w:sz w:val="16"/>
          <w:szCs w:val="16"/>
        </w:rPr>
      </w:pPr>
      <w:r w:rsidRPr="000E6D7F">
        <w:rPr>
          <w:sz w:val="16"/>
          <w:szCs w:val="16"/>
        </w:rPr>
        <w:t>создание корпоративной культуры и корпоративного духа, направленного на повышение престижа Администрации Валдайского муниципального района, повышение эффективности муниципального управления;</w:t>
      </w:r>
    </w:p>
    <w:p w:rsidR="000E6D7F" w:rsidRPr="000E6D7F" w:rsidRDefault="000E6D7F" w:rsidP="000E6D7F">
      <w:pPr>
        <w:pStyle w:val="ConsPlusNormal"/>
        <w:ind w:firstLine="284"/>
        <w:jc w:val="both"/>
        <w:rPr>
          <w:sz w:val="16"/>
          <w:szCs w:val="16"/>
        </w:rPr>
      </w:pPr>
      <w:r w:rsidRPr="000E6D7F">
        <w:rPr>
          <w:sz w:val="16"/>
          <w:szCs w:val="16"/>
        </w:rPr>
        <w:t>совершенствование процедуры моральных стимулов для трудовых коллективов и граждан, внесших свой вклад в развитие Валдайского муниципального района, формирование установок на сохранение и развитие нравственных традиций, семейных отношений, выявление граждан и стимулирование их к достижению высоких результатов в экономике, науке, культуре, образовании, здравоохранении, спорте, сельском хозяйстве, бытовом, коммунальном и социальном обеспечении населения, к занятию общественной или благотворительной деятельностью на благо Валдайского муниципального района.»;</w:t>
      </w:r>
    </w:p>
    <w:p w:rsidR="000E6D7F" w:rsidRPr="000E6D7F" w:rsidRDefault="000E6D7F" w:rsidP="000E6D7F">
      <w:pPr>
        <w:ind w:firstLine="284"/>
        <w:jc w:val="both"/>
        <w:rPr>
          <w:rFonts w:ascii="Arial" w:hAnsi="Arial" w:cs="Arial"/>
          <w:sz w:val="16"/>
          <w:szCs w:val="16"/>
        </w:rPr>
      </w:pPr>
      <w:r w:rsidRPr="000E6D7F">
        <w:rPr>
          <w:rFonts w:ascii="Arial" w:hAnsi="Arial" w:cs="Arial"/>
          <w:sz w:val="16"/>
          <w:szCs w:val="16"/>
        </w:rPr>
        <w:t>1.3. Изложить пункт 6 Паспорта муниципальной программы в редакции:</w:t>
      </w:r>
    </w:p>
    <w:p w:rsidR="000E6D7F" w:rsidRPr="000E6D7F" w:rsidRDefault="000E6D7F" w:rsidP="000E6D7F">
      <w:pPr>
        <w:ind w:firstLine="284"/>
        <w:jc w:val="both"/>
        <w:rPr>
          <w:rFonts w:ascii="Arial" w:hAnsi="Arial" w:cs="Arial"/>
          <w:sz w:val="16"/>
          <w:szCs w:val="16"/>
        </w:rPr>
      </w:pPr>
      <w:r w:rsidRPr="000E6D7F">
        <w:rPr>
          <w:rFonts w:ascii="Arial" w:hAnsi="Arial" w:cs="Arial"/>
          <w:sz w:val="16"/>
          <w:szCs w:val="16"/>
        </w:rPr>
        <w:t>«6. Объемы и источники финансирования муниципальной программы с разбивкой по годам реализации: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22"/>
        <w:gridCol w:w="1857"/>
        <w:gridCol w:w="1859"/>
        <w:gridCol w:w="3655"/>
        <w:gridCol w:w="2086"/>
        <w:gridCol w:w="1171"/>
      </w:tblGrid>
      <w:tr w:rsidR="000E6D7F" w:rsidRPr="000E6D7F" w:rsidTr="000463F7">
        <w:trPr>
          <w:trHeight w:val="20"/>
        </w:trPr>
        <w:tc>
          <w:tcPr>
            <w:tcW w:w="318" w:type="pct"/>
            <w:vMerge w:val="restart"/>
            <w:vAlign w:val="center"/>
            <w:hideMark/>
          </w:tcPr>
          <w:p w:rsidR="000E6D7F" w:rsidRPr="000E6D7F" w:rsidRDefault="000E6D7F" w:rsidP="000E6D7F">
            <w:pPr>
              <w:pStyle w:val="ConsPlusCell"/>
              <w:jc w:val="center"/>
              <w:rPr>
                <w:b/>
                <w:sz w:val="12"/>
                <w:szCs w:val="16"/>
              </w:rPr>
            </w:pPr>
            <w:r w:rsidRPr="000E6D7F">
              <w:rPr>
                <w:b/>
                <w:sz w:val="12"/>
                <w:szCs w:val="16"/>
              </w:rPr>
              <w:t>Год</w:t>
            </w:r>
          </w:p>
        </w:tc>
        <w:tc>
          <w:tcPr>
            <w:tcW w:w="4682" w:type="pct"/>
            <w:gridSpan w:val="5"/>
            <w:vAlign w:val="center"/>
            <w:hideMark/>
          </w:tcPr>
          <w:p w:rsidR="000E6D7F" w:rsidRPr="000E6D7F" w:rsidRDefault="000E6D7F" w:rsidP="000E6D7F">
            <w:pPr>
              <w:pStyle w:val="ConsPlusCell"/>
              <w:jc w:val="center"/>
              <w:rPr>
                <w:b/>
                <w:sz w:val="12"/>
                <w:szCs w:val="16"/>
              </w:rPr>
            </w:pPr>
            <w:r w:rsidRPr="000E6D7F">
              <w:rPr>
                <w:b/>
                <w:sz w:val="12"/>
                <w:szCs w:val="16"/>
              </w:rPr>
              <w:t>Источник финансирования (тыс. руб.)</w:t>
            </w:r>
          </w:p>
        </w:tc>
      </w:tr>
      <w:tr w:rsidR="000E6D7F" w:rsidRPr="000E6D7F" w:rsidTr="000463F7">
        <w:trPr>
          <w:trHeight w:val="20"/>
        </w:trPr>
        <w:tc>
          <w:tcPr>
            <w:tcW w:w="318" w:type="pct"/>
            <w:vMerge/>
            <w:vAlign w:val="center"/>
            <w:hideMark/>
          </w:tcPr>
          <w:p w:rsidR="000E6D7F" w:rsidRPr="000E6D7F" w:rsidRDefault="000E6D7F" w:rsidP="000E6D7F">
            <w:pPr>
              <w:jc w:val="center"/>
              <w:rPr>
                <w:rFonts w:ascii="Arial" w:hAnsi="Arial" w:cs="Arial"/>
                <w:b/>
                <w:sz w:val="12"/>
                <w:szCs w:val="16"/>
              </w:rPr>
            </w:pPr>
          </w:p>
        </w:tc>
        <w:tc>
          <w:tcPr>
            <w:tcW w:w="818" w:type="pct"/>
            <w:vAlign w:val="center"/>
            <w:hideMark/>
          </w:tcPr>
          <w:p w:rsidR="000E6D7F" w:rsidRPr="000E6D7F" w:rsidRDefault="000E6D7F" w:rsidP="000E6D7F">
            <w:pPr>
              <w:pStyle w:val="ConsPlusCell"/>
              <w:jc w:val="center"/>
              <w:rPr>
                <w:b/>
                <w:sz w:val="12"/>
                <w:szCs w:val="16"/>
              </w:rPr>
            </w:pPr>
            <w:r w:rsidRPr="000E6D7F">
              <w:rPr>
                <w:b/>
                <w:sz w:val="12"/>
                <w:szCs w:val="16"/>
              </w:rPr>
              <w:t>районный бюджет</w:t>
            </w:r>
          </w:p>
        </w:tc>
        <w:tc>
          <w:tcPr>
            <w:tcW w:w="819" w:type="pct"/>
            <w:vAlign w:val="center"/>
            <w:hideMark/>
          </w:tcPr>
          <w:p w:rsidR="000E6D7F" w:rsidRPr="000E6D7F" w:rsidRDefault="000E6D7F" w:rsidP="000E6D7F">
            <w:pPr>
              <w:pStyle w:val="ConsPlusCell"/>
              <w:jc w:val="center"/>
              <w:rPr>
                <w:b/>
                <w:sz w:val="12"/>
                <w:szCs w:val="16"/>
              </w:rPr>
            </w:pPr>
            <w:r w:rsidRPr="000E6D7F">
              <w:rPr>
                <w:b/>
                <w:sz w:val="12"/>
                <w:szCs w:val="16"/>
              </w:rPr>
              <w:t>областной бюджет</w:t>
            </w:r>
          </w:p>
        </w:tc>
        <w:tc>
          <w:tcPr>
            <w:tcW w:w="1610" w:type="pct"/>
            <w:vAlign w:val="center"/>
            <w:hideMark/>
          </w:tcPr>
          <w:p w:rsidR="000E6D7F" w:rsidRPr="000E6D7F" w:rsidRDefault="000E6D7F" w:rsidP="000E6D7F">
            <w:pPr>
              <w:pStyle w:val="ConsPlusCell"/>
              <w:jc w:val="center"/>
              <w:rPr>
                <w:b/>
                <w:sz w:val="12"/>
                <w:szCs w:val="16"/>
              </w:rPr>
            </w:pPr>
            <w:r w:rsidRPr="000E6D7F">
              <w:rPr>
                <w:b/>
                <w:sz w:val="12"/>
                <w:szCs w:val="16"/>
              </w:rPr>
              <w:t>бюджет Валдайского городского поселения</w:t>
            </w:r>
          </w:p>
        </w:tc>
        <w:tc>
          <w:tcPr>
            <w:tcW w:w="919" w:type="pct"/>
            <w:vAlign w:val="center"/>
            <w:hideMark/>
          </w:tcPr>
          <w:p w:rsidR="000E6D7F" w:rsidRPr="000E6D7F" w:rsidRDefault="000E6D7F" w:rsidP="000E6D7F">
            <w:pPr>
              <w:pStyle w:val="ConsPlusCell"/>
              <w:jc w:val="center"/>
              <w:rPr>
                <w:b/>
                <w:sz w:val="12"/>
                <w:szCs w:val="16"/>
              </w:rPr>
            </w:pPr>
            <w:r w:rsidRPr="000E6D7F">
              <w:rPr>
                <w:b/>
                <w:sz w:val="12"/>
                <w:szCs w:val="16"/>
              </w:rPr>
              <w:t>внебюджетные средства</w:t>
            </w:r>
          </w:p>
        </w:tc>
        <w:tc>
          <w:tcPr>
            <w:tcW w:w="516" w:type="pct"/>
            <w:vAlign w:val="center"/>
            <w:hideMark/>
          </w:tcPr>
          <w:p w:rsidR="000E6D7F" w:rsidRPr="000E6D7F" w:rsidRDefault="000E6D7F" w:rsidP="000E6D7F">
            <w:pPr>
              <w:pStyle w:val="ConsPlusCell"/>
              <w:jc w:val="center"/>
              <w:rPr>
                <w:b/>
                <w:sz w:val="12"/>
                <w:szCs w:val="16"/>
              </w:rPr>
            </w:pPr>
            <w:r w:rsidRPr="000E6D7F">
              <w:rPr>
                <w:b/>
                <w:sz w:val="12"/>
                <w:szCs w:val="16"/>
              </w:rPr>
              <w:t>всего</w:t>
            </w:r>
          </w:p>
        </w:tc>
      </w:tr>
      <w:tr w:rsidR="000E6D7F" w:rsidRPr="000E6D7F" w:rsidTr="000463F7">
        <w:trPr>
          <w:trHeight w:val="20"/>
        </w:trPr>
        <w:tc>
          <w:tcPr>
            <w:tcW w:w="318" w:type="pct"/>
            <w:vAlign w:val="center"/>
            <w:hideMark/>
          </w:tcPr>
          <w:p w:rsidR="000E6D7F" w:rsidRPr="000E6D7F" w:rsidRDefault="000E6D7F" w:rsidP="000E6D7F">
            <w:pPr>
              <w:pStyle w:val="ConsPlusCell"/>
              <w:jc w:val="center"/>
              <w:rPr>
                <w:sz w:val="12"/>
                <w:szCs w:val="16"/>
              </w:rPr>
            </w:pPr>
            <w:r w:rsidRPr="000E6D7F">
              <w:rPr>
                <w:sz w:val="12"/>
                <w:szCs w:val="16"/>
              </w:rPr>
              <w:t>1</w:t>
            </w:r>
          </w:p>
        </w:tc>
        <w:tc>
          <w:tcPr>
            <w:tcW w:w="818" w:type="pct"/>
            <w:vAlign w:val="center"/>
            <w:hideMark/>
          </w:tcPr>
          <w:p w:rsidR="000E6D7F" w:rsidRPr="000E6D7F" w:rsidRDefault="000E6D7F" w:rsidP="000E6D7F">
            <w:pPr>
              <w:pStyle w:val="ConsPlusCell"/>
              <w:jc w:val="center"/>
              <w:rPr>
                <w:sz w:val="12"/>
                <w:szCs w:val="16"/>
              </w:rPr>
            </w:pPr>
            <w:r w:rsidRPr="000E6D7F">
              <w:rPr>
                <w:sz w:val="12"/>
                <w:szCs w:val="16"/>
              </w:rPr>
              <w:t>2</w:t>
            </w:r>
          </w:p>
        </w:tc>
        <w:tc>
          <w:tcPr>
            <w:tcW w:w="819" w:type="pct"/>
            <w:vAlign w:val="center"/>
            <w:hideMark/>
          </w:tcPr>
          <w:p w:rsidR="000E6D7F" w:rsidRPr="000E6D7F" w:rsidRDefault="000E6D7F" w:rsidP="000E6D7F">
            <w:pPr>
              <w:pStyle w:val="ConsPlusCell"/>
              <w:jc w:val="center"/>
              <w:rPr>
                <w:sz w:val="12"/>
                <w:szCs w:val="16"/>
              </w:rPr>
            </w:pPr>
            <w:r w:rsidRPr="000E6D7F">
              <w:rPr>
                <w:sz w:val="12"/>
                <w:szCs w:val="16"/>
              </w:rPr>
              <w:t>3</w:t>
            </w:r>
          </w:p>
        </w:tc>
        <w:tc>
          <w:tcPr>
            <w:tcW w:w="1610" w:type="pct"/>
            <w:vAlign w:val="center"/>
            <w:hideMark/>
          </w:tcPr>
          <w:p w:rsidR="000E6D7F" w:rsidRPr="000E6D7F" w:rsidRDefault="000E6D7F" w:rsidP="000E6D7F">
            <w:pPr>
              <w:pStyle w:val="ConsPlusCell"/>
              <w:jc w:val="center"/>
              <w:rPr>
                <w:sz w:val="12"/>
                <w:szCs w:val="16"/>
              </w:rPr>
            </w:pPr>
            <w:r w:rsidRPr="000E6D7F">
              <w:rPr>
                <w:sz w:val="12"/>
                <w:szCs w:val="16"/>
              </w:rPr>
              <w:t>4</w:t>
            </w:r>
          </w:p>
        </w:tc>
        <w:tc>
          <w:tcPr>
            <w:tcW w:w="919" w:type="pct"/>
            <w:vAlign w:val="center"/>
            <w:hideMark/>
          </w:tcPr>
          <w:p w:rsidR="000E6D7F" w:rsidRPr="000E6D7F" w:rsidRDefault="000E6D7F" w:rsidP="000E6D7F">
            <w:pPr>
              <w:pStyle w:val="ConsPlusCell"/>
              <w:jc w:val="center"/>
              <w:rPr>
                <w:sz w:val="12"/>
                <w:szCs w:val="16"/>
              </w:rPr>
            </w:pPr>
            <w:r w:rsidRPr="000E6D7F">
              <w:rPr>
                <w:sz w:val="12"/>
                <w:szCs w:val="16"/>
              </w:rPr>
              <w:t>5</w:t>
            </w:r>
          </w:p>
        </w:tc>
        <w:tc>
          <w:tcPr>
            <w:tcW w:w="516" w:type="pct"/>
            <w:vAlign w:val="center"/>
            <w:hideMark/>
          </w:tcPr>
          <w:p w:rsidR="000E6D7F" w:rsidRPr="000E6D7F" w:rsidRDefault="000E6D7F" w:rsidP="000E6D7F">
            <w:pPr>
              <w:pStyle w:val="ConsPlusCell"/>
              <w:jc w:val="center"/>
              <w:rPr>
                <w:sz w:val="12"/>
                <w:szCs w:val="16"/>
              </w:rPr>
            </w:pPr>
            <w:r w:rsidRPr="000E6D7F">
              <w:rPr>
                <w:sz w:val="12"/>
                <w:szCs w:val="16"/>
              </w:rPr>
              <w:t>6</w:t>
            </w:r>
          </w:p>
        </w:tc>
      </w:tr>
      <w:tr w:rsidR="000E6D7F" w:rsidRPr="000E6D7F" w:rsidTr="000463F7">
        <w:trPr>
          <w:trHeight w:val="20"/>
        </w:trPr>
        <w:tc>
          <w:tcPr>
            <w:tcW w:w="318" w:type="pct"/>
            <w:vAlign w:val="center"/>
            <w:hideMark/>
          </w:tcPr>
          <w:p w:rsidR="000E6D7F" w:rsidRPr="000E6D7F" w:rsidRDefault="000E6D7F" w:rsidP="000E6D7F">
            <w:pPr>
              <w:pStyle w:val="ConsPlusCell"/>
              <w:jc w:val="center"/>
              <w:rPr>
                <w:sz w:val="12"/>
                <w:szCs w:val="16"/>
              </w:rPr>
            </w:pPr>
            <w:r w:rsidRPr="000E6D7F">
              <w:rPr>
                <w:sz w:val="12"/>
                <w:szCs w:val="16"/>
              </w:rPr>
              <w:t>2024</w:t>
            </w:r>
          </w:p>
        </w:tc>
        <w:tc>
          <w:tcPr>
            <w:tcW w:w="818" w:type="pct"/>
            <w:vAlign w:val="center"/>
            <w:hideMark/>
          </w:tcPr>
          <w:p w:rsidR="000E6D7F" w:rsidRPr="000E6D7F" w:rsidRDefault="000E6D7F" w:rsidP="000E6D7F">
            <w:pPr>
              <w:pStyle w:val="ConsPlusCell"/>
              <w:jc w:val="center"/>
              <w:rPr>
                <w:sz w:val="12"/>
                <w:szCs w:val="16"/>
              </w:rPr>
            </w:pPr>
            <w:r w:rsidRPr="000E6D7F">
              <w:rPr>
                <w:sz w:val="12"/>
                <w:szCs w:val="16"/>
              </w:rPr>
              <w:t>67,802</w:t>
            </w:r>
          </w:p>
        </w:tc>
        <w:tc>
          <w:tcPr>
            <w:tcW w:w="819" w:type="pct"/>
            <w:vAlign w:val="center"/>
            <w:hideMark/>
          </w:tcPr>
          <w:p w:rsidR="000E6D7F" w:rsidRPr="000E6D7F" w:rsidRDefault="000E6D7F" w:rsidP="000E6D7F">
            <w:pPr>
              <w:pStyle w:val="ConsPlusCell"/>
              <w:jc w:val="center"/>
              <w:rPr>
                <w:sz w:val="12"/>
                <w:szCs w:val="16"/>
              </w:rPr>
            </w:pPr>
            <w:r w:rsidRPr="000E6D7F">
              <w:rPr>
                <w:sz w:val="12"/>
                <w:szCs w:val="16"/>
              </w:rPr>
              <w:t>-</w:t>
            </w:r>
          </w:p>
        </w:tc>
        <w:tc>
          <w:tcPr>
            <w:tcW w:w="1610" w:type="pct"/>
            <w:vAlign w:val="center"/>
            <w:hideMark/>
          </w:tcPr>
          <w:p w:rsidR="000E6D7F" w:rsidRPr="000E6D7F" w:rsidRDefault="000E6D7F" w:rsidP="000E6D7F">
            <w:pPr>
              <w:pStyle w:val="ConsPlusCell"/>
              <w:jc w:val="center"/>
              <w:rPr>
                <w:sz w:val="12"/>
                <w:szCs w:val="16"/>
              </w:rPr>
            </w:pPr>
            <w:r w:rsidRPr="000E6D7F">
              <w:rPr>
                <w:sz w:val="12"/>
                <w:szCs w:val="16"/>
              </w:rPr>
              <w:t>0,0</w:t>
            </w:r>
          </w:p>
        </w:tc>
        <w:tc>
          <w:tcPr>
            <w:tcW w:w="919" w:type="pct"/>
            <w:vAlign w:val="center"/>
            <w:hideMark/>
          </w:tcPr>
          <w:p w:rsidR="000E6D7F" w:rsidRPr="000E6D7F" w:rsidRDefault="000E6D7F" w:rsidP="000E6D7F">
            <w:pPr>
              <w:pStyle w:val="ConsPlusCell"/>
              <w:jc w:val="center"/>
              <w:rPr>
                <w:sz w:val="12"/>
                <w:szCs w:val="16"/>
              </w:rPr>
            </w:pPr>
            <w:r w:rsidRPr="000E6D7F">
              <w:rPr>
                <w:sz w:val="12"/>
                <w:szCs w:val="16"/>
              </w:rPr>
              <w:t>-</w:t>
            </w:r>
          </w:p>
        </w:tc>
        <w:tc>
          <w:tcPr>
            <w:tcW w:w="516" w:type="pct"/>
            <w:vAlign w:val="center"/>
          </w:tcPr>
          <w:p w:rsidR="000E6D7F" w:rsidRPr="000E6D7F" w:rsidRDefault="000E6D7F" w:rsidP="000E6D7F">
            <w:pPr>
              <w:pStyle w:val="ConsPlusCell"/>
              <w:jc w:val="center"/>
              <w:rPr>
                <w:sz w:val="12"/>
                <w:szCs w:val="16"/>
              </w:rPr>
            </w:pPr>
            <w:r w:rsidRPr="000E6D7F">
              <w:rPr>
                <w:sz w:val="12"/>
                <w:szCs w:val="16"/>
              </w:rPr>
              <w:t>67,802</w:t>
            </w:r>
          </w:p>
        </w:tc>
      </w:tr>
      <w:tr w:rsidR="000E6D7F" w:rsidRPr="000E6D7F" w:rsidTr="000463F7">
        <w:trPr>
          <w:trHeight w:val="20"/>
        </w:trPr>
        <w:tc>
          <w:tcPr>
            <w:tcW w:w="318" w:type="pct"/>
            <w:vAlign w:val="center"/>
            <w:hideMark/>
          </w:tcPr>
          <w:p w:rsidR="000E6D7F" w:rsidRPr="000E6D7F" w:rsidRDefault="000E6D7F" w:rsidP="000E6D7F">
            <w:pPr>
              <w:jc w:val="center"/>
              <w:rPr>
                <w:rFonts w:ascii="Arial" w:hAnsi="Arial" w:cs="Arial"/>
                <w:sz w:val="12"/>
                <w:szCs w:val="16"/>
              </w:rPr>
            </w:pPr>
            <w:r w:rsidRPr="000E6D7F">
              <w:rPr>
                <w:rFonts w:ascii="Arial" w:hAnsi="Arial" w:cs="Arial"/>
                <w:sz w:val="12"/>
                <w:szCs w:val="16"/>
              </w:rPr>
              <w:t>2025</w:t>
            </w:r>
          </w:p>
        </w:tc>
        <w:tc>
          <w:tcPr>
            <w:tcW w:w="818" w:type="pct"/>
            <w:vAlign w:val="center"/>
          </w:tcPr>
          <w:p w:rsidR="000E6D7F" w:rsidRPr="000E6D7F" w:rsidRDefault="000E6D7F" w:rsidP="000E6D7F">
            <w:pPr>
              <w:pStyle w:val="ConsPlusCell"/>
              <w:jc w:val="center"/>
              <w:rPr>
                <w:sz w:val="12"/>
                <w:szCs w:val="16"/>
              </w:rPr>
            </w:pPr>
            <w:r w:rsidRPr="000E6D7F">
              <w:rPr>
                <w:sz w:val="12"/>
                <w:szCs w:val="16"/>
              </w:rPr>
              <w:t>201,00</w:t>
            </w:r>
          </w:p>
        </w:tc>
        <w:tc>
          <w:tcPr>
            <w:tcW w:w="819" w:type="pct"/>
            <w:vAlign w:val="center"/>
          </w:tcPr>
          <w:p w:rsidR="000E6D7F" w:rsidRPr="000E6D7F" w:rsidRDefault="000E6D7F" w:rsidP="000E6D7F">
            <w:pPr>
              <w:pStyle w:val="ConsPlusCell"/>
              <w:jc w:val="center"/>
              <w:rPr>
                <w:sz w:val="12"/>
                <w:szCs w:val="16"/>
              </w:rPr>
            </w:pPr>
            <w:r w:rsidRPr="000E6D7F">
              <w:rPr>
                <w:sz w:val="12"/>
                <w:szCs w:val="16"/>
              </w:rPr>
              <w:t>-</w:t>
            </w:r>
          </w:p>
        </w:tc>
        <w:tc>
          <w:tcPr>
            <w:tcW w:w="1610" w:type="pct"/>
            <w:vAlign w:val="center"/>
          </w:tcPr>
          <w:p w:rsidR="000E6D7F" w:rsidRPr="000E6D7F" w:rsidRDefault="000E6D7F" w:rsidP="000E6D7F">
            <w:pPr>
              <w:pStyle w:val="ConsPlusCell"/>
              <w:jc w:val="center"/>
              <w:rPr>
                <w:sz w:val="12"/>
                <w:szCs w:val="16"/>
              </w:rPr>
            </w:pPr>
            <w:r w:rsidRPr="000E6D7F">
              <w:rPr>
                <w:sz w:val="12"/>
                <w:szCs w:val="16"/>
              </w:rPr>
              <w:t>0,0</w:t>
            </w:r>
          </w:p>
        </w:tc>
        <w:tc>
          <w:tcPr>
            <w:tcW w:w="919" w:type="pct"/>
            <w:vAlign w:val="center"/>
          </w:tcPr>
          <w:p w:rsidR="000E6D7F" w:rsidRPr="000E6D7F" w:rsidRDefault="000E6D7F" w:rsidP="000E6D7F">
            <w:pPr>
              <w:pStyle w:val="ConsPlusCell"/>
              <w:jc w:val="center"/>
              <w:rPr>
                <w:sz w:val="12"/>
                <w:szCs w:val="16"/>
              </w:rPr>
            </w:pPr>
            <w:r w:rsidRPr="000E6D7F">
              <w:rPr>
                <w:sz w:val="12"/>
                <w:szCs w:val="16"/>
              </w:rPr>
              <w:t>-</w:t>
            </w:r>
          </w:p>
        </w:tc>
        <w:tc>
          <w:tcPr>
            <w:tcW w:w="516" w:type="pct"/>
            <w:vAlign w:val="center"/>
          </w:tcPr>
          <w:p w:rsidR="000E6D7F" w:rsidRPr="000E6D7F" w:rsidRDefault="000E6D7F" w:rsidP="000E6D7F">
            <w:pPr>
              <w:pStyle w:val="ConsPlusCell"/>
              <w:jc w:val="center"/>
              <w:rPr>
                <w:sz w:val="12"/>
                <w:szCs w:val="16"/>
              </w:rPr>
            </w:pPr>
            <w:r w:rsidRPr="000E6D7F">
              <w:rPr>
                <w:sz w:val="12"/>
                <w:szCs w:val="16"/>
              </w:rPr>
              <w:t>201,00</w:t>
            </w:r>
          </w:p>
        </w:tc>
      </w:tr>
      <w:tr w:rsidR="000E6D7F" w:rsidRPr="000E6D7F" w:rsidTr="000463F7">
        <w:trPr>
          <w:trHeight w:val="20"/>
        </w:trPr>
        <w:tc>
          <w:tcPr>
            <w:tcW w:w="318" w:type="pct"/>
            <w:vAlign w:val="center"/>
            <w:hideMark/>
          </w:tcPr>
          <w:p w:rsidR="000E6D7F" w:rsidRPr="000E6D7F" w:rsidRDefault="000E6D7F" w:rsidP="000E6D7F">
            <w:pPr>
              <w:jc w:val="center"/>
              <w:rPr>
                <w:rFonts w:ascii="Arial" w:hAnsi="Arial" w:cs="Arial"/>
                <w:sz w:val="12"/>
                <w:szCs w:val="16"/>
              </w:rPr>
            </w:pPr>
            <w:r w:rsidRPr="000E6D7F">
              <w:rPr>
                <w:rFonts w:ascii="Arial" w:hAnsi="Arial" w:cs="Arial"/>
                <w:sz w:val="12"/>
                <w:szCs w:val="16"/>
              </w:rPr>
              <w:t>2026</w:t>
            </w:r>
          </w:p>
        </w:tc>
        <w:tc>
          <w:tcPr>
            <w:tcW w:w="818" w:type="pct"/>
            <w:vAlign w:val="center"/>
          </w:tcPr>
          <w:p w:rsidR="000E6D7F" w:rsidRPr="000E6D7F" w:rsidRDefault="000E6D7F" w:rsidP="000E6D7F">
            <w:pPr>
              <w:pStyle w:val="ConsPlusCell"/>
              <w:jc w:val="center"/>
              <w:rPr>
                <w:sz w:val="12"/>
                <w:szCs w:val="16"/>
              </w:rPr>
            </w:pPr>
            <w:r w:rsidRPr="000E6D7F">
              <w:rPr>
                <w:sz w:val="12"/>
                <w:szCs w:val="16"/>
              </w:rPr>
              <w:t>201,00</w:t>
            </w:r>
          </w:p>
        </w:tc>
        <w:tc>
          <w:tcPr>
            <w:tcW w:w="819" w:type="pct"/>
            <w:vAlign w:val="center"/>
          </w:tcPr>
          <w:p w:rsidR="000E6D7F" w:rsidRPr="000E6D7F" w:rsidRDefault="000E6D7F" w:rsidP="000E6D7F">
            <w:pPr>
              <w:pStyle w:val="ConsPlusCell"/>
              <w:jc w:val="center"/>
              <w:rPr>
                <w:sz w:val="12"/>
                <w:szCs w:val="16"/>
              </w:rPr>
            </w:pPr>
            <w:r w:rsidRPr="000E6D7F">
              <w:rPr>
                <w:sz w:val="12"/>
                <w:szCs w:val="16"/>
              </w:rPr>
              <w:t>-</w:t>
            </w:r>
          </w:p>
        </w:tc>
        <w:tc>
          <w:tcPr>
            <w:tcW w:w="1610" w:type="pct"/>
            <w:vAlign w:val="center"/>
          </w:tcPr>
          <w:p w:rsidR="000E6D7F" w:rsidRPr="000E6D7F" w:rsidRDefault="000E6D7F" w:rsidP="000E6D7F">
            <w:pPr>
              <w:pStyle w:val="ConsPlusCell"/>
              <w:jc w:val="center"/>
              <w:rPr>
                <w:sz w:val="12"/>
                <w:szCs w:val="16"/>
              </w:rPr>
            </w:pPr>
            <w:r w:rsidRPr="000E6D7F">
              <w:rPr>
                <w:sz w:val="12"/>
                <w:szCs w:val="16"/>
              </w:rPr>
              <w:t>0,0</w:t>
            </w:r>
          </w:p>
        </w:tc>
        <w:tc>
          <w:tcPr>
            <w:tcW w:w="919" w:type="pct"/>
            <w:vAlign w:val="center"/>
          </w:tcPr>
          <w:p w:rsidR="000E6D7F" w:rsidRPr="000E6D7F" w:rsidRDefault="000E6D7F" w:rsidP="000E6D7F">
            <w:pPr>
              <w:pStyle w:val="ConsPlusCell"/>
              <w:jc w:val="center"/>
              <w:rPr>
                <w:sz w:val="12"/>
                <w:szCs w:val="16"/>
              </w:rPr>
            </w:pPr>
            <w:r w:rsidRPr="000E6D7F">
              <w:rPr>
                <w:sz w:val="12"/>
                <w:szCs w:val="16"/>
              </w:rPr>
              <w:t>-</w:t>
            </w:r>
          </w:p>
        </w:tc>
        <w:tc>
          <w:tcPr>
            <w:tcW w:w="516" w:type="pct"/>
            <w:vAlign w:val="center"/>
          </w:tcPr>
          <w:p w:rsidR="000E6D7F" w:rsidRPr="000E6D7F" w:rsidRDefault="000E6D7F" w:rsidP="000E6D7F">
            <w:pPr>
              <w:jc w:val="center"/>
              <w:rPr>
                <w:rFonts w:ascii="Arial" w:hAnsi="Arial" w:cs="Arial"/>
                <w:sz w:val="12"/>
                <w:szCs w:val="16"/>
              </w:rPr>
            </w:pPr>
            <w:r w:rsidRPr="000E6D7F">
              <w:rPr>
                <w:rFonts w:ascii="Arial" w:hAnsi="Arial" w:cs="Arial"/>
                <w:sz w:val="12"/>
                <w:szCs w:val="16"/>
              </w:rPr>
              <w:t>201,00</w:t>
            </w:r>
          </w:p>
        </w:tc>
      </w:tr>
      <w:tr w:rsidR="000E6D7F" w:rsidRPr="000E6D7F" w:rsidTr="000463F7">
        <w:trPr>
          <w:trHeight w:val="20"/>
        </w:trPr>
        <w:tc>
          <w:tcPr>
            <w:tcW w:w="318" w:type="pct"/>
            <w:vAlign w:val="center"/>
          </w:tcPr>
          <w:p w:rsidR="000E6D7F" w:rsidRPr="000E6D7F" w:rsidRDefault="000E6D7F" w:rsidP="000E6D7F">
            <w:pPr>
              <w:pStyle w:val="ConsPlusCell"/>
              <w:jc w:val="center"/>
              <w:rPr>
                <w:sz w:val="12"/>
                <w:szCs w:val="16"/>
              </w:rPr>
            </w:pPr>
            <w:r w:rsidRPr="000E6D7F">
              <w:rPr>
                <w:sz w:val="12"/>
                <w:szCs w:val="16"/>
              </w:rPr>
              <w:t>2027</w:t>
            </w:r>
          </w:p>
        </w:tc>
        <w:tc>
          <w:tcPr>
            <w:tcW w:w="818" w:type="pct"/>
            <w:vAlign w:val="center"/>
          </w:tcPr>
          <w:p w:rsidR="000E6D7F" w:rsidRPr="000E6D7F" w:rsidRDefault="000E6D7F" w:rsidP="000E6D7F">
            <w:pPr>
              <w:pStyle w:val="ConsPlusCell"/>
              <w:jc w:val="center"/>
              <w:rPr>
                <w:sz w:val="12"/>
                <w:szCs w:val="16"/>
              </w:rPr>
            </w:pPr>
            <w:r w:rsidRPr="000E6D7F">
              <w:rPr>
                <w:sz w:val="12"/>
                <w:szCs w:val="16"/>
              </w:rPr>
              <w:t>201,00</w:t>
            </w:r>
          </w:p>
        </w:tc>
        <w:tc>
          <w:tcPr>
            <w:tcW w:w="819" w:type="pct"/>
            <w:vAlign w:val="center"/>
          </w:tcPr>
          <w:p w:rsidR="000E6D7F" w:rsidRPr="000E6D7F" w:rsidRDefault="000E6D7F" w:rsidP="000E6D7F">
            <w:pPr>
              <w:pStyle w:val="ConsPlusCell"/>
              <w:jc w:val="center"/>
              <w:rPr>
                <w:sz w:val="12"/>
                <w:szCs w:val="16"/>
              </w:rPr>
            </w:pPr>
            <w:r w:rsidRPr="000E6D7F">
              <w:rPr>
                <w:sz w:val="12"/>
                <w:szCs w:val="16"/>
              </w:rPr>
              <w:t>-</w:t>
            </w:r>
          </w:p>
        </w:tc>
        <w:tc>
          <w:tcPr>
            <w:tcW w:w="1610" w:type="pct"/>
            <w:vAlign w:val="center"/>
          </w:tcPr>
          <w:p w:rsidR="000E6D7F" w:rsidRPr="000E6D7F" w:rsidRDefault="000E6D7F" w:rsidP="000E6D7F">
            <w:pPr>
              <w:pStyle w:val="ConsPlusCell"/>
              <w:jc w:val="center"/>
              <w:rPr>
                <w:sz w:val="12"/>
                <w:szCs w:val="16"/>
              </w:rPr>
            </w:pPr>
            <w:r w:rsidRPr="000E6D7F">
              <w:rPr>
                <w:sz w:val="12"/>
                <w:szCs w:val="16"/>
              </w:rPr>
              <w:t>0,0</w:t>
            </w:r>
          </w:p>
        </w:tc>
        <w:tc>
          <w:tcPr>
            <w:tcW w:w="919" w:type="pct"/>
            <w:vAlign w:val="center"/>
          </w:tcPr>
          <w:p w:rsidR="000E6D7F" w:rsidRPr="000E6D7F" w:rsidRDefault="000E6D7F" w:rsidP="000E6D7F">
            <w:pPr>
              <w:pStyle w:val="ConsPlusCell"/>
              <w:jc w:val="center"/>
              <w:rPr>
                <w:sz w:val="12"/>
                <w:szCs w:val="16"/>
              </w:rPr>
            </w:pPr>
            <w:r w:rsidRPr="000E6D7F">
              <w:rPr>
                <w:sz w:val="12"/>
                <w:szCs w:val="16"/>
              </w:rPr>
              <w:t>-</w:t>
            </w:r>
          </w:p>
        </w:tc>
        <w:tc>
          <w:tcPr>
            <w:tcW w:w="516" w:type="pct"/>
            <w:vAlign w:val="center"/>
          </w:tcPr>
          <w:p w:rsidR="000E6D7F" w:rsidRPr="000E6D7F" w:rsidRDefault="000E6D7F" w:rsidP="000E6D7F">
            <w:pPr>
              <w:jc w:val="center"/>
              <w:rPr>
                <w:rFonts w:ascii="Arial" w:hAnsi="Arial" w:cs="Arial"/>
                <w:sz w:val="12"/>
                <w:szCs w:val="16"/>
              </w:rPr>
            </w:pPr>
            <w:r w:rsidRPr="000E6D7F">
              <w:rPr>
                <w:rFonts w:ascii="Arial" w:hAnsi="Arial" w:cs="Arial"/>
                <w:sz w:val="12"/>
                <w:szCs w:val="16"/>
              </w:rPr>
              <w:t>201,00</w:t>
            </w:r>
          </w:p>
        </w:tc>
      </w:tr>
      <w:tr w:rsidR="000E6D7F" w:rsidRPr="000E6D7F" w:rsidTr="000463F7">
        <w:trPr>
          <w:trHeight w:val="20"/>
        </w:trPr>
        <w:tc>
          <w:tcPr>
            <w:tcW w:w="318" w:type="pct"/>
            <w:vAlign w:val="center"/>
          </w:tcPr>
          <w:p w:rsidR="000E6D7F" w:rsidRPr="000E6D7F" w:rsidRDefault="000E6D7F" w:rsidP="000E6D7F">
            <w:pPr>
              <w:pStyle w:val="ConsPlusCell"/>
              <w:jc w:val="center"/>
              <w:rPr>
                <w:sz w:val="12"/>
                <w:szCs w:val="16"/>
              </w:rPr>
            </w:pPr>
            <w:r w:rsidRPr="000E6D7F">
              <w:rPr>
                <w:sz w:val="12"/>
                <w:szCs w:val="16"/>
              </w:rPr>
              <w:t>2028</w:t>
            </w:r>
          </w:p>
        </w:tc>
        <w:tc>
          <w:tcPr>
            <w:tcW w:w="818" w:type="pct"/>
            <w:vAlign w:val="center"/>
          </w:tcPr>
          <w:p w:rsidR="000E6D7F" w:rsidRPr="000E6D7F" w:rsidRDefault="000E6D7F" w:rsidP="000E6D7F">
            <w:pPr>
              <w:pStyle w:val="ConsPlusCell"/>
              <w:jc w:val="center"/>
              <w:rPr>
                <w:sz w:val="12"/>
                <w:szCs w:val="16"/>
              </w:rPr>
            </w:pPr>
            <w:r w:rsidRPr="000E6D7F">
              <w:rPr>
                <w:sz w:val="12"/>
                <w:szCs w:val="16"/>
              </w:rPr>
              <w:t>0,00</w:t>
            </w:r>
          </w:p>
        </w:tc>
        <w:tc>
          <w:tcPr>
            <w:tcW w:w="819" w:type="pct"/>
            <w:vAlign w:val="center"/>
          </w:tcPr>
          <w:p w:rsidR="000E6D7F" w:rsidRPr="000E6D7F" w:rsidRDefault="000E6D7F" w:rsidP="000E6D7F">
            <w:pPr>
              <w:pStyle w:val="ConsPlusCell"/>
              <w:jc w:val="center"/>
              <w:rPr>
                <w:sz w:val="12"/>
                <w:szCs w:val="16"/>
              </w:rPr>
            </w:pPr>
            <w:r w:rsidRPr="000E6D7F">
              <w:rPr>
                <w:sz w:val="12"/>
                <w:szCs w:val="16"/>
              </w:rPr>
              <w:t>-</w:t>
            </w:r>
          </w:p>
        </w:tc>
        <w:tc>
          <w:tcPr>
            <w:tcW w:w="1610" w:type="pct"/>
            <w:vAlign w:val="center"/>
          </w:tcPr>
          <w:p w:rsidR="000E6D7F" w:rsidRPr="000E6D7F" w:rsidRDefault="000E6D7F" w:rsidP="000E6D7F">
            <w:pPr>
              <w:pStyle w:val="ConsPlusCell"/>
              <w:jc w:val="center"/>
              <w:rPr>
                <w:sz w:val="12"/>
                <w:szCs w:val="16"/>
              </w:rPr>
            </w:pPr>
            <w:r w:rsidRPr="000E6D7F">
              <w:rPr>
                <w:sz w:val="12"/>
                <w:szCs w:val="16"/>
              </w:rPr>
              <w:t>0,0</w:t>
            </w:r>
          </w:p>
        </w:tc>
        <w:tc>
          <w:tcPr>
            <w:tcW w:w="919" w:type="pct"/>
            <w:vAlign w:val="center"/>
          </w:tcPr>
          <w:p w:rsidR="000E6D7F" w:rsidRPr="000E6D7F" w:rsidRDefault="000E6D7F" w:rsidP="000E6D7F">
            <w:pPr>
              <w:pStyle w:val="ConsPlusCell"/>
              <w:jc w:val="center"/>
              <w:rPr>
                <w:sz w:val="12"/>
                <w:szCs w:val="16"/>
              </w:rPr>
            </w:pPr>
            <w:r w:rsidRPr="000E6D7F">
              <w:rPr>
                <w:sz w:val="12"/>
                <w:szCs w:val="16"/>
              </w:rPr>
              <w:t>-</w:t>
            </w:r>
          </w:p>
        </w:tc>
        <w:tc>
          <w:tcPr>
            <w:tcW w:w="516" w:type="pct"/>
            <w:vAlign w:val="center"/>
          </w:tcPr>
          <w:p w:rsidR="000E6D7F" w:rsidRPr="000E6D7F" w:rsidRDefault="000E6D7F" w:rsidP="000E6D7F">
            <w:pPr>
              <w:jc w:val="center"/>
              <w:rPr>
                <w:rFonts w:ascii="Arial" w:hAnsi="Arial" w:cs="Arial"/>
                <w:sz w:val="12"/>
                <w:szCs w:val="16"/>
              </w:rPr>
            </w:pPr>
            <w:r w:rsidRPr="000E6D7F">
              <w:rPr>
                <w:rFonts w:ascii="Arial" w:hAnsi="Arial" w:cs="Arial"/>
                <w:sz w:val="12"/>
                <w:szCs w:val="16"/>
              </w:rPr>
              <w:t>0,00</w:t>
            </w:r>
          </w:p>
        </w:tc>
      </w:tr>
      <w:tr w:rsidR="000E6D7F" w:rsidRPr="000E6D7F" w:rsidTr="000463F7">
        <w:trPr>
          <w:trHeight w:val="20"/>
        </w:trPr>
        <w:tc>
          <w:tcPr>
            <w:tcW w:w="318" w:type="pct"/>
            <w:vAlign w:val="center"/>
            <w:hideMark/>
          </w:tcPr>
          <w:p w:rsidR="000E6D7F" w:rsidRPr="000E6D7F" w:rsidRDefault="000E6D7F" w:rsidP="000E6D7F">
            <w:pPr>
              <w:pStyle w:val="ConsPlusCell"/>
              <w:jc w:val="center"/>
              <w:rPr>
                <w:b/>
                <w:sz w:val="12"/>
                <w:szCs w:val="16"/>
              </w:rPr>
            </w:pPr>
            <w:r w:rsidRPr="000E6D7F">
              <w:rPr>
                <w:b/>
                <w:sz w:val="12"/>
                <w:szCs w:val="16"/>
              </w:rPr>
              <w:t>Всего</w:t>
            </w:r>
          </w:p>
        </w:tc>
        <w:tc>
          <w:tcPr>
            <w:tcW w:w="818" w:type="pct"/>
            <w:vAlign w:val="center"/>
          </w:tcPr>
          <w:p w:rsidR="000E6D7F" w:rsidRPr="000E6D7F" w:rsidRDefault="000E6D7F" w:rsidP="000E6D7F">
            <w:pPr>
              <w:pStyle w:val="ConsPlusCell"/>
              <w:jc w:val="center"/>
              <w:rPr>
                <w:b/>
                <w:sz w:val="12"/>
                <w:szCs w:val="16"/>
              </w:rPr>
            </w:pPr>
            <w:r w:rsidRPr="000E6D7F">
              <w:rPr>
                <w:b/>
                <w:sz w:val="12"/>
                <w:szCs w:val="16"/>
              </w:rPr>
              <w:t>670,802</w:t>
            </w:r>
          </w:p>
        </w:tc>
        <w:tc>
          <w:tcPr>
            <w:tcW w:w="819" w:type="pct"/>
            <w:vAlign w:val="center"/>
          </w:tcPr>
          <w:p w:rsidR="000E6D7F" w:rsidRPr="000E6D7F" w:rsidRDefault="000E6D7F" w:rsidP="000E6D7F">
            <w:pPr>
              <w:pStyle w:val="ConsPlusCell"/>
              <w:jc w:val="center"/>
              <w:rPr>
                <w:b/>
                <w:sz w:val="12"/>
                <w:szCs w:val="16"/>
              </w:rPr>
            </w:pPr>
          </w:p>
        </w:tc>
        <w:tc>
          <w:tcPr>
            <w:tcW w:w="1610" w:type="pct"/>
            <w:vAlign w:val="center"/>
          </w:tcPr>
          <w:p w:rsidR="000E6D7F" w:rsidRPr="000E6D7F" w:rsidRDefault="000E6D7F" w:rsidP="000E6D7F">
            <w:pPr>
              <w:pStyle w:val="ConsPlusCell"/>
              <w:jc w:val="center"/>
              <w:rPr>
                <w:b/>
                <w:sz w:val="12"/>
                <w:szCs w:val="16"/>
              </w:rPr>
            </w:pPr>
            <w:r w:rsidRPr="000E6D7F">
              <w:rPr>
                <w:b/>
                <w:sz w:val="12"/>
                <w:szCs w:val="16"/>
              </w:rPr>
              <w:t>0,0</w:t>
            </w:r>
          </w:p>
        </w:tc>
        <w:tc>
          <w:tcPr>
            <w:tcW w:w="919" w:type="pct"/>
            <w:vAlign w:val="center"/>
          </w:tcPr>
          <w:p w:rsidR="000E6D7F" w:rsidRPr="000E6D7F" w:rsidRDefault="000E6D7F" w:rsidP="000E6D7F">
            <w:pPr>
              <w:pStyle w:val="ConsPlusCell"/>
              <w:jc w:val="center"/>
              <w:rPr>
                <w:b/>
                <w:sz w:val="12"/>
                <w:szCs w:val="16"/>
              </w:rPr>
            </w:pPr>
            <w:r w:rsidRPr="000E6D7F">
              <w:rPr>
                <w:b/>
                <w:sz w:val="12"/>
                <w:szCs w:val="16"/>
              </w:rPr>
              <w:t>-</w:t>
            </w:r>
          </w:p>
        </w:tc>
        <w:tc>
          <w:tcPr>
            <w:tcW w:w="516" w:type="pct"/>
            <w:vAlign w:val="center"/>
          </w:tcPr>
          <w:p w:rsidR="000E6D7F" w:rsidRPr="000E6D7F" w:rsidRDefault="000E6D7F" w:rsidP="000E6D7F">
            <w:pPr>
              <w:pStyle w:val="ConsPlusCell"/>
              <w:jc w:val="center"/>
              <w:rPr>
                <w:b/>
                <w:sz w:val="12"/>
                <w:szCs w:val="16"/>
              </w:rPr>
            </w:pPr>
            <w:r w:rsidRPr="000E6D7F">
              <w:rPr>
                <w:b/>
                <w:sz w:val="12"/>
                <w:szCs w:val="16"/>
              </w:rPr>
              <w:t>670,802</w:t>
            </w:r>
          </w:p>
        </w:tc>
      </w:tr>
    </w:tbl>
    <w:p w:rsidR="000E6D7F" w:rsidRPr="000E6D7F" w:rsidRDefault="000E6D7F" w:rsidP="000E6D7F">
      <w:pPr>
        <w:ind w:firstLine="709"/>
        <w:jc w:val="right"/>
        <w:rPr>
          <w:rFonts w:ascii="Arial" w:hAnsi="Arial" w:cs="Arial"/>
          <w:sz w:val="16"/>
          <w:szCs w:val="16"/>
        </w:rPr>
      </w:pPr>
      <w:r w:rsidRPr="000E6D7F">
        <w:rPr>
          <w:rFonts w:ascii="Arial" w:hAnsi="Arial" w:cs="Arial"/>
          <w:sz w:val="16"/>
          <w:szCs w:val="16"/>
        </w:rPr>
        <w:t>»;</w:t>
      </w:r>
    </w:p>
    <w:p w:rsidR="000E6D7F" w:rsidRPr="000E6D7F" w:rsidRDefault="000E6D7F" w:rsidP="000E6D7F">
      <w:pPr>
        <w:ind w:firstLine="284"/>
        <w:jc w:val="both"/>
        <w:rPr>
          <w:rFonts w:ascii="Arial" w:hAnsi="Arial" w:cs="Arial"/>
          <w:sz w:val="16"/>
          <w:szCs w:val="16"/>
        </w:rPr>
      </w:pPr>
      <w:r w:rsidRPr="000E6D7F">
        <w:rPr>
          <w:rFonts w:ascii="Arial" w:hAnsi="Arial" w:cs="Arial"/>
          <w:sz w:val="16"/>
          <w:szCs w:val="16"/>
        </w:rPr>
        <w:t>1.4. Дополнить Перечень целевых показателей муниципальной программы строками 1.13, 1.14 в редакции:</w:t>
      </w:r>
    </w:p>
    <w:p w:rsidR="000E6D7F" w:rsidRPr="000E6D7F" w:rsidRDefault="000E6D7F" w:rsidP="000E6D7F">
      <w:pPr>
        <w:jc w:val="both"/>
        <w:rPr>
          <w:rFonts w:ascii="Arial" w:hAnsi="Arial" w:cs="Arial"/>
          <w:sz w:val="16"/>
          <w:szCs w:val="16"/>
        </w:rPr>
      </w:pPr>
      <w:r w:rsidRPr="000E6D7F">
        <w:rPr>
          <w:rFonts w:ascii="Arial" w:hAnsi="Arial" w:cs="Arial"/>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00"/>
        <w:gridCol w:w="7630"/>
        <w:gridCol w:w="424"/>
        <w:gridCol w:w="568"/>
        <w:gridCol w:w="424"/>
        <w:gridCol w:w="427"/>
        <w:gridCol w:w="424"/>
        <w:gridCol w:w="424"/>
        <w:gridCol w:w="429"/>
      </w:tblGrid>
      <w:tr w:rsidR="000463F7" w:rsidRPr="000463F7" w:rsidTr="000463F7">
        <w:trPr>
          <w:trHeight w:val="20"/>
        </w:trPr>
        <w:tc>
          <w:tcPr>
            <w:tcW w:w="264" w:type="pct"/>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1.13</w:t>
            </w:r>
          </w:p>
        </w:tc>
        <w:tc>
          <w:tcPr>
            <w:tcW w:w="3361" w:type="pct"/>
          </w:tcPr>
          <w:p w:rsidR="000E6D7F" w:rsidRPr="000463F7" w:rsidRDefault="000E6D7F" w:rsidP="000E6D7F">
            <w:pPr>
              <w:autoSpaceDE w:val="0"/>
              <w:autoSpaceDN w:val="0"/>
              <w:adjustRightInd w:val="0"/>
              <w:rPr>
                <w:rFonts w:ascii="Arial" w:hAnsi="Arial" w:cs="Arial"/>
                <w:spacing w:val="1"/>
                <w:sz w:val="12"/>
                <w:szCs w:val="16"/>
              </w:rPr>
            </w:pPr>
            <w:r w:rsidRPr="000463F7">
              <w:rPr>
                <w:rFonts w:ascii="Arial" w:hAnsi="Arial" w:cs="Arial"/>
                <w:spacing w:val="1"/>
                <w:sz w:val="12"/>
                <w:szCs w:val="16"/>
              </w:rPr>
              <w:t>Доля сотрудников Администрации муниципального района, получивших поздравление от работодателя с Днем рождения</w:t>
            </w:r>
          </w:p>
        </w:tc>
        <w:tc>
          <w:tcPr>
            <w:tcW w:w="187" w:type="pct"/>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250" w:type="pct"/>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100</w:t>
            </w:r>
          </w:p>
        </w:tc>
        <w:tc>
          <w:tcPr>
            <w:tcW w:w="187" w:type="pct"/>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188" w:type="pct"/>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100</w:t>
            </w:r>
          </w:p>
        </w:tc>
        <w:tc>
          <w:tcPr>
            <w:tcW w:w="187" w:type="pct"/>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100</w:t>
            </w:r>
          </w:p>
        </w:tc>
        <w:tc>
          <w:tcPr>
            <w:tcW w:w="187" w:type="pct"/>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100</w:t>
            </w:r>
          </w:p>
        </w:tc>
        <w:tc>
          <w:tcPr>
            <w:tcW w:w="189" w:type="pct"/>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r>
      <w:tr w:rsidR="000463F7" w:rsidRPr="000463F7" w:rsidTr="000463F7">
        <w:trPr>
          <w:trHeight w:val="20"/>
        </w:trPr>
        <w:tc>
          <w:tcPr>
            <w:tcW w:w="264" w:type="pct"/>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1.14</w:t>
            </w:r>
          </w:p>
        </w:tc>
        <w:tc>
          <w:tcPr>
            <w:tcW w:w="3361" w:type="pct"/>
          </w:tcPr>
          <w:p w:rsidR="000E6D7F" w:rsidRPr="000463F7" w:rsidRDefault="000E6D7F" w:rsidP="000E6D7F">
            <w:pPr>
              <w:autoSpaceDE w:val="0"/>
              <w:autoSpaceDN w:val="0"/>
              <w:adjustRightInd w:val="0"/>
              <w:rPr>
                <w:rFonts w:ascii="Arial" w:hAnsi="Arial" w:cs="Arial"/>
                <w:spacing w:val="1"/>
                <w:sz w:val="12"/>
                <w:szCs w:val="16"/>
              </w:rPr>
            </w:pPr>
            <w:r w:rsidRPr="000463F7">
              <w:rPr>
                <w:rFonts w:ascii="Arial" w:hAnsi="Arial" w:cs="Arial"/>
                <w:sz w:val="12"/>
                <w:szCs w:val="16"/>
              </w:rPr>
              <w:t>Доля поощренных и награжденных граждан, организаций, объединений от числа подавших документы на поощрения и награждения Администрацию муниципального района</w:t>
            </w:r>
          </w:p>
        </w:tc>
        <w:tc>
          <w:tcPr>
            <w:tcW w:w="187" w:type="pct"/>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250" w:type="pct"/>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100</w:t>
            </w:r>
          </w:p>
        </w:tc>
        <w:tc>
          <w:tcPr>
            <w:tcW w:w="187" w:type="pct"/>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188" w:type="pct"/>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80</w:t>
            </w:r>
          </w:p>
        </w:tc>
        <w:tc>
          <w:tcPr>
            <w:tcW w:w="187" w:type="pct"/>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85</w:t>
            </w:r>
          </w:p>
        </w:tc>
        <w:tc>
          <w:tcPr>
            <w:tcW w:w="187" w:type="pct"/>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90</w:t>
            </w:r>
          </w:p>
        </w:tc>
        <w:tc>
          <w:tcPr>
            <w:tcW w:w="189" w:type="pct"/>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r>
    </w:tbl>
    <w:p w:rsidR="000E6D7F" w:rsidRPr="000E6D7F" w:rsidRDefault="000E6D7F" w:rsidP="000E6D7F">
      <w:pPr>
        <w:ind w:firstLine="709"/>
        <w:jc w:val="right"/>
        <w:rPr>
          <w:rFonts w:ascii="Arial" w:hAnsi="Arial" w:cs="Arial"/>
          <w:sz w:val="16"/>
          <w:szCs w:val="16"/>
        </w:rPr>
      </w:pPr>
      <w:r w:rsidRPr="000E6D7F">
        <w:rPr>
          <w:rFonts w:ascii="Arial" w:hAnsi="Arial" w:cs="Arial"/>
          <w:sz w:val="16"/>
          <w:szCs w:val="16"/>
        </w:rPr>
        <w:t>»;</w:t>
      </w:r>
    </w:p>
    <w:p w:rsidR="000E6D7F" w:rsidRPr="000E6D7F" w:rsidRDefault="000E6D7F" w:rsidP="000463F7">
      <w:pPr>
        <w:ind w:firstLine="284"/>
        <w:jc w:val="both"/>
        <w:rPr>
          <w:rFonts w:ascii="Arial" w:hAnsi="Arial" w:cs="Arial"/>
          <w:sz w:val="16"/>
          <w:szCs w:val="16"/>
        </w:rPr>
      </w:pPr>
      <w:r w:rsidRPr="000E6D7F">
        <w:rPr>
          <w:rFonts w:ascii="Arial" w:hAnsi="Arial" w:cs="Arial"/>
          <w:sz w:val="16"/>
          <w:szCs w:val="16"/>
        </w:rPr>
        <w:t>1.5. Изложить мероприятия муниципальной программы в прилагаемой редакции.</w:t>
      </w:r>
    </w:p>
    <w:p w:rsidR="000E6D7F" w:rsidRPr="000E6D7F" w:rsidRDefault="000E6D7F" w:rsidP="000463F7">
      <w:pPr>
        <w:ind w:firstLine="284"/>
        <w:jc w:val="both"/>
        <w:rPr>
          <w:rFonts w:ascii="Arial" w:hAnsi="Arial" w:cs="Arial"/>
          <w:sz w:val="16"/>
          <w:szCs w:val="16"/>
        </w:rPr>
      </w:pPr>
      <w:r w:rsidRPr="000E6D7F">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0E6D7F" w:rsidRPr="000E6D7F" w:rsidRDefault="000E6D7F" w:rsidP="000463F7">
      <w:pPr>
        <w:ind w:firstLine="284"/>
        <w:jc w:val="both"/>
        <w:rPr>
          <w:rFonts w:ascii="Arial" w:hAnsi="Arial" w:cs="Arial"/>
          <w:sz w:val="16"/>
          <w:szCs w:val="16"/>
        </w:rPr>
      </w:pPr>
      <w:r w:rsidRPr="000E6D7F">
        <w:rPr>
          <w:rFonts w:ascii="Arial" w:hAnsi="Arial" w:cs="Arial"/>
          <w:sz w:val="16"/>
          <w:szCs w:val="16"/>
        </w:rPr>
        <w:t>3. Постановление вступает в силу с 1 января 2025 года.</w:t>
      </w:r>
    </w:p>
    <w:p w:rsidR="000E6D7F" w:rsidRPr="000E6D7F" w:rsidRDefault="000E6D7F" w:rsidP="000E6D7F">
      <w:pPr>
        <w:jc w:val="both"/>
        <w:rPr>
          <w:rFonts w:ascii="Arial" w:hAnsi="Arial" w:cs="Arial"/>
          <w:b/>
          <w:sz w:val="16"/>
          <w:szCs w:val="16"/>
        </w:rPr>
      </w:pPr>
      <w:r w:rsidRPr="000E6D7F">
        <w:rPr>
          <w:rFonts w:ascii="Arial" w:hAnsi="Arial" w:cs="Arial"/>
          <w:b/>
          <w:sz w:val="16"/>
          <w:szCs w:val="16"/>
        </w:rPr>
        <w:t>Глава муниципального района</w:t>
      </w:r>
      <w:r w:rsidRPr="000E6D7F">
        <w:rPr>
          <w:rFonts w:ascii="Arial" w:hAnsi="Arial" w:cs="Arial"/>
          <w:b/>
          <w:sz w:val="16"/>
          <w:szCs w:val="16"/>
        </w:rPr>
        <w:tab/>
      </w:r>
      <w:r w:rsidRPr="000E6D7F">
        <w:rPr>
          <w:rFonts w:ascii="Arial" w:hAnsi="Arial" w:cs="Arial"/>
          <w:b/>
          <w:sz w:val="16"/>
          <w:szCs w:val="16"/>
        </w:rPr>
        <w:tab/>
        <w:t>Ю.В.Стадэ</w:t>
      </w:r>
    </w:p>
    <w:p w:rsidR="000E6D7F" w:rsidRPr="000463F7" w:rsidRDefault="000E6D7F" w:rsidP="000463F7">
      <w:pPr>
        <w:ind w:left="8675"/>
        <w:jc w:val="center"/>
        <w:rPr>
          <w:rFonts w:ascii="Arial" w:hAnsi="Arial" w:cs="Arial"/>
          <w:sz w:val="12"/>
          <w:szCs w:val="16"/>
        </w:rPr>
      </w:pPr>
      <w:r w:rsidRPr="000463F7">
        <w:rPr>
          <w:rFonts w:ascii="Arial" w:hAnsi="Arial" w:cs="Arial"/>
          <w:sz w:val="12"/>
          <w:szCs w:val="16"/>
        </w:rPr>
        <w:t>Приложение</w:t>
      </w:r>
    </w:p>
    <w:p w:rsidR="000E6D7F" w:rsidRPr="000463F7" w:rsidRDefault="000E6D7F" w:rsidP="000463F7">
      <w:pPr>
        <w:ind w:left="8675"/>
        <w:jc w:val="center"/>
        <w:rPr>
          <w:rFonts w:ascii="Arial" w:hAnsi="Arial" w:cs="Arial"/>
          <w:sz w:val="12"/>
          <w:szCs w:val="16"/>
        </w:rPr>
      </w:pPr>
      <w:r w:rsidRPr="000463F7">
        <w:rPr>
          <w:rFonts w:ascii="Arial" w:hAnsi="Arial" w:cs="Arial"/>
          <w:sz w:val="12"/>
          <w:szCs w:val="16"/>
        </w:rPr>
        <w:t>к постановлению Администрации</w:t>
      </w:r>
    </w:p>
    <w:p w:rsidR="000E6D7F" w:rsidRPr="000463F7" w:rsidRDefault="000E6D7F" w:rsidP="000463F7">
      <w:pPr>
        <w:ind w:left="8675"/>
        <w:jc w:val="center"/>
        <w:rPr>
          <w:rFonts w:ascii="Arial" w:hAnsi="Arial" w:cs="Arial"/>
          <w:sz w:val="12"/>
          <w:szCs w:val="16"/>
        </w:rPr>
      </w:pPr>
      <w:r w:rsidRPr="000463F7">
        <w:rPr>
          <w:rFonts w:ascii="Arial" w:hAnsi="Arial" w:cs="Arial"/>
          <w:sz w:val="12"/>
          <w:szCs w:val="16"/>
        </w:rPr>
        <w:t>муниципального района</w:t>
      </w:r>
    </w:p>
    <w:p w:rsidR="000E6D7F" w:rsidRPr="000463F7" w:rsidRDefault="000E6D7F" w:rsidP="000463F7">
      <w:pPr>
        <w:ind w:left="8675"/>
        <w:jc w:val="center"/>
        <w:rPr>
          <w:rFonts w:ascii="Arial" w:hAnsi="Arial" w:cs="Arial"/>
          <w:sz w:val="12"/>
          <w:szCs w:val="16"/>
        </w:rPr>
      </w:pPr>
      <w:r w:rsidRPr="000463F7">
        <w:rPr>
          <w:rFonts w:ascii="Arial" w:hAnsi="Arial" w:cs="Arial"/>
          <w:sz w:val="12"/>
          <w:szCs w:val="16"/>
        </w:rPr>
        <w:t>от 09.01.2025 № 12</w:t>
      </w:r>
    </w:p>
    <w:p w:rsidR="000E6D7F" w:rsidRPr="000E6D7F" w:rsidRDefault="000E6D7F" w:rsidP="000E6D7F">
      <w:pPr>
        <w:jc w:val="center"/>
        <w:rPr>
          <w:rFonts w:ascii="Arial" w:hAnsi="Arial" w:cs="Arial"/>
          <w:b/>
          <w:sz w:val="16"/>
          <w:szCs w:val="16"/>
        </w:rPr>
      </w:pPr>
      <w:r w:rsidRPr="000E6D7F">
        <w:rPr>
          <w:rFonts w:ascii="Arial" w:hAnsi="Arial" w:cs="Arial"/>
          <w:b/>
          <w:sz w:val="16"/>
          <w:szCs w:val="16"/>
        </w:rPr>
        <w:t>Мероприятия муниципальной программы</w:t>
      </w:r>
    </w:p>
    <w:p w:rsidR="000E6D7F" w:rsidRPr="000463F7" w:rsidRDefault="000E6D7F" w:rsidP="000E6D7F">
      <w:pPr>
        <w:jc w:val="center"/>
        <w:rPr>
          <w:rFonts w:ascii="Arial" w:hAnsi="Arial" w:cs="Arial"/>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31"/>
        <w:gridCol w:w="3604"/>
        <w:gridCol w:w="2477"/>
        <w:gridCol w:w="500"/>
        <w:gridCol w:w="1557"/>
        <w:gridCol w:w="1192"/>
        <w:gridCol w:w="378"/>
        <w:gridCol w:w="378"/>
        <w:gridCol w:w="378"/>
        <w:gridCol w:w="378"/>
        <w:gridCol w:w="277"/>
      </w:tblGrid>
      <w:tr w:rsidR="000463F7" w:rsidRPr="000463F7" w:rsidTr="000463F7">
        <w:trPr>
          <w:cantSplit/>
          <w:trHeight w:val="20"/>
        </w:trPr>
        <w:tc>
          <w:tcPr>
            <w:tcW w:w="231" w:type="dxa"/>
            <w:vMerge w:val="restart"/>
            <w:vAlign w:val="center"/>
            <w:hideMark/>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 п/п</w:t>
            </w:r>
          </w:p>
        </w:tc>
        <w:tc>
          <w:tcPr>
            <w:tcW w:w="3604" w:type="dxa"/>
            <w:vMerge w:val="restart"/>
            <w:vAlign w:val="center"/>
            <w:hideMark/>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Наименование</w:t>
            </w:r>
            <w:r w:rsidRPr="000463F7">
              <w:rPr>
                <w:rFonts w:ascii="Arial" w:hAnsi="Arial" w:cs="Arial"/>
                <w:b/>
                <w:sz w:val="12"/>
                <w:szCs w:val="16"/>
              </w:rPr>
              <w:br/>
              <w:t>мероприятия</w:t>
            </w:r>
          </w:p>
        </w:tc>
        <w:tc>
          <w:tcPr>
            <w:tcW w:w="2477" w:type="dxa"/>
            <w:vMerge w:val="restart"/>
            <w:vAlign w:val="center"/>
            <w:hideMark/>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Исполнитель</w:t>
            </w:r>
          </w:p>
        </w:tc>
        <w:tc>
          <w:tcPr>
            <w:tcW w:w="500" w:type="dxa"/>
            <w:vMerge w:val="restart"/>
            <w:vAlign w:val="center"/>
            <w:hideMark/>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Срок реали-зации</w:t>
            </w:r>
          </w:p>
        </w:tc>
        <w:tc>
          <w:tcPr>
            <w:tcW w:w="1557" w:type="dxa"/>
            <w:vMerge w:val="restart"/>
            <w:vAlign w:val="center"/>
            <w:hideMark/>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Целевой показатель (номер целевого показателя из паспорта муниципальной программы)</w:t>
            </w:r>
          </w:p>
        </w:tc>
        <w:tc>
          <w:tcPr>
            <w:tcW w:w="1192" w:type="dxa"/>
            <w:vMerge w:val="restart"/>
            <w:vAlign w:val="center"/>
            <w:hideMark/>
          </w:tcPr>
          <w:p w:rsidR="000E6D7F" w:rsidRPr="000463F7" w:rsidRDefault="000463F7" w:rsidP="000E6D7F">
            <w:pPr>
              <w:autoSpaceDE w:val="0"/>
              <w:autoSpaceDN w:val="0"/>
              <w:adjustRightInd w:val="0"/>
              <w:jc w:val="center"/>
              <w:rPr>
                <w:rFonts w:ascii="Arial" w:hAnsi="Arial" w:cs="Arial"/>
                <w:b/>
                <w:sz w:val="12"/>
                <w:szCs w:val="16"/>
              </w:rPr>
            </w:pPr>
            <w:r>
              <w:rPr>
                <w:rFonts w:ascii="Arial" w:hAnsi="Arial" w:cs="Arial"/>
                <w:b/>
                <w:sz w:val="12"/>
                <w:szCs w:val="16"/>
              </w:rPr>
              <w:t>Источник финансиро</w:t>
            </w:r>
            <w:r w:rsidR="000E6D7F" w:rsidRPr="000463F7">
              <w:rPr>
                <w:rFonts w:ascii="Arial" w:hAnsi="Arial" w:cs="Arial"/>
                <w:b/>
                <w:sz w:val="12"/>
                <w:szCs w:val="16"/>
              </w:rPr>
              <w:t>вания</w:t>
            </w:r>
          </w:p>
        </w:tc>
        <w:tc>
          <w:tcPr>
            <w:tcW w:w="1789" w:type="dxa"/>
            <w:gridSpan w:val="5"/>
            <w:vAlign w:val="center"/>
            <w:hideMark/>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Объем финансирования</w:t>
            </w:r>
            <w:r w:rsidRPr="000463F7">
              <w:rPr>
                <w:rFonts w:ascii="Arial" w:hAnsi="Arial" w:cs="Arial"/>
                <w:b/>
                <w:sz w:val="12"/>
                <w:szCs w:val="16"/>
              </w:rPr>
              <w:br/>
              <w:t>по годам (тыс. руб.)</w:t>
            </w:r>
          </w:p>
        </w:tc>
      </w:tr>
      <w:tr w:rsidR="000463F7" w:rsidRPr="000463F7" w:rsidTr="000463F7">
        <w:trPr>
          <w:cantSplit/>
          <w:trHeight w:val="20"/>
        </w:trPr>
        <w:tc>
          <w:tcPr>
            <w:tcW w:w="231" w:type="dxa"/>
            <w:vMerge/>
            <w:vAlign w:val="center"/>
            <w:hideMark/>
          </w:tcPr>
          <w:p w:rsidR="000E6D7F" w:rsidRPr="000463F7" w:rsidRDefault="000E6D7F" w:rsidP="000E6D7F">
            <w:pPr>
              <w:jc w:val="center"/>
              <w:rPr>
                <w:rFonts w:ascii="Arial" w:hAnsi="Arial" w:cs="Arial"/>
                <w:b/>
                <w:sz w:val="12"/>
                <w:szCs w:val="16"/>
              </w:rPr>
            </w:pPr>
          </w:p>
        </w:tc>
        <w:tc>
          <w:tcPr>
            <w:tcW w:w="3604" w:type="dxa"/>
            <w:vMerge/>
            <w:vAlign w:val="center"/>
            <w:hideMark/>
          </w:tcPr>
          <w:p w:rsidR="000E6D7F" w:rsidRPr="000463F7" w:rsidRDefault="000E6D7F" w:rsidP="000E6D7F">
            <w:pPr>
              <w:jc w:val="center"/>
              <w:rPr>
                <w:rFonts w:ascii="Arial" w:hAnsi="Arial" w:cs="Arial"/>
                <w:b/>
                <w:sz w:val="12"/>
                <w:szCs w:val="16"/>
              </w:rPr>
            </w:pPr>
          </w:p>
        </w:tc>
        <w:tc>
          <w:tcPr>
            <w:tcW w:w="2477" w:type="dxa"/>
            <w:vMerge/>
            <w:vAlign w:val="center"/>
            <w:hideMark/>
          </w:tcPr>
          <w:p w:rsidR="000E6D7F" w:rsidRPr="000463F7" w:rsidRDefault="000E6D7F" w:rsidP="000E6D7F">
            <w:pPr>
              <w:jc w:val="center"/>
              <w:rPr>
                <w:rFonts w:ascii="Arial" w:hAnsi="Arial" w:cs="Arial"/>
                <w:b/>
                <w:sz w:val="12"/>
                <w:szCs w:val="16"/>
              </w:rPr>
            </w:pPr>
          </w:p>
        </w:tc>
        <w:tc>
          <w:tcPr>
            <w:tcW w:w="500" w:type="dxa"/>
            <w:vMerge/>
            <w:vAlign w:val="center"/>
            <w:hideMark/>
          </w:tcPr>
          <w:p w:rsidR="000E6D7F" w:rsidRPr="000463F7" w:rsidRDefault="000E6D7F" w:rsidP="000E6D7F">
            <w:pPr>
              <w:jc w:val="center"/>
              <w:rPr>
                <w:rFonts w:ascii="Arial" w:hAnsi="Arial" w:cs="Arial"/>
                <w:b/>
                <w:sz w:val="12"/>
                <w:szCs w:val="16"/>
              </w:rPr>
            </w:pPr>
          </w:p>
        </w:tc>
        <w:tc>
          <w:tcPr>
            <w:tcW w:w="1557" w:type="dxa"/>
            <w:vMerge/>
            <w:vAlign w:val="center"/>
            <w:hideMark/>
          </w:tcPr>
          <w:p w:rsidR="000E6D7F" w:rsidRPr="000463F7" w:rsidRDefault="000E6D7F" w:rsidP="000E6D7F">
            <w:pPr>
              <w:jc w:val="center"/>
              <w:rPr>
                <w:rFonts w:ascii="Arial" w:hAnsi="Arial" w:cs="Arial"/>
                <w:b/>
                <w:sz w:val="12"/>
                <w:szCs w:val="16"/>
              </w:rPr>
            </w:pPr>
          </w:p>
        </w:tc>
        <w:tc>
          <w:tcPr>
            <w:tcW w:w="1192" w:type="dxa"/>
            <w:vMerge/>
            <w:vAlign w:val="center"/>
            <w:hideMark/>
          </w:tcPr>
          <w:p w:rsidR="000E6D7F" w:rsidRPr="000463F7" w:rsidRDefault="000E6D7F" w:rsidP="000E6D7F">
            <w:pPr>
              <w:jc w:val="center"/>
              <w:rPr>
                <w:rFonts w:ascii="Arial" w:hAnsi="Arial" w:cs="Arial"/>
                <w:b/>
                <w:sz w:val="12"/>
                <w:szCs w:val="16"/>
              </w:rPr>
            </w:pPr>
          </w:p>
        </w:tc>
        <w:tc>
          <w:tcPr>
            <w:tcW w:w="378" w:type="dxa"/>
            <w:vAlign w:val="center"/>
            <w:hideMark/>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2024</w:t>
            </w:r>
          </w:p>
        </w:tc>
        <w:tc>
          <w:tcPr>
            <w:tcW w:w="378" w:type="dxa"/>
            <w:vAlign w:val="center"/>
            <w:hideMark/>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2025</w:t>
            </w:r>
          </w:p>
        </w:tc>
        <w:tc>
          <w:tcPr>
            <w:tcW w:w="378" w:type="dxa"/>
            <w:vAlign w:val="center"/>
            <w:hideMark/>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2026</w:t>
            </w:r>
          </w:p>
        </w:tc>
        <w:tc>
          <w:tcPr>
            <w:tcW w:w="378" w:type="dxa"/>
            <w:vAlign w:val="center"/>
            <w:hideMark/>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2027</w:t>
            </w:r>
          </w:p>
        </w:tc>
        <w:tc>
          <w:tcPr>
            <w:tcW w:w="277" w:type="dxa"/>
            <w:vAlign w:val="center"/>
            <w:hideMark/>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2028</w:t>
            </w:r>
          </w:p>
        </w:tc>
      </w:tr>
      <w:tr w:rsidR="000463F7" w:rsidRPr="000463F7" w:rsidTr="000463F7">
        <w:trPr>
          <w:cantSplit/>
          <w:trHeight w:val="20"/>
        </w:trPr>
        <w:tc>
          <w:tcPr>
            <w:tcW w:w="231" w:type="dxa"/>
            <w:vAlign w:val="center"/>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1</w:t>
            </w:r>
          </w:p>
        </w:tc>
        <w:tc>
          <w:tcPr>
            <w:tcW w:w="3604" w:type="dxa"/>
            <w:vAlign w:val="center"/>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2</w:t>
            </w:r>
          </w:p>
        </w:tc>
        <w:tc>
          <w:tcPr>
            <w:tcW w:w="2477" w:type="dxa"/>
            <w:vAlign w:val="center"/>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3</w:t>
            </w:r>
          </w:p>
        </w:tc>
        <w:tc>
          <w:tcPr>
            <w:tcW w:w="500" w:type="dxa"/>
            <w:vAlign w:val="center"/>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4</w:t>
            </w:r>
          </w:p>
        </w:tc>
        <w:tc>
          <w:tcPr>
            <w:tcW w:w="1557" w:type="dxa"/>
            <w:vAlign w:val="center"/>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5</w:t>
            </w:r>
          </w:p>
        </w:tc>
        <w:tc>
          <w:tcPr>
            <w:tcW w:w="1192" w:type="dxa"/>
            <w:vAlign w:val="center"/>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6</w:t>
            </w:r>
          </w:p>
        </w:tc>
        <w:tc>
          <w:tcPr>
            <w:tcW w:w="378" w:type="dxa"/>
            <w:vAlign w:val="center"/>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7</w:t>
            </w:r>
          </w:p>
        </w:tc>
        <w:tc>
          <w:tcPr>
            <w:tcW w:w="378" w:type="dxa"/>
            <w:vAlign w:val="center"/>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8</w:t>
            </w:r>
          </w:p>
        </w:tc>
        <w:tc>
          <w:tcPr>
            <w:tcW w:w="378" w:type="dxa"/>
            <w:vAlign w:val="center"/>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9</w:t>
            </w:r>
          </w:p>
        </w:tc>
        <w:tc>
          <w:tcPr>
            <w:tcW w:w="378" w:type="dxa"/>
            <w:vAlign w:val="center"/>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10</w:t>
            </w:r>
          </w:p>
        </w:tc>
        <w:tc>
          <w:tcPr>
            <w:tcW w:w="277" w:type="dxa"/>
            <w:vAlign w:val="center"/>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11</w:t>
            </w:r>
          </w:p>
        </w:tc>
      </w:tr>
      <w:tr w:rsidR="000E6D7F" w:rsidRPr="000463F7" w:rsidTr="000463F7">
        <w:trPr>
          <w:cantSplit/>
          <w:trHeight w:val="20"/>
        </w:trPr>
        <w:tc>
          <w:tcPr>
            <w:tcW w:w="231"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1</w:t>
            </w:r>
          </w:p>
        </w:tc>
        <w:tc>
          <w:tcPr>
            <w:tcW w:w="11119" w:type="dxa"/>
            <w:gridSpan w:val="10"/>
            <w:hideMark/>
          </w:tcPr>
          <w:p w:rsidR="000E6D7F" w:rsidRPr="000463F7" w:rsidRDefault="000E6D7F" w:rsidP="000E6D7F">
            <w:pPr>
              <w:autoSpaceDE w:val="0"/>
              <w:autoSpaceDN w:val="0"/>
              <w:adjustRightInd w:val="0"/>
              <w:rPr>
                <w:rFonts w:ascii="Arial" w:hAnsi="Arial" w:cs="Arial"/>
                <w:sz w:val="12"/>
                <w:szCs w:val="16"/>
              </w:rPr>
            </w:pPr>
            <w:r w:rsidRPr="000463F7">
              <w:rPr>
                <w:rFonts w:ascii="Arial" w:hAnsi="Arial" w:cs="Arial"/>
                <w:sz w:val="12"/>
                <w:szCs w:val="16"/>
              </w:rPr>
              <w:t>Задача: своевременность приведения муниципальных нормативных правовых актов по вопросам муниципальной службы в соответствие с федеральным и областным законодательством</w:t>
            </w:r>
          </w:p>
        </w:tc>
      </w:tr>
      <w:tr w:rsidR="000463F7" w:rsidRPr="000463F7" w:rsidTr="000463F7">
        <w:trPr>
          <w:cantSplit/>
          <w:trHeight w:val="20"/>
        </w:trPr>
        <w:tc>
          <w:tcPr>
            <w:tcW w:w="231"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1.1.</w:t>
            </w:r>
          </w:p>
        </w:tc>
        <w:tc>
          <w:tcPr>
            <w:tcW w:w="3604" w:type="dxa"/>
            <w:hideMark/>
          </w:tcPr>
          <w:p w:rsidR="000E6D7F" w:rsidRPr="000463F7" w:rsidRDefault="000E6D7F" w:rsidP="000E6D7F">
            <w:pPr>
              <w:autoSpaceDE w:val="0"/>
              <w:autoSpaceDN w:val="0"/>
              <w:adjustRightInd w:val="0"/>
              <w:rPr>
                <w:rFonts w:ascii="Arial" w:hAnsi="Arial" w:cs="Arial"/>
                <w:sz w:val="12"/>
                <w:szCs w:val="16"/>
              </w:rPr>
            </w:pPr>
            <w:r w:rsidRPr="000463F7">
              <w:rPr>
                <w:rFonts w:ascii="Arial" w:hAnsi="Arial" w:cs="Arial"/>
                <w:sz w:val="12"/>
                <w:szCs w:val="16"/>
              </w:rPr>
              <w:t>Мониторинг соответствия муниципальных нормативных правовых актов по вопросам муниципальной службы федеральному и областному законодательству</w:t>
            </w:r>
          </w:p>
        </w:tc>
        <w:tc>
          <w:tcPr>
            <w:tcW w:w="2477" w:type="dxa"/>
            <w:hideMark/>
          </w:tcPr>
          <w:p w:rsidR="000E6D7F" w:rsidRPr="000463F7" w:rsidRDefault="000E6D7F" w:rsidP="000E6D7F">
            <w:pPr>
              <w:autoSpaceDE w:val="0"/>
              <w:autoSpaceDN w:val="0"/>
              <w:adjustRightInd w:val="0"/>
              <w:rPr>
                <w:rFonts w:ascii="Arial" w:hAnsi="Arial" w:cs="Arial"/>
                <w:sz w:val="12"/>
                <w:szCs w:val="16"/>
              </w:rPr>
            </w:pPr>
            <w:r w:rsidRPr="000463F7">
              <w:rPr>
                <w:rFonts w:ascii="Arial" w:hAnsi="Arial" w:cs="Arial"/>
                <w:sz w:val="12"/>
                <w:szCs w:val="16"/>
              </w:rPr>
              <w:t>отдел правового регулирования Администрации муниципального района;</w:t>
            </w:r>
          </w:p>
          <w:p w:rsidR="000E6D7F" w:rsidRPr="000463F7" w:rsidRDefault="000E6D7F" w:rsidP="000E6D7F">
            <w:pPr>
              <w:autoSpaceDE w:val="0"/>
              <w:autoSpaceDN w:val="0"/>
              <w:adjustRightInd w:val="0"/>
              <w:rPr>
                <w:rFonts w:ascii="Arial" w:hAnsi="Arial" w:cs="Arial"/>
                <w:sz w:val="12"/>
                <w:szCs w:val="16"/>
              </w:rPr>
            </w:pPr>
            <w:r w:rsidRPr="000463F7">
              <w:rPr>
                <w:rFonts w:ascii="Arial" w:hAnsi="Arial" w:cs="Arial"/>
                <w:sz w:val="12"/>
                <w:szCs w:val="16"/>
              </w:rPr>
              <w:t>отдел кадров Администрации муниципального района</w:t>
            </w:r>
          </w:p>
        </w:tc>
        <w:tc>
          <w:tcPr>
            <w:tcW w:w="500"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2024-2028 годы</w:t>
            </w:r>
          </w:p>
        </w:tc>
        <w:tc>
          <w:tcPr>
            <w:tcW w:w="1557"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1.1</w:t>
            </w:r>
          </w:p>
        </w:tc>
        <w:tc>
          <w:tcPr>
            <w:tcW w:w="1192" w:type="dxa"/>
          </w:tcPr>
          <w:p w:rsidR="000E6D7F" w:rsidRPr="000463F7" w:rsidRDefault="000E6D7F" w:rsidP="000E6D7F">
            <w:pPr>
              <w:autoSpaceDE w:val="0"/>
              <w:autoSpaceDN w:val="0"/>
              <w:adjustRightInd w:val="0"/>
              <w:jc w:val="center"/>
              <w:rPr>
                <w:rFonts w:ascii="Arial" w:hAnsi="Arial" w:cs="Arial"/>
                <w:sz w:val="12"/>
                <w:szCs w:val="16"/>
              </w:rPr>
            </w:pPr>
          </w:p>
        </w:tc>
        <w:tc>
          <w:tcPr>
            <w:tcW w:w="378"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hideMark/>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w:t>
            </w:r>
          </w:p>
        </w:tc>
        <w:tc>
          <w:tcPr>
            <w:tcW w:w="277" w:type="dxa"/>
            <w:hideMark/>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w:t>
            </w:r>
          </w:p>
        </w:tc>
      </w:tr>
      <w:tr w:rsidR="000463F7" w:rsidRPr="000463F7" w:rsidTr="000463F7">
        <w:trPr>
          <w:cantSplit/>
          <w:trHeight w:val="20"/>
        </w:trPr>
        <w:tc>
          <w:tcPr>
            <w:tcW w:w="231"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1.2.</w:t>
            </w:r>
          </w:p>
        </w:tc>
        <w:tc>
          <w:tcPr>
            <w:tcW w:w="3604" w:type="dxa"/>
            <w:hideMark/>
          </w:tcPr>
          <w:p w:rsidR="000E6D7F" w:rsidRPr="000463F7" w:rsidRDefault="000E6D7F" w:rsidP="000E6D7F">
            <w:pPr>
              <w:autoSpaceDE w:val="0"/>
              <w:autoSpaceDN w:val="0"/>
              <w:adjustRightInd w:val="0"/>
              <w:rPr>
                <w:rFonts w:ascii="Arial" w:hAnsi="Arial" w:cs="Arial"/>
                <w:sz w:val="12"/>
                <w:szCs w:val="16"/>
              </w:rPr>
            </w:pPr>
            <w:r w:rsidRPr="000463F7">
              <w:rPr>
                <w:rFonts w:ascii="Arial" w:hAnsi="Arial" w:cs="Arial"/>
                <w:sz w:val="12"/>
                <w:szCs w:val="16"/>
              </w:rPr>
              <w:t>Проведение семинаров, совещаний для руководителей и работников кадровых служб органов местного самоуправления сельских поселений по вопросам  муниципальной службы</w:t>
            </w:r>
          </w:p>
        </w:tc>
        <w:tc>
          <w:tcPr>
            <w:tcW w:w="2477" w:type="dxa"/>
            <w:hideMark/>
          </w:tcPr>
          <w:p w:rsidR="000E6D7F" w:rsidRPr="000463F7" w:rsidRDefault="000E6D7F" w:rsidP="000E6D7F">
            <w:pPr>
              <w:autoSpaceDE w:val="0"/>
              <w:autoSpaceDN w:val="0"/>
              <w:adjustRightInd w:val="0"/>
              <w:rPr>
                <w:rFonts w:ascii="Arial" w:hAnsi="Arial" w:cs="Arial"/>
                <w:sz w:val="12"/>
                <w:szCs w:val="16"/>
              </w:rPr>
            </w:pPr>
            <w:r w:rsidRPr="000463F7">
              <w:rPr>
                <w:rFonts w:ascii="Arial" w:hAnsi="Arial" w:cs="Arial"/>
                <w:sz w:val="12"/>
                <w:szCs w:val="16"/>
              </w:rPr>
              <w:t>отдел правового регулирования Администрации муниципального района;</w:t>
            </w:r>
          </w:p>
          <w:p w:rsidR="000E6D7F" w:rsidRPr="000463F7" w:rsidRDefault="000E6D7F" w:rsidP="000E6D7F">
            <w:pPr>
              <w:autoSpaceDE w:val="0"/>
              <w:autoSpaceDN w:val="0"/>
              <w:adjustRightInd w:val="0"/>
              <w:rPr>
                <w:rFonts w:ascii="Arial" w:hAnsi="Arial" w:cs="Arial"/>
                <w:sz w:val="12"/>
                <w:szCs w:val="16"/>
              </w:rPr>
            </w:pPr>
            <w:r w:rsidRPr="000463F7">
              <w:rPr>
                <w:rFonts w:ascii="Arial" w:hAnsi="Arial" w:cs="Arial"/>
                <w:sz w:val="12"/>
                <w:szCs w:val="16"/>
              </w:rPr>
              <w:t>отдел кадров Администрации муниципального района</w:t>
            </w:r>
          </w:p>
        </w:tc>
        <w:tc>
          <w:tcPr>
            <w:tcW w:w="500"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2024-2028 годы</w:t>
            </w:r>
          </w:p>
        </w:tc>
        <w:tc>
          <w:tcPr>
            <w:tcW w:w="1557"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1.2</w:t>
            </w:r>
          </w:p>
        </w:tc>
        <w:tc>
          <w:tcPr>
            <w:tcW w:w="1192" w:type="dxa"/>
          </w:tcPr>
          <w:p w:rsidR="000E6D7F" w:rsidRPr="000463F7" w:rsidRDefault="000E6D7F" w:rsidP="000E6D7F">
            <w:pPr>
              <w:autoSpaceDE w:val="0"/>
              <w:autoSpaceDN w:val="0"/>
              <w:adjustRightInd w:val="0"/>
              <w:jc w:val="center"/>
              <w:rPr>
                <w:rFonts w:ascii="Arial" w:hAnsi="Arial" w:cs="Arial"/>
                <w:sz w:val="12"/>
                <w:szCs w:val="16"/>
              </w:rPr>
            </w:pPr>
          </w:p>
        </w:tc>
        <w:tc>
          <w:tcPr>
            <w:tcW w:w="378"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hideMark/>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w:t>
            </w:r>
          </w:p>
        </w:tc>
        <w:tc>
          <w:tcPr>
            <w:tcW w:w="277" w:type="dxa"/>
            <w:hideMark/>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w:t>
            </w:r>
          </w:p>
        </w:tc>
      </w:tr>
      <w:tr w:rsidR="000E6D7F" w:rsidRPr="000463F7" w:rsidTr="000463F7">
        <w:trPr>
          <w:cantSplit/>
          <w:trHeight w:val="20"/>
        </w:trPr>
        <w:tc>
          <w:tcPr>
            <w:tcW w:w="231"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2.</w:t>
            </w:r>
          </w:p>
        </w:tc>
        <w:tc>
          <w:tcPr>
            <w:tcW w:w="11119" w:type="dxa"/>
            <w:gridSpan w:val="10"/>
            <w:hideMark/>
          </w:tcPr>
          <w:p w:rsidR="000E6D7F" w:rsidRPr="000463F7" w:rsidRDefault="000E6D7F" w:rsidP="000E6D7F">
            <w:pPr>
              <w:autoSpaceDE w:val="0"/>
              <w:autoSpaceDN w:val="0"/>
              <w:adjustRightInd w:val="0"/>
              <w:rPr>
                <w:rFonts w:ascii="Arial" w:hAnsi="Arial" w:cs="Arial"/>
                <w:sz w:val="12"/>
                <w:szCs w:val="16"/>
              </w:rPr>
            </w:pPr>
            <w:r w:rsidRPr="000463F7">
              <w:rPr>
                <w:rFonts w:ascii="Arial" w:hAnsi="Arial" w:cs="Arial"/>
                <w:sz w:val="12"/>
                <w:szCs w:val="16"/>
              </w:rPr>
              <w:t>Задача: совершенствование механизма предупреждения коррупции, выявления и разрешения конфликта интересов на муниципальной службе в районе</w:t>
            </w:r>
          </w:p>
        </w:tc>
      </w:tr>
      <w:tr w:rsidR="000463F7" w:rsidRPr="000463F7" w:rsidTr="000463F7">
        <w:trPr>
          <w:cantSplit/>
          <w:trHeight w:val="20"/>
        </w:trPr>
        <w:tc>
          <w:tcPr>
            <w:tcW w:w="231" w:type="dxa"/>
            <w:hideMark/>
          </w:tcPr>
          <w:p w:rsidR="000E6D7F" w:rsidRPr="000463F7" w:rsidRDefault="000E6D7F" w:rsidP="000E6D7F">
            <w:pPr>
              <w:jc w:val="center"/>
              <w:rPr>
                <w:rFonts w:ascii="Arial" w:hAnsi="Arial" w:cs="Arial"/>
                <w:sz w:val="12"/>
                <w:szCs w:val="16"/>
              </w:rPr>
            </w:pPr>
            <w:r w:rsidRPr="000463F7">
              <w:rPr>
                <w:rFonts w:ascii="Arial" w:hAnsi="Arial" w:cs="Arial"/>
                <w:sz w:val="12"/>
                <w:szCs w:val="16"/>
              </w:rPr>
              <w:t>2.1.</w:t>
            </w:r>
          </w:p>
        </w:tc>
        <w:tc>
          <w:tcPr>
            <w:tcW w:w="3604" w:type="dxa"/>
            <w:hideMark/>
          </w:tcPr>
          <w:p w:rsidR="000E6D7F" w:rsidRPr="000463F7" w:rsidRDefault="000E6D7F" w:rsidP="000E6D7F">
            <w:pPr>
              <w:rPr>
                <w:rFonts w:ascii="Arial" w:hAnsi="Arial" w:cs="Arial"/>
                <w:sz w:val="12"/>
                <w:szCs w:val="16"/>
              </w:rPr>
            </w:pPr>
            <w:r w:rsidRPr="000463F7">
              <w:rPr>
                <w:rFonts w:ascii="Arial" w:hAnsi="Arial" w:cs="Arial"/>
                <w:sz w:val="12"/>
                <w:szCs w:val="16"/>
              </w:rPr>
              <w:t>Мониторинг соответствия муниципальных нормативных правовых актов по вопросам противодействия коррупции федеральному и областному законодательству</w:t>
            </w:r>
          </w:p>
        </w:tc>
        <w:tc>
          <w:tcPr>
            <w:tcW w:w="2477" w:type="dxa"/>
            <w:hideMark/>
          </w:tcPr>
          <w:p w:rsidR="000E6D7F" w:rsidRPr="000463F7" w:rsidRDefault="000E6D7F" w:rsidP="000E6D7F">
            <w:pPr>
              <w:autoSpaceDE w:val="0"/>
              <w:autoSpaceDN w:val="0"/>
              <w:adjustRightInd w:val="0"/>
              <w:rPr>
                <w:rFonts w:ascii="Arial" w:hAnsi="Arial" w:cs="Arial"/>
                <w:sz w:val="12"/>
                <w:szCs w:val="16"/>
              </w:rPr>
            </w:pPr>
            <w:r w:rsidRPr="000463F7">
              <w:rPr>
                <w:rFonts w:ascii="Arial" w:hAnsi="Arial" w:cs="Arial"/>
                <w:sz w:val="12"/>
                <w:szCs w:val="16"/>
              </w:rPr>
              <w:t>отдел правового регулирования Администрации муниципального района;</w:t>
            </w:r>
          </w:p>
          <w:p w:rsidR="000E6D7F" w:rsidRPr="000463F7" w:rsidRDefault="000E6D7F" w:rsidP="000E6D7F">
            <w:pPr>
              <w:autoSpaceDE w:val="0"/>
              <w:autoSpaceDN w:val="0"/>
              <w:adjustRightInd w:val="0"/>
              <w:rPr>
                <w:rFonts w:ascii="Arial" w:hAnsi="Arial" w:cs="Arial"/>
                <w:sz w:val="12"/>
                <w:szCs w:val="16"/>
              </w:rPr>
            </w:pPr>
            <w:r w:rsidRPr="000463F7">
              <w:rPr>
                <w:rFonts w:ascii="Arial" w:hAnsi="Arial" w:cs="Arial"/>
                <w:sz w:val="12"/>
                <w:szCs w:val="16"/>
              </w:rPr>
              <w:t>отдел кадров Администрации муниципального района</w:t>
            </w:r>
          </w:p>
        </w:tc>
        <w:tc>
          <w:tcPr>
            <w:tcW w:w="500"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2024-2028 годы</w:t>
            </w:r>
          </w:p>
        </w:tc>
        <w:tc>
          <w:tcPr>
            <w:tcW w:w="1557"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1.3</w:t>
            </w:r>
          </w:p>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1.6</w:t>
            </w:r>
          </w:p>
        </w:tc>
        <w:tc>
          <w:tcPr>
            <w:tcW w:w="1192" w:type="dxa"/>
          </w:tcPr>
          <w:p w:rsidR="000E6D7F" w:rsidRPr="000463F7" w:rsidRDefault="000E6D7F" w:rsidP="000E6D7F">
            <w:pPr>
              <w:autoSpaceDE w:val="0"/>
              <w:autoSpaceDN w:val="0"/>
              <w:adjustRightInd w:val="0"/>
              <w:jc w:val="center"/>
              <w:rPr>
                <w:rFonts w:ascii="Arial" w:hAnsi="Arial" w:cs="Arial"/>
                <w:sz w:val="12"/>
                <w:szCs w:val="16"/>
              </w:rPr>
            </w:pPr>
          </w:p>
        </w:tc>
        <w:tc>
          <w:tcPr>
            <w:tcW w:w="378"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hideMark/>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w:t>
            </w:r>
          </w:p>
        </w:tc>
        <w:tc>
          <w:tcPr>
            <w:tcW w:w="277" w:type="dxa"/>
            <w:hideMark/>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w:t>
            </w:r>
          </w:p>
        </w:tc>
      </w:tr>
      <w:tr w:rsidR="000463F7" w:rsidRPr="000463F7" w:rsidTr="000463F7">
        <w:trPr>
          <w:cantSplit/>
          <w:trHeight w:val="20"/>
        </w:trPr>
        <w:tc>
          <w:tcPr>
            <w:tcW w:w="231" w:type="dxa"/>
            <w:hideMark/>
          </w:tcPr>
          <w:p w:rsidR="000E6D7F" w:rsidRPr="000463F7" w:rsidRDefault="000E6D7F" w:rsidP="000E6D7F">
            <w:pPr>
              <w:jc w:val="center"/>
              <w:rPr>
                <w:rFonts w:ascii="Arial" w:hAnsi="Arial" w:cs="Arial"/>
                <w:sz w:val="12"/>
                <w:szCs w:val="16"/>
              </w:rPr>
            </w:pPr>
            <w:r w:rsidRPr="000463F7">
              <w:rPr>
                <w:rFonts w:ascii="Arial" w:hAnsi="Arial" w:cs="Arial"/>
                <w:sz w:val="12"/>
                <w:szCs w:val="16"/>
              </w:rPr>
              <w:t>2.2.</w:t>
            </w:r>
          </w:p>
        </w:tc>
        <w:tc>
          <w:tcPr>
            <w:tcW w:w="3604" w:type="dxa"/>
            <w:hideMark/>
          </w:tcPr>
          <w:p w:rsidR="000E6D7F" w:rsidRPr="000463F7" w:rsidRDefault="000E6D7F" w:rsidP="000E6D7F">
            <w:pPr>
              <w:rPr>
                <w:rFonts w:ascii="Arial" w:hAnsi="Arial" w:cs="Arial"/>
                <w:sz w:val="12"/>
                <w:szCs w:val="16"/>
              </w:rPr>
            </w:pPr>
            <w:r w:rsidRPr="000463F7">
              <w:rPr>
                <w:rFonts w:ascii="Arial" w:hAnsi="Arial" w:cs="Arial"/>
                <w:sz w:val="12"/>
                <w:szCs w:val="16"/>
              </w:rPr>
              <w:t>Проведение семинаров, совещаний муниципальных служащих по вопросам противодействия коррупции</w:t>
            </w:r>
          </w:p>
        </w:tc>
        <w:tc>
          <w:tcPr>
            <w:tcW w:w="2477" w:type="dxa"/>
            <w:hideMark/>
          </w:tcPr>
          <w:p w:rsidR="000E6D7F" w:rsidRPr="000463F7" w:rsidRDefault="000E6D7F" w:rsidP="000E6D7F">
            <w:pPr>
              <w:autoSpaceDE w:val="0"/>
              <w:autoSpaceDN w:val="0"/>
              <w:adjustRightInd w:val="0"/>
              <w:rPr>
                <w:rFonts w:ascii="Arial" w:hAnsi="Arial" w:cs="Arial"/>
                <w:sz w:val="12"/>
                <w:szCs w:val="16"/>
              </w:rPr>
            </w:pPr>
            <w:r w:rsidRPr="000463F7">
              <w:rPr>
                <w:rFonts w:ascii="Arial" w:hAnsi="Arial" w:cs="Arial"/>
                <w:sz w:val="12"/>
                <w:szCs w:val="16"/>
              </w:rPr>
              <w:t>отдел правового регулирования Администрации муниципального района;</w:t>
            </w:r>
          </w:p>
          <w:p w:rsidR="000E6D7F" w:rsidRPr="000463F7" w:rsidRDefault="000E6D7F" w:rsidP="000E6D7F">
            <w:pPr>
              <w:autoSpaceDE w:val="0"/>
              <w:autoSpaceDN w:val="0"/>
              <w:adjustRightInd w:val="0"/>
              <w:rPr>
                <w:rFonts w:ascii="Arial" w:hAnsi="Arial" w:cs="Arial"/>
                <w:sz w:val="12"/>
                <w:szCs w:val="16"/>
              </w:rPr>
            </w:pPr>
            <w:r w:rsidRPr="000463F7">
              <w:rPr>
                <w:rFonts w:ascii="Arial" w:hAnsi="Arial" w:cs="Arial"/>
                <w:sz w:val="12"/>
                <w:szCs w:val="16"/>
              </w:rPr>
              <w:t>отдел кадров Администрации муниципального района</w:t>
            </w:r>
          </w:p>
        </w:tc>
        <w:tc>
          <w:tcPr>
            <w:tcW w:w="500"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2024-2028 годы</w:t>
            </w:r>
          </w:p>
        </w:tc>
        <w:tc>
          <w:tcPr>
            <w:tcW w:w="1557" w:type="dxa"/>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1.5</w:t>
            </w:r>
          </w:p>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1.6</w:t>
            </w:r>
          </w:p>
        </w:tc>
        <w:tc>
          <w:tcPr>
            <w:tcW w:w="1192" w:type="dxa"/>
          </w:tcPr>
          <w:p w:rsidR="000E6D7F" w:rsidRPr="000463F7" w:rsidRDefault="000E6D7F" w:rsidP="000E6D7F">
            <w:pPr>
              <w:autoSpaceDE w:val="0"/>
              <w:autoSpaceDN w:val="0"/>
              <w:adjustRightInd w:val="0"/>
              <w:jc w:val="center"/>
              <w:rPr>
                <w:rFonts w:ascii="Arial" w:hAnsi="Arial" w:cs="Arial"/>
                <w:sz w:val="12"/>
                <w:szCs w:val="16"/>
              </w:rPr>
            </w:pPr>
          </w:p>
        </w:tc>
        <w:tc>
          <w:tcPr>
            <w:tcW w:w="378"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hideMark/>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w:t>
            </w:r>
          </w:p>
        </w:tc>
        <w:tc>
          <w:tcPr>
            <w:tcW w:w="277" w:type="dxa"/>
            <w:hideMark/>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w:t>
            </w:r>
          </w:p>
        </w:tc>
      </w:tr>
      <w:tr w:rsidR="000463F7" w:rsidRPr="000463F7" w:rsidTr="000463F7">
        <w:trPr>
          <w:cantSplit/>
          <w:trHeight w:val="20"/>
        </w:trPr>
        <w:tc>
          <w:tcPr>
            <w:tcW w:w="231" w:type="dxa"/>
            <w:hideMark/>
          </w:tcPr>
          <w:p w:rsidR="000E6D7F" w:rsidRPr="000463F7" w:rsidRDefault="000E6D7F" w:rsidP="000E6D7F">
            <w:pPr>
              <w:jc w:val="center"/>
              <w:rPr>
                <w:rFonts w:ascii="Arial" w:hAnsi="Arial" w:cs="Arial"/>
                <w:sz w:val="12"/>
                <w:szCs w:val="16"/>
              </w:rPr>
            </w:pPr>
            <w:r w:rsidRPr="000463F7">
              <w:rPr>
                <w:rFonts w:ascii="Arial" w:hAnsi="Arial" w:cs="Arial"/>
                <w:sz w:val="12"/>
                <w:szCs w:val="16"/>
              </w:rPr>
              <w:t>2.3.</w:t>
            </w:r>
          </w:p>
        </w:tc>
        <w:tc>
          <w:tcPr>
            <w:tcW w:w="3604" w:type="dxa"/>
            <w:hideMark/>
          </w:tcPr>
          <w:p w:rsidR="000E6D7F" w:rsidRPr="000463F7" w:rsidRDefault="000E6D7F" w:rsidP="000E6D7F">
            <w:pPr>
              <w:rPr>
                <w:rFonts w:ascii="Arial" w:hAnsi="Arial" w:cs="Arial"/>
                <w:sz w:val="12"/>
                <w:szCs w:val="16"/>
              </w:rPr>
            </w:pPr>
            <w:r w:rsidRPr="000463F7">
              <w:rPr>
                <w:rFonts w:ascii="Arial" w:hAnsi="Arial" w:cs="Arial"/>
                <w:sz w:val="12"/>
                <w:szCs w:val="16"/>
              </w:rPr>
              <w:t>Организация ознакомления муниципальных служащих в нормативными правовыми актами, регулирующих правоотношения в сфере противодействия коррупции</w:t>
            </w:r>
          </w:p>
        </w:tc>
        <w:tc>
          <w:tcPr>
            <w:tcW w:w="2477" w:type="dxa"/>
            <w:hideMark/>
          </w:tcPr>
          <w:p w:rsidR="000E6D7F" w:rsidRPr="000463F7" w:rsidRDefault="000E6D7F" w:rsidP="000E6D7F">
            <w:pPr>
              <w:autoSpaceDE w:val="0"/>
              <w:autoSpaceDN w:val="0"/>
              <w:adjustRightInd w:val="0"/>
              <w:rPr>
                <w:rFonts w:ascii="Arial" w:hAnsi="Arial" w:cs="Arial"/>
                <w:sz w:val="12"/>
                <w:szCs w:val="16"/>
              </w:rPr>
            </w:pPr>
            <w:r w:rsidRPr="000463F7">
              <w:rPr>
                <w:rFonts w:ascii="Arial" w:hAnsi="Arial" w:cs="Arial"/>
                <w:sz w:val="12"/>
                <w:szCs w:val="16"/>
              </w:rPr>
              <w:t>отдел кадров Администрации муниципального района</w:t>
            </w:r>
          </w:p>
        </w:tc>
        <w:tc>
          <w:tcPr>
            <w:tcW w:w="500"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2024-2028 годы</w:t>
            </w:r>
          </w:p>
        </w:tc>
        <w:tc>
          <w:tcPr>
            <w:tcW w:w="1557" w:type="dxa"/>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1.6</w:t>
            </w:r>
          </w:p>
        </w:tc>
        <w:tc>
          <w:tcPr>
            <w:tcW w:w="1192" w:type="dxa"/>
          </w:tcPr>
          <w:p w:rsidR="000E6D7F" w:rsidRPr="000463F7" w:rsidRDefault="000E6D7F" w:rsidP="000E6D7F">
            <w:pPr>
              <w:autoSpaceDE w:val="0"/>
              <w:autoSpaceDN w:val="0"/>
              <w:adjustRightInd w:val="0"/>
              <w:jc w:val="center"/>
              <w:rPr>
                <w:rFonts w:ascii="Arial" w:hAnsi="Arial" w:cs="Arial"/>
                <w:sz w:val="12"/>
                <w:szCs w:val="16"/>
              </w:rPr>
            </w:pPr>
          </w:p>
        </w:tc>
        <w:tc>
          <w:tcPr>
            <w:tcW w:w="378"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hideMark/>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w:t>
            </w:r>
          </w:p>
        </w:tc>
        <w:tc>
          <w:tcPr>
            <w:tcW w:w="277" w:type="dxa"/>
            <w:hideMark/>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w:t>
            </w:r>
          </w:p>
        </w:tc>
      </w:tr>
      <w:tr w:rsidR="000463F7" w:rsidRPr="000463F7" w:rsidTr="000463F7">
        <w:trPr>
          <w:cantSplit/>
          <w:trHeight w:val="20"/>
        </w:trPr>
        <w:tc>
          <w:tcPr>
            <w:tcW w:w="231" w:type="dxa"/>
            <w:hideMark/>
          </w:tcPr>
          <w:p w:rsidR="000E6D7F" w:rsidRPr="000463F7" w:rsidRDefault="000E6D7F" w:rsidP="000E6D7F">
            <w:pPr>
              <w:jc w:val="center"/>
              <w:rPr>
                <w:rFonts w:ascii="Arial" w:hAnsi="Arial" w:cs="Arial"/>
                <w:sz w:val="12"/>
                <w:szCs w:val="16"/>
              </w:rPr>
            </w:pPr>
            <w:r w:rsidRPr="000463F7">
              <w:rPr>
                <w:rFonts w:ascii="Arial" w:hAnsi="Arial" w:cs="Arial"/>
                <w:sz w:val="12"/>
                <w:szCs w:val="16"/>
              </w:rPr>
              <w:t>2.4.</w:t>
            </w:r>
          </w:p>
        </w:tc>
        <w:tc>
          <w:tcPr>
            <w:tcW w:w="3604" w:type="dxa"/>
            <w:hideMark/>
          </w:tcPr>
          <w:p w:rsidR="000E6D7F" w:rsidRPr="000463F7" w:rsidRDefault="000E6D7F" w:rsidP="000E6D7F">
            <w:pPr>
              <w:rPr>
                <w:rFonts w:ascii="Arial" w:hAnsi="Arial" w:cs="Arial"/>
                <w:b/>
                <w:sz w:val="12"/>
                <w:szCs w:val="16"/>
              </w:rPr>
            </w:pPr>
            <w:r w:rsidRPr="000463F7">
              <w:rPr>
                <w:rFonts w:ascii="Arial" w:hAnsi="Arial" w:cs="Arial"/>
                <w:sz w:val="12"/>
                <w:szCs w:val="16"/>
              </w:rPr>
              <w:t>Организация проведения проверок полноты и достоверности сведений, предоставленных гражданами, претендующими на замещение муниципальных должностей и должностей муниципальной службы, сведений о доходах, расходах, имуществе и обязательствах имущественного характера лиц, замещающих муниципальные должности и должности муниципальной службы в Валдайском муниципальном районе, включая супруга (супругу), несовершеннолетних детей</w:t>
            </w:r>
          </w:p>
        </w:tc>
        <w:tc>
          <w:tcPr>
            <w:tcW w:w="2477" w:type="dxa"/>
          </w:tcPr>
          <w:p w:rsidR="000E6D7F" w:rsidRPr="000463F7" w:rsidRDefault="000E6D7F" w:rsidP="000E6D7F">
            <w:pPr>
              <w:rPr>
                <w:rFonts w:ascii="Arial" w:hAnsi="Arial" w:cs="Arial"/>
                <w:sz w:val="12"/>
                <w:szCs w:val="16"/>
              </w:rPr>
            </w:pPr>
            <w:r w:rsidRPr="000463F7">
              <w:rPr>
                <w:rFonts w:ascii="Arial" w:hAnsi="Arial" w:cs="Arial"/>
                <w:sz w:val="12"/>
                <w:szCs w:val="16"/>
              </w:rPr>
              <w:t>отдел кадров Администрации муниципального района</w:t>
            </w:r>
          </w:p>
        </w:tc>
        <w:tc>
          <w:tcPr>
            <w:tcW w:w="500"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2024-2028 годы</w:t>
            </w:r>
          </w:p>
        </w:tc>
        <w:tc>
          <w:tcPr>
            <w:tcW w:w="1557"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1.4</w:t>
            </w:r>
          </w:p>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1.6</w:t>
            </w:r>
          </w:p>
        </w:tc>
        <w:tc>
          <w:tcPr>
            <w:tcW w:w="1192" w:type="dxa"/>
          </w:tcPr>
          <w:p w:rsidR="000E6D7F" w:rsidRPr="000463F7" w:rsidRDefault="000E6D7F" w:rsidP="000E6D7F">
            <w:pPr>
              <w:autoSpaceDE w:val="0"/>
              <w:autoSpaceDN w:val="0"/>
              <w:adjustRightInd w:val="0"/>
              <w:jc w:val="center"/>
              <w:rPr>
                <w:rFonts w:ascii="Arial" w:hAnsi="Arial" w:cs="Arial"/>
                <w:sz w:val="12"/>
                <w:szCs w:val="16"/>
              </w:rPr>
            </w:pPr>
          </w:p>
        </w:tc>
        <w:tc>
          <w:tcPr>
            <w:tcW w:w="378"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hideMark/>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w:t>
            </w:r>
          </w:p>
        </w:tc>
        <w:tc>
          <w:tcPr>
            <w:tcW w:w="277" w:type="dxa"/>
            <w:hideMark/>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w:t>
            </w:r>
          </w:p>
        </w:tc>
      </w:tr>
      <w:tr w:rsidR="000463F7" w:rsidRPr="000463F7" w:rsidTr="000463F7">
        <w:trPr>
          <w:cantSplit/>
          <w:trHeight w:val="20"/>
        </w:trPr>
        <w:tc>
          <w:tcPr>
            <w:tcW w:w="231" w:type="dxa"/>
            <w:hideMark/>
          </w:tcPr>
          <w:p w:rsidR="000E6D7F" w:rsidRPr="000463F7" w:rsidRDefault="000E6D7F" w:rsidP="000E6D7F">
            <w:pPr>
              <w:jc w:val="center"/>
              <w:rPr>
                <w:rFonts w:ascii="Arial" w:hAnsi="Arial" w:cs="Arial"/>
                <w:sz w:val="12"/>
                <w:szCs w:val="16"/>
              </w:rPr>
            </w:pPr>
            <w:r w:rsidRPr="000463F7">
              <w:rPr>
                <w:rFonts w:ascii="Arial" w:hAnsi="Arial" w:cs="Arial"/>
                <w:sz w:val="12"/>
                <w:szCs w:val="16"/>
              </w:rPr>
              <w:lastRenderedPageBreak/>
              <w:t>2.5.</w:t>
            </w:r>
          </w:p>
        </w:tc>
        <w:tc>
          <w:tcPr>
            <w:tcW w:w="3604" w:type="dxa"/>
            <w:hideMark/>
          </w:tcPr>
          <w:p w:rsidR="000E6D7F" w:rsidRPr="000463F7" w:rsidRDefault="000E6D7F" w:rsidP="000E6D7F">
            <w:pPr>
              <w:rPr>
                <w:rFonts w:ascii="Arial" w:hAnsi="Arial" w:cs="Arial"/>
                <w:sz w:val="12"/>
                <w:szCs w:val="16"/>
              </w:rPr>
            </w:pPr>
            <w:r w:rsidRPr="000463F7">
              <w:rPr>
                <w:rFonts w:ascii="Arial" w:hAnsi="Arial" w:cs="Arial"/>
                <w:sz w:val="12"/>
                <w:szCs w:val="16"/>
              </w:rPr>
              <w:t>Проведение проверок в случае несоблюдения ограничений, запретов и неисполнения обязанностей, установленных в целях противодействия коррупции, нарушения ограничений, касающихся получения подарков, и порядка сдачи подарка</w:t>
            </w:r>
          </w:p>
        </w:tc>
        <w:tc>
          <w:tcPr>
            <w:tcW w:w="2477" w:type="dxa"/>
            <w:hideMark/>
          </w:tcPr>
          <w:p w:rsidR="000E6D7F" w:rsidRPr="000463F7" w:rsidRDefault="000E6D7F" w:rsidP="000E6D7F">
            <w:pPr>
              <w:rPr>
                <w:rFonts w:ascii="Arial" w:hAnsi="Arial" w:cs="Arial"/>
                <w:sz w:val="12"/>
                <w:szCs w:val="16"/>
              </w:rPr>
            </w:pPr>
            <w:r w:rsidRPr="000463F7">
              <w:rPr>
                <w:rFonts w:ascii="Arial" w:hAnsi="Arial" w:cs="Arial"/>
                <w:sz w:val="12"/>
                <w:szCs w:val="16"/>
              </w:rPr>
              <w:t>отдел кадров Администрации муниципального района</w:t>
            </w:r>
          </w:p>
        </w:tc>
        <w:tc>
          <w:tcPr>
            <w:tcW w:w="500"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2024-2028 годы</w:t>
            </w:r>
          </w:p>
        </w:tc>
        <w:tc>
          <w:tcPr>
            <w:tcW w:w="1557" w:type="dxa"/>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1.6</w:t>
            </w:r>
          </w:p>
        </w:tc>
        <w:tc>
          <w:tcPr>
            <w:tcW w:w="1192" w:type="dxa"/>
          </w:tcPr>
          <w:p w:rsidR="000E6D7F" w:rsidRPr="000463F7" w:rsidRDefault="000E6D7F" w:rsidP="000E6D7F">
            <w:pPr>
              <w:autoSpaceDE w:val="0"/>
              <w:autoSpaceDN w:val="0"/>
              <w:adjustRightInd w:val="0"/>
              <w:jc w:val="center"/>
              <w:rPr>
                <w:rFonts w:ascii="Arial" w:hAnsi="Arial" w:cs="Arial"/>
                <w:sz w:val="12"/>
                <w:szCs w:val="16"/>
              </w:rPr>
            </w:pPr>
          </w:p>
        </w:tc>
        <w:tc>
          <w:tcPr>
            <w:tcW w:w="378"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hideMark/>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w:t>
            </w:r>
          </w:p>
        </w:tc>
        <w:tc>
          <w:tcPr>
            <w:tcW w:w="277" w:type="dxa"/>
            <w:hideMark/>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w:t>
            </w:r>
          </w:p>
        </w:tc>
      </w:tr>
      <w:tr w:rsidR="000463F7" w:rsidRPr="000463F7" w:rsidTr="000463F7">
        <w:trPr>
          <w:cantSplit/>
          <w:trHeight w:val="20"/>
        </w:trPr>
        <w:tc>
          <w:tcPr>
            <w:tcW w:w="231" w:type="dxa"/>
            <w:hideMark/>
          </w:tcPr>
          <w:p w:rsidR="000E6D7F" w:rsidRPr="000463F7" w:rsidRDefault="000E6D7F" w:rsidP="000E6D7F">
            <w:pPr>
              <w:jc w:val="center"/>
              <w:rPr>
                <w:rFonts w:ascii="Arial" w:hAnsi="Arial" w:cs="Arial"/>
                <w:sz w:val="12"/>
                <w:szCs w:val="16"/>
              </w:rPr>
            </w:pPr>
            <w:r w:rsidRPr="000463F7">
              <w:rPr>
                <w:rFonts w:ascii="Arial" w:hAnsi="Arial" w:cs="Arial"/>
                <w:sz w:val="12"/>
                <w:szCs w:val="16"/>
              </w:rPr>
              <w:t>2.6.</w:t>
            </w:r>
          </w:p>
        </w:tc>
        <w:tc>
          <w:tcPr>
            <w:tcW w:w="3604" w:type="dxa"/>
            <w:hideMark/>
          </w:tcPr>
          <w:p w:rsidR="000E6D7F" w:rsidRPr="000463F7" w:rsidRDefault="000E6D7F" w:rsidP="000E6D7F">
            <w:pPr>
              <w:rPr>
                <w:rFonts w:ascii="Arial" w:hAnsi="Arial" w:cs="Arial"/>
                <w:sz w:val="12"/>
                <w:szCs w:val="16"/>
              </w:rPr>
            </w:pPr>
            <w:r w:rsidRPr="000463F7">
              <w:rPr>
                <w:rFonts w:ascii="Arial" w:hAnsi="Arial" w:cs="Arial"/>
                <w:sz w:val="12"/>
                <w:szCs w:val="16"/>
              </w:rPr>
              <w:t>Организация приема и анализ сообщений граждан о коррупционных правонарушениях в Администрации муниципального района, проведение анализа обращений граждан и их объединений о совершении коррупционных правонарушениях, поступивших на официальный сайт Администрации муниципального района</w:t>
            </w:r>
          </w:p>
        </w:tc>
        <w:tc>
          <w:tcPr>
            <w:tcW w:w="2477" w:type="dxa"/>
            <w:hideMark/>
          </w:tcPr>
          <w:p w:rsidR="000E6D7F" w:rsidRPr="000463F7" w:rsidRDefault="000E6D7F" w:rsidP="000E6D7F">
            <w:pPr>
              <w:rPr>
                <w:rFonts w:ascii="Arial" w:hAnsi="Arial" w:cs="Arial"/>
                <w:spacing w:val="1"/>
                <w:sz w:val="12"/>
                <w:szCs w:val="16"/>
              </w:rPr>
            </w:pPr>
            <w:r w:rsidRPr="000463F7">
              <w:rPr>
                <w:rFonts w:ascii="Arial" w:hAnsi="Arial" w:cs="Arial"/>
                <w:sz w:val="12"/>
                <w:szCs w:val="16"/>
              </w:rPr>
              <w:t>отдел кадров Администрации муниципального района</w:t>
            </w:r>
          </w:p>
        </w:tc>
        <w:tc>
          <w:tcPr>
            <w:tcW w:w="500"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2024-2028 годы</w:t>
            </w:r>
          </w:p>
        </w:tc>
        <w:tc>
          <w:tcPr>
            <w:tcW w:w="1557" w:type="dxa"/>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1.6</w:t>
            </w:r>
          </w:p>
        </w:tc>
        <w:tc>
          <w:tcPr>
            <w:tcW w:w="1192" w:type="dxa"/>
          </w:tcPr>
          <w:p w:rsidR="000E6D7F" w:rsidRPr="000463F7" w:rsidRDefault="000E6D7F" w:rsidP="000E6D7F">
            <w:pPr>
              <w:autoSpaceDE w:val="0"/>
              <w:autoSpaceDN w:val="0"/>
              <w:adjustRightInd w:val="0"/>
              <w:jc w:val="center"/>
              <w:rPr>
                <w:rFonts w:ascii="Arial" w:hAnsi="Arial" w:cs="Arial"/>
                <w:sz w:val="12"/>
                <w:szCs w:val="16"/>
              </w:rPr>
            </w:pPr>
          </w:p>
        </w:tc>
        <w:tc>
          <w:tcPr>
            <w:tcW w:w="378"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hideMark/>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w:t>
            </w:r>
          </w:p>
        </w:tc>
        <w:tc>
          <w:tcPr>
            <w:tcW w:w="277" w:type="dxa"/>
            <w:hideMark/>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w:t>
            </w:r>
          </w:p>
        </w:tc>
      </w:tr>
      <w:tr w:rsidR="000463F7" w:rsidRPr="000463F7" w:rsidTr="000463F7">
        <w:trPr>
          <w:cantSplit/>
          <w:trHeight w:val="20"/>
        </w:trPr>
        <w:tc>
          <w:tcPr>
            <w:tcW w:w="231" w:type="dxa"/>
            <w:hideMark/>
          </w:tcPr>
          <w:p w:rsidR="000E6D7F" w:rsidRPr="000463F7" w:rsidRDefault="000E6D7F" w:rsidP="000E6D7F">
            <w:pPr>
              <w:jc w:val="center"/>
              <w:rPr>
                <w:rFonts w:ascii="Arial" w:hAnsi="Arial" w:cs="Arial"/>
                <w:sz w:val="12"/>
                <w:szCs w:val="16"/>
              </w:rPr>
            </w:pPr>
            <w:r w:rsidRPr="000463F7">
              <w:rPr>
                <w:rFonts w:ascii="Arial" w:hAnsi="Arial" w:cs="Arial"/>
                <w:sz w:val="12"/>
                <w:szCs w:val="16"/>
              </w:rPr>
              <w:t>2.7.</w:t>
            </w:r>
          </w:p>
        </w:tc>
        <w:tc>
          <w:tcPr>
            <w:tcW w:w="3604" w:type="dxa"/>
            <w:hideMark/>
          </w:tcPr>
          <w:p w:rsidR="000E6D7F" w:rsidRPr="000463F7" w:rsidRDefault="000E6D7F" w:rsidP="000E6D7F">
            <w:pPr>
              <w:autoSpaceDE w:val="0"/>
              <w:autoSpaceDN w:val="0"/>
              <w:adjustRightInd w:val="0"/>
              <w:rPr>
                <w:rFonts w:ascii="Arial" w:hAnsi="Arial" w:cs="Arial"/>
                <w:sz w:val="12"/>
                <w:szCs w:val="16"/>
              </w:rPr>
            </w:pPr>
            <w:r w:rsidRPr="000463F7">
              <w:rPr>
                <w:rFonts w:ascii="Arial" w:hAnsi="Arial" w:cs="Arial"/>
                <w:sz w:val="12"/>
                <w:szCs w:val="16"/>
              </w:rPr>
              <w:t>Организация работы «горячей линии» для обращений граждан о злоупотреблениях должностных лиц</w:t>
            </w:r>
          </w:p>
        </w:tc>
        <w:tc>
          <w:tcPr>
            <w:tcW w:w="2477" w:type="dxa"/>
            <w:hideMark/>
          </w:tcPr>
          <w:p w:rsidR="000E6D7F" w:rsidRPr="000463F7" w:rsidRDefault="000E6D7F" w:rsidP="000E6D7F">
            <w:pPr>
              <w:autoSpaceDE w:val="0"/>
              <w:autoSpaceDN w:val="0"/>
              <w:adjustRightInd w:val="0"/>
              <w:rPr>
                <w:rFonts w:ascii="Arial" w:hAnsi="Arial" w:cs="Arial"/>
                <w:sz w:val="12"/>
                <w:szCs w:val="16"/>
              </w:rPr>
            </w:pPr>
            <w:r w:rsidRPr="000463F7">
              <w:rPr>
                <w:rFonts w:ascii="Arial" w:hAnsi="Arial" w:cs="Arial"/>
                <w:sz w:val="12"/>
                <w:szCs w:val="16"/>
              </w:rPr>
              <w:t>отдел кадров Администрации муниципального района</w:t>
            </w:r>
          </w:p>
        </w:tc>
        <w:tc>
          <w:tcPr>
            <w:tcW w:w="500"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2024-2028 годы</w:t>
            </w:r>
          </w:p>
        </w:tc>
        <w:tc>
          <w:tcPr>
            <w:tcW w:w="1557"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1.6</w:t>
            </w:r>
          </w:p>
        </w:tc>
        <w:tc>
          <w:tcPr>
            <w:tcW w:w="1192" w:type="dxa"/>
          </w:tcPr>
          <w:p w:rsidR="000E6D7F" w:rsidRPr="000463F7" w:rsidRDefault="000E6D7F" w:rsidP="000E6D7F">
            <w:pPr>
              <w:autoSpaceDE w:val="0"/>
              <w:autoSpaceDN w:val="0"/>
              <w:adjustRightInd w:val="0"/>
              <w:jc w:val="center"/>
              <w:rPr>
                <w:rFonts w:ascii="Arial" w:hAnsi="Arial" w:cs="Arial"/>
                <w:sz w:val="12"/>
                <w:szCs w:val="16"/>
              </w:rPr>
            </w:pPr>
          </w:p>
        </w:tc>
        <w:tc>
          <w:tcPr>
            <w:tcW w:w="378"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hideMark/>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w:t>
            </w:r>
          </w:p>
        </w:tc>
        <w:tc>
          <w:tcPr>
            <w:tcW w:w="277" w:type="dxa"/>
            <w:hideMark/>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w:t>
            </w:r>
          </w:p>
        </w:tc>
      </w:tr>
      <w:tr w:rsidR="000E6D7F" w:rsidRPr="000463F7" w:rsidTr="000463F7">
        <w:trPr>
          <w:cantSplit/>
          <w:trHeight w:val="20"/>
        </w:trPr>
        <w:tc>
          <w:tcPr>
            <w:tcW w:w="231" w:type="dxa"/>
            <w:hideMark/>
          </w:tcPr>
          <w:p w:rsidR="000E6D7F" w:rsidRPr="000463F7" w:rsidRDefault="000E6D7F" w:rsidP="000E6D7F">
            <w:pPr>
              <w:jc w:val="center"/>
              <w:rPr>
                <w:rFonts w:ascii="Arial" w:hAnsi="Arial" w:cs="Arial"/>
                <w:sz w:val="12"/>
                <w:szCs w:val="16"/>
              </w:rPr>
            </w:pPr>
            <w:r w:rsidRPr="000463F7">
              <w:rPr>
                <w:rFonts w:ascii="Arial" w:hAnsi="Arial" w:cs="Arial"/>
                <w:sz w:val="12"/>
                <w:szCs w:val="16"/>
              </w:rPr>
              <w:t>3.</w:t>
            </w:r>
          </w:p>
        </w:tc>
        <w:tc>
          <w:tcPr>
            <w:tcW w:w="11119" w:type="dxa"/>
            <w:gridSpan w:val="10"/>
            <w:hideMark/>
          </w:tcPr>
          <w:p w:rsidR="000E6D7F" w:rsidRPr="000463F7" w:rsidRDefault="000E6D7F" w:rsidP="000E6D7F">
            <w:pPr>
              <w:autoSpaceDE w:val="0"/>
              <w:autoSpaceDN w:val="0"/>
              <w:adjustRightInd w:val="0"/>
              <w:jc w:val="both"/>
              <w:rPr>
                <w:rFonts w:ascii="Arial" w:hAnsi="Arial" w:cs="Arial"/>
                <w:sz w:val="12"/>
                <w:szCs w:val="16"/>
              </w:rPr>
            </w:pPr>
            <w:r w:rsidRPr="000463F7">
              <w:rPr>
                <w:rFonts w:ascii="Arial" w:hAnsi="Arial" w:cs="Arial"/>
                <w:sz w:val="12"/>
                <w:szCs w:val="16"/>
              </w:rPr>
              <w:t>Задача: обучение, переподготовка и повышение квалификации лиц, замещающих муниципальные должности, муниципальных служащих и служащих Администрации Валдайского муниципального района</w:t>
            </w:r>
          </w:p>
        </w:tc>
      </w:tr>
      <w:tr w:rsidR="000463F7" w:rsidRPr="000463F7" w:rsidTr="000463F7">
        <w:trPr>
          <w:cantSplit/>
          <w:trHeight w:val="20"/>
        </w:trPr>
        <w:tc>
          <w:tcPr>
            <w:tcW w:w="231" w:type="dxa"/>
            <w:vMerge w:val="restart"/>
            <w:hideMark/>
          </w:tcPr>
          <w:p w:rsidR="000E6D7F" w:rsidRPr="000463F7" w:rsidRDefault="000E6D7F" w:rsidP="000E6D7F">
            <w:pPr>
              <w:jc w:val="center"/>
              <w:rPr>
                <w:rFonts w:ascii="Arial" w:hAnsi="Arial" w:cs="Arial"/>
                <w:sz w:val="12"/>
                <w:szCs w:val="16"/>
              </w:rPr>
            </w:pPr>
            <w:r w:rsidRPr="000463F7">
              <w:rPr>
                <w:rFonts w:ascii="Arial" w:hAnsi="Arial" w:cs="Arial"/>
                <w:sz w:val="12"/>
                <w:szCs w:val="16"/>
              </w:rPr>
              <w:t>3.1.</w:t>
            </w:r>
          </w:p>
        </w:tc>
        <w:tc>
          <w:tcPr>
            <w:tcW w:w="3604" w:type="dxa"/>
            <w:vMerge w:val="restart"/>
            <w:hideMark/>
          </w:tcPr>
          <w:p w:rsidR="000E6D7F" w:rsidRPr="000463F7" w:rsidRDefault="000E6D7F" w:rsidP="000E6D7F">
            <w:pPr>
              <w:pStyle w:val="ConsPlusCell"/>
              <w:rPr>
                <w:sz w:val="12"/>
                <w:szCs w:val="16"/>
              </w:rPr>
            </w:pPr>
            <w:r w:rsidRPr="000463F7">
              <w:rPr>
                <w:sz w:val="12"/>
                <w:szCs w:val="16"/>
              </w:rPr>
              <w:t>Направление лиц, замещающих муниципальные должности, муниципальных служащих и служащих на профессиональную переподготовку, курсы повышения квалификации</w:t>
            </w:r>
          </w:p>
        </w:tc>
        <w:tc>
          <w:tcPr>
            <w:tcW w:w="2477" w:type="dxa"/>
            <w:vMerge w:val="restart"/>
            <w:hideMark/>
          </w:tcPr>
          <w:p w:rsidR="000E6D7F" w:rsidRPr="000463F7" w:rsidRDefault="000E6D7F" w:rsidP="000E6D7F">
            <w:pPr>
              <w:rPr>
                <w:rFonts w:ascii="Arial" w:hAnsi="Arial" w:cs="Arial"/>
                <w:sz w:val="12"/>
                <w:szCs w:val="16"/>
              </w:rPr>
            </w:pPr>
            <w:r w:rsidRPr="000463F7">
              <w:rPr>
                <w:rFonts w:ascii="Arial" w:hAnsi="Arial" w:cs="Arial"/>
                <w:sz w:val="12"/>
                <w:szCs w:val="16"/>
              </w:rPr>
              <w:t>отдел кадров Администрации муниципального района;</w:t>
            </w:r>
          </w:p>
          <w:p w:rsidR="000E6D7F" w:rsidRPr="000463F7" w:rsidRDefault="000E6D7F" w:rsidP="000E6D7F">
            <w:pPr>
              <w:rPr>
                <w:rFonts w:ascii="Arial" w:hAnsi="Arial" w:cs="Arial"/>
                <w:sz w:val="12"/>
                <w:szCs w:val="16"/>
              </w:rPr>
            </w:pPr>
            <w:r w:rsidRPr="000463F7">
              <w:rPr>
                <w:rFonts w:ascii="Arial" w:hAnsi="Arial" w:cs="Arial"/>
                <w:sz w:val="12"/>
                <w:szCs w:val="16"/>
              </w:rPr>
              <w:t>структурные подразделения Администрации муниципального района</w:t>
            </w:r>
          </w:p>
        </w:tc>
        <w:tc>
          <w:tcPr>
            <w:tcW w:w="500" w:type="dxa"/>
            <w:vMerge w:val="restart"/>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2024-2028 годы</w:t>
            </w:r>
          </w:p>
        </w:tc>
        <w:tc>
          <w:tcPr>
            <w:tcW w:w="1557" w:type="dxa"/>
            <w:vMerge w:val="restart"/>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1.7</w:t>
            </w:r>
          </w:p>
        </w:tc>
        <w:tc>
          <w:tcPr>
            <w:tcW w:w="1192" w:type="dxa"/>
            <w:hideMark/>
          </w:tcPr>
          <w:p w:rsidR="000E6D7F" w:rsidRPr="000463F7" w:rsidRDefault="000E6D7F" w:rsidP="000E6D7F">
            <w:pPr>
              <w:autoSpaceDE w:val="0"/>
              <w:autoSpaceDN w:val="0"/>
              <w:adjustRightInd w:val="0"/>
              <w:rPr>
                <w:rFonts w:ascii="Arial" w:hAnsi="Arial" w:cs="Arial"/>
                <w:sz w:val="12"/>
                <w:szCs w:val="16"/>
              </w:rPr>
            </w:pPr>
            <w:r w:rsidRPr="000463F7">
              <w:rPr>
                <w:rFonts w:ascii="Arial" w:hAnsi="Arial" w:cs="Arial"/>
                <w:sz w:val="12"/>
                <w:szCs w:val="16"/>
              </w:rPr>
              <w:t>бюджет Валдайского муниципального района</w:t>
            </w:r>
          </w:p>
        </w:tc>
        <w:tc>
          <w:tcPr>
            <w:tcW w:w="378"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67,802</w:t>
            </w:r>
          </w:p>
        </w:tc>
        <w:tc>
          <w:tcPr>
            <w:tcW w:w="378"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47,00</w:t>
            </w:r>
          </w:p>
        </w:tc>
        <w:tc>
          <w:tcPr>
            <w:tcW w:w="378"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47,00</w:t>
            </w:r>
          </w:p>
        </w:tc>
        <w:tc>
          <w:tcPr>
            <w:tcW w:w="378"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47,00</w:t>
            </w:r>
          </w:p>
        </w:tc>
        <w:tc>
          <w:tcPr>
            <w:tcW w:w="277"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0,00</w:t>
            </w:r>
          </w:p>
        </w:tc>
      </w:tr>
      <w:tr w:rsidR="000463F7" w:rsidRPr="000463F7" w:rsidTr="000463F7">
        <w:trPr>
          <w:cantSplit/>
          <w:trHeight w:val="20"/>
        </w:trPr>
        <w:tc>
          <w:tcPr>
            <w:tcW w:w="231" w:type="dxa"/>
            <w:vMerge/>
            <w:hideMark/>
          </w:tcPr>
          <w:p w:rsidR="000E6D7F" w:rsidRPr="000463F7" w:rsidRDefault="000E6D7F" w:rsidP="000E6D7F">
            <w:pPr>
              <w:rPr>
                <w:rFonts w:ascii="Arial" w:hAnsi="Arial" w:cs="Arial"/>
                <w:sz w:val="12"/>
                <w:szCs w:val="16"/>
              </w:rPr>
            </w:pPr>
          </w:p>
        </w:tc>
        <w:tc>
          <w:tcPr>
            <w:tcW w:w="3604" w:type="dxa"/>
            <w:vMerge/>
            <w:hideMark/>
          </w:tcPr>
          <w:p w:rsidR="000E6D7F" w:rsidRPr="000463F7" w:rsidRDefault="000E6D7F" w:rsidP="000E6D7F">
            <w:pPr>
              <w:rPr>
                <w:rFonts w:ascii="Arial" w:eastAsia="Calibri" w:hAnsi="Arial" w:cs="Arial"/>
                <w:sz w:val="12"/>
                <w:szCs w:val="16"/>
              </w:rPr>
            </w:pPr>
          </w:p>
        </w:tc>
        <w:tc>
          <w:tcPr>
            <w:tcW w:w="2477" w:type="dxa"/>
            <w:vMerge/>
            <w:hideMark/>
          </w:tcPr>
          <w:p w:rsidR="000E6D7F" w:rsidRPr="000463F7" w:rsidRDefault="000E6D7F" w:rsidP="000E6D7F">
            <w:pPr>
              <w:rPr>
                <w:rFonts w:ascii="Arial" w:hAnsi="Arial" w:cs="Arial"/>
                <w:sz w:val="12"/>
                <w:szCs w:val="16"/>
              </w:rPr>
            </w:pPr>
          </w:p>
        </w:tc>
        <w:tc>
          <w:tcPr>
            <w:tcW w:w="500" w:type="dxa"/>
            <w:vMerge/>
            <w:hideMark/>
          </w:tcPr>
          <w:p w:rsidR="000E6D7F" w:rsidRPr="000463F7" w:rsidRDefault="000E6D7F" w:rsidP="000E6D7F">
            <w:pPr>
              <w:rPr>
                <w:rFonts w:ascii="Arial" w:hAnsi="Arial" w:cs="Arial"/>
                <w:sz w:val="12"/>
                <w:szCs w:val="16"/>
              </w:rPr>
            </w:pPr>
          </w:p>
        </w:tc>
        <w:tc>
          <w:tcPr>
            <w:tcW w:w="1557" w:type="dxa"/>
            <w:vMerge/>
            <w:hideMark/>
          </w:tcPr>
          <w:p w:rsidR="000E6D7F" w:rsidRPr="000463F7" w:rsidRDefault="000E6D7F" w:rsidP="000E6D7F">
            <w:pPr>
              <w:rPr>
                <w:rFonts w:ascii="Arial" w:hAnsi="Arial" w:cs="Arial"/>
                <w:sz w:val="12"/>
                <w:szCs w:val="16"/>
              </w:rPr>
            </w:pPr>
          </w:p>
        </w:tc>
        <w:tc>
          <w:tcPr>
            <w:tcW w:w="1192" w:type="dxa"/>
            <w:hideMark/>
          </w:tcPr>
          <w:p w:rsidR="000E6D7F" w:rsidRPr="000463F7" w:rsidRDefault="000E6D7F" w:rsidP="000E6D7F">
            <w:pPr>
              <w:autoSpaceDE w:val="0"/>
              <w:autoSpaceDN w:val="0"/>
              <w:adjustRightInd w:val="0"/>
              <w:rPr>
                <w:rFonts w:ascii="Arial" w:hAnsi="Arial" w:cs="Arial"/>
                <w:sz w:val="12"/>
                <w:szCs w:val="16"/>
              </w:rPr>
            </w:pPr>
            <w:r w:rsidRPr="000463F7">
              <w:rPr>
                <w:rFonts w:ascii="Arial" w:hAnsi="Arial" w:cs="Arial"/>
                <w:sz w:val="12"/>
                <w:szCs w:val="16"/>
              </w:rPr>
              <w:t xml:space="preserve">областной бюджет </w:t>
            </w:r>
          </w:p>
        </w:tc>
        <w:tc>
          <w:tcPr>
            <w:tcW w:w="378"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277"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r>
      <w:tr w:rsidR="000E6D7F" w:rsidRPr="000463F7" w:rsidTr="000463F7">
        <w:trPr>
          <w:cantSplit/>
          <w:trHeight w:val="20"/>
        </w:trPr>
        <w:tc>
          <w:tcPr>
            <w:tcW w:w="231" w:type="dxa"/>
            <w:hideMark/>
          </w:tcPr>
          <w:p w:rsidR="000E6D7F" w:rsidRPr="000463F7" w:rsidRDefault="000E6D7F" w:rsidP="000E6D7F">
            <w:pPr>
              <w:jc w:val="center"/>
              <w:rPr>
                <w:rFonts w:ascii="Arial" w:hAnsi="Arial" w:cs="Arial"/>
                <w:sz w:val="12"/>
                <w:szCs w:val="16"/>
              </w:rPr>
            </w:pPr>
            <w:r w:rsidRPr="000463F7">
              <w:rPr>
                <w:rFonts w:ascii="Arial" w:hAnsi="Arial" w:cs="Arial"/>
                <w:sz w:val="12"/>
                <w:szCs w:val="16"/>
              </w:rPr>
              <w:t>4.</w:t>
            </w:r>
          </w:p>
        </w:tc>
        <w:tc>
          <w:tcPr>
            <w:tcW w:w="11119" w:type="dxa"/>
            <w:gridSpan w:val="10"/>
            <w:hideMark/>
          </w:tcPr>
          <w:p w:rsidR="000E6D7F" w:rsidRPr="000463F7" w:rsidRDefault="000E6D7F" w:rsidP="000E6D7F">
            <w:pPr>
              <w:autoSpaceDE w:val="0"/>
              <w:autoSpaceDN w:val="0"/>
              <w:adjustRightInd w:val="0"/>
              <w:rPr>
                <w:rFonts w:ascii="Arial" w:hAnsi="Arial" w:cs="Arial"/>
                <w:sz w:val="12"/>
                <w:szCs w:val="16"/>
              </w:rPr>
            </w:pPr>
            <w:r w:rsidRPr="000463F7">
              <w:rPr>
                <w:rFonts w:ascii="Arial" w:hAnsi="Arial" w:cs="Arial"/>
                <w:sz w:val="12"/>
                <w:szCs w:val="16"/>
              </w:rPr>
              <w:t>Задача: постоянный анализ и оптимизация структуры и штатной численности органов местного самоуправления</w:t>
            </w:r>
          </w:p>
        </w:tc>
      </w:tr>
      <w:tr w:rsidR="000463F7" w:rsidRPr="000463F7" w:rsidTr="000463F7">
        <w:trPr>
          <w:cantSplit/>
          <w:trHeight w:val="20"/>
        </w:trPr>
        <w:tc>
          <w:tcPr>
            <w:tcW w:w="231" w:type="dxa"/>
            <w:hideMark/>
          </w:tcPr>
          <w:p w:rsidR="000E6D7F" w:rsidRPr="000463F7" w:rsidRDefault="000E6D7F" w:rsidP="000E6D7F">
            <w:pPr>
              <w:jc w:val="center"/>
              <w:rPr>
                <w:rFonts w:ascii="Arial" w:hAnsi="Arial" w:cs="Arial"/>
                <w:sz w:val="12"/>
                <w:szCs w:val="16"/>
              </w:rPr>
            </w:pPr>
            <w:r w:rsidRPr="000463F7">
              <w:rPr>
                <w:rFonts w:ascii="Arial" w:hAnsi="Arial" w:cs="Arial"/>
                <w:sz w:val="12"/>
                <w:szCs w:val="16"/>
              </w:rPr>
              <w:t>4.1.</w:t>
            </w:r>
          </w:p>
        </w:tc>
        <w:tc>
          <w:tcPr>
            <w:tcW w:w="3604" w:type="dxa"/>
            <w:hideMark/>
          </w:tcPr>
          <w:p w:rsidR="000E6D7F" w:rsidRPr="000463F7" w:rsidRDefault="000E6D7F" w:rsidP="000E6D7F">
            <w:pPr>
              <w:pStyle w:val="ConsPlusCell"/>
              <w:rPr>
                <w:spacing w:val="1"/>
                <w:sz w:val="12"/>
                <w:szCs w:val="16"/>
              </w:rPr>
            </w:pPr>
            <w:r w:rsidRPr="000463F7">
              <w:rPr>
                <w:spacing w:val="1"/>
                <w:sz w:val="12"/>
                <w:szCs w:val="16"/>
              </w:rPr>
              <w:t>Проведение мониторинга штатной численности органов местного самоуправления Валдайского муниципального района</w:t>
            </w:r>
          </w:p>
        </w:tc>
        <w:tc>
          <w:tcPr>
            <w:tcW w:w="2477" w:type="dxa"/>
            <w:hideMark/>
          </w:tcPr>
          <w:p w:rsidR="000E6D7F" w:rsidRPr="000463F7" w:rsidRDefault="000E6D7F" w:rsidP="000E6D7F">
            <w:pPr>
              <w:rPr>
                <w:rFonts w:ascii="Arial" w:hAnsi="Arial" w:cs="Arial"/>
                <w:sz w:val="12"/>
                <w:szCs w:val="16"/>
              </w:rPr>
            </w:pPr>
            <w:r w:rsidRPr="000463F7">
              <w:rPr>
                <w:rFonts w:ascii="Arial" w:hAnsi="Arial" w:cs="Arial"/>
                <w:sz w:val="12"/>
                <w:szCs w:val="16"/>
              </w:rPr>
              <w:t>отдел кадров Администрации муниципального района</w:t>
            </w:r>
          </w:p>
        </w:tc>
        <w:tc>
          <w:tcPr>
            <w:tcW w:w="500"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2024-2028 годы</w:t>
            </w:r>
          </w:p>
        </w:tc>
        <w:tc>
          <w:tcPr>
            <w:tcW w:w="1557"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1.9</w:t>
            </w:r>
          </w:p>
        </w:tc>
        <w:tc>
          <w:tcPr>
            <w:tcW w:w="1192" w:type="dxa"/>
          </w:tcPr>
          <w:p w:rsidR="000E6D7F" w:rsidRPr="000463F7" w:rsidRDefault="000E6D7F" w:rsidP="000E6D7F">
            <w:pPr>
              <w:autoSpaceDE w:val="0"/>
              <w:autoSpaceDN w:val="0"/>
              <w:adjustRightInd w:val="0"/>
              <w:jc w:val="center"/>
              <w:rPr>
                <w:rFonts w:ascii="Arial" w:hAnsi="Arial" w:cs="Arial"/>
                <w:sz w:val="12"/>
                <w:szCs w:val="16"/>
              </w:rPr>
            </w:pPr>
          </w:p>
        </w:tc>
        <w:tc>
          <w:tcPr>
            <w:tcW w:w="378" w:type="dxa"/>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w:t>
            </w:r>
          </w:p>
        </w:tc>
        <w:tc>
          <w:tcPr>
            <w:tcW w:w="277" w:type="dxa"/>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w:t>
            </w:r>
          </w:p>
        </w:tc>
      </w:tr>
      <w:tr w:rsidR="000463F7" w:rsidRPr="000463F7" w:rsidTr="000463F7">
        <w:trPr>
          <w:cantSplit/>
          <w:trHeight w:val="20"/>
        </w:trPr>
        <w:tc>
          <w:tcPr>
            <w:tcW w:w="231" w:type="dxa"/>
            <w:hideMark/>
          </w:tcPr>
          <w:p w:rsidR="000E6D7F" w:rsidRPr="000463F7" w:rsidRDefault="000E6D7F" w:rsidP="000E6D7F">
            <w:pPr>
              <w:jc w:val="center"/>
              <w:rPr>
                <w:rFonts w:ascii="Arial" w:hAnsi="Arial" w:cs="Arial"/>
                <w:sz w:val="12"/>
                <w:szCs w:val="16"/>
              </w:rPr>
            </w:pPr>
            <w:r w:rsidRPr="000463F7">
              <w:rPr>
                <w:rFonts w:ascii="Arial" w:hAnsi="Arial" w:cs="Arial"/>
                <w:sz w:val="12"/>
                <w:szCs w:val="16"/>
              </w:rPr>
              <w:t>4.2.</w:t>
            </w:r>
          </w:p>
        </w:tc>
        <w:tc>
          <w:tcPr>
            <w:tcW w:w="3604" w:type="dxa"/>
            <w:hideMark/>
          </w:tcPr>
          <w:p w:rsidR="000E6D7F" w:rsidRPr="000463F7" w:rsidRDefault="000E6D7F" w:rsidP="000E6D7F">
            <w:pPr>
              <w:pStyle w:val="ConsPlusCell"/>
              <w:jc w:val="both"/>
              <w:rPr>
                <w:sz w:val="12"/>
                <w:szCs w:val="16"/>
              </w:rPr>
            </w:pPr>
            <w:r w:rsidRPr="000463F7">
              <w:rPr>
                <w:spacing w:val="1"/>
                <w:sz w:val="12"/>
                <w:szCs w:val="16"/>
              </w:rPr>
              <w:t>Проведение аттестации муниципальных служащих</w:t>
            </w:r>
          </w:p>
        </w:tc>
        <w:tc>
          <w:tcPr>
            <w:tcW w:w="2477" w:type="dxa"/>
            <w:hideMark/>
          </w:tcPr>
          <w:p w:rsidR="000E6D7F" w:rsidRPr="000463F7" w:rsidRDefault="000E6D7F" w:rsidP="000E6D7F">
            <w:pPr>
              <w:rPr>
                <w:rFonts w:ascii="Arial" w:hAnsi="Arial" w:cs="Arial"/>
                <w:sz w:val="12"/>
                <w:szCs w:val="16"/>
              </w:rPr>
            </w:pPr>
            <w:r w:rsidRPr="000463F7">
              <w:rPr>
                <w:rFonts w:ascii="Arial" w:hAnsi="Arial" w:cs="Arial"/>
                <w:sz w:val="12"/>
                <w:szCs w:val="16"/>
              </w:rPr>
              <w:t>отдел кадров Администрации муниципального района а</w:t>
            </w:r>
          </w:p>
        </w:tc>
        <w:tc>
          <w:tcPr>
            <w:tcW w:w="500"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2024-2028 годы</w:t>
            </w:r>
          </w:p>
        </w:tc>
        <w:tc>
          <w:tcPr>
            <w:tcW w:w="1557"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1.10</w:t>
            </w:r>
          </w:p>
        </w:tc>
        <w:tc>
          <w:tcPr>
            <w:tcW w:w="1192" w:type="dxa"/>
          </w:tcPr>
          <w:p w:rsidR="000E6D7F" w:rsidRPr="000463F7" w:rsidRDefault="000E6D7F" w:rsidP="000E6D7F">
            <w:pPr>
              <w:autoSpaceDE w:val="0"/>
              <w:autoSpaceDN w:val="0"/>
              <w:adjustRightInd w:val="0"/>
              <w:jc w:val="center"/>
              <w:rPr>
                <w:rFonts w:ascii="Arial" w:hAnsi="Arial" w:cs="Arial"/>
                <w:sz w:val="12"/>
                <w:szCs w:val="16"/>
              </w:rPr>
            </w:pPr>
          </w:p>
        </w:tc>
        <w:tc>
          <w:tcPr>
            <w:tcW w:w="378" w:type="dxa"/>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w:t>
            </w:r>
          </w:p>
        </w:tc>
        <w:tc>
          <w:tcPr>
            <w:tcW w:w="277" w:type="dxa"/>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w:t>
            </w:r>
          </w:p>
        </w:tc>
      </w:tr>
      <w:tr w:rsidR="000463F7" w:rsidRPr="000463F7" w:rsidTr="000463F7">
        <w:trPr>
          <w:cantSplit/>
          <w:trHeight w:val="20"/>
        </w:trPr>
        <w:tc>
          <w:tcPr>
            <w:tcW w:w="231" w:type="dxa"/>
            <w:hideMark/>
          </w:tcPr>
          <w:p w:rsidR="000E6D7F" w:rsidRPr="000463F7" w:rsidRDefault="000E6D7F" w:rsidP="000E6D7F">
            <w:pPr>
              <w:jc w:val="center"/>
              <w:rPr>
                <w:rFonts w:ascii="Arial" w:hAnsi="Arial" w:cs="Arial"/>
                <w:sz w:val="12"/>
                <w:szCs w:val="16"/>
              </w:rPr>
            </w:pPr>
            <w:r w:rsidRPr="000463F7">
              <w:rPr>
                <w:rFonts w:ascii="Arial" w:hAnsi="Arial" w:cs="Arial"/>
                <w:sz w:val="12"/>
                <w:szCs w:val="16"/>
              </w:rPr>
              <w:t>4.3.</w:t>
            </w:r>
          </w:p>
        </w:tc>
        <w:tc>
          <w:tcPr>
            <w:tcW w:w="3604" w:type="dxa"/>
            <w:hideMark/>
          </w:tcPr>
          <w:p w:rsidR="000E6D7F" w:rsidRPr="000463F7" w:rsidRDefault="000E6D7F" w:rsidP="000E6D7F">
            <w:pPr>
              <w:pStyle w:val="ConsPlusCell"/>
              <w:rPr>
                <w:spacing w:val="1"/>
                <w:sz w:val="12"/>
                <w:szCs w:val="16"/>
              </w:rPr>
            </w:pPr>
            <w:r w:rsidRPr="000463F7">
              <w:rPr>
                <w:spacing w:val="1"/>
                <w:sz w:val="12"/>
                <w:szCs w:val="16"/>
              </w:rPr>
              <w:t>Проведение аттестации служащих</w:t>
            </w:r>
          </w:p>
        </w:tc>
        <w:tc>
          <w:tcPr>
            <w:tcW w:w="2477" w:type="dxa"/>
          </w:tcPr>
          <w:p w:rsidR="000E6D7F" w:rsidRPr="000463F7" w:rsidRDefault="000E6D7F" w:rsidP="000E6D7F">
            <w:pPr>
              <w:rPr>
                <w:rFonts w:ascii="Arial" w:hAnsi="Arial" w:cs="Arial"/>
                <w:sz w:val="12"/>
                <w:szCs w:val="16"/>
              </w:rPr>
            </w:pPr>
            <w:r w:rsidRPr="000463F7">
              <w:rPr>
                <w:rFonts w:ascii="Arial" w:hAnsi="Arial" w:cs="Arial"/>
                <w:sz w:val="12"/>
                <w:szCs w:val="16"/>
              </w:rPr>
              <w:t>отдел кадров Администрации муниципального района</w:t>
            </w:r>
          </w:p>
        </w:tc>
        <w:tc>
          <w:tcPr>
            <w:tcW w:w="500"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2024-2028 годы</w:t>
            </w:r>
          </w:p>
        </w:tc>
        <w:tc>
          <w:tcPr>
            <w:tcW w:w="1557"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1.11</w:t>
            </w:r>
          </w:p>
        </w:tc>
        <w:tc>
          <w:tcPr>
            <w:tcW w:w="1192" w:type="dxa"/>
          </w:tcPr>
          <w:p w:rsidR="000E6D7F" w:rsidRPr="000463F7" w:rsidRDefault="000E6D7F" w:rsidP="000E6D7F">
            <w:pPr>
              <w:autoSpaceDE w:val="0"/>
              <w:autoSpaceDN w:val="0"/>
              <w:adjustRightInd w:val="0"/>
              <w:jc w:val="center"/>
              <w:rPr>
                <w:rFonts w:ascii="Arial" w:hAnsi="Arial" w:cs="Arial"/>
                <w:sz w:val="12"/>
                <w:szCs w:val="16"/>
              </w:rPr>
            </w:pPr>
          </w:p>
        </w:tc>
        <w:tc>
          <w:tcPr>
            <w:tcW w:w="378" w:type="dxa"/>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w:t>
            </w:r>
          </w:p>
        </w:tc>
        <w:tc>
          <w:tcPr>
            <w:tcW w:w="277" w:type="dxa"/>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w:t>
            </w:r>
          </w:p>
        </w:tc>
      </w:tr>
      <w:tr w:rsidR="000463F7" w:rsidRPr="000463F7" w:rsidTr="000463F7">
        <w:trPr>
          <w:cantSplit/>
          <w:trHeight w:val="20"/>
        </w:trPr>
        <w:tc>
          <w:tcPr>
            <w:tcW w:w="231" w:type="dxa"/>
            <w:hideMark/>
          </w:tcPr>
          <w:p w:rsidR="000E6D7F" w:rsidRPr="000463F7" w:rsidRDefault="000E6D7F" w:rsidP="000E6D7F">
            <w:pPr>
              <w:jc w:val="center"/>
              <w:rPr>
                <w:rFonts w:ascii="Arial" w:hAnsi="Arial" w:cs="Arial"/>
                <w:sz w:val="12"/>
                <w:szCs w:val="16"/>
              </w:rPr>
            </w:pPr>
            <w:r w:rsidRPr="000463F7">
              <w:rPr>
                <w:rFonts w:ascii="Arial" w:hAnsi="Arial" w:cs="Arial"/>
                <w:sz w:val="12"/>
                <w:szCs w:val="16"/>
              </w:rPr>
              <w:t>4.4.</w:t>
            </w:r>
          </w:p>
        </w:tc>
        <w:tc>
          <w:tcPr>
            <w:tcW w:w="3604" w:type="dxa"/>
            <w:hideMark/>
          </w:tcPr>
          <w:p w:rsidR="000E6D7F" w:rsidRPr="000463F7" w:rsidRDefault="000E6D7F" w:rsidP="000E6D7F">
            <w:pPr>
              <w:pStyle w:val="ConsPlusCell"/>
              <w:rPr>
                <w:sz w:val="12"/>
                <w:szCs w:val="16"/>
              </w:rPr>
            </w:pPr>
            <w:r w:rsidRPr="000463F7">
              <w:rPr>
                <w:sz w:val="12"/>
                <w:szCs w:val="16"/>
              </w:rPr>
              <w:t>Проведение конкурсных отборов для замещения вакантных должностей муниципальной службы в Администрации муниципального района</w:t>
            </w:r>
          </w:p>
        </w:tc>
        <w:tc>
          <w:tcPr>
            <w:tcW w:w="2477" w:type="dxa"/>
            <w:hideMark/>
          </w:tcPr>
          <w:p w:rsidR="000E6D7F" w:rsidRPr="000463F7" w:rsidRDefault="000E6D7F" w:rsidP="000E6D7F">
            <w:pPr>
              <w:rPr>
                <w:rFonts w:ascii="Arial" w:hAnsi="Arial" w:cs="Arial"/>
                <w:sz w:val="12"/>
                <w:szCs w:val="16"/>
              </w:rPr>
            </w:pPr>
            <w:r w:rsidRPr="000463F7">
              <w:rPr>
                <w:rFonts w:ascii="Arial" w:hAnsi="Arial" w:cs="Arial"/>
                <w:sz w:val="12"/>
                <w:szCs w:val="16"/>
              </w:rPr>
              <w:t>отдел кадров Администрации муниципального района</w:t>
            </w:r>
          </w:p>
        </w:tc>
        <w:tc>
          <w:tcPr>
            <w:tcW w:w="500" w:type="dxa"/>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2024-2028 годы</w:t>
            </w:r>
          </w:p>
        </w:tc>
        <w:tc>
          <w:tcPr>
            <w:tcW w:w="1557"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1.12</w:t>
            </w:r>
          </w:p>
        </w:tc>
        <w:tc>
          <w:tcPr>
            <w:tcW w:w="1192" w:type="dxa"/>
          </w:tcPr>
          <w:p w:rsidR="000E6D7F" w:rsidRPr="000463F7" w:rsidRDefault="000E6D7F" w:rsidP="000E6D7F">
            <w:pPr>
              <w:autoSpaceDE w:val="0"/>
              <w:autoSpaceDN w:val="0"/>
              <w:adjustRightInd w:val="0"/>
              <w:jc w:val="center"/>
              <w:rPr>
                <w:rFonts w:ascii="Arial" w:hAnsi="Arial" w:cs="Arial"/>
                <w:sz w:val="12"/>
                <w:szCs w:val="16"/>
              </w:rPr>
            </w:pPr>
          </w:p>
        </w:tc>
        <w:tc>
          <w:tcPr>
            <w:tcW w:w="378" w:type="dxa"/>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w:t>
            </w:r>
          </w:p>
        </w:tc>
        <w:tc>
          <w:tcPr>
            <w:tcW w:w="378" w:type="dxa"/>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w:t>
            </w:r>
          </w:p>
        </w:tc>
        <w:tc>
          <w:tcPr>
            <w:tcW w:w="277" w:type="dxa"/>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w:t>
            </w:r>
          </w:p>
        </w:tc>
      </w:tr>
      <w:tr w:rsidR="000E6D7F" w:rsidRPr="000463F7" w:rsidTr="000463F7">
        <w:trPr>
          <w:cantSplit/>
          <w:trHeight w:val="20"/>
        </w:trPr>
        <w:tc>
          <w:tcPr>
            <w:tcW w:w="231" w:type="dxa"/>
            <w:hideMark/>
          </w:tcPr>
          <w:p w:rsidR="000E6D7F" w:rsidRPr="000463F7" w:rsidRDefault="000E6D7F" w:rsidP="000E6D7F">
            <w:pPr>
              <w:jc w:val="center"/>
              <w:rPr>
                <w:rFonts w:ascii="Arial" w:hAnsi="Arial" w:cs="Arial"/>
                <w:sz w:val="12"/>
                <w:szCs w:val="16"/>
              </w:rPr>
            </w:pPr>
            <w:r w:rsidRPr="000463F7">
              <w:rPr>
                <w:rFonts w:ascii="Arial" w:hAnsi="Arial" w:cs="Arial"/>
                <w:sz w:val="12"/>
                <w:szCs w:val="16"/>
              </w:rPr>
              <w:t>5.</w:t>
            </w:r>
          </w:p>
        </w:tc>
        <w:tc>
          <w:tcPr>
            <w:tcW w:w="11119" w:type="dxa"/>
            <w:gridSpan w:val="10"/>
            <w:hideMark/>
          </w:tcPr>
          <w:p w:rsidR="000E6D7F" w:rsidRPr="000463F7" w:rsidRDefault="000E6D7F" w:rsidP="000E6D7F">
            <w:pPr>
              <w:autoSpaceDE w:val="0"/>
              <w:autoSpaceDN w:val="0"/>
              <w:adjustRightInd w:val="0"/>
              <w:jc w:val="both"/>
              <w:rPr>
                <w:rFonts w:ascii="Arial" w:hAnsi="Arial" w:cs="Arial"/>
                <w:b/>
                <w:sz w:val="12"/>
                <w:szCs w:val="16"/>
              </w:rPr>
            </w:pPr>
            <w:r w:rsidRPr="000463F7">
              <w:rPr>
                <w:rFonts w:ascii="Arial" w:hAnsi="Arial" w:cs="Arial"/>
                <w:sz w:val="12"/>
                <w:szCs w:val="16"/>
              </w:rPr>
              <w:t>Задача: создание корпоративной культуры и корпоративного духа, направленного на повышение престижа Администрации Валдайского муниципального района, повышение эффективности муниципального управления</w:t>
            </w:r>
          </w:p>
        </w:tc>
      </w:tr>
      <w:tr w:rsidR="000463F7" w:rsidRPr="000463F7" w:rsidTr="000463F7">
        <w:trPr>
          <w:cantSplit/>
          <w:trHeight w:val="20"/>
        </w:trPr>
        <w:tc>
          <w:tcPr>
            <w:tcW w:w="231" w:type="dxa"/>
            <w:hideMark/>
          </w:tcPr>
          <w:p w:rsidR="000E6D7F" w:rsidRPr="000463F7" w:rsidRDefault="000E6D7F" w:rsidP="000E6D7F">
            <w:pPr>
              <w:jc w:val="center"/>
              <w:rPr>
                <w:rFonts w:ascii="Arial" w:hAnsi="Arial" w:cs="Arial"/>
                <w:sz w:val="12"/>
                <w:szCs w:val="16"/>
              </w:rPr>
            </w:pPr>
            <w:r w:rsidRPr="000463F7">
              <w:rPr>
                <w:rFonts w:ascii="Arial" w:hAnsi="Arial" w:cs="Arial"/>
                <w:sz w:val="12"/>
                <w:szCs w:val="16"/>
              </w:rPr>
              <w:t>5.1.</w:t>
            </w:r>
          </w:p>
        </w:tc>
        <w:tc>
          <w:tcPr>
            <w:tcW w:w="3604" w:type="dxa"/>
            <w:hideMark/>
          </w:tcPr>
          <w:p w:rsidR="000E6D7F" w:rsidRPr="000463F7" w:rsidRDefault="000E6D7F" w:rsidP="000E6D7F">
            <w:pPr>
              <w:pStyle w:val="ConsPlusCell"/>
              <w:rPr>
                <w:sz w:val="12"/>
                <w:szCs w:val="16"/>
              </w:rPr>
            </w:pPr>
            <w:r w:rsidRPr="000463F7">
              <w:rPr>
                <w:sz w:val="12"/>
                <w:szCs w:val="16"/>
              </w:rPr>
              <w:t>Поздравление Главой муниципального района (либо заместителем Главы администрации) сотрудников Администрации с Днем рождения</w:t>
            </w:r>
          </w:p>
        </w:tc>
        <w:tc>
          <w:tcPr>
            <w:tcW w:w="2477" w:type="dxa"/>
            <w:hideMark/>
          </w:tcPr>
          <w:p w:rsidR="000E6D7F" w:rsidRPr="000463F7" w:rsidRDefault="000E6D7F" w:rsidP="000E6D7F">
            <w:pPr>
              <w:rPr>
                <w:rFonts w:ascii="Arial" w:hAnsi="Arial" w:cs="Arial"/>
                <w:sz w:val="12"/>
                <w:szCs w:val="16"/>
              </w:rPr>
            </w:pPr>
          </w:p>
        </w:tc>
        <w:tc>
          <w:tcPr>
            <w:tcW w:w="500" w:type="dxa"/>
            <w:hideMark/>
          </w:tcPr>
          <w:p w:rsidR="000E6D7F" w:rsidRPr="000463F7" w:rsidRDefault="000E6D7F" w:rsidP="000E6D7F">
            <w:pPr>
              <w:autoSpaceDE w:val="0"/>
              <w:autoSpaceDN w:val="0"/>
              <w:adjustRightInd w:val="0"/>
              <w:jc w:val="center"/>
              <w:rPr>
                <w:rFonts w:ascii="Arial" w:hAnsi="Arial" w:cs="Arial"/>
                <w:sz w:val="12"/>
                <w:szCs w:val="16"/>
              </w:rPr>
            </w:pPr>
          </w:p>
        </w:tc>
        <w:tc>
          <w:tcPr>
            <w:tcW w:w="1557"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1.13</w:t>
            </w:r>
          </w:p>
        </w:tc>
        <w:tc>
          <w:tcPr>
            <w:tcW w:w="1192" w:type="dxa"/>
          </w:tcPr>
          <w:p w:rsidR="000E6D7F" w:rsidRPr="000463F7" w:rsidRDefault="000E6D7F" w:rsidP="000E6D7F">
            <w:pPr>
              <w:rPr>
                <w:rFonts w:ascii="Arial" w:hAnsi="Arial" w:cs="Arial"/>
                <w:sz w:val="12"/>
                <w:szCs w:val="16"/>
              </w:rPr>
            </w:pPr>
            <w:r w:rsidRPr="000463F7">
              <w:rPr>
                <w:rFonts w:ascii="Arial" w:hAnsi="Arial" w:cs="Arial"/>
                <w:sz w:val="12"/>
                <w:szCs w:val="16"/>
              </w:rPr>
              <w:t>бюджет Валдайского</w:t>
            </w:r>
          </w:p>
          <w:p w:rsidR="000E6D7F" w:rsidRPr="000463F7" w:rsidRDefault="000E6D7F" w:rsidP="000E6D7F">
            <w:pPr>
              <w:autoSpaceDE w:val="0"/>
              <w:autoSpaceDN w:val="0"/>
              <w:adjustRightInd w:val="0"/>
              <w:rPr>
                <w:rFonts w:ascii="Arial" w:hAnsi="Arial" w:cs="Arial"/>
                <w:sz w:val="12"/>
                <w:szCs w:val="16"/>
              </w:rPr>
            </w:pPr>
            <w:r w:rsidRPr="000463F7">
              <w:rPr>
                <w:rFonts w:ascii="Arial" w:hAnsi="Arial" w:cs="Arial"/>
                <w:sz w:val="12"/>
                <w:szCs w:val="16"/>
              </w:rPr>
              <w:t>муниципального района</w:t>
            </w:r>
          </w:p>
        </w:tc>
        <w:tc>
          <w:tcPr>
            <w:tcW w:w="378" w:type="dxa"/>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0,00</w:t>
            </w:r>
          </w:p>
        </w:tc>
        <w:tc>
          <w:tcPr>
            <w:tcW w:w="378" w:type="dxa"/>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50,00</w:t>
            </w:r>
          </w:p>
        </w:tc>
        <w:tc>
          <w:tcPr>
            <w:tcW w:w="378" w:type="dxa"/>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50,00</w:t>
            </w:r>
          </w:p>
        </w:tc>
        <w:tc>
          <w:tcPr>
            <w:tcW w:w="378" w:type="dxa"/>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50,00</w:t>
            </w:r>
          </w:p>
        </w:tc>
        <w:tc>
          <w:tcPr>
            <w:tcW w:w="277" w:type="dxa"/>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0,00</w:t>
            </w:r>
          </w:p>
        </w:tc>
      </w:tr>
      <w:tr w:rsidR="000E6D7F" w:rsidRPr="000463F7" w:rsidTr="000463F7">
        <w:trPr>
          <w:cantSplit/>
          <w:trHeight w:val="20"/>
        </w:trPr>
        <w:tc>
          <w:tcPr>
            <w:tcW w:w="231" w:type="dxa"/>
            <w:hideMark/>
          </w:tcPr>
          <w:p w:rsidR="000E6D7F" w:rsidRPr="000463F7" w:rsidRDefault="000E6D7F" w:rsidP="000E6D7F">
            <w:pPr>
              <w:jc w:val="center"/>
              <w:rPr>
                <w:rFonts w:ascii="Arial" w:hAnsi="Arial" w:cs="Arial"/>
                <w:sz w:val="12"/>
                <w:szCs w:val="16"/>
              </w:rPr>
            </w:pPr>
            <w:r w:rsidRPr="000463F7">
              <w:rPr>
                <w:rFonts w:ascii="Arial" w:hAnsi="Arial" w:cs="Arial"/>
                <w:sz w:val="12"/>
                <w:szCs w:val="16"/>
              </w:rPr>
              <w:t>6.</w:t>
            </w:r>
          </w:p>
        </w:tc>
        <w:tc>
          <w:tcPr>
            <w:tcW w:w="11119" w:type="dxa"/>
            <w:gridSpan w:val="10"/>
            <w:hideMark/>
          </w:tcPr>
          <w:p w:rsidR="000E6D7F" w:rsidRPr="000463F7" w:rsidRDefault="000E6D7F" w:rsidP="000E6D7F">
            <w:pPr>
              <w:autoSpaceDE w:val="0"/>
              <w:autoSpaceDN w:val="0"/>
              <w:adjustRightInd w:val="0"/>
              <w:jc w:val="both"/>
              <w:rPr>
                <w:rFonts w:ascii="Arial" w:hAnsi="Arial" w:cs="Arial"/>
                <w:b/>
                <w:sz w:val="12"/>
                <w:szCs w:val="16"/>
              </w:rPr>
            </w:pPr>
            <w:r w:rsidRPr="000463F7">
              <w:rPr>
                <w:rFonts w:ascii="Arial" w:hAnsi="Arial" w:cs="Arial"/>
                <w:sz w:val="12"/>
                <w:szCs w:val="16"/>
              </w:rPr>
              <w:t>Задача: совершенствование процедуры моральных стимулов для трудовых коллективов и граждан, внесших свой вклад в развитие Валдайского муниципального района, формирование установок на сохранение и развитие нравственных традиций, семейных отношений, выявление граждан и стимулирование их к достижению высоких результатов, в экономике, науке, культуре, образовании, здравоохранении, спорте, сельском хозяйстве, бытовом, коммунальном и социальном обеспечении населения, к занятию общественной или благотворительной деятельностью на благо Валдайского муниципального района</w:t>
            </w:r>
          </w:p>
        </w:tc>
      </w:tr>
      <w:tr w:rsidR="000463F7" w:rsidRPr="000463F7" w:rsidTr="000463F7">
        <w:trPr>
          <w:cantSplit/>
          <w:trHeight w:val="20"/>
        </w:trPr>
        <w:tc>
          <w:tcPr>
            <w:tcW w:w="231" w:type="dxa"/>
            <w:hideMark/>
          </w:tcPr>
          <w:p w:rsidR="000E6D7F" w:rsidRPr="000463F7" w:rsidRDefault="000E6D7F" w:rsidP="000E6D7F">
            <w:pPr>
              <w:autoSpaceDE w:val="0"/>
              <w:autoSpaceDN w:val="0"/>
              <w:adjustRightInd w:val="0"/>
              <w:jc w:val="center"/>
              <w:rPr>
                <w:rFonts w:ascii="Arial" w:hAnsi="Arial" w:cs="Arial"/>
                <w:sz w:val="12"/>
                <w:szCs w:val="16"/>
              </w:rPr>
            </w:pPr>
            <w:r w:rsidRPr="000463F7">
              <w:rPr>
                <w:rFonts w:ascii="Arial" w:hAnsi="Arial" w:cs="Arial"/>
                <w:sz w:val="12"/>
                <w:szCs w:val="16"/>
              </w:rPr>
              <w:t>6.1.</w:t>
            </w:r>
          </w:p>
        </w:tc>
        <w:tc>
          <w:tcPr>
            <w:tcW w:w="3604" w:type="dxa"/>
            <w:hideMark/>
          </w:tcPr>
          <w:p w:rsidR="000E6D7F" w:rsidRPr="000463F7" w:rsidRDefault="000E6D7F" w:rsidP="000E6D7F">
            <w:pPr>
              <w:rPr>
                <w:rFonts w:ascii="Arial" w:hAnsi="Arial" w:cs="Arial"/>
                <w:sz w:val="12"/>
                <w:szCs w:val="16"/>
              </w:rPr>
            </w:pPr>
            <w:r w:rsidRPr="000463F7">
              <w:rPr>
                <w:rFonts w:ascii="Arial" w:hAnsi="Arial" w:cs="Arial"/>
                <w:sz w:val="12"/>
                <w:szCs w:val="16"/>
              </w:rPr>
              <w:t>Вручение поощрений и наград Главы Валдайского муниципального района, Администрации Валдайского муниципального района</w:t>
            </w:r>
          </w:p>
        </w:tc>
        <w:tc>
          <w:tcPr>
            <w:tcW w:w="2477" w:type="dxa"/>
            <w:hideMark/>
          </w:tcPr>
          <w:p w:rsidR="000E6D7F" w:rsidRPr="000463F7" w:rsidRDefault="000E6D7F" w:rsidP="000E6D7F">
            <w:pPr>
              <w:rPr>
                <w:rFonts w:ascii="Arial" w:hAnsi="Arial" w:cs="Arial"/>
                <w:sz w:val="12"/>
                <w:szCs w:val="16"/>
              </w:rPr>
            </w:pPr>
            <w:r w:rsidRPr="000463F7">
              <w:rPr>
                <w:rFonts w:ascii="Arial" w:hAnsi="Arial" w:cs="Arial"/>
                <w:sz w:val="12"/>
                <w:szCs w:val="16"/>
              </w:rPr>
              <w:t>отдел кадров Администрации муниципального района</w:t>
            </w:r>
          </w:p>
        </w:tc>
        <w:tc>
          <w:tcPr>
            <w:tcW w:w="500" w:type="dxa"/>
            <w:hideMark/>
          </w:tcPr>
          <w:p w:rsidR="000E6D7F" w:rsidRPr="000463F7" w:rsidRDefault="000E6D7F" w:rsidP="000E6D7F">
            <w:pPr>
              <w:jc w:val="center"/>
              <w:rPr>
                <w:rFonts w:ascii="Arial" w:hAnsi="Arial" w:cs="Arial"/>
                <w:sz w:val="12"/>
                <w:szCs w:val="16"/>
              </w:rPr>
            </w:pPr>
            <w:r w:rsidRPr="000463F7">
              <w:rPr>
                <w:rFonts w:ascii="Arial" w:hAnsi="Arial" w:cs="Arial"/>
                <w:sz w:val="12"/>
                <w:szCs w:val="16"/>
              </w:rPr>
              <w:t>2023-2030 годы</w:t>
            </w:r>
          </w:p>
        </w:tc>
        <w:tc>
          <w:tcPr>
            <w:tcW w:w="1557" w:type="dxa"/>
            <w:hideMark/>
          </w:tcPr>
          <w:p w:rsidR="000E6D7F" w:rsidRPr="000463F7" w:rsidRDefault="000E6D7F" w:rsidP="000E6D7F">
            <w:pPr>
              <w:jc w:val="center"/>
              <w:rPr>
                <w:rFonts w:ascii="Arial" w:hAnsi="Arial" w:cs="Arial"/>
                <w:sz w:val="12"/>
                <w:szCs w:val="16"/>
              </w:rPr>
            </w:pPr>
            <w:r w:rsidRPr="000463F7">
              <w:rPr>
                <w:rFonts w:ascii="Arial" w:hAnsi="Arial" w:cs="Arial"/>
                <w:sz w:val="12"/>
                <w:szCs w:val="16"/>
              </w:rPr>
              <w:t>1.14</w:t>
            </w:r>
          </w:p>
        </w:tc>
        <w:tc>
          <w:tcPr>
            <w:tcW w:w="1192" w:type="dxa"/>
          </w:tcPr>
          <w:p w:rsidR="000E6D7F" w:rsidRPr="000463F7" w:rsidRDefault="000E6D7F" w:rsidP="000E6D7F">
            <w:pPr>
              <w:rPr>
                <w:rFonts w:ascii="Arial" w:hAnsi="Arial" w:cs="Arial"/>
                <w:sz w:val="12"/>
                <w:szCs w:val="16"/>
              </w:rPr>
            </w:pPr>
            <w:r w:rsidRPr="000463F7">
              <w:rPr>
                <w:rFonts w:ascii="Arial" w:hAnsi="Arial" w:cs="Arial"/>
                <w:sz w:val="12"/>
                <w:szCs w:val="16"/>
              </w:rPr>
              <w:t>бюджет Валдайского</w:t>
            </w:r>
          </w:p>
          <w:p w:rsidR="000E6D7F" w:rsidRPr="000463F7" w:rsidRDefault="000E6D7F" w:rsidP="000E6D7F">
            <w:pPr>
              <w:rPr>
                <w:rFonts w:ascii="Arial" w:hAnsi="Arial" w:cs="Arial"/>
                <w:sz w:val="12"/>
                <w:szCs w:val="16"/>
              </w:rPr>
            </w:pPr>
            <w:r w:rsidRPr="000463F7">
              <w:rPr>
                <w:rFonts w:ascii="Arial" w:hAnsi="Arial" w:cs="Arial"/>
                <w:sz w:val="12"/>
                <w:szCs w:val="16"/>
              </w:rPr>
              <w:t>муниципального района</w:t>
            </w:r>
          </w:p>
        </w:tc>
        <w:tc>
          <w:tcPr>
            <w:tcW w:w="378" w:type="dxa"/>
          </w:tcPr>
          <w:p w:rsidR="000E6D7F" w:rsidRPr="000463F7" w:rsidRDefault="000E6D7F" w:rsidP="000E6D7F">
            <w:pPr>
              <w:jc w:val="center"/>
              <w:rPr>
                <w:rFonts w:ascii="Arial" w:hAnsi="Arial" w:cs="Arial"/>
                <w:sz w:val="12"/>
                <w:szCs w:val="16"/>
              </w:rPr>
            </w:pPr>
            <w:r w:rsidRPr="000463F7">
              <w:rPr>
                <w:rFonts w:ascii="Arial" w:hAnsi="Arial" w:cs="Arial"/>
                <w:sz w:val="12"/>
                <w:szCs w:val="16"/>
              </w:rPr>
              <w:t>0,00</w:t>
            </w:r>
          </w:p>
        </w:tc>
        <w:tc>
          <w:tcPr>
            <w:tcW w:w="378" w:type="dxa"/>
          </w:tcPr>
          <w:p w:rsidR="000E6D7F" w:rsidRPr="000463F7" w:rsidRDefault="000E6D7F" w:rsidP="000E6D7F">
            <w:pPr>
              <w:jc w:val="center"/>
              <w:rPr>
                <w:rFonts w:ascii="Arial" w:hAnsi="Arial" w:cs="Arial"/>
                <w:sz w:val="12"/>
                <w:szCs w:val="16"/>
              </w:rPr>
            </w:pPr>
            <w:r w:rsidRPr="000463F7">
              <w:rPr>
                <w:rFonts w:ascii="Arial" w:hAnsi="Arial" w:cs="Arial"/>
                <w:sz w:val="12"/>
                <w:szCs w:val="16"/>
              </w:rPr>
              <w:t>104,00</w:t>
            </w:r>
          </w:p>
        </w:tc>
        <w:tc>
          <w:tcPr>
            <w:tcW w:w="378" w:type="dxa"/>
          </w:tcPr>
          <w:p w:rsidR="000E6D7F" w:rsidRPr="000463F7" w:rsidRDefault="000E6D7F" w:rsidP="000E6D7F">
            <w:pPr>
              <w:jc w:val="center"/>
              <w:rPr>
                <w:rFonts w:ascii="Arial" w:hAnsi="Arial" w:cs="Arial"/>
                <w:sz w:val="12"/>
                <w:szCs w:val="16"/>
              </w:rPr>
            </w:pPr>
            <w:r w:rsidRPr="000463F7">
              <w:rPr>
                <w:rFonts w:ascii="Arial" w:hAnsi="Arial" w:cs="Arial"/>
                <w:sz w:val="12"/>
                <w:szCs w:val="16"/>
              </w:rPr>
              <w:t>104,00</w:t>
            </w:r>
          </w:p>
        </w:tc>
        <w:tc>
          <w:tcPr>
            <w:tcW w:w="378" w:type="dxa"/>
          </w:tcPr>
          <w:p w:rsidR="000E6D7F" w:rsidRPr="000463F7" w:rsidRDefault="000E6D7F" w:rsidP="000E6D7F">
            <w:pPr>
              <w:jc w:val="center"/>
              <w:rPr>
                <w:rFonts w:ascii="Arial" w:hAnsi="Arial" w:cs="Arial"/>
                <w:sz w:val="12"/>
                <w:szCs w:val="16"/>
              </w:rPr>
            </w:pPr>
            <w:r w:rsidRPr="000463F7">
              <w:rPr>
                <w:rFonts w:ascii="Arial" w:hAnsi="Arial" w:cs="Arial"/>
                <w:sz w:val="12"/>
                <w:szCs w:val="16"/>
              </w:rPr>
              <w:t>104,00</w:t>
            </w:r>
          </w:p>
        </w:tc>
        <w:tc>
          <w:tcPr>
            <w:tcW w:w="277" w:type="dxa"/>
          </w:tcPr>
          <w:p w:rsidR="000E6D7F" w:rsidRPr="000463F7" w:rsidRDefault="000E6D7F" w:rsidP="000E6D7F">
            <w:pPr>
              <w:jc w:val="center"/>
              <w:rPr>
                <w:rFonts w:ascii="Arial" w:hAnsi="Arial" w:cs="Arial"/>
                <w:sz w:val="12"/>
                <w:szCs w:val="16"/>
              </w:rPr>
            </w:pPr>
            <w:r w:rsidRPr="000463F7">
              <w:rPr>
                <w:rFonts w:ascii="Arial" w:hAnsi="Arial" w:cs="Arial"/>
                <w:sz w:val="12"/>
                <w:szCs w:val="16"/>
              </w:rPr>
              <w:t>0,00</w:t>
            </w:r>
          </w:p>
        </w:tc>
      </w:tr>
      <w:tr w:rsidR="000463F7" w:rsidRPr="000463F7" w:rsidTr="000463F7">
        <w:trPr>
          <w:cantSplit/>
          <w:trHeight w:val="20"/>
        </w:trPr>
        <w:tc>
          <w:tcPr>
            <w:tcW w:w="231" w:type="dxa"/>
          </w:tcPr>
          <w:p w:rsidR="000E6D7F" w:rsidRPr="000463F7" w:rsidRDefault="000E6D7F" w:rsidP="000E6D7F">
            <w:pPr>
              <w:jc w:val="center"/>
              <w:rPr>
                <w:rFonts w:ascii="Arial" w:hAnsi="Arial" w:cs="Arial"/>
                <w:b/>
                <w:sz w:val="12"/>
                <w:szCs w:val="16"/>
              </w:rPr>
            </w:pPr>
          </w:p>
        </w:tc>
        <w:tc>
          <w:tcPr>
            <w:tcW w:w="3604" w:type="dxa"/>
          </w:tcPr>
          <w:p w:rsidR="000E6D7F" w:rsidRPr="000463F7" w:rsidRDefault="000E6D7F" w:rsidP="000E6D7F">
            <w:pPr>
              <w:rPr>
                <w:rFonts w:ascii="Arial" w:hAnsi="Arial" w:cs="Arial"/>
                <w:b/>
                <w:sz w:val="12"/>
                <w:szCs w:val="16"/>
              </w:rPr>
            </w:pPr>
            <w:r w:rsidRPr="000463F7">
              <w:rPr>
                <w:rFonts w:ascii="Arial" w:hAnsi="Arial" w:cs="Arial"/>
                <w:b/>
                <w:sz w:val="12"/>
                <w:szCs w:val="16"/>
              </w:rPr>
              <w:t>ИТОГО</w:t>
            </w:r>
          </w:p>
        </w:tc>
        <w:tc>
          <w:tcPr>
            <w:tcW w:w="2477" w:type="dxa"/>
          </w:tcPr>
          <w:p w:rsidR="000E6D7F" w:rsidRPr="000463F7" w:rsidRDefault="000E6D7F" w:rsidP="000E6D7F">
            <w:pPr>
              <w:rPr>
                <w:rFonts w:ascii="Arial" w:hAnsi="Arial" w:cs="Arial"/>
                <w:b/>
                <w:sz w:val="12"/>
                <w:szCs w:val="16"/>
              </w:rPr>
            </w:pPr>
          </w:p>
        </w:tc>
        <w:tc>
          <w:tcPr>
            <w:tcW w:w="500" w:type="dxa"/>
          </w:tcPr>
          <w:p w:rsidR="000E6D7F" w:rsidRPr="000463F7" w:rsidRDefault="000E6D7F" w:rsidP="000E6D7F">
            <w:pPr>
              <w:autoSpaceDE w:val="0"/>
              <w:autoSpaceDN w:val="0"/>
              <w:adjustRightInd w:val="0"/>
              <w:jc w:val="center"/>
              <w:rPr>
                <w:rFonts w:ascii="Arial" w:hAnsi="Arial" w:cs="Arial"/>
                <w:b/>
                <w:sz w:val="12"/>
                <w:szCs w:val="16"/>
              </w:rPr>
            </w:pPr>
          </w:p>
        </w:tc>
        <w:tc>
          <w:tcPr>
            <w:tcW w:w="1557" w:type="dxa"/>
          </w:tcPr>
          <w:p w:rsidR="000E6D7F" w:rsidRPr="000463F7" w:rsidRDefault="000E6D7F" w:rsidP="000E6D7F">
            <w:pPr>
              <w:autoSpaceDE w:val="0"/>
              <w:autoSpaceDN w:val="0"/>
              <w:adjustRightInd w:val="0"/>
              <w:jc w:val="center"/>
              <w:rPr>
                <w:rFonts w:ascii="Arial" w:hAnsi="Arial" w:cs="Arial"/>
                <w:b/>
                <w:sz w:val="12"/>
                <w:szCs w:val="16"/>
              </w:rPr>
            </w:pPr>
          </w:p>
        </w:tc>
        <w:tc>
          <w:tcPr>
            <w:tcW w:w="1192" w:type="dxa"/>
          </w:tcPr>
          <w:p w:rsidR="000E6D7F" w:rsidRPr="000463F7" w:rsidRDefault="000E6D7F" w:rsidP="000E6D7F">
            <w:pPr>
              <w:autoSpaceDE w:val="0"/>
              <w:autoSpaceDN w:val="0"/>
              <w:adjustRightInd w:val="0"/>
              <w:jc w:val="center"/>
              <w:rPr>
                <w:rFonts w:ascii="Arial" w:hAnsi="Arial" w:cs="Arial"/>
                <w:b/>
                <w:sz w:val="12"/>
                <w:szCs w:val="16"/>
              </w:rPr>
            </w:pPr>
          </w:p>
        </w:tc>
        <w:tc>
          <w:tcPr>
            <w:tcW w:w="378" w:type="dxa"/>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67,802</w:t>
            </w:r>
          </w:p>
        </w:tc>
        <w:tc>
          <w:tcPr>
            <w:tcW w:w="378" w:type="dxa"/>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201,00</w:t>
            </w:r>
          </w:p>
        </w:tc>
        <w:tc>
          <w:tcPr>
            <w:tcW w:w="378" w:type="dxa"/>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201,00</w:t>
            </w:r>
          </w:p>
        </w:tc>
        <w:tc>
          <w:tcPr>
            <w:tcW w:w="378" w:type="dxa"/>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201,00</w:t>
            </w:r>
          </w:p>
        </w:tc>
        <w:tc>
          <w:tcPr>
            <w:tcW w:w="277" w:type="dxa"/>
          </w:tcPr>
          <w:p w:rsidR="000E6D7F" w:rsidRPr="000463F7" w:rsidRDefault="000E6D7F" w:rsidP="000E6D7F">
            <w:pPr>
              <w:autoSpaceDE w:val="0"/>
              <w:autoSpaceDN w:val="0"/>
              <w:adjustRightInd w:val="0"/>
              <w:jc w:val="center"/>
              <w:rPr>
                <w:rFonts w:ascii="Arial" w:hAnsi="Arial" w:cs="Arial"/>
                <w:b/>
                <w:sz w:val="12"/>
                <w:szCs w:val="16"/>
              </w:rPr>
            </w:pPr>
            <w:r w:rsidRPr="000463F7">
              <w:rPr>
                <w:rFonts w:ascii="Arial" w:hAnsi="Arial" w:cs="Arial"/>
                <w:b/>
                <w:sz w:val="12"/>
                <w:szCs w:val="16"/>
              </w:rPr>
              <w:t>0,00</w:t>
            </w:r>
          </w:p>
        </w:tc>
      </w:tr>
    </w:tbl>
    <w:p w:rsidR="005D5C63" w:rsidRDefault="005D5C63" w:rsidP="004E1A32">
      <w:pPr>
        <w:tabs>
          <w:tab w:val="left" w:pos="5954"/>
        </w:tabs>
        <w:jc w:val="right"/>
        <w:rPr>
          <w:rFonts w:ascii="Arial" w:hAnsi="Arial" w:cs="Arial"/>
          <w:b/>
          <w:sz w:val="16"/>
          <w:szCs w:val="16"/>
        </w:rPr>
      </w:pPr>
    </w:p>
    <w:p w:rsidR="000463F7" w:rsidRPr="000463F7" w:rsidRDefault="000463F7" w:rsidP="000463F7">
      <w:pPr>
        <w:jc w:val="center"/>
        <w:rPr>
          <w:rFonts w:ascii="Arial" w:hAnsi="Arial" w:cs="Arial"/>
          <w:b/>
          <w:sz w:val="16"/>
          <w:szCs w:val="16"/>
        </w:rPr>
      </w:pPr>
      <w:r w:rsidRPr="000463F7">
        <w:rPr>
          <w:rFonts w:ascii="Arial" w:hAnsi="Arial" w:cs="Arial"/>
          <w:b/>
          <w:sz w:val="16"/>
          <w:szCs w:val="16"/>
        </w:rPr>
        <w:t>АДМИНИСТРАЦИЯ ВАЛДАЙСКОГО МУНИЦИПАЛЬНОГО РАЙОНА</w:t>
      </w:r>
    </w:p>
    <w:p w:rsidR="000463F7" w:rsidRPr="000463F7" w:rsidRDefault="000463F7" w:rsidP="000463F7">
      <w:pPr>
        <w:jc w:val="center"/>
        <w:rPr>
          <w:rFonts w:ascii="Arial" w:hAnsi="Arial" w:cs="Arial"/>
          <w:sz w:val="16"/>
          <w:szCs w:val="16"/>
        </w:rPr>
      </w:pPr>
      <w:r w:rsidRPr="000463F7">
        <w:rPr>
          <w:rFonts w:ascii="Arial" w:hAnsi="Arial" w:cs="Arial"/>
          <w:sz w:val="16"/>
          <w:szCs w:val="16"/>
        </w:rPr>
        <w:t>П О С Т А Н О В Л Е Н И Е</w:t>
      </w:r>
    </w:p>
    <w:p w:rsidR="000463F7" w:rsidRPr="000463F7" w:rsidRDefault="000463F7" w:rsidP="000463F7">
      <w:pPr>
        <w:jc w:val="center"/>
        <w:rPr>
          <w:rFonts w:ascii="Arial" w:hAnsi="Arial" w:cs="Arial"/>
          <w:sz w:val="16"/>
          <w:szCs w:val="16"/>
        </w:rPr>
      </w:pPr>
      <w:r w:rsidRPr="000463F7">
        <w:rPr>
          <w:rFonts w:ascii="Arial" w:hAnsi="Arial" w:cs="Arial"/>
          <w:sz w:val="16"/>
          <w:szCs w:val="16"/>
        </w:rPr>
        <w:t>09.01.2025 № 13</w:t>
      </w:r>
    </w:p>
    <w:p w:rsidR="000463F7" w:rsidRPr="000463F7" w:rsidRDefault="000463F7" w:rsidP="000463F7">
      <w:pPr>
        <w:jc w:val="center"/>
        <w:rPr>
          <w:rFonts w:ascii="Arial" w:hAnsi="Arial" w:cs="Arial"/>
          <w:b/>
          <w:sz w:val="16"/>
          <w:szCs w:val="16"/>
        </w:rPr>
      </w:pPr>
      <w:r w:rsidRPr="000463F7">
        <w:rPr>
          <w:rFonts w:ascii="Arial" w:hAnsi="Arial" w:cs="Arial"/>
          <w:b/>
          <w:bCs/>
          <w:spacing w:val="-2"/>
          <w:sz w:val="16"/>
          <w:szCs w:val="16"/>
        </w:rPr>
        <w:t>О внесении изменений в постановление</w:t>
      </w:r>
      <w:r>
        <w:rPr>
          <w:rFonts w:ascii="Arial" w:hAnsi="Arial" w:cs="Arial"/>
          <w:b/>
          <w:bCs/>
          <w:spacing w:val="-2"/>
          <w:sz w:val="16"/>
          <w:szCs w:val="16"/>
        </w:rPr>
        <w:t xml:space="preserve"> </w:t>
      </w:r>
      <w:r w:rsidRPr="000463F7">
        <w:rPr>
          <w:rFonts w:ascii="Arial" w:hAnsi="Arial" w:cs="Arial"/>
          <w:b/>
          <w:bCs/>
          <w:spacing w:val="-2"/>
          <w:sz w:val="16"/>
          <w:szCs w:val="16"/>
        </w:rPr>
        <w:t>Администрации Валдайского</w:t>
      </w:r>
      <w:r>
        <w:rPr>
          <w:rFonts w:ascii="Arial" w:hAnsi="Arial" w:cs="Arial"/>
          <w:b/>
          <w:bCs/>
          <w:spacing w:val="-2"/>
          <w:sz w:val="16"/>
          <w:szCs w:val="16"/>
        </w:rPr>
        <w:t xml:space="preserve"> </w:t>
      </w:r>
      <w:r w:rsidRPr="000463F7">
        <w:rPr>
          <w:rFonts w:ascii="Arial" w:hAnsi="Arial" w:cs="Arial"/>
          <w:b/>
          <w:bCs/>
          <w:spacing w:val="-2"/>
          <w:sz w:val="16"/>
          <w:szCs w:val="16"/>
        </w:rPr>
        <w:t>муниципального района</w:t>
      </w:r>
      <w:r>
        <w:rPr>
          <w:rFonts w:ascii="Arial" w:hAnsi="Arial" w:cs="Arial"/>
          <w:b/>
          <w:bCs/>
          <w:spacing w:val="-2"/>
          <w:sz w:val="16"/>
          <w:szCs w:val="16"/>
        </w:rPr>
        <w:t xml:space="preserve"> </w:t>
      </w:r>
      <w:r w:rsidRPr="000463F7">
        <w:rPr>
          <w:rFonts w:ascii="Arial" w:hAnsi="Arial" w:cs="Arial"/>
          <w:b/>
          <w:bCs/>
          <w:spacing w:val="-2"/>
          <w:sz w:val="16"/>
          <w:szCs w:val="16"/>
        </w:rPr>
        <w:t xml:space="preserve">от </w:t>
      </w:r>
      <w:r w:rsidRPr="000463F7">
        <w:rPr>
          <w:rFonts w:ascii="Arial" w:hAnsi="Arial" w:cs="Arial"/>
          <w:b/>
          <w:sz w:val="16"/>
          <w:szCs w:val="16"/>
        </w:rPr>
        <w:t>11.12.2019 № 2115</w:t>
      </w:r>
    </w:p>
    <w:p w:rsidR="000463F7" w:rsidRPr="000463F7" w:rsidRDefault="000463F7" w:rsidP="000463F7">
      <w:pPr>
        <w:ind w:firstLine="709"/>
        <w:jc w:val="both"/>
        <w:rPr>
          <w:rFonts w:ascii="Arial" w:hAnsi="Arial" w:cs="Arial"/>
          <w:sz w:val="4"/>
          <w:szCs w:val="4"/>
        </w:rPr>
      </w:pPr>
    </w:p>
    <w:p w:rsidR="000463F7" w:rsidRPr="000463F7" w:rsidRDefault="000463F7" w:rsidP="000463F7">
      <w:pPr>
        <w:shd w:val="clear" w:color="auto" w:fill="FFFFFF"/>
        <w:tabs>
          <w:tab w:val="left" w:pos="851"/>
        </w:tabs>
        <w:ind w:firstLine="284"/>
        <w:jc w:val="both"/>
        <w:rPr>
          <w:rFonts w:ascii="Arial" w:hAnsi="Arial" w:cs="Arial"/>
          <w:b/>
          <w:bCs/>
          <w:sz w:val="16"/>
          <w:szCs w:val="16"/>
        </w:rPr>
      </w:pPr>
      <w:r w:rsidRPr="000463F7">
        <w:rPr>
          <w:rFonts w:ascii="Arial" w:hAnsi="Arial" w:cs="Arial"/>
          <w:sz w:val="16"/>
          <w:szCs w:val="16"/>
        </w:rPr>
        <w:t xml:space="preserve">В соответствии с постановлением Администрации Валдайского муниципального района от 16.01.2020 № 48 «Об утверждении Порядка принятия решений о разработке муниципальных программ Валдайского муниципального района и Валдайского городского поселения, их формирования, реализации и проведения оценки эффективности» Администрация Валдайского муниципального района </w:t>
      </w:r>
      <w:r w:rsidRPr="000463F7">
        <w:rPr>
          <w:rFonts w:ascii="Arial" w:hAnsi="Arial" w:cs="Arial"/>
          <w:b/>
          <w:bCs/>
          <w:sz w:val="16"/>
          <w:szCs w:val="16"/>
        </w:rPr>
        <w:t>ПОСТАНОВЛЯЕТ:</w:t>
      </w:r>
    </w:p>
    <w:p w:rsidR="000463F7" w:rsidRPr="000463F7" w:rsidRDefault="000463F7" w:rsidP="000463F7">
      <w:pPr>
        <w:ind w:firstLine="284"/>
        <w:jc w:val="both"/>
        <w:rPr>
          <w:rFonts w:ascii="Arial" w:hAnsi="Arial" w:cs="Arial"/>
          <w:sz w:val="16"/>
          <w:szCs w:val="16"/>
        </w:rPr>
      </w:pPr>
      <w:r w:rsidRPr="000463F7">
        <w:rPr>
          <w:rFonts w:ascii="Arial" w:hAnsi="Arial" w:cs="Arial"/>
          <w:sz w:val="16"/>
          <w:szCs w:val="16"/>
        </w:rPr>
        <w:t xml:space="preserve">1. Внести изменения в </w:t>
      </w:r>
      <w:r w:rsidRPr="000463F7">
        <w:rPr>
          <w:rFonts w:ascii="Arial" w:hAnsi="Arial" w:cs="Arial"/>
          <w:bCs/>
          <w:spacing w:val="-2"/>
          <w:sz w:val="16"/>
          <w:szCs w:val="16"/>
        </w:rPr>
        <w:t xml:space="preserve">постановление Администрации Валдайского муниципального района от </w:t>
      </w:r>
      <w:r w:rsidRPr="000463F7">
        <w:rPr>
          <w:rFonts w:ascii="Arial" w:hAnsi="Arial" w:cs="Arial"/>
          <w:sz w:val="16"/>
          <w:szCs w:val="16"/>
        </w:rPr>
        <w:t>11.12.2019 № 2115 «Об утверждении муниципальной программы «Поддержка некоммерческих организаций на территории Валдайского городского поселения на 2020-2025</w:t>
      </w:r>
      <w:r w:rsidRPr="000463F7">
        <w:rPr>
          <w:rFonts w:ascii="Arial" w:hAnsi="Arial" w:cs="Arial"/>
          <w:kern w:val="24"/>
          <w:sz w:val="16"/>
          <w:szCs w:val="16"/>
        </w:rPr>
        <w:t xml:space="preserve"> годы»:</w:t>
      </w:r>
    </w:p>
    <w:p w:rsidR="000463F7" w:rsidRPr="000463F7" w:rsidRDefault="000463F7" w:rsidP="000463F7">
      <w:pPr>
        <w:ind w:firstLine="284"/>
        <w:jc w:val="both"/>
        <w:rPr>
          <w:rFonts w:ascii="Arial" w:hAnsi="Arial" w:cs="Arial"/>
          <w:sz w:val="16"/>
          <w:szCs w:val="16"/>
        </w:rPr>
      </w:pPr>
      <w:r w:rsidRPr="000463F7">
        <w:rPr>
          <w:rFonts w:ascii="Arial" w:hAnsi="Arial" w:cs="Arial"/>
          <w:sz w:val="16"/>
          <w:szCs w:val="16"/>
        </w:rPr>
        <w:t>1.1. Заменить в наименовании и пункте 1 постановления слова «Поддержка некоммерческих организаций на территории Валдайского городского поселения на 2020-2025</w:t>
      </w:r>
      <w:r w:rsidRPr="000463F7">
        <w:rPr>
          <w:rFonts w:ascii="Arial" w:hAnsi="Arial" w:cs="Arial"/>
          <w:kern w:val="24"/>
          <w:sz w:val="16"/>
          <w:szCs w:val="16"/>
        </w:rPr>
        <w:t xml:space="preserve"> годы</w:t>
      </w:r>
      <w:r w:rsidRPr="000463F7">
        <w:rPr>
          <w:rFonts w:ascii="Arial" w:hAnsi="Arial" w:cs="Arial"/>
          <w:sz w:val="16"/>
          <w:szCs w:val="16"/>
        </w:rPr>
        <w:t>» на «Поддержка некоммерческих организаций на 2020-2027</w:t>
      </w:r>
      <w:r w:rsidRPr="000463F7">
        <w:rPr>
          <w:rFonts w:ascii="Arial" w:hAnsi="Arial" w:cs="Arial"/>
          <w:kern w:val="24"/>
          <w:sz w:val="16"/>
          <w:szCs w:val="16"/>
        </w:rPr>
        <w:t xml:space="preserve"> годы»;</w:t>
      </w:r>
    </w:p>
    <w:p w:rsidR="000463F7" w:rsidRPr="000463F7" w:rsidRDefault="000463F7" w:rsidP="000463F7">
      <w:pPr>
        <w:shd w:val="clear" w:color="auto" w:fill="FFFFFF"/>
        <w:tabs>
          <w:tab w:val="left" w:pos="851"/>
        </w:tabs>
        <w:ind w:firstLine="284"/>
        <w:jc w:val="both"/>
        <w:rPr>
          <w:rFonts w:ascii="Arial" w:hAnsi="Arial" w:cs="Arial"/>
          <w:sz w:val="16"/>
          <w:szCs w:val="16"/>
        </w:rPr>
      </w:pPr>
      <w:r w:rsidRPr="000463F7">
        <w:rPr>
          <w:rFonts w:ascii="Arial" w:hAnsi="Arial" w:cs="Arial"/>
          <w:sz w:val="16"/>
          <w:szCs w:val="16"/>
        </w:rPr>
        <w:t xml:space="preserve">1.2. Изложить пункт 6 муниципальной программы в редакции: </w:t>
      </w:r>
    </w:p>
    <w:p w:rsidR="000463F7" w:rsidRPr="000463F7" w:rsidRDefault="000463F7" w:rsidP="000463F7">
      <w:pPr>
        <w:ind w:firstLine="284"/>
        <w:jc w:val="both"/>
        <w:rPr>
          <w:rFonts w:ascii="Arial" w:hAnsi="Arial" w:cs="Arial"/>
          <w:sz w:val="16"/>
          <w:szCs w:val="16"/>
        </w:rPr>
      </w:pPr>
      <w:r w:rsidRPr="000463F7">
        <w:rPr>
          <w:rFonts w:ascii="Arial" w:hAnsi="Arial" w:cs="Arial"/>
          <w:sz w:val="16"/>
          <w:szCs w:val="16"/>
        </w:rPr>
        <w:t>«6. Объемы и источники финансирования муниципальной программы в целом и по годам реализации (тыс.руб.):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45"/>
        <w:gridCol w:w="3214"/>
        <w:gridCol w:w="2919"/>
        <w:gridCol w:w="3369"/>
        <w:gridCol w:w="1103"/>
      </w:tblGrid>
      <w:tr w:rsidR="000463F7" w:rsidRPr="000463F7" w:rsidTr="000463F7">
        <w:trPr>
          <w:trHeight w:val="20"/>
        </w:trPr>
        <w:tc>
          <w:tcPr>
            <w:tcW w:w="328" w:type="pct"/>
            <w:vMerge w:val="restart"/>
            <w:vAlign w:val="center"/>
          </w:tcPr>
          <w:p w:rsidR="000463F7" w:rsidRPr="000463F7" w:rsidRDefault="000463F7" w:rsidP="000463F7">
            <w:pPr>
              <w:jc w:val="center"/>
              <w:rPr>
                <w:rFonts w:ascii="Arial" w:hAnsi="Arial" w:cs="Arial"/>
                <w:sz w:val="12"/>
                <w:szCs w:val="16"/>
              </w:rPr>
            </w:pPr>
            <w:r w:rsidRPr="000463F7">
              <w:rPr>
                <w:rFonts w:ascii="Arial" w:hAnsi="Arial" w:cs="Arial"/>
                <w:b/>
                <w:sz w:val="12"/>
                <w:szCs w:val="16"/>
              </w:rPr>
              <w:t>Год</w:t>
            </w:r>
          </w:p>
        </w:tc>
        <w:tc>
          <w:tcPr>
            <w:tcW w:w="4672" w:type="pct"/>
            <w:gridSpan w:val="4"/>
            <w:vAlign w:val="center"/>
          </w:tcPr>
          <w:p w:rsidR="000463F7" w:rsidRPr="000463F7" w:rsidRDefault="000463F7" w:rsidP="000463F7">
            <w:pPr>
              <w:jc w:val="center"/>
              <w:rPr>
                <w:rFonts w:ascii="Arial" w:hAnsi="Arial" w:cs="Arial"/>
                <w:sz w:val="12"/>
                <w:szCs w:val="16"/>
              </w:rPr>
            </w:pPr>
            <w:r w:rsidRPr="000463F7">
              <w:rPr>
                <w:rFonts w:ascii="Arial" w:hAnsi="Arial" w:cs="Arial"/>
                <w:b/>
                <w:sz w:val="12"/>
                <w:szCs w:val="16"/>
              </w:rPr>
              <w:t>Источник финансирования</w:t>
            </w:r>
          </w:p>
        </w:tc>
      </w:tr>
      <w:tr w:rsidR="000463F7" w:rsidRPr="000463F7" w:rsidTr="000463F7">
        <w:trPr>
          <w:trHeight w:val="20"/>
        </w:trPr>
        <w:tc>
          <w:tcPr>
            <w:tcW w:w="328" w:type="pct"/>
            <w:vMerge/>
            <w:vAlign w:val="center"/>
          </w:tcPr>
          <w:p w:rsidR="000463F7" w:rsidRPr="000463F7" w:rsidRDefault="000463F7" w:rsidP="000463F7">
            <w:pPr>
              <w:jc w:val="center"/>
              <w:rPr>
                <w:rFonts w:ascii="Arial" w:hAnsi="Arial" w:cs="Arial"/>
                <w:sz w:val="12"/>
                <w:szCs w:val="16"/>
              </w:rPr>
            </w:pPr>
          </w:p>
        </w:tc>
        <w:tc>
          <w:tcPr>
            <w:tcW w:w="1416" w:type="pct"/>
            <w:vAlign w:val="center"/>
          </w:tcPr>
          <w:p w:rsidR="000463F7" w:rsidRPr="000463F7" w:rsidRDefault="000463F7" w:rsidP="000463F7">
            <w:pPr>
              <w:jc w:val="center"/>
              <w:rPr>
                <w:rFonts w:ascii="Arial" w:hAnsi="Arial" w:cs="Arial"/>
                <w:sz w:val="12"/>
                <w:szCs w:val="16"/>
              </w:rPr>
            </w:pPr>
            <w:r w:rsidRPr="000463F7">
              <w:rPr>
                <w:rFonts w:ascii="Arial" w:hAnsi="Arial" w:cs="Arial"/>
                <w:b/>
                <w:sz w:val="12"/>
                <w:szCs w:val="16"/>
              </w:rPr>
              <w:t>бюджет Новгородской области</w:t>
            </w:r>
          </w:p>
        </w:tc>
        <w:tc>
          <w:tcPr>
            <w:tcW w:w="1286" w:type="pct"/>
            <w:vAlign w:val="center"/>
          </w:tcPr>
          <w:p w:rsidR="000463F7" w:rsidRPr="000463F7" w:rsidRDefault="000463F7" w:rsidP="000463F7">
            <w:pPr>
              <w:jc w:val="center"/>
              <w:rPr>
                <w:rFonts w:ascii="Arial" w:hAnsi="Arial" w:cs="Arial"/>
                <w:sz w:val="12"/>
                <w:szCs w:val="16"/>
              </w:rPr>
            </w:pPr>
            <w:r w:rsidRPr="000463F7">
              <w:rPr>
                <w:rFonts w:ascii="Arial" w:hAnsi="Arial" w:cs="Arial"/>
                <w:b/>
                <w:sz w:val="12"/>
                <w:szCs w:val="16"/>
              </w:rPr>
              <w:t>бюджет Валдайского городского поселения</w:t>
            </w:r>
          </w:p>
        </w:tc>
        <w:tc>
          <w:tcPr>
            <w:tcW w:w="1484" w:type="pct"/>
            <w:vAlign w:val="center"/>
          </w:tcPr>
          <w:p w:rsidR="000463F7" w:rsidRPr="000463F7" w:rsidRDefault="000463F7" w:rsidP="000463F7">
            <w:pPr>
              <w:jc w:val="center"/>
              <w:rPr>
                <w:rFonts w:ascii="Arial" w:hAnsi="Arial" w:cs="Arial"/>
                <w:sz w:val="12"/>
                <w:szCs w:val="16"/>
              </w:rPr>
            </w:pPr>
            <w:r w:rsidRPr="000463F7">
              <w:rPr>
                <w:rFonts w:ascii="Arial" w:hAnsi="Arial" w:cs="Arial"/>
                <w:b/>
                <w:sz w:val="12"/>
                <w:szCs w:val="16"/>
              </w:rPr>
              <w:t>бюджет Валдайского муниципального района</w:t>
            </w:r>
          </w:p>
        </w:tc>
        <w:tc>
          <w:tcPr>
            <w:tcW w:w="486" w:type="pct"/>
            <w:vAlign w:val="center"/>
          </w:tcPr>
          <w:p w:rsidR="000463F7" w:rsidRPr="000463F7" w:rsidRDefault="000463F7" w:rsidP="000463F7">
            <w:pPr>
              <w:jc w:val="center"/>
              <w:rPr>
                <w:rFonts w:ascii="Arial" w:hAnsi="Arial" w:cs="Arial"/>
                <w:sz w:val="12"/>
                <w:szCs w:val="16"/>
              </w:rPr>
            </w:pPr>
            <w:r w:rsidRPr="000463F7">
              <w:rPr>
                <w:rFonts w:ascii="Arial" w:hAnsi="Arial" w:cs="Arial"/>
                <w:b/>
                <w:sz w:val="12"/>
                <w:szCs w:val="16"/>
              </w:rPr>
              <w:t>всего</w:t>
            </w:r>
          </w:p>
        </w:tc>
      </w:tr>
      <w:tr w:rsidR="000463F7" w:rsidRPr="000463F7" w:rsidTr="000463F7">
        <w:trPr>
          <w:trHeight w:val="20"/>
        </w:trPr>
        <w:tc>
          <w:tcPr>
            <w:tcW w:w="328" w:type="pct"/>
            <w:vAlign w:val="center"/>
          </w:tcPr>
          <w:p w:rsidR="000463F7" w:rsidRPr="000463F7" w:rsidRDefault="000463F7" w:rsidP="000463F7">
            <w:pPr>
              <w:jc w:val="center"/>
              <w:rPr>
                <w:rFonts w:ascii="Arial" w:hAnsi="Arial" w:cs="Arial"/>
                <w:sz w:val="12"/>
                <w:szCs w:val="16"/>
              </w:rPr>
            </w:pPr>
            <w:r w:rsidRPr="000463F7">
              <w:rPr>
                <w:rFonts w:ascii="Arial" w:hAnsi="Arial" w:cs="Arial"/>
                <w:sz w:val="12"/>
                <w:szCs w:val="16"/>
              </w:rPr>
              <w:t>2020</w:t>
            </w:r>
          </w:p>
        </w:tc>
        <w:tc>
          <w:tcPr>
            <w:tcW w:w="1416" w:type="pct"/>
            <w:vAlign w:val="center"/>
          </w:tcPr>
          <w:p w:rsidR="000463F7" w:rsidRPr="000463F7" w:rsidRDefault="000463F7" w:rsidP="000463F7">
            <w:pPr>
              <w:snapToGrid w:val="0"/>
              <w:jc w:val="center"/>
              <w:rPr>
                <w:rFonts w:ascii="Arial" w:hAnsi="Arial" w:cs="Arial"/>
                <w:sz w:val="12"/>
                <w:szCs w:val="16"/>
              </w:rPr>
            </w:pPr>
          </w:p>
        </w:tc>
        <w:tc>
          <w:tcPr>
            <w:tcW w:w="1286" w:type="pct"/>
            <w:vAlign w:val="center"/>
          </w:tcPr>
          <w:p w:rsidR="000463F7" w:rsidRPr="000463F7" w:rsidRDefault="000463F7" w:rsidP="000463F7">
            <w:pPr>
              <w:jc w:val="center"/>
              <w:rPr>
                <w:rFonts w:ascii="Arial" w:hAnsi="Arial" w:cs="Arial"/>
                <w:sz w:val="12"/>
                <w:szCs w:val="16"/>
              </w:rPr>
            </w:pPr>
            <w:r w:rsidRPr="000463F7">
              <w:rPr>
                <w:rFonts w:ascii="Arial" w:hAnsi="Arial" w:cs="Arial"/>
                <w:sz w:val="12"/>
                <w:szCs w:val="16"/>
              </w:rPr>
              <w:t>385,820</w:t>
            </w:r>
          </w:p>
        </w:tc>
        <w:tc>
          <w:tcPr>
            <w:tcW w:w="1484" w:type="pct"/>
            <w:vAlign w:val="center"/>
          </w:tcPr>
          <w:p w:rsidR="000463F7" w:rsidRPr="000463F7" w:rsidRDefault="000463F7" w:rsidP="000463F7">
            <w:pPr>
              <w:snapToGrid w:val="0"/>
              <w:jc w:val="center"/>
              <w:rPr>
                <w:rFonts w:ascii="Arial" w:hAnsi="Arial" w:cs="Arial"/>
                <w:sz w:val="12"/>
                <w:szCs w:val="16"/>
              </w:rPr>
            </w:pPr>
          </w:p>
        </w:tc>
        <w:tc>
          <w:tcPr>
            <w:tcW w:w="486" w:type="pct"/>
            <w:vAlign w:val="center"/>
          </w:tcPr>
          <w:p w:rsidR="000463F7" w:rsidRPr="000463F7" w:rsidRDefault="000463F7" w:rsidP="000463F7">
            <w:pPr>
              <w:jc w:val="center"/>
              <w:rPr>
                <w:rFonts w:ascii="Arial" w:hAnsi="Arial" w:cs="Arial"/>
                <w:sz w:val="12"/>
                <w:szCs w:val="16"/>
              </w:rPr>
            </w:pPr>
            <w:r w:rsidRPr="000463F7">
              <w:rPr>
                <w:rFonts w:ascii="Arial" w:hAnsi="Arial" w:cs="Arial"/>
                <w:sz w:val="12"/>
                <w:szCs w:val="16"/>
              </w:rPr>
              <w:t>385,820</w:t>
            </w:r>
          </w:p>
        </w:tc>
      </w:tr>
      <w:tr w:rsidR="000463F7" w:rsidRPr="000463F7" w:rsidTr="000463F7">
        <w:trPr>
          <w:trHeight w:val="20"/>
        </w:trPr>
        <w:tc>
          <w:tcPr>
            <w:tcW w:w="328" w:type="pct"/>
            <w:vAlign w:val="center"/>
          </w:tcPr>
          <w:p w:rsidR="000463F7" w:rsidRPr="000463F7" w:rsidRDefault="000463F7" w:rsidP="000463F7">
            <w:pPr>
              <w:jc w:val="center"/>
              <w:rPr>
                <w:rFonts w:ascii="Arial" w:hAnsi="Arial" w:cs="Arial"/>
                <w:sz w:val="12"/>
                <w:szCs w:val="16"/>
              </w:rPr>
            </w:pPr>
            <w:r w:rsidRPr="000463F7">
              <w:rPr>
                <w:rFonts w:ascii="Arial" w:hAnsi="Arial" w:cs="Arial"/>
                <w:sz w:val="12"/>
                <w:szCs w:val="16"/>
              </w:rPr>
              <w:t>2021</w:t>
            </w:r>
          </w:p>
        </w:tc>
        <w:tc>
          <w:tcPr>
            <w:tcW w:w="1416" w:type="pct"/>
            <w:vAlign w:val="center"/>
          </w:tcPr>
          <w:p w:rsidR="000463F7" w:rsidRPr="000463F7" w:rsidRDefault="000463F7" w:rsidP="000463F7">
            <w:pPr>
              <w:snapToGrid w:val="0"/>
              <w:jc w:val="center"/>
              <w:rPr>
                <w:rFonts w:ascii="Arial" w:hAnsi="Arial" w:cs="Arial"/>
                <w:sz w:val="12"/>
                <w:szCs w:val="16"/>
              </w:rPr>
            </w:pPr>
          </w:p>
        </w:tc>
        <w:tc>
          <w:tcPr>
            <w:tcW w:w="1286" w:type="pct"/>
            <w:vAlign w:val="center"/>
          </w:tcPr>
          <w:p w:rsidR="000463F7" w:rsidRPr="000463F7" w:rsidRDefault="000463F7" w:rsidP="000463F7">
            <w:pPr>
              <w:jc w:val="center"/>
              <w:rPr>
                <w:rFonts w:ascii="Arial" w:hAnsi="Arial" w:cs="Arial"/>
                <w:sz w:val="12"/>
                <w:szCs w:val="16"/>
              </w:rPr>
            </w:pPr>
            <w:r w:rsidRPr="000463F7">
              <w:rPr>
                <w:rFonts w:ascii="Arial" w:hAnsi="Arial" w:cs="Arial"/>
                <w:sz w:val="12"/>
                <w:szCs w:val="16"/>
              </w:rPr>
              <w:t>385,820</w:t>
            </w:r>
          </w:p>
        </w:tc>
        <w:tc>
          <w:tcPr>
            <w:tcW w:w="1484" w:type="pct"/>
            <w:vAlign w:val="center"/>
          </w:tcPr>
          <w:p w:rsidR="000463F7" w:rsidRPr="000463F7" w:rsidRDefault="000463F7" w:rsidP="000463F7">
            <w:pPr>
              <w:snapToGrid w:val="0"/>
              <w:jc w:val="center"/>
              <w:rPr>
                <w:rFonts w:ascii="Arial" w:hAnsi="Arial" w:cs="Arial"/>
                <w:sz w:val="12"/>
                <w:szCs w:val="16"/>
              </w:rPr>
            </w:pPr>
          </w:p>
        </w:tc>
        <w:tc>
          <w:tcPr>
            <w:tcW w:w="486" w:type="pct"/>
            <w:vAlign w:val="center"/>
          </w:tcPr>
          <w:p w:rsidR="000463F7" w:rsidRPr="000463F7" w:rsidRDefault="000463F7" w:rsidP="000463F7">
            <w:pPr>
              <w:jc w:val="center"/>
              <w:rPr>
                <w:rFonts w:ascii="Arial" w:hAnsi="Arial" w:cs="Arial"/>
                <w:sz w:val="12"/>
                <w:szCs w:val="16"/>
              </w:rPr>
            </w:pPr>
            <w:r w:rsidRPr="000463F7">
              <w:rPr>
                <w:rFonts w:ascii="Arial" w:hAnsi="Arial" w:cs="Arial"/>
                <w:sz w:val="12"/>
                <w:szCs w:val="16"/>
              </w:rPr>
              <w:t>385,820</w:t>
            </w:r>
          </w:p>
        </w:tc>
      </w:tr>
      <w:tr w:rsidR="000463F7" w:rsidRPr="000463F7" w:rsidTr="000463F7">
        <w:trPr>
          <w:trHeight w:val="20"/>
        </w:trPr>
        <w:tc>
          <w:tcPr>
            <w:tcW w:w="328" w:type="pct"/>
            <w:vAlign w:val="center"/>
          </w:tcPr>
          <w:p w:rsidR="000463F7" w:rsidRPr="000463F7" w:rsidRDefault="000463F7" w:rsidP="000463F7">
            <w:pPr>
              <w:jc w:val="center"/>
              <w:rPr>
                <w:rFonts w:ascii="Arial" w:hAnsi="Arial" w:cs="Arial"/>
                <w:sz w:val="12"/>
                <w:szCs w:val="16"/>
              </w:rPr>
            </w:pPr>
            <w:r w:rsidRPr="000463F7">
              <w:rPr>
                <w:rFonts w:ascii="Arial" w:hAnsi="Arial" w:cs="Arial"/>
                <w:sz w:val="12"/>
                <w:szCs w:val="16"/>
              </w:rPr>
              <w:t>2022</w:t>
            </w:r>
          </w:p>
        </w:tc>
        <w:tc>
          <w:tcPr>
            <w:tcW w:w="1416" w:type="pct"/>
            <w:vAlign w:val="center"/>
          </w:tcPr>
          <w:p w:rsidR="000463F7" w:rsidRPr="000463F7" w:rsidRDefault="000463F7" w:rsidP="000463F7">
            <w:pPr>
              <w:snapToGrid w:val="0"/>
              <w:jc w:val="center"/>
              <w:rPr>
                <w:rFonts w:ascii="Arial" w:hAnsi="Arial" w:cs="Arial"/>
                <w:sz w:val="12"/>
                <w:szCs w:val="16"/>
              </w:rPr>
            </w:pPr>
          </w:p>
        </w:tc>
        <w:tc>
          <w:tcPr>
            <w:tcW w:w="1286" w:type="pct"/>
            <w:vAlign w:val="center"/>
          </w:tcPr>
          <w:p w:rsidR="000463F7" w:rsidRPr="000463F7" w:rsidRDefault="000463F7" w:rsidP="000463F7">
            <w:pPr>
              <w:jc w:val="center"/>
              <w:rPr>
                <w:rFonts w:ascii="Arial" w:hAnsi="Arial" w:cs="Arial"/>
                <w:sz w:val="12"/>
                <w:szCs w:val="16"/>
              </w:rPr>
            </w:pPr>
            <w:r w:rsidRPr="000463F7">
              <w:rPr>
                <w:rFonts w:ascii="Arial" w:hAnsi="Arial" w:cs="Arial"/>
                <w:sz w:val="12"/>
                <w:szCs w:val="16"/>
              </w:rPr>
              <w:t>385,820</w:t>
            </w:r>
          </w:p>
        </w:tc>
        <w:tc>
          <w:tcPr>
            <w:tcW w:w="1484" w:type="pct"/>
            <w:vAlign w:val="center"/>
          </w:tcPr>
          <w:p w:rsidR="000463F7" w:rsidRPr="000463F7" w:rsidRDefault="000463F7" w:rsidP="000463F7">
            <w:pPr>
              <w:snapToGrid w:val="0"/>
              <w:jc w:val="center"/>
              <w:rPr>
                <w:rFonts w:ascii="Arial" w:hAnsi="Arial" w:cs="Arial"/>
                <w:sz w:val="12"/>
                <w:szCs w:val="16"/>
              </w:rPr>
            </w:pPr>
          </w:p>
        </w:tc>
        <w:tc>
          <w:tcPr>
            <w:tcW w:w="486" w:type="pct"/>
            <w:vAlign w:val="center"/>
          </w:tcPr>
          <w:p w:rsidR="000463F7" w:rsidRPr="000463F7" w:rsidRDefault="000463F7" w:rsidP="000463F7">
            <w:pPr>
              <w:jc w:val="center"/>
              <w:rPr>
                <w:rFonts w:ascii="Arial" w:hAnsi="Arial" w:cs="Arial"/>
                <w:sz w:val="12"/>
                <w:szCs w:val="16"/>
              </w:rPr>
            </w:pPr>
            <w:r w:rsidRPr="000463F7">
              <w:rPr>
                <w:rFonts w:ascii="Arial" w:hAnsi="Arial" w:cs="Arial"/>
                <w:sz w:val="12"/>
                <w:szCs w:val="16"/>
              </w:rPr>
              <w:t>385,820</w:t>
            </w:r>
          </w:p>
        </w:tc>
      </w:tr>
      <w:tr w:rsidR="000463F7" w:rsidRPr="000463F7" w:rsidTr="000463F7">
        <w:trPr>
          <w:trHeight w:val="20"/>
        </w:trPr>
        <w:tc>
          <w:tcPr>
            <w:tcW w:w="328" w:type="pct"/>
            <w:vAlign w:val="center"/>
          </w:tcPr>
          <w:p w:rsidR="000463F7" w:rsidRPr="000463F7" w:rsidRDefault="000463F7" w:rsidP="000463F7">
            <w:pPr>
              <w:jc w:val="center"/>
              <w:rPr>
                <w:rFonts w:ascii="Arial" w:hAnsi="Arial" w:cs="Arial"/>
                <w:sz w:val="12"/>
                <w:szCs w:val="16"/>
              </w:rPr>
            </w:pPr>
            <w:r w:rsidRPr="000463F7">
              <w:rPr>
                <w:rFonts w:ascii="Arial" w:hAnsi="Arial" w:cs="Arial"/>
                <w:sz w:val="12"/>
                <w:szCs w:val="16"/>
              </w:rPr>
              <w:t>2023</w:t>
            </w:r>
          </w:p>
        </w:tc>
        <w:tc>
          <w:tcPr>
            <w:tcW w:w="1416" w:type="pct"/>
            <w:vAlign w:val="center"/>
          </w:tcPr>
          <w:p w:rsidR="000463F7" w:rsidRPr="000463F7" w:rsidRDefault="000463F7" w:rsidP="000463F7">
            <w:pPr>
              <w:snapToGrid w:val="0"/>
              <w:jc w:val="center"/>
              <w:rPr>
                <w:rFonts w:ascii="Arial" w:hAnsi="Arial" w:cs="Arial"/>
                <w:sz w:val="12"/>
                <w:szCs w:val="16"/>
              </w:rPr>
            </w:pPr>
          </w:p>
        </w:tc>
        <w:tc>
          <w:tcPr>
            <w:tcW w:w="1286" w:type="pct"/>
            <w:vAlign w:val="center"/>
          </w:tcPr>
          <w:p w:rsidR="000463F7" w:rsidRPr="000463F7" w:rsidRDefault="000463F7" w:rsidP="000463F7">
            <w:pPr>
              <w:jc w:val="center"/>
              <w:rPr>
                <w:rFonts w:ascii="Arial" w:hAnsi="Arial" w:cs="Arial"/>
                <w:sz w:val="12"/>
                <w:szCs w:val="16"/>
              </w:rPr>
            </w:pPr>
            <w:r w:rsidRPr="000463F7">
              <w:rPr>
                <w:rFonts w:ascii="Arial" w:hAnsi="Arial" w:cs="Arial"/>
                <w:sz w:val="12"/>
                <w:szCs w:val="16"/>
              </w:rPr>
              <w:t>360,000</w:t>
            </w:r>
          </w:p>
        </w:tc>
        <w:tc>
          <w:tcPr>
            <w:tcW w:w="1484" w:type="pct"/>
            <w:vAlign w:val="center"/>
          </w:tcPr>
          <w:p w:rsidR="000463F7" w:rsidRPr="000463F7" w:rsidRDefault="000463F7" w:rsidP="000463F7">
            <w:pPr>
              <w:snapToGrid w:val="0"/>
              <w:jc w:val="center"/>
              <w:rPr>
                <w:rFonts w:ascii="Arial" w:hAnsi="Arial" w:cs="Arial"/>
                <w:sz w:val="12"/>
                <w:szCs w:val="16"/>
              </w:rPr>
            </w:pPr>
          </w:p>
        </w:tc>
        <w:tc>
          <w:tcPr>
            <w:tcW w:w="486" w:type="pct"/>
            <w:vAlign w:val="center"/>
          </w:tcPr>
          <w:p w:rsidR="000463F7" w:rsidRPr="000463F7" w:rsidRDefault="000463F7" w:rsidP="000463F7">
            <w:pPr>
              <w:jc w:val="center"/>
              <w:rPr>
                <w:rFonts w:ascii="Arial" w:hAnsi="Arial" w:cs="Arial"/>
                <w:sz w:val="12"/>
                <w:szCs w:val="16"/>
              </w:rPr>
            </w:pPr>
            <w:r w:rsidRPr="000463F7">
              <w:rPr>
                <w:rFonts w:ascii="Arial" w:hAnsi="Arial" w:cs="Arial"/>
                <w:sz w:val="12"/>
                <w:szCs w:val="16"/>
              </w:rPr>
              <w:t>360,000</w:t>
            </w:r>
          </w:p>
        </w:tc>
      </w:tr>
      <w:tr w:rsidR="000463F7" w:rsidRPr="000463F7" w:rsidTr="000463F7">
        <w:trPr>
          <w:trHeight w:val="20"/>
        </w:trPr>
        <w:tc>
          <w:tcPr>
            <w:tcW w:w="328" w:type="pct"/>
            <w:vAlign w:val="center"/>
          </w:tcPr>
          <w:p w:rsidR="000463F7" w:rsidRPr="000463F7" w:rsidRDefault="000463F7" w:rsidP="000463F7">
            <w:pPr>
              <w:jc w:val="center"/>
              <w:rPr>
                <w:rFonts w:ascii="Arial" w:hAnsi="Arial" w:cs="Arial"/>
                <w:sz w:val="12"/>
                <w:szCs w:val="16"/>
              </w:rPr>
            </w:pPr>
            <w:r w:rsidRPr="000463F7">
              <w:rPr>
                <w:rFonts w:ascii="Arial" w:hAnsi="Arial" w:cs="Arial"/>
                <w:sz w:val="12"/>
                <w:szCs w:val="16"/>
              </w:rPr>
              <w:t>2024</w:t>
            </w:r>
          </w:p>
        </w:tc>
        <w:tc>
          <w:tcPr>
            <w:tcW w:w="1416" w:type="pct"/>
            <w:vAlign w:val="center"/>
          </w:tcPr>
          <w:p w:rsidR="000463F7" w:rsidRPr="000463F7" w:rsidRDefault="000463F7" w:rsidP="000463F7">
            <w:pPr>
              <w:snapToGrid w:val="0"/>
              <w:jc w:val="center"/>
              <w:rPr>
                <w:rFonts w:ascii="Arial" w:hAnsi="Arial" w:cs="Arial"/>
                <w:sz w:val="12"/>
                <w:szCs w:val="16"/>
              </w:rPr>
            </w:pPr>
            <w:r w:rsidRPr="000463F7">
              <w:rPr>
                <w:rFonts w:ascii="Arial" w:hAnsi="Arial" w:cs="Arial"/>
                <w:sz w:val="12"/>
                <w:szCs w:val="16"/>
              </w:rPr>
              <w:t>48,90</w:t>
            </w:r>
          </w:p>
        </w:tc>
        <w:tc>
          <w:tcPr>
            <w:tcW w:w="1286" w:type="pct"/>
            <w:vAlign w:val="center"/>
          </w:tcPr>
          <w:p w:rsidR="000463F7" w:rsidRPr="000463F7" w:rsidRDefault="000463F7" w:rsidP="000463F7">
            <w:pPr>
              <w:jc w:val="center"/>
              <w:rPr>
                <w:rFonts w:ascii="Arial" w:hAnsi="Arial" w:cs="Arial"/>
                <w:sz w:val="12"/>
                <w:szCs w:val="16"/>
              </w:rPr>
            </w:pPr>
            <w:r w:rsidRPr="000463F7">
              <w:rPr>
                <w:rFonts w:ascii="Arial" w:hAnsi="Arial" w:cs="Arial"/>
                <w:sz w:val="12"/>
                <w:szCs w:val="16"/>
              </w:rPr>
              <w:t>360,000</w:t>
            </w:r>
          </w:p>
        </w:tc>
        <w:tc>
          <w:tcPr>
            <w:tcW w:w="1484" w:type="pct"/>
            <w:vAlign w:val="center"/>
          </w:tcPr>
          <w:p w:rsidR="000463F7" w:rsidRPr="000463F7" w:rsidRDefault="000463F7" w:rsidP="000463F7">
            <w:pPr>
              <w:snapToGrid w:val="0"/>
              <w:jc w:val="center"/>
              <w:rPr>
                <w:rFonts w:ascii="Arial" w:hAnsi="Arial" w:cs="Arial"/>
                <w:sz w:val="12"/>
                <w:szCs w:val="16"/>
              </w:rPr>
            </w:pPr>
            <w:r w:rsidRPr="000463F7">
              <w:rPr>
                <w:rFonts w:ascii="Arial" w:hAnsi="Arial" w:cs="Arial"/>
                <w:sz w:val="12"/>
                <w:szCs w:val="16"/>
              </w:rPr>
              <w:t>50,000</w:t>
            </w:r>
          </w:p>
        </w:tc>
        <w:tc>
          <w:tcPr>
            <w:tcW w:w="486" w:type="pct"/>
            <w:vAlign w:val="center"/>
          </w:tcPr>
          <w:p w:rsidR="000463F7" w:rsidRPr="000463F7" w:rsidRDefault="000463F7" w:rsidP="000463F7">
            <w:pPr>
              <w:jc w:val="center"/>
              <w:rPr>
                <w:rFonts w:ascii="Arial" w:hAnsi="Arial" w:cs="Arial"/>
                <w:sz w:val="12"/>
                <w:szCs w:val="16"/>
              </w:rPr>
            </w:pPr>
            <w:r w:rsidRPr="000463F7">
              <w:rPr>
                <w:rFonts w:ascii="Arial" w:hAnsi="Arial" w:cs="Arial"/>
                <w:sz w:val="12"/>
                <w:szCs w:val="16"/>
              </w:rPr>
              <w:t>458,900</w:t>
            </w:r>
          </w:p>
        </w:tc>
      </w:tr>
      <w:tr w:rsidR="000463F7" w:rsidRPr="000463F7" w:rsidTr="000463F7">
        <w:trPr>
          <w:trHeight w:val="20"/>
        </w:trPr>
        <w:tc>
          <w:tcPr>
            <w:tcW w:w="328" w:type="pct"/>
            <w:vAlign w:val="center"/>
          </w:tcPr>
          <w:p w:rsidR="000463F7" w:rsidRPr="000463F7" w:rsidRDefault="000463F7" w:rsidP="000463F7">
            <w:pPr>
              <w:jc w:val="center"/>
              <w:rPr>
                <w:rFonts w:ascii="Arial" w:hAnsi="Arial" w:cs="Arial"/>
                <w:sz w:val="12"/>
                <w:szCs w:val="16"/>
              </w:rPr>
            </w:pPr>
            <w:r w:rsidRPr="000463F7">
              <w:rPr>
                <w:rFonts w:ascii="Arial" w:hAnsi="Arial" w:cs="Arial"/>
                <w:sz w:val="12"/>
                <w:szCs w:val="16"/>
              </w:rPr>
              <w:t>2025</w:t>
            </w:r>
          </w:p>
        </w:tc>
        <w:tc>
          <w:tcPr>
            <w:tcW w:w="1416" w:type="pct"/>
            <w:vAlign w:val="center"/>
          </w:tcPr>
          <w:p w:rsidR="000463F7" w:rsidRPr="000463F7" w:rsidRDefault="000463F7" w:rsidP="000463F7">
            <w:pPr>
              <w:snapToGrid w:val="0"/>
              <w:jc w:val="center"/>
              <w:rPr>
                <w:rFonts w:ascii="Arial" w:hAnsi="Arial" w:cs="Arial"/>
                <w:sz w:val="12"/>
                <w:szCs w:val="16"/>
              </w:rPr>
            </w:pPr>
          </w:p>
        </w:tc>
        <w:tc>
          <w:tcPr>
            <w:tcW w:w="1286" w:type="pct"/>
            <w:vAlign w:val="center"/>
          </w:tcPr>
          <w:p w:rsidR="000463F7" w:rsidRPr="000463F7" w:rsidRDefault="000463F7" w:rsidP="000463F7">
            <w:pPr>
              <w:jc w:val="center"/>
              <w:rPr>
                <w:rFonts w:ascii="Arial" w:hAnsi="Arial" w:cs="Arial"/>
                <w:sz w:val="12"/>
                <w:szCs w:val="16"/>
              </w:rPr>
            </w:pPr>
            <w:r w:rsidRPr="000463F7">
              <w:rPr>
                <w:rFonts w:ascii="Arial" w:hAnsi="Arial" w:cs="Arial"/>
                <w:sz w:val="12"/>
                <w:szCs w:val="16"/>
              </w:rPr>
              <w:t>360,000</w:t>
            </w:r>
          </w:p>
        </w:tc>
        <w:tc>
          <w:tcPr>
            <w:tcW w:w="1484" w:type="pct"/>
            <w:vAlign w:val="center"/>
          </w:tcPr>
          <w:p w:rsidR="000463F7" w:rsidRPr="000463F7" w:rsidRDefault="000463F7" w:rsidP="000463F7">
            <w:pPr>
              <w:snapToGrid w:val="0"/>
              <w:jc w:val="center"/>
              <w:rPr>
                <w:rFonts w:ascii="Arial" w:hAnsi="Arial" w:cs="Arial"/>
                <w:sz w:val="12"/>
                <w:szCs w:val="16"/>
              </w:rPr>
            </w:pPr>
            <w:r w:rsidRPr="000463F7">
              <w:rPr>
                <w:rFonts w:ascii="Arial" w:hAnsi="Arial" w:cs="Arial"/>
                <w:sz w:val="12"/>
                <w:szCs w:val="16"/>
              </w:rPr>
              <w:t>50,000</w:t>
            </w:r>
          </w:p>
        </w:tc>
        <w:tc>
          <w:tcPr>
            <w:tcW w:w="486" w:type="pct"/>
            <w:vAlign w:val="center"/>
          </w:tcPr>
          <w:p w:rsidR="000463F7" w:rsidRPr="000463F7" w:rsidRDefault="000463F7" w:rsidP="000463F7">
            <w:pPr>
              <w:jc w:val="center"/>
              <w:rPr>
                <w:rFonts w:ascii="Arial" w:hAnsi="Arial" w:cs="Arial"/>
                <w:sz w:val="12"/>
                <w:szCs w:val="16"/>
              </w:rPr>
            </w:pPr>
            <w:r w:rsidRPr="000463F7">
              <w:rPr>
                <w:rFonts w:ascii="Arial" w:hAnsi="Arial" w:cs="Arial"/>
                <w:sz w:val="12"/>
                <w:szCs w:val="16"/>
              </w:rPr>
              <w:t>410,000</w:t>
            </w:r>
          </w:p>
        </w:tc>
      </w:tr>
      <w:tr w:rsidR="000463F7" w:rsidRPr="000463F7" w:rsidTr="000463F7">
        <w:trPr>
          <w:trHeight w:val="20"/>
        </w:trPr>
        <w:tc>
          <w:tcPr>
            <w:tcW w:w="328" w:type="pct"/>
            <w:vAlign w:val="center"/>
          </w:tcPr>
          <w:p w:rsidR="000463F7" w:rsidRPr="000463F7" w:rsidRDefault="000463F7" w:rsidP="000463F7">
            <w:pPr>
              <w:jc w:val="center"/>
              <w:rPr>
                <w:rFonts w:ascii="Arial" w:hAnsi="Arial" w:cs="Arial"/>
                <w:sz w:val="12"/>
                <w:szCs w:val="16"/>
              </w:rPr>
            </w:pPr>
            <w:r w:rsidRPr="000463F7">
              <w:rPr>
                <w:rFonts w:ascii="Arial" w:hAnsi="Arial" w:cs="Arial"/>
                <w:sz w:val="12"/>
                <w:szCs w:val="16"/>
              </w:rPr>
              <w:t>2026</w:t>
            </w:r>
          </w:p>
        </w:tc>
        <w:tc>
          <w:tcPr>
            <w:tcW w:w="1416" w:type="pct"/>
            <w:vAlign w:val="center"/>
          </w:tcPr>
          <w:p w:rsidR="000463F7" w:rsidRPr="000463F7" w:rsidRDefault="000463F7" w:rsidP="000463F7">
            <w:pPr>
              <w:snapToGrid w:val="0"/>
              <w:jc w:val="center"/>
              <w:rPr>
                <w:rFonts w:ascii="Arial" w:hAnsi="Arial" w:cs="Arial"/>
                <w:sz w:val="12"/>
                <w:szCs w:val="16"/>
              </w:rPr>
            </w:pPr>
          </w:p>
        </w:tc>
        <w:tc>
          <w:tcPr>
            <w:tcW w:w="1286" w:type="pct"/>
            <w:vAlign w:val="center"/>
          </w:tcPr>
          <w:p w:rsidR="000463F7" w:rsidRPr="000463F7" w:rsidRDefault="000463F7" w:rsidP="000463F7">
            <w:pPr>
              <w:jc w:val="center"/>
              <w:rPr>
                <w:rFonts w:ascii="Arial" w:hAnsi="Arial" w:cs="Arial"/>
                <w:sz w:val="12"/>
                <w:szCs w:val="16"/>
              </w:rPr>
            </w:pPr>
            <w:r w:rsidRPr="000463F7">
              <w:rPr>
                <w:rFonts w:ascii="Arial" w:hAnsi="Arial" w:cs="Arial"/>
                <w:sz w:val="12"/>
                <w:szCs w:val="16"/>
              </w:rPr>
              <w:t>360,000</w:t>
            </w:r>
          </w:p>
        </w:tc>
        <w:tc>
          <w:tcPr>
            <w:tcW w:w="1484" w:type="pct"/>
            <w:vAlign w:val="center"/>
          </w:tcPr>
          <w:p w:rsidR="000463F7" w:rsidRPr="000463F7" w:rsidRDefault="000463F7" w:rsidP="000463F7">
            <w:pPr>
              <w:snapToGrid w:val="0"/>
              <w:jc w:val="center"/>
              <w:rPr>
                <w:rFonts w:ascii="Arial" w:hAnsi="Arial" w:cs="Arial"/>
                <w:sz w:val="12"/>
                <w:szCs w:val="16"/>
              </w:rPr>
            </w:pPr>
            <w:r w:rsidRPr="000463F7">
              <w:rPr>
                <w:rFonts w:ascii="Arial" w:hAnsi="Arial" w:cs="Arial"/>
                <w:sz w:val="12"/>
                <w:szCs w:val="16"/>
              </w:rPr>
              <w:t>00,000</w:t>
            </w:r>
          </w:p>
        </w:tc>
        <w:tc>
          <w:tcPr>
            <w:tcW w:w="486" w:type="pct"/>
            <w:vAlign w:val="center"/>
          </w:tcPr>
          <w:p w:rsidR="000463F7" w:rsidRPr="000463F7" w:rsidRDefault="000463F7" w:rsidP="000463F7">
            <w:pPr>
              <w:jc w:val="center"/>
              <w:rPr>
                <w:rFonts w:ascii="Arial" w:hAnsi="Arial" w:cs="Arial"/>
                <w:sz w:val="12"/>
                <w:szCs w:val="16"/>
              </w:rPr>
            </w:pPr>
            <w:r w:rsidRPr="000463F7">
              <w:rPr>
                <w:rFonts w:ascii="Arial" w:hAnsi="Arial" w:cs="Arial"/>
                <w:sz w:val="12"/>
                <w:szCs w:val="16"/>
              </w:rPr>
              <w:t>360,000</w:t>
            </w:r>
          </w:p>
        </w:tc>
      </w:tr>
      <w:tr w:rsidR="000463F7" w:rsidRPr="000463F7" w:rsidTr="000463F7">
        <w:trPr>
          <w:trHeight w:val="20"/>
        </w:trPr>
        <w:tc>
          <w:tcPr>
            <w:tcW w:w="328" w:type="pct"/>
            <w:vAlign w:val="center"/>
          </w:tcPr>
          <w:p w:rsidR="000463F7" w:rsidRPr="000463F7" w:rsidRDefault="000463F7" w:rsidP="000463F7">
            <w:pPr>
              <w:jc w:val="center"/>
              <w:rPr>
                <w:rFonts w:ascii="Arial" w:hAnsi="Arial" w:cs="Arial"/>
                <w:sz w:val="12"/>
                <w:szCs w:val="16"/>
              </w:rPr>
            </w:pPr>
            <w:r w:rsidRPr="000463F7">
              <w:rPr>
                <w:rFonts w:ascii="Arial" w:hAnsi="Arial" w:cs="Arial"/>
                <w:sz w:val="12"/>
                <w:szCs w:val="16"/>
              </w:rPr>
              <w:t>2027</w:t>
            </w:r>
          </w:p>
        </w:tc>
        <w:tc>
          <w:tcPr>
            <w:tcW w:w="1416" w:type="pct"/>
            <w:vAlign w:val="center"/>
          </w:tcPr>
          <w:p w:rsidR="000463F7" w:rsidRPr="000463F7" w:rsidRDefault="000463F7" w:rsidP="000463F7">
            <w:pPr>
              <w:snapToGrid w:val="0"/>
              <w:jc w:val="center"/>
              <w:rPr>
                <w:rFonts w:ascii="Arial" w:hAnsi="Arial" w:cs="Arial"/>
                <w:sz w:val="12"/>
                <w:szCs w:val="16"/>
              </w:rPr>
            </w:pPr>
          </w:p>
        </w:tc>
        <w:tc>
          <w:tcPr>
            <w:tcW w:w="1286" w:type="pct"/>
            <w:vAlign w:val="center"/>
          </w:tcPr>
          <w:p w:rsidR="000463F7" w:rsidRPr="000463F7" w:rsidRDefault="000463F7" w:rsidP="000463F7">
            <w:pPr>
              <w:jc w:val="center"/>
              <w:rPr>
                <w:rFonts w:ascii="Arial" w:hAnsi="Arial" w:cs="Arial"/>
                <w:sz w:val="12"/>
                <w:szCs w:val="16"/>
              </w:rPr>
            </w:pPr>
            <w:r w:rsidRPr="000463F7">
              <w:rPr>
                <w:rFonts w:ascii="Arial" w:hAnsi="Arial" w:cs="Arial"/>
                <w:sz w:val="12"/>
                <w:szCs w:val="16"/>
              </w:rPr>
              <w:t>360,000</w:t>
            </w:r>
          </w:p>
        </w:tc>
        <w:tc>
          <w:tcPr>
            <w:tcW w:w="1484" w:type="pct"/>
            <w:vAlign w:val="center"/>
          </w:tcPr>
          <w:p w:rsidR="000463F7" w:rsidRPr="000463F7" w:rsidRDefault="000463F7" w:rsidP="000463F7">
            <w:pPr>
              <w:snapToGrid w:val="0"/>
              <w:jc w:val="center"/>
              <w:rPr>
                <w:rFonts w:ascii="Arial" w:hAnsi="Arial" w:cs="Arial"/>
                <w:sz w:val="12"/>
                <w:szCs w:val="16"/>
              </w:rPr>
            </w:pPr>
            <w:r w:rsidRPr="000463F7">
              <w:rPr>
                <w:rFonts w:ascii="Arial" w:hAnsi="Arial" w:cs="Arial"/>
                <w:sz w:val="12"/>
                <w:szCs w:val="16"/>
              </w:rPr>
              <w:t>00,000</w:t>
            </w:r>
          </w:p>
        </w:tc>
        <w:tc>
          <w:tcPr>
            <w:tcW w:w="486" w:type="pct"/>
            <w:vAlign w:val="center"/>
          </w:tcPr>
          <w:p w:rsidR="000463F7" w:rsidRPr="000463F7" w:rsidRDefault="000463F7" w:rsidP="000463F7">
            <w:pPr>
              <w:jc w:val="center"/>
              <w:rPr>
                <w:rFonts w:ascii="Arial" w:hAnsi="Arial" w:cs="Arial"/>
                <w:sz w:val="12"/>
                <w:szCs w:val="16"/>
              </w:rPr>
            </w:pPr>
            <w:r w:rsidRPr="000463F7">
              <w:rPr>
                <w:rFonts w:ascii="Arial" w:hAnsi="Arial" w:cs="Arial"/>
                <w:sz w:val="12"/>
                <w:szCs w:val="16"/>
              </w:rPr>
              <w:t>360,000</w:t>
            </w:r>
          </w:p>
        </w:tc>
      </w:tr>
      <w:tr w:rsidR="000463F7" w:rsidRPr="000463F7" w:rsidTr="000463F7">
        <w:trPr>
          <w:trHeight w:val="20"/>
        </w:trPr>
        <w:tc>
          <w:tcPr>
            <w:tcW w:w="328" w:type="pct"/>
            <w:vAlign w:val="center"/>
          </w:tcPr>
          <w:p w:rsidR="000463F7" w:rsidRPr="000463F7" w:rsidRDefault="000463F7" w:rsidP="000463F7">
            <w:pPr>
              <w:jc w:val="center"/>
              <w:rPr>
                <w:rFonts w:ascii="Arial" w:hAnsi="Arial" w:cs="Arial"/>
                <w:b/>
                <w:sz w:val="12"/>
                <w:szCs w:val="16"/>
              </w:rPr>
            </w:pPr>
            <w:r w:rsidRPr="000463F7">
              <w:rPr>
                <w:rFonts w:ascii="Arial" w:hAnsi="Arial" w:cs="Arial"/>
                <w:b/>
                <w:sz w:val="12"/>
                <w:szCs w:val="16"/>
              </w:rPr>
              <w:t>Всего</w:t>
            </w:r>
          </w:p>
        </w:tc>
        <w:tc>
          <w:tcPr>
            <w:tcW w:w="1416" w:type="pct"/>
            <w:vAlign w:val="center"/>
          </w:tcPr>
          <w:p w:rsidR="000463F7" w:rsidRPr="000463F7" w:rsidRDefault="000463F7" w:rsidP="000463F7">
            <w:pPr>
              <w:snapToGrid w:val="0"/>
              <w:jc w:val="center"/>
              <w:rPr>
                <w:rFonts w:ascii="Arial" w:hAnsi="Arial" w:cs="Arial"/>
                <w:b/>
                <w:sz w:val="12"/>
                <w:szCs w:val="16"/>
              </w:rPr>
            </w:pPr>
            <w:r w:rsidRPr="000463F7">
              <w:rPr>
                <w:rFonts w:ascii="Arial" w:hAnsi="Arial" w:cs="Arial"/>
                <w:b/>
                <w:sz w:val="12"/>
                <w:szCs w:val="16"/>
              </w:rPr>
              <w:t>48,90</w:t>
            </w:r>
          </w:p>
        </w:tc>
        <w:tc>
          <w:tcPr>
            <w:tcW w:w="1286" w:type="pct"/>
            <w:vAlign w:val="center"/>
          </w:tcPr>
          <w:p w:rsidR="000463F7" w:rsidRPr="000463F7" w:rsidRDefault="000463F7" w:rsidP="000463F7">
            <w:pPr>
              <w:jc w:val="center"/>
              <w:rPr>
                <w:rFonts w:ascii="Arial" w:hAnsi="Arial" w:cs="Arial"/>
                <w:b/>
                <w:sz w:val="12"/>
                <w:szCs w:val="16"/>
              </w:rPr>
            </w:pPr>
            <w:r w:rsidRPr="000463F7">
              <w:rPr>
                <w:rFonts w:ascii="Arial" w:hAnsi="Arial" w:cs="Arial"/>
                <w:b/>
                <w:sz w:val="12"/>
                <w:szCs w:val="16"/>
              </w:rPr>
              <w:t>2957,460</w:t>
            </w:r>
          </w:p>
        </w:tc>
        <w:tc>
          <w:tcPr>
            <w:tcW w:w="1484" w:type="pct"/>
            <w:vAlign w:val="center"/>
          </w:tcPr>
          <w:p w:rsidR="000463F7" w:rsidRPr="000463F7" w:rsidRDefault="000463F7" w:rsidP="000463F7">
            <w:pPr>
              <w:snapToGrid w:val="0"/>
              <w:jc w:val="center"/>
              <w:rPr>
                <w:rFonts w:ascii="Arial" w:hAnsi="Arial" w:cs="Arial"/>
                <w:b/>
                <w:sz w:val="12"/>
                <w:szCs w:val="16"/>
              </w:rPr>
            </w:pPr>
            <w:r w:rsidRPr="000463F7">
              <w:rPr>
                <w:rFonts w:ascii="Arial" w:hAnsi="Arial" w:cs="Arial"/>
                <w:b/>
                <w:sz w:val="12"/>
                <w:szCs w:val="16"/>
              </w:rPr>
              <w:t>100,000</w:t>
            </w:r>
          </w:p>
        </w:tc>
        <w:tc>
          <w:tcPr>
            <w:tcW w:w="486" w:type="pct"/>
            <w:vAlign w:val="center"/>
          </w:tcPr>
          <w:p w:rsidR="000463F7" w:rsidRPr="000463F7" w:rsidRDefault="000463F7" w:rsidP="000463F7">
            <w:pPr>
              <w:jc w:val="center"/>
              <w:rPr>
                <w:rFonts w:ascii="Arial" w:hAnsi="Arial" w:cs="Arial"/>
                <w:b/>
                <w:sz w:val="12"/>
                <w:szCs w:val="16"/>
              </w:rPr>
            </w:pPr>
            <w:r w:rsidRPr="000463F7">
              <w:rPr>
                <w:rFonts w:ascii="Arial" w:hAnsi="Arial" w:cs="Arial"/>
                <w:b/>
                <w:sz w:val="12"/>
                <w:szCs w:val="16"/>
              </w:rPr>
              <w:t>3106,360</w:t>
            </w:r>
          </w:p>
        </w:tc>
      </w:tr>
    </w:tbl>
    <w:p w:rsidR="000463F7" w:rsidRPr="000463F7" w:rsidRDefault="000463F7" w:rsidP="000463F7">
      <w:pPr>
        <w:shd w:val="clear" w:color="auto" w:fill="FFFFFF"/>
        <w:tabs>
          <w:tab w:val="left" w:pos="851"/>
        </w:tabs>
        <w:ind w:firstLine="709"/>
        <w:jc w:val="right"/>
        <w:rPr>
          <w:rFonts w:ascii="Arial" w:hAnsi="Arial" w:cs="Arial"/>
          <w:sz w:val="16"/>
          <w:szCs w:val="16"/>
        </w:rPr>
      </w:pPr>
      <w:r w:rsidRPr="000463F7">
        <w:rPr>
          <w:rFonts w:ascii="Arial" w:hAnsi="Arial" w:cs="Arial"/>
          <w:sz w:val="16"/>
          <w:szCs w:val="16"/>
        </w:rPr>
        <w:t>»;</w:t>
      </w:r>
    </w:p>
    <w:p w:rsidR="000463F7" w:rsidRPr="000463F7" w:rsidRDefault="000463F7" w:rsidP="000463F7">
      <w:pPr>
        <w:shd w:val="clear" w:color="auto" w:fill="FFFFFF"/>
        <w:tabs>
          <w:tab w:val="left" w:pos="851"/>
        </w:tabs>
        <w:ind w:firstLine="284"/>
        <w:jc w:val="both"/>
        <w:rPr>
          <w:rFonts w:ascii="Arial" w:hAnsi="Arial" w:cs="Arial"/>
          <w:sz w:val="16"/>
          <w:szCs w:val="16"/>
        </w:rPr>
      </w:pPr>
      <w:r w:rsidRPr="000463F7">
        <w:rPr>
          <w:rFonts w:ascii="Arial" w:hAnsi="Arial" w:cs="Arial"/>
          <w:sz w:val="16"/>
          <w:szCs w:val="16"/>
        </w:rPr>
        <w:t>1.3. Изложить мероприятия муниципальной программы в прилагаемой редакции.</w:t>
      </w:r>
    </w:p>
    <w:p w:rsidR="000463F7" w:rsidRPr="000463F7" w:rsidRDefault="000463F7" w:rsidP="000463F7">
      <w:pPr>
        <w:ind w:firstLine="284"/>
        <w:jc w:val="both"/>
        <w:rPr>
          <w:rFonts w:ascii="Arial" w:hAnsi="Arial" w:cs="Arial"/>
          <w:sz w:val="16"/>
          <w:szCs w:val="16"/>
        </w:rPr>
      </w:pPr>
      <w:r w:rsidRPr="000463F7">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0463F7" w:rsidRPr="000463F7" w:rsidRDefault="000463F7" w:rsidP="000463F7">
      <w:pPr>
        <w:jc w:val="both"/>
        <w:rPr>
          <w:rFonts w:ascii="Arial" w:hAnsi="Arial" w:cs="Arial"/>
          <w:b/>
          <w:sz w:val="16"/>
          <w:szCs w:val="16"/>
        </w:rPr>
      </w:pPr>
      <w:r w:rsidRPr="000463F7">
        <w:rPr>
          <w:rFonts w:ascii="Arial" w:hAnsi="Arial" w:cs="Arial"/>
          <w:b/>
          <w:sz w:val="16"/>
          <w:szCs w:val="16"/>
        </w:rPr>
        <w:t>Глава муниципального района</w:t>
      </w:r>
      <w:r w:rsidRPr="000463F7">
        <w:rPr>
          <w:rFonts w:ascii="Arial" w:hAnsi="Arial" w:cs="Arial"/>
          <w:b/>
          <w:sz w:val="16"/>
          <w:szCs w:val="16"/>
        </w:rPr>
        <w:tab/>
      </w:r>
      <w:r w:rsidRPr="000463F7">
        <w:rPr>
          <w:rFonts w:ascii="Arial" w:hAnsi="Arial" w:cs="Arial"/>
          <w:b/>
          <w:sz w:val="16"/>
          <w:szCs w:val="16"/>
        </w:rPr>
        <w:tab/>
        <w:t>Ю.В.Стадэ</w:t>
      </w:r>
    </w:p>
    <w:p w:rsidR="000463F7" w:rsidRPr="000463F7" w:rsidRDefault="000463F7" w:rsidP="000463F7">
      <w:pPr>
        <w:tabs>
          <w:tab w:val="left" w:pos="15735"/>
        </w:tabs>
        <w:ind w:left="8675"/>
        <w:jc w:val="center"/>
        <w:rPr>
          <w:rFonts w:ascii="Arial" w:hAnsi="Arial" w:cs="Arial"/>
          <w:sz w:val="12"/>
          <w:szCs w:val="16"/>
        </w:rPr>
      </w:pPr>
      <w:r w:rsidRPr="000463F7">
        <w:rPr>
          <w:rFonts w:ascii="Arial" w:hAnsi="Arial" w:cs="Arial"/>
          <w:sz w:val="12"/>
          <w:szCs w:val="16"/>
        </w:rPr>
        <w:t>Приложение</w:t>
      </w:r>
    </w:p>
    <w:p w:rsidR="000463F7" w:rsidRPr="000463F7" w:rsidRDefault="000463F7" w:rsidP="000463F7">
      <w:pPr>
        <w:ind w:left="8675"/>
        <w:jc w:val="center"/>
        <w:rPr>
          <w:rFonts w:ascii="Arial" w:hAnsi="Arial" w:cs="Arial"/>
          <w:sz w:val="12"/>
          <w:szCs w:val="16"/>
        </w:rPr>
      </w:pPr>
      <w:r w:rsidRPr="000463F7">
        <w:rPr>
          <w:rFonts w:ascii="Arial" w:hAnsi="Arial" w:cs="Arial"/>
          <w:sz w:val="12"/>
          <w:szCs w:val="16"/>
        </w:rPr>
        <w:t>к постановлению Администрации</w:t>
      </w:r>
    </w:p>
    <w:p w:rsidR="000463F7" w:rsidRPr="000463F7" w:rsidRDefault="000463F7" w:rsidP="000463F7">
      <w:pPr>
        <w:ind w:left="8675"/>
        <w:jc w:val="center"/>
        <w:rPr>
          <w:rFonts w:ascii="Arial" w:hAnsi="Arial" w:cs="Arial"/>
          <w:sz w:val="12"/>
          <w:szCs w:val="16"/>
        </w:rPr>
      </w:pPr>
      <w:r w:rsidRPr="000463F7">
        <w:rPr>
          <w:rFonts w:ascii="Arial" w:hAnsi="Arial" w:cs="Arial"/>
          <w:sz w:val="12"/>
          <w:szCs w:val="16"/>
        </w:rPr>
        <w:t>муниципального района</w:t>
      </w:r>
    </w:p>
    <w:p w:rsidR="000463F7" w:rsidRPr="000463F7" w:rsidRDefault="000463F7" w:rsidP="000463F7">
      <w:pPr>
        <w:ind w:left="8675"/>
        <w:jc w:val="center"/>
        <w:rPr>
          <w:rFonts w:ascii="Arial" w:hAnsi="Arial" w:cs="Arial"/>
          <w:sz w:val="12"/>
          <w:szCs w:val="16"/>
        </w:rPr>
      </w:pPr>
      <w:r w:rsidRPr="000463F7">
        <w:rPr>
          <w:rFonts w:ascii="Arial" w:hAnsi="Arial" w:cs="Arial"/>
          <w:sz w:val="12"/>
          <w:szCs w:val="16"/>
        </w:rPr>
        <w:t>от 09.01.2025 № 13</w:t>
      </w:r>
    </w:p>
    <w:p w:rsidR="000463F7" w:rsidRPr="000463F7" w:rsidRDefault="000463F7" w:rsidP="000463F7">
      <w:pPr>
        <w:jc w:val="center"/>
        <w:rPr>
          <w:rFonts w:ascii="Arial" w:hAnsi="Arial" w:cs="Arial"/>
          <w:b/>
          <w:kern w:val="2"/>
          <w:sz w:val="16"/>
          <w:szCs w:val="16"/>
        </w:rPr>
      </w:pPr>
      <w:r w:rsidRPr="000463F7">
        <w:rPr>
          <w:rFonts w:ascii="Arial" w:hAnsi="Arial" w:cs="Arial"/>
          <w:b/>
          <w:sz w:val="16"/>
          <w:szCs w:val="16"/>
        </w:rPr>
        <w:t>Мероприятия муниципальной программы</w:t>
      </w:r>
    </w:p>
    <w:p w:rsidR="000463F7" w:rsidRPr="000463F7" w:rsidRDefault="000463F7" w:rsidP="000463F7">
      <w:pPr>
        <w:jc w:val="right"/>
        <w:rPr>
          <w:rFonts w:ascii="Arial" w:hAnsi="Arial" w:cs="Arial"/>
          <w:kern w:val="2"/>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9"/>
        <w:gridCol w:w="3714"/>
        <w:gridCol w:w="2149"/>
        <w:gridCol w:w="571"/>
        <w:gridCol w:w="449"/>
        <w:gridCol w:w="726"/>
        <w:gridCol w:w="444"/>
        <w:gridCol w:w="444"/>
        <w:gridCol w:w="444"/>
        <w:gridCol w:w="444"/>
        <w:gridCol w:w="444"/>
        <w:gridCol w:w="444"/>
        <w:gridCol w:w="444"/>
        <w:gridCol w:w="444"/>
      </w:tblGrid>
      <w:tr w:rsidR="000463F7" w:rsidRPr="000463F7" w:rsidTr="00684E23">
        <w:trPr>
          <w:trHeight w:val="20"/>
        </w:trPr>
        <w:tc>
          <w:tcPr>
            <w:tcW w:w="0" w:type="auto"/>
            <w:vMerge w:val="restart"/>
            <w:vAlign w:val="center"/>
          </w:tcPr>
          <w:p w:rsidR="000463F7" w:rsidRPr="000463F7" w:rsidRDefault="000463F7" w:rsidP="000463F7">
            <w:pPr>
              <w:jc w:val="center"/>
              <w:rPr>
                <w:rFonts w:ascii="Arial" w:hAnsi="Arial" w:cs="Arial"/>
                <w:b/>
                <w:kern w:val="2"/>
                <w:sz w:val="12"/>
                <w:szCs w:val="16"/>
              </w:rPr>
            </w:pPr>
            <w:r w:rsidRPr="000463F7">
              <w:rPr>
                <w:rFonts w:ascii="Arial" w:hAnsi="Arial" w:cs="Arial"/>
                <w:b/>
                <w:kern w:val="2"/>
                <w:sz w:val="12"/>
                <w:szCs w:val="16"/>
              </w:rPr>
              <w:t>№ п\п</w:t>
            </w:r>
          </w:p>
        </w:tc>
        <w:tc>
          <w:tcPr>
            <w:tcW w:w="3785" w:type="dxa"/>
            <w:vMerge w:val="restart"/>
            <w:vAlign w:val="center"/>
          </w:tcPr>
          <w:p w:rsidR="000463F7" w:rsidRPr="000463F7" w:rsidRDefault="000463F7" w:rsidP="000463F7">
            <w:pPr>
              <w:pStyle w:val="ConsPlusCell"/>
              <w:jc w:val="center"/>
              <w:rPr>
                <w:sz w:val="12"/>
                <w:szCs w:val="16"/>
              </w:rPr>
            </w:pPr>
            <w:r w:rsidRPr="000463F7">
              <w:rPr>
                <w:b/>
                <w:color w:val="000000"/>
                <w:sz w:val="12"/>
                <w:szCs w:val="16"/>
              </w:rPr>
              <w:t xml:space="preserve">Наименование </w:t>
            </w:r>
            <w:r w:rsidRPr="000463F7">
              <w:rPr>
                <w:b/>
                <w:color w:val="000000"/>
                <w:sz w:val="12"/>
                <w:szCs w:val="16"/>
              </w:rPr>
              <w:br/>
              <w:t>мероприятия</w:t>
            </w:r>
          </w:p>
        </w:tc>
        <w:tc>
          <w:tcPr>
            <w:tcW w:w="2078" w:type="dxa"/>
            <w:vMerge w:val="restart"/>
            <w:vAlign w:val="center"/>
          </w:tcPr>
          <w:p w:rsidR="000463F7" w:rsidRPr="000463F7" w:rsidRDefault="000463F7" w:rsidP="000463F7">
            <w:pPr>
              <w:pStyle w:val="ConsPlusCell"/>
              <w:jc w:val="center"/>
              <w:rPr>
                <w:sz w:val="12"/>
                <w:szCs w:val="16"/>
              </w:rPr>
            </w:pPr>
            <w:r w:rsidRPr="000463F7">
              <w:rPr>
                <w:b/>
                <w:color w:val="000000"/>
                <w:sz w:val="12"/>
                <w:szCs w:val="16"/>
              </w:rPr>
              <w:t>Исполнитель</w:t>
            </w:r>
          </w:p>
        </w:tc>
        <w:tc>
          <w:tcPr>
            <w:tcW w:w="0" w:type="auto"/>
            <w:vMerge w:val="restart"/>
            <w:vAlign w:val="center"/>
          </w:tcPr>
          <w:p w:rsidR="000463F7" w:rsidRPr="000463F7" w:rsidRDefault="000463F7" w:rsidP="000463F7">
            <w:pPr>
              <w:pStyle w:val="ConsPlusCell"/>
              <w:jc w:val="center"/>
              <w:rPr>
                <w:sz w:val="12"/>
                <w:szCs w:val="16"/>
              </w:rPr>
            </w:pPr>
            <w:r w:rsidRPr="000463F7">
              <w:rPr>
                <w:b/>
                <w:color w:val="000000"/>
                <w:sz w:val="12"/>
                <w:szCs w:val="16"/>
              </w:rPr>
              <w:t xml:space="preserve">Срок </w:t>
            </w:r>
            <w:r w:rsidRPr="000463F7">
              <w:rPr>
                <w:b/>
                <w:color w:val="000000"/>
                <w:sz w:val="12"/>
                <w:szCs w:val="16"/>
              </w:rPr>
              <w:br/>
              <w:t>реали-зации</w:t>
            </w:r>
          </w:p>
        </w:tc>
        <w:tc>
          <w:tcPr>
            <w:tcW w:w="0" w:type="auto"/>
            <w:vMerge w:val="restart"/>
            <w:vAlign w:val="center"/>
          </w:tcPr>
          <w:p w:rsidR="000463F7" w:rsidRPr="000463F7" w:rsidRDefault="000463F7" w:rsidP="000463F7">
            <w:pPr>
              <w:pStyle w:val="ConsPlusCell"/>
              <w:jc w:val="center"/>
              <w:rPr>
                <w:sz w:val="12"/>
                <w:szCs w:val="16"/>
              </w:rPr>
            </w:pPr>
            <w:r w:rsidRPr="000463F7">
              <w:rPr>
                <w:b/>
                <w:color w:val="000000"/>
                <w:sz w:val="12"/>
                <w:szCs w:val="16"/>
              </w:rPr>
              <w:t>Целе-вой показа-тель</w:t>
            </w:r>
          </w:p>
        </w:tc>
        <w:tc>
          <w:tcPr>
            <w:tcW w:w="0" w:type="auto"/>
            <w:vMerge w:val="restart"/>
            <w:vAlign w:val="center"/>
          </w:tcPr>
          <w:p w:rsidR="000463F7" w:rsidRPr="000463F7" w:rsidRDefault="000463F7" w:rsidP="000463F7">
            <w:pPr>
              <w:pStyle w:val="ConsPlusCell"/>
              <w:jc w:val="center"/>
              <w:rPr>
                <w:sz w:val="12"/>
                <w:szCs w:val="16"/>
              </w:rPr>
            </w:pPr>
            <w:r w:rsidRPr="000463F7">
              <w:rPr>
                <w:b/>
                <w:color w:val="000000"/>
                <w:sz w:val="12"/>
                <w:szCs w:val="16"/>
              </w:rPr>
              <w:t>Источник</w:t>
            </w:r>
            <w:r w:rsidRPr="000463F7">
              <w:rPr>
                <w:b/>
                <w:color w:val="000000"/>
                <w:sz w:val="12"/>
                <w:szCs w:val="16"/>
              </w:rPr>
              <w:br/>
              <w:t>финанси-рования</w:t>
            </w:r>
          </w:p>
        </w:tc>
        <w:tc>
          <w:tcPr>
            <w:tcW w:w="0" w:type="auto"/>
            <w:gridSpan w:val="8"/>
            <w:vAlign w:val="center"/>
          </w:tcPr>
          <w:p w:rsidR="000463F7" w:rsidRPr="000463F7" w:rsidRDefault="000463F7" w:rsidP="000463F7">
            <w:pPr>
              <w:jc w:val="center"/>
              <w:rPr>
                <w:rFonts w:ascii="Arial" w:hAnsi="Arial" w:cs="Arial"/>
                <w:b/>
                <w:color w:val="000000"/>
                <w:sz w:val="12"/>
                <w:szCs w:val="16"/>
              </w:rPr>
            </w:pPr>
            <w:r w:rsidRPr="000463F7">
              <w:rPr>
                <w:rFonts w:ascii="Arial" w:hAnsi="Arial" w:cs="Arial"/>
                <w:b/>
                <w:color w:val="000000"/>
                <w:sz w:val="12"/>
                <w:szCs w:val="16"/>
              </w:rPr>
              <w:t>Объем финансирования (тыс. руб.)</w:t>
            </w:r>
          </w:p>
        </w:tc>
      </w:tr>
      <w:tr w:rsidR="000463F7" w:rsidRPr="000463F7" w:rsidTr="00684E23">
        <w:trPr>
          <w:trHeight w:val="20"/>
        </w:trPr>
        <w:tc>
          <w:tcPr>
            <w:tcW w:w="0" w:type="auto"/>
            <w:vMerge/>
            <w:vAlign w:val="center"/>
          </w:tcPr>
          <w:p w:rsidR="000463F7" w:rsidRPr="000463F7" w:rsidRDefault="000463F7" w:rsidP="000463F7">
            <w:pPr>
              <w:jc w:val="center"/>
              <w:rPr>
                <w:rFonts w:ascii="Arial" w:hAnsi="Arial" w:cs="Arial"/>
                <w:b/>
                <w:kern w:val="2"/>
                <w:sz w:val="12"/>
                <w:szCs w:val="16"/>
              </w:rPr>
            </w:pPr>
          </w:p>
        </w:tc>
        <w:tc>
          <w:tcPr>
            <w:tcW w:w="3785" w:type="dxa"/>
            <w:vMerge/>
            <w:vAlign w:val="center"/>
          </w:tcPr>
          <w:p w:rsidR="000463F7" w:rsidRPr="000463F7" w:rsidRDefault="000463F7" w:rsidP="000463F7">
            <w:pPr>
              <w:jc w:val="center"/>
              <w:rPr>
                <w:rFonts w:ascii="Arial" w:eastAsia="Calibri" w:hAnsi="Arial" w:cs="Arial"/>
                <w:sz w:val="12"/>
                <w:szCs w:val="16"/>
              </w:rPr>
            </w:pPr>
          </w:p>
        </w:tc>
        <w:tc>
          <w:tcPr>
            <w:tcW w:w="2078" w:type="dxa"/>
            <w:vMerge/>
            <w:vAlign w:val="center"/>
          </w:tcPr>
          <w:p w:rsidR="000463F7" w:rsidRPr="000463F7" w:rsidRDefault="000463F7" w:rsidP="000463F7">
            <w:pPr>
              <w:jc w:val="center"/>
              <w:rPr>
                <w:rFonts w:ascii="Arial" w:eastAsia="Calibri" w:hAnsi="Arial" w:cs="Arial"/>
                <w:sz w:val="12"/>
                <w:szCs w:val="16"/>
              </w:rPr>
            </w:pPr>
          </w:p>
        </w:tc>
        <w:tc>
          <w:tcPr>
            <w:tcW w:w="0" w:type="auto"/>
            <w:vMerge/>
            <w:vAlign w:val="center"/>
          </w:tcPr>
          <w:p w:rsidR="000463F7" w:rsidRPr="000463F7" w:rsidRDefault="000463F7" w:rsidP="000463F7">
            <w:pPr>
              <w:jc w:val="center"/>
              <w:rPr>
                <w:rFonts w:ascii="Arial" w:eastAsia="Calibri" w:hAnsi="Arial" w:cs="Arial"/>
                <w:sz w:val="12"/>
                <w:szCs w:val="16"/>
              </w:rPr>
            </w:pPr>
          </w:p>
        </w:tc>
        <w:tc>
          <w:tcPr>
            <w:tcW w:w="0" w:type="auto"/>
            <w:vMerge/>
            <w:vAlign w:val="center"/>
          </w:tcPr>
          <w:p w:rsidR="000463F7" w:rsidRPr="000463F7" w:rsidRDefault="000463F7" w:rsidP="000463F7">
            <w:pPr>
              <w:jc w:val="center"/>
              <w:rPr>
                <w:rFonts w:ascii="Arial" w:eastAsia="Calibri" w:hAnsi="Arial" w:cs="Arial"/>
                <w:sz w:val="12"/>
                <w:szCs w:val="16"/>
              </w:rPr>
            </w:pPr>
          </w:p>
        </w:tc>
        <w:tc>
          <w:tcPr>
            <w:tcW w:w="0" w:type="auto"/>
            <w:vMerge/>
            <w:vAlign w:val="center"/>
          </w:tcPr>
          <w:p w:rsidR="000463F7" w:rsidRPr="000463F7" w:rsidRDefault="000463F7" w:rsidP="000463F7">
            <w:pPr>
              <w:jc w:val="center"/>
              <w:rPr>
                <w:rFonts w:ascii="Arial" w:eastAsia="Calibri" w:hAnsi="Arial" w:cs="Arial"/>
                <w:sz w:val="12"/>
                <w:szCs w:val="16"/>
              </w:rPr>
            </w:pPr>
          </w:p>
        </w:tc>
        <w:tc>
          <w:tcPr>
            <w:tcW w:w="0" w:type="auto"/>
            <w:vAlign w:val="center"/>
          </w:tcPr>
          <w:p w:rsidR="000463F7" w:rsidRPr="000463F7" w:rsidRDefault="000463F7" w:rsidP="000463F7">
            <w:pPr>
              <w:pStyle w:val="ConsPlusCell"/>
              <w:jc w:val="center"/>
              <w:rPr>
                <w:sz w:val="12"/>
                <w:szCs w:val="16"/>
              </w:rPr>
            </w:pPr>
            <w:r w:rsidRPr="000463F7">
              <w:rPr>
                <w:b/>
                <w:color w:val="000000"/>
                <w:sz w:val="12"/>
                <w:szCs w:val="16"/>
              </w:rPr>
              <w:t>2020</w:t>
            </w:r>
          </w:p>
        </w:tc>
        <w:tc>
          <w:tcPr>
            <w:tcW w:w="0" w:type="auto"/>
            <w:vAlign w:val="center"/>
          </w:tcPr>
          <w:p w:rsidR="000463F7" w:rsidRPr="000463F7" w:rsidRDefault="000463F7" w:rsidP="000463F7">
            <w:pPr>
              <w:pStyle w:val="ConsPlusCell"/>
              <w:jc w:val="center"/>
              <w:rPr>
                <w:sz w:val="12"/>
                <w:szCs w:val="16"/>
              </w:rPr>
            </w:pPr>
            <w:r w:rsidRPr="000463F7">
              <w:rPr>
                <w:b/>
                <w:color w:val="000000"/>
                <w:sz w:val="12"/>
                <w:szCs w:val="16"/>
              </w:rPr>
              <w:t>2021</w:t>
            </w:r>
          </w:p>
        </w:tc>
        <w:tc>
          <w:tcPr>
            <w:tcW w:w="0" w:type="auto"/>
            <w:vAlign w:val="center"/>
          </w:tcPr>
          <w:p w:rsidR="000463F7" w:rsidRPr="000463F7" w:rsidRDefault="000463F7" w:rsidP="000463F7">
            <w:pPr>
              <w:pStyle w:val="ConsPlusCell"/>
              <w:jc w:val="center"/>
              <w:rPr>
                <w:sz w:val="12"/>
                <w:szCs w:val="16"/>
              </w:rPr>
            </w:pPr>
            <w:r w:rsidRPr="000463F7">
              <w:rPr>
                <w:b/>
                <w:color w:val="000000"/>
                <w:sz w:val="12"/>
                <w:szCs w:val="16"/>
              </w:rPr>
              <w:t>2022</w:t>
            </w:r>
          </w:p>
        </w:tc>
        <w:tc>
          <w:tcPr>
            <w:tcW w:w="0" w:type="auto"/>
            <w:vAlign w:val="center"/>
          </w:tcPr>
          <w:p w:rsidR="000463F7" w:rsidRPr="000463F7" w:rsidRDefault="000463F7" w:rsidP="000463F7">
            <w:pPr>
              <w:pStyle w:val="ConsPlusCell"/>
              <w:jc w:val="center"/>
              <w:rPr>
                <w:b/>
                <w:color w:val="000000"/>
                <w:sz w:val="12"/>
                <w:szCs w:val="16"/>
              </w:rPr>
            </w:pPr>
            <w:r w:rsidRPr="000463F7">
              <w:rPr>
                <w:b/>
                <w:color w:val="000000"/>
                <w:sz w:val="12"/>
                <w:szCs w:val="16"/>
              </w:rPr>
              <w:t>2023</w:t>
            </w:r>
          </w:p>
        </w:tc>
        <w:tc>
          <w:tcPr>
            <w:tcW w:w="0" w:type="auto"/>
            <w:vAlign w:val="center"/>
          </w:tcPr>
          <w:p w:rsidR="000463F7" w:rsidRPr="000463F7" w:rsidRDefault="000463F7" w:rsidP="000463F7">
            <w:pPr>
              <w:pStyle w:val="ConsPlusCell"/>
              <w:jc w:val="center"/>
              <w:rPr>
                <w:b/>
                <w:color w:val="000000"/>
                <w:sz w:val="12"/>
                <w:szCs w:val="16"/>
              </w:rPr>
            </w:pPr>
            <w:r w:rsidRPr="000463F7">
              <w:rPr>
                <w:b/>
                <w:color w:val="000000"/>
                <w:sz w:val="12"/>
                <w:szCs w:val="16"/>
              </w:rPr>
              <w:t>2024</w:t>
            </w:r>
          </w:p>
        </w:tc>
        <w:tc>
          <w:tcPr>
            <w:tcW w:w="0" w:type="auto"/>
            <w:vAlign w:val="center"/>
          </w:tcPr>
          <w:p w:rsidR="000463F7" w:rsidRPr="000463F7" w:rsidRDefault="000463F7" w:rsidP="000463F7">
            <w:pPr>
              <w:pStyle w:val="ConsPlusCell"/>
              <w:jc w:val="center"/>
              <w:rPr>
                <w:b/>
                <w:color w:val="000000"/>
                <w:sz w:val="12"/>
                <w:szCs w:val="16"/>
              </w:rPr>
            </w:pPr>
            <w:r w:rsidRPr="000463F7">
              <w:rPr>
                <w:b/>
                <w:color w:val="000000"/>
                <w:sz w:val="12"/>
                <w:szCs w:val="16"/>
              </w:rPr>
              <w:t>2025</w:t>
            </w:r>
          </w:p>
        </w:tc>
        <w:tc>
          <w:tcPr>
            <w:tcW w:w="0" w:type="auto"/>
            <w:vAlign w:val="center"/>
          </w:tcPr>
          <w:p w:rsidR="000463F7" w:rsidRPr="000463F7" w:rsidRDefault="000463F7" w:rsidP="000463F7">
            <w:pPr>
              <w:pStyle w:val="ConsPlusCell"/>
              <w:jc w:val="center"/>
              <w:rPr>
                <w:b/>
                <w:color w:val="000000"/>
                <w:sz w:val="12"/>
                <w:szCs w:val="16"/>
              </w:rPr>
            </w:pPr>
            <w:r w:rsidRPr="000463F7">
              <w:rPr>
                <w:b/>
                <w:color w:val="000000"/>
                <w:sz w:val="12"/>
                <w:szCs w:val="16"/>
              </w:rPr>
              <w:t>2026</w:t>
            </w:r>
          </w:p>
        </w:tc>
        <w:tc>
          <w:tcPr>
            <w:tcW w:w="0" w:type="auto"/>
            <w:vAlign w:val="center"/>
          </w:tcPr>
          <w:p w:rsidR="000463F7" w:rsidRPr="000463F7" w:rsidRDefault="000463F7" w:rsidP="000463F7">
            <w:pPr>
              <w:pStyle w:val="ConsPlusCell"/>
              <w:jc w:val="center"/>
              <w:rPr>
                <w:b/>
                <w:color w:val="000000"/>
                <w:sz w:val="12"/>
                <w:szCs w:val="16"/>
              </w:rPr>
            </w:pPr>
            <w:r w:rsidRPr="000463F7">
              <w:rPr>
                <w:b/>
                <w:color w:val="000000"/>
                <w:sz w:val="12"/>
                <w:szCs w:val="16"/>
              </w:rPr>
              <w:t>2027</w:t>
            </w:r>
          </w:p>
        </w:tc>
      </w:tr>
      <w:tr w:rsidR="000463F7" w:rsidRPr="000463F7" w:rsidTr="00684E23">
        <w:trPr>
          <w:trHeight w:val="20"/>
        </w:trPr>
        <w:tc>
          <w:tcPr>
            <w:tcW w:w="0" w:type="auto"/>
            <w:vAlign w:val="center"/>
          </w:tcPr>
          <w:p w:rsidR="000463F7" w:rsidRPr="000463F7" w:rsidRDefault="000463F7" w:rsidP="000463F7">
            <w:pPr>
              <w:pStyle w:val="ConsPlusCell"/>
              <w:jc w:val="center"/>
              <w:rPr>
                <w:sz w:val="12"/>
                <w:szCs w:val="16"/>
              </w:rPr>
            </w:pPr>
            <w:r w:rsidRPr="000463F7">
              <w:rPr>
                <w:color w:val="000000"/>
                <w:sz w:val="12"/>
                <w:szCs w:val="16"/>
              </w:rPr>
              <w:t>1</w:t>
            </w:r>
          </w:p>
        </w:tc>
        <w:tc>
          <w:tcPr>
            <w:tcW w:w="3785" w:type="dxa"/>
            <w:vAlign w:val="center"/>
          </w:tcPr>
          <w:p w:rsidR="000463F7" w:rsidRPr="000463F7" w:rsidRDefault="000463F7" w:rsidP="000463F7">
            <w:pPr>
              <w:pStyle w:val="ConsPlusCell"/>
              <w:jc w:val="center"/>
              <w:rPr>
                <w:sz w:val="12"/>
                <w:szCs w:val="16"/>
              </w:rPr>
            </w:pPr>
            <w:r w:rsidRPr="000463F7">
              <w:rPr>
                <w:color w:val="000000"/>
                <w:sz w:val="12"/>
                <w:szCs w:val="16"/>
              </w:rPr>
              <w:t>2</w:t>
            </w:r>
          </w:p>
        </w:tc>
        <w:tc>
          <w:tcPr>
            <w:tcW w:w="2078" w:type="dxa"/>
            <w:vAlign w:val="center"/>
          </w:tcPr>
          <w:p w:rsidR="000463F7" w:rsidRPr="000463F7" w:rsidRDefault="000463F7" w:rsidP="000463F7">
            <w:pPr>
              <w:pStyle w:val="ConsPlusCell"/>
              <w:jc w:val="center"/>
              <w:rPr>
                <w:sz w:val="12"/>
                <w:szCs w:val="16"/>
              </w:rPr>
            </w:pPr>
            <w:r w:rsidRPr="000463F7">
              <w:rPr>
                <w:color w:val="000000"/>
                <w:sz w:val="12"/>
                <w:szCs w:val="16"/>
              </w:rPr>
              <w:t>3</w:t>
            </w:r>
          </w:p>
        </w:tc>
        <w:tc>
          <w:tcPr>
            <w:tcW w:w="0" w:type="auto"/>
            <w:vAlign w:val="center"/>
          </w:tcPr>
          <w:p w:rsidR="000463F7" w:rsidRPr="000463F7" w:rsidRDefault="000463F7" w:rsidP="000463F7">
            <w:pPr>
              <w:pStyle w:val="ConsPlusCell"/>
              <w:jc w:val="center"/>
              <w:rPr>
                <w:sz w:val="12"/>
                <w:szCs w:val="16"/>
              </w:rPr>
            </w:pPr>
            <w:r w:rsidRPr="000463F7">
              <w:rPr>
                <w:color w:val="000000"/>
                <w:sz w:val="12"/>
                <w:szCs w:val="16"/>
              </w:rPr>
              <w:t>4</w:t>
            </w:r>
          </w:p>
        </w:tc>
        <w:tc>
          <w:tcPr>
            <w:tcW w:w="0" w:type="auto"/>
            <w:vAlign w:val="center"/>
          </w:tcPr>
          <w:p w:rsidR="000463F7" w:rsidRPr="000463F7" w:rsidRDefault="000463F7" w:rsidP="000463F7">
            <w:pPr>
              <w:pStyle w:val="ConsPlusCell"/>
              <w:jc w:val="center"/>
              <w:rPr>
                <w:sz w:val="12"/>
                <w:szCs w:val="16"/>
              </w:rPr>
            </w:pPr>
            <w:r w:rsidRPr="000463F7">
              <w:rPr>
                <w:color w:val="000000"/>
                <w:sz w:val="12"/>
                <w:szCs w:val="16"/>
              </w:rPr>
              <w:t>5</w:t>
            </w:r>
          </w:p>
        </w:tc>
        <w:tc>
          <w:tcPr>
            <w:tcW w:w="0" w:type="auto"/>
            <w:vAlign w:val="center"/>
          </w:tcPr>
          <w:p w:rsidR="000463F7" w:rsidRPr="000463F7" w:rsidRDefault="000463F7" w:rsidP="000463F7">
            <w:pPr>
              <w:pStyle w:val="ConsPlusCell"/>
              <w:jc w:val="center"/>
              <w:rPr>
                <w:sz w:val="12"/>
                <w:szCs w:val="16"/>
              </w:rPr>
            </w:pPr>
            <w:r w:rsidRPr="000463F7">
              <w:rPr>
                <w:color w:val="000000"/>
                <w:sz w:val="12"/>
                <w:szCs w:val="16"/>
              </w:rPr>
              <w:t>6</w:t>
            </w:r>
          </w:p>
        </w:tc>
        <w:tc>
          <w:tcPr>
            <w:tcW w:w="0" w:type="auto"/>
            <w:vAlign w:val="center"/>
          </w:tcPr>
          <w:p w:rsidR="000463F7" w:rsidRPr="000463F7" w:rsidRDefault="000463F7" w:rsidP="000463F7">
            <w:pPr>
              <w:pStyle w:val="ConsPlusCell"/>
              <w:jc w:val="center"/>
              <w:rPr>
                <w:sz w:val="12"/>
                <w:szCs w:val="16"/>
              </w:rPr>
            </w:pPr>
            <w:r w:rsidRPr="000463F7">
              <w:rPr>
                <w:color w:val="000000"/>
                <w:sz w:val="12"/>
                <w:szCs w:val="16"/>
              </w:rPr>
              <w:t>7</w:t>
            </w:r>
          </w:p>
        </w:tc>
        <w:tc>
          <w:tcPr>
            <w:tcW w:w="0" w:type="auto"/>
            <w:vAlign w:val="center"/>
          </w:tcPr>
          <w:p w:rsidR="000463F7" w:rsidRPr="000463F7" w:rsidRDefault="000463F7" w:rsidP="000463F7">
            <w:pPr>
              <w:pStyle w:val="ConsPlusCell"/>
              <w:jc w:val="center"/>
              <w:rPr>
                <w:sz w:val="12"/>
                <w:szCs w:val="16"/>
              </w:rPr>
            </w:pPr>
            <w:r w:rsidRPr="000463F7">
              <w:rPr>
                <w:color w:val="000000"/>
                <w:sz w:val="12"/>
                <w:szCs w:val="16"/>
              </w:rPr>
              <w:t>8</w:t>
            </w:r>
          </w:p>
        </w:tc>
        <w:tc>
          <w:tcPr>
            <w:tcW w:w="0" w:type="auto"/>
            <w:vAlign w:val="center"/>
          </w:tcPr>
          <w:p w:rsidR="000463F7" w:rsidRPr="000463F7" w:rsidRDefault="000463F7" w:rsidP="000463F7">
            <w:pPr>
              <w:pStyle w:val="ConsPlusCell"/>
              <w:jc w:val="center"/>
              <w:rPr>
                <w:sz w:val="12"/>
                <w:szCs w:val="16"/>
              </w:rPr>
            </w:pPr>
            <w:r w:rsidRPr="000463F7">
              <w:rPr>
                <w:color w:val="000000"/>
                <w:sz w:val="12"/>
                <w:szCs w:val="16"/>
              </w:rPr>
              <w:t>9</w:t>
            </w:r>
          </w:p>
        </w:tc>
        <w:tc>
          <w:tcPr>
            <w:tcW w:w="0" w:type="auto"/>
            <w:vAlign w:val="center"/>
          </w:tcPr>
          <w:p w:rsidR="000463F7" w:rsidRPr="000463F7" w:rsidRDefault="000463F7" w:rsidP="000463F7">
            <w:pPr>
              <w:pStyle w:val="ConsPlusCell"/>
              <w:jc w:val="center"/>
              <w:rPr>
                <w:color w:val="000000"/>
                <w:sz w:val="12"/>
                <w:szCs w:val="16"/>
              </w:rPr>
            </w:pPr>
            <w:r w:rsidRPr="000463F7">
              <w:rPr>
                <w:color w:val="000000"/>
                <w:sz w:val="12"/>
                <w:szCs w:val="16"/>
              </w:rPr>
              <w:t>10</w:t>
            </w:r>
          </w:p>
        </w:tc>
        <w:tc>
          <w:tcPr>
            <w:tcW w:w="0" w:type="auto"/>
            <w:vAlign w:val="center"/>
          </w:tcPr>
          <w:p w:rsidR="000463F7" w:rsidRPr="000463F7" w:rsidRDefault="000463F7" w:rsidP="000463F7">
            <w:pPr>
              <w:pStyle w:val="ConsPlusCell"/>
              <w:jc w:val="center"/>
              <w:rPr>
                <w:color w:val="000000"/>
                <w:sz w:val="12"/>
                <w:szCs w:val="16"/>
              </w:rPr>
            </w:pPr>
            <w:r w:rsidRPr="000463F7">
              <w:rPr>
                <w:color w:val="000000"/>
                <w:sz w:val="12"/>
                <w:szCs w:val="16"/>
              </w:rPr>
              <w:t>11</w:t>
            </w:r>
          </w:p>
        </w:tc>
        <w:tc>
          <w:tcPr>
            <w:tcW w:w="0" w:type="auto"/>
            <w:vAlign w:val="center"/>
          </w:tcPr>
          <w:p w:rsidR="000463F7" w:rsidRPr="000463F7" w:rsidRDefault="000463F7" w:rsidP="000463F7">
            <w:pPr>
              <w:pStyle w:val="ConsPlusCell"/>
              <w:jc w:val="center"/>
              <w:rPr>
                <w:color w:val="000000"/>
                <w:sz w:val="12"/>
                <w:szCs w:val="16"/>
              </w:rPr>
            </w:pPr>
            <w:r w:rsidRPr="000463F7">
              <w:rPr>
                <w:color w:val="000000"/>
                <w:sz w:val="12"/>
                <w:szCs w:val="16"/>
              </w:rPr>
              <w:t>12</w:t>
            </w:r>
          </w:p>
        </w:tc>
        <w:tc>
          <w:tcPr>
            <w:tcW w:w="0" w:type="auto"/>
            <w:vAlign w:val="center"/>
          </w:tcPr>
          <w:p w:rsidR="000463F7" w:rsidRPr="000463F7" w:rsidRDefault="000463F7" w:rsidP="000463F7">
            <w:pPr>
              <w:pStyle w:val="ConsPlusCell"/>
              <w:jc w:val="center"/>
              <w:rPr>
                <w:color w:val="000000"/>
                <w:sz w:val="12"/>
                <w:szCs w:val="16"/>
              </w:rPr>
            </w:pPr>
            <w:r w:rsidRPr="000463F7">
              <w:rPr>
                <w:color w:val="000000"/>
                <w:sz w:val="12"/>
                <w:szCs w:val="16"/>
              </w:rPr>
              <w:t>13</w:t>
            </w:r>
          </w:p>
        </w:tc>
        <w:tc>
          <w:tcPr>
            <w:tcW w:w="0" w:type="auto"/>
            <w:vAlign w:val="center"/>
          </w:tcPr>
          <w:p w:rsidR="000463F7" w:rsidRPr="000463F7" w:rsidRDefault="000463F7" w:rsidP="000463F7">
            <w:pPr>
              <w:pStyle w:val="ConsPlusCell"/>
              <w:jc w:val="center"/>
              <w:rPr>
                <w:color w:val="000000"/>
                <w:sz w:val="12"/>
                <w:szCs w:val="16"/>
              </w:rPr>
            </w:pPr>
            <w:r w:rsidRPr="000463F7">
              <w:rPr>
                <w:color w:val="000000"/>
                <w:sz w:val="12"/>
                <w:szCs w:val="16"/>
              </w:rPr>
              <w:t>14</w:t>
            </w:r>
          </w:p>
        </w:tc>
      </w:tr>
      <w:tr w:rsidR="000463F7" w:rsidRPr="000463F7" w:rsidTr="00684E23">
        <w:trPr>
          <w:trHeight w:val="20"/>
        </w:trPr>
        <w:tc>
          <w:tcPr>
            <w:tcW w:w="0" w:type="auto"/>
          </w:tcPr>
          <w:p w:rsidR="000463F7" w:rsidRPr="000463F7" w:rsidRDefault="000463F7" w:rsidP="000463F7">
            <w:pPr>
              <w:jc w:val="center"/>
              <w:rPr>
                <w:rFonts w:ascii="Arial" w:hAnsi="Arial" w:cs="Arial"/>
                <w:kern w:val="2"/>
                <w:sz w:val="12"/>
                <w:szCs w:val="16"/>
              </w:rPr>
            </w:pPr>
            <w:r w:rsidRPr="000463F7">
              <w:rPr>
                <w:rFonts w:ascii="Arial" w:hAnsi="Arial" w:cs="Arial"/>
                <w:kern w:val="2"/>
                <w:sz w:val="12"/>
                <w:szCs w:val="16"/>
              </w:rPr>
              <w:t>1</w:t>
            </w:r>
          </w:p>
        </w:tc>
        <w:tc>
          <w:tcPr>
            <w:tcW w:w="0" w:type="auto"/>
            <w:gridSpan w:val="13"/>
          </w:tcPr>
          <w:p w:rsidR="000463F7" w:rsidRPr="000463F7" w:rsidRDefault="000463F7" w:rsidP="000463F7">
            <w:pPr>
              <w:rPr>
                <w:rFonts w:ascii="Arial" w:hAnsi="Arial" w:cs="Arial"/>
                <w:sz w:val="12"/>
                <w:szCs w:val="16"/>
              </w:rPr>
            </w:pPr>
            <w:r w:rsidRPr="000463F7">
              <w:rPr>
                <w:rFonts w:ascii="Arial" w:hAnsi="Arial" w:cs="Arial"/>
                <w:sz w:val="12"/>
                <w:szCs w:val="16"/>
              </w:rPr>
              <w:t xml:space="preserve">Задача 1. Оказание поддержки социально ориентированным некоммерческим организациям, </w:t>
            </w:r>
            <w:r w:rsidRPr="000463F7">
              <w:rPr>
                <w:rFonts w:ascii="Arial" w:hAnsi="Arial" w:cs="Arial"/>
                <w:color w:val="000000"/>
                <w:sz w:val="12"/>
                <w:szCs w:val="16"/>
              </w:rPr>
              <w:t xml:space="preserve">осуществляющим деятельность в сфере охраны окружающей среды и защиты животных </w:t>
            </w:r>
            <w:r w:rsidRPr="000463F7">
              <w:rPr>
                <w:rFonts w:ascii="Arial" w:hAnsi="Arial" w:cs="Arial"/>
                <w:sz w:val="12"/>
                <w:szCs w:val="16"/>
              </w:rPr>
              <w:t>на территории Валдайского городского поселения, Валдайского муниципального района</w:t>
            </w:r>
          </w:p>
        </w:tc>
      </w:tr>
      <w:tr w:rsidR="000463F7" w:rsidRPr="000463F7" w:rsidTr="00684E23">
        <w:trPr>
          <w:trHeight w:val="20"/>
        </w:trPr>
        <w:tc>
          <w:tcPr>
            <w:tcW w:w="0" w:type="auto"/>
          </w:tcPr>
          <w:p w:rsidR="000463F7" w:rsidRPr="000463F7" w:rsidRDefault="000463F7" w:rsidP="000463F7">
            <w:pPr>
              <w:jc w:val="center"/>
              <w:rPr>
                <w:rFonts w:ascii="Arial" w:hAnsi="Arial" w:cs="Arial"/>
                <w:kern w:val="2"/>
                <w:sz w:val="12"/>
                <w:szCs w:val="16"/>
              </w:rPr>
            </w:pPr>
            <w:r w:rsidRPr="000463F7">
              <w:rPr>
                <w:rFonts w:ascii="Arial" w:hAnsi="Arial" w:cs="Arial"/>
                <w:kern w:val="2"/>
                <w:sz w:val="12"/>
                <w:szCs w:val="16"/>
              </w:rPr>
              <w:t>1.1</w:t>
            </w:r>
          </w:p>
        </w:tc>
        <w:tc>
          <w:tcPr>
            <w:tcW w:w="3785" w:type="dxa"/>
          </w:tcPr>
          <w:p w:rsidR="000463F7" w:rsidRPr="000463F7" w:rsidRDefault="000463F7" w:rsidP="000463F7">
            <w:pPr>
              <w:pStyle w:val="ConsPlusCell"/>
              <w:rPr>
                <w:color w:val="000000"/>
                <w:sz w:val="12"/>
                <w:szCs w:val="16"/>
              </w:rPr>
            </w:pPr>
            <w:r w:rsidRPr="000463F7">
              <w:rPr>
                <w:color w:val="000000"/>
                <w:sz w:val="12"/>
                <w:szCs w:val="16"/>
              </w:rPr>
              <w:t xml:space="preserve">Предоставление субсидии социально ориентированным некоммерческим организациям, осуществляющим деятельность в сфере охраны окружающей среды и защиты </w:t>
            </w:r>
            <w:r w:rsidRPr="000463F7">
              <w:rPr>
                <w:sz w:val="12"/>
                <w:szCs w:val="16"/>
              </w:rPr>
              <w:t>животных на территории Валдайского городского поселения</w:t>
            </w:r>
            <w:r w:rsidRPr="000463F7">
              <w:rPr>
                <w:color w:val="000000"/>
                <w:sz w:val="12"/>
                <w:szCs w:val="16"/>
              </w:rPr>
              <w:t xml:space="preserve">, Валдайского муниципального района на </w:t>
            </w:r>
            <w:r w:rsidRPr="000463F7">
              <w:rPr>
                <w:sz w:val="12"/>
                <w:szCs w:val="16"/>
              </w:rPr>
              <w:t>приобретение препаратов для вакцинации животных без владельцев и осуществление такой вакцинации</w:t>
            </w:r>
            <w:r w:rsidRPr="000463F7">
              <w:rPr>
                <w:rStyle w:val="A30"/>
                <w:sz w:val="12"/>
              </w:rPr>
              <w:t xml:space="preserve">, </w:t>
            </w:r>
            <w:r w:rsidRPr="000463F7">
              <w:rPr>
                <w:sz w:val="12"/>
                <w:szCs w:val="16"/>
              </w:rPr>
              <w:t>осуществление стерилизации животных без владельцев, изготовление и установку мест содержания животных без владельцев, изготовление, приобретение, установку ограждения территории мест пребывания животных без владельцев, оплату коммунальных услуг</w:t>
            </w:r>
          </w:p>
        </w:tc>
        <w:tc>
          <w:tcPr>
            <w:tcW w:w="2078" w:type="dxa"/>
          </w:tcPr>
          <w:p w:rsidR="000463F7" w:rsidRPr="000463F7" w:rsidRDefault="000463F7" w:rsidP="000463F7">
            <w:pPr>
              <w:pStyle w:val="ConsPlusCell"/>
              <w:rPr>
                <w:sz w:val="12"/>
                <w:szCs w:val="16"/>
              </w:rPr>
            </w:pPr>
            <w:r w:rsidRPr="000463F7">
              <w:rPr>
                <w:sz w:val="12"/>
                <w:szCs w:val="16"/>
              </w:rPr>
              <w:t>комитет по организационным и общим вопросам Администрации Валдайского муниципального района;</w:t>
            </w:r>
          </w:p>
          <w:p w:rsidR="000463F7" w:rsidRPr="000463F7" w:rsidRDefault="000463F7" w:rsidP="000463F7">
            <w:pPr>
              <w:pStyle w:val="ConsPlusCell"/>
              <w:rPr>
                <w:sz w:val="12"/>
                <w:szCs w:val="16"/>
              </w:rPr>
            </w:pPr>
            <w:r w:rsidRPr="000463F7">
              <w:rPr>
                <w:sz w:val="12"/>
                <w:szCs w:val="16"/>
              </w:rPr>
              <w:t>комитет жилищно-коммунального и дорожного хозяйства Администрации Валдайского муниципального района</w:t>
            </w:r>
          </w:p>
        </w:tc>
        <w:tc>
          <w:tcPr>
            <w:tcW w:w="0" w:type="auto"/>
          </w:tcPr>
          <w:p w:rsidR="000463F7" w:rsidRPr="000463F7" w:rsidRDefault="000463F7" w:rsidP="000463F7">
            <w:pPr>
              <w:pStyle w:val="ConsPlusCell"/>
              <w:snapToGrid w:val="0"/>
              <w:rPr>
                <w:sz w:val="12"/>
                <w:szCs w:val="16"/>
              </w:rPr>
            </w:pPr>
            <w:r w:rsidRPr="000463F7">
              <w:rPr>
                <w:sz w:val="12"/>
                <w:szCs w:val="16"/>
              </w:rPr>
              <w:t>ежегодно,</w:t>
            </w:r>
          </w:p>
          <w:p w:rsidR="000463F7" w:rsidRPr="000463F7" w:rsidRDefault="000463F7" w:rsidP="000463F7">
            <w:pPr>
              <w:pStyle w:val="ConsPlusCell"/>
              <w:snapToGrid w:val="0"/>
              <w:rPr>
                <w:sz w:val="12"/>
                <w:szCs w:val="16"/>
              </w:rPr>
            </w:pPr>
            <w:r w:rsidRPr="000463F7">
              <w:rPr>
                <w:sz w:val="12"/>
                <w:szCs w:val="16"/>
              </w:rPr>
              <w:t>1 раз в год</w:t>
            </w:r>
          </w:p>
        </w:tc>
        <w:tc>
          <w:tcPr>
            <w:tcW w:w="0" w:type="auto"/>
          </w:tcPr>
          <w:p w:rsidR="000463F7" w:rsidRPr="000463F7" w:rsidRDefault="000463F7" w:rsidP="000463F7">
            <w:pPr>
              <w:pStyle w:val="ConsPlusCell"/>
              <w:jc w:val="center"/>
              <w:rPr>
                <w:sz w:val="12"/>
                <w:szCs w:val="16"/>
              </w:rPr>
            </w:pPr>
            <w:r w:rsidRPr="000463F7">
              <w:rPr>
                <w:sz w:val="12"/>
                <w:szCs w:val="16"/>
              </w:rPr>
              <w:t>1.1,</w:t>
            </w:r>
          </w:p>
          <w:p w:rsidR="000463F7" w:rsidRPr="000463F7" w:rsidRDefault="000463F7" w:rsidP="000463F7">
            <w:pPr>
              <w:pStyle w:val="ConsPlusCell"/>
              <w:jc w:val="center"/>
              <w:rPr>
                <w:sz w:val="12"/>
                <w:szCs w:val="16"/>
              </w:rPr>
            </w:pPr>
            <w:r w:rsidRPr="000463F7">
              <w:rPr>
                <w:sz w:val="12"/>
                <w:szCs w:val="16"/>
              </w:rPr>
              <w:t>1.3-1,6</w:t>
            </w:r>
          </w:p>
        </w:tc>
        <w:tc>
          <w:tcPr>
            <w:tcW w:w="0" w:type="auto"/>
          </w:tcPr>
          <w:p w:rsidR="000463F7" w:rsidRPr="000463F7" w:rsidRDefault="000463F7" w:rsidP="000463F7">
            <w:pPr>
              <w:pStyle w:val="ConsPlusCell"/>
              <w:rPr>
                <w:sz w:val="12"/>
                <w:szCs w:val="16"/>
              </w:rPr>
            </w:pPr>
            <w:r w:rsidRPr="000463F7">
              <w:rPr>
                <w:color w:val="000000"/>
                <w:sz w:val="12"/>
                <w:szCs w:val="16"/>
              </w:rPr>
              <w:t>бюджет Валдайского городского поселения</w:t>
            </w:r>
          </w:p>
        </w:tc>
        <w:tc>
          <w:tcPr>
            <w:tcW w:w="0" w:type="auto"/>
          </w:tcPr>
          <w:p w:rsidR="000463F7" w:rsidRPr="000463F7" w:rsidRDefault="000463F7" w:rsidP="000463F7">
            <w:pPr>
              <w:pStyle w:val="ConsPlusCell"/>
              <w:snapToGrid w:val="0"/>
              <w:jc w:val="center"/>
              <w:rPr>
                <w:sz w:val="12"/>
                <w:szCs w:val="16"/>
              </w:rPr>
            </w:pPr>
            <w:r w:rsidRPr="000463F7">
              <w:rPr>
                <w:color w:val="000000"/>
                <w:sz w:val="12"/>
                <w:szCs w:val="16"/>
              </w:rPr>
              <w:t>385,820</w:t>
            </w:r>
          </w:p>
        </w:tc>
        <w:tc>
          <w:tcPr>
            <w:tcW w:w="0" w:type="auto"/>
          </w:tcPr>
          <w:p w:rsidR="000463F7" w:rsidRPr="000463F7" w:rsidRDefault="000463F7" w:rsidP="000463F7">
            <w:pPr>
              <w:pStyle w:val="ConsPlusCell"/>
              <w:snapToGrid w:val="0"/>
              <w:jc w:val="center"/>
              <w:rPr>
                <w:sz w:val="12"/>
                <w:szCs w:val="16"/>
              </w:rPr>
            </w:pPr>
            <w:r w:rsidRPr="000463F7">
              <w:rPr>
                <w:color w:val="000000"/>
                <w:sz w:val="12"/>
                <w:szCs w:val="16"/>
              </w:rPr>
              <w:t>385,820</w:t>
            </w:r>
          </w:p>
        </w:tc>
        <w:tc>
          <w:tcPr>
            <w:tcW w:w="0" w:type="auto"/>
          </w:tcPr>
          <w:p w:rsidR="000463F7" w:rsidRPr="000463F7" w:rsidRDefault="000463F7" w:rsidP="000463F7">
            <w:pPr>
              <w:pStyle w:val="ConsPlusCell"/>
              <w:snapToGrid w:val="0"/>
              <w:jc w:val="center"/>
              <w:rPr>
                <w:sz w:val="12"/>
                <w:szCs w:val="16"/>
              </w:rPr>
            </w:pPr>
            <w:r w:rsidRPr="000463F7">
              <w:rPr>
                <w:color w:val="000000"/>
                <w:sz w:val="12"/>
                <w:szCs w:val="16"/>
              </w:rPr>
              <w:t>385,820</w:t>
            </w:r>
          </w:p>
        </w:tc>
        <w:tc>
          <w:tcPr>
            <w:tcW w:w="0" w:type="auto"/>
          </w:tcPr>
          <w:p w:rsidR="000463F7" w:rsidRPr="000463F7" w:rsidRDefault="000463F7" w:rsidP="000463F7">
            <w:pPr>
              <w:pStyle w:val="ConsPlusCell"/>
              <w:snapToGrid w:val="0"/>
              <w:jc w:val="center"/>
              <w:rPr>
                <w:color w:val="000000"/>
                <w:sz w:val="12"/>
                <w:szCs w:val="16"/>
              </w:rPr>
            </w:pPr>
            <w:r w:rsidRPr="000463F7">
              <w:rPr>
                <w:color w:val="000000"/>
                <w:sz w:val="12"/>
                <w:szCs w:val="16"/>
              </w:rPr>
              <w:t>360,000</w:t>
            </w:r>
          </w:p>
        </w:tc>
        <w:tc>
          <w:tcPr>
            <w:tcW w:w="0" w:type="auto"/>
          </w:tcPr>
          <w:p w:rsidR="000463F7" w:rsidRPr="000463F7" w:rsidRDefault="000463F7" w:rsidP="000463F7">
            <w:pPr>
              <w:pStyle w:val="ConsPlusCell"/>
              <w:snapToGrid w:val="0"/>
              <w:jc w:val="center"/>
              <w:rPr>
                <w:color w:val="000000"/>
                <w:sz w:val="12"/>
                <w:szCs w:val="16"/>
              </w:rPr>
            </w:pPr>
            <w:r w:rsidRPr="000463F7">
              <w:rPr>
                <w:color w:val="000000"/>
                <w:sz w:val="12"/>
                <w:szCs w:val="16"/>
              </w:rPr>
              <w:t>360,000</w:t>
            </w:r>
          </w:p>
        </w:tc>
        <w:tc>
          <w:tcPr>
            <w:tcW w:w="0" w:type="auto"/>
          </w:tcPr>
          <w:p w:rsidR="000463F7" w:rsidRPr="000463F7" w:rsidRDefault="000463F7" w:rsidP="000463F7">
            <w:pPr>
              <w:pStyle w:val="ConsPlusCell"/>
              <w:snapToGrid w:val="0"/>
              <w:jc w:val="center"/>
              <w:rPr>
                <w:color w:val="000000"/>
                <w:sz w:val="12"/>
                <w:szCs w:val="16"/>
              </w:rPr>
            </w:pPr>
            <w:r w:rsidRPr="000463F7">
              <w:rPr>
                <w:color w:val="000000"/>
                <w:sz w:val="12"/>
                <w:szCs w:val="16"/>
              </w:rPr>
              <w:t>360,000</w:t>
            </w:r>
          </w:p>
        </w:tc>
        <w:tc>
          <w:tcPr>
            <w:tcW w:w="0" w:type="auto"/>
          </w:tcPr>
          <w:p w:rsidR="000463F7" w:rsidRPr="000463F7" w:rsidRDefault="000463F7" w:rsidP="000463F7">
            <w:pPr>
              <w:pStyle w:val="ConsPlusCell"/>
              <w:snapToGrid w:val="0"/>
              <w:jc w:val="center"/>
              <w:rPr>
                <w:color w:val="000000"/>
                <w:sz w:val="12"/>
                <w:szCs w:val="16"/>
              </w:rPr>
            </w:pPr>
            <w:r w:rsidRPr="000463F7">
              <w:rPr>
                <w:color w:val="000000"/>
                <w:sz w:val="12"/>
                <w:szCs w:val="16"/>
              </w:rPr>
              <w:t>360,000</w:t>
            </w:r>
          </w:p>
        </w:tc>
        <w:tc>
          <w:tcPr>
            <w:tcW w:w="0" w:type="auto"/>
          </w:tcPr>
          <w:p w:rsidR="000463F7" w:rsidRPr="000463F7" w:rsidRDefault="000463F7" w:rsidP="000463F7">
            <w:pPr>
              <w:pStyle w:val="ConsPlusCell"/>
              <w:snapToGrid w:val="0"/>
              <w:jc w:val="center"/>
              <w:rPr>
                <w:color w:val="000000"/>
                <w:sz w:val="12"/>
                <w:szCs w:val="16"/>
              </w:rPr>
            </w:pPr>
            <w:r w:rsidRPr="000463F7">
              <w:rPr>
                <w:color w:val="000000"/>
                <w:sz w:val="12"/>
                <w:szCs w:val="16"/>
              </w:rPr>
              <w:t>360,000</w:t>
            </w:r>
          </w:p>
        </w:tc>
      </w:tr>
      <w:tr w:rsidR="000463F7" w:rsidRPr="000463F7" w:rsidTr="00684E23">
        <w:trPr>
          <w:trHeight w:val="20"/>
        </w:trPr>
        <w:tc>
          <w:tcPr>
            <w:tcW w:w="0" w:type="auto"/>
          </w:tcPr>
          <w:p w:rsidR="000463F7" w:rsidRPr="000463F7" w:rsidRDefault="000463F7" w:rsidP="000463F7">
            <w:pPr>
              <w:jc w:val="center"/>
              <w:rPr>
                <w:rFonts w:ascii="Arial" w:hAnsi="Arial" w:cs="Arial"/>
                <w:kern w:val="2"/>
                <w:sz w:val="12"/>
                <w:szCs w:val="16"/>
              </w:rPr>
            </w:pPr>
            <w:r w:rsidRPr="000463F7">
              <w:rPr>
                <w:rFonts w:ascii="Arial" w:hAnsi="Arial" w:cs="Arial"/>
                <w:kern w:val="2"/>
                <w:sz w:val="12"/>
                <w:szCs w:val="16"/>
              </w:rPr>
              <w:t>2</w:t>
            </w:r>
          </w:p>
        </w:tc>
        <w:tc>
          <w:tcPr>
            <w:tcW w:w="0" w:type="auto"/>
            <w:gridSpan w:val="13"/>
          </w:tcPr>
          <w:p w:rsidR="000463F7" w:rsidRPr="000463F7" w:rsidRDefault="000463F7" w:rsidP="000463F7">
            <w:pPr>
              <w:rPr>
                <w:rFonts w:ascii="Arial" w:hAnsi="Arial" w:cs="Arial"/>
                <w:sz w:val="12"/>
                <w:szCs w:val="16"/>
              </w:rPr>
            </w:pPr>
            <w:r w:rsidRPr="000463F7">
              <w:rPr>
                <w:rFonts w:ascii="Arial" w:hAnsi="Arial" w:cs="Arial"/>
                <w:sz w:val="12"/>
                <w:szCs w:val="16"/>
              </w:rPr>
              <w:t xml:space="preserve">Задача 2. Оказание поддержки социально ориентированным некоммерческим организациям </w:t>
            </w:r>
            <w:r w:rsidRPr="000463F7">
              <w:rPr>
                <w:rFonts w:ascii="Arial" w:hAnsi="Arial" w:cs="Arial"/>
                <w:bCs/>
                <w:color w:val="000000"/>
                <w:sz w:val="12"/>
                <w:szCs w:val="16"/>
              </w:rPr>
              <w:t>на реализацию социально значимых программ (проектов) по видам деятельности в соответствии с пунктом 1 статьи 31.1 Федерального закона от 12 января 1996 года № 7-ФЗ «О некоммерческих организациях»</w:t>
            </w:r>
          </w:p>
        </w:tc>
      </w:tr>
      <w:tr w:rsidR="000463F7" w:rsidRPr="000463F7" w:rsidTr="00684E23">
        <w:trPr>
          <w:trHeight w:val="20"/>
        </w:trPr>
        <w:tc>
          <w:tcPr>
            <w:tcW w:w="0" w:type="auto"/>
            <w:vMerge w:val="restart"/>
          </w:tcPr>
          <w:p w:rsidR="000463F7" w:rsidRPr="000463F7" w:rsidRDefault="000463F7" w:rsidP="000463F7">
            <w:pPr>
              <w:jc w:val="center"/>
              <w:rPr>
                <w:rFonts w:ascii="Arial" w:hAnsi="Arial" w:cs="Arial"/>
                <w:kern w:val="2"/>
                <w:sz w:val="12"/>
                <w:szCs w:val="16"/>
              </w:rPr>
            </w:pPr>
            <w:r w:rsidRPr="000463F7">
              <w:rPr>
                <w:rFonts w:ascii="Arial" w:hAnsi="Arial" w:cs="Arial"/>
                <w:kern w:val="2"/>
                <w:sz w:val="12"/>
                <w:szCs w:val="16"/>
              </w:rPr>
              <w:t>2.1</w:t>
            </w:r>
          </w:p>
        </w:tc>
        <w:tc>
          <w:tcPr>
            <w:tcW w:w="3785" w:type="dxa"/>
            <w:vMerge w:val="restart"/>
          </w:tcPr>
          <w:p w:rsidR="000463F7" w:rsidRPr="000463F7" w:rsidRDefault="000463F7" w:rsidP="000463F7">
            <w:pPr>
              <w:pStyle w:val="ConsPlusCell"/>
              <w:rPr>
                <w:color w:val="000000"/>
                <w:sz w:val="12"/>
                <w:szCs w:val="16"/>
              </w:rPr>
            </w:pPr>
            <w:r w:rsidRPr="000463F7">
              <w:rPr>
                <w:color w:val="000000"/>
                <w:sz w:val="12"/>
                <w:szCs w:val="16"/>
              </w:rPr>
              <w:t>Предоставление субсидии социально ориентированным некоммерческим</w:t>
            </w:r>
          </w:p>
        </w:tc>
        <w:tc>
          <w:tcPr>
            <w:tcW w:w="2078" w:type="dxa"/>
            <w:vMerge w:val="restart"/>
          </w:tcPr>
          <w:p w:rsidR="000463F7" w:rsidRPr="000463F7" w:rsidRDefault="000463F7" w:rsidP="000463F7">
            <w:pPr>
              <w:pStyle w:val="ConsPlusCell"/>
              <w:rPr>
                <w:sz w:val="12"/>
                <w:szCs w:val="16"/>
              </w:rPr>
            </w:pPr>
            <w:r w:rsidRPr="000463F7">
              <w:rPr>
                <w:sz w:val="12"/>
                <w:szCs w:val="16"/>
              </w:rPr>
              <w:t>комитет по организационным и общим вопросам Администрации Валдайского муниципального района;</w:t>
            </w:r>
          </w:p>
          <w:p w:rsidR="000463F7" w:rsidRPr="000463F7" w:rsidRDefault="000463F7" w:rsidP="000463F7">
            <w:pPr>
              <w:pStyle w:val="ConsPlusCell"/>
              <w:rPr>
                <w:sz w:val="12"/>
                <w:szCs w:val="16"/>
              </w:rPr>
            </w:pPr>
            <w:r w:rsidRPr="000463F7">
              <w:rPr>
                <w:sz w:val="12"/>
                <w:szCs w:val="16"/>
              </w:rPr>
              <w:t>комитет жилищно-коммунального и дорожного хозяйства Администрации Валдайского муниципального района</w:t>
            </w:r>
          </w:p>
        </w:tc>
        <w:tc>
          <w:tcPr>
            <w:tcW w:w="0" w:type="auto"/>
            <w:vMerge w:val="restart"/>
          </w:tcPr>
          <w:p w:rsidR="000463F7" w:rsidRPr="000463F7" w:rsidRDefault="000463F7" w:rsidP="000463F7">
            <w:pPr>
              <w:pStyle w:val="ConsPlusCell"/>
              <w:snapToGrid w:val="0"/>
              <w:rPr>
                <w:sz w:val="12"/>
                <w:szCs w:val="16"/>
              </w:rPr>
            </w:pPr>
            <w:r w:rsidRPr="000463F7">
              <w:rPr>
                <w:sz w:val="12"/>
                <w:szCs w:val="16"/>
              </w:rPr>
              <w:t>ежегодно,</w:t>
            </w:r>
          </w:p>
          <w:p w:rsidR="000463F7" w:rsidRPr="000463F7" w:rsidRDefault="000463F7" w:rsidP="000463F7">
            <w:pPr>
              <w:pStyle w:val="ConsPlusCell"/>
              <w:snapToGrid w:val="0"/>
              <w:rPr>
                <w:sz w:val="12"/>
                <w:szCs w:val="16"/>
              </w:rPr>
            </w:pPr>
            <w:r w:rsidRPr="000463F7">
              <w:rPr>
                <w:sz w:val="12"/>
                <w:szCs w:val="16"/>
              </w:rPr>
              <w:t>1 раз в год</w:t>
            </w:r>
          </w:p>
        </w:tc>
        <w:tc>
          <w:tcPr>
            <w:tcW w:w="0" w:type="auto"/>
            <w:vMerge w:val="restart"/>
          </w:tcPr>
          <w:p w:rsidR="000463F7" w:rsidRPr="000463F7" w:rsidRDefault="000463F7" w:rsidP="000463F7">
            <w:pPr>
              <w:pStyle w:val="ConsPlusCell"/>
              <w:jc w:val="center"/>
              <w:rPr>
                <w:sz w:val="12"/>
                <w:szCs w:val="16"/>
              </w:rPr>
            </w:pPr>
            <w:r w:rsidRPr="000463F7">
              <w:rPr>
                <w:sz w:val="12"/>
                <w:szCs w:val="16"/>
              </w:rPr>
              <w:t>1.1,</w:t>
            </w:r>
          </w:p>
          <w:p w:rsidR="000463F7" w:rsidRPr="000463F7" w:rsidRDefault="000463F7" w:rsidP="000463F7">
            <w:pPr>
              <w:pStyle w:val="ConsPlusCell"/>
              <w:jc w:val="center"/>
              <w:rPr>
                <w:sz w:val="12"/>
                <w:szCs w:val="16"/>
              </w:rPr>
            </w:pPr>
            <w:r w:rsidRPr="000463F7">
              <w:rPr>
                <w:sz w:val="12"/>
                <w:szCs w:val="16"/>
              </w:rPr>
              <w:t>1.3-1,6</w:t>
            </w:r>
          </w:p>
        </w:tc>
        <w:tc>
          <w:tcPr>
            <w:tcW w:w="0" w:type="auto"/>
          </w:tcPr>
          <w:p w:rsidR="00684E23" w:rsidRPr="000463F7" w:rsidRDefault="000463F7" w:rsidP="00684E23">
            <w:pPr>
              <w:pStyle w:val="ConsPlusCell"/>
              <w:rPr>
                <w:color w:val="000000"/>
                <w:sz w:val="12"/>
                <w:szCs w:val="16"/>
              </w:rPr>
            </w:pPr>
            <w:r w:rsidRPr="000463F7">
              <w:rPr>
                <w:color w:val="000000"/>
                <w:sz w:val="12"/>
                <w:szCs w:val="16"/>
              </w:rPr>
              <w:t>бюджет Валдайского муниципаль-ного района</w:t>
            </w:r>
          </w:p>
        </w:tc>
        <w:tc>
          <w:tcPr>
            <w:tcW w:w="0" w:type="auto"/>
          </w:tcPr>
          <w:p w:rsidR="000463F7" w:rsidRPr="000463F7" w:rsidRDefault="000463F7" w:rsidP="000463F7">
            <w:pPr>
              <w:pStyle w:val="ConsPlusCell"/>
              <w:snapToGrid w:val="0"/>
              <w:jc w:val="center"/>
              <w:rPr>
                <w:color w:val="000000"/>
                <w:sz w:val="12"/>
                <w:szCs w:val="16"/>
              </w:rPr>
            </w:pPr>
            <w:r w:rsidRPr="000463F7">
              <w:rPr>
                <w:color w:val="000000"/>
                <w:sz w:val="12"/>
                <w:szCs w:val="16"/>
              </w:rPr>
              <w:t>0</w:t>
            </w:r>
          </w:p>
        </w:tc>
        <w:tc>
          <w:tcPr>
            <w:tcW w:w="0" w:type="auto"/>
          </w:tcPr>
          <w:p w:rsidR="000463F7" w:rsidRPr="000463F7" w:rsidRDefault="000463F7" w:rsidP="000463F7">
            <w:pPr>
              <w:pStyle w:val="ConsPlusCell"/>
              <w:snapToGrid w:val="0"/>
              <w:jc w:val="center"/>
              <w:rPr>
                <w:color w:val="000000"/>
                <w:sz w:val="12"/>
                <w:szCs w:val="16"/>
              </w:rPr>
            </w:pPr>
            <w:r w:rsidRPr="000463F7">
              <w:rPr>
                <w:color w:val="000000"/>
                <w:sz w:val="12"/>
                <w:szCs w:val="16"/>
              </w:rPr>
              <w:t>0</w:t>
            </w:r>
          </w:p>
        </w:tc>
        <w:tc>
          <w:tcPr>
            <w:tcW w:w="0" w:type="auto"/>
          </w:tcPr>
          <w:p w:rsidR="000463F7" w:rsidRPr="000463F7" w:rsidRDefault="000463F7" w:rsidP="000463F7">
            <w:pPr>
              <w:pStyle w:val="ConsPlusCell"/>
              <w:snapToGrid w:val="0"/>
              <w:jc w:val="center"/>
              <w:rPr>
                <w:color w:val="000000"/>
                <w:sz w:val="12"/>
                <w:szCs w:val="16"/>
              </w:rPr>
            </w:pPr>
            <w:r w:rsidRPr="000463F7">
              <w:rPr>
                <w:color w:val="000000"/>
                <w:sz w:val="12"/>
                <w:szCs w:val="16"/>
              </w:rPr>
              <w:t>0</w:t>
            </w:r>
          </w:p>
        </w:tc>
        <w:tc>
          <w:tcPr>
            <w:tcW w:w="0" w:type="auto"/>
          </w:tcPr>
          <w:p w:rsidR="000463F7" w:rsidRPr="000463F7" w:rsidRDefault="000463F7" w:rsidP="000463F7">
            <w:pPr>
              <w:pStyle w:val="ConsPlusCell"/>
              <w:snapToGrid w:val="0"/>
              <w:jc w:val="center"/>
              <w:rPr>
                <w:color w:val="000000"/>
                <w:sz w:val="12"/>
                <w:szCs w:val="16"/>
              </w:rPr>
            </w:pPr>
            <w:r w:rsidRPr="000463F7">
              <w:rPr>
                <w:color w:val="000000"/>
                <w:sz w:val="12"/>
                <w:szCs w:val="16"/>
              </w:rPr>
              <w:t>0</w:t>
            </w:r>
          </w:p>
        </w:tc>
        <w:tc>
          <w:tcPr>
            <w:tcW w:w="0" w:type="auto"/>
          </w:tcPr>
          <w:p w:rsidR="000463F7" w:rsidRPr="000463F7" w:rsidRDefault="000463F7" w:rsidP="000463F7">
            <w:pPr>
              <w:pStyle w:val="ConsPlusCell"/>
              <w:snapToGrid w:val="0"/>
              <w:jc w:val="center"/>
              <w:rPr>
                <w:color w:val="000000"/>
                <w:sz w:val="12"/>
                <w:szCs w:val="16"/>
              </w:rPr>
            </w:pPr>
            <w:r w:rsidRPr="000463F7">
              <w:rPr>
                <w:color w:val="000000"/>
                <w:sz w:val="12"/>
                <w:szCs w:val="16"/>
              </w:rPr>
              <w:t>50,00</w:t>
            </w:r>
          </w:p>
        </w:tc>
        <w:tc>
          <w:tcPr>
            <w:tcW w:w="0" w:type="auto"/>
          </w:tcPr>
          <w:p w:rsidR="000463F7" w:rsidRPr="000463F7" w:rsidRDefault="000463F7" w:rsidP="000463F7">
            <w:pPr>
              <w:pStyle w:val="ConsPlusCell"/>
              <w:snapToGrid w:val="0"/>
              <w:jc w:val="center"/>
              <w:rPr>
                <w:color w:val="000000"/>
                <w:sz w:val="12"/>
                <w:szCs w:val="16"/>
              </w:rPr>
            </w:pPr>
            <w:r w:rsidRPr="000463F7">
              <w:rPr>
                <w:color w:val="000000"/>
                <w:sz w:val="12"/>
                <w:szCs w:val="16"/>
              </w:rPr>
              <w:t>50,00</w:t>
            </w:r>
          </w:p>
        </w:tc>
        <w:tc>
          <w:tcPr>
            <w:tcW w:w="0" w:type="auto"/>
          </w:tcPr>
          <w:p w:rsidR="000463F7" w:rsidRPr="000463F7" w:rsidRDefault="000463F7" w:rsidP="000463F7">
            <w:pPr>
              <w:pStyle w:val="ConsPlusCell"/>
              <w:snapToGrid w:val="0"/>
              <w:jc w:val="center"/>
              <w:rPr>
                <w:color w:val="000000"/>
                <w:sz w:val="12"/>
                <w:szCs w:val="16"/>
              </w:rPr>
            </w:pPr>
            <w:r w:rsidRPr="000463F7">
              <w:rPr>
                <w:color w:val="000000"/>
                <w:sz w:val="12"/>
                <w:szCs w:val="16"/>
              </w:rPr>
              <w:t>00,00</w:t>
            </w:r>
          </w:p>
        </w:tc>
        <w:tc>
          <w:tcPr>
            <w:tcW w:w="0" w:type="auto"/>
          </w:tcPr>
          <w:p w:rsidR="000463F7" w:rsidRPr="000463F7" w:rsidRDefault="000463F7" w:rsidP="000463F7">
            <w:pPr>
              <w:pStyle w:val="ConsPlusCell"/>
              <w:snapToGrid w:val="0"/>
              <w:jc w:val="center"/>
              <w:rPr>
                <w:color w:val="000000"/>
                <w:sz w:val="12"/>
                <w:szCs w:val="16"/>
              </w:rPr>
            </w:pPr>
            <w:r w:rsidRPr="000463F7">
              <w:rPr>
                <w:color w:val="000000"/>
                <w:sz w:val="12"/>
                <w:szCs w:val="16"/>
              </w:rPr>
              <w:t>00,00</w:t>
            </w:r>
          </w:p>
        </w:tc>
      </w:tr>
      <w:tr w:rsidR="000463F7" w:rsidRPr="000463F7" w:rsidTr="00684E23">
        <w:trPr>
          <w:trHeight w:val="20"/>
        </w:trPr>
        <w:tc>
          <w:tcPr>
            <w:tcW w:w="0" w:type="auto"/>
            <w:vMerge/>
          </w:tcPr>
          <w:p w:rsidR="000463F7" w:rsidRPr="000463F7" w:rsidRDefault="000463F7" w:rsidP="000463F7">
            <w:pPr>
              <w:jc w:val="center"/>
              <w:rPr>
                <w:rFonts w:ascii="Arial" w:hAnsi="Arial" w:cs="Arial"/>
                <w:kern w:val="2"/>
                <w:sz w:val="12"/>
                <w:szCs w:val="16"/>
              </w:rPr>
            </w:pPr>
          </w:p>
        </w:tc>
        <w:tc>
          <w:tcPr>
            <w:tcW w:w="3785" w:type="dxa"/>
            <w:vMerge/>
          </w:tcPr>
          <w:p w:rsidR="000463F7" w:rsidRPr="000463F7" w:rsidRDefault="000463F7" w:rsidP="000463F7">
            <w:pPr>
              <w:pStyle w:val="ConsPlusCell"/>
              <w:rPr>
                <w:color w:val="000000"/>
                <w:sz w:val="12"/>
                <w:szCs w:val="16"/>
              </w:rPr>
            </w:pPr>
          </w:p>
        </w:tc>
        <w:tc>
          <w:tcPr>
            <w:tcW w:w="2078" w:type="dxa"/>
            <w:vMerge/>
          </w:tcPr>
          <w:p w:rsidR="000463F7" w:rsidRPr="000463F7" w:rsidRDefault="000463F7" w:rsidP="000463F7">
            <w:pPr>
              <w:pStyle w:val="ConsPlusCell"/>
              <w:rPr>
                <w:sz w:val="12"/>
                <w:szCs w:val="16"/>
              </w:rPr>
            </w:pPr>
          </w:p>
        </w:tc>
        <w:tc>
          <w:tcPr>
            <w:tcW w:w="0" w:type="auto"/>
            <w:vMerge/>
          </w:tcPr>
          <w:p w:rsidR="000463F7" w:rsidRPr="000463F7" w:rsidRDefault="000463F7" w:rsidP="000463F7">
            <w:pPr>
              <w:pStyle w:val="ConsPlusCell"/>
              <w:snapToGrid w:val="0"/>
              <w:rPr>
                <w:sz w:val="12"/>
                <w:szCs w:val="16"/>
              </w:rPr>
            </w:pPr>
          </w:p>
        </w:tc>
        <w:tc>
          <w:tcPr>
            <w:tcW w:w="0" w:type="auto"/>
            <w:vMerge/>
          </w:tcPr>
          <w:p w:rsidR="000463F7" w:rsidRPr="000463F7" w:rsidRDefault="000463F7" w:rsidP="000463F7">
            <w:pPr>
              <w:pStyle w:val="ConsPlusCell"/>
              <w:jc w:val="center"/>
              <w:rPr>
                <w:sz w:val="12"/>
                <w:szCs w:val="16"/>
              </w:rPr>
            </w:pPr>
          </w:p>
        </w:tc>
        <w:tc>
          <w:tcPr>
            <w:tcW w:w="0" w:type="auto"/>
          </w:tcPr>
          <w:p w:rsidR="000463F7" w:rsidRPr="000463F7" w:rsidRDefault="000463F7" w:rsidP="000463F7">
            <w:pPr>
              <w:pStyle w:val="ConsPlusCell"/>
              <w:rPr>
                <w:color w:val="000000"/>
                <w:sz w:val="12"/>
                <w:szCs w:val="16"/>
              </w:rPr>
            </w:pPr>
            <w:r w:rsidRPr="000463F7">
              <w:rPr>
                <w:color w:val="000000"/>
                <w:sz w:val="12"/>
                <w:szCs w:val="16"/>
              </w:rPr>
              <w:t>областной бюджет</w:t>
            </w:r>
          </w:p>
        </w:tc>
        <w:tc>
          <w:tcPr>
            <w:tcW w:w="0" w:type="auto"/>
          </w:tcPr>
          <w:p w:rsidR="000463F7" w:rsidRPr="000463F7" w:rsidRDefault="000463F7" w:rsidP="000463F7">
            <w:pPr>
              <w:pStyle w:val="ConsPlusCell"/>
              <w:snapToGrid w:val="0"/>
              <w:jc w:val="center"/>
              <w:rPr>
                <w:color w:val="000000"/>
                <w:sz w:val="12"/>
                <w:szCs w:val="16"/>
              </w:rPr>
            </w:pPr>
            <w:r w:rsidRPr="000463F7">
              <w:rPr>
                <w:color w:val="000000"/>
                <w:sz w:val="12"/>
                <w:szCs w:val="16"/>
              </w:rPr>
              <w:t>0</w:t>
            </w:r>
          </w:p>
        </w:tc>
        <w:tc>
          <w:tcPr>
            <w:tcW w:w="0" w:type="auto"/>
          </w:tcPr>
          <w:p w:rsidR="000463F7" w:rsidRPr="000463F7" w:rsidRDefault="000463F7" w:rsidP="000463F7">
            <w:pPr>
              <w:pStyle w:val="ConsPlusCell"/>
              <w:snapToGrid w:val="0"/>
              <w:jc w:val="center"/>
              <w:rPr>
                <w:color w:val="000000"/>
                <w:sz w:val="12"/>
                <w:szCs w:val="16"/>
              </w:rPr>
            </w:pPr>
            <w:r w:rsidRPr="000463F7">
              <w:rPr>
                <w:color w:val="000000"/>
                <w:sz w:val="12"/>
                <w:szCs w:val="16"/>
              </w:rPr>
              <w:t>0</w:t>
            </w:r>
          </w:p>
        </w:tc>
        <w:tc>
          <w:tcPr>
            <w:tcW w:w="0" w:type="auto"/>
          </w:tcPr>
          <w:p w:rsidR="000463F7" w:rsidRPr="000463F7" w:rsidRDefault="000463F7" w:rsidP="000463F7">
            <w:pPr>
              <w:pStyle w:val="ConsPlusCell"/>
              <w:snapToGrid w:val="0"/>
              <w:jc w:val="center"/>
              <w:rPr>
                <w:color w:val="000000"/>
                <w:sz w:val="12"/>
                <w:szCs w:val="16"/>
              </w:rPr>
            </w:pPr>
            <w:r w:rsidRPr="000463F7">
              <w:rPr>
                <w:color w:val="000000"/>
                <w:sz w:val="12"/>
                <w:szCs w:val="16"/>
              </w:rPr>
              <w:t>0</w:t>
            </w:r>
          </w:p>
        </w:tc>
        <w:tc>
          <w:tcPr>
            <w:tcW w:w="0" w:type="auto"/>
          </w:tcPr>
          <w:p w:rsidR="000463F7" w:rsidRPr="000463F7" w:rsidRDefault="000463F7" w:rsidP="000463F7">
            <w:pPr>
              <w:pStyle w:val="ConsPlusCell"/>
              <w:snapToGrid w:val="0"/>
              <w:jc w:val="center"/>
              <w:rPr>
                <w:color w:val="000000"/>
                <w:sz w:val="12"/>
                <w:szCs w:val="16"/>
              </w:rPr>
            </w:pPr>
            <w:r w:rsidRPr="000463F7">
              <w:rPr>
                <w:color w:val="000000"/>
                <w:sz w:val="12"/>
                <w:szCs w:val="16"/>
              </w:rPr>
              <w:t>0</w:t>
            </w:r>
          </w:p>
        </w:tc>
        <w:tc>
          <w:tcPr>
            <w:tcW w:w="0" w:type="auto"/>
          </w:tcPr>
          <w:p w:rsidR="000463F7" w:rsidRPr="000463F7" w:rsidRDefault="000463F7" w:rsidP="000463F7">
            <w:pPr>
              <w:pStyle w:val="ConsPlusCell"/>
              <w:snapToGrid w:val="0"/>
              <w:jc w:val="center"/>
              <w:rPr>
                <w:color w:val="000000"/>
                <w:sz w:val="12"/>
                <w:szCs w:val="16"/>
              </w:rPr>
            </w:pPr>
            <w:r w:rsidRPr="000463F7">
              <w:rPr>
                <w:color w:val="000000"/>
                <w:sz w:val="12"/>
                <w:szCs w:val="16"/>
              </w:rPr>
              <w:t>48,9</w:t>
            </w:r>
          </w:p>
        </w:tc>
        <w:tc>
          <w:tcPr>
            <w:tcW w:w="0" w:type="auto"/>
          </w:tcPr>
          <w:p w:rsidR="000463F7" w:rsidRPr="000463F7" w:rsidRDefault="000463F7" w:rsidP="000463F7">
            <w:pPr>
              <w:pStyle w:val="ConsPlusCell"/>
              <w:snapToGrid w:val="0"/>
              <w:jc w:val="center"/>
              <w:rPr>
                <w:color w:val="000000"/>
                <w:sz w:val="12"/>
                <w:szCs w:val="16"/>
              </w:rPr>
            </w:pPr>
            <w:r w:rsidRPr="000463F7">
              <w:rPr>
                <w:color w:val="000000"/>
                <w:sz w:val="12"/>
                <w:szCs w:val="16"/>
              </w:rPr>
              <w:t>0</w:t>
            </w:r>
          </w:p>
        </w:tc>
        <w:tc>
          <w:tcPr>
            <w:tcW w:w="0" w:type="auto"/>
          </w:tcPr>
          <w:p w:rsidR="000463F7" w:rsidRPr="000463F7" w:rsidRDefault="000463F7" w:rsidP="000463F7">
            <w:pPr>
              <w:pStyle w:val="ConsPlusCell"/>
              <w:snapToGrid w:val="0"/>
              <w:jc w:val="center"/>
              <w:rPr>
                <w:color w:val="000000"/>
                <w:sz w:val="12"/>
                <w:szCs w:val="16"/>
              </w:rPr>
            </w:pPr>
            <w:r w:rsidRPr="000463F7">
              <w:rPr>
                <w:color w:val="000000"/>
                <w:sz w:val="12"/>
                <w:szCs w:val="16"/>
              </w:rPr>
              <w:t>0</w:t>
            </w:r>
          </w:p>
        </w:tc>
        <w:tc>
          <w:tcPr>
            <w:tcW w:w="0" w:type="auto"/>
          </w:tcPr>
          <w:p w:rsidR="000463F7" w:rsidRPr="000463F7" w:rsidRDefault="000463F7" w:rsidP="000463F7">
            <w:pPr>
              <w:pStyle w:val="ConsPlusCell"/>
              <w:snapToGrid w:val="0"/>
              <w:jc w:val="center"/>
              <w:rPr>
                <w:color w:val="000000"/>
                <w:sz w:val="12"/>
                <w:szCs w:val="16"/>
              </w:rPr>
            </w:pPr>
            <w:r w:rsidRPr="000463F7">
              <w:rPr>
                <w:color w:val="000000"/>
                <w:sz w:val="12"/>
                <w:szCs w:val="16"/>
              </w:rPr>
              <w:t>0</w:t>
            </w:r>
          </w:p>
        </w:tc>
      </w:tr>
      <w:tr w:rsidR="000463F7" w:rsidRPr="000463F7" w:rsidTr="00684E23">
        <w:trPr>
          <w:trHeight w:val="20"/>
        </w:trPr>
        <w:tc>
          <w:tcPr>
            <w:tcW w:w="0" w:type="auto"/>
          </w:tcPr>
          <w:p w:rsidR="000463F7" w:rsidRPr="000463F7" w:rsidRDefault="000463F7" w:rsidP="000463F7">
            <w:pPr>
              <w:jc w:val="center"/>
              <w:rPr>
                <w:rFonts w:ascii="Arial" w:hAnsi="Arial" w:cs="Arial"/>
                <w:kern w:val="2"/>
                <w:sz w:val="12"/>
                <w:szCs w:val="16"/>
              </w:rPr>
            </w:pPr>
            <w:r w:rsidRPr="000463F7">
              <w:rPr>
                <w:rFonts w:ascii="Arial" w:hAnsi="Arial" w:cs="Arial"/>
                <w:kern w:val="2"/>
                <w:sz w:val="12"/>
                <w:szCs w:val="16"/>
              </w:rPr>
              <w:lastRenderedPageBreak/>
              <w:t>2.2</w:t>
            </w:r>
          </w:p>
        </w:tc>
        <w:tc>
          <w:tcPr>
            <w:tcW w:w="3785" w:type="dxa"/>
          </w:tcPr>
          <w:p w:rsidR="000463F7" w:rsidRPr="000463F7" w:rsidRDefault="000463F7" w:rsidP="000463F7">
            <w:pPr>
              <w:pStyle w:val="Pa9"/>
              <w:spacing w:line="240" w:lineRule="auto"/>
              <w:rPr>
                <w:rFonts w:cs="Arial"/>
                <w:color w:val="000000"/>
                <w:sz w:val="12"/>
                <w:szCs w:val="16"/>
              </w:rPr>
            </w:pPr>
            <w:r w:rsidRPr="000463F7">
              <w:rPr>
                <w:rFonts w:cs="Arial"/>
                <w:color w:val="000000"/>
                <w:sz w:val="12"/>
                <w:szCs w:val="16"/>
              </w:rPr>
              <w:t>Предоставление информационной и консультационной поддержки представителям социально ориентированных некоммерческих организаций</w:t>
            </w:r>
          </w:p>
        </w:tc>
        <w:tc>
          <w:tcPr>
            <w:tcW w:w="2078" w:type="dxa"/>
          </w:tcPr>
          <w:p w:rsidR="000463F7" w:rsidRPr="000463F7" w:rsidRDefault="000463F7" w:rsidP="000463F7">
            <w:pPr>
              <w:pStyle w:val="ConsPlusCell"/>
              <w:rPr>
                <w:sz w:val="12"/>
                <w:szCs w:val="16"/>
              </w:rPr>
            </w:pPr>
            <w:r w:rsidRPr="000463F7">
              <w:rPr>
                <w:sz w:val="12"/>
                <w:szCs w:val="16"/>
              </w:rPr>
              <w:t>отдел правового регулирования Администрации Валдайского муниципального района;</w:t>
            </w:r>
          </w:p>
          <w:p w:rsidR="000463F7" w:rsidRPr="000463F7" w:rsidRDefault="000463F7" w:rsidP="000463F7">
            <w:pPr>
              <w:pStyle w:val="ConsPlusCell"/>
              <w:rPr>
                <w:sz w:val="12"/>
                <w:szCs w:val="16"/>
              </w:rPr>
            </w:pPr>
            <w:r w:rsidRPr="000463F7">
              <w:rPr>
                <w:sz w:val="12"/>
                <w:szCs w:val="16"/>
              </w:rPr>
              <w:t>комитет по организационным и общим вопросам Администрации Валдайского муниципального района</w:t>
            </w:r>
          </w:p>
        </w:tc>
        <w:tc>
          <w:tcPr>
            <w:tcW w:w="0" w:type="auto"/>
          </w:tcPr>
          <w:p w:rsidR="000463F7" w:rsidRPr="000463F7" w:rsidRDefault="000463F7" w:rsidP="000463F7">
            <w:pPr>
              <w:pStyle w:val="ConsPlusCell"/>
              <w:snapToGrid w:val="0"/>
              <w:rPr>
                <w:sz w:val="12"/>
                <w:szCs w:val="16"/>
              </w:rPr>
            </w:pPr>
            <w:r w:rsidRPr="000463F7">
              <w:rPr>
                <w:sz w:val="12"/>
                <w:szCs w:val="16"/>
              </w:rPr>
              <w:t>ежегодно</w:t>
            </w:r>
          </w:p>
        </w:tc>
        <w:tc>
          <w:tcPr>
            <w:tcW w:w="0" w:type="auto"/>
          </w:tcPr>
          <w:p w:rsidR="000463F7" w:rsidRPr="000463F7" w:rsidRDefault="000463F7" w:rsidP="000463F7">
            <w:pPr>
              <w:pStyle w:val="ConsPlusCell"/>
              <w:jc w:val="center"/>
              <w:rPr>
                <w:sz w:val="12"/>
                <w:szCs w:val="16"/>
              </w:rPr>
            </w:pPr>
            <w:r w:rsidRPr="000463F7">
              <w:rPr>
                <w:sz w:val="12"/>
                <w:szCs w:val="16"/>
              </w:rPr>
              <w:t>1.2</w:t>
            </w:r>
          </w:p>
        </w:tc>
        <w:tc>
          <w:tcPr>
            <w:tcW w:w="0" w:type="auto"/>
          </w:tcPr>
          <w:p w:rsidR="000463F7" w:rsidRPr="000463F7" w:rsidRDefault="000463F7" w:rsidP="000463F7">
            <w:pPr>
              <w:pStyle w:val="ConsPlusCell"/>
              <w:jc w:val="center"/>
              <w:rPr>
                <w:color w:val="000000"/>
                <w:sz w:val="12"/>
                <w:szCs w:val="16"/>
              </w:rPr>
            </w:pPr>
            <w:r w:rsidRPr="000463F7">
              <w:rPr>
                <w:color w:val="000000"/>
                <w:sz w:val="12"/>
                <w:szCs w:val="16"/>
              </w:rPr>
              <w:t>-</w:t>
            </w:r>
          </w:p>
        </w:tc>
        <w:tc>
          <w:tcPr>
            <w:tcW w:w="0" w:type="auto"/>
          </w:tcPr>
          <w:p w:rsidR="000463F7" w:rsidRPr="000463F7" w:rsidRDefault="000463F7" w:rsidP="000463F7">
            <w:pPr>
              <w:pStyle w:val="ConsPlusCell"/>
              <w:snapToGrid w:val="0"/>
              <w:jc w:val="center"/>
              <w:rPr>
                <w:color w:val="000000"/>
                <w:sz w:val="12"/>
                <w:szCs w:val="16"/>
              </w:rPr>
            </w:pPr>
            <w:r w:rsidRPr="000463F7">
              <w:rPr>
                <w:color w:val="000000"/>
                <w:sz w:val="12"/>
                <w:szCs w:val="16"/>
              </w:rPr>
              <w:t>0</w:t>
            </w:r>
          </w:p>
        </w:tc>
        <w:tc>
          <w:tcPr>
            <w:tcW w:w="0" w:type="auto"/>
          </w:tcPr>
          <w:p w:rsidR="000463F7" w:rsidRPr="000463F7" w:rsidRDefault="000463F7" w:rsidP="000463F7">
            <w:pPr>
              <w:pStyle w:val="ConsPlusCell"/>
              <w:snapToGrid w:val="0"/>
              <w:jc w:val="center"/>
              <w:rPr>
                <w:color w:val="000000"/>
                <w:sz w:val="12"/>
                <w:szCs w:val="16"/>
              </w:rPr>
            </w:pPr>
            <w:r w:rsidRPr="000463F7">
              <w:rPr>
                <w:color w:val="000000"/>
                <w:sz w:val="12"/>
                <w:szCs w:val="16"/>
              </w:rPr>
              <w:t>0</w:t>
            </w:r>
          </w:p>
        </w:tc>
        <w:tc>
          <w:tcPr>
            <w:tcW w:w="0" w:type="auto"/>
          </w:tcPr>
          <w:p w:rsidR="000463F7" w:rsidRPr="000463F7" w:rsidRDefault="000463F7" w:rsidP="000463F7">
            <w:pPr>
              <w:pStyle w:val="ConsPlusCell"/>
              <w:snapToGrid w:val="0"/>
              <w:jc w:val="center"/>
              <w:rPr>
                <w:color w:val="000000"/>
                <w:sz w:val="12"/>
                <w:szCs w:val="16"/>
              </w:rPr>
            </w:pPr>
            <w:r w:rsidRPr="000463F7">
              <w:rPr>
                <w:color w:val="000000"/>
                <w:sz w:val="12"/>
                <w:szCs w:val="16"/>
              </w:rPr>
              <w:t>0</w:t>
            </w:r>
          </w:p>
        </w:tc>
        <w:tc>
          <w:tcPr>
            <w:tcW w:w="0" w:type="auto"/>
          </w:tcPr>
          <w:p w:rsidR="000463F7" w:rsidRPr="000463F7" w:rsidRDefault="000463F7" w:rsidP="000463F7">
            <w:pPr>
              <w:pStyle w:val="ConsPlusCell"/>
              <w:snapToGrid w:val="0"/>
              <w:jc w:val="center"/>
              <w:rPr>
                <w:color w:val="000000"/>
                <w:sz w:val="12"/>
                <w:szCs w:val="16"/>
              </w:rPr>
            </w:pPr>
            <w:r w:rsidRPr="000463F7">
              <w:rPr>
                <w:color w:val="000000"/>
                <w:sz w:val="12"/>
                <w:szCs w:val="16"/>
              </w:rPr>
              <w:t>0</w:t>
            </w:r>
          </w:p>
        </w:tc>
        <w:tc>
          <w:tcPr>
            <w:tcW w:w="0" w:type="auto"/>
          </w:tcPr>
          <w:p w:rsidR="000463F7" w:rsidRPr="000463F7" w:rsidRDefault="000463F7" w:rsidP="000463F7">
            <w:pPr>
              <w:pStyle w:val="ConsPlusCell"/>
              <w:snapToGrid w:val="0"/>
              <w:jc w:val="center"/>
              <w:rPr>
                <w:color w:val="000000"/>
                <w:sz w:val="12"/>
                <w:szCs w:val="16"/>
              </w:rPr>
            </w:pPr>
            <w:r w:rsidRPr="000463F7">
              <w:rPr>
                <w:color w:val="000000"/>
                <w:sz w:val="12"/>
                <w:szCs w:val="16"/>
              </w:rPr>
              <w:t>0</w:t>
            </w:r>
          </w:p>
        </w:tc>
        <w:tc>
          <w:tcPr>
            <w:tcW w:w="0" w:type="auto"/>
          </w:tcPr>
          <w:p w:rsidR="000463F7" w:rsidRPr="000463F7" w:rsidRDefault="000463F7" w:rsidP="000463F7">
            <w:pPr>
              <w:pStyle w:val="ConsPlusCell"/>
              <w:snapToGrid w:val="0"/>
              <w:jc w:val="center"/>
              <w:rPr>
                <w:color w:val="000000"/>
                <w:sz w:val="12"/>
                <w:szCs w:val="16"/>
              </w:rPr>
            </w:pPr>
            <w:r w:rsidRPr="000463F7">
              <w:rPr>
                <w:color w:val="000000"/>
                <w:sz w:val="12"/>
                <w:szCs w:val="16"/>
              </w:rPr>
              <w:t>0</w:t>
            </w:r>
          </w:p>
        </w:tc>
        <w:tc>
          <w:tcPr>
            <w:tcW w:w="0" w:type="auto"/>
          </w:tcPr>
          <w:p w:rsidR="000463F7" w:rsidRPr="000463F7" w:rsidRDefault="000463F7" w:rsidP="000463F7">
            <w:pPr>
              <w:pStyle w:val="ConsPlusCell"/>
              <w:snapToGrid w:val="0"/>
              <w:jc w:val="center"/>
              <w:rPr>
                <w:color w:val="000000"/>
                <w:sz w:val="12"/>
                <w:szCs w:val="16"/>
              </w:rPr>
            </w:pPr>
            <w:r w:rsidRPr="000463F7">
              <w:rPr>
                <w:color w:val="000000"/>
                <w:sz w:val="12"/>
                <w:szCs w:val="16"/>
              </w:rPr>
              <w:t>0</w:t>
            </w:r>
          </w:p>
        </w:tc>
        <w:tc>
          <w:tcPr>
            <w:tcW w:w="0" w:type="auto"/>
          </w:tcPr>
          <w:p w:rsidR="000463F7" w:rsidRPr="000463F7" w:rsidRDefault="000463F7" w:rsidP="000463F7">
            <w:pPr>
              <w:pStyle w:val="ConsPlusCell"/>
              <w:snapToGrid w:val="0"/>
              <w:jc w:val="center"/>
              <w:rPr>
                <w:color w:val="000000"/>
                <w:sz w:val="12"/>
                <w:szCs w:val="16"/>
              </w:rPr>
            </w:pPr>
            <w:r w:rsidRPr="000463F7">
              <w:rPr>
                <w:color w:val="000000"/>
                <w:sz w:val="12"/>
                <w:szCs w:val="16"/>
              </w:rPr>
              <w:t>0</w:t>
            </w:r>
          </w:p>
        </w:tc>
      </w:tr>
      <w:tr w:rsidR="000463F7" w:rsidRPr="000463F7" w:rsidTr="00684E23">
        <w:trPr>
          <w:trHeight w:val="20"/>
        </w:trPr>
        <w:tc>
          <w:tcPr>
            <w:tcW w:w="0" w:type="auto"/>
          </w:tcPr>
          <w:p w:rsidR="000463F7" w:rsidRPr="000463F7" w:rsidRDefault="000463F7" w:rsidP="000463F7">
            <w:pPr>
              <w:jc w:val="center"/>
              <w:rPr>
                <w:rFonts w:ascii="Arial" w:hAnsi="Arial" w:cs="Arial"/>
                <w:kern w:val="2"/>
                <w:sz w:val="12"/>
                <w:szCs w:val="16"/>
              </w:rPr>
            </w:pPr>
            <w:r w:rsidRPr="000463F7">
              <w:rPr>
                <w:rFonts w:ascii="Arial" w:hAnsi="Arial" w:cs="Arial"/>
                <w:kern w:val="2"/>
                <w:sz w:val="12"/>
                <w:szCs w:val="16"/>
              </w:rPr>
              <w:t>3.</w:t>
            </w:r>
          </w:p>
        </w:tc>
        <w:tc>
          <w:tcPr>
            <w:tcW w:w="3785" w:type="dxa"/>
          </w:tcPr>
          <w:p w:rsidR="000463F7" w:rsidRPr="000463F7" w:rsidRDefault="000463F7" w:rsidP="000463F7">
            <w:pPr>
              <w:pStyle w:val="Pa9"/>
              <w:spacing w:line="240" w:lineRule="auto"/>
              <w:rPr>
                <w:rFonts w:cs="Arial"/>
                <w:b/>
                <w:color w:val="000000"/>
                <w:sz w:val="12"/>
                <w:szCs w:val="16"/>
              </w:rPr>
            </w:pPr>
            <w:r w:rsidRPr="000463F7">
              <w:rPr>
                <w:rFonts w:cs="Arial"/>
                <w:b/>
                <w:color w:val="000000"/>
                <w:sz w:val="12"/>
                <w:szCs w:val="16"/>
              </w:rPr>
              <w:t>Итого по программе</w:t>
            </w:r>
          </w:p>
        </w:tc>
        <w:tc>
          <w:tcPr>
            <w:tcW w:w="2078" w:type="dxa"/>
          </w:tcPr>
          <w:p w:rsidR="000463F7" w:rsidRPr="000463F7" w:rsidRDefault="000463F7" w:rsidP="000463F7">
            <w:pPr>
              <w:pStyle w:val="ConsPlusCell"/>
              <w:jc w:val="center"/>
              <w:rPr>
                <w:sz w:val="12"/>
                <w:szCs w:val="16"/>
              </w:rPr>
            </w:pPr>
          </w:p>
        </w:tc>
        <w:tc>
          <w:tcPr>
            <w:tcW w:w="0" w:type="auto"/>
          </w:tcPr>
          <w:p w:rsidR="000463F7" w:rsidRPr="000463F7" w:rsidRDefault="000463F7" w:rsidP="000463F7">
            <w:pPr>
              <w:pStyle w:val="ConsPlusCell"/>
              <w:snapToGrid w:val="0"/>
              <w:jc w:val="center"/>
              <w:rPr>
                <w:sz w:val="12"/>
                <w:szCs w:val="16"/>
              </w:rPr>
            </w:pPr>
          </w:p>
        </w:tc>
        <w:tc>
          <w:tcPr>
            <w:tcW w:w="0" w:type="auto"/>
          </w:tcPr>
          <w:p w:rsidR="000463F7" w:rsidRPr="000463F7" w:rsidRDefault="000463F7" w:rsidP="000463F7">
            <w:pPr>
              <w:pStyle w:val="ConsPlusCell"/>
              <w:jc w:val="center"/>
              <w:rPr>
                <w:sz w:val="12"/>
                <w:szCs w:val="16"/>
              </w:rPr>
            </w:pPr>
          </w:p>
        </w:tc>
        <w:tc>
          <w:tcPr>
            <w:tcW w:w="0" w:type="auto"/>
          </w:tcPr>
          <w:p w:rsidR="000463F7" w:rsidRPr="000463F7" w:rsidRDefault="000463F7" w:rsidP="000463F7">
            <w:pPr>
              <w:pStyle w:val="ConsPlusCell"/>
              <w:jc w:val="center"/>
              <w:rPr>
                <w:color w:val="000000"/>
                <w:sz w:val="12"/>
                <w:szCs w:val="16"/>
              </w:rPr>
            </w:pPr>
          </w:p>
        </w:tc>
        <w:tc>
          <w:tcPr>
            <w:tcW w:w="0" w:type="auto"/>
          </w:tcPr>
          <w:p w:rsidR="000463F7" w:rsidRPr="000463F7" w:rsidRDefault="000463F7" w:rsidP="000463F7">
            <w:pPr>
              <w:pStyle w:val="ConsPlusCell"/>
              <w:snapToGrid w:val="0"/>
              <w:jc w:val="center"/>
              <w:rPr>
                <w:b/>
                <w:color w:val="000000"/>
                <w:sz w:val="12"/>
                <w:szCs w:val="16"/>
              </w:rPr>
            </w:pPr>
            <w:r w:rsidRPr="000463F7">
              <w:rPr>
                <w:b/>
                <w:color w:val="000000"/>
                <w:sz w:val="12"/>
                <w:szCs w:val="16"/>
              </w:rPr>
              <w:t>385,820</w:t>
            </w:r>
          </w:p>
        </w:tc>
        <w:tc>
          <w:tcPr>
            <w:tcW w:w="0" w:type="auto"/>
          </w:tcPr>
          <w:p w:rsidR="000463F7" w:rsidRPr="000463F7" w:rsidRDefault="000463F7" w:rsidP="000463F7">
            <w:pPr>
              <w:pStyle w:val="ConsPlusCell"/>
              <w:snapToGrid w:val="0"/>
              <w:jc w:val="center"/>
              <w:rPr>
                <w:b/>
                <w:color w:val="000000"/>
                <w:sz w:val="12"/>
                <w:szCs w:val="16"/>
              </w:rPr>
            </w:pPr>
            <w:r w:rsidRPr="000463F7">
              <w:rPr>
                <w:b/>
                <w:color w:val="000000"/>
                <w:sz w:val="12"/>
                <w:szCs w:val="16"/>
              </w:rPr>
              <w:t>385,820</w:t>
            </w:r>
          </w:p>
        </w:tc>
        <w:tc>
          <w:tcPr>
            <w:tcW w:w="0" w:type="auto"/>
          </w:tcPr>
          <w:p w:rsidR="000463F7" w:rsidRPr="000463F7" w:rsidRDefault="000463F7" w:rsidP="000463F7">
            <w:pPr>
              <w:pStyle w:val="ConsPlusCell"/>
              <w:snapToGrid w:val="0"/>
              <w:jc w:val="center"/>
              <w:rPr>
                <w:b/>
                <w:color w:val="000000"/>
                <w:sz w:val="12"/>
                <w:szCs w:val="16"/>
              </w:rPr>
            </w:pPr>
            <w:r w:rsidRPr="000463F7">
              <w:rPr>
                <w:b/>
                <w:color w:val="000000"/>
                <w:sz w:val="12"/>
                <w:szCs w:val="16"/>
              </w:rPr>
              <w:t>385,820</w:t>
            </w:r>
          </w:p>
        </w:tc>
        <w:tc>
          <w:tcPr>
            <w:tcW w:w="0" w:type="auto"/>
          </w:tcPr>
          <w:p w:rsidR="000463F7" w:rsidRPr="000463F7" w:rsidRDefault="000463F7" w:rsidP="000463F7">
            <w:pPr>
              <w:pStyle w:val="ConsPlusCell"/>
              <w:snapToGrid w:val="0"/>
              <w:jc w:val="center"/>
              <w:rPr>
                <w:b/>
                <w:color w:val="000000"/>
                <w:sz w:val="12"/>
                <w:szCs w:val="16"/>
              </w:rPr>
            </w:pPr>
            <w:r w:rsidRPr="000463F7">
              <w:rPr>
                <w:b/>
                <w:color w:val="000000"/>
                <w:sz w:val="12"/>
                <w:szCs w:val="16"/>
              </w:rPr>
              <w:t>360,000</w:t>
            </w:r>
          </w:p>
        </w:tc>
        <w:tc>
          <w:tcPr>
            <w:tcW w:w="0" w:type="auto"/>
          </w:tcPr>
          <w:p w:rsidR="000463F7" w:rsidRPr="000463F7" w:rsidRDefault="000463F7" w:rsidP="000463F7">
            <w:pPr>
              <w:pStyle w:val="ConsPlusCell"/>
              <w:snapToGrid w:val="0"/>
              <w:jc w:val="center"/>
              <w:rPr>
                <w:b/>
                <w:color w:val="000000"/>
                <w:sz w:val="12"/>
                <w:szCs w:val="16"/>
              </w:rPr>
            </w:pPr>
            <w:r w:rsidRPr="000463F7">
              <w:rPr>
                <w:b/>
                <w:color w:val="000000"/>
                <w:sz w:val="12"/>
                <w:szCs w:val="16"/>
              </w:rPr>
              <w:t>458,900</w:t>
            </w:r>
          </w:p>
        </w:tc>
        <w:tc>
          <w:tcPr>
            <w:tcW w:w="0" w:type="auto"/>
          </w:tcPr>
          <w:p w:rsidR="000463F7" w:rsidRPr="000463F7" w:rsidRDefault="000463F7" w:rsidP="000463F7">
            <w:pPr>
              <w:pStyle w:val="ConsPlusCell"/>
              <w:snapToGrid w:val="0"/>
              <w:jc w:val="center"/>
              <w:rPr>
                <w:b/>
                <w:color w:val="000000"/>
                <w:sz w:val="12"/>
                <w:szCs w:val="16"/>
              </w:rPr>
            </w:pPr>
            <w:r w:rsidRPr="000463F7">
              <w:rPr>
                <w:b/>
                <w:color w:val="000000"/>
                <w:sz w:val="12"/>
                <w:szCs w:val="16"/>
              </w:rPr>
              <w:t>410,000</w:t>
            </w:r>
          </w:p>
        </w:tc>
        <w:tc>
          <w:tcPr>
            <w:tcW w:w="0" w:type="auto"/>
          </w:tcPr>
          <w:p w:rsidR="000463F7" w:rsidRPr="000463F7" w:rsidRDefault="000463F7" w:rsidP="000463F7">
            <w:pPr>
              <w:pStyle w:val="ConsPlusCell"/>
              <w:snapToGrid w:val="0"/>
              <w:jc w:val="center"/>
              <w:rPr>
                <w:b/>
                <w:color w:val="000000"/>
                <w:sz w:val="12"/>
                <w:szCs w:val="16"/>
              </w:rPr>
            </w:pPr>
            <w:r w:rsidRPr="000463F7">
              <w:rPr>
                <w:b/>
                <w:color w:val="000000"/>
                <w:sz w:val="12"/>
                <w:szCs w:val="16"/>
              </w:rPr>
              <w:t>360,000</w:t>
            </w:r>
          </w:p>
        </w:tc>
        <w:tc>
          <w:tcPr>
            <w:tcW w:w="0" w:type="auto"/>
          </w:tcPr>
          <w:p w:rsidR="000463F7" w:rsidRPr="000463F7" w:rsidRDefault="000463F7" w:rsidP="000463F7">
            <w:pPr>
              <w:pStyle w:val="ConsPlusCell"/>
              <w:snapToGrid w:val="0"/>
              <w:jc w:val="center"/>
              <w:rPr>
                <w:b/>
                <w:color w:val="000000"/>
                <w:sz w:val="12"/>
                <w:szCs w:val="16"/>
              </w:rPr>
            </w:pPr>
            <w:r w:rsidRPr="000463F7">
              <w:rPr>
                <w:b/>
                <w:color w:val="000000"/>
                <w:sz w:val="12"/>
                <w:szCs w:val="16"/>
              </w:rPr>
              <w:t>360,000</w:t>
            </w:r>
          </w:p>
        </w:tc>
      </w:tr>
    </w:tbl>
    <w:p w:rsidR="005D5C63" w:rsidRDefault="005D5C63" w:rsidP="004E1A32">
      <w:pPr>
        <w:tabs>
          <w:tab w:val="left" w:pos="5954"/>
        </w:tabs>
        <w:jc w:val="right"/>
        <w:rPr>
          <w:rFonts w:ascii="Arial" w:hAnsi="Arial" w:cs="Arial"/>
          <w:b/>
          <w:sz w:val="16"/>
          <w:szCs w:val="16"/>
        </w:rPr>
      </w:pPr>
    </w:p>
    <w:p w:rsidR="00B01C2A" w:rsidRPr="00B01C2A" w:rsidRDefault="00B01C2A" w:rsidP="00B01C2A">
      <w:pPr>
        <w:jc w:val="center"/>
        <w:rPr>
          <w:rFonts w:ascii="Arial" w:hAnsi="Arial" w:cs="Arial"/>
          <w:b/>
          <w:sz w:val="16"/>
          <w:szCs w:val="16"/>
        </w:rPr>
      </w:pPr>
      <w:r w:rsidRPr="00B01C2A">
        <w:rPr>
          <w:rFonts w:ascii="Arial" w:hAnsi="Arial" w:cs="Arial"/>
          <w:b/>
          <w:sz w:val="16"/>
          <w:szCs w:val="16"/>
        </w:rPr>
        <w:t>АДМИНИСТРАЦИЯ ВАЛДАЙСКОГО МУНИЦИПАЛЬНОГО РАЙОНА</w:t>
      </w:r>
    </w:p>
    <w:p w:rsidR="00B01C2A" w:rsidRPr="00B01C2A" w:rsidRDefault="00B01C2A" w:rsidP="00B01C2A">
      <w:pPr>
        <w:jc w:val="center"/>
        <w:rPr>
          <w:rFonts w:ascii="Arial" w:hAnsi="Arial" w:cs="Arial"/>
          <w:sz w:val="16"/>
          <w:szCs w:val="16"/>
        </w:rPr>
      </w:pPr>
      <w:r w:rsidRPr="00B01C2A">
        <w:rPr>
          <w:rFonts w:ascii="Arial" w:hAnsi="Arial" w:cs="Arial"/>
          <w:sz w:val="16"/>
          <w:szCs w:val="16"/>
        </w:rPr>
        <w:t>П О С Т А Н О В Л Е Н И Е</w:t>
      </w:r>
    </w:p>
    <w:p w:rsidR="00B01C2A" w:rsidRPr="00B01C2A" w:rsidRDefault="00B01C2A" w:rsidP="00B01C2A">
      <w:pPr>
        <w:jc w:val="center"/>
        <w:rPr>
          <w:rFonts w:ascii="Arial" w:hAnsi="Arial" w:cs="Arial"/>
          <w:sz w:val="16"/>
          <w:szCs w:val="16"/>
        </w:rPr>
      </w:pPr>
      <w:r w:rsidRPr="00B01C2A">
        <w:rPr>
          <w:rFonts w:ascii="Arial" w:hAnsi="Arial" w:cs="Arial"/>
          <w:sz w:val="16"/>
          <w:szCs w:val="16"/>
        </w:rPr>
        <w:t>09.01.2025 № 14</w:t>
      </w:r>
    </w:p>
    <w:p w:rsidR="00B01C2A" w:rsidRPr="00B01C2A" w:rsidRDefault="00B01C2A" w:rsidP="00B01C2A">
      <w:pPr>
        <w:adjustRightInd w:val="0"/>
        <w:jc w:val="center"/>
        <w:rPr>
          <w:rFonts w:ascii="Arial" w:hAnsi="Arial" w:cs="Arial"/>
          <w:sz w:val="16"/>
          <w:szCs w:val="16"/>
        </w:rPr>
      </w:pPr>
      <w:r w:rsidRPr="00B01C2A">
        <w:rPr>
          <w:rFonts w:ascii="Arial" w:eastAsia="SimSun" w:hAnsi="Arial" w:cs="Arial"/>
          <w:b/>
          <w:bCs/>
          <w:color w:val="000000"/>
          <w:sz w:val="16"/>
          <w:szCs w:val="16"/>
          <w:lang w:eastAsia="en-US" w:bidi="en-US"/>
        </w:rPr>
        <w:t xml:space="preserve">Об </w:t>
      </w:r>
      <w:r w:rsidRPr="00B01C2A">
        <w:rPr>
          <w:rFonts w:ascii="Arial" w:hAnsi="Arial" w:cs="Arial"/>
          <w:b/>
          <w:bCs/>
          <w:color w:val="000000"/>
          <w:sz w:val="16"/>
          <w:szCs w:val="16"/>
        </w:rPr>
        <w:t>утверждении Положения о молодежном</w:t>
      </w:r>
      <w:r>
        <w:rPr>
          <w:rFonts w:ascii="Arial" w:hAnsi="Arial" w:cs="Arial"/>
          <w:b/>
          <w:bCs/>
          <w:color w:val="000000"/>
          <w:sz w:val="16"/>
          <w:szCs w:val="16"/>
        </w:rPr>
        <w:t xml:space="preserve"> </w:t>
      </w:r>
      <w:r w:rsidRPr="00B01C2A">
        <w:rPr>
          <w:rFonts w:ascii="Arial" w:hAnsi="Arial" w:cs="Arial"/>
          <w:b/>
          <w:bCs/>
          <w:color w:val="000000"/>
          <w:sz w:val="16"/>
          <w:szCs w:val="16"/>
        </w:rPr>
        <w:t>инициативном бюджетировании</w:t>
      </w:r>
      <w:r>
        <w:rPr>
          <w:rFonts w:ascii="Arial" w:hAnsi="Arial" w:cs="Arial"/>
          <w:b/>
          <w:bCs/>
          <w:color w:val="000000"/>
          <w:sz w:val="16"/>
          <w:szCs w:val="16"/>
        </w:rPr>
        <w:t xml:space="preserve"> </w:t>
      </w:r>
      <w:r w:rsidRPr="00B01C2A">
        <w:rPr>
          <w:rFonts w:ascii="Arial" w:hAnsi="Arial" w:cs="Arial"/>
          <w:b/>
          <w:bCs/>
          <w:color w:val="000000"/>
          <w:sz w:val="16"/>
          <w:szCs w:val="16"/>
        </w:rPr>
        <w:t>в Валдайском муниципальном районе</w:t>
      </w:r>
    </w:p>
    <w:p w:rsidR="00B01C2A" w:rsidRPr="00B01C2A" w:rsidRDefault="00B01C2A" w:rsidP="00B01C2A">
      <w:pPr>
        <w:tabs>
          <w:tab w:val="left" w:pos="709"/>
        </w:tabs>
        <w:ind w:firstLine="709"/>
        <w:jc w:val="both"/>
        <w:rPr>
          <w:rFonts w:ascii="Arial" w:hAnsi="Arial" w:cs="Arial"/>
          <w:sz w:val="4"/>
          <w:szCs w:val="4"/>
        </w:rPr>
      </w:pPr>
    </w:p>
    <w:p w:rsidR="00B01C2A" w:rsidRPr="00B01C2A" w:rsidRDefault="00B01C2A" w:rsidP="00B01C2A">
      <w:pPr>
        <w:tabs>
          <w:tab w:val="left" w:pos="709"/>
        </w:tabs>
        <w:ind w:firstLine="284"/>
        <w:jc w:val="both"/>
        <w:rPr>
          <w:rFonts w:ascii="Arial" w:hAnsi="Arial" w:cs="Arial"/>
          <w:sz w:val="16"/>
          <w:szCs w:val="16"/>
        </w:rPr>
      </w:pPr>
      <w:r w:rsidRPr="00B01C2A">
        <w:rPr>
          <w:rFonts w:ascii="Arial" w:hAnsi="Arial" w:cs="Arial"/>
          <w:sz w:val="16"/>
          <w:szCs w:val="16"/>
        </w:rPr>
        <w:t xml:space="preserve">В соответствии с Бюджетным кодексом Российской Федерации от 6 октября 2003 года № </w:t>
      </w:r>
      <w:hyperlink r:id="rId9" w:history="1">
        <w:r w:rsidRPr="00B01C2A">
          <w:rPr>
            <w:rFonts w:ascii="Arial" w:hAnsi="Arial" w:cs="Arial"/>
            <w:sz w:val="16"/>
            <w:szCs w:val="16"/>
          </w:rPr>
          <w:t>131-ФЗ</w:t>
        </w:r>
      </w:hyperlink>
      <w:r w:rsidRPr="00B01C2A">
        <w:rPr>
          <w:rFonts w:ascii="Arial" w:hAnsi="Arial" w:cs="Arial"/>
          <w:sz w:val="16"/>
          <w:szCs w:val="16"/>
        </w:rPr>
        <w:t xml:space="preserve"> «Об общих принципах организации местного самоуправления в Российской Федерации», Уставом Валдайского муниципального района, в целях содействия формированию гражданской компетентности, активной жизненной позиции молодежи в определении приоритетов в расходовании бюджетных средств Валдайского муниципального района Администрация Валдайского муниципального района</w:t>
      </w:r>
      <w:r w:rsidRPr="00B01C2A">
        <w:rPr>
          <w:rFonts w:ascii="Arial" w:hAnsi="Arial" w:cs="Arial"/>
          <w:b/>
          <w:sz w:val="16"/>
          <w:szCs w:val="16"/>
        </w:rPr>
        <w:t xml:space="preserve"> ПОСТАНОВЛЯЕТ:</w:t>
      </w:r>
    </w:p>
    <w:p w:rsidR="00B01C2A" w:rsidRPr="00B01C2A" w:rsidRDefault="00B01C2A" w:rsidP="00B01C2A">
      <w:pPr>
        <w:adjustRightInd w:val="0"/>
        <w:ind w:firstLine="284"/>
        <w:jc w:val="both"/>
        <w:rPr>
          <w:rFonts w:ascii="Arial" w:hAnsi="Arial" w:cs="Arial"/>
          <w:sz w:val="16"/>
          <w:szCs w:val="16"/>
        </w:rPr>
      </w:pPr>
      <w:r w:rsidRPr="00B01C2A">
        <w:rPr>
          <w:rFonts w:ascii="Arial" w:hAnsi="Arial" w:cs="Arial"/>
          <w:sz w:val="16"/>
          <w:szCs w:val="16"/>
        </w:rPr>
        <w:t xml:space="preserve">1. Утвердить прилагаемое Положение о </w:t>
      </w:r>
      <w:r w:rsidRPr="00B01C2A">
        <w:rPr>
          <w:rFonts w:ascii="Arial" w:hAnsi="Arial" w:cs="Arial"/>
          <w:bCs/>
          <w:color w:val="000000"/>
          <w:sz w:val="16"/>
          <w:szCs w:val="16"/>
        </w:rPr>
        <w:t>молодежном инициативном бюджетировании в Валдайском муниципальном районе.</w:t>
      </w:r>
    </w:p>
    <w:p w:rsidR="00B01C2A" w:rsidRPr="00B01C2A" w:rsidRDefault="00B01C2A" w:rsidP="00B01C2A">
      <w:pPr>
        <w:ind w:firstLine="284"/>
        <w:jc w:val="both"/>
        <w:rPr>
          <w:rFonts w:ascii="Arial" w:hAnsi="Arial" w:cs="Arial"/>
          <w:color w:val="000000"/>
          <w:sz w:val="16"/>
          <w:szCs w:val="16"/>
        </w:rPr>
      </w:pPr>
      <w:r w:rsidRPr="00B01C2A">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B01C2A" w:rsidRPr="00B01C2A" w:rsidRDefault="00B01C2A" w:rsidP="00B01C2A">
      <w:pPr>
        <w:jc w:val="both"/>
        <w:rPr>
          <w:rFonts w:ascii="Arial" w:hAnsi="Arial" w:cs="Arial"/>
          <w:b/>
          <w:sz w:val="16"/>
          <w:szCs w:val="16"/>
        </w:rPr>
      </w:pPr>
      <w:r w:rsidRPr="00B01C2A">
        <w:rPr>
          <w:rFonts w:ascii="Arial" w:hAnsi="Arial" w:cs="Arial"/>
          <w:b/>
          <w:sz w:val="16"/>
          <w:szCs w:val="16"/>
        </w:rPr>
        <w:t>Глава муниципального района</w:t>
      </w:r>
      <w:r w:rsidRPr="00B01C2A">
        <w:rPr>
          <w:rFonts w:ascii="Arial" w:hAnsi="Arial" w:cs="Arial"/>
          <w:b/>
          <w:sz w:val="16"/>
          <w:szCs w:val="16"/>
        </w:rPr>
        <w:tab/>
      </w:r>
      <w:r w:rsidRPr="00B01C2A">
        <w:rPr>
          <w:rFonts w:ascii="Arial" w:hAnsi="Arial" w:cs="Arial"/>
          <w:b/>
          <w:sz w:val="16"/>
          <w:szCs w:val="16"/>
        </w:rPr>
        <w:tab/>
        <w:t>Ю.В.Стадэ</w:t>
      </w:r>
    </w:p>
    <w:p w:rsidR="00B01C2A" w:rsidRPr="00B01C2A" w:rsidRDefault="00B01C2A" w:rsidP="00B01C2A">
      <w:pPr>
        <w:widowControl w:val="0"/>
        <w:autoSpaceDE w:val="0"/>
        <w:autoSpaceDN w:val="0"/>
        <w:adjustRightInd w:val="0"/>
        <w:ind w:left="9072"/>
        <w:jc w:val="center"/>
        <w:outlineLvl w:val="0"/>
        <w:rPr>
          <w:rFonts w:ascii="Arial" w:hAnsi="Arial" w:cs="Arial"/>
          <w:color w:val="000000"/>
          <w:sz w:val="12"/>
          <w:szCs w:val="16"/>
        </w:rPr>
      </w:pPr>
      <w:r w:rsidRPr="00B01C2A">
        <w:rPr>
          <w:rFonts w:ascii="Arial" w:hAnsi="Arial" w:cs="Arial"/>
          <w:color w:val="000000"/>
          <w:sz w:val="12"/>
          <w:szCs w:val="16"/>
        </w:rPr>
        <w:t>УТВЕРЖДЕНО</w:t>
      </w:r>
    </w:p>
    <w:p w:rsidR="00B01C2A" w:rsidRPr="00B01C2A" w:rsidRDefault="00B01C2A" w:rsidP="00B01C2A">
      <w:pPr>
        <w:widowControl w:val="0"/>
        <w:autoSpaceDE w:val="0"/>
        <w:autoSpaceDN w:val="0"/>
        <w:adjustRightInd w:val="0"/>
        <w:ind w:left="9072"/>
        <w:jc w:val="center"/>
        <w:outlineLvl w:val="0"/>
        <w:rPr>
          <w:rFonts w:ascii="Arial" w:hAnsi="Arial" w:cs="Arial"/>
          <w:color w:val="000000"/>
          <w:sz w:val="12"/>
          <w:szCs w:val="16"/>
        </w:rPr>
      </w:pPr>
      <w:r w:rsidRPr="00B01C2A">
        <w:rPr>
          <w:rFonts w:ascii="Arial" w:hAnsi="Arial" w:cs="Arial"/>
          <w:color w:val="000000"/>
          <w:sz w:val="12"/>
          <w:szCs w:val="16"/>
        </w:rPr>
        <w:t>постановлением Администрации</w:t>
      </w:r>
    </w:p>
    <w:p w:rsidR="00B01C2A" w:rsidRPr="00B01C2A" w:rsidRDefault="00B01C2A" w:rsidP="00B01C2A">
      <w:pPr>
        <w:widowControl w:val="0"/>
        <w:autoSpaceDE w:val="0"/>
        <w:autoSpaceDN w:val="0"/>
        <w:adjustRightInd w:val="0"/>
        <w:ind w:left="9072"/>
        <w:jc w:val="center"/>
        <w:outlineLvl w:val="0"/>
        <w:rPr>
          <w:rFonts w:ascii="Arial" w:hAnsi="Arial" w:cs="Arial"/>
          <w:color w:val="000000"/>
          <w:sz w:val="12"/>
          <w:szCs w:val="16"/>
        </w:rPr>
      </w:pPr>
      <w:r w:rsidRPr="00B01C2A">
        <w:rPr>
          <w:rFonts w:ascii="Arial" w:hAnsi="Arial" w:cs="Arial"/>
          <w:color w:val="000000"/>
          <w:sz w:val="12"/>
          <w:szCs w:val="16"/>
        </w:rPr>
        <w:t>муниципального района</w:t>
      </w:r>
    </w:p>
    <w:p w:rsidR="00B01C2A" w:rsidRPr="00B01C2A" w:rsidRDefault="00B01C2A" w:rsidP="00B01C2A">
      <w:pPr>
        <w:widowControl w:val="0"/>
        <w:autoSpaceDE w:val="0"/>
        <w:autoSpaceDN w:val="0"/>
        <w:adjustRightInd w:val="0"/>
        <w:ind w:left="9072"/>
        <w:jc w:val="center"/>
        <w:outlineLvl w:val="0"/>
        <w:rPr>
          <w:rFonts w:ascii="Arial" w:hAnsi="Arial" w:cs="Arial"/>
          <w:color w:val="000000"/>
          <w:sz w:val="12"/>
          <w:szCs w:val="16"/>
        </w:rPr>
      </w:pPr>
      <w:r w:rsidRPr="00B01C2A">
        <w:rPr>
          <w:rFonts w:ascii="Arial" w:hAnsi="Arial" w:cs="Arial"/>
          <w:color w:val="000000"/>
          <w:sz w:val="12"/>
          <w:szCs w:val="16"/>
        </w:rPr>
        <w:t>от 09.01.</w:t>
      </w:r>
      <w:r w:rsidRPr="00B01C2A">
        <w:rPr>
          <w:rFonts w:ascii="Arial" w:hAnsi="Arial" w:cs="Arial"/>
          <w:sz w:val="12"/>
          <w:szCs w:val="16"/>
        </w:rPr>
        <w:t>2025 № 14</w:t>
      </w:r>
    </w:p>
    <w:p w:rsidR="00B01C2A" w:rsidRPr="00B01C2A" w:rsidRDefault="00B01C2A" w:rsidP="00B01C2A">
      <w:pPr>
        <w:widowControl w:val="0"/>
        <w:autoSpaceDE w:val="0"/>
        <w:autoSpaceDN w:val="0"/>
        <w:adjustRightInd w:val="0"/>
        <w:jc w:val="center"/>
        <w:rPr>
          <w:rFonts w:ascii="Arial" w:hAnsi="Arial" w:cs="Arial"/>
          <w:b/>
          <w:bCs/>
          <w:color w:val="000000"/>
          <w:sz w:val="16"/>
          <w:szCs w:val="16"/>
        </w:rPr>
      </w:pPr>
      <w:r w:rsidRPr="00B01C2A">
        <w:rPr>
          <w:rFonts w:ascii="Arial" w:hAnsi="Arial" w:cs="Arial"/>
          <w:b/>
          <w:bCs/>
          <w:color w:val="000000"/>
          <w:sz w:val="16"/>
          <w:szCs w:val="16"/>
        </w:rPr>
        <w:t>ПОЛОЖЕНИЕ</w:t>
      </w:r>
    </w:p>
    <w:p w:rsidR="00B01C2A" w:rsidRPr="00B01C2A" w:rsidRDefault="00B01C2A" w:rsidP="00B01C2A">
      <w:pPr>
        <w:widowControl w:val="0"/>
        <w:autoSpaceDE w:val="0"/>
        <w:autoSpaceDN w:val="0"/>
        <w:adjustRightInd w:val="0"/>
        <w:jc w:val="center"/>
        <w:outlineLvl w:val="1"/>
        <w:rPr>
          <w:rFonts w:ascii="Arial" w:hAnsi="Arial" w:cs="Arial"/>
          <w:b/>
          <w:bCs/>
          <w:color w:val="000000"/>
          <w:sz w:val="16"/>
          <w:szCs w:val="16"/>
        </w:rPr>
      </w:pPr>
      <w:r w:rsidRPr="00B01C2A">
        <w:rPr>
          <w:rFonts w:ascii="Arial" w:hAnsi="Arial" w:cs="Arial"/>
          <w:b/>
          <w:sz w:val="16"/>
          <w:szCs w:val="16"/>
        </w:rPr>
        <w:t xml:space="preserve">о </w:t>
      </w:r>
      <w:r w:rsidRPr="00B01C2A">
        <w:rPr>
          <w:rFonts w:ascii="Arial" w:hAnsi="Arial" w:cs="Arial"/>
          <w:b/>
          <w:bCs/>
          <w:color w:val="000000"/>
          <w:sz w:val="16"/>
          <w:szCs w:val="16"/>
        </w:rPr>
        <w:t>молодежном инициативном бюджетировании в Валдайском муниципальном районе</w:t>
      </w:r>
    </w:p>
    <w:p w:rsidR="00B01C2A" w:rsidRPr="00B01C2A" w:rsidRDefault="00B01C2A" w:rsidP="00B01C2A">
      <w:pPr>
        <w:widowControl w:val="0"/>
        <w:autoSpaceDE w:val="0"/>
        <w:autoSpaceDN w:val="0"/>
        <w:adjustRightInd w:val="0"/>
        <w:jc w:val="center"/>
        <w:outlineLvl w:val="1"/>
        <w:rPr>
          <w:rFonts w:ascii="Arial" w:hAnsi="Arial" w:cs="Arial"/>
          <w:b/>
          <w:sz w:val="16"/>
          <w:szCs w:val="16"/>
        </w:rPr>
      </w:pPr>
      <w:r w:rsidRPr="00B01C2A">
        <w:rPr>
          <w:rFonts w:ascii="Arial" w:hAnsi="Arial" w:cs="Arial"/>
          <w:b/>
          <w:sz w:val="16"/>
          <w:szCs w:val="16"/>
        </w:rPr>
        <w:t>1. Общие положения</w:t>
      </w:r>
    </w:p>
    <w:p w:rsidR="00B01C2A" w:rsidRPr="00B01C2A" w:rsidRDefault="00B01C2A" w:rsidP="00B01C2A">
      <w:pPr>
        <w:shd w:val="clear" w:color="auto" w:fill="FFFFFF"/>
        <w:tabs>
          <w:tab w:val="left" w:pos="0"/>
        </w:tabs>
        <w:ind w:firstLine="284"/>
        <w:jc w:val="both"/>
        <w:rPr>
          <w:rFonts w:ascii="Arial" w:hAnsi="Arial" w:cs="Arial"/>
          <w:sz w:val="16"/>
          <w:szCs w:val="16"/>
        </w:rPr>
      </w:pPr>
      <w:r w:rsidRPr="00B01C2A">
        <w:rPr>
          <w:rFonts w:ascii="Arial" w:hAnsi="Arial" w:cs="Arial"/>
          <w:spacing w:val="-7"/>
          <w:sz w:val="16"/>
          <w:szCs w:val="16"/>
        </w:rPr>
        <w:t>1.1. </w:t>
      </w:r>
      <w:r w:rsidRPr="00B01C2A">
        <w:rPr>
          <w:rFonts w:ascii="Arial" w:hAnsi="Arial" w:cs="Arial"/>
          <w:spacing w:val="-1"/>
          <w:sz w:val="16"/>
          <w:szCs w:val="16"/>
        </w:rPr>
        <w:t xml:space="preserve">Настоящее Положение о молодежном инициативном бюджетировании в Валдайском муниципальном районе </w:t>
      </w:r>
      <w:r w:rsidRPr="00B01C2A">
        <w:rPr>
          <w:rFonts w:ascii="Arial" w:hAnsi="Arial" w:cs="Arial"/>
          <w:sz w:val="16"/>
          <w:szCs w:val="16"/>
        </w:rPr>
        <w:t>(далее - Положение, молодежное инициативное бюджетирование, муниципальный район) разработано с целью вовлечения молодежи от 16 до 35 лет, проживающей на территории Валдайского муниципального района, в инициативное бюджетирование путем проведения конкурсного отбора и реализации инициатив, предложенных молодежью.</w:t>
      </w:r>
    </w:p>
    <w:p w:rsidR="00B01C2A" w:rsidRPr="00B01C2A" w:rsidRDefault="00B01C2A" w:rsidP="00B01C2A">
      <w:pPr>
        <w:shd w:val="clear" w:color="auto" w:fill="FFFFFF"/>
        <w:tabs>
          <w:tab w:val="left" w:pos="0"/>
        </w:tabs>
        <w:ind w:firstLine="284"/>
        <w:jc w:val="both"/>
        <w:rPr>
          <w:rFonts w:ascii="Arial" w:hAnsi="Arial" w:cs="Arial"/>
          <w:sz w:val="16"/>
          <w:szCs w:val="16"/>
        </w:rPr>
      </w:pPr>
      <w:r w:rsidRPr="00B01C2A">
        <w:rPr>
          <w:rFonts w:ascii="Arial" w:hAnsi="Arial" w:cs="Arial"/>
          <w:sz w:val="16"/>
          <w:szCs w:val="16"/>
        </w:rPr>
        <w:t>1.2. Заказчиком по реализации проектов молодежного инициативного бюджетирования выступает Администрация Валдайского муниципального района.</w:t>
      </w:r>
    </w:p>
    <w:p w:rsidR="00B01C2A" w:rsidRPr="00B01C2A" w:rsidRDefault="00B01C2A" w:rsidP="00B01C2A">
      <w:pPr>
        <w:shd w:val="clear" w:color="auto" w:fill="FFFFFF"/>
        <w:ind w:firstLine="284"/>
        <w:jc w:val="both"/>
        <w:rPr>
          <w:rFonts w:ascii="Arial" w:hAnsi="Arial" w:cs="Arial"/>
          <w:sz w:val="16"/>
          <w:szCs w:val="16"/>
        </w:rPr>
      </w:pPr>
      <w:r w:rsidRPr="00B01C2A">
        <w:rPr>
          <w:rFonts w:ascii="Arial" w:hAnsi="Arial" w:cs="Arial"/>
          <w:spacing w:val="-6"/>
          <w:sz w:val="16"/>
          <w:szCs w:val="16"/>
        </w:rPr>
        <w:t>1.3. </w:t>
      </w:r>
      <w:r w:rsidRPr="00B01C2A">
        <w:rPr>
          <w:rFonts w:ascii="Arial" w:hAnsi="Arial" w:cs="Arial"/>
          <w:spacing w:val="-1"/>
          <w:sz w:val="16"/>
          <w:szCs w:val="16"/>
        </w:rPr>
        <w:t xml:space="preserve">Целью молодежного инициативного бюджетирования (далее </w:t>
      </w:r>
      <w:r w:rsidRPr="00B01C2A">
        <w:rPr>
          <w:rFonts w:ascii="Arial" w:hAnsi="Arial" w:cs="Arial"/>
          <w:sz w:val="16"/>
          <w:szCs w:val="16"/>
        </w:rPr>
        <w:t xml:space="preserve">- проект) является содействие формированию гражданской компетентности, активной жизненной позиции </w:t>
      </w:r>
      <w:r w:rsidRPr="00B01C2A">
        <w:rPr>
          <w:rFonts w:ascii="Arial" w:hAnsi="Arial" w:cs="Arial"/>
          <w:spacing w:val="-1"/>
          <w:sz w:val="16"/>
          <w:szCs w:val="16"/>
        </w:rPr>
        <w:t xml:space="preserve">путем организации участия в определении приоритетов расходования </w:t>
      </w:r>
      <w:r w:rsidRPr="00B01C2A">
        <w:rPr>
          <w:rFonts w:ascii="Arial" w:hAnsi="Arial" w:cs="Arial"/>
          <w:sz w:val="16"/>
          <w:szCs w:val="16"/>
        </w:rPr>
        <w:t>средств бюджета муниципального района, направленных на решение вопросов по направлениям, установленным настоящим Положением.</w:t>
      </w:r>
    </w:p>
    <w:p w:rsidR="00B01C2A" w:rsidRPr="00B01C2A" w:rsidRDefault="00B01C2A" w:rsidP="00B01C2A">
      <w:pPr>
        <w:shd w:val="clear" w:color="auto" w:fill="FFFFFF"/>
        <w:tabs>
          <w:tab w:val="left" w:pos="0"/>
        </w:tabs>
        <w:ind w:firstLine="284"/>
        <w:jc w:val="both"/>
        <w:rPr>
          <w:rFonts w:ascii="Arial" w:hAnsi="Arial" w:cs="Arial"/>
          <w:sz w:val="16"/>
          <w:szCs w:val="16"/>
        </w:rPr>
      </w:pPr>
      <w:r w:rsidRPr="00B01C2A">
        <w:rPr>
          <w:rFonts w:ascii="Arial" w:hAnsi="Arial" w:cs="Arial"/>
          <w:spacing w:val="-5"/>
          <w:sz w:val="16"/>
          <w:szCs w:val="16"/>
        </w:rPr>
        <w:t>1.4. </w:t>
      </w:r>
      <w:r w:rsidRPr="00B01C2A">
        <w:rPr>
          <w:rFonts w:ascii="Arial" w:hAnsi="Arial" w:cs="Arial"/>
          <w:sz w:val="16"/>
          <w:szCs w:val="16"/>
        </w:rPr>
        <w:t>Задачи молодежного инициативного бюджетирования:</w:t>
      </w:r>
    </w:p>
    <w:p w:rsidR="00B01C2A" w:rsidRPr="00B01C2A" w:rsidRDefault="00B01C2A" w:rsidP="00B01C2A">
      <w:pPr>
        <w:shd w:val="clear" w:color="auto" w:fill="FFFFFF"/>
        <w:tabs>
          <w:tab w:val="left" w:pos="0"/>
          <w:tab w:val="left" w:pos="1001"/>
        </w:tabs>
        <w:ind w:firstLine="284"/>
        <w:jc w:val="both"/>
        <w:rPr>
          <w:rFonts w:ascii="Arial" w:hAnsi="Arial" w:cs="Arial"/>
          <w:sz w:val="16"/>
          <w:szCs w:val="16"/>
        </w:rPr>
      </w:pPr>
      <w:r w:rsidRPr="00B01C2A">
        <w:rPr>
          <w:rFonts w:ascii="Arial" w:hAnsi="Arial" w:cs="Arial"/>
          <w:spacing w:val="-5"/>
          <w:sz w:val="16"/>
          <w:szCs w:val="16"/>
        </w:rPr>
        <w:t>1.4.1. </w:t>
      </w:r>
      <w:r w:rsidRPr="00B01C2A">
        <w:rPr>
          <w:rFonts w:ascii="Arial" w:hAnsi="Arial" w:cs="Arial"/>
          <w:sz w:val="16"/>
          <w:szCs w:val="16"/>
        </w:rPr>
        <w:t>Вовлечение молодежи в бюджетный процесс муниципального района;</w:t>
      </w:r>
    </w:p>
    <w:p w:rsidR="00B01C2A" w:rsidRPr="00B01C2A" w:rsidRDefault="00B01C2A" w:rsidP="00B01C2A">
      <w:pPr>
        <w:shd w:val="clear" w:color="auto" w:fill="FFFFFF"/>
        <w:tabs>
          <w:tab w:val="left" w:pos="0"/>
          <w:tab w:val="left" w:pos="1001"/>
        </w:tabs>
        <w:ind w:firstLine="284"/>
        <w:jc w:val="both"/>
        <w:rPr>
          <w:rFonts w:ascii="Arial" w:hAnsi="Arial" w:cs="Arial"/>
          <w:spacing w:val="-1"/>
          <w:sz w:val="16"/>
          <w:szCs w:val="16"/>
        </w:rPr>
      </w:pPr>
      <w:r w:rsidRPr="00B01C2A">
        <w:rPr>
          <w:rFonts w:ascii="Arial" w:hAnsi="Arial" w:cs="Arial"/>
          <w:sz w:val="16"/>
          <w:szCs w:val="16"/>
        </w:rPr>
        <w:t>1.4.2. </w:t>
      </w:r>
      <w:r w:rsidRPr="00B01C2A">
        <w:rPr>
          <w:rFonts w:ascii="Arial" w:hAnsi="Arial" w:cs="Arial"/>
          <w:spacing w:val="-1"/>
          <w:sz w:val="16"/>
          <w:szCs w:val="16"/>
        </w:rPr>
        <w:t>Финансовая и организационная поддержка проектных предложений, выдвинутых и отобранных молодежью;</w:t>
      </w:r>
    </w:p>
    <w:p w:rsidR="00B01C2A" w:rsidRPr="00B01C2A" w:rsidRDefault="00B01C2A" w:rsidP="00B01C2A">
      <w:pPr>
        <w:shd w:val="clear" w:color="auto" w:fill="FFFFFF"/>
        <w:tabs>
          <w:tab w:val="left" w:pos="0"/>
          <w:tab w:val="left" w:pos="1001"/>
        </w:tabs>
        <w:ind w:firstLine="284"/>
        <w:jc w:val="both"/>
        <w:rPr>
          <w:rFonts w:ascii="Arial" w:hAnsi="Arial" w:cs="Arial"/>
          <w:spacing w:val="-1"/>
          <w:sz w:val="16"/>
          <w:szCs w:val="16"/>
        </w:rPr>
      </w:pPr>
      <w:r w:rsidRPr="00B01C2A">
        <w:rPr>
          <w:rFonts w:ascii="Arial" w:hAnsi="Arial" w:cs="Arial"/>
          <w:spacing w:val="-1"/>
          <w:sz w:val="16"/>
          <w:szCs w:val="16"/>
        </w:rPr>
        <w:t xml:space="preserve">1.4.3. Стимулирование развития креативных способностей и мышления, творческого потенциала молодежи, приобретения навыков коммуникации, </w:t>
      </w:r>
      <w:r w:rsidRPr="00B01C2A">
        <w:rPr>
          <w:rFonts w:ascii="Arial" w:hAnsi="Arial" w:cs="Arial"/>
          <w:sz w:val="16"/>
          <w:szCs w:val="16"/>
        </w:rPr>
        <w:t xml:space="preserve">творческого </w:t>
      </w:r>
      <w:r w:rsidRPr="00B01C2A">
        <w:rPr>
          <w:rFonts w:ascii="Arial" w:hAnsi="Arial" w:cs="Arial"/>
          <w:spacing w:val="-1"/>
          <w:sz w:val="16"/>
          <w:szCs w:val="16"/>
        </w:rPr>
        <w:t>умения работать в команде;</w:t>
      </w:r>
    </w:p>
    <w:p w:rsidR="00B01C2A" w:rsidRPr="00B01C2A" w:rsidRDefault="00B01C2A" w:rsidP="00B01C2A">
      <w:pPr>
        <w:shd w:val="clear" w:color="auto" w:fill="FFFFFF"/>
        <w:tabs>
          <w:tab w:val="left" w:pos="0"/>
          <w:tab w:val="left" w:pos="1001"/>
        </w:tabs>
        <w:ind w:firstLine="284"/>
        <w:jc w:val="both"/>
        <w:rPr>
          <w:rFonts w:ascii="Arial" w:hAnsi="Arial" w:cs="Arial"/>
          <w:sz w:val="16"/>
          <w:szCs w:val="16"/>
        </w:rPr>
      </w:pPr>
      <w:r w:rsidRPr="00B01C2A">
        <w:rPr>
          <w:rFonts w:ascii="Arial" w:hAnsi="Arial" w:cs="Arial"/>
          <w:spacing w:val="-1"/>
          <w:sz w:val="16"/>
          <w:szCs w:val="16"/>
        </w:rPr>
        <w:t>1.4.4. Повышение уровня</w:t>
      </w:r>
      <w:r w:rsidRPr="00B01C2A">
        <w:rPr>
          <w:rFonts w:ascii="Arial" w:hAnsi="Arial" w:cs="Arial"/>
          <w:sz w:val="16"/>
          <w:szCs w:val="16"/>
        </w:rPr>
        <w:t xml:space="preserve"> финансовой грамотности </w:t>
      </w:r>
      <w:r w:rsidRPr="00B01C2A">
        <w:rPr>
          <w:rFonts w:ascii="Arial" w:hAnsi="Arial" w:cs="Arial"/>
          <w:spacing w:val="-1"/>
          <w:sz w:val="16"/>
          <w:szCs w:val="16"/>
        </w:rPr>
        <w:t>молодежи;</w:t>
      </w:r>
    </w:p>
    <w:p w:rsidR="00B01C2A" w:rsidRPr="00B01C2A" w:rsidRDefault="00B01C2A" w:rsidP="00B01C2A">
      <w:pPr>
        <w:widowControl w:val="0"/>
        <w:shd w:val="clear" w:color="auto" w:fill="FFFFFF"/>
        <w:tabs>
          <w:tab w:val="left" w:pos="0"/>
        </w:tabs>
        <w:autoSpaceDE w:val="0"/>
        <w:autoSpaceDN w:val="0"/>
        <w:adjustRightInd w:val="0"/>
        <w:ind w:firstLine="284"/>
        <w:jc w:val="both"/>
        <w:rPr>
          <w:rFonts w:ascii="Arial" w:hAnsi="Arial" w:cs="Arial"/>
          <w:sz w:val="16"/>
          <w:szCs w:val="16"/>
        </w:rPr>
      </w:pPr>
      <w:r w:rsidRPr="00B01C2A">
        <w:rPr>
          <w:rFonts w:ascii="Arial" w:hAnsi="Arial" w:cs="Arial"/>
          <w:spacing w:val="-3"/>
          <w:sz w:val="16"/>
          <w:szCs w:val="16"/>
        </w:rPr>
        <w:t>1.4.5. Повышение заинтересованности молодежи в решении вопросов местного значения.</w:t>
      </w:r>
    </w:p>
    <w:p w:rsidR="00B01C2A" w:rsidRPr="00B01C2A" w:rsidRDefault="00B01C2A" w:rsidP="00B01C2A">
      <w:pPr>
        <w:shd w:val="clear" w:color="auto" w:fill="FFFFFF"/>
        <w:tabs>
          <w:tab w:val="left" w:pos="0"/>
          <w:tab w:val="left" w:pos="878"/>
        </w:tabs>
        <w:ind w:firstLine="284"/>
        <w:jc w:val="both"/>
        <w:rPr>
          <w:rFonts w:ascii="Arial" w:hAnsi="Arial" w:cs="Arial"/>
          <w:sz w:val="16"/>
          <w:szCs w:val="16"/>
        </w:rPr>
      </w:pPr>
      <w:r w:rsidRPr="00B01C2A">
        <w:rPr>
          <w:rFonts w:ascii="Arial" w:hAnsi="Arial" w:cs="Arial"/>
          <w:spacing w:val="-7"/>
          <w:sz w:val="16"/>
          <w:szCs w:val="16"/>
        </w:rPr>
        <w:t>1.5.</w:t>
      </w:r>
      <w:r w:rsidRPr="00B01C2A">
        <w:rPr>
          <w:rFonts w:ascii="Arial" w:hAnsi="Arial" w:cs="Arial"/>
          <w:sz w:val="16"/>
          <w:szCs w:val="16"/>
        </w:rPr>
        <w:t xml:space="preserve"> Реализация проектных решений может осуществляться по </w:t>
      </w:r>
      <w:r w:rsidRPr="00B01C2A">
        <w:rPr>
          <w:rFonts w:ascii="Arial" w:hAnsi="Arial" w:cs="Arial"/>
          <w:spacing w:val="-1"/>
          <w:sz w:val="16"/>
          <w:szCs w:val="16"/>
        </w:rPr>
        <w:t>следующим направлениям:</w:t>
      </w:r>
    </w:p>
    <w:p w:rsidR="00B01C2A" w:rsidRPr="00B01C2A" w:rsidRDefault="00B01C2A" w:rsidP="00B01C2A">
      <w:pPr>
        <w:shd w:val="clear" w:color="auto" w:fill="FFFFFF"/>
        <w:tabs>
          <w:tab w:val="left" w:pos="0"/>
          <w:tab w:val="left" w:pos="1008"/>
        </w:tabs>
        <w:ind w:firstLine="284"/>
        <w:jc w:val="both"/>
        <w:rPr>
          <w:rFonts w:ascii="Arial" w:hAnsi="Arial" w:cs="Arial"/>
          <w:sz w:val="16"/>
          <w:szCs w:val="16"/>
        </w:rPr>
      </w:pPr>
      <w:r w:rsidRPr="00B01C2A">
        <w:rPr>
          <w:rFonts w:ascii="Arial" w:hAnsi="Arial" w:cs="Arial"/>
          <w:spacing w:val="-5"/>
          <w:sz w:val="16"/>
          <w:szCs w:val="16"/>
        </w:rPr>
        <w:t>1.5.1. </w:t>
      </w:r>
      <w:r w:rsidRPr="00B01C2A">
        <w:rPr>
          <w:rFonts w:ascii="Arial" w:hAnsi="Arial" w:cs="Arial"/>
          <w:sz w:val="16"/>
          <w:szCs w:val="16"/>
        </w:rPr>
        <w:t>Организация мероприятий, акций, проектов, направленных на реализацию различных направлений молодежной политики на территории муниципального района;</w:t>
      </w:r>
    </w:p>
    <w:p w:rsidR="00B01C2A" w:rsidRPr="00B01C2A" w:rsidRDefault="00B01C2A" w:rsidP="00B01C2A">
      <w:pPr>
        <w:shd w:val="clear" w:color="auto" w:fill="FFFFFF"/>
        <w:tabs>
          <w:tab w:val="left" w:pos="0"/>
          <w:tab w:val="left" w:pos="1008"/>
        </w:tabs>
        <w:ind w:firstLine="284"/>
        <w:jc w:val="both"/>
        <w:rPr>
          <w:rFonts w:ascii="Arial" w:hAnsi="Arial" w:cs="Arial"/>
          <w:sz w:val="16"/>
          <w:szCs w:val="16"/>
        </w:rPr>
      </w:pPr>
      <w:r w:rsidRPr="00B01C2A">
        <w:rPr>
          <w:rFonts w:ascii="Arial" w:hAnsi="Arial" w:cs="Arial"/>
          <w:sz w:val="16"/>
          <w:szCs w:val="16"/>
        </w:rPr>
        <w:t xml:space="preserve">1.5.2. Трансформация и новое пространственное развитие помещений и территорий муниципальных учреждений, создание и открытие новых направлений деятельности, развитие существующих направлений деятельности, </w:t>
      </w:r>
      <w:r w:rsidRPr="00B01C2A">
        <w:rPr>
          <w:rFonts w:ascii="Arial" w:hAnsi="Arial" w:cs="Arial"/>
          <w:spacing w:val="-2"/>
          <w:sz w:val="16"/>
          <w:szCs w:val="16"/>
        </w:rPr>
        <w:t xml:space="preserve">в том числе техническое оснащение и переоснащение объектов муниципальных </w:t>
      </w:r>
      <w:r w:rsidRPr="00B01C2A">
        <w:rPr>
          <w:rFonts w:ascii="Arial" w:hAnsi="Arial" w:cs="Arial"/>
          <w:sz w:val="16"/>
          <w:szCs w:val="16"/>
        </w:rPr>
        <w:t>учреждений, проведение ремонта, переформатирования пространства и помещений учреждений, подведомственных Администрации муниципального района и ее отраслевым органам;</w:t>
      </w:r>
    </w:p>
    <w:p w:rsidR="00B01C2A" w:rsidRPr="00B01C2A" w:rsidRDefault="00B01C2A" w:rsidP="00B01C2A">
      <w:pPr>
        <w:shd w:val="clear" w:color="auto" w:fill="FFFFFF"/>
        <w:tabs>
          <w:tab w:val="left" w:pos="0"/>
        </w:tabs>
        <w:ind w:firstLine="284"/>
        <w:jc w:val="both"/>
        <w:rPr>
          <w:rFonts w:ascii="Arial" w:hAnsi="Arial" w:cs="Arial"/>
          <w:sz w:val="16"/>
          <w:szCs w:val="16"/>
        </w:rPr>
      </w:pPr>
      <w:r w:rsidRPr="00B01C2A">
        <w:rPr>
          <w:rFonts w:ascii="Arial" w:hAnsi="Arial" w:cs="Arial"/>
          <w:sz w:val="16"/>
          <w:szCs w:val="16"/>
        </w:rPr>
        <w:t>1.5.3. Создание и развитие арт-объектов инфраструктуры, фотозон, креативных пространств, точек притяжения молодежи, включая благоустройство на общественных территориях и в муниципальных учреждениях;</w:t>
      </w:r>
    </w:p>
    <w:p w:rsidR="00B01C2A" w:rsidRPr="00B01C2A" w:rsidRDefault="00B01C2A" w:rsidP="00B01C2A">
      <w:pPr>
        <w:shd w:val="clear" w:color="auto" w:fill="FFFFFF"/>
        <w:tabs>
          <w:tab w:val="left" w:pos="0"/>
        </w:tabs>
        <w:ind w:firstLine="284"/>
        <w:jc w:val="both"/>
        <w:rPr>
          <w:rFonts w:ascii="Arial" w:hAnsi="Arial" w:cs="Arial"/>
          <w:sz w:val="16"/>
          <w:szCs w:val="16"/>
        </w:rPr>
      </w:pPr>
      <w:r w:rsidRPr="00B01C2A">
        <w:rPr>
          <w:rFonts w:ascii="Arial" w:hAnsi="Arial" w:cs="Arial"/>
          <w:sz w:val="16"/>
          <w:szCs w:val="16"/>
        </w:rPr>
        <w:t>1.5.4. Молодежные экологические проекты;</w:t>
      </w:r>
    </w:p>
    <w:p w:rsidR="00B01C2A" w:rsidRPr="00B01C2A" w:rsidRDefault="00B01C2A" w:rsidP="00B01C2A">
      <w:pPr>
        <w:shd w:val="clear" w:color="auto" w:fill="FFFFFF"/>
        <w:tabs>
          <w:tab w:val="left" w:pos="0"/>
        </w:tabs>
        <w:ind w:firstLine="284"/>
        <w:jc w:val="both"/>
        <w:rPr>
          <w:rFonts w:ascii="Arial" w:hAnsi="Arial" w:cs="Arial"/>
          <w:sz w:val="16"/>
          <w:szCs w:val="16"/>
        </w:rPr>
      </w:pPr>
      <w:r w:rsidRPr="00B01C2A">
        <w:rPr>
          <w:rFonts w:ascii="Arial" w:hAnsi="Arial" w:cs="Arial"/>
          <w:sz w:val="16"/>
          <w:szCs w:val="16"/>
        </w:rPr>
        <w:t>1.5.5. Проекты в сфере защиты животных.</w:t>
      </w:r>
    </w:p>
    <w:p w:rsidR="00B01C2A" w:rsidRPr="00B01C2A" w:rsidRDefault="00B01C2A" w:rsidP="00B01C2A">
      <w:pPr>
        <w:shd w:val="clear" w:color="auto" w:fill="FFFFFF"/>
        <w:tabs>
          <w:tab w:val="left" w:pos="0"/>
        </w:tabs>
        <w:ind w:firstLine="284"/>
        <w:jc w:val="both"/>
        <w:rPr>
          <w:rFonts w:ascii="Arial" w:hAnsi="Arial" w:cs="Arial"/>
          <w:sz w:val="16"/>
          <w:szCs w:val="16"/>
        </w:rPr>
      </w:pPr>
      <w:r w:rsidRPr="00B01C2A">
        <w:rPr>
          <w:rFonts w:ascii="Arial" w:hAnsi="Arial" w:cs="Arial"/>
          <w:sz w:val="16"/>
          <w:szCs w:val="16"/>
        </w:rPr>
        <w:t xml:space="preserve">1.6. Не допускается направление средств на содержание персонала </w:t>
      </w:r>
      <w:r w:rsidRPr="00B01C2A">
        <w:rPr>
          <w:rFonts w:ascii="Arial" w:hAnsi="Arial" w:cs="Arial"/>
          <w:spacing w:val="-1"/>
          <w:sz w:val="16"/>
          <w:szCs w:val="16"/>
        </w:rPr>
        <w:t xml:space="preserve">муниципальных учреждений муниципального района, </w:t>
      </w:r>
      <w:r w:rsidRPr="00B01C2A">
        <w:rPr>
          <w:rFonts w:ascii="Arial" w:hAnsi="Arial" w:cs="Arial"/>
          <w:sz w:val="16"/>
          <w:szCs w:val="16"/>
        </w:rPr>
        <w:t>коммерческую деятельность и направления, не установленные настоящим Положением.</w:t>
      </w:r>
    </w:p>
    <w:p w:rsidR="00B01C2A" w:rsidRPr="00B01C2A" w:rsidRDefault="00B01C2A" w:rsidP="00A626AF">
      <w:pPr>
        <w:widowControl w:val="0"/>
        <w:numPr>
          <w:ilvl w:val="1"/>
          <w:numId w:val="22"/>
        </w:numPr>
        <w:shd w:val="clear" w:color="auto" w:fill="FFFFFF"/>
        <w:tabs>
          <w:tab w:val="left" w:pos="0"/>
        </w:tabs>
        <w:autoSpaceDE w:val="0"/>
        <w:autoSpaceDN w:val="0"/>
        <w:adjustRightInd w:val="0"/>
        <w:ind w:left="0" w:firstLine="284"/>
        <w:jc w:val="both"/>
        <w:rPr>
          <w:rFonts w:ascii="Arial" w:hAnsi="Arial" w:cs="Arial"/>
          <w:spacing w:val="-7"/>
          <w:sz w:val="16"/>
          <w:szCs w:val="16"/>
        </w:rPr>
      </w:pPr>
      <w:r w:rsidRPr="00B01C2A">
        <w:rPr>
          <w:rFonts w:ascii="Arial" w:hAnsi="Arial" w:cs="Arial"/>
          <w:sz w:val="16"/>
          <w:szCs w:val="16"/>
        </w:rPr>
        <w:t>Срок реализации проектного предложения должен ограничиваться годом, в котором осуществляется предоставление средств бюджета муниципального района.</w:t>
      </w:r>
    </w:p>
    <w:p w:rsidR="00B01C2A" w:rsidRPr="00B01C2A" w:rsidRDefault="00B01C2A" w:rsidP="00A626AF">
      <w:pPr>
        <w:widowControl w:val="0"/>
        <w:numPr>
          <w:ilvl w:val="1"/>
          <w:numId w:val="22"/>
        </w:numPr>
        <w:shd w:val="clear" w:color="auto" w:fill="FFFFFF"/>
        <w:tabs>
          <w:tab w:val="left" w:pos="0"/>
        </w:tabs>
        <w:autoSpaceDE w:val="0"/>
        <w:autoSpaceDN w:val="0"/>
        <w:adjustRightInd w:val="0"/>
        <w:ind w:left="0" w:firstLine="284"/>
        <w:jc w:val="both"/>
        <w:rPr>
          <w:rFonts w:ascii="Arial" w:hAnsi="Arial" w:cs="Arial"/>
          <w:spacing w:val="-5"/>
          <w:sz w:val="16"/>
          <w:szCs w:val="16"/>
        </w:rPr>
      </w:pPr>
      <w:r w:rsidRPr="00B01C2A">
        <w:rPr>
          <w:rFonts w:ascii="Arial" w:hAnsi="Arial" w:cs="Arial"/>
          <w:sz w:val="16"/>
          <w:szCs w:val="16"/>
        </w:rPr>
        <w:t>Проект реализуется за счет средств бюджета муниципального района в рамках муниципальной программы Валдайского муниципального района «Развитие форм участия населения в осуществлении местного самоуправления в Валдайском муниципальном районе на 2024 - 2028 годы» в соответствии с законодательством Российской Федерации.</w:t>
      </w:r>
    </w:p>
    <w:p w:rsidR="00B01C2A" w:rsidRPr="00B01C2A" w:rsidRDefault="00B01C2A" w:rsidP="00B01C2A">
      <w:pPr>
        <w:shd w:val="clear" w:color="auto" w:fill="FFFFFF"/>
        <w:jc w:val="center"/>
        <w:rPr>
          <w:rFonts w:ascii="Arial" w:hAnsi="Arial" w:cs="Arial"/>
          <w:b/>
          <w:sz w:val="16"/>
          <w:szCs w:val="16"/>
        </w:rPr>
      </w:pPr>
      <w:r w:rsidRPr="00B01C2A">
        <w:rPr>
          <w:rFonts w:ascii="Arial" w:hAnsi="Arial" w:cs="Arial"/>
          <w:b/>
          <w:sz w:val="16"/>
          <w:szCs w:val="16"/>
        </w:rPr>
        <w:t>2. Организация подготовки и реализации проекта молодежного инициативного бюджетирования в Валдайском  муниципальном районе</w:t>
      </w:r>
    </w:p>
    <w:p w:rsidR="00B01C2A" w:rsidRPr="00B01C2A" w:rsidRDefault="00B01C2A" w:rsidP="00B01C2A">
      <w:pPr>
        <w:shd w:val="clear" w:color="auto" w:fill="FFFFFF"/>
        <w:ind w:firstLine="284"/>
        <w:jc w:val="both"/>
        <w:rPr>
          <w:rFonts w:ascii="Arial" w:hAnsi="Arial" w:cs="Arial"/>
          <w:sz w:val="16"/>
          <w:szCs w:val="16"/>
        </w:rPr>
      </w:pPr>
      <w:r w:rsidRPr="00B01C2A">
        <w:rPr>
          <w:rFonts w:ascii="Arial" w:hAnsi="Arial" w:cs="Arial"/>
          <w:sz w:val="16"/>
          <w:szCs w:val="16"/>
        </w:rPr>
        <w:t xml:space="preserve">2.1. Администрация муниципального района </w:t>
      </w:r>
      <w:r w:rsidRPr="00B01C2A">
        <w:rPr>
          <w:rFonts w:ascii="Arial" w:hAnsi="Arial" w:cs="Arial"/>
          <w:spacing w:val="-1"/>
          <w:sz w:val="16"/>
          <w:szCs w:val="16"/>
        </w:rPr>
        <w:t xml:space="preserve">(далее </w:t>
      </w:r>
      <w:r w:rsidRPr="00B01C2A">
        <w:rPr>
          <w:rFonts w:ascii="Arial" w:hAnsi="Arial" w:cs="Arial"/>
          <w:sz w:val="16"/>
          <w:szCs w:val="16"/>
        </w:rPr>
        <w:t>- Организатор) в рамках подготовки и реализации проекта:</w:t>
      </w:r>
    </w:p>
    <w:p w:rsidR="00B01C2A" w:rsidRPr="00B01C2A" w:rsidRDefault="00B01C2A" w:rsidP="00B01C2A">
      <w:pPr>
        <w:shd w:val="clear" w:color="auto" w:fill="FFFFFF"/>
        <w:ind w:firstLine="284"/>
        <w:jc w:val="both"/>
        <w:rPr>
          <w:rFonts w:ascii="Arial" w:hAnsi="Arial" w:cs="Arial"/>
          <w:sz w:val="16"/>
          <w:szCs w:val="16"/>
        </w:rPr>
      </w:pPr>
      <w:r w:rsidRPr="00B01C2A">
        <w:rPr>
          <w:rFonts w:ascii="Arial" w:hAnsi="Arial" w:cs="Arial"/>
          <w:sz w:val="16"/>
          <w:szCs w:val="16"/>
        </w:rPr>
        <w:t>2.1.1. Организует участие молодежи в мероприятиях проекта;</w:t>
      </w:r>
    </w:p>
    <w:p w:rsidR="00B01C2A" w:rsidRPr="00B01C2A" w:rsidRDefault="00B01C2A" w:rsidP="00A626AF">
      <w:pPr>
        <w:widowControl w:val="0"/>
        <w:numPr>
          <w:ilvl w:val="0"/>
          <w:numId w:val="23"/>
        </w:numPr>
        <w:shd w:val="clear" w:color="auto" w:fill="FFFFFF"/>
        <w:tabs>
          <w:tab w:val="left" w:pos="0"/>
        </w:tabs>
        <w:autoSpaceDE w:val="0"/>
        <w:autoSpaceDN w:val="0"/>
        <w:adjustRightInd w:val="0"/>
        <w:ind w:firstLine="284"/>
        <w:jc w:val="both"/>
        <w:rPr>
          <w:rFonts w:ascii="Arial" w:hAnsi="Arial" w:cs="Arial"/>
          <w:spacing w:val="-2"/>
          <w:sz w:val="16"/>
          <w:szCs w:val="16"/>
        </w:rPr>
      </w:pPr>
      <w:r w:rsidRPr="00B01C2A">
        <w:rPr>
          <w:rFonts w:ascii="Arial" w:hAnsi="Arial" w:cs="Arial"/>
          <w:spacing w:val="-2"/>
          <w:sz w:val="16"/>
          <w:szCs w:val="16"/>
        </w:rPr>
        <w:t xml:space="preserve">Обеспечивает проведение процедур, необходимых для отбора </w:t>
      </w:r>
      <w:r w:rsidRPr="00B01C2A">
        <w:rPr>
          <w:rFonts w:ascii="Arial" w:hAnsi="Arial" w:cs="Arial"/>
          <w:spacing w:val="-1"/>
          <w:sz w:val="16"/>
          <w:szCs w:val="16"/>
        </w:rPr>
        <w:t>проектов;</w:t>
      </w:r>
    </w:p>
    <w:p w:rsidR="00B01C2A" w:rsidRPr="00B01C2A" w:rsidRDefault="00B01C2A" w:rsidP="00A626AF">
      <w:pPr>
        <w:widowControl w:val="0"/>
        <w:numPr>
          <w:ilvl w:val="0"/>
          <w:numId w:val="23"/>
        </w:numPr>
        <w:shd w:val="clear" w:color="auto" w:fill="FFFFFF"/>
        <w:tabs>
          <w:tab w:val="left" w:pos="0"/>
        </w:tabs>
        <w:autoSpaceDE w:val="0"/>
        <w:autoSpaceDN w:val="0"/>
        <w:adjustRightInd w:val="0"/>
        <w:ind w:firstLine="284"/>
        <w:jc w:val="both"/>
        <w:rPr>
          <w:rFonts w:ascii="Arial" w:hAnsi="Arial" w:cs="Arial"/>
          <w:spacing w:val="-2"/>
          <w:sz w:val="16"/>
          <w:szCs w:val="16"/>
        </w:rPr>
      </w:pPr>
      <w:r w:rsidRPr="00B01C2A">
        <w:rPr>
          <w:rFonts w:ascii="Arial" w:hAnsi="Arial" w:cs="Arial"/>
          <w:sz w:val="16"/>
          <w:szCs w:val="16"/>
        </w:rPr>
        <w:t>Обеспечивает распространение информационных материалов о проекте;</w:t>
      </w:r>
    </w:p>
    <w:p w:rsidR="00B01C2A" w:rsidRPr="00B01C2A" w:rsidRDefault="00B01C2A" w:rsidP="00A626AF">
      <w:pPr>
        <w:widowControl w:val="0"/>
        <w:numPr>
          <w:ilvl w:val="0"/>
          <w:numId w:val="23"/>
        </w:numPr>
        <w:shd w:val="clear" w:color="auto" w:fill="FFFFFF"/>
        <w:tabs>
          <w:tab w:val="left" w:pos="0"/>
        </w:tabs>
        <w:autoSpaceDE w:val="0"/>
        <w:autoSpaceDN w:val="0"/>
        <w:adjustRightInd w:val="0"/>
        <w:ind w:firstLine="284"/>
        <w:jc w:val="both"/>
        <w:rPr>
          <w:rFonts w:ascii="Arial" w:hAnsi="Arial" w:cs="Arial"/>
          <w:spacing w:val="-2"/>
          <w:sz w:val="16"/>
          <w:szCs w:val="16"/>
        </w:rPr>
      </w:pPr>
      <w:r w:rsidRPr="00B01C2A">
        <w:rPr>
          <w:rFonts w:ascii="Arial" w:hAnsi="Arial" w:cs="Arial"/>
          <w:sz w:val="16"/>
          <w:szCs w:val="16"/>
        </w:rPr>
        <w:t xml:space="preserve">Осуществляет учет и хранение документов, поступающих в ходе </w:t>
      </w:r>
      <w:r w:rsidRPr="00B01C2A">
        <w:rPr>
          <w:rFonts w:ascii="Arial" w:hAnsi="Arial" w:cs="Arial"/>
          <w:spacing w:val="-1"/>
          <w:sz w:val="16"/>
          <w:szCs w:val="16"/>
        </w:rPr>
        <w:t>подготовки и реализации проекта;</w:t>
      </w:r>
    </w:p>
    <w:p w:rsidR="00B01C2A" w:rsidRPr="00B01C2A" w:rsidRDefault="00B01C2A" w:rsidP="00B01C2A">
      <w:pPr>
        <w:shd w:val="clear" w:color="auto" w:fill="FFFFFF"/>
        <w:tabs>
          <w:tab w:val="left" w:pos="0"/>
          <w:tab w:val="left" w:pos="1030"/>
        </w:tabs>
        <w:ind w:firstLine="284"/>
        <w:jc w:val="both"/>
        <w:rPr>
          <w:rFonts w:ascii="Arial" w:hAnsi="Arial" w:cs="Arial"/>
          <w:sz w:val="16"/>
          <w:szCs w:val="16"/>
        </w:rPr>
      </w:pPr>
      <w:r w:rsidRPr="00B01C2A">
        <w:rPr>
          <w:rFonts w:ascii="Arial" w:hAnsi="Arial" w:cs="Arial"/>
          <w:spacing w:val="-1"/>
          <w:sz w:val="16"/>
          <w:szCs w:val="16"/>
        </w:rPr>
        <w:t>2.1.5. </w:t>
      </w:r>
      <w:r w:rsidRPr="00B01C2A">
        <w:rPr>
          <w:rFonts w:ascii="Arial" w:hAnsi="Arial" w:cs="Arial"/>
          <w:sz w:val="16"/>
          <w:szCs w:val="16"/>
        </w:rPr>
        <w:t xml:space="preserve">Осуществляет мониторинг реализации проекта, информирует </w:t>
      </w:r>
      <w:r w:rsidRPr="00B01C2A">
        <w:rPr>
          <w:rFonts w:ascii="Arial" w:hAnsi="Arial" w:cs="Arial"/>
          <w:spacing w:val="-1"/>
          <w:sz w:val="16"/>
          <w:szCs w:val="16"/>
        </w:rPr>
        <w:t>участников и общественность о ходе реализации проектов;</w:t>
      </w:r>
    </w:p>
    <w:p w:rsidR="00B01C2A" w:rsidRPr="00B01C2A" w:rsidRDefault="00B01C2A" w:rsidP="00A626AF">
      <w:pPr>
        <w:widowControl w:val="0"/>
        <w:numPr>
          <w:ilvl w:val="0"/>
          <w:numId w:val="24"/>
        </w:numPr>
        <w:shd w:val="clear" w:color="auto" w:fill="FFFFFF"/>
        <w:tabs>
          <w:tab w:val="left" w:pos="0"/>
        </w:tabs>
        <w:autoSpaceDE w:val="0"/>
        <w:autoSpaceDN w:val="0"/>
        <w:adjustRightInd w:val="0"/>
        <w:ind w:left="0" w:firstLine="284"/>
        <w:jc w:val="both"/>
        <w:rPr>
          <w:rFonts w:ascii="Arial" w:hAnsi="Arial" w:cs="Arial"/>
          <w:spacing w:val="-4"/>
          <w:sz w:val="16"/>
          <w:szCs w:val="16"/>
        </w:rPr>
      </w:pPr>
      <w:r w:rsidRPr="00B01C2A">
        <w:rPr>
          <w:rFonts w:ascii="Arial" w:hAnsi="Arial" w:cs="Arial"/>
          <w:spacing w:val="-1"/>
          <w:sz w:val="16"/>
          <w:szCs w:val="16"/>
        </w:rPr>
        <w:t>Формирует и опубликовывает извещение о конкурсном отборе;</w:t>
      </w:r>
    </w:p>
    <w:p w:rsidR="00B01C2A" w:rsidRPr="00B01C2A" w:rsidRDefault="00B01C2A" w:rsidP="00A626AF">
      <w:pPr>
        <w:widowControl w:val="0"/>
        <w:numPr>
          <w:ilvl w:val="0"/>
          <w:numId w:val="25"/>
        </w:numPr>
        <w:shd w:val="clear" w:color="auto" w:fill="FFFFFF"/>
        <w:tabs>
          <w:tab w:val="left" w:pos="0"/>
          <w:tab w:val="left" w:pos="907"/>
        </w:tabs>
        <w:autoSpaceDE w:val="0"/>
        <w:autoSpaceDN w:val="0"/>
        <w:adjustRightInd w:val="0"/>
        <w:ind w:firstLine="284"/>
        <w:jc w:val="both"/>
        <w:rPr>
          <w:rFonts w:ascii="Arial" w:hAnsi="Arial" w:cs="Arial"/>
          <w:spacing w:val="-1"/>
          <w:sz w:val="16"/>
          <w:szCs w:val="16"/>
        </w:rPr>
      </w:pPr>
      <w:r w:rsidRPr="00B01C2A">
        <w:rPr>
          <w:rFonts w:ascii="Arial" w:hAnsi="Arial" w:cs="Arial"/>
          <w:sz w:val="16"/>
          <w:szCs w:val="16"/>
        </w:rPr>
        <w:t xml:space="preserve">Создает комиссию </w:t>
      </w:r>
      <w:r w:rsidRPr="00B01C2A">
        <w:rPr>
          <w:rFonts w:ascii="Arial" w:hAnsi="Arial" w:cs="Arial"/>
          <w:spacing w:val="-1"/>
          <w:sz w:val="16"/>
          <w:szCs w:val="16"/>
        </w:rPr>
        <w:t xml:space="preserve">по отбору проектов </w:t>
      </w:r>
      <w:r w:rsidRPr="00B01C2A">
        <w:rPr>
          <w:rFonts w:ascii="Arial" w:hAnsi="Arial" w:cs="Arial"/>
          <w:sz w:val="16"/>
          <w:szCs w:val="16"/>
        </w:rPr>
        <w:t>молодежного инициативного бюджетирования;</w:t>
      </w:r>
    </w:p>
    <w:p w:rsidR="00B01C2A" w:rsidRPr="00B01C2A" w:rsidRDefault="00B01C2A" w:rsidP="00A626AF">
      <w:pPr>
        <w:widowControl w:val="0"/>
        <w:numPr>
          <w:ilvl w:val="0"/>
          <w:numId w:val="25"/>
        </w:numPr>
        <w:shd w:val="clear" w:color="auto" w:fill="FFFFFF"/>
        <w:tabs>
          <w:tab w:val="left" w:pos="0"/>
          <w:tab w:val="left" w:pos="907"/>
        </w:tabs>
        <w:autoSpaceDE w:val="0"/>
        <w:autoSpaceDN w:val="0"/>
        <w:adjustRightInd w:val="0"/>
        <w:ind w:firstLine="284"/>
        <w:jc w:val="both"/>
        <w:rPr>
          <w:rFonts w:ascii="Arial" w:hAnsi="Arial" w:cs="Arial"/>
          <w:spacing w:val="-1"/>
          <w:sz w:val="16"/>
          <w:szCs w:val="16"/>
        </w:rPr>
      </w:pPr>
      <w:r w:rsidRPr="00B01C2A">
        <w:rPr>
          <w:rFonts w:ascii="Arial" w:hAnsi="Arial" w:cs="Arial"/>
          <w:spacing w:val="-3"/>
          <w:sz w:val="16"/>
          <w:szCs w:val="16"/>
        </w:rPr>
        <w:t xml:space="preserve">Обеспечивает необходимую методическую и техническую поддержку </w:t>
      </w:r>
      <w:r w:rsidRPr="00B01C2A">
        <w:rPr>
          <w:rFonts w:ascii="Arial" w:hAnsi="Arial" w:cs="Arial"/>
          <w:spacing w:val="-2"/>
          <w:sz w:val="16"/>
          <w:szCs w:val="16"/>
        </w:rPr>
        <w:t>участникам в ходе реализации проекта;</w:t>
      </w:r>
    </w:p>
    <w:p w:rsidR="00B01C2A" w:rsidRPr="00B01C2A" w:rsidRDefault="00B01C2A" w:rsidP="00A626AF">
      <w:pPr>
        <w:widowControl w:val="0"/>
        <w:numPr>
          <w:ilvl w:val="0"/>
          <w:numId w:val="25"/>
        </w:numPr>
        <w:shd w:val="clear" w:color="auto" w:fill="FFFFFF"/>
        <w:tabs>
          <w:tab w:val="left" w:pos="0"/>
          <w:tab w:val="left" w:pos="907"/>
        </w:tabs>
        <w:autoSpaceDE w:val="0"/>
        <w:autoSpaceDN w:val="0"/>
        <w:adjustRightInd w:val="0"/>
        <w:ind w:firstLine="284"/>
        <w:jc w:val="both"/>
        <w:rPr>
          <w:rFonts w:ascii="Arial" w:hAnsi="Arial" w:cs="Arial"/>
          <w:spacing w:val="-1"/>
          <w:sz w:val="16"/>
          <w:szCs w:val="16"/>
        </w:rPr>
      </w:pPr>
      <w:r w:rsidRPr="00B01C2A">
        <w:rPr>
          <w:rFonts w:ascii="Arial" w:hAnsi="Arial" w:cs="Arial"/>
          <w:spacing w:val="-1"/>
          <w:sz w:val="16"/>
          <w:szCs w:val="16"/>
        </w:rPr>
        <w:t xml:space="preserve">Обеспечивает финансирование отобранных для реализации  </w:t>
      </w:r>
      <w:r w:rsidRPr="00B01C2A">
        <w:rPr>
          <w:rFonts w:ascii="Arial" w:hAnsi="Arial" w:cs="Arial"/>
          <w:sz w:val="16"/>
          <w:szCs w:val="16"/>
        </w:rPr>
        <w:t>проектов в пределах средств бюджета муниципального района.</w:t>
      </w:r>
    </w:p>
    <w:p w:rsidR="00B01C2A" w:rsidRPr="003301DC" w:rsidRDefault="00B01C2A" w:rsidP="00A626AF">
      <w:pPr>
        <w:widowControl w:val="0"/>
        <w:numPr>
          <w:ilvl w:val="0"/>
          <w:numId w:val="22"/>
        </w:numPr>
        <w:shd w:val="clear" w:color="auto" w:fill="FFFFFF"/>
        <w:tabs>
          <w:tab w:val="left" w:pos="0"/>
          <w:tab w:val="left" w:pos="907"/>
        </w:tabs>
        <w:autoSpaceDE w:val="0"/>
        <w:autoSpaceDN w:val="0"/>
        <w:adjustRightInd w:val="0"/>
        <w:ind w:left="0" w:firstLine="0"/>
        <w:jc w:val="center"/>
        <w:rPr>
          <w:rFonts w:ascii="Arial" w:hAnsi="Arial" w:cs="Arial"/>
          <w:b/>
          <w:spacing w:val="-1"/>
          <w:sz w:val="16"/>
          <w:szCs w:val="16"/>
        </w:rPr>
      </w:pPr>
      <w:r w:rsidRPr="003301DC">
        <w:rPr>
          <w:rFonts w:ascii="Arial" w:hAnsi="Arial" w:cs="Arial"/>
          <w:b/>
          <w:spacing w:val="-1"/>
          <w:sz w:val="16"/>
          <w:szCs w:val="16"/>
        </w:rPr>
        <w:t>Порядок проведения конкурсного отбора проектов</w:t>
      </w:r>
      <w:r w:rsidR="003301DC" w:rsidRPr="003301DC">
        <w:rPr>
          <w:rFonts w:ascii="Arial" w:hAnsi="Arial" w:cs="Arial"/>
          <w:b/>
          <w:spacing w:val="-1"/>
          <w:sz w:val="16"/>
          <w:szCs w:val="16"/>
        </w:rPr>
        <w:t xml:space="preserve"> </w:t>
      </w:r>
      <w:r w:rsidRPr="003301DC">
        <w:rPr>
          <w:rFonts w:ascii="Arial" w:hAnsi="Arial" w:cs="Arial"/>
          <w:b/>
          <w:spacing w:val="-1"/>
          <w:sz w:val="16"/>
          <w:szCs w:val="16"/>
        </w:rPr>
        <w:t>молодежного инициативного бюджетирования</w:t>
      </w:r>
    </w:p>
    <w:p w:rsidR="00B01C2A" w:rsidRPr="00B01C2A" w:rsidRDefault="00B01C2A" w:rsidP="003301DC">
      <w:pPr>
        <w:widowControl w:val="0"/>
        <w:shd w:val="clear" w:color="auto" w:fill="FFFFFF"/>
        <w:tabs>
          <w:tab w:val="left" w:pos="0"/>
          <w:tab w:val="left" w:pos="907"/>
        </w:tabs>
        <w:autoSpaceDE w:val="0"/>
        <w:autoSpaceDN w:val="0"/>
        <w:adjustRightInd w:val="0"/>
        <w:ind w:firstLine="284"/>
        <w:jc w:val="both"/>
        <w:rPr>
          <w:rFonts w:ascii="Arial" w:hAnsi="Arial" w:cs="Arial"/>
          <w:spacing w:val="-1"/>
          <w:sz w:val="16"/>
          <w:szCs w:val="16"/>
        </w:rPr>
      </w:pPr>
      <w:r w:rsidRPr="00B01C2A">
        <w:rPr>
          <w:rFonts w:ascii="Arial" w:hAnsi="Arial" w:cs="Arial"/>
          <w:spacing w:val="-2"/>
          <w:sz w:val="16"/>
          <w:szCs w:val="16"/>
        </w:rPr>
        <w:t>3.1. </w:t>
      </w:r>
      <w:r w:rsidRPr="00B01C2A">
        <w:rPr>
          <w:rFonts w:ascii="Arial" w:hAnsi="Arial" w:cs="Arial"/>
          <w:sz w:val="16"/>
          <w:szCs w:val="16"/>
        </w:rPr>
        <w:t xml:space="preserve">Извещение о проведении конкурсного отбора проектов </w:t>
      </w:r>
      <w:r w:rsidRPr="00B01C2A">
        <w:rPr>
          <w:rFonts w:ascii="Arial" w:hAnsi="Arial" w:cs="Arial"/>
          <w:spacing w:val="-1"/>
          <w:sz w:val="16"/>
          <w:szCs w:val="16"/>
        </w:rPr>
        <w:t xml:space="preserve">молодежного инициативного бюджетирования (далее - Конкурс) </w:t>
      </w:r>
      <w:r w:rsidRPr="00B01C2A">
        <w:rPr>
          <w:rFonts w:ascii="Arial" w:hAnsi="Arial" w:cs="Arial"/>
          <w:sz w:val="16"/>
          <w:szCs w:val="16"/>
        </w:rPr>
        <w:t xml:space="preserve">размещается на официальном сайте Администрации муниципального района не позднее чем за 1 календарный день до даты начала приема конкурсных заявок и должно содержать </w:t>
      </w:r>
      <w:r w:rsidRPr="00B01C2A">
        <w:rPr>
          <w:rFonts w:ascii="Arial" w:hAnsi="Arial" w:cs="Arial"/>
          <w:spacing w:val="-2"/>
          <w:sz w:val="16"/>
          <w:szCs w:val="16"/>
        </w:rPr>
        <w:t>следующую информацию:</w:t>
      </w:r>
    </w:p>
    <w:p w:rsidR="00B01C2A" w:rsidRPr="00B01C2A" w:rsidRDefault="00B01C2A" w:rsidP="003301DC">
      <w:pPr>
        <w:shd w:val="clear" w:color="auto" w:fill="FFFFFF"/>
        <w:tabs>
          <w:tab w:val="left" w:pos="0"/>
        </w:tabs>
        <w:ind w:firstLine="284"/>
        <w:jc w:val="both"/>
        <w:rPr>
          <w:rFonts w:ascii="Arial" w:hAnsi="Arial" w:cs="Arial"/>
          <w:spacing w:val="-2"/>
          <w:sz w:val="16"/>
          <w:szCs w:val="16"/>
        </w:rPr>
      </w:pPr>
      <w:r w:rsidRPr="00B01C2A">
        <w:rPr>
          <w:rFonts w:ascii="Arial" w:hAnsi="Arial" w:cs="Arial"/>
          <w:spacing w:val="-2"/>
          <w:sz w:val="16"/>
          <w:szCs w:val="16"/>
        </w:rPr>
        <w:t>3.1.1. Дату начала подачи и окончания приема заявок на участие в Конкурсе (далее – заявка), которая не может быть ранее 30-го календарного дня, следующего за днем размещения извещения о проведении Конкурса;</w:t>
      </w:r>
    </w:p>
    <w:p w:rsidR="00B01C2A" w:rsidRPr="00B01C2A" w:rsidRDefault="00B01C2A" w:rsidP="003301DC">
      <w:pPr>
        <w:shd w:val="clear" w:color="auto" w:fill="FFFFFF"/>
        <w:tabs>
          <w:tab w:val="left" w:pos="0"/>
        </w:tabs>
        <w:ind w:firstLine="284"/>
        <w:jc w:val="both"/>
        <w:rPr>
          <w:rFonts w:ascii="Arial" w:hAnsi="Arial" w:cs="Arial"/>
          <w:sz w:val="16"/>
          <w:szCs w:val="16"/>
        </w:rPr>
      </w:pPr>
      <w:r w:rsidRPr="00B01C2A">
        <w:rPr>
          <w:rFonts w:ascii="Arial" w:hAnsi="Arial" w:cs="Arial"/>
          <w:sz w:val="16"/>
          <w:szCs w:val="16"/>
        </w:rPr>
        <w:t>3.1.2. Наименование, место нахождения, почтовый адрес, телефон, адрес электронной почты Организатора;</w:t>
      </w:r>
    </w:p>
    <w:p w:rsidR="00B01C2A" w:rsidRPr="00B01C2A" w:rsidRDefault="00B01C2A" w:rsidP="003301DC">
      <w:pPr>
        <w:shd w:val="clear" w:color="auto" w:fill="FFFFFF"/>
        <w:tabs>
          <w:tab w:val="left" w:pos="0"/>
        </w:tabs>
        <w:ind w:firstLine="284"/>
        <w:jc w:val="both"/>
        <w:rPr>
          <w:rFonts w:ascii="Arial" w:hAnsi="Arial" w:cs="Arial"/>
          <w:spacing w:val="-2"/>
          <w:sz w:val="16"/>
          <w:szCs w:val="16"/>
        </w:rPr>
      </w:pPr>
      <w:r w:rsidRPr="00B01C2A">
        <w:rPr>
          <w:rFonts w:ascii="Arial" w:hAnsi="Arial" w:cs="Arial"/>
          <w:sz w:val="16"/>
          <w:szCs w:val="16"/>
        </w:rPr>
        <w:t>3.1.3. </w:t>
      </w:r>
      <w:r w:rsidRPr="00B01C2A">
        <w:rPr>
          <w:rFonts w:ascii="Arial" w:hAnsi="Arial" w:cs="Arial"/>
          <w:spacing w:val="-1"/>
          <w:sz w:val="16"/>
          <w:szCs w:val="16"/>
        </w:rPr>
        <w:t xml:space="preserve">Перечень направлений согласно пункту 1.5 настоящего Положения, </w:t>
      </w:r>
      <w:r w:rsidRPr="00B01C2A">
        <w:rPr>
          <w:rFonts w:ascii="Arial" w:hAnsi="Arial" w:cs="Arial"/>
          <w:spacing w:val="-2"/>
          <w:sz w:val="16"/>
          <w:szCs w:val="16"/>
        </w:rPr>
        <w:t>на реализацию которых могут быть направлены проекты;</w:t>
      </w:r>
    </w:p>
    <w:p w:rsidR="00B01C2A" w:rsidRPr="00B01C2A" w:rsidRDefault="00B01C2A" w:rsidP="003301DC">
      <w:pPr>
        <w:shd w:val="clear" w:color="auto" w:fill="FFFFFF"/>
        <w:tabs>
          <w:tab w:val="left" w:pos="0"/>
        </w:tabs>
        <w:ind w:firstLine="284"/>
        <w:jc w:val="both"/>
        <w:rPr>
          <w:rFonts w:ascii="Arial" w:hAnsi="Arial" w:cs="Arial"/>
          <w:spacing w:val="-2"/>
          <w:sz w:val="16"/>
          <w:szCs w:val="16"/>
        </w:rPr>
      </w:pPr>
      <w:r w:rsidRPr="00B01C2A">
        <w:rPr>
          <w:rFonts w:ascii="Arial" w:hAnsi="Arial" w:cs="Arial"/>
          <w:spacing w:val="-2"/>
          <w:sz w:val="16"/>
          <w:szCs w:val="16"/>
        </w:rPr>
        <w:t>3.1.4. Требования к участникам конкурсного отбора проектов в соответствии с подпунктом 3.3 настоящего Положения;</w:t>
      </w:r>
    </w:p>
    <w:p w:rsidR="00B01C2A" w:rsidRPr="00B01C2A" w:rsidRDefault="00B01C2A" w:rsidP="003301DC">
      <w:pPr>
        <w:shd w:val="clear" w:color="auto" w:fill="FFFFFF"/>
        <w:tabs>
          <w:tab w:val="left" w:pos="-142"/>
          <w:tab w:val="left" w:pos="0"/>
        </w:tabs>
        <w:ind w:firstLine="284"/>
        <w:jc w:val="both"/>
        <w:rPr>
          <w:rFonts w:ascii="Arial" w:hAnsi="Arial" w:cs="Arial"/>
          <w:spacing w:val="-1"/>
          <w:sz w:val="16"/>
          <w:szCs w:val="16"/>
        </w:rPr>
      </w:pPr>
      <w:r w:rsidRPr="00B01C2A">
        <w:rPr>
          <w:rFonts w:ascii="Arial" w:hAnsi="Arial" w:cs="Arial"/>
          <w:spacing w:val="-2"/>
          <w:sz w:val="16"/>
          <w:szCs w:val="16"/>
        </w:rPr>
        <w:t>3.1.5. </w:t>
      </w:r>
      <w:r w:rsidRPr="00B01C2A">
        <w:rPr>
          <w:rFonts w:ascii="Arial" w:hAnsi="Arial" w:cs="Arial"/>
          <w:sz w:val="16"/>
          <w:szCs w:val="16"/>
        </w:rPr>
        <w:t>Порядок подачи заявок участниками Конкурса и требования, предъявляемые к форме и содержанию заявок, подаваемых участниками Конкурса в соответствии с подпунктами 3.6, 3.7 настоящего Положения</w:t>
      </w:r>
      <w:r w:rsidRPr="00B01C2A">
        <w:rPr>
          <w:rFonts w:ascii="Arial" w:hAnsi="Arial" w:cs="Arial"/>
          <w:spacing w:val="-1"/>
          <w:sz w:val="16"/>
          <w:szCs w:val="16"/>
        </w:rPr>
        <w:t>;</w:t>
      </w:r>
    </w:p>
    <w:p w:rsidR="00B01C2A" w:rsidRPr="00B01C2A" w:rsidRDefault="00B01C2A" w:rsidP="003301DC">
      <w:pPr>
        <w:shd w:val="clear" w:color="auto" w:fill="FFFFFF"/>
        <w:tabs>
          <w:tab w:val="left" w:pos="-142"/>
          <w:tab w:val="left" w:pos="0"/>
        </w:tabs>
        <w:ind w:firstLine="284"/>
        <w:jc w:val="both"/>
        <w:rPr>
          <w:rFonts w:ascii="Arial" w:hAnsi="Arial" w:cs="Arial"/>
          <w:sz w:val="16"/>
          <w:szCs w:val="16"/>
        </w:rPr>
      </w:pPr>
      <w:r w:rsidRPr="00B01C2A">
        <w:rPr>
          <w:rFonts w:ascii="Arial" w:hAnsi="Arial" w:cs="Arial"/>
          <w:spacing w:val="-1"/>
          <w:sz w:val="16"/>
          <w:szCs w:val="16"/>
        </w:rPr>
        <w:t>3.1.6. Порядок отзыва заявок, порядок возврата заявок, определяющий в том числе основания для возврата, порядок внесения изменений в заявки;</w:t>
      </w:r>
    </w:p>
    <w:p w:rsidR="00B01C2A" w:rsidRPr="00B01C2A" w:rsidRDefault="00B01C2A" w:rsidP="003301DC">
      <w:pPr>
        <w:widowControl w:val="0"/>
        <w:shd w:val="clear" w:color="auto" w:fill="FFFFFF"/>
        <w:tabs>
          <w:tab w:val="left" w:pos="-142"/>
          <w:tab w:val="left" w:pos="0"/>
        </w:tabs>
        <w:autoSpaceDE w:val="0"/>
        <w:autoSpaceDN w:val="0"/>
        <w:adjustRightInd w:val="0"/>
        <w:ind w:firstLine="284"/>
        <w:jc w:val="both"/>
        <w:rPr>
          <w:rFonts w:ascii="Arial" w:hAnsi="Arial" w:cs="Arial"/>
          <w:spacing w:val="-1"/>
          <w:sz w:val="16"/>
          <w:szCs w:val="16"/>
        </w:rPr>
      </w:pPr>
      <w:r w:rsidRPr="00B01C2A">
        <w:rPr>
          <w:rFonts w:ascii="Arial" w:hAnsi="Arial" w:cs="Arial"/>
          <w:spacing w:val="-3"/>
          <w:sz w:val="16"/>
          <w:szCs w:val="16"/>
        </w:rPr>
        <w:t xml:space="preserve">3.1.7. Объем денежных средств, предусмотренный для реализации </w:t>
      </w:r>
      <w:r w:rsidRPr="00B01C2A">
        <w:rPr>
          <w:rFonts w:ascii="Arial" w:hAnsi="Arial" w:cs="Arial"/>
          <w:spacing w:val="-1"/>
          <w:sz w:val="16"/>
          <w:szCs w:val="16"/>
        </w:rPr>
        <w:t>молодежного инициативного бюджетирования.</w:t>
      </w:r>
    </w:p>
    <w:p w:rsidR="00B01C2A" w:rsidRPr="00B01C2A" w:rsidRDefault="00B01C2A" w:rsidP="003301DC">
      <w:pPr>
        <w:widowControl w:val="0"/>
        <w:shd w:val="clear" w:color="auto" w:fill="FFFFFF"/>
        <w:tabs>
          <w:tab w:val="left" w:pos="-142"/>
          <w:tab w:val="left" w:pos="0"/>
        </w:tabs>
        <w:autoSpaceDE w:val="0"/>
        <w:autoSpaceDN w:val="0"/>
        <w:adjustRightInd w:val="0"/>
        <w:ind w:firstLine="284"/>
        <w:jc w:val="both"/>
        <w:rPr>
          <w:rFonts w:ascii="Arial" w:hAnsi="Arial" w:cs="Arial"/>
          <w:spacing w:val="-1"/>
          <w:sz w:val="16"/>
          <w:szCs w:val="16"/>
        </w:rPr>
      </w:pPr>
      <w:r w:rsidRPr="00B01C2A">
        <w:rPr>
          <w:rFonts w:ascii="Arial" w:hAnsi="Arial" w:cs="Arial"/>
          <w:spacing w:val="-1"/>
          <w:sz w:val="16"/>
          <w:szCs w:val="16"/>
        </w:rPr>
        <w:t>3.2. Сроки проведения Конкурса устанавливаются Организатором.</w:t>
      </w:r>
    </w:p>
    <w:p w:rsidR="00B01C2A" w:rsidRPr="00B01C2A" w:rsidRDefault="00B01C2A" w:rsidP="003301DC">
      <w:pPr>
        <w:pStyle w:val="af7"/>
        <w:tabs>
          <w:tab w:val="left" w:pos="0"/>
        </w:tabs>
        <w:spacing w:before="0" w:beforeAutospacing="0" w:after="0" w:afterAutospacing="0"/>
        <w:ind w:firstLine="284"/>
        <w:jc w:val="both"/>
        <w:rPr>
          <w:rFonts w:ascii="Arial" w:hAnsi="Arial" w:cs="Arial"/>
          <w:sz w:val="16"/>
          <w:szCs w:val="16"/>
        </w:rPr>
      </w:pPr>
      <w:r w:rsidRPr="00B01C2A">
        <w:rPr>
          <w:rFonts w:ascii="Arial" w:hAnsi="Arial" w:cs="Arial"/>
          <w:spacing w:val="-1"/>
          <w:sz w:val="16"/>
          <w:szCs w:val="16"/>
        </w:rPr>
        <w:t xml:space="preserve">3.3. Участвовать в конкурсном отборе проектов имеют право физические лица </w:t>
      </w:r>
      <w:r w:rsidRPr="00B01C2A">
        <w:rPr>
          <w:rFonts w:ascii="Arial" w:hAnsi="Arial" w:cs="Arial"/>
          <w:sz w:val="16"/>
          <w:szCs w:val="16"/>
        </w:rPr>
        <w:t>в возрасте от 14 до 35 лет, соответствующие следующим условиям:</w:t>
      </w:r>
    </w:p>
    <w:p w:rsidR="00B01C2A" w:rsidRPr="00B01C2A" w:rsidRDefault="00B01C2A" w:rsidP="003301DC">
      <w:pPr>
        <w:pStyle w:val="af7"/>
        <w:tabs>
          <w:tab w:val="left" w:pos="0"/>
        </w:tabs>
        <w:spacing w:before="0" w:beforeAutospacing="0" w:after="0" w:afterAutospacing="0"/>
        <w:ind w:firstLine="284"/>
        <w:jc w:val="both"/>
        <w:rPr>
          <w:rFonts w:ascii="Arial" w:hAnsi="Arial" w:cs="Arial"/>
          <w:sz w:val="16"/>
          <w:szCs w:val="16"/>
        </w:rPr>
      </w:pPr>
      <w:r w:rsidRPr="00B01C2A">
        <w:rPr>
          <w:rFonts w:ascii="Arial" w:hAnsi="Arial" w:cs="Arial"/>
          <w:sz w:val="16"/>
          <w:szCs w:val="16"/>
        </w:rPr>
        <w:t>имеют постоянную или временную регистрацию по месту жительства на территории Валдайского муниципального района;</w:t>
      </w:r>
    </w:p>
    <w:p w:rsidR="00B01C2A" w:rsidRPr="00B01C2A" w:rsidRDefault="00B01C2A" w:rsidP="003301DC">
      <w:pPr>
        <w:pStyle w:val="af7"/>
        <w:tabs>
          <w:tab w:val="left" w:pos="0"/>
        </w:tabs>
        <w:spacing w:before="0" w:beforeAutospacing="0" w:after="0" w:afterAutospacing="0"/>
        <w:ind w:firstLine="284"/>
        <w:jc w:val="both"/>
        <w:rPr>
          <w:rFonts w:ascii="Arial" w:hAnsi="Arial" w:cs="Arial"/>
          <w:sz w:val="16"/>
          <w:szCs w:val="16"/>
        </w:rPr>
      </w:pPr>
      <w:r w:rsidRPr="00B01C2A">
        <w:rPr>
          <w:rFonts w:ascii="Arial" w:hAnsi="Arial" w:cs="Arial"/>
          <w:sz w:val="16"/>
          <w:szCs w:val="16"/>
        </w:rPr>
        <w:t>не занимают должность муниципального служащего в органах местного самоуправления Валдайского муниципального района, не являются работниками муниципальных учреждений.</w:t>
      </w:r>
    </w:p>
    <w:p w:rsidR="00B01C2A" w:rsidRPr="00B01C2A" w:rsidRDefault="00B01C2A" w:rsidP="003301DC">
      <w:pPr>
        <w:pStyle w:val="af7"/>
        <w:tabs>
          <w:tab w:val="left" w:pos="0"/>
        </w:tabs>
        <w:spacing w:before="0" w:beforeAutospacing="0" w:after="0" w:afterAutospacing="0"/>
        <w:ind w:firstLine="284"/>
        <w:jc w:val="both"/>
        <w:rPr>
          <w:rFonts w:ascii="Arial" w:hAnsi="Arial" w:cs="Arial"/>
          <w:sz w:val="16"/>
          <w:szCs w:val="16"/>
        </w:rPr>
      </w:pPr>
      <w:r w:rsidRPr="00B01C2A">
        <w:rPr>
          <w:rFonts w:ascii="Arial" w:hAnsi="Arial" w:cs="Arial"/>
          <w:sz w:val="16"/>
          <w:szCs w:val="16"/>
        </w:rPr>
        <w:lastRenderedPageBreak/>
        <w:t>Требования, предъявляемые к участнику конкурсного отбора проектов, которым он должен соответствовать на 1-е число месяца, предшествующего месяцу подачи заявки на участие в Конкурсе:</w:t>
      </w:r>
    </w:p>
    <w:p w:rsidR="00B01C2A" w:rsidRPr="00B01C2A" w:rsidRDefault="00B01C2A" w:rsidP="003301DC">
      <w:pPr>
        <w:pStyle w:val="af7"/>
        <w:tabs>
          <w:tab w:val="left" w:pos="0"/>
        </w:tabs>
        <w:spacing w:before="0" w:beforeAutospacing="0" w:after="0" w:afterAutospacing="0"/>
        <w:ind w:firstLine="284"/>
        <w:jc w:val="both"/>
        <w:rPr>
          <w:rFonts w:ascii="Arial" w:hAnsi="Arial" w:cs="Arial"/>
          <w:sz w:val="16"/>
          <w:szCs w:val="16"/>
        </w:rPr>
      </w:pPr>
      <w:r w:rsidRPr="00B01C2A">
        <w:rPr>
          <w:rFonts w:ascii="Arial" w:hAnsi="Arial" w:cs="Arial"/>
          <w:sz w:val="16"/>
          <w:szCs w:val="16"/>
        </w:rPr>
        <w:t>1) У участника должна отсутствовать  просроченная задолженность по возврату в бюджет Валдайского муниципального района субсидий, бюджетных инвестиций, предоставленных в том числе в соответствии с иными правовыми актами, а также просроченная (неурегулированная) задолженность по денежным обязательствам перед бюджетом Валдайского муниципального района;</w:t>
      </w:r>
    </w:p>
    <w:p w:rsidR="00B01C2A" w:rsidRPr="00B01C2A" w:rsidRDefault="00B01C2A" w:rsidP="003301DC">
      <w:pPr>
        <w:pStyle w:val="af7"/>
        <w:tabs>
          <w:tab w:val="left" w:pos="0"/>
        </w:tabs>
        <w:spacing w:before="0" w:beforeAutospacing="0" w:after="0" w:afterAutospacing="0"/>
        <w:ind w:firstLine="284"/>
        <w:jc w:val="both"/>
        <w:rPr>
          <w:rFonts w:ascii="Arial" w:hAnsi="Arial" w:cs="Arial"/>
          <w:sz w:val="16"/>
          <w:szCs w:val="16"/>
        </w:rPr>
      </w:pPr>
      <w:r w:rsidRPr="00B01C2A">
        <w:rPr>
          <w:rFonts w:ascii="Arial" w:hAnsi="Arial" w:cs="Arial"/>
          <w:sz w:val="16"/>
          <w:szCs w:val="16"/>
        </w:rPr>
        <w:t>2) Участник не должен получать средства из бюджета Валдайского муниципального района на основании иных муниципальных правовых актов Валдайского муниципального района.</w:t>
      </w:r>
    </w:p>
    <w:p w:rsidR="00B01C2A" w:rsidRPr="00B01C2A" w:rsidRDefault="00B01C2A" w:rsidP="003301DC">
      <w:pPr>
        <w:pStyle w:val="af7"/>
        <w:tabs>
          <w:tab w:val="left" w:pos="0"/>
        </w:tabs>
        <w:spacing w:before="0" w:beforeAutospacing="0" w:after="0" w:afterAutospacing="0"/>
        <w:ind w:firstLine="284"/>
        <w:jc w:val="both"/>
        <w:rPr>
          <w:rFonts w:ascii="Arial" w:hAnsi="Arial" w:cs="Arial"/>
          <w:sz w:val="16"/>
          <w:szCs w:val="16"/>
        </w:rPr>
      </w:pPr>
      <w:r w:rsidRPr="00B01C2A">
        <w:rPr>
          <w:rFonts w:ascii="Arial" w:hAnsi="Arial" w:cs="Arial"/>
          <w:sz w:val="16"/>
          <w:szCs w:val="16"/>
        </w:rPr>
        <w:t>3.4. Конкурс проводится в два этапа:</w:t>
      </w:r>
    </w:p>
    <w:p w:rsidR="00B01C2A" w:rsidRPr="00B01C2A" w:rsidRDefault="00B01C2A" w:rsidP="003301DC">
      <w:pPr>
        <w:pStyle w:val="af7"/>
        <w:tabs>
          <w:tab w:val="left" w:pos="0"/>
        </w:tabs>
        <w:spacing w:before="0" w:beforeAutospacing="0" w:after="0" w:afterAutospacing="0"/>
        <w:ind w:firstLine="284"/>
        <w:jc w:val="both"/>
        <w:rPr>
          <w:rFonts w:ascii="Arial" w:hAnsi="Arial" w:cs="Arial"/>
          <w:sz w:val="16"/>
          <w:szCs w:val="16"/>
        </w:rPr>
      </w:pPr>
      <w:r w:rsidRPr="00B01C2A">
        <w:rPr>
          <w:rFonts w:ascii="Arial" w:hAnsi="Arial" w:cs="Arial"/>
          <w:sz w:val="16"/>
          <w:szCs w:val="16"/>
        </w:rPr>
        <w:t>1 этап Конкурса – прием заявок на участие в Конкурсе и документов, предусмотренных подпунктом 3.7. настоящего Положения;</w:t>
      </w:r>
    </w:p>
    <w:p w:rsidR="00B01C2A" w:rsidRPr="00B01C2A" w:rsidRDefault="00B01C2A" w:rsidP="003301DC">
      <w:pPr>
        <w:pStyle w:val="af7"/>
        <w:tabs>
          <w:tab w:val="left" w:pos="0"/>
        </w:tabs>
        <w:spacing w:before="0" w:beforeAutospacing="0" w:after="0" w:afterAutospacing="0"/>
        <w:ind w:firstLine="284"/>
        <w:jc w:val="both"/>
        <w:rPr>
          <w:rFonts w:ascii="Arial" w:hAnsi="Arial" w:cs="Arial"/>
          <w:sz w:val="16"/>
          <w:szCs w:val="16"/>
        </w:rPr>
      </w:pPr>
      <w:r w:rsidRPr="00B01C2A">
        <w:rPr>
          <w:rFonts w:ascii="Arial" w:hAnsi="Arial" w:cs="Arial"/>
          <w:sz w:val="16"/>
          <w:szCs w:val="16"/>
        </w:rPr>
        <w:t>2 этап Конкурса – очная защита проектов, в отношении которых принято решение о допуске к участию в Конкурсе в соответствии с подпунктом 3.10 настоящего Положения.</w:t>
      </w:r>
    </w:p>
    <w:p w:rsidR="00B01C2A" w:rsidRPr="00B01C2A" w:rsidRDefault="00B01C2A" w:rsidP="003301DC">
      <w:pPr>
        <w:pStyle w:val="af7"/>
        <w:tabs>
          <w:tab w:val="left" w:pos="0"/>
        </w:tabs>
        <w:spacing w:before="0" w:beforeAutospacing="0" w:after="0" w:afterAutospacing="0"/>
        <w:ind w:firstLine="284"/>
        <w:jc w:val="both"/>
        <w:rPr>
          <w:rFonts w:ascii="Arial" w:hAnsi="Arial" w:cs="Arial"/>
          <w:sz w:val="16"/>
          <w:szCs w:val="16"/>
        </w:rPr>
      </w:pPr>
      <w:r w:rsidRPr="00B01C2A">
        <w:rPr>
          <w:rFonts w:ascii="Arial" w:hAnsi="Arial" w:cs="Arial"/>
          <w:sz w:val="16"/>
          <w:szCs w:val="16"/>
        </w:rPr>
        <w:t>3.5. Проект должен соответствовать перечню направлений, указанных в пункте 1.5 настоящего Положения.</w:t>
      </w:r>
    </w:p>
    <w:p w:rsidR="00B01C2A" w:rsidRPr="00B01C2A" w:rsidRDefault="00B01C2A" w:rsidP="003301DC">
      <w:pPr>
        <w:pStyle w:val="af7"/>
        <w:tabs>
          <w:tab w:val="left" w:pos="0"/>
        </w:tabs>
        <w:spacing w:before="0" w:beforeAutospacing="0" w:after="0" w:afterAutospacing="0"/>
        <w:ind w:firstLine="284"/>
        <w:jc w:val="both"/>
        <w:rPr>
          <w:rFonts w:ascii="Arial" w:hAnsi="Arial" w:cs="Arial"/>
          <w:sz w:val="16"/>
          <w:szCs w:val="16"/>
        </w:rPr>
      </w:pPr>
      <w:r w:rsidRPr="00B01C2A">
        <w:rPr>
          <w:rFonts w:ascii="Arial" w:hAnsi="Arial" w:cs="Arial"/>
          <w:sz w:val="16"/>
          <w:szCs w:val="16"/>
        </w:rPr>
        <w:t>3.6. Один участник Конкурса вправе представить не более одной заявки на участие в Конкурсе.</w:t>
      </w:r>
    </w:p>
    <w:p w:rsidR="00B01C2A" w:rsidRPr="00B01C2A" w:rsidRDefault="00B01C2A" w:rsidP="003301DC">
      <w:pPr>
        <w:shd w:val="clear" w:color="auto" w:fill="FFFFFF"/>
        <w:tabs>
          <w:tab w:val="left" w:pos="-142"/>
          <w:tab w:val="left" w:pos="0"/>
          <w:tab w:val="left" w:pos="1116"/>
        </w:tabs>
        <w:ind w:firstLine="284"/>
        <w:jc w:val="both"/>
        <w:rPr>
          <w:rFonts w:ascii="Arial" w:hAnsi="Arial" w:cs="Arial"/>
          <w:spacing w:val="-1"/>
          <w:sz w:val="16"/>
          <w:szCs w:val="16"/>
        </w:rPr>
      </w:pPr>
      <w:r w:rsidRPr="00B01C2A">
        <w:rPr>
          <w:rFonts w:ascii="Arial" w:hAnsi="Arial" w:cs="Arial"/>
          <w:spacing w:val="-1"/>
          <w:sz w:val="16"/>
          <w:szCs w:val="16"/>
        </w:rPr>
        <w:t>3.7. В установленные извещением сроки участник Конкурса предоставляет Организатору:</w:t>
      </w:r>
    </w:p>
    <w:p w:rsidR="00B01C2A" w:rsidRPr="00B01C2A" w:rsidRDefault="00B01C2A" w:rsidP="003301DC">
      <w:pPr>
        <w:shd w:val="clear" w:color="auto" w:fill="FFFFFF"/>
        <w:tabs>
          <w:tab w:val="left" w:pos="-142"/>
          <w:tab w:val="left" w:pos="0"/>
          <w:tab w:val="left" w:pos="1116"/>
        </w:tabs>
        <w:ind w:firstLine="284"/>
        <w:jc w:val="both"/>
        <w:rPr>
          <w:rFonts w:ascii="Arial" w:hAnsi="Arial" w:cs="Arial"/>
          <w:spacing w:val="-1"/>
          <w:sz w:val="16"/>
          <w:szCs w:val="16"/>
        </w:rPr>
      </w:pPr>
      <w:r w:rsidRPr="00B01C2A">
        <w:rPr>
          <w:rFonts w:ascii="Arial" w:hAnsi="Arial" w:cs="Arial"/>
          <w:spacing w:val="-1"/>
          <w:sz w:val="16"/>
          <w:szCs w:val="16"/>
        </w:rPr>
        <w:t>заявку согласно приложению 1 к настоящему Положению;</w:t>
      </w:r>
    </w:p>
    <w:p w:rsidR="00B01C2A" w:rsidRPr="00B01C2A" w:rsidRDefault="00B01C2A" w:rsidP="003301DC">
      <w:pPr>
        <w:shd w:val="clear" w:color="auto" w:fill="FFFFFF"/>
        <w:tabs>
          <w:tab w:val="left" w:pos="-142"/>
          <w:tab w:val="left" w:pos="0"/>
          <w:tab w:val="left" w:pos="1116"/>
        </w:tabs>
        <w:ind w:firstLine="284"/>
        <w:jc w:val="both"/>
        <w:rPr>
          <w:rFonts w:ascii="Arial" w:hAnsi="Arial" w:cs="Arial"/>
          <w:spacing w:val="-1"/>
          <w:sz w:val="16"/>
          <w:szCs w:val="16"/>
        </w:rPr>
      </w:pPr>
      <w:r w:rsidRPr="00B01C2A">
        <w:rPr>
          <w:rFonts w:ascii="Arial" w:hAnsi="Arial" w:cs="Arial"/>
          <w:spacing w:val="-1"/>
          <w:sz w:val="16"/>
          <w:szCs w:val="16"/>
        </w:rPr>
        <w:t>копию паспорта гражданина Российской Федерации или документа его заменяющего;</w:t>
      </w:r>
    </w:p>
    <w:p w:rsidR="00B01C2A" w:rsidRPr="00B01C2A" w:rsidRDefault="00B01C2A" w:rsidP="003301DC">
      <w:pPr>
        <w:shd w:val="clear" w:color="auto" w:fill="FFFFFF"/>
        <w:tabs>
          <w:tab w:val="left" w:pos="-142"/>
          <w:tab w:val="left" w:pos="0"/>
          <w:tab w:val="left" w:pos="1116"/>
        </w:tabs>
        <w:ind w:firstLine="284"/>
        <w:jc w:val="both"/>
        <w:rPr>
          <w:rFonts w:ascii="Arial" w:hAnsi="Arial" w:cs="Arial"/>
          <w:sz w:val="16"/>
          <w:szCs w:val="16"/>
        </w:rPr>
      </w:pPr>
      <w:r w:rsidRPr="00B01C2A">
        <w:rPr>
          <w:rFonts w:ascii="Arial" w:hAnsi="Arial" w:cs="Arial"/>
          <w:sz w:val="16"/>
          <w:szCs w:val="16"/>
        </w:rPr>
        <w:t>предварительную смету расходов на реализацию проекта (приложение 2);</w:t>
      </w:r>
    </w:p>
    <w:p w:rsidR="00B01C2A" w:rsidRPr="00B01C2A" w:rsidRDefault="00B01C2A" w:rsidP="003301DC">
      <w:pPr>
        <w:shd w:val="clear" w:color="auto" w:fill="FFFFFF"/>
        <w:tabs>
          <w:tab w:val="left" w:pos="-142"/>
          <w:tab w:val="left" w:pos="0"/>
          <w:tab w:val="left" w:pos="1116"/>
        </w:tabs>
        <w:ind w:firstLine="284"/>
        <w:jc w:val="both"/>
        <w:rPr>
          <w:rFonts w:ascii="Arial" w:hAnsi="Arial" w:cs="Arial"/>
          <w:sz w:val="16"/>
          <w:szCs w:val="16"/>
        </w:rPr>
      </w:pPr>
      <w:r w:rsidRPr="00B01C2A">
        <w:rPr>
          <w:rFonts w:ascii="Arial" w:hAnsi="Arial" w:cs="Arial"/>
          <w:sz w:val="16"/>
          <w:szCs w:val="16"/>
        </w:rPr>
        <w:t>календарный план проекта при наличии (приложение 3);</w:t>
      </w:r>
    </w:p>
    <w:p w:rsidR="00B01C2A" w:rsidRPr="00B01C2A" w:rsidRDefault="00B01C2A" w:rsidP="003301DC">
      <w:pPr>
        <w:shd w:val="clear" w:color="auto" w:fill="FFFFFF"/>
        <w:tabs>
          <w:tab w:val="left" w:pos="-142"/>
          <w:tab w:val="left" w:pos="0"/>
          <w:tab w:val="left" w:pos="1116"/>
        </w:tabs>
        <w:ind w:firstLine="284"/>
        <w:jc w:val="both"/>
        <w:rPr>
          <w:rFonts w:ascii="Arial" w:hAnsi="Arial" w:cs="Arial"/>
          <w:sz w:val="16"/>
          <w:szCs w:val="16"/>
        </w:rPr>
      </w:pPr>
      <w:r w:rsidRPr="00B01C2A">
        <w:rPr>
          <w:rFonts w:ascii="Arial" w:hAnsi="Arial" w:cs="Arial"/>
          <w:sz w:val="16"/>
          <w:szCs w:val="16"/>
        </w:rPr>
        <w:t>согласие на обработку персональных данных (приложение 4);</w:t>
      </w:r>
    </w:p>
    <w:p w:rsidR="00B01C2A" w:rsidRPr="00B01C2A" w:rsidRDefault="00B01C2A" w:rsidP="003301DC">
      <w:pPr>
        <w:shd w:val="clear" w:color="auto" w:fill="FFFFFF"/>
        <w:tabs>
          <w:tab w:val="left" w:pos="-142"/>
          <w:tab w:val="left" w:pos="0"/>
          <w:tab w:val="left" w:pos="1116"/>
        </w:tabs>
        <w:ind w:firstLine="284"/>
        <w:jc w:val="both"/>
        <w:rPr>
          <w:rFonts w:ascii="Arial" w:hAnsi="Arial" w:cs="Arial"/>
          <w:spacing w:val="-1"/>
          <w:sz w:val="16"/>
          <w:szCs w:val="16"/>
        </w:rPr>
      </w:pPr>
      <w:r w:rsidRPr="00B01C2A">
        <w:rPr>
          <w:rFonts w:ascii="Arial" w:hAnsi="Arial" w:cs="Arial"/>
          <w:color w:val="000000"/>
          <w:sz w:val="16"/>
          <w:szCs w:val="16"/>
        </w:rPr>
        <w:t>согласие</w:t>
      </w:r>
      <w:r w:rsidRPr="009D09CB">
        <w:rPr>
          <w:rFonts w:ascii="Arial" w:hAnsi="Arial" w:cs="Arial"/>
          <w:color w:val="000000"/>
          <w:sz w:val="8"/>
          <w:szCs w:val="16"/>
        </w:rPr>
        <w:t xml:space="preserve"> </w:t>
      </w:r>
      <w:r w:rsidRPr="00B01C2A">
        <w:rPr>
          <w:rFonts w:ascii="Arial" w:hAnsi="Arial" w:cs="Arial"/>
          <w:color w:val="000000"/>
          <w:sz w:val="16"/>
          <w:szCs w:val="16"/>
        </w:rPr>
        <w:t>законных</w:t>
      </w:r>
      <w:r w:rsidRPr="009D09CB">
        <w:rPr>
          <w:rFonts w:ascii="Arial" w:hAnsi="Arial" w:cs="Arial"/>
          <w:color w:val="000000"/>
          <w:sz w:val="8"/>
          <w:szCs w:val="16"/>
        </w:rPr>
        <w:t xml:space="preserve"> </w:t>
      </w:r>
      <w:r w:rsidRPr="00B01C2A">
        <w:rPr>
          <w:rFonts w:ascii="Arial" w:hAnsi="Arial" w:cs="Arial"/>
          <w:color w:val="000000"/>
          <w:sz w:val="16"/>
          <w:szCs w:val="16"/>
        </w:rPr>
        <w:t>представителей</w:t>
      </w:r>
      <w:r w:rsidRPr="009D09CB">
        <w:rPr>
          <w:rFonts w:ascii="Arial" w:hAnsi="Arial" w:cs="Arial"/>
          <w:color w:val="000000"/>
          <w:sz w:val="8"/>
          <w:szCs w:val="16"/>
        </w:rPr>
        <w:t xml:space="preserve"> </w:t>
      </w:r>
      <w:r w:rsidRPr="00B01C2A">
        <w:rPr>
          <w:rFonts w:ascii="Arial" w:hAnsi="Arial" w:cs="Arial"/>
          <w:color w:val="000000"/>
          <w:sz w:val="16"/>
          <w:szCs w:val="16"/>
        </w:rPr>
        <w:t>на обработку</w:t>
      </w:r>
      <w:r w:rsidRPr="009D09CB">
        <w:rPr>
          <w:rFonts w:ascii="Arial" w:hAnsi="Arial" w:cs="Arial"/>
          <w:color w:val="000000"/>
          <w:sz w:val="8"/>
          <w:szCs w:val="16"/>
        </w:rPr>
        <w:t xml:space="preserve"> </w:t>
      </w:r>
      <w:r w:rsidRPr="00B01C2A">
        <w:rPr>
          <w:rFonts w:ascii="Arial" w:hAnsi="Arial" w:cs="Arial"/>
          <w:color w:val="000000"/>
          <w:sz w:val="16"/>
          <w:szCs w:val="16"/>
        </w:rPr>
        <w:t>персональных</w:t>
      </w:r>
      <w:r w:rsidRPr="009D09CB">
        <w:rPr>
          <w:rFonts w:ascii="Arial" w:hAnsi="Arial" w:cs="Arial"/>
          <w:color w:val="000000"/>
          <w:sz w:val="8"/>
          <w:szCs w:val="16"/>
        </w:rPr>
        <w:t xml:space="preserve"> </w:t>
      </w:r>
      <w:r w:rsidRPr="00B01C2A">
        <w:rPr>
          <w:rFonts w:ascii="Arial" w:hAnsi="Arial" w:cs="Arial"/>
          <w:color w:val="000000"/>
          <w:sz w:val="16"/>
          <w:szCs w:val="16"/>
        </w:rPr>
        <w:t>данный</w:t>
      </w:r>
      <w:r w:rsidRPr="009D09CB">
        <w:rPr>
          <w:rFonts w:ascii="Arial" w:hAnsi="Arial" w:cs="Arial"/>
          <w:color w:val="000000"/>
          <w:sz w:val="8"/>
          <w:szCs w:val="16"/>
        </w:rPr>
        <w:t xml:space="preserve"> </w:t>
      </w:r>
      <w:r w:rsidRPr="00B01C2A">
        <w:rPr>
          <w:rFonts w:ascii="Arial" w:hAnsi="Arial" w:cs="Arial"/>
          <w:color w:val="000000"/>
          <w:sz w:val="16"/>
          <w:szCs w:val="16"/>
        </w:rPr>
        <w:t>участника</w:t>
      </w:r>
      <w:r w:rsidRPr="009D09CB">
        <w:rPr>
          <w:rFonts w:ascii="Arial" w:hAnsi="Arial" w:cs="Arial"/>
          <w:color w:val="000000"/>
          <w:sz w:val="8"/>
          <w:szCs w:val="16"/>
        </w:rPr>
        <w:t xml:space="preserve"> </w:t>
      </w:r>
      <w:r w:rsidRPr="00B01C2A">
        <w:rPr>
          <w:rFonts w:ascii="Arial" w:hAnsi="Arial" w:cs="Arial"/>
          <w:sz w:val="16"/>
          <w:szCs w:val="16"/>
        </w:rPr>
        <w:t>в</w:t>
      </w:r>
      <w:r w:rsidRPr="009D09CB">
        <w:rPr>
          <w:rFonts w:ascii="Arial" w:hAnsi="Arial" w:cs="Arial"/>
          <w:sz w:val="8"/>
          <w:szCs w:val="16"/>
        </w:rPr>
        <w:t xml:space="preserve"> </w:t>
      </w:r>
      <w:r w:rsidRPr="00B01C2A">
        <w:rPr>
          <w:rFonts w:ascii="Arial" w:hAnsi="Arial" w:cs="Arial"/>
          <w:sz w:val="16"/>
          <w:szCs w:val="16"/>
        </w:rPr>
        <w:t>случае,</w:t>
      </w:r>
      <w:r w:rsidRPr="009D09CB">
        <w:rPr>
          <w:rFonts w:ascii="Arial" w:hAnsi="Arial" w:cs="Arial"/>
          <w:sz w:val="8"/>
          <w:szCs w:val="16"/>
        </w:rPr>
        <w:t xml:space="preserve"> </w:t>
      </w:r>
      <w:r w:rsidRPr="00B01C2A">
        <w:rPr>
          <w:rFonts w:ascii="Arial" w:hAnsi="Arial" w:cs="Arial"/>
          <w:sz w:val="16"/>
          <w:szCs w:val="16"/>
        </w:rPr>
        <w:t>если</w:t>
      </w:r>
      <w:r w:rsidRPr="009D09CB">
        <w:rPr>
          <w:rFonts w:ascii="Arial" w:hAnsi="Arial" w:cs="Arial"/>
          <w:sz w:val="8"/>
          <w:szCs w:val="16"/>
        </w:rPr>
        <w:t xml:space="preserve"> </w:t>
      </w:r>
      <w:r w:rsidRPr="00B01C2A">
        <w:rPr>
          <w:rFonts w:ascii="Arial" w:hAnsi="Arial" w:cs="Arial"/>
          <w:sz w:val="16"/>
          <w:szCs w:val="16"/>
        </w:rPr>
        <w:t>участник</w:t>
      </w:r>
      <w:r w:rsidRPr="009D09CB">
        <w:rPr>
          <w:rFonts w:ascii="Arial" w:hAnsi="Arial" w:cs="Arial"/>
          <w:sz w:val="8"/>
          <w:szCs w:val="16"/>
        </w:rPr>
        <w:t xml:space="preserve"> </w:t>
      </w:r>
      <w:r w:rsidRPr="00B01C2A">
        <w:rPr>
          <w:rFonts w:ascii="Arial" w:hAnsi="Arial" w:cs="Arial"/>
          <w:sz w:val="16"/>
          <w:szCs w:val="16"/>
        </w:rPr>
        <w:t>Конкурса</w:t>
      </w:r>
      <w:r w:rsidRPr="009D09CB">
        <w:rPr>
          <w:rFonts w:ascii="Arial" w:hAnsi="Arial" w:cs="Arial"/>
          <w:sz w:val="8"/>
          <w:szCs w:val="16"/>
        </w:rPr>
        <w:t xml:space="preserve"> </w:t>
      </w:r>
      <w:r w:rsidR="003301DC">
        <w:rPr>
          <w:rFonts w:ascii="Arial" w:hAnsi="Arial" w:cs="Arial"/>
          <w:color w:val="000000"/>
          <w:sz w:val="16"/>
          <w:szCs w:val="16"/>
        </w:rPr>
        <w:t>не</w:t>
      </w:r>
      <w:r w:rsidR="003301DC" w:rsidRPr="009D09CB">
        <w:rPr>
          <w:rFonts w:ascii="Arial" w:hAnsi="Arial" w:cs="Arial"/>
          <w:color w:val="000000"/>
          <w:sz w:val="8"/>
          <w:szCs w:val="16"/>
        </w:rPr>
        <w:t xml:space="preserve"> </w:t>
      </w:r>
      <w:r w:rsidR="003301DC">
        <w:rPr>
          <w:rFonts w:ascii="Arial" w:hAnsi="Arial" w:cs="Arial"/>
          <w:color w:val="000000"/>
          <w:sz w:val="16"/>
          <w:szCs w:val="16"/>
        </w:rPr>
        <w:t>достиг</w:t>
      </w:r>
      <w:r w:rsidR="003301DC" w:rsidRPr="009D09CB">
        <w:rPr>
          <w:rFonts w:ascii="Arial" w:hAnsi="Arial" w:cs="Arial"/>
          <w:color w:val="000000"/>
          <w:sz w:val="8"/>
          <w:szCs w:val="16"/>
        </w:rPr>
        <w:t xml:space="preserve"> </w:t>
      </w:r>
      <w:r w:rsidR="003301DC">
        <w:rPr>
          <w:rFonts w:ascii="Arial" w:hAnsi="Arial" w:cs="Arial"/>
          <w:color w:val="000000"/>
          <w:sz w:val="16"/>
          <w:szCs w:val="16"/>
        </w:rPr>
        <w:t>18</w:t>
      </w:r>
      <w:r w:rsidR="003301DC" w:rsidRPr="009D09CB">
        <w:rPr>
          <w:rFonts w:ascii="Arial" w:hAnsi="Arial" w:cs="Arial"/>
          <w:color w:val="000000"/>
          <w:sz w:val="8"/>
          <w:szCs w:val="16"/>
        </w:rPr>
        <w:t xml:space="preserve"> </w:t>
      </w:r>
      <w:r w:rsidR="003301DC">
        <w:rPr>
          <w:rFonts w:ascii="Arial" w:hAnsi="Arial" w:cs="Arial"/>
          <w:color w:val="000000"/>
          <w:sz w:val="16"/>
          <w:szCs w:val="16"/>
        </w:rPr>
        <w:t>лет</w:t>
      </w:r>
      <w:r w:rsidR="003301DC" w:rsidRPr="009D09CB">
        <w:rPr>
          <w:rFonts w:ascii="Arial" w:hAnsi="Arial" w:cs="Arial"/>
          <w:color w:val="000000"/>
          <w:sz w:val="8"/>
          <w:szCs w:val="16"/>
        </w:rPr>
        <w:t xml:space="preserve"> </w:t>
      </w:r>
      <w:r w:rsidR="003301DC">
        <w:rPr>
          <w:rFonts w:ascii="Arial" w:hAnsi="Arial" w:cs="Arial"/>
          <w:color w:val="000000"/>
          <w:sz w:val="16"/>
          <w:szCs w:val="16"/>
        </w:rPr>
        <w:t>(приложение</w:t>
      </w:r>
      <w:r w:rsidR="003301DC" w:rsidRPr="009D09CB">
        <w:rPr>
          <w:rFonts w:ascii="Arial" w:hAnsi="Arial" w:cs="Arial"/>
          <w:color w:val="000000"/>
          <w:sz w:val="8"/>
          <w:szCs w:val="16"/>
        </w:rPr>
        <w:t xml:space="preserve"> </w:t>
      </w:r>
      <w:r w:rsidRPr="00B01C2A">
        <w:rPr>
          <w:rFonts w:ascii="Arial" w:hAnsi="Arial" w:cs="Arial"/>
          <w:color w:val="000000"/>
          <w:sz w:val="16"/>
          <w:szCs w:val="16"/>
        </w:rPr>
        <w:t>5);</w:t>
      </w:r>
    </w:p>
    <w:p w:rsidR="00B01C2A" w:rsidRPr="00B01C2A" w:rsidRDefault="00B01C2A" w:rsidP="003301DC">
      <w:pPr>
        <w:shd w:val="clear" w:color="auto" w:fill="FFFFFF"/>
        <w:tabs>
          <w:tab w:val="left" w:pos="0"/>
        </w:tabs>
        <w:ind w:firstLine="284"/>
        <w:jc w:val="both"/>
        <w:rPr>
          <w:rFonts w:ascii="Arial" w:hAnsi="Arial" w:cs="Arial"/>
          <w:spacing w:val="-1"/>
          <w:sz w:val="16"/>
          <w:szCs w:val="16"/>
        </w:rPr>
      </w:pPr>
      <w:r w:rsidRPr="00B01C2A">
        <w:rPr>
          <w:rFonts w:ascii="Arial" w:hAnsi="Arial" w:cs="Arial"/>
          <w:sz w:val="16"/>
          <w:szCs w:val="16"/>
        </w:rPr>
        <w:t>другие материалы по желанию инициатора (презентации, гарантийные письма партнеров и т.д.).</w:t>
      </w:r>
    </w:p>
    <w:p w:rsidR="00B01C2A" w:rsidRPr="00B01C2A" w:rsidRDefault="00B01C2A" w:rsidP="003301DC">
      <w:pPr>
        <w:shd w:val="clear" w:color="auto" w:fill="FFFFFF"/>
        <w:tabs>
          <w:tab w:val="left" w:pos="-142"/>
          <w:tab w:val="left" w:pos="0"/>
          <w:tab w:val="left" w:pos="1116"/>
        </w:tabs>
        <w:ind w:firstLine="284"/>
        <w:jc w:val="both"/>
        <w:rPr>
          <w:rFonts w:ascii="Arial" w:hAnsi="Arial" w:cs="Arial"/>
          <w:spacing w:val="-1"/>
          <w:sz w:val="16"/>
          <w:szCs w:val="16"/>
        </w:rPr>
      </w:pPr>
      <w:r w:rsidRPr="00B01C2A">
        <w:rPr>
          <w:rFonts w:ascii="Arial" w:hAnsi="Arial" w:cs="Arial"/>
          <w:spacing w:val="-1"/>
          <w:sz w:val="16"/>
          <w:szCs w:val="16"/>
        </w:rPr>
        <w:t>Документы, поступившие Организатору после наступления даты окончания приема документов, не регистрируются и не рассматриваются.</w:t>
      </w:r>
    </w:p>
    <w:p w:rsidR="00B01C2A" w:rsidRPr="00B01C2A" w:rsidRDefault="00B01C2A" w:rsidP="003301DC">
      <w:pPr>
        <w:shd w:val="clear" w:color="auto" w:fill="FFFFFF"/>
        <w:tabs>
          <w:tab w:val="left" w:pos="-142"/>
          <w:tab w:val="left" w:pos="0"/>
          <w:tab w:val="left" w:pos="1116"/>
        </w:tabs>
        <w:ind w:firstLine="284"/>
        <w:jc w:val="both"/>
        <w:rPr>
          <w:rFonts w:ascii="Arial" w:hAnsi="Arial" w:cs="Arial"/>
          <w:spacing w:val="-1"/>
          <w:sz w:val="16"/>
          <w:szCs w:val="16"/>
        </w:rPr>
      </w:pPr>
      <w:r w:rsidRPr="00B01C2A">
        <w:rPr>
          <w:rFonts w:ascii="Arial" w:hAnsi="Arial" w:cs="Arial"/>
          <w:spacing w:val="-1"/>
          <w:sz w:val="16"/>
          <w:szCs w:val="16"/>
        </w:rPr>
        <w:t>Заявка на участие в Конкурсе может быть отозвана или в нее могут быть внесены изменения до окончания срока приема документов путем официального письменного обращения физического лица.</w:t>
      </w:r>
    </w:p>
    <w:p w:rsidR="00B01C2A" w:rsidRPr="00B01C2A" w:rsidRDefault="00B01C2A" w:rsidP="003301DC">
      <w:pPr>
        <w:shd w:val="clear" w:color="auto" w:fill="FFFFFF"/>
        <w:tabs>
          <w:tab w:val="left" w:pos="-142"/>
          <w:tab w:val="left" w:pos="0"/>
          <w:tab w:val="left" w:pos="1116"/>
        </w:tabs>
        <w:ind w:firstLine="284"/>
        <w:jc w:val="both"/>
        <w:rPr>
          <w:rFonts w:ascii="Arial" w:hAnsi="Arial" w:cs="Arial"/>
          <w:spacing w:val="-1"/>
          <w:sz w:val="16"/>
          <w:szCs w:val="16"/>
        </w:rPr>
      </w:pPr>
      <w:r w:rsidRPr="00B01C2A">
        <w:rPr>
          <w:rFonts w:ascii="Arial" w:hAnsi="Arial" w:cs="Arial"/>
          <w:spacing w:val="-1"/>
          <w:sz w:val="16"/>
          <w:szCs w:val="16"/>
        </w:rPr>
        <w:t>3.8. Ответственность за достоверность представленных документов несут участники Конкурса.</w:t>
      </w:r>
    </w:p>
    <w:p w:rsidR="00B01C2A" w:rsidRPr="00B01C2A" w:rsidRDefault="00B01C2A" w:rsidP="003301DC">
      <w:pPr>
        <w:shd w:val="clear" w:color="auto" w:fill="FFFFFF"/>
        <w:tabs>
          <w:tab w:val="left" w:pos="-142"/>
          <w:tab w:val="left" w:pos="0"/>
          <w:tab w:val="left" w:pos="1116"/>
        </w:tabs>
        <w:ind w:firstLine="284"/>
        <w:jc w:val="both"/>
        <w:rPr>
          <w:rFonts w:ascii="Arial" w:hAnsi="Arial" w:cs="Arial"/>
          <w:spacing w:val="-1"/>
          <w:sz w:val="16"/>
          <w:szCs w:val="16"/>
        </w:rPr>
      </w:pPr>
      <w:r w:rsidRPr="00B01C2A">
        <w:rPr>
          <w:rFonts w:ascii="Arial" w:hAnsi="Arial" w:cs="Arial"/>
          <w:spacing w:val="-1"/>
          <w:sz w:val="16"/>
          <w:szCs w:val="16"/>
        </w:rPr>
        <w:t>3.9. Факт участия в Конкурсе подразумевает то, что его участники соглашаются с тем, что их имена, фамилии, фотографии (при необходимости) могут быть использованы Организатором, в том числе опубликованы на сайте и в  официальных группах в социальных сетях.</w:t>
      </w:r>
    </w:p>
    <w:p w:rsidR="00B01C2A" w:rsidRPr="00B01C2A" w:rsidRDefault="00B01C2A" w:rsidP="003301DC">
      <w:pPr>
        <w:shd w:val="clear" w:color="auto" w:fill="FFFFFF"/>
        <w:tabs>
          <w:tab w:val="left" w:pos="0"/>
        </w:tabs>
        <w:ind w:firstLine="284"/>
        <w:jc w:val="both"/>
        <w:rPr>
          <w:rFonts w:ascii="Arial" w:hAnsi="Arial" w:cs="Arial"/>
          <w:sz w:val="16"/>
          <w:szCs w:val="16"/>
        </w:rPr>
      </w:pPr>
      <w:r w:rsidRPr="00B01C2A">
        <w:rPr>
          <w:rFonts w:ascii="Arial" w:hAnsi="Arial" w:cs="Arial"/>
          <w:spacing w:val="-1"/>
          <w:sz w:val="16"/>
          <w:szCs w:val="16"/>
        </w:rPr>
        <w:t>3.10. Организатор в течение 5 рабочих дней со дня поступления заявки на Конкурс</w:t>
      </w:r>
      <w:r w:rsidRPr="00B01C2A">
        <w:rPr>
          <w:rFonts w:ascii="Arial" w:hAnsi="Arial" w:cs="Arial"/>
          <w:sz w:val="16"/>
          <w:szCs w:val="16"/>
        </w:rPr>
        <w:t xml:space="preserve"> осуществляет рассмотрение заявок на предмет соответствия поданных документов требованиям настоящего Положения и принимает решение о допуске участников Конкурса к участию в Конкурсе или отклонении заявки участника Конкурса от участия в Конкурсе.</w:t>
      </w:r>
    </w:p>
    <w:p w:rsidR="00B01C2A" w:rsidRPr="00B01C2A" w:rsidRDefault="00B01C2A" w:rsidP="003301DC">
      <w:pPr>
        <w:shd w:val="clear" w:color="auto" w:fill="FFFFFF"/>
        <w:tabs>
          <w:tab w:val="left" w:pos="0"/>
        </w:tabs>
        <w:ind w:firstLine="284"/>
        <w:jc w:val="both"/>
        <w:rPr>
          <w:rFonts w:ascii="Arial" w:hAnsi="Arial" w:cs="Arial"/>
          <w:sz w:val="16"/>
          <w:szCs w:val="16"/>
        </w:rPr>
      </w:pPr>
      <w:r w:rsidRPr="00B01C2A">
        <w:rPr>
          <w:rFonts w:ascii="Arial" w:hAnsi="Arial" w:cs="Arial"/>
          <w:sz w:val="16"/>
          <w:szCs w:val="16"/>
        </w:rPr>
        <w:t>3.11. Основаниями для отклонения заявки от участия в Конкурсе является:</w:t>
      </w:r>
    </w:p>
    <w:p w:rsidR="00B01C2A" w:rsidRPr="00B01C2A" w:rsidRDefault="00B01C2A" w:rsidP="003301DC">
      <w:pPr>
        <w:shd w:val="clear" w:color="auto" w:fill="FFFFFF"/>
        <w:tabs>
          <w:tab w:val="left" w:pos="0"/>
        </w:tabs>
        <w:ind w:firstLine="284"/>
        <w:jc w:val="both"/>
        <w:rPr>
          <w:rFonts w:ascii="Arial" w:hAnsi="Arial" w:cs="Arial"/>
          <w:sz w:val="16"/>
          <w:szCs w:val="16"/>
        </w:rPr>
      </w:pPr>
      <w:r w:rsidRPr="00B01C2A">
        <w:rPr>
          <w:rFonts w:ascii="Arial" w:hAnsi="Arial" w:cs="Arial"/>
          <w:sz w:val="16"/>
          <w:szCs w:val="16"/>
        </w:rPr>
        <w:t>несоответствие участника Конкурса требованиям, указанным в подпункте 3.3. настоящего Положения;</w:t>
      </w:r>
    </w:p>
    <w:p w:rsidR="00B01C2A" w:rsidRPr="00B01C2A" w:rsidRDefault="00B01C2A" w:rsidP="003301DC">
      <w:pPr>
        <w:shd w:val="clear" w:color="auto" w:fill="FFFFFF"/>
        <w:tabs>
          <w:tab w:val="left" w:pos="0"/>
        </w:tabs>
        <w:ind w:firstLine="284"/>
        <w:jc w:val="both"/>
        <w:rPr>
          <w:rFonts w:ascii="Arial" w:hAnsi="Arial" w:cs="Arial"/>
          <w:sz w:val="16"/>
          <w:szCs w:val="16"/>
        </w:rPr>
      </w:pPr>
      <w:r w:rsidRPr="00B01C2A">
        <w:rPr>
          <w:rFonts w:ascii="Arial" w:hAnsi="Arial" w:cs="Arial"/>
          <w:sz w:val="16"/>
          <w:szCs w:val="16"/>
        </w:rPr>
        <w:t>неполный пакет документов, указанных в подпункте 3.7 настоящего Положения;</w:t>
      </w:r>
    </w:p>
    <w:p w:rsidR="00B01C2A" w:rsidRPr="00B01C2A" w:rsidRDefault="00B01C2A" w:rsidP="003301DC">
      <w:pPr>
        <w:shd w:val="clear" w:color="auto" w:fill="FFFFFF"/>
        <w:tabs>
          <w:tab w:val="left" w:pos="0"/>
        </w:tabs>
        <w:ind w:firstLine="284"/>
        <w:jc w:val="both"/>
        <w:rPr>
          <w:rFonts w:ascii="Arial" w:hAnsi="Arial" w:cs="Arial"/>
          <w:sz w:val="16"/>
          <w:szCs w:val="16"/>
        </w:rPr>
      </w:pPr>
      <w:r w:rsidRPr="00B01C2A">
        <w:rPr>
          <w:rFonts w:ascii="Arial" w:hAnsi="Arial" w:cs="Arial"/>
          <w:sz w:val="16"/>
          <w:szCs w:val="16"/>
        </w:rPr>
        <w:t>подача участником Конкурса заявки после даты, определенной для подачи заявки;</w:t>
      </w:r>
    </w:p>
    <w:p w:rsidR="00B01C2A" w:rsidRPr="00B01C2A" w:rsidRDefault="00B01C2A" w:rsidP="003301DC">
      <w:pPr>
        <w:shd w:val="clear" w:color="auto" w:fill="FFFFFF"/>
        <w:tabs>
          <w:tab w:val="left" w:pos="0"/>
        </w:tabs>
        <w:ind w:firstLine="284"/>
        <w:jc w:val="both"/>
        <w:rPr>
          <w:rFonts w:ascii="Arial" w:hAnsi="Arial" w:cs="Arial"/>
          <w:sz w:val="16"/>
          <w:szCs w:val="16"/>
        </w:rPr>
      </w:pPr>
      <w:r w:rsidRPr="00B01C2A">
        <w:rPr>
          <w:rFonts w:ascii="Arial" w:hAnsi="Arial" w:cs="Arial"/>
          <w:sz w:val="16"/>
          <w:szCs w:val="16"/>
        </w:rPr>
        <w:t xml:space="preserve">запрашиваемая сумма на реализацию проекта превышает </w:t>
      </w:r>
      <w:r w:rsidRPr="00B01C2A">
        <w:rPr>
          <w:rFonts w:ascii="Arial" w:hAnsi="Arial" w:cs="Arial"/>
          <w:spacing w:val="-3"/>
          <w:sz w:val="16"/>
          <w:szCs w:val="16"/>
        </w:rPr>
        <w:t xml:space="preserve">объем денежных средств, предусмотренный для реализации </w:t>
      </w:r>
      <w:r w:rsidRPr="00B01C2A">
        <w:rPr>
          <w:rFonts w:ascii="Arial" w:hAnsi="Arial" w:cs="Arial"/>
          <w:spacing w:val="-1"/>
          <w:sz w:val="16"/>
          <w:szCs w:val="16"/>
        </w:rPr>
        <w:t>молодежного инициативного бюджетирования</w:t>
      </w:r>
      <w:r w:rsidRPr="00B01C2A">
        <w:rPr>
          <w:rFonts w:ascii="Arial" w:hAnsi="Arial" w:cs="Arial"/>
          <w:sz w:val="16"/>
          <w:szCs w:val="16"/>
        </w:rPr>
        <w:t>;</w:t>
      </w:r>
    </w:p>
    <w:p w:rsidR="00B01C2A" w:rsidRPr="00B01C2A" w:rsidRDefault="00B01C2A" w:rsidP="003301DC">
      <w:pPr>
        <w:shd w:val="clear" w:color="auto" w:fill="FFFFFF"/>
        <w:tabs>
          <w:tab w:val="left" w:pos="0"/>
        </w:tabs>
        <w:ind w:firstLine="284"/>
        <w:jc w:val="both"/>
        <w:rPr>
          <w:rFonts w:ascii="Arial" w:hAnsi="Arial" w:cs="Arial"/>
          <w:sz w:val="16"/>
          <w:szCs w:val="16"/>
        </w:rPr>
      </w:pPr>
      <w:r w:rsidRPr="00B01C2A">
        <w:rPr>
          <w:rFonts w:ascii="Arial" w:hAnsi="Arial" w:cs="Arial"/>
          <w:sz w:val="16"/>
          <w:szCs w:val="16"/>
        </w:rPr>
        <w:t>несоответствие проекта направлениям, указанным в подпункте 1.5. настоящего Положения.</w:t>
      </w:r>
    </w:p>
    <w:p w:rsidR="00B01C2A" w:rsidRPr="00B01C2A" w:rsidRDefault="00B01C2A" w:rsidP="003301DC">
      <w:pPr>
        <w:shd w:val="clear" w:color="auto" w:fill="FFFFFF"/>
        <w:tabs>
          <w:tab w:val="left" w:pos="0"/>
        </w:tabs>
        <w:ind w:firstLine="284"/>
        <w:jc w:val="both"/>
        <w:rPr>
          <w:rFonts w:ascii="Arial" w:hAnsi="Arial" w:cs="Arial"/>
          <w:sz w:val="16"/>
          <w:szCs w:val="16"/>
        </w:rPr>
      </w:pPr>
      <w:r w:rsidRPr="00B01C2A">
        <w:rPr>
          <w:rFonts w:ascii="Arial" w:hAnsi="Arial" w:cs="Arial"/>
          <w:sz w:val="16"/>
          <w:szCs w:val="16"/>
        </w:rPr>
        <w:t>Организатор направляет участнику Конкурса письменное уведомление об отказе в участии в Конкурсе с разъяснением оснований для отклонения заявки.</w:t>
      </w:r>
    </w:p>
    <w:p w:rsidR="00B01C2A" w:rsidRPr="00B01C2A" w:rsidRDefault="00B01C2A" w:rsidP="003301DC">
      <w:pPr>
        <w:shd w:val="clear" w:color="auto" w:fill="FFFFFF"/>
        <w:tabs>
          <w:tab w:val="left" w:pos="0"/>
        </w:tabs>
        <w:ind w:firstLine="284"/>
        <w:jc w:val="both"/>
        <w:rPr>
          <w:rFonts w:ascii="Arial" w:hAnsi="Arial" w:cs="Arial"/>
          <w:sz w:val="16"/>
          <w:szCs w:val="16"/>
        </w:rPr>
      </w:pPr>
      <w:r w:rsidRPr="00B01C2A">
        <w:rPr>
          <w:rFonts w:ascii="Arial" w:hAnsi="Arial" w:cs="Arial"/>
          <w:sz w:val="16"/>
          <w:szCs w:val="16"/>
        </w:rPr>
        <w:t>3.12. Отбор Победителей Конкурса осуществляется на основании презентации проектов. Адрес, время и место проведения презентации проектов сообщается участникам Конкурса, прошедшим 1 этап Конкурса, не позднее чем за 7 календарных дней до даты проведения презентации проектов.</w:t>
      </w:r>
    </w:p>
    <w:p w:rsidR="00B01C2A" w:rsidRPr="00B01C2A" w:rsidRDefault="00B01C2A" w:rsidP="003301DC">
      <w:pPr>
        <w:shd w:val="clear" w:color="auto" w:fill="FFFFFF"/>
        <w:tabs>
          <w:tab w:val="left" w:pos="0"/>
        </w:tabs>
        <w:ind w:firstLine="284"/>
        <w:jc w:val="both"/>
        <w:rPr>
          <w:rFonts w:ascii="Arial" w:hAnsi="Arial" w:cs="Arial"/>
          <w:spacing w:val="-1"/>
          <w:sz w:val="16"/>
          <w:szCs w:val="16"/>
        </w:rPr>
      </w:pPr>
      <w:r w:rsidRPr="00B01C2A">
        <w:rPr>
          <w:rFonts w:ascii="Arial" w:hAnsi="Arial" w:cs="Arial"/>
          <w:sz w:val="16"/>
          <w:szCs w:val="16"/>
        </w:rPr>
        <w:t xml:space="preserve">3.13. Проведение конкурсного отбора осуществляется комиссией </w:t>
      </w:r>
      <w:r w:rsidRPr="00B01C2A">
        <w:rPr>
          <w:rFonts w:ascii="Arial" w:hAnsi="Arial" w:cs="Arial"/>
          <w:spacing w:val="-1"/>
          <w:sz w:val="16"/>
          <w:szCs w:val="16"/>
        </w:rPr>
        <w:t xml:space="preserve">по отбору проектов </w:t>
      </w:r>
      <w:r w:rsidRPr="00B01C2A">
        <w:rPr>
          <w:rFonts w:ascii="Arial" w:hAnsi="Arial" w:cs="Arial"/>
          <w:sz w:val="16"/>
          <w:szCs w:val="16"/>
        </w:rPr>
        <w:t>молодежного инициативного бюджетирования (далее - комиссия Организатора).</w:t>
      </w:r>
    </w:p>
    <w:p w:rsidR="00B01C2A" w:rsidRPr="00B01C2A" w:rsidRDefault="00B01C2A" w:rsidP="003301DC">
      <w:pPr>
        <w:shd w:val="clear" w:color="auto" w:fill="FFFFFF"/>
        <w:tabs>
          <w:tab w:val="left" w:pos="0"/>
        </w:tabs>
        <w:ind w:firstLine="284"/>
        <w:jc w:val="both"/>
        <w:rPr>
          <w:rFonts w:ascii="Arial" w:hAnsi="Arial" w:cs="Arial"/>
          <w:sz w:val="16"/>
          <w:szCs w:val="16"/>
        </w:rPr>
      </w:pPr>
      <w:r w:rsidRPr="00B01C2A">
        <w:rPr>
          <w:rFonts w:ascii="Arial" w:hAnsi="Arial" w:cs="Arial"/>
          <w:sz w:val="16"/>
          <w:szCs w:val="16"/>
        </w:rPr>
        <w:t xml:space="preserve">3.14. Комиссия Организатора осуществляет свою деятельность в соответствии с Положением о конкурсной комиссии по </w:t>
      </w:r>
      <w:r w:rsidRPr="00B01C2A">
        <w:rPr>
          <w:rFonts w:ascii="Arial" w:hAnsi="Arial" w:cs="Arial"/>
          <w:spacing w:val="-1"/>
          <w:sz w:val="16"/>
          <w:szCs w:val="16"/>
        </w:rPr>
        <w:t xml:space="preserve">отбору проектов </w:t>
      </w:r>
      <w:r w:rsidRPr="00B01C2A">
        <w:rPr>
          <w:rFonts w:ascii="Arial" w:hAnsi="Arial" w:cs="Arial"/>
          <w:sz w:val="16"/>
          <w:szCs w:val="16"/>
        </w:rPr>
        <w:t>молодежного инициативного бюджетирования (приложение 6).</w:t>
      </w:r>
    </w:p>
    <w:p w:rsidR="00B01C2A" w:rsidRPr="00B01C2A" w:rsidRDefault="00B01C2A" w:rsidP="003301DC">
      <w:pPr>
        <w:pStyle w:val="af7"/>
        <w:spacing w:before="0" w:beforeAutospacing="0" w:after="0" w:afterAutospacing="0"/>
        <w:ind w:firstLine="284"/>
        <w:jc w:val="both"/>
        <w:rPr>
          <w:rFonts w:ascii="Arial" w:hAnsi="Arial" w:cs="Arial"/>
          <w:sz w:val="16"/>
          <w:szCs w:val="16"/>
        </w:rPr>
      </w:pPr>
      <w:r w:rsidRPr="00B01C2A">
        <w:rPr>
          <w:rFonts w:ascii="Arial" w:hAnsi="Arial" w:cs="Arial"/>
          <w:sz w:val="16"/>
          <w:szCs w:val="16"/>
        </w:rPr>
        <w:t>3.15. Проекты рассматривается</w:t>
      </w:r>
      <w:r w:rsidRPr="00B01C2A">
        <w:rPr>
          <w:rFonts w:ascii="Arial" w:hAnsi="Arial" w:cs="Arial"/>
          <w:spacing w:val="-1"/>
          <w:sz w:val="16"/>
          <w:szCs w:val="16"/>
        </w:rPr>
        <w:t xml:space="preserve"> комиссией Организатора</w:t>
      </w:r>
      <w:r w:rsidRPr="00B01C2A">
        <w:rPr>
          <w:rFonts w:ascii="Arial" w:hAnsi="Arial" w:cs="Arial"/>
          <w:sz w:val="16"/>
          <w:szCs w:val="16"/>
        </w:rPr>
        <w:t xml:space="preserve"> в течение 30 дней с даты окончания приема заявок на участие в Конкурсе.</w:t>
      </w:r>
    </w:p>
    <w:p w:rsidR="00B01C2A" w:rsidRPr="00B01C2A" w:rsidRDefault="00B01C2A" w:rsidP="003301DC">
      <w:pPr>
        <w:shd w:val="clear" w:color="auto" w:fill="FFFFFF"/>
        <w:tabs>
          <w:tab w:val="left" w:pos="0"/>
        </w:tabs>
        <w:ind w:firstLine="284"/>
        <w:jc w:val="both"/>
        <w:rPr>
          <w:rFonts w:ascii="Arial" w:hAnsi="Arial" w:cs="Arial"/>
          <w:sz w:val="16"/>
          <w:szCs w:val="16"/>
        </w:rPr>
      </w:pPr>
      <w:r w:rsidRPr="00B01C2A">
        <w:rPr>
          <w:rFonts w:ascii="Arial" w:hAnsi="Arial" w:cs="Arial"/>
          <w:sz w:val="16"/>
          <w:szCs w:val="16"/>
        </w:rPr>
        <w:t>3.16. Для технического анализа проектных предложений, с целью определения их возможной реализации, комиссия Организатора имеет право привлекать на безвозмездной основе специалистов Администрации муниципального района и специалистов ее отраслевых органов.</w:t>
      </w:r>
    </w:p>
    <w:p w:rsidR="00B01C2A" w:rsidRPr="00B01C2A" w:rsidRDefault="00B01C2A" w:rsidP="003301DC">
      <w:pPr>
        <w:ind w:firstLine="284"/>
        <w:jc w:val="both"/>
        <w:rPr>
          <w:rFonts w:ascii="Arial" w:hAnsi="Arial" w:cs="Arial"/>
          <w:sz w:val="16"/>
          <w:szCs w:val="16"/>
        </w:rPr>
      </w:pPr>
      <w:r w:rsidRPr="00B01C2A">
        <w:rPr>
          <w:rFonts w:ascii="Arial" w:hAnsi="Arial" w:cs="Arial"/>
          <w:sz w:val="16"/>
          <w:szCs w:val="16"/>
        </w:rPr>
        <w:t>3.17. Конкурсный отбор проектов и подведение итогов осуществляются комиссией Организатора в соответствии с критериями оценки проектов, указанными в приложении 7.</w:t>
      </w:r>
    </w:p>
    <w:p w:rsidR="00B01C2A" w:rsidRPr="00B01C2A" w:rsidRDefault="00B01C2A" w:rsidP="003301DC">
      <w:pPr>
        <w:ind w:firstLine="284"/>
        <w:jc w:val="both"/>
        <w:rPr>
          <w:rFonts w:ascii="Arial" w:hAnsi="Arial" w:cs="Arial"/>
          <w:sz w:val="16"/>
          <w:szCs w:val="16"/>
        </w:rPr>
      </w:pPr>
      <w:r w:rsidRPr="00B01C2A">
        <w:rPr>
          <w:rFonts w:ascii="Arial" w:hAnsi="Arial" w:cs="Arial"/>
          <w:sz w:val="16"/>
          <w:szCs w:val="16"/>
        </w:rPr>
        <w:t>3.18. При проведении конкурсного отбора конкурсная комиссия осуществляет ранжирование инициативных проектов по набранному количеству баллов.</w:t>
      </w:r>
    </w:p>
    <w:p w:rsidR="00B01C2A" w:rsidRPr="00B01C2A" w:rsidRDefault="00B01C2A" w:rsidP="003301DC">
      <w:pPr>
        <w:pStyle w:val="af7"/>
        <w:shd w:val="clear" w:color="auto" w:fill="FFFFFF"/>
        <w:spacing w:before="0" w:beforeAutospacing="0" w:after="0" w:afterAutospacing="0"/>
        <w:ind w:firstLine="284"/>
        <w:jc w:val="both"/>
        <w:rPr>
          <w:rFonts w:ascii="Arial" w:hAnsi="Arial" w:cs="Arial"/>
          <w:sz w:val="16"/>
          <w:szCs w:val="16"/>
        </w:rPr>
      </w:pPr>
      <w:r w:rsidRPr="00B01C2A">
        <w:rPr>
          <w:rFonts w:ascii="Arial" w:hAnsi="Arial" w:cs="Arial"/>
          <w:sz w:val="16"/>
          <w:szCs w:val="16"/>
        </w:rPr>
        <w:t>3.19. В случае поступления одного проекта конкурс признается несостоявшимся, если поданная заявка при рассмотрении комиссией набрала менее 23 баллов. В случае если заявка набрала 23 и более балла, то конкурс считается состоявшимся, и данный участник отбора признается победителем конкурса.</w:t>
      </w:r>
    </w:p>
    <w:p w:rsidR="00B01C2A" w:rsidRPr="00B01C2A" w:rsidRDefault="00B01C2A" w:rsidP="003301DC">
      <w:pPr>
        <w:ind w:firstLine="284"/>
        <w:jc w:val="both"/>
        <w:rPr>
          <w:rFonts w:ascii="Arial" w:hAnsi="Arial" w:cs="Arial"/>
          <w:sz w:val="16"/>
          <w:szCs w:val="16"/>
        </w:rPr>
      </w:pPr>
      <w:r w:rsidRPr="00B01C2A">
        <w:rPr>
          <w:rFonts w:ascii="Arial" w:hAnsi="Arial" w:cs="Arial"/>
          <w:sz w:val="16"/>
          <w:szCs w:val="16"/>
        </w:rPr>
        <w:t>3.20. Победителями Конкурса признаются проекты, набравшие наибольшее количество баллов по отношению к остальным проектам, с учетом общей суммы бюджетных ассигнований местного бюджета, предусмотренных на реализацию проектов в Валдайском муниципальном районе в текущем финансовом году.</w:t>
      </w:r>
    </w:p>
    <w:p w:rsidR="00B01C2A" w:rsidRPr="00B01C2A" w:rsidRDefault="00B01C2A" w:rsidP="003301DC">
      <w:pPr>
        <w:ind w:firstLine="284"/>
        <w:jc w:val="both"/>
        <w:rPr>
          <w:rFonts w:ascii="Arial" w:hAnsi="Arial" w:cs="Arial"/>
          <w:sz w:val="16"/>
          <w:szCs w:val="16"/>
        </w:rPr>
      </w:pPr>
      <w:r w:rsidRPr="00B01C2A">
        <w:rPr>
          <w:rFonts w:ascii="Arial" w:hAnsi="Arial" w:cs="Arial"/>
          <w:sz w:val="16"/>
          <w:szCs w:val="16"/>
        </w:rPr>
        <w:t>3.21. В случае если два или более проекта получили равную оценку, более высокий рейтинг присваивается участнику с наиболее ранней датой внесения проекта.</w:t>
      </w:r>
    </w:p>
    <w:p w:rsidR="00B01C2A" w:rsidRPr="00B01C2A" w:rsidRDefault="00B01C2A" w:rsidP="003301DC">
      <w:pPr>
        <w:ind w:firstLine="284"/>
        <w:jc w:val="both"/>
        <w:rPr>
          <w:rFonts w:ascii="Arial" w:hAnsi="Arial" w:cs="Arial"/>
          <w:sz w:val="16"/>
          <w:szCs w:val="16"/>
        </w:rPr>
      </w:pPr>
      <w:r w:rsidRPr="00B01C2A">
        <w:rPr>
          <w:rFonts w:ascii="Arial" w:hAnsi="Arial" w:cs="Arial"/>
          <w:sz w:val="16"/>
          <w:szCs w:val="16"/>
        </w:rPr>
        <w:t>3.22. По результатам заседания комиссии Организатора составляется протокол заседания комиссии, который подписывается председателем и секретарем комиссии Организатора.</w:t>
      </w:r>
    </w:p>
    <w:p w:rsidR="00B01C2A" w:rsidRPr="00B01C2A" w:rsidRDefault="00B01C2A" w:rsidP="003301DC">
      <w:pPr>
        <w:ind w:firstLine="284"/>
        <w:jc w:val="both"/>
        <w:rPr>
          <w:rFonts w:ascii="Arial" w:hAnsi="Arial" w:cs="Arial"/>
          <w:sz w:val="16"/>
          <w:szCs w:val="16"/>
        </w:rPr>
      </w:pPr>
      <w:r w:rsidRPr="00B01C2A">
        <w:rPr>
          <w:rFonts w:ascii="Arial" w:hAnsi="Arial" w:cs="Arial"/>
          <w:sz w:val="16"/>
          <w:szCs w:val="16"/>
        </w:rPr>
        <w:t>3.24. Комиссия Организатора формирует перечень прошедших конкурсный отбор проектов, набравших наибольшее количество баллов, который представляет Администрации муниципального района в течение 3 дней со дня проведения заседания.</w:t>
      </w:r>
    </w:p>
    <w:p w:rsidR="00B01C2A" w:rsidRPr="00B01C2A" w:rsidRDefault="00B01C2A" w:rsidP="003301DC">
      <w:pPr>
        <w:ind w:firstLine="284"/>
        <w:jc w:val="both"/>
        <w:rPr>
          <w:rFonts w:ascii="Arial" w:hAnsi="Arial" w:cs="Arial"/>
          <w:sz w:val="16"/>
          <w:szCs w:val="16"/>
        </w:rPr>
      </w:pPr>
      <w:r w:rsidRPr="00B01C2A">
        <w:rPr>
          <w:rFonts w:ascii="Arial" w:hAnsi="Arial" w:cs="Arial"/>
          <w:sz w:val="16"/>
          <w:szCs w:val="16"/>
        </w:rPr>
        <w:t>3.25. Список молодежных проектов инициативного бюджетирования – победителей Конкурса, утверждается постановлением Администрации муниципального района на основании протокола заседания комиссии Организатора.</w:t>
      </w:r>
    </w:p>
    <w:p w:rsidR="00B01C2A" w:rsidRPr="00B01C2A" w:rsidRDefault="00B01C2A" w:rsidP="003301DC">
      <w:pPr>
        <w:ind w:firstLine="284"/>
        <w:jc w:val="both"/>
        <w:rPr>
          <w:rFonts w:ascii="Arial" w:hAnsi="Arial" w:cs="Arial"/>
          <w:sz w:val="16"/>
          <w:szCs w:val="16"/>
        </w:rPr>
      </w:pPr>
      <w:r w:rsidRPr="00B01C2A">
        <w:rPr>
          <w:rFonts w:ascii="Arial" w:hAnsi="Arial" w:cs="Arial"/>
          <w:sz w:val="16"/>
          <w:szCs w:val="16"/>
        </w:rPr>
        <w:t>3.26. Не позднее 7-го календарного дня, следующего за днем определения победителей Конкурса, на сайте Организатора размещается информационное сообщение о результатах Конкурса.</w:t>
      </w:r>
    </w:p>
    <w:p w:rsidR="00B01C2A" w:rsidRPr="00B01C2A" w:rsidRDefault="00B01C2A" w:rsidP="003301DC">
      <w:pPr>
        <w:ind w:firstLine="284"/>
        <w:jc w:val="both"/>
        <w:rPr>
          <w:rFonts w:ascii="Arial" w:hAnsi="Arial" w:cs="Arial"/>
          <w:sz w:val="16"/>
          <w:szCs w:val="16"/>
        </w:rPr>
      </w:pPr>
      <w:r w:rsidRPr="00B01C2A">
        <w:rPr>
          <w:rFonts w:ascii="Arial" w:hAnsi="Arial" w:cs="Arial"/>
          <w:sz w:val="16"/>
          <w:szCs w:val="16"/>
        </w:rPr>
        <w:t>Информация о результатах Конкурса включает:</w:t>
      </w:r>
    </w:p>
    <w:p w:rsidR="00B01C2A" w:rsidRPr="00B01C2A" w:rsidRDefault="00B01C2A" w:rsidP="003301DC">
      <w:pPr>
        <w:ind w:firstLine="284"/>
        <w:jc w:val="both"/>
        <w:rPr>
          <w:rFonts w:ascii="Arial" w:hAnsi="Arial" w:cs="Arial"/>
          <w:sz w:val="16"/>
          <w:szCs w:val="16"/>
        </w:rPr>
      </w:pPr>
      <w:r w:rsidRPr="00B01C2A">
        <w:rPr>
          <w:rFonts w:ascii="Arial" w:hAnsi="Arial" w:cs="Arial"/>
          <w:sz w:val="16"/>
          <w:szCs w:val="16"/>
        </w:rPr>
        <w:t>дату и место проведения оценки заявок;</w:t>
      </w:r>
    </w:p>
    <w:p w:rsidR="00B01C2A" w:rsidRPr="00B01C2A" w:rsidRDefault="00B01C2A" w:rsidP="003301DC">
      <w:pPr>
        <w:ind w:firstLine="284"/>
        <w:jc w:val="both"/>
        <w:rPr>
          <w:rFonts w:ascii="Arial" w:hAnsi="Arial" w:cs="Arial"/>
          <w:sz w:val="16"/>
          <w:szCs w:val="16"/>
        </w:rPr>
      </w:pPr>
      <w:r w:rsidRPr="00B01C2A">
        <w:rPr>
          <w:rFonts w:ascii="Arial" w:hAnsi="Arial" w:cs="Arial"/>
          <w:sz w:val="16"/>
          <w:szCs w:val="16"/>
        </w:rPr>
        <w:t>информацию о рассмотренных заявках;</w:t>
      </w:r>
    </w:p>
    <w:p w:rsidR="00B01C2A" w:rsidRPr="00B01C2A" w:rsidRDefault="00B01C2A" w:rsidP="003301DC">
      <w:pPr>
        <w:ind w:firstLine="284"/>
        <w:jc w:val="both"/>
        <w:rPr>
          <w:rFonts w:ascii="Arial" w:hAnsi="Arial" w:cs="Arial"/>
          <w:sz w:val="16"/>
          <w:szCs w:val="16"/>
        </w:rPr>
      </w:pPr>
      <w:r w:rsidRPr="00B01C2A">
        <w:rPr>
          <w:rFonts w:ascii="Arial" w:hAnsi="Arial" w:cs="Arial"/>
          <w:sz w:val="16"/>
          <w:szCs w:val="16"/>
        </w:rPr>
        <w:t>проекты – победители Конкурса и размер представляемой субсидии на реализацию проекта.</w:t>
      </w:r>
    </w:p>
    <w:p w:rsidR="00B01C2A" w:rsidRPr="00B01C2A" w:rsidRDefault="00B01C2A" w:rsidP="003301DC">
      <w:pPr>
        <w:ind w:firstLine="284"/>
        <w:jc w:val="both"/>
        <w:rPr>
          <w:rFonts w:ascii="Arial" w:hAnsi="Arial" w:cs="Arial"/>
          <w:sz w:val="16"/>
          <w:szCs w:val="16"/>
        </w:rPr>
      </w:pPr>
      <w:r w:rsidRPr="00B01C2A">
        <w:rPr>
          <w:rFonts w:ascii="Arial" w:hAnsi="Arial" w:cs="Arial"/>
          <w:sz w:val="16"/>
          <w:szCs w:val="16"/>
        </w:rPr>
        <w:t>3.26. Организатор в течение 10 дней после принятия решения конкурсной комиссией доводит до сведения инициатора проекта его результаты по указанному адресу электронной почты и (или) посредством телефонной связи.</w:t>
      </w:r>
    </w:p>
    <w:p w:rsidR="00B01C2A" w:rsidRPr="00B01C2A" w:rsidRDefault="00B01C2A" w:rsidP="003301DC">
      <w:pPr>
        <w:ind w:firstLine="284"/>
        <w:jc w:val="both"/>
        <w:rPr>
          <w:rFonts w:ascii="Arial" w:hAnsi="Arial" w:cs="Arial"/>
          <w:sz w:val="16"/>
          <w:szCs w:val="16"/>
        </w:rPr>
      </w:pPr>
      <w:r w:rsidRPr="00B01C2A">
        <w:rPr>
          <w:rFonts w:ascii="Arial" w:hAnsi="Arial" w:cs="Arial"/>
          <w:sz w:val="16"/>
          <w:szCs w:val="16"/>
        </w:rPr>
        <w:t>3.27. Заявки, документы и материалы, прошедшие конкурсный отбор, участникам конкурсного отбора не возвращаются.</w:t>
      </w:r>
    </w:p>
    <w:p w:rsidR="00B01C2A" w:rsidRPr="00B01C2A" w:rsidRDefault="00B01C2A" w:rsidP="00B01C2A">
      <w:pPr>
        <w:widowControl w:val="0"/>
        <w:autoSpaceDE w:val="0"/>
        <w:autoSpaceDN w:val="0"/>
        <w:adjustRightInd w:val="0"/>
        <w:jc w:val="center"/>
        <w:outlineLvl w:val="1"/>
        <w:rPr>
          <w:rFonts w:ascii="Arial" w:hAnsi="Arial" w:cs="Arial"/>
          <w:b/>
          <w:sz w:val="16"/>
          <w:szCs w:val="16"/>
        </w:rPr>
      </w:pPr>
      <w:r w:rsidRPr="00B01C2A">
        <w:rPr>
          <w:rFonts w:ascii="Arial" w:hAnsi="Arial" w:cs="Arial"/>
          <w:b/>
          <w:sz w:val="16"/>
          <w:szCs w:val="16"/>
        </w:rPr>
        <w:t>4. Условия, порядок предоставления субсидий</w:t>
      </w:r>
    </w:p>
    <w:p w:rsidR="00B01C2A" w:rsidRPr="00B01C2A" w:rsidRDefault="00B01C2A" w:rsidP="003301DC">
      <w:pPr>
        <w:widowControl w:val="0"/>
        <w:autoSpaceDE w:val="0"/>
        <w:autoSpaceDN w:val="0"/>
        <w:adjustRightInd w:val="0"/>
        <w:ind w:firstLine="284"/>
        <w:jc w:val="both"/>
        <w:outlineLvl w:val="1"/>
        <w:rPr>
          <w:rFonts w:ascii="Arial" w:hAnsi="Arial" w:cs="Arial"/>
          <w:sz w:val="16"/>
          <w:szCs w:val="16"/>
        </w:rPr>
      </w:pPr>
      <w:r w:rsidRPr="00B01C2A">
        <w:rPr>
          <w:rFonts w:ascii="Arial" w:hAnsi="Arial" w:cs="Arial"/>
          <w:sz w:val="16"/>
          <w:szCs w:val="16"/>
        </w:rPr>
        <w:t>4.1. Целью предоставления субсидии является финансовое обеспечение затрат физических лиц на реализацию молодежных проектов инициативного бюджетирования, отобранных в результате Конкурса.</w:t>
      </w:r>
    </w:p>
    <w:p w:rsidR="00B01C2A" w:rsidRPr="00B01C2A" w:rsidRDefault="00B01C2A" w:rsidP="003301DC">
      <w:pPr>
        <w:ind w:firstLine="284"/>
        <w:jc w:val="both"/>
        <w:rPr>
          <w:rFonts w:ascii="Arial" w:hAnsi="Arial" w:cs="Arial"/>
          <w:bCs/>
          <w:sz w:val="16"/>
          <w:szCs w:val="16"/>
        </w:rPr>
      </w:pPr>
      <w:r w:rsidRPr="00B01C2A">
        <w:rPr>
          <w:rFonts w:ascii="Arial" w:hAnsi="Arial" w:cs="Arial"/>
          <w:sz w:val="16"/>
          <w:szCs w:val="16"/>
        </w:rPr>
        <w:t>4.2. Определение объема субсидии, предоставляемой на реализацию проектов, осуществляется ежегодно в пределах объема бюджетных ассигнований, утвержденных сводной бюджетной росписью в соответствии с утвержденным протоколом конкурсной комиссии, в котором обозначены победители и объем выделяемой на каждый проект субсидии в размерах, не превышающих объема бюджетных ассигнований, утвержденных сводной бюджетной росписью.</w:t>
      </w:r>
    </w:p>
    <w:p w:rsidR="00B01C2A" w:rsidRPr="00B01C2A" w:rsidRDefault="00B01C2A" w:rsidP="003301DC">
      <w:pPr>
        <w:autoSpaceDE w:val="0"/>
        <w:ind w:firstLine="284"/>
        <w:jc w:val="both"/>
        <w:rPr>
          <w:rFonts w:ascii="Arial" w:hAnsi="Arial" w:cs="Arial"/>
          <w:color w:val="000000"/>
          <w:sz w:val="16"/>
          <w:szCs w:val="16"/>
        </w:rPr>
      </w:pPr>
      <w:r w:rsidRPr="00B01C2A">
        <w:rPr>
          <w:rFonts w:ascii="Arial" w:hAnsi="Arial" w:cs="Arial"/>
          <w:sz w:val="16"/>
          <w:szCs w:val="16"/>
        </w:rPr>
        <w:t xml:space="preserve">4.3. В течение 20 рабочих дней со дня утверждения списка победителей конкурса молодежных проектов инициативного бюджетирования постановлением Администрации муниципального района </w:t>
      </w:r>
      <w:r w:rsidRPr="00B01C2A">
        <w:rPr>
          <w:rFonts w:ascii="Arial" w:hAnsi="Arial" w:cs="Arial"/>
          <w:color w:val="000000"/>
          <w:sz w:val="16"/>
          <w:szCs w:val="16"/>
        </w:rPr>
        <w:t xml:space="preserve">в случае предоставления субсидии заключается соглашение между получателем субсидии и Администрацией Валдайского муниципального района (далее - соглашение) по форме, </w:t>
      </w:r>
      <w:r w:rsidRPr="00B01C2A">
        <w:rPr>
          <w:rFonts w:ascii="Arial" w:hAnsi="Arial" w:cs="Arial"/>
          <w:sz w:val="16"/>
          <w:szCs w:val="16"/>
        </w:rPr>
        <w:t>утвержденной приказом комитета финансов Администрации</w:t>
      </w:r>
      <w:r w:rsidRPr="00B01C2A">
        <w:rPr>
          <w:rFonts w:ascii="Arial" w:hAnsi="Arial" w:cs="Arial"/>
          <w:color w:val="000000"/>
          <w:sz w:val="16"/>
          <w:szCs w:val="16"/>
        </w:rPr>
        <w:t xml:space="preserve"> Валдайского муниципального района, предусматривающим в том числе:</w:t>
      </w:r>
    </w:p>
    <w:p w:rsidR="00B01C2A" w:rsidRPr="00B01C2A" w:rsidRDefault="00B01C2A" w:rsidP="003301DC">
      <w:pPr>
        <w:autoSpaceDE w:val="0"/>
        <w:ind w:firstLine="284"/>
        <w:jc w:val="both"/>
        <w:rPr>
          <w:rFonts w:ascii="Arial" w:hAnsi="Arial" w:cs="Arial"/>
          <w:sz w:val="16"/>
          <w:szCs w:val="16"/>
        </w:rPr>
      </w:pPr>
      <w:r w:rsidRPr="00B01C2A">
        <w:rPr>
          <w:rFonts w:ascii="Arial" w:hAnsi="Arial" w:cs="Arial"/>
          <w:sz w:val="16"/>
          <w:szCs w:val="16"/>
        </w:rPr>
        <w:lastRenderedPageBreak/>
        <w:t>требование об обязательной проверке главным распорядителем – Администрацией как получателем бюджетных средств и органом муниципального финансового контроля соблюдения условий, целей и порядка предоставления субсидий получателями субсидий;</w:t>
      </w:r>
    </w:p>
    <w:p w:rsidR="00B01C2A" w:rsidRPr="00B01C2A" w:rsidRDefault="00B01C2A" w:rsidP="003301DC">
      <w:pPr>
        <w:autoSpaceDE w:val="0"/>
        <w:ind w:firstLine="284"/>
        <w:jc w:val="both"/>
        <w:rPr>
          <w:rFonts w:ascii="Arial" w:hAnsi="Arial" w:cs="Arial"/>
          <w:color w:val="000000"/>
          <w:sz w:val="16"/>
          <w:szCs w:val="16"/>
        </w:rPr>
      </w:pPr>
      <w:r w:rsidRPr="00B01C2A">
        <w:rPr>
          <w:rFonts w:ascii="Arial" w:hAnsi="Arial" w:cs="Arial"/>
          <w:sz w:val="16"/>
          <w:szCs w:val="16"/>
        </w:rPr>
        <w:t>меры ответственности за нарушение условий, целей и порядка предоставления субсидий;</w:t>
      </w:r>
    </w:p>
    <w:p w:rsidR="00B01C2A" w:rsidRPr="00B01C2A" w:rsidRDefault="00B01C2A" w:rsidP="003301DC">
      <w:pPr>
        <w:pStyle w:val="af7"/>
        <w:autoSpaceDE w:val="0"/>
        <w:spacing w:before="0" w:beforeAutospacing="0" w:after="0" w:afterAutospacing="0"/>
        <w:ind w:firstLine="284"/>
        <w:jc w:val="both"/>
        <w:rPr>
          <w:rFonts w:ascii="Arial" w:hAnsi="Arial" w:cs="Arial"/>
          <w:color w:val="000000"/>
          <w:sz w:val="16"/>
          <w:szCs w:val="16"/>
        </w:rPr>
      </w:pPr>
      <w:r w:rsidRPr="00B01C2A">
        <w:rPr>
          <w:rFonts w:ascii="Arial" w:hAnsi="Arial" w:cs="Arial"/>
          <w:color w:val="000000"/>
          <w:sz w:val="16"/>
          <w:szCs w:val="16"/>
        </w:rPr>
        <w:t>порядок и сроки предоставления отчетности об использовании субсидий по форме согласно приложению 8 к Порядку;</w:t>
      </w:r>
    </w:p>
    <w:p w:rsidR="00B01C2A" w:rsidRPr="00B01C2A" w:rsidRDefault="00B01C2A" w:rsidP="003301DC">
      <w:pPr>
        <w:pStyle w:val="af7"/>
        <w:autoSpaceDE w:val="0"/>
        <w:spacing w:before="0" w:beforeAutospacing="0" w:after="0" w:afterAutospacing="0"/>
        <w:ind w:firstLine="284"/>
        <w:jc w:val="both"/>
        <w:rPr>
          <w:rFonts w:ascii="Arial" w:hAnsi="Arial" w:cs="Arial"/>
          <w:color w:val="000000"/>
          <w:sz w:val="16"/>
          <w:szCs w:val="16"/>
        </w:rPr>
      </w:pPr>
      <w:r w:rsidRPr="00B01C2A">
        <w:rPr>
          <w:rFonts w:ascii="Arial" w:hAnsi="Arial" w:cs="Arial"/>
          <w:color w:val="000000"/>
          <w:sz w:val="16"/>
          <w:szCs w:val="16"/>
        </w:rPr>
        <w:t>условие о согласовании новых условий соглашения или о расторжении соглашения при недостижении согласия по новым условиям в случае уменьшения главному распорядителю – Администрации ранее доведенных лимитов бюджетных обязательств.</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4.4. Условия предоставления субсидий:</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соответствие получателей субсидии требованиям к инициаторам проекта;</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включение получателей субсидии в список победителей конкурса молодежных проектов инициативного бюджетирования;</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заключение получателями субсидии соглашения, указанного в подпункте 4.</w:t>
      </w:r>
      <w:hyperlink w:anchor="Par247" w:tooltip="9.1. В течение 10 календарных дней со дня подписания протокола заседания конкурсной комиссии Администрация Великого Новгорода заключает с организациями-получателями договоры о предоставлении субсидий, в которых предусматриваются:" w:history="1">
        <w:r w:rsidRPr="00B01C2A">
          <w:rPr>
            <w:rFonts w:ascii="Arial" w:hAnsi="Arial" w:cs="Arial"/>
            <w:sz w:val="16"/>
            <w:szCs w:val="16"/>
          </w:rPr>
          <w:t>2</w:t>
        </w:r>
      </w:hyperlink>
      <w:r w:rsidRPr="00B01C2A">
        <w:rPr>
          <w:rFonts w:ascii="Arial" w:hAnsi="Arial" w:cs="Arial"/>
          <w:sz w:val="16"/>
          <w:szCs w:val="16"/>
        </w:rPr>
        <w:t xml:space="preserve"> Положения.</w:t>
      </w:r>
    </w:p>
    <w:p w:rsidR="00B01C2A" w:rsidRPr="00B01C2A" w:rsidRDefault="00B01C2A" w:rsidP="003301DC">
      <w:pPr>
        <w:pStyle w:val="af7"/>
        <w:autoSpaceDE w:val="0"/>
        <w:spacing w:before="0" w:beforeAutospacing="0" w:after="0" w:afterAutospacing="0"/>
        <w:ind w:firstLine="284"/>
        <w:jc w:val="both"/>
        <w:rPr>
          <w:rFonts w:ascii="Arial" w:hAnsi="Arial" w:cs="Arial"/>
          <w:color w:val="000000"/>
          <w:sz w:val="16"/>
          <w:szCs w:val="16"/>
        </w:rPr>
      </w:pPr>
      <w:r w:rsidRPr="00B01C2A">
        <w:rPr>
          <w:rFonts w:ascii="Arial" w:hAnsi="Arial" w:cs="Arial"/>
          <w:color w:val="000000"/>
          <w:sz w:val="16"/>
          <w:szCs w:val="16"/>
        </w:rPr>
        <w:t>4.5. Соглашение о предоставлении субсидии получателю в возрасте от 14 до 18 лет заключается с согласия законных представителей получателя субсидии: родителей, усыновителей или попечителей по форме согласно приложению 9 к Положению.</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4.6. При соблюдении условий, предусмотренных подпунктом 4.4. Порядка, предоставление субсидий осуществляется путем единовременного перечисления денежных средств на банковские счета соответствующих получателей субсидии в течение 10 рабочих дней с даты заключения соглашений о предоставлении субсидий.</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4.7. Размер субсидии определяется в соответствии с запрашиваемой суммой, но не более суммы, запланированной на данное мероприятие в муниципальной программе «Развитие форм участия населения в осуществлении местного самоуправления в Валдайском муниципальном районе на 2024 - 2028 годы».</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4.8. Получатель субсидии осуществляет расходование средств субсидии в соответствии с целевым назначением и соглашением о предоставлении субсидии.</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4.9. Субсидия должна быть полностью использована получателем субсидии в сроки, предусмотренные соглашением о предоставлении субсидий. Сроки использования субсидий могут определяться в соглашениях о предоставлении субсидий с учетом сроков реализации проектов.</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4.10. Получатель субсидии представляет в орган финансового контроля отчет об осуществлении расходов, источником финансового обеспечения которых является субсидия, по форме и в сроки, предусмотренные соглашением о предоставлении субсидии.</w:t>
      </w:r>
    </w:p>
    <w:p w:rsidR="00B01C2A" w:rsidRPr="00B01C2A" w:rsidRDefault="00B01C2A" w:rsidP="003301DC">
      <w:pPr>
        <w:autoSpaceDE w:val="0"/>
        <w:autoSpaceDN w:val="0"/>
        <w:adjustRightInd w:val="0"/>
        <w:ind w:firstLine="284"/>
        <w:jc w:val="both"/>
        <w:rPr>
          <w:rFonts w:ascii="Arial" w:hAnsi="Arial" w:cs="Arial"/>
          <w:sz w:val="16"/>
          <w:szCs w:val="16"/>
        </w:rPr>
      </w:pPr>
      <w:r w:rsidRPr="00B01C2A">
        <w:rPr>
          <w:rFonts w:ascii="Arial" w:hAnsi="Arial" w:cs="Arial"/>
          <w:sz w:val="16"/>
          <w:szCs w:val="16"/>
        </w:rPr>
        <w:t>Результатом предоставления субсидии является реализация проекта в полном объеме и в сроки, указанные в соглашении.</w:t>
      </w:r>
    </w:p>
    <w:p w:rsidR="00B01C2A" w:rsidRPr="00B01C2A" w:rsidRDefault="00B01C2A" w:rsidP="003301DC">
      <w:pPr>
        <w:autoSpaceDE w:val="0"/>
        <w:autoSpaceDN w:val="0"/>
        <w:adjustRightInd w:val="0"/>
        <w:ind w:firstLine="284"/>
        <w:jc w:val="both"/>
        <w:rPr>
          <w:rFonts w:ascii="Arial" w:hAnsi="Arial" w:cs="Arial"/>
          <w:sz w:val="16"/>
          <w:szCs w:val="16"/>
        </w:rPr>
      </w:pPr>
      <w:r w:rsidRPr="00B01C2A">
        <w:rPr>
          <w:rFonts w:ascii="Arial" w:hAnsi="Arial" w:cs="Arial"/>
          <w:sz w:val="16"/>
          <w:szCs w:val="16"/>
        </w:rPr>
        <w:t>Получатели субсидии обеспечивают достижение результата предоставления субсидии по итогам текущего года.</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4.11. Предоставленные субсидии могут быть использованы только на осуществление целевых рас</w:t>
      </w:r>
      <w:r w:rsidR="009D09CB">
        <w:rPr>
          <w:rFonts w:ascii="Arial" w:hAnsi="Arial" w:cs="Arial"/>
          <w:sz w:val="16"/>
          <w:szCs w:val="16"/>
        </w:rPr>
        <w:t xml:space="preserve">ходов, связанных с реализацией </w:t>
      </w:r>
      <w:r w:rsidRPr="00B01C2A">
        <w:rPr>
          <w:rFonts w:ascii="Arial" w:hAnsi="Arial" w:cs="Arial"/>
          <w:sz w:val="16"/>
          <w:szCs w:val="16"/>
        </w:rPr>
        <w:t>проекта, в том числе:</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расходы на издательско-полиграфические услуги, в том числе изготовление макета разработку дизайна;</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изготовление сувенирной продукции;</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расходы на приобретение готовой продукции;</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оплата услуг, необходимых для реализации проекта;</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транспортные расходы (приобретение авиа и железнодорожных билетов, горюче-смазочных материалов);</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арендные платежи (за исключением площадей, предоставляемых организации органами муниципальной и государственной власти в аренду на льготных условиях или безвозмездное пользование);</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закупка расходных материалов;</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расходы на покупку и (или) создание программного обеспечения, на создание и (или) техническую поддержку сайта;</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расходы на телефонную, мобильную связь, информационно-телекоммуникационную сеть «Интернет», почтовые расходы;</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расходы на покупку оборудования;</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расходы на покупку канцелярских принадлежностей;</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обеспечение питьевого режима, оплата питания участников мероприятия проекта;</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уплату налогов, сборов, страховых взносов и обязательных платежей в бюджетную систему Российской Федерации;</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возмещение расходов волонтеров;</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прочие расходы, непосредственно связанные с осуществлением мероприятий инициативного проекта.</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4.12. За счет средств предоставленной субсидии получателю субсидии запрещается осуществлять следующие расходы:</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расходы, связанные с осуществлением предпринимательской деятельности и оказанием помощи коммерческим организациям;</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расходы на осуществление деятельности, напрямую не связанной с реализацией проекта;</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расходы на поддержку политических партий и кампаний;</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расходы на проведение митингов, демонстраций, шествий, пикетирований;</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расходы на фундаментальные научные исследования;</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расходы на приобретение алкогольных напитков и табачной продукции;</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уплату штрафов, пеней;</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на оплату комиссионного вознаграждения, взимаемого кредитной организацией;</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оказание материальной помощи, денежного вознаграждения;</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на расходы, связанные с оказанием финансовой помощи, а также с предоставлением платных услуг гражданам и (или) юридическим лицам;</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осуществление деятельности в религиозной сфере;</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на погашение задолженности получателя субсидии, в том числе по кредитам, займам, налогам и иным обязательным платежам в бюджеты бюджетной системы Российской Федерации;</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расходы на приобретение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муниципальными правовыми актами, регулирующими предоставление субсидий некоммерческим организациям, не являющимся государственными (муниципальными) учреждениями.</w:t>
      </w:r>
    </w:p>
    <w:p w:rsidR="00B01C2A" w:rsidRPr="00B01C2A" w:rsidRDefault="00B01C2A" w:rsidP="003301DC">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4.13. Запрещается заключение договоров (соглашений) на предоставление услуг и (или) выполнение работ, а также заключение сделок по покупке товаров с членами команды проекта.</w:t>
      </w:r>
    </w:p>
    <w:p w:rsidR="00B01C2A" w:rsidRPr="00B01C2A" w:rsidRDefault="00B01C2A" w:rsidP="003301DC">
      <w:pPr>
        <w:autoSpaceDE w:val="0"/>
        <w:autoSpaceDN w:val="0"/>
        <w:adjustRightInd w:val="0"/>
        <w:ind w:firstLine="284"/>
        <w:jc w:val="both"/>
        <w:rPr>
          <w:rFonts w:ascii="Arial" w:hAnsi="Arial" w:cs="Arial"/>
          <w:sz w:val="16"/>
          <w:szCs w:val="16"/>
        </w:rPr>
      </w:pPr>
      <w:r w:rsidRPr="00B01C2A">
        <w:rPr>
          <w:rFonts w:ascii="Arial" w:hAnsi="Arial" w:cs="Arial"/>
          <w:sz w:val="16"/>
          <w:szCs w:val="16"/>
        </w:rPr>
        <w:t>4.14. В случае необходимости изменений и условий соглашения о предоставлении субсидии из бюджета Валдайского муниципального района стороны заключают дополнительное соглашение к договору (далее – дополнительное соглашение), в том числе дополнительное соглашение о расторжении договора о предоставлении субсидии.</w:t>
      </w:r>
    </w:p>
    <w:p w:rsidR="00B01C2A" w:rsidRPr="00B01C2A" w:rsidRDefault="00B01C2A" w:rsidP="003301DC">
      <w:pPr>
        <w:autoSpaceDE w:val="0"/>
        <w:autoSpaceDN w:val="0"/>
        <w:adjustRightInd w:val="0"/>
        <w:ind w:firstLine="284"/>
        <w:jc w:val="both"/>
        <w:rPr>
          <w:rFonts w:ascii="Arial" w:hAnsi="Arial" w:cs="Arial"/>
          <w:sz w:val="16"/>
          <w:szCs w:val="16"/>
        </w:rPr>
      </w:pPr>
      <w:r w:rsidRPr="00B01C2A">
        <w:rPr>
          <w:rFonts w:ascii="Arial" w:hAnsi="Arial" w:cs="Arial"/>
          <w:sz w:val="16"/>
          <w:szCs w:val="16"/>
        </w:rPr>
        <w:t>В случае уменьшения главному распорядителю как получателю средств бюджета Валдайского муниципального района ранее доведенных лимитов бюджетных обязательств, приводящего к невозможности предоставления субсидии в размере, определенном в договоре о предоставлении субсидии, сторонам необходимо согласовать новые условия договора о предоставлении субсидии или расторгнуть соглашение о предоставлении субсидии. В этом случае одна из сторон соглашения о предоставлении субсидии направляет в адрес другой стороны письменное уведомление с предложением о заключении дополнительного соглашения или расторжении соглашения о предоставлении субсидии.</w:t>
      </w:r>
    </w:p>
    <w:p w:rsidR="00B01C2A" w:rsidRPr="00B01C2A" w:rsidRDefault="00B01C2A" w:rsidP="003301DC">
      <w:pPr>
        <w:autoSpaceDE w:val="0"/>
        <w:autoSpaceDN w:val="0"/>
        <w:adjustRightInd w:val="0"/>
        <w:ind w:firstLine="284"/>
        <w:jc w:val="both"/>
        <w:rPr>
          <w:rFonts w:ascii="Arial" w:hAnsi="Arial" w:cs="Arial"/>
          <w:sz w:val="16"/>
          <w:szCs w:val="16"/>
        </w:rPr>
      </w:pPr>
      <w:r w:rsidRPr="00B01C2A">
        <w:rPr>
          <w:rFonts w:ascii="Arial" w:hAnsi="Arial" w:cs="Arial"/>
          <w:sz w:val="16"/>
          <w:szCs w:val="16"/>
        </w:rPr>
        <w:t>Письменное уведомление и проект дополнительного соглашения подлежат рассмотрению стороной, его получившей, в течение 10 рабочих дней со дня получения. Сторона, получившая письменное уведомление, в письменной форме извещает сторону, его направившую, о согласии заключения дополнительного соглашения либо направляет мотивированный отказ от заключения дополнительного соглашения.</w:t>
      </w:r>
    </w:p>
    <w:p w:rsidR="00B01C2A" w:rsidRPr="00B01C2A" w:rsidRDefault="00B01C2A" w:rsidP="003301DC">
      <w:pPr>
        <w:autoSpaceDE w:val="0"/>
        <w:autoSpaceDN w:val="0"/>
        <w:adjustRightInd w:val="0"/>
        <w:ind w:firstLine="284"/>
        <w:jc w:val="both"/>
        <w:rPr>
          <w:rFonts w:ascii="Arial" w:hAnsi="Arial" w:cs="Arial"/>
          <w:sz w:val="16"/>
          <w:szCs w:val="16"/>
        </w:rPr>
      </w:pPr>
      <w:r w:rsidRPr="00B01C2A">
        <w:rPr>
          <w:rFonts w:ascii="Arial" w:hAnsi="Arial" w:cs="Arial"/>
          <w:sz w:val="16"/>
          <w:szCs w:val="16"/>
        </w:rPr>
        <w:t>Дополнительное соглашение заключается в срок, не превышающий 5 рабочих дней со дня окончания срока, указанного в абзаце третьем пункта.</w:t>
      </w:r>
    </w:p>
    <w:p w:rsidR="00B01C2A" w:rsidRPr="00B01C2A" w:rsidRDefault="00B01C2A" w:rsidP="00B01C2A">
      <w:pPr>
        <w:widowControl w:val="0"/>
        <w:autoSpaceDE w:val="0"/>
        <w:autoSpaceDN w:val="0"/>
        <w:adjustRightInd w:val="0"/>
        <w:jc w:val="center"/>
        <w:outlineLvl w:val="1"/>
        <w:rPr>
          <w:rFonts w:ascii="Arial" w:hAnsi="Arial" w:cs="Arial"/>
          <w:b/>
          <w:color w:val="000000"/>
          <w:sz w:val="16"/>
          <w:szCs w:val="16"/>
        </w:rPr>
      </w:pPr>
      <w:r w:rsidRPr="00B01C2A">
        <w:rPr>
          <w:rFonts w:ascii="Arial" w:hAnsi="Arial" w:cs="Arial"/>
          <w:b/>
          <w:color w:val="000000"/>
          <w:sz w:val="16"/>
          <w:szCs w:val="16"/>
        </w:rPr>
        <w:t>5. Требования к отчетности</w:t>
      </w:r>
    </w:p>
    <w:p w:rsidR="00B01C2A" w:rsidRPr="00B01C2A" w:rsidRDefault="00B01C2A" w:rsidP="009D09CB">
      <w:pPr>
        <w:widowControl w:val="0"/>
        <w:autoSpaceDE w:val="0"/>
        <w:autoSpaceDN w:val="0"/>
        <w:adjustRightInd w:val="0"/>
        <w:ind w:firstLine="284"/>
        <w:jc w:val="both"/>
        <w:outlineLvl w:val="1"/>
        <w:rPr>
          <w:rFonts w:ascii="Arial" w:hAnsi="Arial" w:cs="Arial"/>
          <w:color w:val="000000"/>
          <w:sz w:val="16"/>
          <w:szCs w:val="16"/>
        </w:rPr>
      </w:pPr>
      <w:r w:rsidRPr="00B01C2A">
        <w:rPr>
          <w:rFonts w:ascii="Arial" w:hAnsi="Arial" w:cs="Arial"/>
          <w:color w:val="000000"/>
          <w:sz w:val="16"/>
          <w:szCs w:val="16"/>
        </w:rPr>
        <w:t>5.1. Получатель субсидии обязан обеспечить целевое и эффективное использование предоставленной субсидии в соответствии со сметой проекта.</w:t>
      </w:r>
    </w:p>
    <w:p w:rsidR="00B01C2A" w:rsidRPr="00B01C2A" w:rsidRDefault="00B01C2A" w:rsidP="009D09CB">
      <w:pPr>
        <w:widowControl w:val="0"/>
        <w:autoSpaceDE w:val="0"/>
        <w:autoSpaceDN w:val="0"/>
        <w:adjustRightInd w:val="0"/>
        <w:ind w:firstLine="284"/>
        <w:jc w:val="both"/>
        <w:outlineLvl w:val="1"/>
        <w:rPr>
          <w:rFonts w:ascii="Arial" w:hAnsi="Arial" w:cs="Arial"/>
          <w:color w:val="000000"/>
          <w:sz w:val="16"/>
          <w:szCs w:val="16"/>
        </w:rPr>
      </w:pPr>
      <w:r w:rsidRPr="00B01C2A">
        <w:rPr>
          <w:rFonts w:ascii="Arial" w:hAnsi="Arial" w:cs="Arial"/>
          <w:color w:val="000000"/>
          <w:sz w:val="16"/>
          <w:szCs w:val="16"/>
        </w:rPr>
        <w:t>Получатель субсидии обязан представить в Администрацию муниципального района отчетность о выполненных (проведенных) мероприятиях проекта, предусмотренных настоящим разделом, в срок, определенный Соглашением о предоставлении субсидии (далее – Отчетность), но не реже 1 раза в квартал.</w:t>
      </w:r>
    </w:p>
    <w:p w:rsidR="00B01C2A" w:rsidRPr="00B01C2A" w:rsidRDefault="00B01C2A" w:rsidP="009D09CB">
      <w:pPr>
        <w:widowControl w:val="0"/>
        <w:autoSpaceDE w:val="0"/>
        <w:autoSpaceDN w:val="0"/>
        <w:adjustRightInd w:val="0"/>
        <w:ind w:firstLine="284"/>
        <w:jc w:val="both"/>
        <w:outlineLvl w:val="1"/>
        <w:rPr>
          <w:rFonts w:ascii="Arial" w:hAnsi="Arial" w:cs="Arial"/>
          <w:color w:val="000000"/>
          <w:sz w:val="16"/>
          <w:szCs w:val="16"/>
        </w:rPr>
      </w:pPr>
      <w:r w:rsidRPr="00B01C2A">
        <w:rPr>
          <w:rFonts w:ascii="Arial" w:hAnsi="Arial" w:cs="Arial"/>
          <w:color w:val="000000"/>
          <w:sz w:val="16"/>
          <w:szCs w:val="16"/>
        </w:rPr>
        <w:t>5.2. Отчет об осуществлении расходов субсидии в соответствии с Приложением № 8 к настоящему Положению предоставляется с приложением копий документов, подтверждающих произведенные расходы по реализации проекта (договоров на оказание услуг, товарных накладных, актов выполненных работ, актов приемки-передачи оказанных услуг, счетов-фактур, копий платежных поручений, чеков и других документов).</w:t>
      </w:r>
    </w:p>
    <w:p w:rsidR="00B01C2A" w:rsidRPr="00B01C2A" w:rsidRDefault="00B01C2A" w:rsidP="00B01C2A">
      <w:pPr>
        <w:widowControl w:val="0"/>
        <w:autoSpaceDE w:val="0"/>
        <w:autoSpaceDN w:val="0"/>
        <w:adjustRightInd w:val="0"/>
        <w:jc w:val="center"/>
        <w:outlineLvl w:val="1"/>
        <w:rPr>
          <w:rFonts w:ascii="Arial" w:hAnsi="Arial" w:cs="Arial"/>
          <w:color w:val="000000"/>
          <w:sz w:val="16"/>
          <w:szCs w:val="16"/>
        </w:rPr>
      </w:pPr>
    </w:p>
    <w:p w:rsidR="009D09CB" w:rsidRDefault="00B01C2A" w:rsidP="00B01C2A">
      <w:pPr>
        <w:widowControl w:val="0"/>
        <w:autoSpaceDE w:val="0"/>
        <w:autoSpaceDN w:val="0"/>
        <w:adjustRightInd w:val="0"/>
        <w:jc w:val="center"/>
        <w:outlineLvl w:val="1"/>
        <w:rPr>
          <w:rFonts w:ascii="Arial" w:hAnsi="Arial" w:cs="Arial"/>
          <w:b/>
          <w:color w:val="000000"/>
          <w:sz w:val="16"/>
          <w:szCs w:val="16"/>
        </w:rPr>
      </w:pPr>
      <w:r w:rsidRPr="00B01C2A">
        <w:rPr>
          <w:rFonts w:ascii="Arial" w:hAnsi="Arial" w:cs="Arial"/>
          <w:b/>
          <w:color w:val="000000"/>
          <w:sz w:val="16"/>
          <w:szCs w:val="16"/>
        </w:rPr>
        <w:lastRenderedPageBreak/>
        <w:t xml:space="preserve">6. Осуществление контроля (мониторинга) за соблюдением условий </w:t>
      </w:r>
    </w:p>
    <w:p w:rsidR="00B01C2A" w:rsidRPr="00B01C2A" w:rsidRDefault="00B01C2A" w:rsidP="00B01C2A">
      <w:pPr>
        <w:widowControl w:val="0"/>
        <w:autoSpaceDE w:val="0"/>
        <w:autoSpaceDN w:val="0"/>
        <w:adjustRightInd w:val="0"/>
        <w:jc w:val="center"/>
        <w:outlineLvl w:val="1"/>
        <w:rPr>
          <w:rFonts w:ascii="Arial" w:hAnsi="Arial" w:cs="Arial"/>
          <w:b/>
          <w:color w:val="000000"/>
          <w:sz w:val="16"/>
          <w:szCs w:val="16"/>
        </w:rPr>
      </w:pPr>
      <w:r w:rsidRPr="00B01C2A">
        <w:rPr>
          <w:rFonts w:ascii="Arial" w:hAnsi="Arial" w:cs="Arial"/>
          <w:b/>
          <w:color w:val="000000"/>
          <w:sz w:val="16"/>
          <w:szCs w:val="16"/>
        </w:rPr>
        <w:t>и порядка предоставления субсидий и ответственность за их нарушение</w:t>
      </w:r>
    </w:p>
    <w:p w:rsidR="00B01C2A" w:rsidRPr="00B01C2A" w:rsidRDefault="00B01C2A" w:rsidP="009D09CB">
      <w:pPr>
        <w:autoSpaceDE w:val="0"/>
        <w:ind w:firstLine="284"/>
        <w:jc w:val="both"/>
        <w:rPr>
          <w:rFonts w:ascii="Arial" w:hAnsi="Arial" w:cs="Arial"/>
          <w:color w:val="000000"/>
          <w:sz w:val="16"/>
          <w:szCs w:val="16"/>
        </w:rPr>
      </w:pPr>
      <w:r w:rsidRPr="00B01C2A">
        <w:rPr>
          <w:rFonts w:ascii="Arial" w:hAnsi="Arial" w:cs="Arial"/>
          <w:color w:val="000000"/>
          <w:sz w:val="16"/>
          <w:szCs w:val="16"/>
        </w:rPr>
        <w:t>6.1. Организатор проводит обязательную проверку соблюдения условий, целей и порядка предоставления субсидий в соответствии с соглашением о предоставлении субсидии в течение 30 дней с момента предоставления финансового отчета. Заключая соглашение о предоставлении субсидии, получатель субсидии дает согласие на проведение проверок соблюдения условий, целей и порядка предоставления субсидии Администрации муниципального района.</w:t>
      </w:r>
    </w:p>
    <w:p w:rsidR="00B01C2A" w:rsidRPr="00B01C2A" w:rsidRDefault="00B01C2A" w:rsidP="009D09CB">
      <w:pPr>
        <w:autoSpaceDE w:val="0"/>
        <w:autoSpaceDN w:val="0"/>
        <w:adjustRightInd w:val="0"/>
        <w:ind w:firstLine="284"/>
        <w:jc w:val="both"/>
        <w:rPr>
          <w:rFonts w:ascii="Arial" w:hAnsi="Arial" w:cs="Arial"/>
          <w:sz w:val="16"/>
          <w:szCs w:val="16"/>
        </w:rPr>
      </w:pPr>
      <w:r w:rsidRPr="00B01C2A">
        <w:rPr>
          <w:rFonts w:ascii="Arial" w:hAnsi="Arial" w:cs="Arial"/>
          <w:sz w:val="16"/>
          <w:szCs w:val="16"/>
        </w:rPr>
        <w:t xml:space="preserve">Органы муниципального финансового контроля осуществляют проверки в соответствии со </w:t>
      </w:r>
      <w:hyperlink r:id="rId10" w:history="1">
        <w:r w:rsidRPr="00B01C2A">
          <w:rPr>
            <w:rFonts w:ascii="Arial" w:hAnsi="Arial" w:cs="Arial"/>
            <w:sz w:val="16"/>
            <w:szCs w:val="16"/>
          </w:rPr>
          <w:t>статьями 268.1</w:t>
        </w:r>
      </w:hyperlink>
      <w:r w:rsidRPr="00B01C2A">
        <w:rPr>
          <w:rFonts w:ascii="Arial" w:hAnsi="Arial" w:cs="Arial"/>
          <w:sz w:val="16"/>
          <w:szCs w:val="16"/>
        </w:rPr>
        <w:t xml:space="preserve"> и </w:t>
      </w:r>
      <w:hyperlink r:id="rId11" w:history="1">
        <w:r w:rsidRPr="00B01C2A">
          <w:rPr>
            <w:rFonts w:ascii="Arial" w:hAnsi="Arial" w:cs="Arial"/>
            <w:sz w:val="16"/>
            <w:szCs w:val="16"/>
          </w:rPr>
          <w:t>269.2</w:t>
        </w:r>
      </w:hyperlink>
      <w:r w:rsidRPr="00B01C2A">
        <w:rPr>
          <w:rFonts w:ascii="Arial" w:hAnsi="Arial" w:cs="Arial"/>
          <w:sz w:val="16"/>
          <w:szCs w:val="16"/>
        </w:rPr>
        <w:t xml:space="preserve"> Бюджетного кодекса Российской Федерации.</w:t>
      </w:r>
    </w:p>
    <w:p w:rsidR="00B01C2A" w:rsidRPr="00B01C2A" w:rsidRDefault="00B01C2A" w:rsidP="009D09CB">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6.2. Для проведения плановых проверок получатель субсидии представляет все запрашиваемые документы, касающиеся соблюдения условий и порядка предоставления субсидии, Организатору и органам муниципального финансового контроля.</w:t>
      </w:r>
    </w:p>
    <w:p w:rsidR="00B01C2A" w:rsidRPr="00B01C2A" w:rsidRDefault="00B01C2A" w:rsidP="009D09CB">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6.3. Получатель субсидии несет ответственность за достоверность представляемых данных, а также за нецелевое использование субсидии в соответствии с законодательством Российской Федерации.</w:t>
      </w:r>
    </w:p>
    <w:p w:rsidR="00B01C2A" w:rsidRPr="00B01C2A" w:rsidRDefault="00B01C2A" w:rsidP="009D09CB">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6.4. Субсидия, использованная получателем субсидии не по целевому назначению или не использованная в сроки, предусмотренные соглашением о предоставлении субсидии, а также в случае невыполнения условий соглашения о предоставлении субсидии подлежит возврату в бюджет Валдайского муниципального района.</w:t>
      </w:r>
    </w:p>
    <w:p w:rsidR="00B01C2A" w:rsidRPr="00B01C2A" w:rsidRDefault="00B01C2A" w:rsidP="009D09CB">
      <w:pPr>
        <w:autoSpaceDE w:val="0"/>
        <w:ind w:firstLine="284"/>
        <w:jc w:val="both"/>
        <w:rPr>
          <w:rFonts w:ascii="Arial" w:hAnsi="Arial" w:cs="Arial"/>
          <w:color w:val="000000"/>
          <w:sz w:val="16"/>
          <w:szCs w:val="16"/>
        </w:rPr>
      </w:pPr>
      <w:r w:rsidRPr="00B01C2A">
        <w:rPr>
          <w:rFonts w:ascii="Arial" w:hAnsi="Arial" w:cs="Arial"/>
          <w:sz w:val="16"/>
          <w:szCs w:val="16"/>
        </w:rPr>
        <w:t>6.5. </w:t>
      </w:r>
      <w:r w:rsidRPr="00B01C2A">
        <w:rPr>
          <w:rFonts w:ascii="Arial" w:hAnsi="Arial" w:cs="Arial"/>
          <w:color w:val="000000"/>
          <w:sz w:val="16"/>
          <w:szCs w:val="16"/>
        </w:rPr>
        <w:t xml:space="preserve">В случае выявления в результате проверки нарушений порядка, целей и условий использования субсидии к получателю субсидии применяются меры ответственности </w:t>
      </w:r>
      <w:r w:rsidRPr="00B01C2A">
        <w:rPr>
          <w:rFonts w:ascii="Arial" w:hAnsi="Arial" w:cs="Arial"/>
          <w:sz w:val="16"/>
          <w:szCs w:val="16"/>
        </w:rPr>
        <w:t xml:space="preserve">в виде возврата субсидий в бюджет Валдайского муниципального района. Субсидия подлежит возврату в бюджет Валдайского муниципального района в течение 10 рабочих дней со дня получения требования Администрации муниципального района или органа муниципального финансового контроля получателем субсидии, допустившим нарушение </w:t>
      </w:r>
      <w:r w:rsidRPr="00B01C2A">
        <w:rPr>
          <w:rFonts w:ascii="Arial" w:hAnsi="Arial" w:cs="Arial"/>
          <w:color w:val="000000"/>
          <w:sz w:val="16"/>
          <w:szCs w:val="16"/>
        </w:rPr>
        <w:t>порядка, целей и условий использования субсидии.</w:t>
      </w:r>
    </w:p>
    <w:p w:rsidR="00B01C2A" w:rsidRPr="00B01C2A" w:rsidRDefault="00B01C2A" w:rsidP="009D09CB">
      <w:pPr>
        <w:widowControl w:val="0"/>
        <w:autoSpaceDE w:val="0"/>
        <w:autoSpaceDN w:val="0"/>
        <w:adjustRightInd w:val="0"/>
        <w:ind w:firstLine="284"/>
        <w:jc w:val="both"/>
        <w:rPr>
          <w:rFonts w:ascii="Arial" w:hAnsi="Arial" w:cs="Arial"/>
          <w:sz w:val="16"/>
          <w:szCs w:val="16"/>
        </w:rPr>
      </w:pPr>
      <w:r w:rsidRPr="00B01C2A">
        <w:rPr>
          <w:rFonts w:ascii="Arial" w:hAnsi="Arial" w:cs="Arial"/>
          <w:sz w:val="16"/>
          <w:szCs w:val="16"/>
        </w:rPr>
        <w:t>6.6. В случае невозврата получателем субсидии в добровольном порядке сумма, израсходованная с нарушением условий предоставления, подлежит взысканию в порядке, установленном законодательством Российской Федерации.</w:t>
      </w:r>
    </w:p>
    <w:p w:rsidR="00B01C2A" w:rsidRPr="00B01C2A" w:rsidRDefault="00B01C2A" w:rsidP="009D09CB">
      <w:pPr>
        <w:autoSpaceDE w:val="0"/>
        <w:ind w:firstLine="284"/>
        <w:jc w:val="both"/>
        <w:rPr>
          <w:rFonts w:ascii="Arial" w:hAnsi="Arial" w:cs="Arial"/>
          <w:color w:val="000000"/>
          <w:sz w:val="16"/>
          <w:szCs w:val="16"/>
        </w:rPr>
      </w:pPr>
      <w:r w:rsidRPr="00B01C2A">
        <w:rPr>
          <w:rFonts w:ascii="Arial" w:hAnsi="Arial" w:cs="Arial"/>
          <w:color w:val="000000"/>
          <w:sz w:val="16"/>
          <w:szCs w:val="16"/>
        </w:rPr>
        <w:t>6.7. В случаях, предусмотренных соглашением, остатки субсидий, не использованные в текущем финансовом году, подлежат возврату в бюджет Валдайского муниципального района в соответствии с бюджетным законодательством.</w:t>
      </w:r>
    </w:p>
    <w:p w:rsidR="00B01C2A" w:rsidRPr="009D09CB" w:rsidRDefault="00B01C2A" w:rsidP="00B01C2A">
      <w:pPr>
        <w:widowControl w:val="0"/>
        <w:autoSpaceDE w:val="0"/>
        <w:autoSpaceDN w:val="0"/>
        <w:adjustRightInd w:val="0"/>
        <w:ind w:firstLine="709"/>
        <w:jc w:val="right"/>
        <w:rPr>
          <w:rFonts w:ascii="Arial" w:hAnsi="Arial" w:cs="Arial"/>
          <w:sz w:val="6"/>
          <w:szCs w:val="6"/>
        </w:rPr>
      </w:pPr>
    </w:p>
    <w:tbl>
      <w:tblPr>
        <w:tblW w:w="5000" w:type="pct"/>
        <w:tblCellMar>
          <w:left w:w="0" w:type="dxa"/>
          <w:right w:w="0" w:type="dxa"/>
        </w:tblCellMar>
        <w:tblLook w:val="04A0"/>
      </w:tblPr>
      <w:tblGrid>
        <w:gridCol w:w="8081"/>
        <w:gridCol w:w="3259"/>
      </w:tblGrid>
      <w:tr w:rsidR="00B01C2A" w:rsidRPr="009D09CB" w:rsidTr="009D09CB">
        <w:trPr>
          <w:trHeight w:val="20"/>
        </w:trPr>
        <w:tc>
          <w:tcPr>
            <w:tcW w:w="3563" w:type="pct"/>
          </w:tcPr>
          <w:p w:rsidR="00B01C2A" w:rsidRPr="009D09CB" w:rsidRDefault="00B01C2A" w:rsidP="00B01C2A">
            <w:pPr>
              <w:widowControl w:val="0"/>
              <w:autoSpaceDE w:val="0"/>
              <w:autoSpaceDN w:val="0"/>
              <w:adjustRightInd w:val="0"/>
              <w:jc w:val="right"/>
              <w:rPr>
                <w:rFonts w:ascii="Arial" w:hAnsi="Arial" w:cs="Arial"/>
                <w:sz w:val="12"/>
                <w:szCs w:val="16"/>
              </w:rPr>
            </w:pPr>
          </w:p>
        </w:tc>
        <w:tc>
          <w:tcPr>
            <w:tcW w:w="1437" w:type="pct"/>
          </w:tcPr>
          <w:p w:rsidR="00B01C2A" w:rsidRPr="009D09CB" w:rsidRDefault="00B01C2A" w:rsidP="00B01C2A">
            <w:pPr>
              <w:widowControl w:val="0"/>
              <w:autoSpaceDE w:val="0"/>
              <w:autoSpaceDN w:val="0"/>
              <w:adjustRightInd w:val="0"/>
              <w:jc w:val="center"/>
              <w:outlineLvl w:val="1"/>
              <w:rPr>
                <w:rFonts w:ascii="Arial" w:hAnsi="Arial" w:cs="Arial"/>
                <w:color w:val="000000"/>
                <w:sz w:val="12"/>
                <w:szCs w:val="16"/>
              </w:rPr>
            </w:pPr>
            <w:r w:rsidRPr="009D09CB">
              <w:rPr>
                <w:rFonts w:ascii="Arial" w:hAnsi="Arial" w:cs="Arial"/>
                <w:color w:val="000000"/>
                <w:sz w:val="12"/>
                <w:szCs w:val="16"/>
              </w:rPr>
              <w:t>Приложение 1</w:t>
            </w:r>
          </w:p>
          <w:p w:rsidR="00B01C2A" w:rsidRPr="009D09CB" w:rsidRDefault="00B01C2A" w:rsidP="00B01C2A">
            <w:pPr>
              <w:widowControl w:val="0"/>
              <w:autoSpaceDE w:val="0"/>
              <w:autoSpaceDN w:val="0"/>
              <w:adjustRightInd w:val="0"/>
              <w:jc w:val="center"/>
              <w:rPr>
                <w:rFonts w:ascii="Arial" w:hAnsi="Arial" w:cs="Arial"/>
                <w:sz w:val="12"/>
                <w:szCs w:val="16"/>
              </w:rPr>
            </w:pPr>
            <w:r w:rsidRPr="009D09CB">
              <w:rPr>
                <w:rFonts w:ascii="Arial" w:hAnsi="Arial" w:cs="Arial"/>
                <w:color w:val="000000"/>
                <w:sz w:val="12"/>
                <w:szCs w:val="16"/>
              </w:rPr>
              <w:t>к Положению о молодежном инициативном бюджетировании в Валдайском муниципальном районе</w:t>
            </w:r>
          </w:p>
        </w:tc>
      </w:tr>
    </w:tbl>
    <w:p w:rsidR="00865C35" w:rsidRPr="00865C35" w:rsidRDefault="00865C35" w:rsidP="00B01C2A">
      <w:pPr>
        <w:widowControl w:val="0"/>
        <w:autoSpaceDE w:val="0"/>
        <w:autoSpaceDN w:val="0"/>
        <w:adjustRightInd w:val="0"/>
        <w:jc w:val="center"/>
        <w:rPr>
          <w:rFonts w:ascii="Arial" w:hAnsi="Arial" w:cs="Arial"/>
          <w:b/>
          <w:spacing w:val="-1"/>
          <w:sz w:val="4"/>
          <w:szCs w:val="4"/>
        </w:rPr>
      </w:pPr>
    </w:p>
    <w:p w:rsidR="00B01C2A" w:rsidRPr="00B01C2A" w:rsidRDefault="00B01C2A" w:rsidP="00B01C2A">
      <w:pPr>
        <w:widowControl w:val="0"/>
        <w:autoSpaceDE w:val="0"/>
        <w:autoSpaceDN w:val="0"/>
        <w:adjustRightInd w:val="0"/>
        <w:jc w:val="center"/>
        <w:rPr>
          <w:rFonts w:ascii="Arial" w:hAnsi="Arial" w:cs="Arial"/>
          <w:b/>
          <w:spacing w:val="-1"/>
          <w:sz w:val="16"/>
          <w:szCs w:val="16"/>
        </w:rPr>
      </w:pPr>
      <w:r w:rsidRPr="00B01C2A">
        <w:rPr>
          <w:rFonts w:ascii="Arial" w:hAnsi="Arial" w:cs="Arial"/>
          <w:b/>
          <w:spacing w:val="-1"/>
          <w:sz w:val="16"/>
          <w:szCs w:val="16"/>
        </w:rPr>
        <w:t>ЗАЯВКА</w:t>
      </w:r>
    </w:p>
    <w:p w:rsidR="00B01C2A" w:rsidRDefault="00B01C2A" w:rsidP="00B01C2A">
      <w:pPr>
        <w:widowControl w:val="0"/>
        <w:autoSpaceDE w:val="0"/>
        <w:autoSpaceDN w:val="0"/>
        <w:adjustRightInd w:val="0"/>
        <w:jc w:val="center"/>
        <w:rPr>
          <w:rFonts w:ascii="Arial" w:hAnsi="Arial" w:cs="Arial"/>
          <w:b/>
          <w:spacing w:val="-1"/>
          <w:sz w:val="16"/>
          <w:szCs w:val="16"/>
        </w:rPr>
      </w:pPr>
      <w:r w:rsidRPr="00B01C2A">
        <w:rPr>
          <w:rFonts w:ascii="Arial" w:hAnsi="Arial" w:cs="Arial"/>
          <w:b/>
          <w:spacing w:val="-1"/>
          <w:sz w:val="16"/>
          <w:szCs w:val="16"/>
        </w:rPr>
        <w:t>на участие в конкурсом отборе проектов</w:t>
      </w:r>
      <w:r w:rsidR="009D09CB">
        <w:rPr>
          <w:rFonts w:ascii="Arial" w:hAnsi="Arial" w:cs="Arial"/>
          <w:b/>
          <w:spacing w:val="-1"/>
          <w:sz w:val="16"/>
          <w:szCs w:val="16"/>
        </w:rPr>
        <w:t xml:space="preserve"> </w:t>
      </w:r>
      <w:r w:rsidRPr="00B01C2A">
        <w:rPr>
          <w:rFonts w:ascii="Arial" w:hAnsi="Arial" w:cs="Arial"/>
          <w:b/>
          <w:spacing w:val="-1"/>
          <w:sz w:val="16"/>
          <w:szCs w:val="16"/>
        </w:rPr>
        <w:t>молодежного инициативного бюджетирования</w:t>
      </w:r>
      <w:r w:rsidR="009D09CB">
        <w:rPr>
          <w:rFonts w:ascii="Arial" w:hAnsi="Arial" w:cs="Arial"/>
          <w:b/>
          <w:spacing w:val="-1"/>
          <w:sz w:val="16"/>
          <w:szCs w:val="16"/>
        </w:rPr>
        <w:t xml:space="preserve"> </w:t>
      </w:r>
      <w:r w:rsidRPr="00B01C2A">
        <w:rPr>
          <w:rFonts w:ascii="Arial" w:hAnsi="Arial" w:cs="Arial"/>
          <w:b/>
          <w:spacing w:val="-1"/>
          <w:sz w:val="16"/>
          <w:szCs w:val="16"/>
        </w:rPr>
        <w:t>в Валдайском муниципальном районе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7375"/>
        <w:gridCol w:w="1703"/>
        <w:gridCol w:w="2272"/>
      </w:tblGrid>
      <w:tr w:rsidR="00B01C2A" w:rsidRPr="009D09CB" w:rsidTr="00694FF3">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rsidR="00B01C2A" w:rsidRPr="009D09CB" w:rsidRDefault="00B01C2A" w:rsidP="00B01C2A">
            <w:pPr>
              <w:rPr>
                <w:rFonts w:ascii="Arial" w:hAnsi="Arial" w:cs="Arial"/>
                <w:sz w:val="12"/>
                <w:szCs w:val="16"/>
              </w:rPr>
            </w:pPr>
            <w:r w:rsidRPr="009D09CB">
              <w:rPr>
                <w:rFonts w:ascii="Arial" w:hAnsi="Arial" w:cs="Arial"/>
                <w:sz w:val="12"/>
                <w:szCs w:val="16"/>
              </w:rPr>
              <w:t>О проекте</w:t>
            </w:r>
          </w:p>
        </w:tc>
      </w:tr>
      <w:tr w:rsidR="00B01C2A" w:rsidRPr="009D09CB" w:rsidTr="009D09CB">
        <w:trPr>
          <w:trHeight w:val="20"/>
        </w:trPr>
        <w:tc>
          <w:tcPr>
            <w:tcW w:w="3249" w:type="pct"/>
            <w:tcBorders>
              <w:top w:val="single" w:sz="4" w:space="0" w:color="000000"/>
              <w:left w:val="single" w:sz="4" w:space="0" w:color="000000"/>
              <w:bottom w:val="single" w:sz="4" w:space="0" w:color="000000"/>
              <w:right w:val="single" w:sz="4" w:space="0" w:color="000000"/>
            </w:tcBorders>
            <w:hideMark/>
          </w:tcPr>
          <w:p w:rsidR="00B01C2A" w:rsidRPr="009D09CB" w:rsidRDefault="00B01C2A" w:rsidP="00B01C2A">
            <w:pPr>
              <w:rPr>
                <w:rFonts w:ascii="Arial" w:hAnsi="Arial" w:cs="Arial"/>
                <w:sz w:val="12"/>
                <w:szCs w:val="16"/>
              </w:rPr>
            </w:pPr>
            <w:r w:rsidRPr="009D09CB">
              <w:rPr>
                <w:rFonts w:ascii="Arial" w:hAnsi="Arial" w:cs="Arial"/>
                <w:sz w:val="12"/>
                <w:szCs w:val="16"/>
              </w:rPr>
              <w:t>Название проекта</w:t>
            </w:r>
          </w:p>
        </w:tc>
        <w:tc>
          <w:tcPr>
            <w:tcW w:w="1751" w:type="pct"/>
            <w:gridSpan w:val="2"/>
            <w:tcBorders>
              <w:top w:val="single" w:sz="4" w:space="0" w:color="000000"/>
              <w:left w:val="single" w:sz="4" w:space="0" w:color="000000"/>
              <w:bottom w:val="single" w:sz="4" w:space="0" w:color="000000"/>
              <w:right w:val="single" w:sz="4" w:space="0" w:color="000000"/>
            </w:tcBorders>
            <w:hideMark/>
          </w:tcPr>
          <w:p w:rsidR="00B01C2A" w:rsidRPr="009D09CB" w:rsidRDefault="00B01C2A" w:rsidP="00B01C2A">
            <w:pPr>
              <w:rPr>
                <w:rFonts w:ascii="Arial" w:hAnsi="Arial" w:cs="Arial"/>
                <w:sz w:val="12"/>
                <w:szCs w:val="16"/>
              </w:rPr>
            </w:pPr>
          </w:p>
        </w:tc>
      </w:tr>
      <w:tr w:rsidR="00B01C2A" w:rsidRPr="009D09CB" w:rsidTr="009D09CB">
        <w:trPr>
          <w:trHeight w:val="20"/>
        </w:trPr>
        <w:tc>
          <w:tcPr>
            <w:tcW w:w="3249" w:type="pct"/>
            <w:tcBorders>
              <w:top w:val="single" w:sz="4" w:space="0" w:color="000000"/>
              <w:left w:val="single" w:sz="4" w:space="0" w:color="000000"/>
              <w:bottom w:val="single" w:sz="4" w:space="0" w:color="000000"/>
              <w:right w:val="single" w:sz="4" w:space="0" w:color="000000"/>
            </w:tcBorders>
            <w:hideMark/>
          </w:tcPr>
          <w:p w:rsidR="00B01C2A" w:rsidRPr="009D09CB" w:rsidRDefault="00B01C2A" w:rsidP="00B01C2A">
            <w:pPr>
              <w:rPr>
                <w:rFonts w:ascii="Arial" w:hAnsi="Arial" w:cs="Arial"/>
                <w:sz w:val="12"/>
                <w:szCs w:val="16"/>
              </w:rPr>
            </w:pPr>
            <w:r w:rsidRPr="009D09CB">
              <w:rPr>
                <w:rFonts w:ascii="Arial" w:hAnsi="Arial" w:cs="Arial"/>
                <w:sz w:val="12"/>
                <w:szCs w:val="16"/>
              </w:rPr>
              <w:t>Направление проекта</w:t>
            </w:r>
          </w:p>
        </w:tc>
        <w:tc>
          <w:tcPr>
            <w:tcW w:w="1751" w:type="pct"/>
            <w:gridSpan w:val="2"/>
            <w:tcBorders>
              <w:top w:val="single" w:sz="4" w:space="0" w:color="000000"/>
              <w:left w:val="single" w:sz="4" w:space="0" w:color="000000"/>
              <w:bottom w:val="single" w:sz="4" w:space="0" w:color="000000"/>
              <w:right w:val="single" w:sz="4" w:space="0" w:color="000000"/>
            </w:tcBorders>
            <w:hideMark/>
          </w:tcPr>
          <w:p w:rsidR="00B01C2A" w:rsidRPr="009D09CB" w:rsidRDefault="00B01C2A" w:rsidP="00B01C2A">
            <w:pPr>
              <w:rPr>
                <w:rFonts w:ascii="Arial" w:hAnsi="Arial" w:cs="Arial"/>
                <w:sz w:val="12"/>
                <w:szCs w:val="16"/>
              </w:rPr>
            </w:pPr>
          </w:p>
        </w:tc>
      </w:tr>
      <w:tr w:rsidR="00B01C2A" w:rsidRPr="009D09CB" w:rsidTr="009D09CB">
        <w:trPr>
          <w:trHeight w:val="20"/>
        </w:trPr>
        <w:tc>
          <w:tcPr>
            <w:tcW w:w="3249" w:type="pct"/>
            <w:tcBorders>
              <w:top w:val="single" w:sz="4" w:space="0" w:color="000000"/>
              <w:left w:val="single" w:sz="4" w:space="0" w:color="000000"/>
              <w:bottom w:val="single" w:sz="4" w:space="0" w:color="000000"/>
              <w:right w:val="single" w:sz="4" w:space="0" w:color="000000"/>
            </w:tcBorders>
            <w:hideMark/>
          </w:tcPr>
          <w:p w:rsidR="00B01C2A" w:rsidRPr="009D09CB" w:rsidRDefault="00B01C2A" w:rsidP="00B01C2A">
            <w:pPr>
              <w:rPr>
                <w:rFonts w:ascii="Arial" w:hAnsi="Arial" w:cs="Arial"/>
                <w:sz w:val="12"/>
                <w:szCs w:val="16"/>
              </w:rPr>
            </w:pPr>
            <w:r w:rsidRPr="009D09CB">
              <w:rPr>
                <w:rFonts w:ascii="Arial" w:hAnsi="Arial" w:cs="Arial"/>
                <w:sz w:val="12"/>
                <w:szCs w:val="16"/>
              </w:rPr>
              <w:t>География проекта (место реализации проекта)</w:t>
            </w:r>
          </w:p>
        </w:tc>
        <w:tc>
          <w:tcPr>
            <w:tcW w:w="1751" w:type="pct"/>
            <w:gridSpan w:val="2"/>
            <w:tcBorders>
              <w:top w:val="single" w:sz="4" w:space="0" w:color="000000"/>
              <w:left w:val="single" w:sz="4" w:space="0" w:color="000000"/>
              <w:bottom w:val="single" w:sz="4" w:space="0" w:color="000000"/>
              <w:right w:val="single" w:sz="4" w:space="0" w:color="000000"/>
            </w:tcBorders>
            <w:hideMark/>
          </w:tcPr>
          <w:p w:rsidR="00B01C2A" w:rsidRPr="009D09CB" w:rsidRDefault="00B01C2A" w:rsidP="00B01C2A">
            <w:pPr>
              <w:rPr>
                <w:rFonts w:ascii="Arial" w:hAnsi="Arial" w:cs="Arial"/>
                <w:sz w:val="12"/>
                <w:szCs w:val="16"/>
              </w:rPr>
            </w:pPr>
          </w:p>
        </w:tc>
      </w:tr>
      <w:tr w:rsidR="00B01C2A" w:rsidRPr="009D09CB" w:rsidTr="009D09CB">
        <w:trPr>
          <w:trHeight w:val="20"/>
        </w:trPr>
        <w:tc>
          <w:tcPr>
            <w:tcW w:w="3249" w:type="pct"/>
            <w:tcBorders>
              <w:top w:val="single" w:sz="4" w:space="0" w:color="000000"/>
              <w:left w:val="single" w:sz="4" w:space="0" w:color="000000"/>
              <w:bottom w:val="single" w:sz="4" w:space="0" w:color="000000"/>
              <w:right w:val="single" w:sz="4" w:space="0" w:color="000000"/>
            </w:tcBorders>
          </w:tcPr>
          <w:p w:rsidR="00B01C2A" w:rsidRPr="009D09CB" w:rsidRDefault="00B01C2A" w:rsidP="00B01C2A">
            <w:pPr>
              <w:rPr>
                <w:rFonts w:ascii="Arial" w:hAnsi="Arial" w:cs="Arial"/>
                <w:sz w:val="12"/>
                <w:szCs w:val="16"/>
              </w:rPr>
            </w:pPr>
            <w:r w:rsidRPr="009D09CB">
              <w:rPr>
                <w:rFonts w:ascii="Arial" w:hAnsi="Arial" w:cs="Arial"/>
                <w:sz w:val="12"/>
                <w:szCs w:val="16"/>
              </w:rPr>
              <w:t>Сроки реализации проекта</w:t>
            </w:r>
          </w:p>
        </w:tc>
        <w:tc>
          <w:tcPr>
            <w:tcW w:w="1751" w:type="pct"/>
            <w:gridSpan w:val="2"/>
            <w:tcBorders>
              <w:top w:val="single" w:sz="4" w:space="0" w:color="000000"/>
              <w:left w:val="single" w:sz="4" w:space="0" w:color="000000"/>
              <w:bottom w:val="single" w:sz="4" w:space="0" w:color="000000"/>
              <w:right w:val="single" w:sz="4" w:space="0" w:color="000000"/>
            </w:tcBorders>
            <w:hideMark/>
          </w:tcPr>
          <w:p w:rsidR="00B01C2A" w:rsidRPr="009D09CB" w:rsidRDefault="00B01C2A" w:rsidP="00B01C2A">
            <w:pPr>
              <w:rPr>
                <w:rFonts w:ascii="Arial" w:hAnsi="Arial" w:cs="Arial"/>
                <w:sz w:val="12"/>
                <w:szCs w:val="16"/>
              </w:rPr>
            </w:pPr>
          </w:p>
        </w:tc>
      </w:tr>
      <w:tr w:rsidR="00B01C2A" w:rsidRPr="009D09CB" w:rsidTr="009D09CB">
        <w:trPr>
          <w:trHeight w:val="20"/>
        </w:trPr>
        <w:tc>
          <w:tcPr>
            <w:tcW w:w="3249" w:type="pct"/>
            <w:tcBorders>
              <w:top w:val="single" w:sz="4" w:space="0" w:color="000000"/>
              <w:left w:val="single" w:sz="4" w:space="0" w:color="000000"/>
              <w:bottom w:val="single" w:sz="4" w:space="0" w:color="000000"/>
              <w:right w:val="single" w:sz="4" w:space="0" w:color="000000"/>
            </w:tcBorders>
          </w:tcPr>
          <w:p w:rsidR="00B01C2A" w:rsidRPr="009D09CB" w:rsidRDefault="00B01C2A" w:rsidP="00B01C2A">
            <w:pPr>
              <w:rPr>
                <w:rFonts w:ascii="Arial" w:hAnsi="Arial" w:cs="Arial"/>
                <w:sz w:val="12"/>
                <w:szCs w:val="16"/>
              </w:rPr>
            </w:pPr>
            <w:r w:rsidRPr="009D09CB">
              <w:rPr>
                <w:rFonts w:ascii="Arial" w:hAnsi="Arial" w:cs="Arial"/>
                <w:sz w:val="12"/>
                <w:szCs w:val="16"/>
              </w:rPr>
              <w:t>Описание проблемы, на решение которой направлен проект или обоснование социальной значимости проекта</w:t>
            </w:r>
          </w:p>
        </w:tc>
        <w:tc>
          <w:tcPr>
            <w:tcW w:w="1751" w:type="pct"/>
            <w:gridSpan w:val="2"/>
            <w:tcBorders>
              <w:top w:val="single" w:sz="4" w:space="0" w:color="000000"/>
              <w:left w:val="single" w:sz="4" w:space="0" w:color="000000"/>
              <w:bottom w:val="single" w:sz="4" w:space="0" w:color="000000"/>
              <w:right w:val="single" w:sz="4" w:space="0" w:color="000000"/>
            </w:tcBorders>
            <w:hideMark/>
          </w:tcPr>
          <w:p w:rsidR="00B01C2A" w:rsidRPr="009D09CB" w:rsidRDefault="00B01C2A" w:rsidP="00B01C2A">
            <w:pPr>
              <w:rPr>
                <w:rFonts w:ascii="Arial" w:hAnsi="Arial" w:cs="Arial"/>
                <w:sz w:val="12"/>
                <w:szCs w:val="16"/>
              </w:rPr>
            </w:pPr>
          </w:p>
        </w:tc>
      </w:tr>
      <w:tr w:rsidR="00B01C2A" w:rsidRPr="009D09CB" w:rsidTr="009D09CB">
        <w:trPr>
          <w:trHeight w:val="20"/>
        </w:trPr>
        <w:tc>
          <w:tcPr>
            <w:tcW w:w="3249" w:type="pct"/>
            <w:tcBorders>
              <w:top w:val="single" w:sz="4" w:space="0" w:color="000000"/>
              <w:left w:val="single" w:sz="4" w:space="0" w:color="000000"/>
              <w:bottom w:val="single" w:sz="4" w:space="0" w:color="000000"/>
              <w:right w:val="single" w:sz="4" w:space="0" w:color="000000"/>
            </w:tcBorders>
            <w:hideMark/>
          </w:tcPr>
          <w:p w:rsidR="00B01C2A" w:rsidRPr="009D09CB" w:rsidRDefault="00B01C2A" w:rsidP="00B01C2A">
            <w:pPr>
              <w:rPr>
                <w:rFonts w:ascii="Arial" w:hAnsi="Arial" w:cs="Arial"/>
                <w:sz w:val="12"/>
                <w:szCs w:val="16"/>
              </w:rPr>
            </w:pPr>
            <w:r w:rsidRPr="009D09CB">
              <w:rPr>
                <w:rFonts w:ascii="Arial" w:hAnsi="Arial" w:cs="Arial"/>
                <w:sz w:val="12"/>
                <w:szCs w:val="16"/>
              </w:rPr>
              <w:t>Благополучатели проекта (целевые группы – группы населения, которые регулярно будут пользоваться результатами проекта)</w:t>
            </w:r>
          </w:p>
        </w:tc>
        <w:tc>
          <w:tcPr>
            <w:tcW w:w="1751" w:type="pct"/>
            <w:gridSpan w:val="2"/>
            <w:tcBorders>
              <w:top w:val="single" w:sz="4" w:space="0" w:color="000000"/>
              <w:left w:val="single" w:sz="4" w:space="0" w:color="000000"/>
              <w:bottom w:val="single" w:sz="4" w:space="0" w:color="000000"/>
              <w:right w:val="single" w:sz="4" w:space="0" w:color="000000"/>
            </w:tcBorders>
            <w:hideMark/>
          </w:tcPr>
          <w:p w:rsidR="00B01C2A" w:rsidRPr="009D09CB" w:rsidRDefault="00B01C2A" w:rsidP="00B01C2A">
            <w:pPr>
              <w:rPr>
                <w:rFonts w:ascii="Arial" w:hAnsi="Arial" w:cs="Arial"/>
                <w:sz w:val="12"/>
                <w:szCs w:val="16"/>
              </w:rPr>
            </w:pPr>
          </w:p>
        </w:tc>
      </w:tr>
      <w:tr w:rsidR="00B01C2A" w:rsidRPr="009D09CB" w:rsidTr="009D09CB">
        <w:trPr>
          <w:trHeight w:val="20"/>
        </w:trPr>
        <w:tc>
          <w:tcPr>
            <w:tcW w:w="3249" w:type="pct"/>
            <w:tcBorders>
              <w:top w:val="single" w:sz="4" w:space="0" w:color="000000"/>
              <w:left w:val="single" w:sz="4" w:space="0" w:color="000000"/>
              <w:bottom w:val="single" w:sz="4" w:space="0" w:color="000000"/>
              <w:right w:val="single" w:sz="4" w:space="0" w:color="000000"/>
            </w:tcBorders>
            <w:hideMark/>
          </w:tcPr>
          <w:p w:rsidR="00B01C2A" w:rsidRPr="009D09CB" w:rsidRDefault="00B01C2A" w:rsidP="00B01C2A">
            <w:pPr>
              <w:rPr>
                <w:rFonts w:ascii="Arial" w:hAnsi="Arial" w:cs="Arial"/>
                <w:sz w:val="12"/>
                <w:szCs w:val="16"/>
              </w:rPr>
            </w:pPr>
            <w:r w:rsidRPr="009D09CB">
              <w:rPr>
                <w:rFonts w:ascii="Arial" w:hAnsi="Arial" w:cs="Arial"/>
                <w:sz w:val="12"/>
                <w:szCs w:val="16"/>
              </w:rPr>
              <w:t>Цели проекта</w:t>
            </w:r>
          </w:p>
        </w:tc>
        <w:tc>
          <w:tcPr>
            <w:tcW w:w="1751" w:type="pct"/>
            <w:gridSpan w:val="2"/>
            <w:tcBorders>
              <w:top w:val="single" w:sz="4" w:space="0" w:color="000000"/>
              <w:left w:val="single" w:sz="4" w:space="0" w:color="000000"/>
              <w:bottom w:val="single" w:sz="4" w:space="0" w:color="000000"/>
              <w:right w:val="single" w:sz="4" w:space="0" w:color="000000"/>
            </w:tcBorders>
            <w:hideMark/>
          </w:tcPr>
          <w:p w:rsidR="00B01C2A" w:rsidRPr="009D09CB" w:rsidRDefault="00B01C2A" w:rsidP="00B01C2A">
            <w:pPr>
              <w:rPr>
                <w:rFonts w:ascii="Arial" w:hAnsi="Arial" w:cs="Arial"/>
                <w:sz w:val="12"/>
                <w:szCs w:val="16"/>
              </w:rPr>
            </w:pPr>
          </w:p>
        </w:tc>
      </w:tr>
      <w:tr w:rsidR="00B01C2A" w:rsidRPr="009D09CB" w:rsidTr="009D09CB">
        <w:trPr>
          <w:trHeight w:val="20"/>
        </w:trPr>
        <w:tc>
          <w:tcPr>
            <w:tcW w:w="3249" w:type="pct"/>
            <w:tcBorders>
              <w:top w:val="single" w:sz="4" w:space="0" w:color="000000"/>
              <w:left w:val="single" w:sz="4" w:space="0" w:color="000000"/>
              <w:bottom w:val="single" w:sz="4" w:space="0" w:color="000000"/>
              <w:right w:val="single" w:sz="4" w:space="0" w:color="000000"/>
            </w:tcBorders>
            <w:hideMark/>
          </w:tcPr>
          <w:p w:rsidR="00B01C2A" w:rsidRPr="009D09CB" w:rsidRDefault="00B01C2A" w:rsidP="00B01C2A">
            <w:pPr>
              <w:rPr>
                <w:rFonts w:ascii="Arial" w:hAnsi="Arial" w:cs="Arial"/>
                <w:sz w:val="12"/>
                <w:szCs w:val="16"/>
              </w:rPr>
            </w:pPr>
            <w:r w:rsidRPr="009D09CB">
              <w:rPr>
                <w:rFonts w:ascii="Arial" w:hAnsi="Arial" w:cs="Arial"/>
                <w:sz w:val="12"/>
                <w:szCs w:val="16"/>
              </w:rPr>
              <w:t>Задачи проекта</w:t>
            </w:r>
          </w:p>
        </w:tc>
        <w:tc>
          <w:tcPr>
            <w:tcW w:w="1751" w:type="pct"/>
            <w:gridSpan w:val="2"/>
            <w:tcBorders>
              <w:top w:val="single" w:sz="4" w:space="0" w:color="000000"/>
              <w:left w:val="single" w:sz="4" w:space="0" w:color="000000"/>
              <w:bottom w:val="single" w:sz="4" w:space="0" w:color="000000"/>
              <w:right w:val="single" w:sz="4" w:space="0" w:color="000000"/>
            </w:tcBorders>
          </w:tcPr>
          <w:p w:rsidR="00B01C2A" w:rsidRPr="009D09CB" w:rsidRDefault="00B01C2A" w:rsidP="00B01C2A">
            <w:pPr>
              <w:rPr>
                <w:rFonts w:ascii="Arial" w:hAnsi="Arial" w:cs="Arial"/>
                <w:sz w:val="12"/>
                <w:szCs w:val="16"/>
              </w:rPr>
            </w:pPr>
          </w:p>
        </w:tc>
      </w:tr>
      <w:tr w:rsidR="00B01C2A" w:rsidRPr="009D09CB" w:rsidTr="009D09CB">
        <w:trPr>
          <w:trHeight w:val="20"/>
        </w:trPr>
        <w:tc>
          <w:tcPr>
            <w:tcW w:w="3249" w:type="pct"/>
            <w:tcBorders>
              <w:top w:val="single" w:sz="4" w:space="0" w:color="auto"/>
              <w:left w:val="single" w:sz="4" w:space="0" w:color="000000"/>
              <w:bottom w:val="single" w:sz="4" w:space="0" w:color="auto"/>
              <w:right w:val="single" w:sz="4" w:space="0" w:color="000000"/>
            </w:tcBorders>
            <w:hideMark/>
          </w:tcPr>
          <w:p w:rsidR="00B01C2A" w:rsidRPr="009D09CB" w:rsidRDefault="00B01C2A" w:rsidP="00B01C2A">
            <w:pPr>
              <w:rPr>
                <w:rFonts w:ascii="Arial" w:hAnsi="Arial" w:cs="Arial"/>
                <w:sz w:val="12"/>
                <w:szCs w:val="16"/>
              </w:rPr>
            </w:pPr>
            <w:r w:rsidRPr="009D09CB">
              <w:rPr>
                <w:rFonts w:ascii="Arial" w:hAnsi="Arial" w:cs="Arial"/>
                <w:sz w:val="12"/>
                <w:szCs w:val="16"/>
              </w:rPr>
              <w:t>Партнёры проекта</w:t>
            </w:r>
          </w:p>
        </w:tc>
        <w:tc>
          <w:tcPr>
            <w:tcW w:w="1751" w:type="pct"/>
            <w:gridSpan w:val="2"/>
            <w:tcBorders>
              <w:top w:val="single" w:sz="4" w:space="0" w:color="auto"/>
              <w:left w:val="single" w:sz="4" w:space="0" w:color="000000"/>
              <w:bottom w:val="single" w:sz="4" w:space="0" w:color="auto"/>
              <w:right w:val="single" w:sz="4" w:space="0" w:color="000000"/>
            </w:tcBorders>
            <w:hideMark/>
          </w:tcPr>
          <w:p w:rsidR="00B01C2A" w:rsidRPr="009D09CB" w:rsidRDefault="00B01C2A" w:rsidP="00B01C2A">
            <w:pPr>
              <w:rPr>
                <w:rFonts w:ascii="Arial" w:hAnsi="Arial" w:cs="Arial"/>
                <w:sz w:val="12"/>
                <w:szCs w:val="16"/>
              </w:rPr>
            </w:pPr>
          </w:p>
        </w:tc>
      </w:tr>
      <w:tr w:rsidR="00B01C2A" w:rsidRPr="009D09CB" w:rsidTr="009D09CB">
        <w:trPr>
          <w:trHeight w:val="20"/>
        </w:trPr>
        <w:tc>
          <w:tcPr>
            <w:tcW w:w="3249" w:type="pct"/>
            <w:tcBorders>
              <w:top w:val="single" w:sz="4" w:space="0" w:color="auto"/>
              <w:left w:val="single" w:sz="4" w:space="0" w:color="000000"/>
              <w:bottom w:val="single" w:sz="4" w:space="0" w:color="auto"/>
              <w:right w:val="single" w:sz="4" w:space="0" w:color="000000"/>
            </w:tcBorders>
            <w:hideMark/>
          </w:tcPr>
          <w:p w:rsidR="00B01C2A" w:rsidRPr="009D09CB" w:rsidRDefault="00B01C2A" w:rsidP="00B01C2A">
            <w:pPr>
              <w:rPr>
                <w:rFonts w:ascii="Arial" w:hAnsi="Arial" w:cs="Arial"/>
                <w:sz w:val="12"/>
                <w:szCs w:val="16"/>
              </w:rPr>
            </w:pPr>
            <w:r w:rsidRPr="009D09CB">
              <w:rPr>
                <w:rFonts w:ascii="Arial" w:hAnsi="Arial" w:cs="Arial"/>
                <w:sz w:val="12"/>
                <w:szCs w:val="16"/>
              </w:rPr>
              <w:t>Как планируется освещать проект</w:t>
            </w:r>
          </w:p>
        </w:tc>
        <w:tc>
          <w:tcPr>
            <w:tcW w:w="1751" w:type="pct"/>
            <w:gridSpan w:val="2"/>
            <w:tcBorders>
              <w:top w:val="single" w:sz="4" w:space="0" w:color="auto"/>
              <w:left w:val="single" w:sz="4" w:space="0" w:color="000000"/>
              <w:bottom w:val="single" w:sz="4" w:space="0" w:color="auto"/>
              <w:right w:val="single" w:sz="4" w:space="0" w:color="000000"/>
            </w:tcBorders>
            <w:hideMark/>
          </w:tcPr>
          <w:p w:rsidR="00B01C2A" w:rsidRPr="009D09CB" w:rsidRDefault="00B01C2A" w:rsidP="00B01C2A">
            <w:pPr>
              <w:rPr>
                <w:rFonts w:ascii="Arial" w:hAnsi="Arial" w:cs="Arial"/>
                <w:sz w:val="12"/>
                <w:szCs w:val="16"/>
              </w:rPr>
            </w:pPr>
          </w:p>
        </w:tc>
      </w:tr>
      <w:tr w:rsidR="00B01C2A" w:rsidRPr="009D09CB" w:rsidTr="009D09CB">
        <w:trPr>
          <w:trHeight w:val="20"/>
        </w:trPr>
        <w:tc>
          <w:tcPr>
            <w:tcW w:w="3249" w:type="pct"/>
            <w:vMerge w:val="restart"/>
            <w:tcBorders>
              <w:top w:val="single" w:sz="4" w:space="0" w:color="auto"/>
              <w:left w:val="single" w:sz="4" w:space="0" w:color="000000"/>
              <w:right w:val="single" w:sz="4" w:space="0" w:color="000000"/>
            </w:tcBorders>
          </w:tcPr>
          <w:p w:rsidR="00B01C2A" w:rsidRPr="009D09CB" w:rsidRDefault="00B01C2A" w:rsidP="00B01C2A">
            <w:pPr>
              <w:rPr>
                <w:rFonts w:ascii="Arial" w:hAnsi="Arial" w:cs="Arial"/>
                <w:sz w:val="12"/>
                <w:szCs w:val="16"/>
              </w:rPr>
            </w:pPr>
            <w:r w:rsidRPr="009D09CB">
              <w:rPr>
                <w:rFonts w:ascii="Arial" w:hAnsi="Arial" w:cs="Arial"/>
                <w:sz w:val="12"/>
                <w:szCs w:val="16"/>
              </w:rPr>
              <w:t>Количественные результаты проекта</w:t>
            </w:r>
          </w:p>
        </w:tc>
        <w:tc>
          <w:tcPr>
            <w:tcW w:w="750" w:type="pct"/>
            <w:tcBorders>
              <w:top w:val="single" w:sz="4" w:space="0" w:color="auto"/>
              <w:left w:val="single" w:sz="4" w:space="0" w:color="000000"/>
              <w:bottom w:val="single" w:sz="4" w:space="0" w:color="auto"/>
              <w:right w:val="single" w:sz="4" w:space="0" w:color="auto"/>
            </w:tcBorders>
            <w:hideMark/>
          </w:tcPr>
          <w:p w:rsidR="00B01C2A" w:rsidRPr="009D09CB" w:rsidRDefault="00B01C2A" w:rsidP="00B01C2A">
            <w:pPr>
              <w:rPr>
                <w:rFonts w:ascii="Arial" w:hAnsi="Arial" w:cs="Arial"/>
                <w:sz w:val="12"/>
                <w:szCs w:val="16"/>
              </w:rPr>
            </w:pPr>
            <w:r w:rsidRPr="009D09CB">
              <w:rPr>
                <w:rFonts w:ascii="Arial" w:hAnsi="Arial" w:cs="Arial"/>
                <w:sz w:val="12"/>
                <w:szCs w:val="16"/>
              </w:rPr>
              <w:t>Показатель</w:t>
            </w:r>
          </w:p>
        </w:tc>
        <w:tc>
          <w:tcPr>
            <w:tcW w:w="1001" w:type="pct"/>
            <w:tcBorders>
              <w:top w:val="single" w:sz="4" w:space="0" w:color="auto"/>
              <w:left w:val="single" w:sz="4" w:space="0" w:color="auto"/>
              <w:bottom w:val="single" w:sz="4" w:space="0" w:color="auto"/>
              <w:right w:val="single" w:sz="4" w:space="0" w:color="000000"/>
            </w:tcBorders>
            <w:hideMark/>
          </w:tcPr>
          <w:p w:rsidR="00B01C2A" w:rsidRPr="009D09CB" w:rsidRDefault="00B01C2A" w:rsidP="00B01C2A">
            <w:pPr>
              <w:rPr>
                <w:rFonts w:ascii="Arial" w:hAnsi="Arial" w:cs="Arial"/>
                <w:sz w:val="12"/>
                <w:szCs w:val="16"/>
              </w:rPr>
            </w:pPr>
            <w:r w:rsidRPr="009D09CB">
              <w:rPr>
                <w:rFonts w:ascii="Arial" w:hAnsi="Arial" w:cs="Arial"/>
                <w:sz w:val="12"/>
                <w:szCs w:val="16"/>
              </w:rPr>
              <w:t>Ожидаемый результат</w:t>
            </w:r>
          </w:p>
        </w:tc>
      </w:tr>
      <w:tr w:rsidR="00B01C2A" w:rsidRPr="009D09CB" w:rsidTr="009D09CB">
        <w:trPr>
          <w:trHeight w:val="20"/>
        </w:trPr>
        <w:tc>
          <w:tcPr>
            <w:tcW w:w="3249" w:type="pct"/>
            <w:vMerge/>
            <w:tcBorders>
              <w:left w:val="single" w:sz="4" w:space="0" w:color="000000"/>
              <w:bottom w:val="single" w:sz="4" w:space="0" w:color="auto"/>
              <w:right w:val="single" w:sz="4" w:space="0" w:color="000000"/>
            </w:tcBorders>
          </w:tcPr>
          <w:p w:rsidR="00B01C2A" w:rsidRPr="009D09CB" w:rsidRDefault="00B01C2A" w:rsidP="00B01C2A">
            <w:pPr>
              <w:rPr>
                <w:rFonts w:ascii="Arial" w:hAnsi="Arial" w:cs="Arial"/>
                <w:sz w:val="12"/>
                <w:szCs w:val="16"/>
              </w:rPr>
            </w:pPr>
          </w:p>
        </w:tc>
        <w:tc>
          <w:tcPr>
            <w:tcW w:w="750" w:type="pct"/>
            <w:tcBorders>
              <w:top w:val="single" w:sz="4" w:space="0" w:color="auto"/>
              <w:left w:val="single" w:sz="4" w:space="0" w:color="000000"/>
              <w:bottom w:val="single" w:sz="4" w:space="0" w:color="auto"/>
              <w:right w:val="single" w:sz="4" w:space="0" w:color="auto"/>
            </w:tcBorders>
            <w:hideMark/>
          </w:tcPr>
          <w:p w:rsidR="00B01C2A" w:rsidRPr="009D09CB" w:rsidRDefault="00B01C2A" w:rsidP="00B01C2A">
            <w:pPr>
              <w:rPr>
                <w:rFonts w:ascii="Arial" w:hAnsi="Arial" w:cs="Arial"/>
                <w:sz w:val="12"/>
                <w:szCs w:val="16"/>
              </w:rPr>
            </w:pPr>
          </w:p>
        </w:tc>
        <w:tc>
          <w:tcPr>
            <w:tcW w:w="1001" w:type="pct"/>
            <w:tcBorders>
              <w:top w:val="single" w:sz="4" w:space="0" w:color="auto"/>
              <w:left w:val="single" w:sz="4" w:space="0" w:color="auto"/>
              <w:bottom w:val="single" w:sz="4" w:space="0" w:color="auto"/>
              <w:right w:val="single" w:sz="4" w:space="0" w:color="000000"/>
            </w:tcBorders>
            <w:hideMark/>
          </w:tcPr>
          <w:p w:rsidR="00B01C2A" w:rsidRPr="009D09CB" w:rsidRDefault="00B01C2A" w:rsidP="00B01C2A">
            <w:pPr>
              <w:rPr>
                <w:rFonts w:ascii="Arial" w:hAnsi="Arial" w:cs="Arial"/>
                <w:sz w:val="12"/>
                <w:szCs w:val="16"/>
              </w:rPr>
            </w:pPr>
          </w:p>
        </w:tc>
      </w:tr>
      <w:tr w:rsidR="00B01C2A" w:rsidRPr="009D09CB" w:rsidTr="009D09CB">
        <w:trPr>
          <w:trHeight w:val="20"/>
        </w:trPr>
        <w:tc>
          <w:tcPr>
            <w:tcW w:w="3249" w:type="pct"/>
            <w:tcBorders>
              <w:top w:val="single" w:sz="4" w:space="0" w:color="auto"/>
              <w:left w:val="single" w:sz="4" w:space="0" w:color="000000"/>
              <w:bottom w:val="single" w:sz="4" w:space="0" w:color="auto"/>
              <w:right w:val="single" w:sz="4" w:space="0" w:color="auto"/>
            </w:tcBorders>
          </w:tcPr>
          <w:p w:rsidR="00B01C2A" w:rsidRPr="009D09CB" w:rsidRDefault="00B01C2A" w:rsidP="00B01C2A">
            <w:pPr>
              <w:rPr>
                <w:rFonts w:ascii="Arial" w:hAnsi="Arial" w:cs="Arial"/>
                <w:sz w:val="12"/>
                <w:szCs w:val="16"/>
              </w:rPr>
            </w:pPr>
            <w:r w:rsidRPr="009D09CB">
              <w:rPr>
                <w:rFonts w:ascii="Arial" w:hAnsi="Arial" w:cs="Arial"/>
                <w:sz w:val="12"/>
                <w:szCs w:val="16"/>
              </w:rPr>
              <w:t>Качественные результаты</w:t>
            </w:r>
          </w:p>
        </w:tc>
        <w:tc>
          <w:tcPr>
            <w:tcW w:w="1751" w:type="pct"/>
            <w:gridSpan w:val="2"/>
            <w:tcBorders>
              <w:top w:val="single" w:sz="4" w:space="0" w:color="auto"/>
              <w:left w:val="single" w:sz="4" w:space="0" w:color="auto"/>
              <w:bottom w:val="single" w:sz="4" w:space="0" w:color="auto"/>
              <w:right w:val="single" w:sz="4" w:space="0" w:color="000000"/>
            </w:tcBorders>
          </w:tcPr>
          <w:p w:rsidR="00B01C2A" w:rsidRPr="009D09CB" w:rsidRDefault="00B01C2A" w:rsidP="00B01C2A">
            <w:pPr>
              <w:rPr>
                <w:rFonts w:ascii="Arial" w:hAnsi="Arial" w:cs="Arial"/>
                <w:sz w:val="12"/>
                <w:szCs w:val="16"/>
              </w:rPr>
            </w:pPr>
          </w:p>
        </w:tc>
      </w:tr>
      <w:tr w:rsidR="00B01C2A" w:rsidRPr="009D09CB" w:rsidTr="009D09CB">
        <w:trPr>
          <w:trHeight w:val="20"/>
        </w:trPr>
        <w:tc>
          <w:tcPr>
            <w:tcW w:w="3249" w:type="pct"/>
            <w:tcBorders>
              <w:top w:val="single" w:sz="4" w:space="0" w:color="auto"/>
              <w:left w:val="single" w:sz="4" w:space="0" w:color="000000"/>
              <w:bottom w:val="single" w:sz="4" w:space="0" w:color="auto"/>
              <w:right w:val="single" w:sz="4" w:space="0" w:color="000000"/>
            </w:tcBorders>
            <w:hideMark/>
          </w:tcPr>
          <w:p w:rsidR="00B01C2A" w:rsidRPr="009D09CB" w:rsidRDefault="00B01C2A" w:rsidP="00B01C2A">
            <w:pPr>
              <w:rPr>
                <w:rFonts w:ascii="Arial" w:hAnsi="Arial" w:cs="Arial"/>
                <w:sz w:val="12"/>
                <w:szCs w:val="16"/>
              </w:rPr>
            </w:pPr>
            <w:r w:rsidRPr="009D09CB">
              <w:rPr>
                <w:rFonts w:ascii="Arial" w:hAnsi="Arial" w:cs="Arial"/>
                <w:sz w:val="12"/>
                <w:szCs w:val="16"/>
              </w:rPr>
              <w:t>Дальнейшее развитие проекта</w:t>
            </w:r>
          </w:p>
        </w:tc>
        <w:tc>
          <w:tcPr>
            <w:tcW w:w="1751" w:type="pct"/>
            <w:gridSpan w:val="2"/>
            <w:tcBorders>
              <w:top w:val="single" w:sz="4" w:space="0" w:color="auto"/>
              <w:left w:val="single" w:sz="4" w:space="0" w:color="000000"/>
              <w:bottom w:val="single" w:sz="4" w:space="0" w:color="auto"/>
              <w:right w:val="single" w:sz="4" w:space="0" w:color="000000"/>
            </w:tcBorders>
            <w:hideMark/>
          </w:tcPr>
          <w:p w:rsidR="00B01C2A" w:rsidRPr="009D09CB" w:rsidRDefault="00B01C2A" w:rsidP="00B01C2A">
            <w:pPr>
              <w:rPr>
                <w:rFonts w:ascii="Arial" w:hAnsi="Arial" w:cs="Arial"/>
                <w:sz w:val="12"/>
                <w:szCs w:val="16"/>
              </w:rPr>
            </w:pPr>
          </w:p>
        </w:tc>
      </w:tr>
      <w:tr w:rsidR="00B01C2A" w:rsidRPr="009D09CB" w:rsidTr="00694FF3">
        <w:trPr>
          <w:trHeight w:val="20"/>
        </w:trPr>
        <w:tc>
          <w:tcPr>
            <w:tcW w:w="5000" w:type="pct"/>
            <w:gridSpan w:val="3"/>
            <w:tcBorders>
              <w:top w:val="single" w:sz="4" w:space="0" w:color="auto"/>
              <w:left w:val="single" w:sz="4" w:space="0" w:color="000000"/>
              <w:bottom w:val="single" w:sz="4" w:space="0" w:color="auto"/>
              <w:right w:val="single" w:sz="4" w:space="0" w:color="000000"/>
            </w:tcBorders>
          </w:tcPr>
          <w:p w:rsidR="00B01C2A" w:rsidRPr="009D09CB" w:rsidRDefault="00B01C2A" w:rsidP="00B01C2A">
            <w:pPr>
              <w:rPr>
                <w:rFonts w:ascii="Arial" w:hAnsi="Arial" w:cs="Arial"/>
                <w:sz w:val="12"/>
                <w:szCs w:val="16"/>
              </w:rPr>
            </w:pPr>
            <w:r w:rsidRPr="009D09CB">
              <w:rPr>
                <w:rFonts w:ascii="Arial" w:hAnsi="Arial" w:cs="Arial"/>
                <w:sz w:val="12"/>
                <w:szCs w:val="16"/>
              </w:rPr>
              <w:t>Команда проекта</w:t>
            </w:r>
          </w:p>
        </w:tc>
      </w:tr>
      <w:tr w:rsidR="00B01C2A" w:rsidRPr="009D09CB" w:rsidTr="009D09CB">
        <w:trPr>
          <w:trHeight w:val="20"/>
        </w:trPr>
        <w:tc>
          <w:tcPr>
            <w:tcW w:w="3249" w:type="pct"/>
            <w:tcBorders>
              <w:top w:val="single" w:sz="4" w:space="0" w:color="auto"/>
              <w:left w:val="single" w:sz="4" w:space="0" w:color="000000"/>
              <w:bottom w:val="single" w:sz="4" w:space="0" w:color="auto"/>
              <w:right w:val="single" w:sz="4" w:space="0" w:color="000000"/>
            </w:tcBorders>
            <w:hideMark/>
          </w:tcPr>
          <w:p w:rsidR="00B01C2A" w:rsidRPr="009D09CB" w:rsidRDefault="00B01C2A" w:rsidP="00B01C2A">
            <w:pPr>
              <w:rPr>
                <w:rFonts w:ascii="Arial" w:hAnsi="Arial" w:cs="Arial"/>
                <w:sz w:val="12"/>
                <w:szCs w:val="16"/>
              </w:rPr>
            </w:pPr>
            <w:r w:rsidRPr="009D09CB">
              <w:rPr>
                <w:rFonts w:ascii="Arial" w:hAnsi="Arial" w:cs="Arial"/>
                <w:sz w:val="12"/>
                <w:szCs w:val="16"/>
              </w:rPr>
              <w:t>Руководитель проекта (ФИО, телефон)</w:t>
            </w:r>
          </w:p>
        </w:tc>
        <w:tc>
          <w:tcPr>
            <w:tcW w:w="1751" w:type="pct"/>
            <w:gridSpan w:val="2"/>
            <w:tcBorders>
              <w:top w:val="single" w:sz="4" w:space="0" w:color="auto"/>
              <w:left w:val="single" w:sz="4" w:space="0" w:color="000000"/>
              <w:bottom w:val="single" w:sz="4" w:space="0" w:color="auto"/>
              <w:right w:val="single" w:sz="4" w:space="0" w:color="000000"/>
            </w:tcBorders>
          </w:tcPr>
          <w:p w:rsidR="00B01C2A" w:rsidRPr="009D09CB" w:rsidRDefault="00B01C2A" w:rsidP="00B01C2A">
            <w:pPr>
              <w:rPr>
                <w:rFonts w:ascii="Arial" w:hAnsi="Arial" w:cs="Arial"/>
                <w:sz w:val="12"/>
                <w:szCs w:val="16"/>
              </w:rPr>
            </w:pPr>
          </w:p>
        </w:tc>
      </w:tr>
      <w:tr w:rsidR="00B01C2A" w:rsidRPr="009D09CB" w:rsidTr="009D09CB">
        <w:trPr>
          <w:trHeight w:val="20"/>
        </w:trPr>
        <w:tc>
          <w:tcPr>
            <w:tcW w:w="3249" w:type="pct"/>
            <w:tcBorders>
              <w:top w:val="single" w:sz="4" w:space="0" w:color="auto"/>
              <w:left w:val="single" w:sz="4" w:space="0" w:color="000000"/>
              <w:bottom w:val="single" w:sz="4" w:space="0" w:color="auto"/>
              <w:right w:val="single" w:sz="4" w:space="0" w:color="000000"/>
            </w:tcBorders>
          </w:tcPr>
          <w:p w:rsidR="00B01C2A" w:rsidRPr="009D09CB" w:rsidRDefault="00B01C2A" w:rsidP="00B01C2A">
            <w:pPr>
              <w:rPr>
                <w:rFonts w:ascii="Arial" w:hAnsi="Arial" w:cs="Arial"/>
                <w:sz w:val="12"/>
                <w:szCs w:val="16"/>
              </w:rPr>
            </w:pPr>
            <w:r w:rsidRPr="009D09CB">
              <w:rPr>
                <w:rFonts w:ascii="Arial" w:hAnsi="Arial" w:cs="Arial"/>
                <w:sz w:val="12"/>
                <w:szCs w:val="16"/>
              </w:rPr>
              <w:t>Члены команды (ФИО)</w:t>
            </w:r>
          </w:p>
        </w:tc>
        <w:tc>
          <w:tcPr>
            <w:tcW w:w="1751" w:type="pct"/>
            <w:gridSpan w:val="2"/>
            <w:tcBorders>
              <w:top w:val="single" w:sz="4" w:space="0" w:color="auto"/>
              <w:left w:val="single" w:sz="4" w:space="0" w:color="000000"/>
              <w:bottom w:val="single" w:sz="4" w:space="0" w:color="auto"/>
              <w:right w:val="single" w:sz="4" w:space="0" w:color="000000"/>
            </w:tcBorders>
            <w:hideMark/>
          </w:tcPr>
          <w:p w:rsidR="00B01C2A" w:rsidRPr="009D09CB" w:rsidRDefault="00B01C2A" w:rsidP="00B01C2A">
            <w:pPr>
              <w:rPr>
                <w:rFonts w:ascii="Arial" w:hAnsi="Arial" w:cs="Arial"/>
                <w:sz w:val="12"/>
                <w:szCs w:val="16"/>
              </w:rPr>
            </w:pPr>
          </w:p>
        </w:tc>
      </w:tr>
    </w:tbl>
    <w:p w:rsidR="00B01C2A" w:rsidRPr="009D09CB" w:rsidRDefault="00B01C2A" w:rsidP="00B01C2A">
      <w:pPr>
        <w:widowControl w:val="0"/>
        <w:autoSpaceDE w:val="0"/>
        <w:autoSpaceDN w:val="0"/>
        <w:adjustRightInd w:val="0"/>
        <w:ind w:firstLine="709"/>
        <w:jc w:val="right"/>
        <w:rPr>
          <w:rFonts w:ascii="Arial" w:hAnsi="Arial" w:cs="Arial"/>
          <w:sz w:val="6"/>
          <w:szCs w:val="6"/>
        </w:rPr>
      </w:pPr>
    </w:p>
    <w:tbl>
      <w:tblPr>
        <w:tblW w:w="5000" w:type="pct"/>
        <w:tblCellMar>
          <w:left w:w="0" w:type="dxa"/>
          <w:right w:w="0" w:type="dxa"/>
        </w:tblCellMar>
        <w:tblLook w:val="04A0"/>
      </w:tblPr>
      <w:tblGrid>
        <w:gridCol w:w="8081"/>
        <w:gridCol w:w="3259"/>
      </w:tblGrid>
      <w:tr w:rsidR="00B01C2A" w:rsidRPr="009D09CB" w:rsidTr="009D09CB">
        <w:trPr>
          <w:trHeight w:val="20"/>
        </w:trPr>
        <w:tc>
          <w:tcPr>
            <w:tcW w:w="3563" w:type="pct"/>
          </w:tcPr>
          <w:p w:rsidR="00B01C2A" w:rsidRPr="009D09CB" w:rsidRDefault="00B01C2A" w:rsidP="00B01C2A">
            <w:pPr>
              <w:widowControl w:val="0"/>
              <w:autoSpaceDE w:val="0"/>
              <w:autoSpaceDN w:val="0"/>
              <w:adjustRightInd w:val="0"/>
              <w:jc w:val="right"/>
              <w:rPr>
                <w:rFonts w:ascii="Arial" w:hAnsi="Arial" w:cs="Arial"/>
                <w:sz w:val="12"/>
                <w:szCs w:val="16"/>
              </w:rPr>
            </w:pPr>
          </w:p>
        </w:tc>
        <w:tc>
          <w:tcPr>
            <w:tcW w:w="1437" w:type="pct"/>
          </w:tcPr>
          <w:p w:rsidR="00B01C2A" w:rsidRPr="009D09CB" w:rsidRDefault="00B01C2A" w:rsidP="00B01C2A">
            <w:pPr>
              <w:widowControl w:val="0"/>
              <w:autoSpaceDE w:val="0"/>
              <w:autoSpaceDN w:val="0"/>
              <w:adjustRightInd w:val="0"/>
              <w:jc w:val="center"/>
              <w:outlineLvl w:val="1"/>
              <w:rPr>
                <w:rFonts w:ascii="Arial" w:hAnsi="Arial" w:cs="Arial"/>
                <w:color w:val="000000"/>
                <w:sz w:val="12"/>
                <w:szCs w:val="16"/>
              </w:rPr>
            </w:pPr>
            <w:r w:rsidRPr="009D09CB">
              <w:rPr>
                <w:rFonts w:ascii="Arial" w:hAnsi="Arial" w:cs="Arial"/>
                <w:color w:val="000000"/>
                <w:sz w:val="12"/>
                <w:szCs w:val="16"/>
              </w:rPr>
              <w:t>Приложение 2</w:t>
            </w:r>
          </w:p>
          <w:p w:rsidR="00B01C2A" w:rsidRPr="009D09CB" w:rsidRDefault="00B01C2A" w:rsidP="00B01C2A">
            <w:pPr>
              <w:widowControl w:val="0"/>
              <w:autoSpaceDE w:val="0"/>
              <w:autoSpaceDN w:val="0"/>
              <w:adjustRightInd w:val="0"/>
              <w:jc w:val="center"/>
              <w:rPr>
                <w:rFonts w:ascii="Arial" w:hAnsi="Arial" w:cs="Arial"/>
                <w:sz w:val="12"/>
                <w:szCs w:val="16"/>
              </w:rPr>
            </w:pPr>
            <w:r w:rsidRPr="009D09CB">
              <w:rPr>
                <w:rFonts w:ascii="Arial" w:hAnsi="Arial" w:cs="Arial"/>
                <w:color w:val="000000"/>
                <w:sz w:val="12"/>
                <w:szCs w:val="16"/>
              </w:rPr>
              <w:t>к Положению о молодежном инициативном бюджетировании в Валдайском муниципальном районе</w:t>
            </w:r>
          </w:p>
        </w:tc>
      </w:tr>
    </w:tbl>
    <w:p w:rsidR="00865C35" w:rsidRPr="00865C35" w:rsidRDefault="00865C35" w:rsidP="00B01C2A">
      <w:pPr>
        <w:pStyle w:val="20"/>
        <w:rPr>
          <w:rFonts w:ascii="Arial" w:eastAsia="Calibri" w:hAnsi="Arial" w:cs="Arial"/>
          <w:b/>
          <w:sz w:val="4"/>
          <w:szCs w:val="4"/>
        </w:rPr>
      </w:pPr>
    </w:p>
    <w:p w:rsidR="00B01C2A" w:rsidRDefault="00B01C2A" w:rsidP="00B01C2A">
      <w:pPr>
        <w:pStyle w:val="20"/>
        <w:rPr>
          <w:rFonts w:ascii="Arial" w:eastAsia="Calibri" w:hAnsi="Arial" w:cs="Arial"/>
          <w:b/>
          <w:sz w:val="16"/>
          <w:szCs w:val="16"/>
        </w:rPr>
      </w:pPr>
      <w:r w:rsidRPr="009D09CB">
        <w:rPr>
          <w:rFonts w:ascii="Arial" w:eastAsia="Calibri" w:hAnsi="Arial" w:cs="Arial"/>
          <w:b/>
          <w:sz w:val="16"/>
          <w:szCs w:val="16"/>
        </w:rPr>
        <w:t>СМЕТА РАСХОДОВ</w:t>
      </w:r>
    </w:p>
    <w:tbl>
      <w:tblPr>
        <w:tblW w:w="5000" w:type="pct"/>
        <w:jc w:val="center"/>
        <w:tblBorders>
          <w:top w:val="single" w:sz="4" w:space="0" w:color="auto"/>
          <w:left w:val="single" w:sz="4" w:space="0" w:color="auto"/>
          <w:bottom w:val="single" w:sz="4" w:space="0" w:color="auto"/>
          <w:right w:val="single" w:sz="4" w:space="0" w:color="auto"/>
        </w:tblBorders>
        <w:tblCellMar>
          <w:left w:w="0" w:type="dxa"/>
          <w:right w:w="0" w:type="dxa"/>
        </w:tblCellMar>
        <w:tblLook w:val="04A0"/>
      </w:tblPr>
      <w:tblGrid>
        <w:gridCol w:w="657"/>
        <w:gridCol w:w="3214"/>
        <w:gridCol w:w="1457"/>
        <w:gridCol w:w="1566"/>
        <w:gridCol w:w="2676"/>
        <w:gridCol w:w="1780"/>
      </w:tblGrid>
      <w:tr w:rsidR="00B01C2A" w:rsidRPr="009D09CB" w:rsidTr="00865C35">
        <w:trPr>
          <w:trHeight w:val="181"/>
          <w:jc w:val="center"/>
        </w:trPr>
        <w:tc>
          <w:tcPr>
            <w:tcW w:w="289" w:type="pct"/>
            <w:tcBorders>
              <w:top w:val="single" w:sz="4" w:space="0" w:color="auto"/>
              <w:left w:val="single" w:sz="4" w:space="0" w:color="auto"/>
              <w:bottom w:val="single" w:sz="4" w:space="0" w:color="auto"/>
              <w:right w:val="single" w:sz="4" w:space="0" w:color="auto"/>
            </w:tcBorders>
            <w:vAlign w:val="center"/>
            <w:hideMark/>
          </w:tcPr>
          <w:p w:rsidR="00B01C2A" w:rsidRPr="009D09CB" w:rsidRDefault="00B01C2A" w:rsidP="009D09CB">
            <w:pPr>
              <w:autoSpaceDE w:val="0"/>
              <w:autoSpaceDN w:val="0"/>
              <w:adjustRightInd w:val="0"/>
              <w:jc w:val="center"/>
              <w:rPr>
                <w:rFonts w:ascii="Arial" w:eastAsia="Calibri" w:hAnsi="Arial" w:cs="Arial"/>
                <w:b/>
                <w:color w:val="000000"/>
                <w:sz w:val="12"/>
                <w:szCs w:val="16"/>
              </w:rPr>
            </w:pPr>
            <w:r w:rsidRPr="009D09CB">
              <w:rPr>
                <w:rFonts w:ascii="Arial" w:eastAsia="Calibri" w:hAnsi="Arial" w:cs="Arial"/>
                <w:b/>
                <w:color w:val="000000"/>
                <w:sz w:val="12"/>
                <w:szCs w:val="16"/>
              </w:rPr>
              <w:t>№</w:t>
            </w:r>
            <w:r w:rsidR="009D09CB" w:rsidRPr="009D09CB">
              <w:rPr>
                <w:rFonts w:ascii="Arial" w:eastAsia="Calibri" w:hAnsi="Arial" w:cs="Arial"/>
                <w:b/>
                <w:color w:val="000000"/>
                <w:sz w:val="12"/>
                <w:szCs w:val="16"/>
              </w:rPr>
              <w:t xml:space="preserve"> </w:t>
            </w:r>
            <w:r w:rsidRPr="009D09CB">
              <w:rPr>
                <w:rFonts w:ascii="Arial" w:eastAsia="Calibri" w:hAnsi="Arial" w:cs="Arial"/>
                <w:b/>
                <w:color w:val="000000"/>
                <w:sz w:val="12"/>
                <w:szCs w:val="16"/>
              </w:rPr>
              <w:t>п/п</w:t>
            </w:r>
          </w:p>
        </w:tc>
        <w:tc>
          <w:tcPr>
            <w:tcW w:w="1416" w:type="pct"/>
            <w:tcBorders>
              <w:top w:val="single" w:sz="4" w:space="0" w:color="auto"/>
              <w:left w:val="single" w:sz="4" w:space="0" w:color="auto"/>
              <w:bottom w:val="single" w:sz="4" w:space="0" w:color="auto"/>
              <w:right w:val="single" w:sz="4" w:space="0" w:color="auto"/>
            </w:tcBorders>
            <w:vAlign w:val="center"/>
            <w:hideMark/>
          </w:tcPr>
          <w:p w:rsidR="00B01C2A" w:rsidRPr="009D09CB" w:rsidRDefault="00B01C2A" w:rsidP="00B01C2A">
            <w:pPr>
              <w:autoSpaceDE w:val="0"/>
              <w:autoSpaceDN w:val="0"/>
              <w:adjustRightInd w:val="0"/>
              <w:jc w:val="center"/>
              <w:rPr>
                <w:rFonts w:ascii="Arial" w:eastAsia="Calibri" w:hAnsi="Arial" w:cs="Arial"/>
                <w:b/>
                <w:color w:val="000000"/>
                <w:sz w:val="12"/>
                <w:szCs w:val="16"/>
              </w:rPr>
            </w:pPr>
            <w:r w:rsidRPr="009D09CB">
              <w:rPr>
                <w:rFonts w:ascii="Arial" w:eastAsia="Calibri" w:hAnsi="Arial" w:cs="Arial"/>
                <w:b/>
                <w:color w:val="000000"/>
                <w:sz w:val="12"/>
                <w:szCs w:val="16"/>
              </w:rPr>
              <w:t>Виды затрат</w:t>
            </w:r>
          </w:p>
        </w:tc>
        <w:tc>
          <w:tcPr>
            <w:tcW w:w="642" w:type="pct"/>
            <w:tcBorders>
              <w:top w:val="single" w:sz="4" w:space="0" w:color="auto"/>
              <w:left w:val="single" w:sz="4" w:space="0" w:color="auto"/>
              <w:bottom w:val="single" w:sz="4" w:space="0" w:color="auto"/>
              <w:right w:val="single" w:sz="4" w:space="0" w:color="auto"/>
            </w:tcBorders>
            <w:vAlign w:val="center"/>
          </w:tcPr>
          <w:p w:rsidR="00B01C2A" w:rsidRPr="009D09CB" w:rsidRDefault="00B01C2A" w:rsidP="00B01C2A">
            <w:pPr>
              <w:autoSpaceDE w:val="0"/>
              <w:autoSpaceDN w:val="0"/>
              <w:adjustRightInd w:val="0"/>
              <w:jc w:val="center"/>
              <w:rPr>
                <w:rFonts w:ascii="Arial" w:eastAsia="Calibri" w:hAnsi="Arial" w:cs="Arial"/>
                <w:b/>
                <w:color w:val="000000"/>
                <w:sz w:val="12"/>
                <w:szCs w:val="16"/>
              </w:rPr>
            </w:pPr>
            <w:r w:rsidRPr="009D09CB">
              <w:rPr>
                <w:rFonts w:ascii="Arial" w:eastAsia="Calibri" w:hAnsi="Arial" w:cs="Arial"/>
                <w:b/>
                <w:color w:val="000000"/>
                <w:sz w:val="12"/>
                <w:szCs w:val="16"/>
              </w:rPr>
              <w:t>Ед. измерения</w:t>
            </w:r>
          </w:p>
        </w:tc>
        <w:tc>
          <w:tcPr>
            <w:tcW w:w="690" w:type="pct"/>
            <w:tcBorders>
              <w:top w:val="single" w:sz="4" w:space="0" w:color="auto"/>
              <w:left w:val="single" w:sz="4" w:space="0" w:color="auto"/>
              <w:bottom w:val="single" w:sz="4" w:space="0" w:color="auto"/>
              <w:right w:val="single" w:sz="4" w:space="0" w:color="auto"/>
            </w:tcBorders>
            <w:vAlign w:val="center"/>
            <w:hideMark/>
          </w:tcPr>
          <w:p w:rsidR="00B01C2A" w:rsidRPr="009D09CB" w:rsidRDefault="00B01C2A" w:rsidP="00B01C2A">
            <w:pPr>
              <w:autoSpaceDE w:val="0"/>
              <w:autoSpaceDN w:val="0"/>
              <w:adjustRightInd w:val="0"/>
              <w:jc w:val="center"/>
              <w:rPr>
                <w:rFonts w:ascii="Arial" w:eastAsia="Calibri" w:hAnsi="Arial" w:cs="Arial"/>
                <w:b/>
                <w:color w:val="000000"/>
                <w:sz w:val="12"/>
                <w:szCs w:val="16"/>
              </w:rPr>
            </w:pPr>
            <w:r w:rsidRPr="009D09CB">
              <w:rPr>
                <w:rFonts w:ascii="Arial" w:eastAsia="Calibri" w:hAnsi="Arial" w:cs="Arial"/>
                <w:b/>
                <w:color w:val="000000"/>
                <w:sz w:val="12"/>
                <w:szCs w:val="16"/>
              </w:rPr>
              <w:t>Количество (ед).</w:t>
            </w:r>
          </w:p>
        </w:tc>
        <w:tc>
          <w:tcPr>
            <w:tcW w:w="1179" w:type="pct"/>
            <w:tcBorders>
              <w:top w:val="single" w:sz="4" w:space="0" w:color="auto"/>
              <w:left w:val="single" w:sz="4" w:space="0" w:color="auto"/>
              <w:bottom w:val="single" w:sz="4" w:space="0" w:color="auto"/>
              <w:right w:val="nil"/>
            </w:tcBorders>
            <w:vAlign w:val="center"/>
            <w:hideMark/>
          </w:tcPr>
          <w:p w:rsidR="00B01C2A" w:rsidRPr="009D09CB" w:rsidRDefault="00B01C2A" w:rsidP="009D09CB">
            <w:pPr>
              <w:autoSpaceDE w:val="0"/>
              <w:autoSpaceDN w:val="0"/>
              <w:adjustRightInd w:val="0"/>
              <w:jc w:val="center"/>
              <w:rPr>
                <w:rFonts w:ascii="Arial" w:eastAsia="Calibri" w:hAnsi="Arial" w:cs="Arial"/>
                <w:b/>
                <w:color w:val="000000"/>
                <w:sz w:val="12"/>
                <w:szCs w:val="16"/>
              </w:rPr>
            </w:pPr>
            <w:r w:rsidRPr="009D09CB">
              <w:rPr>
                <w:rFonts w:ascii="Arial" w:eastAsia="Calibri" w:hAnsi="Arial" w:cs="Arial"/>
                <w:b/>
                <w:color w:val="000000"/>
                <w:sz w:val="12"/>
                <w:szCs w:val="16"/>
              </w:rPr>
              <w:t>Цена</w:t>
            </w:r>
            <w:r w:rsidR="009D09CB" w:rsidRPr="009D09CB">
              <w:rPr>
                <w:rFonts w:ascii="Arial" w:eastAsia="Calibri" w:hAnsi="Arial" w:cs="Arial"/>
                <w:b/>
                <w:color w:val="000000"/>
                <w:sz w:val="12"/>
                <w:szCs w:val="16"/>
              </w:rPr>
              <w:t xml:space="preserve"> </w:t>
            </w:r>
            <w:r w:rsidRPr="009D09CB">
              <w:rPr>
                <w:rFonts w:ascii="Arial" w:eastAsia="Calibri" w:hAnsi="Arial" w:cs="Arial"/>
                <w:b/>
                <w:color w:val="000000"/>
                <w:sz w:val="12"/>
                <w:szCs w:val="16"/>
              </w:rPr>
              <w:t>за 1 единицу</w:t>
            </w:r>
            <w:r w:rsidR="009D09CB" w:rsidRPr="009D09CB">
              <w:rPr>
                <w:rFonts w:ascii="Arial" w:eastAsia="Calibri" w:hAnsi="Arial" w:cs="Arial"/>
                <w:b/>
                <w:color w:val="000000"/>
                <w:sz w:val="12"/>
                <w:szCs w:val="16"/>
              </w:rPr>
              <w:t xml:space="preserve"> </w:t>
            </w:r>
            <w:r w:rsidRPr="009D09CB">
              <w:rPr>
                <w:rFonts w:ascii="Arial" w:eastAsia="Calibri" w:hAnsi="Arial" w:cs="Arial"/>
                <w:b/>
                <w:color w:val="000000"/>
                <w:sz w:val="12"/>
                <w:szCs w:val="16"/>
              </w:rPr>
              <w:t>(тыс. рублей)</w:t>
            </w:r>
          </w:p>
        </w:tc>
        <w:tc>
          <w:tcPr>
            <w:tcW w:w="784" w:type="pct"/>
            <w:tcBorders>
              <w:top w:val="single" w:sz="4" w:space="0" w:color="auto"/>
              <w:left w:val="single" w:sz="4" w:space="0" w:color="auto"/>
              <w:bottom w:val="single" w:sz="4" w:space="0" w:color="auto"/>
              <w:right w:val="single" w:sz="4" w:space="0" w:color="auto"/>
            </w:tcBorders>
            <w:vAlign w:val="center"/>
            <w:hideMark/>
          </w:tcPr>
          <w:p w:rsidR="00B01C2A" w:rsidRPr="009D09CB" w:rsidRDefault="00B01C2A" w:rsidP="009D09CB">
            <w:pPr>
              <w:autoSpaceDE w:val="0"/>
              <w:autoSpaceDN w:val="0"/>
              <w:adjustRightInd w:val="0"/>
              <w:jc w:val="center"/>
              <w:rPr>
                <w:rFonts w:ascii="Arial" w:eastAsia="Calibri" w:hAnsi="Arial" w:cs="Arial"/>
                <w:b/>
                <w:color w:val="000000"/>
                <w:sz w:val="12"/>
                <w:szCs w:val="16"/>
              </w:rPr>
            </w:pPr>
            <w:r w:rsidRPr="009D09CB">
              <w:rPr>
                <w:rFonts w:ascii="Arial" w:eastAsia="Calibri" w:hAnsi="Arial" w:cs="Arial"/>
                <w:b/>
                <w:color w:val="000000"/>
                <w:sz w:val="12"/>
                <w:szCs w:val="16"/>
              </w:rPr>
              <w:t>Всего</w:t>
            </w:r>
            <w:r w:rsidR="009D09CB" w:rsidRPr="009D09CB">
              <w:rPr>
                <w:rFonts w:ascii="Arial" w:eastAsia="Calibri" w:hAnsi="Arial" w:cs="Arial"/>
                <w:b/>
                <w:color w:val="000000"/>
                <w:sz w:val="12"/>
                <w:szCs w:val="16"/>
              </w:rPr>
              <w:t xml:space="preserve"> </w:t>
            </w:r>
            <w:r w:rsidRPr="009D09CB">
              <w:rPr>
                <w:rFonts w:ascii="Arial" w:eastAsia="Calibri" w:hAnsi="Arial" w:cs="Arial"/>
                <w:b/>
                <w:color w:val="000000"/>
                <w:sz w:val="12"/>
                <w:szCs w:val="16"/>
              </w:rPr>
              <w:t>(тыс. руб.)</w:t>
            </w:r>
          </w:p>
        </w:tc>
      </w:tr>
      <w:tr w:rsidR="00B01C2A" w:rsidRPr="009D09CB" w:rsidTr="00865C35">
        <w:trPr>
          <w:trHeight w:val="20"/>
          <w:jc w:val="center"/>
        </w:trPr>
        <w:tc>
          <w:tcPr>
            <w:tcW w:w="289" w:type="pct"/>
            <w:tcBorders>
              <w:top w:val="single" w:sz="4" w:space="0" w:color="auto"/>
              <w:left w:val="single" w:sz="4" w:space="0" w:color="auto"/>
              <w:bottom w:val="single" w:sz="4" w:space="0" w:color="auto"/>
              <w:right w:val="single" w:sz="4" w:space="0" w:color="auto"/>
            </w:tcBorders>
            <w:vAlign w:val="center"/>
          </w:tcPr>
          <w:p w:rsidR="00B01C2A" w:rsidRPr="009D09CB" w:rsidRDefault="00B01C2A" w:rsidP="00B01C2A">
            <w:pPr>
              <w:autoSpaceDE w:val="0"/>
              <w:autoSpaceDN w:val="0"/>
              <w:adjustRightInd w:val="0"/>
              <w:jc w:val="center"/>
              <w:rPr>
                <w:rFonts w:ascii="Arial" w:eastAsia="Calibri" w:hAnsi="Arial" w:cs="Arial"/>
                <w:color w:val="000000"/>
                <w:sz w:val="12"/>
                <w:szCs w:val="16"/>
              </w:rPr>
            </w:pPr>
            <w:r w:rsidRPr="009D09CB">
              <w:rPr>
                <w:rFonts w:ascii="Arial" w:eastAsia="Calibri" w:hAnsi="Arial" w:cs="Arial"/>
                <w:color w:val="000000"/>
                <w:sz w:val="12"/>
                <w:szCs w:val="16"/>
              </w:rPr>
              <w:t>1</w:t>
            </w:r>
          </w:p>
        </w:tc>
        <w:tc>
          <w:tcPr>
            <w:tcW w:w="1416" w:type="pct"/>
            <w:tcBorders>
              <w:top w:val="single" w:sz="4" w:space="0" w:color="auto"/>
              <w:left w:val="single" w:sz="4" w:space="0" w:color="auto"/>
              <w:bottom w:val="single" w:sz="4" w:space="0" w:color="auto"/>
              <w:right w:val="single" w:sz="4" w:space="0" w:color="auto"/>
            </w:tcBorders>
            <w:vAlign w:val="center"/>
          </w:tcPr>
          <w:p w:rsidR="00B01C2A" w:rsidRPr="009D09CB" w:rsidRDefault="00B01C2A" w:rsidP="00B01C2A">
            <w:pPr>
              <w:autoSpaceDE w:val="0"/>
              <w:autoSpaceDN w:val="0"/>
              <w:adjustRightInd w:val="0"/>
              <w:jc w:val="center"/>
              <w:rPr>
                <w:rFonts w:ascii="Arial" w:eastAsia="Calibri" w:hAnsi="Arial" w:cs="Arial"/>
                <w:color w:val="000000"/>
                <w:sz w:val="12"/>
                <w:szCs w:val="16"/>
              </w:rPr>
            </w:pPr>
            <w:r w:rsidRPr="009D09CB">
              <w:rPr>
                <w:rFonts w:ascii="Arial" w:eastAsia="Calibri" w:hAnsi="Arial" w:cs="Arial"/>
                <w:color w:val="000000"/>
                <w:sz w:val="12"/>
                <w:szCs w:val="16"/>
              </w:rPr>
              <w:t>2</w:t>
            </w:r>
          </w:p>
        </w:tc>
        <w:tc>
          <w:tcPr>
            <w:tcW w:w="642" w:type="pct"/>
            <w:tcBorders>
              <w:top w:val="single" w:sz="4" w:space="0" w:color="auto"/>
              <w:left w:val="single" w:sz="4" w:space="0" w:color="auto"/>
              <w:bottom w:val="single" w:sz="4" w:space="0" w:color="auto"/>
              <w:right w:val="single" w:sz="4" w:space="0" w:color="auto"/>
            </w:tcBorders>
            <w:vAlign w:val="center"/>
          </w:tcPr>
          <w:p w:rsidR="00B01C2A" w:rsidRPr="009D09CB" w:rsidRDefault="00B01C2A" w:rsidP="00B01C2A">
            <w:pPr>
              <w:autoSpaceDE w:val="0"/>
              <w:autoSpaceDN w:val="0"/>
              <w:adjustRightInd w:val="0"/>
              <w:jc w:val="center"/>
              <w:rPr>
                <w:rFonts w:ascii="Arial" w:eastAsia="Calibri" w:hAnsi="Arial" w:cs="Arial"/>
                <w:color w:val="000000"/>
                <w:sz w:val="12"/>
                <w:szCs w:val="16"/>
              </w:rPr>
            </w:pPr>
            <w:r w:rsidRPr="009D09CB">
              <w:rPr>
                <w:rFonts w:ascii="Arial" w:eastAsia="Calibri" w:hAnsi="Arial" w:cs="Arial"/>
                <w:color w:val="000000"/>
                <w:sz w:val="12"/>
                <w:szCs w:val="16"/>
              </w:rPr>
              <w:t>3</w:t>
            </w:r>
          </w:p>
        </w:tc>
        <w:tc>
          <w:tcPr>
            <w:tcW w:w="690" w:type="pct"/>
            <w:tcBorders>
              <w:top w:val="single" w:sz="4" w:space="0" w:color="auto"/>
              <w:left w:val="single" w:sz="4" w:space="0" w:color="auto"/>
              <w:bottom w:val="single" w:sz="4" w:space="0" w:color="auto"/>
              <w:right w:val="single" w:sz="4" w:space="0" w:color="auto"/>
            </w:tcBorders>
            <w:vAlign w:val="center"/>
          </w:tcPr>
          <w:p w:rsidR="00B01C2A" w:rsidRPr="009D09CB" w:rsidRDefault="00B01C2A" w:rsidP="00B01C2A">
            <w:pPr>
              <w:autoSpaceDE w:val="0"/>
              <w:autoSpaceDN w:val="0"/>
              <w:adjustRightInd w:val="0"/>
              <w:jc w:val="center"/>
              <w:rPr>
                <w:rFonts w:ascii="Arial" w:eastAsia="Calibri" w:hAnsi="Arial" w:cs="Arial"/>
                <w:color w:val="000000"/>
                <w:sz w:val="12"/>
                <w:szCs w:val="16"/>
              </w:rPr>
            </w:pPr>
            <w:r w:rsidRPr="009D09CB">
              <w:rPr>
                <w:rFonts w:ascii="Arial" w:eastAsia="Calibri" w:hAnsi="Arial" w:cs="Arial"/>
                <w:color w:val="000000"/>
                <w:sz w:val="12"/>
                <w:szCs w:val="16"/>
              </w:rPr>
              <w:t>4</w:t>
            </w:r>
          </w:p>
        </w:tc>
        <w:tc>
          <w:tcPr>
            <w:tcW w:w="1179" w:type="pct"/>
            <w:tcBorders>
              <w:top w:val="single" w:sz="4" w:space="0" w:color="auto"/>
              <w:left w:val="single" w:sz="4" w:space="0" w:color="auto"/>
              <w:bottom w:val="single" w:sz="4" w:space="0" w:color="auto"/>
              <w:right w:val="nil"/>
            </w:tcBorders>
            <w:vAlign w:val="center"/>
          </w:tcPr>
          <w:p w:rsidR="00B01C2A" w:rsidRPr="009D09CB" w:rsidRDefault="00B01C2A" w:rsidP="00B01C2A">
            <w:pPr>
              <w:autoSpaceDE w:val="0"/>
              <w:autoSpaceDN w:val="0"/>
              <w:adjustRightInd w:val="0"/>
              <w:jc w:val="center"/>
              <w:rPr>
                <w:rFonts w:ascii="Arial" w:eastAsia="Calibri" w:hAnsi="Arial" w:cs="Arial"/>
                <w:color w:val="000000"/>
                <w:sz w:val="12"/>
                <w:szCs w:val="16"/>
              </w:rPr>
            </w:pPr>
            <w:r w:rsidRPr="009D09CB">
              <w:rPr>
                <w:rFonts w:ascii="Arial" w:eastAsia="Calibri" w:hAnsi="Arial" w:cs="Arial"/>
                <w:color w:val="000000"/>
                <w:sz w:val="12"/>
                <w:szCs w:val="16"/>
              </w:rPr>
              <w:t>5</w:t>
            </w:r>
          </w:p>
        </w:tc>
        <w:tc>
          <w:tcPr>
            <w:tcW w:w="784" w:type="pct"/>
            <w:tcBorders>
              <w:top w:val="single" w:sz="4" w:space="0" w:color="auto"/>
              <w:left w:val="single" w:sz="4" w:space="0" w:color="auto"/>
              <w:bottom w:val="single" w:sz="4" w:space="0" w:color="auto"/>
              <w:right w:val="single" w:sz="4" w:space="0" w:color="auto"/>
            </w:tcBorders>
            <w:vAlign w:val="center"/>
          </w:tcPr>
          <w:p w:rsidR="00B01C2A" w:rsidRPr="009D09CB" w:rsidRDefault="00B01C2A" w:rsidP="00B01C2A">
            <w:pPr>
              <w:autoSpaceDE w:val="0"/>
              <w:autoSpaceDN w:val="0"/>
              <w:adjustRightInd w:val="0"/>
              <w:jc w:val="center"/>
              <w:rPr>
                <w:rFonts w:ascii="Arial" w:eastAsia="Calibri" w:hAnsi="Arial" w:cs="Arial"/>
                <w:color w:val="000000"/>
                <w:sz w:val="12"/>
                <w:szCs w:val="16"/>
              </w:rPr>
            </w:pPr>
            <w:r w:rsidRPr="009D09CB">
              <w:rPr>
                <w:rFonts w:ascii="Arial" w:eastAsia="Calibri" w:hAnsi="Arial" w:cs="Arial"/>
                <w:color w:val="000000"/>
                <w:sz w:val="12"/>
                <w:szCs w:val="16"/>
              </w:rPr>
              <w:t>6</w:t>
            </w:r>
          </w:p>
        </w:tc>
      </w:tr>
      <w:tr w:rsidR="00B01C2A" w:rsidRPr="009D09CB" w:rsidTr="00865C35">
        <w:trPr>
          <w:trHeight w:val="20"/>
          <w:jc w:val="center"/>
        </w:trPr>
        <w:tc>
          <w:tcPr>
            <w:tcW w:w="289"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r w:rsidRPr="009D09CB">
              <w:rPr>
                <w:rFonts w:ascii="Arial" w:eastAsia="Calibri" w:hAnsi="Arial" w:cs="Arial"/>
                <w:color w:val="000000"/>
                <w:sz w:val="12"/>
                <w:szCs w:val="16"/>
              </w:rPr>
              <w:t>11.</w:t>
            </w:r>
          </w:p>
        </w:tc>
        <w:tc>
          <w:tcPr>
            <w:tcW w:w="1416"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r w:rsidRPr="009D09CB">
              <w:rPr>
                <w:rFonts w:ascii="Arial" w:eastAsia="Calibri" w:hAnsi="Arial" w:cs="Arial"/>
                <w:color w:val="000000"/>
                <w:sz w:val="12"/>
                <w:szCs w:val="16"/>
              </w:rPr>
              <w:t>Выполнение работ (указать)</w:t>
            </w:r>
          </w:p>
        </w:tc>
        <w:tc>
          <w:tcPr>
            <w:tcW w:w="642"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690"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1179" w:type="pct"/>
            <w:tcBorders>
              <w:top w:val="single" w:sz="4" w:space="0" w:color="auto"/>
              <w:left w:val="single" w:sz="4" w:space="0" w:color="auto"/>
              <w:bottom w:val="single" w:sz="4" w:space="0" w:color="auto"/>
              <w:right w:val="nil"/>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784"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r>
      <w:tr w:rsidR="00B01C2A" w:rsidRPr="009D09CB" w:rsidTr="00865C35">
        <w:trPr>
          <w:trHeight w:val="20"/>
          <w:jc w:val="center"/>
        </w:trPr>
        <w:tc>
          <w:tcPr>
            <w:tcW w:w="289"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r w:rsidRPr="009D09CB">
              <w:rPr>
                <w:rFonts w:ascii="Arial" w:eastAsia="Calibri" w:hAnsi="Arial" w:cs="Arial"/>
                <w:color w:val="000000"/>
                <w:sz w:val="12"/>
                <w:szCs w:val="16"/>
              </w:rPr>
              <w:t>1.1.</w:t>
            </w:r>
          </w:p>
        </w:tc>
        <w:tc>
          <w:tcPr>
            <w:tcW w:w="1416"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642"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690"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1179" w:type="pct"/>
            <w:tcBorders>
              <w:top w:val="single" w:sz="4" w:space="0" w:color="auto"/>
              <w:left w:val="single" w:sz="4" w:space="0" w:color="auto"/>
              <w:bottom w:val="single" w:sz="4" w:space="0" w:color="auto"/>
              <w:right w:val="nil"/>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784"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r>
      <w:tr w:rsidR="00B01C2A" w:rsidRPr="009D09CB" w:rsidTr="00865C35">
        <w:trPr>
          <w:trHeight w:val="20"/>
          <w:jc w:val="center"/>
        </w:trPr>
        <w:tc>
          <w:tcPr>
            <w:tcW w:w="289"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r w:rsidRPr="009D09CB">
              <w:rPr>
                <w:rFonts w:ascii="Arial" w:eastAsia="Calibri" w:hAnsi="Arial" w:cs="Arial"/>
                <w:color w:val="000000"/>
                <w:sz w:val="12"/>
                <w:szCs w:val="16"/>
              </w:rPr>
              <w:t>…</w:t>
            </w:r>
          </w:p>
        </w:tc>
        <w:tc>
          <w:tcPr>
            <w:tcW w:w="1416"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642"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690"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1179" w:type="pct"/>
            <w:tcBorders>
              <w:top w:val="single" w:sz="4" w:space="0" w:color="auto"/>
              <w:left w:val="single" w:sz="4" w:space="0" w:color="auto"/>
              <w:bottom w:val="single" w:sz="4" w:space="0" w:color="auto"/>
              <w:right w:val="nil"/>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784"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r>
      <w:tr w:rsidR="00B01C2A" w:rsidRPr="009D09CB" w:rsidTr="00865C35">
        <w:trPr>
          <w:trHeight w:val="20"/>
          <w:jc w:val="center"/>
        </w:trPr>
        <w:tc>
          <w:tcPr>
            <w:tcW w:w="289"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r w:rsidRPr="009D09CB">
              <w:rPr>
                <w:rFonts w:ascii="Arial" w:eastAsia="Calibri" w:hAnsi="Arial" w:cs="Arial"/>
                <w:color w:val="000000"/>
                <w:sz w:val="12"/>
                <w:szCs w:val="16"/>
              </w:rPr>
              <w:t>2.</w:t>
            </w:r>
          </w:p>
        </w:tc>
        <w:tc>
          <w:tcPr>
            <w:tcW w:w="1416"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r w:rsidRPr="009D09CB">
              <w:rPr>
                <w:rFonts w:ascii="Arial" w:eastAsia="Calibri" w:hAnsi="Arial" w:cs="Arial"/>
                <w:color w:val="000000"/>
                <w:sz w:val="12"/>
                <w:szCs w:val="16"/>
              </w:rPr>
              <w:t>Приобретение материалов (указать)</w:t>
            </w:r>
          </w:p>
        </w:tc>
        <w:tc>
          <w:tcPr>
            <w:tcW w:w="642"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690"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1179" w:type="pct"/>
            <w:tcBorders>
              <w:top w:val="single" w:sz="4" w:space="0" w:color="auto"/>
              <w:left w:val="single" w:sz="4" w:space="0" w:color="auto"/>
              <w:bottom w:val="single" w:sz="4" w:space="0" w:color="auto"/>
              <w:right w:val="nil"/>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784"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r>
      <w:tr w:rsidR="00B01C2A" w:rsidRPr="009D09CB" w:rsidTr="00865C35">
        <w:trPr>
          <w:trHeight w:val="20"/>
          <w:jc w:val="center"/>
        </w:trPr>
        <w:tc>
          <w:tcPr>
            <w:tcW w:w="289"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r w:rsidRPr="009D09CB">
              <w:rPr>
                <w:rFonts w:ascii="Arial" w:eastAsia="Calibri" w:hAnsi="Arial" w:cs="Arial"/>
                <w:color w:val="000000"/>
                <w:sz w:val="12"/>
                <w:szCs w:val="16"/>
              </w:rPr>
              <w:t>2.1.</w:t>
            </w:r>
          </w:p>
        </w:tc>
        <w:tc>
          <w:tcPr>
            <w:tcW w:w="1416"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642"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690"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1179" w:type="pct"/>
            <w:tcBorders>
              <w:top w:val="single" w:sz="4" w:space="0" w:color="auto"/>
              <w:left w:val="single" w:sz="4" w:space="0" w:color="auto"/>
              <w:bottom w:val="single" w:sz="4" w:space="0" w:color="auto"/>
              <w:right w:val="nil"/>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784"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r>
      <w:tr w:rsidR="00B01C2A" w:rsidRPr="009D09CB" w:rsidTr="00865C35">
        <w:trPr>
          <w:trHeight w:val="20"/>
          <w:jc w:val="center"/>
        </w:trPr>
        <w:tc>
          <w:tcPr>
            <w:tcW w:w="289"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r w:rsidRPr="009D09CB">
              <w:rPr>
                <w:rFonts w:ascii="Arial" w:eastAsia="Calibri" w:hAnsi="Arial" w:cs="Arial"/>
                <w:color w:val="000000"/>
                <w:sz w:val="12"/>
                <w:szCs w:val="16"/>
              </w:rPr>
              <w:t>…</w:t>
            </w:r>
          </w:p>
        </w:tc>
        <w:tc>
          <w:tcPr>
            <w:tcW w:w="1416"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642"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690"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1179" w:type="pct"/>
            <w:tcBorders>
              <w:top w:val="single" w:sz="4" w:space="0" w:color="auto"/>
              <w:left w:val="single" w:sz="4" w:space="0" w:color="auto"/>
              <w:bottom w:val="single" w:sz="4" w:space="0" w:color="auto"/>
              <w:right w:val="nil"/>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784"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r>
      <w:tr w:rsidR="00B01C2A" w:rsidRPr="009D09CB" w:rsidTr="00865C35">
        <w:trPr>
          <w:trHeight w:val="20"/>
          <w:jc w:val="center"/>
        </w:trPr>
        <w:tc>
          <w:tcPr>
            <w:tcW w:w="289"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r w:rsidRPr="009D09CB">
              <w:rPr>
                <w:rFonts w:ascii="Arial" w:eastAsia="Calibri" w:hAnsi="Arial" w:cs="Arial"/>
                <w:color w:val="000000"/>
                <w:sz w:val="12"/>
                <w:szCs w:val="16"/>
              </w:rPr>
              <w:t>3.</w:t>
            </w:r>
          </w:p>
        </w:tc>
        <w:tc>
          <w:tcPr>
            <w:tcW w:w="1416"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r w:rsidRPr="009D09CB">
              <w:rPr>
                <w:rFonts w:ascii="Arial" w:eastAsia="Calibri" w:hAnsi="Arial" w:cs="Arial"/>
                <w:color w:val="000000"/>
                <w:sz w:val="12"/>
                <w:szCs w:val="16"/>
              </w:rPr>
              <w:t>Приобретение товаров, оборудования (указать)</w:t>
            </w:r>
          </w:p>
        </w:tc>
        <w:tc>
          <w:tcPr>
            <w:tcW w:w="642"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690"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1179" w:type="pct"/>
            <w:tcBorders>
              <w:top w:val="single" w:sz="4" w:space="0" w:color="auto"/>
              <w:left w:val="single" w:sz="4" w:space="0" w:color="auto"/>
              <w:bottom w:val="single" w:sz="4" w:space="0" w:color="auto"/>
              <w:right w:val="nil"/>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784"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r>
      <w:tr w:rsidR="00B01C2A" w:rsidRPr="009D09CB" w:rsidTr="00865C35">
        <w:trPr>
          <w:trHeight w:val="20"/>
          <w:jc w:val="center"/>
        </w:trPr>
        <w:tc>
          <w:tcPr>
            <w:tcW w:w="289"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r w:rsidRPr="009D09CB">
              <w:rPr>
                <w:rFonts w:ascii="Arial" w:eastAsia="Calibri" w:hAnsi="Arial" w:cs="Arial"/>
                <w:color w:val="000000"/>
                <w:sz w:val="12"/>
                <w:szCs w:val="16"/>
              </w:rPr>
              <w:t>3.1.</w:t>
            </w:r>
          </w:p>
        </w:tc>
        <w:tc>
          <w:tcPr>
            <w:tcW w:w="1416"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642"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690"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1179" w:type="pct"/>
            <w:tcBorders>
              <w:top w:val="single" w:sz="4" w:space="0" w:color="auto"/>
              <w:left w:val="single" w:sz="4" w:space="0" w:color="auto"/>
              <w:bottom w:val="single" w:sz="4" w:space="0" w:color="auto"/>
              <w:right w:val="nil"/>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784"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r>
      <w:tr w:rsidR="00B01C2A" w:rsidRPr="009D09CB" w:rsidTr="00865C35">
        <w:trPr>
          <w:trHeight w:val="20"/>
          <w:jc w:val="center"/>
        </w:trPr>
        <w:tc>
          <w:tcPr>
            <w:tcW w:w="289"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r w:rsidRPr="009D09CB">
              <w:rPr>
                <w:rFonts w:ascii="Arial" w:eastAsia="Calibri" w:hAnsi="Arial" w:cs="Arial"/>
                <w:color w:val="000000"/>
                <w:sz w:val="12"/>
                <w:szCs w:val="16"/>
              </w:rPr>
              <w:t>…</w:t>
            </w:r>
          </w:p>
        </w:tc>
        <w:tc>
          <w:tcPr>
            <w:tcW w:w="1416"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642"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690"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1179" w:type="pct"/>
            <w:tcBorders>
              <w:top w:val="single" w:sz="4" w:space="0" w:color="auto"/>
              <w:left w:val="single" w:sz="4" w:space="0" w:color="auto"/>
              <w:bottom w:val="single" w:sz="4" w:space="0" w:color="auto"/>
              <w:right w:val="nil"/>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784"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r>
      <w:tr w:rsidR="00B01C2A" w:rsidRPr="009D09CB" w:rsidTr="00865C35">
        <w:trPr>
          <w:trHeight w:val="20"/>
          <w:jc w:val="center"/>
        </w:trPr>
        <w:tc>
          <w:tcPr>
            <w:tcW w:w="289"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1416"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642"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690"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1179" w:type="pct"/>
            <w:tcBorders>
              <w:top w:val="single" w:sz="4" w:space="0" w:color="auto"/>
              <w:left w:val="single" w:sz="4" w:space="0" w:color="auto"/>
              <w:bottom w:val="single" w:sz="4" w:space="0" w:color="auto"/>
              <w:right w:val="nil"/>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784"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r>
      <w:tr w:rsidR="00B01C2A" w:rsidRPr="009D09CB" w:rsidTr="00865C35">
        <w:trPr>
          <w:trHeight w:val="20"/>
          <w:jc w:val="center"/>
        </w:trPr>
        <w:tc>
          <w:tcPr>
            <w:tcW w:w="289"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r w:rsidRPr="009D09CB">
              <w:rPr>
                <w:rFonts w:ascii="Arial" w:eastAsia="Calibri" w:hAnsi="Arial" w:cs="Arial"/>
                <w:color w:val="000000"/>
                <w:sz w:val="12"/>
                <w:szCs w:val="16"/>
              </w:rPr>
              <w:t>4.</w:t>
            </w:r>
          </w:p>
        </w:tc>
        <w:tc>
          <w:tcPr>
            <w:tcW w:w="1416"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r w:rsidRPr="009D09CB">
              <w:rPr>
                <w:rFonts w:ascii="Arial" w:eastAsia="Calibri" w:hAnsi="Arial" w:cs="Arial"/>
                <w:color w:val="000000"/>
                <w:sz w:val="12"/>
                <w:szCs w:val="16"/>
              </w:rPr>
              <w:t>Прочие расходы (указать)</w:t>
            </w:r>
          </w:p>
        </w:tc>
        <w:tc>
          <w:tcPr>
            <w:tcW w:w="642"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690"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1179" w:type="pct"/>
            <w:tcBorders>
              <w:top w:val="single" w:sz="4" w:space="0" w:color="auto"/>
              <w:left w:val="single" w:sz="4" w:space="0" w:color="auto"/>
              <w:bottom w:val="single" w:sz="4" w:space="0" w:color="auto"/>
              <w:right w:val="nil"/>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784"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r>
      <w:tr w:rsidR="00B01C2A" w:rsidRPr="009D09CB" w:rsidTr="00865C35">
        <w:trPr>
          <w:trHeight w:val="20"/>
          <w:jc w:val="center"/>
        </w:trPr>
        <w:tc>
          <w:tcPr>
            <w:tcW w:w="289"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r w:rsidRPr="009D09CB">
              <w:rPr>
                <w:rFonts w:ascii="Arial" w:eastAsia="Calibri" w:hAnsi="Arial" w:cs="Arial"/>
                <w:color w:val="000000"/>
                <w:sz w:val="12"/>
                <w:szCs w:val="16"/>
              </w:rPr>
              <w:t>4.1.</w:t>
            </w:r>
          </w:p>
        </w:tc>
        <w:tc>
          <w:tcPr>
            <w:tcW w:w="1416"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642"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690"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1179" w:type="pct"/>
            <w:tcBorders>
              <w:top w:val="single" w:sz="4" w:space="0" w:color="auto"/>
              <w:left w:val="single" w:sz="4" w:space="0" w:color="auto"/>
              <w:bottom w:val="single" w:sz="4" w:space="0" w:color="auto"/>
              <w:right w:val="nil"/>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784"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r>
      <w:tr w:rsidR="00B01C2A" w:rsidRPr="009D09CB" w:rsidTr="00865C35">
        <w:trPr>
          <w:trHeight w:val="20"/>
          <w:jc w:val="center"/>
        </w:trPr>
        <w:tc>
          <w:tcPr>
            <w:tcW w:w="289"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r w:rsidRPr="009D09CB">
              <w:rPr>
                <w:rFonts w:ascii="Arial" w:eastAsia="Calibri" w:hAnsi="Arial" w:cs="Arial"/>
                <w:color w:val="000000"/>
                <w:sz w:val="12"/>
                <w:szCs w:val="16"/>
              </w:rPr>
              <w:t>…</w:t>
            </w:r>
          </w:p>
        </w:tc>
        <w:tc>
          <w:tcPr>
            <w:tcW w:w="1416"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642"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690"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1179" w:type="pct"/>
            <w:tcBorders>
              <w:top w:val="single" w:sz="4" w:space="0" w:color="auto"/>
              <w:left w:val="single" w:sz="4" w:space="0" w:color="auto"/>
              <w:bottom w:val="single" w:sz="4" w:space="0" w:color="auto"/>
              <w:right w:val="nil"/>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c>
          <w:tcPr>
            <w:tcW w:w="784" w:type="pct"/>
            <w:tcBorders>
              <w:top w:val="single" w:sz="4" w:space="0" w:color="auto"/>
              <w:left w:val="single" w:sz="4" w:space="0" w:color="auto"/>
              <w:bottom w:val="single" w:sz="4" w:space="0" w:color="auto"/>
              <w:right w:val="single" w:sz="4" w:space="0" w:color="auto"/>
            </w:tcBorders>
          </w:tcPr>
          <w:p w:rsidR="00B01C2A" w:rsidRPr="009D09CB" w:rsidRDefault="00B01C2A" w:rsidP="00B01C2A">
            <w:pPr>
              <w:autoSpaceDE w:val="0"/>
              <w:autoSpaceDN w:val="0"/>
              <w:adjustRightInd w:val="0"/>
              <w:jc w:val="center"/>
              <w:rPr>
                <w:rFonts w:ascii="Arial" w:eastAsia="Calibri" w:hAnsi="Arial" w:cs="Arial"/>
                <w:color w:val="000000"/>
                <w:sz w:val="12"/>
                <w:szCs w:val="16"/>
              </w:rPr>
            </w:pPr>
          </w:p>
        </w:tc>
      </w:tr>
      <w:tr w:rsidR="00B01C2A" w:rsidRPr="009D09CB" w:rsidTr="00694FF3">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B01C2A" w:rsidRPr="009D09CB" w:rsidRDefault="00B01C2A" w:rsidP="00B01C2A">
            <w:pPr>
              <w:autoSpaceDE w:val="0"/>
              <w:autoSpaceDN w:val="0"/>
              <w:adjustRightInd w:val="0"/>
              <w:rPr>
                <w:rFonts w:ascii="Arial" w:eastAsia="Calibri" w:hAnsi="Arial" w:cs="Arial"/>
                <w:color w:val="000000"/>
                <w:sz w:val="12"/>
                <w:szCs w:val="16"/>
              </w:rPr>
            </w:pPr>
            <w:r w:rsidRPr="009D09CB">
              <w:rPr>
                <w:rFonts w:ascii="Arial" w:eastAsia="Calibri" w:hAnsi="Arial" w:cs="Arial"/>
                <w:b/>
                <w:color w:val="000000"/>
                <w:sz w:val="12"/>
                <w:szCs w:val="16"/>
              </w:rPr>
              <w:t>ИТОГО:</w:t>
            </w:r>
          </w:p>
        </w:tc>
      </w:tr>
    </w:tbl>
    <w:p w:rsidR="00B01C2A" w:rsidRPr="009D09CB" w:rsidRDefault="00B01C2A" w:rsidP="00B01C2A">
      <w:pPr>
        <w:autoSpaceDE w:val="0"/>
        <w:autoSpaceDN w:val="0"/>
        <w:adjustRightInd w:val="0"/>
        <w:ind w:firstLine="709"/>
        <w:jc w:val="right"/>
        <w:rPr>
          <w:rFonts w:ascii="Arial" w:eastAsia="Calibri" w:hAnsi="Arial" w:cs="Arial"/>
          <w:sz w:val="6"/>
          <w:szCs w:val="6"/>
        </w:rPr>
      </w:pPr>
    </w:p>
    <w:tbl>
      <w:tblPr>
        <w:tblW w:w="5000" w:type="pct"/>
        <w:tblCellMar>
          <w:left w:w="0" w:type="dxa"/>
          <w:right w:w="0" w:type="dxa"/>
        </w:tblCellMar>
        <w:tblLook w:val="04A0"/>
      </w:tblPr>
      <w:tblGrid>
        <w:gridCol w:w="8081"/>
        <w:gridCol w:w="3259"/>
      </w:tblGrid>
      <w:tr w:rsidR="00B01C2A" w:rsidRPr="009D09CB" w:rsidTr="009D09CB">
        <w:trPr>
          <w:trHeight w:val="20"/>
        </w:trPr>
        <w:tc>
          <w:tcPr>
            <w:tcW w:w="3563" w:type="pct"/>
          </w:tcPr>
          <w:p w:rsidR="00B01C2A" w:rsidRPr="009D09CB" w:rsidRDefault="00B01C2A" w:rsidP="00B01C2A">
            <w:pPr>
              <w:widowControl w:val="0"/>
              <w:autoSpaceDE w:val="0"/>
              <w:autoSpaceDN w:val="0"/>
              <w:adjustRightInd w:val="0"/>
              <w:jc w:val="right"/>
              <w:rPr>
                <w:rFonts w:ascii="Arial" w:hAnsi="Arial" w:cs="Arial"/>
                <w:sz w:val="12"/>
                <w:szCs w:val="16"/>
              </w:rPr>
            </w:pPr>
          </w:p>
        </w:tc>
        <w:tc>
          <w:tcPr>
            <w:tcW w:w="1437" w:type="pct"/>
          </w:tcPr>
          <w:p w:rsidR="00B01C2A" w:rsidRPr="009D09CB" w:rsidRDefault="00B01C2A" w:rsidP="00B01C2A">
            <w:pPr>
              <w:widowControl w:val="0"/>
              <w:autoSpaceDE w:val="0"/>
              <w:autoSpaceDN w:val="0"/>
              <w:adjustRightInd w:val="0"/>
              <w:jc w:val="center"/>
              <w:outlineLvl w:val="1"/>
              <w:rPr>
                <w:rFonts w:ascii="Arial" w:hAnsi="Arial" w:cs="Arial"/>
                <w:color w:val="000000"/>
                <w:sz w:val="12"/>
                <w:szCs w:val="16"/>
              </w:rPr>
            </w:pPr>
            <w:r w:rsidRPr="009D09CB">
              <w:rPr>
                <w:rFonts w:ascii="Arial" w:hAnsi="Arial" w:cs="Arial"/>
                <w:color w:val="000000"/>
                <w:sz w:val="12"/>
                <w:szCs w:val="16"/>
              </w:rPr>
              <w:t>Приложение 3</w:t>
            </w:r>
          </w:p>
          <w:p w:rsidR="00B01C2A" w:rsidRPr="009D09CB" w:rsidRDefault="00B01C2A" w:rsidP="00B01C2A">
            <w:pPr>
              <w:widowControl w:val="0"/>
              <w:autoSpaceDE w:val="0"/>
              <w:autoSpaceDN w:val="0"/>
              <w:adjustRightInd w:val="0"/>
              <w:jc w:val="center"/>
              <w:rPr>
                <w:rFonts w:ascii="Arial" w:hAnsi="Arial" w:cs="Arial"/>
                <w:sz w:val="12"/>
                <w:szCs w:val="16"/>
              </w:rPr>
            </w:pPr>
            <w:r w:rsidRPr="009D09CB">
              <w:rPr>
                <w:rFonts w:ascii="Arial" w:hAnsi="Arial" w:cs="Arial"/>
                <w:color w:val="000000"/>
                <w:sz w:val="12"/>
                <w:szCs w:val="16"/>
              </w:rPr>
              <w:t>к Положению о молодежном инициативном бюджетировании в Валдайском муниципальном районе</w:t>
            </w:r>
          </w:p>
        </w:tc>
      </w:tr>
    </w:tbl>
    <w:p w:rsidR="00865C35" w:rsidRPr="00865C35" w:rsidRDefault="00865C35" w:rsidP="00B01C2A">
      <w:pPr>
        <w:widowControl w:val="0"/>
        <w:autoSpaceDE w:val="0"/>
        <w:autoSpaceDN w:val="0"/>
        <w:adjustRightInd w:val="0"/>
        <w:jc w:val="center"/>
        <w:outlineLvl w:val="1"/>
        <w:rPr>
          <w:rFonts w:ascii="Arial" w:hAnsi="Arial" w:cs="Arial"/>
          <w:b/>
          <w:color w:val="000000"/>
          <w:sz w:val="4"/>
          <w:szCs w:val="4"/>
        </w:rPr>
      </w:pPr>
    </w:p>
    <w:p w:rsidR="00B01C2A" w:rsidRPr="00B01C2A" w:rsidRDefault="00B01C2A" w:rsidP="00B01C2A">
      <w:pPr>
        <w:widowControl w:val="0"/>
        <w:autoSpaceDE w:val="0"/>
        <w:autoSpaceDN w:val="0"/>
        <w:adjustRightInd w:val="0"/>
        <w:jc w:val="center"/>
        <w:outlineLvl w:val="1"/>
        <w:rPr>
          <w:rFonts w:ascii="Arial" w:hAnsi="Arial" w:cs="Arial"/>
          <w:b/>
          <w:color w:val="000000"/>
          <w:sz w:val="16"/>
          <w:szCs w:val="16"/>
        </w:rPr>
      </w:pPr>
      <w:r w:rsidRPr="00B01C2A">
        <w:rPr>
          <w:rFonts w:ascii="Arial" w:hAnsi="Arial" w:cs="Arial"/>
          <w:b/>
          <w:color w:val="000000"/>
          <w:sz w:val="16"/>
          <w:szCs w:val="16"/>
        </w:rPr>
        <w:t>КАЛЕНДАРНЫЙ ПЛАН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137"/>
        <w:gridCol w:w="2647"/>
        <w:gridCol w:w="1891"/>
        <w:gridCol w:w="1891"/>
        <w:gridCol w:w="1891"/>
        <w:gridCol w:w="1893"/>
      </w:tblGrid>
      <w:tr w:rsidR="00B01C2A" w:rsidRPr="009D09CB" w:rsidTr="00694FF3">
        <w:trPr>
          <w:trHeight w:val="113"/>
        </w:trPr>
        <w:tc>
          <w:tcPr>
            <w:tcW w:w="501" w:type="pct"/>
            <w:vAlign w:val="center"/>
          </w:tcPr>
          <w:p w:rsidR="00B01C2A" w:rsidRPr="009D09CB" w:rsidRDefault="00B01C2A" w:rsidP="00B01C2A">
            <w:pPr>
              <w:widowControl w:val="0"/>
              <w:autoSpaceDE w:val="0"/>
              <w:autoSpaceDN w:val="0"/>
              <w:adjustRightInd w:val="0"/>
              <w:jc w:val="center"/>
              <w:outlineLvl w:val="1"/>
              <w:rPr>
                <w:rFonts w:ascii="Arial" w:hAnsi="Arial" w:cs="Arial"/>
                <w:b/>
                <w:color w:val="000000"/>
                <w:sz w:val="12"/>
                <w:szCs w:val="16"/>
              </w:rPr>
            </w:pPr>
            <w:r w:rsidRPr="009D09CB">
              <w:rPr>
                <w:rFonts w:ascii="Arial" w:hAnsi="Arial" w:cs="Arial"/>
                <w:b/>
                <w:color w:val="000000"/>
                <w:sz w:val="12"/>
                <w:szCs w:val="16"/>
              </w:rPr>
              <w:t>№ п\п</w:t>
            </w:r>
          </w:p>
        </w:tc>
        <w:tc>
          <w:tcPr>
            <w:tcW w:w="1166" w:type="pct"/>
            <w:vAlign w:val="center"/>
          </w:tcPr>
          <w:p w:rsidR="00B01C2A" w:rsidRPr="009D09CB" w:rsidRDefault="00B01C2A" w:rsidP="00B01C2A">
            <w:pPr>
              <w:widowControl w:val="0"/>
              <w:autoSpaceDE w:val="0"/>
              <w:autoSpaceDN w:val="0"/>
              <w:adjustRightInd w:val="0"/>
              <w:jc w:val="center"/>
              <w:outlineLvl w:val="1"/>
              <w:rPr>
                <w:rFonts w:ascii="Arial" w:hAnsi="Arial" w:cs="Arial"/>
                <w:b/>
                <w:color w:val="000000"/>
                <w:sz w:val="12"/>
                <w:szCs w:val="16"/>
              </w:rPr>
            </w:pPr>
            <w:r w:rsidRPr="009D09CB">
              <w:rPr>
                <w:rFonts w:ascii="Arial" w:hAnsi="Arial" w:cs="Arial"/>
                <w:b/>
                <w:color w:val="000000"/>
                <w:sz w:val="12"/>
                <w:szCs w:val="16"/>
              </w:rPr>
              <w:t>Наименование мероприятия</w:t>
            </w:r>
          </w:p>
        </w:tc>
        <w:tc>
          <w:tcPr>
            <w:tcW w:w="833" w:type="pct"/>
            <w:vAlign w:val="center"/>
          </w:tcPr>
          <w:p w:rsidR="00B01C2A" w:rsidRPr="009D09CB" w:rsidRDefault="00B01C2A" w:rsidP="00B01C2A">
            <w:pPr>
              <w:widowControl w:val="0"/>
              <w:autoSpaceDE w:val="0"/>
              <w:autoSpaceDN w:val="0"/>
              <w:adjustRightInd w:val="0"/>
              <w:jc w:val="center"/>
              <w:outlineLvl w:val="1"/>
              <w:rPr>
                <w:rFonts w:ascii="Arial" w:hAnsi="Arial" w:cs="Arial"/>
                <w:b/>
                <w:color w:val="000000"/>
                <w:sz w:val="12"/>
                <w:szCs w:val="16"/>
              </w:rPr>
            </w:pPr>
            <w:r w:rsidRPr="009D09CB">
              <w:rPr>
                <w:rFonts w:ascii="Arial" w:hAnsi="Arial" w:cs="Arial"/>
                <w:b/>
                <w:color w:val="000000"/>
                <w:sz w:val="12"/>
                <w:szCs w:val="16"/>
              </w:rPr>
              <w:t>Дата проведения</w:t>
            </w:r>
          </w:p>
        </w:tc>
        <w:tc>
          <w:tcPr>
            <w:tcW w:w="833" w:type="pct"/>
            <w:vAlign w:val="center"/>
          </w:tcPr>
          <w:p w:rsidR="00B01C2A" w:rsidRPr="009D09CB" w:rsidRDefault="00B01C2A" w:rsidP="00B01C2A">
            <w:pPr>
              <w:widowControl w:val="0"/>
              <w:autoSpaceDE w:val="0"/>
              <w:autoSpaceDN w:val="0"/>
              <w:adjustRightInd w:val="0"/>
              <w:jc w:val="center"/>
              <w:outlineLvl w:val="1"/>
              <w:rPr>
                <w:rFonts w:ascii="Arial" w:hAnsi="Arial" w:cs="Arial"/>
                <w:b/>
                <w:color w:val="000000"/>
                <w:sz w:val="12"/>
                <w:szCs w:val="16"/>
              </w:rPr>
            </w:pPr>
            <w:r w:rsidRPr="009D09CB">
              <w:rPr>
                <w:rFonts w:ascii="Arial" w:hAnsi="Arial" w:cs="Arial"/>
                <w:b/>
                <w:color w:val="000000"/>
                <w:sz w:val="12"/>
                <w:szCs w:val="16"/>
              </w:rPr>
              <w:t>Место проведения</w:t>
            </w:r>
          </w:p>
        </w:tc>
        <w:tc>
          <w:tcPr>
            <w:tcW w:w="833" w:type="pct"/>
            <w:vAlign w:val="center"/>
          </w:tcPr>
          <w:p w:rsidR="00B01C2A" w:rsidRPr="009D09CB" w:rsidRDefault="00B01C2A" w:rsidP="00B01C2A">
            <w:pPr>
              <w:widowControl w:val="0"/>
              <w:autoSpaceDE w:val="0"/>
              <w:autoSpaceDN w:val="0"/>
              <w:adjustRightInd w:val="0"/>
              <w:jc w:val="center"/>
              <w:outlineLvl w:val="1"/>
              <w:rPr>
                <w:rFonts w:ascii="Arial" w:hAnsi="Arial" w:cs="Arial"/>
                <w:b/>
                <w:color w:val="000000"/>
                <w:sz w:val="12"/>
                <w:szCs w:val="16"/>
              </w:rPr>
            </w:pPr>
            <w:r w:rsidRPr="009D09CB">
              <w:rPr>
                <w:rFonts w:ascii="Arial" w:hAnsi="Arial" w:cs="Arial"/>
                <w:b/>
                <w:color w:val="000000"/>
                <w:sz w:val="12"/>
                <w:szCs w:val="16"/>
              </w:rPr>
              <w:t>Краткое описание</w:t>
            </w:r>
          </w:p>
        </w:tc>
        <w:tc>
          <w:tcPr>
            <w:tcW w:w="834" w:type="pct"/>
            <w:vAlign w:val="center"/>
          </w:tcPr>
          <w:p w:rsidR="00B01C2A" w:rsidRPr="009D09CB" w:rsidRDefault="00B01C2A" w:rsidP="00B01C2A">
            <w:pPr>
              <w:widowControl w:val="0"/>
              <w:autoSpaceDE w:val="0"/>
              <w:autoSpaceDN w:val="0"/>
              <w:adjustRightInd w:val="0"/>
              <w:jc w:val="center"/>
              <w:outlineLvl w:val="1"/>
              <w:rPr>
                <w:rFonts w:ascii="Arial" w:hAnsi="Arial" w:cs="Arial"/>
                <w:b/>
                <w:color w:val="000000"/>
                <w:sz w:val="12"/>
                <w:szCs w:val="16"/>
              </w:rPr>
            </w:pPr>
            <w:r w:rsidRPr="009D09CB">
              <w:rPr>
                <w:rFonts w:ascii="Arial" w:hAnsi="Arial" w:cs="Arial"/>
                <w:b/>
                <w:color w:val="000000"/>
                <w:sz w:val="12"/>
                <w:szCs w:val="16"/>
              </w:rPr>
              <w:t>Ожидаемый результат</w:t>
            </w:r>
          </w:p>
        </w:tc>
      </w:tr>
      <w:tr w:rsidR="00B01C2A" w:rsidRPr="009D09CB" w:rsidTr="00694FF3">
        <w:trPr>
          <w:trHeight w:val="113"/>
        </w:trPr>
        <w:tc>
          <w:tcPr>
            <w:tcW w:w="501" w:type="pct"/>
            <w:vAlign w:val="center"/>
          </w:tcPr>
          <w:p w:rsidR="00B01C2A" w:rsidRPr="009D09CB" w:rsidRDefault="00B01C2A" w:rsidP="00B01C2A">
            <w:pPr>
              <w:widowControl w:val="0"/>
              <w:autoSpaceDE w:val="0"/>
              <w:autoSpaceDN w:val="0"/>
              <w:adjustRightInd w:val="0"/>
              <w:jc w:val="center"/>
              <w:outlineLvl w:val="1"/>
              <w:rPr>
                <w:rFonts w:ascii="Arial" w:hAnsi="Arial" w:cs="Arial"/>
                <w:color w:val="000000"/>
                <w:sz w:val="12"/>
                <w:szCs w:val="16"/>
              </w:rPr>
            </w:pPr>
            <w:r w:rsidRPr="009D09CB">
              <w:rPr>
                <w:rFonts w:ascii="Arial" w:hAnsi="Arial" w:cs="Arial"/>
                <w:color w:val="000000"/>
                <w:sz w:val="12"/>
                <w:szCs w:val="16"/>
              </w:rPr>
              <w:t>1.</w:t>
            </w:r>
          </w:p>
        </w:tc>
        <w:tc>
          <w:tcPr>
            <w:tcW w:w="1166" w:type="pct"/>
            <w:vAlign w:val="center"/>
          </w:tcPr>
          <w:p w:rsidR="00B01C2A" w:rsidRPr="009D09CB" w:rsidRDefault="00B01C2A" w:rsidP="00B01C2A">
            <w:pPr>
              <w:widowControl w:val="0"/>
              <w:autoSpaceDE w:val="0"/>
              <w:autoSpaceDN w:val="0"/>
              <w:adjustRightInd w:val="0"/>
              <w:jc w:val="center"/>
              <w:outlineLvl w:val="1"/>
              <w:rPr>
                <w:rFonts w:ascii="Arial" w:hAnsi="Arial" w:cs="Arial"/>
                <w:color w:val="000000"/>
                <w:sz w:val="12"/>
                <w:szCs w:val="16"/>
              </w:rPr>
            </w:pPr>
          </w:p>
        </w:tc>
        <w:tc>
          <w:tcPr>
            <w:tcW w:w="833" w:type="pct"/>
            <w:vAlign w:val="center"/>
          </w:tcPr>
          <w:p w:rsidR="00B01C2A" w:rsidRPr="009D09CB" w:rsidRDefault="00B01C2A" w:rsidP="00B01C2A">
            <w:pPr>
              <w:widowControl w:val="0"/>
              <w:autoSpaceDE w:val="0"/>
              <w:autoSpaceDN w:val="0"/>
              <w:adjustRightInd w:val="0"/>
              <w:jc w:val="center"/>
              <w:outlineLvl w:val="1"/>
              <w:rPr>
                <w:rFonts w:ascii="Arial" w:hAnsi="Arial" w:cs="Arial"/>
                <w:color w:val="000000"/>
                <w:sz w:val="12"/>
                <w:szCs w:val="16"/>
              </w:rPr>
            </w:pPr>
          </w:p>
        </w:tc>
        <w:tc>
          <w:tcPr>
            <w:tcW w:w="833" w:type="pct"/>
            <w:vAlign w:val="center"/>
          </w:tcPr>
          <w:p w:rsidR="00B01C2A" w:rsidRPr="009D09CB" w:rsidRDefault="00B01C2A" w:rsidP="00B01C2A">
            <w:pPr>
              <w:widowControl w:val="0"/>
              <w:autoSpaceDE w:val="0"/>
              <w:autoSpaceDN w:val="0"/>
              <w:adjustRightInd w:val="0"/>
              <w:jc w:val="center"/>
              <w:outlineLvl w:val="1"/>
              <w:rPr>
                <w:rFonts w:ascii="Arial" w:hAnsi="Arial" w:cs="Arial"/>
                <w:color w:val="000000"/>
                <w:sz w:val="12"/>
                <w:szCs w:val="16"/>
              </w:rPr>
            </w:pPr>
          </w:p>
        </w:tc>
        <w:tc>
          <w:tcPr>
            <w:tcW w:w="833" w:type="pct"/>
            <w:vAlign w:val="center"/>
          </w:tcPr>
          <w:p w:rsidR="00B01C2A" w:rsidRPr="009D09CB" w:rsidRDefault="00B01C2A" w:rsidP="00B01C2A">
            <w:pPr>
              <w:widowControl w:val="0"/>
              <w:autoSpaceDE w:val="0"/>
              <w:autoSpaceDN w:val="0"/>
              <w:adjustRightInd w:val="0"/>
              <w:jc w:val="center"/>
              <w:outlineLvl w:val="1"/>
              <w:rPr>
                <w:rFonts w:ascii="Arial" w:hAnsi="Arial" w:cs="Arial"/>
                <w:color w:val="000000"/>
                <w:sz w:val="12"/>
                <w:szCs w:val="16"/>
              </w:rPr>
            </w:pPr>
          </w:p>
        </w:tc>
        <w:tc>
          <w:tcPr>
            <w:tcW w:w="834" w:type="pct"/>
            <w:vAlign w:val="center"/>
          </w:tcPr>
          <w:p w:rsidR="00B01C2A" w:rsidRPr="009D09CB" w:rsidRDefault="00B01C2A" w:rsidP="00B01C2A">
            <w:pPr>
              <w:widowControl w:val="0"/>
              <w:autoSpaceDE w:val="0"/>
              <w:autoSpaceDN w:val="0"/>
              <w:adjustRightInd w:val="0"/>
              <w:jc w:val="center"/>
              <w:outlineLvl w:val="1"/>
              <w:rPr>
                <w:rFonts w:ascii="Arial" w:hAnsi="Arial" w:cs="Arial"/>
                <w:color w:val="000000"/>
                <w:sz w:val="12"/>
                <w:szCs w:val="16"/>
              </w:rPr>
            </w:pPr>
          </w:p>
        </w:tc>
      </w:tr>
      <w:tr w:rsidR="00B01C2A" w:rsidRPr="009D09CB" w:rsidTr="00694FF3">
        <w:trPr>
          <w:trHeight w:val="113"/>
        </w:trPr>
        <w:tc>
          <w:tcPr>
            <w:tcW w:w="501" w:type="pct"/>
            <w:vAlign w:val="center"/>
          </w:tcPr>
          <w:p w:rsidR="00B01C2A" w:rsidRPr="009D09CB" w:rsidRDefault="00B01C2A" w:rsidP="00B01C2A">
            <w:pPr>
              <w:widowControl w:val="0"/>
              <w:autoSpaceDE w:val="0"/>
              <w:autoSpaceDN w:val="0"/>
              <w:adjustRightInd w:val="0"/>
              <w:jc w:val="center"/>
              <w:outlineLvl w:val="1"/>
              <w:rPr>
                <w:rFonts w:ascii="Arial" w:hAnsi="Arial" w:cs="Arial"/>
                <w:color w:val="000000"/>
                <w:sz w:val="12"/>
                <w:szCs w:val="16"/>
              </w:rPr>
            </w:pPr>
            <w:r w:rsidRPr="009D09CB">
              <w:rPr>
                <w:rFonts w:ascii="Arial" w:hAnsi="Arial" w:cs="Arial"/>
                <w:color w:val="000000"/>
                <w:sz w:val="12"/>
                <w:szCs w:val="16"/>
              </w:rPr>
              <w:t>2.</w:t>
            </w:r>
          </w:p>
        </w:tc>
        <w:tc>
          <w:tcPr>
            <w:tcW w:w="1166" w:type="pct"/>
            <w:vAlign w:val="center"/>
          </w:tcPr>
          <w:p w:rsidR="00B01C2A" w:rsidRPr="009D09CB" w:rsidRDefault="00B01C2A" w:rsidP="00B01C2A">
            <w:pPr>
              <w:widowControl w:val="0"/>
              <w:autoSpaceDE w:val="0"/>
              <w:autoSpaceDN w:val="0"/>
              <w:adjustRightInd w:val="0"/>
              <w:jc w:val="center"/>
              <w:outlineLvl w:val="1"/>
              <w:rPr>
                <w:rFonts w:ascii="Arial" w:hAnsi="Arial" w:cs="Arial"/>
                <w:color w:val="000000"/>
                <w:sz w:val="12"/>
                <w:szCs w:val="16"/>
              </w:rPr>
            </w:pPr>
          </w:p>
        </w:tc>
        <w:tc>
          <w:tcPr>
            <w:tcW w:w="833" w:type="pct"/>
            <w:vAlign w:val="center"/>
          </w:tcPr>
          <w:p w:rsidR="00B01C2A" w:rsidRPr="009D09CB" w:rsidRDefault="00B01C2A" w:rsidP="00B01C2A">
            <w:pPr>
              <w:widowControl w:val="0"/>
              <w:autoSpaceDE w:val="0"/>
              <w:autoSpaceDN w:val="0"/>
              <w:adjustRightInd w:val="0"/>
              <w:jc w:val="center"/>
              <w:outlineLvl w:val="1"/>
              <w:rPr>
                <w:rFonts w:ascii="Arial" w:hAnsi="Arial" w:cs="Arial"/>
                <w:color w:val="000000"/>
                <w:sz w:val="12"/>
                <w:szCs w:val="16"/>
              </w:rPr>
            </w:pPr>
          </w:p>
        </w:tc>
        <w:tc>
          <w:tcPr>
            <w:tcW w:w="833" w:type="pct"/>
            <w:vAlign w:val="center"/>
          </w:tcPr>
          <w:p w:rsidR="00B01C2A" w:rsidRPr="009D09CB" w:rsidRDefault="00B01C2A" w:rsidP="00B01C2A">
            <w:pPr>
              <w:widowControl w:val="0"/>
              <w:autoSpaceDE w:val="0"/>
              <w:autoSpaceDN w:val="0"/>
              <w:adjustRightInd w:val="0"/>
              <w:jc w:val="center"/>
              <w:outlineLvl w:val="1"/>
              <w:rPr>
                <w:rFonts w:ascii="Arial" w:hAnsi="Arial" w:cs="Arial"/>
                <w:color w:val="000000"/>
                <w:sz w:val="12"/>
                <w:szCs w:val="16"/>
              </w:rPr>
            </w:pPr>
          </w:p>
        </w:tc>
        <w:tc>
          <w:tcPr>
            <w:tcW w:w="833" w:type="pct"/>
            <w:vAlign w:val="center"/>
          </w:tcPr>
          <w:p w:rsidR="00B01C2A" w:rsidRPr="009D09CB" w:rsidRDefault="00B01C2A" w:rsidP="00B01C2A">
            <w:pPr>
              <w:widowControl w:val="0"/>
              <w:autoSpaceDE w:val="0"/>
              <w:autoSpaceDN w:val="0"/>
              <w:adjustRightInd w:val="0"/>
              <w:jc w:val="center"/>
              <w:outlineLvl w:val="1"/>
              <w:rPr>
                <w:rFonts w:ascii="Arial" w:hAnsi="Arial" w:cs="Arial"/>
                <w:color w:val="000000"/>
                <w:sz w:val="12"/>
                <w:szCs w:val="16"/>
              </w:rPr>
            </w:pPr>
          </w:p>
        </w:tc>
        <w:tc>
          <w:tcPr>
            <w:tcW w:w="834" w:type="pct"/>
            <w:vAlign w:val="center"/>
          </w:tcPr>
          <w:p w:rsidR="00B01C2A" w:rsidRPr="009D09CB" w:rsidRDefault="00B01C2A" w:rsidP="00B01C2A">
            <w:pPr>
              <w:widowControl w:val="0"/>
              <w:autoSpaceDE w:val="0"/>
              <w:autoSpaceDN w:val="0"/>
              <w:adjustRightInd w:val="0"/>
              <w:jc w:val="center"/>
              <w:outlineLvl w:val="1"/>
              <w:rPr>
                <w:rFonts w:ascii="Arial" w:hAnsi="Arial" w:cs="Arial"/>
                <w:color w:val="000000"/>
                <w:sz w:val="12"/>
                <w:szCs w:val="16"/>
              </w:rPr>
            </w:pPr>
          </w:p>
        </w:tc>
      </w:tr>
      <w:tr w:rsidR="00B01C2A" w:rsidRPr="009D09CB" w:rsidTr="00694FF3">
        <w:trPr>
          <w:trHeight w:val="113"/>
        </w:trPr>
        <w:tc>
          <w:tcPr>
            <w:tcW w:w="501" w:type="pct"/>
            <w:vAlign w:val="center"/>
          </w:tcPr>
          <w:p w:rsidR="00B01C2A" w:rsidRPr="009D09CB" w:rsidRDefault="00B01C2A" w:rsidP="00B01C2A">
            <w:pPr>
              <w:widowControl w:val="0"/>
              <w:autoSpaceDE w:val="0"/>
              <w:autoSpaceDN w:val="0"/>
              <w:adjustRightInd w:val="0"/>
              <w:jc w:val="center"/>
              <w:outlineLvl w:val="1"/>
              <w:rPr>
                <w:rFonts w:ascii="Arial" w:hAnsi="Arial" w:cs="Arial"/>
                <w:color w:val="000000"/>
                <w:sz w:val="12"/>
                <w:szCs w:val="16"/>
              </w:rPr>
            </w:pPr>
            <w:r w:rsidRPr="009D09CB">
              <w:rPr>
                <w:rFonts w:ascii="Arial" w:hAnsi="Arial" w:cs="Arial"/>
                <w:color w:val="000000"/>
                <w:sz w:val="12"/>
                <w:szCs w:val="16"/>
              </w:rPr>
              <w:t>3.</w:t>
            </w:r>
          </w:p>
        </w:tc>
        <w:tc>
          <w:tcPr>
            <w:tcW w:w="1166" w:type="pct"/>
            <w:vAlign w:val="center"/>
          </w:tcPr>
          <w:p w:rsidR="00B01C2A" w:rsidRPr="009D09CB" w:rsidRDefault="00B01C2A" w:rsidP="00B01C2A">
            <w:pPr>
              <w:widowControl w:val="0"/>
              <w:autoSpaceDE w:val="0"/>
              <w:autoSpaceDN w:val="0"/>
              <w:adjustRightInd w:val="0"/>
              <w:jc w:val="center"/>
              <w:outlineLvl w:val="1"/>
              <w:rPr>
                <w:rFonts w:ascii="Arial" w:hAnsi="Arial" w:cs="Arial"/>
                <w:color w:val="000000"/>
                <w:sz w:val="12"/>
                <w:szCs w:val="16"/>
              </w:rPr>
            </w:pPr>
          </w:p>
        </w:tc>
        <w:tc>
          <w:tcPr>
            <w:tcW w:w="833" w:type="pct"/>
            <w:vAlign w:val="center"/>
          </w:tcPr>
          <w:p w:rsidR="00B01C2A" w:rsidRPr="009D09CB" w:rsidRDefault="00B01C2A" w:rsidP="00B01C2A">
            <w:pPr>
              <w:widowControl w:val="0"/>
              <w:autoSpaceDE w:val="0"/>
              <w:autoSpaceDN w:val="0"/>
              <w:adjustRightInd w:val="0"/>
              <w:jc w:val="center"/>
              <w:outlineLvl w:val="1"/>
              <w:rPr>
                <w:rFonts w:ascii="Arial" w:hAnsi="Arial" w:cs="Arial"/>
                <w:color w:val="000000"/>
                <w:sz w:val="12"/>
                <w:szCs w:val="16"/>
              </w:rPr>
            </w:pPr>
          </w:p>
        </w:tc>
        <w:tc>
          <w:tcPr>
            <w:tcW w:w="833" w:type="pct"/>
            <w:vAlign w:val="center"/>
          </w:tcPr>
          <w:p w:rsidR="00B01C2A" w:rsidRPr="009D09CB" w:rsidRDefault="00B01C2A" w:rsidP="00B01C2A">
            <w:pPr>
              <w:widowControl w:val="0"/>
              <w:autoSpaceDE w:val="0"/>
              <w:autoSpaceDN w:val="0"/>
              <w:adjustRightInd w:val="0"/>
              <w:jc w:val="center"/>
              <w:outlineLvl w:val="1"/>
              <w:rPr>
                <w:rFonts w:ascii="Arial" w:hAnsi="Arial" w:cs="Arial"/>
                <w:color w:val="000000"/>
                <w:sz w:val="12"/>
                <w:szCs w:val="16"/>
              </w:rPr>
            </w:pPr>
          </w:p>
        </w:tc>
        <w:tc>
          <w:tcPr>
            <w:tcW w:w="833" w:type="pct"/>
            <w:vAlign w:val="center"/>
          </w:tcPr>
          <w:p w:rsidR="00B01C2A" w:rsidRPr="009D09CB" w:rsidRDefault="00B01C2A" w:rsidP="00B01C2A">
            <w:pPr>
              <w:widowControl w:val="0"/>
              <w:autoSpaceDE w:val="0"/>
              <w:autoSpaceDN w:val="0"/>
              <w:adjustRightInd w:val="0"/>
              <w:jc w:val="center"/>
              <w:outlineLvl w:val="1"/>
              <w:rPr>
                <w:rFonts w:ascii="Arial" w:hAnsi="Arial" w:cs="Arial"/>
                <w:color w:val="000000"/>
                <w:sz w:val="12"/>
                <w:szCs w:val="16"/>
              </w:rPr>
            </w:pPr>
          </w:p>
        </w:tc>
        <w:tc>
          <w:tcPr>
            <w:tcW w:w="834" w:type="pct"/>
            <w:vAlign w:val="center"/>
          </w:tcPr>
          <w:p w:rsidR="00B01C2A" w:rsidRPr="009D09CB" w:rsidRDefault="00B01C2A" w:rsidP="00B01C2A">
            <w:pPr>
              <w:widowControl w:val="0"/>
              <w:autoSpaceDE w:val="0"/>
              <w:autoSpaceDN w:val="0"/>
              <w:adjustRightInd w:val="0"/>
              <w:jc w:val="center"/>
              <w:outlineLvl w:val="1"/>
              <w:rPr>
                <w:rFonts w:ascii="Arial" w:hAnsi="Arial" w:cs="Arial"/>
                <w:color w:val="000000"/>
                <w:sz w:val="12"/>
                <w:szCs w:val="16"/>
              </w:rPr>
            </w:pPr>
          </w:p>
        </w:tc>
      </w:tr>
    </w:tbl>
    <w:p w:rsidR="00B01C2A" w:rsidRPr="009D09CB" w:rsidRDefault="00B01C2A" w:rsidP="00B01C2A">
      <w:pPr>
        <w:widowControl w:val="0"/>
        <w:autoSpaceDE w:val="0"/>
        <w:autoSpaceDN w:val="0"/>
        <w:adjustRightInd w:val="0"/>
        <w:ind w:firstLine="709"/>
        <w:jc w:val="right"/>
        <w:outlineLvl w:val="1"/>
        <w:rPr>
          <w:rFonts w:ascii="Arial" w:hAnsi="Arial" w:cs="Arial"/>
          <w:color w:val="000000"/>
          <w:sz w:val="6"/>
          <w:szCs w:val="6"/>
        </w:rPr>
      </w:pPr>
    </w:p>
    <w:tbl>
      <w:tblPr>
        <w:tblW w:w="5000" w:type="pct"/>
        <w:tblCellMar>
          <w:left w:w="0" w:type="dxa"/>
          <w:right w:w="0" w:type="dxa"/>
        </w:tblCellMar>
        <w:tblLook w:val="04A0"/>
      </w:tblPr>
      <w:tblGrid>
        <w:gridCol w:w="8081"/>
        <w:gridCol w:w="3259"/>
      </w:tblGrid>
      <w:tr w:rsidR="00B01C2A" w:rsidRPr="009D09CB" w:rsidTr="009D09CB">
        <w:trPr>
          <w:trHeight w:val="20"/>
        </w:trPr>
        <w:tc>
          <w:tcPr>
            <w:tcW w:w="3563" w:type="pct"/>
          </w:tcPr>
          <w:p w:rsidR="00B01C2A" w:rsidRPr="009D09CB" w:rsidRDefault="00B01C2A" w:rsidP="00B01C2A">
            <w:pPr>
              <w:widowControl w:val="0"/>
              <w:autoSpaceDE w:val="0"/>
              <w:autoSpaceDN w:val="0"/>
              <w:adjustRightInd w:val="0"/>
              <w:jc w:val="right"/>
              <w:rPr>
                <w:rFonts w:ascii="Arial" w:hAnsi="Arial" w:cs="Arial"/>
                <w:sz w:val="12"/>
                <w:szCs w:val="16"/>
              </w:rPr>
            </w:pPr>
          </w:p>
        </w:tc>
        <w:tc>
          <w:tcPr>
            <w:tcW w:w="1437" w:type="pct"/>
          </w:tcPr>
          <w:p w:rsidR="00B01C2A" w:rsidRPr="009D09CB" w:rsidRDefault="00B01C2A" w:rsidP="00B01C2A">
            <w:pPr>
              <w:widowControl w:val="0"/>
              <w:autoSpaceDE w:val="0"/>
              <w:autoSpaceDN w:val="0"/>
              <w:adjustRightInd w:val="0"/>
              <w:jc w:val="center"/>
              <w:outlineLvl w:val="1"/>
              <w:rPr>
                <w:rFonts w:ascii="Arial" w:hAnsi="Arial" w:cs="Arial"/>
                <w:color w:val="000000"/>
                <w:sz w:val="12"/>
                <w:szCs w:val="16"/>
              </w:rPr>
            </w:pPr>
            <w:r w:rsidRPr="009D09CB">
              <w:rPr>
                <w:rFonts w:ascii="Arial" w:hAnsi="Arial" w:cs="Arial"/>
                <w:color w:val="000000"/>
                <w:sz w:val="12"/>
                <w:szCs w:val="16"/>
              </w:rPr>
              <w:t>Приложение 4</w:t>
            </w:r>
          </w:p>
          <w:p w:rsidR="00B01C2A" w:rsidRPr="009D09CB" w:rsidRDefault="00B01C2A" w:rsidP="00B01C2A">
            <w:pPr>
              <w:widowControl w:val="0"/>
              <w:autoSpaceDE w:val="0"/>
              <w:autoSpaceDN w:val="0"/>
              <w:adjustRightInd w:val="0"/>
              <w:jc w:val="center"/>
              <w:rPr>
                <w:rFonts w:ascii="Arial" w:hAnsi="Arial" w:cs="Arial"/>
                <w:sz w:val="12"/>
                <w:szCs w:val="16"/>
              </w:rPr>
            </w:pPr>
            <w:r w:rsidRPr="009D09CB">
              <w:rPr>
                <w:rFonts w:ascii="Arial" w:hAnsi="Arial" w:cs="Arial"/>
                <w:color w:val="000000"/>
                <w:sz w:val="12"/>
                <w:szCs w:val="16"/>
              </w:rPr>
              <w:t>к Положению о молодежном инициативном бюджетировании в Валдайском муниципальном районе</w:t>
            </w:r>
          </w:p>
        </w:tc>
      </w:tr>
    </w:tbl>
    <w:p w:rsidR="00865C35" w:rsidRPr="00865C35" w:rsidRDefault="00865C35" w:rsidP="00B01C2A">
      <w:pPr>
        <w:widowControl w:val="0"/>
        <w:autoSpaceDE w:val="0"/>
        <w:autoSpaceDN w:val="0"/>
        <w:adjustRightInd w:val="0"/>
        <w:jc w:val="center"/>
        <w:outlineLvl w:val="1"/>
        <w:rPr>
          <w:rFonts w:ascii="Arial" w:hAnsi="Arial" w:cs="Arial"/>
          <w:b/>
          <w:color w:val="000000"/>
          <w:sz w:val="4"/>
          <w:szCs w:val="4"/>
        </w:rPr>
      </w:pPr>
    </w:p>
    <w:p w:rsidR="00B01C2A" w:rsidRPr="00B01C2A" w:rsidRDefault="00B01C2A" w:rsidP="00B01C2A">
      <w:pPr>
        <w:widowControl w:val="0"/>
        <w:autoSpaceDE w:val="0"/>
        <w:autoSpaceDN w:val="0"/>
        <w:adjustRightInd w:val="0"/>
        <w:jc w:val="center"/>
        <w:outlineLvl w:val="1"/>
        <w:rPr>
          <w:rFonts w:ascii="Arial" w:hAnsi="Arial" w:cs="Arial"/>
          <w:b/>
          <w:color w:val="000000"/>
          <w:sz w:val="16"/>
          <w:szCs w:val="16"/>
        </w:rPr>
      </w:pPr>
      <w:r w:rsidRPr="00B01C2A">
        <w:rPr>
          <w:rFonts w:ascii="Arial" w:hAnsi="Arial" w:cs="Arial"/>
          <w:b/>
          <w:color w:val="000000"/>
          <w:sz w:val="16"/>
          <w:szCs w:val="16"/>
        </w:rPr>
        <w:t>СОГЛАСИЕ</w:t>
      </w:r>
    </w:p>
    <w:p w:rsidR="00B01C2A" w:rsidRPr="00B01C2A" w:rsidRDefault="00B01C2A" w:rsidP="00B01C2A">
      <w:pPr>
        <w:widowControl w:val="0"/>
        <w:autoSpaceDE w:val="0"/>
        <w:autoSpaceDN w:val="0"/>
        <w:adjustRightInd w:val="0"/>
        <w:jc w:val="center"/>
        <w:outlineLvl w:val="1"/>
        <w:rPr>
          <w:rFonts w:ascii="Arial" w:hAnsi="Arial" w:cs="Arial"/>
          <w:b/>
          <w:color w:val="000000"/>
          <w:sz w:val="16"/>
          <w:szCs w:val="16"/>
        </w:rPr>
      </w:pPr>
      <w:r w:rsidRPr="00B01C2A">
        <w:rPr>
          <w:rFonts w:ascii="Arial" w:hAnsi="Arial" w:cs="Arial"/>
          <w:b/>
          <w:color w:val="000000"/>
          <w:sz w:val="16"/>
          <w:szCs w:val="16"/>
        </w:rPr>
        <w:t>на обработку персональных данных при участии в конкурсе молодежных проектов</w:t>
      </w:r>
      <w:r w:rsidR="009D09CB">
        <w:rPr>
          <w:rFonts w:ascii="Arial" w:hAnsi="Arial" w:cs="Arial"/>
          <w:b/>
          <w:color w:val="000000"/>
          <w:sz w:val="16"/>
          <w:szCs w:val="16"/>
        </w:rPr>
        <w:t xml:space="preserve"> </w:t>
      </w:r>
      <w:r w:rsidRPr="00B01C2A">
        <w:rPr>
          <w:rFonts w:ascii="Arial" w:hAnsi="Arial" w:cs="Arial"/>
          <w:b/>
          <w:color w:val="000000"/>
          <w:sz w:val="16"/>
          <w:szCs w:val="16"/>
        </w:rPr>
        <w:t>инициативного бюджетирования</w:t>
      </w:r>
    </w:p>
    <w:p w:rsidR="00B01C2A" w:rsidRPr="00B01C2A" w:rsidRDefault="00B01C2A" w:rsidP="00694FF3">
      <w:pPr>
        <w:widowControl w:val="0"/>
        <w:autoSpaceDE w:val="0"/>
        <w:autoSpaceDN w:val="0"/>
        <w:adjustRightInd w:val="0"/>
        <w:ind w:firstLine="284"/>
        <w:jc w:val="both"/>
        <w:outlineLvl w:val="1"/>
        <w:rPr>
          <w:rFonts w:ascii="Arial" w:hAnsi="Arial" w:cs="Arial"/>
          <w:color w:val="000000"/>
          <w:sz w:val="16"/>
          <w:szCs w:val="16"/>
        </w:rPr>
      </w:pPr>
      <w:r w:rsidRPr="00B01C2A">
        <w:rPr>
          <w:rFonts w:ascii="Arial" w:hAnsi="Arial" w:cs="Arial"/>
          <w:color w:val="000000"/>
          <w:sz w:val="16"/>
          <w:szCs w:val="16"/>
        </w:rPr>
        <w:t>Я, ______________________________________________________</w:t>
      </w:r>
      <w:r w:rsidR="00694FF3">
        <w:rPr>
          <w:rFonts w:ascii="Arial" w:hAnsi="Arial" w:cs="Arial"/>
          <w:color w:val="000000"/>
          <w:sz w:val="16"/>
          <w:szCs w:val="16"/>
        </w:rPr>
        <w:t>_______________</w:t>
      </w:r>
      <w:r w:rsidRPr="00B01C2A">
        <w:rPr>
          <w:rFonts w:ascii="Arial" w:hAnsi="Arial" w:cs="Arial"/>
          <w:color w:val="000000"/>
          <w:sz w:val="16"/>
          <w:szCs w:val="16"/>
        </w:rPr>
        <w:t xml:space="preserve">____, паспорт: серия ____________ номер ________________ выдан ___________________________________________________________ «___» _________ года, </w:t>
      </w:r>
    </w:p>
    <w:p w:rsidR="00B01C2A" w:rsidRPr="00B01C2A" w:rsidRDefault="00B01C2A" w:rsidP="00B01C2A">
      <w:pPr>
        <w:widowControl w:val="0"/>
        <w:autoSpaceDE w:val="0"/>
        <w:autoSpaceDN w:val="0"/>
        <w:adjustRightInd w:val="0"/>
        <w:jc w:val="both"/>
        <w:outlineLvl w:val="1"/>
        <w:rPr>
          <w:rFonts w:ascii="Arial" w:hAnsi="Arial" w:cs="Arial"/>
          <w:color w:val="000000"/>
          <w:sz w:val="16"/>
          <w:szCs w:val="16"/>
        </w:rPr>
      </w:pPr>
      <w:r w:rsidRPr="00B01C2A">
        <w:rPr>
          <w:rFonts w:ascii="Arial" w:hAnsi="Arial" w:cs="Arial"/>
          <w:color w:val="000000"/>
          <w:sz w:val="16"/>
          <w:szCs w:val="16"/>
        </w:rPr>
        <w:t>проживающий по адресу _________________________________________________________________________________________________________,</w:t>
      </w:r>
    </w:p>
    <w:p w:rsidR="00B01C2A" w:rsidRPr="00B01C2A" w:rsidRDefault="00B01C2A" w:rsidP="00B01C2A">
      <w:pPr>
        <w:widowControl w:val="0"/>
        <w:autoSpaceDE w:val="0"/>
        <w:autoSpaceDN w:val="0"/>
        <w:adjustRightInd w:val="0"/>
        <w:jc w:val="both"/>
        <w:outlineLvl w:val="1"/>
        <w:rPr>
          <w:rFonts w:ascii="Arial" w:hAnsi="Arial" w:cs="Arial"/>
          <w:color w:val="000000"/>
          <w:sz w:val="16"/>
          <w:szCs w:val="16"/>
        </w:rPr>
      </w:pPr>
      <w:r w:rsidRPr="00B01C2A">
        <w:rPr>
          <w:rFonts w:ascii="Arial" w:hAnsi="Arial" w:cs="Arial"/>
          <w:color w:val="000000"/>
          <w:sz w:val="16"/>
          <w:szCs w:val="16"/>
        </w:rPr>
        <w:t>в соответствии с Федеральным законом от 27 июля 2006 года № 152-ФЗ «О персональных данных» даю согласие Администрации Валдайского муниципального района, расположенной по адресу: Новгородская обл., г. Валдай, пр. Комсомольский, д. 19\21, на обработку моих персональных данных, а именно: ФИО, дата рождения, адрес проживания, ИНН, сведения о банковском счете, паспортные данные, место работы (учебы), СНИЛС, контактный телефон и адрес электронной почты, другие _________________.</w:t>
      </w:r>
    </w:p>
    <w:p w:rsidR="00B01C2A" w:rsidRPr="00B01C2A" w:rsidRDefault="00B01C2A" w:rsidP="00694FF3">
      <w:pPr>
        <w:widowControl w:val="0"/>
        <w:autoSpaceDE w:val="0"/>
        <w:autoSpaceDN w:val="0"/>
        <w:adjustRightInd w:val="0"/>
        <w:ind w:firstLine="284"/>
        <w:jc w:val="both"/>
        <w:outlineLvl w:val="1"/>
        <w:rPr>
          <w:rFonts w:ascii="Arial" w:hAnsi="Arial" w:cs="Arial"/>
          <w:color w:val="000000"/>
          <w:sz w:val="16"/>
          <w:szCs w:val="16"/>
        </w:rPr>
      </w:pPr>
      <w:r w:rsidRPr="00B01C2A">
        <w:rPr>
          <w:rFonts w:ascii="Arial" w:hAnsi="Arial" w:cs="Arial"/>
          <w:color w:val="000000"/>
          <w:sz w:val="16"/>
          <w:szCs w:val="16"/>
        </w:rPr>
        <w:t>Перечень действий с персональными данными, на совершение которых дается согласие: сбор, систематизация, хранение, уточнение, уничтожение.</w:t>
      </w:r>
    </w:p>
    <w:p w:rsidR="00B01C2A" w:rsidRPr="00B01C2A" w:rsidRDefault="00B01C2A" w:rsidP="00694FF3">
      <w:pPr>
        <w:widowControl w:val="0"/>
        <w:autoSpaceDE w:val="0"/>
        <w:autoSpaceDN w:val="0"/>
        <w:adjustRightInd w:val="0"/>
        <w:ind w:firstLine="284"/>
        <w:jc w:val="both"/>
        <w:outlineLvl w:val="1"/>
        <w:rPr>
          <w:rFonts w:ascii="Arial" w:hAnsi="Arial" w:cs="Arial"/>
          <w:color w:val="000000"/>
          <w:sz w:val="16"/>
          <w:szCs w:val="16"/>
        </w:rPr>
      </w:pPr>
      <w:r w:rsidRPr="00B01C2A">
        <w:rPr>
          <w:rFonts w:ascii="Arial" w:hAnsi="Arial" w:cs="Arial"/>
          <w:color w:val="000000"/>
          <w:sz w:val="16"/>
          <w:szCs w:val="16"/>
        </w:rPr>
        <w:t>Согласие вступает в силу со дня его подписания и действует до срока окончания мероприятий, связанных с проведением конкурса. Действие настоящего согласия прекращается досрочно в случае принятия Администрацией Валдайского муниципального района решения о прекращении обработки персональных данных и\или уничтожения документов, содержащих персональные данные.</w:t>
      </w:r>
    </w:p>
    <w:p w:rsidR="00B01C2A" w:rsidRPr="00B01C2A" w:rsidRDefault="00B01C2A" w:rsidP="00694FF3">
      <w:pPr>
        <w:widowControl w:val="0"/>
        <w:autoSpaceDE w:val="0"/>
        <w:autoSpaceDN w:val="0"/>
        <w:adjustRightInd w:val="0"/>
        <w:ind w:firstLine="284"/>
        <w:jc w:val="both"/>
        <w:outlineLvl w:val="1"/>
        <w:rPr>
          <w:rFonts w:ascii="Arial" w:hAnsi="Arial" w:cs="Arial"/>
          <w:color w:val="000000"/>
          <w:sz w:val="16"/>
          <w:szCs w:val="16"/>
        </w:rPr>
      </w:pPr>
      <w:r w:rsidRPr="00B01C2A">
        <w:rPr>
          <w:rFonts w:ascii="Arial" w:hAnsi="Arial" w:cs="Arial"/>
          <w:color w:val="000000"/>
          <w:sz w:val="16"/>
          <w:szCs w:val="16"/>
        </w:rPr>
        <w:t>Согласие может быть отозвано мною в любое время на основании моего письменного заявления.</w:t>
      </w:r>
    </w:p>
    <w:p w:rsidR="00B01C2A" w:rsidRPr="00B01C2A" w:rsidRDefault="00B01C2A" w:rsidP="00B01C2A">
      <w:pPr>
        <w:widowControl w:val="0"/>
        <w:autoSpaceDE w:val="0"/>
        <w:autoSpaceDN w:val="0"/>
        <w:adjustRightInd w:val="0"/>
        <w:jc w:val="both"/>
        <w:outlineLvl w:val="1"/>
        <w:rPr>
          <w:rFonts w:ascii="Arial" w:hAnsi="Arial" w:cs="Arial"/>
          <w:color w:val="000000"/>
          <w:sz w:val="16"/>
          <w:szCs w:val="16"/>
        </w:rPr>
      </w:pPr>
      <w:r w:rsidRPr="00B01C2A">
        <w:rPr>
          <w:rFonts w:ascii="Arial" w:hAnsi="Arial" w:cs="Arial"/>
          <w:color w:val="000000"/>
          <w:sz w:val="16"/>
          <w:szCs w:val="16"/>
        </w:rPr>
        <w:t>«______» ____________20____г.</w:t>
      </w:r>
    </w:p>
    <w:p w:rsidR="00B01C2A" w:rsidRPr="00B01C2A" w:rsidRDefault="00B01C2A" w:rsidP="00B01C2A">
      <w:pPr>
        <w:widowControl w:val="0"/>
        <w:autoSpaceDE w:val="0"/>
        <w:autoSpaceDN w:val="0"/>
        <w:adjustRightInd w:val="0"/>
        <w:jc w:val="both"/>
        <w:outlineLvl w:val="1"/>
        <w:rPr>
          <w:rFonts w:ascii="Arial" w:hAnsi="Arial" w:cs="Arial"/>
          <w:color w:val="000000"/>
          <w:sz w:val="16"/>
          <w:szCs w:val="16"/>
        </w:rPr>
      </w:pPr>
      <w:r w:rsidRPr="00B01C2A">
        <w:rPr>
          <w:rFonts w:ascii="Arial" w:hAnsi="Arial" w:cs="Arial"/>
          <w:color w:val="000000"/>
          <w:sz w:val="16"/>
          <w:szCs w:val="16"/>
        </w:rPr>
        <w:t>____________</w:t>
      </w:r>
      <w:r w:rsidR="00694FF3">
        <w:rPr>
          <w:rFonts w:ascii="Arial" w:hAnsi="Arial" w:cs="Arial"/>
          <w:color w:val="000000"/>
          <w:sz w:val="16"/>
          <w:szCs w:val="16"/>
        </w:rPr>
        <w:t xml:space="preserve">__________________        </w:t>
      </w:r>
      <w:r w:rsidRPr="00B01C2A">
        <w:rPr>
          <w:rFonts w:ascii="Arial" w:hAnsi="Arial" w:cs="Arial"/>
          <w:color w:val="000000"/>
          <w:sz w:val="16"/>
          <w:szCs w:val="16"/>
        </w:rPr>
        <w:t xml:space="preserve">                   ____________________</w:t>
      </w:r>
    </w:p>
    <w:p w:rsidR="00B01C2A" w:rsidRPr="00694FF3" w:rsidRDefault="00B01C2A" w:rsidP="00B01C2A">
      <w:pPr>
        <w:widowControl w:val="0"/>
        <w:autoSpaceDE w:val="0"/>
        <w:autoSpaceDN w:val="0"/>
        <w:adjustRightInd w:val="0"/>
        <w:jc w:val="both"/>
        <w:outlineLvl w:val="1"/>
        <w:rPr>
          <w:rFonts w:ascii="Arial" w:hAnsi="Arial" w:cs="Arial"/>
          <w:color w:val="000000"/>
          <w:sz w:val="12"/>
          <w:szCs w:val="16"/>
        </w:rPr>
      </w:pPr>
      <w:r w:rsidRPr="00694FF3">
        <w:rPr>
          <w:rFonts w:ascii="Arial" w:hAnsi="Arial" w:cs="Arial"/>
          <w:color w:val="000000"/>
          <w:sz w:val="12"/>
          <w:szCs w:val="16"/>
        </w:rPr>
        <w:t xml:space="preserve">          Расшифровка подписи                                                                             Подпись</w:t>
      </w:r>
    </w:p>
    <w:tbl>
      <w:tblPr>
        <w:tblW w:w="5000" w:type="pct"/>
        <w:tblCellMar>
          <w:left w:w="0" w:type="dxa"/>
          <w:right w:w="0" w:type="dxa"/>
        </w:tblCellMar>
        <w:tblLook w:val="04A0"/>
      </w:tblPr>
      <w:tblGrid>
        <w:gridCol w:w="8081"/>
        <w:gridCol w:w="3259"/>
      </w:tblGrid>
      <w:tr w:rsidR="00B01C2A" w:rsidRPr="00694FF3" w:rsidTr="00694FF3">
        <w:trPr>
          <w:trHeight w:val="20"/>
        </w:trPr>
        <w:tc>
          <w:tcPr>
            <w:tcW w:w="3563" w:type="pct"/>
          </w:tcPr>
          <w:p w:rsidR="00B01C2A" w:rsidRPr="00694FF3" w:rsidRDefault="00B01C2A" w:rsidP="00B01C2A">
            <w:pPr>
              <w:widowControl w:val="0"/>
              <w:autoSpaceDE w:val="0"/>
              <w:autoSpaceDN w:val="0"/>
              <w:adjustRightInd w:val="0"/>
              <w:jc w:val="right"/>
              <w:rPr>
                <w:rFonts w:ascii="Arial" w:hAnsi="Arial" w:cs="Arial"/>
                <w:sz w:val="12"/>
                <w:szCs w:val="16"/>
              </w:rPr>
            </w:pPr>
          </w:p>
        </w:tc>
        <w:tc>
          <w:tcPr>
            <w:tcW w:w="1437" w:type="pct"/>
          </w:tcPr>
          <w:p w:rsidR="00B01C2A" w:rsidRPr="00694FF3" w:rsidRDefault="00B01C2A" w:rsidP="00B01C2A">
            <w:pPr>
              <w:widowControl w:val="0"/>
              <w:autoSpaceDE w:val="0"/>
              <w:autoSpaceDN w:val="0"/>
              <w:adjustRightInd w:val="0"/>
              <w:jc w:val="center"/>
              <w:outlineLvl w:val="1"/>
              <w:rPr>
                <w:rFonts w:ascii="Arial" w:hAnsi="Arial" w:cs="Arial"/>
                <w:color w:val="000000"/>
                <w:sz w:val="12"/>
                <w:szCs w:val="16"/>
              </w:rPr>
            </w:pPr>
            <w:r w:rsidRPr="00694FF3">
              <w:rPr>
                <w:rFonts w:ascii="Arial" w:hAnsi="Arial" w:cs="Arial"/>
                <w:color w:val="000000"/>
                <w:sz w:val="12"/>
                <w:szCs w:val="16"/>
              </w:rPr>
              <w:t>Приложение 5</w:t>
            </w:r>
          </w:p>
          <w:p w:rsidR="00B01C2A" w:rsidRPr="00694FF3" w:rsidRDefault="00B01C2A" w:rsidP="00B01C2A">
            <w:pPr>
              <w:widowControl w:val="0"/>
              <w:autoSpaceDE w:val="0"/>
              <w:autoSpaceDN w:val="0"/>
              <w:adjustRightInd w:val="0"/>
              <w:jc w:val="center"/>
              <w:rPr>
                <w:rFonts w:ascii="Arial" w:hAnsi="Arial" w:cs="Arial"/>
                <w:sz w:val="12"/>
                <w:szCs w:val="16"/>
              </w:rPr>
            </w:pPr>
            <w:r w:rsidRPr="00694FF3">
              <w:rPr>
                <w:rFonts w:ascii="Arial" w:hAnsi="Arial" w:cs="Arial"/>
                <w:color w:val="000000"/>
                <w:sz w:val="12"/>
                <w:szCs w:val="16"/>
              </w:rPr>
              <w:t>к Положению о молодежном инициативном бюджетировании в Валдайском муниципальном районе</w:t>
            </w:r>
          </w:p>
        </w:tc>
      </w:tr>
    </w:tbl>
    <w:p w:rsidR="00B01C2A" w:rsidRPr="00B01C2A" w:rsidRDefault="00B01C2A" w:rsidP="00B01C2A">
      <w:pPr>
        <w:widowControl w:val="0"/>
        <w:autoSpaceDE w:val="0"/>
        <w:autoSpaceDN w:val="0"/>
        <w:adjustRightInd w:val="0"/>
        <w:jc w:val="center"/>
        <w:outlineLvl w:val="1"/>
        <w:rPr>
          <w:rFonts w:ascii="Arial" w:hAnsi="Arial" w:cs="Arial"/>
          <w:b/>
          <w:color w:val="000000"/>
          <w:sz w:val="16"/>
          <w:szCs w:val="16"/>
        </w:rPr>
      </w:pPr>
      <w:r w:rsidRPr="00B01C2A">
        <w:rPr>
          <w:rFonts w:ascii="Arial" w:hAnsi="Arial" w:cs="Arial"/>
          <w:b/>
          <w:color w:val="000000"/>
          <w:sz w:val="16"/>
          <w:szCs w:val="16"/>
        </w:rPr>
        <w:t>СОГЛАСИЕ ЗАКОННОГО ПРЕДСТАВИТЕЛЯ</w:t>
      </w:r>
    </w:p>
    <w:p w:rsidR="00694FF3" w:rsidRDefault="00B01C2A" w:rsidP="00B01C2A">
      <w:pPr>
        <w:widowControl w:val="0"/>
        <w:autoSpaceDE w:val="0"/>
        <w:autoSpaceDN w:val="0"/>
        <w:adjustRightInd w:val="0"/>
        <w:jc w:val="center"/>
        <w:outlineLvl w:val="1"/>
        <w:rPr>
          <w:rFonts w:ascii="Arial" w:hAnsi="Arial" w:cs="Arial"/>
          <w:b/>
          <w:color w:val="000000"/>
          <w:sz w:val="16"/>
          <w:szCs w:val="16"/>
        </w:rPr>
      </w:pPr>
      <w:r w:rsidRPr="00B01C2A">
        <w:rPr>
          <w:rFonts w:ascii="Arial" w:hAnsi="Arial" w:cs="Arial"/>
          <w:b/>
          <w:color w:val="000000"/>
          <w:sz w:val="16"/>
          <w:szCs w:val="16"/>
        </w:rPr>
        <w:t xml:space="preserve">на обработку персональных данных несовершеннолетнего ребенка при участии </w:t>
      </w:r>
    </w:p>
    <w:p w:rsidR="00B01C2A" w:rsidRPr="00B01C2A" w:rsidRDefault="00B01C2A" w:rsidP="00B01C2A">
      <w:pPr>
        <w:widowControl w:val="0"/>
        <w:autoSpaceDE w:val="0"/>
        <w:autoSpaceDN w:val="0"/>
        <w:adjustRightInd w:val="0"/>
        <w:jc w:val="center"/>
        <w:outlineLvl w:val="1"/>
        <w:rPr>
          <w:rFonts w:ascii="Arial" w:hAnsi="Arial" w:cs="Arial"/>
          <w:b/>
          <w:color w:val="000000"/>
          <w:sz w:val="16"/>
          <w:szCs w:val="16"/>
        </w:rPr>
      </w:pPr>
      <w:r w:rsidRPr="00B01C2A">
        <w:rPr>
          <w:rFonts w:ascii="Arial" w:hAnsi="Arial" w:cs="Arial"/>
          <w:b/>
          <w:color w:val="000000"/>
          <w:sz w:val="16"/>
          <w:szCs w:val="16"/>
        </w:rPr>
        <w:t>в конкурсе молодежных проектов инициативного бюджетирования</w:t>
      </w:r>
    </w:p>
    <w:p w:rsidR="00B01C2A" w:rsidRPr="00B01C2A" w:rsidRDefault="00B01C2A" w:rsidP="00694FF3">
      <w:pPr>
        <w:widowControl w:val="0"/>
        <w:autoSpaceDE w:val="0"/>
        <w:autoSpaceDN w:val="0"/>
        <w:adjustRightInd w:val="0"/>
        <w:ind w:firstLine="284"/>
        <w:jc w:val="both"/>
        <w:outlineLvl w:val="1"/>
        <w:rPr>
          <w:rFonts w:ascii="Arial" w:hAnsi="Arial" w:cs="Arial"/>
          <w:color w:val="000000"/>
          <w:sz w:val="16"/>
          <w:szCs w:val="16"/>
        </w:rPr>
      </w:pPr>
      <w:r w:rsidRPr="00B01C2A">
        <w:rPr>
          <w:rFonts w:ascii="Arial" w:hAnsi="Arial" w:cs="Arial"/>
          <w:color w:val="000000"/>
          <w:sz w:val="16"/>
          <w:szCs w:val="16"/>
        </w:rPr>
        <w:t>Я, __________________________________________</w:t>
      </w:r>
      <w:r w:rsidR="00694FF3">
        <w:rPr>
          <w:rFonts w:ascii="Arial" w:hAnsi="Arial" w:cs="Arial"/>
          <w:color w:val="000000"/>
          <w:sz w:val="16"/>
          <w:szCs w:val="16"/>
        </w:rPr>
        <w:t>_______________________________________________________________</w:t>
      </w:r>
      <w:r w:rsidRPr="00B01C2A">
        <w:rPr>
          <w:rFonts w:ascii="Arial" w:hAnsi="Arial" w:cs="Arial"/>
          <w:color w:val="000000"/>
          <w:sz w:val="16"/>
          <w:szCs w:val="16"/>
        </w:rPr>
        <w:t xml:space="preserve">________________, </w:t>
      </w:r>
    </w:p>
    <w:p w:rsidR="00B01C2A" w:rsidRPr="00694FF3" w:rsidRDefault="00B01C2A" w:rsidP="00B01C2A">
      <w:pPr>
        <w:widowControl w:val="0"/>
        <w:autoSpaceDE w:val="0"/>
        <w:autoSpaceDN w:val="0"/>
        <w:adjustRightInd w:val="0"/>
        <w:jc w:val="center"/>
        <w:outlineLvl w:val="1"/>
        <w:rPr>
          <w:rFonts w:ascii="Arial" w:hAnsi="Arial" w:cs="Arial"/>
          <w:color w:val="000000"/>
          <w:sz w:val="12"/>
          <w:szCs w:val="16"/>
        </w:rPr>
      </w:pPr>
      <w:r w:rsidRPr="00694FF3">
        <w:rPr>
          <w:rFonts w:ascii="Arial" w:hAnsi="Arial" w:cs="Arial"/>
          <w:color w:val="000000"/>
          <w:sz w:val="12"/>
          <w:szCs w:val="16"/>
        </w:rPr>
        <w:t>(Ф.И.О. полностью)</w:t>
      </w:r>
    </w:p>
    <w:p w:rsidR="00B01C2A" w:rsidRPr="00B01C2A" w:rsidRDefault="00B01C2A" w:rsidP="00B01C2A">
      <w:pPr>
        <w:widowControl w:val="0"/>
        <w:autoSpaceDE w:val="0"/>
        <w:autoSpaceDN w:val="0"/>
        <w:adjustRightInd w:val="0"/>
        <w:jc w:val="both"/>
        <w:outlineLvl w:val="1"/>
        <w:rPr>
          <w:rFonts w:ascii="Arial" w:hAnsi="Arial" w:cs="Arial"/>
          <w:color w:val="000000"/>
          <w:sz w:val="16"/>
          <w:szCs w:val="16"/>
        </w:rPr>
      </w:pPr>
      <w:r w:rsidRPr="00B01C2A">
        <w:rPr>
          <w:rFonts w:ascii="Arial" w:hAnsi="Arial" w:cs="Arial"/>
          <w:color w:val="000000"/>
          <w:sz w:val="16"/>
          <w:szCs w:val="16"/>
        </w:rPr>
        <w:t>законный представитель (родитель, усыновитель, удочеритель, опекун, попечитель) – (нужное подчеркнуть), несовершеннолетнего ребенка (подопечного) (нужное подчеркнуть) ________________________________________________________________________________________________</w:t>
      </w:r>
    </w:p>
    <w:p w:rsidR="00B01C2A" w:rsidRPr="00694FF3" w:rsidRDefault="00B01C2A" w:rsidP="00B01C2A">
      <w:pPr>
        <w:widowControl w:val="0"/>
        <w:autoSpaceDE w:val="0"/>
        <w:autoSpaceDN w:val="0"/>
        <w:adjustRightInd w:val="0"/>
        <w:jc w:val="center"/>
        <w:outlineLvl w:val="1"/>
        <w:rPr>
          <w:rFonts w:ascii="Arial" w:hAnsi="Arial" w:cs="Arial"/>
          <w:color w:val="000000"/>
          <w:sz w:val="12"/>
          <w:szCs w:val="16"/>
        </w:rPr>
      </w:pPr>
      <w:r w:rsidRPr="00694FF3">
        <w:rPr>
          <w:rFonts w:ascii="Arial" w:hAnsi="Arial" w:cs="Arial"/>
          <w:color w:val="000000"/>
          <w:sz w:val="12"/>
          <w:szCs w:val="16"/>
        </w:rPr>
        <w:t>(Ф.И.О. и дата рождения несовершеннолетнего участника полностью)</w:t>
      </w:r>
    </w:p>
    <w:p w:rsidR="00B01C2A" w:rsidRPr="00B01C2A" w:rsidRDefault="00B01C2A" w:rsidP="00B01C2A">
      <w:pPr>
        <w:widowControl w:val="0"/>
        <w:autoSpaceDE w:val="0"/>
        <w:autoSpaceDN w:val="0"/>
        <w:adjustRightInd w:val="0"/>
        <w:jc w:val="both"/>
        <w:outlineLvl w:val="1"/>
        <w:rPr>
          <w:rFonts w:ascii="Arial" w:hAnsi="Arial" w:cs="Arial"/>
          <w:color w:val="000000"/>
          <w:sz w:val="16"/>
          <w:szCs w:val="16"/>
        </w:rPr>
      </w:pPr>
      <w:r w:rsidRPr="00B01C2A">
        <w:rPr>
          <w:rFonts w:ascii="Arial" w:hAnsi="Arial" w:cs="Arial"/>
          <w:color w:val="000000"/>
          <w:sz w:val="16"/>
          <w:szCs w:val="16"/>
        </w:rPr>
        <w:t>в соответствии с Федеральным законом от 27 июля 2006 года № 152-ФЗ «О персональных данных» даю согласие Администрации Валдайского муниципального района, расположенной по адресу: Новгородская обл., г. Валдай, пр. Комсомольский, д. 19\21, на обработку персональных данных несовершеннолетнего ребенка, а именно: ФИО, дата рождения, адрес проживания, ИНН, сведения о банковском счете, паспортные данные, СНИЛС, контактный телефон и адрес электронной почты.</w:t>
      </w:r>
    </w:p>
    <w:p w:rsidR="00B01C2A" w:rsidRPr="00B01C2A" w:rsidRDefault="00B01C2A" w:rsidP="00694FF3">
      <w:pPr>
        <w:widowControl w:val="0"/>
        <w:autoSpaceDE w:val="0"/>
        <w:autoSpaceDN w:val="0"/>
        <w:adjustRightInd w:val="0"/>
        <w:ind w:firstLine="284"/>
        <w:jc w:val="both"/>
        <w:outlineLvl w:val="1"/>
        <w:rPr>
          <w:rFonts w:ascii="Arial" w:hAnsi="Arial" w:cs="Arial"/>
          <w:color w:val="000000"/>
          <w:sz w:val="16"/>
          <w:szCs w:val="16"/>
        </w:rPr>
      </w:pPr>
      <w:r w:rsidRPr="00B01C2A">
        <w:rPr>
          <w:rFonts w:ascii="Arial" w:hAnsi="Arial" w:cs="Arial"/>
          <w:color w:val="000000"/>
          <w:sz w:val="16"/>
          <w:szCs w:val="16"/>
        </w:rPr>
        <w:t>Перечень действий с персональными данными, на совершение которых дается согласие: сбор, систематизация, хранение, уточнение, уничтожение.</w:t>
      </w:r>
    </w:p>
    <w:p w:rsidR="00B01C2A" w:rsidRPr="00B01C2A" w:rsidRDefault="00B01C2A" w:rsidP="00694FF3">
      <w:pPr>
        <w:widowControl w:val="0"/>
        <w:autoSpaceDE w:val="0"/>
        <w:autoSpaceDN w:val="0"/>
        <w:adjustRightInd w:val="0"/>
        <w:ind w:firstLine="284"/>
        <w:jc w:val="both"/>
        <w:outlineLvl w:val="1"/>
        <w:rPr>
          <w:rFonts w:ascii="Arial" w:hAnsi="Arial" w:cs="Arial"/>
          <w:color w:val="000000"/>
          <w:sz w:val="16"/>
          <w:szCs w:val="16"/>
        </w:rPr>
      </w:pPr>
      <w:r w:rsidRPr="00B01C2A">
        <w:rPr>
          <w:rFonts w:ascii="Arial" w:hAnsi="Arial" w:cs="Arial"/>
          <w:color w:val="000000"/>
          <w:sz w:val="16"/>
          <w:szCs w:val="16"/>
        </w:rPr>
        <w:t>Согласие вступает в силу со дня его подписания и действует до срока окончания мероприятий, связанных с проведением конкурса. Действие настоящего согласия прекращается досрочно в случае принятия Администрацией Валдайского муниципального района решения о прекращении обработки персональных данных и\или уничтожения документов, содержащих персональные данные.</w:t>
      </w:r>
    </w:p>
    <w:p w:rsidR="00B01C2A" w:rsidRPr="00B01C2A" w:rsidRDefault="00B01C2A" w:rsidP="00694FF3">
      <w:pPr>
        <w:widowControl w:val="0"/>
        <w:autoSpaceDE w:val="0"/>
        <w:autoSpaceDN w:val="0"/>
        <w:adjustRightInd w:val="0"/>
        <w:ind w:firstLine="284"/>
        <w:jc w:val="both"/>
        <w:outlineLvl w:val="1"/>
        <w:rPr>
          <w:rFonts w:ascii="Arial" w:hAnsi="Arial" w:cs="Arial"/>
          <w:color w:val="000000"/>
          <w:sz w:val="16"/>
          <w:szCs w:val="16"/>
        </w:rPr>
      </w:pPr>
      <w:r w:rsidRPr="00B01C2A">
        <w:rPr>
          <w:rFonts w:ascii="Arial" w:hAnsi="Arial" w:cs="Arial"/>
          <w:color w:val="000000"/>
          <w:sz w:val="16"/>
          <w:szCs w:val="16"/>
        </w:rPr>
        <w:t>Согласие может быть отозвано мною в любое время на основании моего письменного заявления.</w:t>
      </w:r>
    </w:p>
    <w:p w:rsidR="00B01C2A" w:rsidRPr="00B01C2A" w:rsidRDefault="00B01C2A" w:rsidP="00B01C2A">
      <w:pPr>
        <w:widowControl w:val="0"/>
        <w:autoSpaceDE w:val="0"/>
        <w:autoSpaceDN w:val="0"/>
        <w:adjustRightInd w:val="0"/>
        <w:jc w:val="both"/>
        <w:outlineLvl w:val="1"/>
        <w:rPr>
          <w:rFonts w:ascii="Arial" w:hAnsi="Arial" w:cs="Arial"/>
          <w:color w:val="000000"/>
          <w:sz w:val="16"/>
          <w:szCs w:val="16"/>
        </w:rPr>
      </w:pPr>
      <w:r w:rsidRPr="00B01C2A">
        <w:rPr>
          <w:rFonts w:ascii="Arial" w:hAnsi="Arial" w:cs="Arial"/>
          <w:color w:val="000000"/>
          <w:sz w:val="16"/>
          <w:szCs w:val="16"/>
        </w:rPr>
        <w:t>«______» ____________20____г.</w:t>
      </w:r>
    </w:p>
    <w:p w:rsidR="00B01C2A" w:rsidRPr="00B01C2A" w:rsidRDefault="00B01C2A" w:rsidP="00B01C2A">
      <w:pPr>
        <w:widowControl w:val="0"/>
        <w:autoSpaceDE w:val="0"/>
        <w:autoSpaceDN w:val="0"/>
        <w:adjustRightInd w:val="0"/>
        <w:jc w:val="both"/>
        <w:outlineLvl w:val="1"/>
        <w:rPr>
          <w:rFonts w:ascii="Arial" w:hAnsi="Arial" w:cs="Arial"/>
          <w:color w:val="000000"/>
          <w:sz w:val="16"/>
          <w:szCs w:val="16"/>
        </w:rPr>
      </w:pPr>
      <w:r w:rsidRPr="00B01C2A">
        <w:rPr>
          <w:rFonts w:ascii="Arial" w:hAnsi="Arial" w:cs="Arial"/>
          <w:color w:val="000000"/>
          <w:sz w:val="16"/>
          <w:szCs w:val="16"/>
        </w:rPr>
        <w:t>___________</w:t>
      </w:r>
      <w:r w:rsidR="00694FF3">
        <w:rPr>
          <w:rFonts w:ascii="Arial" w:hAnsi="Arial" w:cs="Arial"/>
          <w:color w:val="000000"/>
          <w:sz w:val="16"/>
          <w:szCs w:val="16"/>
        </w:rPr>
        <w:t xml:space="preserve">___________________        </w:t>
      </w:r>
      <w:r w:rsidRPr="00B01C2A">
        <w:rPr>
          <w:rFonts w:ascii="Arial" w:hAnsi="Arial" w:cs="Arial"/>
          <w:color w:val="000000"/>
          <w:sz w:val="16"/>
          <w:szCs w:val="16"/>
        </w:rPr>
        <w:t xml:space="preserve">                    ____________________</w:t>
      </w:r>
    </w:p>
    <w:p w:rsidR="00B01C2A" w:rsidRDefault="00B01C2A" w:rsidP="00B01C2A">
      <w:pPr>
        <w:widowControl w:val="0"/>
        <w:autoSpaceDE w:val="0"/>
        <w:autoSpaceDN w:val="0"/>
        <w:adjustRightInd w:val="0"/>
        <w:jc w:val="both"/>
        <w:outlineLvl w:val="1"/>
        <w:rPr>
          <w:rFonts w:ascii="Arial" w:hAnsi="Arial" w:cs="Arial"/>
          <w:color w:val="000000"/>
          <w:sz w:val="12"/>
          <w:szCs w:val="16"/>
        </w:rPr>
      </w:pPr>
      <w:r w:rsidRPr="00694FF3">
        <w:rPr>
          <w:rFonts w:ascii="Arial" w:hAnsi="Arial" w:cs="Arial"/>
          <w:color w:val="000000"/>
          <w:sz w:val="12"/>
          <w:szCs w:val="16"/>
        </w:rPr>
        <w:t xml:space="preserve">          Расшифровка подписи                                                                             Подпись</w:t>
      </w:r>
    </w:p>
    <w:p w:rsidR="00694FF3" w:rsidRPr="00694FF3" w:rsidRDefault="00694FF3" w:rsidP="00B01C2A">
      <w:pPr>
        <w:widowControl w:val="0"/>
        <w:autoSpaceDE w:val="0"/>
        <w:autoSpaceDN w:val="0"/>
        <w:adjustRightInd w:val="0"/>
        <w:jc w:val="both"/>
        <w:outlineLvl w:val="1"/>
        <w:rPr>
          <w:rFonts w:ascii="Arial" w:hAnsi="Arial" w:cs="Arial"/>
          <w:color w:val="000000"/>
          <w:sz w:val="12"/>
          <w:szCs w:val="16"/>
        </w:rPr>
      </w:pPr>
    </w:p>
    <w:tbl>
      <w:tblPr>
        <w:tblW w:w="5000" w:type="pct"/>
        <w:tblCellMar>
          <w:left w:w="0" w:type="dxa"/>
          <w:right w:w="0" w:type="dxa"/>
        </w:tblCellMar>
        <w:tblLook w:val="04A0"/>
      </w:tblPr>
      <w:tblGrid>
        <w:gridCol w:w="8081"/>
        <w:gridCol w:w="3259"/>
      </w:tblGrid>
      <w:tr w:rsidR="00B01C2A" w:rsidRPr="00694FF3" w:rsidTr="00694FF3">
        <w:trPr>
          <w:trHeight w:val="20"/>
        </w:trPr>
        <w:tc>
          <w:tcPr>
            <w:tcW w:w="3563" w:type="pct"/>
          </w:tcPr>
          <w:p w:rsidR="00B01C2A" w:rsidRPr="00694FF3" w:rsidRDefault="00B01C2A" w:rsidP="00B01C2A">
            <w:pPr>
              <w:widowControl w:val="0"/>
              <w:autoSpaceDE w:val="0"/>
              <w:autoSpaceDN w:val="0"/>
              <w:adjustRightInd w:val="0"/>
              <w:jc w:val="right"/>
              <w:rPr>
                <w:rFonts w:ascii="Arial" w:hAnsi="Arial" w:cs="Arial"/>
                <w:sz w:val="12"/>
                <w:szCs w:val="16"/>
              </w:rPr>
            </w:pPr>
          </w:p>
        </w:tc>
        <w:tc>
          <w:tcPr>
            <w:tcW w:w="1437" w:type="pct"/>
          </w:tcPr>
          <w:p w:rsidR="00B01C2A" w:rsidRPr="00694FF3" w:rsidRDefault="00B01C2A" w:rsidP="00B01C2A">
            <w:pPr>
              <w:widowControl w:val="0"/>
              <w:autoSpaceDE w:val="0"/>
              <w:autoSpaceDN w:val="0"/>
              <w:adjustRightInd w:val="0"/>
              <w:jc w:val="center"/>
              <w:outlineLvl w:val="1"/>
              <w:rPr>
                <w:rFonts w:ascii="Arial" w:hAnsi="Arial" w:cs="Arial"/>
                <w:color w:val="000000"/>
                <w:sz w:val="12"/>
                <w:szCs w:val="16"/>
              </w:rPr>
            </w:pPr>
            <w:r w:rsidRPr="00694FF3">
              <w:rPr>
                <w:rFonts w:ascii="Arial" w:hAnsi="Arial" w:cs="Arial"/>
                <w:color w:val="000000"/>
                <w:sz w:val="12"/>
                <w:szCs w:val="16"/>
              </w:rPr>
              <w:t>Приложение 6</w:t>
            </w:r>
          </w:p>
          <w:p w:rsidR="00B01C2A" w:rsidRPr="00694FF3" w:rsidRDefault="00B01C2A" w:rsidP="00B01C2A">
            <w:pPr>
              <w:widowControl w:val="0"/>
              <w:autoSpaceDE w:val="0"/>
              <w:autoSpaceDN w:val="0"/>
              <w:adjustRightInd w:val="0"/>
              <w:jc w:val="center"/>
              <w:rPr>
                <w:rFonts w:ascii="Arial" w:hAnsi="Arial" w:cs="Arial"/>
                <w:sz w:val="12"/>
                <w:szCs w:val="16"/>
              </w:rPr>
            </w:pPr>
            <w:r w:rsidRPr="00694FF3">
              <w:rPr>
                <w:rFonts w:ascii="Arial" w:hAnsi="Arial" w:cs="Arial"/>
                <w:color w:val="000000"/>
                <w:sz w:val="12"/>
                <w:szCs w:val="16"/>
              </w:rPr>
              <w:t>к Положению о молодежном инициативном бюджетировании в Валдайском муниципальном районе</w:t>
            </w:r>
          </w:p>
        </w:tc>
      </w:tr>
    </w:tbl>
    <w:p w:rsidR="00694FF3" w:rsidRPr="00694FF3" w:rsidRDefault="00694FF3" w:rsidP="00B01C2A">
      <w:pPr>
        <w:pStyle w:val="af7"/>
        <w:spacing w:before="0" w:beforeAutospacing="0" w:after="0" w:afterAutospacing="0"/>
        <w:jc w:val="center"/>
        <w:rPr>
          <w:rFonts w:ascii="Arial" w:hAnsi="Arial" w:cs="Arial"/>
          <w:b/>
          <w:bCs/>
          <w:color w:val="000000"/>
          <w:sz w:val="8"/>
          <w:szCs w:val="16"/>
        </w:rPr>
      </w:pPr>
    </w:p>
    <w:p w:rsidR="00B01C2A" w:rsidRPr="00B01C2A" w:rsidRDefault="00B01C2A" w:rsidP="00865C35">
      <w:pPr>
        <w:pStyle w:val="af7"/>
        <w:spacing w:before="0" w:beforeAutospacing="0" w:after="0" w:afterAutospacing="0"/>
        <w:ind w:firstLine="0"/>
        <w:jc w:val="center"/>
        <w:rPr>
          <w:rFonts w:ascii="Arial" w:hAnsi="Arial" w:cs="Arial"/>
          <w:b/>
          <w:bCs/>
          <w:color w:val="000000"/>
          <w:sz w:val="16"/>
          <w:szCs w:val="16"/>
        </w:rPr>
      </w:pPr>
      <w:r w:rsidRPr="00B01C2A">
        <w:rPr>
          <w:rFonts w:ascii="Arial" w:hAnsi="Arial" w:cs="Arial"/>
          <w:b/>
          <w:bCs/>
          <w:color w:val="000000"/>
          <w:sz w:val="16"/>
          <w:szCs w:val="16"/>
        </w:rPr>
        <w:t>ПОЛОЖЕНИЕ</w:t>
      </w:r>
    </w:p>
    <w:p w:rsidR="00B01C2A" w:rsidRPr="00B01C2A" w:rsidRDefault="00B01C2A" w:rsidP="00865C35">
      <w:pPr>
        <w:suppressAutoHyphens/>
        <w:autoSpaceDE w:val="0"/>
        <w:autoSpaceDN w:val="0"/>
        <w:adjustRightInd w:val="0"/>
        <w:jc w:val="center"/>
        <w:rPr>
          <w:rFonts w:ascii="Arial" w:eastAsia="Calibri" w:hAnsi="Arial" w:cs="Arial"/>
          <w:b/>
          <w:sz w:val="16"/>
          <w:szCs w:val="16"/>
          <w:lang w:eastAsia="en-US"/>
        </w:rPr>
      </w:pPr>
      <w:r w:rsidRPr="00B01C2A">
        <w:rPr>
          <w:rFonts w:ascii="Arial" w:hAnsi="Arial" w:cs="Arial"/>
          <w:b/>
          <w:sz w:val="16"/>
          <w:szCs w:val="16"/>
        </w:rPr>
        <w:t>о конкурсной комиссии по организации и проведению конкурсного отбора проектов</w:t>
      </w:r>
    </w:p>
    <w:p w:rsidR="00865C35" w:rsidRPr="00865C35" w:rsidRDefault="00865C35" w:rsidP="00865C35">
      <w:pPr>
        <w:suppressAutoHyphens/>
        <w:autoSpaceDE w:val="0"/>
        <w:autoSpaceDN w:val="0"/>
        <w:adjustRightInd w:val="0"/>
        <w:jc w:val="center"/>
        <w:outlineLvl w:val="0"/>
        <w:rPr>
          <w:rFonts w:ascii="Arial" w:hAnsi="Arial" w:cs="Arial"/>
          <w:b/>
          <w:bCs/>
          <w:sz w:val="4"/>
          <w:szCs w:val="4"/>
        </w:rPr>
      </w:pPr>
    </w:p>
    <w:p w:rsidR="00B01C2A" w:rsidRPr="00B01C2A" w:rsidRDefault="00B01C2A" w:rsidP="00865C35">
      <w:pPr>
        <w:suppressAutoHyphens/>
        <w:autoSpaceDE w:val="0"/>
        <w:autoSpaceDN w:val="0"/>
        <w:adjustRightInd w:val="0"/>
        <w:jc w:val="center"/>
        <w:outlineLvl w:val="0"/>
        <w:rPr>
          <w:rFonts w:ascii="Arial" w:hAnsi="Arial" w:cs="Arial"/>
          <w:b/>
          <w:bCs/>
          <w:sz w:val="16"/>
          <w:szCs w:val="16"/>
        </w:rPr>
      </w:pPr>
      <w:r w:rsidRPr="00B01C2A">
        <w:rPr>
          <w:rFonts w:ascii="Arial" w:hAnsi="Arial" w:cs="Arial"/>
          <w:b/>
          <w:bCs/>
          <w:sz w:val="16"/>
          <w:szCs w:val="16"/>
        </w:rPr>
        <w:t>1. Общие положения</w:t>
      </w:r>
    </w:p>
    <w:p w:rsidR="00B01C2A" w:rsidRPr="00694FF3" w:rsidRDefault="00B01C2A" w:rsidP="00694FF3">
      <w:pPr>
        <w:suppressAutoHyphens/>
        <w:autoSpaceDE w:val="0"/>
        <w:autoSpaceDN w:val="0"/>
        <w:adjustRightInd w:val="0"/>
        <w:ind w:firstLine="284"/>
        <w:jc w:val="both"/>
        <w:rPr>
          <w:rFonts w:ascii="Arial" w:hAnsi="Arial" w:cs="Arial"/>
          <w:sz w:val="16"/>
          <w:szCs w:val="16"/>
        </w:rPr>
      </w:pPr>
      <w:r w:rsidRPr="00694FF3">
        <w:rPr>
          <w:rFonts w:ascii="Arial" w:hAnsi="Arial" w:cs="Arial"/>
          <w:sz w:val="16"/>
          <w:szCs w:val="16"/>
        </w:rPr>
        <w:t>1.1. Положение о конкурсной комиссии по организации и проведению конкурсного отбора инициативных проектов (далее Положение) определяет порядок формирования и работы конкурсной комиссии по организации и проведению конкурсного отбора инициативных проектов (далее – конкурсная комиссия, комиссия).</w:t>
      </w:r>
    </w:p>
    <w:p w:rsidR="00B01C2A" w:rsidRPr="00694FF3" w:rsidRDefault="00B01C2A" w:rsidP="00694FF3">
      <w:pPr>
        <w:suppressAutoHyphens/>
        <w:autoSpaceDE w:val="0"/>
        <w:autoSpaceDN w:val="0"/>
        <w:adjustRightInd w:val="0"/>
        <w:ind w:firstLine="284"/>
        <w:jc w:val="both"/>
        <w:rPr>
          <w:rFonts w:ascii="Arial" w:hAnsi="Arial" w:cs="Arial"/>
          <w:sz w:val="16"/>
          <w:szCs w:val="16"/>
        </w:rPr>
      </w:pPr>
      <w:r w:rsidRPr="00694FF3">
        <w:rPr>
          <w:rFonts w:ascii="Arial" w:hAnsi="Arial" w:cs="Arial"/>
          <w:sz w:val="16"/>
          <w:szCs w:val="16"/>
        </w:rPr>
        <w:t xml:space="preserve">1.2. Конкурсная комиссия осуществляет свою деятельность на основе </w:t>
      </w:r>
      <w:hyperlink r:id="rId12" w:history="1">
        <w:r w:rsidRPr="00694FF3">
          <w:rPr>
            <w:rStyle w:val="af3"/>
            <w:rFonts w:ascii="Arial" w:hAnsi="Arial" w:cs="Arial"/>
            <w:color w:val="auto"/>
            <w:sz w:val="16"/>
            <w:szCs w:val="16"/>
            <w:u w:val="none"/>
          </w:rPr>
          <w:t>Конституции</w:t>
        </w:r>
      </w:hyperlink>
      <w:r w:rsidRPr="00694FF3">
        <w:rPr>
          <w:rFonts w:ascii="Arial" w:hAnsi="Arial" w:cs="Arial"/>
          <w:sz w:val="16"/>
          <w:szCs w:val="16"/>
        </w:rPr>
        <w:t xml:space="preserve"> Российской Федерации, федеральных законов, иных нормативных правовых актов Российской Федерации, Порядка проведения конкурсного отбора инициативного проекта для реализации на территории, части территории Валдайского муниципального района (далее – Порядок проведения конкурсного отбора) и настоящего Положения.</w:t>
      </w:r>
    </w:p>
    <w:p w:rsidR="00B01C2A" w:rsidRPr="00694FF3" w:rsidRDefault="00B01C2A" w:rsidP="00694FF3">
      <w:pPr>
        <w:widowControl w:val="0"/>
        <w:autoSpaceDE w:val="0"/>
        <w:autoSpaceDN w:val="0"/>
        <w:adjustRightInd w:val="0"/>
        <w:ind w:firstLine="284"/>
        <w:jc w:val="both"/>
        <w:rPr>
          <w:rFonts w:ascii="Arial" w:hAnsi="Arial" w:cs="Arial"/>
          <w:sz w:val="16"/>
          <w:szCs w:val="16"/>
        </w:rPr>
      </w:pPr>
      <w:r w:rsidRPr="00694FF3">
        <w:rPr>
          <w:rFonts w:ascii="Arial" w:hAnsi="Arial" w:cs="Arial"/>
          <w:sz w:val="16"/>
          <w:szCs w:val="16"/>
        </w:rPr>
        <w:t>1.3. Конкурсная комиссия формируется Администрацией Валдайского муниципального района. Число членов конкурсной комиссии должно быть нечетным и составлять не менее 5 человек.</w:t>
      </w:r>
    </w:p>
    <w:p w:rsidR="00B01C2A" w:rsidRPr="00694FF3" w:rsidRDefault="00B01C2A" w:rsidP="00694FF3">
      <w:pPr>
        <w:suppressAutoHyphens/>
        <w:autoSpaceDE w:val="0"/>
        <w:autoSpaceDN w:val="0"/>
        <w:adjustRightInd w:val="0"/>
        <w:ind w:firstLine="284"/>
        <w:jc w:val="both"/>
        <w:rPr>
          <w:rFonts w:ascii="Arial" w:hAnsi="Arial" w:cs="Arial"/>
          <w:sz w:val="16"/>
          <w:szCs w:val="16"/>
        </w:rPr>
      </w:pPr>
      <w:r w:rsidRPr="00694FF3">
        <w:rPr>
          <w:rFonts w:ascii="Arial" w:hAnsi="Arial" w:cs="Arial"/>
          <w:sz w:val="16"/>
          <w:szCs w:val="16"/>
        </w:rPr>
        <w:t>1.4. Состав конкурсной комиссии утверждается постановлением Администрации Валдайского муниципального района.</w:t>
      </w:r>
    </w:p>
    <w:p w:rsidR="00B01C2A" w:rsidRPr="00B01C2A" w:rsidRDefault="00B01C2A" w:rsidP="00B01C2A">
      <w:pPr>
        <w:suppressAutoHyphens/>
        <w:autoSpaceDE w:val="0"/>
        <w:autoSpaceDN w:val="0"/>
        <w:adjustRightInd w:val="0"/>
        <w:jc w:val="center"/>
        <w:rPr>
          <w:rFonts w:ascii="Arial" w:eastAsia="Calibri" w:hAnsi="Arial" w:cs="Arial"/>
          <w:b/>
          <w:sz w:val="16"/>
          <w:szCs w:val="16"/>
          <w:lang w:eastAsia="en-US"/>
        </w:rPr>
      </w:pPr>
      <w:r w:rsidRPr="00B01C2A">
        <w:rPr>
          <w:rFonts w:ascii="Arial" w:eastAsia="Calibri" w:hAnsi="Arial" w:cs="Arial"/>
          <w:b/>
          <w:sz w:val="16"/>
          <w:szCs w:val="16"/>
          <w:lang w:eastAsia="en-US"/>
        </w:rPr>
        <w:t>2. Основные задачи, функции и права конкурсной комиссии</w:t>
      </w:r>
    </w:p>
    <w:p w:rsidR="00B01C2A" w:rsidRPr="00B01C2A" w:rsidRDefault="00B01C2A" w:rsidP="00694FF3">
      <w:pPr>
        <w:suppressAutoHyphens/>
        <w:autoSpaceDE w:val="0"/>
        <w:autoSpaceDN w:val="0"/>
        <w:adjustRightInd w:val="0"/>
        <w:ind w:firstLine="284"/>
        <w:jc w:val="both"/>
        <w:rPr>
          <w:rFonts w:ascii="Arial" w:hAnsi="Arial" w:cs="Arial"/>
          <w:sz w:val="16"/>
          <w:szCs w:val="16"/>
        </w:rPr>
      </w:pPr>
      <w:r w:rsidRPr="00B01C2A">
        <w:rPr>
          <w:rFonts w:ascii="Arial" w:hAnsi="Arial" w:cs="Arial"/>
          <w:sz w:val="16"/>
          <w:szCs w:val="16"/>
        </w:rPr>
        <w:t xml:space="preserve">2.1. Основной задачей конкурсной комиссии является </w:t>
      </w:r>
      <w:r w:rsidRPr="00B01C2A">
        <w:rPr>
          <w:rFonts w:ascii="Arial" w:eastAsia="Calibri" w:hAnsi="Arial" w:cs="Arial"/>
          <w:sz w:val="16"/>
          <w:szCs w:val="16"/>
          <w:lang w:eastAsia="en-US"/>
        </w:rPr>
        <w:t>определение лучшего, из числа представленных на конкурсный отбор, инициативного проекта для реализации на территории, части территории Валдайского муниципального района.</w:t>
      </w:r>
    </w:p>
    <w:p w:rsidR="00B01C2A" w:rsidRPr="00B01C2A" w:rsidRDefault="00B01C2A" w:rsidP="00694FF3">
      <w:pPr>
        <w:suppressAutoHyphens/>
        <w:autoSpaceDE w:val="0"/>
        <w:autoSpaceDN w:val="0"/>
        <w:adjustRightInd w:val="0"/>
        <w:ind w:firstLine="284"/>
        <w:jc w:val="both"/>
        <w:rPr>
          <w:rFonts w:ascii="Arial" w:hAnsi="Arial" w:cs="Arial"/>
          <w:sz w:val="16"/>
          <w:szCs w:val="16"/>
        </w:rPr>
      </w:pPr>
      <w:r w:rsidRPr="00B01C2A">
        <w:rPr>
          <w:rFonts w:ascii="Arial" w:hAnsi="Arial" w:cs="Arial"/>
          <w:sz w:val="16"/>
          <w:szCs w:val="16"/>
        </w:rPr>
        <w:t>2.2. Основными функциями конкурсной комиссии являются:</w:t>
      </w:r>
    </w:p>
    <w:p w:rsidR="00B01C2A" w:rsidRPr="00B01C2A" w:rsidRDefault="00B01C2A" w:rsidP="00694FF3">
      <w:pPr>
        <w:suppressAutoHyphens/>
        <w:autoSpaceDE w:val="0"/>
        <w:autoSpaceDN w:val="0"/>
        <w:adjustRightInd w:val="0"/>
        <w:ind w:firstLine="284"/>
        <w:jc w:val="both"/>
        <w:rPr>
          <w:rFonts w:ascii="Arial" w:hAnsi="Arial" w:cs="Arial"/>
          <w:sz w:val="16"/>
          <w:szCs w:val="16"/>
        </w:rPr>
      </w:pPr>
      <w:r w:rsidRPr="00B01C2A">
        <w:rPr>
          <w:rFonts w:ascii="Arial" w:hAnsi="Arial" w:cs="Arial"/>
          <w:sz w:val="16"/>
          <w:szCs w:val="16"/>
        </w:rPr>
        <w:t>2.2.1. Размещение информации о ходе проведения конкурсном отборе на официальном сайте Администрации Валдайского муниципального района в сети «Интернет»;</w:t>
      </w:r>
    </w:p>
    <w:p w:rsidR="00B01C2A" w:rsidRPr="00B01C2A" w:rsidRDefault="00B01C2A" w:rsidP="00694FF3">
      <w:pPr>
        <w:suppressAutoHyphens/>
        <w:autoSpaceDE w:val="0"/>
        <w:autoSpaceDN w:val="0"/>
        <w:adjustRightInd w:val="0"/>
        <w:ind w:firstLine="284"/>
        <w:jc w:val="both"/>
        <w:rPr>
          <w:rFonts w:ascii="Arial" w:eastAsia="Calibri" w:hAnsi="Arial" w:cs="Arial"/>
          <w:sz w:val="16"/>
          <w:szCs w:val="16"/>
          <w:lang w:eastAsia="en-US"/>
        </w:rPr>
      </w:pPr>
      <w:r w:rsidRPr="00B01C2A">
        <w:rPr>
          <w:rFonts w:ascii="Arial" w:eastAsia="Calibri" w:hAnsi="Arial" w:cs="Arial"/>
          <w:sz w:val="16"/>
          <w:szCs w:val="16"/>
          <w:lang w:eastAsia="en-US"/>
        </w:rPr>
        <w:t xml:space="preserve">2.2.2. Информирование Администрации </w:t>
      </w:r>
      <w:r w:rsidRPr="00B01C2A">
        <w:rPr>
          <w:rFonts w:ascii="Arial" w:hAnsi="Arial" w:cs="Arial"/>
          <w:sz w:val="16"/>
          <w:szCs w:val="16"/>
        </w:rPr>
        <w:t>Валдайского муниципального района</w:t>
      </w:r>
      <w:r w:rsidRPr="00B01C2A">
        <w:rPr>
          <w:rFonts w:ascii="Arial" w:eastAsia="Calibri" w:hAnsi="Arial" w:cs="Arial"/>
          <w:sz w:val="16"/>
          <w:szCs w:val="16"/>
          <w:lang w:eastAsia="en-US"/>
        </w:rPr>
        <w:t xml:space="preserve"> и инициаторов проектов по вопросам организации и проведения конкурсного отбора;</w:t>
      </w:r>
    </w:p>
    <w:p w:rsidR="00B01C2A" w:rsidRPr="00B01C2A" w:rsidRDefault="00B01C2A" w:rsidP="00694FF3">
      <w:pPr>
        <w:suppressAutoHyphens/>
        <w:autoSpaceDE w:val="0"/>
        <w:autoSpaceDN w:val="0"/>
        <w:adjustRightInd w:val="0"/>
        <w:ind w:firstLine="284"/>
        <w:jc w:val="both"/>
        <w:rPr>
          <w:rFonts w:ascii="Arial" w:eastAsia="Calibri" w:hAnsi="Arial" w:cs="Arial"/>
          <w:sz w:val="16"/>
          <w:szCs w:val="16"/>
          <w:lang w:eastAsia="en-US"/>
        </w:rPr>
      </w:pPr>
      <w:r w:rsidRPr="00B01C2A">
        <w:rPr>
          <w:rFonts w:ascii="Arial" w:eastAsia="Calibri" w:hAnsi="Arial" w:cs="Arial"/>
          <w:sz w:val="16"/>
          <w:szCs w:val="16"/>
          <w:lang w:eastAsia="en-US"/>
        </w:rPr>
        <w:t>2.2.3. Рассмотрение и оценка поступивших инициативных проектов;</w:t>
      </w:r>
    </w:p>
    <w:p w:rsidR="00B01C2A" w:rsidRPr="00B01C2A" w:rsidRDefault="00B01C2A" w:rsidP="00694FF3">
      <w:pPr>
        <w:suppressAutoHyphens/>
        <w:autoSpaceDE w:val="0"/>
        <w:autoSpaceDN w:val="0"/>
        <w:adjustRightInd w:val="0"/>
        <w:ind w:firstLine="284"/>
        <w:jc w:val="both"/>
        <w:rPr>
          <w:rFonts w:ascii="Arial" w:eastAsia="Calibri" w:hAnsi="Arial" w:cs="Arial"/>
          <w:sz w:val="16"/>
          <w:szCs w:val="16"/>
          <w:lang w:eastAsia="en-US"/>
        </w:rPr>
      </w:pPr>
      <w:r w:rsidRPr="00B01C2A">
        <w:rPr>
          <w:rFonts w:ascii="Arial" w:eastAsia="Calibri" w:hAnsi="Arial" w:cs="Arial"/>
          <w:sz w:val="16"/>
          <w:szCs w:val="16"/>
          <w:lang w:eastAsia="en-US"/>
        </w:rPr>
        <w:t>2.2.4. Формирование перечня прошедших конкурсный отбор проектов, набравших наибольшее количество баллов;</w:t>
      </w:r>
    </w:p>
    <w:p w:rsidR="00B01C2A" w:rsidRPr="00B01C2A" w:rsidRDefault="00B01C2A" w:rsidP="00694FF3">
      <w:pPr>
        <w:suppressAutoHyphens/>
        <w:autoSpaceDE w:val="0"/>
        <w:autoSpaceDN w:val="0"/>
        <w:adjustRightInd w:val="0"/>
        <w:ind w:firstLine="284"/>
        <w:jc w:val="both"/>
        <w:rPr>
          <w:rFonts w:ascii="Arial" w:eastAsia="Calibri" w:hAnsi="Arial" w:cs="Arial"/>
          <w:sz w:val="16"/>
          <w:szCs w:val="16"/>
          <w:lang w:eastAsia="en-US"/>
        </w:rPr>
      </w:pPr>
      <w:r w:rsidRPr="00B01C2A">
        <w:rPr>
          <w:rFonts w:ascii="Arial" w:eastAsia="Calibri" w:hAnsi="Arial" w:cs="Arial"/>
          <w:sz w:val="16"/>
          <w:szCs w:val="16"/>
          <w:lang w:eastAsia="en-US"/>
        </w:rPr>
        <w:t>2.2.5. Решение иных вопросов при организации и проведении конкурсного отбора.</w:t>
      </w:r>
    </w:p>
    <w:p w:rsidR="00B01C2A" w:rsidRPr="00B01C2A" w:rsidRDefault="00B01C2A" w:rsidP="00694FF3">
      <w:pPr>
        <w:suppressAutoHyphens/>
        <w:autoSpaceDE w:val="0"/>
        <w:autoSpaceDN w:val="0"/>
        <w:adjustRightInd w:val="0"/>
        <w:ind w:firstLine="284"/>
        <w:jc w:val="both"/>
        <w:rPr>
          <w:rFonts w:ascii="Arial" w:eastAsia="Calibri" w:hAnsi="Arial" w:cs="Arial"/>
          <w:sz w:val="16"/>
          <w:szCs w:val="16"/>
          <w:lang w:eastAsia="en-US"/>
        </w:rPr>
      </w:pPr>
      <w:r w:rsidRPr="00B01C2A">
        <w:rPr>
          <w:rFonts w:ascii="Arial" w:eastAsia="Calibri" w:hAnsi="Arial" w:cs="Arial"/>
          <w:sz w:val="16"/>
          <w:szCs w:val="16"/>
          <w:lang w:eastAsia="en-US"/>
        </w:rPr>
        <w:t>2.3. Для решения возложенных на конкурсную комиссию функций она имеет право:</w:t>
      </w:r>
    </w:p>
    <w:p w:rsidR="00B01C2A" w:rsidRPr="00B01C2A" w:rsidRDefault="00B01C2A" w:rsidP="00694FF3">
      <w:pPr>
        <w:suppressAutoHyphens/>
        <w:autoSpaceDE w:val="0"/>
        <w:autoSpaceDN w:val="0"/>
        <w:adjustRightInd w:val="0"/>
        <w:ind w:firstLine="284"/>
        <w:jc w:val="both"/>
        <w:rPr>
          <w:rFonts w:ascii="Arial" w:eastAsia="Calibri" w:hAnsi="Arial" w:cs="Arial"/>
          <w:sz w:val="16"/>
          <w:szCs w:val="16"/>
          <w:lang w:eastAsia="en-US"/>
        </w:rPr>
      </w:pPr>
      <w:r w:rsidRPr="00B01C2A">
        <w:rPr>
          <w:rFonts w:ascii="Arial" w:eastAsia="Calibri" w:hAnsi="Arial" w:cs="Arial"/>
          <w:sz w:val="16"/>
          <w:szCs w:val="16"/>
          <w:lang w:eastAsia="en-US"/>
        </w:rPr>
        <w:t xml:space="preserve">запрашивать в установленном порядке и получать от Администрации </w:t>
      </w:r>
      <w:r w:rsidRPr="00B01C2A">
        <w:rPr>
          <w:rFonts w:ascii="Arial" w:hAnsi="Arial" w:cs="Arial"/>
          <w:sz w:val="16"/>
          <w:szCs w:val="16"/>
        </w:rPr>
        <w:t>Валдайского муниципального района</w:t>
      </w:r>
      <w:r w:rsidRPr="00B01C2A">
        <w:rPr>
          <w:rFonts w:ascii="Arial" w:eastAsia="Calibri" w:hAnsi="Arial" w:cs="Arial"/>
          <w:sz w:val="16"/>
          <w:szCs w:val="16"/>
          <w:lang w:eastAsia="en-US"/>
        </w:rPr>
        <w:t>, инициаторов проектов информацию по вопросам, относящимся к компетенции конкурсной комиссии;</w:t>
      </w:r>
    </w:p>
    <w:p w:rsidR="00B01C2A" w:rsidRPr="00B01C2A" w:rsidRDefault="00B01C2A" w:rsidP="00694FF3">
      <w:pPr>
        <w:suppressAutoHyphens/>
        <w:autoSpaceDE w:val="0"/>
        <w:autoSpaceDN w:val="0"/>
        <w:adjustRightInd w:val="0"/>
        <w:ind w:firstLine="284"/>
        <w:jc w:val="both"/>
        <w:rPr>
          <w:rFonts w:ascii="Arial" w:eastAsia="Calibri" w:hAnsi="Arial" w:cs="Arial"/>
          <w:sz w:val="16"/>
          <w:szCs w:val="16"/>
          <w:lang w:eastAsia="en-US"/>
        </w:rPr>
      </w:pPr>
      <w:r w:rsidRPr="00B01C2A">
        <w:rPr>
          <w:rFonts w:ascii="Arial" w:eastAsia="Calibri" w:hAnsi="Arial" w:cs="Arial"/>
          <w:sz w:val="16"/>
          <w:szCs w:val="16"/>
          <w:lang w:eastAsia="en-US"/>
        </w:rPr>
        <w:t>привлекать специалистов для проведения ими экспертизы представленных документов.</w:t>
      </w:r>
    </w:p>
    <w:p w:rsidR="00B01C2A" w:rsidRPr="00B01C2A" w:rsidRDefault="00B01C2A" w:rsidP="00B01C2A">
      <w:pPr>
        <w:suppressAutoHyphens/>
        <w:autoSpaceDE w:val="0"/>
        <w:autoSpaceDN w:val="0"/>
        <w:adjustRightInd w:val="0"/>
        <w:jc w:val="center"/>
        <w:rPr>
          <w:rFonts w:ascii="Arial" w:eastAsia="Calibri" w:hAnsi="Arial" w:cs="Arial"/>
          <w:b/>
          <w:sz w:val="16"/>
          <w:szCs w:val="16"/>
          <w:lang w:eastAsia="en-US"/>
        </w:rPr>
      </w:pPr>
      <w:r w:rsidRPr="00B01C2A">
        <w:rPr>
          <w:rFonts w:ascii="Arial" w:eastAsia="Calibri" w:hAnsi="Arial" w:cs="Arial"/>
          <w:b/>
          <w:sz w:val="16"/>
          <w:szCs w:val="16"/>
          <w:lang w:eastAsia="en-US"/>
        </w:rPr>
        <w:t>3. Порядок работы конкурсной комиссии</w:t>
      </w:r>
    </w:p>
    <w:p w:rsidR="00B01C2A" w:rsidRPr="00B01C2A" w:rsidRDefault="00B01C2A" w:rsidP="00694FF3">
      <w:pPr>
        <w:suppressAutoHyphens/>
        <w:autoSpaceDE w:val="0"/>
        <w:autoSpaceDN w:val="0"/>
        <w:adjustRightInd w:val="0"/>
        <w:ind w:firstLine="284"/>
        <w:jc w:val="both"/>
        <w:rPr>
          <w:rFonts w:ascii="Arial" w:eastAsia="Calibri" w:hAnsi="Arial" w:cs="Arial"/>
          <w:sz w:val="16"/>
          <w:szCs w:val="16"/>
          <w:lang w:eastAsia="en-US"/>
        </w:rPr>
      </w:pPr>
      <w:r w:rsidRPr="00B01C2A">
        <w:rPr>
          <w:rFonts w:ascii="Arial" w:eastAsia="Calibri" w:hAnsi="Arial" w:cs="Arial"/>
          <w:sz w:val="16"/>
          <w:szCs w:val="16"/>
          <w:lang w:eastAsia="en-US"/>
        </w:rPr>
        <w:t>3.1. Конкурсная комиссия состоит из председателя конкурсной комиссии, заместителя председателя конкурсной комиссии, секретаря конкурсной комиссии и членов конкурсной комиссии.</w:t>
      </w:r>
    </w:p>
    <w:p w:rsidR="00B01C2A" w:rsidRPr="00B01C2A" w:rsidRDefault="00B01C2A" w:rsidP="00694FF3">
      <w:pPr>
        <w:suppressAutoHyphens/>
        <w:autoSpaceDE w:val="0"/>
        <w:autoSpaceDN w:val="0"/>
        <w:adjustRightInd w:val="0"/>
        <w:ind w:firstLine="284"/>
        <w:jc w:val="both"/>
        <w:rPr>
          <w:rFonts w:ascii="Arial" w:eastAsia="Calibri" w:hAnsi="Arial" w:cs="Arial"/>
          <w:sz w:val="16"/>
          <w:szCs w:val="16"/>
          <w:lang w:eastAsia="en-US"/>
        </w:rPr>
      </w:pPr>
      <w:r w:rsidRPr="00B01C2A">
        <w:rPr>
          <w:rFonts w:ascii="Arial" w:eastAsia="Calibri" w:hAnsi="Arial" w:cs="Arial"/>
          <w:sz w:val="16"/>
          <w:szCs w:val="16"/>
          <w:lang w:eastAsia="en-US"/>
        </w:rPr>
        <w:t>3.2. Председатель конкурсной комиссии:</w:t>
      </w:r>
    </w:p>
    <w:p w:rsidR="00B01C2A" w:rsidRPr="00B01C2A" w:rsidRDefault="00B01C2A" w:rsidP="00694FF3">
      <w:pPr>
        <w:suppressAutoHyphens/>
        <w:autoSpaceDE w:val="0"/>
        <w:autoSpaceDN w:val="0"/>
        <w:adjustRightInd w:val="0"/>
        <w:ind w:firstLine="284"/>
        <w:jc w:val="both"/>
        <w:rPr>
          <w:rFonts w:ascii="Arial" w:eastAsia="Calibri" w:hAnsi="Arial" w:cs="Arial"/>
          <w:sz w:val="16"/>
          <w:szCs w:val="16"/>
          <w:lang w:eastAsia="en-US"/>
        </w:rPr>
      </w:pPr>
      <w:r w:rsidRPr="00B01C2A">
        <w:rPr>
          <w:rFonts w:ascii="Arial" w:eastAsia="Calibri" w:hAnsi="Arial" w:cs="Arial"/>
          <w:sz w:val="16"/>
          <w:szCs w:val="16"/>
          <w:lang w:eastAsia="en-US"/>
        </w:rPr>
        <w:t>осуществляет общее руководство работой конкурсной комиссии;</w:t>
      </w:r>
    </w:p>
    <w:p w:rsidR="00B01C2A" w:rsidRPr="00B01C2A" w:rsidRDefault="00B01C2A" w:rsidP="00694FF3">
      <w:pPr>
        <w:suppressAutoHyphens/>
        <w:autoSpaceDE w:val="0"/>
        <w:autoSpaceDN w:val="0"/>
        <w:adjustRightInd w:val="0"/>
        <w:ind w:firstLine="284"/>
        <w:jc w:val="both"/>
        <w:rPr>
          <w:rFonts w:ascii="Arial" w:eastAsia="Calibri" w:hAnsi="Arial" w:cs="Arial"/>
          <w:sz w:val="16"/>
          <w:szCs w:val="16"/>
          <w:lang w:eastAsia="en-US"/>
        </w:rPr>
      </w:pPr>
      <w:r w:rsidRPr="00B01C2A">
        <w:rPr>
          <w:rFonts w:ascii="Arial" w:eastAsia="Calibri" w:hAnsi="Arial" w:cs="Arial"/>
          <w:sz w:val="16"/>
          <w:szCs w:val="16"/>
          <w:lang w:eastAsia="en-US"/>
        </w:rPr>
        <w:t>ведет заседание конкурсной комиссии;</w:t>
      </w:r>
    </w:p>
    <w:p w:rsidR="00B01C2A" w:rsidRPr="00B01C2A" w:rsidRDefault="00B01C2A" w:rsidP="00694FF3">
      <w:pPr>
        <w:suppressAutoHyphens/>
        <w:autoSpaceDE w:val="0"/>
        <w:autoSpaceDN w:val="0"/>
        <w:adjustRightInd w:val="0"/>
        <w:ind w:firstLine="284"/>
        <w:jc w:val="both"/>
        <w:rPr>
          <w:rFonts w:ascii="Arial" w:eastAsia="Calibri" w:hAnsi="Arial" w:cs="Arial"/>
          <w:sz w:val="16"/>
          <w:szCs w:val="16"/>
          <w:lang w:eastAsia="en-US"/>
        </w:rPr>
      </w:pPr>
      <w:r w:rsidRPr="00B01C2A">
        <w:rPr>
          <w:rFonts w:ascii="Arial" w:eastAsia="Calibri" w:hAnsi="Arial" w:cs="Arial"/>
          <w:sz w:val="16"/>
          <w:szCs w:val="16"/>
          <w:lang w:eastAsia="en-US"/>
        </w:rPr>
        <w:t>определяет дату, время и место проведения заседания конкурсной комиссии, утверждает повестку дня;</w:t>
      </w:r>
    </w:p>
    <w:p w:rsidR="00B01C2A" w:rsidRPr="00B01C2A" w:rsidRDefault="00B01C2A" w:rsidP="00694FF3">
      <w:pPr>
        <w:suppressAutoHyphens/>
        <w:autoSpaceDE w:val="0"/>
        <w:autoSpaceDN w:val="0"/>
        <w:adjustRightInd w:val="0"/>
        <w:ind w:firstLine="284"/>
        <w:jc w:val="both"/>
        <w:rPr>
          <w:rFonts w:ascii="Arial" w:eastAsia="Calibri" w:hAnsi="Arial" w:cs="Arial"/>
          <w:sz w:val="16"/>
          <w:szCs w:val="16"/>
          <w:lang w:eastAsia="en-US"/>
        </w:rPr>
      </w:pPr>
      <w:r w:rsidRPr="00B01C2A">
        <w:rPr>
          <w:rFonts w:ascii="Arial" w:eastAsia="Calibri" w:hAnsi="Arial" w:cs="Arial"/>
          <w:sz w:val="16"/>
          <w:szCs w:val="16"/>
          <w:lang w:eastAsia="en-US"/>
        </w:rPr>
        <w:t>подписывает протокол заседания конкурсной комиссии.</w:t>
      </w:r>
    </w:p>
    <w:p w:rsidR="00B01C2A" w:rsidRPr="00B01C2A" w:rsidRDefault="00B01C2A" w:rsidP="00694FF3">
      <w:pPr>
        <w:suppressAutoHyphens/>
        <w:autoSpaceDE w:val="0"/>
        <w:autoSpaceDN w:val="0"/>
        <w:adjustRightInd w:val="0"/>
        <w:ind w:firstLine="284"/>
        <w:jc w:val="both"/>
        <w:rPr>
          <w:rFonts w:ascii="Arial" w:eastAsia="Calibri" w:hAnsi="Arial" w:cs="Arial"/>
          <w:sz w:val="16"/>
          <w:szCs w:val="16"/>
          <w:lang w:eastAsia="en-US"/>
        </w:rPr>
      </w:pPr>
      <w:r w:rsidRPr="00B01C2A">
        <w:rPr>
          <w:rFonts w:ascii="Arial" w:eastAsia="Calibri" w:hAnsi="Arial" w:cs="Arial"/>
          <w:sz w:val="16"/>
          <w:szCs w:val="16"/>
          <w:lang w:eastAsia="en-US"/>
        </w:rPr>
        <w:t>3.3. В случае временного отсутствия председателя конкурсной комиссии его обязанности исполняет заместитель председателя конкурсной комиссии.</w:t>
      </w:r>
    </w:p>
    <w:p w:rsidR="00B01C2A" w:rsidRPr="00B01C2A" w:rsidRDefault="00B01C2A" w:rsidP="00694FF3">
      <w:pPr>
        <w:suppressAutoHyphens/>
        <w:autoSpaceDE w:val="0"/>
        <w:autoSpaceDN w:val="0"/>
        <w:adjustRightInd w:val="0"/>
        <w:ind w:firstLine="284"/>
        <w:jc w:val="both"/>
        <w:rPr>
          <w:rFonts w:ascii="Arial" w:eastAsia="Calibri" w:hAnsi="Arial" w:cs="Arial"/>
          <w:sz w:val="16"/>
          <w:szCs w:val="16"/>
          <w:lang w:eastAsia="en-US"/>
        </w:rPr>
      </w:pPr>
      <w:r w:rsidRPr="00B01C2A">
        <w:rPr>
          <w:rFonts w:ascii="Arial" w:eastAsia="Calibri" w:hAnsi="Arial" w:cs="Arial"/>
          <w:sz w:val="16"/>
          <w:szCs w:val="16"/>
          <w:lang w:eastAsia="en-US"/>
        </w:rPr>
        <w:t>3.4. Секретарь конкурсной комиссии:</w:t>
      </w:r>
    </w:p>
    <w:p w:rsidR="00B01C2A" w:rsidRPr="00B01C2A" w:rsidRDefault="00B01C2A" w:rsidP="00694FF3">
      <w:pPr>
        <w:suppressAutoHyphens/>
        <w:autoSpaceDE w:val="0"/>
        <w:autoSpaceDN w:val="0"/>
        <w:adjustRightInd w:val="0"/>
        <w:ind w:firstLine="284"/>
        <w:jc w:val="both"/>
        <w:rPr>
          <w:rFonts w:ascii="Arial" w:eastAsia="Calibri" w:hAnsi="Arial" w:cs="Arial"/>
          <w:sz w:val="16"/>
          <w:szCs w:val="16"/>
          <w:lang w:eastAsia="en-US"/>
        </w:rPr>
      </w:pPr>
      <w:r w:rsidRPr="00B01C2A">
        <w:rPr>
          <w:rFonts w:ascii="Arial" w:eastAsia="Calibri" w:hAnsi="Arial" w:cs="Arial"/>
          <w:sz w:val="16"/>
          <w:szCs w:val="16"/>
          <w:lang w:eastAsia="en-US"/>
        </w:rPr>
        <w:t>организует проведение заседания конкурсной комиссии;</w:t>
      </w:r>
    </w:p>
    <w:p w:rsidR="00B01C2A" w:rsidRPr="00B01C2A" w:rsidRDefault="00B01C2A" w:rsidP="00694FF3">
      <w:pPr>
        <w:suppressAutoHyphens/>
        <w:autoSpaceDE w:val="0"/>
        <w:autoSpaceDN w:val="0"/>
        <w:adjustRightInd w:val="0"/>
        <w:ind w:firstLine="284"/>
        <w:jc w:val="both"/>
        <w:rPr>
          <w:rFonts w:ascii="Arial" w:eastAsia="Calibri" w:hAnsi="Arial" w:cs="Arial"/>
          <w:sz w:val="16"/>
          <w:szCs w:val="16"/>
          <w:lang w:eastAsia="en-US"/>
        </w:rPr>
      </w:pPr>
      <w:r w:rsidRPr="00B01C2A">
        <w:rPr>
          <w:rFonts w:ascii="Arial" w:eastAsia="Calibri" w:hAnsi="Arial" w:cs="Arial"/>
          <w:sz w:val="16"/>
          <w:szCs w:val="16"/>
          <w:lang w:eastAsia="en-US"/>
        </w:rPr>
        <w:t>информирует членов комиссии об очередном заседании конкурсной комиссии;</w:t>
      </w:r>
    </w:p>
    <w:p w:rsidR="00B01C2A" w:rsidRPr="00B01C2A" w:rsidRDefault="00B01C2A" w:rsidP="00694FF3">
      <w:pPr>
        <w:suppressAutoHyphens/>
        <w:autoSpaceDE w:val="0"/>
        <w:autoSpaceDN w:val="0"/>
        <w:adjustRightInd w:val="0"/>
        <w:ind w:firstLine="284"/>
        <w:jc w:val="both"/>
        <w:rPr>
          <w:rFonts w:ascii="Arial" w:eastAsia="Calibri" w:hAnsi="Arial" w:cs="Arial"/>
          <w:sz w:val="16"/>
          <w:szCs w:val="16"/>
          <w:lang w:eastAsia="en-US"/>
        </w:rPr>
      </w:pPr>
      <w:r w:rsidRPr="00B01C2A">
        <w:rPr>
          <w:rFonts w:ascii="Arial" w:eastAsia="Calibri" w:hAnsi="Arial" w:cs="Arial"/>
          <w:sz w:val="16"/>
          <w:szCs w:val="16"/>
          <w:lang w:eastAsia="en-US"/>
        </w:rPr>
        <w:t>готовит проекты повестки дня очередного заседания конкурсной комиссии;</w:t>
      </w:r>
    </w:p>
    <w:p w:rsidR="00B01C2A" w:rsidRPr="00B01C2A" w:rsidRDefault="00B01C2A" w:rsidP="00694FF3">
      <w:pPr>
        <w:suppressAutoHyphens/>
        <w:autoSpaceDE w:val="0"/>
        <w:autoSpaceDN w:val="0"/>
        <w:adjustRightInd w:val="0"/>
        <w:ind w:firstLine="284"/>
        <w:jc w:val="both"/>
        <w:rPr>
          <w:rFonts w:ascii="Arial" w:eastAsia="Calibri" w:hAnsi="Arial" w:cs="Arial"/>
          <w:sz w:val="16"/>
          <w:szCs w:val="16"/>
          <w:lang w:eastAsia="en-US"/>
        </w:rPr>
      </w:pPr>
      <w:r w:rsidRPr="00B01C2A">
        <w:rPr>
          <w:rFonts w:ascii="Arial" w:eastAsia="Calibri" w:hAnsi="Arial" w:cs="Arial"/>
          <w:sz w:val="16"/>
          <w:szCs w:val="16"/>
          <w:lang w:eastAsia="en-US"/>
        </w:rPr>
        <w:t>ведет протокол заседания конкурсной комиссии;</w:t>
      </w:r>
    </w:p>
    <w:p w:rsidR="00B01C2A" w:rsidRPr="00B01C2A" w:rsidRDefault="00B01C2A" w:rsidP="00694FF3">
      <w:pPr>
        <w:suppressAutoHyphens/>
        <w:autoSpaceDE w:val="0"/>
        <w:autoSpaceDN w:val="0"/>
        <w:adjustRightInd w:val="0"/>
        <w:ind w:firstLine="284"/>
        <w:jc w:val="both"/>
        <w:rPr>
          <w:rFonts w:ascii="Arial" w:eastAsia="Calibri" w:hAnsi="Arial" w:cs="Arial"/>
          <w:sz w:val="16"/>
          <w:szCs w:val="16"/>
          <w:lang w:eastAsia="en-US"/>
        </w:rPr>
      </w:pPr>
      <w:r w:rsidRPr="00B01C2A">
        <w:rPr>
          <w:rFonts w:ascii="Arial" w:eastAsia="Calibri" w:hAnsi="Arial" w:cs="Arial"/>
          <w:sz w:val="16"/>
          <w:szCs w:val="16"/>
          <w:lang w:eastAsia="en-US"/>
        </w:rPr>
        <w:t>участвует во всех мероприятиях, проводимых конкурсной комиссией, получает материалы по ее деятельности, обеспечивает организацию делопроизводства конкурсной комиссии, выполняет иные функции, связанные с работой конкурсной комиссии.</w:t>
      </w:r>
    </w:p>
    <w:p w:rsidR="00B01C2A" w:rsidRPr="00B01C2A" w:rsidRDefault="00B01C2A" w:rsidP="00694FF3">
      <w:pPr>
        <w:suppressAutoHyphens/>
        <w:autoSpaceDE w:val="0"/>
        <w:autoSpaceDN w:val="0"/>
        <w:adjustRightInd w:val="0"/>
        <w:ind w:firstLine="284"/>
        <w:jc w:val="both"/>
        <w:rPr>
          <w:rFonts w:ascii="Arial" w:eastAsia="Calibri" w:hAnsi="Arial" w:cs="Arial"/>
          <w:sz w:val="16"/>
          <w:szCs w:val="16"/>
          <w:lang w:eastAsia="en-US"/>
        </w:rPr>
      </w:pPr>
      <w:r w:rsidRPr="00B01C2A">
        <w:rPr>
          <w:rFonts w:ascii="Arial" w:eastAsia="Calibri" w:hAnsi="Arial" w:cs="Arial"/>
          <w:sz w:val="16"/>
          <w:szCs w:val="16"/>
          <w:lang w:eastAsia="en-US"/>
        </w:rPr>
        <w:t>3.5. В случае временного отсутствия секретаря конкурсной комиссии исполнение его обязанностей по поручению председателя конкурсной комиссии возлагается на одного из членов конкурсной комиссии.</w:t>
      </w:r>
    </w:p>
    <w:p w:rsidR="00B01C2A" w:rsidRPr="00B01C2A" w:rsidRDefault="00B01C2A" w:rsidP="00694FF3">
      <w:pPr>
        <w:suppressAutoHyphens/>
        <w:autoSpaceDE w:val="0"/>
        <w:autoSpaceDN w:val="0"/>
        <w:adjustRightInd w:val="0"/>
        <w:ind w:firstLine="284"/>
        <w:jc w:val="both"/>
        <w:rPr>
          <w:rFonts w:ascii="Arial" w:eastAsia="Calibri" w:hAnsi="Arial" w:cs="Arial"/>
          <w:sz w:val="16"/>
          <w:szCs w:val="16"/>
          <w:lang w:eastAsia="en-US"/>
        </w:rPr>
      </w:pPr>
      <w:r w:rsidRPr="00B01C2A">
        <w:rPr>
          <w:rFonts w:ascii="Arial" w:eastAsia="Calibri" w:hAnsi="Arial" w:cs="Arial"/>
          <w:sz w:val="16"/>
          <w:szCs w:val="16"/>
          <w:lang w:eastAsia="en-US"/>
        </w:rPr>
        <w:t>3.6. Члены конкурсной комиссии принимают личное участие в ее заседаниях и имеют право вносить предложения и получать пояснения по рассматриваемым вопросам.</w:t>
      </w:r>
    </w:p>
    <w:p w:rsidR="00B01C2A" w:rsidRPr="00B01C2A" w:rsidRDefault="00B01C2A" w:rsidP="00694FF3">
      <w:pPr>
        <w:widowControl w:val="0"/>
        <w:suppressAutoHyphens/>
        <w:autoSpaceDE w:val="0"/>
        <w:autoSpaceDN w:val="0"/>
        <w:adjustRightInd w:val="0"/>
        <w:ind w:firstLine="284"/>
        <w:jc w:val="both"/>
        <w:rPr>
          <w:rFonts w:ascii="Arial" w:hAnsi="Arial" w:cs="Arial"/>
          <w:sz w:val="16"/>
          <w:szCs w:val="16"/>
        </w:rPr>
      </w:pPr>
      <w:r w:rsidRPr="00B01C2A">
        <w:rPr>
          <w:rFonts w:ascii="Arial" w:eastAsia="Calibri" w:hAnsi="Arial" w:cs="Arial"/>
          <w:sz w:val="16"/>
          <w:szCs w:val="16"/>
          <w:lang w:eastAsia="en-US"/>
        </w:rPr>
        <w:t>3.7. Конкурсная комиссия правомочна проводить заседания и принимать решения, если на заседании присутствует не менее половины ее членов.</w:t>
      </w:r>
    </w:p>
    <w:p w:rsidR="00B01C2A" w:rsidRPr="00B01C2A" w:rsidRDefault="00B01C2A" w:rsidP="00694FF3">
      <w:pPr>
        <w:suppressAutoHyphens/>
        <w:autoSpaceDE w:val="0"/>
        <w:autoSpaceDN w:val="0"/>
        <w:adjustRightInd w:val="0"/>
        <w:ind w:firstLine="284"/>
        <w:jc w:val="both"/>
        <w:rPr>
          <w:rFonts w:ascii="Arial" w:eastAsia="Calibri" w:hAnsi="Arial" w:cs="Arial"/>
          <w:sz w:val="16"/>
          <w:szCs w:val="16"/>
          <w:lang w:eastAsia="en-US"/>
        </w:rPr>
      </w:pPr>
      <w:r w:rsidRPr="00B01C2A">
        <w:rPr>
          <w:rFonts w:ascii="Arial" w:eastAsia="Calibri" w:hAnsi="Arial" w:cs="Arial"/>
          <w:sz w:val="16"/>
          <w:szCs w:val="16"/>
          <w:lang w:eastAsia="en-US"/>
        </w:rPr>
        <w:t>3.8. Решение конкурсной комиссии по итогам рассмотрения представленных на конкурсный отбор инициативных проектов принимается открытым голосованием простым большинством голосов от присутствующих членов конкурсной комиссии.</w:t>
      </w:r>
    </w:p>
    <w:p w:rsidR="00B01C2A" w:rsidRPr="00B01C2A" w:rsidRDefault="00B01C2A" w:rsidP="00694FF3">
      <w:pPr>
        <w:widowControl w:val="0"/>
        <w:autoSpaceDE w:val="0"/>
        <w:autoSpaceDN w:val="0"/>
        <w:adjustRightInd w:val="0"/>
        <w:ind w:firstLine="284"/>
        <w:jc w:val="both"/>
        <w:rPr>
          <w:rFonts w:ascii="Arial" w:hAnsi="Arial" w:cs="Arial"/>
          <w:sz w:val="16"/>
          <w:szCs w:val="16"/>
        </w:rPr>
      </w:pPr>
      <w:r w:rsidRPr="00B01C2A">
        <w:rPr>
          <w:rFonts w:ascii="Arial" w:eastAsia="Calibri" w:hAnsi="Arial" w:cs="Arial"/>
          <w:sz w:val="16"/>
          <w:szCs w:val="16"/>
          <w:lang w:eastAsia="en-US"/>
        </w:rPr>
        <w:t>3.9. </w:t>
      </w:r>
      <w:r w:rsidRPr="00B01C2A">
        <w:rPr>
          <w:rFonts w:ascii="Arial" w:hAnsi="Arial" w:cs="Arial"/>
          <w:sz w:val="16"/>
          <w:szCs w:val="16"/>
        </w:rPr>
        <w:t>При равенстве голосов принимается решение, за которое проголосовал председатель конкурсной комиссии или другой член конкурсной комиссии, председательствовавший на заседании конкурсной комиссии по письменному поручению председателя конкурсной комиссии.</w:t>
      </w:r>
    </w:p>
    <w:p w:rsidR="00B01C2A" w:rsidRPr="00B01C2A" w:rsidRDefault="00B01C2A" w:rsidP="00694FF3">
      <w:pPr>
        <w:suppressAutoHyphens/>
        <w:autoSpaceDE w:val="0"/>
        <w:autoSpaceDN w:val="0"/>
        <w:adjustRightInd w:val="0"/>
        <w:ind w:firstLine="284"/>
        <w:jc w:val="both"/>
        <w:rPr>
          <w:rFonts w:ascii="Arial" w:hAnsi="Arial" w:cs="Arial"/>
          <w:sz w:val="16"/>
          <w:szCs w:val="16"/>
        </w:rPr>
      </w:pPr>
      <w:r w:rsidRPr="00B01C2A">
        <w:rPr>
          <w:rFonts w:ascii="Arial" w:hAnsi="Arial" w:cs="Arial"/>
          <w:sz w:val="16"/>
          <w:szCs w:val="16"/>
        </w:rPr>
        <w:t xml:space="preserve">3.10. Решение </w:t>
      </w:r>
      <w:r w:rsidRPr="00B01C2A">
        <w:rPr>
          <w:rFonts w:ascii="Arial" w:eastAsia="Calibri" w:hAnsi="Arial" w:cs="Arial"/>
          <w:sz w:val="16"/>
          <w:szCs w:val="16"/>
          <w:lang w:eastAsia="en-US"/>
        </w:rPr>
        <w:t xml:space="preserve">конкурсной </w:t>
      </w:r>
      <w:r w:rsidRPr="00B01C2A">
        <w:rPr>
          <w:rFonts w:ascii="Arial" w:hAnsi="Arial" w:cs="Arial"/>
          <w:sz w:val="16"/>
          <w:szCs w:val="16"/>
        </w:rPr>
        <w:t>комиссии оформляется протоколом заседания комиссии, который подписывается председателем комиссии и секретарем комиссии в течение 2 рабочих дней со дня заседания и в течение 3 рабочих дней со дня заседания комиссии направляется Главе Валдайского муниципального района.</w:t>
      </w:r>
    </w:p>
    <w:p w:rsidR="00B01C2A" w:rsidRPr="00B01C2A" w:rsidRDefault="00B01C2A" w:rsidP="00694FF3">
      <w:pPr>
        <w:ind w:firstLine="284"/>
        <w:jc w:val="both"/>
        <w:rPr>
          <w:rFonts w:ascii="Arial" w:eastAsia="Calibri" w:hAnsi="Arial" w:cs="Arial"/>
          <w:sz w:val="16"/>
          <w:szCs w:val="16"/>
          <w:lang w:eastAsia="en-US"/>
        </w:rPr>
      </w:pPr>
      <w:r w:rsidRPr="00B01C2A">
        <w:rPr>
          <w:rFonts w:ascii="Arial" w:eastAsia="Calibri" w:hAnsi="Arial" w:cs="Arial"/>
          <w:sz w:val="16"/>
          <w:szCs w:val="16"/>
          <w:lang w:eastAsia="en-US"/>
        </w:rPr>
        <w:t>3.11. Организационно-техническое обеспечение деятельности, организацию и ведение делопроизводства конкурсной комиссии осуществляет Администрация</w:t>
      </w:r>
      <w:bookmarkStart w:id="0" w:name="_GoBack"/>
      <w:bookmarkEnd w:id="0"/>
      <w:r w:rsidRPr="00B01C2A">
        <w:rPr>
          <w:rFonts w:ascii="Arial" w:eastAsia="Calibri" w:hAnsi="Arial" w:cs="Arial"/>
          <w:sz w:val="16"/>
          <w:szCs w:val="16"/>
          <w:lang w:eastAsia="en-US"/>
        </w:rPr>
        <w:t xml:space="preserve"> Валдайского муниципального района.</w:t>
      </w:r>
    </w:p>
    <w:p w:rsidR="00B01C2A" w:rsidRDefault="00B01C2A" w:rsidP="00B01C2A">
      <w:pPr>
        <w:ind w:firstLine="709"/>
        <w:jc w:val="right"/>
        <w:rPr>
          <w:rFonts w:ascii="Arial" w:hAnsi="Arial" w:cs="Arial"/>
          <w:sz w:val="16"/>
          <w:szCs w:val="16"/>
        </w:rPr>
      </w:pPr>
    </w:p>
    <w:p w:rsidR="00694FF3" w:rsidRDefault="00694FF3" w:rsidP="00B01C2A">
      <w:pPr>
        <w:ind w:firstLine="709"/>
        <w:jc w:val="right"/>
        <w:rPr>
          <w:rFonts w:ascii="Arial" w:hAnsi="Arial" w:cs="Arial"/>
          <w:sz w:val="16"/>
          <w:szCs w:val="16"/>
        </w:rPr>
      </w:pPr>
    </w:p>
    <w:p w:rsidR="00694FF3" w:rsidRPr="00B01C2A" w:rsidRDefault="00694FF3" w:rsidP="00B01C2A">
      <w:pPr>
        <w:ind w:firstLine="709"/>
        <w:jc w:val="right"/>
        <w:rPr>
          <w:rFonts w:ascii="Arial" w:hAnsi="Arial" w:cs="Arial"/>
          <w:sz w:val="16"/>
          <w:szCs w:val="16"/>
        </w:rPr>
      </w:pPr>
    </w:p>
    <w:tbl>
      <w:tblPr>
        <w:tblW w:w="5000" w:type="pct"/>
        <w:tblCellMar>
          <w:left w:w="0" w:type="dxa"/>
          <w:right w:w="0" w:type="dxa"/>
        </w:tblCellMar>
        <w:tblLook w:val="04A0"/>
      </w:tblPr>
      <w:tblGrid>
        <w:gridCol w:w="8081"/>
        <w:gridCol w:w="3259"/>
      </w:tblGrid>
      <w:tr w:rsidR="00B01C2A" w:rsidRPr="00694FF3" w:rsidTr="00694FF3">
        <w:trPr>
          <w:trHeight w:val="20"/>
        </w:trPr>
        <w:tc>
          <w:tcPr>
            <w:tcW w:w="3563" w:type="pct"/>
          </w:tcPr>
          <w:p w:rsidR="00B01C2A" w:rsidRPr="00694FF3" w:rsidRDefault="00B01C2A" w:rsidP="00B01C2A">
            <w:pPr>
              <w:widowControl w:val="0"/>
              <w:autoSpaceDE w:val="0"/>
              <w:autoSpaceDN w:val="0"/>
              <w:adjustRightInd w:val="0"/>
              <w:jc w:val="right"/>
              <w:rPr>
                <w:rFonts w:ascii="Arial" w:hAnsi="Arial" w:cs="Arial"/>
                <w:sz w:val="12"/>
                <w:szCs w:val="16"/>
              </w:rPr>
            </w:pPr>
          </w:p>
        </w:tc>
        <w:tc>
          <w:tcPr>
            <w:tcW w:w="1437" w:type="pct"/>
          </w:tcPr>
          <w:p w:rsidR="00B01C2A" w:rsidRPr="00694FF3" w:rsidRDefault="00B01C2A" w:rsidP="00B01C2A">
            <w:pPr>
              <w:widowControl w:val="0"/>
              <w:autoSpaceDE w:val="0"/>
              <w:autoSpaceDN w:val="0"/>
              <w:adjustRightInd w:val="0"/>
              <w:jc w:val="center"/>
              <w:outlineLvl w:val="1"/>
              <w:rPr>
                <w:rFonts w:ascii="Arial" w:hAnsi="Arial" w:cs="Arial"/>
                <w:color w:val="000000"/>
                <w:sz w:val="12"/>
                <w:szCs w:val="16"/>
              </w:rPr>
            </w:pPr>
            <w:r w:rsidRPr="00694FF3">
              <w:rPr>
                <w:rFonts w:ascii="Arial" w:hAnsi="Arial" w:cs="Arial"/>
                <w:color w:val="000000"/>
                <w:sz w:val="12"/>
                <w:szCs w:val="16"/>
              </w:rPr>
              <w:t>Приложение 7</w:t>
            </w:r>
          </w:p>
          <w:p w:rsidR="00B01C2A" w:rsidRPr="00694FF3" w:rsidRDefault="00B01C2A" w:rsidP="00B01C2A">
            <w:pPr>
              <w:widowControl w:val="0"/>
              <w:autoSpaceDE w:val="0"/>
              <w:autoSpaceDN w:val="0"/>
              <w:adjustRightInd w:val="0"/>
              <w:jc w:val="center"/>
              <w:rPr>
                <w:rFonts w:ascii="Arial" w:hAnsi="Arial" w:cs="Arial"/>
                <w:sz w:val="12"/>
                <w:szCs w:val="16"/>
              </w:rPr>
            </w:pPr>
            <w:r w:rsidRPr="00694FF3">
              <w:rPr>
                <w:rFonts w:ascii="Arial" w:hAnsi="Arial" w:cs="Arial"/>
                <w:color w:val="000000"/>
                <w:sz w:val="12"/>
                <w:szCs w:val="16"/>
              </w:rPr>
              <w:t>к Положению о молодежном инициативном бюджетировании в Валдайском муниципальном районе</w:t>
            </w:r>
          </w:p>
        </w:tc>
      </w:tr>
    </w:tbl>
    <w:p w:rsidR="00B01C2A" w:rsidRPr="00B01C2A" w:rsidRDefault="00B01C2A" w:rsidP="00B01C2A">
      <w:pPr>
        <w:jc w:val="center"/>
        <w:rPr>
          <w:rFonts w:ascii="Arial" w:hAnsi="Arial" w:cs="Arial"/>
          <w:b/>
          <w:sz w:val="16"/>
          <w:szCs w:val="16"/>
        </w:rPr>
      </w:pPr>
      <w:r w:rsidRPr="00B01C2A">
        <w:rPr>
          <w:rFonts w:ascii="Arial" w:hAnsi="Arial" w:cs="Arial"/>
          <w:b/>
          <w:sz w:val="16"/>
          <w:szCs w:val="16"/>
        </w:rPr>
        <w:t>КРИТЕРИИ ОЦЕНКИ</w:t>
      </w:r>
    </w:p>
    <w:p w:rsidR="00B01C2A" w:rsidRPr="00B01C2A" w:rsidRDefault="00B01C2A" w:rsidP="00B01C2A">
      <w:pPr>
        <w:jc w:val="center"/>
        <w:rPr>
          <w:rFonts w:ascii="Arial" w:hAnsi="Arial" w:cs="Arial"/>
          <w:b/>
          <w:sz w:val="16"/>
          <w:szCs w:val="16"/>
        </w:rPr>
      </w:pPr>
      <w:r w:rsidRPr="00B01C2A">
        <w:rPr>
          <w:rFonts w:ascii="Arial" w:hAnsi="Arial" w:cs="Arial"/>
          <w:b/>
          <w:sz w:val="16"/>
          <w:szCs w:val="16"/>
        </w:rPr>
        <w:t>инициативных проектов, представленных для конкурсного отбора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431"/>
        <w:gridCol w:w="4394"/>
        <w:gridCol w:w="5245"/>
        <w:gridCol w:w="1280"/>
      </w:tblGrid>
      <w:tr w:rsidR="00B01C2A" w:rsidRPr="00694FF3" w:rsidTr="00865C35">
        <w:trPr>
          <w:trHeight w:val="20"/>
        </w:trPr>
        <w:tc>
          <w:tcPr>
            <w:tcW w:w="431" w:type="dxa"/>
            <w:hideMark/>
          </w:tcPr>
          <w:p w:rsidR="00B01C2A" w:rsidRPr="00694FF3" w:rsidRDefault="00B01C2A" w:rsidP="00B01C2A">
            <w:pPr>
              <w:pStyle w:val="ConsPlusNormal"/>
              <w:ind w:firstLine="0"/>
              <w:jc w:val="center"/>
              <w:rPr>
                <w:b/>
                <w:sz w:val="12"/>
                <w:szCs w:val="16"/>
              </w:rPr>
            </w:pPr>
            <w:r w:rsidRPr="00694FF3">
              <w:rPr>
                <w:b/>
                <w:sz w:val="12"/>
                <w:szCs w:val="16"/>
              </w:rPr>
              <w:t>№ п/п</w:t>
            </w:r>
          </w:p>
        </w:tc>
        <w:tc>
          <w:tcPr>
            <w:tcW w:w="4394" w:type="dxa"/>
            <w:hideMark/>
          </w:tcPr>
          <w:p w:rsidR="00B01C2A" w:rsidRPr="00694FF3" w:rsidRDefault="00B01C2A" w:rsidP="00B01C2A">
            <w:pPr>
              <w:pStyle w:val="ConsPlusNormal"/>
              <w:ind w:firstLine="0"/>
              <w:jc w:val="center"/>
              <w:rPr>
                <w:b/>
                <w:sz w:val="12"/>
                <w:szCs w:val="16"/>
              </w:rPr>
            </w:pPr>
            <w:r w:rsidRPr="00694FF3">
              <w:rPr>
                <w:b/>
                <w:sz w:val="12"/>
                <w:szCs w:val="16"/>
              </w:rPr>
              <w:t>Наименования критериев конкурсного отбора</w:t>
            </w:r>
          </w:p>
        </w:tc>
        <w:tc>
          <w:tcPr>
            <w:tcW w:w="5245" w:type="dxa"/>
            <w:hideMark/>
          </w:tcPr>
          <w:p w:rsidR="00B01C2A" w:rsidRPr="00694FF3" w:rsidRDefault="00B01C2A" w:rsidP="00B01C2A">
            <w:pPr>
              <w:pStyle w:val="ConsPlusNormal"/>
              <w:ind w:firstLine="0"/>
              <w:jc w:val="center"/>
              <w:rPr>
                <w:b/>
                <w:sz w:val="12"/>
                <w:szCs w:val="16"/>
              </w:rPr>
            </w:pPr>
            <w:r w:rsidRPr="00694FF3">
              <w:rPr>
                <w:b/>
                <w:sz w:val="12"/>
                <w:szCs w:val="16"/>
              </w:rPr>
              <w:t>Значения критериев конкурсного отбора</w:t>
            </w:r>
          </w:p>
        </w:tc>
        <w:tc>
          <w:tcPr>
            <w:tcW w:w="1280" w:type="dxa"/>
            <w:hideMark/>
          </w:tcPr>
          <w:p w:rsidR="00B01C2A" w:rsidRPr="00694FF3" w:rsidRDefault="00B01C2A" w:rsidP="00B01C2A">
            <w:pPr>
              <w:pStyle w:val="ConsPlusNormal"/>
              <w:ind w:firstLine="0"/>
              <w:jc w:val="center"/>
              <w:rPr>
                <w:b/>
                <w:sz w:val="12"/>
                <w:szCs w:val="16"/>
              </w:rPr>
            </w:pPr>
            <w:r w:rsidRPr="00694FF3">
              <w:rPr>
                <w:b/>
                <w:sz w:val="12"/>
                <w:szCs w:val="16"/>
              </w:rPr>
              <w:t>Количество баллов</w:t>
            </w:r>
          </w:p>
        </w:tc>
      </w:tr>
      <w:tr w:rsidR="00B01C2A" w:rsidRPr="00694FF3" w:rsidTr="00865C35">
        <w:trPr>
          <w:trHeight w:val="20"/>
        </w:trPr>
        <w:tc>
          <w:tcPr>
            <w:tcW w:w="431" w:type="dxa"/>
            <w:hideMark/>
          </w:tcPr>
          <w:p w:rsidR="00B01C2A" w:rsidRPr="00694FF3" w:rsidRDefault="00B01C2A" w:rsidP="00B01C2A">
            <w:pPr>
              <w:pStyle w:val="ConsPlusNormal"/>
              <w:ind w:firstLine="0"/>
              <w:jc w:val="center"/>
              <w:rPr>
                <w:sz w:val="12"/>
                <w:szCs w:val="16"/>
              </w:rPr>
            </w:pPr>
            <w:r w:rsidRPr="00694FF3">
              <w:rPr>
                <w:sz w:val="12"/>
                <w:szCs w:val="16"/>
              </w:rPr>
              <w:t>1</w:t>
            </w:r>
          </w:p>
        </w:tc>
        <w:tc>
          <w:tcPr>
            <w:tcW w:w="4394" w:type="dxa"/>
            <w:hideMark/>
          </w:tcPr>
          <w:p w:rsidR="00B01C2A" w:rsidRPr="00694FF3" w:rsidRDefault="00B01C2A" w:rsidP="00B01C2A">
            <w:pPr>
              <w:pStyle w:val="ConsPlusNormal"/>
              <w:ind w:firstLine="0"/>
              <w:jc w:val="center"/>
              <w:rPr>
                <w:sz w:val="12"/>
                <w:szCs w:val="16"/>
              </w:rPr>
            </w:pPr>
            <w:r w:rsidRPr="00694FF3">
              <w:rPr>
                <w:sz w:val="12"/>
                <w:szCs w:val="16"/>
              </w:rPr>
              <w:t>2</w:t>
            </w:r>
          </w:p>
        </w:tc>
        <w:tc>
          <w:tcPr>
            <w:tcW w:w="5245" w:type="dxa"/>
            <w:hideMark/>
          </w:tcPr>
          <w:p w:rsidR="00B01C2A" w:rsidRPr="00694FF3" w:rsidRDefault="00B01C2A" w:rsidP="00B01C2A">
            <w:pPr>
              <w:pStyle w:val="ConsPlusNormal"/>
              <w:ind w:firstLine="0"/>
              <w:jc w:val="center"/>
              <w:rPr>
                <w:sz w:val="12"/>
                <w:szCs w:val="16"/>
              </w:rPr>
            </w:pPr>
            <w:r w:rsidRPr="00694FF3">
              <w:rPr>
                <w:sz w:val="12"/>
                <w:szCs w:val="16"/>
              </w:rPr>
              <w:t>3</w:t>
            </w:r>
          </w:p>
        </w:tc>
        <w:tc>
          <w:tcPr>
            <w:tcW w:w="1280" w:type="dxa"/>
            <w:hideMark/>
          </w:tcPr>
          <w:p w:rsidR="00B01C2A" w:rsidRPr="00694FF3" w:rsidRDefault="00B01C2A" w:rsidP="00B01C2A">
            <w:pPr>
              <w:pStyle w:val="ConsPlusNormal"/>
              <w:ind w:firstLine="0"/>
              <w:jc w:val="center"/>
              <w:rPr>
                <w:sz w:val="12"/>
                <w:szCs w:val="16"/>
              </w:rPr>
            </w:pPr>
            <w:r w:rsidRPr="00694FF3">
              <w:rPr>
                <w:sz w:val="12"/>
                <w:szCs w:val="16"/>
              </w:rPr>
              <w:t>4</w:t>
            </w:r>
          </w:p>
        </w:tc>
      </w:tr>
      <w:tr w:rsidR="00B01C2A" w:rsidRPr="00694FF3" w:rsidTr="00865C35">
        <w:trPr>
          <w:trHeight w:val="20"/>
        </w:trPr>
        <w:tc>
          <w:tcPr>
            <w:tcW w:w="431" w:type="dxa"/>
            <w:hideMark/>
          </w:tcPr>
          <w:p w:rsidR="00B01C2A" w:rsidRPr="00694FF3" w:rsidRDefault="00B01C2A" w:rsidP="00B01C2A">
            <w:pPr>
              <w:pStyle w:val="ConsPlusNormal"/>
              <w:ind w:firstLine="0"/>
              <w:jc w:val="center"/>
              <w:rPr>
                <w:sz w:val="12"/>
                <w:szCs w:val="16"/>
              </w:rPr>
            </w:pPr>
            <w:r w:rsidRPr="00694FF3">
              <w:rPr>
                <w:sz w:val="12"/>
                <w:szCs w:val="16"/>
              </w:rPr>
              <w:t>1.</w:t>
            </w:r>
          </w:p>
        </w:tc>
        <w:tc>
          <w:tcPr>
            <w:tcW w:w="4394" w:type="dxa"/>
            <w:hideMark/>
          </w:tcPr>
          <w:p w:rsidR="00B01C2A" w:rsidRPr="00694FF3" w:rsidRDefault="00B01C2A" w:rsidP="00B01C2A">
            <w:pPr>
              <w:pStyle w:val="ConsPlusNormal"/>
              <w:ind w:firstLine="0"/>
              <w:rPr>
                <w:sz w:val="12"/>
                <w:szCs w:val="16"/>
              </w:rPr>
            </w:pPr>
            <w:r w:rsidRPr="00694FF3">
              <w:rPr>
                <w:sz w:val="12"/>
                <w:szCs w:val="16"/>
              </w:rPr>
              <w:t>Соответствие целей и задач проекта приоритетным направлениям конкурса  наличие и реалистичность значений показателей результативности реализации программы (проекта)</w:t>
            </w:r>
          </w:p>
        </w:tc>
        <w:tc>
          <w:tcPr>
            <w:tcW w:w="5245" w:type="dxa"/>
            <w:hideMark/>
          </w:tcPr>
          <w:p w:rsidR="00B01C2A" w:rsidRPr="00694FF3" w:rsidRDefault="00B01C2A" w:rsidP="00B01C2A">
            <w:pPr>
              <w:pStyle w:val="ConsPlusNormal"/>
              <w:ind w:firstLine="0"/>
              <w:jc w:val="center"/>
              <w:rPr>
                <w:sz w:val="12"/>
                <w:szCs w:val="16"/>
              </w:rPr>
            </w:pPr>
            <w:r w:rsidRPr="00694FF3">
              <w:rPr>
                <w:sz w:val="12"/>
                <w:szCs w:val="16"/>
              </w:rPr>
              <w:t>да</w:t>
            </w:r>
          </w:p>
        </w:tc>
        <w:tc>
          <w:tcPr>
            <w:tcW w:w="1280" w:type="dxa"/>
            <w:hideMark/>
          </w:tcPr>
          <w:p w:rsidR="00B01C2A" w:rsidRPr="00694FF3" w:rsidRDefault="00B01C2A" w:rsidP="00B01C2A">
            <w:pPr>
              <w:pStyle w:val="ConsPlusNormal"/>
              <w:ind w:firstLine="0"/>
              <w:jc w:val="center"/>
              <w:rPr>
                <w:sz w:val="12"/>
                <w:szCs w:val="16"/>
              </w:rPr>
            </w:pPr>
            <w:r w:rsidRPr="00694FF3">
              <w:rPr>
                <w:sz w:val="12"/>
                <w:szCs w:val="16"/>
              </w:rPr>
              <w:t>5</w:t>
            </w:r>
          </w:p>
        </w:tc>
      </w:tr>
      <w:tr w:rsidR="00B01C2A" w:rsidRPr="00694FF3" w:rsidTr="00865C35">
        <w:trPr>
          <w:trHeight w:val="20"/>
        </w:trPr>
        <w:tc>
          <w:tcPr>
            <w:tcW w:w="431" w:type="dxa"/>
            <w:hideMark/>
          </w:tcPr>
          <w:p w:rsidR="00B01C2A" w:rsidRPr="00694FF3" w:rsidRDefault="00B01C2A" w:rsidP="00B01C2A">
            <w:pPr>
              <w:pStyle w:val="ConsPlusNormal"/>
              <w:ind w:firstLine="0"/>
              <w:jc w:val="center"/>
              <w:rPr>
                <w:sz w:val="12"/>
                <w:szCs w:val="16"/>
              </w:rPr>
            </w:pPr>
            <w:r w:rsidRPr="00694FF3">
              <w:rPr>
                <w:sz w:val="12"/>
                <w:szCs w:val="16"/>
              </w:rPr>
              <w:t>2.</w:t>
            </w:r>
          </w:p>
        </w:tc>
        <w:tc>
          <w:tcPr>
            <w:tcW w:w="4394" w:type="dxa"/>
            <w:hideMark/>
          </w:tcPr>
          <w:p w:rsidR="00B01C2A" w:rsidRPr="00694FF3" w:rsidRDefault="00B01C2A" w:rsidP="00B01C2A">
            <w:pPr>
              <w:pStyle w:val="ConsPlusNormal"/>
              <w:ind w:firstLine="0"/>
              <w:rPr>
                <w:sz w:val="12"/>
                <w:szCs w:val="16"/>
              </w:rPr>
            </w:pPr>
            <w:r w:rsidRPr="00694FF3">
              <w:rPr>
                <w:sz w:val="12"/>
                <w:szCs w:val="16"/>
              </w:rPr>
              <w:t>Реалистичность и достижимость целей проекта</w:t>
            </w:r>
          </w:p>
        </w:tc>
        <w:tc>
          <w:tcPr>
            <w:tcW w:w="5245" w:type="dxa"/>
            <w:hideMark/>
          </w:tcPr>
          <w:p w:rsidR="00B01C2A" w:rsidRPr="00694FF3" w:rsidRDefault="00B01C2A" w:rsidP="00B01C2A">
            <w:pPr>
              <w:pStyle w:val="ConsPlusNormal"/>
              <w:ind w:firstLine="0"/>
              <w:jc w:val="both"/>
              <w:rPr>
                <w:sz w:val="12"/>
                <w:szCs w:val="16"/>
              </w:rPr>
            </w:pPr>
            <w:r w:rsidRPr="00694FF3">
              <w:rPr>
                <w:sz w:val="12"/>
                <w:szCs w:val="16"/>
              </w:rPr>
              <w:t>реалистичны, достижимы</w:t>
            </w:r>
          </w:p>
        </w:tc>
        <w:tc>
          <w:tcPr>
            <w:tcW w:w="1280" w:type="dxa"/>
            <w:hideMark/>
          </w:tcPr>
          <w:p w:rsidR="00B01C2A" w:rsidRPr="00694FF3" w:rsidRDefault="00B01C2A" w:rsidP="00B01C2A">
            <w:pPr>
              <w:pStyle w:val="ConsPlusNormal"/>
              <w:ind w:firstLine="0"/>
              <w:jc w:val="center"/>
              <w:rPr>
                <w:sz w:val="12"/>
                <w:szCs w:val="16"/>
              </w:rPr>
            </w:pPr>
            <w:r w:rsidRPr="00694FF3">
              <w:rPr>
                <w:sz w:val="12"/>
                <w:szCs w:val="16"/>
              </w:rPr>
              <w:t>5</w:t>
            </w:r>
          </w:p>
        </w:tc>
      </w:tr>
      <w:tr w:rsidR="00B01C2A" w:rsidRPr="00694FF3" w:rsidTr="00865C35">
        <w:trPr>
          <w:trHeight w:val="20"/>
        </w:trPr>
        <w:tc>
          <w:tcPr>
            <w:tcW w:w="431" w:type="dxa"/>
            <w:vMerge w:val="restart"/>
            <w:hideMark/>
          </w:tcPr>
          <w:p w:rsidR="00B01C2A" w:rsidRPr="00694FF3" w:rsidRDefault="00B01C2A" w:rsidP="00B01C2A">
            <w:pPr>
              <w:pStyle w:val="ConsPlusNormal"/>
              <w:ind w:firstLine="0"/>
              <w:jc w:val="center"/>
              <w:rPr>
                <w:sz w:val="12"/>
                <w:szCs w:val="16"/>
              </w:rPr>
            </w:pPr>
            <w:r w:rsidRPr="00694FF3">
              <w:rPr>
                <w:sz w:val="12"/>
                <w:szCs w:val="16"/>
              </w:rPr>
              <w:t>3.</w:t>
            </w:r>
          </w:p>
        </w:tc>
        <w:tc>
          <w:tcPr>
            <w:tcW w:w="4394" w:type="dxa"/>
            <w:vMerge w:val="restart"/>
            <w:hideMark/>
          </w:tcPr>
          <w:p w:rsidR="00B01C2A" w:rsidRPr="00694FF3" w:rsidRDefault="00B01C2A" w:rsidP="00B01C2A">
            <w:pPr>
              <w:pStyle w:val="ConsPlusNormal"/>
              <w:ind w:firstLine="0"/>
              <w:rPr>
                <w:sz w:val="12"/>
                <w:szCs w:val="16"/>
              </w:rPr>
            </w:pPr>
            <w:r w:rsidRPr="00694FF3">
              <w:rPr>
                <w:sz w:val="12"/>
                <w:szCs w:val="16"/>
              </w:rPr>
              <w:t>Актуальность проекта для Валдайского муниципального района</w:t>
            </w:r>
          </w:p>
        </w:tc>
        <w:tc>
          <w:tcPr>
            <w:tcW w:w="5245" w:type="dxa"/>
            <w:hideMark/>
          </w:tcPr>
          <w:p w:rsidR="00B01C2A" w:rsidRPr="00694FF3" w:rsidRDefault="00B01C2A" w:rsidP="00B01C2A">
            <w:pPr>
              <w:pStyle w:val="ConsPlusNormal"/>
              <w:ind w:firstLine="0"/>
              <w:jc w:val="both"/>
              <w:rPr>
                <w:sz w:val="12"/>
                <w:szCs w:val="16"/>
              </w:rPr>
            </w:pPr>
            <w:r w:rsidRPr="00694FF3">
              <w:rPr>
                <w:sz w:val="12"/>
                <w:szCs w:val="16"/>
              </w:rPr>
              <w:t>средняя - проблема достаточно широко осознается целевой группой населения, ее решение может привести к улучшению качества жизни</w:t>
            </w:r>
          </w:p>
        </w:tc>
        <w:tc>
          <w:tcPr>
            <w:tcW w:w="1280" w:type="dxa"/>
            <w:hideMark/>
          </w:tcPr>
          <w:p w:rsidR="00B01C2A" w:rsidRPr="00694FF3" w:rsidRDefault="00B01C2A" w:rsidP="00B01C2A">
            <w:pPr>
              <w:pStyle w:val="ConsPlusNormal"/>
              <w:ind w:firstLine="0"/>
              <w:jc w:val="center"/>
              <w:rPr>
                <w:sz w:val="12"/>
                <w:szCs w:val="16"/>
              </w:rPr>
            </w:pPr>
            <w:r w:rsidRPr="00694FF3">
              <w:rPr>
                <w:sz w:val="12"/>
                <w:szCs w:val="16"/>
              </w:rPr>
              <w:t>3</w:t>
            </w:r>
          </w:p>
        </w:tc>
      </w:tr>
      <w:tr w:rsidR="00B01C2A" w:rsidRPr="00694FF3" w:rsidTr="00865C35">
        <w:trPr>
          <w:trHeight w:val="20"/>
        </w:trPr>
        <w:tc>
          <w:tcPr>
            <w:tcW w:w="431" w:type="dxa"/>
            <w:vMerge/>
            <w:hideMark/>
          </w:tcPr>
          <w:p w:rsidR="00B01C2A" w:rsidRPr="00694FF3" w:rsidRDefault="00B01C2A" w:rsidP="00B01C2A">
            <w:pPr>
              <w:pStyle w:val="ConsPlusNormal"/>
              <w:ind w:firstLine="0"/>
              <w:jc w:val="center"/>
              <w:rPr>
                <w:sz w:val="12"/>
                <w:szCs w:val="16"/>
              </w:rPr>
            </w:pPr>
          </w:p>
        </w:tc>
        <w:tc>
          <w:tcPr>
            <w:tcW w:w="4394" w:type="dxa"/>
            <w:vMerge/>
            <w:hideMark/>
          </w:tcPr>
          <w:p w:rsidR="00B01C2A" w:rsidRPr="00694FF3" w:rsidRDefault="00B01C2A" w:rsidP="00B01C2A">
            <w:pPr>
              <w:pStyle w:val="ConsPlusNormal"/>
              <w:ind w:firstLine="0"/>
              <w:rPr>
                <w:sz w:val="12"/>
                <w:szCs w:val="16"/>
              </w:rPr>
            </w:pPr>
          </w:p>
        </w:tc>
        <w:tc>
          <w:tcPr>
            <w:tcW w:w="5245" w:type="dxa"/>
            <w:hideMark/>
          </w:tcPr>
          <w:p w:rsidR="00B01C2A" w:rsidRPr="00694FF3" w:rsidRDefault="00B01C2A" w:rsidP="00B01C2A">
            <w:pPr>
              <w:pStyle w:val="ConsPlusNormal"/>
              <w:ind w:firstLine="0"/>
              <w:jc w:val="both"/>
              <w:rPr>
                <w:sz w:val="12"/>
                <w:szCs w:val="16"/>
              </w:rPr>
            </w:pPr>
            <w:r w:rsidRPr="00694FF3">
              <w:rPr>
                <w:sz w:val="12"/>
                <w:szCs w:val="16"/>
              </w:rPr>
              <w:t>высокая - отсутствие решения будет негативно сказываться на качестве жизни населения</w:t>
            </w:r>
          </w:p>
        </w:tc>
        <w:tc>
          <w:tcPr>
            <w:tcW w:w="1280" w:type="dxa"/>
            <w:hideMark/>
          </w:tcPr>
          <w:p w:rsidR="00B01C2A" w:rsidRPr="00694FF3" w:rsidRDefault="00B01C2A" w:rsidP="00B01C2A">
            <w:pPr>
              <w:pStyle w:val="ConsPlusNormal"/>
              <w:ind w:firstLine="0"/>
              <w:jc w:val="center"/>
              <w:rPr>
                <w:sz w:val="12"/>
                <w:szCs w:val="16"/>
              </w:rPr>
            </w:pPr>
            <w:r w:rsidRPr="00694FF3">
              <w:rPr>
                <w:sz w:val="12"/>
                <w:szCs w:val="16"/>
              </w:rPr>
              <w:t>5</w:t>
            </w:r>
          </w:p>
        </w:tc>
      </w:tr>
      <w:tr w:rsidR="00B01C2A" w:rsidRPr="00694FF3" w:rsidTr="00865C35">
        <w:trPr>
          <w:trHeight w:val="20"/>
        </w:trPr>
        <w:tc>
          <w:tcPr>
            <w:tcW w:w="431" w:type="dxa"/>
            <w:vMerge/>
            <w:hideMark/>
          </w:tcPr>
          <w:p w:rsidR="00B01C2A" w:rsidRPr="00694FF3" w:rsidRDefault="00B01C2A" w:rsidP="00B01C2A">
            <w:pPr>
              <w:pStyle w:val="ConsPlusNormal"/>
              <w:ind w:firstLine="0"/>
              <w:jc w:val="center"/>
              <w:rPr>
                <w:sz w:val="12"/>
                <w:szCs w:val="16"/>
              </w:rPr>
            </w:pPr>
          </w:p>
        </w:tc>
        <w:tc>
          <w:tcPr>
            <w:tcW w:w="4394" w:type="dxa"/>
            <w:vMerge/>
            <w:hideMark/>
          </w:tcPr>
          <w:p w:rsidR="00B01C2A" w:rsidRPr="00694FF3" w:rsidRDefault="00B01C2A" w:rsidP="00B01C2A">
            <w:pPr>
              <w:pStyle w:val="ConsPlusNormal"/>
              <w:ind w:firstLine="0"/>
              <w:rPr>
                <w:sz w:val="12"/>
                <w:szCs w:val="16"/>
              </w:rPr>
            </w:pPr>
          </w:p>
        </w:tc>
        <w:tc>
          <w:tcPr>
            <w:tcW w:w="5245" w:type="dxa"/>
            <w:hideMark/>
          </w:tcPr>
          <w:p w:rsidR="00B01C2A" w:rsidRPr="00694FF3" w:rsidRDefault="00B01C2A" w:rsidP="00B01C2A">
            <w:pPr>
              <w:pStyle w:val="ConsPlusNormal"/>
              <w:ind w:firstLine="0"/>
              <w:jc w:val="both"/>
              <w:rPr>
                <w:sz w:val="12"/>
                <w:szCs w:val="16"/>
              </w:rPr>
            </w:pPr>
            <w:r w:rsidRPr="00694FF3">
              <w:rPr>
                <w:sz w:val="12"/>
                <w:szCs w:val="16"/>
              </w:rPr>
              <w:t>очень высокая - решение проблемы необходимо для поддержания и сохранения условий жизнеобеспечения населения</w:t>
            </w:r>
          </w:p>
        </w:tc>
        <w:tc>
          <w:tcPr>
            <w:tcW w:w="1280" w:type="dxa"/>
            <w:hideMark/>
          </w:tcPr>
          <w:p w:rsidR="00B01C2A" w:rsidRPr="00694FF3" w:rsidRDefault="00B01C2A" w:rsidP="00B01C2A">
            <w:pPr>
              <w:pStyle w:val="ConsPlusNormal"/>
              <w:ind w:firstLine="0"/>
              <w:jc w:val="center"/>
              <w:rPr>
                <w:sz w:val="12"/>
                <w:szCs w:val="16"/>
              </w:rPr>
            </w:pPr>
            <w:r w:rsidRPr="00694FF3">
              <w:rPr>
                <w:sz w:val="12"/>
                <w:szCs w:val="16"/>
              </w:rPr>
              <w:t>7</w:t>
            </w:r>
          </w:p>
        </w:tc>
      </w:tr>
      <w:tr w:rsidR="00B01C2A" w:rsidRPr="00694FF3" w:rsidTr="00865C35">
        <w:trPr>
          <w:trHeight w:val="20"/>
        </w:trPr>
        <w:tc>
          <w:tcPr>
            <w:tcW w:w="431" w:type="dxa"/>
            <w:vMerge w:val="restart"/>
            <w:hideMark/>
          </w:tcPr>
          <w:p w:rsidR="00B01C2A" w:rsidRPr="00694FF3" w:rsidRDefault="00B01C2A" w:rsidP="00B01C2A">
            <w:pPr>
              <w:pStyle w:val="ConsPlusNormal"/>
              <w:ind w:firstLine="0"/>
              <w:jc w:val="center"/>
              <w:rPr>
                <w:sz w:val="12"/>
                <w:szCs w:val="16"/>
              </w:rPr>
            </w:pPr>
            <w:r w:rsidRPr="00694FF3">
              <w:rPr>
                <w:sz w:val="12"/>
                <w:szCs w:val="16"/>
              </w:rPr>
              <w:t>4.</w:t>
            </w:r>
          </w:p>
        </w:tc>
        <w:tc>
          <w:tcPr>
            <w:tcW w:w="4394" w:type="dxa"/>
            <w:vMerge w:val="restart"/>
            <w:hideMark/>
          </w:tcPr>
          <w:p w:rsidR="00B01C2A" w:rsidRPr="00694FF3" w:rsidRDefault="00B01C2A" w:rsidP="00B01C2A">
            <w:pPr>
              <w:pStyle w:val="ConsPlusNormal"/>
              <w:ind w:firstLine="0"/>
              <w:rPr>
                <w:sz w:val="12"/>
                <w:szCs w:val="16"/>
              </w:rPr>
            </w:pPr>
            <w:r w:rsidRPr="00694FF3">
              <w:rPr>
                <w:sz w:val="12"/>
                <w:szCs w:val="16"/>
              </w:rPr>
              <w:t>Охват благополучателей (целевой аудитории)</w:t>
            </w:r>
          </w:p>
        </w:tc>
        <w:tc>
          <w:tcPr>
            <w:tcW w:w="5245" w:type="dxa"/>
            <w:hideMark/>
          </w:tcPr>
          <w:p w:rsidR="00B01C2A" w:rsidRPr="00694FF3" w:rsidRDefault="00B01C2A" w:rsidP="00B01C2A">
            <w:pPr>
              <w:pStyle w:val="ConsPlusNormal"/>
              <w:ind w:firstLine="0"/>
              <w:jc w:val="center"/>
              <w:rPr>
                <w:sz w:val="12"/>
                <w:szCs w:val="16"/>
              </w:rPr>
            </w:pPr>
            <w:r w:rsidRPr="00694FF3">
              <w:rPr>
                <w:sz w:val="12"/>
                <w:szCs w:val="16"/>
              </w:rPr>
              <w:t>до 30 человек</w:t>
            </w:r>
          </w:p>
        </w:tc>
        <w:tc>
          <w:tcPr>
            <w:tcW w:w="1280" w:type="dxa"/>
            <w:hideMark/>
          </w:tcPr>
          <w:p w:rsidR="00B01C2A" w:rsidRPr="00694FF3" w:rsidRDefault="00B01C2A" w:rsidP="00B01C2A">
            <w:pPr>
              <w:pStyle w:val="ConsPlusNormal"/>
              <w:ind w:firstLine="0"/>
              <w:jc w:val="center"/>
              <w:rPr>
                <w:sz w:val="12"/>
                <w:szCs w:val="16"/>
              </w:rPr>
            </w:pPr>
            <w:r w:rsidRPr="00694FF3">
              <w:rPr>
                <w:sz w:val="12"/>
                <w:szCs w:val="16"/>
              </w:rPr>
              <w:t>3</w:t>
            </w:r>
          </w:p>
        </w:tc>
      </w:tr>
      <w:tr w:rsidR="00B01C2A" w:rsidRPr="00694FF3" w:rsidTr="00865C35">
        <w:trPr>
          <w:trHeight w:val="20"/>
        </w:trPr>
        <w:tc>
          <w:tcPr>
            <w:tcW w:w="431" w:type="dxa"/>
            <w:vMerge/>
            <w:hideMark/>
          </w:tcPr>
          <w:p w:rsidR="00B01C2A" w:rsidRPr="00694FF3" w:rsidRDefault="00B01C2A" w:rsidP="00B01C2A">
            <w:pPr>
              <w:jc w:val="center"/>
              <w:rPr>
                <w:rFonts w:ascii="Arial" w:hAnsi="Arial" w:cs="Arial"/>
                <w:sz w:val="12"/>
                <w:szCs w:val="16"/>
              </w:rPr>
            </w:pPr>
          </w:p>
        </w:tc>
        <w:tc>
          <w:tcPr>
            <w:tcW w:w="4394" w:type="dxa"/>
            <w:vMerge/>
            <w:hideMark/>
          </w:tcPr>
          <w:p w:rsidR="00B01C2A" w:rsidRPr="00694FF3" w:rsidRDefault="00B01C2A" w:rsidP="00B01C2A">
            <w:pPr>
              <w:rPr>
                <w:rFonts w:ascii="Arial" w:hAnsi="Arial" w:cs="Arial"/>
                <w:sz w:val="12"/>
                <w:szCs w:val="16"/>
              </w:rPr>
            </w:pPr>
          </w:p>
        </w:tc>
        <w:tc>
          <w:tcPr>
            <w:tcW w:w="5245" w:type="dxa"/>
            <w:hideMark/>
          </w:tcPr>
          <w:p w:rsidR="00B01C2A" w:rsidRPr="00694FF3" w:rsidRDefault="00B01C2A" w:rsidP="00B01C2A">
            <w:pPr>
              <w:pStyle w:val="ConsPlusNormal"/>
              <w:ind w:firstLine="0"/>
              <w:jc w:val="center"/>
              <w:rPr>
                <w:sz w:val="12"/>
                <w:szCs w:val="16"/>
              </w:rPr>
            </w:pPr>
            <w:r w:rsidRPr="00694FF3">
              <w:rPr>
                <w:sz w:val="12"/>
                <w:szCs w:val="16"/>
              </w:rPr>
              <w:t>от 30 до 100 человек</w:t>
            </w:r>
          </w:p>
        </w:tc>
        <w:tc>
          <w:tcPr>
            <w:tcW w:w="1280" w:type="dxa"/>
            <w:hideMark/>
          </w:tcPr>
          <w:p w:rsidR="00B01C2A" w:rsidRPr="00694FF3" w:rsidRDefault="00B01C2A" w:rsidP="00B01C2A">
            <w:pPr>
              <w:pStyle w:val="ConsPlusNormal"/>
              <w:ind w:firstLine="0"/>
              <w:jc w:val="center"/>
              <w:rPr>
                <w:sz w:val="12"/>
                <w:szCs w:val="16"/>
              </w:rPr>
            </w:pPr>
            <w:r w:rsidRPr="00694FF3">
              <w:rPr>
                <w:sz w:val="12"/>
                <w:szCs w:val="16"/>
              </w:rPr>
              <w:t>5</w:t>
            </w:r>
          </w:p>
        </w:tc>
      </w:tr>
      <w:tr w:rsidR="00B01C2A" w:rsidRPr="00694FF3" w:rsidTr="00865C35">
        <w:trPr>
          <w:trHeight w:val="20"/>
        </w:trPr>
        <w:tc>
          <w:tcPr>
            <w:tcW w:w="431" w:type="dxa"/>
            <w:vMerge/>
            <w:hideMark/>
          </w:tcPr>
          <w:p w:rsidR="00B01C2A" w:rsidRPr="00694FF3" w:rsidRDefault="00B01C2A" w:rsidP="00B01C2A">
            <w:pPr>
              <w:jc w:val="center"/>
              <w:rPr>
                <w:rFonts w:ascii="Arial" w:hAnsi="Arial" w:cs="Arial"/>
                <w:sz w:val="12"/>
                <w:szCs w:val="16"/>
              </w:rPr>
            </w:pPr>
          </w:p>
        </w:tc>
        <w:tc>
          <w:tcPr>
            <w:tcW w:w="4394" w:type="dxa"/>
            <w:vMerge/>
            <w:hideMark/>
          </w:tcPr>
          <w:p w:rsidR="00B01C2A" w:rsidRPr="00694FF3" w:rsidRDefault="00B01C2A" w:rsidP="00B01C2A">
            <w:pPr>
              <w:rPr>
                <w:rFonts w:ascii="Arial" w:hAnsi="Arial" w:cs="Arial"/>
                <w:sz w:val="12"/>
                <w:szCs w:val="16"/>
              </w:rPr>
            </w:pPr>
          </w:p>
        </w:tc>
        <w:tc>
          <w:tcPr>
            <w:tcW w:w="5245" w:type="dxa"/>
            <w:hideMark/>
          </w:tcPr>
          <w:p w:rsidR="00B01C2A" w:rsidRPr="00694FF3" w:rsidRDefault="00B01C2A" w:rsidP="00B01C2A">
            <w:pPr>
              <w:pStyle w:val="ConsPlusNormal"/>
              <w:ind w:firstLine="0"/>
              <w:jc w:val="center"/>
              <w:rPr>
                <w:sz w:val="12"/>
                <w:szCs w:val="16"/>
              </w:rPr>
            </w:pPr>
            <w:r w:rsidRPr="00694FF3">
              <w:rPr>
                <w:sz w:val="12"/>
                <w:szCs w:val="16"/>
              </w:rPr>
              <w:t>более 100 человек</w:t>
            </w:r>
          </w:p>
        </w:tc>
        <w:tc>
          <w:tcPr>
            <w:tcW w:w="1280" w:type="dxa"/>
            <w:hideMark/>
          </w:tcPr>
          <w:p w:rsidR="00B01C2A" w:rsidRPr="00694FF3" w:rsidRDefault="00B01C2A" w:rsidP="00B01C2A">
            <w:pPr>
              <w:pStyle w:val="ConsPlusNormal"/>
              <w:ind w:firstLine="0"/>
              <w:jc w:val="center"/>
              <w:rPr>
                <w:sz w:val="12"/>
                <w:szCs w:val="16"/>
              </w:rPr>
            </w:pPr>
            <w:r w:rsidRPr="00694FF3">
              <w:rPr>
                <w:sz w:val="12"/>
                <w:szCs w:val="16"/>
              </w:rPr>
              <w:t>7</w:t>
            </w:r>
          </w:p>
        </w:tc>
      </w:tr>
      <w:tr w:rsidR="00B01C2A" w:rsidRPr="00694FF3" w:rsidTr="00865C35">
        <w:trPr>
          <w:trHeight w:val="20"/>
        </w:trPr>
        <w:tc>
          <w:tcPr>
            <w:tcW w:w="431" w:type="dxa"/>
            <w:vMerge w:val="restart"/>
            <w:hideMark/>
          </w:tcPr>
          <w:p w:rsidR="00B01C2A" w:rsidRPr="00694FF3" w:rsidRDefault="00B01C2A" w:rsidP="00B01C2A">
            <w:pPr>
              <w:pStyle w:val="ConsPlusNormal"/>
              <w:ind w:firstLine="0"/>
              <w:jc w:val="center"/>
              <w:rPr>
                <w:sz w:val="12"/>
                <w:szCs w:val="16"/>
              </w:rPr>
            </w:pPr>
            <w:r w:rsidRPr="00694FF3">
              <w:rPr>
                <w:sz w:val="12"/>
                <w:szCs w:val="16"/>
              </w:rPr>
              <w:t>5.</w:t>
            </w:r>
          </w:p>
        </w:tc>
        <w:tc>
          <w:tcPr>
            <w:tcW w:w="4394" w:type="dxa"/>
            <w:vMerge w:val="restart"/>
            <w:hideMark/>
          </w:tcPr>
          <w:p w:rsidR="00B01C2A" w:rsidRPr="00694FF3" w:rsidRDefault="00B01C2A" w:rsidP="00B01C2A">
            <w:pPr>
              <w:pStyle w:val="ConsPlusNormal"/>
              <w:ind w:firstLine="0"/>
              <w:rPr>
                <w:sz w:val="12"/>
                <w:szCs w:val="16"/>
              </w:rPr>
            </w:pPr>
            <w:r w:rsidRPr="00694FF3">
              <w:rPr>
                <w:sz w:val="12"/>
                <w:szCs w:val="16"/>
              </w:rPr>
              <w:t>«Долговечность» результатов проекта</w:t>
            </w:r>
          </w:p>
        </w:tc>
        <w:tc>
          <w:tcPr>
            <w:tcW w:w="5245" w:type="dxa"/>
            <w:hideMark/>
          </w:tcPr>
          <w:p w:rsidR="00B01C2A" w:rsidRPr="00694FF3" w:rsidRDefault="00B01C2A" w:rsidP="00B01C2A">
            <w:pPr>
              <w:pStyle w:val="ConsPlusNormal"/>
              <w:ind w:firstLine="0"/>
              <w:jc w:val="center"/>
              <w:rPr>
                <w:sz w:val="12"/>
                <w:szCs w:val="16"/>
              </w:rPr>
            </w:pPr>
            <w:r w:rsidRPr="00694FF3">
              <w:rPr>
                <w:sz w:val="12"/>
                <w:szCs w:val="16"/>
              </w:rPr>
              <w:t>более 5 лет</w:t>
            </w:r>
          </w:p>
        </w:tc>
        <w:tc>
          <w:tcPr>
            <w:tcW w:w="1280" w:type="dxa"/>
            <w:hideMark/>
          </w:tcPr>
          <w:p w:rsidR="00B01C2A" w:rsidRPr="00694FF3" w:rsidRDefault="00B01C2A" w:rsidP="00B01C2A">
            <w:pPr>
              <w:pStyle w:val="ConsPlusNormal"/>
              <w:ind w:firstLine="0"/>
              <w:jc w:val="center"/>
              <w:rPr>
                <w:sz w:val="12"/>
                <w:szCs w:val="16"/>
              </w:rPr>
            </w:pPr>
            <w:r w:rsidRPr="00694FF3">
              <w:rPr>
                <w:sz w:val="12"/>
                <w:szCs w:val="16"/>
              </w:rPr>
              <w:t>7</w:t>
            </w:r>
          </w:p>
        </w:tc>
      </w:tr>
      <w:tr w:rsidR="00B01C2A" w:rsidRPr="00694FF3" w:rsidTr="00865C35">
        <w:trPr>
          <w:trHeight w:val="20"/>
        </w:trPr>
        <w:tc>
          <w:tcPr>
            <w:tcW w:w="431" w:type="dxa"/>
            <w:vMerge/>
            <w:hideMark/>
          </w:tcPr>
          <w:p w:rsidR="00B01C2A" w:rsidRPr="00694FF3" w:rsidRDefault="00B01C2A" w:rsidP="00B01C2A">
            <w:pPr>
              <w:jc w:val="center"/>
              <w:rPr>
                <w:rFonts w:ascii="Arial" w:hAnsi="Arial" w:cs="Arial"/>
                <w:sz w:val="12"/>
                <w:szCs w:val="16"/>
              </w:rPr>
            </w:pPr>
          </w:p>
        </w:tc>
        <w:tc>
          <w:tcPr>
            <w:tcW w:w="4394" w:type="dxa"/>
            <w:vMerge/>
            <w:hideMark/>
          </w:tcPr>
          <w:p w:rsidR="00B01C2A" w:rsidRPr="00694FF3" w:rsidRDefault="00B01C2A" w:rsidP="00B01C2A">
            <w:pPr>
              <w:rPr>
                <w:rFonts w:ascii="Arial" w:hAnsi="Arial" w:cs="Arial"/>
                <w:sz w:val="12"/>
                <w:szCs w:val="16"/>
              </w:rPr>
            </w:pPr>
          </w:p>
        </w:tc>
        <w:tc>
          <w:tcPr>
            <w:tcW w:w="5245" w:type="dxa"/>
            <w:hideMark/>
          </w:tcPr>
          <w:p w:rsidR="00B01C2A" w:rsidRPr="00694FF3" w:rsidRDefault="00B01C2A" w:rsidP="00B01C2A">
            <w:pPr>
              <w:pStyle w:val="ConsPlusNormal"/>
              <w:ind w:firstLine="0"/>
              <w:jc w:val="center"/>
              <w:rPr>
                <w:sz w:val="12"/>
                <w:szCs w:val="16"/>
              </w:rPr>
            </w:pPr>
            <w:r w:rsidRPr="00694FF3">
              <w:rPr>
                <w:sz w:val="12"/>
                <w:szCs w:val="16"/>
              </w:rPr>
              <w:t>от 1 года до 5 лет</w:t>
            </w:r>
          </w:p>
        </w:tc>
        <w:tc>
          <w:tcPr>
            <w:tcW w:w="1280" w:type="dxa"/>
            <w:hideMark/>
          </w:tcPr>
          <w:p w:rsidR="00B01C2A" w:rsidRPr="00694FF3" w:rsidRDefault="00B01C2A" w:rsidP="00B01C2A">
            <w:pPr>
              <w:pStyle w:val="ConsPlusNormal"/>
              <w:ind w:firstLine="0"/>
              <w:jc w:val="center"/>
              <w:rPr>
                <w:sz w:val="12"/>
                <w:szCs w:val="16"/>
              </w:rPr>
            </w:pPr>
            <w:r w:rsidRPr="00694FF3">
              <w:rPr>
                <w:sz w:val="12"/>
                <w:szCs w:val="16"/>
              </w:rPr>
              <w:t>5</w:t>
            </w:r>
          </w:p>
        </w:tc>
      </w:tr>
      <w:tr w:rsidR="00B01C2A" w:rsidRPr="00694FF3" w:rsidTr="00865C35">
        <w:trPr>
          <w:trHeight w:val="20"/>
        </w:trPr>
        <w:tc>
          <w:tcPr>
            <w:tcW w:w="431" w:type="dxa"/>
            <w:vMerge/>
            <w:hideMark/>
          </w:tcPr>
          <w:p w:rsidR="00B01C2A" w:rsidRPr="00694FF3" w:rsidRDefault="00B01C2A" w:rsidP="00B01C2A">
            <w:pPr>
              <w:jc w:val="center"/>
              <w:rPr>
                <w:rFonts w:ascii="Arial" w:hAnsi="Arial" w:cs="Arial"/>
                <w:sz w:val="12"/>
                <w:szCs w:val="16"/>
              </w:rPr>
            </w:pPr>
          </w:p>
        </w:tc>
        <w:tc>
          <w:tcPr>
            <w:tcW w:w="4394" w:type="dxa"/>
            <w:vMerge/>
            <w:hideMark/>
          </w:tcPr>
          <w:p w:rsidR="00B01C2A" w:rsidRPr="00694FF3" w:rsidRDefault="00B01C2A" w:rsidP="00B01C2A">
            <w:pPr>
              <w:rPr>
                <w:rFonts w:ascii="Arial" w:hAnsi="Arial" w:cs="Arial"/>
                <w:sz w:val="12"/>
                <w:szCs w:val="16"/>
              </w:rPr>
            </w:pPr>
          </w:p>
        </w:tc>
        <w:tc>
          <w:tcPr>
            <w:tcW w:w="5245" w:type="dxa"/>
            <w:hideMark/>
          </w:tcPr>
          <w:p w:rsidR="00B01C2A" w:rsidRPr="00694FF3" w:rsidRDefault="00B01C2A" w:rsidP="00B01C2A">
            <w:pPr>
              <w:pStyle w:val="ConsPlusNormal"/>
              <w:ind w:firstLine="0"/>
              <w:jc w:val="center"/>
              <w:rPr>
                <w:sz w:val="12"/>
                <w:szCs w:val="16"/>
              </w:rPr>
            </w:pPr>
            <w:r w:rsidRPr="00694FF3">
              <w:rPr>
                <w:sz w:val="12"/>
                <w:szCs w:val="16"/>
              </w:rPr>
              <w:t>от 0 до 1 года</w:t>
            </w:r>
          </w:p>
        </w:tc>
        <w:tc>
          <w:tcPr>
            <w:tcW w:w="1280" w:type="dxa"/>
            <w:hideMark/>
          </w:tcPr>
          <w:p w:rsidR="00B01C2A" w:rsidRPr="00694FF3" w:rsidRDefault="00B01C2A" w:rsidP="00B01C2A">
            <w:pPr>
              <w:pStyle w:val="ConsPlusNormal"/>
              <w:ind w:firstLine="0"/>
              <w:jc w:val="center"/>
              <w:rPr>
                <w:sz w:val="12"/>
                <w:szCs w:val="16"/>
              </w:rPr>
            </w:pPr>
            <w:r w:rsidRPr="00694FF3">
              <w:rPr>
                <w:sz w:val="12"/>
                <w:szCs w:val="16"/>
              </w:rPr>
              <w:t>3</w:t>
            </w:r>
          </w:p>
        </w:tc>
      </w:tr>
      <w:tr w:rsidR="00B01C2A" w:rsidRPr="00694FF3" w:rsidTr="00865C35">
        <w:trPr>
          <w:trHeight w:val="20"/>
        </w:trPr>
        <w:tc>
          <w:tcPr>
            <w:tcW w:w="431" w:type="dxa"/>
            <w:hideMark/>
          </w:tcPr>
          <w:p w:rsidR="00B01C2A" w:rsidRPr="00694FF3" w:rsidRDefault="00B01C2A" w:rsidP="00B01C2A">
            <w:pPr>
              <w:jc w:val="center"/>
              <w:rPr>
                <w:rFonts w:ascii="Arial" w:hAnsi="Arial" w:cs="Arial"/>
                <w:sz w:val="12"/>
                <w:szCs w:val="16"/>
              </w:rPr>
            </w:pPr>
            <w:r w:rsidRPr="00694FF3">
              <w:rPr>
                <w:rFonts w:ascii="Arial" w:hAnsi="Arial" w:cs="Arial"/>
                <w:sz w:val="12"/>
                <w:szCs w:val="16"/>
              </w:rPr>
              <w:t>6.</w:t>
            </w:r>
          </w:p>
        </w:tc>
        <w:tc>
          <w:tcPr>
            <w:tcW w:w="4394" w:type="dxa"/>
            <w:hideMark/>
          </w:tcPr>
          <w:p w:rsidR="00B01C2A" w:rsidRPr="00694FF3" w:rsidRDefault="00B01C2A" w:rsidP="00B01C2A">
            <w:pPr>
              <w:rPr>
                <w:rFonts w:ascii="Arial" w:hAnsi="Arial" w:cs="Arial"/>
                <w:sz w:val="12"/>
                <w:szCs w:val="16"/>
              </w:rPr>
            </w:pPr>
            <w:r w:rsidRPr="00694FF3">
              <w:rPr>
                <w:rFonts w:ascii="Arial" w:hAnsi="Arial" w:cs="Arial"/>
                <w:sz w:val="12"/>
                <w:szCs w:val="16"/>
              </w:rPr>
              <w:t>Наличие конкретных (количественных) результатов в проекте (да/нет)</w:t>
            </w:r>
          </w:p>
        </w:tc>
        <w:tc>
          <w:tcPr>
            <w:tcW w:w="5245" w:type="dxa"/>
            <w:hideMark/>
          </w:tcPr>
          <w:p w:rsidR="00B01C2A" w:rsidRPr="00694FF3" w:rsidRDefault="00B01C2A" w:rsidP="00B01C2A">
            <w:pPr>
              <w:pStyle w:val="ConsPlusNormal"/>
              <w:ind w:firstLine="0"/>
              <w:jc w:val="center"/>
              <w:rPr>
                <w:sz w:val="12"/>
                <w:szCs w:val="16"/>
              </w:rPr>
            </w:pPr>
            <w:r w:rsidRPr="00694FF3">
              <w:rPr>
                <w:sz w:val="12"/>
                <w:szCs w:val="16"/>
              </w:rPr>
              <w:t>да</w:t>
            </w:r>
          </w:p>
        </w:tc>
        <w:tc>
          <w:tcPr>
            <w:tcW w:w="1280" w:type="dxa"/>
            <w:hideMark/>
          </w:tcPr>
          <w:p w:rsidR="00B01C2A" w:rsidRPr="00694FF3" w:rsidRDefault="00B01C2A" w:rsidP="00B01C2A">
            <w:pPr>
              <w:pStyle w:val="ConsPlusNormal"/>
              <w:ind w:firstLine="0"/>
              <w:jc w:val="center"/>
              <w:rPr>
                <w:sz w:val="12"/>
                <w:szCs w:val="16"/>
              </w:rPr>
            </w:pPr>
            <w:r w:rsidRPr="00694FF3">
              <w:rPr>
                <w:sz w:val="12"/>
                <w:szCs w:val="16"/>
              </w:rPr>
              <w:t>5</w:t>
            </w:r>
          </w:p>
        </w:tc>
      </w:tr>
      <w:tr w:rsidR="00B01C2A" w:rsidRPr="00694FF3" w:rsidTr="00865C35">
        <w:trPr>
          <w:trHeight w:val="20"/>
        </w:trPr>
        <w:tc>
          <w:tcPr>
            <w:tcW w:w="431" w:type="dxa"/>
            <w:hideMark/>
          </w:tcPr>
          <w:p w:rsidR="00B01C2A" w:rsidRPr="00694FF3" w:rsidRDefault="00B01C2A" w:rsidP="00B01C2A">
            <w:pPr>
              <w:jc w:val="center"/>
              <w:rPr>
                <w:rFonts w:ascii="Arial" w:hAnsi="Arial" w:cs="Arial"/>
                <w:sz w:val="12"/>
                <w:szCs w:val="16"/>
              </w:rPr>
            </w:pPr>
            <w:r w:rsidRPr="00694FF3">
              <w:rPr>
                <w:rFonts w:ascii="Arial" w:hAnsi="Arial" w:cs="Arial"/>
                <w:sz w:val="12"/>
                <w:szCs w:val="16"/>
              </w:rPr>
              <w:t>7.</w:t>
            </w:r>
          </w:p>
        </w:tc>
        <w:tc>
          <w:tcPr>
            <w:tcW w:w="4394" w:type="dxa"/>
            <w:hideMark/>
          </w:tcPr>
          <w:p w:rsidR="00B01C2A" w:rsidRPr="00694FF3" w:rsidRDefault="00B01C2A" w:rsidP="00B01C2A">
            <w:pPr>
              <w:rPr>
                <w:rFonts w:ascii="Arial" w:hAnsi="Arial" w:cs="Arial"/>
                <w:sz w:val="12"/>
                <w:szCs w:val="16"/>
              </w:rPr>
            </w:pPr>
            <w:r w:rsidRPr="00694FF3">
              <w:rPr>
                <w:rFonts w:ascii="Arial" w:hAnsi="Arial" w:cs="Arial"/>
                <w:sz w:val="12"/>
                <w:szCs w:val="16"/>
              </w:rPr>
              <w:t>Перспективность. Дальнейшее развитие проекта (есть\нет)</w:t>
            </w:r>
          </w:p>
        </w:tc>
        <w:tc>
          <w:tcPr>
            <w:tcW w:w="5245" w:type="dxa"/>
            <w:hideMark/>
          </w:tcPr>
          <w:p w:rsidR="00B01C2A" w:rsidRPr="00694FF3" w:rsidRDefault="00B01C2A" w:rsidP="00B01C2A">
            <w:pPr>
              <w:pStyle w:val="ConsPlusNormal"/>
              <w:ind w:firstLine="0"/>
              <w:jc w:val="center"/>
              <w:rPr>
                <w:sz w:val="12"/>
                <w:szCs w:val="16"/>
              </w:rPr>
            </w:pPr>
            <w:r w:rsidRPr="00694FF3">
              <w:rPr>
                <w:sz w:val="12"/>
                <w:szCs w:val="16"/>
              </w:rPr>
              <w:t>есть</w:t>
            </w:r>
          </w:p>
        </w:tc>
        <w:tc>
          <w:tcPr>
            <w:tcW w:w="1280" w:type="dxa"/>
            <w:hideMark/>
          </w:tcPr>
          <w:p w:rsidR="00B01C2A" w:rsidRPr="00694FF3" w:rsidRDefault="00B01C2A" w:rsidP="00B01C2A">
            <w:pPr>
              <w:pStyle w:val="ConsPlusNormal"/>
              <w:ind w:firstLine="0"/>
              <w:jc w:val="center"/>
              <w:rPr>
                <w:sz w:val="12"/>
                <w:szCs w:val="16"/>
              </w:rPr>
            </w:pPr>
            <w:r w:rsidRPr="00694FF3">
              <w:rPr>
                <w:sz w:val="12"/>
                <w:szCs w:val="16"/>
              </w:rPr>
              <w:t>5</w:t>
            </w:r>
          </w:p>
        </w:tc>
      </w:tr>
      <w:tr w:rsidR="00B01C2A" w:rsidRPr="00694FF3" w:rsidTr="00865C35">
        <w:trPr>
          <w:trHeight w:val="20"/>
        </w:trPr>
        <w:tc>
          <w:tcPr>
            <w:tcW w:w="431" w:type="dxa"/>
            <w:hideMark/>
          </w:tcPr>
          <w:p w:rsidR="00B01C2A" w:rsidRPr="00694FF3" w:rsidRDefault="00B01C2A" w:rsidP="00B01C2A">
            <w:pPr>
              <w:jc w:val="center"/>
              <w:rPr>
                <w:rFonts w:ascii="Arial" w:hAnsi="Arial" w:cs="Arial"/>
                <w:sz w:val="12"/>
                <w:szCs w:val="16"/>
              </w:rPr>
            </w:pPr>
          </w:p>
        </w:tc>
        <w:tc>
          <w:tcPr>
            <w:tcW w:w="4394" w:type="dxa"/>
            <w:hideMark/>
          </w:tcPr>
          <w:p w:rsidR="00B01C2A" w:rsidRPr="00694FF3" w:rsidRDefault="00B01C2A" w:rsidP="00B01C2A">
            <w:pPr>
              <w:rPr>
                <w:rFonts w:ascii="Arial" w:hAnsi="Arial" w:cs="Arial"/>
                <w:sz w:val="12"/>
                <w:szCs w:val="16"/>
              </w:rPr>
            </w:pPr>
            <w:r w:rsidRPr="00694FF3">
              <w:rPr>
                <w:rFonts w:ascii="Arial" w:hAnsi="Arial" w:cs="Arial"/>
                <w:sz w:val="12"/>
                <w:szCs w:val="16"/>
              </w:rPr>
              <w:t>Максимальная оценка</w:t>
            </w:r>
          </w:p>
        </w:tc>
        <w:tc>
          <w:tcPr>
            <w:tcW w:w="5245" w:type="dxa"/>
            <w:hideMark/>
          </w:tcPr>
          <w:p w:rsidR="00B01C2A" w:rsidRPr="00694FF3" w:rsidRDefault="00B01C2A" w:rsidP="00B01C2A">
            <w:pPr>
              <w:pStyle w:val="ConsPlusNormal"/>
              <w:ind w:firstLine="0"/>
              <w:jc w:val="both"/>
              <w:rPr>
                <w:sz w:val="12"/>
                <w:szCs w:val="16"/>
              </w:rPr>
            </w:pPr>
          </w:p>
        </w:tc>
        <w:tc>
          <w:tcPr>
            <w:tcW w:w="1280" w:type="dxa"/>
            <w:hideMark/>
          </w:tcPr>
          <w:p w:rsidR="00B01C2A" w:rsidRPr="00694FF3" w:rsidRDefault="00B01C2A" w:rsidP="00B01C2A">
            <w:pPr>
              <w:pStyle w:val="ConsPlusNormal"/>
              <w:ind w:firstLine="0"/>
              <w:jc w:val="center"/>
              <w:rPr>
                <w:sz w:val="12"/>
                <w:szCs w:val="16"/>
              </w:rPr>
            </w:pPr>
            <w:r w:rsidRPr="00694FF3">
              <w:rPr>
                <w:sz w:val="12"/>
                <w:szCs w:val="16"/>
              </w:rPr>
              <w:t>46</w:t>
            </w:r>
          </w:p>
        </w:tc>
      </w:tr>
    </w:tbl>
    <w:p w:rsidR="00B01C2A" w:rsidRPr="00694FF3" w:rsidRDefault="00B01C2A" w:rsidP="00B01C2A">
      <w:pPr>
        <w:ind w:firstLine="709"/>
        <w:jc w:val="right"/>
        <w:rPr>
          <w:rFonts w:ascii="Arial" w:hAnsi="Arial" w:cs="Arial"/>
          <w:sz w:val="8"/>
          <w:szCs w:val="8"/>
        </w:rPr>
      </w:pPr>
    </w:p>
    <w:tbl>
      <w:tblPr>
        <w:tblW w:w="5000" w:type="pct"/>
        <w:tblCellMar>
          <w:left w:w="0" w:type="dxa"/>
          <w:right w:w="0" w:type="dxa"/>
        </w:tblCellMar>
        <w:tblLook w:val="04A0"/>
      </w:tblPr>
      <w:tblGrid>
        <w:gridCol w:w="8081"/>
        <w:gridCol w:w="3259"/>
      </w:tblGrid>
      <w:tr w:rsidR="00B01C2A" w:rsidRPr="00694FF3" w:rsidTr="00694FF3">
        <w:trPr>
          <w:trHeight w:val="20"/>
        </w:trPr>
        <w:tc>
          <w:tcPr>
            <w:tcW w:w="3563" w:type="pct"/>
          </w:tcPr>
          <w:p w:rsidR="00B01C2A" w:rsidRPr="00694FF3" w:rsidRDefault="00B01C2A" w:rsidP="00B01C2A">
            <w:pPr>
              <w:widowControl w:val="0"/>
              <w:autoSpaceDE w:val="0"/>
              <w:autoSpaceDN w:val="0"/>
              <w:adjustRightInd w:val="0"/>
              <w:jc w:val="right"/>
              <w:rPr>
                <w:rFonts w:ascii="Arial" w:hAnsi="Arial" w:cs="Arial"/>
                <w:sz w:val="12"/>
                <w:szCs w:val="16"/>
              </w:rPr>
            </w:pPr>
          </w:p>
        </w:tc>
        <w:tc>
          <w:tcPr>
            <w:tcW w:w="1437" w:type="pct"/>
          </w:tcPr>
          <w:p w:rsidR="00B01C2A" w:rsidRPr="00694FF3" w:rsidRDefault="00B01C2A" w:rsidP="00B01C2A">
            <w:pPr>
              <w:widowControl w:val="0"/>
              <w:autoSpaceDE w:val="0"/>
              <w:autoSpaceDN w:val="0"/>
              <w:adjustRightInd w:val="0"/>
              <w:jc w:val="center"/>
              <w:outlineLvl w:val="1"/>
              <w:rPr>
                <w:rFonts w:ascii="Arial" w:hAnsi="Arial" w:cs="Arial"/>
                <w:color w:val="000000"/>
                <w:sz w:val="12"/>
                <w:szCs w:val="16"/>
              </w:rPr>
            </w:pPr>
            <w:r w:rsidRPr="00694FF3">
              <w:rPr>
                <w:rFonts w:ascii="Arial" w:hAnsi="Arial" w:cs="Arial"/>
                <w:color w:val="000000"/>
                <w:sz w:val="12"/>
                <w:szCs w:val="16"/>
              </w:rPr>
              <w:t>Приложение 8</w:t>
            </w:r>
          </w:p>
          <w:p w:rsidR="00B01C2A" w:rsidRPr="00694FF3" w:rsidRDefault="00B01C2A" w:rsidP="00B01C2A">
            <w:pPr>
              <w:widowControl w:val="0"/>
              <w:autoSpaceDE w:val="0"/>
              <w:autoSpaceDN w:val="0"/>
              <w:adjustRightInd w:val="0"/>
              <w:jc w:val="center"/>
              <w:rPr>
                <w:rFonts w:ascii="Arial" w:hAnsi="Arial" w:cs="Arial"/>
                <w:sz w:val="12"/>
                <w:szCs w:val="16"/>
              </w:rPr>
            </w:pPr>
            <w:r w:rsidRPr="00694FF3">
              <w:rPr>
                <w:rFonts w:ascii="Arial" w:hAnsi="Arial" w:cs="Arial"/>
                <w:color w:val="000000"/>
                <w:sz w:val="12"/>
                <w:szCs w:val="16"/>
              </w:rPr>
              <w:t>к Положению о молодежном инициативном бюджетировании в Валдайском муниципальном районе</w:t>
            </w:r>
          </w:p>
        </w:tc>
      </w:tr>
    </w:tbl>
    <w:p w:rsidR="00B01C2A" w:rsidRPr="00B01C2A" w:rsidRDefault="00B01C2A" w:rsidP="00B01C2A">
      <w:pPr>
        <w:autoSpaceDE w:val="0"/>
        <w:autoSpaceDN w:val="0"/>
        <w:adjustRightInd w:val="0"/>
        <w:jc w:val="center"/>
        <w:rPr>
          <w:rFonts w:ascii="Arial" w:hAnsi="Arial" w:cs="Arial"/>
          <w:b/>
          <w:color w:val="000000"/>
          <w:sz w:val="16"/>
          <w:szCs w:val="16"/>
        </w:rPr>
      </w:pPr>
      <w:r w:rsidRPr="00B01C2A">
        <w:rPr>
          <w:rFonts w:ascii="Arial" w:hAnsi="Arial" w:cs="Arial"/>
          <w:b/>
          <w:color w:val="000000"/>
          <w:sz w:val="16"/>
          <w:szCs w:val="16"/>
        </w:rPr>
        <w:t>ФОРМА</w:t>
      </w:r>
    </w:p>
    <w:p w:rsidR="00B01C2A" w:rsidRPr="00B01C2A" w:rsidRDefault="00B01C2A" w:rsidP="00B01C2A">
      <w:pPr>
        <w:autoSpaceDE w:val="0"/>
        <w:autoSpaceDN w:val="0"/>
        <w:adjustRightInd w:val="0"/>
        <w:jc w:val="center"/>
        <w:rPr>
          <w:rFonts w:ascii="Arial" w:hAnsi="Arial" w:cs="Arial"/>
          <w:sz w:val="16"/>
          <w:szCs w:val="16"/>
        </w:rPr>
      </w:pPr>
      <w:r w:rsidRPr="00B01C2A">
        <w:rPr>
          <w:rFonts w:ascii="Arial" w:hAnsi="Arial" w:cs="Arial"/>
          <w:sz w:val="16"/>
          <w:szCs w:val="16"/>
        </w:rPr>
        <w:t>Финансовый отчет</w:t>
      </w:r>
    </w:p>
    <w:p w:rsidR="00B01C2A" w:rsidRPr="00865C35" w:rsidRDefault="00B01C2A" w:rsidP="00B01C2A">
      <w:pPr>
        <w:pStyle w:val="ConsPlusTitle"/>
        <w:jc w:val="center"/>
        <w:rPr>
          <w:rFonts w:ascii="Arial" w:hAnsi="Arial" w:cs="Arial"/>
          <w:b w:val="0"/>
          <w:sz w:val="12"/>
          <w:szCs w:val="12"/>
        </w:rPr>
      </w:pPr>
      <w:r w:rsidRPr="00865C35">
        <w:rPr>
          <w:rFonts w:ascii="Arial" w:hAnsi="Arial" w:cs="Arial"/>
          <w:b w:val="0"/>
          <w:sz w:val="12"/>
          <w:szCs w:val="12"/>
        </w:rPr>
        <w:t>____________________________________________________</w:t>
      </w:r>
    </w:p>
    <w:p w:rsidR="00B01C2A" w:rsidRPr="00865C35" w:rsidRDefault="00B01C2A" w:rsidP="00B01C2A">
      <w:pPr>
        <w:pStyle w:val="ConsPlusTitle"/>
        <w:jc w:val="center"/>
        <w:rPr>
          <w:rFonts w:ascii="Arial" w:hAnsi="Arial" w:cs="Arial"/>
          <w:b w:val="0"/>
          <w:sz w:val="12"/>
          <w:szCs w:val="12"/>
        </w:rPr>
      </w:pPr>
      <w:r w:rsidRPr="00865C35">
        <w:rPr>
          <w:rFonts w:ascii="Arial" w:hAnsi="Arial" w:cs="Arial"/>
          <w:b w:val="0"/>
          <w:sz w:val="12"/>
          <w:szCs w:val="12"/>
        </w:rPr>
        <w:t>(наименование Получателя)</w:t>
      </w:r>
    </w:p>
    <w:p w:rsidR="00B01C2A" w:rsidRPr="00865C35" w:rsidRDefault="00B01C2A" w:rsidP="00B01C2A">
      <w:pPr>
        <w:pStyle w:val="ConsPlusTitle"/>
        <w:jc w:val="center"/>
        <w:rPr>
          <w:rFonts w:ascii="Arial" w:hAnsi="Arial" w:cs="Arial"/>
          <w:b w:val="0"/>
          <w:sz w:val="12"/>
          <w:szCs w:val="12"/>
        </w:rPr>
      </w:pPr>
      <w:r w:rsidRPr="00865C35">
        <w:rPr>
          <w:rFonts w:ascii="Arial" w:hAnsi="Arial" w:cs="Arial"/>
          <w:b w:val="0"/>
          <w:sz w:val="12"/>
          <w:szCs w:val="12"/>
        </w:rPr>
        <w:t>_____________________________________________________</w:t>
      </w:r>
    </w:p>
    <w:p w:rsidR="00B01C2A" w:rsidRPr="00865C35" w:rsidRDefault="00B01C2A" w:rsidP="00B01C2A">
      <w:pPr>
        <w:pStyle w:val="ConsPlusTitle"/>
        <w:jc w:val="center"/>
        <w:rPr>
          <w:rFonts w:ascii="Arial" w:hAnsi="Arial" w:cs="Arial"/>
          <w:b w:val="0"/>
          <w:sz w:val="12"/>
          <w:szCs w:val="12"/>
        </w:rPr>
      </w:pPr>
      <w:r w:rsidRPr="00865C35">
        <w:rPr>
          <w:rFonts w:ascii="Arial" w:hAnsi="Arial" w:cs="Arial"/>
          <w:b w:val="0"/>
          <w:sz w:val="12"/>
          <w:szCs w:val="12"/>
        </w:rPr>
        <w:t>(наименование проекта)</w:t>
      </w:r>
    </w:p>
    <w:p w:rsidR="00B01C2A" w:rsidRPr="00694FF3" w:rsidRDefault="00B01C2A" w:rsidP="00B01C2A">
      <w:pPr>
        <w:pStyle w:val="ConsPlusTitle"/>
        <w:jc w:val="center"/>
        <w:rPr>
          <w:rFonts w:ascii="Arial" w:hAnsi="Arial" w:cs="Arial"/>
          <w:b w:val="0"/>
          <w:sz w:val="4"/>
          <w:szCs w:val="4"/>
        </w:rPr>
      </w:pPr>
    </w:p>
    <w:tbl>
      <w:tblPr>
        <w:tblW w:w="0" w:type="auto"/>
        <w:tblCellMar>
          <w:left w:w="0" w:type="dxa"/>
          <w:right w:w="0" w:type="dxa"/>
        </w:tblCellMar>
        <w:tblLook w:val="0000"/>
      </w:tblPr>
      <w:tblGrid>
        <w:gridCol w:w="300"/>
        <w:gridCol w:w="1282"/>
        <w:gridCol w:w="1012"/>
        <w:gridCol w:w="721"/>
        <w:gridCol w:w="1513"/>
        <w:gridCol w:w="2126"/>
        <w:gridCol w:w="4402"/>
      </w:tblGrid>
      <w:tr w:rsidR="00B01C2A" w:rsidRPr="00694FF3" w:rsidTr="00694FF3">
        <w:trPr>
          <w:cantSplit/>
          <w:trHeight w:val="20"/>
        </w:trPr>
        <w:tc>
          <w:tcPr>
            <w:tcW w:w="0" w:type="auto"/>
            <w:tcBorders>
              <w:top w:val="single" w:sz="6" w:space="0" w:color="auto"/>
              <w:left w:val="single" w:sz="6" w:space="0" w:color="auto"/>
              <w:bottom w:val="single" w:sz="6" w:space="0" w:color="auto"/>
              <w:right w:val="single" w:sz="6" w:space="0" w:color="auto"/>
            </w:tcBorders>
            <w:vAlign w:val="center"/>
          </w:tcPr>
          <w:p w:rsidR="00B01C2A" w:rsidRPr="00694FF3" w:rsidRDefault="00B01C2A" w:rsidP="00B01C2A">
            <w:pPr>
              <w:pStyle w:val="ConsPlusCell"/>
              <w:jc w:val="center"/>
              <w:rPr>
                <w:b/>
                <w:sz w:val="12"/>
                <w:szCs w:val="16"/>
              </w:rPr>
            </w:pPr>
            <w:r w:rsidRPr="00694FF3">
              <w:rPr>
                <w:b/>
                <w:sz w:val="12"/>
                <w:szCs w:val="16"/>
              </w:rPr>
              <w:t>№ п/п</w:t>
            </w:r>
          </w:p>
        </w:tc>
        <w:tc>
          <w:tcPr>
            <w:tcW w:w="0" w:type="auto"/>
            <w:tcBorders>
              <w:top w:val="single" w:sz="6" w:space="0" w:color="auto"/>
              <w:left w:val="single" w:sz="6" w:space="0" w:color="auto"/>
              <w:bottom w:val="single" w:sz="6" w:space="0" w:color="auto"/>
              <w:right w:val="single" w:sz="6" w:space="0" w:color="auto"/>
            </w:tcBorders>
            <w:vAlign w:val="center"/>
          </w:tcPr>
          <w:p w:rsidR="00B01C2A" w:rsidRPr="00694FF3" w:rsidRDefault="00B01C2A" w:rsidP="00B01C2A">
            <w:pPr>
              <w:pStyle w:val="ConsPlusCell"/>
              <w:jc w:val="center"/>
              <w:rPr>
                <w:b/>
                <w:sz w:val="12"/>
                <w:szCs w:val="16"/>
              </w:rPr>
            </w:pPr>
            <w:r w:rsidRPr="00694FF3">
              <w:rPr>
                <w:b/>
                <w:sz w:val="12"/>
                <w:szCs w:val="16"/>
              </w:rPr>
              <w:t>Наименование расходов</w:t>
            </w:r>
          </w:p>
        </w:tc>
        <w:tc>
          <w:tcPr>
            <w:tcW w:w="0" w:type="auto"/>
            <w:tcBorders>
              <w:top w:val="single" w:sz="6" w:space="0" w:color="auto"/>
              <w:left w:val="single" w:sz="6" w:space="0" w:color="auto"/>
              <w:bottom w:val="single" w:sz="6" w:space="0" w:color="auto"/>
              <w:right w:val="single" w:sz="6" w:space="0" w:color="auto"/>
            </w:tcBorders>
            <w:vAlign w:val="center"/>
          </w:tcPr>
          <w:p w:rsidR="00B01C2A" w:rsidRPr="00694FF3" w:rsidRDefault="00B01C2A" w:rsidP="00B01C2A">
            <w:pPr>
              <w:pStyle w:val="ConsPlusCell"/>
              <w:jc w:val="center"/>
              <w:rPr>
                <w:b/>
                <w:sz w:val="12"/>
                <w:szCs w:val="16"/>
              </w:rPr>
            </w:pPr>
            <w:r w:rsidRPr="00694FF3">
              <w:rPr>
                <w:b/>
                <w:sz w:val="12"/>
                <w:szCs w:val="16"/>
              </w:rPr>
              <w:t>Единица измерения</w:t>
            </w:r>
          </w:p>
        </w:tc>
        <w:tc>
          <w:tcPr>
            <w:tcW w:w="0" w:type="auto"/>
            <w:tcBorders>
              <w:top w:val="single" w:sz="6" w:space="0" w:color="auto"/>
              <w:left w:val="single" w:sz="6" w:space="0" w:color="auto"/>
              <w:bottom w:val="single" w:sz="6" w:space="0" w:color="auto"/>
              <w:right w:val="single" w:sz="6" w:space="0" w:color="auto"/>
            </w:tcBorders>
            <w:vAlign w:val="center"/>
          </w:tcPr>
          <w:p w:rsidR="00B01C2A" w:rsidRPr="00694FF3" w:rsidRDefault="00B01C2A" w:rsidP="00B01C2A">
            <w:pPr>
              <w:pStyle w:val="ConsPlusCell"/>
              <w:jc w:val="center"/>
              <w:rPr>
                <w:b/>
                <w:sz w:val="12"/>
                <w:szCs w:val="16"/>
              </w:rPr>
            </w:pPr>
            <w:r w:rsidRPr="00694FF3">
              <w:rPr>
                <w:b/>
                <w:sz w:val="12"/>
                <w:szCs w:val="16"/>
              </w:rPr>
              <w:t>Количество</w:t>
            </w:r>
          </w:p>
        </w:tc>
        <w:tc>
          <w:tcPr>
            <w:tcW w:w="1513" w:type="dxa"/>
            <w:tcBorders>
              <w:top w:val="single" w:sz="6" w:space="0" w:color="auto"/>
              <w:left w:val="single" w:sz="6" w:space="0" w:color="auto"/>
              <w:bottom w:val="single" w:sz="6" w:space="0" w:color="auto"/>
              <w:right w:val="single" w:sz="6" w:space="0" w:color="auto"/>
            </w:tcBorders>
            <w:vAlign w:val="center"/>
          </w:tcPr>
          <w:p w:rsidR="00B01C2A" w:rsidRPr="00694FF3" w:rsidRDefault="00B01C2A" w:rsidP="00B01C2A">
            <w:pPr>
              <w:pStyle w:val="ConsPlusCell"/>
              <w:jc w:val="center"/>
              <w:rPr>
                <w:b/>
                <w:sz w:val="12"/>
                <w:szCs w:val="16"/>
              </w:rPr>
            </w:pPr>
            <w:r w:rsidRPr="00694FF3">
              <w:rPr>
                <w:b/>
                <w:sz w:val="12"/>
                <w:szCs w:val="16"/>
              </w:rPr>
              <w:t>Стоимость за единицу</w:t>
            </w:r>
          </w:p>
        </w:tc>
        <w:tc>
          <w:tcPr>
            <w:tcW w:w="2126" w:type="dxa"/>
            <w:tcBorders>
              <w:top w:val="single" w:sz="6" w:space="0" w:color="auto"/>
              <w:left w:val="single" w:sz="6" w:space="0" w:color="auto"/>
              <w:bottom w:val="single" w:sz="6" w:space="0" w:color="auto"/>
              <w:right w:val="single" w:sz="6" w:space="0" w:color="auto"/>
            </w:tcBorders>
            <w:vAlign w:val="center"/>
          </w:tcPr>
          <w:p w:rsidR="00B01C2A" w:rsidRPr="00694FF3" w:rsidRDefault="00B01C2A" w:rsidP="00694FF3">
            <w:pPr>
              <w:pStyle w:val="ConsPlusCell"/>
              <w:jc w:val="center"/>
              <w:rPr>
                <w:b/>
                <w:sz w:val="12"/>
                <w:szCs w:val="16"/>
              </w:rPr>
            </w:pPr>
            <w:r w:rsidRPr="00694FF3">
              <w:rPr>
                <w:b/>
                <w:sz w:val="12"/>
                <w:szCs w:val="16"/>
              </w:rPr>
              <w:t>Сумма фактически потраченных средств</w:t>
            </w:r>
            <w:r w:rsidR="00694FF3">
              <w:rPr>
                <w:b/>
                <w:sz w:val="12"/>
                <w:szCs w:val="16"/>
              </w:rPr>
              <w:t xml:space="preserve"> </w:t>
            </w:r>
            <w:r w:rsidRPr="00694FF3">
              <w:rPr>
                <w:b/>
                <w:sz w:val="12"/>
                <w:szCs w:val="16"/>
              </w:rPr>
              <w:t>руб.</w:t>
            </w:r>
          </w:p>
        </w:tc>
        <w:tc>
          <w:tcPr>
            <w:tcW w:w="4402" w:type="dxa"/>
            <w:tcBorders>
              <w:top w:val="single" w:sz="6" w:space="0" w:color="auto"/>
              <w:left w:val="single" w:sz="6" w:space="0" w:color="auto"/>
              <w:bottom w:val="single" w:sz="6" w:space="0" w:color="auto"/>
              <w:right w:val="single" w:sz="6" w:space="0" w:color="auto"/>
            </w:tcBorders>
            <w:vAlign w:val="center"/>
          </w:tcPr>
          <w:p w:rsidR="00B01C2A" w:rsidRPr="00694FF3" w:rsidRDefault="00B01C2A" w:rsidP="00694FF3">
            <w:pPr>
              <w:autoSpaceDE w:val="0"/>
              <w:autoSpaceDN w:val="0"/>
              <w:adjustRightInd w:val="0"/>
              <w:jc w:val="center"/>
              <w:rPr>
                <w:rFonts w:ascii="Arial" w:hAnsi="Arial" w:cs="Arial"/>
                <w:b/>
                <w:sz w:val="12"/>
                <w:szCs w:val="16"/>
              </w:rPr>
            </w:pPr>
            <w:r w:rsidRPr="00694FF3">
              <w:rPr>
                <w:rFonts w:ascii="Arial" w:eastAsia="Calibri" w:hAnsi="Arial" w:cs="Arial"/>
                <w:b/>
                <w:sz w:val="12"/>
                <w:szCs w:val="16"/>
                <w:lang w:eastAsia="en-US"/>
              </w:rPr>
              <w:t xml:space="preserve">Перечень документов, подтверждающих расходы, </w:t>
            </w:r>
            <w:r w:rsidRPr="00694FF3">
              <w:rPr>
                <w:rFonts w:ascii="Arial" w:hAnsi="Arial" w:cs="Arial"/>
                <w:b/>
                <w:sz w:val="12"/>
                <w:szCs w:val="16"/>
                <w:lang w:eastAsia="en-US"/>
              </w:rPr>
              <w:t>с указанием наименования, номера, даты (с приложением копий)</w:t>
            </w:r>
          </w:p>
        </w:tc>
      </w:tr>
      <w:tr w:rsidR="00B01C2A" w:rsidRPr="00694FF3" w:rsidTr="00694FF3">
        <w:trPr>
          <w:cantSplit/>
          <w:trHeight w:val="20"/>
        </w:trPr>
        <w:tc>
          <w:tcPr>
            <w:tcW w:w="0" w:type="auto"/>
            <w:tcBorders>
              <w:top w:val="single" w:sz="6" w:space="0" w:color="auto"/>
              <w:left w:val="single" w:sz="6" w:space="0" w:color="auto"/>
              <w:bottom w:val="single" w:sz="6" w:space="0" w:color="auto"/>
              <w:right w:val="single" w:sz="6" w:space="0" w:color="auto"/>
            </w:tcBorders>
            <w:vAlign w:val="center"/>
          </w:tcPr>
          <w:p w:rsidR="00B01C2A" w:rsidRPr="00694FF3" w:rsidRDefault="00B01C2A" w:rsidP="00B01C2A">
            <w:pPr>
              <w:pStyle w:val="ConsPlusCell"/>
              <w:jc w:val="center"/>
              <w:rPr>
                <w:sz w:val="12"/>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B01C2A" w:rsidRPr="00694FF3" w:rsidRDefault="00B01C2A" w:rsidP="00B01C2A">
            <w:pPr>
              <w:pStyle w:val="ConsPlusCell"/>
              <w:jc w:val="center"/>
              <w:rPr>
                <w:sz w:val="12"/>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B01C2A" w:rsidRPr="00694FF3" w:rsidRDefault="00B01C2A" w:rsidP="00B01C2A">
            <w:pPr>
              <w:pStyle w:val="ConsPlusCell"/>
              <w:jc w:val="center"/>
              <w:rPr>
                <w:sz w:val="12"/>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B01C2A" w:rsidRPr="00694FF3" w:rsidRDefault="00B01C2A" w:rsidP="00B01C2A">
            <w:pPr>
              <w:pStyle w:val="ConsPlusCell"/>
              <w:jc w:val="center"/>
              <w:rPr>
                <w:sz w:val="12"/>
                <w:szCs w:val="16"/>
              </w:rPr>
            </w:pPr>
          </w:p>
        </w:tc>
        <w:tc>
          <w:tcPr>
            <w:tcW w:w="1513" w:type="dxa"/>
            <w:tcBorders>
              <w:top w:val="single" w:sz="6" w:space="0" w:color="auto"/>
              <w:left w:val="single" w:sz="6" w:space="0" w:color="auto"/>
              <w:bottom w:val="single" w:sz="6" w:space="0" w:color="auto"/>
              <w:right w:val="single" w:sz="6" w:space="0" w:color="auto"/>
            </w:tcBorders>
            <w:vAlign w:val="center"/>
          </w:tcPr>
          <w:p w:rsidR="00B01C2A" w:rsidRPr="00694FF3" w:rsidRDefault="00B01C2A" w:rsidP="00B01C2A">
            <w:pPr>
              <w:pStyle w:val="ConsPlusCell"/>
              <w:jc w:val="center"/>
              <w:rPr>
                <w:sz w:val="12"/>
                <w:szCs w:val="16"/>
              </w:rPr>
            </w:pPr>
          </w:p>
        </w:tc>
        <w:tc>
          <w:tcPr>
            <w:tcW w:w="2126" w:type="dxa"/>
            <w:tcBorders>
              <w:top w:val="single" w:sz="6" w:space="0" w:color="auto"/>
              <w:left w:val="single" w:sz="6" w:space="0" w:color="auto"/>
              <w:bottom w:val="single" w:sz="6" w:space="0" w:color="auto"/>
              <w:right w:val="single" w:sz="6" w:space="0" w:color="auto"/>
            </w:tcBorders>
            <w:vAlign w:val="center"/>
          </w:tcPr>
          <w:p w:rsidR="00B01C2A" w:rsidRPr="00694FF3" w:rsidRDefault="00B01C2A" w:rsidP="00B01C2A">
            <w:pPr>
              <w:pStyle w:val="ConsPlusCell"/>
              <w:jc w:val="center"/>
              <w:rPr>
                <w:sz w:val="12"/>
                <w:szCs w:val="16"/>
              </w:rPr>
            </w:pPr>
          </w:p>
        </w:tc>
        <w:tc>
          <w:tcPr>
            <w:tcW w:w="4402" w:type="dxa"/>
            <w:tcBorders>
              <w:top w:val="single" w:sz="6" w:space="0" w:color="auto"/>
              <w:left w:val="single" w:sz="6" w:space="0" w:color="auto"/>
              <w:bottom w:val="single" w:sz="6" w:space="0" w:color="auto"/>
              <w:right w:val="single" w:sz="6" w:space="0" w:color="auto"/>
            </w:tcBorders>
            <w:vAlign w:val="center"/>
          </w:tcPr>
          <w:p w:rsidR="00B01C2A" w:rsidRPr="00694FF3" w:rsidRDefault="00B01C2A" w:rsidP="00B01C2A">
            <w:pPr>
              <w:pStyle w:val="ConsPlusCell"/>
              <w:jc w:val="center"/>
              <w:rPr>
                <w:sz w:val="12"/>
                <w:szCs w:val="16"/>
              </w:rPr>
            </w:pPr>
          </w:p>
        </w:tc>
      </w:tr>
      <w:tr w:rsidR="00B01C2A" w:rsidRPr="00694FF3" w:rsidTr="00694FF3">
        <w:trPr>
          <w:cantSplit/>
          <w:trHeight w:val="20"/>
        </w:trPr>
        <w:tc>
          <w:tcPr>
            <w:tcW w:w="0" w:type="auto"/>
            <w:tcBorders>
              <w:top w:val="single" w:sz="6" w:space="0" w:color="auto"/>
              <w:left w:val="single" w:sz="6" w:space="0" w:color="auto"/>
              <w:bottom w:val="single" w:sz="6" w:space="0" w:color="auto"/>
              <w:right w:val="single" w:sz="6" w:space="0" w:color="auto"/>
            </w:tcBorders>
            <w:vAlign w:val="center"/>
          </w:tcPr>
          <w:p w:rsidR="00B01C2A" w:rsidRPr="00694FF3" w:rsidRDefault="00B01C2A" w:rsidP="00B01C2A">
            <w:pPr>
              <w:pStyle w:val="ConsPlusCell"/>
              <w:jc w:val="center"/>
              <w:rPr>
                <w:sz w:val="12"/>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B01C2A" w:rsidRPr="00694FF3" w:rsidRDefault="00B01C2A" w:rsidP="00B01C2A">
            <w:pPr>
              <w:pStyle w:val="ConsPlusCell"/>
              <w:jc w:val="center"/>
              <w:rPr>
                <w:sz w:val="12"/>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B01C2A" w:rsidRPr="00694FF3" w:rsidRDefault="00B01C2A" w:rsidP="00B01C2A">
            <w:pPr>
              <w:jc w:val="center"/>
              <w:rPr>
                <w:rFonts w:ascii="Arial" w:hAnsi="Arial" w:cs="Arial"/>
                <w:sz w:val="12"/>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B01C2A" w:rsidRPr="00694FF3" w:rsidRDefault="00B01C2A" w:rsidP="00B01C2A">
            <w:pPr>
              <w:jc w:val="center"/>
              <w:rPr>
                <w:rFonts w:ascii="Arial" w:hAnsi="Arial" w:cs="Arial"/>
                <w:sz w:val="12"/>
                <w:szCs w:val="16"/>
              </w:rPr>
            </w:pPr>
          </w:p>
        </w:tc>
        <w:tc>
          <w:tcPr>
            <w:tcW w:w="1513" w:type="dxa"/>
            <w:tcBorders>
              <w:top w:val="single" w:sz="6" w:space="0" w:color="auto"/>
              <w:left w:val="single" w:sz="6" w:space="0" w:color="auto"/>
              <w:bottom w:val="single" w:sz="6" w:space="0" w:color="auto"/>
              <w:right w:val="single" w:sz="6" w:space="0" w:color="auto"/>
            </w:tcBorders>
            <w:vAlign w:val="center"/>
          </w:tcPr>
          <w:p w:rsidR="00B01C2A" w:rsidRPr="00694FF3" w:rsidRDefault="00B01C2A" w:rsidP="00B01C2A">
            <w:pPr>
              <w:jc w:val="center"/>
              <w:rPr>
                <w:rFonts w:ascii="Arial" w:hAnsi="Arial" w:cs="Arial"/>
                <w:sz w:val="12"/>
                <w:szCs w:val="16"/>
              </w:rPr>
            </w:pPr>
          </w:p>
        </w:tc>
        <w:tc>
          <w:tcPr>
            <w:tcW w:w="2126" w:type="dxa"/>
            <w:tcBorders>
              <w:top w:val="single" w:sz="6" w:space="0" w:color="auto"/>
              <w:left w:val="single" w:sz="6" w:space="0" w:color="auto"/>
              <w:bottom w:val="single" w:sz="6" w:space="0" w:color="auto"/>
              <w:right w:val="single" w:sz="6" w:space="0" w:color="auto"/>
            </w:tcBorders>
            <w:vAlign w:val="center"/>
          </w:tcPr>
          <w:p w:rsidR="00B01C2A" w:rsidRPr="00694FF3" w:rsidRDefault="00B01C2A" w:rsidP="00B01C2A">
            <w:pPr>
              <w:jc w:val="center"/>
              <w:rPr>
                <w:rFonts w:ascii="Arial" w:hAnsi="Arial" w:cs="Arial"/>
                <w:sz w:val="12"/>
                <w:szCs w:val="16"/>
              </w:rPr>
            </w:pPr>
          </w:p>
        </w:tc>
        <w:tc>
          <w:tcPr>
            <w:tcW w:w="4402" w:type="dxa"/>
            <w:tcBorders>
              <w:top w:val="single" w:sz="6" w:space="0" w:color="auto"/>
              <w:left w:val="single" w:sz="6" w:space="0" w:color="auto"/>
              <w:bottom w:val="single" w:sz="6" w:space="0" w:color="auto"/>
              <w:right w:val="single" w:sz="6" w:space="0" w:color="auto"/>
            </w:tcBorders>
            <w:vAlign w:val="center"/>
          </w:tcPr>
          <w:p w:rsidR="00B01C2A" w:rsidRPr="00694FF3" w:rsidRDefault="00B01C2A" w:rsidP="00B01C2A">
            <w:pPr>
              <w:jc w:val="center"/>
              <w:rPr>
                <w:rFonts w:ascii="Arial" w:hAnsi="Arial" w:cs="Arial"/>
                <w:sz w:val="12"/>
                <w:szCs w:val="16"/>
              </w:rPr>
            </w:pPr>
          </w:p>
        </w:tc>
      </w:tr>
      <w:tr w:rsidR="00B01C2A" w:rsidRPr="00694FF3" w:rsidTr="00694FF3">
        <w:trPr>
          <w:cantSplit/>
          <w:trHeight w:val="20"/>
        </w:trPr>
        <w:tc>
          <w:tcPr>
            <w:tcW w:w="0" w:type="auto"/>
            <w:tcBorders>
              <w:top w:val="single" w:sz="6" w:space="0" w:color="auto"/>
              <w:left w:val="single" w:sz="6" w:space="0" w:color="auto"/>
              <w:bottom w:val="single" w:sz="6" w:space="0" w:color="auto"/>
              <w:right w:val="single" w:sz="6" w:space="0" w:color="auto"/>
            </w:tcBorders>
            <w:vAlign w:val="center"/>
          </w:tcPr>
          <w:p w:rsidR="00B01C2A" w:rsidRPr="00694FF3" w:rsidRDefault="00B01C2A" w:rsidP="00B01C2A">
            <w:pPr>
              <w:pStyle w:val="ConsPlusCell"/>
              <w:jc w:val="center"/>
              <w:rPr>
                <w:sz w:val="12"/>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B01C2A" w:rsidRPr="00694FF3" w:rsidRDefault="00B01C2A" w:rsidP="00B01C2A">
            <w:pPr>
              <w:pStyle w:val="ConsPlusCell"/>
              <w:rPr>
                <w:b/>
                <w:sz w:val="12"/>
                <w:szCs w:val="16"/>
              </w:rPr>
            </w:pPr>
            <w:r w:rsidRPr="00694FF3">
              <w:rPr>
                <w:b/>
                <w:sz w:val="12"/>
                <w:szCs w:val="16"/>
              </w:rPr>
              <w:t>ИТОГО:</w:t>
            </w:r>
          </w:p>
        </w:tc>
        <w:tc>
          <w:tcPr>
            <w:tcW w:w="0" w:type="auto"/>
            <w:tcBorders>
              <w:top w:val="single" w:sz="6" w:space="0" w:color="auto"/>
              <w:left w:val="single" w:sz="6" w:space="0" w:color="auto"/>
              <w:bottom w:val="single" w:sz="6" w:space="0" w:color="auto"/>
              <w:right w:val="single" w:sz="6" w:space="0" w:color="auto"/>
            </w:tcBorders>
            <w:vAlign w:val="center"/>
          </w:tcPr>
          <w:p w:rsidR="00B01C2A" w:rsidRPr="00694FF3" w:rsidRDefault="00B01C2A" w:rsidP="00B01C2A">
            <w:pPr>
              <w:jc w:val="center"/>
              <w:rPr>
                <w:rFonts w:ascii="Arial" w:hAnsi="Arial" w:cs="Arial"/>
                <w:sz w:val="12"/>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B01C2A" w:rsidRPr="00694FF3" w:rsidRDefault="00B01C2A" w:rsidP="00B01C2A">
            <w:pPr>
              <w:jc w:val="center"/>
              <w:rPr>
                <w:rFonts w:ascii="Arial" w:hAnsi="Arial" w:cs="Arial"/>
                <w:sz w:val="12"/>
                <w:szCs w:val="16"/>
              </w:rPr>
            </w:pPr>
          </w:p>
        </w:tc>
        <w:tc>
          <w:tcPr>
            <w:tcW w:w="1513" w:type="dxa"/>
            <w:tcBorders>
              <w:top w:val="single" w:sz="6" w:space="0" w:color="auto"/>
              <w:left w:val="single" w:sz="6" w:space="0" w:color="auto"/>
              <w:bottom w:val="single" w:sz="6" w:space="0" w:color="auto"/>
              <w:right w:val="single" w:sz="6" w:space="0" w:color="auto"/>
            </w:tcBorders>
            <w:vAlign w:val="center"/>
          </w:tcPr>
          <w:p w:rsidR="00B01C2A" w:rsidRPr="00694FF3" w:rsidRDefault="00B01C2A" w:rsidP="00B01C2A">
            <w:pPr>
              <w:jc w:val="center"/>
              <w:rPr>
                <w:rFonts w:ascii="Arial" w:hAnsi="Arial" w:cs="Arial"/>
                <w:sz w:val="12"/>
                <w:szCs w:val="16"/>
              </w:rPr>
            </w:pPr>
          </w:p>
        </w:tc>
        <w:tc>
          <w:tcPr>
            <w:tcW w:w="2126" w:type="dxa"/>
            <w:tcBorders>
              <w:top w:val="single" w:sz="6" w:space="0" w:color="auto"/>
              <w:left w:val="single" w:sz="6" w:space="0" w:color="auto"/>
              <w:bottom w:val="single" w:sz="6" w:space="0" w:color="auto"/>
              <w:right w:val="single" w:sz="6" w:space="0" w:color="auto"/>
            </w:tcBorders>
            <w:vAlign w:val="center"/>
          </w:tcPr>
          <w:p w:rsidR="00B01C2A" w:rsidRPr="00694FF3" w:rsidRDefault="00B01C2A" w:rsidP="00B01C2A">
            <w:pPr>
              <w:jc w:val="center"/>
              <w:rPr>
                <w:rFonts w:ascii="Arial" w:hAnsi="Arial" w:cs="Arial"/>
                <w:sz w:val="12"/>
                <w:szCs w:val="16"/>
              </w:rPr>
            </w:pPr>
          </w:p>
        </w:tc>
        <w:tc>
          <w:tcPr>
            <w:tcW w:w="4402" w:type="dxa"/>
            <w:tcBorders>
              <w:top w:val="single" w:sz="6" w:space="0" w:color="auto"/>
              <w:left w:val="single" w:sz="6" w:space="0" w:color="auto"/>
              <w:bottom w:val="single" w:sz="6" w:space="0" w:color="auto"/>
              <w:right w:val="single" w:sz="6" w:space="0" w:color="auto"/>
            </w:tcBorders>
            <w:vAlign w:val="center"/>
          </w:tcPr>
          <w:p w:rsidR="00B01C2A" w:rsidRPr="00694FF3" w:rsidRDefault="00B01C2A" w:rsidP="00B01C2A">
            <w:pPr>
              <w:jc w:val="center"/>
              <w:rPr>
                <w:rFonts w:ascii="Arial" w:hAnsi="Arial" w:cs="Arial"/>
                <w:sz w:val="12"/>
                <w:szCs w:val="16"/>
              </w:rPr>
            </w:pPr>
          </w:p>
        </w:tc>
      </w:tr>
    </w:tbl>
    <w:p w:rsidR="00B01C2A" w:rsidRPr="00B01C2A" w:rsidRDefault="00B01C2A" w:rsidP="00B01C2A">
      <w:pPr>
        <w:tabs>
          <w:tab w:val="left" w:pos="6379"/>
        </w:tabs>
        <w:jc w:val="both"/>
        <w:rPr>
          <w:rFonts w:ascii="Arial" w:hAnsi="Arial" w:cs="Arial"/>
          <w:sz w:val="16"/>
          <w:szCs w:val="16"/>
        </w:rPr>
      </w:pPr>
      <w:r w:rsidRPr="00B01C2A">
        <w:rPr>
          <w:rFonts w:ascii="Arial" w:hAnsi="Arial" w:cs="Arial"/>
          <w:sz w:val="16"/>
          <w:szCs w:val="16"/>
        </w:rPr>
        <w:t>____________      ______________________</w:t>
      </w:r>
    </w:p>
    <w:p w:rsidR="00B01C2A" w:rsidRPr="00694FF3" w:rsidRDefault="00B01C2A" w:rsidP="00B01C2A">
      <w:pPr>
        <w:tabs>
          <w:tab w:val="left" w:pos="6379"/>
        </w:tabs>
        <w:jc w:val="both"/>
        <w:rPr>
          <w:rFonts w:ascii="Arial" w:hAnsi="Arial" w:cs="Arial"/>
          <w:sz w:val="12"/>
          <w:szCs w:val="16"/>
        </w:rPr>
      </w:pPr>
      <w:r w:rsidRPr="00694FF3">
        <w:rPr>
          <w:rFonts w:ascii="Arial" w:hAnsi="Arial" w:cs="Arial"/>
          <w:sz w:val="12"/>
          <w:szCs w:val="16"/>
        </w:rPr>
        <w:t xml:space="preserve">       (подпись)                     (расшифровка)</w:t>
      </w:r>
    </w:p>
    <w:p w:rsidR="00B01C2A" w:rsidRPr="00B01C2A" w:rsidRDefault="00B01C2A" w:rsidP="00B01C2A">
      <w:pPr>
        <w:tabs>
          <w:tab w:val="left" w:pos="6379"/>
        </w:tabs>
        <w:jc w:val="both"/>
        <w:rPr>
          <w:rFonts w:ascii="Arial" w:hAnsi="Arial" w:cs="Arial"/>
          <w:sz w:val="16"/>
          <w:szCs w:val="16"/>
        </w:rPr>
      </w:pPr>
      <w:r w:rsidRPr="00B01C2A">
        <w:rPr>
          <w:rFonts w:ascii="Arial" w:hAnsi="Arial" w:cs="Arial"/>
          <w:sz w:val="16"/>
          <w:szCs w:val="16"/>
        </w:rPr>
        <w:t>«___» ________________ 20___ г.</w:t>
      </w:r>
    </w:p>
    <w:p w:rsidR="00B01C2A" w:rsidRPr="00694FF3" w:rsidRDefault="00B01C2A" w:rsidP="00B01C2A">
      <w:pPr>
        <w:ind w:firstLine="709"/>
        <w:jc w:val="right"/>
        <w:rPr>
          <w:rFonts w:ascii="Arial" w:hAnsi="Arial" w:cs="Arial"/>
          <w:sz w:val="4"/>
          <w:szCs w:val="4"/>
        </w:rPr>
      </w:pPr>
    </w:p>
    <w:tbl>
      <w:tblPr>
        <w:tblW w:w="5000" w:type="pct"/>
        <w:tblCellMar>
          <w:left w:w="0" w:type="dxa"/>
          <w:right w:w="0" w:type="dxa"/>
        </w:tblCellMar>
        <w:tblLook w:val="04A0"/>
      </w:tblPr>
      <w:tblGrid>
        <w:gridCol w:w="8081"/>
        <w:gridCol w:w="3259"/>
      </w:tblGrid>
      <w:tr w:rsidR="00B01C2A" w:rsidRPr="00694FF3" w:rsidTr="00694FF3">
        <w:trPr>
          <w:trHeight w:val="20"/>
        </w:trPr>
        <w:tc>
          <w:tcPr>
            <w:tcW w:w="3563" w:type="pct"/>
          </w:tcPr>
          <w:p w:rsidR="00B01C2A" w:rsidRPr="00694FF3" w:rsidRDefault="00B01C2A" w:rsidP="00B01C2A">
            <w:pPr>
              <w:widowControl w:val="0"/>
              <w:autoSpaceDE w:val="0"/>
              <w:autoSpaceDN w:val="0"/>
              <w:adjustRightInd w:val="0"/>
              <w:jc w:val="right"/>
              <w:rPr>
                <w:rFonts w:ascii="Arial" w:hAnsi="Arial" w:cs="Arial"/>
                <w:sz w:val="12"/>
                <w:szCs w:val="16"/>
              </w:rPr>
            </w:pPr>
          </w:p>
        </w:tc>
        <w:tc>
          <w:tcPr>
            <w:tcW w:w="1437" w:type="pct"/>
          </w:tcPr>
          <w:p w:rsidR="00B01C2A" w:rsidRPr="00694FF3" w:rsidRDefault="00B01C2A" w:rsidP="00B01C2A">
            <w:pPr>
              <w:widowControl w:val="0"/>
              <w:autoSpaceDE w:val="0"/>
              <w:autoSpaceDN w:val="0"/>
              <w:adjustRightInd w:val="0"/>
              <w:jc w:val="center"/>
              <w:outlineLvl w:val="1"/>
              <w:rPr>
                <w:rFonts w:ascii="Arial" w:hAnsi="Arial" w:cs="Arial"/>
                <w:color w:val="000000"/>
                <w:sz w:val="12"/>
                <w:szCs w:val="16"/>
              </w:rPr>
            </w:pPr>
            <w:r w:rsidRPr="00694FF3">
              <w:rPr>
                <w:rFonts w:ascii="Arial" w:hAnsi="Arial" w:cs="Arial"/>
                <w:color w:val="000000"/>
                <w:sz w:val="12"/>
                <w:szCs w:val="16"/>
              </w:rPr>
              <w:t>Приложение 9</w:t>
            </w:r>
          </w:p>
          <w:p w:rsidR="00B01C2A" w:rsidRPr="00694FF3" w:rsidRDefault="00B01C2A" w:rsidP="00B01C2A">
            <w:pPr>
              <w:widowControl w:val="0"/>
              <w:autoSpaceDE w:val="0"/>
              <w:autoSpaceDN w:val="0"/>
              <w:adjustRightInd w:val="0"/>
              <w:jc w:val="center"/>
              <w:rPr>
                <w:rFonts w:ascii="Arial" w:hAnsi="Arial" w:cs="Arial"/>
                <w:sz w:val="12"/>
                <w:szCs w:val="16"/>
              </w:rPr>
            </w:pPr>
            <w:r w:rsidRPr="00694FF3">
              <w:rPr>
                <w:rFonts w:ascii="Arial" w:hAnsi="Arial" w:cs="Arial"/>
                <w:color w:val="000000"/>
                <w:sz w:val="12"/>
                <w:szCs w:val="16"/>
              </w:rPr>
              <w:t>к Положению о молодежном инициативном бюджетировании в Валдайском муниципальном районе</w:t>
            </w:r>
          </w:p>
        </w:tc>
      </w:tr>
    </w:tbl>
    <w:p w:rsidR="00B01C2A" w:rsidRPr="00B01C2A" w:rsidRDefault="00B01C2A" w:rsidP="00B01C2A">
      <w:pPr>
        <w:widowControl w:val="0"/>
        <w:autoSpaceDE w:val="0"/>
        <w:autoSpaceDN w:val="0"/>
        <w:adjustRightInd w:val="0"/>
        <w:jc w:val="center"/>
        <w:outlineLvl w:val="1"/>
        <w:rPr>
          <w:rFonts w:ascii="Arial" w:hAnsi="Arial" w:cs="Arial"/>
          <w:b/>
          <w:color w:val="000000"/>
          <w:sz w:val="16"/>
          <w:szCs w:val="16"/>
        </w:rPr>
      </w:pPr>
      <w:r w:rsidRPr="00B01C2A">
        <w:rPr>
          <w:rFonts w:ascii="Arial" w:hAnsi="Arial" w:cs="Arial"/>
          <w:b/>
          <w:color w:val="000000"/>
          <w:sz w:val="16"/>
          <w:szCs w:val="16"/>
        </w:rPr>
        <w:t>СОГЛАСИЕ ЗАКОННОГО ПРЕДСТАВИТЕЛЯ</w:t>
      </w:r>
    </w:p>
    <w:p w:rsidR="00B01C2A" w:rsidRPr="00B01C2A" w:rsidRDefault="00B01C2A" w:rsidP="00B01C2A">
      <w:pPr>
        <w:widowControl w:val="0"/>
        <w:autoSpaceDE w:val="0"/>
        <w:autoSpaceDN w:val="0"/>
        <w:adjustRightInd w:val="0"/>
        <w:jc w:val="center"/>
        <w:outlineLvl w:val="1"/>
        <w:rPr>
          <w:rFonts w:ascii="Arial" w:hAnsi="Arial" w:cs="Arial"/>
          <w:b/>
          <w:color w:val="000000"/>
          <w:sz w:val="16"/>
          <w:szCs w:val="16"/>
        </w:rPr>
      </w:pPr>
      <w:r w:rsidRPr="00B01C2A">
        <w:rPr>
          <w:rFonts w:ascii="Arial" w:hAnsi="Arial" w:cs="Arial"/>
          <w:b/>
          <w:color w:val="000000"/>
          <w:sz w:val="16"/>
          <w:szCs w:val="16"/>
        </w:rPr>
        <w:t>на заключение соглашения несовершеннолетнего ребенка о предоставлении субсидии на реализацию инициативного проекта</w:t>
      </w:r>
    </w:p>
    <w:p w:rsidR="00B01C2A" w:rsidRPr="00694FF3" w:rsidRDefault="00B01C2A" w:rsidP="00B01C2A">
      <w:pPr>
        <w:widowControl w:val="0"/>
        <w:autoSpaceDE w:val="0"/>
        <w:autoSpaceDN w:val="0"/>
        <w:adjustRightInd w:val="0"/>
        <w:jc w:val="center"/>
        <w:outlineLvl w:val="1"/>
        <w:rPr>
          <w:rFonts w:ascii="Arial" w:hAnsi="Arial" w:cs="Arial"/>
          <w:color w:val="000000"/>
          <w:sz w:val="4"/>
          <w:szCs w:val="8"/>
        </w:rPr>
      </w:pPr>
    </w:p>
    <w:p w:rsidR="00B01C2A" w:rsidRPr="00B01C2A" w:rsidRDefault="00B01C2A" w:rsidP="00694FF3">
      <w:pPr>
        <w:widowControl w:val="0"/>
        <w:autoSpaceDE w:val="0"/>
        <w:autoSpaceDN w:val="0"/>
        <w:adjustRightInd w:val="0"/>
        <w:ind w:firstLine="284"/>
        <w:jc w:val="both"/>
        <w:outlineLvl w:val="1"/>
        <w:rPr>
          <w:rFonts w:ascii="Arial" w:hAnsi="Arial" w:cs="Arial"/>
          <w:color w:val="000000"/>
          <w:sz w:val="16"/>
          <w:szCs w:val="16"/>
        </w:rPr>
      </w:pPr>
      <w:r w:rsidRPr="00B01C2A">
        <w:rPr>
          <w:rFonts w:ascii="Arial" w:hAnsi="Arial" w:cs="Arial"/>
          <w:color w:val="000000"/>
          <w:sz w:val="16"/>
          <w:szCs w:val="16"/>
        </w:rPr>
        <w:t>Я, _______________________________________________</w:t>
      </w:r>
      <w:r w:rsidR="00694FF3">
        <w:rPr>
          <w:rFonts w:ascii="Arial" w:hAnsi="Arial" w:cs="Arial"/>
          <w:color w:val="000000"/>
          <w:sz w:val="16"/>
          <w:szCs w:val="16"/>
        </w:rPr>
        <w:t>________________________________________________</w:t>
      </w:r>
      <w:r w:rsidRPr="00B01C2A">
        <w:rPr>
          <w:rFonts w:ascii="Arial" w:hAnsi="Arial" w:cs="Arial"/>
          <w:color w:val="000000"/>
          <w:sz w:val="16"/>
          <w:szCs w:val="16"/>
        </w:rPr>
        <w:t>__</w:t>
      </w:r>
      <w:r w:rsidR="00694FF3">
        <w:rPr>
          <w:rFonts w:ascii="Arial" w:hAnsi="Arial" w:cs="Arial"/>
          <w:color w:val="000000"/>
          <w:sz w:val="16"/>
          <w:szCs w:val="16"/>
        </w:rPr>
        <w:t>_______________</w:t>
      </w:r>
      <w:r w:rsidRPr="00B01C2A">
        <w:rPr>
          <w:rFonts w:ascii="Arial" w:hAnsi="Arial" w:cs="Arial"/>
          <w:color w:val="000000"/>
          <w:sz w:val="16"/>
          <w:szCs w:val="16"/>
        </w:rPr>
        <w:t xml:space="preserve">_________, </w:t>
      </w:r>
    </w:p>
    <w:p w:rsidR="00B01C2A" w:rsidRPr="00694FF3" w:rsidRDefault="00B01C2A" w:rsidP="00B01C2A">
      <w:pPr>
        <w:widowControl w:val="0"/>
        <w:autoSpaceDE w:val="0"/>
        <w:autoSpaceDN w:val="0"/>
        <w:adjustRightInd w:val="0"/>
        <w:jc w:val="center"/>
        <w:outlineLvl w:val="1"/>
        <w:rPr>
          <w:rFonts w:ascii="Arial" w:hAnsi="Arial" w:cs="Arial"/>
          <w:color w:val="000000"/>
          <w:sz w:val="12"/>
          <w:szCs w:val="16"/>
        </w:rPr>
      </w:pPr>
      <w:r w:rsidRPr="00694FF3">
        <w:rPr>
          <w:rFonts w:ascii="Arial" w:hAnsi="Arial" w:cs="Arial"/>
          <w:color w:val="000000"/>
          <w:sz w:val="12"/>
          <w:szCs w:val="16"/>
        </w:rPr>
        <w:t>(Ф.И.О. полностью)</w:t>
      </w:r>
    </w:p>
    <w:p w:rsidR="00B01C2A" w:rsidRPr="00B01C2A" w:rsidRDefault="00B01C2A" w:rsidP="00B01C2A">
      <w:pPr>
        <w:widowControl w:val="0"/>
        <w:autoSpaceDE w:val="0"/>
        <w:autoSpaceDN w:val="0"/>
        <w:adjustRightInd w:val="0"/>
        <w:jc w:val="both"/>
        <w:outlineLvl w:val="1"/>
        <w:rPr>
          <w:rFonts w:ascii="Arial" w:hAnsi="Arial" w:cs="Arial"/>
          <w:color w:val="000000"/>
          <w:sz w:val="16"/>
          <w:szCs w:val="16"/>
        </w:rPr>
      </w:pPr>
      <w:r w:rsidRPr="00B01C2A">
        <w:rPr>
          <w:rFonts w:ascii="Arial" w:hAnsi="Arial" w:cs="Arial"/>
          <w:color w:val="000000"/>
          <w:sz w:val="16"/>
          <w:szCs w:val="16"/>
        </w:rPr>
        <w:t>законный представитель (родитель, усыновитель, удочеритель, опекун, попечитель) – (нужное подчеркнуть), несовершеннолетнего ребенка (подопечного) (нужное подчеркнуть) ___________________________________________________________________________________ года рождения,</w:t>
      </w:r>
    </w:p>
    <w:p w:rsidR="00B01C2A" w:rsidRPr="00694FF3" w:rsidRDefault="00B01C2A" w:rsidP="00B01C2A">
      <w:pPr>
        <w:widowControl w:val="0"/>
        <w:autoSpaceDE w:val="0"/>
        <w:autoSpaceDN w:val="0"/>
        <w:adjustRightInd w:val="0"/>
        <w:jc w:val="center"/>
        <w:outlineLvl w:val="1"/>
        <w:rPr>
          <w:rFonts w:ascii="Arial" w:hAnsi="Arial" w:cs="Arial"/>
          <w:color w:val="000000"/>
          <w:sz w:val="12"/>
          <w:szCs w:val="16"/>
        </w:rPr>
      </w:pPr>
      <w:r w:rsidRPr="00694FF3">
        <w:rPr>
          <w:rFonts w:ascii="Arial" w:hAnsi="Arial" w:cs="Arial"/>
          <w:color w:val="000000"/>
          <w:sz w:val="12"/>
          <w:szCs w:val="16"/>
        </w:rPr>
        <w:t>(Ф.И.О. и дата рождения несовершеннолетнего участника полностью)</w:t>
      </w:r>
    </w:p>
    <w:p w:rsidR="00B01C2A" w:rsidRPr="00B01C2A" w:rsidRDefault="00B01C2A" w:rsidP="00B01C2A">
      <w:pPr>
        <w:widowControl w:val="0"/>
        <w:autoSpaceDE w:val="0"/>
        <w:autoSpaceDN w:val="0"/>
        <w:adjustRightInd w:val="0"/>
        <w:jc w:val="both"/>
        <w:outlineLvl w:val="1"/>
        <w:rPr>
          <w:rFonts w:ascii="Arial" w:hAnsi="Arial" w:cs="Arial"/>
          <w:color w:val="000000"/>
          <w:sz w:val="16"/>
          <w:szCs w:val="16"/>
        </w:rPr>
      </w:pPr>
      <w:r w:rsidRPr="00B01C2A">
        <w:rPr>
          <w:rFonts w:ascii="Arial" w:hAnsi="Arial" w:cs="Arial"/>
          <w:color w:val="000000"/>
          <w:sz w:val="16"/>
          <w:szCs w:val="16"/>
        </w:rPr>
        <w:t>добровольно соглашаюсь на заключение с моим сыном (дочерью) соглашения о предоставлении субсидии на реализацию инициативного проекта и перечисления денежных средств в случае победы в конкурсе.</w:t>
      </w:r>
    </w:p>
    <w:p w:rsidR="00B01C2A" w:rsidRPr="00B01C2A" w:rsidRDefault="00B01C2A" w:rsidP="00694FF3">
      <w:pPr>
        <w:widowControl w:val="0"/>
        <w:autoSpaceDE w:val="0"/>
        <w:autoSpaceDN w:val="0"/>
        <w:adjustRightInd w:val="0"/>
        <w:ind w:firstLine="284"/>
        <w:jc w:val="both"/>
        <w:outlineLvl w:val="1"/>
        <w:rPr>
          <w:rFonts w:ascii="Arial" w:hAnsi="Arial" w:cs="Arial"/>
          <w:color w:val="000000"/>
          <w:sz w:val="16"/>
          <w:szCs w:val="16"/>
        </w:rPr>
      </w:pPr>
      <w:r w:rsidRPr="00B01C2A">
        <w:rPr>
          <w:rFonts w:ascii="Arial" w:hAnsi="Arial" w:cs="Arial"/>
          <w:color w:val="000000"/>
          <w:sz w:val="16"/>
          <w:szCs w:val="16"/>
        </w:rPr>
        <w:t>Приложение: копия подтверждающих родство документов (свидетельство о рождении).</w:t>
      </w:r>
    </w:p>
    <w:p w:rsidR="00B01C2A" w:rsidRPr="00B01C2A" w:rsidRDefault="00B01C2A" w:rsidP="00B01C2A">
      <w:pPr>
        <w:widowControl w:val="0"/>
        <w:autoSpaceDE w:val="0"/>
        <w:autoSpaceDN w:val="0"/>
        <w:adjustRightInd w:val="0"/>
        <w:jc w:val="both"/>
        <w:outlineLvl w:val="1"/>
        <w:rPr>
          <w:rFonts w:ascii="Arial" w:hAnsi="Arial" w:cs="Arial"/>
          <w:color w:val="000000"/>
          <w:sz w:val="16"/>
          <w:szCs w:val="16"/>
        </w:rPr>
      </w:pPr>
      <w:r w:rsidRPr="00B01C2A">
        <w:rPr>
          <w:rFonts w:ascii="Arial" w:hAnsi="Arial" w:cs="Arial"/>
          <w:color w:val="000000"/>
          <w:sz w:val="16"/>
          <w:szCs w:val="16"/>
        </w:rPr>
        <w:t>«______» ____________20____г.</w:t>
      </w:r>
    </w:p>
    <w:p w:rsidR="00B01C2A" w:rsidRPr="00B01C2A" w:rsidRDefault="00B01C2A" w:rsidP="00B01C2A">
      <w:pPr>
        <w:widowControl w:val="0"/>
        <w:autoSpaceDE w:val="0"/>
        <w:autoSpaceDN w:val="0"/>
        <w:adjustRightInd w:val="0"/>
        <w:jc w:val="both"/>
        <w:outlineLvl w:val="1"/>
        <w:rPr>
          <w:rFonts w:ascii="Arial" w:hAnsi="Arial" w:cs="Arial"/>
          <w:color w:val="000000"/>
          <w:sz w:val="16"/>
          <w:szCs w:val="16"/>
        </w:rPr>
      </w:pPr>
      <w:r w:rsidRPr="00B01C2A">
        <w:rPr>
          <w:rFonts w:ascii="Arial" w:hAnsi="Arial" w:cs="Arial"/>
          <w:color w:val="000000"/>
          <w:sz w:val="16"/>
          <w:szCs w:val="16"/>
        </w:rPr>
        <w:t>___________</w:t>
      </w:r>
      <w:r w:rsidR="00694FF3">
        <w:rPr>
          <w:rFonts w:ascii="Arial" w:hAnsi="Arial" w:cs="Arial"/>
          <w:color w:val="000000"/>
          <w:sz w:val="16"/>
          <w:szCs w:val="16"/>
        </w:rPr>
        <w:t xml:space="preserve">___________________        </w:t>
      </w:r>
      <w:r w:rsidRPr="00B01C2A">
        <w:rPr>
          <w:rFonts w:ascii="Arial" w:hAnsi="Arial" w:cs="Arial"/>
          <w:color w:val="000000"/>
          <w:sz w:val="16"/>
          <w:szCs w:val="16"/>
        </w:rPr>
        <w:t xml:space="preserve">                    ____________________</w:t>
      </w:r>
    </w:p>
    <w:p w:rsidR="00B01C2A" w:rsidRPr="00694FF3" w:rsidRDefault="00B01C2A" w:rsidP="00B01C2A">
      <w:pPr>
        <w:widowControl w:val="0"/>
        <w:autoSpaceDE w:val="0"/>
        <w:autoSpaceDN w:val="0"/>
        <w:adjustRightInd w:val="0"/>
        <w:jc w:val="both"/>
        <w:outlineLvl w:val="1"/>
        <w:rPr>
          <w:rFonts w:ascii="Arial" w:hAnsi="Arial" w:cs="Arial"/>
          <w:color w:val="000000"/>
          <w:sz w:val="12"/>
          <w:szCs w:val="16"/>
        </w:rPr>
      </w:pPr>
      <w:r w:rsidRPr="00694FF3">
        <w:rPr>
          <w:rFonts w:ascii="Arial" w:hAnsi="Arial" w:cs="Arial"/>
          <w:color w:val="000000"/>
          <w:sz w:val="12"/>
          <w:szCs w:val="16"/>
        </w:rPr>
        <w:t xml:space="preserve">          Расшифровка подписи                                                                             Подпись</w:t>
      </w:r>
    </w:p>
    <w:p w:rsidR="005D5C63" w:rsidRPr="00B01C2A" w:rsidRDefault="005D5C63" w:rsidP="00B01C2A">
      <w:pPr>
        <w:tabs>
          <w:tab w:val="left" w:pos="5954"/>
        </w:tabs>
        <w:jc w:val="right"/>
        <w:rPr>
          <w:rFonts w:ascii="Arial" w:hAnsi="Arial" w:cs="Arial"/>
          <w:b/>
          <w:sz w:val="16"/>
          <w:szCs w:val="16"/>
        </w:rPr>
      </w:pPr>
    </w:p>
    <w:p w:rsidR="00865C35" w:rsidRPr="00865C35" w:rsidRDefault="00865C35" w:rsidP="00865C35">
      <w:pPr>
        <w:jc w:val="center"/>
        <w:rPr>
          <w:rFonts w:ascii="Arial" w:hAnsi="Arial" w:cs="Arial"/>
          <w:b/>
          <w:sz w:val="16"/>
          <w:szCs w:val="16"/>
        </w:rPr>
      </w:pPr>
      <w:r w:rsidRPr="00865C35">
        <w:rPr>
          <w:rFonts w:ascii="Arial" w:hAnsi="Arial" w:cs="Arial"/>
          <w:b/>
          <w:sz w:val="16"/>
          <w:szCs w:val="16"/>
        </w:rPr>
        <w:t>АДМИНИСТРАЦИЯ ВАЛДАЙСКОГО МУНИЦИПАЛЬНОГО РАЙОНА</w:t>
      </w:r>
    </w:p>
    <w:p w:rsidR="00865C35" w:rsidRPr="00865C35" w:rsidRDefault="00865C35" w:rsidP="00865C35">
      <w:pPr>
        <w:jc w:val="center"/>
        <w:rPr>
          <w:rFonts w:ascii="Arial" w:hAnsi="Arial" w:cs="Arial"/>
          <w:sz w:val="16"/>
          <w:szCs w:val="16"/>
        </w:rPr>
      </w:pPr>
      <w:r w:rsidRPr="00865C35">
        <w:rPr>
          <w:rFonts w:ascii="Arial" w:hAnsi="Arial" w:cs="Arial"/>
          <w:sz w:val="16"/>
          <w:szCs w:val="16"/>
        </w:rPr>
        <w:t>П О С Т А Н О В Л Е Н И Е</w:t>
      </w:r>
    </w:p>
    <w:p w:rsidR="00865C35" w:rsidRPr="00865C35" w:rsidRDefault="00865C35" w:rsidP="00865C35">
      <w:pPr>
        <w:jc w:val="center"/>
        <w:rPr>
          <w:rFonts w:ascii="Arial" w:hAnsi="Arial" w:cs="Arial"/>
          <w:sz w:val="16"/>
          <w:szCs w:val="16"/>
        </w:rPr>
      </w:pPr>
      <w:r w:rsidRPr="00865C35">
        <w:rPr>
          <w:rFonts w:ascii="Arial" w:hAnsi="Arial" w:cs="Arial"/>
          <w:sz w:val="16"/>
          <w:szCs w:val="16"/>
        </w:rPr>
        <w:t>09.01.2025 № 15</w:t>
      </w:r>
    </w:p>
    <w:p w:rsidR="00865C35" w:rsidRPr="00865C35" w:rsidRDefault="00865C35" w:rsidP="00865C35">
      <w:pPr>
        <w:jc w:val="center"/>
        <w:rPr>
          <w:rFonts w:ascii="Arial" w:hAnsi="Arial" w:cs="Arial"/>
          <w:b/>
          <w:sz w:val="16"/>
          <w:szCs w:val="16"/>
        </w:rPr>
      </w:pPr>
      <w:r w:rsidRPr="00865C35">
        <w:rPr>
          <w:rFonts w:ascii="Arial" w:hAnsi="Arial" w:cs="Arial"/>
          <w:b/>
          <w:sz w:val="16"/>
          <w:szCs w:val="16"/>
        </w:rPr>
        <w:t>О внесении изменений в постановление Администрации Валдайского муниципального района от 28.11.2019 № 2031</w:t>
      </w:r>
    </w:p>
    <w:p w:rsidR="00865C35" w:rsidRPr="00865C35" w:rsidRDefault="00865C35" w:rsidP="00865C35">
      <w:pPr>
        <w:ind w:firstLine="284"/>
        <w:jc w:val="both"/>
        <w:rPr>
          <w:rFonts w:ascii="Arial" w:hAnsi="Arial" w:cs="Arial"/>
          <w:b/>
          <w:sz w:val="16"/>
          <w:szCs w:val="16"/>
        </w:rPr>
      </w:pPr>
      <w:r w:rsidRPr="00865C35">
        <w:rPr>
          <w:rFonts w:ascii="Arial" w:hAnsi="Arial" w:cs="Arial"/>
          <w:sz w:val="16"/>
          <w:szCs w:val="16"/>
        </w:rPr>
        <w:t xml:space="preserve">Администрация Валдайского муниципального района </w:t>
      </w:r>
      <w:r w:rsidRPr="00865C35">
        <w:rPr>
          <w:rFonts w:ascii="Arial" w:hAnsi="Arial" w:cs="Arial"/>
          <w:b/>
          <w:sz w:val="16"/>
          <w:szCs w:val="16"/>
        </w:rPr>
        <w:t>ПОСТАНОВЛЯЕТ:</w:t>
      </w:r>
    </w:p>
    <w:p w:rsidR="00865C35" w:rsidRPr="00865C35" w:rsidRDefault="00865C35" w:rsidP="00865C35">
      <w:pPr>
        <w:tabs>
          <w:tab w:val="left" w:pos="3560"/>
        </w:tabs>
        <w:ind w:firstLine="284"/>
        <w:jc w:val="both"/>
        <w:rPr>
          <w:rFonts w:ascii="Arial" w:hAnsi="Arial" w:cs="Arial"/>
          <w:sz w:val="16"/>
          <w:szCs w:val="16"/>
        </w:rPr>
      </w:pPr>
      <w:r w:rsidRPr="00865C35">
        <w:rPr>
          <w:rFonts w:ascii="Arial" w:hAnsi="Arial" w:cs="Arial"/>
          <w:sz w:val="16"/>
          <w:szCs w:val="16"/>
        </w:rPr>
        <w:t>1. Внести изменения в постановление Администрации Валдайского муниципального района от 28.11.2019 № 2031 «Об утверждении муниципальной программы «Комплексные меры по обеспечению законности и противодействию правонарушениям</w:t>
      </w:r>
      <w:r w:rsidRPr="00865C35">
        <w:rPr>
          <w:rFonts w:ascii="Arial" w:hAnsi="Arial" w:cs="Arial"/>
          <w:kern w:val="24"/>
          <w:sz w:val="16"/>
          <w:szCs w:val="16"/>
        </w:rPr>
        <w:t xml:space="preserve"> на 2020-2025 годы</w:t>
      </w:r>
      <w:r w:rsidRPr="00865C35">
        <w:rPr>
          <w:rFonts w:ascii="Arial" w:hAnsi="Arial" w:cs="Arial"/>
          <w:sz w:val="16"/>
          <w:szCs w:val="16"/>
        </w:rPr>
        <w:t>»:</w:t>
      </w:r>
    </w:p>
    <w:p w:rsidR="00865C35" w:rsidRPr="00865C35" w:rsidRDefault="00865C35" w:rsidP="00865C35">
      <w:pPr>
        <w:shd w:val="clear" w:color="auto" w:fill="FFFFFF"/>
        <w:tabs>
          <w:tab w:val="left" w:pos="851"/>
        </w:tabs>
        <w:ind w:firstLine="284"/>
        <w:jc w:val="both"/>
        <w:rPr>
          <w:rFonts w:ascii="Arial" w:hAnsi="Arial" w:cs="Arial"/>
          <w:sz w:val="16"/>
          <w:szCs w:val="16"/>
        </w:rPr>
      </w:pPr>
      <w:r w:rsidRPr="00865C35">
        <w:rPr>
          <w:rFonts w:ascii="Arial" w:hAnsi="Arial" w:cs="Arial"/>
          <w:sz w:val="16"/>
          <w:szCs w:val="16"/>
        </w:rPr>
        <w:t>1.1. Заменить в заголовке к тексту, наименовании муниципальной программы слова «…2020 - 2025 годы» на «…2020 - 2027 годы»;</w:t>
      </w:r>
    </w:p>
    <w:p w:rsidR="00865C35" w:rsidRPr="00865C35" w:rsidRDefault="00865C35" w:rsidP="00865C35">
      <w:pPr>
        <w:pStyle w:val="ConsPlusNormal"/>
        <w:ind w:firstLine="284"/>
        <w:jc w:val="both"/>
        <w:rPr>
          <w:sz w:val="16"/>
          <w:szCs w:val="16"/>
        </w:rPr>
      </w:pPr>
      <w:r w:rsidRPr="00865C35">
        <w:rPr>
          <w:sz w:val="16"/>
          <w:szCs w:val="16"/>
        </w:rPr>
        <w:t>1.2. Заменить в пункте 5 Паспорта муниципальной программы слова «2020-2025 годы» на «2020-2027 годы»;</w:t>
      </w:r>
    </w:p>
    <w:p w:rsidR="00865C35" w:rsidRPr="00865C35" w:rsidRDefault="00865C35" w:rsidP="00865C35">
      <w:pPr>
        <w:ind w:firstLine="284"/>
        <w:jc w:val="both"/>
        <w:rPr>
          <w:rFonts w:ascii="Arial" w:hAnsi="Arial" w:cs="Arial"/>
          <w:sz w:val="16"/>
          <w:szCs w:val="16"/>
        </w:rPr>
      </w:pPr>
      <w:r w:rsidRPr="00865C35">
        <w:rPr>
          <w:rFonts w:ascii="Arial" w:hAnsi="Arial" w:cs="Arial"/>
          <w:sz w:val="16"/>
          <w:szCs w:val="16"/>
        </w:rPr>
        <w:t>1.3. Изложить пункт 6 Паспорта муниципальной программы в следующей редакции:</w:t>
      </w:r>
    </w:p>
    <w:p w:rsidR="00865C35" w:rsidRPr="00865C35" w:rsidRDefault="00865C35" w:rsidP="00865C35">
      <w:pPr>
        <w:ind w:firstLine="284"/>
        <w:jc w:val="both"/>
        <w:rPr>
          <w:rFonts w:ascii="Arial" w:hAnsi="Arial" w:cs="Arial"/>
          <w:sz w:val="16"/>
          <w:szCs w:val="16"/>
        </w:rPr>
      </w:pPr>
      <w:r w:rsidRPr="00865C35">
        <w:rPr>
          <w:rFonts w:ascii="Arial" w:hAnsi="Arial" w:cs="Arial"/>
          <w:sz w:val="16"/>
          <w:szCs w:val="16"/>
        </w:rPr>
        <w:t>«6. Объемы и источники финансирования муниципальной программы в целом и по годам реализации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210"/>
        <w:gridCol w:w="3264"/>
        <w:gridCol w:w="3092"/>
        <w:gridCol w:w="2061"/>
        <w:gridCol w:w="1723"/>
      </w:tblGrid>
      <w:tr w:rsidR="00865C35" w:rsidRPr="00865C35" w:rsidTr="00865C35">
        <w:trPr>
          <w:trHeight w:val="20"/>
        </w:trPr>
        <w:tc>
          <w:tcPr>
            <w:tcW w:w="533" w:type="pct"/>
            <w:vMerge w:val="restart"/>
            <w:shd w:val="clear" w:color="auto" w:fill="auto"/>
            <w:vAlign w:val="center"/>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Год</w:t>
            </w:r>
          </w:p>
        </w:tc>
        <w:tc>
          <w:tcPr>
            <w:tcW w:w="4467" w:type="pct"/>
            <w:gridSpan w:val="4"/>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Источник финансирования</w:t>
            </w:r>
          </w:p>
        </w:tc>
      </w:tr>
      <w:tr w:rsidR="00865C35" w:rsidRPr="00865C35" w:rsidTr="00865C35">
        <w:trPr>
          <w:trHeight w:val="20"/>
        </w:trPr>
        <w:tc>
          <w:tcPr>
            <w:tcW w:w="533" w:type="pct"/>
            <w:vMerge/>
            <w:shd w:val="clear" w:color="auto" w:fill="auto"/>
            <w:vAlign w:val="center"/>
          </w:tcPr>
          <w:p w:rsidR="00865C35" w:rsidRPr="00865C35" w:rsidRDefault="00865C35" w:rsidP="00865C35">
            <w:pPr>
              <w:jc w:val="center"/>
              <w:rPr>
                <w:rFonts w:ascii="Arial" w:hAnsi="Arial" w:cs="Arial"/>
                <w:sz w:val="12"/>
                <w:szCs w:val="16"/>
              </w:rPr>
            </w:pPr>
          </w:p>
        </w:tc>
        <w:tc>
          <w:tcPr>
            <w:tcW w:w="1438" w:type="pct"/>
            <w:shd w:val="clear" w:color="auto" w:fill="auto"/>
            <w:vAlign w:val="center"/>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бюджет Валдайского муниципального района</w:t>
            </w:r>
          </w:p>
        </w:tc>
        <w:tc>
          <w:tcPr>
            <w:tcW w:w="1362" w:type="pct"/>
            <w:vAlign w:val="center"/>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бюджет Валдайского городского поселения</w:t>
            </w:r>
          </w:p>
        </w:tc>
        <w:tc>
          <w:tcPr>
            <w:tcW w:w="908" w:type="pct"/>
            <w:shd w:val="clear" w:color="auto" w:fill="auto"/>
            <w:vAlign w:val="center"/>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внебюджетные средства</w:t>
            </w:r>
          </w:p>
        </w:tc>
        <w:tc>
          <w:tcPr>
            <w:tcW w:w="759" w:type="pct"/>
            <w:shd w:val="clear" w:color="auto" w:fill="auto"/>
            <w:vAlign w:val="center"/>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всего</w:t>
            </w:r>
          </w:p>
        </w:tc>
      </w:tr>
      <w:tr w:rsidR="00865C35" w:rsidRPr="00865C35" w:rsidTr="00865C35">
        <w:trPr>
          <w:trHeight w:val="20"/>
        </w:trPr>
        <w:tc>
          <w:tcPr>
            <w:tcW w:w="533" w:type="pct"/>
            <w:shd w:val="clear" w:color="auto" w:fill="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2020</w:t>
            </w:r>
          </w:p>
        </w:tc>
        <w:tc>
          <w:tcPr>
            <w:tcW w:w="1438" w:type="pct"/>
            <w:shd w:val="clear" w:color="auto" w:fill="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27 000</w:t>
            </w:r>
          </w:p>
        </w:tc>
        <w:tc>
          <w:tcPr>
            <w:tcW w:w="1362" w:type="pct"/>
            <w:vAlign w:val="center"/>
          </w:tcPr>
          <w:p w:rsidR="00865C35" w:rsidRPr="00865C35" w:rsidRDefault="00865C35" w:rsidP="00865C35">
            <w:pPr>
              <w:jc w:val="center"/>
              <w:rPr>
                <w:rFonts w:ascii="Arial" w:hAnsi="Arial" w:cs="Arial"/>
                <w:sz w:val="12"/>
                <w:szCs w:val="16"/>
              </w:rPr>
            </w:pPr>
            <w:r w:rsidRPr="00865C35">
              <w:rPr>
                <w:rFonts w:ascii="Arial" w:hAnsi="Arial" w:cs="Arial"/>
                <w:sz w:val="12"/>
                <w:szCs w:val="16"/>
              </w:rPr>
              <w:t>96 500</w:t>
            </w:r>
          </w:p>
        </w:tc>
        <w:tc>
          <w:tcPr>
            <w:tcW w:w="908" w:type="pct"/>
            <w:shd w:val="clear" w:color="auto" w:fill="auto"/>
          </w:tcPr>
          <w:p w:rsidR="00865C35" w:rsidRPr="00865C35" w:rsidRDefault="00865C35" w:rsidP="00865C35">
            <w:pPr>
              <w:jc w:val="center"/>
              <w:rPr>
                <w:rFonts w:ascii="Arial" w:hAnsi="Arial" w:cs="Arial"/>
                <w:sz w:val="12"/>
                <w:szCs w:val="16"/>
              </w:rPr>
            </w:pPr>
          </w:p>
        </w:tc>
        <w:tc>
          <w:tcPr>
            <w:tcW w:w="759" w:type="pct"/>
            <w:shd w:val="clear" w:color="auto" w:fill="auto"/>
            <w:vAlign w:val="center"/>
          </w:tcPr>
          <w:p w:rsidR="00865C35" w:rsidRPr="00865C35" w:rsidRDefault="00865C35" w:rsidP="00865C35">
            <w:pPr>
              <w:jc w:val="center"/>
              <w:rPr>
                <w:rFonts w:ascii="Arial" w:hAnsi="Arial" w:cs="Arial"/>
                <w:sz w:val="12"/>
                <w:szCs w:val="16"/>
              </w:rPr>
            </w:pPr>
            <w:r w:rsidRPr="00865C35">
              <w:rPr>
                <w:rFonts w:ascii="Arial" w:hAnsi="Arial" w:cs="Arial"/>
                <w:sz w:val="12"/>
                <w:szCs w:val="16"/>
              </w:rPr>
              <w:t>123 500</w:t>
            </w:r>
          </w:p>
        </w:tc>
      </w:tr>
      <w:tr w:rsidR="00865C35" w:rsidRPr="00865C35" w:rsidTr="00865C35">
        <w:trPr>
          <w:trHeight w:val="20"/>
        </w:trPr>
        <w:tc>
          <w:tcPr>
            <w:tcW w:w="533" w:type="pct"/>
            <w:shd w:val="clear" w:color="auto" w:fill="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2021</w:t>
            </w:r>
          </w:p>
        </w:tc>
        <w:tc>
          <w:tcPr>
            <w:tcW w:w="1438" w:type="pct"/>
            <w:shd w:val="clear" w:color="auto" w:fill="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24 000</w:t>
            </w:r>
          </w:p>
        </w:tc>
        <w:tc>
          <w:tcPr>
            <w:tcW w:w="1362" w:type="pct"/>
            <w:vAlign w:val="center"/>
          </w:tcPr>
          <w:p w:rsidR="00865C35" w:rsidRPr="00865C35" w:rsidRDefault="00865C35" w:rsidP="00865C35">
            <w:pPr>
              <w:jc w:val="center"/>
              <w:rPr>
                <w:rFonts w:ascii="Arial" w:hAnsi="Arial" w:cs="Arial"/>
                <w:sz w:val="12"/>
                <w:szCs w:val="16"/>
              </w:rPr>
            </w:pPr>
            <w:r w:rsidRPr="00865C35">
              <w:rPr>
                <w:rFonts w:ascii="Arial" w:hAnsi="Arial" w:cs="Arial"/>
                <w:sz w:val="12"/>
                <w:szCs w:val="16"/>
              </w:rPr>
              <w:t>1 301 810</w:t>
            </w:r>
          </w:p>
        </w:tc>
        <w:tc>
          <w:tcPr>
            <w:tcW w:w="908" w:type="pct"/>
            <w:shd w:val="clear" w:color="auto" w:fill="auto"/>
          </w:tcPr>
          <w:p w:rsidR="00865C35" w:rsidRPr="00865C35" w:rsidRDefault="00865C35" w:rsidP="00865C35">
            <w:pPr>
              <w:jc w:val="center"/>
              <w:rPr>
                <w:rFonts w:ascii="Arial" w:hAnsi="Arial" w:cs="Arial"/>
                <w:b/>
                <w:sz w:val="12"/>
                <w:szCs w:val="16"/>
              </w:rPr>
            </w:pPr>
          </w:p>
        </w:tc>
        <w:tc>
          <w:tcPr>
            <w:tcW w:w="759" w:type="pct"/>
            <w:shd w:val="clear" w:color="auto" w:fill="auto"/>
            <w:vAlign w:val="center"/>
          </w:tcPr>
          <w:p w:rsidR="00865C35" w:rsidRPr="00865C35" w:rsidRDefault="00865C35" w:rsidP="00865C35">
            <w:pPr>
              <w:jc w:val="center"/>
              <w:rPr>
                <w:rFonts w:ascii="Arial" w:hAnsi="Arial" w:cs="Arial"/>
                <w:sz w:val="12"/>
                <w:szCs w:val="16"/>
              </w:rPr>
            </w:pPr>
            <w:r w:rsidRPr="00865C35">
              <w:rPr>
                <w:rFonts w:ascii="Arial" w:hAnsi="Arial" w:cs="Arial"/>
                <w:sz w:val="12"/>
                <w:szCs w:val="16"/>
              </w:rPr>
              <w:t>1 325 810</w:t>
            </w:r>
          </w:p>
        </w:tc>
      </w:tr>
      <w:tr w:rsidR="00865C35" w:rsidRPr="00865C35" w:rsidTr="00865C35">
        <w:trPr>
          <w:trHeight w:val="20"/>
        </w:trPr>
        <w:tc>
          <w:tcPr>
            <w:tcW w:w="533" w:type="pct"/>
            <w:shd w:val="clear" w:color="auto" w:fill="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2022</w:t>
            </w:r>
          </w:p>
        </w:tc>
        <w:tc>
          <w:tcPr>
            <w:tcW w:w="1438" w:type="pct"/>
            <w:shd w:val="clear" w:color="auto" w:fill="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27 000</w:t>
            </w:r>
          </w:p>
        </w:tc>
        <w:tc>
          <w:tcPr>
            <w:tcW w:w="1362" w:type="pct"/>
            <w:vAlign w:val="center"/>
          </w:tcPr>
          <w:p w:rsidR="00865C35" w:rsidRPr="00865C35" w:rsidRDefault="00865C35" w:rsidP="00865C35">
            <w:pPr>
              <w:jc w:val="center"/>
              <w:rPr>
                <w:rFonts w:ascii="Arial" w:hAnsi="Arial" w:cs="Arial"/>
                <w:sz w:val="12"/>
                <w:szCs w:val="16"/>
              </w:rPr>
            </w:pPr>
            <w:r w:rsidRPr="00865C35">
              <w:rPr>
                <w:rFonts w:ascii="Arial" w:hAnsi="Arial" w:cs="Arial"/>
                <w:sz w:val="12"/>
                <w:szCs w:val="16"/>
              </w:rPr>
              <w:t>1 918 200</w:t>
            </w:r>
          </w:p>
        </w:tc>
        <w:tc>
          <w:tcPr>
            <w:tcW w:w="908" w:type="pct"/>
            <w:shd w:val="clear" w:color="auto" w:fill="auto"/>
          </w:tcPr>
          <w:p w:rsidR="00865C35" w:rsidRPr="00865C35" w:rsidRDefault="00865C35" w:rsidP="00865C35">
            <w:pPr>
              <w:jc w:val="center"/>
              <w:rPr>
                <w:rFonts w:ascii="Arial" w:hAnsi="Arial" w:cs="Arial"/>
                <w:b/>
                <w:sz w:val="12"/>
                <w:szCs w:val="16"/>
              </w:rPr>
            </w:pPr>
          </w:p>
        </w:tc>
        <w:tc>
          <w:tcPr>
            <w:tcW w:w="759" w:type="pct"/>
            <w:shd w:val="clear" w:color="auto" w:fill="auto"/>
            <w:vAlign w:val="center"/>
          </w:tcPr>
          <w:p w:rsidR="00865C35" w:rsidRPr="00865C35" w:rsidRDefault="00865C35" w:rsidP="00865C35">
            <w:pPr>
              <w:jc w:val="center"/>
              <w:rPr>
                <w:rFonts w:ascii="Arial" w:hAnsi="Arial" w:cs="Arial"/>
                <w:sz w:val="12"/>
                <w:szCs w:val="16"/>
              </w:rPr>
            </w:pPr>
            <w:r w:rsidRPr="00865C35">
              <w:rPr>
                <w:rFonts w:ascii="Arial" w:hAnsi="Arial" w:cs="Arial"/>
                <w:sz w:val="12"/>
                <w:szCs w:val="16"/>
              </w:rPr>
              <w:t>1 945 200</w:t>
            </w:r>
          </w:p>
        </w:tc>
      </w:tr>
      <w:tr w:rsidR="00865C35" w:rsidRPr="00865C35" w:rsidTr="00865C35">
        <w:trPr>
          <w:trHeight w:val="20"/>
        </w:trPr>
        <w:tc>
          <w:tcPr>
            <w:tcW w:w="533" w:type="pct"/>
            <w:shd w:val="clear" w:color="auto" w:fill="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2023</w:t>
            </w:r>
          </w:p>
        </w:tc>
        <w:tc>
          <w:tcPr>
            <w:tcW w:w="1438" w:type="pct"/>
            <w:shd w:val="clear" w:color="auto" w:fill="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178 000</w:t>
            </w:r>
          </w:p>
        </w:tc>
        <w:tc>
          <w:tcPr>
            <w:tcW w:w="1362" w:type="pct"/>
          </w:tcPr>
          <w:p w:rsidR="00865C35" w:rsidRPr="00865C35" w:rsidRDefault="00865C35" w:rsidP="00865C35">
            <w:pPr>
              <w:jc w:val="center"/>
              <w:rPr>
                <w:rFonts w:ascii="Arial" w:hAnsi="Arial" w:cs="Arial"/>
                <w:sz w:val="12"/>
                <w:szCs w:val="16"/>
              </w:rPr>
            </w:pPr>
            <w:r w:rsidRPr="00865C35">
              <w:rPr>
                <w:rFonts w:ascii="Arial" w:hAnsi="Arial" w:cs="Arial"/>
                <w:sz w:val="12"/>
                <w:szCs w:val="16"/>
              </w:rPr>
              <w:t>1 264 211,5</w:t>
            </w:r>
          </w:p>
        </w:tc>
        <w:tc>
          <w:tcPr>
            <w:tcW w:w="908" w:type="pct"/>
            <w:shd w:val="clear" w:color="auto" w:fill="auto"/>
          </w:tcPr>
          <w:p w:rsidR="00865C35" w:rsidRPr="00865C35" w:rsidRDefault="00865C35" w:rsidP="00865C35">
            <w:pPr>
              <w:jc w:val="center"/>
              <w:rPr>
                <w:rFonts w:ascii="Arial" w:hAnsi="Arial" w:cs="Arial"/>
                <w:sz w:val="12"/>
                <w:szCs w:val="16"/>
              </w:rPr>
            </w:pPr>
          </w:p>
        </w:tc>
        <w:tc>
          <w:tcPr>
            <w:tcW w:w="759" w:type="pct"/>
            <w:shd w:val="clear" w:color="auto" w:fill="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1 442 211,5</w:t>
            </w:r>
          </w:p>
        </w:tc>
      </w:tr>
      <w:tr w:rsidR="00865C35" w:rsidRPr="00865C35" w:rsidTr="00865C35">
        <w:trPr>
          <w:trHeight w:val="20"/>
        </w:trPr>
        <w:tc>
          <w:tcPr>
            <w:tcW w:w="533" w:type="pct"/>
            <w:shd w:val="clear" w:color="auto" w:fill="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2024</w:t>
            </w:r>
          </w:p>
        </w:tc>
        <w:tc>
          <w:tcPr>
            <w:tcW w:w="1438" w:type="pct"/>
            <w:shd w:val="clear" w:color="auto" w:fill="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272 700</w:t>
            </w:r>
          </w:p>
        </w:tc>
        <w:tc>
          <w:tcPr>
            <w:tcW w:w="1362" w:type="pct"/>
          </w:tcPr>
          <w:p w:rsidR="00865C35" w:rsidRPr="00865C35" w:rsidRDefault="00865C35" w:rsidP="00865C35">
            <w:pPr>
              <w:jc w:val="center"/>
              <w:rPr>
                <w:rFonts w:ascii="Arial" w:hAnsi="Arial" w:cs="Arial"/>
                <w:sz w:val="12"/>
                <w:szCs w:val="16"/>
              </w:rPr>
            </w:pPr>
            <w:r w:rsidRPr="00865C35">
              <w:rPr>
                <w:rFonts w:ascii="Arial" w:hAnsi="Arial" w:cs="Arial"/>
                <w:sz w:val="12"/>
                <w:szCs w:val="16"/>
              </w:rPr>
              <w:t>445 600</w:t>
            </w:r>
          </w:p>
        </w:tc>
        <w:tc>
          <w:tcPr>
            <w:tcW w:w="908" w:type="pct"/>
            <w:shd w:val="clear" w:color="auto" w:fill="auto"/>
          </w:tcPr>
          <w:p w:rsidR="00865C35" w:rsidRPr="00865C35" w:rsidRDefault="00865C35" w:rsidP="00865C35">
            <w:pPr>
              <w:jc w:val="center"/>
              <w:rPr>
                <w:rFonts w:ascii="Arial" w:hAnsi="Arial" w:cs="Arial"/>
                <w:sz w:val="12"/>
                <w:szCs w:val="16"/>
              </w:rPr>
            </w:pPr>
          </w:p>
        </w:tc>
        <w:tc>
          <w:tcPr>
            <w:tcW w:w="759" w:type="pct"/>
            <w:shd w:val="clear" w:color="auto" w:fill="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718 300</w:t>
            </w:r>
          </w:p>
        </w:tc>
      </w:tr>
      <w:tr w:rsidR="00865C35" w:rsidRPr="00865C35" w:rsidTr="00865C35">
        <w:trPr>
          <w:trHeight w:val="20"/>
        </w:trPr>
        <w:tc>
          <w:tcPr>
            <w:tcW w:w="533" w:type="pct"/>
            <w:shd w:val="clear" w:color="auto" w:fill="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2025</w:t>
            </w:r>
          </w:p>
        </w:tc>
        <w:tc>
          <w:tcPr>
            <w:tcW w:w="1438" w:type="pct"/>
            <w:shd w:val="clear" w:color="auto" w:fill="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192 900</w:t>
            </w:r>
          </w:p>
        </w:tc>
        <w:tc>
          <w:tcPr>
            <w:tcW w:w="1362" w:type="pct"/>
          </w:tcPr>
          <w:p w:rsidR="00865C35" w:rsidRPr="00865C35" w:rsidRDefault="00865C35" w:rsidP="00865C35">
            <w:pPr>
              <w:jc w:val="center"/>
              <w:rPr>
                <w:rFonts w:ascii="Arial" w:hAnsi="Arial" w:cs="Arial"/>
                <w:sz w:val="12"/>
                <w:szCs w:val="16"/>
              </w:rPr>
            </w:pPr>
            <w:r w:rsidRPr="00865C35">
              <w:rPr>
                <w:rFonts w:ascii="Arial" w:hAnsi="Arial" w:cs="Arial"/>
                <w:sz w:val="12"/>
                <w:szCs w:val="16"/>
              </w:rPr>
              <w:t>445 600</w:t>
            </w:r>
          </w:p>
        </w:tc>
        <w:tc>
          <w:tcPr>
            <w:tcW w:w="908" w:type="pct"/>
            <w:shd w:val="clear" w:color="auto" w:fill="auto"/>
          </w:tcPr>
          <w:p w:rsidR="00865C35" w:rsidRPr="00865C35" w:rsidRDefault="00865C35" w:rsidP="00865C35">
            <w:pPr>
              <w:jc w:val="center"/>
              <w:rPr>
                <w:rFonts w:ascii="Arial" w:hAnsi="Arial" w:cs="Arial"/>
                <w:sz w:val="12"/>
                <w:szCs w:val="16"/>
              </w:rPr>
            </w:pPr>
          </w:p>
        </w:tc>
        <w:tc>
          <w:tcPr>
            <w:tcW w:w="759" w:type="pct"/>
            <w:shd w:val="clear" w:color="auto" w:fill="auto"/>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638 500</w:t>
            </w:r>
          </w:p>
        </w:tc>
      </w:tr>
      <w:tr w:rsidR="00865C35" w:rsidRPr="00865C35" w:rsidTr="00865C35">
        <w:trPr>
          <w:trHeight w:val="20"/>
        </w:trPr>
        <w:tc>
          <w:tcPr>
            <w:tcW w:w="533" w:type="pct"/>
            <w:shd w:val="clear" w:color="auto" w:fill="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2026</w:t>
            </w:r>
          </w:p>
        </w:tc>
        <w:tc>
          <w:tcPr>
            <w:tcW w:w="1438" w:type="pct"/>
            <w:shd w:val="clear" w:color="auto" w:fill="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192 900</w:t>
            </w:r>
          </w:p>
        </w:tc>
        <w:tc>
          <w:tcPr>
            <w:tcW w:w="1362" w:type="pct"/>
          </w:tcPr>
          <w:p w:rsidR="00865C35" w:rsidRPr="00865C35" w:rsidRDefault="00865C35" w:rsidP="00865C35">
            <w:pPr>
              <w:jc w:val="center"/>
              <w:rPr>
                <w:rFonts w:ascii="Arial" w:hAnsi="Arial" w:cs="Arial"/>
                <w:sz w:val="12"/>
                <w:szCs w:val="16"/>
              </w:rPr>
            </w:pPr>
            <w:r w:rsidRPr="00865C35">
              <w:rPr>
                <w:rFonts w:ascii="Arial" w:hAnsi="Arial" w:cs="Arial"/>
                <w:sz w:val="12"/>
                <w:szCs w:val="16"/>
              </w:rPr>
              <w:t>445 600</w:t>
            </w:r>
          </w:p>
        </w:tc>
        <w:tc>
          <w:tcPr>
            <w:tcW w:w="908" w:type="pct"/>
            <w:shd w:val="clear" w:color="auto" w:fill="auto"/>
          </w:tcPr>
          <w:p w:rsidR="00865C35" w:rsidRPr="00865C35" w:rsidRDefault="00865C35" w:rsidP="00865C35">
            <w:pPr>
              <w:jc w:val="center"/>
              <w:rPr>
                <w:rFonts w:ascii="Arial" w:hAnsi="Arial" w:cs="Arial"/>
                <w:sz w:val="12"/>
                <w:szCs w:val="16"/>
              </w:rPr>
            </w:pPr>
          </w:p>
        </w:tc>
        <w:tc>
          <w:tcPr>
            <w:tcW w:w="759" w:type="pct"/>
            <w:shd w:val="clear" w:color="auto" w:fill="auto"/>
          </w:tcPr>
          <w:p w:rsidR="00865C35" w:rsidRPr="00865C35" w:rsidRDefault="00865C35" w:rsidP="00865C35">
            <w:pPr>
              <w:jc w:val="center"/>
              <w:rPr>
                <w:rFonts w:ascii="Arial" w:hAnsi="Arial" w:cs="Arial"/>
                <w:sz w:val="12"/>
                <w:szCs w:val="16"/>
              </w:rPr>
            </w:pPr>
            <w:r w:rsidRPr="00865C35">
              <w:rPr>
                <w:rFonts w:ascii="Arial" w:hAnsi="Arial" w:cs="Arial"/>
                <w:b/>
                <w:sz w:val="12"/>
                <w:szCs w:val="16"/>
              </w:rPr>
              <w:t>638 500</w:t>
            </w:r>
          </w:p>
        </w:tc>
      </w:tr>
      <w:tr w:rsidR="00865C35" w:rsidRPr="00865C35" w:rsidTr="00865C35">
        <w:trPr>
          <w:trHeight w:val="20"/>
        </w:trPr>
        <w:tc>
          <w:tcPr>
            <w:tcW w:w="533" w:type="pct"/>
            <w:shd w:val="clear" w:color="auto" w:fill="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2027</w:t>
            </w:r>
          </w:p>
        </w:tc>
        <w:tc>
          <w:tcPr>
            <w:tcW w:w="1438" w:type="pct"/>
            <w:shd w:val="clear" w:color="auto" w:fill="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192 900</w:t>
            </w:r>
          </w:p>
        </w:tc>
        <w:tc>
          <w:tcPr>
            <w:tcW w:w="1362" w:type="pct"/>
          </w:tcPr>
          <w:p w:rsidR="00865C35" w:rsidRPr="00865C35" w:rsidRDefault="00865C35" w:rsidP="00865C35">
            <w:pPr>
              <w:jc w:val="center"/>
              <w:rPr>
                <w:rFonts w:ascii="Arial" w:hAnsi="Arial" w:cs="Arial"/>
                <w:sz w:val="12"/>
                <w:szCs w:val="16"/>
              </w:rPr>
            </w:pPr>
            <w:r w:rsidRPr="00865C35">
              <w:rPr>
                <w:rFonts w:ascii="Arial" w:hAnsi="Arial" w:cs="Arial"/>
                <w:sz w:val="12"/>
                <w:szCs w:val="16"/>
              </w:rPr>
              <w:t>445 600</w:t>
            </w:r>
          </w:p>
        </w:tc>
        <w:tc>
          <w:tcPr>
            <w:tcW w:w="908" w:type="pct"/>
            <w:shd w:val="clear" w:color="auto" w:fill="auto"/>
          </w:tcPr>
          <w:p w:rsidR="00865C35" w:rsidRPr="00865C35" w:rsidRDefault="00865C35" w:rsidP="00865C35">
            <w:pPr>
              <w:jc w:val="center"/>
              <w:rPr>
                <w:rFonts w:ascii="Arial" w:hAnsi="Arial" w:cs="Arial"/>
                <w:sz w:val="12"/>
                <w:szCs w:val="16"/>
              </w:rPr>
            </w:pPr>
          </w:p>
        </w:tc>
        <w:tc>
          <w:tcPr>
            <w:tcW w:w="759" w:type="pct"/>
            <w:shd w:val="clear" w:color="auto" w:fill="auto"/>
          </w:tcPr>
          <w:p w:rsidR="00865C35" w:rsidRPr="00865C35" w:rsidRDefault="00865C35" w:rsidP="00865C35">
            <w:pPr>
              <w:jc w:val="center"/>
              <w:rPr>
                <w:rFonts w:ascii="Arial" w:hAnsi="Arial" w:cs="Arial"/>
                <w:sz w:val="12"/>
                <w:szCs w:val="16"/>
              </w:rPr>
            </w:pPr>
            <w:r w:rsidRPr="00865C35">
              <w:rPr>
                <w:rFonts w:ascii="Arial" w:hAnsi="Arial" w:cs="Arial"/>
                <w:b/>
                <w:sz w:val="12"/>
                <w:szCs w:val="16"/>
              </w:rPr>
              <w:t>638 500</w:t>
            </w:r>
          </w:p>
        </w:tc>
      </w:tr>
      <w:tr w:rsidR="00865C35" w:rsidRPr="00865C35" w:rsidTr="00865C35">
        <w:trPr>
          <w:trHeight w:val="20"/>
        </w:trPr>
        <w:tc>
          <w:tcPr>
            <w:tcW w:w="533" w:type="pct"/>
            <w:shd w:val="clear" w:color="auto" w:fill="auto"/>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ВСЕГО</w:t>
            </w:r>
          </w:p>
        </w:tc>
        <w:tc>
          <w:tcPr>
            <w:tcW w:w="1438" w:type="pct"/>
            <w:shd w:val="clear" w:color="auto" w:fill="auto"/>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1 107 400</w:t>
            </w:r>
          </w:p>
        </w:tc>
        <w:tc>
          <w:tcPr>
            <w:tcW w:w="1362" w:type="pct"/>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6 363 121,5</w:t>
            </w:r>
          </w:p>
        </w:tc>
        <w:tc>
          <w:tcPr>
            <w:tcW w:w="908" w:type="pct"/>
            <w:shd w:val="clear" w:color="auto" w:fill="auto"/>
          </w:tcPr>
          <w:p w:rsidR="00865C35" w:rsidRPr="00865C35" w:rsidRDefault="00865C35" w:rsidP="00865C35">
            <w:pPr>
              <w:jc w:val="center"/>
              <w:rPr>
                <w:rFonts w:ascii="Arial" w:hAnsi="Arial" w:cs="Arial"/>
                <w:b/>
                <w:sz w:val="12"/>
                <w:szCs w:val="16"/>
              </w:rPr>
            </w:pPr>
          </w:p>
        </w:tc>
        <w:tc>
          <w:tcPr>
            <w:tcW w:w="759" w:type="pct"/>
            <w:shd w:val="clear" w:color="auto" w:fill="auto"/>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7 470 521,5</w:t>
            </w:r>
          </w:p>
        </w:tc>
      </w:tr>
    </w:tbl>
    <w:p w:rsidR="00865C35" w:rsidRPr="00865C35" w:rsidRDefault="00865C35" w:rsidP="00865C35">
      <w:pPr>
        <w:jc w:val="right"/>
        <w:rPr>
          <w:rFonts w:ascii="Arial" w:hAnsi="Arial" w:cs="Arial"/>
          <w:sz w:val="16"/>
          <w:szCs w:val="16"/>
        </w:rPr>
      </w:pPr>
      <w:r w:rsidRPr="00865C35">
        <w:rPr>
          <w:rFonts w:ascii="Arial" w:hAnsi="Arial" w:cs="Arial"/>
          <w:sz w:val="16"/>
          <w:szCs w:val="16"/>
        </w:rPr>
        <w:t>»;</w:t>
      </w:r>
    </w:p>
    <w:p w:rsidR="00865C35" w:rsidRPr="00865C35" w:rsidRDefault="00865C35" w:rsidP="00865C35">
      <w:pPr>
        <w:ind w:firstLine="284"/>
        <w:jc w:val="both"/>
        <w:rPr>
          <w:rFonts w:ascii="Arial" w:hAnsi="Arial" w:cs="Arial"/>
          <w:sz w:val="16"/>
          <w:szCs w:val="16"/>
        </w:rPr>
      </w:pPr>
      <w:r w:rsidRPr="00865C35">
        <w:rPr>
          <w:rFonts w:ascii="Arial" w:hAnsi="Arial" w:cs="Arial"/>
          <w:sz w:val="16"/>
          <w:szCs w:val="16"/>
        </w:rPr>
        <w:t>1.4. Изложить Перечень целевых показателей муниципальной программы в прилагаемой редакции (приложение 1);</w:t>
      </w:r>
    </w:p>
    <w:p w:rsidR="00865C35" w:rsidRPr="00865C35" w:rsidRDefault="00865C35" w:rsidP="00865C35">
      <w:pPr>
        <w:ind w:firstLine="284"/>
        <w:jc w:val="both"/>
        <w:rPr>
          <w:rFonts w:ascii="Arial" w:hAnsi="Arial" w:cs="Arial"/>
          <w:sz w:val="16"/>
          <w:szCs w:val="16"/>
        </w:rPr>
      </w:pPr>
      <w:r w:rsidRPr="00865C35">
        <w:rPr>
          <w:rFonts w:ascii="Arial" w:hAnsi="Arial" w:cs="Arial"/>
          <w:sz w:val="16"/>
          <w:szCs w:val="16"/>
        </w:rPr>
        <w:t>1.5. Изложить Мероприятия муниципальной программы в прилагаемой редакции (приложение 2).</w:t>
      </w:r>
    </w:p>
    <w:p w:rsidR="00865C35" w:rsidRPr="00865C35" w:rsidRDefault="00865C35" w:rsidP="00865C35">
      <w:pPr>
        <w:ind w:firstLine="284"/>
        <w:jc w:val="both"/>
        <w:rPr>
          <w:rFonts w:ascii="Arial" w:hAnsi="Arial" w:cs="Arial"/>
          <w:sz w:val="16"/>
          <w:szCs w:val="16"/>
        </w:rPr>
      </w:pPr>
      <w:r w:rsidRPr="00865C35">
        <w:rPr>
          <w:rFonts w:ascii="Arial" w:hAnsi="Arial" w:cs="Arial"/>
          <w:sz w:val="16"/>
          <w:szCs w:val="16"/>
        </w:rPr>
        <w:t>2. Контроль за выполнением постановления возложить на заместителя Главы администрации муниципального района Р.С.Ершова.</w:t>
      </w:r>
    </w:p>
    <w:p w:rsidR="00865C35" w:rsidRPr="00865C35" w:rsidRDefault="00865C35" w:rsidP="00865C35">
      <w:pPr>
        <w:ind w:firstLine="284"/>
        <w:jc w:val="both"/>
        <w:rPr>
          <w:rFonts w:ascii="Arial" w:hAnsi="Arial" w:cs="Arial"/>
          <w:sz w:val="16"/>
          <w:szCs w:val="16"/>
        </w:rPr>
      </w:pPr>
      <w:r w:rsidRPr="00865C35">
        <w:rPr>
          <w:rFonts w:ascii="Arial" w:hAnsi="Arial" w:cs="Arial"/>
          <w:sz w:val="16"/>
          <w:szCs w:val="16"/>
        </w:rPr>
        <w:t>3.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865C35" w:rsidRPr="00865C35" w:rsidRDefault="00865C35" w:rsidP="00865C35">
      <w:pPr>
        <w:jc w:val="both"/>
        <w:rPr>
          <w:rFonts w:ascii="Arial" w:hAnsi="Arial" w:cs="Arial"/>
          <w:b/>
          <w:sz w:val="16"/>
          <w:szCs w:val="16"/>
        </w:rPr>
      </w:pPr>
      <w:r w:rsidRPr="00865C35">
        <w:rPr>
          <w:rFonts w:ascii="Arial" w:hAnsi="Arial" w:cs="Arial"/>
          <w:b/>
          <w:sz w:val="16"/>
          <w:szCs w:val="16"/>
        </w:rPr>
        <w:t>Глава муниципального района</w:t>
      </w:r>
      <w:r w:rsidRPr="00865C35">
        <w:rPr>
          <w:rFonts w:ascii="Arial" w:hAnsi="Arial" w:cs="Arial"/>
          <w:b/>
          <w:sz w:val="16"/>
          <w:szCs w:val="16"/>
        </w:rPr>
        <w:tab/>
      </w:r>
      <w:r w:rsidRPr="00865C35">
        <w:rPr>
          <w:rFonts w:ascii="Arial" w:hAnsi="Arial" w:cs="Arial"/>
          <w:b/>
          <w:sz w:val="16"/>
          <w:szCs w:val="16"/>
        </w:rPr>
        <w:tab/>
        <w:t>Ю.В.Стадэ</w:t>
      </w:r>
    </w:p>
    <w:p w:rsidR="00865C35" w:rsidRPr="00865C35" w:rsidRDefault="00865C35" w:rsidP="00865C35">
      <w:pPr>
        <w:ind w:left="8675"/>
        <w:jc w:val="center"/>
        <w:rPr>
          <w:rFonts w:ascii="Arial" w:hAnsi="Arial" w:cs="Arial"/>
          <w:sz w:val="12"/>
          <w:szCs w:val="16"/>
        </w:rPr>
      </w:pPr>
      <w:r w:rsidRPr="00865C35">
        <w:rPr>
          <w:rFonts w:ascii="Arial" w:hAnsi="Arial" w:cs="Arial"/>
          <w:sz w:val="12"/>
          <w:szCs w:val="16"/>
        </w:rPr>
        <w:t>Приложение 1</w:t>
      </w:r>
    </w:p>
    <w:p w:rsidR="00865C35" w:rsidRPr="00865C35" w:rsidRDefault="00865C35" w:rsidP="00865C35">
      <w:pPr>
        <w:ind w:left="8675"/>
        <w:jc w:val="center"/>
        <w:rPr>
          <w:rFonts w:ascii="Arial" w:hAnsi="Arial" w:cs="Arial"/>
          <w:sz w:val="12"/>
          <w:szCs w:val="16"/>
        </w:rPr>
      </w:pPr>
      <w:r w:rsidRPr="00865C35">
        <w:rPr>
          <w:rFonts w:ascii="Arial" w:hAnsi="Arial" w:cs="Arial"/>
          <w:sz w:val="12"/>
          <w:szCs w:val="16"/>
        </w:rPr>
        <w:t>к постановлению Администрации</w:t>
      </w:r>
    </w:p>
    <w:p w:rsidR="00865C35" w:rsidRPr="00865C35" w:rsidRDefault="00865C35" w:rsidP="00865C35">
      <w:pPr>
        <w:ind w:left="8675"/>
        <w:jc w:val="center"/>
        <w:rPr>
          <w:rFonts w:ascii="Arial" w:hAnsi="Arial" w:cs="Arial"/>
          <w:sz w:val="12"/>
          <w:szCs w:val="16"/>
        </w:rPr>
      </w:pPr>
      <w:r w:rsidRPr="00865C35">
        <w:rPr>
          <w:rFonts w:ascii="Arial" w:hAnsi="Arial" w:cs="Arial"/>
          <w:sz w:val="12"/>
          <w:szCs w:val="16"/>
        </w:rPr>
        <w:t>муниципального района от 09.01.2025 № 15</w:t>
      </w:r>
    </w:p>
    <w:p w:rsidR="00865C35" w:rsidRPr="00865C35" w:rsidRDefault="00865C35" w:rsidP="00865C35">
      <w:pPr>
        <w:autoSpaceDE w:val="0"/>
        <w:autoSpaceDN w:val="0"/>
        <w:adjustRightInd w:val="0"/>
        <w:jc w:val="center"/>
        <w:rPr>
          <w:rFonts w:ascii="Arial" w:hAnsi="Arial" w:cs="Arial"/>
          <w:b/>
          <w:sz w:val="16"/>
          <w:szCs w:val="16"/>
        </w:rPr>
      </w:pPr>
      <w:r w:rsidRPr="00865C35">
        <w:rPr>
          <w:rFonts w:ascii="Arial" w:hAnsi="Arial" w:cs="Arial"/>
          <w:b/>
          <w:sz w:val="16"/>
          <w:szCs w:val="16"/>
        </w:rPr>
        <w:t>ПЕРЕЧЕНЬ</w:t>
      </w:r>
    </w:p>
    <w:p w:rsidR="00865C35" w:rsidRPr="00865C35" w:rsidRDefault="00865C35" w:rsidP="00865C35">
      <w:pPr>
        <w:autoSpaceDE w:val="0"/>
        <w:autoSpaceDN w:val="0"/>
        <w:adjustRightInd w:val="0"/>
        <w:jc w:val="center"/>
        <w:rPr>
          <w:rFonts w:ascii="Arial" w:hAnsi="Arial" w:cs="Arial"/>
          <w:b/>
          <w:sz w:val="16"/>
          <w:szCs w:val="16"/>
        </w:rPr>
      </w:pPr>
      <w:r w:rsidRPr="00865C35">
        <w:rPr>
          <w:rFonts w:ascii="Arial" w:hAnsi="Arial" w:cs="Arial"/>
          <w:b/>
          <w:sz w:val="16"/>
          <w:szCs w:val="16"/>
        </w:rPr>
        <w:t>целевых показателей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12"/>
        <w:gridCol w:w="6341"/>
        <w:gridCol w:w="588"/>
        <w:gridCol w:w="587"/>
        <w:gridCol w:w="587"/>
        <w:gridCol w:w="587"/>
        <w:gridCol w:w="587"/>
        <w:gridCol w:w="587"/>
        <w:gridCol w:w="587"/>
        <w:gridCol w:w="587"/>
      </w:tblGrid>
      <w:tr w:rsidR="00865C35" w:rsidRPr="00865C35" w:rsidTr="00865C35">
        <w:trPr>
          <w:trHeight w:val="20"/>
        </w:trPr>
        <w:tc>
          <w:tcPr>
            <w:tcW w:w="0" w:type="auto"/>
            <w:vMerge w:val="restart"/>
            <w:vAlign w:val="center"/>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w:t>
            </w:r>
            <w:r w:rsidRPr="00865C35">
              <w:rPr>
                <w:rFonts w:ascii="Arial" w:hAnsi="Arial" w:cs="Arial"/>
                <w:b/>
                <w:sz w:val="12"/>
                <w:szCs w:val="16"/>
              </w:rPr>
              <w:br/>
              <w:t>п/п</w:t>
            </w:r>
          </w:p>
        </w:tc>
        <w:tc>
          <w:tcPr>
            <w:tcW w:w="0" w:type="auto"/>
            <w:vMerge w:val="restart"/>
            <w:vAlign w:val="center"/>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 xml:space="preserve">Задачи государственной программы, наименование и единица измерения </w:t>
            </w:r>
          </w:p>
          <w:p w:rsidR="00865C35" w:rsidRPr="00865C35" w:rsidRDefault="00865C35" w:rsidP="00865C35">
            <w:pPr>
              <w:jc w:val="center"/>
              <w:rPr>
                <w:rFonts w:ascii="Arial" w:hAnsi="Arial" w:cs="Arial"/>
                <w:b/>
                <w:sz w:val="12"/>
                <w:szCs w:val="16"/>
              </w:rPr>
            </w:pPr>
            <w:r w:rsidRPr="00865C35">
              <w:rPr>
                <w:rFonts w:ascii="Arial" w:hAnsi="Arial" w:cs="Arial"/>
                <w:b/>
                <w:sz w:val="12"/>
                <w:szCs w:val="16"/>
              </w:rPr>
              <w:t>целевого показателя</w:t>
            </w:r>
          </w:p>
        </w:tc>
        <w:tc>
          <w:tcPr>
            <w:tcW w:w="0" w:type="auto"/>
            <w:gridSpan w:val="8"/>
            <w:vAlign w:val="center"/>
          </w:tcPr>
          <w:p w:rsidR="00865C35" w:rsidRPr="00865C35" w:rsidRDefault="00865C35" w:rsidP="00865C35">
            <w:pPr>
              <w:autoSpaceDE w:val="0"/>
              <w:autoSpaceDN w:val="0"/>
              <w:adjustRightInd w:val="0"/>
              <w:jc w:val="center"/>
              <w:rPr>
                <w:rFonts w:ascii="Arial" w:hAnsi="Arial" w:cs="Arial"/>
                <w:b/>
                <w:sz w:val="12"/>
                <w:szCs w:val="16"/>
              </w:rPr>
            </w:pPr>
            <w:r w:rsidRPr="00865C35">
              <w:rPr>
                <w:rFonts w:ascii="Arial" w:hAnsi="Arial" w:cs="Arial"/>
                <w:b/>
                <w:sz w:val="12"/>
                <w:szCs w:val="16"/>
              </w:rPr>
              <w:t>Значение целевого показателя по годам</w:t>
            </w:r>
          </w:p>
        </w:tc>
      </w:tr>
      <w:tr w:rsidR="00865C35" w:rsidRPr="00865C35" w:rsidTr="00865C35">
        <w:trPr>
          <w:trHeight w:val="20"/>
        </w:trPr>
        <w:tc>
          <w:tcPr>
            <w:tcW w:w="0" w:type="auto"/>
            <w:vMerge/>
            <w:vAlign w:val="center"/>
          </w:tcPr>
          <w:p w:rsidR="00865C35" w:rsidRPr="00865C35" w:rsidRDefault="00865C35" w:rsidP="00865C35">
            <w:pPr>
              <w:jc w:val="center"/>
              <w:rPr>
                <w:rFonts w:ascii="Arial" w:hAnsi="Arial" w:cs="Arial"/>
                <w:b/>
                <w:sz w:val="12"/>
                <w:szCs w:val="16"/>
              </w:rPr>
            </w:pPr>
          </w:p>
        </w:tc>
        <w:tc>
          <w:tcPr>
            <w:tcW w:w="0" w:type="auto"/>
            <w:vMerge/>
            <w:vAlign w:val="center"/>
          </w:tcPr>
          <w:p w:rsidR="00865C35" w:rsidRPr="00865C35" w:rsidRDefault="00865C35" w:rsidP="00865C35">
            <w:pPr>
              <w:jc w:val="center"/>
              <w:rPr>
                <w:rFonts w:ascii="Arial" w:hAnsi="Arial" w:cs="Arial"/>
                <w:b/>
                <w:sz w:val="12"/>
                <w:szCs w:val="16"/>
              </w:rPr>
            </w:pPr>
          </w:p>
        </w:tc>
        <w:tc>
          <w:tcPr>
            <w:tcW w:w="0" w:type="auto"/>
            <w:vAlign w:val="center"/>
          </w:tcPr>
          <w:p w:rsidR="00865C35" w:rsidRPr="00865C35" w:rsidRDefault="00865C35" w:rsidP="00865C35">
            <w:pPr>
              <w:autoSpaceDE w:val="0"/>
              <w:autoSpaceDN w:val="0"/>
              <w:adjustRightInd w:val="0"/>
              <w:jc w:val="center"/>
              <w:rPr>
                <w:rFonts w:ascii="Arial" w:hAnsi="Arial" w:cs="Arial"/>
                <w:b/>
                <w:sz w:val="12"/>
                <w:szCs w:val="16"/>
              </w:rPr>
            </w:pPr>
            <w:r w:rsidRPr="00865C35">
              <w:rPr>
                <w:rFonts w:ascii="Arial" w:hAnsi="Arial" w:cs="Arial"/>
                <w:b/>
                <w:sz w:val="12"/>
                <w:szCs w:val="16"/>
              </w:rPr>
              <w:t>2020</w:t>
            </w:r>
          </w:p>
        </w:tc>
        <w:tc>
          <w:tcPr>
            <w:tcW w:w="0" w:type="auto"/>
            <w:vAlign w:val="center"/>
          </w:tcPr>
          <w:p w:rsidR="00865C35" w:rsidRPr="00865C35" w:rsidRDefault="00865C35" w:rsidP="00865C35">
            <w:pPr>
              <w:autoSpaceDE w:val="0"/>
              <w:autoSpaceDN w:val="0"/>
              <w:adjustRightInd w:val="0"/>
              <w:jc w:val="center"/>
              <w:rPr>
                <w:rFonts w:ascii="Arial" w:hAnsi="Arial" w:cs="Arial"/>
                <w:b/>
                <w:sz w:val="12"/>
                <w:szCs w:val="16"/>
              </w:rPr>
            </w:pPr>
            <w:r w:rsidRPr="00865C35">
              <w:rPr>
                <w:rFonts w:ascii="Arial" w:hAnsi="Arial" w:cs="Arial"/>
                <w:b/>
                <w:sz w:val="12"/>
                <w:szCs w:val="16"/>
              </w:rPr>
              <w:t>2021</w:t>
            </w:r>
          </w:p>
        </w:tc>
        <w:tc>
          <w:tcPr>
            <w:tcW w:w="0" w:type="auto"/>
            <w:vAlign w:val="center"/>
          </w:tcPr>
          <w:p w:rsidR="00865C35" w:rsidRPr="00865C35" w:rsidRDefault="00865C35" w:rsidP="00865C35">
            <w:pPr>
              <w:autoSpaceDE w:val="0"/>
              <w:autoSpaceDN w:val="0"/>
              <w:adjustRightInd w:val="0"/>
              <w:jc w:val="center"/>
              <w:rPr>
                <w:rFonts w:ascii="Arial" w:hAnsi="Arial" w:cs="Arial"/>
                <w:b/>
                <w:sz w:val="12"/>
                <w:szCs w:val="16"/>
              </w:rPr>
            </w:pPr>
            <w:r w:rsidRPr="00865C35">
              <w:rPr>
                <w:rFonts w:ascii="Arial" w:hAnsi="Arial" w:cs="Arial"/>
                <w:b/>
                <w:sz w:val="12"/>
                <w:szCs w:val="16"/>
              </w:rPr>
              <w:t>2022</w:t>
            </w:r>
          </w:p>
        </w:tc>
        <w:tc>
          <w:tcPr>
            <w:tcW w:w="0" w:type="auto"/>
            <w:vAlign w:val="center"/>
          </w:tcPr>
          <w:p w:rsidR="00865C35" w:rsidRPr="00865C35" w:rsidRDefault="00865C35" w:rsidP="00865C35">
            <w:pPr>
              <w:autoSpaceDE w:val="0"/>
              <w:autoSpaceDN w:val="0"/>
              <w:adjustRightInd w:val="0"/>
              <w:jc w:val="center"/>
              <w:rPr>
                <w:rFonts w:ascii="Arial" w:hAnsi="Arial" w:cs="Arial"/>
                <w:b/>
                <w:sz w:val="12"/>
                <w:szCs w:val="16"/>
              </w:rPr>
            </w:pPr>
            <w:r w:rsidRPr="00865C35">
              <w:rPr>
                <w:rFonts w:ascii="Arial" w:hAnsi="Arial" w:cs="Arial"/>
                <w:b/>
                <w:sz w:val="12"/>
                <w:szCs w:val="16"/>
              </w:rPr>
              <w:t>2023</w:t>
            </w:r>
          </w:p>
        </w:tc>
        <w:tc>
          <w:tcPr>
            <w:tcW w:w="0" w:type="auto"/>
            <w:vAlign w:val="center"/>
          </w:tcPr>
          <w:p w:rsidR="00865C35" w:rsidRPr="00865C35" w:rsidRDefault="00865C35" w:rsidP="00865C35">
            <w:pPr>
              <w:autoSpaceDE w:val="0"/>
              <w:autoSpaceDN w:val="0"/>
              <w:adjustRightInd w:val="0"/>
              <w:jc w:val="center"/>
              <w:rPr>
                <w:rFonts w:ascii="Arial" w:hAnsi="Arial" w:cs="Arial"/>
                <w:b/>
                <w:sz w:val="12"/>
                <w:szCs w:val="16"/>
              </w:rPr>
            </w:pPr>
            <w:r w:rsidRPr="00865C35">
              <w:rPr>
                <w:rFonts w:ascii="Arial" w:hAnsi="Arial" w:cs="Arial"/>
                <w:b/>
                <w:sz w:val="12"/>
                <w:szCs w:val="16"/>
              </w:rPr>
              <w:t>2024</w:t>
            </w:r>
          </w:p>
        </w:tc>
        <w:tc>
          <w:tcPr>
            <w:tcW w:w="0" w:type="auto"/>
            <w:vAlign w:val="center"/>
          </w:tcPr>
          <w:p w:rsidR="00865C35" w:rsidRPr="00865C35" w:rsidRDefault="00865C35" w:rsidP="00865C35">
            <w:pPr>
              <w:autoSpaceDE w:val="0"/>
              <w:autoSpaceDN w:val="0"/>
              <w:adjustRightInd w:val="0"/>
              <w:jc w:val="center"/>
              <w:rPr>
                <w:rFonts w:ascii="Arial" w:hAnsi="Arial" w:cs="Arial"/>
                <w:b/>
                <w:sz w:val="12"/>
                <w:szCs w:val="16"/>
              </w:rPr>
            </w:pPr>
            <w:r w:rsidRPr="00865C35">
              <w:rPr>
                <w:rFonts w:ascii="Arial" w:hAnsi="Arial" w:cs="Arial"/>
                <w:b/>
                <w:sz w:val="12"/>
                <w:szCs w:val="16"/>
              </w:rPr>
              <w:t>2025</w:t>
            </w:r>
          </w:p>
        </w:tc>
        <w:tc>
          <w:tcPr>
            <w:tcW w:w="0" w:type="auto"/>
            <w:vAlign w:val="center"/>
          </w:tcPr>
          <w:p w:rsidR="00865C35" w:rsidRPr="00865C35" w:rsidRDefault="00865C35" w:rsidP="00865C35">
            <w:pPr>
              <w:autoSpaceDE w:val="0"/>
              <w:autoSpaceDN w:val="0"/>
              <w:adjustRightInd w:val="0"/>
              <w:jc w:val="center"/>
              <w:rPr>
                <w:rFonts w:ascii="Arial" w:hAnsi="Arial" w:cs="Arial"/>
                <w:b/>
                <w:sz w:val="12"/>
                <w:szCs w:val="16"/>
              </w:rPr>
            </w:pPr>
            <w:r w:rsidRPr="00865C35">
              <w:rPr>
                <w:rFonts w:ascii="Arial" w:hAnsi="Arial" w:cs="Arial"/>
                <w:b/>
                <w:sz w:val="12"/>
                <w:szCs w:val="16"/>
              </w:rPr>
              <w:t>2026</w:t>
            </w:r>
          </w:p>
        </w:tc>
        <w:tc>
          <w:tcPr>
            <w:tcW w:w="0" w:type="auto"/>
            <w:vAlign w:val="center"/>
          </w:tcPr>
          <w:p w:rsidR="00865C35" w:rsidRPr="00865C35" w:rsidRDefault="00865C35" w:rsidP="00865C35">
            <w:pPr>
              <w:autoSpaceDE w:val="0"/>
              <w:autoSpaceDN w:val="0"/>
              <w:adjustRightInd w:val="0"/>
              <w:jc w:val="center"/>
              <w:rPr>
                <w:rFonts w:ascii="Arial" w:hAnsi="Arial" w:cs="Arial"/>
                <w:b/>
                <w:sz w:val="12"/>
                <w:szCs w:val="16"/>
              </w:rPr>
            </w:pPr>
            <w:r w:rsidRPr="00865C35">
              <w:rPr>
                <w:rFonts w:ascii="Arial" w:hAnsi="Arial" w:cs="Arial"/>
                <w:b/>
                <w:sz w:val="12"/>
                <w:szCs w:val="16"/>
              </w:rPr>
              <w:t>2027</w:t>
            </w:r>
          </w:p>
        </w:tc>
      </w:tr>
      <w:tr w:rsidR="00865C35" w:rsidRPr="00865C35" w:rsidTr="00865C35">
        <w:trPr>
          <w:trHeight w:val="20"/>
        </w:trPr>
        <w:tc>
          <w:tcPr>
            <w:tcW w:w="0" w:type="auto"/>
            <w:vAlign w:val="center"/>
          </w:tcPr>
          <w:p w:rsidR="00865C35" w:rsidRPr="00865C35" w:rsidRDefault="00865C35" w:rsidP="00865C35">
            <w:pPr>
              <w:autoSpaceDE w:val="0"/>
              <w:autoSpaceDN w:val="0"/>
              <w:adjustRightInd w:val="0"/>
              <w:jc w:val="center"/>
              <w:rPr>
                <w:rFonts w:ascii="Arial" w:hAnsi="Arial" w:cs="Arial"/>
                <w:sz w:val="12"/>
                <w:szCs w:val="16"/>
              </w:rPr>
            </w:pPr>
            <w:r w:rsidRPr="00865C35">
              <w:rPr>
                <w:rFonts w:ascii="Arial" w:hAnsi="Arial" w:cs="Arial"/>
                <w:sz w:val="12"/>
                <w:szCs w:val="16"/>
              </w:rPr>
              <w:t>1</w:t>
            </w:r>
          </w:p>
        </w:tc>
        <w:tc>
          <w:tcPr>
            <w:tcW w:w="0" w:type="auto"/>
            <w:vAlign w:val="center"/>
          </w:tcPr>
          <w:p w:rsidR="00865C35" w:rsidRPr="00865C35" w:rsidRDefault="00865C35" w:rsidP="00865C35">
            <w:pPr>
              <w:autoSpaceDE w:val="0"/>
              <w:autoSpaceDN w:val="0"/>
              <w:adjustRightInd w:val="0"/>
              <w:jc w:val="center"/>
              <w:rPr>
                <w:rFonts w:ascii="Arial" w:hAnsi="Arial" w:cs="Arial"/>
                <w:sz w:val="12"/>
                <w:szCs w:val="16"/>
              </w:rPr>
            </w:pPr>
            <w:r w:rsidRPr="00865C35">
              <w:rPr>
                <w:rFonts w:ascii="Arial" w:hAnsi="Arial" w:cs="Arial"/>
                <w:sz w:val="12"/>
                <w:szCs w:val="16"/>
              </w:rPr>
              <w:t>2</w:t>
            </w:r>
          </w:p>
        </w:tc>
        <w:tc>
          <w:tcPr>
            <w:tcW w:w="0" w:type="auto"/>
            <w:vAlign w:val="center"/>
          </w:tcPr>
          <w:p w:rsidR="00865C35" w:rsidRPr="00865C35" w:rsidRDefault="00865C35" w:rsidP="00865C35">
            <w:pPr>
              <w:autoSpaceDE w:val="0"/>
              <w:autoSpaceDN w:val="0"/>
              <w:adjustRightInd w:val="0"/>
              <w:jc w:val="center"/>
              <w:rPr>
                <w:rFonts w:ascii="Arial" w:hAnsi="Arial" w:cs="Arial"/>
                <w:sz w:val="12"/>
                <w:szCs w:val="16"/>
              </w:rPr>
            </w:pPr>
            <w:r w:rsidRPr="00865C35">
              <w:rPr>
                <w:rFonts w:ascii="Arial" w:hAnsi="Arial" w:cs="Arial"/>
                <w:sz w:val="12"/>
                <w:szCs w:val="16"/>
              </w:rPr>
              <w:t>3</w:t>
            </w:r>
          </w:p>
        </w:tc>
        <w:tc>
          <w:tcPr>
            <w:tcW w:w="0" w:type="auto"/>
            <w:vAlign w:val="center"/>
          </w:tcPr>
          <w:p w:rsidR="00865C35" w:rsidRPr="00865C35" w:rsidRDefault="00865C35" w:rsidP="00865C35">
            <w:pPr>
              <w:autoSpaceDE w:val="0"/>
              <w:autoSpaceDN w:val="0"/>
              <w:adjustRightInd w:val="0"/>
              <w:jc w:val="center"/>
              <w:rPr>
                <w:rFonts w:ascii="Arial" w:hAnsi="Arial" w:cs="Arial"/>
                <w:sz w:val="12"/>
                <w:szCs w:val="16"/>
              </w:rPr>
            </w:pPr>
            <w:r w:rsidRPr="00865C35">
              <w:rPr>
                <w:rFonts w:ascii="Arial" w:hAnsi="Arial" w:cs="Arial"/>
                <w:sz w:val="12"/>
                <w:szCs w:val="16"/>
              </w:rPr>
              <w:t>4</w:t>
            </w:r>
          </w:p>
        </w:tc>
        <w:tc>
          <w:tcPr>
            <w:tcW w:w="0" w:type="auto"/>
            <w:vAlign w:val="center"/>
          </w:tcPr>
          <w:p w:rsidR="00865C35" w:rsidRPr="00865C35" w:rsidRDefault="00865C35" w:rsidP="00865C35">
            <w:pPr>
              <w:autoSpaceDE w:val="0"/>
              <w:autoSpaceDN w:val="0"/>
              <w:adjustRightInd w:val="0"/>
              <w:jc w:val="center"/>
              <w:rPr>
                <w:rFonts w:ascii="Arial" w:hAnsi="Arial" w:cs="Arial"/>
                <w:sz w:val="12"/>
                <w:szCs w:val="16"/>
              </w:rPr>
            </w:pPr>
            <w:r w:rsidRPr="00865C35">
              <w:rPr>
                <w:rFonts w:ascii="Arial" w:hAnsi="Arial" w:cs="Arial"/>
                <w:sz w:val="12"/>
                <w:szCs w:val="16"/>
              </w:rPr>
              <w:t>5</w:t>
            </w:r>
          </w:p>
        </w:tc>
        <w:tc>
          <w:tcPr>
            <w:tcW w:w="0" w:type="auto"/>
            <w:vAlign w:val="center"/>
          </w:tcPr>
          <w:p w:rsidR="00865C35" w:rsidRPr="00865C35" w:rsidRDefault="00865C35" w:rsidP="00865C35">
            <w:pPr>
              <w:autoSpaceDE w:val="0"/>
              <w:autoSpaceDN w:val="0"/>
              <w:adjustRightInd w:val="0"/>
              <w:jc w:val="center"/>
              <w:rPr>
                <w:rFonts w:ascii="Arial" w:hAnsi="Arial" w:cs="Arial"/>
                <w:sz w:val="12"/>
                <w:szCs w:val="16"/>
              </w:rPr>
            </w:pPr>
            <w:r w:rsidRPr="00865C35">
              <w:rPr>
                <w:rFonts w:ascii="Arial" w:hAnsi="Arial" w:cs="Arial"/>
                <w:sz w:val="12"/>
                <w:szCs w:val="16"/>
              </w:rPr>
              <w:t>6</w:t>
            </w:r>
          </w:p>
        </w:tc>
        <w:tc>
          <w:tcPr>
            <w:tcW w:w="0" w:type="auto"/>
            <w:vAlign w:val="center"/>
          </w:tcPr>
          <w:p w:rsidR="00865C35" w:rsidRPr="00865C35" w:rsidRDefault="00865C35" w:rsidP="00865C35">
            <w:pPr>
              <w:autoSpaceDE w:val="0"/>
              <w:autoSpaceDN w:val="0"/>
              <w:adjustRightInd w:val="0"/>
              <w:jc w:val="center"/>
              <w:rPr>
                <w:rFonts w:ascii="Arial" w:hAnsi="Arial" w:cs="Arial"/>
                <w:sz w:val="12"/>
                <w:szCs w:val="16"/>
              </w:rPr>
            </w:pPr>
            <w:r w:rsidRPr="00865C35">
              <w:rPr>
                <w:rFonts w:ascii="Arial" w:hAnsi="Arial" w:cs="Arial"/>
                <w:sz w:val="12"/>
                <w:szCs w:val="16"/>
              </w:rPr>
              <w:t>7</w:t>
            </w:r>
          </w:p>
        </w:tc>
        <w:tc>
          <w:tcPr>
            <w:tcW w:w="0" w:type="auto"/>
            <w:vAlign w:val="center"/>
          </w:tcPr>
          <w:p w:rsidR="00865C35" w:rsidRPr="00865C35" w:rsidRDefault="00865C35" w:rsidP="00865C35">
            <w:pPr>
              <w:autoSpaceDE w:val="0"/>
              <w:autoSpaceDN w:val="0"/>
              <w:adjustRightInd w:val="0"/>
              <w:jc w:val="center"/>
              <w:rPr>
                <w:rFonts w:ascii="Arial" w:hAnsi="Arial" w:cs="Arial"/>
                <w:sz w:val="12"/>
                <w:szCs w:val="16"/>
              </w:rPr>
            </w:pPr>
            <w:r w:rsidRPr="00865C35">
              <w:rPr>
                <w:rFonts w:ascii="Arial" w:hAnsi="Arial" w:cs="Arial"/>
                <w:sz w:val="12"/>
                <w:szCs w:val="16"/>
              </w:rPr>
              <w:t>8</w:t>
            </w:r>
          </w:p>
        </w:tc>
        <w:tc>
          <w:tcPr>
            <w:tcW w:w="0" w:type="auto"/>
            <w:vAlign w:val="center"/>
          </w:tcPr>
          <w:p w:rsidR="00865C35" w:rsidRPr="00865C35" w:rsidRDefault="00865C35" w:rsidP="00865C35">
            <w:pPr>
              <w:autoSpaceDE w:val="0"/>
              <w:autoSpaceDN w:val="0"/>
              <w:adjustRightInd w:val="0"/>
              <w:jc w:val="center"/>
              <w:rPr>
                <w:rFonts w:ascii="Arial" w:hAnsi="Arial" w:cs="Arial"/>
                <w:sz w:val="12"/>
                <w:szCs w:val="16"/>
              </w:rPr>
            </w:pPr>
            <w:r w:rsidRPr="00865C35">
              <w:rPr>
                <w:rFonts w:ascii="Arial" w:hAnsi="Arial" w:cs="Arial"/>
                <w:sz w:val="12"/>
                <w:szCs w:val="16"/>
              </w:rPr>
              <w:t>9</w:t>
            </w:r>
          </w:p>
        </w:tc>
        <w:tc>
          <w:tcPr>
            <w:tcW w:w="0" w:type="auto"/>
            <w:vAlign w:val="center"/>
          </w:tcPr>
          <w:p w:rsidR="00865C35" w:rsidRPr="00865C35" w:rsidRDefault="00865C35" w:rsidP="00865C35">
            <w:pPr>
              <w:autoSpaceDE w:val="0"/>
              <w:autoSpaceDN w:val="0"/>
              <w:adjustRightInd w:val="0"/>
              <w:jc w:val="center"/>
              <w:rPr>
                <w:rFonts w:ascii="Arial" w:hAnsi="Arial" w:cs="Arial"/>
                <w:sz w:val="12"/>
                <w:szCs w:val="16"/>
              </w:rPr>
            </w:pPr>
            <w:r w:rsidRPr="00865C35">
              <w:rPr>
                <w:rFonts w:ascii="Arial" w:hAnsi="Arial" w:cs="Arial"/>
                <w:sz w:val="12"/>
                <w:szCs w:val="16"/>
              </w:rPr>
              <w:t>10</w:t>
            </w:r>
          </w:p>
        </w:tc>
      </w:tr>
      <w:tr w:rsidR="00865C35" w:rsidRPr="00865C35" w:rsidTr="00865C35">
        <w:trPr>
          <w:trHeight w:val="20"/>
        </w:trPr>
        <w:tc>
          <w:tcPr>
            <w:tcW w:w="0" w:type="auto"/>
          </w:tcPr>
          <w:p w:rsidR="00865C35" w:rsidRPr="00865C35" w:rsidRDefault="00865C35" w:rsidP="00865C35">
            <w:pPr>
              <w:autoSpaceDE w:val="0"/>
              <w:autoSpaceDN w:val="0"/>
              <w:adjustRightInd w:val="0"/>
              <w:jc w:val="center"/>
              <w:rPr>
                <w:rFonts w:ascii="Arial" w:hAnsi="Arial" w:cs="Arial"/>
                <w:sz w:val="12"/>
                <w:szCs w:val="16"/>
              </w:rPr>
            </w:pPr>
            <w:r w:rsidRPr="00865C35">
              <w:rPr>
                <w:rFonts w:ascii="Arial" w:hAnsi="Arial" w:cs="Arial"/>
                <w:sz w:val="12"/>
                <w:szCs w:val="16"/>
              </w:rPr>
              <w:t>1.</w:t>
            </w:r>
          </w:p>
        </w:tc>
        <w:tc>
          <w:tcPr>
            <w:tcW w:w="0" w:type="auto"/>
            <w:gridSpan w:val="9"/>
          </w:tcPr>
          <w:p w:rsidR="00865C35" w:rsidRPr="00865C35" w:rsidRDefault="00865C35" w:rsidP="00865C35">
            <w:pPr>
              <w:autoSpaceDE w:val="0"/>
              <w:autoSpaceDN w:val="0"/>
              <w:adjustRightInd w:val="0"/>
              <w:rPr>
                <w:rFonts w:ascii="Arial" w:hAnsi="Arial" w:cs="Arial"/>
                <w:sz w:val="12"/>
                <w:szCs w:val="16"/>
              </w:rPr>
            </w:pPr>
            <w:r w:rsidRPr="00865C35">
              <w:rPr>
                <w:rFonts w:ascii="Arial" w:hAnsi="Arial" w:cs="Arial"/>
                <w:sz w:val="12"/>
                <w:szCs w:val="16"/>
              </w:rPr>
              <w:t>Профилактика терроризма, экстремизма и других правонарушений в Валдайском районе</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1.1.1.</w:t>
            </w:r>
          </w:p>
        </w:tc>
        <w:tc>
          <w:tcPr>
            <w:tcW w:w="0" w:type="auto"/>
          </w:tcPr>
          <w:p w:rsidR="00865C35" w:rsidRPr="00865C35" w:rsidRDefault="00865C35" w:rsidP="00865C35">
            <w:pPr>
              <w:rPr>
                <w:rFonts w:ascii="Arial" w:hAnsi="Arial" w:cs="Arial"/>
                <w:sz w:val="12"/>
                <w:szCs w:val="16"/>
              </w:rPr>
            </w:pPr>
            <w:r w:rsidRPr="00865C35">
              <w:rPr>
                <w:rFonts w:ascii="Arial" w:hAnsi="Arial" w:cs="Arial"/>
                <w:sz w:val="12"/>
                <w:szCs w:val="16"/>
              </w:rPr>
              <w:t xml:space="preserve">Заслушивание на заседаниях антитеррористической комиссии в Валдайском муниципальном районе руководителей критически важных, потенциально опасных объектов и объектов жизнеобеспечения, </w:t>
            </w:r>
            <w:r w:rsidRPr="00865C35">
              <w:rPr>
                <w:rFonts w:ascii="Arial" w:hAnsi="Arial" w:cs="Arial"/>
                <w:sz w:val="12"/>
                <w:szCs w:val="16"/>
              </w:rPr>
              <w:lastRenderedPageBreak/>
              <w:t>находящихся на территории муниципального района о проводимой работе по предупреждению террористических актов в подведомственных организациях</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lastRenderedPageBreak/>
              <w:t>2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 раза в год</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lastRenderedPageBreak/>
              <w:t>1.2.</w:t>
            </w:r>
          </w:p>
        </w:tc>
        <w:tc>
          <w:tcPr>
            <w:tcW w:w="0" w:type="auto"/>
            <w:gridSpan w:val="9"/>
          </w:tcPr>
          <w:p w:rsidR="00865C35" w:rsidRPr="00865C35" w:rsidRDefault="00865C35" w:rsidP="00865C35">
            <w:pPr>
              <w:autoSpaceDE w:val="0"/>
              <w:autoSpaceDN w:val="0"/>
              <w:adjustRightInd w:val="0"/>
              <w:rPr>
                <w:rFonts w:ascii="Arial" w:hAnsi="Arial" w:cs="Arial"/>
                <w:sz w:val="12"/>
                <w:szCs w:val="16"/>
              </w:rPr>
            </w:pPr>
            <w:r w:rsidRPr="00865C35">
              <w:rPr>
                <w:rFonts w:ascii="Arial" w:hAnsi="Arial" w:cs="Arial"/>
                <w:sz w:val="12"/>
                <w:szCs w:val="16"/>
              </w:rPr>
              <w:t xml:space="preserve">Задача 2. </w:t>
            </w:r>
            <w:r w:rsidRPr="00865C35">
              <w:rPr>
                <w:rFonts w:ascii="Arial" w:hAnsi="Arial" w:cs="Arial"/>
                <w:sz w:val="12"/>
                <w:szCs w:val="16"/>
                <w:lang w:eastAsia="en-US"/>
              </w:rPr>
              <w:t>Формирование нетерпимости к проявлениям терроризма и экстремизма; проведение пропагандистской работы с населением, направленной на предупреждение террористической и экстремистской деятельности</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1.2.1.</w:t>
            </w:r>
          </w:p>
        </w:tc>
        <w:tc>
          <w:tcPr>
            <w:tcW w:w="0" w:type="auto"/>
          </w:tcPr>
          <w:p w:rsidR="00865C35" w:rsidRPr="00865C35" w:rsidRDefault="00865C35" w:rsidP="00865C35">
            <w:pPr>
              <w:rPr>
                <w:rFonts w:ascii="Arial" w:hAnsi="Arial" w:cs="Arial"/>
                <w:sz w:val="12"/>
                <w:szCs w:val="16"/>
              </w:rPr>
            </w:pPr>
            <w:r w:rsidRPr="00865C35">
              <w:rPr>
                <w:rFonts w:ascii="Arial" w:hAnsi="Arial" w:cs="Arial"/>
                <w:sz w:val="12"/>
                <w:szCs w:val="16"/>
              </w:rPr>
              <w:t>Проведение мероприятий о недопустимости совершения деяний террористического и экстремистского характера, отображения рисунков и надписей националистического и экстремистского характера, межнациональной и межрелигиозной розни, ответственности за эти действия и проявления</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 раза в год</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1.2.2.</w:t>
            </w:r>
          </w:p>
        </w:tc>
        <w:tc>
          <w:tcPr>
            <w:tcW w:w="0" w:type="auto"/>
          </w:tcPr>
          <w:p w:rsidR="00865C35" w:rsidRPr="00865C35" w:rsidRDefault="00865C35" w:rsidP="00865C35">
            <w:pPr>
              <w:rPr>
                <w:rFonts w:ascii="Arial" w:hAnsi="Arial" w:cs="Arial"/>
                <w:sz w:val="12"/>
                <w:szCs w:val="16"/>
              </w:rPr>
            </w:pPr>
            <w:r w:rsidRPr="00865C35">
              <w:rPr>
                <w:rFonts w:ascii="Arial" w:hAnsi="Arial" w:cs="Arial"/>
                <w:sz w:val="12"/>
                <w:szCs w:val="16"/>
              </w:rPr>
              <w:t>Проведение учебно-тренировочного занятия по обучению навыкам безопасного поведения при угрозе совершения теракта, ЧС</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 раз в год</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1.2.3.</w:t>
            </w:r>
          </w:p>
        </w:tc>
        <w:tc>
          <w:tcPr>
            <w:tcW w:w="0" w:type="auto"/>
          </w:tcPr>
          <w:p w:rsidR="00865C35" w:rsidRPr="00865C35" w:rsidRDefault="00865C35" w:rsidP="00865C35">
            <w:pPr>
              <w:rPr>
                <w:rFonts w:ascii="Arial" w:hAnsi="Arial" w:cs="Arial"/>
                <w:sz w:val="12"/>
                <w:szCs w:val="16"/>
              </w:rPr>
            </w:pPr>
            <w:r w:rsidRPr="00865C35">
              <w:rPr>
                <w:rFonts w:ascii="Arial" w:hAnsi="Arial" w:cs="Arial"/>
                <w:sz w:val="12"/>
                <w:szCs w:val="16"/>
              </w:rPr>
              <w:t>Предупреждение проявлений терроризма на территории муниципального района путем проведения мероприятий по организации передвижного оповещения населения, шт.</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w:t>
            </w: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1.2.4.</w:t>
            </w:r>
          </w:p>
        </w:tc>
        <w:tc>
          <w:tcPr>
            <w:tcW w:w="0" w:type="auto"/>
          </w:tcPr>
          <w:p w:rsidR="00865C35" w:rsidRPr="00865C35" w:rsidRDefault="00865C35" w:rsidP="00865C35">
            <w:pPr>
              <w:rPr>
                <w:rFonts w:ascii="Arial" w:hAnsi="Arial" w:cs="Arial"/>
                <w:sz w:val="12"/>
                <w:szCs w:val="16"/>
              </w:rPr>
            </w:pPr>
            <w:r w:rsidRPr="00865C35">
              <w:rPr>
                <w:rFonts w:ascii="Arial" w:hAnsi="Arial" w:cs="Arial"/>
                <w:sz w:val="12"/>
                <w:szCs w:val="16"/>
              </w:rPr>
              <w:t>Разработка проектно-сметной документации для проведения мероприятий по установке видеокамер в г. Валдай, шт.</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w:t>
            </w: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1.2.5.</w:t>
            </w:r>
          </w:p>
        </w:tc>
        <w:tc>
          <w:tcPr>
            <w:tcW w:w="0" w:type="auto"/>
          </w:tcPr>
          <w:p w:rsidR="00865C35" w:rsidRPr="00865C35" w:rsidRDefault="00865C35" w:rsidP="00865C35">
            <w:pPr>
              <w:rPr>
                <w:rFonts w:ascii="Arial" w:hAnsi="Arial" w:cs="Arial"/>
                <w:sz w:val="12"/>
                <w:szCs w:val="16"/>
              </w:rPr>
            </w:pPr>
            <w:r w:rsidRPr="00865C35">
              <w:rPr>
                <w:rFonts w:ascii="Arial" w:hAnsi="Arial" w:cs="Arial"/>
                <w:sz w:val="12"/>
                <w:szCs w:val="16"/>
              </w:rPr>
              <w:t>Проведение мероприятий по обслуживанию /ремонту системы видеонаблюдения в г. Валдай, шт.</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17</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25</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25</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25</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25</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25</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25</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1.2.6.</w:t>
            </w:r>
          </w:p>
        </w:tc>
        <w:tc>
          <w:tcPr>
            <w:tcW w:w="0" w:type="auto"/>
          </w:tcPr>
          <w:p w:rsidR="00865C35" w:rsidRPr="00865C35" w:rsidRDefault="00865C35" w:rsidP="00865C35">
            <w:pPr>
              <w:rPr>
                <w:rFonts w:ascii="Arial" w:hAnsi="Arial" w:cs="Arial"/>
                <w:sz w:val="12"/>
                <w:szCs w:val="16"/>
              </w:rPr>
            </w:pPr>
            <w:r w:rsidRPr="00865C35">
              <w:rPr>
                <w:rFonts w:ascii="Arial" w:hAnsi="Arial" w:cs="Arial"/>
                <w:sz w:val="12"/>
                <w:szCs w:val="16"/>
              </w:rPr>
              <w:t>Проведение мероприятий по обслуживанию/ремонту системы оповещения г. Валдай, шт.</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25</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25</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25</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25/1</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25/1</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25/1</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25/1</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25/1</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1.2.7.</w:t>
            </w:r>
          </w:p>
        </w:tc>
        <w:tc>
          <w:tcPr>
            <w:tcW w:w="0" w:type="auto"/>
          </w:tcPr>
          <w:p w:rsidR="00865C35" w:rsidRPr="00865C35" w:rsidRDefault="00865C35" w:rsidP="00865C35">
            <w:pPr>
              <w:rPr>
                <w:rFonts w:ascii="Arial" w:hAnsi="Arial" w:cs="Arial"/>
                <w:sz w:val="12"/>
                <w:szCs w:val="16"/>
              </w:rPr>
            </w:pPr>
            <w:r w:rsidRPr="00865C35">
              <w:rPr>
                <w:rFonts w:ascii="Arial" w:hAnsi="Arial" w:cs="Arial"/>
                <w:sz w:val="12"/>
                <w:szCs w:val="16"/>
              </w:rPr>
              <w:t>Предупреждение проявлений терроризма, экстремизма и других правонарушений путем проведения мероприятий по установке и/или приобретению видеокамер в г. Валдай, шт.</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8/3</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1.2.8.</w:t>
            </w:r>
          </w:p>
        </w:tc>
        <w:tc>
          <w:tcPr>
            <w:tcW w:w="0" w:type="auto"/>
          </w:tcPr>
          <w:p w:rsidR="00865C35" w:rsidRPr="00865C35" w:rsidRDefault="00865C35" w:rsidP="00865C35">
            <w:pPr>
              <w:rPr>
                <w:rFonts w:ascii="Arial" w:hAnsi="Arial" w:cs="Arial"/>
                <w:sz w:val="12"/>
                <w:szCs w:val="16"/>
              </w:rPr>
            </w:pPr>
            <w:r w:rsidRPr="00865C35">
              <w:rPr>
                <w:rFonts w:ascii="Arial" w:hAnsi="Arial" w:cs="Arial"/>
                <w:sz w:val="12"/>
                <w:szCs w:val="16"/>
              </w:rPr>
              <w:t>Подключение услуг связи для точек оповещения</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1.3.</w:t>
            </w:r>
          </w:p>
        </w:tc>
        <w:tc>
          <w:tcPr>
            <w:tcW w:w="0" w:type="auto"/>
            <w:gridSpan w:val="9"/>
          </w:tcPr>
          <w:p w:rsidR="00865C35" w:rsidRPr="00865C35" w:rsidRDefault="00865C35" w:rsidP="00865C35">
            <w:pPr>
              <w:autoSpaceDE w:val="0"/>
              <w:autoSpaceDN w:val="0"/>
              <w:adjustRightInd w:val="0"/>
              <w:rPr>
                <w:rFonts w:ascii="Arial" w:hAnsi="Arial" w:cs="Arial"/>
                <w:sz w:val="12"/>
                <w:szCs w:val="16"/>
              </w:rPr>
            </w:pPr>
            <w:r w:rsidRPr="00865C35">
              <w:rPr>
                <w:rFonts w:ascii="Arial" w:hAnsi="Arial" w:cs="Arial"/>
                <w:sz w:val="12"/>
                <w:szCs w:val="16"/>
              </w:rPr>
              <w:t>Задача 3. Профилактика безнадзорности и правонарушений</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1.3.1.</w:t>
            </w:r>
          </w:p>
        </w:tc>
        <w:tc>
          <w:tcPr>
            <w:tcW w:w="0" w:type="auto"/>
          </w:tcPr>
          <w:p w:rsidR="00865C35" w:rsidRPr="00865C35" w:rsidRDefault="00865C35" w:rsidP="00865C35">
            <w:pPr>
              <w:rPr>
                <w:rFonts w:ascii="Arial" w:hAnsi="Arial" w:cs="Arial"/>
                <w:sz w:val="12"/>
                <w:szCs w:val="16"/>
              </w:rPr>
            </w:pPr>
            <w:r w:rsidRPr="00865C35">
              <w:rPr>
                <w:rFonts w:ascii="Arial" w:hAnsi="Arial" w:cs="Arial"/>
                <w:sz w:val="12"/>
                <w:szCs w:val="16"/>
              </w:rPr>
              <w:t>Проведение профилактической операции «Подросток», направленной на предупреждение безнадзорности и правонарушений несовершеннолетних, улучшение индивидуально-воспитательной работы с ними, выявление детей «группы риска» и детей из неблагополучных семей</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 раз в год</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1.3.2.</w:t>
            </w:r>
          </w:p>
        </w:tc>
        <w:tc>
          <w:tcPr>
            <w:tcW w:w="0" w:type="auto"/>
          </w:tcPr>
          <w:p w:rsidR="00865C35" w:rsidRPr="00865C35" w:rsidRDefault="00865C35" w:rsidP="00865C35">
            <w:pPr>
              <w:rPr>
                <w:rFonts w:ascii="Arial" w:hAnsi="Arial" w:cs="Arial"/>
                <w:sz w:val="12"/>
                <w:szCs w:val="16"/>
              </w:rPr>
            </w:pPr>
            <w:r w:rsidRPr="00865C35">
              <w:rPr>
                <w:rFonts w:ascii="Arial" w:hAnsi="Arial" w:cs="Arial"/>
                <w:sz w:val="12"/>
                <w:szCs w:val="16"/>
              </w:rPr>
              <w:t>Проведение мероприятий по профилактики правонарушений</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4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4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4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4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4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4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4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4 раз в год</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1.3.3.</w:t>
            </w:r>
          </w:p>
        </w:tc>
        <w:tc>
          <w:tcPr>
            <w:tcW w:w="0" w:type="auto"/>
          </w:tcPr>
          <w:p w:rsidR="00865C35" w:rsidRPr="00865C35" w:rsidRDefault="00865C35" w:rsidP="00865C35">
            <w:pPr>
              <w:rPr>
                <w:rFonts w:ascii="Arial" w:hAnsi="Arial" w:cs="Arial"/>
                <w:sz w:val="12"/>
                <w:szCs w:val="16"/>
              </w:rPr>
            </w:pPr>
            <w:r w:rsidRPr="00865C35">
              <w:rPr>
                <w:rFonts w:ascii="Arial" w:hAnsi="Arial" w:cs="Arial"/>
                <w:sz w:val="12"/>
                <w:szCs w:val="16"/>
              </w:rPr>
              <w:t>Количество членов добровольных народных дружин поощренных в отчетном периоде</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1.4.</w:t>
            </w:r>
          </w:p>
        </w:tc>
        <w:tc>
          <w:tcPr>
            <w:tcW w:w="0" w:type="auto"/>
            <w:gridSpan w:val="9"/>
          </w:tcPr>
          <w:p w:rsidR="00865C35" w:rsidRPr="00865C35" w:rsidRDefault="00865C35" w:rsidP="00865C35">
            <w:pPr>
              <w:rPr>
                <w:rFonts w:ascii="Arial" w:hAnsi="Arial" w:cs="Arial"/>
                <w:sz w:val="12"/>
                <w:szCs w:val="16"/>
              </w:rPr>
            </w:pPr>
            <w:r w:rsidRPr="00865C35">
              <w:rPr>
                <w:rFonts w:ascii="Arial" w:hAnsi="Arial" w:cs="Arial"/>
                <w:sz w:val="12"/>
                <w:szCs w:val="16"/>
              </w:rPr>
              <w:t>Задача 4. Информационно-методическое обеспечение профилактики терроризма, экстремизма и других правонарушений, повышение уровня доверия граждан к правоохранительным органам</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1.4.1.</w:t>
            </w:r>
          </w:p>
        </w:tc>
        <w:tc>
          <w:tcPr>
            <w:tcW w:w="0" w:type="auto"/>
          </w:tcPr>
          <w:p w:rsidR="00865C35" w:rsidRPr="00865C35" w:rsidRDefault="00865C35" w:rsidP="00865C35">
            <w:pPr>
              <w:rPr>
                <w:rFonts w:ascii="Arial" w:hAnsi="Arial" w:cs="Arial"/>
                <w:sz w:val="12"/>
                <w:szCs w:val="16"/>
              </w:rPr>
            </w:pPr>
            <w:r w:rsidRPr="00865C35">
              <w:rPr>
                <w:rFonts w:ascii="Arial" w:hAnsi="Arial" w:cs="Arial"/>
                <w:sz w:val="12"/>
                <w:szCs w:val="16"/>
              </w:rPr>
              <w:t>Информирование населения, по вопросам предупреждения терроризма и экстремизма, в том числе размещение информационных материалов о действиях в случае возникновения угроз террористического характера, а также размещение соответствующей информации на стендах</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раза в год</w:t>
            </w:r>
          </w:p>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раза в год</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1.4.2.</w:t>
            </w:r>
          </w:p>
        </w:tc>
        <w:tc>
          <w:tcPr>
            <w:tcW w:w="0" w:type="auto"/>
          </w:tcPr>
          <w:p w:rsidR="00865C35" w:rsidRPr="00865C35" w:rsidRDefault="00865C35" w:rsidP="00865C35">
            <w:pPr>
              <w:rPr>
                <w:rFonts w:ascii="Arial" w:hAnsi="Arial" w:cs="Arial"/>
                <w:sz w:val="12"/>
                <w:szCs w:val="16"/>
              </w:rPr>
            </w:pPr>
            <w:r w:rsidRPr="00865C35">
              <w:rPr>
                <w:rFonts w:ascii="Arial" w:hAnsi="Arial" w:cs="Arial"/>
                <w:sz w:val="12"/>
                <w:szCs w:val="16"/>
                <w:shd w:val="clear" w:color="auto" w:fill="FFFFFF"/>
              </w:rPr>
              <w:t xml:space="preserve">Информирование населения </w:t>
            </w:r>
            <w:r w:rsidRPr="00865C35">
              <w:rPr>
                <w:rFonts w:ascii="Arial" w:hAnsi="Arial" w:cs="Arial"/>
                <w:sz w:val="12"/>
                <w:szCs w:val="16"/>
              </w:rPr>
              <w:t>по вопросам профилактики правонарушений,</w:t>
            </w:r>
            <w:r w:rsidRPr="00865C35">
              <w:rPr>
                <w:rFonts w:ascii="Arial" w:hAnsi="Arial" w:cs="Arial"/>
                <w:sz w:val="12"/>
                <w:szCs w:val="16"/>
                <w:shd w:val="clear" w:color="auto" w:fill="FFFFFF"/>
              </w:rPr>
              <w:t xml:space="preserve"> </w:t>
            </w:r>
            <w:r w:rsidRPr="00865C35">
              <w:rPr>
                <w:rFonts w:ascii="Arial" w:hAnsi="Arial" w:cs="Arial"/>
                <w:sz w:val="12"/>
                <w:szCs w:val="16"/>
              </w:rPr>
              <w:t xml:space="preserve">в том числе размещение информационных материалов </w:t>
            </w:r>
            <w:r w:rsidRPr="00865C35">
              <w:rPr>
                <w:rFonts w:ascii="Arial" w:hAnsi="Arial" w:cs="Arial"/>
                <w:sz w:val="12"/>
                <w:szCs w:val="16"/>
                <w:shd w:val="clear" w:color="auto" w:fill="FFFFFF"/>
              </w:rPr>
              <w:t>о способах и средствах правомерной защиты от преступных посягательств</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раза в год</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1.4.3.</w:t>
            </w:r>
          </w:p>
        </w:tc>
        <w:tc>
          <w:tcPr>
            <w:tcW w:w="0" w:type="auto"/>
          </w:tcPr>
          <w:p w:rsidR="00865C35" w:rsidRPr="00865C35" w:rsidRDefault="00865C35" w:rsidP="00865C35">
            <w:pPr>
              <w:rPr>
                <w:rFonts w:ascii="Arial" w:hAnsi="Arial" w:cs="Arial"/>
                <w:sz w:val="12"/>
                <w:szCs w:val="16"/>
              </w:rPr>
            </w:pPr>
            <w:r w:rsidRPr="00865C35">
              <w:rPr>
                <w:rFonts w:ascii="Arial" w:hAnsi="Arial" w:cs="Arial"/>
                <w:sz w:val="12"/>
                <w:szCs w:val="16"/>
                <w:shd w:val="clear" w:color="auto" w:fill="FFFFFF"/>
              </w:rPr>
              <w:t>Разъяснение сущности терроризма и его общественной опасности, формирование стойкого неприятия обществом идеологии терроризма в различных ее проявлениях</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раза в год</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w:t>
            </w:r>
          </w:p>
        </w:tc>
        <w:tc>
          <w:tcPr>
            <w:tcW w:w="0" w:type="auto"/>
            <w:gridSpan w:val="9"/>
          </w:tcPr>
          <w:p w:rsidR="00865C35" w:rsidRPr="00865C35" w:rsidRDefault="00865C35" w:rsidP="00865C35">
            <w:pPr>
              <w:rPr>
                <w:rFonts w:ascii="Arial" w:hAnsi="Arial" w:cs="Arial"/>
                <w:sz w:val="12"/>
                <w:szCs w:val="16"/>
              </w:rPr>
            </w:pPr>
            <w:r w:rsidRPr="00865C35">
              <w:rPr>
                <w:rFonts w:ascii="Arial" w:hAnsi="Arial" w:cs="Arial"/>
                <w:sz w:val="12"/>
                <w:szCs w:val="16"/>
              </w:rPr>
              <w:t>Цель 2. Противодействие наркомании и зависимости от других психоактивных веществ в Валдайском муниципальном районе</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2.1.</w:t>
            </w:r>
          </w:p>
        </w:tc>
        <w:tc>
          <w:tcPr>
            <w:tcW w:w="0" w:type="auto"/>
            <w:gridSpan w:val="9"/>
          </w:tcPr>
          <w:p w:rsidR="00865C35" w:rsidRPr="00865C35" w:rsidRDefault="00865C35" w:rsidP="00865C35">
            <w:pPr>
              <w:autoSpaceDE w:val="0"/>
              <w:autoSpaceDN w:val="0"/>
              <w:adjustRightInd w:val="0"/>
              <w:rPr>
                <w:rFonts w:ascii="Arial" w:hAnsi="Arial" w:cs="Arial"/>
                <w:sz w:val="12"/>
                <w:szCs w:val="16"/>
              </w:rPr>
            </w:pPr>
            <w:r w:rsidRPr="00865C35">
              <w:rPr>
                <w:rFonts w:ascii="Arial" w:hAnsi="Arial" w:cs="Arial"/>
                <w:sz w:val="12"/>
                <w:szCs w:val="16"/>
              </w:rPr>
              <w:t>Задача 1. Снижение актуальности проблем, связанных со злоупотреблением наркоти-ками и другими психоактивными веществами в Валдайском муниципальном районе</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2.1.1.</w:t>
            </w:r>
          </w:p>
        </w:tc>
        <w:tc>
          <w:tcPr>
            <w:tcW w:w="0" w:type="auto"/>
          </w:tcPr>
          <w:p w:rsidR="00865C35" w:rsidRPr="00865C35" w:rsidRDefault="00865C35" w:rsidP="00865C35">
            <w:pPr>
              <w:rPr>
                <w:rFonts w:ascii="Arial" w:hAnsi="Arial" w:cs="Arial"/>
                <w:sz w:val="12"/>
                <w:szCs w:val="16"/>
              </w:rPr>
            </w:pPr>
            <w:r w:rsidRPr="00865C35">
              <w:rPr>
                <w:rFonts w:ascii="Arial" w:hAnsi="Arial" w:cs="Arial"/>
                <w:sz w:val="12"/>
                <w:szCs w:val="16"/>
              </w:rPr>
              <w:t>Количество потребителей ПАВ, зарегистрированных в Валдайском районе, суммарно по всем видам наркологических расстройств (чел., в расчете на 100 тыс. человек населения)</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2511,5</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2499,9</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2487,4</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2474,9</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2462,6</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2450,3</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2438,0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2425,7</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2.1.2.</w:t>
            </w:r>
          </w:p>
        </w:tc>
        <w:tc>
          <w:tcPr>
            <w:tcW w:w="0" w:type="auto"/>
          </w:tcPr>
          <w:p w:rsidR="00865C35" w:rsidRPr="00865C35" w:rsidRDefault="00865C35" w:rsidP="00865C35">
            <w:pPr>
              <w:rPr>
                <w:rFonts w:ascii="Arial" w:hAnsi="Arial" w:cs="Arial"/>
                <w:sz w:val="12"/>
                <w:szCs w:val="16"/>
              </w:rPr>
            </w:pPr>
            <w:r w:rsidRPr="00865C35">
              <w:rPr>
                <w:rFonts w:ascii="Arial" w:hAnsi="Arial" w:cs="Arial"/>
                <w:sz w:val="12"/>
                <w:szCs w:val="16"/>
              </w:rPr>
              <w:t>Информирование населения, по вопросам противодействия/профилактики наркомании и зависимости от других психоактивных веществ, реализации государственной антинаркотической политики</w:t>
            </w:r>
          </w:p>
          <w:p w:rsidR="00865C35" w:rsidRPr="00865C35" w:rsidRDefault="00865C35" w:rsidP="00865C35">
            <w:pP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раза в год</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2.1.3.</w:t>
            </w:r>
          </w:p>
        </w:tc>
        <w:tc>
          <w:tcPr>
            <w:tcW w:w="0" w:type="auto"/>
          </w:tcPr>
          <w:p w:rsidR="00865C35" w:rsidRPr="00865C35" w:rsidRDefault="00865C35" w:rsidP="00865C35">
            <w:pPr>
              <w:rPr>
                <w:rFonts w:ascii="Arial" w:hAnsi="Arial" w:cs="Arial"/>
                <w:sz w:val="12"/>
                <w:szCs w:val="16"/>
              </w:rPr>
            </w:pPr>
            <w:r w:rsidRPr="00865C35">
              <w:rPr>
                <w:rFonts w:ascii="Arial" w:hAnsi="Arial" w:cs="Arial"/>
                <w:sz w:val="12"/>
                <w:szCs w:val="16"/>
              </w:rPr>
              <w:t>Создание районного специализированного библиотечного фонда печатной продукции по проблемам зависимости от наркотиков и других ПАВ, по вопросам формирования ценностей ЗОЖ, шт.</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10</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w:t>
            </w:r>
          </w:p>
        </w:tc>
        <w:tc>
          <w:tcPr>
            <w:tcW w:w="0" w:type="auto"/>
            <w:gridSpan w:val="9"/>
          </w:tcPr>
          <w:p w:rsidR="00865C35" w:rsidRPr="00865C35" w:rsidRDefault="00865C35" w:rsidP="00865C35">
            <w:pPr>
              <w:autoSpaceDE w:val="0"/>
              <w:autoSpaceDN w:val="0"/>
              <w:adjustRightInd w:val="0"/>
              <w:rPr>
                <w:rFonts w:ascii="Arial" w:hAnsi="Arial" w:cs="Arial"/>
                <w:sz w:val="12"/>
                <w:szCs w:val="16"/>
              </w:rPr>
            </w:pPr>
            <w:r w:rsidRPr="00865C35">
              <w:rPr>
                <w:rFonts w:ascii="Arial" w:hAnsi="Arial" w:cs="Arial"/>
                <w:sz w:val="12"/>
                <w:szCs w:val="16"/>
              </w:rPr>
              <w:t>Цель 3. Противодействие коррупции в Валдайском муниципальном районе</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3.1.</w:t>
            </w:r>
          </w:p>
        </w:tc>
        <w:tc>
          <w:tcPr>
            <w:tcW w:w="0" w:type="auto"/>
            <w:gridSpan w:val="9"/>
          </w:tcPr>
          <w:p w:rsidR="00865C35" w:rsidRPr="00865C35" w:rsidRDefault="00865C35" w:rsidP="00865C35">
            <w:pPr>
              <w:rPr>
                <w:rFonts w:ascii="Arial" w:hAnsi="Arial" w:cs="Arial"/>
                <w:sz w:val="12"/>
                <w:szCs w:val="16"/>
              </w:rPr>
            </w:pPr>
            <w:r w:rsidRPr="00865C35">
              <w:rPr>
                <w:rFonts w:ascii="Arial" w:hAnsi="Arial" w:cs="Arial"/>
                <w:sz w:val="12"/>
                <w:szCs w:val="16"/>
              </w:rPr>
              <w:t>Задача 1. Формирование в обществе нетерпимости к коррупционному поведению, создание условий для обеспечения участия институтов гражданского общества в противодействии коррупции, обеспечение доступа граждан к информации о деятельности органов местного самоуправления района</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3.1.1.</w:t>
            </w:r>
          </w:p>
        </w:tc>
        <w:tc>
          <w:tcPr>
            <w:tcW w:w="0" w:type="auto"/>
          </w:tcPr>
          <w:p w:rsidR="00865C35" w:rsidRPr="00865C35" w:rsidRDefault="00865C35" w:rsidP="00865C35">
            <w:pPr>
              <w:rPr>
                <w:rFonts w:ascii="Arial" w:hAnsi="Arial" w:cs="Arial"/>
                <w:sz w:val="12"/>
                <w:szCs w:val="16"/>
                <w:shd w:val="clear" w:color="auto" w:fill="FFFFFF"/>
              </w:rPr>
            </w:pPr>
            <w:r w:rsidRPr="00865C35">
              <w:rPr>
                <w:rFonts w:ascii="Arial" w:hAnsi="Arial" w:cs="Arial"/>
                <w:sz w:val="12"/>
                <w:szCs w:val="16"/>
                <w:shd w:val="clear" w:color="auto" w:fill="FFFFFF"/>
              </w:rPr>
              <w:t xml:space="preserve">Информирование населения </w:t>
            </w:r>
            <w:r w:rsidRPr="00865C35">
              <w:rPr>
                <w:rFonts w:ascii="Arial" w:hAnsi="Arial" w:cs="Arial"/>
                <w:sz w:val="12"/>
                <w:szCs w:val="16"/>
              </w:rPr>
              <w:t>по вопросам противодействия коррупции,</w:t>
            </w:r>
            <w:r w:rsidRPr="00865C35">
              <w:rPr>
                <w:rFonts w:ascii="Arial" w:hAnsi="Arial" w:cs="Arial"/>
                <w:sz w:val="12"/>
                <w:szCs w:val="16"/>
                <w:shd w:val="clear" w:color="auto" w:fill="FFFFFF"/>
              </w:rPr>
              <w:t xml:space="preserve"> </w:t>
            </w:r>
            <w:r w:rsidRPr="00865C35">
              <w:rPr>
                <w:rFonts w:ascii="Arial" w:hAnsi="Arial" w:cs="Arial"/>
                <w:sz w:val="12"/>
                <w:szCs w:val="16"/>
              </w:rPr>
              <w:t xml:space="preserve">в том числе подготовка и размещение информационных материалов </w:t>
            </w:r>
            <w:r w:rsidRPr="00865C35">
              <w:rPr>
                <w:rFonts w:ascii="Arial" w:hAnsi="Arial" w:cs="Arial"/>
                <w:sz w:val="12"/>
                <w:szCs w:val="16"/>
                <w:shd w:val="clear" w:color="auto" w:fill="FFFFFF"/>
              </w:rPr>
              <w:t>по профилактике коррупционных преступлений</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не менее 1 раза в год</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3.1.2.</w:t>
            </w:r>
          </w:p>
        </w:tc>
        <w:tc>
          <w:tcPr>
            <w:tcW w:w="0" w:type="auto"/>
          </w:tcPr>
          <w:p w:rsidR="00865C35" w:rsidRPr="00865C35" w:rsidRDefault="00865C35" w:rsidP="00865C35">
            <w:pPr>
              <w:rPr>
                <w:rFonts w:ascii="Arial" w:hAnsi="Arial" w:cs="Arial"/>
                <w:sz w:val="12"/>
                <w:szCs w:val="16"/>
              </w:rPr>
            </w:pPr>
            <w:r w:rsidRPr="00865C35">
              <w:rPr>
                <w:rFonts w:ascii="Arial" w:hAnsi="Arial" w:cs="Arial"/>
                <w:sz w:val="12"/>
                <w:szCs w:val="16"/>
              </w:rPr>
              <w:t>Доля проектов нормативных правовых актов района, разработчиками которых являются органы местного самоуправления района, подлежащих обсуждению на общественные (публичные) слушанья прошедших таковые (%)</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3.2.</w:t>
            </w:r>
          </w:p>
        </w:tc>
        <w:tc>
          <w:tcPr>
            <w:tcW w:w="0" w:type="auto"/>
            <w:gridSpan w:val="9"/>
          </w:tcPr>
          <w:p w:rsidR="00865C35" w:rsidRPr="00865C35" w:rsidRDefault="00865C35" w:rsidP="00865C35">
            <w:pPr>
              <w:rPr>
                <w:rFonts w:ascii="Arial" w:hAnsi="Arial" w:cs="Arial"/>
                <w:sz w:val="12"/>
                <w:szCs w:val="16"/>
              </w:rPr>
            </w:pPr>
            <w:r w:rsidRPr="00865C35">
              <w:rPr>
                <w:rFonts w:ascii="Arial" w:hAnsi="Arial" w:cs="Arial"/>
                <w:sz w:val="12"/>
                <w:szCs w:val="16"/>
              </w:rPr>
              <w:t>Задача 2. Повышение качества нормативных правовых актов Администрации Валдайского муниципального района и их проектов за счет проведения антикоррупционной экспертизы</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3.2.1.</w:t>
            </w:r>
          </w:p>
        </w:tc>
        <w:tc>
          <w:tcPr>
            <w:tcW w:w="0" w:type="auto"/>
          </w:tcPr>
          <w:p w:rsidR="00865C35" w:rsidRPr="00865C35" w:rsidRDefault="00865C35" w:rsidP="00865C35">
            <w:pPr>
              <w:rPr>
                <w:rFonts w:ascii="Arial" w:hAnsi="Arial" w:cs="Arial"/>
                <w:sz w:val="12"/>
                <w:szCs w:val="16"/>
              </w:rPr>
            </w:pPr>
            <w:r w:rsidRPr="00865C35">
              <w:rPr>
                <w:rFonts w:ascii="Arial" w:hAnsi="Arial" w:cs="Arial"/>
                <w:sz w:val="12"/>
                <w:szCs w:val="16"/>
              </w:rPr>
              <w:t>Доля нормативных правовых актов, прошедших антикоррупционную экспертизу (%)</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110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3.3.</w:t>
            </w:r>
          </w:p>
        </w:tc>
        <w:tc>
          <w:tcPr>
            <w:tcW w:w="0" w:type="auto"/>
            <w:gridSpan w:val="9"/>
          </w:tcPr>
          <w:p w:rsidR="00865C35" w:rsidRPr="00865C35" w:rsidRDefault="00865C35" w:rsidP="00865C35">
            <w:pPr>
              <w:rPr>
                <w:rFonts w:ascii="Arial" w:hAnsi="Arial" w:cs="Arial"/>
                <w:sz w:val="12"/>
                <w:szCs w:val="16"/>
              </w:rPr>
            </w:pPr>
            <w:r w:rsidRPr="00865C35">
              <w:rPr>
                <w:rFonts w:ascii="Arial" w:hAnsi="Arial" w:cs="Arial"/>
                <w:sz w:val="12"/>
                <w:szCs w:val="16"/>
              </w:rPr>
              <w:t>Задача 3. Формирование антикоррупционного мировоззрения муниципальных служащих</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3.3.1.</w:t>
            </w:r>
          </w:p>
        </w:tc>
        <w:tc>
          <w:tcPr>
            <w:tcW w:w="0" w:type="auto"/>
          </w:tcPr>
          <w:p w:rsidR="00865C35" w:rsidRPr="00865C35" w:rsidRDefault="00865C35" w:rsidP="00865C35">
            <w:pPr>
              <w:rPr>
                <w:rFonts w:ascii="Arial" w:hAnsi="Arial" w:cs="Arial"/>
                <w:sz w:val="12"/>
                <w:szCs w:val="16"/>
              </w:rPr>
            </w:pPr>
            <w:r w:rsidRPr="00865C35">
              <w:rPr>
                <w:rFonts w:ascii="Arial" w:hAnsi="Arial" w:cs="Arial"/>
                <w:sz w:val="12"/>
                <w:szCs w:val="16"/>
              </w:rPr>
              <w:t>Количество муниципальных служащих и служащих прошедших обучение по вопросам противодействия коррупции</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w:t>
            </w:r>
          </w:p>
        </w:tc>
        <w:tc>
          <w:tcPr>
            <w:tcW w:w="0" w:type="auto"/>
          </w:tcPr>
          <w:p w:rsidR="00865C35" w:rsidRPr="00865C35" w:rsidRDefault="00865C35" w:rsidP="00865C35">
            <w:pPr>
              <w:tabs>
                <w:tab w:val="left" w:pos="270"/>
                <w:tab w:val="center" w:pos="409"/>
              </w:tabs>
              <w:jc w:val="center"/>
              <w:rPr>
                <w:rFonts w:ascii="Arial" w:hAnsi="Arial" w:cs="Arial"/>
                <w:sz w:val="12"/>
                <w:szCs w:val="16"/>
              </w:rPr>
            </w:pPr>
            <w:r w:rsidRPr="00865C35">
              <w:rPr>
                <w:rFonts w:ascii="Arial" w:hAnsi="Arial" w:cs="Arial"/>
                <w:sz w:val="12"/>
                <w:szCs w:val="16"/>
              </w:rPr>
              <w:t>2</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3.3.2.</w:t>
            </w:r>
          </w:p>
        </w:tc>
        <w:tc>
          <w:tcPr>
            <w:tcW w:w="0" w:type="auto"/>
          </w:tcPr>
          <w:p w:rsidR="00865C35" w:rsidRPr="00865C35" w:rsidRDefault="00865C35" w:rsidP="00865C35">
            <w:pPr>
              <w:rPr>
                <w:rFonts w:ascii="Arial" w:hAnsi="Arial" w:cs="Arial"/>
                <w:sz w:val="12"/>
                <w:szCs w:val="16"/>
              </w:rPr>
            </w:pPr>
            <w:r w:rsidRPr="00865C35">
              <w:rPr>
                <w:rFonts w:ascii="Arial" w:hAnsi="Arial" w:cs="Arial"/>
                <w:sz w:val="12"/>
                <w:szCs w:val="16"/>
              </w:rPr>
              <w:t>Доля муниципальных служащих, относящихся к категории лиц, обязанных предоставлять сведении о доходах и расходах, и предоставивших таковые (%)</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3.3.3.</w:t>
            </w:r>
          </w:p>
        </w:tc>
        <w:tc>
          <w:tcPr>
            <w:tcW w:w="0" w:type="auto"/>
          </w:tcPr>
          <w:p w:rsidR="00865C35" w:rsidRPr="00865C35" w:rsidRDefault="00865C35" w:rsidP="00865C35">
            <w:pPr>
              <w:rPr>
                <w:rFonts w:ascii="Arial" w:hAnsi="Arial" w:cs="Arial"/>
                <w:sz w:val="12"/>
                <w:szCs w:val="16"/>
              </w:rPr>
            </w:pPr>
            <w:r w:rsidRPr="00865C35">
              <w:rPr>
                <w:rFonts w:ascii="Arial" w:hAnsi="Arial" w:cs="Arial"/>
                <w:sz w:val="12"/>
                <w:szCs w:val="16"/>
              </w:rPr>
              <w:t>Повышение уровня правосознания и правовой культуры муниципальных служащих в сфере противодействия коррупции</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4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4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4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4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4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4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4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4 раза в год</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3.4.</w:t>
            </w:r>
          </w:p>
        </w:tc>
        <w:tc>
          <w:tcPr>
            <w:tcW w:w="0" w:type="auto"/>
            <w:gridSpan w:val="9"/>
          </w:tcPr>
          <w:p w:rsidR="00865C35" w:rsidRPr="00865C35" w:rsidRDefault="00865C35" w:rsidP="00865C35">
            <w:pPr>
              <w:rPr>
                <w:rFonts w:ascii="Arial" w:hAnsi="Arial" w:cs="Arial"/>
                <w:sz w:val="12"/>
                <w:szCs w:val="16"/>
              </w:rPr>
            </w:pPr>
            <w:r w:rsidRPr="00865C35">
              <w:rPr>
                <w:rFonts w:ascii="Arial" w:hAnsi="Arial" w:cs="Arial"/>
                <w:sz w:val="12"/>
                <w:szCs w:val="16"/>
              </w:rPr>
              <w:t>Задача 4. Обеспечение антикоррупционного мониторинга</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3.4.1.</w:t>
            </w:r>
          </w:p>
        </w:tc>
        <w:tc>
          <w:tcPr>
            <w:tcW w:w="0" w:type="auto"/>
          </w:tcPr>
          <w:p w:rsidR="00865C35" w:rsidRPr="00865C35" w:rsidRDefault="00865C35" w:rsidP="00865C35">
            <w:pPr>
              <w:rPr>
                <w:rFonts w:ascii="Arial" w:hAnsi="Arial" w:cs="Arial"/>
                <w:sz w:val="12"/>
                <w:szCs w:val="16"/>
              </w:rPr>
            </w:pPr>
            <w:r w:rsidRPr="00865C35">
              <w:rPr>
                <w:rFonts w:ascii="Arial" w:hAnsi="Arial" w:cs="Arial"/>
                <w:sz w:val="12"/>
                <w:szCs w:val="16"/>
              </w:rPr>
              <w:t>Использование представленной правоохранительными органами информации при подготовке отчета о состоянии коррупции и реализации мер антикоррупционной политики (%)</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3.5.</w:t>
            </w:r>
          </w:p>
        </w:tc>
        <w:tc>
          <w:tcPr>
            <w:tcW w:w="0" w:type="auto"/>
            <w:gridSpan w:val="9"/>
          </w:tcPr>
          <w:p w:rsidR="00865C35" w:rsidRPr="00865C35" w:rsidRDefault="00865C35" w:rsidP="00865C35">
            <w:pPr>
              <w:rPr>
                <w:rFonts w:ascii="Arial" w:hAnsi="Arial" w:cs="Arial"/>
                <w:sz w:val="12"/>
                <w:szCs w:val="16"/>
              </w:rPr>
            </w:pPr>
            <w:r w:rsidRPr="00865C35">
              <w:rPr>
                <w:rFonts w:ascii="Arial" w:hAnsi="Arial" w:cs="Arial"/>
                <w:sz w:val="12"/>
                <w:szCs w:val="16"/>
              </w:rPr>
              <w:t>Задача 5. Устранение коррупциогенных факторов, препятствующих созданию благоприятных условий для привлечения инвестиций. Устранение необоснованных запретов и ограничений в области экономической деятельности</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3.5.1.</w:t>
            </w:r>
          </w:p>
        </w:tc>
        <w:tc>
          <w:tcPr>
            <w:tcW w:w="0" w:type="auto"/>
          </w:tcPr>
          <w:p w:rsidR="00865C35" w:rsidRPr="00865C35" w:rsidRDefault="00865C35" w:rsidP="00865C35">
            <w:pPr>
              <w:rPr>
                <w:rFonts w:ascii="Arial" w:hAnsi="Arial" w:cs="Arial"/>
                <w:sz w:val="12"/>
                <w:szCs w:val="16"/>
              </w:rPr>
            </w:pPr>
            <w:r w:rsidRPr="00865C35">
              <w:rPr>
                <w:rFonts w:ascii="Arial" w:hAnsi="Arial" w:cs="Arial"/>
                <w:sz w:val="12"/>
                <w:szCs w:val="16"/>
              </w:rPr>
              <w:t>Доля рассмотренных предложений по устранению коррупциогенных факторов, препятствующих созданию благоприятных условий для привлечения инвестиций, от числа внесенных инвестиций %</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3.5.2.</w:t>
            </w:r>
          </w:p>
        </w:tc>
        <w:tc>
          <w:tcPr>
            <w:tcW w:w="0" w:type="auto"/>
          </w:tcPr>
          <w:p w:rsidR="00865C35" w:rsidRPr="00865C35" w:rsidRDefault="00865C35" w:rsidP="00865C35">
            <w:pPr>
              <w:rPr>
                <w:rFonts w:ascii="Arial" w:hAnsi="Arial" w:cs="Arial"/>
                <w:sz w:val="12"/>
                <w:szCs w:val="16"/>
              </w:rPr>
            </w:pPr>
            <w:r w:rsidRPr="00865C35">
              <w:rPr>
                <w:rFonts w:ascii="Arial" w:hAnsi="Arial" w:cs="Arial"/>
                <w:sz w:val="12"/>
                <w:szCs w:val="16"/>
              </w:rPr>
              <w:t>Доля устраненных необоснованных запретов и ограничений в сфере экономической деятельности от числа выявленных %</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100</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3.5.3.</w:t>
            </w:r>
          </w:p>
        </w:tc>
        <w:tc>
          <w:tcPr>
            <w:tcW w:w="0" w:type="auto"/>
          </w:tcPr>
          <w:p w:rsidR="00865C35" w:rsidRPr="00865C35" w:rsidRDefault="00865C35" w:rsidP="00865C35">
            <w:pPr>
              <w:rPr>
                <w:rFonts w:ascii="Arial" w:hAnsi="Arial" w:cs="Arial"/>
                <w:sz w:val="12"/>
                <w:szCs w:val="16"/>
              </w:rPr>
            </w:pPr>
            <w:r w:rsidRPr="00865C35">
              <w:rPr>
                <w:rFonts w:ascii="Arial" w:hAnsi="Arial" w:cs="Arial"/>
                <w:sz w:val="12"/>
                <w:szCs w:val="16"/>
              </w:rPr>
              <w:t>Доля выявленных нарушений по предоставлению субсидий субъектам малого и среднего бизнеса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0</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3.6.</w:t>
            </w:r>
          </w:p>
        </w:tc>
        <w:tc>
          <w:tcPr>
            <w:tcW w:w="0" w:type="auto"/>
            <w:gridSpan w:val="9"/>
          </w:tcPr>
          <w:p w:rsidR="00865C35" w:rsidRPr="00865C35" w:rsidRDefault="00865C35" w:rsidP="00865C35">
            <w:pPr>
              <w:rPr>
                <w:rFonts w:ascii="Arial" w:hAnsi="Arial" w:cs="Arial"/>
                <w:sz w:val="12"/>
                <w:szCs w:val="16"/>
              </w:rPr>
            </w:pPr>
            <w:r w:rsidRPr="00865C35">
              <w:rPr>
                <w:rFonts w:ascii="Arial" w:hAnsi="Arial" w:cs="Arial"/>
                <w:sz w:val="12"/>
                <w:szCs w:val="16"/>
              </w:rPr>
              <w:t>Задача 6. Обеспечение добросовестности, открытости, добросовестной конкуренции и объективности при осуществлении закупок для обеспечения муниципальных нужд района</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3.6.1.</w:t>
            </w:r>
          </w:p>
        </w:tc>
        <w:tc>
          <w:tcPr>
            <w:tcW w:w="0" w:type="auto"/>
          </w:tcPr>
          <w:p w:rsidR="00865C35" w:rsidRPr="00865C35" w:rsidRDefault="00865C35" w:rsidP="00865C35">
            <w:pPr>
              <w:rPr>
                <w:rFonts w:ascii="Arial" w:hAnsi="Arial" w:cs="Arial"/>
                <w:sz w:val="12"/>
                <w:szCs w:val="16"/>
              </w:rPr>
            </w:pPr>
            <w:r w:rsidRPr="00865C35">
              <w:rPr>
                <w:rFonts w:ascii="Arial" w:hAnsi="Arial" w:cs="Arial"/>
                <w:sz w:val="12"/>
                <w:szCs w:val="16"/>
              </w:rPr>
              <w:t>Количество плановых проверок при осуществлении закупок для обеспечения муниципальных нужд Валдайского муниципального района (ед.)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3.6.2.</w:t>
            </w:r>
          </w:p>
        </w:tc>
        <w:tc>
          <w:tcPr>
            <w:tcW w:w="0" w:type="auto"/>
          </w:tcPr>
          <w:p w:rsidR="00865C35" w:rsidRPr="00865C35" w:rsidRDefault="00865C35" w:rsidP="00865C35">
            <w:pPr>
              <w:rPr>
                <w:rFonts w:ascii="Arial" w:hAnsi="Arial" w:cs="Arial"/>
                <w:sz w:val="12"/>
                <w:szCs w:val="16"/>
              </w:rPr>
            </w:pPr>
            <w:r w:rsidRPr="00865C35">
              <w:rPr>
                <w:rFonts w:ascii="Arial" w:hAnsi="Arial" w:cs="Arial"/>
                <w:sz w:val="12"/>
                <w:szCs w:val="16"/>
              </w:rPr>
              <w:t>Число заключенных органами местного самоуправления района муниципальных контрактов, исполненных поставщиком (подрядчиком, исполнителем) с нарушением условий, в отношении которых приняты меры ответственности (ед.)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0</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3.6.3.</w:t>
            </w:r>
          </w:p>
        </w:tc>
        <w:tc>
          <w:tcPr>
            <w:tcW w:w="0" w:type="auto"/>
          </w:tcPr>
          <w:p w:rsidR="00865C35" w:rsidRPr="00865C35" w:rsidRDefault="00865C35" w:rsidP="00865C35">
            <w:pPr>
              <w:rPr>
                <w:rFonts w:ascii="Arial" w:hAnsi="Arial" w:cs="Arial"/>
                <w:sz w:val="12"/>
                <w:szCs w:val="16"/>
              </w:rPr>
            </w:pPr>
            <w:r w:rsidRPr="00865C35">
              <w:rPr>
                <w:rFonts w:ascii="Arial" w:hAnsi="Arial" w:cs="Arial"/>
                <w:sz w:val="12"/>
                <w:szCs w:val="16"/>
              </w:rPr>
              <w:t>Количество муниципальных служащих и служащих прошедших обучение по вопросам соблюдения законодательства в сфере размещения муниципального заказа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w:t>
            </w:r>
          </w:p>
        </w:tc>
      </w:tr>
    </w:tbl>
    <w:p w:rsidR="00865C35" w:rsidRPr="00865C35" w:rsidRDefault="00865C35" w:rsidP="00865C35">
      <w:pPr>
        <w:jc w:val="right"/>
        <w:rPr>
          <w:rFonts w:ascii="Arial" w:hAnsi="Arial" w:cs="Arial"/>
          <w:sz w:val="6"/>
          <w:szCs w:val="6"/>
        </w:rPr>
      </w:pPr>
    </w:p>
    <w:p w:rsidR="00865C35" w:rsidRPr="00865C35" w:rsidRDefault="00865C35" w:rsidP="00865C35">
      <w:pPr>
        <w:ind w:left="8675"/>
        <w:jc w:val="center"/>
        <w:rPr>
          <w:rFonts w:ascii="Arial" w:hAnsi="Arial" w:cs="Arial"/>
          <w:sz w:val="12"/>
          <w:szCs w:val="16"/>
        </w:rPr>
      </w:pPr>
      <w:r w:rsidRPr="00865C35">
        <w:rPr>
          <w:rFonts w:ascii="Arial" w:hAnsi="Arial" w:cs="Arial"/>
          <w:sz w:val="12"/>
          <w:szCs w:val="16"/>
        </w:rPr>
        <w:t>Приложение 2</w:t>
      </w:r>
    </w:p>
    <w:p w:rsidR="00865C35" w:rsidRPr="00865C35" w:rsidRDefault="00865C35" w:rsidP="00865C35">
      <w:pPr>
        <w:ind w:left="8675"/>
        <w:jc w:val="center"/>
        <w:rPr>
          <w:rFonts w:ascii="Arial" w:hAnsi="Arial" w:cs="Arial"/>
          <w:sz w:val="12"/>
          <w:szCs w:val="16"/>
        </w:rPr>
      </w:pPr>
      <w:r w:rsidRPr="00865C35">
        <w:rPr>
          <w:rFonts w:ascii="Arial" w:hAnsi="Arial" w:cs="Arial"/>
          <w:sz w:val="12"/>
          <w:szCs w:val="16"/>
        </w:rPr>
        <w:t>к постановлению Администрации</w:t>
      </w:r>
    </w:p>
    <w:p w:rsidR="00865C35" w:rsidRPr="00865C35" w:rsidRDefault="00865C35" w:rsidP="00865C35">
      <w:pPr>
        <w:ind w:left="8675"/>
        <w:jc w:val="center"/>
        <w:rPr>
          <w:rFonts w:ascii="Arial" w:hAnsi="Arial" w:cs="Arial"/>
          <w:sz w:val="12"/>
          <w:szCs w:val="16"/>
        </w:rPr>
      </w:pPr>
      <w:r w:rsidRPr="00865C35">
        <w:rPr>
          <w:rFonts w:ascii="Arial" w:hAnsi="Arial" w:cs="Arial"/>
          <w:sz w:val="12"/>
          <w:szCs w:val="16"/>
        </w:rPr>
        <w:t>муниципального района от 09.01.2025 № 15</w:t>
      </w:r>
    </w:p>
    <w:p w:rsidR="00865C35" w:rsidRPr="00865C35" w:rsidRDefault="00865C35" w:rsidP="00865C35">
      <w:pPr>
        <w:jc w:val="center"/>
        <w:rPr>
          <w:rFonts w:ascii="Arial" w:hAnsi="Arial" w:cs="Arial"/>
          <w:b/>
          <w:sz w:val="16"/>
          <w:szCs w:val="16"/>
        </w:rPr>
      </w:pPr>
      <w:r w:rsidRPr="00865C35">
        <w:rPr>
          <w:rFonts w:ascii="Arial" w:hAnsi="Arial" w:cs="Arial"/>
          <w:b/>
          <w:sz w:val="16"/>
          <w:szCs w:val="16"/>
        </w:rPr>
        <w:t>Мероприятия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77"/>
        <w:gridCol w:w="2493"/>
        <w:gridCol w:w="2069"/>
        <w:gridCol w:w="762"/>
        <w:gridCol w:w="1042"/>
        <w:gridCol w:w="1018"/>
        <w:gridCol w:w="411"/>
        <w:gridCol w:w="478"/>
        <w:gridCol w:w="478"/>
        <w:gridCol w:w="578"/>
        <w:gridCol w:w="411"/>
        <w:gridCol w:w="411"/>
        <w:gridCol w:w="411"/>
        <w:gridCol w:w="411"/>
      </w:tblGrid>
      <w:tr w:rsidR="00865C35" w:rsidRPr="00865C35" w:rsidTr="0022103C">
        <w:trPr>
          <w:trHeight w:val="399"/>
        </w:trPr>
        <w:tc>
          <w:tcPr>
            <w:tcW w:w="0" w:type="auto"/>
            <w:vMerge w:val="restart"/>
            <w:tcBorders>
              <w:bottom w:val="nil"/>
            </w:tcBorders>
            <w:vAlign w:val="center"/>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w:t>
            </w:r>
            <w:r w:rsidRPr="00865C35">
              <w:rPr>
                <w:rFonts w:ascii="Arial" w:hAnsi="Arial" w:cs="Arial"/>
                <w:b/>
                <w:sz w:val="12"/>
                <w:szCs w:val="16"/>
              </w:rPr>
              <w:br/>
              <w:t>п/п</w:t>
            </w:r>
          </w:p>
        </w:tc>
        <w:tc>
          <w:tcPr>
            <w:tcW w:w="2465" w:type="dxa"/>
            <w:vMerge w:val="restart"/>
            <w:tcBorders>
              <w:bottom w:val="nil"/>
            </w:tcBorders>
            <w:vAlign w:val="center"/>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 xml:space="preserve">Наименование </w:t>
            </w:r>
            <w:r w:rsidRPr="00865C35">
              <w:rPr>
                <w:rFonts w:ascii="Arial" w:hAnsi="Arial" w:cs="Arial"/>
                <w:b/>
                <w:sz w:val="12"/>
                <w:szCs w:val="16"/>
              </w:rPr>
              <w:br/>
              <w:t>мероприятия</w:t>
            </w:r>
          </w:p>
        </w:tc>
        <w:tc>
          <w:tcPr>
            <w:tcW w:w="2404" w:type="dxa"/>
            <w:vMerge w:val="restart"/>
            <w:tcBorders>
              <w:bottom w:val="nil"/>
            </w:tcBorders>
            <w:vAlign w:val="center"/>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Исполнитель</w:t>
            </w:r>
          </w:p>
        </w:tc>
        <w:tc>
          <w:tcPr>
            <w:tcW w:w="0" w:type="auto"/>
            <w:vMerge w:val="restart"/>
            <w:tcBorders>
              <w:bottom w:val="nil"/>
            </w:tcBorders>
            <w:vAlign w:val="center"/>
          </w:tcPr>
          <w:p w:rsidR="00865C35" w:rsidRPr="00865C35" w:rsidRDefault="00865C35" w:rsidP="0022103C">
            <w:pPr>
              <w:jc w:val="center"/>
              <w:rPr>
                <w:rFonts w:ascii="Arial" w:hAnsi="Arial" w:cs="Arial"/>
                <w:b/>
                <w:sz w:val="12"/>
                <w:szCs w:val="16"/>
              </w:rPr>
            </w:pPr>
            <w:r w:rsidRPr="00865C35">
              <w:rPr>
                <w:rFonts w:ascii="Arial" w:hAnsi="Arial" w:cs="Arial"/>
                <w:b/>
                <w:sz w:val="12"/>
                <w:szCs w:val="16"/>
              </w:rPr>
              <w:t>Срок реализации*</w:t>
            </w:r>
          </w:p>
        </w:tc>
        <w:tc>
          <w:tcPr>
            <w:tcW w:w="0" w:type="auto"/>
            <w:vMerge w:val="restart"/>
            <w:tcBorders>
              <w:bottom w:val="nil"/>
            </w:tcBorders>
            <w:vAlign w:val="center"/>
          </w:tcPr>
          <w:p w:rsidR="00865C35" w:rsidRPr="00865C35" w:rsidRDefault="00865C35" w:rsidP="0022103C">
            <w:pPr>
              <w:jc w:val="center"/>
              <w:rPr>
                <w:rFonts w:ascii="Arial" w:hAnsi="Arial" w:cs="Arial"/>
                <w:b/>
                <w:sz w:val="12"/>
                <w:szCs w:val="16"/>
              </w:rPr>
            </w:pPr>
            <w:r w:rsidRPr="00865C35">
              <w:rPr>
                <w:rFonts w:ascii="Arial" w:hAnsi="Arial" w:cs="Arial"/>
                <w:b/>
                <w:sz w:val="12"/>
                <w:szCs w:val="16"/>
              </w:rPr>
              <w:t>Целевой показатель (номер целевого показателя из паспорта государственной программы)</w:t>
            </w:r>
          </w:p>
        </w:tc>
        <w:tc>
          <w:tcPr>
            <w:tcW w:w="0" w:type="auto"/>
            <w:vMerge w:val="restart"/>
            <w:tcBorders>
              <w:bottom w:val="nil"/>
            </w:tcBorders>
            <w:vAlign w:val="center"/>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 xml:space="preserve">Источник </w:t>
            </w:r>
            <w:r w:rsidRPr="00865C35">
              <w:rPr>
                <w:rFonts w:ascii="Arial" w:hAnsi="Arial" w:cs="Arial"/>
                <w:b/>
                <w:sz w:val="12"/>
                <w:szCs w:val="16"/>
                <w:lang w:val="en-US"/>
              </w:rPr>
              <w:br/>
            </w:r>
            <w:r w:rsidRPr="00865C35">
              <w:rPr>
                <w:rFonts w:ascii="Arial" w:hAnsi="Arial" w:cs="Arial"/>
                <w:b/>
                <w:sz w:val="12"/>
                <w:szCs w:val="16"/>
              </w:rPr>
              <w:t>финанси-рования</w:t>
            </w:r>
          </w:p>
        </w:tc>
        <w:tc>
          <w:tcPr>
            <w:tcW w:w="0" w:type="auto"/>
            <w:gridSpan w:val="8"/>
            <w:vAlign w:val="center"/>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Объем финансирования по годам (руб.)</w:t>
            </w:r>
          </w:p>
        </w:tc>
      </w:tr>
      <w:tr w:rsidR="00865C35" w:rsidRPr="00865C35" w:rsidTr="0022103C">
        <w:trPr>
          <w:trHeight w:val="20"/>
        </w:trPr>
        <w:tc>
          <w:tcPr>
            <w:tcW w:w="0" w:type="auto"/>
            <w:vMerge/>
            <w:tcBorders>
              <w:bottom w:val="nil"/>
            </w:tcBorders>
            <w:vAlign w:val="center"/>
          </w:tcPr>
          <w:p w:rsidR="00865C35" w:rsidRPr="00865C35" w:rsidRDefault="00865C35" w:rsidP="00865C35">
            <w:pPr>
              <w:jc w:val="center"/>
              <w:rPr>
                <w:rFonts w:ascii="Arial" w:hAnsi="Arial" w:cs="Arial"/>
                <w:b/>
                <w:sz w:val="12"/>
                <w:szCs w:val="16"/>
              </w:rPr>
            </w:pPr>
          </w:p>
        </w:tc>
        <w:tc>
          <w:tcPr>
            <w:tcW w:w="2465" w:type="dxa"/>
            <w:vMerge/>
            <w:tcBorders>
              <w:bottom w:val="nil"/>
            </w:tcBorders>
            <w:vAlign w:val="center"/>
          </w:tcPr>
          <w:p w:rsidR="00865C35" w:rsidRPr="00865C35" w:rsidRDefault="00865C35" w:rsidP="00865C35">
            <w:pPr>
              <w:jc w:val="center"/>
              <w:rPr>
                <w:rFonts w:ascii="Arial" w:hAnsi="Arial" w:cs="Arial"/>
                <w:b/>
                <w:sz w:val="12"/>
                <w:szCs w:val="16"/>
              </w:rPr>
            </w:pPr>
          </w:p>
        </w:tc>
        <w:tc>
          <w:tcPr>
            <w:tcW w:w="2404" w:type="dxa"/>
            <w:vMerge/>
            <w:tcBorders>
              <w:bottom w:val="nil"/>
            </w:tcBorders>
            <w:vAlign w:val="center"/>
          </w:tcPr>
          <w:p w:rsidR="00865C35" w:rsidRPr="00865C35" w:rsidRDefault="00865C35" w:rsidP="00865C35">
            <w:pPr>
              <w:jc w:val="center"/>
              <w:rPr>
                <w:rFonts w:ascii="Arial" w:hAnsi="Arial" w:cs="Arial"/>
                <w:b/>
                <w:sz w:val="12"/>
                <w:szCs w:val="16"/>
              </w:rPr>
            </w:pPr>
          </w:p>
        </w:tc>
        <w:tc>
          <w:tcPr>
            <w:tcW w:w="0" w:type="auto"/>
            <w:vMerge/>
            <w:tcBorders>
              <w:bottom w:val="nil"/>
            </w:tcBorders>
            <w:vAlign w:val="center"/>
          </w:tcPr>
          <w:p w:rsidR="00865C35" w:rsidRPr="00865C35" w:rsidRDefault="00865C35" w:rsidP="00865C35">
            <w:pPr>
              <w:jc w:val="center"/>
              <w:rPr>
                <w:rFonts w:ascii="Arial" w:hAnsi="Arial" w:cs="Arial"/>
                <w:b/>
                <w:sz w:val="12"/>
                <w:szCs w:val="16"/>
              </w:rPr>
            </w:pPr>
          </w:p>
        </w:tc>
        <w:tc>
          <w:tcPr>
            <w:tcW w:w="0" w:type="auto"/>
            <w:vMerge/>
            <w:tcBorders>
              <w:bottom w:val="nil"/>
            </w:tcBorders>
            <w:vAlign w:val="center"/>
          </w:tcPr>
          <w:p w:rsidR="00865C35" w:rsidRPr="00865C35" w:rsidRDefault="00865C35" w:rsidP="00865C35">
            <w:pPr>
              <w:jc w:val="center"/>
              <w:rPr>
                <w:rFonts w:ascii="Arial" w:hAnsi="Arial" w:cs="Arial"/>
                <w:b/>
                <w:sz w:val="12"/>
                <w:szCs w:val="16"/>
              </w:rPr>
            </w:pPr>
          </w:p>
        </w:tc>
        <w:tc>
          <w:tcPr>
            <w:tcW w:w="0" w:type="auto"/>
            <w:vMerge/>
            <w:tcBorders>
              <w:bottom w:val="nil"/>
            </w:tcBorders>
            <w:vAlign w:val="center"/>
          </w:tcPr>
          <w:p w:rsidR="00865C35" w:rsidRPr="00865C35" w:rsidRDefault="00865C35" w:rsidP="00865C35">
            <w:pPr>
              <w:jc w:val="center"/>
              <w:rPr>
                <w:rFonts w:ascii="Arial" w:hAnsi="Arial" w:cs="Arial"/>
                <w:b/>
                <w:sz w:val="12"/>
                <w:szCs w:val="16"/>
              </w:rPr>
            </w:pPr>
          </w:p>
        </w:tc>
        <w:tc>
          <w:tcPr>
            <w:tcW w:w="0" w:type="auto"/>
            <w:tcBorders>
              <w:bottom w:val="nil"/>
            </w:tcBorders>
            <w:vAlign w:val="center"/>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2020</w:t>
            </w:r>
          </w:p>
        </w:tc>
        <w:tc>
          <w:tcPr>
            <w:tcW w:w="0" w:type="auto"/>
            <w:tcBorders>
              <w:bottom w:val="nil"/>
            </w:tcBorders>
            <w:vAlign w:val="center"/>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2021</w:t>
            </w:r>
          </w:p>
        </w:tc>
        <w:tc>
          <w:tcPr>
            <w:tcW w:w="0" w:type="auto"/>
            <w:tcBorders>
              <w:bottom w:val="nil"/>
            </w:tcBorders>
            <w:vAlign w:val="center"/>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2022</w:t>
            </w:r>
          </w:p>
        </w:tc>
        <w:tc>
          <w:tcPr>
            <w:tcW w:w="0" w:type="auto"/>
            <w:tcBorders>
              <w:bottom w:val="nil"/>
            </w:tcBorders>
            <w:vAlign w:val="center"/>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2023</w:t>
            </w:r>
          </w:p>
        </w:tc>
        <w:tc>
          <w:tcPr>
            <w:tcW w:w="0" w:type="auto"/>
            <w:tcBorders>
              <w:bottom w:val="nil"/>
            </w:tcBorders>
            <w:vAlign w:val="center"/>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2024</w:t>
            </w:r>
          </w:p>
        </w:tc>
        <w:tc>
          <w:tcPr>
            <w:tcW w:w="0" w:type="auto"/>
            <w:tcBorders>
              <w:bottom w:val="nil"/>
            </w:tcBorders>
            <w:vAlign w:val="center"/>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2025</w:t>
            </w:r>
          </w:p>
        </w:tc>
        <w:tc>
          <w:tcPr>
            <w:tcW w:w="0" w:type="auto"/>
            <w:tcBorders>
              <w:bottom w:val="nil"/>
            </w:tcBorders>
            <w:vAlign w:val="center"/>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2026</w:t>
            </w:r>
          </w:p>
        </w:tc>
        <w:tc>
          <w:tcPr>
            <w:tcW w:w="0" w:type="auto"/>
            <w:tcBorders>
              <w:bottom w:val="nil"/>
            </w:tcBorders>
            <w:vAlign w:val="center"/>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2027</w:t>
            </w:r>
          </w:p>
        </w:tc>
      </w:tr>
      <w:tr w:rsidR="00865C35" w:rsidRPr="00865C35" w:rsidTr="0022103C">
        <w:trPr>
          <w:trHeight w:val="20"/>
          <w:tblHeader/>
        </w:trPr>
        <w:tc>
          <w:tcPr>
            <w:tcW w:w="0" w:type="auto"/>
            <w:vAlign w:val="center"/>
          </w:tcPr>
          <w:p w:rsidR="00865C35" w:rsidRPr="00865C35" w:rsidRDefault="00865C35" w:rsidP="00865C35">
            <w:pPr>
              <w:jc w:val="center"/>
              <w:rPr>
                <w:rFonts w:ascii="Arial" w:hAnsi="Arial" w:cs="Arial"/>
                <w:sz w:val="12"/>
                <w:szCs w:val="16"/>
              </w:rPr>
            </w:pPr>
            <w:r w:rsidRPr="00865C35">
              <w:rPr>
                <w:rFonts w:ascii="Arial" w:hAnsi="Arial" w:cs="Arial"/>
                <w:sz w:val="12"/>
                <w:szCs w:val="16"/>
              </w:rPr>
              <w:t>1</w:t>
            </w:r>
          </w:p>
        </w:tc>
        <w:tc>
          <w:tcPr>
            <w:tcW w:w="2465" w:type="dxa"/>
            <w:vAlign w:val="center"/>
          </w:tcPr>
          <w:p w:rsidR="00865C35" w:rsidRPr="00865C35" w:rsidRDefault="00865C35" w:rsidP="00865C35">
            <w:pPr>
              <w:jc w:val="center"/>
              <w:rPr>
                <w:rFonts w:ascii="Arial" w:hAnsi="Arial" w:cs="Arial"/>
                <w:sz w:val="12"/>
                <w:szCs w:val="16"/>
              </w:rPr>
            </w:pPr>
            <w:r w:rsidRPr="00865C35">
              <w:rPr>
                <w:rFonts w:ascii="Arial" w:hAnsi="Arial" w:cs="Arial"/>
                <w:sz w:val="12"/>
                <w:szCs w:val="16"/>
              </w:rPr>
              <w:t>2</w:t>
            </w:r>
          </w:p>
        </w:tc>
        <w:tc>
          <w:tcPr>
            <w:tcW w:w="2404" w:type="dxa"/>
            <w:vAlign w:val="center"/>
          </w:tcPr>
          <w:p w:rsidR="00865C35" w:rsidRPr="00865C35" w:rsidRDefault="00865C35" w:rsidP="00865C35">
            <w:pPr>
              <w:jc w:val="center"/>
              <w:rPr>
                <w:rFonts w:ascii="Arial" w:hAnsi="Arial" w:cs="Arial"/>
                <w:sz w:val="12"/>
                <w:szCs w:val="16"/>
              </w:rPr>
            </w:pPr>
            <w:r w:rsidRPr="00865C35">
              <w:rPr>
                <w:rFonts w:ascii="Arial" w:hAnsi="Arial" w:cs="Arial"/>
                <w:sz w:val="12"/>
                <w:szCs w:val="16"/>
              </w:rPr>
              <w:t>3</w:t>
            </w:r>
          </w:p>
        </w:tc>
        <w:tc>
          <w:tcPr>
            <w:tcW w:w="0" w:type="auto"/>
            <w:vAlign w:val="center"/>
          </w:tcPr>
          <w:p w:rsidR="00865C35" w:rsidRPr="00865C35" w:rsidRDefault="00865C35" w:rsidP="00865C35">
            <w:pPr>
              <w:jc w:val="center"/>
              <w:rPr>
                <w:rFonts w:ascii="Arial" w:hAnsi="Arial" w:cs="Arial"/>
                <w:sz w:val="12"/>
                <w:szCs w:val="16"/>
              </w:rPr>
            </w:pPr>
            <w:r w:rsidRPr="00865C35">
              <w:rPr>
                <w:rFonts w:ascii="Arial" w:hAnsi="Arial" w:cs="Arial"/>
                <w:sz w:val="12"/>
                <w:szCs w:val="16"/>
              </w:rPr>
              <w:t>4</w:t>
            </w:r>
          </w:p>
        </w:tc>
        <w:tc>
          <w:tcPr>
            <w:tcW w:w="0" w:type="auto"/>
            <w:vAlign w:val="center"/>
          </w:tcPr>
          <w:p w:rsidR="00865C35" w:rsidRPr="00865C35" w:rsidRDefault="00865C35" w:rsidP="00865C35">
            <w:pPr>
              <w:jc w:val="center"/>
              <w:rPr>
                <w:rFonts w:ascii="Arial" w:hAnsi="Arial" w:cs="Arial"/>
                <w:sz w:val="12"/>
                <w:szCs w:val="16"/>
              </w:rPr>
            </w:pPr>
            <w:r w:rsidRPr="00865C35">
              <w:rPr>
                <w:rFonts w:ascii="Arial" w:hAnsi="Arial" w:cs="Arial"/>
                <w:sz w:val="12"/>
                <w:szCs w:val="16"/>
              </w:rPr>
              <w:t>5</w:t>
            </w:r>
          </w:p>
        </w:tc>
        <w:tc>
          <w:tcPr>
            <w:tcW w:w="0" w:type="auto"/>
            <w:vAlign w:val="center"/>
          </w:tcPr>
          <w:p w:rsidR="00865C35" w:rsidRPr="00865C35" w:rsidRDefault="00865C35" w:rsidP="00865C35">
            <w:pPr>
              <w:jc w:val="center"/>
              <w:rPr>
                <w:rFonts w:ascii="Arial" w:hAnsi="Arial" w:cs="Arial"/>
                <w:sz w:val="12"/>
                <w:szCs w:val="16"/>
              </w:rPr>
            </w:pPr>
            <w:r w:rsidRPr="00865C35">
              <w:rPr>
                <w:rFonts w:ascii="Arial" w:hAnsi="Arial" w:cs="Arial"/>
                <w:sz w:val="12"/>
                <w:szCs w:val="16"/>
              </w:rPr>
              <w:t>6</w:t>
            </w:r>
          </w:p>
        </w:tc>
        <w:tc>
          <w:tcPr>
            <w:tcW w:w="0" w:type="auto"/>
            <w:vAlign w:val="center"/>
          </w:tcPr>
          <w:p w:rsidR="00865C35" w:rsidRPr="00865C35" w:rsidRDefault="00865C35" w:rsidP="00865C35">
            <w:pPr>
              <w:jc w:val="center"/>
              <w:rPr>
                <w:rFonts w:ascii="Arial" w:hAnsi="Arial" w:cs="Arial"/>
                <w:sz w:val="12"/>
                <w:szCs w:val="16"/>
              </w:rPr>
            </w:pPr>
            <w:r w:rsidRPr="00865C35">
              <w:rPr>
                <w:rFonts w:ascii="Arial" w:hAnsi="Arial" w:cs="Arial"/>
                <w:sz w:val="12"/>
                <w:szCs w:val="16"/>
              </w:rPr>
              <w:t>7</w:t>
            </w:r>
          </w:p>
        </w:tc>
        <w:tc>
          <w:tcPr>
            <w:tcW w:w="0" w:type="auto"/>
            <w:vAlign w:val="center"/>
          </w:tcPr>
          <w:p w:rsidR="00865C35" w:rsidRPr="00865C35" w:rsidRDefault="00865C35" w:rsidP="00865C35">
            <w:pPr>
              <w:jc w:val="center"/>
              <w:rPr>
                <w:rFonts w:ascii="Arial" w:hAnsi="Arial" w:cs="Arial"/>
                <w:sz w:val="12"/>
                <w:szCs w:val="16"/>
              </w:rPr>
            </w:pPr>
            <w:r w:rsidRPr="00865C35">
              <w:rPr>
                <w:rFonts w:ascii="Arial" w:hAnsi="Arial" w:cs="Arial"/>
                <w:sz w:val="12"/>
                <w:szCs w:val="16"/>
              </w:rPr>
              <w:t>8</w:t>
            </w:r>
          </w:p>
        </w:tc>
        <w:tc>
          <w:tcPr>
            <w:tcW w:w="0" w:type="auto"/>
            <w:vAlign w:val="center"/>
          </w:tcPr>
          <w:p w:rsidR="00865C35" w:rsidRPr="00865C35" w:rsidRDefault="00865C35" w:rsidP="00865C35">
            <w:pPr>
              <w:jc w:val="center"/>
              <w:rPr>
                <w:rFonts w:ascii="Arial" w:hAnsi="Arial" w:cs="Arial"/>
                <w:sz w:val="12"/>
                <w:szCs w:val="16"/>
              </w:rPr>
            </w:pPr>
            <w:r w:rsidRPr="00865C35">
              <w:rPr>
                <w:rFonts w:ascii="Arial" w:hAnsi="Arial" w:cs="Arial"/>
                <w:sz w:val="12"/>
                <w:szCs w:val="16"/>
              </w:rPr>
              <w:t>9</w:t>
            </w:r>
          </w:p>
        </w:tc>
        <w:tc>
          <w:tcPr>
            <w:tcW w:w="0" w:type="auto"/>
            <w:vAlign w:val="center"/>
          </w:tcPr>
          <w:p w:rsidR="00865C35" w:rsidRPr="00865C35" w:rsidRDefault="00865C35" w:rsidP="00865C35">
            <w:pPr>
              <w:jc w:val="center"/>
              <w:rPr>
                <w:rFonts w:ascii="Arial" w:hAnsi="Arial" w:cs="Arial"/>
                <w:sz w:val="12"/>
                <w:szCs w:val="16"/>
              </w:rPr>
            </w:pPr>
            <w:r w:rsidRPr="00865C35">
              <w:rPr>
                <w:rFonts w:ascii="Arial" w:hAnsi="Arial" w:cs="Arial"/>
                <w:sz w:val="12"/>
                <w:szCs w:val="16"/>
              </w:rPr>
              <w:t>10</w:t>
            </w:r>
          </w:p>
        </w:tc>
        <w:tc>
          <w:tcPr>
            <w:tcW w:w="0" w:type="auto"/>
            <w:vAlign w:val="center"/>
          </w:tcPr>
          <w:p w:rsidR="00865C35" w:rsidRPr="00865C35" w:rsidRDefault="00865C35" w:rsidP="00865C35">
            <w:pPr>
              <w:jc w:val="center"/>
              <w:rPr>
                <w:rFonts w:ascii="Arial" w:hAnsi="Arial" w:cs="Arial"/>
                <w:sz w:val="12"/>
                <w:szCs w:val="16"/>
              </w:rPr>
            </w:pPr>
            <w:r w:rsidRPr="00865C35">
              <w:rPr>
                <w:rFonts w:ascii="Arial" w:hAnsi="Arial" w:cs="Arial"/>
                <w:sz w:val="12"/>
                <w:szCs w:val="16"/>
              </w:rPr>
              <w:t>11</w:t>
            </w:r>
          </w:p>
        </w:tc>
        <w:tc>
          <w:tcPr>
            <w:tcW w:w="0" w:type="auto"/>
            <w:vAlign w:val="center"/>
          </w:tcPr>
          <w:p w:rsidR="00865C35" w:rsidRPr="00865C35" w:rsidRDefault="00865C35" w:rsidP="00865C35">
            <w:pPr>
              <w:jc w:val="center"/>
              <w:rPr>
                <w:rFonts w:ascii="Arial" w:hAnsi="Arial" w:cs="Arial"/>
                <w:sz w:val="12"/>
                <w:szCs w:val="16"/>
              </w:rPr>
            </w:pPr>
            <w:r w:rsidRPr="00865C35">
              <w:rPr>
                <w:rFonts w:ascii="Arial" w:hAnsi="Arial" w:cs="Arial"/>
                <w:sz w:val="12"/>
                <w:szCs w:val="16"/>
              </w:rPr>
              <w:t>12</w:t>
            </w:r>
          </w:p>
        </w:tc>
        <w:tc>
          <w:tcPr>
            <w:tcW w:w="0" w:type="auto"/>
            <w:vAlign w:val="center"/>
          </w:tcPr>
          <w:p w:rsidR="00865C35" w:rsidRPr="00865C35" w:rsidRDefault="00865C35" w:rsidP="00865C35">
            <w:pPr>
              <w:jc w:val="center"/>
              <w:rPr>
                <w:rFonts w:ascii="Arial" w:hAnsi="Arial" w:cs="Arial"/>
                <w:sz w:val="12"/>
                <w:szCs w:val="16"/>
              </w:rPr>
            </w:pPr>
            <w:r w:rsidRPr="00865C35">
              <w:rPr>
                <w:rFonts w:ascii="Arial" w:hAnsi="Arial" w:cs="Arial"/>
                <w:sz w:val="12"/>
                <w:szCs w:val="16"/>
              </w:rPr>
              <w:t>13</w:t>
            </w:r>
          </w:p>
        </w:tc>
        <w:tc>
          <w:tcPr>
            <w:tcW w:w="0" w:type="auto"/>
            <w:vAlign w:val="center"/>
          </w:tcPr>
          <w:p w:rsidR="00865C35" w:rsidRPr="00865C35" w:rsidRDefault="00865C35" w:rsidP="00865C35">
            <w:pPr>
              <w:jc w:val="center"/>
              <w:rPr>
                <w:rFonts w:ascii="Arial" w:hAnsi="Arial" w:cs="Arial"/>
                <w:sz w:val="12"/>
                <w:szCs w:val="16"/>
              </w:rPr>
            </w:pPr>
            <w:r w:rsidRPr="00865C35">
              <w:rPr>
                <w:rFonts w:ascii="Arial" w:hAnsi="Arial" w:cs="Arial"/>
                <w:sz w:val="12"/>
                <w:szCs w:val="16"/>
              </w:rPr>
              <w:t>14</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w:t>
            </w:r>
          </w:p>
        </w:tc>
        <w:tc>
          <w:tcPr>
            <w:tcW w:w="0" w:type="auto"/>
            <w:gridSpan w:val="13"/>
          </w:tcPr>
          <w:p w:rsidR="00865C35" w:rsidRPr="00865C35" w:rsidRDefault="00865C35" w:rsidP="00865C35">
            <w:pPr>
              <w:rPr>
                <w:rFonts w:ascii="Arial" w:hAnsi="Arial" w:cs="Arial"/>
                <w:sz w:val="12"/>
                <w:szCs w:val="16"/>
              </w:rPr>
            </w:pPr>
            <w:r w:rsidRPr="00865C35">
              <w:rPr>
                <w:rFonts w:ascii="Arial" w:hAnsi="Arial" w:cs="Arial"/>
                <w:sz w:val="12"/>
                <w:szCs w:val="16"/>
              </w:rPr>
              <w:t>Цель 1. Профилактика терроризма, экстремизма и других правонарушений в Валдайском районе</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1.1.</w:t>
            </w:r>
          </w:p>
        </w:tc>
        <w:tc>
          <w:tcPr>
            <w:tcW w:w="0" w:type="auto"/>
            <w:gridSpan w:val="13"/>
          </w:tcPr>
          <w:p w:rsidR="00865C35" w:rsidRPr="00865C35" w:rsidRDefault="00865C35" w:rsidP="00865C35">
            <w:pPr>
              <w:rPr>
                <w:rFonts w:ascii="Arial" w:hAnsi="Arial" w:cs="Arial"/>
                <w:sz w:val="12"/>
                <w:szCs w:val="16"/>
              </w:rPr>
            </w:pPr>
            <w:r w:rsidRPr="00865C35">
              <w:rPr>
                <w:rFonts w:ascii="Arial" w:hAnsi="Arial" w:cs="Arial"/>
                <w:sz w:val="12"/>
                <w:szCs w:val="16"/>
              </w:rPr>
              <w:t>Задача 1. Обеспечение взаимодействия в работе по профилактике терроризма, экстремизма и других правонарушений</w:t>
            </w: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1.1.1</w:t>
            </w:r>
          </w:p>
        </w:tc>
        <w:tc>
          <w:tcPr>
            <w:tcW w:w="2465" w:type="dxa"/>
          </w:tcPr>
          <w:p w:rsidR="00865C35" w:rsidRDefault="00865C35" w:rsidP="00865C35">
            <w:pPr>
              <w:rPr>
                <w:rFonts w:ascii="Arial" w:hAnsi="Arial" w:cs="Arial"/>
                <w:sz w:val="12"/>
                <w:szCs w:val="16"/>
              </w:rPr>
            </w:pPr>
            <w:r w:rsidRPr="00865C35">
              <w:rPr>
                <w:rFonts w:ascii="Arial" w:hAnsi="Arial" w:cs="Arial"/>
                <w:sz w:val="12"/>
                <w:szCs w:val="16"/>
              </w:rPr>
              <w:t>Заслушивание на заседаниях антитеррористической комиссии в Валдайском муниципальном районе руководителей критически важных, потенциально опасных объектов и объектов жизнеобеспечения, находящихся на территории Валдайского городского поселения, Едровского, Ивантеевского, Короцкого, Костковского, Любницкого, Рощинского, Семеновщинского, Яжелбицкого сельских поселений о проводимой работе по предупреждению террористических актов в подведомственных организациях</w:t>
            </w:r>
          </w:p>
          <w:p w:rsidR="0022103C" w:rsidRPr="00865C35" w:rsidRDefault="0022103C" w:rsidP="00865C35">
            <w:pPr>
              <w:rPr>
                <w:rFonts w:ascii="Arial" w:hAnsi="Arial" w:cs="Arial"/>
                <w:sz w:val="12"/>
                <w:szCs w:val="16"/>
              </w:rPr>
            </w:pPr>
          </w:p>
        </w:tc>
        <w:tc>
          <w:tcPr>
            <w:tcW w:w="2404" w:type="dxa"/>
          </w:tcPr>
          <w:p w:rsidR="00865C35" w:rsidRPr="00865C35" w:rsidRDefault="00865C35" w:rsidP="00865C35">
            <w:pPr>
              <w:rPr>
                <w:rFonts w:ascii="Arial" w:hAnsi="Arial" w:cs="Arial"/>
                <w:sz w:val="12"/>
                <w:szCs w:val="16"/>
                <w:lang w:eastAsia="en-US"/>
              </w:rPr>
            </w:pPr>
            <w:r w:rsidRPr="00865C35">
              <w:rPr>
                <w:rFonts w:ascii="Arial" w:hAnsi="Arial" w:cs="Arial"/>
                <w:sz w:val="12"/>
                <w:szCs w:val="16"/>
              </w:rPr>
              <w:t>антитеррористическая комиссия в Валдайском муниципальном районе</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val="en-US" w:eastAsia="en-US"/>
              </w:rPr>
              <w:t xml:space="preserve">2 </w:t>
            </w:r>
            <w:r w:rsidRPr="00865C35">
              <w:rPr>
                <w:rFonts w:ascii="Arial" w:hAnsi="Arial" w:cs="Arial"/>
                <w:sz w:val="12"/>
                <w:szCs w:val="16"/>
                <w:lang w:eastAsia="en-US"/>
              </w:rPr>
              <w:t>раза в год</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1.1.1</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lastRenderedPageBreak/>
              <w:t>1.2.</w:t>
            </w:r>
          </w:p>
        </w:tc>
        <w:tc>
          <w:tcPr>
            <w:tcW w:w="0" w:type="auto"/>
            <w:gridSpan w:val="13"/>
          </w:tcPr>
          <w:p w:rsidR="00865C35" w:rsidRPr="00865C35" w:rsidRDefault="00865C35" w:rsidP="00865C35">
            <w:pPr>
              <w:rPr>
                <w:rFonts w:ascii="Arial" w:hAnsi="Arial" w:cs="Arial"/>
                <w:sz w:val="12"/>
                <w:szCs w:val="16"/>
              </w:rPr>
            </w:pPr>
            <w:r w:rsidRPr="00865C35">
              <w:rPr>
                <w:rFonts w:ascii="Arial" w:hAnsi="Arial" w:cs="Arial"/>
                <w:sz w:val="12"/>
                <w:szCs w:val="16"/>
              </w:rPr>
              <w:t>Задача 2. Профилактика терроризма и экстремизма</w:t>
            </w: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1.2.1.</w:t>
            </w:r>
          </w:p>
        </w:tc>
        <w:tc>
          <w:tcPr>
            <w:tcW w:w="2465" w:type="dxa"/>
          </w:tcPr>
          <w:p w:rsidR="00865C35" w:rsidRPr="00865C35" w:rsidRDefault="00865C35" w:rsidP="00865C35">
            <w:pPr>
              <w:rPr>
                <w:rFonts w:ascii="Arial" w:hAnsi="Arial" w:cs="Arial"/>
                <w:sz w:val="12"/>
                <w:szCs w:val="16"/>
                <w:lang w:eastAsia="en-US"/>
              </w:rPr>
            </w:pPr>
            <w:r w:rsidRPr="00865C35">
              <w:rPr>
                <w:rFonts w:ascii="Arial" w:hAnsi="Arial" w:cs="Arial"/>
                <w:sz w:val="12"/>
                <w:szCs w:val="16"/>
              </w:rPr>
              <w:t>Проведение разъяснительно- воспитательной работы среди несовершеннолетних о недопустимости заведомо ложных сообщений террористического и экстремистского характера, отображения рисунков и надписей националистического и экстремистского характера, ответственности за эти действия и проявления</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 xml:space="preserve">комитет образования Администрации муниципального района; </w:t>
            </w:r>
          </w:p>
          <w:p w:rsidR="00865C35" w:rsidRPr="00865C35" w:rsidRDefault="00865C35" w:rsidP="00865C35">
            <w:pPr>
              <w:rPr>
                <w:rFonts w:ascii="Arial" w:hAnsi="Arial" w:cs="Arial"/>
                <w:sz w:val="12"/>
                <w:szCs w:val="16"/>
              </w:rPr>
            </w:pPr>
            <w:r w:rsidRPr="00865C35">
              <w:rPr>
                <w:rFonts w:ascii="Arial" w:hAnsi="Arial" w:cs="Arial"/>
                <w:sz w:val="12"/>
                <w:szCs w:val="16"/>
              </w:rPr>
              <w:t xml:space="preserve">комитет культуры Администрации муниципального района; </w:t>
            </w:r>
          </w:p>
          <w:p w:rsidR="00865C35" w:rsidRPr="00865C35" w:rsidRDefault="00865C35" w:rsidP="00865C35">
            <w:pPr>
              <w:rPr>
                <w:rFonts w:ascii="Arial" w:hAnsi="Arial" w:cs="Arial"/>
                <w:sz w:val="12"/>
                <w:szCs w:val="16"/>
              </w:rPr>
            </w:pPr>
            <w:r w:rsidRPr="00865C35">
              <w:rPr>
                <w:rFonts w:ascii="Arial" w:hAnsi="Arial" w:cs="Arial"/>
                <w:sz w:val="12"/>
                <w:szCs w:val="16"/>
              </w:rPr>
              <w:t xml:space="preserve">отдел по физической культуре и спорту Администрации муниципального района; </w:t>
            </w:r>
          </w:p>
          <w:p w:rsidR="00865C35" w:rsidRPr="00865C35" w:rsidRDefault="00865C35" w:rsidP="00865C35">
            <w:pPr>
              <w:rPr>
                <w:rFonts w:ascii="Arial" w:hAnsi="Arial" w:cs="Arial"/>
                <w:sz w:val="12"/>
                <w:szCs w:val="16"/>
              </w:rPr>
            </w:pPr>
            <w:r w:rsidRPr="00865C35">
              <w:rPr>
                <w:rFonts w:ascii="Arial" w:hAnsi="Arial" w:cs="Arial"/>
                <w:sz w:val="12"/>
                <w:szCs w:val="16"/>
              </w:rPr>
              <w:t>ОМВД России по Валдайскому району; учреждения, подведомственные комитету образования; отдел по молодежной политике Администрации муниципального района</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в тече</w:t>
            </w:r>
            <w:r w:rsidR="0022103C">
              <w:rPr>
                <w:rFonts w:ascii="Arial" w:hAnsi="Arial" w:cs="Arial"/>
                <w:sz w:val="12"/>
                <w:szCs w:val="16"/>
                <w:lang w:eastAsia="en-US"/>
              </w:rPr>
              <w:t>ние учебно</w:t>
            </w:r>
            <w:r w:rsidRPr="00865C35">
              <w:rPr>
                <w:rFonts w:ascii="Arial" w:hAnsi="Arial" w:cs="Arial"/>
                <w:sz w:val="12"/>
                <w:szCs w:val="16"/>
                <w:lang w:eastAsia="en-US"/>
              </w:rPr>
              <w:t>го года</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1.2.1</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1.2.2.</w:t>
            </w:r>
          </w:p>
        </w:tc>
        <w:tc>
          <w:tcPr>
            <w:tcW w:w="2465" w:type="dxa"/>
          </w:tcPr>
          <w:p w:rsidR="00865C35" w:rsidRPr="00865C35" w:rsidRDefault="00865C35" w:rsidP="00865C35">
            <w:pPr>
              <w:rPr>
                <w:rFonts w:ascii="Arial" w:hAnsi="Arial" w:cs="Arial"/>
                <w:spacing w:val="-4"/>
                <w:sz w:val="12"/>
                <w:szCs w:val="16"/>
                <w:lang w:eastAsia="en-US"/>
              </w:rPr>
            </w:pPr>
            <w:r w:rsidRPr="00865C35">
              <w:rPr>
                <w:rFonts w:ascii="Arial" w:hAnsi="Arial" w:cs="Arial"/>
                <w:sz w:val="12"/>
                <w:szCs w:val="16"/>
              </w:rPr>
              <w:t>Проведение учебно-тренировочных занятий по обучению навыкам безопасного поведения при угрозе совершения теракта, ЧС</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Администрация муниципального района;</w:t>
            </w:r>
          </w:p>
          <w:p w:rsidR="00865C35" w:rsidRPr="00865C35" w:rsidRDefault="00865C35" w:rsidP="00865C35">
            <w:pPr>
              <w:rPr>
                <w:rFonts w:ascii="Arial" w:hAnsi="Arial" w:cs="Arial"/>
                <w:sz w:val="12"/>
                <w:szCs w:val="16"/>
                <w:lang w:eastAsia="en-US"/>
              </w:rPr>
            </w:pPr>
            <w:r w:rsidRPr="00865C35">
              <w:rPr>
                <w:rFonts w:ascii="Arial" w:hAnsi="Arial" w:cs="Arial"/>
                <w:sz w:val="12"/>
                <w:szCs w:val="16"/>
              </w:rPr>
              <w:t>комитет образования; подведомственные учреждения</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 раз в год</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1.2.2</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1.2.3.</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Проведение мероприятий по организации передвижного оповещения населения</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главный специалист по делам гражданской обороны и чрезвычайным ситуациям</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2020 год</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1.2.3</w:t>
            </w:r>
          </w:p>
        </w:tc>
        <w:tc>
          <w:tcPr>
            <w:tcW w:w="0" w:type="auto"/>
          </w:tcPr>
          <w:p w:rsidR="00865C35" w:rsidRPr="00865C35" w:rsidRDefault="00865C35" w:rsidP="00865C35">
            <w:pPr>
              <w:rPr>
                <w:rFonts w:ascii="Arial" w:hAnsi="Arial" w:cs="Arial"/>
                <w:sz w:val="12"/>
                <w:szCs w:val="16"/>
                <w:lang w:eastAsia="en-US"/>
              </w:rPr>
            </w:pPr>
            <w:r w:rsidRPr="00865C35">
              <w:rPr>
                <w:rFonts w:ascii="Arial" w:hAnsi="Arial" w:cs="Arial"/>
                <w:sz w:val="12"/>
                <w:szCs w:val="16"/>
                <w:lang w:eastAsia="en-US"/>
              </w:rPr>
              <w:t>бюджет Валдайского городского поселения</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18200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w:t>
            </w: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1.2.4.</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Разработка проектно-сметной документации для проведения мероприятий по установке видеокамер в г. Валдай</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главный специалист по делам гражданской обороны и чрезвычайным ситуациям</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2020-2022</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1.2.4</w:t>
            </w:r>
          </w:p>
        </w:tc>
        <w:tc>
          <w:tcPr>
            <w:tcW w:w="0" w:type="auto"/>
          </w:tcPr>
          <w:p w:rsidR="00865C35" w:rsidRPr="00865C35" w:rsidRDefault="00865C35" w:rsidP="00865C35">
            <w:pPr>
              <w:rPr>
                <w:rFonts w:ascii="Arial" w:hAnsi="Arial" w:cs="Arial"/>
                <w:sz w:val="12"/>
                <w:szCs w:val="16"/>
                <w:lang w:eastAsia="en-US"/>
              </w:rPr>
            </w:pPr>
            <w:r w:rsidRPr="00865C35">
              <w:rPr>
                <w:rFonts w:ascii="Arial" w:hAnsi="Arial" w:cs="Arial"/>
                <w:sz w:val="12"/>
                <w:szCs w:val="16"/>
                <w:lang w:eastAsia="en-US"/>
              </w:rPr>
              <w:t>бюджет Валдайского городского поселения</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160000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w:t>
            </w: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1.2.5.</w:t>
            </w:r>
          </w:p>
        </w:tc>
        <w:tc>
          <w:tcPr>
            <w:tcW w:w="2465" w:type="dxa"/>
          </w:tcPr>
          <w:p w:rsidR="00865C35" w:rsidRPr="00865C35" w:rsidRDefault="00865C35" w:rsidP="0022103C">
            <w:pPr>
              <w:rPr>
                <w:rFonts w:ascii="Arial" w:hAnsi="Arial" w:cs="Arial"/>
                <w:sz w:val="12"/>
                <w:szCs w:val="16"/>
              </w:rPr>
            </w:pPr>
            <w:r w:rsidRPr="00865C35">
              <w:rPr>
                <w:rFonts w:ascii="Arial" w:hAnsi="Arial" w:cs="Arial"/>
                <w:sz w:val="12"/>
                <w:szCs w:val="16"/>
              </w:rPr>
              <w:t>Проведение мероприятий по обслуживанию/ремонту системы видеонаблюдения в г. Валдай</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главный специалист по делам гражданской обороны и чрезвычайным ситуациям</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 xml:space="preserve">в течение года, </w:t>
            </w:r>
          </w:p>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в период 2020-2025 гг.</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1.2.5</w:t>
            </w:r>
          </w:p>
        </w:tc>
        <w:tc>
          <w:tcPr>
            <w:tcW w:w="0" w:type="auto"/>
          </w:tcPr>
          <w:p w:rsidR="00865C35" w:rsidRPr="00865C35" w:rsidRDefault="00865C35" w:rsidP="00865C35">
            <w:pPr>
              <w:rPr>
                <w:rFonts w:ascii="Arial" w:hAnsi="Arial" w:cs="Arial"/>
                <w:sz w:val="12"/>
                <w:szCs w:val="16"/>
                <w:lang w:eastAsia="en-US"/>
              </w:rPr>
            </w:pPr>
            <w:r w:rsidRPr="00865C35">
              <w:rPr>
                <w:rFonts w:ascii="Arial" w:hAnsi="Arial" w:cs="Arial"/>
                <w:sz w:val="12"/>
                <w:szCs w:val="16"/>
                <w:lang w:eastAsia="en-US"/>
              </w:rPr>
              <w:t>бюджет Валдайского городского поселения</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3060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225000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256800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256800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256800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256800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256800</w:t>
            </w:r>
          </w:p>
        </w:tc>
      </w:tr>
      <w:tr w:rsidR="00865C35" w:rsidRPr="00865C35" w:rsidTr="0022103C">
        <w:trPr>
          <w:trHeight w:val="20"/>
        </w:trPr>
        <w:tc>
          <w:tcPr>
            <w:tcW w:w="0" w:type="auto"/>
            <w:vMerge w:val="restart"/>
          </w:tcPr>
          <w:p w:rsidR="00865C35" w:rsidRPr="00865C35" w:rsidRDefault="00865C35" w:rsidP="00865C35">
            <w:pPr>
              <w:jc w:val="center"/>
              <w:rPr>
                <w:rFonts w:ascii="Arial" w:hAnsi="Arial" w:cs="Arial"/>
                <w:sz w:val="12"/>
                <w:szCs w:val="16"/>
              </w:rPr>
            </w:pPr>
            <w:r w:rsidRPr="00865C35">
              <w:rPr>
                <w:rFonts w:ascii="Arial" w:hAnsi="Arial" w:cs="Arial"/>
                <w:sz w:val="12"/>
                <w:szCs w:val="16"/>
              </w:rPr>
              <w:t>1.2.6.</w:t>
            </w:r>
          </w:p>
        </w:tc>
        <w:tc>
          <w:tcPr>
            <w:tcW w:w="2465" w:type="dxa"/>
            <w:vMerge w:val="restart"/>
          </w:tcPr>
          <w:p w:rsidR="00865C35" w:rsidRPr="00865C35" w:rsidRDefault="00865C35" w:rsidP="00865C35">
            <w:pPr>
              <w:rPr>
                <w:rFonts w:ascii="Arial" w:hAnsi="Arial" w:cs="Arial"/>
                <w:sz w:val="12"/>
                <w:szCs w:val="16"/>
              </w:rPr>
            </w:pPr>
            <w:r w:rsidRPr="00865C35">
              <w:rPr>
                <w:rFonts w:ascii="Arial" w:hAnsi="Arial" w:cs="Arial"/>
                <w:sz w:val="12"/>
                <w:szCs w:val="16"/>
              </w:rPr>
              <w:t>Проведение мероприятий по обслуживанию/ремонту системы оповещения в г. Валдай</w:t>
            </w:r>
          </w:p>
        </w:tc>
        <w:tc>
          <w:tcPr>
            <w:tcW w:w="2404" w:type="dxa"/>
            <w:vMerge w:val="restart"/>
          </w:tcPr>
          <w:p w:rsidR="00865C35" w:rsidRPr="00865C35" w:rsidRDefault="00865C35" w:rsidP="00865C35">
            <w:pPr>
              <w:rPr>
                <w:rFonts w:ascii="Arial" w:hAnsi="Arial" w:cs="Arial"/>
                <w:sz w:val="12"/>
                <w:szCs w:val="16"/>
              </w:rPr>
            </w:pPr>
            <w:r w:rsidRPr="00865C35">
              <w:rPr>
                <w:rFonts w:ascii="Arial" w:hAnsi="Arial" w:cs="Arial"/>
                <w:sz w:val="12"/>
                <w:szCs w:val="16"/>
              </w:rPr>
              <w:t>главный специалист по делам гражданской обороны и чрезвычайным ситуациям</w:t>
            </w:r>
          </w:p>
        </w:tc>
        <w:tc>
          <w:tcPr>
            <w:tcW w:w="0" w:type="auto"/>
            <w:vMerge w:val="restart"/>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 xml:space="preserve">в течение года, </w:t>
            </w:r>
          </w:p>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в период 2020-2025 гг.</w:t>
            </w:r>
          </w:p>
        </w:tc>
        <w:tc>
          <w:tcPr>
            <w:tcW w:w="0" w:type="auto"/>
            <w:vMerge w:val="restart"/>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1.2.6</w:t>
            </w:r>
          </w:p>
        </w:tc>
        <w:tc>
          <w:tcPr>
            <w:tcW w:w="0" w:type="auto"/>
          </w:tcPr>
          <w:p w:rsidR="00865C35" w:rsidRPr="00865C35" w:rsidRDefault="00865C35" w:rsidP="00865C35">
            <w:pPr>
              <w:rPr>
                <w:rFonts w:ascii="Arial" w:hAnsi="Arial" w:cs="Arial"/>
                <w:sz w:val="12"/>
                <w:szCs w:val="16"/>
                <w:lang w:eastAsia="en-US"/>
              </w:rPr>
            </w:pPr>
            <w:r w:rsidRPr="00865C35">
              <w:rPr>
                <w:rFonts w:ascii="Arial" w:hAnsi="Arial" w:cs="Arial"/>
                <w:sz w:val="12"/>
                <w:szCs w:val="16"/>
                <w:lang w:eastAsia="en-US"/>
              </w:rPr>
              <w:t>бюджет Валдайского городского поселения</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60000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190000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150000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150000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150000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150000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150000</w:t>
            </w:r>
          </w:p>
        </w:tc>
      </w:tr>
      <w:tr w:rsidR="00865C35" w:rsidRPr="00865C35" w:rsidTr="0022103C">
        <w:trPr>
          <w:trHeight w:val="20"/>
        </w:trPr>
        <w:tc>
          <w:tcPr>
            <w:tcW w:w="0" w:type="auto"/>
            <w:vMerge/>
          </w:tcPr>
          <w:p w:rsidR="00865C35" w:rsidRPr="00865C35" w:rsidRDefault="00865C35" w:rsidP="00865C35">
            <w:pPr>
              <w:jc w:val="center"/>
              <w:rPr>
                <w:rFonts w:ascii="Arial" w:hAnsi="Arial" w:cs="Arial"/>
                <w:sz w:val="12"/>
                <w:szCs w:val="16"/>
              </w:rPr>
            </w:pPr>
          </w:p>
        </w:tc>
        <w:tc>
          <w:tcPr>
            <w:tcW w:w="2465" w:type="dxa"/>
            <w:vMerge/>
          </w:tcPr>
          <w:p w:rsidR="00865C35" w:rsidRPr="00865C35" w:rsidRDefault="00865C35" w:rsidP="00865C35">
            <w:pPr>
              <w:jc w:val="center"/>
              <w:rPr>
                <w:rFonts w:ascii="Arial" w:hAnsi="Arial" w:cs="Arial"/>
                <w:sz w:val="12"/>
                <w:szCs w:val="16"/>
              </w:rPr>
            </w:pPr>
          </w:p>
        </w:tc>
        <w:tc>
          <w:tcPr>
            <w:tcW w:w="2404" w:type="dxa"/>
            <w:vMerge/>
          </w:tcPr>
          <w:p w:rsidR="00865C35" w:rsidRPr="00865C35" w:rsidRDefault="00865C35" w:rsidP="00865C35">
            <w:pPr>
              <w:jc w:val="center"/>
              <w:rPr>
                <w:rFonts w:ascii="Arial" w:hAnsi="Arial" w:cs="Arial"/>
                <w:sz w:val="12"/>
                <w:szCs w:val="16"/>
              </w:rPr>
            </w:pPr>
          </w:p>
        </w:tc>
        <w:tc>
          <w:tcPr>
            <w:tcW w:w="0" w:type="auto"/>
            <w:vMerge/>
          </w:tcPr>
          <w:p w:rsidR="00865C35" w:rsidRPr="00865C35" w:rsidRDefault="00865C35" w:rsidP="00865C35">
            <w:pPr>
              <w:jc w:val="center"/>
              <w:rPr>
                <w:rFonts w:ascii="Arial" w:hAnsi="Arial" w:cs="Arial"/>
                <w:sz w:val="12"/>
                <w:szCs w:val="16"/>
                <w:lang w:eastAsia="en-US"/>
              </w:rPr>
            </w:pPr>
          </w:p>
        </w:tc>
        <w:tc>
          <w:tcPr>
            <w:tcW w:w="0" w:type="auto"/>
            <w:vMerge/>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rPr>
                <w:rFonts w:ascii="Arial" w:hAnsi="Arial" w:cs="Arial"/>
                <w:sz w:val="12"/>
                <w:szCs w:val="16"/>
                <w:lang w:eastAsia="en-US"/>
              </w:rPr>
            </w:pPr>
            <w:r w:rsidRPr="00865C35">
              <w:rPr>
                <w:rFonts w:ascii="Arial" w:hAnsi="Arial" w:cs="Arial"/>
                <w:sz w:val="12"/>
                <w:szCs w:val="16"/>
                <w:lang w:eastAsia="en-US"/>
              </w:rPr>
              <w:t>бюджет Валдайского муниципального района</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150000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150000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150000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150000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150000</w:t>
            </w: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1.2.7.</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Проведение мероприятий по установке и/или приобретению  видеокамер в г. Валдай</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главный специалист по делам гражданской обороны и чрезвычайным ситуациям</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2020-2023</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1.2.7</w:t>
            </w:r>
          </w:p>
        </w:tc>
        <w:tc>
          <w:tcPr>
            <w:tcW w:w="0" w:type="auto"/>
          </w:tcPr>
          <w:p w:rsidR="00865C35" w:rsidRPr="00865C35" w:rsidRDefault="00865C35" w:rsidP="00865C35">
            <w:pPr>
              <w:rPr>
                <w:rFonts w:ascii="Arial" w:hAnsi="Arial" w:cs="Arial"/>
                <w:sz w:val="12"/>
                <w:szCs w:val="16"/>
                <w:lang w:eastAsia="en-US"/>
              </w:rPr>
            </w:pPr>
            <w:r w:rsidRPr="00865C35">
              <w:rPr>
                <w:rFonts w:ascii="Arial" w:hAnsi="Arial" w:cs="Arial"/>
                <w:sz w:val="12"/>
                <w:szCs w:val="16"/>
                <w:lang w:eastAsia="en-US"/>
              </w:rPr>
              <w:t>бюджет Валдайского городского поселения</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1119450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1471000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818611,5</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w:t>
            </w: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1.2.8.</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Подключение услуг связи для точек оповещения</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главный специалист по делам гражданской обороны и чрезвычайным ситуациям</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2024</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1.2.8.</w:t>
            </w:r>
          </w:p>
        </w:tc>
        <w:tc>
          <w:tcPr>
            <w:tcW w:w="0" w:type="auto"/>
          </w:tcPr>
          <w:p w:rsidR="00865C35" w:rsidRPr="00865C35" w:rsidRDefault="0022103C" w:rsidP="00865C35">
            <w:pPr>
              <w:rPr>
                <w:rFonts w:ascii="Arial" w:hAnsi="Arial" w:cs="Arial"/>
                <w:sz w:val="12"/>
                <w:szCs w:val="16"/>
                <w:lang w:eastAsia="en-US"/>
              </w:rPr>
            </w:pPr>
            <w:r>
              <w:rPr>
                <w:rFonts w:ascii="Arial" w:hAnsi="Arial" w:cs="Arial"/>
                <w:sz w:val="12"/>
                <w:szCs w:val="16"/>
                <w:lang w:eastAsia="en-US"/>
              </w:rPr>
              <w:t>бюджет Валдайского муниципаль</w:t>
            </w:r>
            <w:r w:rsidR="00865C35" w:rsidRPr="00865C35">
              <w:rPr>
                <w:rFonts w:ascii="Arial" w:hAnsi="Arial" w:cs="Arial"/>
                <w:sz w:val="12"/>
                <w:szCs w:val="16"/>
                <w:lang w:eastAsia="en-US"/>
              </w:rPr>
              <w:t>ного района</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95700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1.3.</w:t>
            </w:r>
          </w:p>
        </w:tc>
        <w:tc>
          <w:tcPr>
            <w:tcW w:w="0" w:type="auto"/>
            <w:gridSpan w:val="13"/>
          </w:tcPr>
          <w:p w:rsidR="00865C35" w:rsidRPr="00865C35" w:rsidRDefault="00865C35" w:rsidP="00865C35">
            <w:pPr>
              <w:rPr>
                <w:rFonts w:ascii="Arial" w:hAnsi="Arial" w:cs="Arial"/>
                <w:sz w:val="12"/>
                <w:szCs w:val="16"/>
              </w:rPr>
            </w:pPr>
            <w:r w:rsidRPr="00865C35">
              <w:rPr>
                <w:rFonts w:ascii="Arial" w:hAnsi="Arial" w:cs="Arial"/>
                <w:sz w:val="12"/>
                <w:szCs w:val="16"/>
              </w:rPr>
              <w:t>Задача 3. Профилактика безнадзорности и правонарушений</w:t>
            </w: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1.3.1.</w:t>
            </w:r>
          </w:p>
        </w:tc>
        <w:tc>
          <w:tcPr>
            <w:tcW w:w="2465" w:type="dxa"/>
          </w:tcPr>
          <w:p w:rsidR="00865C35" w:rsidRPr="00865C35" w:rsidRDefault="00865C35" w:rsidP="00865C35">
            <w:pPr>
              <w:rPr>
                <w:rFonts w:ascii="Arial" w:hAnsi="Arial" w:cs="Arial"/>
                <w:sz w:val="12"/>
                <w:szCs w:val="16"/>
                <w:lang w:eastAsia="en-US"/>
              </w:rPr>
            </w:pPr>
            <w:r w:rsidRPr="00865C35">
              <w:rPr>
                <w:rFonts w:ascii="Arial" w:hAnsi="Arial" w:cs="Arial"/>
                <w:sz w:val="12"/>
                <w:szCs w:val="16"/>
              </w:rPr>
              <w:t>Ежегодное проведение профилактической операции «Подросток», направленной на предупреждение безнадзорности и правонарушений несовершеннолетних, улучшение индивидуально-воспитательной работы с ними, выявление детей «группы риска» и детей из неблагополучных семей</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комиссия по делам несовершеннолетних и защите их прав Администрации муниципального района;</w:t>
            </w:r>
          </w:p>
          <w:p w:rsidR="00865C35" w:rsidRPr="00865C35" w:rsidRDefault="00865C35" w:rsidP="00865C35">
            <w:pPr>
              <w:rPr>
                <w:rFonts w:ascii="Arial" w:hAnsi="Arial" w:cs="Arial"/>
                <w:sz w:val="12"/>
                <w:szCs w:val="16"/>
              </w:rPr>
            </w:pPr>
            <w:r w:rsidRPr="00865C35">
              <w:rPr>
                <w:rFonts w:ascii="Arial" w:hAnsi="Arial" w:cs="Arial"/>
                <w:sz w:val="12"/>
                <w:szCs w:val="16"/>
              </w:rPr>
              <w:t>комитет образования Администрации муниципального района;</w:t>
            </w:r>
          </w:p>
          <w:p w:rsidR="00865C35" w:rsidRPr="00865C35" w:rsidRDefault="00865C35" w:rsidP="00865C35">
            <w:pPr>
              <w:rPr>
                <w:rFonts w:ascii="Arial" w:hAnsi="Arial" w:cs="Arial"/>
                <w:sz w:val="12"/>
                <w:szCs w:val="16"/>
              </w:rPr>
            </w:pPr>
            <w:r w:rsidRPr="00865C35">
              <w:rPr>
                <w:rFonts w:ascii="Arial" w:hAnsi="Arial" w:cs="Arial"/>
                <w:sz w:val="12"/>
                <w:szCs w:val="16"/>
              </w:rPr>
              <w:t xml:space="preserve">подведомственные учреждения; </w:t>
            </w:r>
          </w:p>
          <w:p w:rsidR="00865C35" w:rsidRPr="00865C35" w:rsidRDefault="00865C35" w:rsidP="00865C35">
            <w:pPr>
              <w:rPr>
                <w:rFonts w:ascii="Arial" w:hAnsi="Arial" w:cs="Arial"/>
                <w:sz w:val="12"/>
                <w:szCs w:val="16"/>
              </w:rPr>
            </w:pPr>
            <w:r w:rsidRPr="00865C35">
              <w:rPr>
                <w:rFonts w:ascii="Arial" w:hAnsi="Arial" w:cs="Arial"/>
                <w:sz w:val="12"/>
                <w:szCs w:val="16"/>
              </w:rPr>
              <w:t>отдел по молодежной политике Администрации муниципального района;</w:t>
            </w:r>
          </w:p>
          <w:p w:rsidR="00865C35" w:rsidRPr="00865C35" w:rsidRDefault="00865C35" w:rsidP="00865C35">
            <w:pPr>
              <w:rPr>
                <w:rFonts w:ascii="Arial" w:hAnsi="Arial" w:cs="Arial"/>
                <w:sz w:val="12"/>
                <w:szCs w:val="16"/>
                <w:lang w:eastAsia="en-US"/>
              </w:rPr>
            </w:pPr>
            <w:r w:rsidRPr="00865C35">
              <w:rPr>
                <w:rFonts w:ascii="Arial" w:hAnsi="Arial" w:cs="Arial"/>
                <w:sz w:val="12"/>
                <w:szCs w:val="16"/>
              </w:rPr>
              <w:t>ОАУ СО «Валдайский комплексный центр социального обслуживания»</w:t>
            </w:r>
          </w:p>
        </w:tc>
        <w:tc>
          <w:tcPr>
            <w:tcW w:w="0" w:type="auto"/>
          </w:tcPr>
          <w:p w:rsidR="00865C35" w:rsidRPr="00865C35" w:rsidRDefault="0022103C" w:rsidP="00865C35">
            <w:pPr>
              <w:jc w:val="center"/>
              <w:rPr>
                <w:rFonts w:ascii="Arial" w:hAnsi="Arial" w:cs="Arial"/>
                <w:sz w:val="12"/>
                <w:szCs w:val="16"/>
                <w:lang w:eastAsia="en-US"/>
              </w:rPr>
            </w:pPr>
            <w:r>
              <w:rPr>
                <w:rFonts w:ascii="Arial" w:hAnsi="Arial" w:cs="Arial"/>
                <w:sz w:val="12"/>
                <w:szCs w:val="16"/>
                <w:lang w:eastAsia="en-US"/>
              </w:rPr>
              <w:t>ежегодно в соответ</w:t>
            </w:r>
            <w:r w:rsidR="00865C35" w:rsidRPr="00865C35">
              <w:rPr>
                <w:rFonts w:ascii="Arial" w:hAnsi="Arial" w:cs="Arial"/>
                <w:sz w:val="12"/>
                <w:szCs w:val="16"/>
                <w:lang w:eastAsia="en-US"/>
              </w:rPr>
              <w:t>ствии с планом проведения</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1.3.1</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1.3.2.</w:t>
            </w:r>
          </w:p>
        </w:tc>
        <w:tc>
          <w:tcPr>
            <w:tcW w:w="2465" w:type="dxa"/>
          </w:tcPr>
          <w:p w:rsidR="00865C35" w:rsidRPr="00865C35" w:rsidRDefault="00865C35" w:rsidP="00865C35">
            <w:pPr>
              <w:rPr>
                <w:rFonts w:ascii="Arial" w:hAnsi="Arial" w:cs="Arial"/>
                <w:sz w:val="12"/>
                <w:szCs w:val="16"/>
                <w:lang w:eastAsia="en-US"/>
              </w:rPr>
            </w:pPr>
            <w:r w:rsidRPr="00865C35">
              <w:rPr>
                <w:rFonts w:ascii="Arial" w:hAnsi="Arial" w:cs="Arial"/>
                <w:sz w:val="12"/>
                <w:szCs w:val="16"/>
              </w:rPr>
              <w:t>Организация проведения мероприятий на базе образовательных организаций профессионального образования с приглашением работников правоохранительных органов по вопросам профилактики конфликтов, возникающих на межнациональной и межрелигиозной почве</w:t>
            </w:r>
          </w:p>
        </w:tc>
        <w:tc>
          <w:tcPr>
            <w:tcW w:w="2404" w:type="dxa"/>
          </w:tcPr>
          <w:p w:rsidR="00865C35" w:rsidRPr="00865C35" w:rsidRDefault="00865C35" w:rsidP="00865C35">
            <w:pPr>
              <w:rPr>
                <w:rFonts w:ascii="Arial" w:hAnsi="Arial" w:cs="Arial"/>
                <w:sz w:val="12"/>
                <w:szCs w:val="16"/>
                <w:lang w:eastAsia="en-US"/>
              </w:rPr>
            </w:pPr>
            <w:r w:rsidRPr="00865C35">
              <w:rPr>
                <w:rFonts w:ascii="Arial" w:hAnsi="Arial" w:cs="Arial"/>
                <w:sz w:val="12"/>
                <w:szCs w:val="16"/>
                <w:lang w:eastAsia="en-US"/>
              </w:rPr>
              <w:t>ОМВД России по Валдайскому району;</w:t>
            </w:r>
          </w:p>
          <w:p w:rsidR="00865C35" w:rsidRPr="00865C35" w:rsidRDefault="00865C35" w:rsidP="00865C35">
            <w:pPr>
              <w:rPr>
                <w:rFonts w:ascii="Arial" w:hAnsi="Arial" w:cs="Arial"/>
                <w:sz w:val="12"/>
                <w:szCs w:val="16"/>
                <w:lang w:eastAsia="en-US"/>
              </w:rPr>
            </w:pPr>
            <w:r w:rsidRPr="00865C35">
              <w:rPr>
                <w:rFonts w:ascii="Arial" w:hAnsi="Arial" w:cs="Arial"/>
                <w:sz w:val="12"/>
                <w:szCs w:val="16"/>
                <w:shd w:val="clear" w:color="auto" w:fill="FFFFFF"/>
              </w:rPr>
              <w:t>ОАПОУ «Валдайский аграрный техникум»</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в течение</w:t>
            </w:r>
          </w:p>
          <w:p w:rsidR="00865C35" w:rsidRPr="00865C35" w:rsidRDefault="0022103C" w:rsidP="00865C35">
            <w:pPr>
              <w:jc w:val="center"/>
              <w:rPr>
                <w:rFonts w:ascii="Arial" w:hAnsi="Arial" w:cs="Arial"/>
                <w:sz w:val="12"/>
                <w:szCs w:val="16"/>
                <w:lang w:eastAsia="en-US"/>
              </w:rPr>
            </w:pPr>
            <w:r>
              <w:rPr>
                <w:rFonts w:ascii="Arial" w:hAnsi="Arial" w:cs="Arial"/>
                <w:sz w:val="12"/>
                <w:szCs w:val="16"/>
                <w:lang w:eastAsia="en-US"/>
              </w:rPr>
              <w:t>учебно</w:t>
            </w:r>
            <w:r w:rsidR="00865C35" w:rsidRPr="00865C35">
              <w:rPr>
                <w:rFonts w:ascii="Arial" w:hAnsi="Arial" w:cs="Arial"/>
                <w:sz w:val="12"/>
                <w:szCs w:val="16"/>
                <w:lang w:eastAsia="en-US"/>
              </w:rPr>
              <w:t>го года</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1.3.1</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1.3.3.</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Проведение «круглого стола» для субъектов профилактики правонарушений и лиц, участвующих в профилактике правонарушений, в целях выявления проблем в рассматриваемой сфере</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антитеррористическая комиссия в Валдайском муниципальном районе;</w:t>
            </w:r>
          </w:p>
          <w:p w:rsidR="00865C35" w:rsidRPr="00865C35" w:rsidRDefault="00865C35" w:rsidP="00865C35">
            <w:pPr>
              <w:rPr>
                <w:rFonts w:ascii="Arial" w:hAnsi="Arial" w:cs="Arial"/>
                <w:sz w:val="12"/>
                <w:szCs w:val="16"/>
              </w:rPr>
            </w:pPr>
            <w:r w:rsidRPr="00865C35">
              <w:rPr>
                <w:rFonts w:ascii="Arial" w:hAnsi="Arial" w:cs="Arial"/>
                <w:sz w:val="12"/>
                <w:szCs w:val="16"/>
              </w:rPr>
              <w:t>комитет образования Администрации муниципального района;</w:t>
            </w:r>
          </w:p>
          <w:p w:rsidR="00865C35" w:rsidRPr="00865C35" w:rsidRDefault="00865C35" w:rsidP="00865C35">
            <w:pPr>
              <w:rPr>
                <w:rFonts w:ascii="Arial" w:hAnsi="Arial" w:cs="Arial"/>
                <w:sz w:val="12"/>
                <w:szCs w:val="16"/>
              </w:rPr>
            </w:pPr>
            <w:r w:rsidRPr="00865C35">
              <w:rPr>
                <w:rFonts w:ascii="Arial" w:hAnsi="Arial" w:cs="Arial"/>
                <w:sz w:val="12"/>
                <w:szCs w:val="16"/>
              </w:rPr>
              <w:t xml:space="preserve">подведомственные учреждения; </w:t>
            </w:r>
          </w:p>
          <w:p w:rsidR="00865C35" w:rsidRPr="00865C35" w:rsidRDefault="00865C35" w:rsidP="00865C35">
            <w:pPr>
              <w:rPr>
                <w:rFonts w:ascii="Arial" w:hAnsi="Arial" w:cs="Arial"/>
                <w:sz w:val="12"/>
                <w:szCs w:val="16"/>
              </w:rPr>
            </w:pPr>
            <w:r w:rsidRPr="00865C35">
              <w:rPr>
                <w:rFonts w:ascii="Arial" w:hAnsi="Arial" w:cs="Arial"/>
                <w:sz w:val="12"/>
                <w:szCs w:val="16"/>
              </w:rPr>
              <w:t>отдел по молодежной политике Администрации муниципального района</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 раз в год</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1.3.2</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1.3.4.</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Организация и проведение в образовательных организациях профилактических мероприятий по разъяснению уголовной и административной ответственности за совершение противоправных действий</w:t>
            </w:r>
          </w:p>
        </w:tc>
        <w:tc>
          <w:tcPr>
            <w:tcW w:w="2404" w:type="dxa"/>
          </w:tcPr>
          <w:p w:rsidR="00865C35" w:rsidRPr="00865C35" w:rsidRDefault="00865C35" w:rsidP="00865C35">
            <w:pPr>
              <w:rPr>
                <w:rFonts w:ascii="Arial" w:hAnsi="Arial" w:cs="Arial"/>
                <w:sz w:val="12"/>
                <w:szCs w:val="16"/>
                <w:lang w:eastAsia="en-US"/>
              </w:rPr>
            </w:pPr>
            <w:r w:rsidRPr="00865C35">
              <w:rPr>
                <w:rFonts w:ascii="Arial" w:hAnsi="Arial" w:cs="Arial"/>
                <w:sz w:val="12"/>
                <w:szCs w:val="16"/>
                <w:lang w:eastAsia="en-US"/>
              </w:rPr>
              <w:t>комитет образования Администрации муниципального района;</w:t>
            </w:r>
          </w:p>
          <w:p w:rsidR="00865C35" w:rsidRPr="00865C35" w:rsidRDefault="00865C35" w:rsidP="00865C35">
            <w:pPr>
              <w:rPr>
                <w:rFonts w:ascii="Arial" w:hAnsi="Arial" w:cs="Arial"/>
                <w:sz w:val="12"/>
                <w:szCs w:val="16"/>
              </w:rPr>
            </w:pPr>
            <w:r w:rsidRPr="00865C35">
              <w:rPr>
                <w:rFonts w:ascii="Arial" w:hAnsi="Arial" w:cs="Arial"/>
                <w:sz w:val="12"/>
                <w:szCs w:val="16"/>
                <w:lang w:eastAsia="en-US"/>
              </w:rPr>
              <w:t>ОМВД России по Валдайскому району;</w:t>
            </w:r>
            <w:r w:rsidRPr="00865C35">
              <w:rPr>
                <w:rFonts w:ascii="Arial" w:hAnsi="Arial" w:cs="Arial"/>
                <w:sz w:val="12"/>
                <w:szCs w:val="16"/>
              </w:rPr>
              <w:t xml:space="preserve"> учреждения, подведомственные комитету образования; отдел по молодежной политике Администрации муниципального района</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в тече</w:t>
            </w:r>
            <w:r w:rsidR="0022103C">
              <w:rPr>
                <w:rFonts w:ascii="Arial" w:hAnsi="Arial" w:cs="Arial"/>
                <w:sz w:val="12"/>
                <w:szCs w:val="16"/>
                <w:lang w:eastAsia="en-US"/>
              </w:rPr>
              <w:t>ние учебно</w:t>
            </w:r>
            <w:r w:rsidRPr="00865C35">
              <w:rPr>
                <w:rFonts w:ascii="Arial" w:hAnsi="Arial" w:cs="Arial"/>
                <w:sz w:val="12"/>
                <w:szCs w:val="16"/>
                <w:lang w:eastAsia="en-US"/>
              </w:rPr>
              <w:t>го года</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1.3.2</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1.3.5.</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Трудоустройство несовершеннолетних в период летних каникул, в свободное от учебы время и предоставление временной работы подросткам из числа детей-сирот, детей, оставшихся без попечения родителей, из семей безработных граждан, многодетных и малообеспеченных семей , подросткам, состоящим на учете в комиссии по делам несовершеннолетних</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 xml:space="preserve">комитет образования Администрации муниципального района; </w:t>
            </w:r>
          </w:p>
          <w:p w:rsidR="00865C35" w:rsidRPr="00865C35" w:rsidRDefault="00865C35" w:rsidP="00865C35">
            <w:pPr>
              <w:rPr>
                <w:rFonts w:ascii="Arial" w:hAnsi="Arial" w:cs="Arial"/>
                <w:sz w:val="12"/>
                <w:szCs w:val="16"/>
              </w:rPr>
            </w:pPr>
            <w:r w:rsidRPr="00865C35">
              <w:rPr>
                <w:rFonts w:ascii="Arial" w:hAnsi="Arial" w:cs="Arial"/>
                <w:sz w:val="12"/>
                <w:szCs w:val="16"/>
              </w:rPr>
              <w:t>отдел по молодежной политике Администрации муниципального района;</w:t>
            </w:r>
          </w:p>
          <w:p w:rsidR="00865C35" w:rsidRPr="00865C35" w:rsidRDefault="00865C35" w:rsidP="00865C35">
            <w:pPr>
              <w:rPr>
                <w:rFonts w:ascii="Arial" w:hAnsi="Arial" w:cs="Arial"/>
                <w:sz w:val="12"/>
                <w:szCs w:val="16"/>
              </w:rPr>
            </w:pPr>
            <w:r w:rsidRPr="00865C35">
              <w:rPr>
                <w:rFonts w:ascii="Arial" w:hAnsi="Arial" w:cs="Arial"/>
                <w:sz w:val="12"/>
                <w:szCs w:val="16"/>
              </w:rPr>
              <w:t xml:space="preserve">отдел занятости населения Валдайского района; </w:t>
            </w:r>
          </w:p>
          <w:p w:rsidR="00865C35" w:rsidRPr="00865C35" w:rsidRDefault="00865C35" w:rsidP="00865C35">
            <w:pPr>
              <w:rPr>
                <w:rFonts w:ascii="Arial" w:hAnsi="Arial" w:cs="Arial"/>
                <w:sz w:val="12"/>
                <w:szCs w:val="16"/>
              </w:rPr>
            </w:pPr>
            <w:r w:rsidRPr="00865C35">
              <w:rPr>
                <w:rFonts w:ascii="Arial" w:hAnsi="Arial" w:cs="Arial"/>
                <w:sz w:val="12"/>
                <w:szCs w:val="16"/>
              </w:rPr>
              <w:t>учреждения, подведомственные комитету образования</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 xml:space="preserve">ежегодно, </w:t>
            </w:r>
          </w:p>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в период каникул</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1.3.2</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1.3.6.</w:t>
            </w:r>
          </w:p>
        </w:tc>
        <w:tc>
          <w:tcPr>
            <w:tcW w:w="2465" w:type="dxa"/>
          </w:tcPr>
          <w:p w:rsidR="00865C35" w:rsidRPr="00865C35" w:rsidRDefault="00865C35" w:rsidP="00865C35">
            <w:pPr>
              <w:rPr>
                <w:rFonts w:ascii="Arial" w:hAnsi="Arial" w:cs="Arial"/>
                <w:sz w:val="12"/>
                <w:szCs w:val="16"/>
                <w:lang w:eastAsia="en-US"/>
              </w:rPr>
            </w:pPr>
            <w:r w:rsidRPr="00865C35">
              <w:rPr>
                <w:rFonts w:ascii="Arial" w:hAnsi="Arial" w:cs="Arial"/>
                <w:sz w:val="12"/>
                <w:szCs w:val="16"/>
              </w:rPr>
              <w:t>Организация обучения в системе дополнительного образования учащихся «группы риска», учащихся, состоящих на внутришкольном учете, учете в КДН, ОМВД по Валдайскому району</w:t>
            </w:r>
          </w:p>
        </w:tc>
        <w:tc>
          <w:tcPr>
            <w:tcW w:w="2404" w:type="dxa"/>
          </w:tcPr>
          <w:p w:rsidR="00865C35" w:rsidRPr="00865C35" w:rsidRDefault="00865C35" w:rsidP="00865C35">
            <w:pPr>
              <w:rPr>
                <w:rFonts w:ascii="Arial" w:hAnsi="Arial" w:cs="Arial"/>
                <w:sz w:val="12"/>
                <w:szCs w:val="16"/>
                <w:lang w:eastAsia="en-US"/>
              </w:rPr>
            </w:pPr>
            <w:r w:rsidRPr="00865C35">
              <w:rPr>
                <w:rFonts w:ascii="Arial" w:hAnsi="Arial" w:cs="Arial"/>
                <w:sz w:val="12"/>
                <w:szCs w:val="16"/>
                <w:lang w:eastAsia="en-US"/>
              </w:rPr>
              <w:t xml:space="preserve">комитет образования Администрации муниципального района; </w:t>
            </w:r>
          </w:p>
          <w:p w:rsidR="00865C35" w:rsidRPr="00865C35" w:rsidRDefault="00865C35" w:rsidP="00865C35">
            <w:pPr>
              <w:rPr>
                <w:rFonts w:ascii="Arial" w:hAnsi="Arial" w:cs="Arial"/>
                <w:sz w:val="12"/>
                <w:szCs w:val="16"/>
                <w:lang w:eastAsia="en-US"/>
              </w:rPr>
            </w:pPr>
            <w:r w:rsidRPr="00865C35">
              <w:rPr>
                <w:rFonts w:ascii="Arial" w:hAnsi="Arial" w:cs="Arial"/>
                <w:sz w:val="12"/>
                <w:szCs w:val="16"/>
                <w:lang w:eastAsia="en-US"/>
              </w:rPr>
              <w:t xml:space="preserve">учреждения, подведомственные комитету образования; </w:t>
            </w:r>
            <w:r w:rsidRPr="00865C35">
              <w:rPr>
                <w:rFonts w:ascii="Arial" w:hAnsi="Arial" w:cs="Arial"/>
                <w:sz w:val="12"/>
                <w:szCs w:val="16"/>
              </w:rPr>
              <w:t>отдел по молодежной политике Администрации муниципального района</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в тече</w:t>
            </w:r>
            <w:r w:rsidR="0022103C">
              <w:rPr>
                <w:rFonts w:ascii="Arial" w:hAnsi="Arial" w:cs="Arial"/>
                <w:sz w:val="12"/>
                <w:szCs w:val="16"/>
                <w:lang w:eastAsia="en-US"/>
              </w:rPr>
              <w:t>ние учебно</w:t>
            </w:r>
            <w:r w:rsidRPr="00865C35">
              <w:rPr>
                <w:rFonts w:ascii="Arial" w:hAnsi="Arial" w:cs="Arial"/>
                <w:sz w:val="12"/>
                <w:szCs w:val="16"/>
                <w:lang w:eastAsia="en-US"/>
              </w:rPr>
              <w:t>го года</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1.3.2</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1.3.7.</w:t>
            </w:r>
          </w:p>
        </w:tc>
        <w:tc>
          <w:tcPr>
            <w:tcW w:w="2465" w:type="dxa"/>
          </w:tcPr>
          <w:p w:rsidR="00865C35" w:rsidRPr="00865C35" w:rsidRDefault="00865C35" w:rsidP="00865C35">
            <w:pPr>
              <w:rPr>
                <w:rFonts w:ascii="Arial" w:hAnsi="Arial" w:cs="Arial"/>
                <w:sz w:val="12"/>
                <w:szCs w:val="16"/>
                <w:lang w:eastAsia="en-US"/>
              </w:rPr>
            </w:pPr>
            <w:r w:rsidRPr="00865C35">
              <w:rPr>
                <w:rFonts w:ascii="Arial" w:hAnsi="Arial" w:cs="Arial"/>
                <w:sz w:val="12"/>
                <w:szCs w:val="16"/>
              </w:rPr>
              <w:t>Привлечение к участию в мероприятиях, проводимых в каникулярное время, несовершеннолетних, состоящих на учете в ОМВД по Валдайскому району, а также осужденных к мерам наказания, не связанным с лишением свободы</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 xml:space="preserve">комитет образования Администрации муниципального района; </w:t>
            </w:r>
          </w:p>
          <w:p w:rsidR="00865C35" w:rsidRPr="00865C35" w:rsidRDefault="00865C35" w:rsidP="00865C35">
            <w:pPr>
              <w:rPr>
                <w:rFonts w:ascii="Arial" w:hAnsi="Arial" w:cs="Arial"/>
                <w:sz w:val="12"/>
                <w:szCs w:val="16"/>
              </w:rPr>
            </w:pPr>
            <w:r w:rsidRPr="00865C35">
              <w:rPr>
                <w:rFonts w:ascii="Arial" w:hAnsi="Arial" w:cs="Arial"/>
                <w:sz w:val="12"/>
                <w:szCs w:val="16"/>
              </w:rPr>
              <w:t xml:space="preserve">комитет культуры Администрации муниципального района; </w:t>
            </w:r>
          </w:p>
          <w:p w:rsidR="00865C35" w:rsidRPr="00865C35" w:rsidRDefault="00865C35" w:rsidP="00865C35">
            <w:pPr>
              <w:rPr>
                <w:rFonts w:ascii="Arial" w:hAnsi="Arial" w:cs="Arial"/>
                <w:sz w:val="12"/>
                <w:szCs w:val="16"/>
              </w:rPr>
            </w:pPr>
            <w:r w:rsidRPr="00865C35">
              <w:rPr>
                <w:rFonts w:ascii="Arial" w:hAnsi="Arial" w:cs="Arial"/>
                <w:sz w:val="12"/>
                <w:szCs w:val="16"/>
              </w:rPr>
              <w:t xml:space="preserve">отдел по физической культуре и спорту Администрации муниципального района; </w:t>
            </w:r>
          </w:p>
          <w:p w:rsidR="00865C35" w:rsidRPr="00865C35" w:rsidRDefault="00865C35" w:rsidP="00865C35">
            <w:pPr>
              <w:rPr>
                <w:rFonts w:ascii="Arial" w:hAnsi="Arial" w:cs="Arial"/>
                <w:sz w:val="12"/>
                <w:szCs w:val="16"/>
              </w:rPr>
            </w:pPr>
            <w:r w:rsidRPr="00865C35">
              <w:rPr>
                <w:rFonts w:ascii="Arial" w:hAnsi="Arial" w:cs="Arial"/>
                <w:sz w:val="12"/>
                <w:szCs w:val="16"/>
              </w:rPr>
              <w:t xml:space="preserve">ОМВД России по Валдайскому району; </w:t>
            </w:r>
          </w:p>
          <w:p w:rsidR="00865C35" w:rsidRPr="00865C35" w:rsidRDefault="00865C35" w:rsidP="00865C35">
            <w:pPr>
              <w:rPr>
                <w:rFonts w:ascii="Arial" w:hAnsi="Arial" w:cs="Arial"/>
                <w:sz w:val="12"/>
                <w:szCs w:val="16"/>
                <w:lang w:eastAsia="en-US"/>
              </w:rPr>
            </w:pPr>
            <w:r w:rsidRPr="00865C35">
              <w:rPr>
                <w:rFonts w:ascii="Arial" w:hAnsi="Arial" w:cs="Arial"/>
                <w:sz w:val="12"/>
                <w:szCs w:val="16"/>
              </w:rPr>
              <w:lastRenderedPageBreak/>
              <w:t>ФБУ МРУИИ №2 УФСИН России по НО</w:t>
            </w:r>
            <w:r w:rsidRPr="00865C35">
              <w:rPr>
                <w:rFonts w:ascii="Arial" w:hAnsi="Arial" w:cs="Arial"/>
                <w:sz w:val="12"/>
                <w:szCs w:val="16"/>
                <w:lang w:eastAsia="en-US"/>
              </w:rPr>
              <w:t xml:space="preserve">; </w:t>
            </w:r>
          </w:p>
          <w:p w:rsidR="00865C35" w:rsidRPr="00865C35" w:rsidRDefault="00865C35" w:rsidP="00865C35">
            <w:pPr>
              <w:rPr>
                <w:rFonts w:ascii="Arial" w:hAnsi="Arial" w:cs="Arial"/>
                <w:sz w:val="12"/>
                <w:szCs w:val="16"/>
                <w:lang w:eastAsia="en-US"/>
              </w:rPr>
            </w:pPr>
            <w:r w:rsidRPr="00865C35">
              <w:rPr>
                <w:rFonts w:ascii="Arial" w:hAnsi="Arial" w:cs="Arial"/>
                <w:sz w:val="12"/>
                <w:szCs w:val="16"/>
              </w:rPr>
              <w:t>учреждения, подведомственные комитету образования; отдел по молодежной политике Администрации муниципального района</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lastRenderedPageBreak/>
              <w:t xml:space="preserve">ежегодно, </w:t>
            </w:r>
          </w:p>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в период каникул</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1.3.2</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lastRenderedPageBreak/>
              <w:t>1.3.8.</w:t>
            </w:r>
          </w:p>
        </w:tc>
        <w:tc>
          <w:tcPr>
            <w:tcW w:w="2465" w:type="dxa"/>
          </w:tcPr>
          <w:p w:rsidR="00865C35" w:rsidRPr="00865C35" w:rsidRDefault="00865C35" w:rsidP="00865C35">
            <w:pPr>
              <w:rPr>
                <w:rFonts w:ascii="Arial" w:hAnsi="Arial" w:cs="Arial"/>
                <w:sz w:val="12"/>
                <w:szCs w:val="16"/>
                <w:lang w:eastAsia="en-US"/>
              </w:rPr>
            </w:pPr>
            <w:r w:rsidRPr="00865C35">
              <w:rPr>
                <w:rFonts w:ascii="Arial" w:hAnsi="Arial" w:cs="Arial"/>
                <w:sz w:val="12"/>
                <w:szCs w:val="16"/>
              </w:rPr>
              <w:t>Проведение мониторинга досуга населения и на его основе организация работы клубных формирований, спортивных секций, спортзалов, кинотеатра, кружков, учебных курсов, работающих для определенных категорий граждан на бесплатной основе</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 xml:space="preserve">комитет культуры Администрации муниципального района; </w:t>
            </w:r>
          </w:p>
          <w:p w:rsidR="00865C35" w:rsidRPr="00865C35" w:rsidRDefault="00865C35" w:rsidP="00865C35">
            <w:pPr>
              <w:rPr>
                <w:rFonts w:ascii="Arial" w:hAnsi="Arial" w:cs="Arial"/>
                <w:sz w:val="12"/>
                <w:szCs w:val="16"/>
                <w:lang w:eastAsia="en-US"/>
              </w:rPr>
            </w:pPr>
            <w:r w:rsidRPr="00865C35">
              <w:rPr>
                <w:rFonts w:ascii="Arial" w:hAnsi="Arial" w:cs="Arial"/>
                <w:sz w:val="12"/>
                <w:szCs w:val="16"/>
              </w:rPr>
              <w:t>отдел по физической культуре и спорту Администрации муниципального района</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ежегодно</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1.3.2</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1.3.9.</w:t>
            </w:r>
          </w:p>
        </w:tc>
        <w:tc>
          <w:tcPr>
            <w:tcW w:w="2465" w:type="dxa"/>
          </w:tcPr>
          <w:p w:rsidR="00865C35" w:rsidRPr="00865C35" w:rsidRDefault="00865C35" w:rsidP="00865C35">
            <w:pPr>
              <w:rPr>
                <w:rFonts w:ascii="Arial" w:hAnsi="Arial" w:cs="Arial"/>
                <w:sz w:val="12"/>
                <w:szCs w:val="16"/>
                <w:lang w:eastAsia="en-US"/>
              </w:rPr>
            </w:pPr>
            <w:r w:rsidRPr="00865C35">
              <w:rPr>
                <w:rFonts w:ascii="Arial" w:hAnsi="Arial" w:cs="Arial"/>
                <w:sz w:val="12"/>
                <w:szCs w:val="16"/>
              </w:rPr>
              <w:t>Проведение комплексных оздоровительных, физкультурно-спортивных и агитационно-пропагандистских мероприятий, использование разнообразных форм клубной и библиотечной работы (спартакиады, фестивали, летние и зимние игры, походы и слеты, спортивные праздники, олимпиады, экскурсии, дни здоровья и спорта, соревнования, чтение книг, занятия в клубных формированиях с привлечением к участию в мероприятиях несовершеннолетних, состоящих на учете в ОМВД района)</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 xml:space="preserve">комитет культуры Администрации муниципального района; </w:t>
            </w:r>
          </w:p>
          <w:p w:rsidR="00865C35" w:rsidRPr="00865C35" w:rsidRDefault="00865C35" w:rsidP="00865C35">
            <w:pPr>
              <w:rPr>
                <w:rFonts w:ascii="Arial" w:hAnsi="Arial" w:cs="Arial"/>
                <w:sz w:val="12"/>
                <w:szCs w:val="16"/>
              </w:rPr>
            </w:pPr>
            <w:r w:rsidRPr="00865C35">
              <w:rPr>
                <w:rFonts w:ascii="Arial" w:hAnsi="Arial" w:cs="Arial"/>
                <w:sz w:val="12"/>
                <w:szCs w:val="16"/>
              </w:rPr>
              <w:t>отдел по физической культуре и спорту Администрации муниципального района;</w:t>
            </w:r>
          </w:p>
          <w:p w:rsidR="00865C35" w:rsidRPr="00865C35" w:rsidRDefault="00865C35" w:rsidP="00865C35">
            <w:pPr>
              <w:rPr>
                <w:rFonts w:ascii="Arial" w:hAnsi="Arial" w:cs="Arial"/>
                <w:sz w:val="12"/>
                <w:szCs w:val="16"/>
              </w:rPr>
            </w:pPr>
            <w:r w:rsidRPr="00865C35">
              <w:rPr>
                <w:rFonts w:ascii="Arial" w:hAnsi="Arial" w:cs="Arial"/>
                <w:sz w:val="12"/>
                <w:szCs w:val="16"/>
              </w:rPr>
              <w:t xml:space="preserve">комитет образования Администрации муниципального района; </w:t>
            </w:r>
          </w:p>
          <w:p w:rsidR="00865C35" w:rsidRPr="00865C35" w:rsidRDefault="00865C35" w:rsidP="00865C35">
            <w:pPr>
              <w:rPr>
                <w:rFonts w:ascii="Arial" w:hAnsi="Arial" w:cs="Arial"/>
                <w:sz w:val="12"/>
                <w:szCs w:val="16"/>
                <w:lang w:eastAsia="en-US"/>
              </w:rPr>
            </w:pPr>
            <w:r w:rsidRPr="00865C35">
              <w:rPr>
                <w:rFonts w:ascii="Arial" w:hAnsi="Arial" w:cs="Arial"/>
                <w:sz w:val="12"/>
                <w:szCs w:val="16"/>
              </w:rPr>
              <w:t>учреждения, подведомственные комитету образования; отдел по молодежной политике Администрации муниципального района</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в течение года</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1.3.2, 2.1.2</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1.3.10</w:t>
            </w:r>
          </w:p>
        </w:tc>
        <w:tc>
          <w:tcPr>
            <w:tcW w:w="2465" w:type="dxa"/>
          </w:tcPr>
          <w:p w:rsidR="00865C35" w:rsidRPr="00865C35" w:rsidRDefault="00865C35" w:rsidP="00865C35">
            <w:pPr>
              <w:rPr>
                <w:rFonts w:ascii="Arial" w:hAnsi="Arial" w:cs="Arial"/>
                <w:sz w:val="12"/>
                <w:szCs w:val="16"/>
                <w:lang w:eastAsia="en-US"/>
              </w:rPr>
            </w:pPr>
            <w:r w:rsidRPr="00865C35">
              <w:rPr>
                <w:rFonts w:ascii="Arial" w:hAnsi="Arial" w:cs="Arial"/>
                <w:sz w:val="12"/>
                <w:szCs w:val="16"/>
              </w:rPr>
              <w:t>Организация профилактической работы в общеобразовательных учреждениях по предупреждению правонарушений, беспризорности, преступности</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 xml:space="preserve">комитет образования Администрации муниципального района; </w:t>
            </w:r>
          </w:p>
          <w:p w:rsidR="00865C35" w:rsidRPr="00865C35" w:rsidRDefault="00865C35" w:rsidP="00865C35">
            <w:pPr>
              <w:rPr>
                <w:rFonts w:ascii="Arial" w:hAnsi="Arial" w:cs="Arial"/>
                <w:sz w:val="12"/>
                <w:szCs w:val="16"/>
                <w:lang w:eastAsia="en-US"/>
              </w:rPr>
            </w:pPr>
            <w:r w:rsidRPr="00865C35">
              <w:rPr>
                <w:rFonts w:ascii="Arial" w:hAnsi="Arial" w:cs="Arial"/>
                <w:sz w:val="12"/>
                <w:szCs w:val="16"/>
              </w:rPr>
              <w:t>учреждения, подведомственные комитету образования; отдел по молодеж</w:t>
            </w:r>
            <w:r w:rsidR="0022103C">
              <w:rPr>
                <w:rFonts w:ascii="Arial" w:hAnsi="Arial" w:cs="Arial"/>
                <w:sz w:val="12"/>
                <w:szCs w:val="16"/>
              </w:rPr>
              <w:t>ной политике Администрации муни</w:t>
            </w:r>
            <w:r w:rsidRPr="00865C35">
              <w:rPr>
                <w:rFonts w:ascii="Arial" w:hAnsi="Arial" w:cs="Arial"/>
                <w:sz w:val="12"/>
                <w:szCs w:val="16"/>
              </w:rPr>
              <w:t>ципального района</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в тече</w:t>
            </w:r>
            <w:r w:rsidR="0022103C">
              <w:rPr>
                <w:rFonts w:ascii="Arial" w:hAnsi="Arial" w:cs="Arial"/>
                <w:sz w:val="12"/>
                <w:szCs w:val="16"/>
                <w:lang w:eastAsia="en-US"/>
              </w:rPr>
              <w:t>ние учебно</w:t>
            </w:r>
            <w:r w:rsidRPr="00865C35">
              <w:rPr>
                <w:rFonts w:ascii="Arial" w:hAnsi="Arial" w:cs="Arial"/>
                <w:sz w:val="12"/>
                <w:szCs w:val="16"/>
                <w:lang w:eastAsia="en-US"/>
              </w:rPr>
              <w:t>го года</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1.3.2</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1.3.11</w:t>
            </w:r>
          </w:p>
        </w:tc>
        <w:tc>
          <w:tcPr>
            <w:tcW w:w="2465" w:type="dxa"/>
          </w:tcPr>
          <w:p w:rsidR="00865C35" w:rsidRPr="00865C35" w:rsidRDefault="00865C35" w:rsidP="00865C35">
            <w:pPr>
              <w:rPr>
                <w:rFonts w:ascii="Arial" w:hAnsi="Arial" w:cs="Arial"/>
                <w:sz w:val="12"/>
                <w:szCs w:val="16"/>
                <w:lang w:eastAsia="en-US"/>
              </w:rPr>
            </w:pPr>
            <w:r w:rsidRPr="00865C35">
              <w:rPr>
                <w:rFonts w:ascii="Arial" w:hAnsi="Arial" w:cs="Arial"/>
                <w:sz w:val="12"/>
                <w:szCs w:val="16"/>
              </w:rPr>
              <w:t>Оказание содействия по созданию условий для деятельности добровольных формирований граждан по охране общественного порядка, оказание материального стимулирования членам добровольных народных дружин</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комитет культуры Администрации муниципального района;</w:t>
            </w:r>
          </w:p>
          <w:p w:rsidR="00865C35" w:rsidRPr="00865C35" w:rsidRDefault="00865C35" w:rsidP="00865C35">
            <w:pPr>
              <w:rPr>
                <w:rFonts w:ascii="Arial" w:hAnsi="Arial" w:cs="Arial"/>
                <w:sz w:val="12"/>
                <w:szCs w:val="16"/>
              </w:rPr>
            </w:pPr>
            <w:r w:rsidRPr="00865C35">
              <w:rPr>
                <w:rFonts w:ascii="Arial" w:hAnsi="Arial" w:cs="Arial"/>
                <w:sz w:val="12"/>
                <w:szCs w:val="16"/>
              </w:rPr>
              <w:t xml:space="preserve">Администрация Валдайского муниципального района; </w:t>
            </w:r>
          </w:p>
          <w:p w:rsidR="00865C35" w:rsidRPr="00865C35" w:rsidRDefault="00865C35" w:rsidP="00865C35">
            <w:pPr>
              <w:rPr>
                <w:rFonts w:ascii="Arial" w:hAnsi="Arial" w:cs="Arial"/>
                <w:sz w:val="12"/>
                <w:szCs w:val="16"/>
                <w:lang w:eastAsia="en-US"/>
              </w:rPr>
            </w:pPr>
            <w:r w:rsidRPr="00865C35">
              <w:rPr>
                <w:rFonts w:ascii="Arial" w:hAnsi="Arial" w:cs="Arial"/>
                <w:sz w:val="12"/>
                <w:szCs w:val="16"/>
              </w:rPr>
              <w:t>ОМВД России по Новгородской области</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 раз в год</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1.3.3</w:t>
            </w:r>
          </w:p>
        </w:tc>
        <w:tc>
          <w:tcPr>
            <w:tcW w:w="0" w:type="auto"/>
          </w:tcPr>
          <w:p w:rsidR="00865C35" w:rsidRPr="00865C35" w:rsidRDefault="00865C35" w:rsidP="00865C35">
            <w:pPr>
              <w:rPr>
                <w:rFonts w:ascii="Arial" w:hAnsi="Arial" w:cs="Arial"/>
                <w:sz w:val="12"/>
                <w:szCs w:val="16"/>
                <w:lang w:eastAsia="en-US"/>
              </w:rPr>
            </w:pPr>
            <w:r w:rsidRPr="00865C35">
              <w:rPr>
                <w:rFonts w:ascii="Arial" w:hAnsi="Arial" w:cs="Arial"/>
                <w:sz w:val="12"/>
                <w:szCs w:val="16"/>
                <w:lang w:eastAsia="en-US"/>
              </w:rPr>
              <w:t>бюджет Валдайского городского поселения</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12900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19500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19500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19500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19500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19500</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1.4.</w:t>
            </w:r>
          </w:p>
        </w:tc>
        <w:tc>
          <w:tcPr>
            <w:tcW w:w="0" w:type="auto"/>
            <w:gridSpan w:val="13"/>
          </w:tcPr>
          <w:p w:rsidR="00865C35" w:rsidRPr="00865C35" w:rsidRDefault="00865C35" w:rsidP="00865C35">
            <w:pPr>
              <w:rPr>
                <w:rFonts w:ascii="Arial" w:hAnsi="Arial" w:cs="Arial"/>
                <w:sz w:val="12"/>
                <w:szCs w:val="16"/>
              </w:rPr>
            </w:pPr>
            <w:r w:rsidRPr="00865C35">
              <w:rPr>
                <w:rFonts w:ascii="Arial" w:hAnsi="Arial" w:cs="Arial"/>
                <w:sz w:val="12"/>
                <w:szCs w:val="16"/>
              </w:rPr>
              <w:t>Задача 4. Информационно-методическое обеспечение профилактики терроризма, экстремизма и других правонарушений, повышение уровня доверия граждан к правоохранительным органам, организация и реализация мероприятий в соответствии с «Комплексным планом противодействия идеологии терроризма в Российской Федерации на 2019 – 2023 годы»</w:t>
            </w:r>
          </w:p>
        </w:tc>
      </w:tr>
      <w:tr w:rsidR="00865C35" w:rsidRPr="00865C35" w:rsidTr="0022103C">
        <w:trPr>
          <w:trHeight w:val="20"/>
        </w:trPr>
        <w:tc>
          <w:tcPr>
            <w:tcW w:w="0" w:type="auto"/>
            <w:vMerge w:val="restart"/>
          </w:tcPr>
          <w:p w:rsidR="00865C35" w:rsidRPr="00865C35" w:rsidRDefault="00865C35" w:rsidP="00865C35">
            <w:pPr>
              <w:jc w:val="center"/>
              <w:rPr>
                <w:rFonts w:ascii="Arial" w:hAnsi="Arial" w:cs="Arial"/>
                <w:sz w:val="12"/>
                <w:szCs w:val="16"/>
              </w:rPr>
            </w:pPr>
            <w:r w:rsidRPr="00865C35">
              <w:rPr>
                <w:rFonts w:ascii="Arial" w:hAnsi="Arial" w:cs="Arial"/>
                <w:sz w:val="12"/>
                <w:szCs w:val="16"/>
              </w:rPr>
              <w:t>1.4.1.</w:t>
            </w:r>
          </w:p>
        </w:tc>
        <w:tc>
          <w:tcPr>
            <w:tcW w:w="2465" w:type="dxa"/>
            <w:vMerge w:val="restart"/>
          </w:tcPr>
          <w:p w:rsidR="00865C35" w:rsidRPr="00865C35" w:rsidRDefault="00865C35" w:rsidP="00865C35">
            <w:pPr>
              <w:rPr>
                <w:rFonts w:ascii="Arial" w:hAnsi="Arial" w:cs="Arial"/>
                <w:sz w:val="12"/>
                <w:szCs w:val="16"/>
              </w:rPr>
            </w:pPr>
            <w:r w:rsidRPr="00865C35">
              <w:rPr>
                <w:rFonts w:ascii="Arial" w:hAnsi="Arial" w:cs="Arial"/>
                <w:sz w:val="12"/>
                <w:szCs w:val="16"/>
              </w:rPr>
              <w:t>Подготовка и распространение информационных материалов (плакатов, буклетов, листовок, социальной рекламы) по профилактике правонарушений на территории Валдайского городского поселения, Едровского, Ивантеевского, Короцкого, Костковского, Любницкого, Рощинского, Семеновщинского, Яжелбицкого сельских поселений</w:t>
            </w:r>
          </w:p>
        </w:tc>
        <w:tc>
          <w:tcPr>
            <w:tcW w:w="2404" w:type="dxa"/>
            <w:vMerge w:val="restart"/>
          </w:tcPr>
          <w:p w:rsidR="00865C35" w:rsidRPr="00865C35" w:rsidRDefault="00865C35" w:rsidP="00865C35">
            <w:pPr>
              <w:rPr>
                <w:rFonts w:ascii="Arial" w:hAnsi="Arial" w:cs="Arial"/>
                <w:sz w:val="12"/>
                <w:szCs w:val="16"/>
              </w:rPr>
            </w:pPr>
            <w:r w:rsidRPr="00865C35">
              <w:rPr>
                <w:rFonts w:ascii="Arial" w:hAnsi="Arial" w:cs="Arial"/>
                <w:sz w:val="12"/>
                <w:szCs w:val="16"/>
              </w:rPr>
              <w:t>отдел правового регулирования Администрации муниципального района</w:t>
            </w:r>
          </w:p>
        </w:tc>
        <w:tc>
          <w:tcPr>
            <w:tcW w:w="0" w:type="auto"/>
            <w:vMerge w:val="restart"/>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в течение года</w:t>
            </w:r>
          </w:p>
        </w:tc>
        <w:tc>
          <w:tcPr>
            <w:tcW w:w="0" w:type="auto"/>
            <w:vMerge w:val="restart"/>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1.4.2</w:t>
            </w:r>
          </w:p>
        </w:tc>
        <w:tc>
          <w:tcPr>
            <w:tcW w:w="0" w:type="auto"/>
          </w:tcPr>
          <w:p w:rsidR="00865C35" w:rsidRPr="00865C35" w:rsidRDefault="00865C35" w:rsidP="00865C35">
            <w:pPr>
              <w:rPr>
                <w:rFonts w:ascii="Arial" w:hAnsi="Arial" w:cs="Arial"/>
                <w:sz w:val="12"/>
                <w:szCs w:val="16"/>
                <w:lang w:eastAsia="en-US"/>
              </w:rPr>
            </w:pPr>
            <w:r w:rsidRPr="00865C35">
              <w:rPr>
                <w:rFonts w:ascii="Arial" w:hAnsi="Arial" w:cs="Arial"/>
                <w:sz w:val="12"/>
                <w:szCs w:val="16"/>
                <w:lang w:eastAsia="en-US"/>
              </w:rPr>
              <w:t>бюджет Валдайского муниципального района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2700</w:t>
            </w:r>
          </w:p>
        </w:tc>
        <w:tc>
          <w:tcPr>
            <w:tcW w:w="0" w:type="auto"/>
          </w:tcPr>
          <w:p w:rsidR="00865C35" w:rsidRPr="00865C35" w:rsidRDefault="00865C35" w:rsidP="00865C35">
            <w:pPr>
              <w:jc w:val="center"/>
              <w:rPr>
                <w:rFonts w:ascii="Arial" w:hAnsi="Arial" w:cs="Arial"/>
                <w:b/>
                <w:sz w:val="12"/>
                <w:szCs w:val="16"/>
                <w:lang w:val="en-US"/>
              </w:rPr>
            </w:pPr>
            <w:r w:rsidRPr="00865C35">
              <w:rPr>
                <w:rFonts w:ascii="Arial" w:hAnsi="Arial" w:cs="Arial"/>
                <w:sz w:val="12"/>
                <w:szCs w:val="16"/>
              </w:rPr>
              <w:t>2700</w:t>
            </w:r>
          </w:p>
        </w:tc>
        <w:tc>
          <w:tcPr>
            <w:tcW w:w="0" w:type="auto"/>
          </w:tcPr>
          <w:p w:rsidR="00865C35" w:rsidRPr="00865C35" w:rsidRDefault="00865C35" w:rsidP="00865C35">
            <w:pPr>
              <w:jc w:val="center"/>
              <w:rPr>
                <w:rFonts w:ascii="Arial" w:hAnsi="Arial" w:cs="Arial"/>
                <w:b/>
                <w:sz w:val="12"/>
                <w:szCs w:val="16"/>
              </w:rPr>
            </w:pPr>
            <w:r w:rsidRPr="00865C35">
              <w:rPr>
                <w:rFonts w:ascii="Arial" w:hAnsi="Arial" w:cs="Arial"/>
                <w:sz w:val="12"/>
                <w:szCs w:val="16"/>
              </w:rPr>
              <w:t>2700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2700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2700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2700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2700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2700</w:t>
            </w:r>
          </w:p>
        </w:tc>
      </w:tr>
      <w:tr w:rsidR="00865C35" w:rsidRPr="00865C35" w:rsidTr="0022103C">
        <w:trPr>
          <w:trHeight w:val="20"/>
        </w:trPr>
        <w:tc>
          <w:tcPr>
            <w:tcW w:w="0" w:type="auto"/>
            <w:vMerge/>
          </w:tcPr>
          <w:p w:rsidR="00865C35" w:rsidRPr="00865C35" w:rsidRDefault="00865C35" w:rsidP="00865C35">
            <w:pPr>
              <w:jc w:val="center"/>
              <w:rPr>
                <w:rFonts w:ascii="Arial" w:hAnsi="Arial" w:cs="Arial"/>
                <w:sz w:val="12"/>
                <w:szCs w:val="16"/>
              </w:rPr>
            </w:pPr>
          </w:p>
        </w:tc>
        <w:tc>
          <w:tcPr>
            <w:tcW w:w="2465" w:type="dxa"/>
            <w:vMerge/>
          </w:tcPr>
          <w:p w:rsidR="00865C35" w:rsidRPr="00865C35" w:rsidRDefault="00865C35" w:rsidP="00865C35">
            <w:pPr>
              <w:rPr>
                <w:rFonts w:ascii="Arial" w:hAnsi="Arial" w:cs="Arial"/>
                <w:sz w:val="12"/>
                <w:szCs w:val="16"/>
              </w:rPr>
            </w:pPr>
          </w:p>
        </w:tc>
        <w:tc>
          <w:tcPr>
            <w:tcW w:w="2404" w:type="dxa"/>
            <w:vMerge/>
          </w:tcPr>
          <w:p w:rsidR="00865C35" w:rsidRPr="00865C35" w:rsidRDefault="00865C35" w:rsidP="00865C35">
            <w:pPr>
              <w:rPr>
                <w:rFonts w:ascii="Arial" w:hAnsi="Arial" w:cs="Arial"/>
                <w:sz w:val="12"/>
                <w:szCs w:val="16"/>
              </w:rPr>
            </w:pPr>
          </w:p>
        </w:tc>
        <w:tc>
          <w:tcPr>
            <w:tcW w:w="0" w:type="auto"/>
            <w:vMerge/>
          </w:tcPr>
          <w:p w:rsidR="00865C35" w:rsidRPr="00865C35" w:rsidRDefault="00865C35" w:rsidP="00865C35">
            <w:pPr>
              <w:jc w:val="center"/>
              <w:rPr>
                <w:rFonts w:ascii="Arial" w:hAnsi="Arial" w:cs="Arial"/>
                <w:sz w:val="12"/>
                <w:szCs w:val="16"/>
                <w:lang w:eastAsia="en-US"/>
              </w:rPr>
            </w:pPr>
          </w:p>
        </w:tc>
        <w:tc>
          <w:tcPr>
            <w:tcW w:w="0" w:type="auto"/>
            <w:vMerge/>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rPr>
                <w:rFonts w:ascii="Arial" w:hAnsi="Arial" w:cs="Arial"/>
                <w:sz w:val="12"/>
                <w:szCs w:val="16"/>
                <w:lang w:eastAsia="en-US"/>
              </w:rPr>
            </w:pPr>
            <w:r w:rsidRPr="00865C35">
              <w:rPr>
                <w:rFonts w:ascii="Arial" w:hAnsi="Arial" w:cs="Arial"/>
                <w:sz w:val="12"/>
                <w:szCs w:val="16"/>
                <w:lang w:eastAsia="en-US"/>
              </w:rPr>
              <w:t>бюджет Валдайского городского поселения</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12900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13900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13900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13900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13900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13900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13900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13900</w:t>
            </w: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1.4.2.</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Информирование гражд</w:t>
            </w:r>
            <w:r w:rsidR="0022103C">
              <w:rPr>
                <w:rFonts w:ascii="Arial" w:hAnsi="Arial" w:cs="Arial"/>
                <w:sz w:val="12"/>
                <w:szCs w:val="16"/>
              </w:rPr>
              <w:t>ан о способах и средствах право</w:t>
            </w:r>
            <w:r w:rsidRPr="00865C35">
              <w:rPr>
                <w:rFonts w:ascii="Arial" w:hAnsi="Arial" w:cs="Arial"/>
                <w:sz w:val="12"/>
                <w:szCs w:val="16"/>
              </w:rPr>
              <w:t>мерной защиты от преступных и иных посягательств путем проведения соответствующей разъяснительной работы в средствах массовой информации</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ОМВД России по Валдайскому району;</w:t>
            </w:r>
          </w:p>
          <w:p w:rsidR="00865C35" w:rsidRPr="00865C35" w:rsidRDefault="00865C35" w:rsidP="00865C35">
            <w:pPr>
              <w:rPr>
                <w:rFonts w:ascii="Arial" w:hAnsi="Arial" w:cs="Arial"/>
                <w:sz w:val="12"/>
                <w:szCs w:val="16"/>
              </w:rPr>
            </w:pPr>
            <w:r w:rsidRPr="00865C35">
              <w:rPr>
                <w:rFonts w:ascii="Arial" w:hAnsi="Arial" w:cs="Arial"/>
                <w:sz w:val="12"/>
                <w:szCs w:val="16"/>
              </w:rPr>
              <w:t>редакция газеты «Валдай»</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 раз в год</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1.4.2</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1.4.3.</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Информирование жителей Валдайского муниципального района о тактике действий при угрозе возникновения террористических актов посредством размещения информации на официальном сайте Администрации Валдайского муниципального района в информационно-телекоммуникационной сети «Интернет» по адресу www.valdayadm.ru</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Администрация муниципального района</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в течение года</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1.4.1, 1.4.2</w:t>
            </w: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1.4.4.</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Подготовка и распространение информационных материалов (плакатов, буклетов, листовок) по вопросам предупреждения проявлений терроризма и экстремизма на территории Валдайского муниципального района</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главный специалист по делам гражданской обороны и чрезвычайным ситуациям</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1.4.1.</w:t>
            </w:r>
          </w:p>
        </w:tc>
        <w:tc>
          <w:tcPr>
            <w:tcW w:w="0" w:type="auto"/>
          </w:tcPr>
          <w:p w:rsidR="00865C35" w:rsidRPr="00865C35" w:rsidRDefault="00865C35" w:rsidP="00865C35">
            <w:pPr>
              <w:rPr>
                <w:rFonts w:ascii="Arial" w:hAnsi="Arial" w:cs="Arial"/>
                <w:sz w:val="12"/>
                <w:szCs w:val="16"/>
              </w:rPr>
            </w:pPr>
            <w:r w:rsidRPr="00865C35">
              <w:rPr>
                <w:rFonts w:ascii="Arial" w:hAnsi="Arial" w:cs="Arial"/>
                <w:sz w:val="12"/>
                <w:szCs w:val="16"/>
              </w:rPr>
              <w:t>бюджет Валдайского муниципального района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2700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2700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2700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2700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2700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2700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2700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2700</w:t>
            </w: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1.4.5.</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Подготовка информационных материалов для распространения в сети Интернет по вопросам профилактики терроризма, пропаганды социально – значимых ценностей и создания условий для мирных межнациональных  и межрелигиозных (межконфессиаональных) отношений</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антитеррористическая комиссия в Валдайском муниципальном районе</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в течение года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1.4.3.</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1.4.6.</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Проведение с участием представителей общественных и религиозных организаций культурно-просветительских  и воспитательных мероприятий в общеобразовательных/образовательных организациях по привитию молодежи идей межнациональной и межрелигиозной  толерантности,  уважительного отношения ко всем национальностям, этносам и религиям</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 xml:space="preserve">комитет образования муниципального района; </w:t>
            </w:r>
          </w:p>
          <w:p w:rsidR="00865C35" w:rsidRPr="00865C35" w:rsidRDefault="00865C35" w:rsidP="00865C35">
            <w:pPr>
              <w:rPr>
                <w:rFonts w:ascii="Arial" w:hAnsi="Arial" w:cs="Arial"/>
                <w:sz w:val="12"/>
                <w:szCs w:val="16"/>
              </w:rPr>
            </w:pPr>
            <w:r w:rsidRPr="00865C35">
              <w:rPr>
                <w:rFonts w:ascii="Arial" w:hAnsi="Arial" w:cs="Arial"/>
                <w:sz w:val="12"/>
                <w:szCs w:val="16"/>
              </w:rPr>
              <w:t xml:space="preserve">учреждения, подведомственные комитету образования Администрации муниципального района; </w:t>
            </w:r>
          </w:p>
          <w:p w:rsidR="00865C35" w:rsidRPr="00865C35" w:rsidRDefault="00865C35" w:rsidP="00865C35">
            <w:pPr>
              <w:rPr>
                <w:rFonts w:ascii="Arial" w:hAnsi="Arial" w:cs="Arial"/>
                <w:sz w:val="12"/>
                <w:szCs w:val="16"/>
              </w:rPr>
            </w:pPr>
            <w:r w:rsidRPr="00865C35">
              <w:rPr>
                <w:rFonts w:ascii="Arial" w:hAnsi="Arial" w:cs="Arial"/>
                <w:sz w:val="12"/>
                <w:szCs w:val="16"/>
              </w:rPr>
              <w:t xml:space="preserve">комитет культуры муниципального района; </w:t>
            </w:r>
          </w:p>
          <w:p w:rsidR="00865C35" w:rsidRPr="00865C35" w:rsidRDefault="00865C35" w:rsidP="00865C35">
            <w:pPr>
              <w:rPr>
                <w:rFonts w:ascii="Arial" w:hAnsi="Arial" w:cs="Arial"/>
                <w:sz w:val="12"/>
                <w:szCs w:val="16"/>
              </w:rPr>
            </w:pPr>
            <w:r w:rsidRPr="00865C35">
              <w:rPr>
                <w:rFonts w:ascii="Arial" w:hAnsi="Arial" w:cs="Arial"/>
                <w:sz w:val="12"/>
                <w:szCs w:val="16"/>
              </w:rPr>
              <w:t xml:space="preserve">учреждения, подведомственные комитету культуры Администрации муниципального района; </w:t>
            </w:r>
          </w:p>
          <w:p w:rsidR="00865C35" w:rsidRPr="00865C35" w:rsidRDefault="00865C35" w:rsidP="00865C35">
            <w:pPr>
              <w:rPr>
                <w:rFonts w:ascii="Arial" w:hAnsi="Arial" w:cs="Arial"/>
                <w:sz w:val="12"/>
                <w:szCs w:val="16"/>
              </w:rPr>
            </w:pPr>
            <w:r w:rsidRPr="00865C35">
              <w:rPr>
                <w:rFonts w:ascii="Arial" w:hAnsi="Arial" w:cs="Arial"/>
                <w:sz w:val="12"/>
                <w:szCs w:val="16"/>
              </w:rPr>
              <w:t>отдел по молодежной политике Администрации муниципального района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в течение года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1.4.3.</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1.4.7.</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Проведение в образовательных организациях занятий по воспитанию  патриотизма, культуры мирного поведения, по обучению навыкам бесконфликтного общения, а также умению отстаивать собственное мнение, противодействовать социально – опасному поведению (в том числе вовлечению в экстремистскую деятельность) всеми законными способами</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 xml:space="preserve">комитет образования муниципального района; </w:t>
            </w:r>
          </w:p>
          <w:p w:rsidR="00865C35" w:rsidRPr="00865C35" w:rsidRDefault="00865C35" w:rsidP="00865C35">
            <w:pPr>
              <w:rPr>
                <w:rFonts w:ascii="Arial" w:hAnsi="Arial" w:cs="Arial"/>
                <w:sz w:val="12"/>
                <w:szCs w:val="16"/>
              </w:rPr>
            </w:pPr>
            <w:r w:rsidRPr="00865C35">
              <w:rPr>
                <w:rFonts w:ascii="Arial" w:hAnsi="Arial" w:cs="Arial"/>
                <w:sz w:val="12"/>
                <w:szCs w:val="16"/>
              </w:rPr>
              <w:t xml:space="preserve">учреждения, подведомственные комитету образования Администрации муниципального района; </w:t>
            </w:r>
          </w:p>
          <w:p w:rsidR="00865C35" w:rsidRPr="00865C35" w:rsidRDefault="00865C35" w:rsidP="00865C35">
            <w:pPr>
              <w:rPr>
                <w:rFonts w:ascii="Arial" w:hAnsi="Arial" w:cs="Arial"/>
                <w:sz w:val="12"/>
                <w:szCs w:val="16"/>
              </w:rPr>
            </w:pPr>
            <w:r w:rsidRPr="00865C35">
              <w:rPr>
                <w:rFonts w:ascii="Arial" w:hAnsi="Arial" w:cs="Arial"/>
                <w:sz w:val="12"/>
                <w:szCs w:val="16"/>
              </w:rPr>
              <w:t xml:space="preserve">комитет культуры муниципального района; </w:t>
            </w:r>
          </w:p>
          <w:p w:rsidR="00865C35" w:rsidRPr="00865C35" w:rsidRDefault="00865C35" w:rsidP="00865C35">
            <w:pPr>
              <w:rPr>
                <w:rFonts w:ascii="Arial" w:hAnsi="Arial" w:cs="Arial"/>
                <w:sz w:val="12"/>
                <w:szCs w:val="16"/>
              </w:rPr>
            </w:pPr>
            <w:r w:rsidRPr="00865C35">
              <w:rPr>
                <w:rFonts w:ascii="Arial" w:hAnsi="Arial" w:cs="Arial"/>
                <w:sz w:val="12"/>
                <w:szCs w:val="16"/>
              </w:rPr>
              <w:t xml:space="preserve">учреждения, подведомственные комитету культуры Администрации муниципального района; </w:t>
            </w:r>
          </w:p>
          <w:p w:rsidR="00865C35" w:rsidRDefault="00865C35" w:rsidP="00865C35">
            <w:pPr>
              <w:rPr>
                <w:rFonts w:ascii="Arial" w:hAnsi="Arial" w:cs="Arial"/>
                <w:sz w:val="12"/>
                <w:szCs w:val="16"/>
              </w:rPr>
            </w:pPr>
            <w:r w:rsidRPr="00865C35">
              <w:rPr>
                <w:rFonts w:ascii="Arial" w:hAnsi="Arial" w:cs="Arial"/>
                <w:sz w:val="12"/>
                <w:szCs w:val="16"/>
              </w:rPr>
              <w:t>отдел по молодежной политике Администрации муниципального района</w:t>
            </w:r>
          </w:p>
          <w:p w:rsidR="0022103C" w:rsidRPr="00865C35" w:rsidRDefault="0022103C" w:rsidP="00865C35">
            <w:pPr>
              <w:rPr>
                <w:rFonts w:ascii="Arial" w:hAnsi="Arial" w:cs="Arial"/>
                <w:sz w:val="12"/>
                <w:szCs w:val="16"/>
              </w:rPr>
            </w:pPr>
          </w:p>
        </w:tc>
        <w:tc>
          <w:tcPr>
            <w:tcW w:w="0" w:type="auto"/>
          </w:tcPr>
          <w:p w:rsidR="00865C35" w:rsidRPr="00865C35" w:rsidRDefault="00865C35" w:rsidP="0022103C">
            <w:pPr>
              <w:jc w:val="center"/>
              <w:rPr>
                <w:rFonts w:ascii="Arial" w:hAnsi="Arial" w:cs="Arial"/>
                <w:sz w:val="12"/>
                <w:szCs w:val="16"/>
                <w:lang w:eastAsia="en-US"/>
              </w:rPr>
            </w:pPr>
            <w:r w:rsidRPr="00865C35">
              <w:rPr>
                <w:rFonts w:ascii="Arial" w:hAnsi="Arial" w:cs="Arial"/>
                <w:sz w:val="12"/>
                <w:szCs w:val="16"/>
              </w:rPr>
              <w:t>в течение учебного года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1.4.3.</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1.4.8.</w:t>
            </w:r>
          </w:p>
        </w:tc>
        <w:tc>
          <w:tcPr>
            <w:tcW w:w="2465" w:type="dxa"/>
          </w:tcPr>
          <w:p w:rsidR="00865C35" w:rsidRDefault="00865C35" w:rsidP="00865C35">
            <w:pPr>
              <w:rPr>
                <w:rFonts w:ascii="Arial" w:hAnsi="Arial" w:cs="Arial"/>
                <w:sz w:val="12"/>
                <w:szCs w:val="16"/>
              </w:rPr>
            </w:pPr>
            <w:r w:rsidRPr="00865C35">
              <w:rPr>
                <w:rFonts w:ascii="Arial" w:hAnsi="Arial" w:cs="Arial"/>
                <w:sz w:val="12"/>
                <w:szCs w:val="16"/>
              </w:rPr>
              <w:t>Подготовка и размещение информации антитеррористического содержания, в том числе видеороликов, в социальных сетях и блогах сети Интернет</w:t>
            </w:r>
          </w:p>
          <w:p w:rsidR="0022103C" w:rsidRPr="00865C35" w:rsidRDefault="0022103C" w:rsidP="00865C35">
            <w:pPr>
              <w:rPr>
                <w:rFonts w:ascii="Arial" w:hAnsi="Arial" w:cs="Arial"/>
                <w:sz w:val="12"/>
                <w:szCs w:val="16"/>
              </w:rPr>
            </w:pP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антитеррористическая комиссия в Валдайском муниципальном районе</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1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1.4.3.</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lastRenderedPageBreak/>
              <w:t>1.4.9.</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Организация и проведение культурно-просветительских мероприятий, направленных на гармонизацию межнациональных  отношений (фестивалей, гастрольных программ, спектаклей)</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 xml:space="preserve">комитет культуры муниципального района; </w:t>
            </w:r>
          </w:p>
          <w:p w:rsidR="00865C35" w:rsidRPr="00865C35" w:rsidRDefault="00865C35" w:rsidP="00865C35">
            <w:pPr>
              <w:rPr>
                <w:rFonts w:ascii="Arial" w:hAnsi="Arial" w:cs="Arial"/>
                <w:sz w:val="12"/>
                <w:szCs w:val="16"/>
              </w:rPr>
            </w:pPr>
            <w:r w:rsidRPr="00865C35">
              <w:rPr>
                <w:rFonts w:ascii="Arial" w:hAnsi="Arial" w:cs="Arial"/>
                <w:sz w:val="12"/>
                <w:szCs w:val="16"/>
              </w:rPr>
              <w:t>учреждения, подведомственные комитету культуры Администрации муниципального района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в течение года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1.4.3.</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1.4.10</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Организация и проведение мероприятий в области народного творчества, направленные на духовное и патриотическое воспитание молодежи</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 xml:space="preserve">комитет образования Администрации муниципального района; </w:t>
            </w:r>
          </w:p>
          <w:p w:rsidR="00865C35" w:rsidRPr="00865C35" w:rsidRDefault="00865C35" w:rsidP="00865C35">
            <w:pPr>
              <w:rPr>
                <w:rFonts w:ascii="Arial" w:hAnsi="Arial" w:cs="Arial"/>
                <w:sz w:val="12"/>
                <w:szCs w:val="16"/>
              </w:rPr>
            </w:pPr>
            <w:r w:rsidRPr="00865C35">
              <w:rPr>
                <w:rFonts w:ascii="Arial" w:hAnsi="Arial" w:cs="Arial"/>
                <w:sz w:val="12"/>
                <w:szCs w:val="16"/>
              </w:rPr>
              <w:t xml:space="preserve">учреждения, подведомственные комитету образования Администрации муниципального района; </w:t>
            </w:r>
          </w:p>
          <w:p w:rsidR="00865C35" w:rsidRPr="00865C35" w:rsidRDefault="00865C35" w:rsidP="00865C35">
            <w:pPr>
              <w:rPr>
                <w:rFonts w:ascii="Arial" w:hAnsi="Arial" w:cs="Arial"/>
                <w:sz w:val="12"/>
                <w:szCs w:val="16"/>
              </w:rPr>
            </w:pPr>
            <w:r w:rsidRPr="00865C35">
              <w:rPr>
                <w:rFonts w:ascii="Arial" w:hAnsi="Arial" w:cs="Arial"/>
                <w:sz w:val="12"/>
                <w:szCs w:val="16"/>
              </w:rPr>
              <w:t xml:space="preserve">комитет культуры Администрации муниципального района; </w:t>
            </w:r>
          </w:p>
          <w:p w:rsidR="00865C35" w:rsidRPr="00865C35" w:rsidRDefault="00865C35" w:rsidP="00865C35">
            <w:pPr>
              <w:rPr>
                <w:rFonts w:ascii="Arial" w:hAnsi="Arial" w:cs="Arial"/>
                <w:sz w:val="12"/>
                <w:szCs w:val="16"/>
              </w:rPr>
            </w:pPr>
            <w:r w:rsidRPr="00865C35">
              <w:rPr>
                <w:rFonts w:ascii="Arial" w:hAnsi="Arial" w:cs="Arial"/>
                <w:sz w:val="12"/>
                <w:szCs w:val="16"/>
              </w:rPr>
              <w:t xml:space="preserve">учреждения, подведомственные комитету культуры Администрации муниципального района; </w:t>
            </w:r>
          </w:p>
          <w:p w:rsidR="00865C35" w:rsidRPr="00865C35" w:rsidRDefault="00865C35" w:rsidP="00865C35">
            <w:pPr>
              <w:rPr>
                <w:rFonts w:ascii="Arial" w:hAnsi="Arial" w:cs="Arial"/>
                <w:sz w:val="12"/>
                <w:szCs w:val="16"/>
              </w:rPr>
            </w:pPr>
            <w:r w:rsidRPr="00865C35">
              <w:rPr>
                <w:rFonts w:ascii="Arial" w:hAnsi="Arial" w:cs="Arial"/>
                <w:sz w:val="12"/>
                <w:szCs w:val="16"/>
              </w:rPr>
              <w:t>отдел по молодежной политике Администрации муниципального района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в течение года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1.4.3.</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1.4.11</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Проведение мероприятий, посвященных Дню солидарности в борьбе с терроризмом</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 xml:space="preserve">комитет образования Администрации муниципального района; </w:t>
            </w:r>
          </w:p>
          <w:p w:rsidR="00865C35" w:rsidRPr="00865C35" w:rsidRDefault="00865C35" w:rsidP="00865C35">
            <w:pPr>
              <w:rPr>
                <w:rFonts w:ascii="Arial" w:hAnsi="Arial" w:cs="Arial"/>
                <w:sz w:val="12"/>
                <w:szCs w:val="16"/>
              </w:rPr>
            </w:pPr>
            <w:r w:rsidRPr="00865C35">
              <w:rPr>
                <w:rFonts w:ascii="Arial" w:hAnsi="Arial" w:cs="Arial"/>
                <w:sz w:val="12"/>
                <w:szCs w:val="16"/>
              </w:rPr>
              <w:t xml:space="preserve">учреждения, подведомственные комитету образования Администрации муниципального района; </w:t>
            </w:r>
          </w:p>
          <w:p w:rsidR="00865C35" w:rsidRPr="00865C35" w:rsidRDefault="00865C35" w:rsidP="00865C35">
            <w:pPr>
              <w:rPr>
                <w:rFonts w:ascii="Arial" w:hAnsi="Arial" w:cs="Arial"/>
                <w:sz w:val="12"/>
                <w:szCs w:val="16"/>
              </w:rPr>
            </w:pPr>
            <w:r w:rsidRPr="00865C35">
              <w:rPr>
                <w:rFonts w:ascii="Arial" w:hAnsi="Arial" w:cs="Arial"/>
                <w:sz w:val="12"/>
                <w:szCs w:val="16"/>
              </w:rPr>
              <w:t xml:space="preserve">комитет культуры Администрации муниципального района; </w:t>
            </w:r>
          </w:p>
          <w:p w:rsidR="00865C35" w:rsidRPr="00865C35" w:rsidRDefault="00865C35" w:rsidP="00865C35">
            <w:pPr>
              <w:rPr>
                <w:rFonts w:ascii="Arial" w:hAnsi="Arial" w:cs="Arial"/>
                <w:sz w:val="12"/>
                <w:szCs w:val="16"/>
              </w:rPr>
            </w:pPr>
            <w:r w:rsidRPr="00865C35">
              <w:rPr>
                <w:rFonts w:ascii="Arial" w:hAnsi="Arial" w:cs="Arial"/>
                <w:sz w:val="12"/>
                <w:szCs w:val="16"/>
              </w:rPr>
              <w:t xml:space="preserve">учреждения, подведомственные комитету культуры Администрации муниципального района; </w:t>
            </w:r>
          </w:p>
          <w:p w:rsidR="00865C35" w:rsidRPr="00865C35" w:rsidRDefault="00865C35" w:rsidP="00865C35">
            <w:pPr>
              <w:rPr>
                <w:rFonts w:ascii="Arial" w:hAnsi="Arial" w:cs="Arial"/>
                <w:sz w:val="12"/>
                <w:szCs w:val="16"/>
              </w:rPr>
            </w:pPr>
            <w:r w:rsidRPr="00865C35">
              <w:rPr>
                <w:rFonts w:ascii="Arial" w:hAnsi="Arial" w:cs="Arial"/>
                <w:sz w:val="12"/>
                <w:szCs w:val="16"/>
              </w:rPr>
              <w:t xml:space="preserve">отдел по физической культуре и спорту Администрации муниципального района; </w:t>
            </w:r>
          </w:p>
          <w:p w:rsidR="00865C35" w:rsidRPr="00865C35" w:rsidRDefault="00865C35" w:rsidP="00865C35">
            <w:pPr>
              <w:rPr>
                <w:rFonts w:ascii="Arial" w:hAnsi="Arial" w:cs="Arial"/>
                <w:sz w:val="12"/>
                <w:szCs w:val="16"/>
              </w:rPr>
            </w:pPr>
            <w:r w:rsidRPr="00865C35">
              <w:rPr>
                <w:rFonts w:ascii="Arial" w:hAnsi="Arial" w:cs="Arial"/>
                <w:sz w:val="12"/>
                <w:szCs w:val="16"/>
              </w:rPr>
              <w:t>отдел по молодежной политике Администрации муниципального района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1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1.4.3.</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w:t>
            </w:r>
          </w:p>
        </w:tc>
        <w:tc>
          <w:tcPr>
            <w:tcW w:w="0" w:type="auto"/>
            <w:gridSpan w:val="13"/>
          </w:tcPr>
          <w:p w:rsidR="00865C35" w:rsidRPr="00865C35" w:rsidRDefault="00865C35" w:rsidP="00865C35">
            <w:pPr>
              <w:rPr>
                <w:rFonts w:ascii="Arial" w:hAnsi="Arial" w:cs="Arial"/>
                <w:sz w:val="12"/>
                <w:szCs w:val="16"/>
              </w:rPr>
            </w:pPr>
            <w:r w:rsidRPr="00865C35">
              <w:rPr>
                <w:rFonts w:ascii="Arial" w:hAnsi="Arial" w:cs="Arial"/>
                <w:sz w:val="12"/>
                <w:szCs w:val="16"/>
              </w:rPr>
              <w:t>Цель 2. Противодействие наркомании и зависимости от других психоактивных веществ в Валдайском муниципальном районе</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2.1.</w:t>
            </w:r>
          </w:p>
        </w:tc>
        <w:tc>
          <w:tcPr>
            <w:tcW w:w="0" w:type="auto"/>
            <w:gridSpan w:val="13"/>
          </w:tcPr>
          <w:p w:rsidR="00865C35" w:rsidRPr="00865C35" w:rsidRDefault="00865C35" w:rsidP="00865C35">
            <w:pPr>
              <w:rPr>
                <w:rFonts w:ascii="Arial" w:hAnsi="Arial" w:cs="Arial"/>
                <w:sz w:val="12"/>
                <w:szCs w:val="16"/>
              </w:rPr>
            </w:pPr>
            <w:r w:rsidRPr="00865C35">
              <w:rPr>
                <w:rFonts w:ascii="Arial" w:hAnsi="Arial" w:cs="Arial"/>
                <w:sz w:val="12"/>
                <w:szCs w:val="16"/>
              </w:rPr>
              <w:t>Задача 1. Снижение актуальности проблем, связанных со злоупотреблением наркотиками и другими психоактивными веществами в Валдайском муниципальном районе</w:t>
            </w: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2.1.1.</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Организация мониторинга наркоситуации на территории Валдайского муниципального района</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отдел правового регулирования</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2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2.1.1, 2.1.2</w:t>
            </w: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2.1.2.</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Участие в тематических мероприятиях, проводимых Антинаркотической комиссией Новгородской области (по приглашению)</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аппарат и члены районной антинаркотической комиссии</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в течение года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2.1.1, 2.1.2</w:t>
            </w: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2.1.3.</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Организация работы по создани</w:t>
            </w:r>
            <w:r w:rsidR="0022103C">
              <w:rPr>
                <w:rFonts w:ascii="Arial" w:hAnsi="Arial" w:cs="Arial"/>
                <w:sz w:val="12"/>
                <w:szCs w:val="16"/>
              </w:rPr>
              <w:t>ю на базе муниципального бюджет</w:t>
            </w:r>
            <w:r w:rsidRPr="00865C35">
              <w:rPr>
                <w:rFonts w:ascii="Arial" w:hAnsi="Arial" w:cs="Arial"/>
                <w:sz w:val="12"/>
                <w:szCs w:val="16"/>
              </w:rPr>
              <w:t>ного учреждения культуры «Межпоселенческая библиотека имени Б.С.Романова Валдайского муниципального района» районного специализированного библиотечного фонда печатной продукции по проблемам зависимости от наркотиков и других ПАВ, по вопросам формирования ценностей здорового образа жизни (далее - фонд). Осуществление оцифровки фонда с целью обеспечения доступности его материалов для всех заинтересованных категорий и групп населения района, в том числе с использов</w:t>
            </w:r>
            <w:r w:rsidR="0022103C">
              <w:rPr>
                <w:rFonts w:ascii="Arial" w:hAnsi="Arial" w:cs="Arial"/>
                <w:sz w:val="12"/>
                <w:szCs w:val="16"/>
              </w:rPr>
              <w:t>анием информационно-телекоммуни</w:t>
            </w:r>
            <w:r w:rsidRPr="00865C35">
              <w:rPr>
                <w:rFonts w:ascii="Arial" w:hAnsi="Arial" w:cs="Arial"/>
                <w:sz w:val="12"/>
                <w:szCs w:val="16"/>
              </w:rPr>
              <w:t>кационной сети "Интернет". Обеспечение непрерывного пополнения материалов фонда</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комитет культуры Администрации Валдайского муниципального района;</w:t>
            </w:r>
          </w:p>
          <w:p w:rsidR="00865C35" w:rsidRPr="00865C35" w:rsidRDefault="00865C35" w:rsidP="00865C35">
            <w:pPr>
              <w:rPr>
                <w:rFonts w:ascii="Arial" w:hAnsi="Arial" w:cs="Arial"/>
                <w:sz w:val="12"/>
                <w:szCs w:val="16"/>
              </w:rPr>
            </w:pPr>
            <w:r w:rsidRPr="00865C35">
              <w:rPr>
                <w:rFonts w:ascii="Arial" w:hAnsi="Arial" w:cs="Arial"/>
                <w:sz w:val="12"/>
                <w:szCs w:val="16"/>
              </w:rPr>
              <w:t>муниципальное бюджетное учреждение культуры «Межпоселенческая библиотека имени Б.С.Романова Валдайского муниципального района»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1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2.1.1, 2.1.2</w:t>
            </w:r>
          </w:p>
        </w:tc>
        <w:tc>
          <w:tcPr>
            <w:tcW w:w="0" w:type="auto"/>
          </w:tcPr>
          <w:p w:rsidR="00865C35" w:rsidRPr="00865C35" w:rsidRDefault="00865C35" w:rsidP="00865C35">
            <w:pPr>
              <w:rPr>
                <w:rFonts w:ascii="Arial" w:hAnsi="Arial" w:cs="Arial"/>
                <w:sz w:val="12"/>
                <w:szCs w:val="16"/>
              </w:rPr>
            </w:pPr>
            <w:r w:rsidRPr="00865C35">
              <w:rPr>
                <w:rFonts w:ascii="Arial" w:hAnsi="Arial" w:cs="Arial"/>
                <w:sz w:val="12"/>
                <w:szCs w:val="16"/>
              </w:rPr>
              <w:t>бюджет Валдайского муниципального района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4100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4100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4100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4100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4100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20000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20000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20000</w:t>
            </w: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2.1.4.</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Организация информационного сопровождения мероприятий районной антинаркотической комиссии в средствах массовой информации и сети Интернет</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аппарат и члены районной антинаркотической комиссии</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в течение года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2.1.1, 2.1.2</w:t>
            </w: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2.1.5.</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Организация разработки и распространения печатной продукции (буклетов, листовок, плакатов) по проблемам противодействия наркомании и зависимости от других психоактивных веществ, реализации государственной антинаркотической политики на территории Валдайского района</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 xml:space="preserve">отдел правового регулирования Администрации муниципального района; </w:t>
            </w:r>
          </w:p>
          <w:p w:rsidR="00865C35" w:rsidRPr="00865C35" w:rsidRDefault="00865C35" w:rsidP="00865C35">
            <w:pPr>
              <w:rPr>
                <w:rFonts w:ascii="Arial" w:hAnsi="Arial" w:cs="Arial"/>
                <w:sz w:val="12"/>
                <w:szCs w:val="16"/>
              </w:rPr>
            </w:pPr>
            <w:r w:rsidRPr="00865C35">
              <w:rPr>
                <w:rFonts w:ascii="Arial" w:hAnsi="Arial" w:cs="Arial"/>
                <w:sz w:val="12"/>
                <w:szCs w:val="16"/>
              </w:rPr>
              <w:t>комитет образования Администрации муниципального района;</w:t>
            </w:r>
          </w:p>
          <w:p w:rsidR="00865C35" w:rsidRPr="00865C35" w:rsidRDefault="00865C35" w:rsidP="00865C35">
            <w:pPr>
              <w:rPr>
                <w:rFonts w:ascii="Arial" w:hAnsi="Arial" w:cs="Arial"/>
                <w:sz w:val="12"/>
                <w:szCs w:val="16"/>
              </w:rPr>
            </w:pPr>
            <w:r w:rsidRPr="00865C35">
              <w:rPr>
                <w:rFonts w:ascii="Arial" w:hAnsi="Arial" w:cs="Arial"/>
                <w:sz w:val="12"/>
                <w:szCs w:val="16"/>
              </w:rPr>
              <w:t>учреждения, подведомственные комитету образования; отдел по молодежной политике Администрации муниципального района;</w:t>
            </w:r>
          </w:p>
          <w:p w:rsidR="00865C35" w:rsidRPr="00865C35" w:rsidRDefault="00865C35" w:rsidP="00865C35">
            <w:pPr>
              <w:rPr>
                <w:rFonts w:ascii="Arial" w:hAnsi="Arial" w:cs="Arial"/>
                <w:sz w:val="12"/>
                <w:szCs w:val="16"/>
              </w:rPr>
            </w:pPr>
            <w:r w:rsidRPr="00865C35">
              <w:rPr>
                <w:rFonts w:ascii="Arial" w:hAnsi="Arial" w:cs="Arial"/>
                <w:sz w:val="12"/>
                <w:szCs w:val="16"/>
              </w:rPr>
              <w:t>комитет культуры Администрации</w:t>
            </w:r>
          </w:p>
          <w:p w:rsidR="00865C35" w:rsidRPr="00865C35" w:rsidRDefault="00865C35" w:rsidP="00865C35">
            <w:pPr>
              <w:rPr>
                <w:rFonts w:ascii="Arial" w:hAnsi="Arial" w:cs="Arial"/>
                <w:sz w:val="12"/>
                <w:szCs w:val="16"/>
              </w:rPr>
            </w:pPr>
            <w:r w:rsidRPr="00865C35">
              <w:rPr>
                <w:rFonts w:ascii="Arial" w:hAnsi="Arial" w:cs="Arial"/>
                <w:sz w:val="12"/>
                <w:szCs w:val="16"/>
              </w:rPr>
              <w:t>муниципального района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1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2.1.1, 2.1.2</w:t>
            </w:r>
          </w:p>
        </w:tc>
        <w:tc>
          <w:tcPr>
            <w:tcW w:w="0" w:type="auto"/>
          </w:tcPr>
          <w:p w:rsidR="00865C35" w:rsidRPr="00865C35" w:rsidRDefault="00865C35" w:rsidP="00865C35">
            <w:pPr>
              <w:rPr>
                <w:rFonts w:ascii="Arial" w:hAnsi="Arial" w:cs="Arial"/>
                <w:sz w:val="12"/>
                <w:szCs w:val="16"/>
              </w:rPr>
            </w:pPr>
            <w:r w:rsidRPr="00865C35">
              <w:rPr>
                <w:rFonts w:ascii="Arial" w:hAnsi="Arial" w:cs="Arial"/>
                <w:sz w:val="12"/>
                <w:szCs w:val="16"/>
              </w:rPr>
              <w:t>бюджет Валдайского городского поселения</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2700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2700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2700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2700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2700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2700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2700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2700</w:t>
            </w: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2.1.6.</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 xml:space="preserve">Организация профилактико-просветительской работы в рамках ежегодного проведения Всемирного дня здоровья </w:t>
            </w:r>
          </w:p>
          <w:p w:rsidR="00865C35" w:rsidRPr="00865C35" w:rsidRDefault="00865C35" w:rsidP="00865C35">
            <w:pPr>
              <w:rPr>
                <w:rFonts w:ascii="Arial" w:hAnsi="Arial" w:cs="Arial"/>
                <w:sz w:val="12"/>
                <w:szCs w:val="16"/>
              </w:rPr>
            </w:pPr>
            <w:r w:rsidRPr="00865C35">
              <w:rPr>
                <w:rFonts w:ascii="Arial" w:hAnsi="Arial" w:cs="Arial"/>
                <w:sz w:val="12"/>
                <w:szCs w:val="16"/>
              </w:rPr>
              <w:t xml:space="preserve">(7 апреля), Международного дня борьбы с наркоманией и наркобизнесом (26 июня), Международного дня отказа от курения (третий четверг ноября), Всемирного дня борьбы со СПИДом </w:t>
            </w:r>
          </w:p>
          <w:p w:rsidR="00865C35" w:rsidRPr="00865C35" w:rsidRDefault="00865C35" w:rsidP="00865C35">
            <w:pPr>
              <w:rPr>
                <w:rFonts w:ascii="Arial" w:hAnsi="Arial" w:cs="Arial"/>
                <w:sz w:val="12"/>
                <w:szCs w:val="16"/>
              </w:rPr>
            </w:pPr>
            <w:r w:rsidRPr="00865C35">
              <w:rPr>
                <w:rFonts w:ascii="Arial" w:hAnsi="Arial" w:cs="Arial"/>
                <w:sz w:val="12"/>
                <w:szCs w:val="16"/>
              </w:rPr>
              <w:t>(1 декабря)</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комитет образования Администрации муниципального района;</w:t>
            </w:r>
          </w:p>
          <w:p w:rsidR="00865C35" w:rsidRPr="00865C35" w:rsidRDefault="00865C35" w:rsidP="00865C35">
            <w:pPr>
              <w:rPr>
                <w:rFonts w:ascii="Arial" w:hAnsi="Arial" w:cs="Arial"/>
                <w:sz w:val="12"/>
                <w:szCs w:val="16"/>
              </w:rPr>
            </w:pPr>
            <w:r w:rsidRPr="00865C35">
              <w:rPr>
                <w:rFonts w:ascii="Arial" w:hAnsi="Arial" w:cs="Arial"/>
                <w:sz w:val="12"/>
                <w:szCs w:val="16"/>
              </w:rPr>
              <w:t>комитет культуры Администрации муниципального района;</w:t>
            </w:r>
          </w:p>
          <w:p w:rsidR="00865C35" w:rsidRPr="00865C35" w:rsidRDefault="00865C35" w:rsidP="00865C35">
            <w:pPr>
              <w:rPr>
                <w:rFonts w:ascii="Arial" w:hAnsi="Arial" w:cs="Arial"/>
                <w:sz w:val="12"/>
                <w:szCs w:val="16"/>
              </w:rPr>
            </w:pPr>
            <w:r w:rsidRPr="00865C35">
              <w:rPr>
                <w:rFonts w:ascii="Arial" w:hAnsi="Arial" w:cs="Arial"/>
                <w:sz w:val="12"/>
                <w:szCs w:val="16"/>
              </w:rPr>
              <w:t>отдел по физической культуре и спорту Администрации муниципального района;</w:t>
            </w:r>
          </w:p>
          <w:p w:rsidR="00865C35" w:rsidRPr="00865C35" w:rsidRDefault="00865C35" w:rsidP="00865C35">
            <w:pPr>
              <w:rPr>
                <w:rFonts w:ascii="Arial" w:hAnsi="Arial" w:cs="Arial"/>
                <w:sz w:val="12"/>
                <w:szCs w:val="16"/>
              </w:rPr>
            </w:pPr>
            <w:r w:rsidRPr="00865C35">
              <w:rPr>
                <w:rFonts w:ascii="Arial" w:hAnsi="Arial" w:cs="Arial"/>
                <w:sz w:val="12"/>
                <w:szCs w:val="16"/>
              </w:rPr>
              <w:t>муниципальные учреждения образований, культуры;</w:t>
            </w:r>
          </w:p>
          <w:p w:rsidR="00865C35" w:rsidRPr="00865C35" w:rsidRDefault="00865C35" w:rsidP="00865C35">
            <w:pPr>
              <w:rPr>
                <w:rFonts w:ascii="Arial" w:hAnsi="Arial" w:cs="Arial"/>
                <w:sz w:val="12"/>
                <w:szCs w:val="16"/>
              </w:rPr>
            </w:pPr>
            <w:r w:rsidRPr="00865C35">
              <w:rPr>
                <w:rFonts w:ascii="Arial" w:hAnsi="Arial" w:cs="Arial"/>
                <w:sz w:val="12"/>
                <w:szCs w:val="16"/>
              </w:rPr>
              <w:t>ГОБУЗ "НОНД "Катарсис" (по согласованию);</w:t>
            </w:r>
          </w:p>
          <w:p w:rsidR="00865C35" w:rsidRPr="00865C35" w:rsidRDefault="00865C35" w:rsidP="00865C35">
            <w:pPr>
              <w:rPr>
                <w:rFonts w:ascii="Arial" w:hAnsi="Arial" w:cs="Arial"/>
                <w:sz w:val="12"/>
                <w:szCs w:val="16"/>
              </w:rPr>
            </w:pPr>
            <w:r w:rsidRPr="00865C35">
              <w:rPr>
                <w:rFonts w:ascii="Arial" w:hAnsi="Arial" w:cs="Arial"/>
                <w:sz w:val="12"/>
                <w:szCs w:val="16"/>
              </w:rPr>
              <w:t>ОМВД России по Валдайскому району (по согласованию); учреждения, подведомственные комитету образования; отдел по молодежной политике Администрации муниципального района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в течение года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2.1.1, 2.1.2</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2.1.7.</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Внедрение в практику работы образовательных организаций активных форм первичной профилактики злоупотребления ПАВ (диспуты, дискуссии, тренинги и др.), в том числе направленных на формирование критического отношения к ценностям и стереотипам поведения, предлагаемым рекламой, на выработку навыков преодоления сложных жизненных ситуаций, на оптимизацию семейных и межличностных отношений</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 xml:space="preserve">комитет образования Администрации муниципального района; </w:t>
            </w:r>
          </w:p>
          <w:p w:rsidR="00865C35" w:rsidRPr="00865C35" w:rsidRDefault="00865C35" w:rsidP="00865C35">
            <w:pPr>
              <w:rPr>
                <w:rFonts w:ascii="Arial" w:hAnsi="Arial" w:cs="Arial"/>
                <w:sz w:val="12"/>
                <w:szCs w:val="16"/>
              </w:rPr>
            </w:pPr>
            <w:r w:rsidRPr="00865C35">
              <w:rPr>
                <w:rFonts w:ascii="Arial" w:hAnsi="Arial" w:cs="Arial"/>
                <w:sz w:val="12"/>
                <w:szCs w:val="16"/>
              </w:rPr>
              <w:t>учреждения, подведомственные комитету образования; отдел по молодежной политике Администрации муниципального района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в течение года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2.1.1, 2.1.2</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2.1.8.</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 xml:space="preserve">Организационное и информационно-методическое обеспечение деятельности межведомственных лекторских групп по </w:t>
            </w:r>
            <w:r w:rsidRPr="00865C35">
              <w:rPr>
                <w:rFonts w:ascii="Arial" w:hAnsi="Arial" w:cs="Arial"/>
                <w:sz w:val="12"/>
                <w:szCs w:val="16"/>
              </w:rPr>
              <w:lastRenderedPageBreak/>
              <w:t>профилактике злоупотребления ПАВ в муниципальных образовательных учреждениях района</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lastRenderedPageBreak/>
              <w:t>комитет образования Администрации муниципального района;</w:t>
            </w:r>
          </w:p>
          <w:p w:rsidR="00865C35" w:rsidRPr="00865C35" w:rsidRDefault="00865C35" w:rsidP="00865C35">
            <w:pPr>
              <w:rPr>
                <w:rFonts w:ascii="Arial" w:hAnsi="Arial" w:cs="Arial"/>
                <w:sz w:val="12"/>
                <w:szCs w:val="16"/>
              </w:rPr>
            </w:pPr>
            <w:r w:rsidRPr="00865C35">
              <w:rPr>
                <w:rFonts w:ascii="Arial" w:hAnsi="Arial" w:cs="Arial"/>
                <w:sz w:val="12"/>
                <w:szCs w:val="16"/>
              </w:rPr>
              <w:lastRenderedPageBreak/>
              <w:t>ОМВД России по Валдайскому району (по согласованию);</w:t>
            </w:r>
          </w:p>
          <w:p w:rsidR="00865C35" w:rsidRPr="00865C35" w:rsidRDefault="00865C35" w:rsidP="00865C35">
            <w:pPr>
              <w:rPr>
                <w:rFonts w:ascii="Arial" w:hAnsi="Arial" w:cs="Arial"/>
                <w:sz w:val="12"/>
                <w:szCs w:val="16"/>
              </w:rPr>
            </w:pPr>
            <w:r w:rsidRPr="00865C35">
              <w:rPr>
                <w:rFonts w:ascii="Arial" w:hAnsi="Arial" w:cs="Arial"/>
                <w:sz w:val="12"/>
                <w:szCs w:val="16"/>
              </w:rPr>
              <w:t>ГОБУЗ «НОНД «Катарсис» (по согласованию); учреждения, подведомственные комитету образования; отдел по молодежной политике Администрации муниципального района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lastRenderedPageBreak/>
              <w:t>в течение года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2.1.1, 2.1.2</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lastRenderedPageBreak/>
              <w:t>2.1.9.</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Пропаганда здорового образа жизни, занятий физической культурой и спортом с использованием форм и методов социальной рекламы</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отдел по физической культуре и спорту Администрации муниципального района;</w:t>
            </w:r>
          </w:p>
          <w:p w:rsidR="00865C35" w:rsidRPr="00865C35" w:rsidRDefault="00865C35" w:rsidP="00865C35">
            <w:pPr>
              <w:rPr>
                <w:rFonts w:ascii="Arial" w:hAnsi="Arial" w:cs="Arial"/>
                <w:sz w:val="12"/>
                <w:szCs w:val="16"/>
              </w:rPr>
            </w:pPr>
            <w:r w:rsidRPr="00865C35">
              <w:rPr>
                <w:rFonts w:ascii="Arial" w:hAnsi="Arial" w:cs="Arial"/>
                <w:sz w:val="12"/>
                <w:szCs w:val="16"/>
              </w:rPr>
              <w:t xml:space="preserve">комитет образования Администрации муниципального района; </w:t>
            </w:r>
          </w:p>
          <w:p w:rsidR="00865C35" w:rsidRPr="00865C35" w:rsidRDefault="00865C35" w:rsidP="00865C35">
            <w:pPr>
              <w:rPr>
                <w:rFonts w:ascii="Arial" w:hAnsi="Arial" w:cs="Arial"/>
                <w:sz w:val="12"/>
                <w:szCs w:val="16"/>
              </w:rPr>
            </w:pPr>
            <w:r w:rsidRPr="00865C35">
              <w:rPr>
                <w:rFonts w:ascii="Arial" w:hAnsi="Arial" w:cs="Arial"/>
                <w:sz w:val="12"/>
                <w:szCs w:val="16"/>
              </w:rPr>
              <w:t>учреждения, подведомственные комитету образования; отдел по молодежной политике Администрации муниципального района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в течение года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2.1.1, 2.1.2</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2.1.10.</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Организация профилактических осмотров обучающихся образовательных организаций области с проведением тестирования на предмет выявления наркотических средств</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комитет</w:t>
            </w:r>
            <w:r w:rsidR="0022103C">
              <w:rPr>
                <w:rFonts w:ascii="Arial" w:hAnsi="Arial" w:cs="Arial"/>
                <w:sz w:val="12"/>
                <w:szCs w:val="16"/>
              </w:rPr>
              <w:t xml:space="preserve"> образования Администрации муни</w:t>
            </w:r>
            <w:r w:rsidRPr="00865C35">
              <w:rPr>
                <w:rFonts w:ascii="Arial" w:hAnsi="Arial" w:cs="Arial"/>
                <w:sz w:val="12"/>
                <w:szCs w:val="16"/>
              </w:rPr>
              <w:t>ципального района;</w:t>
            </w:r>
          </w:p>
          <w:p w:rsidR="00865C35" w:rsidRPr="00865C35" w:rsidRDefault="00865C35" w:rsidP="00865C35">
            <w:pPr>
              <w:rPr>
                <w:rFonts w:ascii="Arial" w:hAnsi="Arial" w:cs="Arial"/>
                <w:sz w:val="12"/>
                <w:szCs w:val="16"/>
              </w:rPr>
            </w:pPr>
            <w:r w:rsidRPr="00865C35">
              <w:rPr>
                <w:rFonts w:ascii="Arial" w:hAnsi="Arial" w:cs="Arial"/>
                <w:sz w:val="12"/>
                <w:szCs w:val="16"/>
              </w:rPr>
              <w:t xml:space="preserve">ГОБУЗ «НОНД «Катарсис» </w:t>
            </w:r>
          </w:p>
          <w:p w:rsidR="00865C35" w:rsidRPr="00865C35" w:rsidRDefault="00865C35" w:rsidP="00865C35">
            <w:pPr>
              <w:rPr>
                <w:rFonts w:ascii="Arial" w:hAnsi="Arial" w:cs="Arial"/>
                <w:sz w:val="12"/>
                <w:szCs w:val="16"/>
              </w:rPr>
            </w:pPr>
            <w:r w:rsidRPr="00865C35">
              <w:rPr>
                <w:rFonts w:ascii="Arial" w:hAnsi="Arial" w:cs="Arial"/>
                <w:sz w:val="12"/>
                <w:szCs w:val="16"/>
              </w:rPr>
              <w:t>(по согласованию); учреждения, подведомственные комитету образования</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в тече</w:t>
            </w:r>
            <w:r w:rsidR="0022103C">
              <w:rPr>
                <w:rFonts w:ascii="Arial" w:hAnsi="Arial" w:cs="Arial"/>
                <w:sz w:val="12"/>
                <w:szCs w:val="16"/>
                <w:lang w:eastAsia="en-US"/>
              </w:rPr>
              <w:t>ние учебно</w:t>
            </w:r>
            <w:r w:rsidRPr="00865C35">
              <w:rPr>
                <w:rFonts w:ascii="Arial" w:hAnsi="Arial" w:cs="Arial"/>
                <w:sz w:val="12"/>
                <w:szCs w:val="16"/>
                <w:lang w:eastAsia="en-US"/>
              </w:rPr>
              <w:t>го года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2.1.1, 2.1.2</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w:t>
            </w:r>
          </w:p>
        </w:tc>
        <w:tc>
          <w:tcPr>
            <w:tcW w:w="0" w:type="auto"/>
            <w:gridSpan w:val="13"/>
          </w:tcPr>
          <w:p w:rsidR="00865C35" w:rsidRPr="00865C35" w:rsidRDefault="00865C35" w:rsidP="00865C35">
            <w:pPr>
              <w:rPr>
                <w:rFonts w:ascii="Arial" w:hAnsi="Arial" w:cs="Arial"/>
                <w:sz w:val="12"/>
                <w:szCs w:val="16"/>
              </w:rPr>
            </w:pPr>
            <w:r w:rsidRPr="00865C35">
              <w:rPr>
                <w:rFonts w:ascii="Arial" w:hAnsi="Arial" w:cs="Arial"/>
                <w:sz w:val="12"/>
                <w:szCs w:val="16"/>
              </w:rPr>
              <w:t>Цель 3. Противодействие коррупции в Валдайском муниципальном районе</w:t>
            </w: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3.1</w:t>
            </w:r>
          </w:p>
        </w:tc>
        <w:tc>
          <w:tcPr>
            <w:tcW w:w="0" w:type="auto"/>
            <w:gridSpan w:val="13"/>
          </w:tcPr>
          <w:p w:rsidR="00865C35" w:rsidRPr="00865C35" w:rsidRDefault="00865C35" w:rsidP="00865C35">
            <w:pPr>
              <w:rPr>
                <w:rFonts w:ascii="Arial" w:hAnsi="Arial" w:cs="Arial"/>
                <w:sz w:val="12"/>
                <w:szCs w:val="16"/>
              </w:rPr>
            </w:pPr>
            <w:r w:rsidRPr="00865C35">
              <w:rPr>
                <w:rFonts w:ascii="Arial" w:hAnsi="Arial" w:cs="Arial"/>
                <w:sz w:val="12"/>
                <w:szCs w:val="16"/>
              </w:rPr>
              <w:t>Задача 1. Формирование в обществе нетерпимости к коррупционному поведению, создание условий для обеспечения участия институтов гражданского общества в противодействии коррупции, обеспечение доступа граждан к информации о деятельности органов местного самоуправления района</w:t>
            </w: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3.1.1.</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Организация разработки издания и безвозмездного распространения полиграфической продукции по тематике противодействия коррупции</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отдел правового регулирования Администрации муниципального района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1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3.1.1</w:t>
            </w:r>
          </w:p>
        </w:tc>
        <w:tc>
          <w:tcPr>
            <w:tcW w:w="0" w:type="auto"/>
          </w:tcPr>
          <w:p w:rsidR="00865C35" w:rsidRPr="00865C35" w:rsidRDefault="00865C35" w:rsidP="00865C35">
            <w:pPr>
              <w:rPr>
                <w:rFonts w:ascii="Arial" w:hAnsi="Arial" w:cs="Arial"/>
                <w:sz w:val="12"/>
                <w:szCs w:val="16"/>
              </w:rPr>
            </w:pPr>
            <w:r w:rsidRPr="00865C35">
              <w:rPr>
                <w:rFonts w:ascii="Arial" w:hAnsi="Arial" w:cs="Arial"/>
                <w:sz w:val="12"/>
                <w:szCs w:val="16"/>
              </w:rPr>
              <w:t>бюджет Валдайского городского поселения</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2700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2700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2700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2700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2700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2700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2700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2700</w:t>
            </w: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3.1.2.</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Обеспечение рассмотрения нормативных правовых актов на общественных (публичных) слушаньях</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комитет по организационным и общим вопросам Администрации муниципального района;</w:t>
            </w:r>
          </w:p>
          <w:p w:rsidR="00865C35" w:rsidRPr="00865C35" w:rsidRDefault="00865C35" w:rsidP="00865C35">
            <w:pPr>
              <w:rPr>
                <w:rFonts w:ascii="Arial" w:hAnsi="Arial" w:cs="Arial"/>
                <w:sz w:val="12"/>
                <w:szCs w:val="16"/>
              </w:rPr>
            </w:pPr>
            <w:r w:rsidRPr="00865C35">
              <w:rPr>
                <w:rFonts w:ascii="Arial" w:hAnsi="Arial" w:cs="Arial"/>
                <w:sz w:val="12"/>
                <w:szCs w:val="16"/>
              </w:rPr>
              <w:t>разработчики проектов</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в течение года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3.1.2</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3.1.3.</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Размещение информации о противодействии коррупции в органах местного самоуправления района на официальном сайте Администрации муниципального района, в средствах массовой информации</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 xml:space="preserve">комитет по организационным и общим вопросам Администрации муниципального района; </w:t>
            </w:r>
          </w:p>
          <w:p w:rsidR="00865C35" w:rsidRPr="00865C35" w:rsidRDefault="00865C35" w:rsidP="00865C35">
            <w:pPr>
              <w:rPr>
                <w:rFonts w:ascii="Arial" w:hAnsi="Arial" w:cs="Arial"/>
                <w:sz w:val="12"/>
                <w:szCs w:val="16"/>
              </w:rPr>
            </w:pPr>
            <w:r w:rsidRPr="00865C35">
              <w:rPr>
                <w:rFonts w:ascii="Arial" w:hAnsi="Arial" w:cs="Arial"/>
                <w:sz w:val="12"/>
                <w:szCs w:val="16"/>
              </w:rPr>
              <w:t>отдел правового регулирования Администрации муниципального района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1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3.1.1</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3.2.</w:t>
            </w:r>
          </w:p>
        </w:tc>
        <w:tc>
          <w:tcPr>
            <w:tcW w:w="0" w:type="auto"/>
            <w:gridSpan w:val="13"/>
          </w:tcPr>
          <w:p w:rsidR="00865C35" w:rsidRPr="00865C35" w:rsidRDefault="00865C35" w:rsidP="00865C35">
            <w:pPr>
              <w:rPr>
                <w:rFonts w:ascii="Arial" w:hAnsi="Arial" w:cs="Arial"/>
                <w:sz w:val="12"/>
                <w:szCs w:val="16"/>
              </w:rPr>
            </w:pPr>
            <w:r w:rsidRPr="00865C35">
              <w:rPr>
                <w:rFonts w:ascii="Arial" w:hAnsi="Arial" w:cs="Arial"/>
                <w:sz w:val="12"/>
                <w:szCs w:val="16"/>
              </w:rPr>
              <w:t>Задача 2. Повышение качества нормативных правовых актов Администрации Валдайского муниципального района и их проектов за счет проведения антикоррупционной экспертизы</w:t>
            </w: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3.2.1.</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Проведение в установленном порядке и ведение учета результатов антикоррупционной экспертизы нормативных правовых актов и их проектов</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отдел правового регулирования Администрации муниципального района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в течение года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3.2.1</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3.3.</w:t>
            </w:r>
          </w:p>
        </w:tc>
        <w:tc>
          <w:tcPr>
            <w:tcW w:w="0" w:type="auto"/>
            <w:gridSpan w:val="13"/>
          </w:tcPr>
          <w:p w:rsidR="00865C35" w:rsidRPr="00865C35" w:rsidRDefault="00865C35" w:rsidP="00865C35">
            <w:pPr>
              <w:rPr>
                <w:rFonts w:ascii="Arial" w:hAnsi="Arial" w:cs="Arial"/>
                <w:sz w:val="12"/>
                <w:szCs w:val="16"/>
              </w:rPr>
            </w:pPr>
            <w:r w:rsidRPr="00865C35">
              <w:rPr>
                <w:rFonts w:ascii="Arial" w:hAnsi="Arial" w:cs="Arial"/>
                <w:sz w:val="12"/>
                <w:szCs w:val="16"/>
              </w:rPr>
              <w:t>Задача 3. Формирование антикоррупционного мировоззрения муниципальных служащих</w:t>
            </w: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3.3.1.</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Организация проведения обучения по вопросам противодействия коррупции муниципальных служащих и служащих</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комитет по организационным и общим вопросам Администрации муниципального района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в течение года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3.3.1</w:t>
            </w:r>
          </w:p>
        </w:tc>
        <w:tc>
          <w:tcPr>
            <w:tcW w:w="0" w:type="auto"/>
          </w:tcPr>
          <w:p w:rsidR="00865C35" w:rsidRPr="00865C35" w:rsidRDefault="00865C35" w:rsidP="00865C35">
            <w:pPr>
              <w:rPr>
                <w:rFonts w:ascii="Arial" w:hAnsi="Arial" w:cs="Arial"/>
                <w:sz w:val="12"/>
                <w:szCs w:val="16"/>
                <w:lang w:eastAsia="en-US"/>
              </w:rPr>
            </w:pPr>
            <w:r w:rsidRPr="00865C35">
              <w:rPr>
                <w:rFonts w:ascii="Arial" w:hAnsi="Arial" w:cs="Arial"/>
                <w:sz w:val="12"/>
                <w:szCs w:val="16"/>
              </w:rPr>
              <w:t>бюджет Валдайского муниципального района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8000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8000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8000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8000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8000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8000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8000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8000</w:t>
            </w: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3.3.2.</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Предоставление сведений о доходах, расходах, об имуществе и обязательствах имущественного характера муниципальными служащими</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комитет по организационным и общим вопросам Администрации муниципального района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1 раз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3.3.2</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3.3.3.</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Проведение семинаров по вопросам противодействия коррупции на муниципальной службе</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комитет по организационным и общим вопросам Администрации муниципального района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4 раза в год</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3.3.3</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3.4.</w:t>
            </w:r>
          </w:p>
        </w:tc>
        <w:tc>
          <w:tcPr>
            <w:tcW w:w="0" w:type="auto"/>
            <w:gridSpan w:val="13"/>
          </w:tcPr>
          <w:p w:rsidR="00865C35" w:rsidRPr="00865C35" w:rsidRDefault="00865C35" w:rsidP="00865C35">
            <w:pPr>
              <w:rPr>
                <w:rFonts w:ascii="Arial" w:hAnsi="Arial" w:cs="Arial"/>
                <w:sz w:val="12"/>
                <w:szCs w:val="16"/>
              </w:rPr>
            </w:pPr>
            <w:r w:rsidRPr="00865C35">
              <w:rPr>
                <w:rFonts w:ascii="Arial" w:hAnsi="Arial" w:cs="Arial"/>
                <w:sz w:val="12"/>
                <w:szCs w:val="16"/>
              </w:rPr>
              <w:t>Задача 4. Обеспечение антикоррупционного мониторинга</w:t>
            </w: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3.4.1.</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Проведение анализа структуры правонарушений коррупционной направленности в органах в органах местного самоуправления района</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отдел правового регулирования Администрации муниципального района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в течение года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3.4.1</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3.5.</w:t>
            </w:r>
          </w:p>
        </w:tc>
        <w:tc>
          <w:tcPr>
            <w:tcW w:w="0" w:type="auto"/>
            <w:gridSpan w:val="13"/>
          </w:tcPr>
          <w:p w:rsidR="00865C35" w:rsidRPr="00865C35" w:rsidRDefault="00865C35" w:rsidP="00865C35">
            <w:pPr>
              <w:rPr>
                <w:rFonts w:ascii="Arial" w:hAnsi="Arial" w:cs="Arial"/>
                <w:sz w:val="12"/>
                <w:szCs w:val="16"/>
              </w:rPr>
            </w:pPr>
            <w:r w:rsidRPr="00865C35">
              <w:rPr>
                <w:rFonts w:ascii="Arial" w:hAnsi="Arial" w:cs="Arial"/>
                <w:sz w:val="12"/>
                <w:szCs w:val="16"/>
              </w:rPr>
              <w:t>Задача 5. Устранение коррупциогенных факторов, препятствующих созданию благоприятных условий для привлечения инвестиций. Устранение необоснованных запретов и ограничений в области экономической деятельности</w:t>
            </w: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3.5.1.</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Организация работы по созданию условий для развития экономики Валдайского района путем устранения необоснованных запретов и ограничений в экономической деятельности</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 xml:space="preserve">комитет экономического развития Администрации муниципального района; </w:t>
            </w:r>
          </w:p>
          <w:p w:rsidR="00865C35" w:rsidRPr="00865C35" w:rsidRDefault="00865C35" w:rsidP="00865C35">
            <w:pPr>
              <w:rPr>
                <w:rFonts w:ascii="Arial" w:hAnsi="Arial" w:cs="Arial"/>
                <w:sz w:val="12"/>
                <w:szCs w:val="16"/>
              </w:rPr>
            </w:pPr>
            <w:r w:rsidRPr="00865C35">
              <w:rPr>
                <w:rFonts w:ascii="Arial" w:hAnsi="Arial" w:cs="Arial"/>
                <w:sz w:val="12"/>
                <w:szCs w:val="16"/>
              </w:rPr>
              <w:t>комитет финансов Администрации муниципального района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в течение года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3.5.1-3.5.3</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3.5.2.</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Сбор и анализ предложений по устранению коррупциогенных факторов, препятствующих созданию благоприятных условий для привлечения инвестиций в пределах предусмотренных полномочий</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комитет экономического развития Администрации муниципального района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в течение года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3.5.1-3.5.3</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865C35">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3.6.</w:t>
            </w:r>
          </w:p>
        </w:tc>
        <w:tc>
          <w:tcPr>
            <w:tcW w:w="0" w:type="auto"/>
            <w:gridSpan w:val="13"/>
          </w:tcPr>
          <w:p w:rsidR="00865C35" w:rsidRPr="00865C35" w:rsidRDefault="00865C35" w:rsidP="00865C35">
            <w:pPr>
              <w:rPr>
                <w:rFonts w:ascii="Arial" w:hAnsi="Arial" w:cs="Arial"/>
                <w:sz w:val="12"/>
                <w:szCs w:val="16"/>
              </w:rPr>
            </w:pPr>
            <w:r w:rsidRPr="00865C35">
              <w:rPr>
                <w:rFonts w:ascii="Arial" w:hAnsi="Arial" w:cs="Arial"/>
                <w:sz w:val="12"/>
                <w:szCs w:val="16"/>
              </w:rPr>
              <w:t>Задача 6. Обеспечение добросовестности, открытости, добросовестной конкуренции и объективности при осуществлении закупок для обеспечения муниципальных нужд района</w:t>
            </w: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3.6.1.</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Организация проведения обучения муниципальных служащих и служащих по вопросам соблюдения законодательства в сфере размещения муниципального заказа</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Администрация муниципального района;</w:t>
            </w:r>
          </w:p>
          <w:p w:rsidR="00865C35" w:rsidRPr="00865C35" w:rsidRDefault="00865C35" w:rsidP="00865C35">
            <w:pPr>
              <w:rPr>
                <w:rFonts w:ascii="Arial" w:hAnsi="Arial" w:cs="Arial"/>
                <w:sz w:val="12"/>
                <w:szCs w:val="16"/>
              </w:rPr>
            </w:pPr>
            <w:r w:rsidRPr="00865C35">
              <w:rPr>
                <w:rFonts w:ascii="Arial" w:hAnsi="Arial" w:cs="Arial"/>
                <w:sz w:val="12"/>
                <w:szCs w:val="16"/>
              </w:rPr>
              <w:t>комитет образования Администрации муниципального района;</w:t>
            </w:r>
          </w:p>
          <w:p w:rsidR="00865C35" w:rsidRPr="00865C35" w:rsidRDefault="00865C35" w:rsidP="00865C35">
            <w:pPr>
              <w:rPr>
                <w:rFonts w:ascii="Arial" w:hAnsi="Arial" w:cs="Arial"/>
                <w:sz w:val="12"/>
                <w:szCs w:val="16"/>
              </w:rPr>
            </w:pPr>
            <w:r w:rsidRPr="00865C35">
              <w:rPr>
                <w:rFonts w:ascii="Arial" w:hAnsi="Arial" w:cs="Arial"/>
                <w:sz w:val="12"/>
                <w:szCs w:val="16"/>
              </w:rPr>
              <w:t>комитет финансов Администрации муниципального района;</w:t>
            </w:r>
          </w:p>
          <w:p w:rsidR="00865C35" w:rsidRPr="00865C35" w:rsidRDefault="00865C35" w:rsidP="00865C35">
            <w:pPr>
              <w:rPr>
                <w:rFonts w:ascii="Arial" w:hAnsi="Arial" w:cs="Arial"/>
                <w:sz w:val="12"/>
                <w:szCs w:val="16"/>
              </w:rPr>
            </w:pPr>
            <w:r w:rsidRPr="00865C35">
              <w:rPr>
                <w:rFonts w:ascii="Arial" w:hAnsi="Arial" w:cs="Arial"/>
                <w:sz w:val="12"/>
                <w:szCs w:val="16"/>
              </w:rPr>
              <w:t>комитет по социальным вопросам Администрации муниципального района;</w:t>
            </w:r>
          </w:p>
          <w:p w:rsidR="00865C35" w:rsidRPr="00865C35" w:rsidRDefault="00865C35" w:rsidP="00865C35">
            <w:pPr>
              <w:rPr>
                <w:rFonts w:ascii="Arial" w:hAnsi="Arial" w:cs="Arial"/>
                <w:sz w:val="12"/>
                <w:szCs w:val="16"/>
              </w:rPr>
            </w:pPr>
            <w:r w:rsidRPr="00865C35">
              <w:rPr>
                <w:rFonts w:ascii="Arial" w:hAnsi="Arial" w:cs="Arial"/>
                <w:sz w:val="12"/>
                <w:szCs w:val="16"/>
              </w:rPr>
              <w:t>комитет культуры Администрации муниципального района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в течение года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3.6.3</w:t>
            </w:r>
          </w:p>
        </w:tc>
        <w:tc>
          <w:tcPr>
            <w:tcW w:w="0" w:type="auto"/>
          </w:tcPr>
          <w:p w:rsidR="00865C35" w:rsidRPr="00865C35" w:rsidRDefault="00865C35" w:rsidP="00865C35">
            <w:pPr>
              <w:rPr>
                <w:rFonts w:ascii="Arial" w:hAnsi="Arial" w:cs="Arial"/>
                <w:sz w:val="12"/>
                <w:szCs w:val="16"/>
                <w:lang w:eastAsia="en-US"/>
              </w:rPr>
            </w:pPr>
            <w:r w:rsidRPr="00865C35">
              <w:rPr>
                <w:rFonts w:ascii="Arial" w:hAnsi="Arial" w:cs="Arial"/>
                <w:sz w:val="12"/>
                <w:szCs w:val="16"/>
              </w:rPr>
              <w:t>бюджет Валдайского муниципального района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9500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6500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9500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10500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9500</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9500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9500</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9500</w:t>
            </w: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3.6.2.</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Проведение проверок в рамках муниципального контроля в сфере муниципального заказа</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отдел правового регулирования Администрации муниципального района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в течение года по плану</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3.6.1</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3.6.3.</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Создание условий по обеспечению соответствия результатов выполнения муниципальных контрактов их условиям</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комитет экономического развития Администрации муниципального района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lang w:eastAsia="en-US"/>
              </w:rPr>
              <w:t>в течение года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3.6.2</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3.6.4.</w:t>
            </w:r>
          </w:p>
        </w:tc>
        <w:tc>
          <w:tcPr>
            <w:tcW w:w="2465" w:type="dxa"/>
          </w:tcPr>
          <w:p w:rsidR="00865C35" w:rsidRPr="00865C35" w:rsidRDefault="00865C35" w:rsidP="00865C35">
            <w:pPr>
              <w:rPr>
                <w:rFonts w:ascii="Arial" w:hAnsi="Arial" w:cs="Arial"/>
                <w:sz w:val="12"/>
                <w:szCs w:val="16"/>
              </w:rPr>
            </w:pPr>
            <w:r w:rsidRPr="00865C35">
              <w:rPr>
                <w:rFonts w:ascii="Arial" w:hAnsi="Arial" w:cs="Arial"/>
                <w:sz w:val="12"/>
                <w:szCs w:val="16"/>
              </w:rPr>
              <w:t>Осуществление ведомственного контроля в сфере закупок</w:t>
            </w:r>
          </w:p>
        </w:tc>
        <w:tc>
          <w:tcPr>
            <w:tcW w:w="2404" w:type="dxa"/>
          </w:tcPr>
          <w:p w:rsidR="00865C35" w:rsidRPr="00865C35" w:rsidRDefault="00865C35" w:rsidP="00865C35">
            <w:pPr>
              <w:rPr>
                <w:rFonts w:ascii="Arial" w:hAnsi="Arial" w:cs="Arial"/>
                <w:sz w:val="12"/>
                <w:szCs w:val="16"/>
              </w:rPr>
            </w:pPr>
            <w:r w:rsidRPr="00865C35">
              <w:rPr>
                <w:rFonts w:ascii="Arial" w:hAnsi="Arial" w:cs="Arial"/>
                <w:sz w:val="12"/>
                <w:szCs w:val="16"/>
              </w:rPr>
              <w:t>Администрация Валдайского муниципального района</w:t>
            </w:r>
          </w:p>
        </w:tc>
        <w:tc>
          <w:tcPr>
            <w:tcW w:w="0" w:type="auto"/>
          </w:tcPr>
          <w:p w:rsidR="00865C35" w:rsidRPr="00865C35" w:rsidRDefault="00865C35" w:rsidP="00865C35">
            <w:pPr>
              <w:jc w:val="center"/>
              <w:rPr>
                <w:rFonts w:ascii="Arial" w:hAnsi="Arial" w:cs="Arial"/>
                <w:sz w:val="12"/>
                <w:szCs w:val="16"/>
                <w:lang w:eastAsia="en-US"/>
              </w:rPr>
            </w:pPr>
            <w:r w:rsidRPr="00865C35">
              <w:rPr>
                <w:rFonts w:ascii="Arial" w:hAnsi="Arial" w:cs="Arial"/>
                <w:sz w:val="12"/>
                <w:szCs w:val="16"/>
                <w:lang w:eastAsia="en-US"/>
              </w:rPr>
              <w:t>в течение года</w:t>
            </w:r>
          </w:p>
        </w:tc>
        <w:tc>
          <w:tcPr>
            <w:tcW w:w="0" w:type="auto"/>
          </w:tcPr>
          <w:p w:rsidR="00865C35" w:rsidRPr="00865C35" w:rsidRDefault="00865C35" w:rsidP="00865C35">
            <w:pPr>
              <w:jc w:val="center"/>
              <w:rPr>
                <w:rFonts w:ascii="Arial" w:hAnsi="Arial" w:cs="Arial"/>
                <w:sz w:val="12"/>
                <w:szCs w:val="16"/>
              </w:rPr>
            </w:pPr>
            <w:r w:rsidRPr="00865C35">
              <w:rPr>
                <w:rFonts w:ascii="Arial" w:hAnsi="Arial" w:cs="Arial"/>
                <w:sz w:val="12"/>
                <w:szCs w:val="16"/>
              </w:rPr>
              <w:t>3.6.2.</w:t>
            </w: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lang w:eastAsia="en-US"/>
              </w:rPr>
            </w:pP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p>
        </w:tc>
        <w:tc>
          <w:tcPr>
            <w:tcW w:w="2465" w:type="dxa"/>
          </w:tcPr>
          <w:p w:rsidR="00865C35" w:rsidRPr="00865C35" w:rsidRDefault="00865C35" w:rsidP="00865C35">
            <w:pPr>
              <w:jc w:val="center"/>
              <w:rPr>
                <w:rFonts w:ascii="Arial" w:hAnsi="Arial" w:cs="Arial"/>
                <w:sz w:val="12"/>
                <w:szCs w:val="16"/>
              </w:rPr>
            </w:pPr>
          </w:p>
        </w:tc>
        <w:tc>
          <w:tcPr>
            <w:tcW w:w="2404" w:type="dxa"/>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rPr>
                <w:rFonts w:ascii="Arial" w:hAnsi="Arial" w:cs="Arial"/>
                <w:b/>
                <w:sz w:val="12"/>
                <w:szCs w:val="16"/>
                <w:lang w:eastAsia="en-US"/>
              </w:rPr>
            </w:pPr>
            <w:r w:rsidRPr="00865C35">
              <w:rPr>
                <w:rFonts w:ascii="Arial" w:hAnsi="Arial" w:cs="Arial"/>
                <w:b/>
                <w:sz w:val="12"/>
                <w:szCs w:val="16"/>
              </w:rPr>
              <w:t>бюджет Валдайского городского поселения</w:t>
            </w:r>
          </w:p>
        </w:tc>
        <w:tc>
          <w:tcPr>
            <w:tcW w:w="0" w:type="auto"/>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96500</w:t>
            </w:r>
          </w:p>
        </w:tc>
        <w:tc>
          <w:tcPr>
            <w:tcW w:w="0" w:type="auto"/>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1301810</w:t>
            </w:r>
          </w:p>
        </w:tc>
        <w:tc>
          <w:tcPr>
            <w:tcW w:w="0" w:type="auto"/>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1918200</w:t>
            </w:r>
          </w:p>
        </w:tc>
        <w:tc>
          <w:tcPr>
            <w:tcW w:w="0" w:type="auto"/>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1264211,5</w:t>
            </w:r>
          </w:p>
        </w:tc>
        <w:tc>
          <w:tcPr>
            <w:tcW w:w="0" w:type="auto"/>
          </w:tcPr>
          <w:p w:rsidR="00865C35" w:rsidRPr="00865C35" w:rsidRDefault="00865C35" w:rsidP="00865C35">
            <w:pPr>
              <w:jc w:val="center"/>
              <w:rPr>
                <w:rFonts w:ascii="Arial" w:hAnsi="Arial" w:cs="Arial"/>
                <w:b/>
                <w:sz w:val="12"/>
                <w:szCs w:val="16"/>
                <w:lang w:eastAsia="en-US"/>
              </w:rPr>
            </w:pPr>
            <w:r w:rsidRPr="00865C35">
              <w:rPr>
                <w:rFonts w:ascii="Arial" w:hAnsi="Arial" w:cs="Arial"/>
                <w:b/>
                <w:sz w:val="12"/>
                <w:szCs w:val="16"/>
              </w:rPr>
              <w:t>445600</w:t>
            </w:r>
          </w:p>
        </w:tc>
        <w:tc>
          <w:tcPr>
            <w:tcW w:w="0" w:type="auto"/>
          </w:tcPr>
          <w:p w:rsidR="00865C35" w:rsidRPr="00865C35" w:rsidRDefault="00865C35" w:rsidP="00865C35">
            <w:pPr>
              <w:jc w:val="center"/>
              <w:rPr>
                <w:rFonts w:ascii="Arial" w:hAnsi="Arial" w:cs="Arial"/>
                <w:b/>
                <w:sz w:val="12"/>
                <w:szCs w:val="16"/>
                <w:lang w:eastAsia="en-US"/>
              </w:rPr>
            </w:pPr>
            <w:r w:rsidRPr="00865C35">
              <w:rPr>
                <w:rFonts w:ascii="Arial" w:hAnsi="Arial" w:cs="Arial"/>
                <w:b/>
                <w:sz w:val="12"/>
                <w:szCs w:val="16"/>
              </w:rPr>
              <w:t>445600</w:t>
            </w:r>
          </w:p>
        </w:tc>
        <w:tc>
          <w:tcPr>
            <w:tcW w:w="0" w:type="auto"/>
          </w:tcPr>
          <w:p w:rsidR="00865C35" w:rsidRPr="00865C35" w:rsidRDefault="00865C35" w:rsidP="00865C35">
            <w:pPr>
              <w:jc w:val="center"/>
              <w:rPr>
                <w:rFonts w:ascii="Arial" w:hAnsi="Arial" w:cs="Arial"/>
                <w:b/>
                <w:sz w:val="12"/>
                <w:szCs w:val="16"/>
                <w:lang w:eastAsia="en-US"/>
              </w:rPr>
            </w:pPr>
            <w:r w:rsidRPr="00865C35">
              <w:rPr>
                <w:rFonts w:ascii="Arial" w:hAnsi="Arial" w:cs="Arial"/>
                <w:b/>
                <w:sz w:val="12"/>
                <w:szCs w:val="16"/>
              </w:rPr>
              <w:t>445600</w:t>
            </w:r>
          </w:p>
        </w:tc>
        <w:tc>
          <w:tcPr>
            <w:tcW w:w="0" w:type="auto"/>
          </w:tcPr>
          <w:p w:rsidR="00865C35" w:rsidRPr="00865C35" w:rsidRDefault="00865C35" w:rsidP="00865C35">
            <w:pPr>
              <w:jc w:val="center"/>
              <w:rPr>
                <w:rFonts w:ascii="Arial" w:hAnsi="Arial" w:cs="Arial"/>
                <w:b/>
                <w:sz w:val="12"/>
                <w:szCs w:val="16"/>
                <w:lang w:eastAsia="en-US"/>
              </w:rPr>
            </w:pPr>
            <w:r w:rsidRPr="00865C35">
              <w:rPr>
                <w:rFonts w:ascii="Arial" w:hAnsi="Arial" w:cs="Arial"/>
                <w:b/>
                <w:sz w:val="12"/>
                <w:szCs w:val="16"/>
              </w:rPr>
              <w:t>445600</w:t>
            </w: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p>
        </w:tc>
        <w:tc>
          <w:tcPr>
            <w:tcW w:w="2465" w:type="dxa"/>
          </w:tcPr>
          <w:p w:rsidR="00865C35" w:rsidRPr="00865C35" w:rsidRDefault="00865C35" w:rsidP="00865C35">
            <w:pPr>
              <w:jc w:val="center"/>
              <w:rPr>
                <w:rFonts w:ascii="Arial" w:hAnsi="Arial" w:cs="Arial"/>
                <w:sz w:val="12"/>
                <w:szCs w:val="16"/>
              </w:rPr>
            </w:pPr>
          </w:p>
        </w:tc>
        <w:tc>
          <w:tcPr>
            <w:tcW w:w="2404" w:type="dxa"/>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rPr>
                <w:rFonts w:ascii="Arial" w:hAnsi="Arial" w:cs="Arial"/>
                <w:b/>
                <w:sz w:val="12"/>
                <w:szCs w:val="16"/>
                <w:lang w:eastAsia="en-US"/>
              </w:rPr>
            </w:pPr>
            <w:r w:rsidRPr="00865C35">
              <w:rPr>
                <w:rFonts w:ascii="Arial" w:hAnsi="Arial" w:cs="Arial"/>
                <w:b/>
                <w:sz w:val="12"/>
                <w:szCs w:val="16"/>
              </w:rPr>
              <w:t>бюджет Валдайского муниципального района</w:t>
            </w:r>
          </w:p>
        </w:tc>
        <w:tc>
          <w:tcPr>
            <w:tcW w:w="0" w:type="auto"/>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27000</w:t>
            </w:r>
          </w:p>
        </w:tc>
        <w:tc>
          <w:tcPr>
            <w:tcW w:w="0" w:type="auto"/>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24000</w:t>
            </w:r>
          </w:p>
        </w:tc>
        <w:tc>
          <w:tcPr>
            <w:tcW w:w="0" w:type="auto"/>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27000</w:t>
            </w:r>
          </w:p>
        </w:tc>
        <w:tc>
          <w:tcPr>
            <w:tcW w:w="0" w:type="auto"/>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178000</w:t>
            </w:r>
          </w:p>
        </w:tc>
        <w:tc>
          <w:tcPr>
            <w:tcW w:w="0" w:type="auto"/>
          </w:tcPr>
          <w:p w:rsidR="00865C35" w:rsidRPr="00865C35" w:rsidRDefault="00865C35" w:rsidP="00865C35">
            <w:pPr>
              <w:jc w:val="center"/>
              <w:rPr>
                <w:rFonts w:ascii="Arial" w:hAnsi="Arial" w:cs="Arial"/>
                <w:b/>
                <w:sz w:val="12"/>
                <w:szCs w:val="16"/>
                <w:lang w:eastAsia="en-US"/>
              </w:rPr>
            </w:pPr>
            <w:r w:rsidRPr="00865C35">
              <w:rPr>
                <w:rFonts w:ascii="Arial" w:hAnsi="Arial" w:cs="Arial"/>
                <w:b/>
                <w:sz w:val="12"/>
                <w:szCs w:val="16"/>
                <w:lang w:eastAsia="en-US"/>
              </w:rPr>
              <w:t>272700</w:t>
            </w:r>
          </w:p>
        </w:tc>
        <w:tc>
          <w:tcPr>
            <w:tcW w:w="0" w:type="auto"/>
          </w:tcPr>
          <w:p w:rsidR="00865C35" w:rsidRPr="00865C35" w:rsidRDefault="00865C35" w:rsidP="00865C35">
            <w:pPr>
              <w:jc w:val="center"/>
              <w:rPr>
                <w:rFonts w:ascii="Arial" w:hAnsi="Arial" w:cs="Arial"/>
                <w:b/>
                <w:sz w:val="12"/>
                <w:szCs w:val="16"/>
                <w:lang w:eastAsia="en-US"/>
              </w:rPr>
            </w:pPr>
            <w:r w:rsidRPr="00865C35">
              <w:rPr>
                <w:rFonts w:ascii="Arial" w:hAnsi="Arial" w:cs="Arial"/>
                <w:b/>
                <w:sz w:val="12"/>
                <w:szCs w:val="16"/>
                <w:lang w:eastAsia="en-US"/>
              </w:rPr>
              <w:t>192900</w:t>
            </w:r>
          </w:p>
        </w:tc>
        <w:tc>
          <w:tcPr>
            <w:tcW w:w="0" w:type="auto"/>
          </w:tcPr>
          <w:p w:rsidR="00865C35" w:rsidRPr="00865C35" w:rsidRDefault="00865C35" w:rsidP="00865C35">
            <w:pPr>
              <w:jc w:val="center"/>
              <w:rPr>
                <w:rFonts w:ascii="Arial" w:hAnsi="Arial" w:cs="Arial"/>
                <w:b/>
                <w:sz w:val="12"/>
                <w:szCs w:val="16"/>
                <w:lang w:eastAsia="en-US"/>
              </w:rPr>
            </w:pPr>
            <w:r w:rsidRPr="00865C35">
              <w:rPr>
                <w:rFonts w:ascii="Arial" w:hAnsi="Arial" w:cs="Arial"/>
                <w:b/>
                <w:sz w:val="12"/>
                <w:szCs w:val="16"/>
                <w:lang w:eastAsia="en-US"/>
              </w:rPr>
              <w:t>192900</w:t>
            </w:r>
          </w:p>
        </w:tc>
        <w:tc>
          <w:tcPr>
            <w:tcW w:w="0" w:type="auto"/>
          </w:tcPr>
          <w:p w:rsidR="00865C35" w:rsidRPr="00865C35" w:rsidRDefault="00865C35" w:rsidP="00865C35">
            <w:pPr>
              <w:jc w:val="center"/>
              <w:rPr>
                <w:rFonts w:ascii="Arial" w:hAnsi="Arial" w:cs="Arial"/>
                <w:b/>
                <w:sz w:val="12"/>
                <w:szCs w:val="16"/>
                <w:lang w:eastAsia="en-US"/>
              </w:rPr>
            </w:pPr>
            <w:r w:rsidRPr="00865C35">
              <w:rPr>
                <w:rFonts w:ascii="Arial" w:hAnsi="Arial" w:cs="Arial"/>
                <w:b/>
                <w:sz w:val="12"/>
                <w:szCs w:val="16"/>
                <w:lang w:eastAsia="en-US"/>
              </w:rPr>
              <w:t>192900</w:t>
            </w:r>
          </w:p>
        </w:tc>
      </w:tr>
      <w:tr w:rsidR="00865C35" w:rsidRPr="00865C35" w:rsidTr="0022103C">
        <w:trPr>
          <w:trHeight w:val="20"/>
        </w:trPr>
        <w:tc>
          <w:tcPr>
            <w:tcW w:w="0" w:type="auto"/>
          </w:tcPr>
          <w:p w:rsidR="00865C35" w:rsidRPr="00865C35" w:rsidRDefault="00865C35" w:rsidP="00865C35">
            <w:pPr>
              <w:jc w:val="center"/>
              <w:rPr>
                <w:rFonts w:ascii="Arial" w:hAnsi="Arial" w:cs="Arial"/>
                <w:sz w:val="12"/>
                <w:szCs w:val="16"/>
              </w:rPr>
            </w:pPr>
          </w:p>
        </w:tc>
        <w:tc>
          <w:tcPr>
            <w:tcW w:w="2465" w:type="dxa"/>
          </w:tcPr>
          <w:p w:rsidR="00865C35" w:rsidRPr="00865C35" w:rsidRDefault="00865C35" w:rsidP="00865C35">
            <w:pPr>
              <w:jc w:val="center"/>
              <w:rPr>
                <w:rFonts w:ascii="Arial" w:hAnsi="Arial" w:cs="Arial"/>
                <w:sz w:val="12"/>
                <w:szCs w:val="16"/>
              </w:rPr>
            </w:pPr>
          </w:p>
        </w:tc>
        <w:tc>
          <w:tcPr>
            <w:tcW w:w="2404" w:type="dxa"/>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jc w:val="center"/>
              <w:rPr>
                <w:rFonts w:ascii="Arial" w:hAnsi="Arial" w:cs="Arial"/>
                <w:sz w:val="12"/>
                <w:szCs w:val="16"/>
                <w:lang w:eastAsia="en-US"/>
              </w:rPr>
            </w:pPr>
          </w:p>
        </w:tc>
        <w:tc>
          <w:tcPr>
            <w:tcW w:w="0" w:type="auto"/>
          </w:tcPr>
          <w:p w:rsidR="00865C35" w:rsidRPr="00865C35" w:rsidRDefault="00865C35" w:rsidP="00865C35">
            <w:pPr>
              <w:jc w:val="center"/>
              <w:rPr>
                <w:rFonts w:ascii="Arial" w:hAnsi="Arial" w:cs="Arial"/>
                <w:sz w:val="12"/>
                <w:szCs w:val="16"/>
              </w:rPr>
            </w:pPr>
          </w:p>
        </w:tc>
        <w:tc>
          <w:tcPr>
            <w:tcW w:w="0" w:type="auto"/>
          </w:tcPr>
          <w:p w:rsidR="00865C35" w:rsidRPr="00865C35" w:rsidRDefault="00865C35" w:rsidP="00865C35">
            <w:pPr>
              <w:rPr>
                <w:rFonts w:ascii="Arial" w:hAnsi="Arial" w:cs="Arial"/>
                <w:b/>
                <w:sz w:val="12"/>
                <w:szCs w:val="16"/>
                <w:lang w:eastAsia="en-US"/>
              </w:rPr>
            </w:pPr>
            <w:r w:rsidRPr="00865C35">
              <w:rPr>
                <w:rFonts w:ascii="Arial" w:hAnsi="Arial" w:cs="Arial"/>
                <w:b/>
                <w:sz w:val="12"/>
                <w:szCs w:val="16"/>
                <w:lang w:eastAsia="en-US"/>
              </w:rPr>
              <w:t>ИТОГО</w:t>
            </w:r>
          </w:p>
        </w:tc>
        <w:tc>
          <w:tcPr>
            <w:tcW w:w="0" w:type="auto"/>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123500</w:t>
            </w:r>
          </w:p>
        </w:tc>
        <w:tc>
          <w:tcPr>
            <w:tcW w:w="0" w:type="auto"/>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1325810</w:t>
            </w:r>
          </w:p>
        </w:tc>
        <w:tc>
          <w:tcPr>
            <w:tcW w:w="0" w:type="auto"/>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1945200</w:t>
            </w:r>
          </w:p>
        </w:tc>
        <w:tc>
          <w:tcPr>
            <w:tcW w:w="0" w:type="auto"/>
          </w:tcPr>
          <w:p w:rsidR="00865C35" w:rsidRPr="00865C35" w:rsidRDefault="00865C35" w:rsidP="00865C35">
            <w:pPr>
              <w:jc w:val="center"/>
              <w:rPr>
                <w:rFonts w:ascii="Arial" w:hAnsi="Arial" w:cs="Arial"/>
                <w:b/>
                <w:sz w:val="12"/>
                <w:szCs w:val="16"/>
              </w:rPr>
            </w:pPr>
            <w:r w:rsidRPr="00865C35">
              <w:rPr>
                <w:rFonts w:ascii="Arial" w:hAnsi="Arial" w:cs="Arial"/>
                <w:b/>
                <w:sz w:val="12"/>
                <w:szCs w:val="16"/>
              </w:rPr>
              <w:t>1442211,5</w:t>
            </w:r>
          </w:p>
        </w:tc>
        <w:tc>
          <w:tcPr>
            <w:tcW w:w="0" w:type="auto"/>
          </w:tcPr>
          <w:p w:rsidR="00865C35" w:rsidRPr="00865C35" w:rsidRDefault="00865C35" w:rsidP="00865C35">
            <w:pPr>
              <w:jc w:val="center"/>
              <w:rPr>
                <w:rFonts w:ascii="Arial" w:hAnsi="Arial" w:cs="Arial"/>
                <w:b/>
                <w:sz w:val="12"/>
                <w:szCs w:val="16"/>
                <w:lang w:eastAsia="en-US"/>
              </w:rPr>
            </w:pPr>
            <w:r w:rsidRPr="00865C35">
              <w:rPr>
                <w:rFonts w:ascii="Arial" w:hAnsi="Arial" w:cs="Arial"/>
                <w:b/>
                <w:sz w:val="12"/>
                <w:szCs w:val="16"/>
              </w:rPr>
              <w:t>718300</w:t>
            </w:r>
          </w:p>
        </w:tc>
        <w:tc>
          <w:tcPr>
            <w:tcW w:w="0" w:type="auto"/>
          </w:tcPr>
          <w:p w:rsidR="00865C35" w:rsidRPr="00865C35" w:rsidRDefault="00865C35" w:rsidP="00865C35">
            <w:pPr>
              <w:jc w:val="center"/>
              <w:rPr>
                <w:rFonts w:ascii="Arial" w:hAnsi="Arial" w:cs="Arial"/>
                <w:b/>
                <w:sz w:val="12"/>
                <w:szCs w:val="16"/>
                <w:lang w:eastAsia="en-US"/>
              </w:rPr>
            </w:pPr>
            <w:r w:rsidRPr="00865C35">
              <w:rPr>
                <w:rFonts w:ascii="Arial" w:hAnsi="Arial" w:cs="Arial"/>
                <w:b/>
                <w:sz w:val="12"/>
                <w:szCs w:val="16"/>
                <w:lang w:eastAsia="en-US"/>
              </w:rPr>
              <w:t>638500</w:t>
            </w:r>
          </w:p>
        </w:tc>
        <w:tc>
          <w:tcPr>
            <w:tcW w:w="0" w:type="auto"/>
          </w:tcPr>
          <w:p w:rsidR="00865C35" w:rsidRPr="00865C35" w:rsidRDefault="00865C35" w:rsidP="00865C35">
            <w:pPr>
              <w:jc w:val="center"/>
              <w:rPr>
                <w:rFonts w:ascii="Arial" w:hAnsi="Arial" w:cs="Arial"/>
                <w:b/>
                <w:sz w:val="12"/>
                <w:szCs w:val="16"/>
                <w:lang w:eastAsia="en-US"/>
              </w:rPr>
            </w:pPr>
            <w:r w:rsidRPr="00865C35">
              <w:rPr>
                <w:rFonts w:ascii="Arial" w:hAnsi="Arial" w:cs="Arial"/>
                <w:b/>
                <w:sz w:val="12"/>
                <w:szCs w:val="16"/>
                <w:lang w:eastAsia="en-US"/>
              </w:rPr>
              <w:t>638500</w:t>
            </w:r>
          </w:p>
        </w:tc>
        <w:tc>
          <w:tcPr>
            <w:tcW w:w="0" w:type="auto"/>
          </w:tcPr>
          <w:p w:rsidR="00865C35" w:rsidRPr="00865C35" w:rsidRDefault="00865C35" w:rsidP="00865C35">
            <w:pPr>
              <w:jc w:val="center"/>
              <w:rPr>
                <w:rFonts w:ascii="Arial" w:hAnsi="Arial" w:cs="Arial"/>
                <w:b/>
                <w:sz w:val="12"/>
                <w:szCs w:val="16"/>
                <w:lang w:eastAsia="en-US"/>
              </w:rPr>
            </w:pPr>
            <w:r w:rsidRPr="00865C35">
              <w:rPr>
                <w:rFonts w:ascii="Arial" w:hAnsi="Arial" w:cs="Arial"/>
                <w:b/>
                <w:sz w:val="12"/>
                <w:szCs w:val="16"/>
                <w:lang w:eastAsia="en-US"/>
              </w:rPr>
              <w:t>638500</w:t>
            </w:r>
          </w:p>
        </w:tc>
      </w:tr>
    </w:tbl>
    <w:p w:rsidR="00865C35" w:rsidRPr="0022103C" w:rsidRDefault="00865C35" w:rsidP="00865C35">
      <w:pPr>
        <w:rPr>
          <w:rFonts w:ascii="Arial" w:hAnsi="Arial" w:cs="Arial"/>
          <w:sz w:val="4"/>
          <w:szCs w:val="4"/>
        </w:rPr>
      </w:pPr>
    </w:p>
    <w:p w:rsidR="00865C35" w:rsidRPr="00865C35" w:rsidRDefault="00865C35" w:rsidP="0022103C">
      <w:pPr>
        <w:ind w:firstLine="284"/>
        <w:jc w:val="both"/>
        <w:rPr>
          <w:rFonts w:ascii="Arial" w:hAnsi="Arial" w:cs="Arial"/>
          <w:sz w:val="16"/>
          <w:szCs w:val="16"/>
        </w:rPr>
      </w:pPr>
      <w:r w:rsidRPr="00865C35">
        <w:rPr>
          <w:rFonts w:ascii="Arial" w:hAnsi="Arial" w:cs="Arial"/>
          <w:sz w:val="16"/>
          <w:szCs w:val="16"/>
        </w:rPr>
        <w:t>* Исполнители (соисполнители) мероприятий программы предоставляют отчеты по реализации мероприятий программы  в соответствии с установленными сроками муниципальной программы до 20 июля и до 1 марта текущего года.</w:t>
      </w:r>
    </w:p>
    <w:p w:rsidR="005D5C63" w:rsidRDefault="005D5C63" w:rsidP="004E1A32">
      <w:pPr>
        <w:tabs>
          <w:tab w:val="left" w:pos="5954"/>
        </w:tabs>
        <w:jc w:val="right"/>
        <w:rPr>
          <w:rFonts w:ascii="Arial" w:hAnsi="Arial" w:cs="Arial"/>
          <w:b/>
          <w:sz w:val="16"/>
          <w:szCs w:val="16"/>
        </w:rPr>
      </w:pPr>
    </w:p>
    <w:p w:rsidR="005D5C63" w:rsidRDefault="005D5C63" w:rsidP="004E1A32">
      <w:pPr>
        <w:tabs>
          <w:tab w:val="left" w:pos="5954"/>
        </w:tabs>
        <w:jc w:val="right"/>
        <w:rPr>
          <w:rFonts w:ascii="Arial" w:hAnsi="Arial" w:cs="Arial"/>
          <w:b/>
          <w:sz w:val="16"/>
          <w:szCs w:val="16"/>
        </w:rPr>
      </w:pPr>
    </w:p>
    <w:p w:rsidR="005D5C63" w:rsidRDefault="005D5C63" w:rsidP="004E1A32">
      <w:pPr>
        <w:tabs>
          <w:tab w:val="left" w:pos="5954"/>
        </w:tabs>
        <w:jc w:val="right"/>
        <w:rPr>
          <w:rFonts w:ascii="Arial" w:hAnsi="Arial" w:cs="Arial"/>
          <w:b/>
          <w:sz w:val="16"/>
          <w:szCs w:val="16"/>
        </w:rPr>
      </w:pPr>
    </w:p>
    <w:p w:rsidR="006171F3" w:rsidRPr="006171F3" w:rsidRDefault="006171F3" w:rsidP="006171F3">
      <w:pPr>
        <w:jc w:val="center"/>
        <w:rPr>
          <w:rFonts w:ascii="Arial" w:hAnsi="Arial" w:cs="Arial"/>
          <w:b/>
          <w:sz w:val="16"/>
          <w:szCs w:val="16"/>
        </w:rPr>
      </w:pPr>
      <w:r w:rsidRPr="006171F3">
        <w:rPr>
          <w:rFonts w:ascii="Arial" w:hAnsi="Arial" w:cs="Arial"/>
          <w:b/>
          <w:sz w:val="16"/>
          <w:szCs w:val="16"/>
        </w:rPr>
        <w:lastRenderedPageBreak/>
        <w:t>АДМИНИСТРАЦИЯ ВАЛДАЙСКОГО МУНИЦИПАЛЬНОГО РАЙОНА</w:t>
      </w:r>
    </w:p>
    <w:p w:rsidR="006171F3" w:rsidRPr="006171F3" w:rsidRDefault="006171F3" w:rsidP="006171F3">
      <w:pPr>
        <w:jc w:val="center"/>
        <w:rPr>
          <w:rFonts w:ascii="Arial" w:hAnsi="Arial" w:cs="Arial"/>
          <w:sz w:val="16"/>
          <w:szCs w:val="16"/>
        </w:rPr>
      </w:pPr>
      <w:r w:rsidRPr="006171F3">
        <w:rPr>
          <w:rFonts w:ascii="Arial" w:hAnsi="Arial" w:cs="Arial"/>
          <w:sz w:val="16"/>
          <w:szCs w:val="16"/>
        </w:rPr>
        <w:t>П О С Т А Н О В Л Е Н И Е</w:t>
      </w:r>
    </w:p>
    <w:p w:rsidR="006171F3" w:rsidRPr="006171F3" w:rsidRDefault="006171F3" w:rsidP="006171F3">
      <w:pPr>
        <w:jc w:val="center"/>
        <w:rPr>
          <w:rFonts w:ascii="Arial" w:hAnsi="Arial" w:cs="Arial"/>
          <w:sz w:val="16"/>
          <w:szCs w:val="16"/>
        </w:rPr>
      </w:pPr>
      <w:r w:rsidRPr="006171F3">
        <w:rPr>
          <w:rFonts w:ascii="Arial" w:hAnsi="Arial" w:cs="Arial"/>
          <w:sz w:val="16"/>
          <w:szCs w:val="16"/>
        </w:rPr>
        <w:t>10.01.2025 № 18</w:t>
      </w:r>
    </w:p>
    <w:p w:rsidR="006171F3" w:rsidRDefault="006171F3" w:rsidP="006171F3">
      <w:pPr>
        <w:pStyle w:val="ConsPlusTitle"/>
        <w:widowControl/>
        <w:jc w:val="center"/>
        <w:rPr>
          <w:rFonts w:ascii="Arial" w:hAnsi="Arial" w:cs="Arial"/>
          <w:bCs w:val="0"/>
          <w:sz w:val="16"/>
          <w:szCs w:val="16"/>
        </w:rPr>
      </w:pPr>
      <w:r w:rsidRPr="006171F3">
        <w:rPr>
          <w:rFonts w:ascii="Arial" w:hAnsi="Arial" w:cs="Arial"/>
          <w:bCs w:val="0"/>
          <w:sz w:val="16"/>
          <w:szCs w:val="16"/>
        </w:rPr>
        <w:t xml:space="preserve">О внесении изменений в административный регламент </w:t>
      </w:r>
      <w:r w:rsidRPr="006171F3">
        <w:rPr>
          <w:rFonts w:ascii="Arial" w:hAnsi="Arial" w:cs="Arial"/>
          <w:sz w:val="16"/>
          <w:szCs w:val="16"/>
        </w:rPr>
        <w:t>предоставления муниципальной услуги «О</w:t>
      </w:r>
      <w:r w:rsidRPr="006171F3">
        <w:rPr>
          <w:rFonts w:ascii="Arial" w:hAnsi="Arial" w:cs="Arial"/>
          <w:bCs w:val="0"/>
          <w:sz w:val="16"/>
          <w:szCs w:val="16"/>
        </w:rPr>
        <w:t xml:space="preserve">рганизация и проведение </w:t>
      </w:r>
    </w:p>
    <w:p w:rsidR="006171F3" w:rsidRDefault="006171F3" w:rsidP="006171F3">
      <w:pPr>
        <w:pStyle w:val="ConsPlusTitle"/>
        <w:widowControl/>
        <w:jc w:val="center"/>
        <w:rPr>
          <w:rFonts w:ascii="Arial" w:hAnsi="Arial" w:cs="Arial"/>
          <w:iCs/>
          <w:sz w:val="16"/>
          <w:szCs w:val="16"/>
        </w:rPr>
      </w:pPr>
      <w:r w:rsidRPr="006171F3">
        <w:rPr>
          <w:rFonts w:ascii="Arial" w:hAnsi="Arial" w:cs="Arial"/>
          <w:bCs w:val="0"/>
          <w:sz w:val="16"/>
          <w:szCs w:val="16"/>
        </w:rPr>
        <w:t xml:space="preserve">аукциона по </w:t>
      </w:r>
      <w:r w:rsidRPr="006171F3">
        <w:rPr>
          <w:rFonts w:ascii="Arial" w:hAnsi="Arial" w:cs="Arial"/>
          <w:sz w:val="16"/>
          <w:szCs w:val="16"/>
        </w:rPr>
        <w:t>продаже земельного участка,</w:t>
      </w:r>
      <w:r>
        <w:rPr>
          <w:rFonts w:ascii="Arial" w:hAnsi="Arial" w:cs="Arial"/>
          <w:sz w:val="16"/>
          <w:szCs w:val="16"/>
        </w:rPr>
        <w:t xml:space="preserve"> </w:t>
      </w:r>
      <w:r w:rsidRPr="006171F3">
        <w:rPr>
          <w:rFonts w:ascii="Arial" w:hAnsi="Arial" w:cs="Arial"/>
          <w:sz w:val="16"/>
          <w:szCs w:val="16"/>
        </w:rPr>
        <w:t>находящегося в муниципальной собственности</w:t>
      </w:r>
      <w:r>
        <w:rPr>
          <w:rFonts w:ascii="Arial" w:hAnsi="Arial" w:cs="Arial"/>
          <w:sz w:val="16"/>
          <w:szCs w:val="16"/>
        </w:rPr>
        <w:t xml:space="preserve"> </w:t>
      </w:r>
      <w:r w:rsidRPr="006171F3">
        <w:rPr>
          <w:rFonts w:ascii="Arial" w:hAnsi="Arial" w:cs="Arial"/>
          <w:iCs/>
          <w:sz w:val="16"/>
          <w:szCs w:val="16"/>
        </w:rPr>
        <w:t xml:space="preserve">или государственная собственность </w:t>
      </w:r>
    </w:p>
    <w:p w:rsidR="006171F3" w:rsidRPr="006171F3" w:rsidRDefault="006171F3" w:rsidP="006171F3">
      <w:pPr>
        <w:pStyle w:val="ConsPlusTitle"/>
        <w:widowControl/>
        <w:jc w:val="center"/>
        <w:rPr>
          <w:rFonts w:ascii="Arial" w:hAnsi="Arial" w:cs="Arial"/>
          <w:bCs w:val="0"/>
          <w:sz w:val="16"/>
          <w:szCs w:val="16"/>
        </w:rPr>
      </w:pPr>
      <w:r w:rsidRPr="006171F3">
        <w:rPr>
          <w:rFonts w:ascii="Arial" w:hAnsi="Arial" w:cs="Arial"/>
          <w:iCs/>
          <w:sz w:val="16"/>
          <w:szCs w:val="16"/>
        </w:rPr>
        <w:t>на который</w:t>
      </w:r>
      <w:r>
        <w:rPr>
          <w:rFonts w:ascii="Arial" w:hAnsi="Arial" w:cs="Arial"/>
          <w:iCs/>
          <w:sz w:val="16"/>
          <w:szCs w:val="16"/>
        </w:rPr>
        <w:t xml:space="preserve"> </w:t>
      </w:r>
      <w:r w:rsidRPr="006171F3">
        <w:rPr>
          <w:rFonts w:ascii="Arial" w:hAnsi="Arial" w:cs="Arial"/>
          <w:iCs/>
          <w:sz w:val="16"/>
          <w:szCs w:val="16"/>
        </w:rPr>
        <w:t>не разграничена, или аукциона на право заключения</w:t>
      </w:r>
      <w:r>
        <w:rPr>
          <w:rFonts w:ascii="Arial" w:hAnsi="Arial" w:cs="Arial"/>
          <w:iCs/>
          <w:sz w:val="16"/>
          <w:szCs w:val="16"/>
        </w:rPr>
        <w:t xml:space="preserve"> </w:t>
      </w:r>
      <w:r w:rsidRPr="006171F3">
        <w:rPr>
          <w:rFonts w:ascii="Arial" w:hAnsi="Arial" w:cs="Arial"/>
          <w:iCs/>
          <w:sz w:val="16"/>
          <w:szCs w:val="16"/>
        </w:rPr>
        <w:t>договора аренды такого земельного участка</w:t>
      </w:r>
      <w:r w:rsidRPr="006171F3">
        <w:rPr>
          <w:rFonts w:ascii="Arial" w:hAnsi="Arial" w:cs="Arial"/>
          <w:bCs w:val="0"/>
          <w:sz w:val="16"/>
          <w:szCs w:val="16"/>
        </w:rPr>
        <w:t>»</w:t>
      </w:r>
    </w:p>
    <w:p w:rsidR="006171F3" w:rsidRPr="006171F3" w:rsidRDefault="006171F3" w:rsidP="006171F3">
      <w:pPr>
        <w:ind w:firstLine="284"/>
        <w:jc w:val="both"/>
        <w:rPr>
          <w:rFonts w:ascii="Arial" w:hAnsi="Arial" w:cs="Arial"/>
          <w:sz w:val="16"/>
          <w:szCs w:val="16"/>
        </w:rPr>
      </w:pPr>
      <w:r w:rsidRPr="006171F3">
        <w:rPr>
          <w:rFonts w:ascii="Arial" w:hAnsi="Arial" w:cs="Arial"/>
          <w:sz w:val="16"/>
          <w:szCs w:val="16"/>
        </w:rPr>
        <w:t xml:space="preserve">В соответствии с Федеральным </w:t>
      </w:r>
      <w:hyperlink r:id="rId13" w:history="1">
        <w:r w:rsidRPr="006171F3">
          <w:rPr>
            <w:rStyle w:val="af3"/>
            <w:rFonts w:ascii="Arial" w:hAnsi="Arial" w:cs="Arial"/>
            <w:color w:val="auto"/>
            <w:sz w:val="16"/>
            <w:szCs w:val="16"/>
            <w:u w:val="none"/>
          </w:rPr>
          <w:t>законом</w:t>
        </w:r>
      </w:hyperlink>
      <w:r w:rsidRPr="006171F3">
        <w:rPr>
          <w:rFonts w:ascii="Arial" w:hAnsi="Arial" w:cs="Arial"/>
          <w:sz w:val="16"/>
          <w:szCs w:val="16"/>
        </w:rPr>
        <w:t xml:space="preserve"> от 27 июля 2010 года № 210-ФЗ «Об организации предоставления государственных и муниципальных услуг», </w:t>
      </w:r>
      <w:hyperlink r:id="rId14" w:history="1">
        <w:r w:rsidRPr="006171F3">
          <w:rPr>
            <w:rStyle w:val="af3"/>
            <w:rFonts w:ascii="Arial" w:hAnsi="Arial" w:cs="Arial"/>
            <w:color w:val="auto"/>
            <w:sz w:val="16"/>
            <w:szCs w:val="16"/>
            <w:u w:val="none"/>
          </w:rPr>
          <w:t>постановлением</w:t>
        </w:r>
      </w:hyperlink>
      <w:r w:rsidRPr="006171F3">
        <w:rPr>
          <w:rFonts w:ascii="Arial" w:hAnsi="Arial" w:cs="Arial"/>
          <w:sz w:val="16"/>
          <w:szCs w:val="16"/>
        </w:rPr>
        <w:t xml:space="preserve"> Администрации Валдайского муниципального района от 30.09.2011 № 1550 «О разработке и утверждении административных регламентов предоставления муниципальных услуг» Администрация Валдайского муниципального района </w:t>
      </w:r>
      <w:r w:rsidRPr="006171F3">
        <w:rPr>
          <w:rFonts w:ascii="Arial" w:hAnsi="Arial" w:cs="Arial"/>
          <w:b/>
          <w:caps/>
          <w:sz w:val="16"/>
          <w:szCs w:val="16"/>
        </w:rPr>
        <w:t>постановляет</w:t>
      </w:r>
      <w:r w:rsidRPr="006171F3">
        <w:rPr>
          <w:rFonts w:ascii="Arial" w:hAnsi="Arial" w:cs="Arial"/>
          <w:sz w:val="16"/>
          <w:szCs w:val="16"/>
        </w:rPr>
        <w:t>:</w:t>
      </w:r>
    </w:p>
    <w:p w:rsidR="006171F3" w:rsidRPr="006171F3" w:rsidRDefault="006171F3" w:rsidP="006171F3">
      <w:pPr>
        <w:widowControl w:val="0"/>
        <w:autoSpaceDE w:val="0"/>
        <w:autoSpaceDN w:val="0"/>
        <w:adjustRightInd w:val="0"/>
        <w:ind w:firstLine="284"/>
        <w:jc w:val="both"/>
        <w:rPr>
          <w:rFonts w:ascii="Arial" w:hAnsi="Arial" w:cs="Arial"/>
          <w:sz w:val="16"/>
          <w:szCs w:val="16"/>
        </w:rPr>
      </w:pPr>
      <w:r w:rsidRPr="006171F3">
        <w:rPr>
          <w:rFonts w:ascii="Arial" w:hAnsi="Arial" w:cs="Arial"/>
          <w:sz w:val="16"/>
          <w:szCs w:val="16"/>
        </w:rPr>
        <w:t>1. Внести изменения в административный регламент предоставления муниципальной услуги «О</w:t>
      </w:r>
      <w:r w:rsidRPr="006171F3">
        <w:rPr>
          <w:rFonts w:ascii="Arial" w:hAnsi="Arial" w:cs="Arial"/>
          <w:bCs/>
          <w:sz w:val="16"/>
          <w:szCs w:val="16"/>
        </w:rPr>
        <w:t xml:space="preserve">рганизация и проведение аукциона по </w:t>
      </w:r>
      <w:r w:rsidRPr="006171F3">
        <w:rPr>
          <w:rFonts w:ascii="Arial" w:hAnsi="Arial" w:cs="Arial"/>
          <w:sz w:val="16"/>
          <w:szCs w:val="16"/>
        </w:rPr>
        <w:t xml:space="preserve">продаже земельного участка, находящегося в муниципальной собственности </w:t>
      </w:r>
      <w:r w:rsidRPr="006171F3">
        <w:rPr>
          <w:rFonts w:ascii="Arial" w:hAnsi="Arial" w:cs="Arial"/>
          <w:iCs/>
          <w:sz w:val="16"/>
          <w:szCs w:val="16"/>
        </w:rPr>
        <w:t>или государственная собственность на который не разграничена, или аукциона на право заключения договора аренды такого земельного участка</w:t>
      </w:r>
      <w:r w:rsidRPr="006171F3">
        <w:rPr>
          <w:rFonts w:ascii="Arial" w:hAnsi="Arial" w:cs="Arial"/>
          <w:bCs/>
          <w:sz w:val="16"/>
          <w:szCs w:val="16"/>
        </w:rPr>
        <w:t>»</w:t>
      </w:r>
      <w:r w:rsidRPr="006171F3">
        <w:rPr>
          <w:rFonts w:ascii="Arial" w:hAnsi="Arial" w:cs="Arial"/>
          <w:sz w:val="16"/>
          <w:szCs w:val="16"/>
        </w:rPr>
        <w:t>, утвержденный постановлением Администрации Валдайского муниципального района от 24.08.2020 № 1286 (далее – Регламент), изложив абзац 2 подпункта 1.2.1 в следующей редакции:</w:t>
      </w:r>
    </w:p>
    <w:p w:rsidR="006171F3" w:rsidRPr="006171F3" w:rsidRDefault="006171F3" w:rsidP="006171F3">
      <w:pPr>
        <w:autoSpaceDE w:val="0"/>
        <w:autoSpaceDN w:val="0"/>
        <w:adjustRightInd w:val="0"/>
        <w:ind w:firstLine="284"/>
        <w:jc w:val="both"/>
        <w:rPr>
          <w:rFonts w:ascii="Arial" w:hAnsi="Arial" w:cs="Arial"/>
          <w:sz w:val="16"/>
          <w:szCs w:val="16"/>
        </w:rPr>
      </w:pPr>
      <w:r w:rsidRPr="006171F3">
        <w:rPr>
          <w:rFonts w:ascii="Arial" w:hAnsi="Arial" w:cs="Arial"/>
          <w:sz w:val="16"/>
          <w:szCs w:val="16"/>
        </w:rPr>
        <w:t xml:space="preserve">«граждане в случае, предусмотренном </w:t>
      </w:r>
      <w:hyperlink r:id="rId15" w:history="1">
        <w:r w:rsidRPr="006171F3">
          <w:rPr>
            <w:rFonts w:ascii="Arial" w:hAnsi="Arial" w:cs="Arial"/>
            <w:sz w:val="16"/>
            <w:szCs w:val="16"/>
          </w:rPr>
          <w:t>пунктом 7 статьи 39.18</w:t>
        </w:r>
      </w:hyperlink>
      <w:r w:rsidRPr="006171F3">
        <w:rPr>
          <w:rFonts w:ascii="Arial" w:hAnsi="Arial" w:cs="Arial"/>
          <w:sz w:val="16"/>
          <w:szCs w:val="16"/>
        </w:rPr>
        <w:t xml:space="preserve"> Земельного кодекса Российской Федерации при предоставлении земельных участков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w:t>
      </w:r>
    </w:p>
    <w:p w:rsidR="006171F3" w:rsidRPr="006171F3" w:rsidRDefault="006171F3" w:rsidP="006171F3">
      <w:pPr>
        <w:pStyle w:val="ConsPlusTitle"/>
        <w:widowControl/>
        <w:ind w:firstLine="284"/>
        <w:jc w:val="both"/>
        <w:rPr>
          <w:rFonts w:ascii="Arial" w:hAnsi="Arial" w:cs="Arial"/>
          <w:b w:val="0"/>
          <w:sz w:val="16"/>
          <w:szCs w:val="16"/>
        </w:rPr>
      </w:pPr>
      <w:r w:rsidRPr="006171F3">
        <w:rPr>
          <w:rFonts w:ascii="Arial" w:hAnsi="Arial" w:cs="Arial"/>
          <w:b w:val="0"/>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6171F3" w:rsidRPr="006171F3" w:rsidRDefault="006171F3" w:rsidP="006171F3">
      <w:pPr>
        <w:jc w:val="both"/>
        <w:rPr>
          <w:rFonts w:ascii="Arial" w:hAnsi="Arial" w:cs="Arial"/>
          <w:sz w:val="16"/>
          <w:szCs w:val="16"/>
        </w:rPr>
      </w:pPr>
      <w:r w:rsidRPr="006171F3">
        <w:rPr>
          <w:rFonts w:ascii="Arial" w:hAnsi="Arial" w:cs="Arial"/>
          <w:b/>
          <w:sz w:val="16"/>
          <w:szCs w:val="16"/>
        </w:rPr>
        <w:t>Глава муниципального района</w:t>
      </w:r>
      <w:r w:rsidRPr="006171F3">
        <w:rPr>
          <w:rFonts w:ascii="Arial" w:hAnsi="Arial" w:cs="Arial"/>
          <w:b/>
          <w:sz w:val="16"/>
          <w:szCs w:val="16"/>
        </w:rPr>
        <w:tab/>
      </w:r>
      <w:r w:rsidRPr="006171F3">
        <w:rPr>
          <w:rFonts w:ascii="Arial" w:hAnsi="Arial" w:cs="Arial"/>
          <w:b/>
          <w:sz w:val="16"/>
          <w:szCs w:val="16"/>
        </w:rPr>
        <w:tab/>
        <w:t>Ю.В.Стадэ</w:t>
      </w:r>
    </w:p>
    <w:p w:rsidR="005D5C63" w:rsidRDefault="005D5C63" w:rsidP="004E1A32">
      <w:pPr>
        <w:tabs>
          <w:tab w:val="left" w:pos="5954"/>
        </w:tabs>
        <w:jc w:val="right"/>
        <w:rPr>
          <w:rFonts w:ascii="Arial" w:hAnsi="Arial" w:cs="Arial"/>
          <w:b/>
          <w:sz w:val="16"/>
          <w:szCs w:val="16"/>
        </w:rPr>
      </w:pPr>
    </w:p>
    <w:p w:rsidR="006171F3" w:rsidRPr="006171F3" w:rsidRDefault="006171F3" w:rsidP="006171F3">
      <w:pPr>
        <w:pStyle w:val="20"/>
        <w:rPr>
          <w:rFonts w:ascii="Arial" w:hAnsi="Arial" w:cs="Arial"/>
          <w:b/>
          <w:color w:val="000000"/>
          <w:sz w:val="16"/>
          <w:szCs w:val="16"/>
        </w:rPr>
      </w:pPr>
      <w:r w:rsidRPr="006171F3">
        <w:rPr>
          <w:rFonts w:ascii="Arial" w:hAnsi="Arial" w:cs="Arial"/>
          <w:b/>
          <w:color w:val="000000"/>
          <w:sz w:val="16"/>
          <w:szCs w:val="16"/>
        </w:rPr>
        <w:t>АДМИНИСТРАЦИЯ ВАЛДАЙСКОГО МУНИЦИПАЛЬНОГО РАЙОНА</w:t>
      </w:r>
    </w:p>
    <w:p w:rsidR="006171F3" w:rsidRPr="006171F3" w:rsidRDefault="006171F3" w:rsidP="006171F3">
      <w:pPr>
        <w:pStyle w:val="3"/>
        <w:rPr>
          <w:rFonts w:ascii="Arial" w:hAnsi="Arial" w:cs="Arial"/>
          <w:b w:val="0"/>
          <w:sz w:val="16"/>
          <w:szCs w:val="16"/>
        </w:rPr>
      </w:pPr>
      <w:r w:rsidRPr="006171F3">
        <w:rPr>
          <w:rFonts w:ascii="Arial" w:hAnsi="Arial" w:cs="Arial"/>
          <w:b w:val="0"/>
          <w:sz w:val="16"/>
          <w:szCs w:val="16"/>
        </w:rPr>
        <w:t>П О С Т А Н О В Л Е Н И Е</w:t>
      </w:r>
    </w:p>
    <w:p w:rsidR="006171F3" w:rsidRPr="006171F3" w:rsidRDefault="006171F3" w:rsidP="006171F3">
      <w:pPr>
        <w:jc w:val="center"/>
        <w:rPr>
          <w:rFonts w:ascii="Arial" w:hAnsi="Arial" w:cs="Arial"/>
          <w:sz w:val="16"/>
          <w:szCs w:val="16"/>
        </w:rPr>
      </w:pPr>
      <w:r w:rsidRPr="006171F3">
        <w:rPr>
          <w:rFonts w:ascii="Arial" w:hAnsi="Arial" w:cs="Arial"/>
          <w:sz w:val="16"/>
          <w:szCs w:val="16"/>
        </w:rPr>
        <w:t>10.01.2025 № 19</w:t>
      </w:r>
    </w:p>
    <w:p w:rsidR="006171F3" w:rsidRDefault="006171F3" w:rsidP="006171F3">
      <w:pPr>
        <w:widowControl w:val="0"/>
        <w:jc w:val="center"/>
        <w:rPr>
          <w:rFonts w:ascii="Arial" w:hAnsi="Arial" w:cs="Arial"/>
          <w:b/>
          <w:sz w:val="16"/>
          <w:szCs w:val="16"/>
        </w:rPr>
      </w:pPr>
      <w:r w:rsidRPr="006171F3">
        <w:rPr>
          <w:rFonts w:ascii="Arial" w:hAnsi="Arial" w:cs="Arial"/>
          <w:b/>
          <w:bCs/>
          <w:spacing w:val="-2"/>
          <w:sz w:val="16"/>
          <w:szCs w:val="16"/>
        </w:rPr>
        <w:t>О внесении изменений в муниципальную программу</w:t>
      </w:r>
      <w:r>
        <w:rPr>
          <w:rFonts w:ascii="Arial" w:hAnsi="Arial" w:cs="Arial"/>
          <w:b/>
          <w:bCs/>
          <w:spacing w:val="-2"/>
          <w:sz w:val="16"/>
          <w:szCs w:val="16"/>
        </w:rPr>
        <w:t xml:space="preserve"> </w:t>
      </w:r>
      <w:r w:rsidRPr="006171F3">
        <w:rPr>
          <w:rFonts w:ascii="Arial" w:hAnsi="Arial" w:cs="Arial"/>
          <w:b/>
          <w:bCs/>
          <w:spacing w:val="-1"/>
          <w:sz w:val="16"/>
          <w:szCs w:val="16"/>
        </w:rPr>
        <w:t>«</w:t>
      </w:r>
      <w:r w:rsidRPr="006171F3">
        <w:rPr>
          <w:rFonts w:ascii="Arial" w:hAnsi="Arial" w:cs="Arial"/>
          <w:b/>
          <w:sz w:val="16"/>
          <w:szCs w:val="16"/>
        </w:rPr>
        <w:t>Формирование современной городской среды</w:t>
      </w:r>
      <w:r>
        <w:rPr>
          <w:rFonts w:ascii="Arial" w:hAnsi="Arial" w:cs="Arial"/>
          <w:b/>
          <w:sz w:val="16"/>
          <w:szCs w:val="16"/>
        </w:rPr>
        <w:t xml:space="preserve"> </w:t>
      </w:r>
    </w:p>
    <w:p w:rsidR="006171F3" w:rsidRPr="006171F3" w:rsidRDefault="006171F3" w:rsidP="006171F3">
      <w:pPr>
        <w:widowControl w:val="0"/>
        <w:jc w:val="center"/>
        <w:rPr>
          <w:rFonts w:ascii="Arial" w:hAnsi="Arial" w:cs="Arial"/>
          <w:b/>
          <w:sz w:val="16"/>
          <w:szCs w:val="16"/>
        </w:rPr>
      </w:pPr>
      <w:r w:rsidRPr="006171F3">
        <w:rPr>
          <w:rFonts w:ascii="Arial" w:hAnsi="Arial" w:cs="Arial"/>
          <w:b/>
          <w:sz w:val="16"/>
          <w:szCs w:val="16"/>
        </w:rPr>
        <w:t>на территории Валдайского городского поселения на 2018-2030 годы»</w:t>
      </w:r>
    </w:p>
    <w:p w:rsidR="006171F3" w:rsidRPr="006171F3" w:rsidRDefault="006171F3" w:rsidP="006171F3">
      <w:pPr>
        <w:shd w:val="clear" w:color="auto" w:fill="FFFFFF"/>
        <w:tabs>
          <w:tab w:val="left" w:pos="851"/>
        </w:tabs>
        <w:ind w:firstLine="284"/>
        <w:jc w:val="both"/>
        <w:rPr>
          <w:rFonts w:ascii="Arial" w:hAnsi="Arial" w:cs="Arial"/>
          <w:b/>
          <w:bCs/>
          <w:sz w:val="16"/>
          <w:szCs w:val="16"/>
        </w:rPr>
      </w:pPr>
      <w:r w:rsidRPr="006171F3">
        <w:rPr>
          <w:rFonts w:ascii="Arial" w:hAnsi="Arial" w:cs="Arial"/>
          <w:sz w:val="16"/>
          <w:szCs w:val="16"/>
        </w:rPr>
        <w:t xml:space="preserve">В соответствии с постановлением Правительства Новгородской области от 01.09.2017 № 305 «Об утверждении государственной программы Новгородской области «Формирование современной городской среды на территории муниципальных образований Новгородской области на 2018-2030 годы», постановлением Администрации Валдайского муниципального района от 16.01.2020 № 48 «Об утверждении Порядка принятия решений о разработке муниципальных программ Валдайского муниципального района и Валдайского городского поселения, их формирования, реализации и проведения оценки эффективности» Администрация Валдайского муниципального района </w:t>
      </w:r>
      <w:r w:rsidRPr="006171F3">
        <w:rPr>
          <w:rFonts w:ascii="Arial" w:hAnsi="Arial" w:cs="Arial"/>
          <w:b/>
          <w:bCs/>
          <w:sz w:val="16"/>
          <w:szCs w:val="16"/>
        </w:rPr>
        <w:t>ПОСТАНОВЛЯЕТ:</w:t>
      </w:r>
    </w:p>
    <w:p w:rsidR="006171F3" w:rsidRPr="006171F3" w:rsidRDefault="006171F3" w:rsidP="006171F3">
      <w:pPr>
        <w:tabs>
          <w:tab w:val="left" w:pos="3560"/>
        </w:tabs>
        <w:ind w:firstLine="284"/>
        <w:jc w:val="both"/>
        <w:rPr>
          <w:rFonts w:ascii="Arial" w:hAnsi="Arial" w:cs="Arial"/>
          <w:sz w:val="16"/>
          <w:szCs w:val="16"/>
        </w:rPr>
      </w:pPr>
      <w:r w:rsidRPr="006171F3">
        <w:rPr>
          <w:rFonts w:ascii="Arial" w:hAnsi="Arial" w:cs="Arial"/>
          <w:sz w:val="16"/>
          <w:szCs w:val="16"/>
        </w:rPr>
        <w:t>1. Внести изменения в муниципальную программу «Формирование современной городской среды на территории Валдайского городского поселения на 2018-2030 годы», утвержденную постановлением Администрации Валдайского муниципального района от 22.12.2017 № 2671 (далее – муниципальная программа):</w:t>
      </w:r>
    </w:p>
    <w:p w:rsidR="006171F3" w:rsidRPr="006171F3" w:rsidRDefault="006171F3" w:rsidP="006171F3">
      <w:pPr>
        <w:shd w:val="clear" w:color="auto" w:fill="FFFFFF"/>
        <w:ind w:firstLine="284"/>
        <w:jc w:val="both"/>
        <w:textAlignment w:val="baseline"/>
        <w:rPr>
          <w:rFonts w:ascii="Arial" w:hAnsi="Arial" w:cs="Arial"/>
          <w:spacing w:val="2"/>
          <w:sz w:val="16"/>
          <w:szCs w:val="16"/>
        </w:rPr>
      </w:pPr>
      <w:r w:rsidRPr="006171F3">
        <w:rPr>
          <w:rFonts w:ascii="Arial" w:hAnsi="Arial" w:cs="Arial"/>
          <w:sz w:val="16"/>
          <w:szCs w:val="16"/>
        </w:rPr>
        <w:t>1.1. Изложить пункт 6 паспорта</w:t>
      </w:r>
      <w:r w:rsidRPr="006171F3">
        <w:rPr>
          <w:rFonts w:ascii="Arial" w:hAnsi="Arial" w:cs="Arial"/>
          <w:spacing w:val="2"/>
          <w:sz w:val="16"/>
          <w:szCs w:val="16"/>
        </w:rPr>
        <w:t xml:space="preserve"> муниципальной программы в редакции:</w:t>
      </w:r>
    </w:p>
    <w:p w:rsidR="006171F3" w:rsidRDefault="006171F3" w:rsidP="006171F3">
      <w:pPr>
        <w:widowControl w:val="0"/>
        <w:autoSpaceDE w:val="0"/>
        <w:autoSpaceDN w:val="0"/>
        <w:adjustRightInd w:val="0"/>
        <w:ind w:firstLine="284"/>
        <w:contextualSpacing/>
        <w:jc w:val="both"/>
        <w:rPr>
          <w:rFonts w:ascii="Arial" w:hAnsi="Arial" w:cs="Arial"/>
          <w:sz w:val="16"/>
          <w:szCs w:val="16"/>
        </w:rPr>
      </w:pPr>
      <w:r w:rsidRPr="006171F3">
        <w:rPr>
          <w:rFonts w:ascii="Arial" w:hAnsi="Arial" w:cs="Arial"/>
          <w:sz w:val="16"/>
          <w:szCs w:val="16"/>
        </w:rPr>
        <w:t>«6. Объемы и источники финансирования муниципальной программы в целом и по годам реализации (тыс. руб.):</w:t>
      </w:r>
    </w:p>
    <w:p w:rsidR="0096493C" w:rsidRPr="0096493C" w:rsidRDefault="0096493C" w:rsidP="006171F3">
      <w:pPr>
        <w:widowControl w:val="0"/>
        <w:autoSpaceDE w:val="0"/>
        <w:autoSpaceDN w:val="0"/>
        <w:adjustRightInd w:val="0"/>
        <w:ind w:firstLine="284"/>
        <w:contextualSpacing/>
        <w:jc w:val="both"/>
        <w:rPr>
          <w:rFonts w:ascii="Arial" w:hAnsi="Arial" w:cs="Arial"/>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72"/>
        <w:gridCol w:w="1843"/>
        <w:gridCol w:w="2692"/>
        <w:gridCol w:w="2268"/>
        <w:gridCol w:w="2127"/>
        <w:gridCol w:w="1848"/>
      </w:tblGrid>
      <w:tr w:rsidR="006171F3" w:rsidRPr="006171F3" w:rsidTr="0096493C">
        <w:trPr>
          <w:trHeight w:val="207"/>
        </w:trPr>
        <w:tc>
          <w:tcPr>
            <w:tcW w:w="252" w:type="pct"/>
            <w:vMerge w:val="restar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pStyle w:val="ConsPlusCell"/>
              <w:jc w:val="center"/>
              <w:rPr>
                <w:b/>
                <w:sz w:val="12"/>
                <w:szCs w:val="16"/>
              </w:rPr>
            </w:pPr>
            <w:r w:rsidRPr="006171F3">
              <w:rPr>
                <w:b/>
                <w:sz w:val="12"/>
                <w:szCs w:val="16"/>
              </w:rPr>
              <w:t>Год</w:t>
            </w:r>
          </w:p>
        </w:tc>
        <w:tc>
          <w:tcPr>
            <w:tcW w:w="4748" w:type="pct"/>
            <w:gridSpan w:val="5"/>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pStyle w:val="ConsPlusCell"/>
              <w:jc w:val="center"/>
              <w:rPr>
                <w:b/>
                <w:sz w:val="12"/>
                <w:szCs w:val="16"/>
              </w:rPr>
            </w:pPr>
            <w:r w:rsidRPr="006171F3">
              <w:rPr>
                <w:b/>
                <w:sz w:val="12"/>
                <w:szCs w:val="16"/>
              </w:rPr>
              <w:t>Источники финансирования</w:t>
            </w:r>
          </w:p>
        </w:tc>
      </w:tr>
      <w:tr w:rsidR="006171F3" w:rsidRPr="006171F3" w:rsidTr="006171F3">
        <w:trPr>
          <w:trHeight w:val="20"/>
        </w:trPr>
        <w:tc>
          <w:tcPr>
            <w:tcW w:w="252" w:type="pct"/>
            <w:vMerge/>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b/>
                <w:sz w:val="12"/>
                <w:szCs w:val="16"/>
              </w:rPr>
            </w:pPr>
          </w:p>
        </w:tc>
        <w:tc>
          <w:tcPr>
            <w:tcW w:w="812"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pStyle w:val="ConsPlusCell"/>
              <w:jc w:val="center"/>
              <w:rPr>
                <w:b/>
                <w:sz w:val="12"/>
                <w:szCs w:val="16"/>
              </w:rPr>
            </w:pPr>
            <w:r w:rsidRPr="006171F3">
              <w:rPr>
                <w:b/>
                <w:sz w:val="12"/>
                <w:szCs w:val="16"/>
              </w:rPr>
              <w:t>федеральный бюджет</w:t>
            </w:r>
          </w:p>
        </w:tc>
        <w:tc>
          <w:tcPr>
            <w:tcW w:w="1186"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pStyle w:val="ConsPlusCell"/>
              <w:jc w:val="center"/>
              <w:rPr>
                <w:b/>
                <w:sz w:val="12"/>
                <w:szCs w:val="16"/>
              </w:rPr>
            </w:pPr>
            <w:r w:rsidRPr="006171F3">
              <w:rPr>
                <w:b/>
                <w:sz w:val="12"/>
                <w:szCs w:val="16"/>
              </w:rPr>
              <w:t>бюджет Валдайского городского поселения</w:t>
            </w:r>
          </w:p>
        </w:tc>
        <w:tc>
          <w:tcPr>
            <w:tcW w:w="999"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pStyle w:val="ConsPlusCell"/>
              <w:jc w:val="center"/>
              <w:rPr>
                <w:b/>
                <w:sz w:val="12"/>
                <w:szCs w:val="16"/>
              </w:rPr>
            </w:pPr>
            <w:r w:rsidRPr="006171F3">
              <w:rPr>
                <w:b/>
                <w:sz w:val="12"/>
                <w:szCs w:val="16"/>
              </w:rPr>
              <w:t>областной бюджет</w:t>
            </w:r>
          </w:p>
        </w:tc>
        <w:tc>
          <w:tcPr>
            <w:tcW w:w="937"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pStyle w:val="ConsPlusCell"/>
              <w:jc w:val="center"/>
              <w:rPr>
                <w:b/>
                <w:sz w:val="12"/>
                <w:szCs w:val="16"/>
              </w:rPr>
            </w:pPr>
            <w:r w:rsidRPr="006171F3">
              <w:rPr>
                <w:b/>
                <w:sz w:val="12"/>
                <w:szCs w:val="16"/>
              </w:rPr>
              <w:t>внебюджетные средства</w:t>
            </w:r>
          </w:p>
        </w:tc>
        <w:tc>
          <w:tcPr>
            <w:tcW w:w="814"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pStyle w:val="ConsPlusCell"/>
              <w:jc w:val="center"/>
              <w:rPr>
                <w:b/>
                <w:sz w:val="12"/>
                <w:szCs w:val="16"/>
              </w:rPr>
            </w:pPr>
            <w:r w:rsidRPr="006171F3">
              <w:rPr>
                <w:b/>
                <w:sz w:val="12"/>
                <w:szCs w:val="16"/>
              </w:rPr>
              <w:t>всего</w:t>
            </w:r>
          </w:p>
        </w:tc>
      </w:tr>
      <w:tr w:rsidR="006171F3" w:rsidRPr="006171F3" w:rsidTr="006171F3">
        <w:trPr>
          <w:trHeight w:val="20"/>
        </w:trPr>
        <w:tc>
          <w:tcPr>
            <w:tcW w:w="252" w:type="pct"/>
            <w:tcBorders>
              <w:top w:val="single" w:sz="4" w:space="0" w:color="auto"/>
              <w:left w:val="single" w:sz="4" w:space="0" w:color="auto"/>
              <w:bottom w:val="single" w:sz="4" w:space="0" w:color="auto"/>
              <w:right w:val="single" w:sz="4" w:space="0" w:color="auto"/>
            </w:tcBorders>
          </w:tcPr>
          <w:p w:rsidR="006171F3" w:rsidRPr="006171F3" w:rsidRDefault="006171F3" w:rsidP="006171F3">
            <w:pPr>
              <w:pStyle w:val="ConsPlusCell"/>
              <w:jc w:val="center"/>
              <w:rPr>
                <w:sz w:val="12"/>
                <w:szCs w:val="16"/>
              </w:rPr>
            </w:pPr>
            <w:r w:rsidRPr="006171F3">
              <w:rPr>
                <w:sz w:val="12"/>
                <w:szCs w:val="16"/>
              </w:rPr>
              <w:t>2018</w:t>
            </w:r>
          </w:p>
        </w:tc>
        <w:tc>
          <w:tcPr>
            <w:tcW w:w="812"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pStyle w:val="ConsPlusCell"/>
              <w:jc w:val="center"/>
              <w:rPr>
                <w:sz w:val="12"/>
                <w:szCs w:val="16"/>
              </w:rPr>
            </w:pPr>
            <w:r w:rsidRPr="006171F3">
              <w:rPr>
                <w:sz w:val="12"/>
                <w:szCs w:val="16"/>
              </w:rPr>
              <w:t>-</w:t>
            </w:r>
          </w:p>
        </w:tc>
        <w:tc>
          <w:tcPr>
            <w:tcW w:w="1186"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color w:val="000000"/>
                <w:sz w:val="12"/>
                <w:szCs w:val="16"/>
              </w:rPr>
            </w:pPr>
            <w:r w:rsidRPr="006171F3">
              <w:rPr>
                <w:rFonts w:ascii="Arial" w:hAnsi="Arial" w:cs="Arial"/>
                <w:color w:val="000000"/>
                <w:sz w:val="12"/>
                <w:szCs w:val="16"/>
              </w:rPr>
              <w:t>864,692</w:t>
            </w:r>
          </w:p>
        </w:tc>
        <w:tc>
          <w:tcPr>
            <w:tcW w:w="999"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color w:val="000000"/>
                <w:sz w:val="12"/>
                <w:szCs w:val="16"/>
              </w:rPr>
            </w:pPr>
            <w:r w:rsidRPr="006171F3">
              <w:rPr>
                <w:rFonts w:ascii="Arial" w:hAnsi="Arial" w:cs="Arial"/>
                <w:color w:val="000000"/>
                <w:sz w:val="12"/>
                <w:szCs w:val="16"/>
              </w:rPr>
              <w:t>3 253,166</w:t>
            </w:r>
          </w:p>
        </w:tc>
        <w:tc>
          <w:tcPr>
            <w:tcW w:w="937"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color w:val="000000"/>
                <w:sz w:val="12"/>
                <w:szCs w:val="16"/>
              </w:rPr>
            </w:pPr>
            <w:r w:rsidRPr="006171F3">
              <w:rPr>
                <w:rFonts w:ascii="Arial" w:hAnsi="Arial" w:cs="Arial"/>
                <w:color w:val="000000"/>
                <w:sz w:val="12"/>
                <w:szCs w:val="16"/>
              </w:rPr>
              <w:t>313,277</w:t>
            </w:r>
          </w:p>
        </w:tc>
        <w:tc>
          <w:tcPr>
            <w:tcW w:w="814"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b/>
                <w:color w:val="000000"/>
                <w:sz w:val="12"/>
                <w:szCs w:val="16"/>
              </w:rPr>
            </w:pPr>
            <w:r w:rsidRPr="006171F3">
              <w:rPr>
                <w:rFonts w:ascii="Arial" w:hAnsi="Arial" w:cs="Arial"/>
                <w:b/>
                <w:color w:val="000000"/>
                <w:sz w:val="12"/>
                <w:szCs w:val="16"/>
              </w:rPr>
              <w:t>4 431,135</w:t>
            </w:r>
          </w:p>
        </w:tc>
      </w:tr>
      <w:tr w:rsidR="006171F3" w:rsidRPr="006171F3" w:rsidTr="006171F3">
        <w:trPr>
          <w:trHeight w:val="20"/>
        </w:trPr>
        <w:tc>
          <w:tcPr>
            <w:tcW w:w="252" w:type="pct"/>
            <w:tcBorders>
              <w:top w:val="single" w:sz="4" w:space="0" w:color="auto"/>
              <w:left w:val="single" w:sz="4" w:space="0" w:color="auto"/>
              <w:bottom w:val="single" w:sz="4" w:space="0" w:color="auto"/>
              <w:right w:val="single" w:sz="4" w:space="0" w:color="auto"/>
            </w:tcBorders>
          </w:tcPr>
          <w:p w:rsidR="006171F3" w:rsidRPr="006171F3" w:rsidRDefault="006171F3" w:rsidP="006171F3">
            <w:pPr>
              <w:pStyle w:val="ConsPlusCell"/>
              <w:jc w:val="center"/>
              <w:rPr>
                <w:sz w:val="12"/>
                <w:szCs w:val="16"/>
              </w:rPr>
            </w:pPr>
            <w:r w:rsidRPr="006171F3">
              <w:rPr>
                <w:sz w:val="12"/>
                <w:szCs w:val="16"/>
              </w:rPr>
              <w:t>2019</w:t>
            </w:r>
          </w:p>
        </w:tc>
        <w:tc>
          <w:tcPr>
            <w:tcW w:w="812"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sz w:val="12"/>
                <w:szCs w:val="16"/>
              </w:rPr>
            </w:pPr>
            <w:r w:rsidRPr="006171F3">
              <w:rPr>
                <w:rFonts w:ascii="Arial" w:hAnsi="Arial" w:cs="Arial"/>
                <w:sz w:val="12"/>
                <w:szCs w:val="16"/>
              </w:rPr>
              <w:t>-</w:t>
            </w:r>
          </w:p>
        </w:tc>
        <w:tc>
          <w:tcPr>
            <w:tcW w:w="1186"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color w:val="000000"/>
                <w:sz w:val="12"/>
                <w:szCs w:val="16"/>
              </w:rPr>
            </w:pPr>
            <w:r w:rsidRPr="006171F3">
              <w:rPr>
                <w:rFonts w:ascii="Arial" w:hAnsi="Arial" w:cs="Arial"/>
                <w:color w:val="000000"/>
                <w:sz w:val="12"/>
                <w:szCs w:val="16"/>
              </w:rPr>
              <w:t>2 842,46</w:t>
            </w:r>
          </w:p>
        </w:tc>
        <w:tc>
          <w:tcPr>
            <w:tcW w:w="999"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color w:val="000000"/>
                <w:sz w:val="12"/>
                <w:szCs w:val="16"/>
              </w:rPr>
            </w:pPr>
            <w:r w:rsidRPr="006171F3">
              <w:rPr>
                <w:rFonts w:ascii="Arial" w:hAnsi="Arial" w:cs="Arial"/>
                <w:color w:val="000000"/>
                <w:sz w:val="12"/>
                <w:szCs w:val="16"/>
              </w:rPr>
              <w:t>4 013,733</w:t>
            </w:r>
          </w:p>
        </w:tc>
        <w:tc>
          <w:tcPr>
            <w:tcW w:w="937"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color w:val="000000"/>
                <w:sz w:val="12"/>
                <w:szCs w:val="16"/>
              </w:rPr>
            </w:pPr>
            <w:r w:rsidRPr="006171F3">
              <w:rPr>
                <w:rFonts w:ascii="Arial" w:hAnsi="Arial" w:cs="Arial"/>
                <w:color w:val="000000"/>
                <w:sz w:val="12"/>
                <w:szCs w:val="16"/>
              </w:rPr>
              <w:t>473,372</w:t>
            </w:r>
          </w:p>
        </w:tc>
        <w:tc>
          <w:tcPr>
            <w:tcW w:w="814"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b/>
                <w:color w:val="000000"/>
                <w:sz w:val="12"/>
                <w:szCs w:val="16"/>
              </w:rPr>
            </w:pPr>
            <w:r w:rsidRPr="006171F3">
              <w:rPr>
                <w:rFonts w:ascii="Arial" w:hAnsi="Arial" w:cs="Arial"/>
                <w:b/>
                <w:color w:val="000000"/>
                <w:sz w:val="12"/>
                <w:szCs w:val="16"/>
              </w:rPr>
              <w:t>7 329,565</w:t>
            </w:r>
          </w:p>
        </w:tc>
      </w:tr>
      <w:tr w:rsidR="006171F3" w:rsidRPr="006171F3" w:rsidTr="006171F3">
        <w:trPr>
          <w:trHeight w:val="20"/>
        </w:trPr>
        <w:tc>
          <w:tcPr>
            <w:tcW w:w="252" w:type="pct"/>
            <w:tcBorders>
              <w:top w:val="single" w:sz="4" w:space="0" w:color="auto"/>
              <w:left w:val="single" w:sz="4" w:space="0" w:color="auto"/>
              <w:bottom w:val="single" w:sz="4" w:space="0" w:color="auto"/>
              <w:right w:val="single" w:sz="4" w:space="0" w:color="auto"/>
            </w:tcBorders>
          </w:tcPr>
          <w:p w:rsidR="006171F3" w:rsidRPr="006171F3" w:rsidRDefault="006171F3" w:rsidP="006171F3">
            <w:pPr>
              <w:pStyle w:val="ConsPlusCell"/>
              <w:jc w:val="center"/>
              <w:rPr>
                <w:sz w:val="12"/>
                <w:szCs w:val="16"/>
              </w:rPr>
            </w:pPr>
            <w:r w:rsidRPr="006171F3">
              <w:rPr>
                <w:sz w:val="12"/>
                <w:szCs w:val="16"/>
              </w:rPr>
              <w:t>2020</w:t>
            </w:r>
          </w:p>
        </w:tc>
        <w:tc>
          <w:tcPr>
            <w:tcW w:w="812"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sz w:val="12"/>
                <w:szCs w:val="16"/>
              </w:rPr>
            </w:pPr>
            <w:r w:rsidRPr="006171F3">
              <w:rPr>
                <w:rFonts w:ascii="Arial" w:hAnsi="Arial" w:cs="Arial"/>
                <w:sz w:val="12"/>
                <w:szCs w:val="16"/>
              </w:rPr>
              <w:t>-</w:t>
            </w:r>
          </w:p>
        </w:tc>
        <w:tc>
          <w:tcPr>
            <w:tcW w:w="1186"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color w:val="000000"/>
                <w:sz w:val="12"/>
                <w:szCs w:val="16"/>
              </w:rPr>
            </w:pPr>
            <w:r w:rsidRPr="006171F3">
              <w:rPr>
                <w:rFonts w:ascii="Arial" w:hAnsi="Arial" w:cs="Arial"/>
                <w:color w:val="000000"/>
                <w:sz w:val="12"/>
                <w:szCs w:val="16"/>
              </w:rPr>
              <w:t>1 887,218</w:t>
            </w:r>
          </w:p>
        </w:tc>
        <w:tc>
          <w:tcPr>
            <w:tcW w:w="999"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color w:val="000000"/>
                <w:sz w:val="12"/>
                <w:szCs w:val="16"/>
              </w:rPr>
            </w:pPr>
            <w:r w:rsidRPr="006171F3">
              <w:rPr>
                <w:rFonts w:ascii="Arial" w:hAnsi="Arial" w:cs="Arial"/>
                <w:color w:val="000000"/>
                <w:sz w:val="12"/>
                <w:szCs w:val="16"/>
              </w:rPr>
              <w:t>2 917,568</w:t>
            </w:r>
          </w:p>
        </w:tc>
        <w:tc>
          <w:tcPr>
            <w:tcW w:w="937"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color w:val="000000"/>
                <w:sz w:val="12"/>
                <w:szCs w:val="16"/>
              </w:rPr>
            </w:pPr>
            <w:r w:rsidRPr="006171F3">
              <w:rPr>
                <w:rFonts w:ascii="Arial" w:hAnsi="Arial" w:cs="Arial"/>
                <w:color w:val="000000"/>
                <w:sz w:val="12"/>
                <w:szCs w:val="16"/>
              </w:rPr>
              <w:t>521,095</w:t>
            </w:r>
          </w:p>
        </w:tc>
        <w:tc>
          <w:tcPr>
            <w:tcW w:w="814"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b/>
                <w:color w:val="000000"/>
                <w:sz w:val="12"/>
                <w:szCs w:val="16"/>
              </w:rPr>
            </w:pPr>
            <w:r w:rsidRPr="006171F3">
              <w:rPr>
                <w:rFonts w:ascii="Arial" w:hAnsi="Arial" w:cs="Arial"/>
                <w:b/>
                <w:color w:val="000000"/>
                <w:sz w:val="12"/>
                <w:szCs w:val="16"/>
              </w:rPr>
              <w:t>5 325,881</w:t>
            </w:r>
          </w:p>
        </w:tc>
      </w:tr>
      <w:tr w:rsidR="006171F3" w:rsidRPr="006171F3" w:rsidTr="006171F3">
        <w:trPr>
          <w:trHeight w:val="20"/>
        </w:trPr>
        <w:tc>
          <w:tcPr>
            <w:tcW w:w="252" w:type="pct"/>
            <w:tcBorders>
              <w:top w:val="single" w:sz="4" w:space="0" w:color="auto"/>
              <w:left w:val="single" w:sz="4" w:space="0" w:color="auto"/>
              <w:bottom w:val="single" w:sz="4" w:space="0" w:color="auto"/>
              <w:right w:val="single" w:sz="4" w:space="0" w:color="auto"/>
            </w:tcBorders>
          </w:tcPr>
          <w:p w:rsidR="006171F3" w:rsidRPr="006171F3" w:rsidRDefault="006171F3" w:rsidP="006171F3">
            <w:pPr>
              <w:pStyle w:val="ConsPlusCell"/>
              <w:jc w:val="center"/>
              <w:rPr>
                <w:sz w:val="12"/>
                <w:szCs w:val="16"/>
              </w:rPr>
            </w:pPr>
            <w:r w:rsidRPr="006171F3">
              <w:rPr>
                <w:sz w:val="12"/>
                <w:szCs w:val="16"/>
              </w:rPr>
              <w:t>2021</w:t>
            </w:r>
          </w:p>
        </w:tc>
        <w:tc>
          <w:tcPr>
            <w:tcW w:w="812"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sz w:val="12"/>
                <w:szCs w:val="16"/>
              </w:rPr>
            </w:pPr>
            <w:r w:rsidRPr="006171F3">
              <w:rPr>
                <w:rFonts w:ascii="Arial" w:hAnsi="Arial" w:cs="Arial"/>
                <w:sz w:val="12"/>
                <w:szCs w:val="16"/>
              </w:rPr>
              <w:t>-</w:t>
            </w:r>
          </w:p>
        </w:tc>
        <w:tc>
          <w:tcPr>
            <w:tcW w:w="1186"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color w:val="000000"/>
                <w:sz w:val="12"/>
                <w:szCs w:val="16"/>
              </w:rPr>
            </w:pPr>
            <w:r w:rsidRPr="006171F3">
              <w:rPr>
                <w:rFonts w:ascii="Arial" w:hAnsi="Arial" w:cs="Arial"/>
                <w:color w:val="000000"/>
                <w:sz w:val="12"/>
                <w:szCs w:val="16"/>
              </w:rPr>
              <w:t>6 251,21053</w:t>
            </w:r>
          </w:p>
        </w:tc>
        <w:tc>
          <w:tcPr>
            <w:tcW w:w="999"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color w:val="000000"/>
                <w:sz w:val="12"/>
                <w:szCs w:val="16"/>
              </w:rPr>
            </w:pPr>
            <w:r w:rsidRPr="006171F3">
              <w:rPr>
                <w:rFonts w:ascii="Arial" w:hAnsi="Arial" w:cs="Arial"/>
                <w:color w:val="000000"/>
                <w:sz w:val="12"/>
                <w:szCs w:val="16"/>
              </w:rPr>
              <w:t>57 605,822</w:t>
            </w:r>
          </w:p>
        </w:tc>
        <w:tc>
          <w:tcPr>
            <w:tcW w:w="937"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color w:val="000000"/>
                <w:sz w:val="12"/>
                <w:szCs w:val="16"/>
              </w:rPr>
            </w:pPr>
            <w:r w:rsidRPr="006171F3">
              <w:rPr>
                <w:rFonts w:ascii="Arial" w:hAnsi="Arial" w:cs="Arial"/>
                <w:color w:val="000000"/>
                <w:sz w:val="12"/>
                <w:szCs w:val="16"/>
              </w:rPr>
              <w:t>0,00</w:t>
            </w:r>
          </w:p>
        </w:tc>
        <w:tc>
          <w:tcPr>
            <w:tcW w:w="814"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b/>
                <w:color w:val="000000"/>
                <w:sz w:val="12"/>
                <w:szCs w:val="16"/>
              </w:rPr>
            </w:pPr>
            <w:r w:rsidRPr="006171F3">
              <w:rPr>
                <w:rFonts w:ascii="Arial" w:hAnsi="Arial" w:cs="Arial"/>
                <w:b/>
                <w:color w:val="000000"/>
                <w:sz w:val="12"/>
                <w:szCs w:val="16"/>
              </w:rPr>
              <w:t>63 857,03253</w:t>
            </w:r>
          </w:p>
        </w:tc>
      </w:tr>
      <w:tr w:rsidR="006171F3" w:rsidRPr="006171F3" w:rsidTr="006171F3">
        <w:trPr>
          <w:trHeight w:val="20"/>
        </w:trPr>
        <w:tc>
          <w:tcPr>
            <w:tcW w:w="252" w:type="pct"/>
            <w:tcBorders>
              <w:top w:val="single" w:sz="4" w:space="0" w:color="auto"/>
              <w:left w:val="single" w:sz="4" w:space="0" w:color="auto"/>
              <w:bottom w:val="single" w:sz="4" w:space="0" w:color="auto"/>
              <w:right w:val="single" w:sz="4" w:space="0" w:color="auto"/>
            </w:tcBorders>
          </w:tcPr>
          <w:p w:rsidR="006171F3" w:rsidRPr="006171F3" w:rsidRDefault="006171F3" w:rsidP="006171F3">
            <w:pPr>
              <w:pStyle w:val="ConsPlusCell"/>
              <w:jc w:val="center"/>
              <w:rPr>
                <w:sz w:val="12"/>
                <w:szCs w:val="16"/>
              </w:rPr>
            </w:pPr>
            <w:r w:rsidRPr="006171F3">
              <w:rPr>
                <w:sz w:val="12"/>
                <w:szCs w:val="16"/>
              </w:rPr>
              <w:t>2022</w:t>
            </w:r>
          </w:p>
        </w:tc>
        <w:tc>
          <w:tcPr>
            <w:tcW w:w="812"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sz w:val="12"/>
                <w:szCs w:val="16"/>
              </w:rPr>
            </w:pPr>
            <w:r w:rsidRPr="006171F3">
              <w:rPr>
                <w:rFonts w:ascii="Arial" w:hAnsi="Arial" w:cs="Arial"/>
                <w:sz w:val="12"/>
                <w:szCs w:val="16"/>
              </w:rPr>
              <w:t>-</w:t>
            </w:r>
          </w:p>
        </w:tc>
        <w:tc>
          <w:tcPr>
            <w:tcW w:w="1186"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color w:val="000000"/>
                <w:sz w:val="12"/>
                <w:szCs w:val="16"/>
              </w:rPr>
            </w:pPr>
            <w:r w:rsidRPr="006171F3">
              <w:rPr>
                <w:rFonts w:ascii="Arial" w:hAnsi="Arial" w:cs="Arial"/>
                <w:color w:val="000000"/>
                <w:sz w:val="12"/>
                <w:szCs w:val="16"/>
              </w:rPr>
              <w:t>10 952,52915</w:t>
            </w:r>
          </w:p>
        </w:tc>
        <w:tc>
          <w:tcPr>
            <w:tcW w:w="999"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color w:val="000000"/>
                <w:sz w:val="12"/>
                <w:szCs w:val="16"/>
              </w:rPr>
            </w:pPr>
            <w:r w:rsidRPr="006171F3">
              <w:rPr>
                <w:rFonts w:ascii="Arial" w:hAnsi="Arial" w:cs="Arial"/>
                <w:color w:val="000000"/>
                <w:sz w:val="12"/>
                <w:szCs w:val="16"/>
              </w:rPr>
              <w:t>14 891,608</w:t>
            </w:r>
          </w:p>
        </w:tc>
        <w:tc>
          <w:tcPr>
            <w:tcW w:w="937"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color w:val="000000"/>
                <w:sz w:val="12"/>
                <w:szCs w:val="16"/>
              </w:rPr>
            </w:pPr>
            <w:r w:rsidRPr="006171F3">
              <w:rPr>
                <w:rFonts w:ascii="Arial" w:hAnsi="Arial" w:cs="Arial"/>
                <w:color w:val="000000"/>
                <w:sz w:val="12"/>
                <w:szCs w:val="16"/>
              </w:rPr>
              <w:t>101,867</w:t>
            </w:r>
          </w:p>
        </w:tc>
        <w:tc>
          <w:tcPr>
            <w:tcW w:w="814"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b/>
                <w:color w:val="000000"/>
                <w:sz w:val="12"/>
                <w:szCs w:val="16"/>
              </w:rPr>
            </w:pPr>
            <w:r w:rsidRPr="006171F3">
              <w:rPr>
                <w:rFonts w:ascii="Arial" w:hAnsi="Arial" w:cs="Arial"/>
                <w:b/>
                <w:color w:val="000000"/>
                <w:sz w:val="12"/>
                <w:szCs w:val="16"/>
              </w:rPr>
              <w:t>25 946,00415</w:t>
            </w:r>
          </w:p>
        </w:tc>
      </w:tr>
      <w:tr w:rsidR="006171F3" w:rsidRPr="006171F3" w:rsidTr="006171F3">
        <w:trPr>
          <w:trHeight w:val="20"/>
        </w:trPr>
        <w:tc>
          <w:tcPr>
            <w:tcW w:w="252" w:type="pct"/>
            <w:tcBorders>
              <w:top w:val="single" w:sz="4" w:space="0" w:color="auto"/>
              <w:left w:val="single" w:sz="4" w:space="0" w:color="auto"/>
              <w:bottom w:val="single" w:sz="4" w:space="0" w:color="auto"/>
              <w:right w:val="single" w:sz="4" w:space="0" w:color="auto"/>
            </w:tcBorders>
          </w:tcPr>
          <w:p w:rsidR="006171F3" w:rsidRPr="006171F3" w:rsidRDefault="006171F3" w:rsidP="006171F3">
            <w:pPr>
              <w:pStyle w:val="ConsPlusCell"/>
              <w:jc w:val="center"/>
              <w:rPr>
                <w:sz w:val="12"/>
                <w:szCs w:val="16"/>
              </w:rPr>
            </w:pPr>
            <w:r w:rsidRPr="006171F3">
              <w:rPr>
                <w:sz w:val="12"/>
                <w:szCs w:val="16"/>
              </w:rPr>
              <w:t>2023</w:t>
            </w:r>
          </w:p>
        </w:tc>
        <w:tc>
          <w:tcPr>
            <w:tcW w:w="812"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sz w:val="12"/>
                <w:szCs w:val="16"/>
              </w:rPr>
            </w:pPr>
            <w:r w:rsidRPr="006171F3">
              <w:rPr>
                <w:rFonts w:ascii="Arial" w:hAnsi="Arial" w:cs="Arial"/>
                <w:sz w:val="12"/>
                <w:szCs w:val="16"/>
              </w:rPr>
              <w:t>-</w:t>
            </w:r>
          </w:p>
        </w:tc>
        <w:tc>
          <w:tcPr>
            <w:tcW w:w="1186"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color w:val="000000"/>
                <w:sz w:val="12"/>
                <w:szCs w:val="16"/>
              </w:rPr>
            </w:pPr>
            <w:r w:rsidRPr="006171F3">
              <w:rPr>
                <w:rFonts w:ascii="Arial" w:hAnsi="Arial" w:cs="Arial"/>
                <w:color w:val="000000"/>
                <w:sz w:val="12"/>
                <w:szCs w:val="16"/>
              </w:rPr>
              <w:t>1 649,89646</w:t>
            </w:r>
          </w:p>
        </w:tc>
        <w:tc>
          <w:tcPr>
            <w:tcW w:w="999"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color w:val="000000"/>
                <w:sz w:val="12"/>
                <w:szCs w:val="16"/>
              </w:rPr>
            </w:pPr>
            <w:r w:rsidRPr="006171F3">
              <w:rPr>
                <w:rFonts w:ascii="Arial" w:hAnsi="Arial" w:cs="Arial"/>
                <w:color w:val="000000"/>
                <w:sz w:val="12"/>
                <w:szCs w:val="16"/>
              </w:rPr>
              <w:t>3 675,85</w:t>
            </w:r>
          </w:p>
        </w:tc>
        <w:tc>
          <w:tcPr>
            <w:tcW w:w="937"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color w:val="000000"/>
                <w:sz w:val="12"/>
                <w:szCs w:val="16"/>
              </w:rPr>
            </w:pPr>
            <w:r w:rsidRPr="006171F3">
              <w:rPr>
                <w:rFonts w:ascii="Arial" w:hAnsi="Arial" w:cs="Arial"/>
                <w:color w:val="000000"/>
                <w:sz w:val="12"/>
                <w:szCs w:val="16"/>
              </w:rPr>
              <w:t>857,65736</w:t>
            </w:r>
          </w:p>
        </w:tc>
        <w:tc>
          <w:tcPr>
            <w:tcW w:w="814"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b/>
                <w:color w:val="000000"/>
                <w:sz w:val="12"/>
                <w:szCs w:val="16"/>
              </w:rPr>
            </w:pPr>
            <w:r w:rsidRPr="006171F3">
              <w:rPr>
                <w:rFonts w:ascii="Arial" w:hAnsi="Arial" w:cs="Arial"/>
                <w:b/>
                <w:color w:val="000000"/>
                <w:sz w:val="12"/>
                <w:szCs w:val="16"/>
              </w:rPr>
              <w:t>6 183,40382</w:t>
            </w:r>
          </w:p>
        </w:tc>
      </w:tr>
      <w:tr w:rsidR="006171F3" w:rsidRPr="006171F3" w:rsidTr="006171F3">
        <w:trPr>
          <w:trHeight w:val="20"/>
        </w:trPr>
        <w:tc>
          <w:tcPr>
            <w:tcW w:w="252" w:type="pct"/>
            <w:tcBorders>
              <w:top w:val="single" w:sz="4" w:space="0" w:color="auto"/>
              <w:left w:val="single" w:sz="4" w:space="0" w:color="auto"/>
              <w:bottom w:val="single" w:sz="4" w:space="0" w:color="auto"/>
              <w:right w:val="single" w:sz="4" w:space="0" w:color="auto"/>
            </w:tcBorders>
          </w:tcPr>
          <w:p w:rsidR="006171F3" w:rsidRPr="006171F3" w:rsidRDefault="006171F3" w:rsidP="006171F3">
            <w:pPr>
              <w:pStyle w:val="ConsPlusCell"/>
              <w:jc w:val="center"/>
              <w:rPr>
                <w:sz w:val="12"/>
                <w:szCs w:val="16"/>
              </w:rPr>
            </w:pPr>
            <w:r w:rsidRPr="006171F3">
              <w:rPr>
                <w:sz w:val="12"/>
                <w:szCs w:val="16"/>
              </w:rPr>
              <w:t>2024</w:t>
            </w:r>
          </w:p>
        </w:tc>
        <w:tc>
          <w:tcPr>
            <w:tcW w:w="812"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sz w:val="12"/>
                <w:szCs w:val="16"/>
              </w:rPr>
            </w:pPr>
            <w:r w:rsidRPr="006171F3">
              <w:rPr>
                <w:rFonts w:ascii="Arial" w:hAnsi="Arial" w:cs="Arial"/>
                <w:sz w:val="12"/>
                <w:szCs w:val="16"/>
              </w:rPr>
              <w:t>-</w:t>
            </w:r>
          </w:p>
        </w:tc>
        <w:tc>
          <w:tcPr>
            <w:tcW w:w="1186"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color w:val="000000"/>
                <w:sz w:val="12"/>
                <w:szCs w:val="16"/>
              </w:rPr>
            </w:pPr>
            <w:r w:rsidRPr="006171F3">
              <w:rPr>
                <w:rFonts w:ascii="Arial" w:hAnsi="Arial" w:cs="Arial"/>
                <w:color w:val="000000"/>
                <w:sz w:val="12"/>
                <w:szCs w:val="16"/>
              </w:rPr>
              <w:t>1 904,504</w:t>
            </w:r>
          </w:p>
        </w:tc>
        <w:tc>
          <w:tcPr>
            <w:tcW w:w="999"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color w:val="000000"/>
                <w:sz w:val="12"/>
                <w:szCs w:val="16"/>
              </w:rPr>
            </w:pPr>
            <w:r w:rsidRPr="006171F3">
              <w:rPr>
                <w:rFonts w:ascii="Arial" w:hAnsi="Arial" w:cs="Arial"/>
                <w:color w:val="000000"/>
                <w:sz w:val="12"/>
                <w:szCs w:val="16"/>
              </w:rPr>
              <w:t>6 840,417</w:t>
            </w:r>
          </w:p>
        </w:tc>
        <w:tc>
          <w:tcPr>
            <w:tcW w:w="937"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color w:val="000000"/>
                <w:sz w:val="12"/>
                <w:szCs w:val="16"/>
              </w:rPr>
            </w:pPr>
            <w:r w:rsidRPr="006171F3">
              <w:rPr>
                <w:rFonts w:ascii="Arial" w:hAnsi="Arial" w:cs="Arial"/>
                <w:color w:val="000000"/>
                <w:sz w:val="12"/>
                <w:szCs w:val="16"/>
              </w:rPr>
              <w:t>0,00</w:t>
            </w:r>
          </w:p>
        </w:tc>
        <w:tc>
          <w:tcPr>
            <w:tcW w:w="814"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b/>
                <w:color w:val="000000"/>
                <w:sz w:val="12"/>
                <w:szCs w:val="16"/>
              </w:rPr>
            </w:pPr>
            <w:r w:rsidRPr="006171F3">
              <w:rPr>
                <w:rFonts w:ascii="Arial" w:hAnsi="Arial" w:cs="Arial"/>
                <w:b/>
                <w:color w:val="000000"/>
                <w:sz w:val="12"/>
                <w:szCs w:val="16"/>
              </w:rPr>
              <w:t>8 744,921</w:t>
            </w:r>
          </w:p>
        </w:tc>
      </w:tr>
      <w:tr w:rsidR="006171F3" w:rsidRPr="006171F3" w:rsidTr="006171F3">
        <w:trPr>
          <w:trHeight w:val="20"/>
        </w:trPr>
        <w:tc>
          <w:tcPr>
            <w:tcW w:w="252" w:type="pct"/>
            <w:tcBorders>
              <w:top w:val="single" w:sz="4" w:space="0" w:color="auto"/>
              <w:left w:val="single" w:sz="4" w:space="0" w:color="auto"/>
              <w:bottom w:val="single" w:sz="4" w:space="0" w:color="auto"/>
              <w:right w:val="single" w:sz="4" w:space="0" w:color="auto"/>
            </w:tcBorders>
          </w:tcPr>
          <w:p w:rsidR="006171F3" w:rsidRPr="006171F3" w:rsidRDefault="006171F3" w:rsidP="006171F3">
            <w:pPr>
              <w:pStyle w:val="aff2"/>
              <w:jc w:val="center"/>
              <w:rPr>
                <w:rFonts w:ascii="Arial" w:hAnsi="Arial" w:cs="Arial"/>
                <w:sz w:val="12"/>
                <w:szCs w:val="16"/>
              </w:rPr>
            </w:pPr>
            <w:r w:rsidRPr="006171F3">
              <w:rPr>
                <w:rFonts w:ascii="Arial" w:hAnsi="Arial" w:cs="Arial"/>
                <w:sz w:val="12"/>
                <w:szCs w:val="16"/>
              </w:rPr>
              <w:t>2025</w:t>
            </w:r>
          </w:p>
        </w:tc>
        <w:tc>
          <w:tcPr>
            <w:tcW w:w="812"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pStyle w:val="ConsPlusCell"/>
              <w:jc w:val="center"/>
              <w:rPr>
                <w:sz w:val="12"/>
                <w:szCs w:val="16"/>
              </w:rPr>
            </w:pPr>
            <w:r w:rsidRPr="006171F3">
              <w:rPr>
                <w:sz w:val="12"/>
                <w:szCs w:val="16"/>
              </w:rPr>
              <w:t>-</w:t>
            </w:r>
          </w:p>
        </w:tc>
        <w:tc>
          <w:tcPr>
            <w:tcW w:w="1186"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pStyle w:val="ConsPlusCell"/>
              <w:jc w:val="center"/>
              <w:rPr>
                <w:sz w:val="12"/>
                <w:szCs w:val="16"/>
              </w:rPr>
            </w:pPr>
            <w:r w:rsidRPr="006171F3">
              <w:rPr>
                <w:sz w:val="12"/>
                <w:szCs w:val="16"/>
              </w:rPr>
              <w:t>2882360</w:t>
            </w:r>
          </w:p>
        </w:tc>
        <w:tc>
          <w:tcPr>
            <w:tcW w:w="999"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pStyle w:val="ConsPlusCell"/>
              <w:jc w:val="center"/>
              <w:rPr>
                <w:sz w:val="12"/>
                <w:szCs w:val="16"/>
              </w:rPr>
            </w:pPr>
            <w:r w:rsidRPr="006171F3">
              <w:rPr>
                <w:sz w:val="12"/>
                <w:szCs w:val="16"/>
              </w:rPr>
              <w:t>-</w:t>
            </w:r>
          </w:p>
        </w:tc>
        <w:tc>
          <w:tcPr>
            <w:tcW w:w="937"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pStyle w:val="ConsPlusCell"/>
              <w:jc w:val="center"/>
              <w:rPr>
                <w:sz w:val="12"/>
                <w:szCs w:val="16"/>
              </w:rPr>
            </w:pPr>
            <w:r w:rsidRPr="006171F3">
              <w:rPr>
                <w:sz w:val="12"/>
                <w:szCs w:val="16"/>
              </w:rPr>
              <w:t>-</w:t>
            </w:r>
          </w:p>
        </w:tc>
        <w:tc>
          <w:tcPr>
            <w:tcW w:w="814"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pStyle w:val="ConsPlusCell"/>
              <w:jc w:val="center"/>
              <w:rPr>
                <w:sz w:val="12"/>
                <w:szCs w:val="16"/>
              </w:rPr>
            </w:pPr>
            <w:r w:rsidRPr="006171F3">
              <w:rPr>
                <w:sz w:val="12"/>
                <w:szCs w:val="16"/>
              </w:rPr>
              <w:t>2882,360</w:t>
            </w:r>
          </w:p>
        </w:tc>
      </w:tr>
      <w:tr w:rsidR="006171F3" w:rsidRPr="006171F3" w:rsidTr="006171F3">
        <w:trPr>
          <w:trHeight w:val="20"/>
        </w:trPr>
        <w:tc>
          <w:tcPr>
            <w:tcW w:w="252" w:type="pct"/>
            <w:tcBorders>
              <w:top w:val="single" w:sz="4" w:space="0" w:color="auto"/>
              <w:left w:val="single" w:sz="4" w:space="0" w:color="auto"/>
              <w:bottom w:val="single" w:sz="4" w:space="0" w:color="auto"/>
              <w:right w:val="single" w:sz="4" w:space="0" w:color="auto"/>
            </w:tcBorders>
          </w:tcPr>
          <w:p w:rsidR="006171F3" w:rsidRPr="006171F3" w:rsidRDefault="006171F3" w:rsidP="006171F3">
            <w:pPr>
              <w:pStyle w:val="aff2"/>
              <w:jc w:val="center"/>
              <w:rPr>
                <w:rFonts w:ascii="Arial" w:hAnsi="Arial" w:cs="Arial"/>
                <w:sz w:val="12"/>
                <w:szCs w:val="16"/>
              </w:rPr>
            </w:pPr>
            <w:r w:rsidRPr="006171F3">
              <w:rPr>
                <w:rFonts w:ascii="Arial" w:hAnsi="Arial" w:cs="Arial"/>
                <w:sz w:val="12"/>
                <w:szCs w:val="16"/>
              </w:rPr>
              <w:t>2026</w:t>
            </w:r>
          </w:p>
        </w:tc>
        <w:tc>
          <w:tcPr>
            <w:tcW w:w="812"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sz w:val="12"/>
                <w:szCs w:val="16"/>
              </w:rPr>
            </w:pPr>
            <w:r w:rsidRPr="006171F3">
              <w:rPr>
                <w:rFonts w:ascii="Arial" w:hAnsi="Arial" w:cs="Arial"/>
                <w:sz w:val="12"/>
                <w:szCs w:val="16"/>
              </w:rPr>
              <w:t>-</w:t>
            </w:r>
          </w:p>
        </w:tc>
        <w:tc>
          <w:tcPr>
            <w:tcW w:w="1186"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sz w:val="12"/>
                <w:szCs w:val="16"/>
              </w:rPr>
            </w:pPr>
            <w:r w:rsidRPr="006171F3">
              <w:rPr>
                <w:rFonts w:ascii="Arial" w:hAnsi="Arial" w:cs="Arial"/>
                <w:sz w:val="12"/>
                <w:szCs w:val="16"/>
              </w:rPr>
              <w:t>200,880</w:t>
            </w:r>
          </w:p>
        </w:tc>
        <w:tc>
          <w:tcPr>
            <w:tcW w:w="999"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sz w:val="12"/>
                <w:szCs w:val="16"/>
              </w:rPr>
            </w:pPr>
            <w:r w:rsidRPr="006171F3">
              <w:rPr>
                <w:rFonts w:ascii="Arial" w:hAnsi="Arial" w:cs="Arial"/>
                <w:sz w:val="12"/>
                <w:szCs w:val="16"/>
              </w:rPr>
              <w:t>-</w:t>
            </w:r>
          </w:p>
        </w:tc>
        <w:tc>
          <w:tcPr>
            <w:tcW w:w="937"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sz w:val="12"/>
                <w:szCs w:val="16"/>
              </w:rPr>
            </w:pPr>
            <w:r w:rsidRPr="006171F3">
              <w:rPr>
                <w:rFonts w:ascii="Arial" w:hAnsi="Arial" w:cs="Arial"/>
                <w:sz w:val="12"/>
                <w:szCs w:val="16"/>
              </w:rPr>
              <w:t>-</w:t>
            </w:r>
          </w:p>
        </w:tc>
        <w:tc>
          <w:tcPr>
            <w:tcW w:w="814"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sz w:val="12"/>
                <w:szCs w:val="16"/>
              </w:rPr>
            </w:pPr>
            <w:r w:rsidRPr="006171F3">
              <w:rPr>
                <w:rFonts w:ascii="Arial" w:hAnsi="Arial" w:cs="Arial"/>
                <w:sz w:val="12"/>
                <w:szCs w:val="16"/>
              </w:rPr>
              <w:t>200,880</w:t>
            </w:r>
          </w:p>
        </w:tc>
      </w:tr>
      <w:tr w:rsidR="006171F3" w:rsidRPr="006171F3" w:rsidTr="006171F3">
        <w:trPr>
          <w:trHeight w:val="20"/>
        </w:trPr>
        <w:tc>
          <w:tcPr>
            <w:tcW w:w="252" w:type="pct"/>
            <w:tcBorders>
              <w:top w:val="single" w:sz="4" w:space="0" w:color="auto"/>
              <w:left w:val="single" w:sz="4" w:space="0" w:color="auto"/>
              <w:bottom w:val="single" w:sz="4" w:space="0" w:color="auto"/>
              <w:right w:val="single" w:sz="4" w:space="0" w:color="auto"/>
            </w:tcBorders>
          </w:tcPr>
          <w:p w:rsidR="006171F3" w:rsidRPr="006171F3" w:rsidRDefault="006171F3" w:rsidP="006171F3">
            <w:pPr>
              <w:pStyle w:val="aff2"/>
              <w:jc w:val="center"/>
              <w:rPr>
                <w:rFonts w:ascii="Arial" w:hAnsi="Arial" w:cs="Arial"/>
                <w:sz w:val="12"/>
                <w:szCs w:val="16"/>
              </w:rPr>
            </w:pPr>
            <w:r w:rsidRPr="006171F3">
              <w:rPr>
                <w:rFonts w:ascii="Arial" w:hAnsi="Arial" w:cs="Arial"/>
                <w:sz w:val="12"/>
                <w:szCs w:val="16"/>
              </w:rPr>
              <w:t>2027</w:t>
            </w:r>
          </w:p>
        </w:tc>
        <w:tc>
          <w:tcPr>
            <w:tcW w:w="812"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sz w:val="12"/>
                <w:szCs w:val="16"/>
              </w:rPr>
            </w:pPr>
            <w:r w:rsidRPr="006171F3">
              <w:rPr>
                <w:rFonts w:ascii="Arial" w:hAnsi="Arial" w:cs="Arial"/>
                <w:sz w:val="12"/>
                <w:szCs w:val="16"/>
              </w:rPr>
              <w:t>-</w:t>
            </w:r>
          </w:p>
        </w:tc>
        <w:tc>
          <w:tcPr>
            <w:tcW w:w="1186"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sz w:val="12"/>
                <w:szCs w:val="16"/>
              </w:rPr>
            </w:pPr>
            <w:r w:rsidRPr="006171F3">
              <w:rPr>
                <w:rFonts w:ascii="Arial" w:hAnsi="Arial" w:cs="Arial"/>
                <w:sz w:val="12"/>
                <w:szCs w:val="16"/>
              </w:rPr>
              <w:t>200,880</w:t>
            </w:r>
          </w:p>
        </w:tc>
        <w:tc>
          <w:tcPr>
            <w:tcW w:w="999"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sz w:val="12"/>
                <w:szCs w:val="16"/>
              </w:rPr>
            </w:pPr>
            <w:r w:rsidRPr="006171F3">
              <w:rPr>
                <w:rFonts w:ascii="Arial" w:hAnsi="Arial" w:cs="Arial"/>
                <w:sz w:val="12"/>
                <w:szCs w:val="16"/>
              </w:rPr>
              <w:t>-</w:t>
            </w:r>
          </w:p>
        </w:tc>
        <w:tc>
          <w:tcPr>
            <w:tcW w:w="937"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sz w:val="12"/>
                <w:szCs w:val="16"/>
              </w:rPr>
            </w:pPr>
            <w:r w:rsidRPr="006171F3">
              <w:rPr>
                <w:rFonts w:ascii="Arial" w:hAnsi="Arial" w:cs="Arial"/>
                <w:sz w:val="12"/>
                <w:szCs w:val="16"/>
              </w:rPr>
              <w:t>-</w:t>
            </w:r>
          </w:p>
        </w:tc>
        <w:tc>
          <w:tcPr>
            <w:tcW w:w="814"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sz w:val="12"/>
                <w:szCs w:val="16"/>
              </w:rPr>
            </w:pPr>
            <w:r w:rsidRPr="006171F3">
              <w:rPr>
                <w:rFonts w:ascii="Arial" w:hAnsi="Arial" w:cs="Arial"/>
                <w:sz w:val="12"/>
                <w:szCs w:val="16"/>
              </w:rPr>
              <w:t>200,880</w:t>
            </w:r>
          </w:p>
        </w:tc>
      </w:tr>
      <w:tr w:rsidR="006171F3" w:rsidRPr="006171F3" w:rsidTr="006171F3">
        <w:trPr>
          <w:trHeight w:val="20"/>
        </w:trPr>
        <w:tc>
          <w:tcPr>
            <w:tcW w:w="252" w:type="pct"/>
            <w:tcBorders>
              <w:top w:val="single" w:sz="4" w:space="0" w:color="auto"/>
              <w:left w:val="single" w:sz="4" w:space="0" w:color="auto"/>
              <w:bottom w:val="single" w:sz="4" w:space="0" w:color="auto"/>
              <w:right w:val="single" w:sz="4" w:space="0" w:color="auto"/>
            </w:tcBorders>
          </w:tcPr>
          <w:p w:rsidR="006171F3" w:rsidRPr="006171F3" w:rsidRDefault="006171F3" w:rsidP="006171F3">
            <w:pPr>
              <w:pStyle w:val="aff2"/>
              <w:jc w:val="center"/>
              <w:rPr>
                <w:rFonts w:ascii="Arial" w:hAnsi="Arial" w:cs="Arial"/>
                <w:sz w:val="12"/>
                <w:szCs w:val="16"/>
              </w:rPr>
            </w:pPr>
            <w:r w:rsidRPr="006171F3">
              <w:rPr>
                <w:rFonts w:ascii="Arial" w:hAnsi="Arial" w:cs="Arial"/>
                <w:sz w:val="12"/>
                <w:szCs w:val="16"/>
              </w:rPr>
              <w:t>2028</w:t>
            </w:r>
          </w:p>
        </w:tc>
        <w:tc>
          <w:tcPr>
            <w:tcW w:w="812"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sz w:val="12"/>
                <w:szCs w:val="16"/>
              </w:rPr>
            </w:pPr>
            <w:r w:rsidRPr="006171F3">
              <w:rPr>
                <w:rFonts w:ascii="Arial" w:hAnsi="Arial" w:cs="Arial"/>
                <w:sz w:val="12"/>
                <w:szCs w:val="16"/>
              </w:rPr>
              <w:t>-</w:t>
            </w:r>
          </w:p>
        </w:tc>
        <w:tc>
          <w:tcPr>
            <w:tcW w:w="1186"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sz w:val="12"/>
                <w:szCs w:val="16"/>
              </w:rPr>
            </w:pPr>
            <w:r w:rsidRPr="006171F3">
              <w:rPr>
                <w:rFonts w:ascii="Arial" w:hAnsi="Arial" w:cs="Arial"/>
                <w:sz w:val="12"/>
                <w:szCs w:val="16"/>
              </w:rPr>
              <w:t>-</w:t>
            </w:r>
          </w:p>
        </w:tc>
        <w:tc>
          <w:tcPr>
            <w:tcW w:w="999"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sz w:val="12"/>
                <w:szCs w:val="16"/>
              </w:rPr>
            </w:pPr>
            <w:r w:rsidRPr="006171F3">
              <w:rPr>
                <w:rFonts w:ascii="Arial" w:hAnsi="Arial" w:cs="Arial"/>
                <w:sz w:val="12"/>
                <w:szCs w:val="16"/>
              </w:rPr>
              <w:t>-</w:t>
            </w:r>
          </w:p>
        </w:tc>
        <w:tc>
          <w:tcPr>
            <w:tcW w:w="937"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sz w:val="12"/>
                <w:szCs w:val="16"/>
              </w:rPr>
            </w:pPr>
            <w:r w:rsidRPr="006171F3">
              <w:rPr>
                <w:rFonts w:ascii="Arial" w:hAnsi="Arial" w:cs="Arial"/>
                <w:sz w:val="12"/>
                <w:szCs w:val="16"/>
              </w:rPr>
              <w:t>-</w:t>
            </w:r>
          </w:p>
        </w:tc>
        <w:tc>
          <w:tcPr>
            <w:tcW w:w="814"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sz w:val="12"/>
                <w:szCs w:val="16"/>
              </w:rPr>
            </w:pPr>
            <w:r w:rsidRPr="006171F3">
              <w:rPr>
                <w:rFonts w:ascii="Arial" w:hAnsi="Arial" w:cs="Arial"/>
                <w:sz w:val="12"/>
                <w:szCs w:val="16"/>
              </w:rPr>
              <w:t>-</w:t>
            </w:r>
          </w:p>
        </w:tc>
      </w:tr>
      <w:tr w:rsidR="006171F3" w:rsidRPr="006171F3" w:rsidTr="006171F3">
        <w:trPr>
          <w:trHeight w:val="20"/>
        </w:trPr>
        <w:tc>
          <w:tcPr>
            <w:tcW w:w="252" w:type="pct"/>
            <w:tcBorders>
              <w:top w:val="single" w:sz="4" w:space="0" w:color="auto"/>
              <w:left w:val="single" w:sz="4" w:space="0" w:color="auto"/>
              <w:bottom w:val="single" w:sz="4" w:space="0" w:color="auto"/>
              <w:right w:val="single" w:sz="4" w:space="0" w:color="auto"/>
            </w:tcBorders>
          </w:tcPr>
          <w:p w:rsidR="006171F3" w:rsidRPr="006171F3" w:rsidRDefault="006171F3" w:rsidP="006171F3">
            <w:pPr>
              <w:pStyle w:val="aff2"/>
              <w:jc w:val="center"/>
              <w:rPr>
                <w:rFonts w:ascii="Arial" w:hAnsi="Arial" w:cs="Arial"/>
                <w:sz w:val="12"/>
                <w:szCs w:val="16"/>
              </w:rPr>
            </w:pPr>
            <w:r w:rsidRPr="006171F3">
              <w:rPr>
                <w:rFonts w:ascii="Arial" w:hAnsi="Arial" w:cs="Arial"/>
                <w:sz w:val="12"/>
                <w:szCs w:val="16"/>
              </w:rPr>
              <w:t>2029</w:t>
            </w:r>
          </w:p>
        </w:tc>
        <w:tc>
          <w:tcPr>
            <w:tcW w:w="812"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sz w:val="12"/>
                <w:szCs w:val="16"/>
              </w:rPr>
            </w:pPr>
            <w:r w:rsidRPr="006171F3">
              <w:rPr>
                <w:rFonts w:ascii="Arial" w:hAnsi="Arial" w:cs="Arial"/>
                <w:sz w:val="12"/>
                <w:szCs w:val="16"/>
              </w:rPr>
              <w:t>-</w:t>
            </w:r>
          </w:p>
        </w:tc>
        <w:tc>
          <w:tcPr>
            <w:tcW w:w="1186"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sz w:val="12"/>
                <w:szCs w:val="16"/>
              </w:rPr>
            </w:pPr>
            <w:r w:rsidRPr="006171F3">
              <w:rPr>
                <w:rFonts w:ascii="Arial" w:hAnsi="Arial" w:cs="Arial"/>
                <w:sz w:val="12"/>
                <w:szCs w:val="16"/>
              </w:rPr>
              <w:t>-</w:t>
            </w:r>
          </w:p>
        </w:tc>
        <w:tc>
          <w:tcPr>
            <w:tcW w:w="999"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sz w:val="12"/>
                <w:szCs w:val="16"/>
              </w:rPr>
            </w:pPr>
            <w:r w:rsidRPr="006171F3">
              <w:rPr>
                <w:rFonts w:ascii="Arial" w:hAnsi="Arial" w:cs="Arial"/>
                <w:sz w:val="12"/>
                <w:szCs w:val="16"/>
              </w:rPr>
              <w:t>-</w:t>
            </w:r>
          </w:p>
        </w:tc>
        <w:tc>
          <w:tcPr>
            <w:tcW w:w="937"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sz w:val="12"/>
                <w:szCs w:val="16"/>
              </w:rPr>
            </w:pPr>
            <w:r w:rsidRPr="006171F3">
              <w:rPr>
                <w:rFonts w:ascii="Arial" w:hAnsi="Arial" w:cs="Arial"/>
                <w:sz w:val="12"/>
                <w:szCs w:val="16"/>
              </w:rPr>
              <w:t>-</w:t>
            </w:r>
          </w:p>
        </w:tc>
        <w:tc>
          <w:tcPr>
            <w:tcW w:w="814"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sz w:val="12"/>
                <w:szCs w:val="16"/>
              </w:rPr>
            </w:pPr>
            <w:r w:rsidRPr="006171F3">
              <w:rPr>
                <w:rFonts w:ascii="Arial" w:hAnsi="Arial" w:cs="Arial"/>
                <w:sz w:val="12"/>
                <w:szCs w:val="16"/>
              </w:rPr>
              <w:t>-</w:t>
            </w:r>
          </w:p>
        </w:tc>
      </w:tr>
      <w:tr w:rsidR="006171F3" w:rsidRPr="006171F3" w:rsidTr="006171F3">
        <w:trPr>
          <w:trHeight w:val="20"/>
        </w:trPr>
        <w:tc>
          <w:tcPr>
            <w:tcW w:w="252" w:type="pct"/>
            <w:tcBorders>
              <w:top w:val="single" w:sz="4" w:space="0" w:color="auto"/>
              <w:left w:val="single" w:sz="4" w:space="0" w:color="auto"/>
              <w:bottom w:val="single" w:sz="4" w:space="0" w:color="auto"/>
              <w:right w:val="single" w:sz="4" w:space="0" w:color="auto"/>
            </w:tcBorders>
          </w:tcPr>
          <w:p w:rsidR="006171F3" w:rsidRPr="006171F3" w:rsidRDefault="006171F3" w:rsidP="006171F3">
            <w:pPr>
              <w:pStyle w:val="aff2"/>
              <w:jc w:val="center"/>
              <w:rPr>
                <w:rFonts w:ascii="Arial" w:hAnsi="Arial" w:cs="Arial"/>
                <w:sz w:val="12"/>
                <w:szCs w:val="16"/>
              </w:rPr>
            </w:pPr>
            <w:r w:rsidRPr="006171F3">
              <w:rPr>
                <w:rFonts w:ascii="Arial" w:hAnsi="Arial" w:cs="Arial"/>
                <w:sz w:val="12"/>
                <w:szCs w:val="16"/>
              </w:rPr>
              <w:t>2030</w:t>
            </w:r>
          </w:p>
        </w:tc>
        <w:tc>
          <w:tcPr>
            <w:tcW w:w="812"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sz w:val="12"/>
                <w:szCs w:val="16"/>
              </w:rPr>
            </w:pPr>
            <w:r w:rsidRPr="006171F3">
              <w:rPr>
                <w:rFonts w:ascii="Arial" w:hAnsi="Arial" w:cs="Arial"/>
                <w:sz w:val="12"/>
                <w:szCs w:val="16"/>
              </w:rPr>
              <w:t>-</w:t>
            </w:r>
          </w:p>
        </w:tc>
        <w:tc>
          <w:tcPr>
            <w:tcW w:w="1186"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sz w:val="12"/>
                <w:szCs w:val="16"/>
              </w:rPr>
            </w:pPr>
            <w:r w:rsidRPr="006171F3">
              <w:rPr>
                <w:rFonts w:ascii="Arial" w:hAnsi="Arial" w:cs="Arial"/>
                <w:sz w:val="12"/>
                <w:szCs w:val="16"/>
              </w:rPr>
              <w:t>-</w:t>
            </w:r>
          </w:p>
        </w:tc>
        <w:tc>
          <w:tcPr>
            <w:tcW w:w="999"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sz w:val="12"/>
                <w:szCs w:val="16"/>
              </w:rPr>
            </w:pPr>
            <w:r w:rsidRPr="006171F3">
              <w:rPr>
                <w:rFonts w:ascii="Arial" w:hAnsi="Arial" w:cs="Arial"/>
                <w:sz w:val="12"/>
                <w:szCs w:val="16"/>
              </w:rPr>
              <w:t>-</w:t>
            </w:r>
          </w:p>
        </w:tc>
        <w:tc>
          <w:tcPr>
            <w:tcW w:w="937"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sz w:val="12"/>
                <w:szCs w:val="16"/>
              </w:rPr>
            </w:pPr>
            <w:r w:rsidRPr="006171F3">
              <w:rPr>
                <w:rFonts w:ascii="Arial" w:hAnsi="Arial" w:cs="Arial"/>
                <w:sz w:val="12"/>
                <w:szCs w:val="16"/>
              </w:rPr>
              <w:t>-</w:t>
            </w:r>
          </w:p>
        </w:tc>
        <w:tc>
          <w:tcPr>
            <w:tcW w:w="814"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sz w:val="12"/>
                <w:szCs w:val="16"/>
              </w:rPr>
            </w:pPr>
            <w:r w:rsidRPr="006171F3">
              <w:rPr>
                <w:rFonts w:ascii="Arial" w:hAnsi="Arial" w:cs="Arial"/>
                <w:sz w:val="12"/>
                <w:szCs w:val="16"/>
              </w:rPr>
              <w:t>-</w:t>
            </w:r>
          </w:p>
        </w:tc>
      </w:tr>
      <w:tr w:rsidR="006171F3" w:rsidRPr="006171F3" w:rsidTr="006171F3">
        <w:trPr>
          <w:trHeight w:val="20"/>
        </w:trPr>
        <w:tc>
          <w:tcPr>
            <w:tcW w:w="252" w:type="pct"/>
            <w:tcBorders>
              <w:top w:val="single" w:sz="4" w:space="0" w:color="auto"/>
              <w:left w:val="single" w:sz="4" w:space="0" w:color="auto"/>
              <w:bottom w:val="single" w:sz="4" w:space="0" w:color="auto"/>
              <w:right w:val="single" w:sz="4" w:space="0" w:color="auto"/>
            </w:tcBorders>
          </w:tcPr>
          <w:p w:rsidR="006171F3" w:rsidRPr="006171F3" w:rsidRDefault="006171F3" w:rsidP="006171F3">
            <w:pPr>
              <w:pStyle w:val="ConsPlusCell"/>
              <w:jc w:val="center"/>
              <w:rPr>
                <w:b/>
                <w:sz w:val="12"/>
                <w:szCs w:val="16"/>
              </w:rPr>
            </w:pPr>
            <w:r w:rsidRPr="006171F3">
              <w:rPr>
                <w:b/>
                <w:sz w:val="12"/>
                <w:szCs w:val="16"/>
              </w:rPr>
              <w:t>Всего:</w:t>
            </w:r>
          </w:p>
        </w:tc>
        <w:tc>
          <w:tcPr>
            <w:tcW w:w="812"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sz w:val="12"/>
                <w:szCs w:val="16"/>
              </w:rPr>
            </w:pPr>
            <w:r w:rsidRPr="006171F3">
              <w:rPr>
                <w:rFonts w:ascii="Arial" w:hAnsi="Arial" w:cs="Arial"/>
                <w:sz w:val="12"/>
                <w:szCs w:val="16"/>
              </w:rPr>
              <w:t>-</w:t>
            </w:r>
          </w:p>
        </w:tc>
        <w:tc>
          <w:tcPr>
            <w:tcW w:w="1186"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b/>
                <w:color w:val="000000"/>
                <w:sz w:val="12"/>
                <w:szCs w:val="16"/>
              </w:rPr>
            </w:pPr>
            <w:r w:rsidRPr="006171F3">
              <w:rPr>
                <w:rFonts w:ascii="Arial" w:hAnsi="Arial" w:cs="Arial"/>
                <w:b/>
                <w:color w:val="000000"/>
                <w:sz w:val="12"/>
                <w:szCs w:val="16"/>
              </w:rPr>
              <w:t>29636630,14</w:t>
            </w:r>
          </w:p>
        </w:tc>
        <w:tc>
          <w:tcPr>
            <w:tcW w:w="999"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b/>
                <w:color w:val="000000"/>
                <w:sz w:val="12"/>
                <w:szCs w:val="16"/>
              </w:rPr>
            </w:pPr>
            <w:r w:rsidRPr="006171F3">
              <w:rPr>
                <w:rFonts w:ascii="Arial" w:hAnsi="Arial" w:cs="Arial"/>
                <w:b/>
                <w:color w:val="000000"/>
                <w:sz w:val="12"/>
                <w:szCs w:val="16"/>
              </w:rPr>
              <w:t>93 198,164</w:t>
            </w:r>
          </w:p>
        </w:tc>
        <w:tc>
          <w:tcPr>
            <w:tcW w:w="937"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b/>
                <w:color w:val="000000"/>
                <w:sz w:val="12"/>
                <w:szCs w:val="16"/>
              </w:rPr>
            </w:pPr>
            <w:r w:rsidRPr="006171F3">
              <w:rPr>
                <w:rFonts w:ascii="Arial" w:hAnsi="Arial" w:cs="Arial"/>
                <w:b/>
                <w:color w:val="000000"/>
                <w:sz w:val="12"/>
                <w:szCs w:val="16"/>
              </w:rPr>
              <w:t>2 267,26836</w:t>
            </w:r>
          </w:p>
        </w:tc>
        <w:tc>
          <w:tcPr>
            <w:tcW w:w="814" w:type="pct"/>
            <w:tcBorders>
              <w:top w:val="single" w:sz="4" w:space="0" w:color="auto"/>
              <w:left w:val="single" w:sz="4" w:space="0" w:color="auto"/>
              <w:bottom w:val="single" w:sz="4" w:space="0" w:color="auto"/>
              <w:right w:val="single" w:sz="4" w:space="0" w:color="auto"/>
            </w:tcBorders>
            <w:vAlign w:val="center"/>
          </w:tcPr>
          <w:p w:rsidR="006171F3" w:rsidRPr="006171F3" w:rsidRDefault="006171F3" w:rsidP="006171F3">
            <w:pPr>
              <w:jc w:val="center"/>
              <w:rPr>
                <w:rFonts w:ascii="Arial" w:hAnsi="Arial" w:cs="Arial"/>
                <w:b/>
                <w:color w:val="000000"/>
                <w:sz w:val="12"/>
                <w:szCs w:val="16"/>
              </w:rPr>
            </w:pPr>
            <w:r w:rsidRPr="006171F3">
              <w:rPr>
                <w:rFonts w:ascii="Arial" w:hAnsi="Arial" w:cs="Arial"/>
                <w:b/>
                <w:color w:val="000000"/>
                <w:sz w:val="12"/>
                <w:szCs w:val="16"/>
              </w:rPr>
              <w:t>125102,0625</w:t>
            </w:r>
          </w:p>
        </w:tc>
      </w:tr>
    </w:tbl>
    <w:p w:rsidR="006171F3" w:rsidRPr="006171F3" w:rsidRDefault="006171F3" w:rsidP="006171F3">
      <w:pPr>
        <w:pStyle w:val="ConsPlusTitle"/>
        <w:tabs>
          <w:tab w:val="left" w:pos="851"/>
        </w:tabs>
        <w:ind w:firstLine="709"/>
        <w:jc w:val="right"/>
        <w:rPr>
          <w:rFonts w:ascii="Arial" w:hAnsi="Arial" w:cs="Arial"/>
          <w:b w:val="0"/>
          <w:spacing w:val="-2"/>
          <w:sz w:val="16"/>
          <w:szCs w:val="16"/>
        </w:rPr>
      </w:pPr>
      <w:r w:rsidRPr="006171F3">
        <w:rPr>
          <w:rFonts w:ascii="Arial" w:hAnsi="Arial" w:cs="Arial"/>
          <w:b w:val="0"/>
          <w:spacing w:val="-2"/>
          <w:sz w:val="16"/>
          <w:szCs w:val="16"/>
        </w:rPr>
        <w:t>»;</w:t>
      </w:r>
    </w:p>
    <w:p w:rsidR="006171F3" w:rsidRPr="006171F3" w:rsidRDefault="006171F3" w:rsidP="006171F3">
      <w:pPr>
        <w:shd w:val="clear" w:color="auto" w:fill="FFFFFF"/>
        <w:ind w:firstLine="284"/>
        <w:jc w:val="both"/>
        <w:textAlignment w:val="baseline"/>
        <w:rPr>
          <w:rFonts w:ascii="Arial" w:hAnsi="Arial" w:cs="Arial"/>
          <w:spacing w:val="2"/>
          <w:sz w:val="16"/>
          <w:szCs w:val="16"/>
        </w:rPr>
      </w:pPr>
      <w:r w:rsidRPr="006171F3">
        <w:rPr>
          <w:rFonts w:ascii="Arial" w:hAnsi="Arial" w:cs="Arial"/>
          <w:spacing w:val="-2"/>
          <w:sz w:val="16"/>
          <w:szCs w:val="16"/>
        </w:rPr>
        <w:t>1.2.</w:t>
      </w:r>
      <w:r w:rsidRPr="006171F3">
        <w:rPr>
          <w:rFonts w:ascii="Arial" w:hAnsi="Arial" w:cs="Arial"/>
          <w:sz w:val="16"/>
          <w:szCs w:val="16"/>
        </w:rPr>
        <w:t> </w:t>
      </w:r>
      <w:r w:rsidRPr="006171F3">
        <w:rPr>
          <w:rFonts w:ascii="Arial" w:hAnsi="Arial" w:cs="Arial"/>
          <w:spacing w:val="2"/>
          <w:sz w:val="16"/>
          <w:szCs w:val="16"/>
        </w:rPr>
        <w:t xml:space="preserve">Изложить </w:t>
      </w:r>
      <w:r w:rsidRPr="006171F3">
        <w:rPr>
          <w:rFonts w:ascii="Arial" w:hAnsi="Arial" w:cs="Arial"/>
          <w:sz w:val="16"/>
          <w:szCs w:val="16"/>
        </w:rPr>
        <w:t xml:space="preserve">Перечень целевых показателей муниципальной программы </w:t>
      </w:r>
      <w:r w:rsidRPr="006171F3">
        <w:rPr>
          <w:rFonts w:ascii="Arial" w:hAnsi="Arial" w:cs="Arial"/>
          <w:spacing w:val="2"/>
          <w:sz w:val="16"/>
          <w:szCs w:val="16"/>
        </w:rPr>
        <w:t>в прилагаемой редакции (приложение 1);</w:t>
      </w:r>
    </w:p>
    <w:p w:rsidR="006171F3" w:rsidRPr="006171F3" w:rsidRDefault="006171F3" w:rsidP="006171F3">
      <w:pPr>
        <w:shd w:val="clear" w:color="auto" w:fill="FFFFFF"/>
        <w:ind w:firstLine="284"/>
        <w:jc w:val="both"/>
        <w:textAlignment w:val="baseline"/>
        <w:rPr>
          <w:rFonts w:ascii="Arial" w:hAnsi="Arial" w:cs="Arial"/>
          <w:spacing w:val="2"/>
          <w:sz w:val="16"/>
          <w:szCs w:val="16"/>
        </w:rPr>
      </w:pPr>
      <w:r w:rsidRPr="006171F3">
        <w:rPr>
          <w:rFonts w:ascii="Arial" w:hAnsi="Arial" w:cs="Arial"/>
          <w:spacing w:val="2"/>
          <w:sz w:val="16"/>
          <w:szCs w:val="16"/>
        </w:rPr>
        <w:t>1.3. Изложить мероприятия муниципальной программы в прилагаемой редакции (приложение 2).</w:t>
      </w:r>
    </w:p>
    <w:p w:rsidR="006171F3" w:rsidRPr="006171F3" w:rsidRDefault="006171F3" w:rsidP="006171F3">
      <w:pPr>
        <w:shd w:val="clear" w:color="auto" w:fill="FFFFFF"/>
        <w:ind w:firstLine="284"/>
        <w:jc w:val="both"/>
        <w:textAlignment w:val="baseline"/>
        <w:rPr>
          <w:rFonts w:ascii="Arial" w:hAnsi="Arial" w:cs="Arial"/>
          <w:sz w:val="16"/>
          <w:szCs w:val="16"/>
        </w:rPr>
      </w:pPr>
      <w:r w:rsidRPr="006171F3">
        <w:rPr>
          <w:rFonts w:ascii="Arial" w:hAnsi="Arial" w:cs="Arial"/>
          <w:spacing w:val="2"/>
          <w:sz w:val="16"/>
          <w:szCs w:val="16"/>
        </w:rPr>
        <w:t xml:space="preserve">2. </w:t>
      </w:r>
      <w:r w:rsidRPr="006171F3">
        <w:rPr>
          <w:rFonts w:ascii="Arial" w:hAnsi="Arial" w:cs="Arial"/>
          <w:sz w:val="16"/>
          <w:szCs w:val="16"/>
        </w:rPr>
        <w:t>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6171F3" w:rsidRPr="006171F3" w:rsidRDefault="006171F3" w:rsidP="006171F3">
      <w:pPr>
        <w:jc w:val="both"/>
        <w:rPr>
          <w:rFonts w:ascii="Arial" w:hAnsi="Arial" w:cs="Arial"/>
          <w:b/>
          <w:sz w:val="16"/>
          <w:szCs w:val="16"/>
        </w:rPr>
      </w:pPr>
      <w:r w:rsidRPr="006171F3">
        <w:rPr>
          <w:rFonts w:ascii="Arial" w:hAnsi="Arial" w:cs="Arial"/>
          <w:b/>
          <w:sz w:val="16"/>
          <w:szCs w:val="16"/>
        </w:rPr>
        <w:t>Глава муниципального района</w:t>
      </w:r>
      <w:r w:rsidRPr="006171F3">
        <w:rPr>
          <w:rFonts w:ascii="Arial" w:hAnsi="Arial" w:cs="Arial"/>
          <w:b/>
          <w:sz w:val="16"/>
          <w:szCs w:val="16"/>
        </w:rPr>
        <w:tab/>
      </w:r>
      <w:r w:rsidRPr="006171F3">
        <w:rPr>
          <w:rFonts w:ascii="Arial" w:hAnsi="Arial" w:cs="Arial"/>
          <w:b/>
          <w:sz w:val="16"/>
          <w:szCs w:val="16"/>
        </w:rPr>
        <w:tab/>
        <w:t>Ю.В.Стадэ</w:t>
      </w:r>
    </w:p>
    <w:p w:rsidR="006171F3" w:rsidRPr="006171F3" w:rsidRDefault="006171F3" w:rsidP="006171F3">
      <w:pPr>
        <w:ind w:left="8675"/>
        <w:jc w:val="center"/>
        <w:rPr>
          <w:rFonts w:ascii="Arial" w:hAnsi="Arial" w:cs="Arial"/>
          <w:sz w:val="12"/>
          <w:szCs w:val="16"/>
        </w:rPr>
      </w:pPr>
      <w:r w:rsidRPr="006171F3">
        <w:rPr>
          <w:rFonts w:ascii="Arial" w:hAnsi="Arial" w:cs="Arial"/>
          <w:sz w:val="12"/>
          <w:szCs w:val="16"/>
        </w:rPr>
        <w:t>Приложение 1</w:t>
      </w:r>
    </w:p>
    <w:p w:rsidR="006171F3" w:rsidRPr="006171F3" w:rsidRDefault="006171F3" w:rsidP="006171F3">
      <w:pPr>
        <w:ind w:left="8675"/>
        <w:jc w:val="center"/>
        <w:rPr>
          <w:rFonts w:ascii="Arial" w:hAnsi="Arial" w:cs="Arial"/>
          <w:sz w:val="12"/>
          <w:szCs w:val="16"/>
        </w:rPr>
      </w:pPr>
      <w:r w:rsidRPr="006171F3">
        <w:rPr>
          <w:rFonts w:ascii="Arial" w:hAnsi="Arial" w:cs="Arial"/>
          <w:sz w:val="12"/>
          <w:szCs w:val="16"/>
        </w:rPr>
        <w:t>к постановлению Администрации</w:t>
      </w:r>
    </w:p>
    <w:p w:rsidR="0096493C" w:rsidRDefault="006171F3" w:rsidP="006171F3">
      <w:pPr>
        <w:ind w:left="8675"/>
        <w:jc w:val="center"/>
        <w:rPr>
          <w:rFonts w:ascii="Arial" w:hAnsi="Arial" w:cs="Arial"/>
          <w:sz w:val="12"/>
          <w:szCs w:val="16"/>
        </w:rPr>
      </w:pPr>
      <w:r w:rsidRPr="006171F3">
        <w:rPr>
          <w:rFonts w:ascii="Arial" w:hAnsi="Arial" w:cs="Arial"/>
          <w:sz w:val="12"/>
          <w:szCs w:val="16"/>
        </w:rPr>
        <w:t xml:space="preserve">муниципального района </w:t>
      </w:r>
    </w:p>
    <w:p w:rsidR="006171F3" w:rsidRPr="006171F3" w:rsidRDefault="006171F3" w:rsidP="006171F3">
      <w:pPr>
        <w:ind w:left="8675"/>
        <w:jc w:val="center"/>
        <w:rPr>
          <w:rFonts w:ascii="Arial" w:hAnsi="Arial" w:cs="Arial"/>
          <w:sz w:val="12"/>
          <w:szCs w:val="16"/>
        </w:rPr>
      </w:pPr>
      <w:r w:rsidRPr="006171F3">
        <w:rPr>
          <w:rFonts w:ascii="Arial" w:hAnsi="Arial" w:cs="Arial"/>
          <w:sz w:val="12"/>
          <w:szCs w:val="16"/>
        </w:rPr>
        <w:t>от 10.01.2025 № 19</w:t>
      </w:r>
    </w:p>
    <w:p w:rsidR="006171F3" w:rsidRPr="006171F3" w:rsidRDefault="006171F3" w:rsidP="006171F3">
      <w:pPr>
        <w:autoSpaceDE w:val="0"/>
        <w:autoSpaceDN w:val="0"/>
        <w:adjustRightInd w:val="0"/>
        <w:jc w:val="center"/>
        <w:rPr>
          <w:rFonts w:ascii="Arial" w:hAnsi="Arial" w:cs="Arial"/>
          <w:b/>
          <w:sz w:val="16"/>
          <w:szCs w:val="16"/>
        </w:rPr>
      </w:pPr>
      <w:r w:rsidRPr="006171F3">
        <w:rPr>
          <w:rFonts w:ascii="Arial" w:hAnsi="Arial" w:cs="Arial"/>
          <w:b/>
          <w:sz w:val="16"/>
          <w:szCs w:val="16"/>
        </w:rPr>
        <w:t>ПЕРЕЧЕНЬ</w:t>
      </w:r>
    </w:p>
    <w:p w:rsidR="006171F3" w:rsidRDefault="006171F3" w:rsidP="006171F3">
      <w:pPr>
        <w:autoSpaceDE w:val="0"/>
        <w:autoSpaceDN w:val="0"/>
        <w:adjustRightInd w:val="0"/>
        <w:jc w:val="center"/>
        <w:rPr>
          <w:rFonts w:ascii="Arial" w:hAnsi="Arial" w:cs="Arial"/>
          <w:b/>
          <w:sz w:val="16"/>
          <w:szCs w:val="16"/>
        </w:rPr>
      </w:pPr>
      <w:r w:rsidRPr="006171F3">
        <w:rPr>
          <w:rFonts w:ascii="Arial" w:hAnsi="Arial" w:cs="Arial"/>
          <w:b/>
          <w:sz w:val="16"/>
          <w:szCs w:val="16"/>
        </w:rPr>
        <w:t>целевых показателей муниципальной программы</w:t>
      </w:r>
    </w:p>
    <w:p w:rsidR="0096493C" w:rsidRPr="0096493C" w:rsidRDefault="0096493C" w:rsidP="006171F3">
      <w:pPr>
        <w:autoSpaceDE w:val="0"/>
        <w:autoSpaceDN w:val="0"/>
        <w:adjustRightInd w:val="0"/>
        <w:jc w:val="center"/>
        <w:rPr>
          <w:rFonts w:ascii="Arial" w:hAnsi="Arial" w:cs="Arial"/>
          <w:b/>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66"/>
        <w:gridCol w:w="5294"/>
        <w:gridCol w:w="864"/>
        <w:gridCol w:w="1325"/>
        <w:gridCol w:w="277"/>
        <w:gridCol w:w="277"/>
        <w:gridCol w:w="277"/>
        <w:gridCol w:w="277"/>
        <w:gridCol w:w="277"/>
        <w:gridCol w:w="277"/>
        <w:gridCol w:w="277"/>
        <w:gridCol w:w="277"/>
        <w:gridCol w:w="277"/>
        <w:gridCol w:w="277"/>
        <w:gridCol w:w="277"/>
        <w:gridCol w:w="277"/>
        <w:gridCol w:w="277"/>
      </w:tblGrid>
      <w:tr w:rsidR="006171F3" w:rsidRPr="006171F3" w:rsidTr="006171F3">
        <w:trPr>
          <w:cantSplit/>
          <w:trHeight w:val="20"/>
        </w:trPr>
        <w:tc>
          <w:tcPr>
            <w:tcW w:w="0" w:type="auto"/>
            <w:vMerge w:val="restart"/>
            <w:vAlign w:val="center"/>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 п/п</w:t>
            </w:r>
          </w:p>
        </w:tc>
        <w:tc>
          <w:tcPr>
            <w:tcW w:w="0" w:type="auto"/>
            <w:vMerge w:val="restart"/>
            <w:vAlign w:val="center"/>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Наименование целевого показателя</w:t>
            </w:r>
          </w:p>
        </w:tc>
        <w:tc>
          <w:tcPr>
            <w:tcW w:w="0" w:type="auto"/>
            <w:vMerge w:val="restart"/>
            <w:vAlign w:val="center"/>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Единица измерения</w:t>
            </w:r>
          </w:p>
        </w:tc>
        <w:tc>
          <w:tcPr>
            <w:tcW w:w="0" w:type="auto"/>
            <w:vMerge w:val="restart"/>
            <w:vAlign w:val="center"/>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 xml:space="preserve">Базовое значение целевого показателя </w:t>
            </w:r>
          </w:p>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(2017 год)</w:t>
            </w:r>
          </w:p>
        </w:tc>
        <w:tc>
          <w:tcPr>
            <w:tcW w:w="0" w:type="auto"/>
            <w:gridSpan w:val="13"/>
            <w:vAlign w:val="center"/>
          </w:tcPr>
          <w:p w:rsidR="006171F3" w:rsidRPr="006171F3" w:rsidRDefault="006171F3" w:rsidP="006171F3">
            <w:pPr>
              <w:jc w:val="center"/>
              <w:rPr>
                <w:rFonts w:ascii="Arial" w:hAnsi="Arial" w:cs="Arial"/>
                <w:b/>
                <w:sz w:val="12"/>
                <w:szCs w:val="12"/>
              </w:rPr>
            </w:pPr>
            <w:r w:rsidRPr="006171F3">
              <w:rPr>
                <w:rFonts w:ascii="Arial" w:hAnsi="Arial" w:cs="Arial"/>
                <w:b/>
                <w:sz w:val="12"/>
                <w:szCs w:val="12"/>
              </w:rPr>
              <w:t>Значение целевого показателя по годам</w:t>
            </w:r>
          </w:p>
        </w:tc>
      </w:tr>
      <w:tr w:rsidR="006171F3" w:rsidRPr="006171F3" w:rsidTr="006171F3">
        <w:trPr>
          <w:cantSplit/>
          <w:trHeight w:val="20"/>
        </w:trPr>
        <w:tc>
          <w:tcPr>
            <w:tcW w:w="0" w:type="auto"/>
            <w:vMerge/>
            <w:vAlign w:val="center"/>
          </w:tcPr>
          <w:p w:rsidR="006171F3" w:rsidRPr="006171F3" w:rsidRDefault="006171F3" w:rsidP="006171F3">
            <w:pPr>
              <w:autoSpaceDE w:val="0"/>
              <w:autoSpaceDN w:val="0"/>
              <w:adjustRightInd w:val="0"/>
              <w:jc w:val="center"/>
              <w:rPr>
                <w:rFonts w:ascii="Arial" w:hAnsi="Arial" w:cs="Arial"/>
                <w:b/>
                <w:sz w:val="12"/>
                <w:szCs w:val="12"/>
              </w:rPr>
            </w:pPr>
          </w:p>
        </w:tc>
        <w:tc>
          <w:tcPr>
            <w:tcW w:w="0" w:type="auto"/>
            <w:vMerge/>
            <w:vAlign w:val="center"/>
          </w:tcPr>
          <w:p w:rsidR="006171F3" w:rsidRPr="006171F3" w:rsidRDefault="006171F3" w:rsidP="006171F3">
            <w:pPr>
              <w:autoSpaceDE w:val="0"/>
              <w:autoSpaceDN w:val="0"/>
              <w:adjustRightInd w:val="0"/>
              <w:jc w:val="center"/>
              <w:rPr>
                <w:rFonts w:ascii="Arial" w:hAnsi="Arial" w:cs="Arial"/>
                <w:b/>
                <w:sz w:val="12"/>
                <w:szCs w:val="12"/>
              </w:rPr>
            </w:pPr>
          </w:p>
        </w:tc>
        <w:tc>
          <w:tcPr>
            <w:tcW w:w="0" w:type="auto"/>
            <w:vMerge/>
            <w:vAlign w:val="center"/>
          </w:tcPr>
          <w:p w:rsidR="006171F3" w:rsidRPr="006171F3" w:rsidRDefault="006171F3" w:rsidP="006171F3">
            <w:pPr>
              <w:autoSpaceDE w:val="0"/>
              <w:autoSpaceDN w:val="0"/>
              <w:adjustRightInd w:val="0"/>
              <w:jc w:val="center"/>
              <w:rPr>
                <w:rFonts w:ascii="Arial" w:hAnsi="Arial" w:cs="Arial"/>
                <w:b/>
                <w:sz w:val="12"/>
                <w:szCs w:val="12"/>
              </w:rPr>
            </w:pPr>
          </w:p>
        </w:tc>
        <w:tc>
          <w:tcPr>
            <w:tcW w:w="0" w:type="auto"/>
            <w:vMerge/>
            <w:vAlign w:val="center"/>
          </w:tcPr>
          <w:p w:rsidR="006171F3" w:rsidRPr="006171F3" w:rsidRDefault="006171F3" w:rsidP="006171F3">
            <w:pPr>
              <w:autoSpaceDE w:val="0"/>
              <w:autoSpaceDN w:val="0"/>
              <w:adjustRightInd w:val="0"/>
              <w:jc w:val="center"/>
              <w:rPr>
                <w:rFonts w:ascii="Arial" w:hAnsi="Arial" w:cs="Arial"/>
                <w:b/>
                <w:sz w:val="12"/>
                <w:szCs w:val="12"/>
              </w:rPr>
            </w:pPr>
          </w:p>
        </w:tc>
        <w:tc>
          <w:tcPr>
            <w:tcW w:w="0" w:type="auto"/>
            <w:vAlign w:val="center"/>
          </w:tcPr>
          <w:p w:rsidR="006171F3" w:rsidRPr="006171F3" w:rsidRDefault="006171F3" w:rsidP="006171F3">
            <w:pPr>
              <w:pStyle w:val="aff2"/>
              <w:jc w:val="center"/>
              <w:rPr>
                <w:rFonts w:ascii="Arial" w:hAnsi="Arial" w:cs="Arial"/>
                <w:b/>
                <w:sz w:val="12"/>
                <w:szCs w:val="12"/>
              </w:rPr>
            </w:pPr>
            <w:r w:rsidRPr="006171F3">
              <w:rPr>
                <w:rFonts w:ascii="Arial" w:hAnsi="Arial" w:cs="Arial"/>
                <w:b/>
                <w:sz w:val="12"/>
                <w:szCs w:val="12"/>
              </w:rPr>
              <w:t>2018</w:t>
            </w:r>
          </w:p>
        </w:tc>
        <w:tc>
          <w:tcPr>
            <w:tcW w:w="0" w:type="auto"/>
            <w:vAlign w:val="center"/>
          </w:tcPr>
          <w:p w:rsidR="006171F3" w:rsidRPr="006171F3" w:rsidRDefault="006171F3" w:rsidP="006171F3">
            <w:pPr>
              <w:pStyle w:val="aff2"/>
              <w:jc w:val="center"/>
              <w:rPr>
                <w:rFonts w:ascii="Arial" w:hAnsi="Arial" w:cs="Arial"/>
                <w:b/>
                <w:sz w:val="12"/>
                <w:szCs w:val="12"/>
              </w:rPr>
            </w:pPr>
            <w:r w:rsidRPr="006171F3">
              <w:rPr>
                <w:rFonts w:ascii="Arial" w:hAnsi="Arial" w:cs="Arial"/>
                <w:b/>
                <w:sz w:val="12"/>
                <w:szCs w:val="12"/>
              </w:rPr>
              <w:t>2019</w:t>
            </w:r>
          </w:p>
        </w:tc>
        <w:tc>
          <w:tcPr>
            <w:tcW w:w="0" w:type="auto"/>
            <w:vAlign w:val="center"/>
          </w:tcPr>
          <w:p w:rsidR="006171F3" w:rsidRPr="006171F3" w:rsidRDefault="006171F3" w:rsidP="006171F3">
            <w:pPr>
              <w:pStyle w:val="aff2"/>
              <w:jc w:val="center"/>
              <w:rPr>
                <w:rFonts w:ascii="Arial" w:hAnsi="Arial" w:cs="Arial"/>
                <w:b/>
                <w:sz w:val="12"/>
                <w:szCs w:val="12"/>
              </w:rPr>
            </w:pPr>
            <w:r w:rsidRPr="006171F3">
              <w:rPr>
                <w:rFonts w:ascii="Arial" w:hAnsi="Arial" w:cs="Arial"/>
                <w:b/>
                <w:sz w:val="12"/>
                <w:szCs w:val="12"/>
              </w:rPr>
              <w:t>2020</w:t>
            </w:r>
          </w:p>
        </w:tc>
        <w:tc>
          <w:tcPr>
            <w:tcW w:w="0" w:type="auto"/>
            <w:vAlign w:val="center"/>
          </w:tcPr>
          <w:p w:rsidR="006171F3" w:rsidRPr="006171F3" w:rsidRDefault="006171F3" w:rsidP="006171F3">
            <w:pPr>
              <w:pStyle w:val="aff2"/>
              <w:jc w:val="center"/>
              <w:rPr>
                <w:rFonts w:ascii="Arial" w:hAnsi="Arial" w:cs="Arial"/>
                <w:b/>
                <w:sz w:val="12"/>
                <w:szCs w:val="12"/>
              </w:rPr>
            </w:pPr>
            <w:r w:rsidRPr="006171F3">
              <w:rPr>
                <w:rFonts w:ascii="Arial" w:hAnsi="Arial" w:cs="Arial"/>
                <w:b/>
                <w:sz w:val="12"/>
                <w:szCs w:val="12"/>
              </w:rPr>
              <w:t>2021</w:t>
            </w:r>
          </w:p>
        </w:tc>
        <w:tc>
          <w:tcPr>
            <w:tcW w:w="0" w:type="auto"/>
            <w:vAlign w:val="center"/>
          </w:tcPr>
          <w:p w:rsidR="006171F3" w:rsidRPr="006171F3" w:rsidRDefault="006171F3" w:rsidP="006171F3">
            <w:pPr>
              <w:pStyle w:val="aff2"/>
              <w:jc w:val="center"/>
              <w:rPr>
                <w:rFonts w:ascii="Arial" w:hAnsi="Arial" w:cs="Arial"/>
                <w:b/>
                <w:sz w:val="12"/>
                <w:szCs w:val="12"/>
              </w:rPr>
            </w:pPr>
            <w:r w:rsidRPr="006171F3">
              <w:rPr>
                <w:rFonts w:ascii="Arial" w:hAnsi="Arial" w:cs="Arial"/>
                <w:b/>
                <w:sz w:val="12"/>
                <w:szCs w:val="12"/>
              </w:rPr>
              <w:t>2022</w:t>
            </w:r>
          </w:p>
        </w:tc>
        <w:tc>
          <w:tcPr>
            <w:tcW w:w="0" w:type="auto"/>
            <w:vAlign w:val="center"/>
          </w:tcPr>
          <w:p w:rsidR="006171F3" w:rsidRPr="006171F3" w:rsidRDefault="006171F3" w:rsidP="006171F3">
            <w:pPr>
              <w:pStyle w:val="aff2"/>
              <w:jc w:val="center"/>
              <w:rPr>
                <w:rFonts w:ascii="Arial" w:hAnsi="Arial" w:cs="Arial"/>
                <w:b/>
                <w:sz w:val="12"/>
                <w:szCs w:val="12"/>
              </w:rPr>
            </w:pPr>
            <w:r w:rsidRPr="006171F3">
              <w:rPr>
                <w:rFonts w:ascii="Arial" w:hAnsi="Arial" w:cs="Arial"/>
                <w:b/>
                <w:sz w:val="12"/>
                <w:szCs w:val="12"/>
              </w:rPr>
              <w:t>2023</w:t>
            </w:r>
          </w:p>
        </w:tc>
        <w:tc>
          <w:tcPr>
            <w:tcW w:w="0" w:type="auto"/>
            <w:vAlign w:val="center"/>
          </w:tcPr>
          <w:p w:rsidR="006171F3" w:rsidRPr="006171F3" w:rsidRDefault="006171F3" w:rsidP="006171F3">
            <w:pPr>
              <w:pStyle w:val="aff2"/>
              <w:jc w:val="center"/>
              <w:rPr>
                <w:rFonts w:ascii="Arial" w:hAnsi="Arial" w:cs="Arial"/>
                <w:b/>
                <w:sz w:val="12"/>
                <w:szCs w:val="12"/>
              </w:rPr>
            </w:pPr>
            <w:r w:rsidRPr="006171F3">
              <w:rPr>
                <w:rFonts w:ascii="Arial" w:hAnsi="Arial" w:cs="Arial"/>
                <w:b/>
                <w:sz w:val="12"/>
                <w:szCs w:val="12"/>
              </w:rPr>
              <w:t>2024</w:t>
            </w:r>
          </w:p>
        </w:tc>
        <w:tc>
          <w:tcPr>
            <w:tcW w:w="0" w:type="auto"/>
            <w:vAlign w:val="center"/>
          </w:tcPr>
          <w:p w:rsidR="006171F3" w:rsidRPr="006171F3" w:rsidRDefault="006171F3" w:rsidP="006171F3">
            <w:pPr>
              <w:pStyle w:val="aff2"/>
              <w:jc w:val="center"/>
              <w:rPr>
                <w:rFonts w:ascii="Arial" w:hAnsi="Arial" w:cs="Arial"/>
                <w:b/>
                <w:sz w:val="12"/>
                <w:szCs w:val="12"/>
              </w:rPr>
            </w:pPr>
            <w:r w:rsidRPr="006171F3">
              <w:rPr>
                <w:rFonts w:ascii="Arial" w:hAnsi="Arial" w:cs="Arial"/>
                <w:b/>
                <w:sz w:val="12"/>
                <w:szCs w:val="12"/>
              </w:rPr>
              <w:t>2025</w:t>
            </w:r>
          </w:p>
        </w:tc>
        <w:tc>
          <w:tcPr>
            <w:tcW w:w="0" w:type="auto"/>
            <w:vAlign w:val="center"/>
          </w:tcPr>
          <w:p w:rsidR="006171F3" w:rsidRPr="006171F3" w:rsidRDefault="006171F3" w:rsidP="006171F3">
            <w:pPr>
              <w:pStyle w:val="aff2"/>
              <w:jc w:val="center"/>
              <w:rPr>
                <w:rFonts w:ascii="Arial" w:hAnsi="Arial" w:cs="Arial"/>
                <w:b/>
                <w:sz w:val="12"/>
                <w:szCs w:val="12"/>
              </w:rPr>
            </w:pPr>
            <w:r w:rsidRPr="006171F3">
              <w:rPr>
                <w:rFonts w:ascii="Arial" w:hAnsi="Arial" w:cs="Arial"/>
                <w:b/>
                <w:sz w:val="12"/>
                <w:szCs w:val="12"/>
              </w:rPr>
              <w:t>2026</w:t>
            </w:r>
          </w:p>
        </w:tc>
        <w:tc>
          <w:tcPr>
            <w:tcW w:w="0" w:type="auto"/>
            <w:vAlign w:val="center"/>
          </w:tcPr>
          <w:p w:rsidR="006171F3" w:rsidRPr="006171F3" w:rsidRDefault="006171F3" w:rsidP="006171F3">
            <w:pPr>
              <w:pStyle w:val="aff2"/>
              <w:jc w:val="center"/>
              <w:rPr>
                <w:rFonts w:ascii="Arial" w:hAnsi="Arial" w:cs="Arial"/>
                <w:b/>
                <w:sz w:val="12"/>
                <w:szCs w:val="12"/>
              </w:rPr>
            </w:pPr>
            <w:r w:rsidRPr="006171F3">
              <w:rPr>
                <w:rFonts w:ascii="Arial" w:hAnsi="Arial" w:cs="Arial"/>
                <w:b/>
                <w:sz w:val="12"/>
                <w:szCs w:val="12"/>
              </w:rPr>
              <w:t>2027</w:t>
            </w:r>
          </w:p>
        </w:tc>
        <w:tc>
          <w:tcPr>
            <w:tcW w:w="0" w:type="auto"/>
            <w:vAlign w:val="center"/>
          </w:tcPr>
          <w:p w:rsidR="006171F3" w:rsidRPr="006171F3" w:rsidRDefault="006171F3" w:rsidP="006171F3">
            <w:pPr>
              <w:pStyle w:val="aff2"/>
              <w:jc w:val="center"/>
              <w:rPr>
                <w:rFonts w:ascii="Arial" w:hAnsi="Arial" w:cs="Arial"/>
                <w:b/>
                <w:sz w:val="12"/>
                <w:szCs w:val="12"/>
              </w:rPr>
            </w:pPr>
            <w:r w:rsidRPr="006171F3">
              <w:rPr>
                <w:rFonts w:ascii="Arial" w:hAnsi="Arial" w:cs="Arial"/>
                <w:b/>
                <w:sz w:val="12"/>
                <w:szCs w:val="12"/>
              </w:rPr>
              <w:t>2028</w:t>
            </w:r>
          </w:p>
        </w:tc>
        <w:tc>
          <w:tcPr>
            <w:tcW w:w="0" w:type="auto"/>
            <w:vAlign w:val="center"/>
          </w:tcPr>
          <w:p w:rsidR="006171F3" w:rsidRPr="006171F3" w:rsidRDefault="006171F3" w:rsidP="006171F3">
            <w:pPr>
              <w:pStyle w:val="aff2"/>
              <w:jc w:val="center"/>
              <w:rPr>
                <w:rFonts w:ascii="Arial" w:hAnsi="Arial" w:cs="Arial"/>
                <w:b/>
                <w:sz w:val="12"/>
                <w:szCs w:val="12"/>
              </w:rPr>
            </w:pPr>
            <w:r w:rsidRPr="006171F3">
              <w:rPr>
                <w:rFonts w:ascii="Arial" w:hAnsi="Arial" w:cs="Arial"/>
                <w:b/>
                <w:sz w:val="12"/>
                <w:szCs w:val="12"/>
              </w:rPr>
              <w:t>2029</w:t>
            </w:r>
          </w:p>
        </w:tc>
        <w:tc>
          <w:tcPr>
            <w:tcW w:w="0" w:type="auto"/>
            <w:vAlign w:val="center"/>
          </w:tcPr>
          <w:p w:rsidR="006171F3" w:rsidRPr="006171F3" w:rsidRDefault="006171F3" w:rsidP="006171F3">
            <w:pPr>
              <w:pStyle w:val="aff2"/>
              <w:jc w:val="center"/>
              <w:rPr>
                <w:rFonts w:ascii="Arial" w:hAnsi="Arial" w:cs="Arial"/>
                <w:b/>
                <w:sz w:val="12"/>
                <w:szCs w:val="12"/>
              </w:rPr>
            </w:pPr>
            <w:r w:rsidRPr="006171F3">
              <w:rPr>
                <w:rFonts w:ascii="Arial" w:hAnsi="Arial" w:cs="Arial"/>
                <w:b/>
                <w:sz w:val="12"/>
                <w:szCs w:val="12"/>
              </w:rPr>
              <w:t>2030</w:t>
            </w:r>
          </w:p>
        </w:tc>
      </w:tr>
      <w:tr w:rsidR="006171F3" w:rsidRPr="006171F3" w:rsidTr="006171F3">
        <w:trPr>
          <w:cantSplit/>
          <w:trHeight w:val="20"/>
        </w:trPr>
        <w:tc>
          <w:tcPr>
            <w:tcW w:w="0" w:type="auto"/>
            <w:vAlign w:val="center"/>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w:t>
            </w:r>
          </w:p>
        </w:tc>
        <w:tc>
          <w:tcPr>
            <w:tcW w:w="0" w:type="auto"/>
            <w:vAlign w:val="center"/>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2</w:t>
            </w:r>
          </w:p>
        </w:tc>
        <w:tc>
          <w:tcPr>
            <w:tcW w:w="0" w:type="auto"/>
            <w:vAlign w:val="center"/>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3</w:t>
            </w:r>
          </w:p>
        </w:tc>
        <w:tc>
          <w:tcPr>
            <w:tcW w:w="0" w:type="auto"/>
            <w:vAlign w:val="center"/>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4</w:t>
            </w:r>
          </w:p>
        </w:tc>
        <w:tc>
          <w:tcPr>
            <w:tcW w:w="0" w:type="auto"/>
            <w:vAlign w:val="center"/>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5</w:t>
            </w:r>
          </w:p>
        </w:tc>
        <w:tc>
          <w:tcPr>
            <w:tcW w:w="0" w:type="auto"/>
            <w:vAlign w:val="center"/>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6</w:t>
            </w:r>
          </w:p>
        </w:tc>
        <w:tc>
          <w:tcPr>
            <w:tcW w:w="0" w:type="auto"/>
            <w:vAlign w:val="center"/>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7</w:t>
            </w:r>
          </w:p>
        </w:tc>
        <w:tc>
          <w:tcPr>
            <w:tcW w:w="0" w:type="auto"/>
            <w:vAlign w:val="center"/>
          </w:tcPr>
          <w:p w:rsidR="006171F3" w:rsidRPr="006171F3" w:rsidRDefault="006171F3" w:rsidP="006171F3">
            <w:pPr>
              <w:jc w:val="center"/>
              <w:rPr>
                <w:rFonts w:ascii="Arial" w:hAnsi="Arial" w:cs="Arial"/>
                <w:sz w:val="12"/>
                <w:szCs w:val="12"/>
              </w:rPr>
            </w:pPr>
            <w:r w:rsidRPr="006171F3">
              <w:rPr>
                <w:rFonts w:ascii="Arial" w:hAnsi="Arial" w:cs="Arial"/>
                <w:sz w:val="12"/>
                <w:szCs w:val="12"/>
              </w:rPr>
              <w:t>8</w:t>
            </w:r>
          </w:p>
        </w:tc>
        <w:tc>
          <w:tcPr>
            <w:tcW w:w="0" w:type="auto"/>
            <w:vAlign w:val="center"/>
          </w:tcPr>
          <w:p w:rsidR="006171F3" w:rsidRPr="006171F3" w:rsidRDefault="006171F3" w:rsidP="006171F3">
            <w:pPr>
              <w:jc w:val="center"/>
              <w:rPr>
                <w:rFonts w:ascii="Arial" w:hAnsi="Arial" w:cs="Arial"/>
                <w:sz w:val="12"/>
                <w:szCs w:val="12"/>
              </w:rPr>
            </w:pPr>
            <w:r w:rsidRPr="006171F3">
              <w:rPr>
                <w:rFonts w:ascii="Arial" w:hAnsi="Arial" w:cs="Arial"/>
                <w:sz w:val="12"/>
                <w:szCs w:val="12"/>
              </w:rPr>
              <w:t>9</w:t>
            </w:r>
          </w:p>
        </w:tc>
        <w:tc>
          <w:tcPr>
            <w:tcW w:w="0" w:type="auto"/>
            <w:vAlign w:val="center"/>
          </w:tcPr>
          <w:p w:rsidR="006171F3" w:rsidRPr="006171F3" w:rsidRDefault="006171F3" w:rsidP="006171F3">
            <w:pPr>
              <w:jc w:val="center"/>
              <w:rPr>
                <w:rFonts w:ascii="Arial" w:hAnsi="Arial" w:cs="Arial"/>
                <w:sz w:val="12"/>
                <w:szCs w:val="12"/>
              </w:rPr>
            </w:pPr>
            <w:r w:rsidRPr="006171F3">
              <w:rPr>
                <w:rFonts w:ascii="Arial" w:hAnsi="Arial" w:cs="Arial"/>
                <w:sz w:val="12"/>
                <w:szCs w:val="12"/>
              </w:rPr>
              <w:t>10</w:t>
            </w:r>
          </w:p>
        </w:tc>
        <w:tc>
          <w:tcPr>
            <w:tcW w:w="0" w:type="auto"/>
            <w:vAlign w:val="center"/>
          </w:tcPr>
          <w:p w:rsidR="006171F3" w:rsidRPr="006171F3" w:rsidRDefault="006171F3" w:rsidP="006171F3">
            <w:pPr>
              <w:jc w:val="center"/>
              <w:rPr>
                <w:rFonts w:ascii="Arial" w:hAnsi="Arial" w:cs="Arial"/>
                <w:sz w:val="12"/>
                <w:szCs w:val="12"/>
              </w:rPr>
            </w:pPr>
            <w:r w:rsidRPr="006171F3">
              <w:rPr>
                <w:rFonts w:ascii="Arial" w:hAnsi="Arial" w:cs="Arial"/>
                <w:sz w:val="12"/>
                <w:szCs w:val="12"/>
              </w:rPr>
              <w:t>11</w:t>
            </w:r>
          </w:p>
        </w:tc>
        <w:tc>
          <w:tcPr>
            <w:tcW w:w="0" w:type="auto"/>
            <w:vAlign w:val="center"/>
          </w:tcPr>
          <w:p w:rsidR="006171F3" w:rsidRPr="006171F3" w:rsidRDefault="006171F3" w:rsidP="006171F3">
            <w:pPr>
              <w:jc w:val="center"/>
              <w:rPr>
                <w:rFonts w:ascii="Arial" w:hAnsi="Arial" w:cs="Arial"/>
                <w:sz w:val="12"/>
                <w:szCs w:val="12"/>
              </w:rPr>
            </w:pPr>
            <w:r w:rsidRPr="006171F3">
              <w:rPr>
                <w:rFonts w:ascii="Arial" w:hAnsi="Arial" w:cs="Arial"/>
                <w:sz w:val="12"/>
                <w:szCs w:val="12"/>
              </w:rPr>
              <w:t>12</w:t>
            </w:r>
          </w:p>
        </w:tc>
        <w:tc>
          <w:tcPr>
            <w:tcW w:w="0" w:type="auto"/>
            <w:vAlign w:val="center"/>
          </w:tcPr>
          <w:p w:rsidR="006171F3" w:rsidRPr="006171F3" w:rsidRDefault="006171F3" w:rsidP="006171F3">
            <w:pPr>
              <w:jc w:val="center"/>
              <w:rPr>
                <w:rFonts w:ascii="Arial" w:hAnsi="Arial" w:cs="Arial"/>
                <w:sz w:val="12"/>
                <w:szCs w:val="12"/>
              </w:rPr>
            </w:pPr>
            <w:r w:rsidRPr="006171F3">
              <w:rPr>
                <w:rFonts w:ascii="Arial" w:hAnsi="Arial" w:cs="Arial"/>
                <w:sz w:val="12"/>
                <w:szCs w:val="12"/>
              </w:rPr>
              <w:t>13</w:t>
            </w:r>
          </w:p>
        </w:tc>
        <w:tc>
          <w:tcPr>
            <w:tcW w:w="0" w:type="auto"/>
            <w:vAlign w:val="center"/>
          </w:tcPr>
          <w:p w:rsidR="006171F3" w:rsidRPr="006171F3" w:rsidRDefault="006171F3" w:rsidP="006171F3">
            <w:pPr>
              <w:jc w:val="center"/>
              <w:rPr>
                <w:rFonts w:ascii="Arial" w:hAnsi="Arial" w:cs="Arial"/>
                <w:sz w:val="12"/>
                <w:szCs w:val="12"/>
              </w:rPr>
            </w:pPr>
            <w:r w:rsidRPr="006171F3">
              <w:rPr>
                <w:rFonts w:ascii="Arial" w:hAnsi="Arial" w:cs="Arial"/>
                <w:sz w:val="12"/>
                <w:szCs w:val="12"/>
              </w:rPr>
              <w:t>14</w:t>
            </w:r>
          </w:p>
        </w:tc>
        <w:tc>
          <w:tcPr>
            <w:tcW w:w="0" w:type="auto"/>
            <w:vAlign w:val="center"/>
          </w:tcPr>
          <w:p w:rsidR="006171F3" w:rsidRPr="006171F3" w:rsidRDefault="006171F3" w:rsidP="006171F3">
            <w:pPr>
              <w:jc w:val="center"/>
              <w:rPr>
                <w:rFonts w:ascii="Arial" w:hAnsi="Arial" w:cs="Arial"/>
                <w:sz w:val="12"/>
                <w:szCs w:val="12"/>
              </w:rPr>
            </w:pPr>
            <w:r w:rsidRPr="006171F3">
              <w:rPr>
                <w:rFonts w:ascii="Arial" w:hAnsi="Arial" w:cs="Arial"/>
                <w:sz w:val="12"/>
                <w:szCs w:val="12"/>
              </w:rPr>
              <w:t>15</w:t>
            </w:r>
          </w:p>
        </w:tc>
        <w:tc>
          <w:tcPr>
            <w:tcW w:w="0" w:type="auto"/>
            <w:vAlign w:val="center"/>
          </w:tcPr>
          <w:p w:rsidR="006171F3" w:rsidRPr="006171F3" w:rsidRDefault="006171F3" w:rsidP="006171F3">
            <w:pPr>
              <w:jc w:val="center"/>
              <w:rPr>
                <w:rFonts w:ascii="Arial" w:hAnsi="Arial" w:cs="Arial"/>
                <w:sz w:val="12"/>
                <w:szCs w:val="12"/>
              </w:rPr>
            </w:pPr>
            <w:r w:rsidRPr="006171F3">
              <w:rPr>
                <w:rFonts w:ascii="Arial" w:hAnsi="Arial" w:cs="Arial"/>
                <w:sz w:val="12"/>
                <w:szCs w:val="12"/>
              </w:rPr>
              <w:t>16</w:t>
            </w:r>
          </w:p>
        </w:tc>
        <w:tc>
          <w:tcPr>
            <w:tcW w:w="0" w:type="auto"/>
            <w:vAlign w:val="center"/>
          </w:tcPr>
          <w:p w:rsidR="006171F3" w:rsidRPr="006171F3" w:rsidRDefault="006171F3" w:rsidP="006171F3">
            <w:pPr>
              <w:jc w:val="center"/>
              <w:rPr>
                <w:rFonts w:ascii="Arial" w:hAnsi="Arial" w:cs="Arial"/>
                <w:sz w:val="12"/>
                <w:szCs w:val="12"/>
              </w:rPr>
            </w:pPr>
            <w:r w:rsidRPr="006171F3">
              <w:rPr>
                <w:rFonts w:ascii="Arial" w:hAnsi="Arial" w:cs="Arial"/>
                <w:sz w:val="12"/>
                <w:szCs w:val="12"/>
              </w:rPr>
              <w:t>17</w:t>
            </w:r>
          </w:p>
        </w:tc>
      </w:tr>
      <w:tr w:rsidR="006171F3" w:rsidRPr="006171F3" w:rsidTr="006171F3">
        <w:trPr>
          <w:cantSplit/>
          <w:trHeight w:val="20"/>
        </w:trPr>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w:t>
            </w:r>
          </w:p>
        </w:tc>
        <w:tc>
          <w:tcPr>
            <w:tcW w:w="0" w:type="auto"/>
            <w:gridSpan w:val="16"/>
          </w:tcPr>
          <w:p w:rsidR="006171F3" w:rsidRPr="006171F3" w:rsidRDefault="006171F3" w:rsidP="006171F3">
            <w:pPr>
              <w:autoSpaceDE w:val="0"/>
              <w:autoSpaceDN w:val="0"/>
              <w:adjustRightInd w:val="0"/>
              <w:rPr>
                <w:rFonts w:ascii="Arial" w:hAnsi="Arial" w:cs="Arial"/>
                <w:sz w:val="12"/>
                <w:szCs w:val="12"/>
              </w:rPr>
            </w:pPr>
            <w:r w:rsidRPr="006171F3">
              <w:rPr>
                <w:rFonts w:ascii="Arial" w:hAnsi="Arial" w:cs="Arial"/>
                <w:sz w:val="12"/>
                <w:szCs w:val="12"/>
              </w:rPr>
              <w:t>Муниципальная программа «Формирование современной городской среды на территории Валдайского городского поселения на 2018- 2030 годы»</w:t>
            </w:r>
          </w:p>
        </w:tc>
      </w:tr>
      <w:tr w:rsidR="006171F3" w:rsidRPr="006171F3" w:rsidTr="006171F3">
        <w:trPr>
          <w:cantSplit/>
          <w:trHeight w:val="20"/>
        </w:trPr>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1.1.</w:t>
            </w:r>
          </w:p>
        </w:tc>
        <w:tc>
          <w:tcPr>
            <w:tcW w:w="0" w:type="auto"/>
          </w:tcPr>
          <w:p w:rsidR="006171F3" w:rsidRPr="006171F3" w:rsidRDefault="006171F3" w:rsidP="006171F3">
            <w:pPr>
              <w:autoSpaceDE w:val="0"/>
              <w:autoSpaceDN w:val="0"/>
              <w:adjustRightInd w:val="0"/>
              <w:rPr>
                <w:rFonts w:ascii="Arial" w:hAnsi="Arial" w:cs="Arial"/>
                <w:sz w:val="12"/>
                <w:szCs w:val="12"/>
              </w:rPr>
            </w:pPr>
            <w:r w:rsidRPr="006171F3">
              <w:rPr>
                <w:rFonts w:ascii="Arial" w:hAnsi="Arial" w:cs="Arial"/>
                <w:sz w:val="12"/>
                <w:szCs w:val="12"/>
              </w:rPr>
              <w:t xml:space="preserve">Количество благоустроенных дворовых территорий </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ед.</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5</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6</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6</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6</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0</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1</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4</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2</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r>
      <w:tr w:rsidR="006171F3" w:rsidRPr="006171F3" w:rsidTr="006171F3">
        <w:trPr>
          <w:cantSplit/>
          <w:trHeight w:val="20"/>
        </w:trPr>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lang w:val="en-US"/>
              </w:rPr>
              <w:t>1</w:t>
            </w:r>
            <w:r w:rsidRPr="006171F3">
              <w:rPr>
                <w:rFonts w:ascii="Arial" w:hAnsi="Arial" w:cs="Arial"/>
                <w:sz w:val="12"/>
                <w:szCs w:val="12"/>
              </w:rPr>
              <w:t>.2.</w:t>
            </w:r>
          </w:p>
        </w:tc>
        <w:tc>
          <w:tcPr>
            <w:tcW w:w="0" w:type="auto"/>
          </w:tcPr>
          <w:p w:rsidR="006171F3" w:rsidRPr="006171F3" w:rsidRDefault="006171F3" w:rsidP="006171F3">
            <w:pPr>
              <w:autoSpaceDE w:val="0"/>
              <w:autoSpaceDN w:val="0"/>
              <w:adjustRightInd w:val="0"/>
              <w:rPr>
                <w:rFonts w:ascii="Arial" w:hAnsi="Arial" w:cs="Arial"/>
                <w:sz w:val="12"/>
                <w:szCs w:val="12"/>
              </w:rPr>
            </w:pPr>
            <w:r w:rsidRPr="006171F3">
              <w:rPr>
                <w:rFonts w:ascii="Arial" w:hAnsi="Arial" w:cs="Arial"/>
                <w:sz w:val="12"/>
                <w:szCs w:val="12"/>
              </w:rPr>
              <w:t>Количество благоустроенных наиболее посещаемых общественных территорий</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ед.</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0,5</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0,5</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0,33</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0,34</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0,33</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1</w:t>
            </w:r>
          </w:p>
        </w:tc>
        <w:tc>
          <w:tcPr>
            <w:tcW w:w="0" w:type="auto"/>
          </w:tcPr>
          <w:p w:rsidR="006171F3" w:rsidRPr="006171F3" w:rsidRDefault="006171F3" w:rsidP="006171F3">
            <w:pPr>
              <w:jc w:val="center"/>
              <w:rPr>
                <w:rFonts w:ascii="Arial" w:hAnsi="Arial" w:cs="Arial"/>
                <w:sz w:val="12"/>
                <w:szCs w:val="12"/>
                <w:lang w:val="en-US"/>
              </w:rPr>
            </w:pPr>
            <w:r w:rsidRPr="006171F3">
              <w:rPr>
                <w:rFonts w:ascii="Arial" w:hAnsi="Arial" w:cs="Arial"/>
                <w:sz w:val="12"/>
                <w:szCs w:val="12"/>
              </w:rPr>
              <w:t>1</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r>
      <w:tr w:rsidR="006171F3" w:rsidRPr="006171F3" w:rsidTr="006171F3">
        <w:trPr>
          <w:cantSplit/>
          <w:trHeight w:val="20"/>
        </w:trPr>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1.3.</w:t>
            </w:r>
          </w:p>
        </w:tc>
        <w:tc>
          <w:tcPr>
            <w:tcW w:w="0" w:type="auto"/>
          </w:tcPr>
          <w:p w:rsidR="006171F3" w:rsidRPr="006171F3" w:rsidRDefault="006171F3" w:rsidP="006171F3">
            <w:pPr>
              <w:autoSpaceDE w:val="0"/>
              <w:autoSpaceDN w:val="0"/>
              <w:adjustRightInd w:val="0"/>
              <w:rPr>
                <w:rFonts w:ascii="Arial" w:hAnsi="Arial" w:cs="Arial"/>
                <w:sz w:val="12"/>
                <w:szCs w:val="12"/>
              </w:rPr>
            </w:pPr>
            <w:r w:rsidRPr="006171F3">
              <w:rPr>
                <w:rFonts w:ascii="Arial" w:hAnsi="Arial" w:cs="Arial"/>
                <w:sz w:val="12"/>
                <w:szCs w:val="12"/>
              </w:rPr>
              <w:t xml:space="preserve">Количество разработанной и проверенной проектной и/или сметной и/или проектно-сметной документации </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ед.</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6</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7</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7</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6</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6</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1</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1</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1</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r>
      <w:tr w:rsidR="006171F3" w:rsidRPr="006171F3" w:rsidTr="006171F3">
        <w:trPr>
          <w:cantSplit/>
          <w:trHeight w:val="20"/>
        </w:trPr>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1.4.</w:t>
            </w:r>
          </w:p>
        </w:tc>
        <w:tc>
          <w:tcPr>
            <w:tcW w:w="0" w:type="auto"/>
          </w:tcPr>
          <w:p w:rsidR="006171F3" w:rsidRPr="006171F3" w:rsidRDefault="006171F3" w:rsidP="006171F3">
            <w:pPr>
              <w:autoSpaceDE w:val="0"/>
              <w:autoSpaceDN w:val="0"/>
              <w:adjustRightInd w:val="0"/>
              <w:rPr>
                <w:rFonts w:ascii="Arial" w:hAnsi="Arial" w:cs="Arial"/>
                <w:sz w:val="12"/>
                <w:szCs w:val="12"/>
              </w:rPr>
            </w:pPr>
            <w:r w:rsidRPr="006171F3">
              <w:rPr>
                <w:rFonts w:ascii="Arial" w:hAnsi="Arial" w:cs="Arial"/>
                <w:sz w:val="12"/>
                <w:szCs w:val="12"/>
              </w:rPr>
              <w:t>Количество обслуживаемых точек доступа к общественной сети «Интернет» на наиболее посещаемых территориях</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ед.</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1</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1</w:t>
            </w:r>
          </w:p>
        </w:tc>
        <w:tc>
          <w:tcPr>
            <w:tcW w:w="0" w:type="auto"/>
          </w:tcPr>
          <w:p w:rsidR="006171F3" w:rsidRPr="006171F3" w:rsidRDefault="006171F3" w:rsidP="006171F3">
            <w:pPr>
              <w:autoSpaceDE w:val="0"/>
              <w:autoSpaceDN w:val="0"/>
              <w:adjustRightInd w:val="0"/>
              <w:jc w:val="center"/>
              <w:rPr>
                <w:rFonts w:ascii="Arial" w:hAnsi="Arial" w:cs="Arial"/>
                <w:sz w:val="12"/>
                <w:szCs w:val="12"/>
                <w:lang w:val="en-US"/>
              </w:rPr>
            </w:pPr>
            <w:r w:rsidRPr="006171F3">
              <w:rPr>
                <w:rFonts w:ascii="Arial" w:hAnsi="Arial" w:cs="Arial"/>
                <w:sz w:val="12"/>
                <w:szCs w:val="12"/>
                <w:lang w:val="en-US"/>
              </w:rPr>
              <w:t>1</w:t>
            </w:r>
          </w:p>
        </w:tc>
        <w:tc>
          <w:tcPr>
            <w:tcW w:w="0" w:type="auto"/>
          </w:tcPr>
          <w:p w:rsidR="006171F3" w:rsidRPr="006171F3" w:rsidRDefault="006171F3" w:rsidP="006171F3">
            <w:pPr>
              <w:autoSpaceDE w:val="0"/>
              <w:autoSpaceDN w:val="0"/>
              <w:adjustRightInd w:val="0"/>
              <w:jc w:val="center"/>
              <w:rPr>
                <w:rFonts w:ascii="Arial" w:hAnsi="Arial" w:cs="Arial"/>
                <w:sz w:val="12"/>
                <w:szCs w:val="12"/>
                <w:lang w:val="en-US"/>
              </w:rPr>
            </w:pPr>
            <w:r w:rsidRPr="006171F3">
              <w:rPr>
                <w:rFonts w:ascii="Arial" w:hAnsi="Arial" w:cs="Arial"/>
                <w:sz w:val="12"/>
                <w:szCs w:val="12"/>
                <w:lang w:val="en-US"/>
              </w:rPr>
              <w:t>1</w:t>
            </w:r>
          </w:p>
        </w:tc>
        <w:tc>
          <w:tcPr>
            <w:tcW w:w="0" w:type="auto"/>
          </w:tcPr>
          <w:p w:rsidR="006171F3" w:rsidRPr="006171F3" w:rsidRDefault="006171F3" w:rsidP="006171F3">
            <w:pPr>
              <w:autoSpaceDE w:val="0"/>
              <w:autoSpaceDN w:val="0"/>
              <w:adjustRightInd w:val="0"/>
              <w:jc w:val="center"/>
              <w:rPr>
                <w:rFonts w:ascii="Arial" w:hAnsi="Arial" w:cs="Arial"/>
                <w:sz w:val="12"/>
                <w:szCs w:val="12"/>
                <w:lang w:val="en-US"/>
              </w:rPr>
            </w:pPr>
            <w:r w:rsidRPr="006171F3">
              <w:rPr>
                <w:rFonts w:ascii="Arial" w:hAnsi="Arial" w:cs="Arial"/>
                <w:sz w:val="12"/>
                <w:szCs w:val="12"/>
                <w:lang w:val="en-US"/>
              </w:rPr>
              <w:t>1</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r>
      <w:tr w:rsidR="006171F3" w:rsidRPr="006171F3" w:rsidTr="006171F3">
        <w:trPr>
          <w:cantSplit/>
          <w:trHeight w:val="20"/>
        </w:trPr>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1.5.</w:t>
            </w:r>
          </w:p>
        </w:tc>
        <w:tc>
          <w:tcPr>
            <w:tcW w:w="0" w:type="auto"/>
          </w:tcPr>
          <w:p w:rsidR="006171F3" w:rsidRPr="006171F3" w:rsidRDefault="006171F3" w:rsidP="006171F3">
            <w:pPr>
              <w:autoSpaceDE w:val="0"/>
              <w:autoSpaceDN w:val="0"/>
              <w:adjustRightInd w:val="0"/>
              <w:rPr>
                <w:rFonts w:ascii="Arial" w:hAnsi="Arial" w:cs="Arial"/>
                <w:sz w:val="12"/>
                <w:szCs w:val="12"/>
              </w:rPr>
            </w:pPr>
            <w:r w:rsidRPr="006171F3">
              <w:rPr>
                <w:rFonts w:ascii="Arial" w:hAnsi="Arial" w:cs="Arial"/>
                <w:sz w:val="12"/>
                <w:szCs w:val="12"/>
              </w:rPr>
              <w:t>Количество заключенных соглашений по благоустройству своих территорий между собственниками (пользователями) жилых домов, руководителями организаций и Администрацией Валдайского городского поселения</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ед.</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2</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r>
      <w:tr w:rsidR="006171F3" w:rsidRPr="006171F3" w:rsidTr="006171F3">
        <w:trPr>
          <w:cantSplit/>
          <w:trHeight w:val="20"/>
        </w:trPr>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1.6.</w:t>
            </w:r>
          </w:p>
        </w:tc>
        <w:tc>
          <w:tcPr>
            <w:tcW w:w="0" w:type="auto"/>
          </w:tcPr>
          <w:p w:rsidR="006171F3" w:rsidRPr="006171F3" w:rsidRDefault="006171F3" w:rsidP="006171F3">
            <w:pPr>
              <w:autoSpaceDE w:val="0"/>
              <w:autoSpaceDN w:val="0"/>
              <w:adjustRightInd w:val="0"/>
              <w:rPr>
                <w:rFonts w:ascii="Arial" w:hAnsi="Arial" w:cs="Arial"/>
                <w:sz w:val="12"/>
                <w:szCs w:val="12"/>
              </w:rPr>
            </w:pPr>
            <w:r w:rsidRPr="006171F3">
              <w:rPr>
                <w:rFonts w:ascii="Arial" w:hAnsi="Arial" w:cs="Arial"/>
                <w:sz w:val="12"/>
                <w:szCs w:val="12"/>
              </w:rPr>
              <w:t>Доля проектов благоустройства дворовых территорий, реализованных с финансовым участием заинтересованных граждан</w:t>
            </w:r>
          </w:p>
        </w:tc>
        <w:tc>
          <w:tcPr>
            <w:tcW w:w="0" w:type="auto"/>
          </w:tcPr>
          <w:p w:rsidR="006171F3" w:rsidRPr="006171F3" w:rsidRDefault="006171F3" w:rsidP="006171F3">
            <w:pPr>
              <w:autoSpaceDE w:val="0"/>
              <w:autoSpaceDN w:val="0"/>
              <w:adjustRightInd w:val="0"/>
              <w:jc w:val="center"/>
              <w:rPr>
                <w:rFonts w:ascii="Arial" w:hAnsi="Arial" w:cs="Arial"/>
                <w:sz w:val="12"/>
                <w:szCs w:val="12"/>
                <w:lang w:val="en-US"/>
              </w:rPr>
            </w:pPr>
            <w:r w:rsidRPr="006171F3">
              <w:rPr>
                <w:rFonts w:ascii="Arial" w:hAnsi="Arial" w:cs="Arial"/>
                <w:sz w:val="12"/>
                <w:szCs w:val="12"/>
                <w:lang w:val="en-US"/>
              </w:rPr>
              <w:t>%</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100</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100</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100</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r>
      <w:tr w:rsidR="006171F3" w:rsidRPr="006171F3" w:rsidTr="006171F3">
        <w:trPr>
          <w:cantSplit/>
          <w:trHeight w:val="20"/>
        </w:trPr>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1.7.</w:t>
            </w:r>
          </w:p>
        </w:tc>
        <w:tc>
          <w:tcPr>
            <w:tcW w:w="0" w:type="auto"/>
          </w:tcPr>
          <w:p w:rsidR="006171F3" w:rsidRPr="006171F3" w:rsidRDefault="006171F3" w:rsidP="006171F3">
            <w:pPr>
              <w:autoSpaceDE w:val="0"/>
              <w:autoSpaceDN w:val="0"/>
              <w:adjustRightInd w:val="0"/>
              <w:rPr>
                <w:rFonts w:ascii="Arial" w:hAnsi="Arial" w:cs="Arial"/>
                <w:sz w:val="12"/>
                <w:szCs w:val="12"/>
              </w:rPr>
            </w:pPr>
            <w:r w:rsidRPr="006171F3">
              <w:rPr>
                <w:rFonts w:ascii="Arial" w:hAnsi="Arial" w:cs="Arial"/>
                <w:sz w:val="12"/>
                <w:szCs w:val="12"/>
              </w:rPr>
              <w:t>Количество реализованных проектов создания комфортной городской среды в малых городах и исторических поселениях – победителей Всероссийского конкурса</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ед.</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0,5</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0,5</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r>
    </w:tbl>
    <w:p w:rsidR="006171F3" w:rsidRPr="006171F3" w:rsidRDefault="006171F3" w:rsidP="006171F3">
      <w:pPr>
        <w:jc w:val="right"/>
        <w:rPr>
          <w:rFonts w:ascii="Arial" w:hAnsi="Arial" w:cs="Arial"/>
          <w:sz w:val="6"/>
          <w:szCs w:val="6"/>
        </w:rPr>
      </w:pPr>
    </w:p>
    <w:p w:rsidR="006171F3" w:rsidRPr="006171F3" w:rsidRDefault="006171F3" w:rsidP="006171F3">
      <w:pPr>
        <w:ind w:left="8675"/>
        <w:jc w:val="center"/>
        <w:rPr>
          <w:rFonts w:ascii="Arial" w:hAnsi="Arial" w:cs="Arial"/>
          <w:sz w:val="12"/>
          <w:szCs w:val="16"/>
        </w:rPr>
      </w:pPr>
      <w:r w:rsidRPr="006171F3">
        <w:rPr>
          <w:rFonts w:ascii="Arial" w:hAnsi="Arial" w:cs="Arial"/>
          <w:sz w:val="12"/>
          <w:szCs w:val="16"/>
        </w:rPr>
        <w:t>Приложение 2</w:t>
      </w:r>
    </w:p>
    <w:p w:rsidR="006171F3" w:rsidRPr="006171F3" w:rsidRDefault="006171F3" w:rsidP="006171F3">
      <w:pPr>
        <w:ind w:left="8675"/>
        <w:jc w:val="center"/>
        <w:rPr>
          <w:rFonts w:ascii="Arial" w:hAnsi="Arial" w:cs="Arial"/>
          <w:sz w:val="12"/>
          <w:szCs w:val="16"/>
        </w:rPr>
      </w:pPr>
      <w:r w:rsidRPr="006171F3">
        <w:rPr>
          <w:rFonts w:ascii="Arial" w:hAnsi="Arial" w:cs="Arial"/>
          <w:sz w:val="12"/>
          <w:szCs w:val="16"/>
        </w:rPr>
        <w:t>к постановлению Администрации</w:t>
      </w:r>
    </w:p>
    <w:p w:rsidR="0096493C" w:rsidRDefault="006171F3" w:rsidP="006171F3">
      <w:pPr>
        <w:ind w:left="8675"/>
        <w:jc w:val="center"/>
        <w:rPr>
          <w:rFonts w:ascii="Arial" w:hAnsi="Arial" w:cs="Arial"/>
          <w:sz w:val="12"/>
          <w:szCs w:val="16"/>
        </w:rPr>
      </w:pPr>
      <w:r w:rsidRPr="006171F3">
        <w:rPr>
          <w:rFonts w:ascii="Arial" w:hAnsi="Arial" w:cs="Arial"/>
          <w:sz w:val="12"/>
          <w:szCs w:val="16"/>
        </w:rPr>
        <w:t xml:space="preserve">муниципального района </w:t>
      </w:r>
    </w:p>
    <w:p w:rsidR="006171F3" w:rsidRPr="006171F3" w:rsidRDefault="006171F3" w:rsidP="006171F3">
      <w:pPr>
        <w:ind w:left="8675"/>
        <w:jc w:val="center"/>
        <w:rPr>
          <w:rFonts w:ascii="Arial" w:hAnsi="Arial" w:cs="Arial"/>
          <w:sz w:val="12"/>
          <w:szCs w:val="16"/>
        </w:rPr>
      </w:pPr>
      <w:r w:rsidRPr="006171F3">
        <w:rPr>
          <w:rFonts w:ascii="Arial" w:hAnsi="Arial" w:cs="Arial"/>
          <w:sz w:val="12"/>
          <w:szCs w:val="16"/>
        </w:rPr>
        <w:t>от 10.01.2025 № 19</w:t>
      </w:r>
    </w:p>
    <w:p w:rsidR="006171F3" w:rsidRDefault="006171F3" w:rsidP="006171F3">
      <w:pPr>
        <w:jc w:val="center"/>
        <w:rPr>
          <w:rFonts w:ascii="Arial" w:hAnsi="Arial" w:cs="Arial"/>
          <w:b/>
          <w:sz w:val="16"/>
          <w:szCs w:val="16"/>
        </w:rPr>
      </w:pPr>
      <w:r w:rsidRPr="006171F3">
        <w:rPr>
          <w:rFonts w:ascii="Arial" w:hAnsi="Arial" w:cs="Arial"/>
          <w:b/>
          <w:sz w:val="16"/>
          <w:szCs w:val="16"/>
        </w:rPr>
        <w:t>МЕРОПРИЯТИЯ МУНИЦИПАЛЬНОЙ ПРОГРАММЫ</w:t>
      </w:r>
    </w:p>
    <w:p w:rsidR="0096493C" w:rsidRPr="0096493C" w:rsidRDefault="0096493C" w:rsidP="006171F3">
      <w:pPr>
        <w:jc w:val="center"/>
        <w:rPr>
          <w:rFonts w:ascii="Arial" w:hAnsi="Arial" w:cs="Arial"/>
          <w:b/>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13"/>
        <w:gridCol w:w="1524"/>
        <w:gridCol w:w="950"/>
        <w:gridCol w:w="431"/>
        <w:gridCol w:w="556"/>
        <w:gridCol w:w="1103"/>
        <w:gridCol w:w="511"/>
        <w:gridCol w:w="644"/>
        <w:gridCol w:w="511"/>
        <w:gridCol w:w="644"/>
        <w:gridCol w:w="711"/>
        <w:gridCol w:w="644"/>
        <w:gridCol w:w="511"/>
        <w:gridCol w:w="578"/>
        <w:gridCol w:w="444"/>
        <w:gridCol w:w="444"/>
        <w:gridCol w:w="277"/>
        <w:gridCol w:w="277"/>
        <w:gridCol w:w="277"/>
      </w:tblGrid>
      <w:tr w:rsidR="006171F3" w:rsidRPr="006171F3" w:rsidTr="0096493C">
        <w:trPr>
          <w:cantSplit/>
          <w:trHeight w:val="20"/>
        </w:trPr>
        <w:tc>
          <w:tcPr>
            <w:tcW w:w="0" w:type="auto"/>
            <w:vMerge w:val="restart"/>
            <w:vAlign w:val="center"/>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 п/п</w:t>
            </w:r>
          </w:p>
        </w:tc>
        <w:tc>
          <w:tcPr>
            <w:tcW w:w="0" w:type="auto"/>
            <w:vMerge w:val="restart"/>
            <w:vAlign w:val="center"/>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Наименование мероприятия</w:t>
            </w:r>
          </w:p>
        </w:tc>
        <w:tc>
          <w:tcPr>
            <w:tcW w:w="0" w:type="auto"/>
            <w:vMerge w:val="restart"/>
            <w:vAlign w:val="center"/>
          </w:tcPr>
          <w:p w:rsidR="006171F3" w:rsidRPr="006171F3" w:rsidRDefault="0096493C" w:rsidP="006171F3">
            <w:pPr>
              <w:autoSpaceDE w:val="0"/>
              <w:autoSpaceDN w:val="0"/>
              <w:adjustRightInd w:val="0"/>
              <w:jc w:val="center"/>
              <w:rPr>
                <w:rFonts w:ascii="Arial" w:hAnsi="Arial" w:cs="Arial"/>
                <w:b/>
                <w:sz w:val="12"/>
                <w:szCs w:val="12"/>
              </w:rPr>
            </w:pPr>
            <w:r>
              <w:rPr>
                <w:rFonts w:ascii="Arial" w:hAnsi="Arial" w:cs="Arial"/>
                <w:b/>
                <w:sz w:val="12"/>
                <w:szCs w:val="12"/>
              </w:rPr>
              <w:t>Исполни</w:t>
            </w:r>
            <w:r w:rsidR="006171F3" w:rsidRPr="006171F3">
              <w:rPr>
                <w:rFonts w:ascii="Arial" w:hAnsi="Arial" w:cs="Arial"/>
                <w:b/>
                <w:sz w:val="12"/>
                <w:szCs w:val="12"/>
              </w:rPr>
              <w:t>тель</w:t>
            </w:r>
          </w:p>
        </w:tc>
        <w:tc>
          <w:tcPr>
            <w:tcW w:w="0" w:type="auto"/>
            <w:vMerge w:val="restart"/>
            <w:vAlign w:val="center"/>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Срок реали</w:t>
            </w:r>
            <w:r w:rsidR="0096493C">
              <w:rPr>
                <w:rFonts w:ascii="Arial" w:hAnsi="Arial" w:cs="Arial"/>
                <w:b/>
                <w:sz w:val="12"/>
                <w:szCs w:val="12"/>
              </w:rPr>
              <w:t>-</w:t>
            </w:r>
            <w:r w:rsidRPr="006171F3">
              <w:rPr>
                <w:rFonts w:ascii="Arial" w:hAnsi="Arial" w:cs="Arial"/>
                <w:b/>
                <w:sz w:val="12"/>
                <w:szCs w:val="12"/>
              </w:rPr>
              <w:t>зации</w:t>
            </w:r>
          </w:p>
        </w:tc>
        <w:tc>
          <w:tcPr>
            <w:tcW w:w="0" w:type="auto"/>
            <w:vMerge w:val="restart"/>
            <w:vAlign w:val="center"/>
          </w:tcPr>
          <w:p w:rsidR="006171F3" w:rsidRPr="006171F3" w:rsidRDefault="0096493C" w:rsidP="006171F3">
            <w:pPr>
              <w:autoSpaceDE w:val="0"/>
              <w:autoSpaceDN w:val="0"/>
              <w:adjustRightInd w:val="0"/>
              <w:jc w:val="center"/>
              <w:rPr>
                <w:rFonts w:ascii="Arial" w:hAnsi="Arial" w:cs="Arial"/>
                <w:b/>
                <w:sz w:val="12"/>
                <w:szCs w:val="12"/>
              </w:rPr>
            </w:pPr>
            <w:r>
              <w:rPr>
                <w:rFonts w:ascii="Arial" w:hAnsi="Arial" w:cs="Arial"/>
                <w:b/>
                <w:sz w:val="12"/>
                <w:szCs w:val="12"/>
              </w:rPr>
              <w:t>Целе</w:t>
            </w:r>
            <w:r w:rsidR="006171F3" w:rsidRPr="006171F3">
              <w:rPr>
                <w:rFonts w:ascii="Arial" w:hAnsi="Arial" w:cs="Arial"/>
                <w:b/>
                <w:sz w:val="12"/>
                <w:szCs w:val="12"/>
              </w:rPr>
              <w:t>вой показа</w:t>
            </w:r>
            <w:r>
              <w:rPr>
                <w:rFonts w:ascii="Arial" w:hAnsi="Arial" w:cs="Arial"/>
                <w:b/>
                <w:sz w:val="12"/>
                <w:szCs w:val="12"/>
              </w:rPr>
              <w:t>-</w:t>
            </w:r>
            <w:r w:rsidR="006171F3" w:rsidRPr="006171F3">
              <w:rPr>
                <w:rFonts w:ascii="Arial" w:hAnsi="Arial" w:cs="Arial"/>
                <w:b/>
                <w:sz w:val="12"/>
                <w:szCs w:val="12"/>
              </w:rPr>
              <w:t>тель</w:t>
            </w:r>
          </w:p>
        </w:tc>
        <w:tc>
          <w:tcPr>
            <w:tcW w:w="0" w:type="auto"/>
            <w:vMerge w:val="restart"/>
            <w:vAlign w:val="center"/>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Источник финансирования</w:t>
            </w:r>
          </w:p>
        </w:tc>
        <w:tc>
          <w:tcPr>
            <w:tcW w:w="0" w:type="auto"/>
            <w:gridSpan w:val="13"/>
            <w:vAlign w:val="center"/>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Объем финансирования по годам (тыс. руб.)</w:t>
            </w:r>
          </w:p>
        </w:tc>
      </w:tr>
      <w:tr w:rsidR="006171F3" w:rsidRPr="006171F3" w:rsidTr="0096493C">
        <w:trPr>
          <w:cantSplit/>
          <w:trHeight w:val="20"/>
        </w:trPr>
        <w:tc>
          <w:tcPr>
            <w:tcW w:w="0" w:type="auto"/>
            <w:vMerge/>
            <w:vAlign w:val="center"/>
          </w:tcPr>
          <w:p w:rsidR="006171F3" w:rsidRPr="006171F3" w:rsidRDefault="006171F3" w:rsidP="006171F3">
            <w:pPr>
              <w:autoSpaceDE w:val="0"/>
              <w:autoSpaceDN w:val="0"/>
              <w:adjustRightInd w:val="0"/>
              <w:jc w:val="center"/>
              <w:rPr>
                <w:rFonts w:ascii="Arial" w:hAnsi="Arial" w:cs="Arial"/>
                <w:b/>
                <w:sz w:val="12"/>
                <w:szCs w:val="12"/>
              </w:rPr>
            </w:pPr>
          </w:p>
        </w:tc>
        <w:tc>
          <w:tcPr>
            <w:tcW w:w="0" w:type="auto"/>
            <w:vMerge/>
            <w:vAlign w:val="center"/>
          </w:tcPr>
          <w:p w:rsidR="006171F3" w:rsidRPr="006171F3" w:rsidRDefault="006171F3" w:rsidP="006171F3">
            <w:pPr>
              <w:autoSpaceDE w:val="0"/>
              <w:autoSpaceDN w:val="0"/>
              <w:adjustRightInd w:val="0"/>
              <w:jc w:val="center"/>
              <w:rPr>
                <w:rFonts w:ascii="Arial" w:hAnsi="Arial" w:cs="Arial"/>
                <w:b/>
                <w:sz w:val="12"/>
                <w:szCs w:val="12"/>
              </w:rPr>
            </w:pPr>
          </w:p>
        </w:tc>
        <w:tc>
          <w:tcPr>
            <w:tcW w:w="0" w:type="auto"/>
            <w:vMerge/>
            <w:vAlign w:val="center"/>
          </w:tcPr>
          <w:p w:rsidR="006171F3" w:rsidRPr="006171F3" w:rsidRDefault="006171F3" w:rsidP="006171F3">
            <w:pPr>
              <w:autoSpaceDE w:val="0"/>
              <w:autoSpaceDN w:val="0"/>
              <w:adjustRightInd w:val="0"/>
              <w:jc w:val="center"/>
              <w:rPr>
                <w:rFonts w:ascii="Arial" w:hAnsi="Arial" w:cs="Arial"/>
                <w:b/>
                <w:sz w:val="12"/>
                <w:szCs w:val="12"/>
              </w:rPr>
            </w:pPr>
          </w:p>
        </w:tc>
        <w:tc>
          <w:tcPr>
            <w:tcW w:w="0" w:type="auto"/>
            <w:vMerge/>
            <w:vAlign w:val="center"/>
          </w:tcPr>
          <w:p w:rsidR="006171F3" w:rsidRPr="006171F3" w:rsidRDefault="006171F3" w:rsidP="006171F3">
            <w:pPr>
              <w:autoSpaceDE w:val="0"/>
              <w:autoSpaceDN w:val="0"/>
              <w:adjustRightInd w:val="0"/>
              <w:jc w:val="center"/>
              <w:rPr>
                <w:rFonts w:ascii="Arial" w:hAnsi="Arial" w:cs="Arial"/>
                <w:b/>
                <w:sz w:val="12"/>
                <w:szCs w:val="12"/>
              </w:rPr>
            </w:pPr>
          </w:p>
        </w:tc>
        <w:tc>
          <w:tcPr>
            <w:tcW w:w="0" w:type="auto"/>
            <w:vMerge/>
            <w:vAlign w:val="center"/>
          </w:tcPr>
          <w:p w:rsidR="006171F3" w:rsidRPr="006171F3" w:rsidRDefault="006171F3" w:rsidP="006171F3">
            <w:pPr>
              <w:autoSpaceDE w:val="0"/>
              <w:autoSpaceDN w:val="0"/>
              <w:adjustRightInd w:val="0"/>
              <w:jc w:val="center"/>
              <w:rPr>
                <w:rFonts w:ascii="Arial" w:hAnsi="Arial" w:cs="Arial"/>
                <w:b/>
                <w:sz w:val="12"/>
                <w:szCs w:val="12"/>
              </w:rPr>
            </w:pPr>
          </w:p>
        </w:tc>
        <w:tc>
          <w:tcPr>
            <w:tcW w:w="0" w:type="auto"/>
            <w:vMerge/>
            <w:vAlign w:val="center"/>
          </w:tcPr>
          <w:p w:rsidR="006171F3" w:rsidRPr="006171F3" w:rsidRDefault="006171F3" w:rsidP="006171F3">
            <w:pPr>
              <w:autoSpaceDE w:val="0"/>
              <w:autoSpaceDN w:val="0"/>
              <w:adjustRightInd w:val="0"/>
              <w:jc w:val="center"/>
              <w:rPr>
                <w:rFonts w:ascii="Arial" w:hAnsi="Arial" w:cs="Arial"/>
                <w:b/>
                <w:sz w:val="12"/>
                <w:szCs w:val="12"/>
              </w:rPr>
            </w:pPr>
          </w:p>
        </w:tc>
        <w:tc>
          <w:tcPr>
            <w:tcW w:w="0" w:type="auto"/>
            <w:vAlign w:val="center"/>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2018</w:t>
            </w:r>
          </w:p>
        </w:tc>
        <w:tc>
          <w:tcPr>
            <w:tcW w:w="0" w:type="auto"/>
            <w:vAlign w:val="center"/>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2019</w:t>
            </w:r>
          </w:p>
        </w:tc>
        <w:tc>
          <w:tcPr>
            <w:tcW w:w="0" w:type="auto"/>
            <w:vAlign w:val="center"/>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2020</w:t>
            </w:r>
          </w:p>
        </w:tc>
        <w:tc>
          <w:tcPr>
            <w:tcW w:w="0" w:type="auto"/>
            <w:vAlign w:val="center"/>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2021</w:t>
            </w:r>
          </w:p>
        </w:tc>
        <w:tc>
          <w:tcPr>
            <w:tcW w:w="0" w:type="auto"/>
            <w:vAlign w:val="center"/>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2022</w:t>
            </w:r>
          </w:p>
        </w:tc>
        <w:tc>
          <w:tcPr>
            <w:tcW w:w="0" w:type="auto"/>
            <w:vAlign w:val="center"/>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2023</w:t>
            </w:r>
          </w:p>
        </w:tc>
        <w:tc>
          <w:tcPr>
            <w:tcW w:w="0" w:type="auto"/>
            <w:vAlign w:val="center"/>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2024</w:t>
            </w:r>
          </w:p>
        </w:tc>
        <w:tc>
          <w:tcPr>
            <w:tcW w:w="0" w:type="auto"/>
            <w:vAlign w:val="center"/>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2025</w:t>
            </w:r>
          </w:p>
        </w:tc>
        <w:tc>
          <w:tcPr>
            <w:tcW w:w="0" w:type="auto"/>
            <w:vAlign w:val="center"/>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2026</w:t>
            </w:r>
          </w:p>
        </w:tc>
        <w:tc>
          <w:tcPr>
            <w:tcW w:w="0" w:type="auto"/>
            <w:vAlign w:val="center"/>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2027</w:t>
            </w:r>
          </w:p>
        </w:tc>
        <w:tc>
          <w:tcPr>
            <w:tcW w:w="0" w:type="auto"/>
            <w:vAlign w:val="center"/>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2028</w:t>
            </w:r>
          </w:p>
        </w:tc>
        <w:tc>
          <w:tcPr>
            <w:tcW w:w="0" w:type="auto"/>
            <w:vAlign w:val="center"/>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2029</w:t>
            </w:r>
          </w:p>
        </w:tc>
        <w:tc>
          <w:tcPr>
            <w:tcW w:w="0" w:type="auto"/>
            <w:vAlign w:val="center"/>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2030</w:t>
            </w:r>
          </w:p>
        </w:tc>
      </w:tr>
      <w:tr w:rsidR="006171F3" w:rsidRPr="006171F3" w:rsidTr="0096493C">
        <w:trPr>
          <w:cantSplit/>
          <w:trHeight w:val="20"/>
        </w:trPr>
        <w:tc>
          <w:tcPr>
            <w:tcW w:w="0" w:type="auto"/>
            <w:vAlign w:val="center"/>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w:t>
            </w:r>
          </w:p>
        </w:tc>
        <w:tc>
          <w:tcPr>
            <w:tcW w:w="0" w:type="auto"/>
            <w:vAlign w:val="center"/>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2</w:t>
            </w:r>
          </w:p>
        </w:tc>
        <w:tc>
          <w:tcPr>
            <w:tcW w:w="0" w:type="auto"/>
            <w:vAlign w:val="center"/>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3</w:t>
            </w:r>
          </w:p>
        </w:tc>
        <w:tc>
          <w:tcPr>
            <w:tcW w:w="0" w:type="auto"/>
            <w:vAlign w:val="center"/>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4</w:t>
            </w:r>
          </w:p>
        </w:tc>
        <w:tc>
          <w:tcPr>
            <w:tcW w:w="0" w:type="auto"/>
            <w:vAlign w:val="center"/>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5</w:t>
            </w:r>
          </w:p>
        </w:tc>
        <w:tc>
          <w:tcPr>
            <w:tcW w:w="0" w:type="auto"/>
            <w:vAlign w:val="center"/>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6</w:t>
            </w:r>
          </w:p>
        </w:tc>
        <w:tc>
          <w:tcPr>
            <w:tcW w:w="0" w:type="auto"/>
            <w:vAlign w:val="center"/>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7</w:t>
            </w:r>
          </w:p>
        </w:tc>
        <w:tc>
          <w:tcPr>
            <w:tcW w:w="0" w:type="auto"/>
            <w:vAlign w:val="center"/>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8</w:t>
            </w:r>
          </w:p>
        </w:tc>
        <w:tc>
          <w:tcPr>
            <w:tcW w:w="0" w:type="auto"/>
            <w:vAlign w:val="center"/>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9</w:t>
            </w:r>
          </w:p>
        </w:tc>
        <w:tc>
          <w:tcPr>
            <w:tcW w:w="0" w:type="auto"/>
            <w:vAlign w:val="center"/>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10</w:t>
            </w:r>
          </w:p>
        </w:tc>
        <w:tc>
          <w:tcPr>
            <w:tcW w:w="0" w:type="auto"/>
            <w:vAlign w:val="center"/>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11</w:t>
            </w:r>
          </w:p>
        </w:tc>
        <w:tc>
          <w:tcPr>
            <w:tcW w:w="0" w:type="auto"/>
            <w:vAlign w:val="center"/>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12</w:t>
            </w:r>
          </w:p>
        </w:tc>
        <w:tc>
          <w:tcPr>
            <w:tcW w:w="0" w:type="auto"/>
            <w:vAlign w:val="center"/>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13</w:t>
            </w:r>
          </w:p>
        </w:tc>
        <w:tc>
          <w:tcPr>
            <w:tcW w:w="0" w:type="auto"/>
            <w:vAlign w:val="center"/>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14</w:t>
            </w:r>
          </w:p>
        </w:tc>
        <w:tc>
          <w:tcPr>
            <w:tcW w:w="0" w:type="auto"/>
            <w:vAlign w:val="center"/>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15</w:t>
            </w:r>
          </w:p>
        </w:tc>
        <w:tc>
          <w:tcPr>
            <w:tcW w:w="0" w:type="auto"/>
            <w:vAlign w:val="center"/>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16</w:t>
            </w:r>
          </w:p>
        </w:tc>
        <w:tc>
          <w:tcPr>
            <w:tcW w:w="0" w:type="auto"/>
            <w:vAlign w:val="center"/>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17</w:t>
            </w:r>
          </w:p>
        </w:tc>
        <w:tc>
          <w:tcPr>
            <w:tcW w:w="0" w:type="auto"/>
            <w:vAlign w:val="center"/>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18</w:t>
            </w:r>
          </w:p>
        </w:tc>
        <w:tc>
          <w:tcPr>
            <w:tcW w:w="0" w:type="auto"/>
            <w:vAlign w:val="center"/>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19</w:t>
            </w:r>
          </w:p>
        </w:tc>
      </w:tr>
      <w:tr w:rsidR="006171F3" w:rsidRPr="006171F3" w:rsidTr="0096493C">
        <w:trPr>
          <w:cantSplit/>
          <w:trHeight w:val="20"/>
        </w:trPr>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1.</w:t>
            </w:r>
          </w:p>
        </w:tc>
        <w:tc>
          <w:tcPr>
            <w:tcW w:w="0" w:type="auto"/>
            <w:gridSpan w:val="18"/>
          </w:tcPr>
          <w:p w:rsidR="006171F3" w:rsidRPr="006171F3" w:rsidRDefault="006171F3" w:rsidP="0096493C">
            <w:pPr>
              <w:autoSpaceDE w:val="0"/>
              <w:autoSpaceDN w:val="0"/>
              <w:adjustRightInd w:val="0"/>
              <w:rPr>
                <w:rFonts w:ascii="Arial" w:hAnsi="Arial" w:cs="Arial"/>
                <w:b/>
                <w:sz w:val="12"/>
                <w:szCs w:val="12"/>
              </w:rPr>
            </w:pPr>
            <w:r w:rsidRPr="006171F3">
              <w:rPr>
                <w:rFonts w:ascii="Arial" w:hAnsi="Arial" w:cs="Arial"/>
                <w:b/>
                <w:sz w:val="12"/>
                <w:szCs w:val="12"/>
              </w:rPr>
              <w:t>Муниципальная программа «Формирование современной городской среды на территории Валдайского городского поселения на 2018 - 2030 годы»</w:t>
            </w:r>
          </w:p>
        </w:tc>
      </w:tr>
      <w:tr w:rsidR="006171F3" w:rsidRPr="006171F3" w:rsidTr="0096493C">
        <w:trPr>
          <w:cantSplit/>
          <w:trHeight w:val="20"/>
        </w:trPr>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1.1.</w:t>
            </w:r>
          </w:p>
        </w:tc>
        <w:tc>
          <w:tcPr>
            <w:tcW w:w="0" w:type="auto"/>
            <w:gridSpan w:val="18"/>
          </w:tcPr>
          <w:p w:rsidR="006171F3" w:rsidRPr="006171F3" w:rsidRDefault="006171F3" w:rsidP="006171F3">
            <w:pPr>
              <w:autoSpaceDE w:val="0"/>
              <w:autoSpaceDN w:val="0"/>
              <w:adjustRightInd w:val="0"/>
              <w:rPr>
                <w:rFonts w:ascii="Arial" w:hAnsi="Arial" w:cs="Arial"/>
                <w:b/>
                <w:sz w:val="12"/>
                <w:szCs w:val="12"/>
              </w:rPr>
            </w:pPr>
            <w:r w:rsidRPr="006171F3">
              <w:rPr>
                <w:rFonts w:ascii="Arial" w:hAnsi="Arial" w:cs="Arial"/>
                <w:b/>
                <w:sz w:val="12"/>
                <w:szCs w:val="12"/>
              </w:rPr>
              <w:t>Задача 1. Благоустройство дворовых территорий многоквартирных домов</w:t>
            </w:r>
          </w:p>
        </w:tc>
      </w:tr>
      <w:tr w:rsidR="006171F3" w:rsidRPr="006171F3" w:rsidTr="0096493C">
        <w:trPr>
          <w:cantSplit/>
          <w:trHeight w:val="20"/>
        </w:trPr>
        <w:tc>
          <w:tcPr>
            <w:tcW w:w="0" w:type="auto"/>
            <w:vMerge w:val="restart"/>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1.1.2.</w:t>
            </w:r>
          </w:p>
        </w:tc>
        <w:tc>
          <w:tcPr>
            <w:tcW w:w="0" w:type="auto"/>
            <w:vMerge w:val="restart"/>
          </w:tcPr>
          <w:p w:rsidR="006171F3" w:rsidRPr="006171F3" w:rsidRDefault="006171F3" w:rsidP="006171F3">
            <w:pPr>
              <w:autoSpaceDE w:val="0"/>
              <w:autoSpaceDN w:val="0"/>
              <w:adjustRightInd w:val="0"/>
              <w:rPr>
                <w:rFonts w:ascii="Arial" w:hAnsi="Arial" w:cs="Arial"/>
                <w:sz w:val="12"/>
                <w:szCs w:val="12"/>
              </w:rPr>
            </w:pPr>
            <w:r w:rsidRPr="006171F3">
              <w:rPr>
                <w:rFonts w:ascii="Arial" w:hAnsi="Arial" w:cs="Arial"/>
                <w:sz w:val="12"/>
                <w:szCs w:val="12"/>
              </w:rPr>
              <w:t xml:space="preserve">Благоустройство дворовых территорий многоквартирных домов в соответствии с </w:t>
            </w:r>
            <w:r w:rsidRPr="006171F3">
              <w:rPr>
                <w:rFonts w:ascii="Arial" w:hAnsi="Arial" w:cs="Arial"/>
                <w:sz w:val="12"/>
                <w:szCs w:val="12"/>
              </w:rPr>
              <w:lastRenderedPageBreak/>
              <w:t xml:space="preserve">приложением 4 </w:t>
            </w:r>
          </w:p>
        </w:tc>
        <w:tc>
          <w:tcPr>
            <w:tcW w:w="0" w:type="auto"/>
            <w:vMerge w:val="restart"/>
          </w:tcPr>
          <w:p w:rsidR="006171F3" w:rsidRPr="006171F3" w:rsidRDefault="0096493C" w:rsidP="006171F3">
            <w:pPr>
              <w:autoSpaceDE w:val="0"/>
              <w:autoSpaceDN w:val="0"/>
              <w:adjustRightInd w:val="0"/>
              <w:rPr>
                <w:rFonts w:ascii="Arial" w:hAnsi="Arial" w:cs="Arial"/>
                <w:sz w:val="12"/>
                <w:szCs w:val="12"/>
              </w:rPr>
            </w:pPr>
            <w:r>
              <w:rPr>
                <w:rFonts w:ascii="Arial" w:hAnsi="Arial" w:cs="Arial"/>
                <w:sz w:val="12"/>
                <w:szCs w:val="12"/>
              </w:rPr>
              <w:lastRenderedPageBreak/>
              <w:t>комитет жилищно-коммуналь</w:t>
            </w:r>
            <w:r w:rsidR="006171F3" w:rsidRPr="006171F3">
              <w:rPr>
                <w:rFonts w:ascii="Arial" w:hAnsi="Arial" w:cs="Arial"/>
                <w:sz w:val="12"/>
                <w:szCs w:val="12"/>
              </w:rPr>
              <w:t xml:space="preserve">ного и дорожного </w:t>
            </w:r>
            <w:r w:rsidR="006171F3" w:rsidRPr="006171F3">
              <w:rPr>
                <w:rFonts w:ascii="Arial" w:hAnsi="Arial" w:cs="Arial"/>
                <w:sz w:val="12"/>
                <w:szCs w:val="12"/>
              </w:rPr>
              <w:lastRenderedPageBreak/>
              <w:t>хозяйства</w:t>
            </w:r>
          </w:p>
        </w:tc>
        <w:tc>
          <w:tcPr>
            <w:tcW w:w="0" w:type="auto"/>
            <w:vMerge w:val="restart"/>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lastRenderedPageBreak/>
              <w:t>2018-2030</w:t>
            </w:r>
          </w:p>
        </w:tc>
        <w:tc>
          <w:tcPr>
            <w:tcW w:w="0" w:type="auto"/>
            <w:vMerge w:val="restart"/>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1.1.</w:t>
            </w:r>
          </w:p>
        </w:tc>
        <w:tc>
          <w:tcPr>
            <w:tcW w:w="0" w:type="auto"/>
          </w:tcPr>
          <w:p w:rsidR="006171F3" w:rsidRPr="006171F3" w:rsidRDefault="006171F3" w:rsidP="006171F3">
            <w:pPr>
              <w:autoSpaceDE w:val="0"/>
              <w:autoSpaceDN w:val="0"/>
              <w:adjustRightInd w:val="0"/>
              <w:rPr>
                <w:rFonts w:ascii="Arial" w:hAnsi="Arial" w:cs="Arial"/>
                <w:sz w:val="12"/>
                <w:szCs w:val="12"/>
              </w:rPr>
            </w:pPr>
            <w:r w:rsidRPr="006171F3">
              <w:rPr>
                <w:rFonts w:ascii="Arial" w:hAnsi="Arial" w:cs="Arial"/>
                <w:sz w:val="12"/>
                <w:szCs w:val="12"/>
              </w:rPr>
              <w:t>бюджет Валдайского городского поселения</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563,897</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1375,72926</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1668,273</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569,14222</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1222,34458</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r>
      <w:tr w:rsidR="006171F3" w:rsidRPr="006171F3" w:rsidTr="0096493C">
        <w:trPr>
          <w:cantSplit/>
          <w:trHeight w:val="20"/>
        </w:trPr>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vMerge/>
          </w:tcPr>
          <w:p w:rsidR="006171F3" w:rsidRPr="006171F3" w:rsidRDefault="006171F3" w:rsidP="006171F3">
            <w:pPr>
              <w:autoSpaceDE w:val="0"/>
              <w:autoSpaceDN w:val="0"/>
              <w:adjustRightInd w:val="0"/>
              <w:rPr>
                <w:rFonts w:ascii="Arial" w:hAnsi="Arial" w:cs="Arial"/>
                <w:sz w:val="12"/>
                <w:szCs w:val="12"/>
              </w:rPr>
            </w:pPr>
          </w:p>
        </w:tc>
        <w:tc>
          <w:tcPr>
            <w:tcW w:w="0" w:type="auto"/>
            <w:vMerge/>
          </w:tcPr>
          <w:p w:rsidR="006171F3" w:rsidRPr="006171F3" w:rsidRDefault="006171F3" w:rsidP="006171F3">
            <w:pPr>
              <w:autoSpaceDE w:val="0"/>
              <w:autoSpaceDN w:val="0"/>
              <w:adjustRightInd w:val="0"/>
              <w:rPr>
                <w:rFonts w:ascii="Arial" w:hAnsi="Arial" w:cs="Arial"/>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rPr>
                <w:rFonts w:ascii="Arial" w:hAnsi="Arial" w:cs="Arial"/>
                <w:sz w:val="12"/>
                <w:szCs w:val="12"/>
              </w:rPr>
            </w:pPr>
            <w:r w:rsidRPr="006171F3">
              <w:rPr>
                <w:rFonts w:ascii="Arial" w:hAnsi="Arial" w:cs="Arial"/>
                <w:sz w:val="12"/>
                <w:szCs w:val="12"/>
              </w:rPr>
              <w:t>областной и федеральный бюджеты</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2255,589</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1984,38474</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2917,568</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347,66078</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2965,41412</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r>
      <w:tr w:rsidR="006171F3" w:rsidRPr="006171F3" w:rsidTr="0096493C">
        <w:trPr>
          <w:cantSplit/>
          <w:trHeight w:val="20"/>
        </w:trPr>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vMerge/>
          </w:tcPr>
          <w:p w:rsidR="006171F3" w:rsidRPr="006171F3" w:rsidRDefault="006171F3" w:rsidP="006171F3">
            <w:pPr>
              <w:autoSpaceDE w:val="0"/>
              <w:autoSpaceDN w:val="0"/>
              <w:adjustRightInd w:val="0"/>
              <w:rPr>
                <w:rFonts w:ascii="Arial" w:hAnsi="Arial" w:cs="Arial"/>
                <w:sz w:val="12"/>
                <w:szCs w:val="12"/>
              </w:rPr>
            </w:pPr>
          </w:p>
        </w:tc>
        <w:tc>
          <w:tcPr>
            <w:tcW w:w="0" w:type="auto"/>
            <w:vMerge/>
          </w:tcPr>
          <w:p w:rsidR="006171F3" w:rsidRPr="006171F3" w:rsidRDefault="006171F3" w:rsidP="006171F3">
            <w:pPr>
              <w:autoSpaceDE w:val="0"/>
              <w:autoSpaceDN w:val="0"/>
              <w:adjustRightInd w:val="0"/>
              <w:rPr>
                <w:rFonts w:ascii="Arial" w:hAnsi="Arial" w:cs="Arial"/>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rPr>
                <w:rFonts w:ascii="Arial" w:hAnsi="Arial" w:cs="Arial"/>
                <w:sz w:val="12"/>
                <w:szCs w:val="12"/>
              </w:rPr>
            </w:pPr>
            <w:r w:rsidRPr="006171F3">
              <w:rPr>
                <w:rFonts w:ascii="Arial" w:hAnsi="Arial" w:cs="Arial"/>
                <w:sz w:val="12"/>
                <w:szCs w:val="12"/>
              </w:rPr>
              <w:t>внебюджетные средства</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313,277</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473,372</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521,095</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101,867</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857,65736</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r>
      <w:tr w:rsidR="006171F3" w:rsidRPr="006171F3" w:rsidTr="0096493C">
        <w:trPr>
          <w:cantSplit/>
          <w:trHeight w:val="20"/>
        </w:trPr>
        <w:tc>
          <w:tcPr>
            <w:tcW w:w="0" w:type="auto"/>
            <w:vMerge/>
          </w:tcPr>
          <w:p w:rsidR="006171F3" w:rsidRPr="006171F3" w:rsidRDefault="006171F3" w:rsidP="006171F3">
            <w:pPr>
              <w:autoSpaceDE w:val="0"/>
              <w:autoSpaceDN w:val="0"/>
              <w:adjustRightInd w:val="0"/>
              <w:jc w:val="center"/>
              <w:rPr>
                <w:rFonts w:ascii="Arial" w:hAnsi="Arial" w:cs="Arial"/>
                <w:b/>
                <w:sz w:val="12"/>
                <w:szCs w:val="12"/>
              </w:rPr>
            </w:pPr>
          </w:p>
        </w:tc>
        <w:tc>
          <w:tcPr>
            <w:tcW w:w="0" w:type="auto"/>
            <w:vMerge/>
          </w:tcPr>
          <w:p w:rsidR="006171F3" w:rsidRPr="006171F3" w:rsidRDefault="006171F3" w:rsidP="006171F3">
            <w:pPr>
              <w:autoSpaceDE w:val="0"/>
              <w:autoSpaceDN w:val="0"/>
              <w:adjustRightInd w:val="0"/>
              <w:rPr>
                <w:rFonts w:ascii="Arial" w:hAnsi="Arial" w:cs="Arial"/>
                <w:b/>
                <w:sz w:val="12"/>
                <w:szCs w:val="12"/>
              </w:rPr>
            </w:pPr>
          </w:p>
        </w:tc>
        <w:tc>
          <w:tcPr>
            <w:tcW w:w="0" w:type="auto"/>
            <w:vMerge/>
          </w:tcPr>
          <w:p w:rsidR="006171F3" w:rsidRPr="006171F3" w:rsidRDefault="006171F3" w:rsidP="006171F3">
            <w:pPr>
              <w:autoSpaceDE w:val="0"/>
              <w:autoSpaceDN w:val="0"/>
              <w:adjustRightInd w:val="0"/>
              <w:rPr>
                <w:rFonts w:ascii="Arial" w:hAnsi="Arial" w:cs="Arial"/>
                <w:b/>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b/>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b/>
                <w:sz w:val="12"/>
                <w:szCs w:val="12"/>
              </w:rPr>
            </w:pPr>
          </w:p>
        </w:tc>
        <w:tc>
          <w:tcPr>
            <w:tcW w:w="0" w:type="auto"/>
          </w:tcPr>
          <w:p w:rsidR="006171F3" w:rsidRPr="006171F3" w:rsidRDefault="006171F3" w:rsidP="006171F3">
            <w:pPr>
              <w:autoSpaceDE w:val="0"/>
              <w:autoSpaceDN w:val="0"/>
              <w:adjustRightInd w:val="0"/>
              <w:rPr>
                <w:rFonts w:ascii="Arial" w:hAnsi="Arial" w:cs="Arial"/>
                <w:b/>
                <w:sz w:val="12"/>
                <w:szCs w:val="12"/>
              </w:rPr>
            </w:pPr>
            <w:r w:rsidRPr="006171F3">
              <w:rPr>
                <w:rFonts w:ascii="Arial" w:hAnsi="Arial" w:cs="Arial"/>
                <w:b/>
                <w:sz w:val="12"/>
                <w:szCs w:val="12"/>
              </w:rPr>
              <w:t>итого:</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3132,763</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3833,486</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5106,936</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1018,670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5045,41606</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r>
      <w:tr w:rsidR="006171F3" w:rsidRPr="006171F3" w:rsidTr="0096493C">
        <w:trPr>
          <w:cantSplit/>
          <w:trHeight w:val="20"/>
        </w:trPr>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1.2.</w:t>
            </w:r>
          </w:p>
        </w:tc>
        <w:tc>
          <w:tcPr>
            <w:tcW w:w="0" w:type="auto"/>
            <w:gridSpan w:val="18"/>
          </w:tcPr>
          <w:p w:rsidR="006171F3" w:rsidRPr="006171F3" w:rsidRDefault="006171F3" w:rsidP="006171F3">
            <w:pPr>
              <w:autoSpaceDE w:val="0"/>
              <w:autoSpaceDN w:val="0"/>
              <w:adjustRightInd w:val="0"/>
              <w:rPr>
                <w:rFonts w:ascii="Arial" w:hAnsi="Arial" w:cs="Arial"/>
                <w:b/>
                <w:sz w:val="12"/>
                <w:szCs w:val="12"/>
              </w:rPr>
            </w:pPr>
            <w:r w:rsidRPr="006171F3">
              <w:rPr>
                <w:rFonts w:ascii="Arial" w:hAnsi="Arial" w:cs="Arial"/>
                <w:b/>
                <w:sz w:val="12"/>
                <w:szCs w:val="12"/>
              </w:rPr>
              <w:t>Задача 2. Благоустройство наиболее посещаемых территорий общего пользования</w:t>
            </w:r>
          </w:p>
        </w:tc>
      </w:tr>
      <w:tr w:rsidR="006171F3" w:rsidRPr="006171F3" w:rsidTr="0096493C">
        <w:trPr>
          <w:cantSplit/>
          <w:trHeight w:val="20"/>
        </w:trPr>
        <w:tc>
          <w:tcPr>
            <w:tcW w:w="0" w:type="auto"/>
            <w:vMerge w:val="restart"/>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1.2.1.</w:t>
            </w:r>
          </w:p>
        </w:tc>
        <w:tc>
          <w:tcPr>
            <w:tcW w:w="0" w:type="auto"/>
            <w:vMerge w:val="restart"/>
          </w:tcPr>
          <w:p w:rsidR="006171F3" w:rsidRPr="006171F3" w:rsidRDefault="006171F3" w:rsidP="006171F3">
            <w:pPr>
              <w:autoSpaceDE w:val="0"/>
              <w:autoSpaceDN w:val="0"/>
              <w:adjustRightInd w:val="0"/>
              <w:rPr>
                <w:rFonts w:ascii="Arial" w:hAnsi="Arial" w:cs="Arial"/>
                <w:sz w:val="12"/>
                <w:szCs w:val="12"/>
              </w:rPr>
            </w:pPr>
            <w:r w:rsidRPr="006171F3">
              <w:rPr>
                <w:rFonts w:ascii="Arial" w:hAnsi="Arial" w:cs="Arial"/>
                <w:sz w:val="12"/>
                <w:szCs w:val="12"/>
              </w:rPr>
              <w:t>Благоустройство наиболее посещаемой территории в соответствии с приложением 5</w:t>
            </w:r>
          </w:p>
        </w:tc>
        <w:tc>
          <w:tcPr>
            <w:tcW w:w="0" w:type="auto"/>
            <w:vMerge w:val="restart"/>
          </w:tcPr>
          <w:p w:rsidR="006171F3" w:rsidRPr="006171F3" w:rsidRDefault="0096493C" w:rsidP="006171F3">
            <w:pPr>
              <w:autoSpaceDE w:val="0"/>
              <w:autoSpaceDN w:val="0"/>
              <w:adjustRightInd w:val="0"/>
              <w:rPr>
                <w:rFonts w:ascii="Arial" w:hAnsi="Arial" w:cs="Arial"/>
                <w:sz w:val="12"/>
                <w:szCs w:val="12"/>
              </w:rPr>
            </w:pPr>
            <w:r>
              <w:rPr>
                <w:rFonts w:ascii="Arial" w:hAnsi="Arial" w:cs="Arial"/>
                <w:sz w:val="12"/>
                <w:szCs w:val="12"/>
              </w:rPr>
              <w:t>комитет жилищно-коммуналь</w:t>
            </w:r>
            <w:r w:rsidR="006171F3" w:rsidRPr="006171F3">
              <w:rPr>
                <w:rFonts w:ascii="Arial" w:hAnsi="Arial" w:cs="Arial"/>
                <w:sz w:val="12"/>
                <w:szCs w:val="12"/>
              </w:rPr>
              <w:t>ного и дорожного хозяйства</w:t>
            </w:r>
          </w:p>
        </w:tc>
        <w:tc>
          <w:tcPr>
            <w:tcW w:w="0" w:type="auto"/>
            <w:vMerge w:val="restart"/>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2018-2030</w:t>
            </w:r>
          </w:p>
        </w:tc>
        <w:tc>
          <w:tcPr>
            <w:tcW w:w="0" w:type="auto"/>
            <w:vMerge w:val="restart"/>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1.2</w:t>
            </w:r>
          </w:p>
        </w:tc>
        <w:tc>
          <w:tcPr>
            <w:tcW w:w="0" w:type="auto"/>
          </w:tcPr>
          <w:p w:rsidR="006171F3" w:rsidRPr="006171F3" w:rsidRDefault="006171F3" w:rsidP="006171F3">
            <w:pPr>
              <w:autoSpaceDE w:val="0"/>
              <w:autoSpaceDN w:val="0"/>
              <w:adjustRightInd w:val="0"/>
              <w:rPr>
                <w:rFonts w:ascii="Arial" w:hAnsi="Arial" w:cs="Arial"/>
                <w:sz w:val="12"/>
                <w:szCs w:val="12"/>
              </w:rPr>
            </w:pPr>
            <w:r w:rsidRPr="006171F3">
              <w:rPr>
                <w:rFonts w:ascii="Arial" w:hAnsi="Arial" w:cs="Arial"/>
                <w:sz w:val="12"/>
                <w:szCs w:val="12"/>
              </w:rPr>
              <w:t>бюджет Валдайского городского поселения</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249,395</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1406,73074</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457,27768</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5637,95478</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292,84188</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1710,104</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r>
      <w:tr w:rsidR="006171F3" w:rsidRPr="006171F3" w:rsidTr="0096493C">
        <w:trPr>
          <w:cantSplit/>
          <w:trHeight w:val="20"/>
        </w:trPr>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vMerge/>
          </w:tcPr>
          <w:p w:rsidR="006171F3" w:rsidRPr="006171F3" w:rsidRDefault="006171F3" w:rsidP="006171F3">
            <w:pPr>
              <w:autoSpaceDE w:val="0"/>
              <w:autoSpaceDN w:val="0"/>
              <w:adjustRightInd w:val="0"/>
              <w:rPr>
                <w:rFonts w:ascii="Arial" w:hAnsi="Arial" w:cs="Arial"/>
                <w:sz w:val="12"/>
                <w:szCs w:val="12"/>
              </w:rPr>
            </w:pPr>
          </w:p>
        </w:tc>
        <w:tc>
          <w:tcPr>
            <w:tcW w:w="0" w:type="auto"/>
            <w:vMerge/>
          </w:tcPr>
          <w:p w:rsidR="006171F3" w:rsidRPr="006171F3" w:rsidRDefault="006171F3" w:rsidP="006171F3">
            <w:pPr>
              <w:autoSpaceDE w:val="0"/>
              <w:autoSpaceDN w:val="0"/>
              <w:adjustRightInd w:val="0"/>
              <w:rPr>
                <w:rFonts w:ascii="Arial" w:hAnsi="Arial" w:cs="Arial"/>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rPr>
                <w:rFonts w:ascii="Arial" w:hAnsi="Arial" w:cs="Arial"/>
                <w:sz w:val="12"/>
                <w:szCs w:val="12"/>
              </w:rPr>
            </w:pPr>
            <w:r w:rsidRPr="006171F3">
              <w:rPr>
                <w:rFonts w:ascii="Arial" w:hAnsi="Arial" w:cs="Arial"/>
                <w:sz w:val="12"/>
                <w:szCs w:val="12"/>
              </w:rPr>
              <w:t>областной и федеральный бюджеты</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997,577</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2029,34826</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343,94956</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3443,94722</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710,43588</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6840,417</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r>
      <w:tr w:rsidR="006171F3" w:rsidRPr="006171F3" w:rsidTr="0096493C">
        <w:trPr>
          <w:cantSplit/>
          <w:trHeight w:val="20"/>
        </w:trPr>
        <w:tc>
          <w:tcPr>
            <w:tcW w:w="0" w:type="auto"/>
            <w:vMerge w:val="restart"/>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1.2.2</w:t>
            </w:r>
          </w:p>
        </w:tc>
        <w:tc>
          <w:tcPr>
            <w:tcW w:w="0" w:type="auto"/>
            <w:vMerge w:val="restart"/>
          </w:tcPr>
          <w:p w:rsidR="006171F3" w:rsidRPr="006171F3" w:rsidRDefault="006171F3" w:rsidP="0096493C">
            <w:pPr>
              <w:autoSpaceDE w:val="0"/>
              <w:autoSpaceDN w:val="0"/>
              <w:adjustRightInd w:val="0"/>
              <w:rPr>
                <w:rFonts w:ascii="Arial" w:hAnsi="Arial" w:cs="Arial"/>
                <w:sz w:val="12"/>
                <w:szCs w:val="12"/>
              </w:rPr>
            </w:pPr>
            <w:r w:rsidRPr="006171F3">
              <w:rPr>
                <w:rFonts w:ascii="Arial" w:hAnsi="Arial" w:cs="Arial"/>
                <w:sz w:val="12"/>
                <w:szCs w:val="12"/>
              </w:rPr>
              <w:t>Благоустройство наиболее посещаемой территории в соответствии с приложением 5</w:t>
            </w:r>
            <w:r w:rsidR="0096493C">
              <w:rPr>
                <w:rFonts w:ascii="Arial" w:hAnsi="Arial" w:cs="Arial"/>
                <w:sz w:val="12"/>
                <w:szCs w:val="12"/>
              </w:rPr>
              <w:t xml:space="preserve"> </w:t>
            </w:r>
            <w:r w:rsidRPr="006171F3">
              <w:rPr>
                <w:rFonts w:ascii="Arial" w:hAnsi="Arial" w:cs="Arial"/>
                <w:sz w:val="12"/>
                <w:szCs w:val="12"/>
              </w:rPr>
              <w:t>(строительство системы уличного освещения)</w:t>
            </w:r>
          </w:p>
        </w:tc>
        <w:tc>
          <w:tcPr>
            <w:tcW w:w="0" w:type="auto"/>
            <w:vMerge w:val="restart"/>
          </w:tcPr>
          <w:p w:rsidR="006171F3" w:rsidRPr="006171F3" w:rsidRDefault="0096493C" w:rsidP="006171F3">
            <w:pPr>
              <w:autoSpaceDE w:val="0"/>
              <w:autoSpaceDN w:val="0"/>
              <w:adjustRightInd w:val="0"/>
              <w:rPr>
                <w:rFonts w:ascii="Arial" w:hAnsi="Arial" w:cs="Arial"/>
                <w:sz w:val="12"/>
                <w:szCs w:val="12"/>
              </w:rPr>
            </w:pPr>
            <w:r>
              <w:rPr>
                <w:rFonts w:ascii="Arial" w:hAnsi="Arial" w:cs="Arial"/>
                <w:sz w:val="12"/>
                <w:szCs w:val="12"/>
              </w:rPr>
              <w:t>комитет жилищно-коммуналь</w:t>
            </w:r>
            <w:r w:rsidR="006171F3" w:rsidRPr="006171F3">
              <w:rPr>
                <w:rFonts w:ascii="Arial" w:hAnsi="Arial" w:cs="Arial"/>
                <w:sz w:val="12"/>
                <w:szCs w:val="12"/>
              </w:rPr>
              <w:t>ного и дорожного хозяйства</w:t>
            </w:r>
          </w:p>
        </w:tc>
        <w:tc>
          <w:tcPr>
            <w:tcW w:w="0" w:type="auto"/>
            <w:vMerge w:val="restart"/>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2018-2030</w:t>
            </w:r>
          </w:p>
        </w:tc>
        <w:tc>
          <w:tcPr>
            <w:tcW w:w="0" w:type="auto"/>
            <w:vMerge w:val="restart"/>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1.2</w:t>
            </w:r>
          </w:p>
        </w:tc>
        <w:tc>
          <w:tcPr>
            <w:tcW w:w="0" w:type="auto"/>
          </w:tcPr>
          <w:p w:rsidR="006171F3" w:rsidRPr="006171F3" w:rsidRDefault="006171F3" w:rsidP="006171F3">
            <w:pPr>
              <w:autoSpaceDE w:val="0"/>
              <w:autoSpaceDN w:val="0"/>
              <w:adjustRightInd w:val="0"/>
              <w:rPr>
                <w:rFonts w:ascii="Arial" w:hAnsi="Arial" w:cs="Arial"/>
                <w:sz w:val="12"/>
                <w:szCs w:val="12"/>
              </w:rPr>
            </w:pPr>
            <w:r w:rsidRPr="006171F3">
              <w:rPr>
                <w:rFonts w:ascii="Arial" w:hAnsi="Arial" w:cs="Arial"/>
                <w:sz w:val="12"/>
                <w:szCs w:val="12"/>
              </w:rPr>
              <w:t>бюджет Валдайского городского поселения</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3007,13805</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r>
      <w:tr w:rsidR="006171F3" w:rsidRPr="006171F3" w:rsidTr="0096493C">
        <w:trPr>
          <w:cantSplit/>
          <w:trHeight w:val="20"/>
        </w:trPr>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vMerge/>
          </w:tcPr>
          <w:p w:rsidR="006171F3" w:rsidRPr="006171F3" w:rsidRDefault="006171F3" w:rsidP="006171F3">
            <w:pPr>
              <w:autoSpaceDE w:val="0"/>
              <w:autoSpaceDN w:val="0"/>
              <w:adjustRightInd w:val="0"/>
              <w:rPr>
                <w:rFonts w:ascii="Arial" w:hAnsi="Arial" w:cs="Arial"/>
                <w:sz w:val="12"/>
                <w:szCs w:val="12"/>
              </w:rPr>
            </w:pPr>
          </w:p>
        </w:tc>
        <w:tc>
          <w:tcPr>
            <w:tcW w:w="0" w:type="auto"/>
            <w:vMerge/>
          </w:tcPr>
          <w:p w:rsidR="006171F3" w:rsidRPr="006171F3" w:rsidRDefault="006171F3" w:rsidP="006171F3">
            <w:pPr>
              <w:autoSpaceDE w:val="0"/>
              <w:autoSpaceDN w:val="0"/>
              <w:adjustRightInd w:val="0"/>
              <w:rPr>
                <w:rFonts w:ascii="Arial" w:hAnsi="Arial" w:cs="Arial"/>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rPr>
                <w:rFonts w:ascii="Arial" w:hAnsi="Arial" w:cs="Arial"/>
                <w:sz w:val="12"/>
                <w:szCs w:val="12"/>
              </w:rPr>
            </w:pPr>
            <w:r w:rsidRPr="006171F3">
              <w:rPr>
                <w:rFonts w:ascii="Arial" w:hAnsi="Arial" w:cs="Arial"/>
                <w:sz w:val="12"/>
                <w:szCs w:val="12"/>
              </w:rPr>
              <w:t>областной и федеральный бюджеты</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2261,87244</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r>
      <w:tr w:rsidR="006171F3" w:rsidRPr="006171F3" w:rsidTr="0096493C">
        <w:trPr>
          <w:cantSplit/>
          <w:trHeight w:val="20"/>
        </w:trPr>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vMerge/>
          </w:tcPr>
          <w:p w:rsidR="006171F3" w:rsidRPr="006171F3" w:rsidRDefault="006171F3" w:rsidP="006171F3">
            <w:pPr>
              <w:autoSpaceDE w:val="0"/>
              <w:autoSpaceDN w:val="0"/>
              <w:adjustRightInd w:val="0"/>
              <w:rPr>
                <w:rFonts w:ascii="Arial" w:hAnsi="Arial" w:cs="Arial"/>
                <w:sz w:val="12"/>
                <w:szCs w:val="12"/>
              </w:rPr>
            </w:pPr>
          </w:p>
        </w:tc>
        <w:tc>
          <w:tcPr>
            <w:tcW w:w="0" w:type="auto"/>
            <w:vMerge/>
          </w:tcPr>
          <w:p w:rsidR="006171F3" w:rsidRPr="006171F3" w:rsidRDefault="006171F3" w:rsidP="006171F3">
            <w:pPr>
              <w:autoSpaceDE w:val="0"/>
              <w:autoSpaceDN w:val="0"/>
              <w:adjustRightInd w:val="0"/>
              <w:rPr>
                <w:rFonts w:ascii="Arial" w:hAnsi="Arial" w:cs="Arial"/>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rPr>
                <w:rFonts w:ascii="Arial" w:hAnsi="Arial" w:cs="Arial"/>
                <w:b/>
                <w:sz w:val="12"/>
                <w:szCs w:val="12"/>
              </w:rPr>
            </w:pPr>
            <w:r w:rsidRPr="006171F3">
              <w:rPr>
                <w:rFonts w:ascii="Arial" w:hAnsi="Arial" w:cs="Arial"/>
                <w:b/>
                <w:sz w:val="12"/>
                <w:szCs w:val="12"/>
              </w:rPr>
              <w:t>итого:</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1246,972</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3436,079</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6070,23773</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9081,902</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1003,27776</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r>
      <w:tr w:rsidR="006171F3" w:rsidRPr="006171F3" w:rsidTr="0096493C">
        <w:trPr>
          <w:cantSplit/>
          <w:trHeight w:val="20"/>
        </w:trPr>
        <w:tc>
          <w:tcPr>
            <w:tcW w:w="0" w:type="auto"/>
            <w:vMerge w:val="restart"/>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1.2.3.</w:t>
            </w:r>
          </w:p>
        </w:tc>
        <w:tc>
          <w:tcPr>
            <w:tcW w:w="0" w:type="auto"/>
            <w:vMerge w:val="restart"/>
          </w:tcPr>
          <w:p w:rsidR="006171F3" w:rsidRPr="006171F3" w:rsidRDefault="006171F3" w:rsidP="006171F3">
            <w:pPr>
              <w:autoSpaceDE w:val="0"/>
              <w:autoSpaceDN w:val="0"/>
              <w:adjustRightInd w:val="0"/>
              <w:rPr>
                <w:rFonts w:ascii="Arial" w:hAnsi="Arial" w:cs="Arial"/>
                <w:sz w:val="12"/>
                <w:szCs w:val="12"/>
              </w:rPr>
            </w:pPr>
            <w:r w:rsidRPr="006171F3">
              <w:rPr>
                <w:rFonts w:ascii="Arial" w:hAnsi="Arial" w:cs="Arial"/>
                <w:sz w:val="12"/>
                <w:szCs w:val="12"/>
              </w:rPr>
              <w:t>Разработка и проверка эскизной и/или проектной и/или сметной и/или проектно-сметной документации</w:t>
            </w:r>
          </w:p>
        </w:tc>
        <w:tc>
          <w:tcPr>
            <w:tcW w:w="0" w:type="auto"/>
            <w:vMerge w:val="restart"/>
          </w:tcPr>
          <w:p w:rsidR="006171F3" w:rsidRPr="006171F3" w:rsidRDefault="0096493C" w:rsidP="006171F3">
            <w:pPr>
              <w:autoSpaceDE w:val="0"/>
              <w:autoSpaceDN w:val="0"/>
              <w:adjustRightInd w:val="0"/>
              <w:rPr>
                <w:rFonts w:ascii="Arial" w:hAnsi="Arial" w:cs="Arial"/>
                <w:sz w:val="12"/>
                <w:szCs w:val="12"/>
              </w:rPr>
            </w:pPr>
            <w:r>
              <w:rPr>
                <w:rFonts w:ascii="Arial" w:hAnsi="Arial" w:cs="Arial"/>
                <w:sz w:val="12"/>
                <w:szCs w:val="12"/>
              </w:rPr>
              <w:t>комитет жилищно-коммуналь</w:t>
            </w:r>
            <w:r w:rsidR="006171F3" w:rsidRPr="006171F3">
              <w:rPr>
                <w:rFonts w:ascii="Arial" w:hAnsi="Arial" w:cs="Arial"/>
                <w:sz w:val="12"/>
                <w:szCs w:val="12"/>
              </w:rPr>
              <w:t>ного и дорожного хозяйства</w:t>
            </w:r>
          </w:p>
        </w:tc>
        <w:tc>
          <w:tcPr>
            <w:tcW w:w="0" w:type="auto"/>
            <w:vMerge w:val="restart"/>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2018-2030</w:t>
            </w:r>
          </w:p>
        </w:tc>
        <w:tc>
          <w:tcPr>
            <w:tcW w:w="0" w:type="auto"/>
            <w:vMerge w:val="restart"/>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1.3.</w:t>
            </w:r>
          </w:p>
        </w:tc>
        <w:tc>
          <w:tcPr>
            <w:tcW w:w="0" w:type="auto"/>
          </w:tcPr>
          <w:p w:rsidR="006171F3" w:rsidRPr="006171F3" w:rsidRDefault="006171F3" w:rsidP="006171F3">
            <w:pPr>
              <w:autoSpaceDE w:val="0"/>
              <w:autoSpaceDN w:val="0"/>
              <w:adjustRightInd w:val="0"/>
              <w:rPr>
                <w:rFonts w:ascii="Arial" w:hAnsi="Arial" w:cs="Arial"/>
                <w:sz w:val="12"/>
                <w:szCs w:val="12"/>
              </w:rPr>
            </w:pPr>
            <w:r w:rsidRPr="006171F3">
              <w:rPr>
                <w:rFonts w:ascii="Arial" w:hAnsi="Arial" w:cs="Arial"/>
                <w:sz w:val="12"/>
                <w:szCs w:val="12"/>
              </w:rPr>
              <w:t>бюджет Валдайского городского поселения</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51,400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60,000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218,945</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264,0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36,700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r>
      <w:tr w:rsidR="006171F3" w:rsidRPr="006171F3" w:rsidTr="0096493C">
        <w:trPr>
          <w:cantSplit/>
          <w:trHeight w:val="20"/>
        </w:trPr>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vMerge/>
          </w:tcPr>
          <w:p w:rsidR="006171F3" w:rsidRPr="006171F3" w:rsidRDefault="006171F3" w:rsidP="006171F3">
            <w:pPr>
              <w:autoSpaceDE w:val="0"/>
              <w:autoSpaceDN w:val="0"/>
              <w:adjustRightInd w:val="0"/>
              <w:rPr>
                <w:rFonts w:ascii="Arial" w:hAnsi="Arial" w:cs="Arial"/>
                <w:sz w:val="12"/>
                <w:szCs w:val="12"/>
              </w:rPr>
            </w:pPr>
          </w:p>
        </w:tc>
        <w:tc>
          <w:tcPr>
            <w:tcW w:w="0" w:type="auto"/>
            <w:vMerge/>
          </w:tcPr>
          <w:p w:rsidR="006171F3" w:rsidRPr="006171F3" w:rsidRDefault="006171F3" w:rsidP="006171F3">
            <w:pPr>
              <w:autoSpaceDE w:val="0"/>
              <w:autoSpaceDN w:val="0"/>
              <w:adjustRightInd w:val="0"/>
              <w:rPr>
                <w:rFonts w:ascii="Arial" w:hAnsi="Arial" w:cs="Arial"/>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rPr>
                <w:rFonts w:ascii="Arial" w:hAnsi="Arial" w:cs="Arial"/>
                <w:b/>
                <w:sz w:val="12"/>
                <w:szCs w:val="12"/>
              </w:rPr>
            </w:pPr>
            <w:r w:rsidRPr="006171F3">
              <w:rPr>
                <w:rFonts w:ascii="Arial" w:hAnsi="Arial" w:cs="Arial"/>
                <w:b/>
                <w:sz w:val="12"/>
                <w:szCs w:val="12"/>
              </w:rPr>
              <w:t>итого:</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51,400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60,000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218,945</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264,0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36,700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r>
      <w:tr w:rsidR="006171F3" w:rsidRPr="006171F3" w:rsidTr="0096493C">
        <w:trPr>
          <w:cantSplit/>
          <w:trHeight w:val="20"/>
        </w:trPr>
        <w:tc>
          <w:tcPr>
            <w:tcW w:w="0" w:type="auto"/>
            <w:vMerge w:val="restart"/>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lang w:val="en-US"/>
              </w:rPr>
              <w:t>1</w:t>
            </w:r>
            <w:r w:rsidRPr="006171F3">
              <w:rPr>
                <w:rFonts w:ascii="Arial" w:hAnsi="Arial" w:cs="Arial"/>
                <w:sz w:val="12"/>
                <w:szCs w:val="12"/>
              </w:rPr>
              <w:t>.2.4.</w:t>
            </w:r>
          </w:p>
        </w:tc>
        <w:tc>
          <w:tcPr>
            <w:tcW w:w="0" w:type="auto"/>
            <w:vMerge w:val="restart"/>
          </w:tcPr>
          <w:p w:rsidR="006171F3" w:rsidRPr="006171F3" w:rsidRDefault="006171F3" w:rsidP="006171F3">
            <w:pPr>
              <w:autoSpaceDE w:val="0"/>
              <w:autoSpaceDN w:val="0"/>
              <w:adjustRightInd w:val="0"/>
              <w:rPr>
                <w:rFonts w:ascii="Arial" w:hAnsi="Arial" w:cs="Arial"/>
                <w:sz w:val="12"/>
                <w:szCs w:val="12"/>
              </w:rPr>
            </w:pPr>
            <w:r w:rsidRPr="006171F3">
              <w:rPr>
                <w:rFonts w:ascii="Arial" w:hAnsi="Arial" w:cs="Arial"/>
                <w:sz w:val="12"/>
                <w:szCs w:val="12"/>
              </w:rPr>
              <w:t>Осуществление строительного контроля за выполнением работ</w:t>
            </w:r>
          </w:p>
        </w:tc>
        <w:tc>
          <w:tcPr>
            <w:tcW w:w="0" w:type="auto"/>
            <w:vMerge w:val="restart"/>
          </w:tcPr>
          <w:p w:rsidR="006171F3" w:rsidRPr="006171F3" w:rsidRDefault="0096493C" w:rsidP="006171F3">
            <w:pPr>
              <w:autoSpaceDE w:val="0"/>
              <w:autoSpaceDN w:val="0"/>
              <w:adjustRightInd w:val="0"/>
              <w:rPr>
                <w:rFonts w:ascii="Arial" w:hAnsi="Arial" w:cs="Arial"/>
                <w:sz w:val="12"/>
                <w:szCs w:val="12"/>
              </w:rPr>
            </w:pPr>
            <w:r>
              <w:rPr>
                <w:rFonts w:ascii="Arial" w:hAnsi="Arial" w:cs="Arial"/>
                <w:sz w:val="12"/>
                <w:szCs w:val="12"/>
              </w:rPr>
              <w:t>комитет жилищно-коммуналь</w:t>
            </w:r>
            <w:r w:rsidR="006171F3" w:rsidRPr="006171F3">
              <w:rPr>
                <w:rFonts w:ascii="Arial" w:hAnsi="Arial" w:cs="Arial"/>
                <w:sz w:val="12"/>
                <w:szCs w:val="12"/>
              </w:rPr>
              <w:t>ного и дорожного хозяйства</w:t>
            </w:r>
          </w:p>
        </w:tc>
        <w:tc>
          <w:tcPr>
            <w:tcW w:w="0" w:type="auto"/>
            <w:vMerge w:val="restart"/>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2018-2030</w:t>
            </w:r>
          </w:p>
        </w:tc>
        <w:tc>
          <w:tcPr>
            <w:tcW w:w="0" w:type="auto"/>
            <w:vMerge w:val="restart"/>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1.2.</w:t>
            </w:r>
          </w:p>
        </w:tc>
        <w:tc>
          <w:tcPr>
            <w:tcW w:w="0" w:type="auto"/>
          </w:tcPr>
          <w:p w:rsidR="006171F3" w:rsidRPr="006171F3" w:rsidRDefault="006171F3" w:rsidP="006171F3">
            <w:pPr>
              <w:autoSpaceDE w:val="0"/>
              <w:autoSpaceDN w:val="0"/>
              <w:adjustRightInd w:val="0"/>
              <w:rPr>
                <w:rFonts w:ascii="Arial" w:hAnsi="Arial" w:cs="Arial"/>
                <w:sz w:val="12"/>
                <w:szCs w:val="12"/>
              </w:rPr>
            </w:pPr>
            <w:r w:rsidRPr="006171F3">
              <w:rPr>
                <w:rFonts w:ascii="Arial" w:hAnsi="Arial" w:cs="Arial"/>
                <w:sz w:val="12"/>
                <w:szCs w:val="12"/>
              </w:rPr>
              <w:t>бюджет Валдайского городского поселения</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100,00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r>
      <w:tr w:rsidR="006171F3" w:rsidRPr="006171F3" w:rsidTr="0096493C">
        <w:trPr>
          <w:cantSplit/>
          <w:trHeight w:val="20"/>
        </w:trPr>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vMerge/>
          </w:tcPr>
          <w:p w:rsidR="006171F3" w:rsidRPr="006171F3" w:rsidRDefault="006171F3" w:rsidP="006171F3">
            <w:pPr>
              <w:autoSpaceDE w:val="0"/>
              <w:autoSpaceDN w:val="0"/>
              <w:adjustRightInd w:val="0"/>
              <w:rPr>
                <w:rFonts w:ascii="Arial" w:hAnsi="Arial" w:cs="Arial"/>
                <w:sz w:val="12"/>
                <w:szCs w:val="12"/>
              </w:rPr>
            </w:pPr>
          </w:p>
        </w:tc>
        <w:tc>
          <w:tcPr>
            <w:tcW w:w="0" w:type="auto"/>
            <w:vMerge/>
          </w:tcPr>
          <w:p w:rsidR="006171F3" w:rsidRPr="006171F3" w:rsidRDefault="006171F3" w:rsidP="006171F3">
            <w:pPr>
              <w:autoSpaceDE w:val="0"/>
              <w:autoSpaceDN w:val="0"/>
              <w:adjustRightInd w:val="0"/>
              <w:rPr>
                <w:rFonts w:ascii="Arial" w:hAnsi="Arial" w:cs="Arial"/>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rPr>
                <w:rFonts w:ascii="Arial" w:hAnsi="Arial" w:cs="Arial"/>
                <w:b/>
                <w:sz w:val="12"/>
                <w:szCs w:val="12"/>
              </w:rPr>
            </w:pPr>
            <w:r w:rsidRPr="006171F3">
              <w:rPr>
                <w:rFonts w:ascii="Arial" w:hAnsi="Arial" w:cs="Arial"/>
                <w:b/>
                <w:sz w:val="12"/>
                <w:szCs w:val="12"/>
              </w:rPr>
              <w:t>итого:</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100,00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r>
      <w:tr w:rsidR="006171F3" w:rsidRPr="006171F3" w:rsidTr="0096493C">
        <w:trPr>
          <w:cantSplit/>
          <w:trHeight w:val="20"/>
        </w:trPr>
        <w:tc>
          <w:tcPr>
            <w:tcW w:w="0" w:type="auto"/>
            <w:vMerge w:val="restart"/>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1.2.5.</w:t>
            </w:r>
          </w:p>
        </w:tc>
        <w:tc>
          <w:tcPr>
            <w:tcW w:w="0" w:type="auto"/>
            <w:vMerge w:val="restart"/>
          </w:tcPr>
          <w:p w:rsidR="006171F3" w:rsidRPr="006171F3" w:rsidRDefault="006171F3" w:rsidP="006171F3">
            <w:pPr>
              <w:autoSpaceDE w:val="0"/>
              <w:autoSpaceDN w:val="0"/>
              <w:adjustRightInd w:val="0"/>
              <w:rPr>
                <w:rFonts w:ascii="Arial" w:hAnsi="Arial" w:cs="Arial"/>
                <w:sz w:val="12"/>
                <w:szCs w:val="12"/>
              </w:rPr>
            </w:pPr>
            <w:r w:rsidRPr="006171F3">
              <w:rPr>
                <w:rFonts w:ascii="Arial" w:hAnsi="Arial" w:cs="Arial"/>
                <w:sz w:val="12"/>
                <w:szCs w:val="12"/>
              </w:rPr>
              <w:t>Абонентская плата за доступ к общественной сети интернет на территории «Кузнечная площадь»</w:t>
            </w:r>
          </w:p>
        </w:tc>
        <w:tc>
          <w:tcPr>
            <w:tcW w:w="0" w:type="auto"/>
            <w:vMerge w:val="restart"/>
          </w:tcPr>
          <w:p w:rsidR="006171F3" w:rsidRPr="006171F3" w:rsidRDefault="0096493C" w:rsidP="006171F3">
            <w:pPr>
              <w:autoSpaceDE w:val="0"/>
              <w:autoSpaceDN w:val="0"/>
              <w:adjustRightInd w:val="0"/>
              <w:rPr>
                <w:rFonts w:ascii="Arial" w:hAnsi="Arial" w:cs="Arial"/>
                <w:sz w:val="12"/>
                <w:szCs w:val="12"/>
              </w:rPr>
            </w:pPr>
            <w:r>
              <w:rPr>
                <w:rFonts w:ascii="Arial" w:hAnsi="Arial" w:cs="Arial"/>
                <w:sz w:val="12"/>
                <w:szCs w:val="12"/>
              </w:rPr>
              <w:t>комитет жилищно-коммуналь</w:t>
            </w:r>
            <w:r w:rsidR="006171F3" w:rsidRPr="006171F3">
              <w:rPr>
                <w:rFonts w:ascii="Arial" w:hAnsi="Arial" w:cs="Arial"/>
                <w:sz w:val="12"/>
                <w:szCs w:val="12"/>
              </w:rPr>
              <w:t>ного и дорожного хозяйства</w:t>
            </w:r>
          </w:p>
        </w:tc>
        <w:tc>
          <w:tcPr>
            <w:tcW w:w="0" w:type="auto"/>
            <w:vMerge w:val="restart"/>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2023-2030</w:t>
            </w:r>
          </w:p>
        </w:tc>
        <w:tc>
          <w:tcPr>
            <w:tcW w:w="0" w:type="auto"/>
            <w:vMerge w:val="restart"/>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1.4.</w:t>
            </w:r>
          </w:p>
        </w:tc>
        <w:tc>
          <w:tcPr>
            <w:tcW w:w="0" w:type="auto"/>
          </w:tcPr>
          <w:p w:rsidR="006171F3" w:rsidRPr="006171F3" w:rsidRDefault="006171F3" w:rsidP="006171F3">
            <w:pPr>
              <w:autoSpaceDE w:val="0"/>
              <w:autoSpaceDN w:val="0"/>
              <w:adjustRightInd w:val="0"/>
              <w:rPr>
                <w:rFonts w:ascii="Arial" w:hAnsi="Arial" w:cs="Arial"/>
                <w:sz w:val="12"/>
                <w:szCs w:val="12"/>
              </w:rPr>
            </w:pPr>
            <w:r w:rsidRPr="006171F3">
              <w:rPr>
                <w:rFonts w:ascii="Arial" w:hAnsi="Arial" w:cs="Arial"/>
                <w:sz w:val="12"/>
                <w:szCs w:val="12"/>
              </w:rPr>
              <w:t>бюджет Валдайского городского поселения</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98,010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194, 400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207360,00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200,880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200,880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r>
      <w:tr w:rsidR="006171F3" w:rsidRPr="006171F3" w:rsidTr="0096493C">
        <w:trPr>
          <w:cantSplit/>
          <w:trHeight w:val="20"/>
        </w:trPr>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vMerge/>
          </w:tcPr>
          <w:p w:rsidR="006171F3" w:rsidRPr="006171F3" w:rsidRDefault="006171F3" w:rsidP="006171F3">
            <w:pPr>
              <w:autoSpaceDE w:val="0"/>
              <w:autoSpaceDN w:val="0"/>
              <w:adjustRightInd w:val="0"/>
              <w:rPr>
                <w:rFonts w:ascii="Arial" w:hAnsi="Arial" w:cs="Arial"/>
                <w:sz w:val="12"/>
                <w:szCs w:val="12"/>
              </w:rPr>
            </w:pPr>
          </w:p>
        </w:tc>
        <w:tc>
          <w:tcPr>
            <w:tcW w:w="0" w:type="auto"/>
            <w:vMerge/>
          </w:tcPr>
          <w:p w:rsidR="006171F3" w:rsidRPr="006171F3" w:rsidRDefault="006171F3" w:rsidP="006171F3">
            <w:pPr>
              <w:autoSpaceDE w:val="0"/>
              <w:autoSpaceDN w:val="0"/>
              <w:adjustRightInd w:val="0"/>
              <w:rPr>
                <w:rFonts w:ascii="Arial" w:hAnsi="Arial" w:cs="Arial"/>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rPr>
                <w:rFonts w:ascii="Arial" w:hAnsi="Arial" w:cs="Arial"/>
                <w:b/>
                <w:sz w:val="12"/>
                <w:szCs w:val="12"/>
              </w:rPr>
            </w:pPr>
            <w:r w:rsidRPr="006171F3">
              <w:rPr>
                <w:rFonts w:ascii="Arial" w:hAnsi="Arial" w:cs="Arial"/>
                <w:b/>
                <w:sz w:val="12"/>
                <w:szCs w:val="12"/>
              </w:rPr>
              <w:t>итого:</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98,010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194,400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207,360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200,880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200,880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r>
      <w:tr w:rsidR="006171F3" w:rsidRPr="006171F3" w:rsidTr="0096493C">
        <w:trPr>
          <w:cantSplit/>
          <w:trHeight w:val="20"/>
        </w:trPr>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vMerge/>
          </w:tcPr>
          <w:p w:rsidR="006171F3" w:rsidRPr="006171F3" w:rsidRDefault="006171F3" w:rsidP="006171F3">
            <w:pPr>
              <w:autoSpaceDE w:val="0"/>
              <w:autoSpaceDN w:val="0"/>
              <w:adjustRightInd w:val="0"/>
              <w:rPr>
                <w:rFonts w:ascii="Arial" w:hAnsi="Arial" w:cs="Arial"/>
                <w:sz w:val="12"/>
                <w:szCs w:val="12"/>
              </w:rPr>
            </w:pPr>
          </w:p>
        </w:tc>
        <w:tc>
          <w:tcPr>
            <w:tcW w:w="0" w:type="auto"/>
            <w:vMerge/>
          </w:tcPr>
          <w:p w:rsidR="006171F3" w:rsidRPr="006171F3" w:rsidRDefault="006171F3" w:rsidP="006171F3">
            <w:pPr>
              <w:autoSpaceDE w:val="0"/>
              <w:autoSpaceDN w:val="0"/>
              <w:adjustRightInd w:val="0"/>
              <w:rPr>
                <w:rFonts w:ascii="Arial" w:hAnsi="Arial" w:cs="Arial"/>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rPr>
                <w:rFonts w:ascii="Arial" w:hAnsi="Arial" w:cs="Arial"/>
                <w:b/>
                <w:sz w:val="12"/>
                <w:szCs w:val="12"/>
              </w:rPr>
            </w:pPr>
            <w:r w:rsidRPr="006171F3">
              <w:rPr>
                <w:rFonts w:ascii="Arial" w:hAnsi="Arial" w:cs="Arial"/>
                <w:b/>
                <w:sz w:val="12"/>
                <w:szCs w:val="12"/>
              </w:rPr>
              <w:t>всего:</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1298,372</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3496,079</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218,945</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6334,23773</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9181,902</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6183,40382</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8744,921</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207,360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200,880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200,880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r>
      <w:tr w:rsidR="006171F3" w:rsidRPr="006171F3" w:rsidTr="0096493C">
        <w:trPr>
          <w:cantSplit/>
          <w:trHeight w:val="20"/>
        </w:trPr>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1.3.</w:t>
            </w:r>
          </w:p>
        </w:tc>
        <w:tc>
          <w:tcPr>
            <w:tcW w:w="0" w:type="auto"/>
            <w:gridSpan w:val="18"/>
          </w:tcPr>
          <w:p w:rsidR="006171F3" w:rsidRPr="006171F3" w:rsidRDefault="006171F3" w:rsidP="006171F3">
            <w:pPr>
              <w:autoSpaceDE w:val="0"/>
              <w:autoSpaceDN w:val="0"/>
              <w:adjustRightInd w:val="0"/>
              <w:rPr>
                <w:rFonts w:ascii="Arial" w:hAnsi="Arial" w:cs="Arial"/>
                <w:b/>
                <w:sz w:val="12"/>
                <w:szCs w:val="12"/>
              </w:rPr>
            </w:pPr>
            <w:r w:rsidRPr="006171F3">
              <w:rPr>
                <w:rFonts w:ascii="Arial" w:hAnsi="Arial" w:cs="Arial"/>
                <w:b/>
                <w:sz w:val="12"/>
                <w:szCs w:val="12"/>
              </w:rPr>
              <w:t>Задача 3. Создание универсальных механизмов вовлеченности заинтересованных граждан, заинтересованных организаций в реализацию проектов благоустройства территории Валдайского городского поселения</w:t>
            </w:r>
          </w:p>
        </w:tc>
      </w:tr>
      <w:tr w:rsidR="006171F3" w:rsidRPr="006171F3" w:rsidTr="0096493C">
        <w:trPr>
          <w:cantSplit/>
          <w:trHeight w:val="20"/>
        </w:trPr>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1.3.1</w:t>
            </w:r>
          </w:p>
        </w:tc>
        <w:tc>
          <w:tcPr>
            <w:tcW w:w="0" w:type="auto"/>
          </w:tcPr>
          <w:p w:rsidR="006171F3" w:rsidRPr="006171F3" w:rsidRDefault="006171F3" w:rsidP="006171F3">
            <w:pPr>
              <w:autoSpaceDE w:val="0"/>
              <w:autoSpaceDN w:val="0"/>
              <w:adjustRightInd w:val="0"/>
              <w:rPr>
                <w:rFonts w:ascii="Arial" w:hAnsi="Arial" w:cs="Arial"/>
                <w:sz w:val="12"/>
                <w:szCs w:val="12"/>
              </w:rPr>
            </w:pPr>
            <w:r w:rsidRPr="006171F3">
              <w:rPr>
                <w:rFonts w:ascii="Arial" w:hAnsi="Arial" w:cs="Arial"/>
                <w:sz w:val="12"/>
                <w:szCs w:val="12"/>
              </w:rPr>
              <w:t>Проведение мероприятий по вовлечению населения в реализацию проектов благоустройства Валдайского городского поселения (приложение 6)</w:t>
            </w:r>
          </w:p>
        </w:tc>
        <w:tc>
          <w:tcPr>
            <w:tcW w:w="0" w:type="auto"/>
          </w:tcPr>
          <w:p w:rsidR="006171F3" w:rsidRPr="006171F3" w:rsidRDefault="0096493C" w:rsidP="006171F3">
            <w:pPr>
              <w:autoSpaceDE w:val="0"/>
              <w:autoSpaceDN w:val="0"/>
              <w:adjustRightInd w:val="0"/>
              <w:rPr>
                <w:rFonts w:ascii="Arial" w:hAnsi="Arial" w:cs="Arial"/>
                <w:sz w:val="12"/>
                <w:szCs w:val="12"/>
              </w:rPr>
            </w:pPr>
            <w:r>
              <w:rPr>
                <w:rFonts w:ascii="Arial" w:hAnsi="Arial" w:cs="Arial"/>
                <w:sz w:val="12"/>
                <w:szCs w:val="12"/>
              </w:rPr>
              <w:t>комитет жилищно-коммуналь</w:t>
            </w:r>
            <w:r w:rsidR="006171F3" w:rsidRPr="006171F3">
              <w:rPr>
                <w:rFonts w:ascii="Arial" w:hAnsi="Arial" w:cs="Arial"/>
                <w:sz w:val="12"/>
                <w:szCs w:val="12"/>
              </w:rPr>
              <w:t>ного и дорожного хозяйства</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2018-2030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1.5,</w:t>
            </w:r>
          </w:p>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1.6.</w:t>
            </w:r>
          </w:p>
        </w:tc>
        <w:tc>
          <w:tcPr>
            <w:tcW w:w="0" w:type="auto"/>
          </w:tcPr>
          <w:p w:rsidR="006171F3" w:rsidRPr="006171F3" w:rsidRDefault="006171F3" w:rsidP="006171F3">
            <w:pPr>
              <w:autoSpaceDE w:val="0"/>
              <w:autoSpaceDN w:val="0"/>
              <w:adjustRightInd w:val="0"/>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w:t>
            </w:r>
          </w:p>
        </w:tc>
      </w:tr>
      <w:tr w:rsidR="006171F3" w:rsidRPr="006171F3" w:rsidTr="0096493C">
        <w:trPr>
          <w:cantSplit/>
          <w:trHeight w:val="20"/>
        </w:trPr>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1.4.</w:t>
            </w:r>
          </w:p>
        </w:tc>
        <w:tc>
          <w:tcPr>
            <w:tcW w:w="0" w:type="auto"/>
            <w:gridSpan w:val="18"/>
          </w:tcPr>
          <w:p w:rsidR="006171F3" w:rsidRPr="006171F3" w:rsidRDefault="006171F3" w:rsidP="006171F3">
            <w:pPr>
              <w:autoSpaceDE w:val="0"/>
              <w:autoSpaceDN w:val="0"/>
              <w:adjustRightInd w:val="0"/>
              <w:rPr>
                <w:rFonts w:ascii="Arial" w:hAnsi="Arial" w:cs="Arial"/>
                <w:b/>
                <w:sz w:val="12"/>
                <w:szCs w:val="12"/>
              </w:rPr>
            </w:pPr>
            <w:r w:rsidRPr="006171F3">
              <w:rPr>
                <w:rFonts w:ascii="Arial" w:hAnsi="Arial" w:cs="Arial"/>
                <w:b/>
                <w:sz w:val="12"/>
                <w:szCs w:val="12"/>
              </w:rPr>
              <w:t>Задача 4. Реализация проектов создания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r>
      <w:tr w:rsidR="006171F3" w:rsidRPr="006171F3" w:rsidTr="0096493C">
        <w:trPr>
          <w:cantSplit/>
          <w:trHeight w:val="614"/>
        </w:trPr>
        <w:tc>
          <w:tcPr>
            <w:tcW w:w="0" w:type="auto"/>
            <w:vMerge w:val="restart"/>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1.4.1</w:t>
            </w:r>
          </w:p>
        </w:tc>
        <w:tc>
          <w:tcPr>
            <w:tcW w:w="0" w:type="auto"/>
            <w:vMerge w:val="restart"/>
          </w:tcPr>
          <w:p w:rsidR="006171F3" w:rsidRPr="006171F3" w:rsidRDefault="006171F3" w:rsidP="006171F3">
            <w:pPr>
              <w:autoSpaceDE w:val="0"/>
              <w:autoSpaceDN w:val="0"/>
              <w:adjustRightInd w:val="0"/>
              <w:rPr>
                <w:rFonts w:ascii="Arial" w:hAnsi="Arial" w:cs="Arial"/>
                <w:sz w:val="12"/>
                <w:szCs w:val="12"/>
              </w:rPr>
            </w:pPr>
            <w:r w:rsidRPr="006171F3">
              <w:rPr>
                <w:rFonts w:ascii="Arial" w:hAnsi="Arial" w:cs="Arial"/>
                <w:sz w:val="12"/>
                <w:szCs w:val="12"/>
              </w:rPr>
              <w:t>Реализация проекта победителя Всероссийского конкурса лучших проектов создания комфортной городской среды «Валдай_ЦЕНТР» (реконструкция территории пл. Свободы, нижняя часть), включая разработку и проверку проектно-сметной документации</w:t>
            </w:r>
          </w:p>
        </w:tc>
        <w:tc>
          <w:tcPr>
            <w:tcW w:w="0" w:type="auto"/>
            <w:vMerge w:val="restart"/>
          </w:tcPr>
          <w:p w:rsidR="0096493C" w:rsidRDefault="0096493C" w:rsidP="006171F3">
            <w:pPr>
              <w:autoSpaceDE w:val="0"/>
              <w:autoSpaceDN w:val="0"/>
              <w:adjustRightInd w:val="0"/>
              <w:rPr>
                <w:rFonts w:ascii="Arial" w:hAnsi="Arial" w:cs="Arial"/>
                <w:sz w:val="12"/>
                <w:szCs w:val="12"/>
              </w:rPr>
            </w:pPr>
            <w:r>
              <w:rPr>
                <w:rFonts w:ascii="Arial" w:hAnsi="Arial" w:cs="Arial"/>
                <w:sz w:val="12"/>
                <w:szCs w:val="12"/>
              </w:rPr>
              <w:t>комитет жилищно-коммуналь</w:t>
            </w:r>
            <w:r w:rsidR="006171F3" w:rsidRPr="006171F3">
              <w:rPr>
                <w:rFonts w:ascii="Arial" w:hAnsi="Arial" w:cs="Arial"/>
                <w:sz w:val="12"/>
                <w:szCs w:val="12"/>
              </w:rPr>
              <w:t xml:space="preserve">ного и дорожного хозяйства, </w:t>
            </w:r>
          </w:p>
          <w:p w:rsidR="006171F3" w:rsidRPr="006171F3" w:rsidRDefault="006171F3" w:rsidP="006171F3">
            <w:pPr>
              <w:autoSpaceDE w:val="0"/>
              <w:autoSpaceDN w:val="0"/>
              <w:adjustRightInd w:val="0"/>
              <w:rPr>
                <w:rFonts w:ascii="Arial" w:hAnsi="Arial" w:cs="Arial"/>
                <w:sz w:val="12"/>
                <w:szCs w:val="12"/>
              </w:rPr>
            </w:pPr>
            <w:r w:rsidRPr="006171F3">
              <w:rPr>
                <w:rFonts w:ascii="Arial" w:hAnsi="Arial" w:cs="Arial"/>
                <w:sz w:val="12"/>
                <w:szCs w:val="12"/>
              </w:rPr>
              <w:t>МАУ «РИЦ»</w:t>
            </w:r>
          </w:p>
        </w:tc>
        <w:tc>
          <w:tcPr>
            <w:tcW w:w="0" w:type="auto"/>
            <w:vMerge w:val="restart"/>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2021-2022</w:t>
            </w:r>
          </w:p>
        </w:tc>
        <w:tc>
          <w:tcPr>
            <w:tcW w:w="0" w:type="auto"/>
            <w:vMerge w:val="restart"/>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1.7</w:t>
            </w:r>
          </w:p>
        </w:tc>
        <w:tc>
          <w:tcPr>
            <w:tcW w:w="0" w:type="auto"/>
          </w:tcPr>
          <w:p w:rsidR="006171F3" w:rsidRPr="006171F3" w:rsidRDefault="006171F3" w:rsidP="006171F3">
            <w:pPr>
              <w:autoSpaceDE w:val="0"/>
              <w:autoSpaceDN w:val="0"/>
              <w:adjustRightInd w:val="0"/>
              <w:rPr>
                <w:rFonts w:ascii="Arial" w:hAnsi="Arial" w:cs="Arial"/>
                <w:sz w:val="12"/>
                <w:szCs w:val="12"/>
              </w:rPr>
            </w:pPr>
            <w:r w:rsidRPr="006171F3">
              <w:rPr>
                <w:rFonts w:ascii="Arial" w:hAnsi="Arial" w:cs="Arial"/>
                <w:sz w:val="12"/>
                <w:szCs w:val="12"/>
              </w:rPr>
              <w:t>бюджет Валдайского городского поселения</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2767,39215</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r>
      <w:tr w:rsidR="006171F3" w:rsidRPr="006171F3" w:rsidTr="0096493C">
        <w:trPr>
          <w:cantSplit/>
          <w:trHeight w:val="764"/>
        </w:trPr>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vMerge/>
          </w:tcPr>
          <w:p w:rsidR="006171F3" w:rsidRPr="006171F3" w:rsidRDefault="006171F3" w:rsidP="006171F3">
            <w:pPr>
              <w:autoSpaceDE w:val="0"/>
              <w:autoSpaceDN w:val="0"/>
              <w:adjustRightInd w:val="0"/>
              <w:rPr>
                <w:rFonts w:ascii="Arial" w:hAnsi="Arial" w:cs="Arial"/>
                <w:sz w:val="12"/>
                <w:szCs w:val="12"/>
              </w:rPr>
            </w:pPr>
          </w:p>
        </w:tc>
        <w:tc>
          <w:tcPr>
            <w:tcW w:w="0" w:type="auto"/>
            <w:vMerge/>
          </w:tcPr>
          <w:p w:rsidR="006171F3" w:rsidRPr="006171F3" w:rsidRDefault="006171F3" w:rsidP="006171F3">
            <w:pPr>
              <w:autoSpaceDE w:val="0"/>
              <w:autoSpaceDN w:val="0"/>
              <w:adjustRightInd w:val="0"/>
              <w:rPr>
                <w:rFonts w:ascii="Arial" w:hAnsi="Arial" w:cs="Arial"/>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rPr>
                <w:rFonts w:ascii="Arial" w:hAnsi="Arial" w:cs="Arial"/>
                <w:sz w:val="12"/>
                <w:szCs w:val="12"/>
              </w:rPr>
            </w:pPr>
            <w:r w:rsidRPr="006171F3">
              <w:rPr>
                <w:rFonts w:ascii="Arial" w:hAnsi="Arial" w:cs="Arial"/>
                <w:sz w:val="12"/>
                <w:szCs w:val="12"/>
              </w:rPr>
              <w:t>областной и федеральный бюджеты</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55000,00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11100,00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r>
      <w:tr w:rsidR="006171F3" w:rsidRPr="006171F3" w:rsidTr="0096493C">
        <w:trPr>
          <w:cantSplit/>
          <w:trHeight w:val="20"/>
        </w:trPr>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vMerge/>
          </w:tcPr>
          <w:p w:rsidR="006171F3" w:rsidRPr="006171F3" w:rsidRDefault="006171F3" w:rsidP="006171F3">
            <w:pPr>
              <w:autoSpaceDE w:val="0"/>
              <w:autoSpaceDN w:val="0"/>
              <w:adjustRightInd w:val="0"/>
              <w:rPr>
                <w:rFonts w:ascii="Arial" w:hAnsi="Arial" w:cs="Arial"/>
                <w:sz w:val="12"/>
                <w:szCs w:val="12"/>
              </w:rPr>
            </w:pPr>
          </w:p>
        </w:tc>
        <w:tc>
          <w:tcPr>
            <w:tcW w:w="0" w:type="auto"/>
            <w:vMerge/>
          </w:tcPr>
          <w:p w:rsidR="006171F3" w:rsidRPr="006171F3" w:rsidRDefault="006171F3" w:rsidP="006171F3">
            <w:pPr>
              <w:autoSpaceDE w:val="0"/>
              <w:autoSpaceDN w:val="0"/>
              <w:adjustRightInd w:val="0"/>
              <w:rPr>
                <w:rFonts w:ascii="Arial" w:hAnsi="Arial" w:cs="Arial"/>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rPr>
                <w:rFonts w:ascii="Arial" w:hAnsi="Arial" w:cs="Arial"/>
                <w:b/>
                <w:sz w:val="12"/>
                <w:szCs w:val="12"/>
              </w:rPr>
            </w:pPr>
            <w:r w:rsidRPr="006171F3">
              <w:rPr>
                <w:rFonts w:ascii="Arial" w:hAnsi="Arial" w:cs="Arial"/>
                <w:b/>
                <w:sz w:val="12"/>
                <w:szCs w:val="12"/>
              </w:rPr>
              <w:t>итого:</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55000,00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13867,39215</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r>
      <w:tr w:rsidR="006171F3" w:rsidRPr="006171F3" w:rsidTr="0096493C">
        <w:trPr>
          <w:cantSplit/>
          <w:trHeight w:val="661"/>
        </w:trPr>
        <w:tc>
          <w:tcPr>
            <w:tcW w:w="0" w:type="auto"/>
            <w:vMerge w:val="restart"/>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1.4.2</w:t>
            </w:r>
          </w:p>
        </w:tc>
        <w:tc>
          <w:tcPr>
            <w:tcW w:w="0" w:type="auto"/>
            <w:vMerge w:val="restart"/>
          </w:tcPr>
          <w:p w:rsidR="006171F3" w:rsidRPr="006171F3" w:rsidRDefault="006171F3" w:rsidP="006171F3">
            <w:pPr>
              <w:autoSpaceDE w:val="0"/>
              <w:autoSpaceDN w:val="0"/>
              <w:adjustRightInd w:val="0"/>
              <w:rPr>
                <w:rFonts w:ascii="Arial" w:hAnsi="Arial" w:cs="Arial"/>
                <w:sz w:val="12"/>
                <w:szCs w:val="12"/>
              </w:rPr>
            </w:pPr>
            <w:r w:rsidRPr="006171F3">
              <w:rPr>
                <w:rFonts w:ascii="Arial" w:hAnsi="Arial" w:cs="Arial"/>
                <w:sz w:val="12"/>
                <w:szCs w:val="12"/>
              </w:rPr>
              <w:t>Мероприятия по реализации проекта победителя Всероссийского конкурса лучших проектов создания комфортной городской среды «Валдай_ЦЕНТР»</w:t>
            </w:r>
          </w:p>
        </w:tc>
        <w:tc>
          <w:tcPr>
            <w:tcW w:w="0" w:type="auto"/>
            <w:vMerge w:val="restart"/>
          </w:tcPr>
          <w:p w:rsidR="0096493C" w:rsidRDefault="0096493C" w:rsidP="006171F3">
            <w:pPr>
              <w:autoSpaceDE w:val="0"/>
              <w:autoSpaceDN w:val="0"/>
              <w:adjustRightInd w:val="0"/>
              <w:rPr>
                <w:rFonts w:ascii="Arial" w:hAnsi="Arial" w:cs="Arial"/>
                <w:sz w:val="12"/>
                <w:szCs w:val="12"/>
              </w:rPr>
            </w:pPr>
            <w:r>
              <w:rPr>
                <w:rFonts w:ascii="Arial" w:hAnsi="Arial" w:cs="Arial"/>
                <w:sz w:val="12"/>
                <w:szCs w:val="12"/>
              </w:rPr>
              <w:t>комитет жилищно-коммуналь</w:t>
            </w:r>
            <w:r w:rsidR="006171F3" w:rsidRPr="006171F3">
              <w:rPr>
                <w:rFonts w:ascii="Arial" w:hAnsi="Arial" w:cs="Arial"/>
                <w:sz w:val="12"/>
                <w:szCs w:val="12"/>
              </w:rPr>
              <w:t xml:space="preserve">ного и дорожного хозяйства, </w:t>
            </w:r>
          </w:p>
          <w:p w:rsidR="006171F3" w:rsidRPr="006171F3" w:rsidRDefault="006171F3" w:rsidP="006171F3">
            <w:pPr>
              <w:autoSpaceDE w:val="0"/>
              <w:autoSpaceDN w:val="0"/>
              <w:adjustRightInd w:val="0"/>
              <w:rPr>
                <w:rFonts w:ascii="Arial" w:hAnsi="Arial" w:cs="Arial"/>
                <w:sz w:val="12"/>
                <w:szCs w:val="12"/>
              </w:rPr>
            </w:pPr>
            <w:r w:rsidRPr="006171F3">
              <w:rPr>
                <w:rFonts w:ascii="Arial" w:hAnsi="Arial" w:cs="Arial"/>
                <w:sz w:val="12"/>
                <w:szCs w:val="12"/>
              </w:rPr>
              <w:t>МАУ «РИЦ»</w:t>
            </w:r>
          </w:p>
        </w:tc>
        <w:tc>
          <w:tcPr>
            <w:tcW w:w="0" w:type="auto"/>
            <w:vMerge w:val="restart"/>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2021-2022</w:t>
            </w:r>
          </w:p>
        </w:tc>
        <w:tc>
          <w:tcPr>
            <w:tcW w:w="0" w:type="auto"/>
            <w:vMerge w:val="restart"/>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1.7</w:t>
            </w:r>
          </w:p>
        </w:tc>
        <w:tc>
          <w:tcPr>
            <w:tcW w:w="0" w:type="auto"/>
          </w:tcPr>
          <w:p w:rsidR="006171F3" w:rsidRPr="006171F3" w:rsidRDefault="006171F3" w:rsidP="006171F3">
            <w:pPr>
              <w:autoSpaceDE w:val="0"/>
              <w:autoSpaceDN w:val="0"/>
              <w:adjustRightInd w:val="0"/>
              <w:rPr>
                <w:rFonts w:ascii="Arial" w:hAnsi="Arial" w:cs="Arial"/>
                <w:sz w:val="12"/>
                <w:szCs w:val="12"/>
              </w:rPr>
            </w:pPr>
            <w:r w:rsidRPr="006171F3">
              <w:rPr>
                <w:rFonts w:ascii="Arial" w:hAnsi="Arial" w:cs="Arial"/>
                <w:sz w:val="12"/>
                <w:szCs w:val="12"/>
              </w:rPr>
              <w:t>бюджет Валдайского городского поселения</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2522,79448</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1878,040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0,00</w:t>
            </w:r>
          </w:p>
        </w:tc>
      </w:tr>
      <w:tr w:rsidR="006171F3" w:rsidRPr="006171F3" w:rsidTr="0096493C">
        <w:trPr>
          <w:cantSplit/>
          <w:trHeight w:val="257"/>
        </w:trPr>
        <w:tc>
          <w:tcPr>
            <w:tcW w:w="0" w:type="auto"/>
            <w:vMerge/>
          </w:tcPr>
          <w:p w:rsidR="006171F3" w:rsidRPr="006171F3" w:rsidRDefault="006171F3" w:rsidP="006171F3">
            <w:pPr>
              <w:autoSpaceDE w:val="0"/>
              <w:autoSpaceDN w:val="0"/>
              <w:adjustRightInd w:val="0"/>
              <w:jc w:val="center"/>
              <w:rPr>
                <w:rFonts w:ascii="Arial" w:hAnsi="Arial" w:cs="Arial"/>
                <w:b/>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b/>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b/>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b/>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b/>
                <w:sz w:val="12"/>
                <w:szCs w:val="12"/>
              </w:rPr>
            </w:pPr>
          </w:p>
        </w:tc>
        <w:tc>
          <w:tcPr>
            <w:tcW w:w="0" w:type="auto"/>
          </w:tcPr>
          <w:p w:rsidR="006171F3" w:rsidRPr="006171F3" w:rsidRDefault="006171F3" w:rsidP="006171F3">
            <w:pPr>
              <w:autoSpaceDE w:val="0"/>
              <w:autoSpaceDN w:val="0"/>
              <w:adjustRightInd w:val="0"/>
              <w:rPr>
                <w:rFonts w:ascii="Arial" w:hAnsi="Arial" w:cs="Arial"/>
                <w:b/>
                <w:sz w:val="12"/>
                <w:szCs w:val="12"/>
              </w:rPr>
            </w:pPr>
            <w:r w:rsidRPr="006171F3">
              <w:rPr>
                <w:rFonts w:ascii="Arial" w:hAnsi="Arial" w:cs="Arial"/>
                <w:b/>
                <w:sz w:val="12"/>
                <w:szCs w:val="12"/>
              </w:rPr>
              <w:t>итого:</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2522,79448</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1878,040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r>
      <w:tr w:rsidR="006171F3" w:rsidRPr="006171F3" w:rsidTr="0096493C">
        <w:trPr>
          <w:cantSplit/>
          <w:trHeight w:val="20"/>
        </w:trPr>
        <w:tc>
          <w:tcPr>
            <w:tcW w:w="0" w:type="auto"/>
            <w:vMerge/>
          </w:tcPr>
          <w:p w:rsidR="006171F3" w:rsidRPr="006171F3" w:rsidRDefault="006171F3" w:rsidP="006171F3">
            <w:pPr>
              <w:autoSpaceDE w:val="0"/>
              <w:autoSpaceDN w:val="0"/>
              <w:adjustRightInd w:val="0"/>
              <w:jc w:val="center"/>
              <w:rPr>
                <w:rFonts w:ascii="Arial" w:hAnsi="Arial" w:cs="Arial"/>
                <w:b/>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b/>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b/>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b/>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b/>
                <w:sz w:val="12"/>
                <w:szCs w:val="12"/>
              </w:rPr>
            </w:pPr>
          </w:p>
        </w:tc>
        <w:tc>
          <w:tcPr>
            <w:tcW w:w="0" w:type="auto"/>
          </w:tcPr>
          <w:p w:rsidR="006171F3" w:rsidRPr="006171F3" w:rsidRDefault="006171F3" w:rsidP="006171F3">
            <w:pPr>
              <w:autoSpaceDE w:val="0"/>
              <w:autoSpaceDN w:val="0"/>
              <w:adjustRightInd w:val="0"/>
              <w:rPr>
                <w:rFonts w:ascii="Arial" w:hAnsi="Arial" w:cs="Arial"/>
                <w:b/>
                <w:sz w:val="12"/>
                <w:szCs w:val="12"/>
              </w:rPr>
            </w:pPr>
            <w:r w:rsidRPr="006171F3">
              <w:rPr>
                <w:rFonts w:ascii="Arial" w:hAnsi="Arial" w:cs="Arial"/>
                <w:b/>
                <w:sz w:val="12"/>
                <w:szCs w:val="12"/>
              </w:rPr>
              <w:t>всего:</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57522,7948</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15492,95895</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r>
      <w:tr w:rsidR="006171F3" w:rsidRPr="006171F3" w:rsidTr="0096493C">
        <w:trPr>
          <w:cantSplit/>
          <w:trHeight w:val="20"/>
        </w:trPr>
        <w:tc>
          <w:tcPr>
            <w:tcW w:w="0" w:type="auto"/>
            <w:vMerge w:val="restart"/>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1.4.3</w:t>
            </w:r>
          </w:p>
        </w:tc>
        <w:tc>
          <w:tcPr>
            <w:tcW w:w="0" w:type="auto"/>
            <w:vMerge w:val="restart"/>
          </w:tcPr>
          <w:p w:rsidR="006171F3" w:rsidRPr="006171F3" w:rsidRDefault="006171F3" w:rsidP="006171F3">
            <w:pPr>
              <w:autoSpaceDE w:val="0"/>
              <w:autoSpaceDN w:val="0"/>
              <w:adjustRightInd w:val="0"/>
              <w:rPr>
                <w:rFonts w:ascii="Arial" w:hAnsi="Arial" w:cs="Arial"/>
                <w:sz w:val="12"/>
                <w:szCs w:val="12"/>
              </w:rPr>
            </w:pPr>
            <w:r w:rsidRPr="006171F3">
              <w:rPr>
                <w:rFonts w:ascii="Arial" w:hAnsi="Arial" w:cs="Arial"/>
                <w:sz w:val="12"/>
                <w:szCs w:val="12"/>
              </w:rPr>
              <w:t>Реализация проекта победителя Всероссийского конкурса лучших проектов создания комфортной городской среды благоустройство общественной территории, расположенной на ул. Песчаной г. Валдай</w:t>
            </w:r>
          </w:p>
        </w:tc>
        <w:tc>
          <w:tcPr>
            <w:tcW w:w="0" w:type="auto"/>
            <w:vMerge w:val="restart"/>
          </w:tcPr>
          <w:p w:rsidR="006171F3" w:rsidRPr="006171F3" w:rsidRDefault="0096493C" w:rsidP="006171F3">
            <w:pPr>
              <w:autoSpaceDE w:val="0"/>
              <w:autoSpaceDN w:val="0"/>
              <w:adjustRightInd w:val="0"/>
              <w:rPr>
                <w:rFonts w:ascii="Arial" w:hAnsi="Arial" w:cs="Arial"/>
                <w:sz w:val="12"/>
                <w:szCs w:val="12"/>
              </w:rPr>
            </w:pPr>
            <w:r>
              <w:rPr>
                <w:rFonts w:ascii="Arial" w:hAnsi="Arial" w:cs="Arial"/>
                <w:sz w:val="12"/>
                <w:szCs w:val="12"/>
              </w:rPr>
              <w:t>комитет жилищно-коммуналь</w:t>
            </w:r>
            <w:r w:rsidR="006171F3" w:rsidRPr="006171F3">
              <w:rPr>
                <w:rFonts w:ascii="Arial" w:hAnsi="Arial" w:cs="Arial"/>
                <w:sz w:val="12"/>
                <w:szCs w:val="12"/>
              </w:rPr>
              <w:t>ного и дорожного хозяйства</w:t>
            </w:r>
          </w:p>
        </w:tc>
        <w:tc>
          <w:tcPr>
            <w:tcW w:w="0" w:type="auto"/>
            <w:vMerge w:val="restart"/>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2024-2025</w:t>
            </w:r>
          </w:p>
        </w:tc>
        <w:tc>
          <w:tcPr>
            <w:tcW w:w="0" w:type="auto"/>
            <w:vMerge w:val="restart"/>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1.7</w:t>
            </w:r>
          </w:p>
        </w:tc>
        <w:tc>
          <w:tcPr>
            <w:tcW w:w="0" w:type="auto"/>
          </w:tcPr>
          <w:p w:rsidR="006171F3" w:rsidRPr="006171F3" w:rsidRDefault="006171F3" w:rsidP="006171F3">
            <w:pPr>
              <w:autoSpaceDE w:val="0"/>
              <w:autoSpaceDN w:val="0"/>
              <w:adjustRightInd w:val="0"/>
              <w:rPr>
                <w:rFonts w:ascii="Arial" w:hAnsi="Arial" w:cs="Arial"/>
                <w:sz w:val="12"/>
                <w:szCs w:val="12"/>
              </w:rPr>
            </w:pPr>
            <w:r w:rsidRPr="006171F3">
              <w:rPr>
                <w:rFonts w:ascii="Arial" w:hAnsi="Arial" w:cs="Arial"/>
                <w:sz w:val="12"/>
                <w:szCs w:val="12"/>
              </w:rPr>
              <w:t>бюджет Валдайского городского поселения</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2675,00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r>
      <w:tr w:rsidR="006171F3" w:rsidRPr="006171F3" w:rsidTr="0096493C">
        <w:trPr>
          <w:cantSplit/>
          <w:trHeight w:val="20"/>
        </w:trPr>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rPr>
                <w:rFonts w:ascii="Arial" w:hAnsi="Arial" w:cs="Arial"/>
                <w:sz w:val="12"/>
                <w:szCs w:val="12"/>
              </w:rPr>
            </w:pPr>
            <w:r w:rsidRPr="006171F3">
              <w:rPr>
                <w:rFonts w:ascii="Arial" w:hAnsi="Arial" w:cs="Arial"/>
                <w:sz w:val="12"/>
                <w:szCs w:val="12"/>
              </w:rPr>
              <w:t>областной и федеральный бюджеты</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r w:rsidRPr="006171F3">
              <w:rPr>
                <w:rFonts w:ascii="Arial" w:hAnsi="Arial" w:cs="Arial"/>
                <w:sz w:val="12"/>
                <w:szCs w:val="12"/>
              </w:rPr>
              <w:t>-</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r>
      <w:tr w:rsidR="006171F3" w:rsidRPr="006171F3" w:rsidTr="0096493C">
        <w:trPr>
          <w:cantSplit/>
          <w:trHeight w:val="409"/>
        </w:trPr>
        <w:tc>
          <w:tcPr>
            <w:tcW w:w="0" w:type="auto"/>
            <w:vMerge/>
          </w:tcPr>
          <w:p w:rsidR="006171F3" w:rsidRPr="006171F3" w:rsidRDefault="006171F3" w:rsidP="006171F3">
            <w:pPr>
              <w:autoSpaceDE w:val="0"/>
              <w:autoSpaceDN w:val="0"/>
              <w:adjustRightInd w:val="0"/>
              <w:jc w:val="center"/>
              <w:rPr>
                <w:rFonts w:ascii="Arial" w:hAnsi="Arial" w:cs="Arial"/>
                <w:b/>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b/>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b/>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b/>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b/>
                <w:sz w:val="12"/>
                <w:szCs w:val="12"/>
              </w:rPr>
            </w:pPr>
          </w:p>
        </w:tc>
        <w:tc>
          <w:tcPr>
            <w:tcW w:w="0" w:type="auto"/>
          </w:tcPr>
          <w:p w:rsidR="006171F3" w:rsidRPr="006171F3" w:rsidRDefault="006171F3" w:rsidP="006171F3">
            <w:pPr>
              <w:autoSpaceDE w:val="0"/>
              <w:autoSpaceDN w:val="0"/>
              <w:adjustRightInd w:val="0"/>
              <w:rPr>
                <w:rFonts w:ascii="Arial" w:hAnsi="Arial" w:cs="Arial"/>
                <w:b/>
                <w:sz w:val="12"/>
                <w:szCs w:val="12"/>
              </w:rPr>
            </w:pPr>
            <w:r w:rsidRPr="006171F3">
              <w:rPr>
                <w:rFonts w:ascii="Arial" w:hAnsi="Arial" w:cs="Arial"/>
                <w:b/>
                <w:sz w:val="12"/>
                <w:szCs w:val="12"/>
              </w:rPr>
              <w:t>итого:</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jc w:val="center"/>
              <w:rPr>
                <w:rFonts w:ascii="Arial" w:hAnsi="Arial" w:cs="Arial"/>
                <w:b/>
                <w:sz w:val="12"/>
                <w:szCs w:val="12"/>
              </w:rPr>
            </w:pPr>
            <w:r w:rsidRPr="006171F3">
              <w:rPr>
                <w:rFonts w:ascii="Arial" w:hAnsi="Arial" w:cs="Arial"/>
                <w:b/>
                <w:sz w:val="12"/>
                <w:szCs w:val="12"/>
              </w:rPr>
              <w:t>2675,00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r>
      <w:tr w:rsidR="006171F3" w:rsidRPr="006171F3" w:rsidTr="0096493C">
        <w:trPr>
          <w:cantSplit/>
          <w:trHeight w:val="20"/>
        </w:trPr>
        <w:tc>
          <w:tcPr>
            <w:tcW w:w="0" w:type="auto"/>
            <w:vMerge/>
          </w:tcPr>
          <w:p w:rsidR="006171F3" w:rsidRPr="006171F3" w:rsidRDefault="006171F3" w:rsidP="006171F3">
            <w:pPr>
              <w:autoSpaceDE w:val="0"/>
              <w:autoSpaceDN w:val="0"/>
              <w:adjustRightInd w:val="0"/>
              <w:jc w:val="center"/>
              <w:rPr>
                <w:rFonts w:ascii="Arial" w:hAnsi="Arial" w:cs="Arial"/>
                <w:b/>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b/>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b/>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b/>
                <w:sz w:val="12"/>
                <w:szCs w:val="12"/>
              </w:rPr>
            </w:pPr>
          </w:p>
        </w:tc>
        <w:tc>
          <w:tcPr>
            <w:tcW w:w="0" w:type="auto"/>
            <w:vMerge/>
          </w:tcPr>
          <w:p w:rsidR="006171F3" w:rsidRPr="006171F3" w:rsidRDefault="006171F3" w:rsidP="006171F3">
            <w:pPr>
              <w:autoSpaceDE w:val="0"/>
              <w:autoSpaceDN w:val="0"/>
              <w:adjustRightInd w:val="0"/>
              <w:jc w:val="center"/>
              <w:rPr>
                <w:rFonts w:ascii="Arial" w:hAnsi="Arial" w:cs="Arial"/>
                <w:b/>
                <w:sz w:val="12"/>
                <w:szCs w:val="12"/>
              </w:rPr>
            </w:pPr>
          </w:p>
        </w:tc>
        <w:tc>
          <w:tcPr>
            <w:tcW w:w="0" w:type="auto"/>
          </w:tcPr>
          <w:p w:rsidR="006171F3" w:rsidRPr="006171F3" w:rsidRDefault="006171F3" w:rsidP="006171F3">
            <w:pPr>
              <w:autoSpaceDE w:val="0"/>
              <w:autoSpaceDN w:val="0"/>
              <w:adjustRightInd w:val="0"/>
              <w:rPr>
                <w:rFonts w:ascii="Arial" w:hAnsi="Arial" w:cs="Arial"/>
                <w:b/>
                <w:sz w:val="12"/>
                <w:szCs w:val="12"/>
              </w:rPr>
            </w:pPr>
            <w:r w:rsidRPr="006171F3">
              <w:rPr>
                <w:rFonts w:ascii="Arial" w:hAnsi="Arial" w:cs="Arial"/>
                <w:b/>
                <w:sz w:val="12"/>
                <w:szCs w:val="12"/>
              </w:rPr>
              <w:t>всего:</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jc w:val="center"/>
              <w:rPr>
                <w:rFonts w:ascii="Arial" w:hAnsi="Arial" w:cs="Arial"/>
                <w:b/>
                <w:sz w:val="12"/>
                <w:szCs w:val="12"/>
              </w:rPr>
            </w:pPr>
            <w:r w:rsidRPr="006171F3">
              <w:rPr>
                <w:rFonts w:ascii="Arial" w:hAnsi="Arial" w:cs="Arial"/>
                <w:b/>
                <w:sz w:val="12"/>
                <w:szCs w:val="12"/>
              </w:rPr>
              <w:t>2675,00</w:t>
            </w: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c>
          <w:tcPr>
            <w:tcW w:w="0" w:type="auto"/>
          </w:tcPr>
          <w:p w:rsidR="006171F3" w:rsidRPr="006171F3" w:rsidRDefault="006171F3" w:rsidP="006171F3">
            <w:pPr>
              <w:autoSpaceDE w:val="0"/>
              <w:autoSpaceDN w:val="0"/>
              <w:adjustRightInd w:val="0"/>
              <w:jc w:val="center"/>
              <w:rPr>
                <w:rFonts w:ascii="Arial" w:hAnsi="Arial" w:cs="Arial"/>
                <w:sz w:val="12"/>
                <w:szCs w:val="12"/>
              </w:rPr>
            </w:pPr>
          </w:p>
        </w:tc>
      </w:tr>
      <w:tr w:rsidR="006171F3" w:rsidRPr="006171F3" w:rsidTr="0096493C">
        <w:trPr>
          <w:cantSplit/>
          <w:trHeight w:val="20"/>
        </w:trPr>
        <w:tc>
          <w:tcPr>
            <w:tcW w:w="0" w:type="auto"/>
            <w:gridSpan w:val="5"/>
            <w:vMerge w:val="restart"/>
          </w:tcPr>
          <w:p w:rsidR="006171F3" w:rsidRPr="006171F3" w:rsidRDefault="006171F3" w:rsidP="006171F3">
            <w:pPr>
              <w:autoSpaceDE w:val="0"/>
              <w:autoSpaceDN w:val="0"/>
              <w:adjustRightInd w:val="0"/>
              <w:rPr>
                <w:rFonts w:ascii="Arial" w:hAnsi="Arial" w:cs="Arial"/>
                <w:b/>
                <w:sz w:val="12"/>
                <w:szCs w:val="12"/>
              </w:rPr>
            </w:pPr>
            <w:r w:rsidRPr="006171F3">
              <w:rPr>
                <w:rFonts w:ascii="Arial" w:hAnsi="Arial" w:cs="Arial"/>
                <w:b/>
                <w:sz w:val="12"/>
                <w:szCs w:val="12"/>
              </w:rPr>
              <w:t>Всего по муниципальной программе:</w:t>
            </w:r>
          </w:p>
        </w:tc>
        <w:tc>
          <w:tcPr>
            <w:tcW w:w="0" w:type="auto"/>
          </w:tcPr>
          <w:p w:rsidR="006171F3" w:rsidRPr="006171F3" w:rsidRDefault="006171F3" w:rsidP="006171F3">
            <w:pPr>
              <w:autoSpaceDE w:val="0"/>
              <w:autoSpaceDN w:val="0"/>
              <w:adjustRightInd w:val="0"/>
              <w:rPr>
                <w:rFonts w:ascii="Arial" w:hAnsi="Arial" w:cs="Arial"/>
                <w:b/>
                <w:sz w:val="12"/>
                <w:szCs w:val="12"/>
              </w:rPr>
            </w:pPr>
            <w:r w:rsidRPr="006171F3">
              <w:rPr>
                <w:rFonts w:ascii="Arial" w:hAnsi="Arial" w:cs="Arial"/>
                <w:b/>
                <w:sz w:val="12"/>
                <w:szCs w:val="12"/>
              </w:rPr>
              <w:t>бюджет Валдайского городского поселения</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864,692</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2842,460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1887,218</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6251,21053</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10952,52915</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1649,89646</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1904,504</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2882,360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200,880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200,880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r>
      <w:tr w:rsidR="006171F3" w:rsidRPr="006171F3" w:rsidTr="0096493C">
        <w:trPr>
          <w:cantSplit/>
          <w:trHeight w:val="20"/>
        </w:trPr>
        <w:tc>
          <w:tcPr>
            <w:tcW w:w="0" w:type="auto"/>
            <w:gridSpan w:val="5"/>
            <w:vMerge/>
          </w:tcPr>
          <w:p w:rsidR="006171F3" w:rsidRPr="006171F3" w:rsidRDefault="006171F3" w:rsidP="006171F3">
            <w:pPr>
              <w:autoSpaceDE w:val="0"/>
              <w:autoSpaceDN w:val="0"/>
              <w:adjustRightInd w:val="0"/>
              <w:jc w:val="center"/>
              <w:rPr>
                <w:rFonts w:ascii="Arial" w:hAnsi="Arial" w:cs="Arial"/>
                <w:b/>
                <w:sz w:val="12"/>
                <w:szCs w:val="12"/>
              </w:rPr>
            </w:pPr>
          </w:p>
        </w:tc>
        <w:tc>
          <w:tcPr>
            <w:tcW w:w="0" w:type="auto"/>
          </w:tcPr>
          <w:p w:rsidR="006171F3" w:rsidRPr="006171F3" w:rsidRDefault="006171F3" w:rsidP="006171F3">
            <w:pPr>
              <w:autoSpaceDE w:val="0"/>
              <w:autoSpaceDN w:val="0"/>
              <w:adjustRightInd w:val="0"/>
              <w:rPr>
                <w:rFonts w:ascii="Arial" w:hAnsi="Arial" w:cs="Arial"/>
                <w:b/>
                <w:sz w:val="12"/>
                <w:szCs w:val="12"/>
              </w:rPr>
            </w:pPr>
            <w:r w:rsidRPr="006171F3">
              <w:rPr>
                <w:rFonts w:ascii="Arial" w:hAnsi="Arial" w:cs="Arial"/>
                <w:b/>
                <w:sz w:val="12"/>
                <w:szCs w:val="12"/>
              </w:rPr>
              <w:t>областной и федеральный бюджеты</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3253,166</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4013,733</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2917,568</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57605,822</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14891,608</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3675,850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6840,417</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r>
      <w:tr w:rsidR="006171F3" w:rsidRPr="006171F3" w:rsidTr="0096493C">
        <w:trPr>
          <w:cantSplit/>
          <w:trHeight w:val="20"/>
        </w:trPr>
        <w:tc>
          <w:tcPr>
            <w:tcW w:w="0" w:type="auto"/>
            <w:gridSpan w:val="5"/>
            <w:vMerge/>
          </w:tcPr>
          <w:p w:rsidR="006171F3" w:rsidRPr="006171F3" w:rsidRDefault="006171F3" w:rsidP="006171F3">
            <w:pPr>
              <w:autoSpaceDE w:val="0"/>
              <w:autoSpaceDN w:val="0"/>
              <w:adjustRightInd w:val="0"/>
              <w:jc w:val="center"/>
              <w:rPr>
                <w:rFonts w:ascii="Arial" w:hAnsi="Arial" w:cs="Arial"/>
                <w:b/>
                <w:sz w:val="12"/>
                <w:szCs w:val="12"/>
              </w:rPr>
            </w:pPr>
          </w:p>
        </w:tc>
        <w:tc>
          <w:tcPr>
            <w:tcW w:w="0" w:type="auto"/>
          </w:tcPr>
          <w:p w:rsidR="006171F3" w:rsidRPr="006171F3" w:rsidRDefault="006171F3" w:rsidP="006171F3">
            <w:pPr>
              <w:autoSpaceDE w:val="0"/>
              <w:autoSpaceDN w:val="0"/>
              <w:adjustRightInd w:val="0"/>
              <w:rPr>
                <w:rFonts w:ascii="Arial" w:hAnsi="Arial" w:cs="Arial"/>
                <w:b/>
                <w:sz w:val="12"/>
                <w:szCs w:val="12"/>
              </w:rPr>
            </w:pPr>
            <w:r w:rsidRPr="006171F3">
              <w:rPr>
                <w:rFonts w:ascii="Arial" w:hAnsi="Arial" w:cs="Arial"/>
                <w:b/>
                <w:sz w:val="12"/>
                <w:szCs w:val="12"/>
              </w:rPr>
              <w:t>внебюджетные средства</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313,277</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473,372</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521,095</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101,867</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857,65736</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c>
          <w:tcPr>
            <w:tcW w:w="0" w:type="auto"/>
          </w:tcPr>
          <w:p w:rsidR="006171F3" w:rsidRPr="006171F3" w:rsidRDefault="006171F3" w:rsidP="006171F3">
            <w:pPr>
              <w:autoSpaceDE w:val="0"/>
              <w:autoSpaceDN w:val="0"/>
              <w:adjustRightInd w:val="0"/>
              <w:jc w:val="center"/>
              <w:rPr>
                <w:rFonts w:ascii="Arial" w:hAnsi="Arial" w:cs="Arial"/>
                <w:b/>
                <w:sz w:val="12"/>
                <w:szCs w:val="12"/>
              </w:rPr>
            </w:pPr>
            <w:r w:rsidRPr="006171F3">
              <w:rPr>
                <w:rFonts w:ascii="Arial" w:hAnsi="Arial" w:cs="Arial"/>
                <w:b/>
                <w:sz w:val="12"/>
                <w:szCs w:val="12"/>
              </w:rPr>
              <w:t>0,00</w:t>
            </w:r>
          </w:p>
        </w:tc>
      </w:tr>
    </w:tbl>
    <w:p w:rsidR="005D5C63" w:rsidRPr="006171F3" w:rsidRDefault="005D5C63" w:rsidP="006171F3">
      <w:pPr>
        <w:tabs>
          <w:tab w:val="left" w:pos="5954"/>
        </w:tabs>
        <w:jc w:val="right"/>
        <w:rPr>
          <w:rFonts w:ascii="Arial" w:hAnsi="Arial" w:cs="Arial"/>
          <w:b/>
          <w:sz w:val="16"/>
          <w:szCs w:val="16"/>
        </w:rPr>
      </w:pPr>
    </w:p>
    <w:p w:rsidR="0096493C" w:rsidRPr="0096493C" w:rsidRDefault="0096493C" w:rsidP="0096493C">
      <w:pPr>
        <w:jc w:val="center"/>
        <w:rPr>
          <w:rFonts w:ascii="Arial" w:hAnsi="Arial" w:cs="Arial"/>
          <w:b/>
          <w:sz w:val="16"/>
          <w:szCs w:val="16"/>
        </w:rPr>
      </w:pPr>
      <w:r w:rsidRPr="0096493C">
        <w:rPr>
          <w:rFonts w:ascii="Arial" w:hAnsi="Arial" w:cs="Arial"/>
          <w:b/>
          <w:sz w:val="16"/>
          <w:szCs w:val="16"/>
        </w:rPr>
        <w:t>АДМИНИСТРАЦИЯ ВАЛДАЙСКОГО МУНИЦИПАЛЬНОГО РАЙОНА</w:t>
      </w:r>
    </w:p>
    <w:p w:rsidR="0096493C" w:rsidRPr="0096493C" w:rsidRDefault="0096493C" w:rsidP="0096493C">
      <w:pPr>
        <w:jc w:val="center"/>
        <w:rPr>
          <w:rFonts w:ascii="Arial" w:hAnsi="Arial" w:cs="Arial"/>
          <w:sz w:val="16"/>
          <w:szCs w:val="16"/>
        </w:rPr>
      </w:pPr>
      <w:r w:rsidRPr="0096493C">
        <w:rPr>
          <w:rFonts w:ascii="Arial" w:hAnsi="Arial" w:cs="Arial"/>
          <w:sz w:val="16"/>
          <w:szCs w:val="16"/>
        </w:rPr>
        <w:t>П О С Т А Н О В Л Е Н И Е</w:t>
      </w:r>
    </w:p>
    <w:p w:rsidR="0096493C" w:rsidRPr="0096493C" w:rsidRDefault="0096493C" w:rsidP="0096493C">
      <w:pPr>
        <w:jc w:val="center"/>
        <w:rPr>
          <w:rFonts w:ascii="Arial" w:hAnsi="Arial" w:cs="Arial"/>
          <w:sz w:val="16"/>
          <w:szCs w:val="16"/>
        </w:rPr>
      </w:pPr>
      <w:r w:rsidRPr="0096493C">
        <w:rPr>
          <w:rFonts w:ascii="Arial" w:hAnsi="Arial" w:cs="Arial"/>
          <w:sz w:val="16"/>
          <w:szCs w:val="16"/>
        </w:rPr>
        <w:t>10.01.2025 № 20</w:t>
      </w:r>
    </w:p>
    <w:p w:rsidR="0096493C" w:rsidRDefault="0096493C" w:rsidP="0096493C">
      <w:pPr>
        <w:tabs>
          <w:tab w:val="left" w:pos="3560"/>
        </w:tabs>
        <w:jc w:val="center"/>
        <w:rPr>
          <w:rFonts w:ascii="Arial" w:hAnsi="Arial" w:cs="Arial"/>
          <w:b/>
          <w:color w:val="000000"/>
          <w:sz w:val="16"/>
          <w:szCs w:val="16"/>
        </w:rPr>
      </w:pPr>
      <w:r w:rsidRPr="0096493C">
        <w:rPr>
          <w:rFonts w:ascii="Arial" w:hAnsi="Arial" w:cs="Arial"/>
          <w:b/>
          <w:color w:val="000000"/>
          <w:sz w:val="16"/>
          <w:szCs w:val="16"/>
        </w:rPr>
        <w:t xml:space="preserve">О внесении изменений в постановление Администрации Валдайского </w:t>
      </w:r>
    </w:p>
    <w:p w:rsidR="0096493C" w:rsidRPr="0096493C" w:rsidRDefault="0096493C" w:rsidP="0096493C">
      <w:pPr>
        <w:tabs>
          <w:tab w:val="left" w:pos="3560"/>
        </w:tabs>
        <w:jc w:val="center"/>
        <w:rPr>
          <w:rFonts w:ascii="Arial" w:hAnsi="Arial" w:cs="Arial"/>
          <w:b/>
          <w:color w:val="000000"/>
          <w:sz w:val="16"/>
          <w:szCs w:val="16"/>
        </w:rPr>
      </w:pPr>
      <w:r w:rsidRPr="0096493C">
        <w:rPr>
          <w:rFonts w:ascii="Arial" w:hAnsi="Arial" w:cs="Arial"/>
          <w:b/>
          <w:color w:val="000000"/>
          <w:sz w:val="16"/>
          <w:szCs w:val="16"/>
        </w:rPr>
        <w:t>муниципального района от 29.12.2022 № 2679</w:t>
      </w:r>
    </w:p>
    <w:p w:rsidR="0096493C" w:rsidRPr="0096493C" w:rsidRDefault="0096493C" w:rsidP="0096493C">
      <w:pPr>
        <w:autoSpaceDE w:val="0"/>
        <w:autoSpaceDN w:val="0"/>
        <w:adjustRightInd w:val="0"/>
        <w:ind w:firstLine="284"/>
        <w:jc w:val="both"/>
        <w:rPr>
          <w:rFonts w:ascii="Arial" w:hAnsi="Arial" w:cs="Arial"/>
          <w:color w:val="000000"/>
          <w:sz w:val="16"/>
          <w:szCs w:val="16"/>
        </w:rPr>
      </w:pPr>
      <w:r w:rsidRPr="0096493C">
        <w:rPr>
          <w:rFonts w:ascii="Arial" w:hAnsi="Arial" w:cs="Arial"/>
          <w:color w:val="000000"/>
          <w:sz w:val="16"/>
          <w:szCs w:val="16"/>
        </w:rPr>
        <w:t xml:space="preserve">В соответствии с постановлением Администрации Валдайского муниципального района от 16.01.2020 </w:t>
      </w:r>
      <w:hyperlink r:id="rId16" w:history="1">
        <w:r w:rsidRPr="0096493C">
          <w:rPr>
            <w:rStyle w:val="af3"/>
            <w:rFonts w:ascii="Arial" w:hAnsi="Arial" w:cs="Arial"/>
            <w:color w:val="000000"/>
            <w:sz w:val="16"/>
            <w:szCs w:val="16"/>
            <w:u w:val="none"/>
          </w:rPr>
          <w:t xml:space="preserve">№ </w:t>
        </w:r>
      </w:hyperlink>
      <w:r w:rsidRPr="0096493C">
        <w:rPr>
          <w:rFonts w:ascii="Arial" w:hAnsi="Arial" w:cs="Arial"/>
          <w:color w:val="000000"/>
          <w:sz w:val="16"/>
          <w:szCs w:val="16"/>
        </w:rPr>
        <w:t xml:space="preserve">48 «Об утверждении Порядка принятия решений о разработке муниципальных программ Валдайского муниципального района и Валдайского городского поселения, их формирования, реализации и проведения оценки эффективности» Администрация Валдайского муниципального района </w:t>
      </w:r>
      <w:r w:rsidRPr="0096493C">
        <w:rPr>
          <w:rFonts w:ascii="Arial" w:hAnsi="Arial" w:cs="Arial"/>
          <w:b/>
          <w:color w:val="000000"/>
          <w:sz w:val="16"/>
          <w:szCs w:val="16"/>
        </w:rPr>
        <w:t>ПОСТАНОВЛЯЕТ:</w:t>
      </w:r>
    </w:p>
    <w:p w:rsidR="0096493C" w:rsidRPr="0096493C" w:rsidRDefault="0096493C" w:rsidP="0096493C">
      <w:pPr>
        <w:tabs>
          <w:tab w:val="left" w:pos="3560"/>
        </w:tabs>
        <w:ind w:firstLine="284"/>
        <w:jc w:val="both"/>
        <w:rPr>
          <w:rFonts w:ascii="Arial" w:hAnsi="Arial" w:cs="Arial"/>
          <w:color w:val="000000"/>
          <w:sz w:val="16"/>
          <w:szCs w:val="16"/>
        </w:rPr>
      </w:pPr>
      <w:r w:rsidRPr="0096493C">
        <w:rPr>
          <w:rFonts w:ascii="Arial" w:hAnsi="Arial" w:cs="Arial"/>
          <w:color w:val="000000"/>
          <w:sz w:val="16"/>
          <w:szCs w:val="16"/>
        </w:rPr>
        <w:t>1. Внести изменения в постановление Администрации Валдайского муниципального района от 29.12.2022 № 2679 «Об утверждении муниципальной программы «Сохранение и восстановление военно-мемориальных объектов на территории Валдайского городского поселения на 2023 - 2025 годы» (далее – муниципальная программа):</w:t>
      </w:r>
    </w:p>
    <w:p w:rsidR="0096493C" w:rsidRPr="0096493C" w:rsidRDefault="0096493C" w:rsidP="0096493C">
      <w:pPr>
        <w:ind w:firstLine="284"/>
        <w:jc w:val="both"/>
        <w:rPr>
          <w:rFonts w:ascii="Arial" w:hAnsi="Arial" w:cs="Arial"/>
          <w:sz w:val="16"/>
          <w:szCs w:val="16"/>
        </w:rPr>
      </w:pPr>
      <w:r w:rsidRPr="0096493C">
        <w:rPr>
          <w:rFonts w:ascii="Arial" w:hAnsi="Arial" w:cs="Arial"/>
          <w:sz w:val="16"/>
          <w:szCs w:val="16"/>
        </w:rPr>
        <w:t>1.1. Заменить в наименовании и пункте 1 постановления, в наименовании муниципальной программы слова «…на 2023-2025 годы» на «…на 2023-2027 годы»;</w:t>
      </w:r>
    </w:p>
    <w:p w:rsidR="0096493C" w:rsidRPr="0096493C" w:rsidRDefault="0096493C" w:rsidP="0096493C">
      <w:pPr>
        <w:ind w:firstLine="284"/>
        <w:jc w:val="both"/>
        <w:rPr>
          <w:rFonts w:ascii="Arial" w:hAnsi="Arial" w:cs="Arial"/>
          <w:sz w:val="16"/>
          <w:szCs w:val="16"/>
        </w:rPr>
      </w:pPr>
      <w:r w:rsidRPr="0096493C">
        <w:rPr>
          <w:rFonts w:ascii="Arial" w:hAnsi="Arial" w:cs="Arial"/>
          <w:sz w:val="16"/>
          <w:szCs w:val="16"/>
        </w:rPr>
        <w:t>1.2. Изложить муниципальную программу в прилагаемой редакции.</w:t>
      </w:r>
    </w:p>
    <w:p w:rsidR="0096493C" w:rsidRPr="0096493C" w:rsidRDefault="0096493C" w:rsidP="0096493C">
      <w:pPr>
        <w:autoSpaceDE w:val="0"/>
        <w:autoSpaceDN w:val="0"/>
        <w:adjustRightInd w:val="0"/>
        <w:ind w:firstLine="284"/>
        <w:jc w:val="both"/>
        <w:rPr>
          <w:rFonts w:ascii="Arial" w:hAnsi="Arial" w:cs="Arial"/>
          <w:sz w:val="16"/>
          <w:szCs w:val="16"/>
        </w:rPr>
      </w:pPr>
      <w:r w:rsidRPr="0096493C">
        <w:rPr>
          <w:rFonts w:ascii="Arial" w:hAnsi="Arial" w:cs="Arial"/>
          <w:sz w:val="16"/>
          <w:szCs w:val="16"/>
        </w:rPr>
        <w:t>2. Опубликовать постановление в бюллетене «Валдайский Вестник» и разместить на официальном сайте Администрация Валдайского муниципального района в сети «Интернет».</w:t>
      </w:r>
    </w:p>
    <w:p w:rsidR="0096493C" w:rsidRPr="0096493C" w:rsidRDefault="0096493C" w:rsidP="0096493C">
      <w:pPr>
        <w:jc w:val="both"/>
        <w:rPr>
          <w:rFonts w:ascii="Arial" w:hAnsi="Arial" w:cs="Arial"/>
          <w:b/>
          <w:sz w:val="16"/>
          <w:szCs w:val="16"/>
        </w:rPr>
      </w:pPr>
      <w:r w:rsidRPr="0096493C">
        <w:rPr>
          <w:rFonts w:ascii="Arial" w:hAnsi="Arial" w:cs="Arial"/>
          <w:b/>
          <w:sz w:val="16"/>
          <w:szCs w:val="16"/>
        </w:rPr>
        <w:t>Глава муниципального района</w:t>
      </w:r>
      <w:r w:rsidRPr="0096493C">
        <w:rPr>
          <w:rFonts w:ascii="Arial" w:hAnsi="Arial" w:cs="Arial"/>
          <w:b/>
          <w:sz w:val="16"/>
          <w:szCs w:val="16"/>
        </w:rPr>
        <w:tab/>
      </w:r>
      <w:r w:rsidRPr="0096493C">
        <w:rPr>
          <w:rFonts w:ascii="Arial" w:hAnsi="Arial" w:cs="Arial"/>
          <w:b/>
          <w:sz w:val="16"/>
          <w:szCs w:val="16"/>
        </w:rPr>
        <w:tab/>
        <w:t>Ю.В.Стадэ</w:t>
      </w:r>
    </w:p>
    <w:p w:rsidR="0096493C" w:rsidRDefault="0096493C" w:rsidP="0096493C">
      <w:pPr>
        <w:ind w:left="8675"/>
        <w:jc w:val="right"/>
        <w:rPr>
          <w:rFonts w:ascii="Arial" w:hAnsi="Arial" w:cs="Arial"/>
          <w:sz w:val="12"/>
          <w:szCs w:val="16"/>
        </w:rPr>
      </w:pPr>
    </w:p>
    <w:p w:rsidR="0096493C" w:rsidRDefault="0096493C" w:rsidP="0096493C">
      <w:pPr>
        <w:ind w:left="8675"/>
        <w:jc w:val="right"/>
        <w:rPr>
          <w:rFonts w:ascii="Arial" w:hAnsi="Arial" w:cs="Arial"/>
          <w:sz w:val="12"/>
          <w:szCs w:val="16"/>
        </w:rPr>
      </w:pPr>
    </w:p>
    <w:p w:rsidR="0096493C" w:rsidRDefault="0096493C" w:rsidP="0096493C">
      <w:pPr>
        <w:ind w:left="8675"/>
        <w:jc w:val="right"/>
        <w:rPr>
          <w:rFonts w:ascii="Arial" w:hAnsi="Arial" w:cs="Arial"/>
          <w:sz w:val="12"/>
          <w:szCs w:val="16"/>
        </w:rPr>
      </w:pPr>
    </w:p>
    <w:p w:rsidR="0096493C" w:rsidRPr="0096493C" w:rsidRDefault="0096493C" w:rsidP="0096493C">
      <w:pPr>
        <w:ind w:left="8675"/>
        <w:jc w:val="center"/>
        <w:rPr>
          <w:rFonts w:ascii="Arial" w:hAnsi="Arial" w:cs="Arial"/>
          <w:sz w:val="12"/>
          <w:szCs w:val="16"/>
        </w:rPr>
      </w:pPr>
      <w:r w:rsidRPr="0096493C">
        <w:rPr>
          <w:rFonts w:ascii="Arial" w:hAnsi="Arial" w:cs="Arial"/>
          <w:sz w:val="12"/>
          <w:szCs w:val="16"/>
        </w:rPr>
        <w:lastRenderedPageBreak/>
        <w:t>Приложение</w:t>
      </w:r>
    </w:p>
    <w:p w:rsidR="0096493C" w:rsidRPr="0096493C" w:rsidRDefault="0096493C" w:rsidP="0096493C">
      <w:pPr>
        <w:ind w:left="8675"/>
        <w:jc w:val="center"/>
        <w:rPr>
          <w:rFonts w:ascii="Arial" w:hAnsi="Arial" w:cs="Arial"/>
          <w:sz w:val="12"/>
          <w:szCs w:val="16"/>
        </w:rPr>
      </w:pPr>
      <w:r w:rsidRPr="0096493C">
        <w:rPr>
          <w:rFonts w:ascii="Arial" w:hAnsi="Arial" w:cs="Arial"/>
          <w:sz w:val="12"/>
          <w:szCs w:val="16"/>
        </w:rPr>
        <w:t>к постановлению Администрации</w:t>
      </w:r>
    </w:p>
    <w:p w:rsidR="0096493C" w:rsidRDefault="0096493C" w:rsidP="0096493C">
      <w:pPr>
        <w:ind w:left="8675"/>
        <w:jc w:val="center"/>
        <w:rPr>
          <w:rFonts w:ascii="Arial" w:hAnsi="Arial" w:cs="Arial"/>
          <w:sz w:val="12"/>
          <w:szCs w:val="16"/>
        </w:rPr>
      </w:pPr>
      <w:r w:rsidRPr="0096493C">
        <w:rPr>
          <w:rFonts w:ascii="Arial" w:hAnsi="Arial" w:cs="Arial"/>
          <w:sz w:val="12"/>
          <w:szCs w:val="16"/>
        </w:rPr>
        <w:t xml:space="preserve">муниципального района </w:t>
      </w:r>
    </w:p>
    <w:p w:rsidR="0096493C" w:rsidRPr="0096493C" w:rsidRDefault="0096493C" w:rsidP="0096493C">
      <w:pPr>
        <w:ind w:left="8675"/>
        <w:jc w:val="center"/>
        <w:rPr>
          <w:rFonts w:ascii="Arial" w:hAnsi="Arial" w:cs="Arial"/>
          <w:sz w:val="12"/>
          <w:szCs w:val="16"/>
        </w:rPr>
      </w:pPr>
      <w:r w:rsidRPr="0096493C">
        <w:rPr>
          <w:rFonts w:ascii="Arial" w:hAnsi="Arial" w:cs="Arial"/>
          <w:sz w:val="12"/>
          <w:szCs w:val="16"/>
        </w:rPr>
        <w:t>от 10.01.2025 № 20</w:t>
      </w:r>
    </w:p>
    <w:p w:rsidR="0096493C" w:rsidRPr="0096493C" w:rsidRDefault="0096493C" w:rsidP="0096493C">
      <w:pPr>
        <w:widowControl w:val="0"/>
        <w:jc w:val="center"/>
        <w:rPr>
          <w:rFonts w:ascii="Arial" w:hAnsi="Arial" w:cs="Arial"/>
          <w:b/>
          <w:sz w:val="16"/>
          <w:szCs w:val="16"/>
        </w:rPr>
      </w:pPr>
      <w:r w:rsidRPr="0096493C">
        <w:rPr>
          <w:rFonts w:ascii="Arial" w:hAnsi="Arial" w:cs="Arial"/>
          <w:b/>
          <w:sz w:val="16"/>
          <w:szCs w:val="16"/>
        </w:rPr>
        <w:t>МУНИЦИПАЛЬНАЯ ПРОГРАММА</w:t>
      </w:r>
    </w:p>
    <w:p w:rsidR="0096493C" w:rsidRDefault="0096493C" w:rsidP="0096493C">
      <w:pPr>
        <w:widowControl w:val="0"/>
        <w:jc w:val="center"/>
        <w:rPr>
          <w:rFonts w:ascii="Arial" w:hAnsi="Arial" w:cs="Arial"/>
          <w:b/>
          <w:sz w:val="16"/>
          <w:szCs w:val="16"/>
        </w:rPr>
      </w:pPr>
      <w:r w:rsidRPr="0096493C">
        <w:rPr>
          <w:rFonts w:ascii="Arial" w:hAnsi="Arial" w:cs="Arial"/>
          <w:b/>
          <w:sz w:val="16"/>
          <w:szCs w:val="16"/>
        </w:rPr>
        <w:t xml:space="preserve">«Сохранение и восстановление военно-мемориальных объектов на территории </w:t>
      </w:r>
    </w:p>
    <w:p w:rsidR="0096493C" w:rsidRPr="0096493C" w:rsidRDefault="0096493C" w:rsidP="0096493C">
      <w:pPr>
        <w:widowControl w:val="0"/>
        <w:jc w:val="center"/>
        <w:rPr>
          <w:rFonts w:ascii="Arial" w:hAnsi="Arial" w:cs="Arial"/>
          <w:b/>
          <w:sz w:val="16"/>
          <w:szCs w:val="16"/>
        </w:rPr>
      </w:pPr>
      <w:r w:rsidRPr="0096493C">
        <w:rPr>
          <w:rFonts w:ascii="Arial" w:hAnsi="Arial" w:cs="Arial"/>
          <w:b/>
          <w:sz w:val="16"/>
          <w:szCs w:val="16"/>
        </w:rPr>
        <w:t>Валдайского городского поселения на 2023-2027 годы»</w:t>
      </w:r>
    </w:p>
    <w:p w:rsidR="0096493C" w:rsidRPr="0096493C" w:rsidRDefault="0096493C" w:rsidP="0096493C">
      <w:pPr>
        <w:widowControl w:val="0"/>
        <w:jc w:val="center"/>
        <w:rPr>
          <w:rFonts w:ascii="Arial" w:hAnsi="Arial" w:cs="Arial"/>
          <w:sz w:val="4"/>
          <w:szCs w:val="4"/>
        </w:rPr>
      </w:pPr>
    </w:p>
    <w:p w:rsidR="0096493C" w:rsidRPr="0096493C" w:rsidRDefault="0096493C" w:rsidP="0096493C">
      <w:pPr>
        <w:widowControl w:val="0"/>
        <w:jc w:val="center"/>
        <w:rPr>
          <w:rFonts w:ascii="Arial" w:hAnsi="Arial" w:cs="Arial"/>
          <w:b/>
          <w:sz w:val="16"/>
          <w:szCs w:val="16"/>
        </w:rPr>
      </w:pPr>
      <w:r w:rsidRPr="0096493C">
        <w:rPr>
          <w:rFonts w:ascii="Arial" w:hAnsi="Arial" w:cs="Arial"/>
          <w:b/>
          <w:sz w:val="16"/>
          <w:szCs w:val="16"/>
        </w:rPr>
        <w:t>ПАСПОРТ</w:t>
      </w:r>
    </w:p>
    <w:p w:rsidR="0096493C" w:rsidRDefault="0096493C" w:rsidP="0096493C">
      <w:pPr>
        <w:widowControl w:val="0"/>
        <w:jc w:val="center"/>
        <w:rPr>
          <w:rFonts w:ascii="Arial" w:hAnsi="Arial" w:cs="Arial"/>
          <w:b/>
          <w:sz w:val="16"/>
          <w:szCs w:val="16"/>
        </w:rPr>
      </w:pPr>
      <w:r w:rsidRPr="0096493C">
        <w:rPr>
          <w:rFonts w:ascii="Arial" w:hAnsi="Arial" w:cs="Arial"/>
          <w:b/>
          <w:sz w:val="16"/>
          <w:szCs w:val="16"/>
        </w:rPr>
        <w:t>муниципальной программы «Сохранение и восстановление</w:t>
      </w:r>
      <w:r>
        <w:rPr>
          <w:rFonts w:ascii="Arial" w:hAnsi="Arial" w:cs="Arial"/>
          <w:b/>
          <w:sz w:val="16"/>
          <w:szCs w:val="16"/>
        </w:rPr>
        <w:t xml:space="preserve"> </w:t>
      </w:r>
      <w:r w:rsidRPr="0096493C">
        <w:rPr>
          <w:rFonts w:ascii="Arial" w:hAnsi="Arial" w:cs="Arial"/>
          <w:b/>
          <w:sz w:val="16"/>
          <w:szCs w:val="16"/>
        </w:rPr>
        <w:t xml:space="preserve">военно-мемориальных </w:t>
      </w:r>
    </w:p>
    <w:p w:rsidR="0096493C" w:rsidRPr="0096493C" w:rsidRDefault="0096493C" w:rsidP="0096493C">
      <w:pPr>
        <w:widowControl w:val="0"/>
        <w:jc w:val="center"/>
        <w:rPr>
          <w:rFonts w:ascii="Arial" w:hAnsi="Arial" w:cs="Arial"/>
          <w:b/>
          <w:sz w:val="16"/>
          <w:szCs w:val="16"/>
        </w:rPr>
      </w:pPr>
      <w:r w:rsidRPr="0096493C">
        <w:rPr>
          <w:rFonts w:ascii="Arial" w:hAnsi="Arial" w:cs="Arial"/>
          <w:b/>
          <w:sz w:val="16"/>
          <w:szCs w:val="16"/>
        </w:rPr>
        <w:t>объектов на территории Валдайского городского поселения на 2023-2027 годы»</w:t>
      </w:r>
    </w:p>
    <w:p w:rsidR="0096493C" w:rsidRPr="0096493C" w:rsidRDefault="0096493C" w:rsidP="0096493C">
      <w:pPr>
        <w:pStyle w:val="ConsPlusNonformat"/>
        <w:ind w:firstLine="284"/>
        <w:jc w:val="both"/>
        <w:rPr>
          <w:rFonts w:ascii="Arial" w:hAnsi="Arial" w:cs="Arial"/>
          <w:sz w:val="16"/>
          <w:szCs w:val="16"/>
        </w:rPr>
      </w:pPr>
      <w:bookmarkStart w:id="1" w:name="Par107"/>
      <w:bookmarkEnd w:id="1"/>
      <w:r w:rsidRPr="0096493C">
        <w:rPr>
          <w:rFonts w:ascii="Arial" w:hAnsi="Arial" w:cs="Arial"/>
          <w:sz w:val="16"/>
          <w:szCs w:val="16"/>
        </w:rPr>
        <w:t>1. Ответственный исполнитель муниципальной программы: комитет жилищно-коммунального и дорожного хозяйства Администрации Валдайского муниципального района (далее – Комитет).</w:t>
      </w:r>
    </w:p>
    <w:p w:rsidR="0096493C" w:rsidRPr="0096493C" w:rsidRDefault="0096493C" w:rsidP="0096493C">
      <w:pPr>
        <w:pStyle w:val="ConsPlusNonformat"/>
        <w:ind w:firstLine="284"/>
        <w:jc w:val="both"/>
        <w:rPr>
          <w:rFonts w:ascii="Arial" w:hAnsi="Arial" w:cs="Arial"/>
          <w:sz w:val="16"/>
          <w:szCs w:val="16"/>
        </w:rPr>
      </w:pPr>
      <w:r w:rsidRPr="0096493C">
        <w:rPr>
          <w:rFonts w:ascii="Arial" w:hAnsi="Arial" w:cs="Arial"/>
          <w:sz w:val="16"/>
          <w:szCs w:val="16"/>
        </w:rPr>
        <w:t>2. Соисполнители муниципальной программы: нет.</w:t>
      </w:r>
    </w:p>
    <w:p w:rsidR="0096493C" w:rsidRPr="0096493C" w:rsidRDefault="0096493C" w:rsidP="0096493C">
      <w:pPr>
        <w:pStyle w:val="ConsPlusNonformat"/>
        <w:ind w:firstLine="284"/>
        <w:jc w:val="both"/>
        <w:rPr>
          <w:rFonts w:ascii="Arial" w:hAnsi="Arial" w:cs="Arial"/>
          <w:sz w:val="16"/>
          <w:szCs w:val="16"/>
        </w:rPr>
      </w:pPr>
      <w:r w:rsidRPr="0096493C">
        <w:rPr>
          <w:rFonts w:ascii="Arial" w:hAnsi="Arial" w:cs="Arial"/>
          <w:sz w:val="16"/>
          <w:szCs w:val="16"/>
        </w:rPr>
        <w:t>3. Цели муниципальной программы: улучшение состояния военно-мемориальных объектов на территории Валдайского городского поселения.</w:t>
      </w:r>
    </w:p>
    <w:p w:rsidR="0096493C" w:rsidRPr="0096493C" w:rsidRDefault="0096493C" w:rsidP="0096493C">
      <w:pPr>
        <w:pStyle w:val="ConsPlusNonformat"/>
        <w:ind w:firstLine="284"/>
        <w:jc w:val="both"/>
        <w:rPr>
          <w:rFonts w:ascii="Arial" w:hAnsi="Arial" w:cs="Arial"/>
          <w:sz w:val="16"/>
          <w:szCs w:val="16"/>
        </w:rPr>
      </w:pPr>
      <w:r w:rsidRPr="0096493C">
        <w:rPr>
          <w:rFonts w:ascii="Arial" w:hAnsi="Arial" w:cs="Arial"/>
          <w:sz w:val="16"/>
          <w:szCs w:val="16"/>
        </w:rPr>
        <w:t>4. Задачи программы: приведение в надлежащее состояние территорий воинских захоронений, памятников и памятных знаков участникам Великой Отечественной войны.</w:t>
      </w:r>
    </w:p>
    <w:p w:rsidR="0096493C" w:rsidRPr="0096493C" w:rsidRDefault="0096493C" w:rsidP="0096493C">
      <w:pPr>
        <w:pStyle w:val="ConsPlusNonformat"/>
        <w:ind w:firstLine="284"/>
        <w:jc w:val="both"/>
        <w:rPr>
          <w:rFonts w:ascii="Arial" w:hAnsi="Arial" w:cs="Arial"/>
          <w:sz w:val="16"/>
          <w:szCs w:val="16"/>
        </w:rPr>
      </w:pPr>
      <w:r w:rsidRPr="0096493C">
        <w:rPr>
          <w:rFonts w:ascii="Arial" w:hAnsi="Arial" w:cs="Arial"/>
          <w:sz w:val="16"/>
          <w:szCs w:val="16"/>
        </w:rPr>
        <w:t>5. Сроки реализации муниципальной программы: 2023-2027 годы.</w:t>
      </w:r>
    </w:p>
    <w:p w:rsidR="0096493C" w:rsidRDefault="0096493C" w:rsidP="0096493C">
      <w:pPr>
        <w:widowControl w:val="0"/>
        <w:ind w:firstLine="284"/>
        <w:jc w:val="both"/>
        <w:rPr>
          <w:rFonts w:ascii="Arial" w:hAnsi="Arial" w:cs="Arial"/>
          <w:sz w:val="16"/>
          <w:szCs w:val="16"/>
        </w:rPr>
      </w:pPr>
      <w:r w:rsidRPr="0096493C">
        <w:rPr>
          <w:rFonts w:ascii="Arial" w:hAnsi="Arial" w:cs="Arial"/>
          <w:sz w:val="16"/>
          <w:szCs w:val="16"/>
        </w:rPr>
        <w:t>6. Объемы и источники финансирования муниципальной программы в целом (тыс. руб.):</w:t>
      </w:r>
    </w:p>
    <w:p w:rsidR="0096493C" w:rsidRPr="0096493C" w:rsidRDefault="0096493C" w:rsidP="0096493C">
      <w:pPr>
        <w:widowControl w:val="0"/>
        <w:ind w:firstLine="284"/>
        <w:jc w:val="both"/>
        <w:rPr>
          <w:rFonts w:ascii="Arial" w:hAnsi="Arial" w:cs="Arial"/>
          <w:sz w:val="4"/>
          <w:szCs w:val="4"/>
        </w:rPr>
      </w:pPr>
    </w:p>
    <w:tbl>
      <w:tblPr>
        <w:tblW w:w="5000" w:type="pct"/>
        <w:jc w:val="center"/>
        <w:tblCellMar>
          <w:left w:w="0" w:type="dxa"/>
          <w:right w:w="0" w:type="dxa"/>
        </w:tblCellMar>
        <w:tblLook w:val="0000"/>
      </w:tblPr>
      <w:tblGrid>
        <w:gridCol w:w="674"/>
        <w:gridCol w:w="2052"/>
        <w:gridCol w:w="1755"/>
        <w:gridCol w:w="3816"/>
        <w:gridCol w:w="2256"/>
        <w:gridCol w:w="797"/>
      </w:tblGrid>
      <w:tr w:rsidR="0096493C" w:rsidRPr="0096493C" w:rsidTr="00354F0C">
        <w:trPr>
          <w:trHeight w:val="175"/>
          <w:jc w:val="center"/>
        </w:trPr>
        <w:tc>
          <w:tcPr>
            <w:tcW w:w="297" w:type="pct"/>
            <w:vMerge w:val="restart"/>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b/>
                <w:sz w:val="12"/>
                <w:szCs w:val="16"/>
              </w:rPr>
            </w:pPr>
            <w:r w:rsidRPr="0096493C">
              <w:rPr>
                <w:b/>
                <w:sz w:val="12"/>
                <w:szCs w:val="16"/>
              </w:rPr>
              <w:t>Год</w:t>
            </w:r>
          </w:p>
        </w:tc>
        <w:tc>
          <w:tcPr>
            <w:tcW w:w="4703" w:type="pct"/>
            <w:gridSpan w:val="5"/>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b/>
                <w:sz w:val="12"/>
                <w:szCs w:val="16"/>
              </w:rPr>
            </w:pPr>
            <w:r w:rsidRPr="0096493C">
              <w:rPr>
                <w:b/>
                <w:sz w:val="12"/>
                <w:szCs w:val="16"/>
              </w:rPr>
              <w:t>Источник финансирования</w:t>
            </w:r>
          </w:p>
        </w:tc>
      </w:tr>
      <w:tr w:rsidR="0096493C" w:rsidRPr="0096493C" w:rsidTr="0096493C">
        <w:trPr>
          <w:trHeight w:val="20"/>
          <w:jc w:val="center"/>
        </w:trPr>
        <w:tc>
          <w:tcPr>
            <w:tcW w:w="297" w:type="pct"/>
            <w:vMerge/>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jc w:val="center"/>
              <w:rPr>
                <w:rFonts w:ascii="Arial" w:hAnsi="Arial" w:cs="Arial"/>
                <w:b/>
                <w:sz w:val="12"/>
                <w:szCs w:val="16"/>
              </w:rPr>
            </w:pPr>
          </w:p>
        </w:tc>
        <w:tc>
          <w:tcPr>
            <w:tcW w:w="904"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b/>
                <w:sz w:val="12"/>
                <w:szCs w:val="16"/>
              </w:rPr>
            </w:pPr>
            <w:r w:rsidRPr="0096493C">
              <w:rPr>
                <w:b/>
                <w:sz w:val="12"/>
                <w:szCs w:val="16"/>
              </w:rPr>
              <w:t>федеральный бюджет</w:t>
            </w:r>
          </w:p>
        </w:tc>
        <w:tc>
          <w:tcPr>
            <w:tcW w:w="773"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b/>
                <w:sz w:val="12"/>
                <w:szCs w:val="16"/>
              </w:rPr>
            </w:pPr>
            <w:r w:rsidRPr="0096493C">
              <w:rPr>
                <w:b/>
                <w:sz w:val="12"/>
                <w:szCs w:val="16"/>
              </w:rPr>
              <w:t>областной бюджет</w:t>
            </w:r>
          </w:p>
        </w:tc>
        <w:tc>
          <w:tcPr>
            <w:tcW w:w="1681"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b/>
                <w:sz w:val="12"/>
                <w:szCs w:val="16"/>
              </w:rPr>
            </w:pPr>
            <w:r w:rsidRPr="0096493C">
              <w:rPr>
                <w:b/>
                <w:sz w:val="12"/>
                <w:szCs w:val="16"/>
              </w:rPr>
              <w:t>бюджет Валдайского городского поселения</w:t>
            </w:r>
          </w:p>
        </w:tc>
        <w:tc>
          <w:tcPr>
            <w:tcW w:w="994" w:type="pct"/>
            <w:tcBorders>
              <w:top w:val="nil"/>
              <w:left w:val="single" w:sz="4" w:space="0" w:color="auto"/>
              <w:bottom w:val="single" w:sz="4" w:space="0" w:color="auto"/>
              <w:right w:val="single" w:sz="4" w:space="0" w:color="auto"/>
            </w:tcBorders>
            <w:vAlign w:val="center"/>
          </w:tcPr>
          <w:p w:rsidR="0096493C" w:rsidRPr="0096493C" w:rsidRDefault="0096493C" w:rsidP="0096493C">
            <w:pPr>
              <w:jc w:val="center"/>
              <w:rPr>
                <w:rFonts w:ascii="Arial" w:hAnsi="Arial" w:cs="Arial"/>
                <w:b/>
                <w:sz w:val="12"/>
                <w:szCs w:val="16"/>
              </w:rPr>
            </w:pPr>
            <w:r w:rsidRPr="0096493C">
              <w:rPr>
                <w:rFonts w:ascii="Arial" w:hAnsi="Arial" w:cs="Arial"/>
                <w:b/>
                <w:sz w:val="12"/>
                <w:szCs w:val="16"/>
              </w:rPr>
              <w:t>внебюджетные средства</w:t>
            </w:r>
          </w:p>
        </w:tc>
        <w:tc>
          <w:tcPr>
            <w:tcW w:w="352"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b/>
                <w:sz w:val="12"/>
                <w:szCs w:val="16"/>
              </w:rPr>
            </w:pPr>
            <w:r w:rsidRPr="0096493C">
              <w:rPr>
                <w:b/>
                <w:sz w:val="12"/>
                <w:szCs w:val="16"/>
              </w:rPr>
              <w:t>всего</w:t>
            </w:r>
          </w:p>
        </w:tc>
      </w:tr>
      <w:tr w:rsidR="0096493C" w:rsidRPr="0096493C" w:rsidTr="0096493C">
        <w:trPr>
          <w:trHeight w:val="20"/>
          <w:jc w:val="center"/>
        </w:trPr>
        <w:tc>
          <w:tcPr>
            <w:tcW w:w="297"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1</w:t>
            </w:r>
          </w:p>
        </w:tc>
        <w:tc>
          <w:tcPr>
            <w:tcW w:w="904"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2</w:t>
            </w:r>
          </w:p>
        </w:tc>
        <w:tc>
          <w:tcPr>
            <w:tcW w:w="773"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3</w:t>
            </w:r>
          </w:p>
        </w:tc>
        <w:tc>
          <w:tcPr>
            <w:tcW w:w="1681"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4</w:t>
            </w:r>
          </w:p>
        </w:tc>
        <w:tc>
          <w:tcPr>
            <w:tcW w:w="994"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5</w:t>
            </w:r>
          </w:p>
        </w:tc>
        <w:tc>
          <w:tcPr>
            <w:tcW w:w="352"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6</w:t>
            </w:r>
          </w:p>
        </w:tc>
      </w:tr>
      <w:tr w:rsidR="0096493C" w:rsidRPr="0096493C" w:rsidTr="0096493C">
        <w:trPr>
          <w:trHeight w:val="20"/>
          <w:jc w:val="center"/>
        </w:trPr>
        <w:tc>
          <w:tcPr>
            <w:tcW w:w="297"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2023</w:t>
            </w:r>
          </w:p>
        </w:tc>
        <w:tc>
          <w:tcPr>
            <w:tcW w:w="904"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0</w:t>
            </w:r>
          </w:p>
        </w:tc>
        <w:tc>
          <w:tcPr>
            <w:tcW w:w="773"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0</w:t>
            </w:r>
          </w:p>
        </w:tc>
        <w:tc>
          <w:tcPr>
            <w:tcW w:w="1681"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50,000</w:t>
            </w:r>
          </w:p>
        </w:tc>
        <w:tc>
          <w:tcPr>
            <w:tcW w:w="994"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0</w:t>
            </w:r>
          </w:p>
        </w:tc>
        <w:tc>
          <w:tcPr>
            <w:tcW w:w="352"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50,000</w:t>
            </w:r>
          </w:p>
        </w:tc>
      </w:tr>
      <w:tr w:rsidR="0096493C" w:rsidRPr="0096493C" w:rsidTr="0096493C">
        <w:trPr>
          <w:trHeight w:val="20"/>
          <w:jc w:val="center"/>
        </w:trPr>
        <w:tc>
          <w:tcPr>
            <w:tcW w:w="297"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2024</w:t>
            </w:r>
          </w:p>
        </w:tc>
        <w:tc>
          <w:tcPr>
            <w:tcW w:w="904"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0</w:t>
            </w:r>
          </w:p>
        </w:tc>
        <w:tc>
          <w:tcPr>
            <w:tcW w:w="773"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0</w:t>
            </w:r>
          </w:p>
        </w:tc>
        <w:tc>
          <w:tcPr>
            <w:tcW w:w="1681"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50,000</w:t>
            </w:r>
          </w:p>
        </w:tc>
        <w:tc>
          <w:tcPr>
            <w:tcW w:w="994"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0</w:t>
            </w:r>
          </w:p>
        </w:tc>
        <w:tc>
          <w:tcPr>
            <w:tcW w:w="352"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50,000</w:t>
            </w:r>
          </w:p>
        </w:tc>
      </w:tr>
      <w:tr w:rsidR="0096493C" w:rsidRPr="0096493C" w:rsidTr="0096493C">
        <w:trPr>
          <w:trHeight w:val="20"/>
          <w:jc w:val="center"/>
        </w:trPr>
        <w:tc>
          <w:tcPr>
            <w:tcW w:w="297"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2025</w:t>
            </w:r>
          </w:p>
        </w:tc>
        <w:tc>
          <w:tcPr>
            <w:tcW w:w="904"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0</w:t>
            </w:r>
          </w:p>
        </w:tc>
        <w:tc>
          <w:tcPr>
            <w:tcW w:w="773"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0</w:t>
            </w:r>
          </w:p>
        </w:tc>
        <w:tc>
          <w:tcPr>
            <w:tcW w:w="1681"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50,000</w:t>
            </w:r>
          </w:p>
        </w:tc>
        <w:tc>
          <w:tcPr>
            <w:tcW w:w="994"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0</w:t>
            </w:r>
          </w:p>
        </w:tc>
        <w:tc>
          <w:tcPr>
            <w:tcW w:w="352"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50,000</w:t>
            </w:r>
          </w:p>
        </w:tc>
      </w:tr>
      <w:tr w:rsidR="0096493C" w:rsidRPr="0096493C" w:rsidTr="0096493C">
        <w:trPr>
          <w:trHeight w:val="20"/>
          <w:jc w:val="center"/>
        </w:trPr>
        <w:tc>
          <w:tcPr>
            <w:tcW w:w="297"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2026</w:t>
            </w:r>
          </w:p>
        </w:tc>
        <w:tc>
          <w:tcPr>
            <w:tcW w:w="904"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0</w:t>
            </w:r>
          </w:p>
        </w:tc>
        <w:tc>
          <w:tcPr>
            <w:tcW w:w="773"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0</w:t>
            </w:r>
          </w:p>
        </w:tc>
        <w:tc>
          <w:tcPr>
            <w:tcW w:w="1681"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50,000</w:t>
            </w:r>
          </w:p>
        </w:tc>
        <w:tc>
          <w:tcPr>
            <w:tcW w:w="994"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0</w:t>
            </w:r>
          </w:p>
        </w:tc>
        <w:tc>
          <w:tcPr>
            <w:tcW w:w="352"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50,000</w:t>
            </w:r>
          </w:p>
        </w:tc>
      </w:tr>
      <w:tr w:rsidR="0096493C" w:rsidRPr="0096493C" w:rsidTr="0096493C">
        <w:trPr>
          <w:trHeight w:val="20"/>
          <w:jc w:val="center"/>
        </w:trPr>
        <w:tc>
          <w:tcPr>
            <w:tcW w:w="297"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2027</w:t>
            </w:r>
          </w:p>
        </w:tc>
        <w:tc>
          <w:tcPr>
            <w:tcW w:w="904"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0</w:t>
            </w:r>
          </w:p>
        </w:tc>
        <w:tc>
          <w:tcPr>
            <w:tcW w:w="773"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0</w:t>
            </w:r>
          </w:p>
        </w:tc>
        <w:tc>
          <w:tcPr>
            <w:tcW w:w="1681"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50,000</w:t>
            </w:r>
          </w:p>
        </w:tc>
        <w:tc>
          <w:tcPr>
            <w:tcW w:w="994"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0</w:t>
            </w:r>
          </w:p>
        </w:tc>
        <w:tc>
          <w:tcPr>
            <w:tcW w:w="352" w:type="pct"/>
            <w:tcBorders>
              <w:top w:val="nil"/>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sz w:val="12"/>
                <w:szCs w:val="16"/>
              </w:rPr>
            </w:pPr>
            <w:r w:rsidRPr="0096493C">
              <w:rPr>
                <w:sz w:val="12"/>
                <w:szCs w:val="16"/>
              </w:rPr>
              <w:t>50,000</w:t>
            </w:r>
          </w:p>
        </w:tc>
      </w:tr>
      <w:tr w:rsidR="0096493C" w:rsidRPr="0096493C" w:rsidTr="0096493C">
        <w:trPr>
          <w:trHeight w:val="20"/>
          <w:jc w:val="center"/>
        </w:trPr>
        <w:tc>
          <w:tcPr>
            <w:tcW w:w="297" w:type="pct"/>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b/>
                <w:sz w:val="12"/>
                <w:szCs w:val="16"/>
              </w:rPr>
            </w:pPr>
            <w:r w:rsidRPr="0096493C">
              <w:rPr>
                <w:b/>
                <w:sz w:val="12"/>
                <w:szCs w:val="16"/>
              </w:rPr>
              <w:t>Всего</w:t>
            </w:r>
          </w:p>
        </w:tc>
        <w:tc>
          <w:tcPr>
            <w:tcW w:w="904" w:type="pct"/>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b/>
                <w:sz w:val="12"/>
                <w:szCs w:val="16"/>
              </w:rPr>
            </w:pPr>
            <w:r w:rsidRPr="0096493C">
              <w:rPr>
                <w:b/>
                <w:sz w:val="12"/>
                <w:szCs w:val="16"/>
              </w:rPr>
              <w:t>0</w:t>
            </w:r>
          </w:p>
        </w:tc>
        <w:tc>
          <w:tcPr>
            <w:tcW w:w="773" w:type="pct"/>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b/>
                <w:sz w:val="12"/>
                <w:szCs w:val="16"/>
              </w:rPr>
            </w:pPr>
            <w:r w:rsidRPr="0096493C">
              <w:rPr>
                <w:b/>
                <w:sz w:val="12"/>
                <w:szCs w:val="16"/>
              </w:rPr>
              <w:t>0</w:t>
            </w:r>
          </w:p>
        </w:tc>
        <w:tc>
          <w:tcPr>
            <w:tcW w:w="1681" w:type="pct"/>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b/>
                <w:sz w:val="12"/>
                <w:szCs w:val="16"/>
              </w:rPr>
            </w:pPr>
            <w:r w:rsidRPr="0096493C">
              <w:rPr>
                <w:b/>
                <w:sz w:val="12"/>
                <w:szCs w:val="16"/>
              </w:rPr>
              <w:t>250,000</w:t>
            </w:r>
          </w:p>
        </w:tc>
        <w:tc>
          <w:tcPr>
            <w:tcW w:w="994" w:type="pct"/>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b/>
                <w:sz w:val="12"/>
                <w:szCs w:val="16"/>
              </w:rPr>
            </w:pPr>
            <w:r w:rsidRPr="0096493C">
              <w:rPr>
                <w:b/>
                <w:sz w:val="12"/>
                <w:szCs w:val="16"/>
              </w:rPr>
              <w:t>0</w:t>
            </w:r>
          </w:p>
        </w:tc>
        <w:tc>
          <w:tcPr>
            <w:tcW w:w="352" w:type="pct"/>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pStyle w:val="ConsPlusCell"/>
              <w:jc w:val="center"/>
              <w:rPr>
                <w:b/>
                <w:sz w:val="12"/>
                <w:szCs w:val="16"/>
              </w:rPr>
            </w:pPr>
            <w:r w:rsidRPr="0096493C">
              <w:rPr>
                <w:b/>
                <w:sz w:val="12"/>
                <w:szCs w:val="16"/>
              </w:rPr>
              <w:t>250,000</w:t>
            </w:r>
          </w:p>
        </w:tc>
      </w:tr>
    </w:tbl>
    <w:p w:rsidR="0096493C" w:rsidRPr="0096493C" w:rsidRDefault="0096493C" w:rsidP="0096493C">
      <w:pPr>
        <w:pStyle w:val="ConsPlusNonformat"/>
        <w:ind w:firstLine="284"/>
        <w:jc w:val="both"/>
        <w:rPr>
          <w:rFonts w:ascii="Arial" w:hAnsi="Arial" w:cs="Arial"/>
          <w:sz w:val="16"/>
          <w:szCs w:val="16"/>
        </w:rPr>
      </w:pPr>
      <w:r w:rsidRPr="0096493C">
        <w:rPr>
          <w:rFonts w:ascii="Arial" w:hAnsi="Arial" w:cs="Arial"/>
          <w:sz w:val="16"/>
          <w:szCs w:val="16"/>
        </w:rPr>
        <w:t>6. Ожидаемые конечные результаты реализации муниципальной программы:</w:t>
      </w:r>
    </w:p>
    <w:p w:rsidR="0096493C" w:rsidRPr="0096493C" w:rsidRDefault="0096493C" w:rsidP="0096493C">
      <w:pPr>
        <w:shd w:val="clear" w:color="auto" w:fill="FFFFFF"/>
        <w:tabs>
          <w:tab w:val="left" w:pos="1872"/>
        </w:tabs>
        <w:ind w:firstLine="284"/>
        <w:jc w:val="both"/>
        <w:rPr>
          <w:rFonts w:ascii="Arial" w:hAnsi="Arial" w:cs="Arial"/>
          <w:spacing w:val="-1"/>
          <w:sz w:val="16"/>
          <w:szCs w:val="16"/>
        </w:rPr>
      </w:pPr>
      <w:r w:rsidRPr="0096493C">
        <w:rPr>
          <w:rFonts w:ascii="Arial" w:hAnsi="Arial" w:cs="Arial"/>
          <w:spacing w:val="-1"/>
          <w:sz w:val="16"/>
          <w:szCs w:val="16"/>
        </w:rPr>
        <w:t>комплексное решение проблем, связанных с сохранностью и восстановлением военно-мемориальных объектов на территории Валдайского городского поселения;</w:t>
      </w:r>
    </w:p>
    <w:p w:rsidR="0096493C" w:rsidRPr="0096493C" w:rsidRDefault="0096493C" w:rsidP="0096493C">
      <w:pPr>
        <w:suppressAutoHyphens/>
        <w:ind w:firstLine="284"/>
        <w:jc w:val="both"/>
        <w:rPr>
          <w:rFonts w:ascii="Arial" w:hAnsi="Arial" w:cs="Arial"/>
          <w:sz w:val="16"/>
          <w:szCs w:val="16"/>
        </w:rPr>
      </w:pPr>
      <w:r w:rsidRPr="0096493C">
        <w:rPr>
          <w:rFonts w:ascii="Arial" w:hAnsi="Arial" w:cs="Arial"/>
          <w:sz w:val="16"/>
          <w:szCs w:val="16"/>
        </w:rPr>
        <w:t>сохранение памяти погибших при защите Отечества;</w:t>
      </w:r>
    </w:p>
    <w:p w:rsidR="0096493C" w:rsidRPr="0096493C" w:rsidRDefault="0096493C" w:rsidP="0096493C">
      <w:pPr>
        <w:suppressAutoHyphens/>
        <w:ind w:firstLine="284"/>
        <w:jc w:val="both"/>
        <w:rPr>
          <w:rFonts w:ascii="Arial" w:hAnsi="Arial" w:cs="Arial"/>
          <w:sz w:val="16"/>
          <w:szCs w:val="16"/>
        </w:rPr>
      </w:pPr>
      <w:r w:rsidRPr="0096493C">
        <w:rPr>
          <w:rFonts w:ascii="Arial" w:hAnsi="Arial" w:cs="Arial"/>
          <w:sz w:val="16"/>
          <w:szCs w:val="16"/>
        </w:rPr>
        <w:t xml:space="preserve">воспитание патриотизма и гражданского самосознания населения; </w:t>
      </w:r>
    </w:p>
    <w:p w:rsidR="0096493C" w:rsidRPr="0096493C" w:rsidRDefault="0096493C" w:rsidP="0096493C">
      <w:pPr>
        <w:suppressAutoHyphens/>
        <w:ind w:firstLine="284"/>
        <w:jc w:val="both"/>
        <w:rPr>
          <w:rFonts w:ascii="Arial" w:hAnsi="Arial" w:cs="Arial"/>
          <w:sz w:val="16"/>
          <w:szCs w:val="16"/>
        </w:rPr>
      </w:pPr>
      <w:r w:rsidRPr="0096493C">
        <w:rPr>
          <w:rFonts w:ascii="Arial" w:hAnsi="Arial" w:cs="Arial"/>
          <w:sz w:val="16"/>
          <w:szCs w:val="16"/>
        </w:rPr>
        <w:t>приведение в надлежащее состояние военно-мемориальных объектов на территории Валдайского городского поселения.</w:t>
      </w:r>
    </w:p>
    <w:p w:rsidR="0096493C" w:rsidRPr="0096493C" w:rsidRDefault="0096493C" w:rsidP="0096493C">
      <w:pPr>
        <w:shd w:val="clear" w:color="auto" w:fill="FFFFFF"/>
        <w:jc w:val="center"/>
        <w:rPr>
          <w:rFonts w:ascii="Arial" w:hAnsi="Arial" w:cs="Arial"/>
          <w:b/>
          <w:bCs/>
          <w:sz w:val="16"/>
          <w:szCs w:val="16"/>
        </w:rPr>
      </w:pPr>
      <w:r w:rsidRPr="0096493C">
        <w:rPr>
          <w:rFonts w:ascii="Arial" w:hAnsi="Arial" w:cs="Arial"/>
          <w:b/>
          <w:bCs/>
          <w:spacing w:val="-2"/>
          <w:sz w:val="16"/>
          <w:szCs w:val="16"/>
        </w:rPr>
        <w:t xml:space="preserve">Характеристика текущего состояния сферы реализации </w:t>
      </w:r>
      <w:r w:rsidRPr="0096493C">
        <w:rPr>
          <w:rFonts w:ascii="Arial" w:hAnsi="Arial" w:cs="Arial"/>
          <w:b/>
          <w:bCs/>
          <w:sz w:val="16"/>
          <w:szCs w:val="16"/>
        </w:rPr>
        <w:t>муниципальной программы</w:t>
      </w:r>
    </w:p>
    <w:p w:rsidR="0096493C" w:rsidRPr="0096493C" w:rsidRDefault="0096493C" w:rsidP="0096493C">
      <w:pPr>
        <w:shd w:val="clear" w:color="auto" w:fill="FFFFFF"/>
        <w:ind w:firstLine="284"/>
        <w:jc w:val="both"/>
        <w:rPr>
          <w:rFonts w:ascii="Arial" w:hAnsi="Arial" w:cs="Arial"/>
          <w:sz w:val="16"/>
          <w:szCs w:val="16"/>
        </w:rPr>
      </w:pPr>
      <w:r w:rsidRPr="0096493C">
        <w:rPr>
          <w:rFonts w:ascii="Arial" w:hAnsi="Arial" w:cs="Arial"/>
          <w:sz w:val="16"/>
          <w:szCs w:val="16"/>
        </w:rPr>
        <w:t>Достойное сохранение памяти погибших в годы Великой Отечественной войны - актуальный вопрос для города Валдай.</w:t>
      </w:r>
    </w:p>
    <w:p w:rsidR="0096493C" w:rsidRPr="0096493C" w:rsidRDefault="0096493C" w:rsidP="0096493C">
      <w:pPr>
        <w:shd w:val="clear" w:color="auto" w:fill="FFFFFF"/>
        <w:ind w:firstLine="284"/>
        <w:jc w:val="both"/>
        <w:rPr>
          <w:rFonts w:ascii="Arial" w:hAnsi="Arial" w:cs="Arial"/>
          <w:sz w:val="16"/>
          <w:szCs w:val="16"/>
        </w:rPr>
      </w:pPr>
      <w:r w:rsidRPr="0096493C">
        <w:rPr>
          <w:rFonts w:ascii="Arial" w:hAnsi="Arial" w:cs="Arial"/>
          <w:sz w:val="16"/>
          <w:szCs w:val="16"/>
        </w:rPr>
        <w:t>В настоящее время на территории Валдайского городского поселения находятся 5 воинских захоронений и 3 памятных знака. Также выявлены утратившие форму воинские захоронения.</w:t>
      </w:r>
    </w:p>
    <w:p w:rsidR="0096493C" w:rsidRPr="0096493C" w:rsidRDefault="0096493C" w:rsidP="0096493C">
      <w:pPr>
        <w:autoSpaceDE w:val="0"/>
        <w:autoSpaceDN w:val="0"/>
        <w:adjustRightInd w:val="0"/>
        <w:ind w:firstLine="284"/>
        <w:jc w:val="both"/>
        <w:rPr>
          <w:rFonts w:ascii="Arial" w:hAnsi="Arial" w:cs="Arial"/>
          <w:sz w:val="16"/>
          <w:szCs w:val="16"/>
        </w:rPr>
      </w:pPr>
      <w:r w:rsidRPr="0096493C">
        <w:rPr>
          <w:rFonts w:ascii="Arial" w:hAnsi="Arial" w:cs="Arial"/>
          <w:sz w:val="16"/>
          <w:szCs w:val="16"/>
        </w:rPr>
        <w:t>Существует необходимость поддержания имеющихся захоронений в надлежащем состоянии. Большая часть существующих надгробий, памятников, стел, обелисков, элементов ограждения и других мемориальных сооружений были установлены в послевоенные годы и изготавливались из недолговечных материалов. В настоящее время многие из них находятся в неудовлетворительном состоянии, внешний вид сооружений не соответствует требованиям современности и значимости подвига павших.</w:t>
      </w:r>
    </w:p>
    <w:p w:rsidR="0096493C" w:rsidRPr="0096493C" w:rsidRDefault="0096493C" w:rsidP="0096493C">
      <w:pPr>
        <w:ind w:firstLine="284"/>
        <w:jc w:val="both"/>
        <w:rPr>
          <w:rFonts w:ascii="Arial" w:hAnsi="Arial" w:cs="Arial"/>
          <w:sz w:val="16"/>
          <w:szCs w:val="16"/>
        </w:rPr>
      </w:pPr>
      <w:r w:rsidRPr="0096493C">
        <w:rPr>
          <w:rFonts w:ascii="Arial" w:hAnsi="Arial" w:cs="Arial"/>
          <w:sz w:val="16"/>
          <w:szCs w:val="16"/>
        </w:rPr>
        <w:t>Важно также своевременно актуализировать информацию об участниках Великой Отечественной Войны: наносить на мемориальные сооружения воинские звания, фамилии, инициалы (имени и отчества) и даты гибели воинов, захороненных, но не упомянутых на мемориальных плитах или иных конструкциях по месту захоронения, а также реставрировать имеющиеся надписи, находящиеся в неудовлетворительном состоянии.</w:t>
      </w:r>
    </w:p>
    <w:p w:rsidR="0096493C" w:rsidRPr="0096493C" w:rsidRDefault="0096493C" w:rsidP="0096493C">
      <w:pPr>
        <w:ind w:firstLine="284"/>
        <w:jc w:val="both"/>
        <w:rPr>
          <w:rFonts w:ascii="Arial" w:hAnsi="Arial" w:cs="Arial"/>
          <w:sz w:val="16"/>
          <w:szCs w:val="16"/>
        </w:rPr>
      </w:pPr>
      <w:r w:rsidRPr="0096493C">
        <w:rPr>
          <w:rFonts w:ascii="Arial" w:hAnsi="Arial" w:cs="Arial"/>
          <w:sz w:val="16"/>
          <w:szCs w:val="16"/>
        </w:rPr>
        <w:t>В соответствии с Законом Российской Федерации от 14 января 1</w:t>
      </w:r>
      <w:r>
        <w:rPr>
          <w:rFonts w:ascii="Arial" w:hAnsi="Arial" w:cs="Arial"/>
          <w:sz w:val="16"/>
          <w:szCs w:val="16"/>
        </w:rPr>
        <w:t xml:space="preserve"> </w:t>
      </w:r>
      <w:r w:rsidRPr="0096493C">
        <w:rPr>
          <w:rFonts w:ascii="Arial" w:hAnsi="Arial" w:cs="Arial"/>
          <w:sz w:val="16"/>
          <w:szCs w:val="16"/>
        </w:rPr>
        <w:t>993 года № 4292-1 «Об увековечении памяти погибших при защите Отечества» ответственность за содержание воинских захоронений на территории Российской Федерации возлагается на органы местного самоуправления.</w:t>
      </w:r>
    </w:p>
    <w:p w:rsidR="0096493C" w:rsidRPr="0096493C" w:rsidRDefault="0096493C" w:rsidP="0096493C">
      <w:pPr>
        <w:autoSpaceDE w:val="0"/>
        <w:autoSpaceDN w:val="0"/>
        <w:adjustRightInd w:val="0"/>
        <w:ind w:firstLine="284"/>
        <w:jc w:val="both"/>
        <w:rPr>
          <w:rFonts w:ascii="Arial" w:hAnsi="Arial" w:cs="Arial"/>
          <w:sz w:val="16"/>
          <w:szCs w:val="16"/>
        </w:rPr>
      </w:pPr>
      <w:r w:rsidRPr="0096493C">
        <w:rPr>
          <w:rFonts w:ascii="Arial" w:hAnsi="Arial" w:cs="Arial"/>
          <w:sz w:val="16"/>
          <w:szCs w:val="16"/>
        </w:rPr>
        <w:t>Муниципальная программа призвана обеспечить комплексный подход к решению проблемы приведения в надлежащее состояние действующих воинских захоронений, увековечения памяти погибших при защите Отечества на мемориальных сооружениях воинских захоронений по месту захоронения и создания условий для сохранности воинских захоронений на территории Валдайского городского поселения.</w:t>
      </w:r>
    </w:p>
    <w:p w:rsidR="0096493C" w:rsidRPr="0096493C" w:rsidRDefault="0096493C" w:rsidP="0096493C">
      <w:pPr>
        <w:shd w:val="clear" w:color="auto" w:fill="FFFFFF"/>
        <w:jc w:val="center"/>
        <w:rPr>
          <w:rFonts w:ascii="Arial" w:hAnsi="Arial" w:cs="Arial"/>
          <w:b/>
          <w:bCs/>
          <w:sz w:val="16"/>
          <w:szCs w:val="16"/>
        </w:rPr>
      </w:pPr>
      <w:r w:rsidRPr="0096493C">
        <w:rPr>
          <w:rFonts w:ascii="Arial" w:hAnsi="Arial" w:cs="Arial"/>
          <w:b/>
          <w:bCs/>
          <w:spacing w:val="-2"/>
          <w:sz w:val="16"/>
          <w:szCs w:val="16"/>
        </w:rPr>
        <w:t>Основные показатели и анализ социальных, финансово-</w:t>
      </w:r>
      <w:r w:rsidRPr="0096493C">
        <w:rPr>
          <w:rFonts w:ascii="Arial" w:hAnsi="Arial" w:cs="Arial"/>
          <w:b/>
          <w:bCs/>
          <w:sz w:val="16"/>
          <w:szCs w:val="16"/>
        </w:rPr>
        <w:t xml:space="preserve">экономических </w:t>
      </w:r>
    </w:p>
    <w:p w:rsidR="0096493C" w:rsidRPr="0096493C" w:rsidRDefault="0096493C" w:rsidP="0096493C">
      <w:pPr>
        <w:shd w:val="clear" w:color="auto" w:fill="FFFFFF"/>
        <w:jc w:val="center"/>
        <w:rPr>
          <w:rFonts w:ascii="Arial" w:hAnsi="Arial" w:cs="Arial"/>
          <w:b/>
          <w:bCs/>
          <w:sz w:val="16"/>
          <w:szCs w:val="16"/>
        </w:rPr>
      </w:pPr>
      <w:r w:rsidRPr="0096493C">
        <w:rPr>
          <w:rFonts w:ascii="Arial" w:hAnsi="Arial" w:cs="Arial"/>
          <w:b/>
          <w:bCs/>
          <w:sz w:val="16"/>
          <w:szCs w:val="16"/>
        </w:rPr>
        <w:t>и прочих рисков реализации муниципальной программы</w:t>
      </w:r>
    </w:p>
    <w:p w:rsidR="0096493C" w:rsidRPr="0096493C" w:rsidRDefault="0096493C" w:rsidP="0096493C">
      <w:pPr>
        <w:pStyle w:val="ConsPlusNormal"/>
        <w:ind w:firstLine="284"/>
        <w:jc w:val="both"/>
        <w:rPr>
          <w:sz w:val="16"/>
          <w:szCs w:val="16"/>
        </w:rPr>
      </w:pPr>
      <w:r w:rsidRPr="0096493C">
        <w:rPr>
          <w:sz w:val="16"/>
          <w:szCs w:val="16"/>
        </w:rPr>
        <w:t>Применение программно-целевого метода сопряжено со следующими возможными рисками в достижении планируемых результатов:</w:t>
      </w:r>
    </w:p>
    <w:p w:rsidR="0096493C" w:rsidRPr="0096493C" w:rsidRDefault="0096493C" w:rsidP="0096493C">
      <w:pPr>
        <w:pStyle w:val="ConsPlusNormal"/>
        <w:ind w:firstLine="284"/>
        <w:jc w:val="both"/>
        <w:rPr>
          <w:sz w:val="16"/>
          <w:szCs w:val="16"/>
        </w:rPr>
      </w:pPr>
      <w:r w:rsidRPr="0096493C">
        <w:rPr>
          <w:sz w:val="16"/>
          <w:szCs w:val="16"/>
        </w:rPr>
        <w:t>1. Финансово-экономические риски:</w:t>
      </w:r>
    </w:p>
    <w:p w:rsidR="0096493C" w:rsidRPr="0096493C" w:rsidRDefault="0096493C" w:rsidP="0096493C">
      <w:pPr>
        <w:pStyle w:val="ConsPlusNormal"/>
        <w:ind w:firstLine="284"/>
        <w:jc w:val="both"/>
        <w:rPr>
          <w:sz w:val="16"/>
          <w:szCs w:val="16"/>
        </w:rPr>
      </w:pPr>
      <w:r w:rsidRPr="0096493C">
        <w:rPr>
          <w:sz w:val="16"/>
          <w:szCs w:val="16"/>
        </w:rPr>
        <w:t>риск неполного финансирования мероприятий муниципальной программы из средств городского бюджета;</w:t>
      </w:r>
    </w:p>
    <w:p w:rsidR="0096493C" w:rsidRPr="0096493C" w:rsidRDefault="0096493C" w:rsidP="0096493C">
      <w:pPr>
        <w:pStyle w:val="ConsPlusNormal"/>
        <w:ind w:firstLine="284"/>
        <w:jc w:val="both"/>
        <w:rPr>
          <w:sz w:val="16"/>
          <w:szCs w:val="16"/>
        </w:rPr>
      </w:pPr>
      <w:r w:rsidRPr="0096493C">
        <w:rPr>
          <w:sz w:val="16"/>
          <w:szCs w:val="16"/>
        </w:rPr>
        <w:t>риск снижения темпов экономического роста, ускорения инфляции, ухудшения внутренней и внешней конъюнктуры.</w:t>
      </w:r>
    </w:p>
    <w:p w:rsidR="0096493C" w:rsidRPr="0096493C" w:rsidRDefault="0096493C" w:rsidP="0096493C">
      <w:pPr>
        <w:pStyle w:val="ConsPlusNormal"/>
        <w:ind w:firstLine="284"/>
        <w:jc w:val="both"/>
        <w:rPr>
          <w:sz w:val="16"/>
          <w:szCs w:val="16"/>
        </w:rPr>
      </w:pPr>
      <w:r w:rsidRPr="0096493C">
        <w:rPr>
          <w:sz w:val="16"/>
          <w:szCs w:val="16"/>
        </w:rPr>
        <w:t>Финансово-экономические риски являются наиболее сложными в структуре рисков реализации муниципальной программы. Для предотвращения или минимизации негативного влияния указанных рисков на результаты реализации муниципальной программы предполагается проводить комплексный анализ реализации мероприятий муниципальной программы с целью выявления необходимости оперативного внесения изменений в структуру или содержание мероприятий муниципальной программы.</w:t>
      </w:r>
    </w:p>
    <w:p w:rsidR="0096493C" w:rsidRPr="0096493C" w:rsidRDefault="0096493C" w:rsidP="0096493C">
      <w:pPr>
        <w:pStyle w:val="ConsPlusNormal"/>
        <w:ind w:firstLine="284"/>
        <w:jc w:val="both"/>
        <w:rPr>
          <w:sz w:val="16"/>
          <w:szCs w:val="16"/>
        </w:rPr>
      </w:pPr>
      <w:r w:rsidRPr="0096493C">
        <w:rPr>
          <w:sz w:val="16"/>
          <w:szCs w:val="16"/>
        </w:rPr>
        <w:t>2. Нормативно-правовые риски:</w:t>
      </w:r>
    </w:p>
    <w:p w:rsidR="0096493C" w:rsidRPr="0096493C" w:rsidRDefault="0096493C" w:rsidP="0096493C">
      <w:pPr>
        <w:pStyle w:val="ConsPlusNormal"/>
        <w:ind w:firstLine="284"/>
        <w:jc w:val="both"/>
        <w:rPr>
          <w:sz w:val="16"/>
          <w:szCs w:val="16"/>
        </w:rPr>
      </w:pPr>
      <w:r w:rsidRPr="0096493C">
        <w:rPr>
          <w:sz w:val="16"/>
          <w:szCs w:val="16"/>
        </w:rPr>
        <w:t>риск внесения изменений в нормативно-правовые акты Российской Федерации, которые приведут к невозможности выполнения мероприятий муниципальной программы.</w:t>
      </w:r>
    </w:p>
    <w:p w:rsidR="0096493C" w:rsidRPr="0096493C" w:rsidRDefault="0096493C" w:rsidP="0096493C">
      <w:pPr>
        <w:pStyle w:val="ConsPlusNormal"/>
        <w:ind w:firstLine="284"/>
        <w:jc w:val="both"/>
        <w:rPr>
          <w:sz w:val="16"/>
          <w:szCs w:val="16"/>
        </w:rPr>
      </w:pPr>
      <w:r w:rsidRPr="0096493C">
        <w:rPr>
          <w:sz w:val="16"/>
          <w:szCs w:val="16"/>
        </w:rPr>
        <w:t>Методом снижения законодательно-правовых рисков является оперативное реагирование на изменение норм действующего законодательства, которые могут повлиять на реализацию муниципальной программы путем внесения необходимых изменений в муниципальную программу.</w:t>
      </w:r>
    </w:p>
    <w:p w:rsidR="0096493C" w:rsidRPr="0096493C" w:rsidRDefault="0096493C" w:rsidP="0096493C">
      <w:pPr>
        <w:pStyle w:val="ConsPlusNormal"/>
        <w:ind w:firstLine="284"/>
        <w:jc w:val="both"/>
        <w:rPr>
          <w:sz w:val="16"/>
          <w:szCs w:val="16"/>
        </w:rPr>
      </w:pPr>
      <w:r w:rsidRPr="0096493C">
        <w:rPr>
          <w:sz w:val="16"/>
          <w:szCs w:val="16"/>
        </w:rPr>
        <w:t>3. Внутренние риски:</w:t>
      </w:r>
    </w:p>
    <w:p w:rsidR="0096493C" w:rsidRPr="0096493C" w:rsidRDefault="0096493C" w:rsidP="0096493C">
      <w:pPr>
        <w:pStyle w:val="ConsPlusNormal"/>
        <w:ind w:firstLine="284"/>
        <w:jc w:val="both"/>
        <w:rPr>
          <w:sz w:val="16"/>
          <w:szCs w:val="16"/>
        </w:rPr>
      </w:pPr>
      <w:r w:rsidRPr="0096493C">
        <w:rPr>
          <w:sz w:val="16"/>
          <w:szCs w:val="16"/>
        </w:rPr>
        <w:t>риск неэффективности организации и управления реализацией муниципальной программы;</w:t>
      </w:r>
    </w:p>
    <w:p w:rsidR="0096493C" w:rsidRPr="0096493C" w:rsidRDefault="0096493C" w:rsidP="0096493C">
      <w:pPr>
        <w:pStyle w:val="ConsPlusNormal"/>
        <w:ind w:firstLine="284"/>
        <w:jc w:val="both"/>
        <w:rPr>
          <w:sz w:val="16"/>
          <w:szCs w:val="16"/>
        </w:rPr>
      </w:pPr>
      <w:r w:rsidRPr="0096493C">
        <w:rPr>
          <w:sz w:val="16"/>
          <w:szCs w:val="16"/>
        </w:rPr>
        <w:t>риск низкой эффективности использования бюджетных средств;</w:t>
      </w:r>
    </w:p>
    <w:p w:rsidR="0096493C" w:rsidRPr="0096493C" w:rsidRDefault="0096493C" w:rsidP="0096493C">
      <w:pPr>
        <w:pStyle w:val="ConsPlusNormal"/>
        <w:ind w:firstLine="284"/>
        <w:jc w:val="both"/>
        <w:rPr>
          <w:sz w:val="16"/>
          <w:szCs w:val="16"/>
        </w:rPr>
      </w:pPr>
      <w:r w:rsidRPr="0096493C">
        <w:rPr>
          <w:sz w:val="16"/>
          <w:szCs w:val="16"/>
        </w:rPr>
        <w:t>риск недостаточного уровня исполнительской дисциплины исполнителей муниципальной программы.</w:t>
      </w:r>
    </w:p>
    <w:p w:rsidR="0096493C" w:rsidRPr="0096493C" w:rsidRDefault="0096493C" w:rsidP="0096493C">
      <w:pPr>
        <w:pStyle w:val="ConsPlusNormal"/>
        <w:ind w:firstLine="284"/>
        <w:jc w:val="both"/>
        <w:rPr>
          <w:sz w:val="16"/>
          <w:szCs w:val="16"/>
        </w:rPr>
      </w:pPr>
      <w:r w:rsidRPr="0096493C">
        <w:rPr>
          <w:sz w:val="16"/>
          <w:szCs w:val="16"/>
        </w:rPr>
        <w:t>Мерами управления внутренними рисками являются выработка механизма управления реализацией муниципальной программы, обеспечивающего своевременную оценку ее результатов, осуществление контроля расходования бюджетных средств, обеспечение эффективного взаимодействия ответственных исполнителей муниципальной программы.</w:t>
      </w:r>
    </w:p>
    <w:p w:rsidR="0096493C" w:rsidRPr="0096493C" w:rsidRDefault="0096493C" w:rsidP="0096493C">
      <w:pPr>
        <w:pStyle w:val="ConsPlusNormal"/>
        <w:ind w:firstLine="0"/>
        <w:jc w:val="center"/>
        <w:rPr>
          <w:b/>
          <w:sz w:val="16"/>
          <w:szCs w:val="16"/>
        </w:rPr>
      </w:pPr>
      <w:r w:rsidRPr="0096493C">
        <w:rPr>
          <w:b/>
          <w:sz w:val="16"/>
          <w:szCs w:val="16"/>
        </w:rPr>
        <w:t>Механизм управления реализацией муниципальной программы</w:t>
      </w:r>
    </w:p>
    <w:p w:rsidR="0096493C" w:rsidRPr="0096493C" w:rsidRDefault="0096493C" w:rsidP="0096493C">
      <w:pPr>
        <w:pStyle w:val="ConsPlusNormal"/>
        <w:ind w:firstLine="284"/>
        <w:jc w:val="both"/>
        <w:rPr>
          <w:sz w:val="16"/>
          <w:szCs w:val="16"/>
        </w:rPr>
      </w:pPr>
      <w:r w:rsidRPr="0096493C">
        <w:rPr>
          <w:sz w:val="16"/>
          <w:szCs w:val="16"/>
        </w:rPr>
        <w:t>Комитет организует реализацию муниципальной программы, несет ответственность за ее результаты, рациональное использование выделяемых на выполнение муниципальной программы финансовых средств.</w:t>
      </w:r>
    </w:p>
    <w:p w:rsidR="0096493C" w:rsidRPr="0096493C" w:rsidRDefault="0096493C" w:rsidP="0096493C">
      <w:pPr>
        <w:pStyle w:val="ConsPlusNormal"/>
        <w:ind w:firstLine="284"/>
        <w:jc w:val="both"/>
        <w:rPr>
          <w:sz w:val="16"/>
          <w:szCs w:val="16"/>
        </w:rPr>
      </w:pPr>
      <w:r w:rsidRPr="0096493C">
        <w:rPr>
          <w:sz w:val="16"/>
          <w:szCs w:val="16"/>
        </w:rPr>
        <w:t>Комитет осуществляет:</w:t>
      </w:r>
    </w:p>
    <w:p w:rsidR="0096493C" w:rsidRPr="0096493C" w:rsidRDefault="0096493C" w:rsidP="0096493C">
      <w:pPr>
        <w:pStyle w:val="ConsPlusNormal"/>
        <w:ind w:firstLine="284"/>
        <w:jc w:val="both"/>
        <w:rPr>
          <w:sz w:val="16"/>
          <w:szCs w:val="16"/>
        </w:rPr>
      </w:pPr>
      <w:r w:rsidRPr="0096493C">
        <w:rPr>
          <w:sz w:val="16"/>
          <w:szCs w:val="16"/>
        </w:rPr>
        <w:t>непосредственный контроль за ходом реализации мероприятий муниципальной программы;</w:t>
      </w:r>
    </w:p>
    <w:p w:rsidR="0096493C" w:rsidRPr="0096493C" w:rsidRDefault="0096493C" w:rsidP="0096493C">
      <w:pPr>
        <w:pStyle w:val="ConsPlusNormal"/>
        <w:ind w:firstLine="284"/>
        <w:jc w:val="both"/>
        <w:rPr>
          <w:sz w:val="16"/>
          <w:szCs w:val="16"/>
        </w:rPr>
      </w:pPr>
      <w:r w:rsidRPr="0096493C">
        <w:rPr>
          <w:sz w:val="16"/>
          <w:szCs w:val="16"/>
        </w:rPr>
        <w:t>координацию выполнения мероприятий муниципальной программы;</w:t>
      </w:r>
    </w:p>
    <w:p w:rsidR="0096493C" w:rsidRPr="0096493C" w:rsidRDefault="0096493C" w:rsidP="0096493C">
      <w:pPr>
        <w:pStyle w:val="ConsPlusNormal"/>
        <w:ind w:firstLine="284"/>
        <w:jc w:val="both"/>
        <w:rPr>
          <w:sz w:val="16"/>
          <w:szCs w:val="16"/>
        </w:rPr>
      </w:pPr>
      <w:r w:rsidRPr="0096493C">
        <w:rPr>
          <w:sz w:val="16"/>
          <w:szCs w:val="16"/>
        </w:rPr>
        <w:t xml:space="preserve">обеспечение эффективности реализации муниципальной программы; </w:t>
      </w:r>
    </w:p>
    <w:p w:rsidR="0096493C" w:rsidRPr="0096493C" w:rsidRDefault="0096493C" w:rsidP="0096493C">
      <w:pPr>
        <w:pStyle w:val="ConsPlusNormal"/>
        <w:ind w:firstLine="284"/>
        <w:jc w:val="both"/>
        <w:rPr>
          <w:sz w:val="16"/>
          <w:szCs w:val="16"/>
        </w:rPr>
      </w:pPr>
      <w:r w:rsidRPr="0096493C">
        <w:rPr>
          <w:sz w:val="16"/>
          <w:szCs w:val="16"/>
        </w:rPr>
        <w:t>организацию внедрения информационных технологий в целях управления реализацией программы;</w:t>
      </w:r>
    </w:p>
    <w:p w:rsidR="0096493C" w:rsidRPr="0096493C" w:rsidRDefault="0096493C" w:rsidP="0096493C">
      <w:pPr>
        <w:pStyle w:val="ConsPlusNormal"/>
        <w:ind w:firstLine="284"/>
        <w:jc w:val="both"/>
        <w:rPr>
          <w:sz w:val="16"/>
          <w:szCs w:val="16"/>
        </w:rPr>
      </w:pPr>
      <w:r w:rsidRPr="0096493C">
        <w:rPr>
          <w:sz w:val="16"/>
          <w:szCs w:val="16"/>
        </w:rPr>
        <w:t>подготовку при необходимости предложений по уточнению мероприятий муниципальной программы, объемов финансирования, механизма реализации муниципальной программы, исполнителей муниципальной программы, целевых показателей для оценки эффективности реализации муниципальной программы;</w:t>
      </w:r>
    </w:p>
    <w:p w:rsidR="0096493C" w:rsidRPr="0096493C" w:rsidRDefault="0096493C" w:rsidP="0096493C">
      <w:pPr>
        <w:autoSpaceDE w:val="0"/>
        <w:autoSpaceDN w:val="0"/>
        <w:adjustRightInd w:val="0"/>
        <w:ind w:firstLine="284"/>
        <w:jc w:val="both"/>
        <w:rPr>
          <w:rFonts w:ascii="Arial" w:hAnsi="Arial" w:cs="Arial"/>
          <w:sz w:val="16"/>
          <w:szCs w:val="16"/>
        </w:rPr>
      </w:pPr>
      <w:r w:rsidRPr="0096493C">
        <w:rPr>
          <w:rFonts w:ascii="Arial" w:hAnsi="Arial" w:cs="Arial"/>
          <w:sz w:val="16"/>
          <w:szCs w:val="16"/>
        </w:rPr>
        <w:t xml:space="preserve">составляет отчеты о ходе реализации муниципальной программы в соответствии с </w:t>
      </w:r>
      <w:hyperlink r:id="rId17" w:history="1">
        <w:r w:rsidRPr="0096493C">
          <w:rPr>
            <w:rFonts w:ascii="Arial" w:hAnsi="Arial" w:cs="Arial"/>
            <w:sz w:val="16"/>
            <w:szCs w:val="16"/>
          </w:rPr>
          <w:t>постановлением</w:t>
        </w:r>
      </w:hyperlink>
      <w:r w:rsidRPr="0096493C">
        <w:rPr>
          <w:rFonts w:ascii="Arial" w:hAnsi="Arial" w:cs="Arial"/>
          <w:sz w:val="16"/>
          <w:szCs w:val="16"/>
        </w:rPr>
        <w:t xml:space="preserve"> Администрации Валдайского муниципального района от 16.01.2020 № 48 «Об утверждении Порядка принятия решений о разработке муниципальных программ, реализации и проведения оценки эффективности».</w:t>
      </w:r>
    </w:p>
    <w:p w:rsidR="0096493C" w:rsidRDefault="0096493C" w:rsidP="0096493C">
      <w:pPr>
        <w:autoSpaceDE w:val="0"/>
        <w:autoSpaceDN w:val="0"/>
        <w:adjustRightInd w:val="0"/>
        <w:ind w:firstLine="284"/>
        <w:jc w:val="both"/>
        <w:rPr>
          <w:rFonts w:ascii="Arial" w:hAnsi="Arial" w:cs="Arial"/>
          <w:sz w:val="16"/>
          <w:szCs w:val="16"/>
        </w:rPr>
      </w:pPr>
      <w:r w:rsidRPr="0096493C">
        <w:rPr>
          <w:rFonts w:ascii="Arial" w:hAnsi="Arial" w:cs="Arial"/>
          <w:sz w:val="16"/>
          <w:szCs w:val="16"/>
        </w:rPr>
        <w:t xml:space="preserve">Координация хода реализации муниципальной программы осуществляется заместителем Главы администрации Валдайского муниципального района, курирующим деятельность жилищно-коммунального хозяйства. </w:t>
      </w:r>
    </w:p>
    <w:p w:rsidR="00354F0C" w:rsidRDefault="00354F0C" w:rsidP="0096493C">
      <w:pPr>
        <w:autoSpaceDE w:val="0"/>
        <w:autoSpaceDN w:val="0"/>
        <w:adjustRightInd w:val="0"/>
        <w:ind w:firstLine="284"/>
        <w:jc w:val="both"/>
        <w:rPr>
          <w:rFonts w:ascii="Arial" w:hAnsi="Arial" w:cs="Arial"/>
          <w:sz w:val="16"/>
          <w:szCs w:val="16"/>
        </w:rPr>
      </w:pPr>
    </w:p>
    <w:p w:rsidR="00354F0C" w:rsidRPr="0096493C" w:rsidRDefault="00354F0C" w:rsidP="0096493C">
      <w:pPr>
        <w:autoSpaceDE w:val="0"/>
        <w:autoSpaceDN w:val="0"/>
        <w:adjustRightInd w:val="0"/>
        <w:ind w:firstLine="284"/>
        <w:jc w:val="both"/>
        <w:rPr>
          <w:rFonts w:ascii="Arial" w:hAnsi="Arial" w:cs="Arial"/>
          <w:sz w:val="16"/>
          <w:szCs w:val="16"/>
        </w:rPr>
      </w:pPr>
    </w:p>
    <w:p w:rsidR="0096493C" w:rsidRPr="0096493C" w:rsidRDefault="0096493C" w:rsidP="0096493C">
      <w:pPr>
        <w:autoSpaceDE w:val="0"/>
        <w:autoSpaceDN w:val="0"/>
        <w:adjustRightInd w:val="0"/>
        <w:jc w:val="center"/>
        <w:rPr>
          <w:rFonts w:ascii="Arial" w:hAnsi="Arial" w:cs="Arial"/>
          <w:b/>
          <w:sz w:val="16"/>
          <w:szCs w:val="16"/>
        </w:rPr>
      </w:pPr>
      <w:r w:rsidRPr="0096493C">
        <w:rPr>
          <w:rFonts w:ascii="Arial" w:hAnsi="Arial" w:cs="Arial"/>
          <w:b/>
          <w:sz w:val="16"/>
          <w:szCs w:val="16"/>
        </w:rPr>
        <w:lastRenderedPageBreak/>
        <w:t>ПЕРЕЧЕНЬ</w:t>
      </w:r>
    </w:p>
    <w:p w:rsidR="0096493C" w:rsidRPr="0096493C" w:rsidRDefault="0096493C" w:rsidP="0096493C">
      <w:pPr>
        <w:autoSpaceDE w:val="0"/>
        <w:autoSpaceDN w:val="0"/>
        <w:adjustRightInd w:val="0"/>
        <w:jc w:val="center"/>
        <w:rPr>
          <w:rFonts w:ascii="Arial" w:hAnsi="Arial" w:cs="Arial"/>
          <w:b/>
          <w:sz w:val="16"/>
          <w:szCs w:val="16"/>
        </w:rPr>
      </w:pPr>
      <w:r w:rsidRPr="0096493C">
        <w:rPr>
          <w:rFonts w:ascii="Arial" w:hAnsi="Arial" w:cs="Arial"/>
          <w:b/>
          <w:sz w:val="16"/>
          <w:szCs w:val="16"/>
        </w:rPr>
        <w:t>целевых показателей муниципальной программы</w:t>
      </w:r>
    </w:p>
    <w:tbl>
      <w:tblPr>
        <w:tblW w:w="5000" w:type="pct"/>
        <w:tblCellMar>
          <w:left w:w="0" w:type="dxa"/>
          <w:right w:w="0" w:type="dxa"/>
        </w:tblCellMar>
        <w:tblLook w:val="0000"/>
      </w:tblPr>
      <w:tblGrid>
        <w:gridCol w:w="491"/>
        <w:gridCol w:w="4195"/>
        <w:gridCol w:w="1273"/>
        <w:gridCol w:w="2143"/>
        <w:gridCol w:w="649"/>
        <w:gridCol w:w="649"/>
        <w:gridCol w:w="654"/>
        <w:gridCol w:w="649"/>
        <w:gridCol w:w="647"/>
      </w:tblGrid>
      <w:tr w:rsidR="0096493C" w:rsidRPr="0096493C" w:rsidTr="0096493C">
        <w:trPr>
          <w:trHeight w:val="20"/>
        </w:trPr>
        <w:tc>
          <w:tcPr>
            <w:tcW w:w="216" w:type="pct"/>
            <w:vMerge w:val="restart"/>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 п/п</w:t>
            </w:r>
          </w:p>
        </w:tc>
        <w:tc>
          <w:tcPr>
            <w:tcW w:w="1848" w:type="pct"/>
            <w:vMerge w:val="restart"/>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Наименование целевого показателя</w:t>
            </w:r>
          </w:p>
        </w:tc>
        <w:tc>
          <w:tcPr>
            <w:tcW w:w="561" w:type="pct"/>
            <w:vMerge w:val="restart"/>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Единица измерения</w:t>
            </w:r>
          </w:p>
        </w:tc>
        <w:tc>
          <w:tcPr>
            <w:tcW w:w="944" w:type="pct"/>
            <w:vMerge w:val="restart"/>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Базовое значение целевого показателя (2022 год)</w:t>
            </w:r>
          </w:p>
        </w:tc>
        <w:tc>
          <w:tcPr>
            <w:tcW w:w="1431" w:type="pct"/>
            <w:gridSpan w:val="5"/>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Значение целевого показателя по годам</w:t>
            </w:r>
          </w:p>
        </w:tc>
      </w:tr>
      <w:tr w:rsidR="0096493C" w:rsidRPr="0096493C" w:rsidTr="0096493C">
        <w:trPr>
          <w:trHeight w:val="20"/>
        </w:trPr>
        <w:tc>
          <w:tcPr>
            <w:tcW w:w="216" w:type="pct"/>
            <w:vMerge/>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b/>
                <w:sz w:val="12"/>
                <w:szCs w:val="16"/>
              </w:rPr>
            </w:pPr>
          </w:p>
        </w:tc>
        <w:tc>
          <w:tcPr>
            <w:tcW w:w="1848" w:type="pct"/>
            <w:vMerge/>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b/>
                <w:sz w:val="12"/>
                <w:szCs w:val="16"/>
              </w:rPr>
            </w:pPr>
          </w:p>
        </w:tc>
        <w:tc>
          <w:tcPr>
            <w:tcW w:w="561" w:type="pct"/>
            <w:vMerge/>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b/>
                <w:sz w:val="12"/>
                <w:szCs w:val="16"/>
              </w:rPr>
            </w:pPr>
          </w:p>
        </w:tc>
        <w:tc>
          <w:tcPr>
            <w:tcW w:w="944" w:type="pct"/>
            <w:vMerge/>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b/>
                <w:sz w:val="12"/>
                <w:szCs w:val="16"/>
              </w:rPr>
            </w:pPr>
          </w:p>
        </w:tc>
        <w:tc>
          <w:tcPr>
            <w:tcW w:w="286" w:type="pct"/>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2023</w:t>
            </w:r>
          </w:p>
        </w:tc>
        <w:tc>
          <w:tcPr>
            <w:tcW w:w="286" w:type="pct"/>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2024</w:t>
            </w:r>
          </w:p>
        </w:tc>
        <w:tc>
          <w:tcPr>
            <w:tcW w:w="288" w:type="pct"/>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2025</w:t>
            </w:r>
          </w:p>
        </w:tc>
        <w:tc>
          <w:tcPr>
            <w:tcW w:w="286" w:type="pct"/>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2026</w:t>
            </w:r>
          </w:p>
        </w:tc>
        <w:tc>
          <w:tcPr>
            <w:tcW w:w="285" w:type="pct"/>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2027</w:t>
            </w:r>
          </w:p>
        </w:tc>
      </w:tr>
      <w:tr w:rsidR="0096493C" w:rsidRPr="0096493C" w:rsidTr="0096493C">
        <w:trPr>
          <w:trHeight w:val="20"/>
        </w:trPr>
        <w:tc>
          <w:tcPr>
            <w:tcW w:w="216" w:type="pct"/>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1</w:t>
            </w:r>
          </w:p>
        </w:tc>
        <w:tc>
          <w:tcPr>
            <w:tcW w:w="1848" w:type="pct"/>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2</w:t>
            </w:r>
          </w:p>
        </w:tc>
        <w:tc>
          <w:tcPr>
            <w:tcW w:w="561" w:type="pct"/>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3</w:t>
            </w:r>
          </w:p>
        </w:tc>
        <w:tc>
          <w:tcPr>
            <w:tcW w:w="944" w:type="pct"/>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4</w:t>
            </w:r>
          </w:p>
        </w:tc>
        <w:tc>
          <w:tcPr>
            <w:tcW w:w="286" w:type="pct"/>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5</w:t>
            </w:r>
          </w:p>
        </w:tc>
        <w:tc>
          <w:tcPr>
            <w:tcW w:w="286" w:type="pct"/>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6</w:t>
            </w:r>
          </w:p>
        </w:tc>
        <w:tc>
          <w:tcPr>
            <w:tcW w:w="288" w:type="pct"/>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7</w:t>
            </w:r>
          </w:p>
        </w:tc>
        <w:tc>
          <w:tcPr>
            <w:tcW w:w="286" w:type="pct"/>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8</w:t>
            </w:r>
          </w:p>
        </w:tc>
        <w:tc>
          <w:tcPr>
            <w:tcW w:w="285" w:type="pct"/>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9</w:t>
            </w:r>
          </w:p>
        </w:tc>
      </w:tr>
      <w:tr w:rsidR="0096493C" w:rsidRPr="0096493C" w:rsidTr="0096493C">
        <w:trPr>
          <w:trHeight w:val="20"/>
        </w:trPr>
        <w:tc>
          <w:tcPr>
            <w:tcW w:w="216" w:type="pct"/>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1.</w:t>
            </w:r>
          </w:p>
        </w:tc>
        <w:tc>
          <w:tcPr>
            <w:tcW w:w="4213" w:type="pct"/>
            <w:gridSpan w:val="6"/>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rPr>
                <w:rFonts w:ascii="Arial" w:hAnsi="Arial" w:cs="Arial"/>
                <w:sz w:val="12"/>
                <w:szCs w:val="16"/>
              </w:rPr>
            </w:pPr>
            <w:r w:rsidRPr="0096493C">
              <w:rPr>
                <w:rFonts w:ascii="Arial" w:hAnsi="Arial" w:cs="Arial"/>
                <w:sz w:val="12"/>
                <w:szCs w:val="16"/>
              </w:rPr>
              <w:t>«Сохранение и восстановление военно-мемориальных объектов на территории Валдайского городского поселения на 2023-2027 годы»</w:t>
            </w:r>
          </w:p>
        </w:tc>
        <w:tc>
          <w:tcPr>
            <w:tcW w:w="286" w:type="pct"/>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rPr>
                <w:rFonts w:ascii="Arial" w:hAnsi="Arial" w:cs="Arial"/>
                <w:sz w:val="12"/>
                <w:szCs w:val="16"/>
              </w:rPr>
            </w:pPr>
          </w:p>
        </w:tc>
        <w:tc>
          <w:tcPr>
            <w:tcW w:w="285" w:type="pct"/>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rPr>
                <w:rFonts w:ascii="Arial" w:hAnsi="Arial" w:cs="Arial"/>
                <w:sz w:val="12"/>
                <w:szCs w:val="16"/>
              </w:rPr>
            </w:pPr>
          </w:p>
        </w:tc>
      </w:tr>
      <w:tr w:rsidR="0096493C" w:rsidRPr="0096493C" w:rsidTr="0096493C">
        <w:trPr>
          <w:trHeight w:val="20"/>
        </w:trPr>
        <w:tc>
          <w:tcPr>
            <w:tcW w:w="216" w:type="pct"/>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1.1.</w:t>
            </w:r>
          </w:p>
        </w:tc>
        <w:tc>
          <w:tcPr>
            <w:tcW w:w="1848" w:type="pct"/>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rPr>
                <w:rFonts w:ascii="Arial" w:hAnsi="Arial" w:cs="Arial"/>
                <w:sz w:val="12"/>
                <w:szCs w:val="16"/>
              </w:rPr>
            </w:pPr>
            <w:r w:rsidRPr="0096493C">
              <w:rPr>
                <w:rFonts w:ascii="Arial" w:hAnsi="Arial" w:cs="Arial"/>
                <w:sz w:val="12"/>
                <w:szCs w:val="16"/>
              </w:rPr>
              <w:t>Количество военно-мемориальных объектов на территории Валдайского городского поселения, приведенных в надлежащее состояние</w:t>
            </w:r>
          </w:p>
        </w:tc>
        <w:tc>
          <w:tcPr>
            <w:tcW w:w="561" w:type="pct"/>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ед.</w:t>
            </w:r>
          </w:p>
        </w:tc>
        <w:tc>
          <w:tcPr>
            <w:tcW w:w="944" w:type="pct"/>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1</w:t>
            </w:r>
          </w:p>
        </w:tc>
        <w:tc>
          <w:tcPr>
            <w:tcW w:w="286" w:type="pct"/>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1</w:t>
            </w:r>
          </w:p>
        </w:tc>
        <w:tc>
          <w:tcPr>
            <w:tcW w:w="286" w:type="pct"/>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1</w:t>
            </w:r>
          </w:p>
        </w:tc>
        <w:tc>
          <w:tcPr>
            <w:tcW w:w="288" w:type="pct"/>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1</w:t>
            </w:r>
          </w:p>
        </w:tc>
        <w:tc>
          <w:tcPr>
            <w:tcW w:w="286" w:type="pct"/>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1</w:t>
            </w:r>
          </w:p>
        </w:tc>
        <w:tc>
          <w:tcPr>
            <w:tcW w:w="285" w:type="pct"/>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1</w:t>
            </w:r>
          </w:p>
        </w:tc>
      </w:tr>
      <w:tr w:rsidR="0096493C" w:rsidRPr="0096493C" w:rsidTr="0096493C">
        <w:trPr>
          <w:trHeight w:val="20"/>
        </w:trPr>
        <w:tc>
          <w:tcPr>
            <w:tcW w:w="216" w:type="pct"/>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1.2.</w:t>
            </w:r>
          </w:p>
        </w:tc>
        <w:tc>
          <w:tcPr>
            <w:tcW w:w="1848" w:type="pct"/>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rPr>
                <w:rFonts w:ascii="Arial" w:hAnsi="Arial" w:cs="Arial"/>
                <w:sz w:val="12"/>
                <w:szCs w:val="16"/>
              </w:rPr>
            </w:pPr>
            <w:r w:rsidRPr="0096493C">
              <w:rPr>
                <w:rFonts w:ascii="Arial" w:hAnsi="Arial" w:cs="Arial"/>
                <w:sz w:val="12"/>
                <w:szCs w:val="16"/>
              </w:rPr>
              <w:t>Количество благоустроенных территорий воинских захоронений</w:t>
            </w:r>
          </w:p>
        </w:tc>
        <w:tc>
          <w:tcPr>
            <w:tcW w:w="561" w:type="pct"/>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ед.</w:t>
            </w:r>
          </w:p>
        </w:tc>
        <w:tc>
          <w:tcPr>
            <w:tcW w:w="944" w:type="pct"/>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w:t>
            </w:r>
          </w:p>
        </w:tc>
        <w:tc>
          <w:tcPr>
            <w:tcW w:w="286" w:type="pct"/>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w:t>
            </w:r>
          </w:p>
        </w:tc>
        <w:tc>
          <w:tcPr>
            <w:tcW w:w="286" w:type="pct"/>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w:t>
            </w:r>
          </w:p>
        </w:tc>
        <w:tc>
          <w:tcPr>
            <w:tcW w:w="288" w:type="pct"/>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w:t>
            </w:r>
          </w:p>
        </w:tc>
        <w:tc>
          <w:tcPr>
            <w:tcW w:w="286" w:type="pct"/>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w:t>
            </w:r>
          </w:p>
        </w:tc>
        <w:tc>
          <w:tcPr>
            <w:tcW w:w="285" w:type="pct"/>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w:t>
            </w:r>
          </w:p>
        </w:tc>
      </w:tr>
    </w:tbl>
    <w:p w:rsidR="0096493C" w:rsidRPr="0096493C" w:rsidRDefault="0096493C" w:rsidP="0096493C">
      <w:pPr>
        <w:jc w:val="center"/>
        <w:rPr>
          <w:rFonts w:ascii="Arial" w:hAnsi="Arial" w:cs="Arial"/>
          <w:b/>
          <w:sz w:val="16"/>
          <w:szCs w:val="16"/>
        </w:rPr>
      </w:pPr>
      <w:r w:rsidRPr="0096493C">
        <w:rPr>
          <w:rFonts w:ascii="Arial" w:hAnsi="Arial" w:cs="Arial"/>
          <w:b/>
          <w:sz w:val="16"/>
          <w:szCs w:val="16"/>
        </w:rPr>
        <w:t>Мероприятия муниципальной программы</w:t>
      </w:r>
    </w:p>
    <w:p w:rsidR="0096493C" w:rsidRPr="0096493C" w:rsidRDefault="0096493C" w:rsidP="0096493C">
      <w:pPr>
        <w:ind w:hanging="3969"/>
        <w:rPr>
          <w:rFonts w:ascii="Arial" w:hAnsi="Arial" w:cs="Arial"/>
          <w:sz w:val="16"/>
          <w:szCs w:val="16"/>
        </w:rPr>
      </w:pPr>
    </w:p>
    <w:tbl>
      <w:tblPr>
        <w:tblW w:w="0" w:type="auto"/>
        <w:tblLayout w:type="fixed"/>
        <w:tblCellMar>
          <w:left w:w="0" w:type="dxa"/>
          <w:right w:w="0" w:type="dxa"/>
        </w:tblCellMar>
        <w:tblLook w:val="0000"/>
      </w:tblPr>
      <w:tblGrid>
        <w:gridCol w:w="319"/>
        <w:gridCol w:w="2807"/>
        <w:gridCol w:w="1897"/>
        <w:gridCol w:w="850"/>
        <w:gridCol w:w="992"/>
        <w:gridCol w:w="1560"/>
        <w:gridCol w:w="654"/>
        <w:gridCol w:w="567"/>
        <w:gridCol w:w="567"/>
        <w:gridCol w:w="567"/>
        <w:gridCol w:w="570"/>
      </w:tblGrid>
      <w:tr w:rsidR="0096493C" w:rsidRPr="0096493C" w:rsidTr="00354F0C">
        <w:trPr>
          <w:trHeight w:val="20"/>
        </w:trPr>
        <w:tc>
          <w:tcPr>
            <w:tcW w:w="319" w:type="dxa"/>
            <w:vMerge w:val="restart"/>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 п/п</w:t>
            </w:r>
          </w:p>
        </w:tc>
        <w:tc>
          <w:tcPr>
            <w:tcW w:w="2807" w:type="dxa"/>
            <w:vMerge w:val="restart"/>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Наименование мероприятия</w:t>
            </w:r>
          </w:p>
        </w:tc>
        <w:tc>
          <w:tcPr>
            <w:tcW w:w="1897" w:type="dxa"/>
            <w:vMerge w:val="restart"/>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Исполнитель</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Срок реализации</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Целевой показатель</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Источник финансирования</w:t>
            </w:r>
          </w:p>
        </w:tc>
        <w:tc>
          <w:tcPr>
            <w:tcW w:w="2925" w:type="dxa"/>
            <w:gridSpan w:val="5"/>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Объем финансирования по годам (тыс. руб.)</w:t>
            </w:r>
          </w:p>
        </w:tc>
      </w:tr>
      <w:tr w:rsidR="0096493C" w:rsidRPr="0096493C" w:rsidTr="00354F0C">
        <w:trPr>
          <w:trHeight w:val="20"/>
        </w:trPr>
        <w:tc>
          <w:tcPr>
            <w:tcW w:w="319" w:type="dxa"/>
            <w:vMerge/>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b/>
                <w:sz w:val="12"/>
                <w:szCs w:val="16"/>
              </w:rPr>
            </w:pPr>
          </w:p>
        </w:tc>
        <w:tc>
          <w:tcPr>
            <w:tcW w:w="2807" w:type="dxa"/>
            <w:vMerge/>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b/>
                <w:sz w:val="12"/>
                <w:szCs w:val="16"/>
              </w:rPr>
            </w:pPr>
          </w:p>
        </w:tc>
        <w:tc>
          <w:tcPr>
            <w:tcW w:w="1897" w:type="dxa"/>
            <w:vMerge/>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b/>
                <w:sz w:val="12"/>
                <w:szCs w:val="16"/>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b/>
                <w:sz w:val="12"/>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b/>
                <w:sz w:val="12"/>
                <w:szCs w:val="16"/>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b/>
                <w:sz w:val="12"/>
                <w:szCs w:val="16"/>
              </w:rPr>
            </w:pPr>
          </w:p>
        </w:tc>
        <w:tc>
          <w:tcPr>
            <w:tcW w:w="654" w:type="dxa"/>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2023</w:t>
            </w:r>
          </w:p>
        </w:tc>
        <w:tc>
          <w:tcPr>
            <w:tcW w:w="567" w:type="dxa"/>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2024</w:t>
            </w:r>
          </w:p>
        </w:tc>
        <w:tc>
          <w:tcPr>
            <w:tcW w:w="567" w:type="dxa"/>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2025</w:t>
            </w:r>
          </w:p>
        </w:tc>
        <w:tc>
          <w:tcPr>
            <w:tcW w:w="567" w:type="dxa"/>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2026</w:t>
            </w:r>
          </w:p>
        </w:tc>
        <w:tc>
          <w:tcPr>
            <w:tcW w:w="570" w:type="dxa"/>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2027</w:t>
            </w:r>
          </w:p>
        </w:tc>
      </w:tr>
      <w:tr w:rsidR="0096493C" w:rsidRPr="0096493C" w:rsidTr="00354F0C">
        <w:trPr>
          <w:trHeight w:val="20"/>
        </w:trPr>
        <w:tc>
          <w:tcPr>
            <w:tcW w:w="319" w:type="dxa"/>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1</w:t>
            </w:r>
          </w:p>
        </w:tc>
        <w:tc>
          <w:tcPr>
            <w:tcW w:w="2807" w:type="dxa"/>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2</w:t>
            </w:r>
          </w:p>
        </w:tc>
        <w:tc>
          <w:tcPr>
            <w:tcW w:w="1897" w:type="dxa"/>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3</w:t>
            </w:r>
          </w:p>
        </w:tc>
        <w:tc>
          <w:tcPr>
            <w:tcW w:w="850" w:type="dxa"/>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4</w:t>
            </w:r>
          </w:p>
        </w:tc>
        <w:tc>
          <w:tcPr>
            <w:tcW w:w="992" w:type="dxa"/>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5</w:t>
            </w:r>
          </w:p>
        </w:tc>
        <w:tc>
          <w:tcPr>
            <w:tcW w:w="1560" w:type="dxa"/>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6</w:t>
            </w:r>
          </w:p>
        </w:tc>
        <w:tc>
          <w:tcPr>
            <w:tcW w:w="654" w:type="dxa"/>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7</w:t>
            </w:r>
          </w:p>
        </w:tc>
        <w:tc>
          <w:tcPr>
            <w:tcW w:w="567" w:type="dxa"/>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8</w:t>
            </w:r>
          </w:p>
        </w:tc>
        <w:tc>
          <w:tcPr>
            <w:tcW w:w="567" w:type="dxa"/>
            <w:tcBorders>
              <w:top w:val="single" w:sz="4" w:space="0" w:color="auto"/>
              <w:left w:val="single" w:sz="4" w:space="0" w:color="auto"/>
              <w:bottom w:val="single" w:sz="4" w:space="0" w:color="auto"/>
              <w:right w:val="single" w:sz="4" w:space="0" w:color="auto"/>
            </w:tcBorders>
            <w:vAlign w:val="center"/>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9</w:t>
            </w:r>
          </w:p>
        </w:tc>
        <w:tc>
          <w:tcPr>
            <w:tcW w:w="567"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10</w:t>
            </w:r>
          </w:p>
        </w:tc>
        <w:tc>
          <w:tcPr>
            <w:tcW w:w="570"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11</w:t>
            </w:r>
          </w:p>
        </w:tc>
      </w:tr>
      <w:tr w:rsidR="0096493C" w:rsidRPr="0096493C" w:rsidTr="0096493C">
        <w:trPr>
          <w:trHeight w:val="20"/>
        </w:trPr>
        <w:tc>
          <w:tcPr>
            <w:tcW w:w="319" w:type="dxa"/>
            <w:vMerge w:val="restart"/>
            <w:tcBorders>
              <w:top w:val="single" w:sz="4" w:space="0" w:color="auto"/>
              <w:left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1.</w:t>
            </w:r>
          </w:p>
        </w:tc>
        <w:tc>
          <w:tcPr>
            <w:tcW w:w="11031" w:type="dxa"/>
            <w:gridSpan w:val="10"/>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rPr>
                <w:rFonts w:ascii="Arial" w:hAnsi="Arial" w:cs="Arial"/>
                <w:sz w:val="12"/>
                <w:szCs w:val="16"/>
              </w:rPr>
            </w:pPr>
            <w:r w:rsidRPr="0096493C">
              <w:rPr>
                <w:rFonts w:ascii="Arial" w:hAnsi="Arial" w:cs="Arial"/>
                <w:sz w:val="12"/>
                <w:szCs w:val="16"/>
              </w:rPr>
              <w:t>Муниципальная программа «Сохранение и восстановление военно-мемориальных объектов на территории Валдайского городского поселения на 2023-2027 годы»</w:t>
            </w:r>
          </w:p>
        </w:tc>
      </w:tr>
      <w:tr w:rsidR="0096493C" w:rsidRPr="0096493C" w:rsidTr="0096493C">
        <w:trPr>
          <w:trHeight w:val="20"/>
        </w:trPr>
        <w:tc>
          <w:tcPr>
            <w:tcW w:w="319" w:type="dxa"/>
            <w:vMerge/>
            <w:tcBorders>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p>
        </w:tc>
        <w:tc>
          <w:tcPr>
            <w:tcW w:w="9894" w:type="dxa"/>
            <w:gridSpan w:val="8"/>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rPr>
                <w:rFonts w:ascii="Arial" w:hAnsi="Arial" w:cs="Arial"/>
                <w:sz w:val="12"/>
                <w:szCs w:val="16"/>
              </w:rPr>
            </w:pPr>
            <w:r w:rsidRPr="0096493C">
              <w:rPr>
                <w:rFonts w:ascii="Arial" w:hAnsi="Arial" w:cs="Arial"/>
                <w:sz w:val="12"/>
                <w:szCs w:val="16"/>
              </w:rPr>
              <w:t>Задача 1. Улучшение состояния военно-мемориальных объектов на территории Валдайского городского поселения</w:t>
            </w:r>
          </w:p>
        </w:tc>
        <w:tc>
          <w:tcPr>
            <w:tcW w:w="567"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rPr>
                <w:rFonts w:ascii="Arial" w:hAnsi="Arial" w:cs="Arial"/>
                <w:sz w:val="12"/>
                <w:szCs w:val="16"/>
              </w:rPr>
            </w:pPr>
          </w:p>
        </w:tc>
        <w:tc>
          <w:tcPr>
            <w:tcW w:w="570"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rPr>
                <w:rFonts w:ascii="Arial" w:hAnsi="Arial" w:cs="Arial"/>
                <w:sz w:val="12"/>
                <w:szCs w:val="16"/>
              </w:rPr>
            </w:pPr>
          </w:p>
        </w:tc>
      </w:tr>
      <w:tr w:rsidR="0096493C" w:rsidRPr="0096493C" w:rsidTr="00354F0C">
        <w:trPr>
          <w:trHeight w:val="20"/>
        </w:trPr>
        <w:tc>
          <w:tcPr>
            <w:tcW w:w="319" w:type="dxa"/>
            <w:vMerge w:val="restart"/>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1.1</w:t>
            </w:r>
          </w:p>
        </w:tc>
        <w:tc>
          <w:tcPr>
            <w:tcW w:w="2807" w:type="dxa"/>
            <w:vMerge w:val="restart"/>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rPr>
                <w:rFonts w:ascii="Arial" w:hAnsi="Arial" w:cs="Arial"/>
                <w:sz w:val="12"/>
                <w:szCs w:val="16"/>
              </w:rPr>
            </w:pPr>
            <w:r w:rsidRPr="0096493C">
              <w:rPr>
                <w:rFonts w:ascii="Arial" w:hAnsi="Arial" w:cs="Arial"/>
                <w:sz w:val="12"/>
                <w:szCs w:val="16"/>
              </w:rPr>
              <w:t>Замена гранитных плит с нанесением фамилий</w:t>
            </w:r>
          </w:p>
        </w:tc>
        <w:tc>
          <w:tcPr>
            <w:tcW w:w="1897" w:type="dxa"/>
            <w:vMerge w:val="restart"/>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rPr>
                <w:rFonts w:ascii="Arial" w:hAnsi="Arial" w:cs="Arial"/>
                <w:sz w:val="12"/>
                <w:szCs w:val="16"/>
              </w:rPr>
            </w:pPr>
            <w:r w:rsidRPr="0096493C">
              <w:rPr>
                <w:rFonts w:ascii="Arial" w:hAnsi="Arial" w:cs="Arial"/>
                <w:sz w:val="12"/>
                <w:szCs w:val="16"/>
              </w:rPr>
              <w:t>комитет жилищно-коммунального и дорожного хозяйства</w:t>
            </w:r>
          </w:p>
        </w:tc>
        <w:tc>
          <w:tcPr>
            <w:tcW w:w="850" w:type="dxa"/>
            <w:vMerge w:val="restart"/>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2023-2027 годы</w:t>
            </w:r>
          </w:p>
        </w:tc>
        <w:tc>
          <w:tcPr>
            <w:tcW w:w="992" w:type="dxa"/>
            <w:vMerge w:val="restart"/>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1.1.1</w:t>
            </w:r>
          </w:p>
        </w:tc>
        <w:tc>
          <w:tcPr>
            <w:tcW w:w="1560"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rPr>
                <w:rFonts w:ascii="Arial" w:hAnsi="Arial" w:cs="Arial"/>
                <w:sz w:val="12"/>
                <w:szCs w:val="16"/>
              </w:rPr>
            </w:pPr>
            <w:r w:rsidRPr="0096493C">
              <w:rPr>
                <w:rFonts w:ascii="Arial" w:hAnsi="Arial" w:cs="Arial"/>
                <w:sz w:val="12"/>
                <w:szCs w:val="16"/>
              </w:rPr>
              <w:t>областной бюджет</w:t>
            </w:r>
          </w:p>
        </w:tc>
        <w:tc>
          <w:tcPr>
            <w:tcW w:w="654"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w:t>
            </w:r>
          </w:p>
        </w:tc>
        <w:tc>
          <w:tcPr>
            <w:tcW w:w="567"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w:t>
            </w:r>
          </w:p>
        </w:tc>
        <w:tc>
          <w:tcPr>
            <w:tcW w:w="567"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w:t>
            </w:r>
          </w:p>
        </w:tc>
        <w:tc>
          <w:tcPr>
            <w:tcW w:w="567"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w:t>
            </w:r>
          </w:p>
        </w:tc>
        <w:tc>
          <w:tcPr>
            <w:tcW w:w="570"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w:t>
            </w:r>
          </w:p>
        </w:tc>
      </w:tr>
      <w:tr w:rsidR="0096493C" w:rsidRPr="0096493C" w:rsidTr="00354F0C">
        <w:trPr>
          <w:trHeight w:val="20"/>
        </w:trPr>
        <w:tc>
          <w:tcPr>
            <w:tcW w:w="319" w:type="dxa"/>
            <w:vMerge/>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p>
        </w:tc>
        <w:tc>
          <w:tcPr>
            <w:tcW w:w="2807" w:type="dxa"/>
            <w:vMerge/>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rPr>
                <w:rFonts w:ascii="Arial" w:hAnsi="Arial" w:cs="Arial"/>
                <w:sz w:val="12"/>
                <w:szCs w:val="16"/>
              </w:rPr>
            </w:pPr>
          </w:p>
        </w:tc>
        <w:tc>
          <w:tcPr>
            <w:tcW w:w="1897" w:type="dxa"/>
            <w:vMerge/>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rPr>
                <w:rFonts w:ascii="Arial" w:hAnsi="Arial" w:cs="Arial"/>
                <w:sz w:val="12"/>
                <w:szCs w:val="16"/>
              </w:rPr>
            </w:pPr>
          </w:p>
        </w:tc>
        <w:tc>
          <w:tcPr>
            <w:tcW w:w="850" w:type="dxa"/>
            <w:vMerge/>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p>
        </w:tc>
        <w:tc>
          <w:tcPr>
            <w:tcW w:w="992" w:type="dxa"/>
            <w:vMerge/>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p>
        </w:tc>
        <w:tc>
          <w:tcPr>
            <w:tcW w:w="1560"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rPr>
                <w:rFonts w:ascii="Arial" w:hAnsi="Arial" w:cs="Arial"/>
                <w:sz w:val="12"/>
                <w:szCs w:val="16"/>
              </w:rPr>
            </w:pPr>
            <w:r w:rsidRPr="0096493C">
              <w:rPr>
                <w:rFonts w:ascii="Arial" w:hAnsi="Arial" w:cs="Arial"/>
                <w:sz w:val="12"/>
                <w:szCs w:val="16"/>
              </w:rPr>
              <w:t>бюджет Валдайского городского поселения</w:t>
            </w:r>
          </w:p>
        </w:tc>
        <w:tc>
          <w:tcPr>
            <w:tcW w:w="654"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w:t>
            </w:r>
          </w:p>
        </w:tc>
        <w:tc>
          <w:tcPr>
            <w:tcW w:w="567"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w:t>
            </w:r>
          </w:p>
        </w:tc>
        <w:tc>
          <w:tcPr>
            <w:tcW w:w="567"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w:t>
            </w:r>
          </w:p>
        </w:tc>
        <w:tc>
          <w:tcPr>
            <w:tcW w:w="567"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w:t>
            </w:r>
          </w:p>
        </w:tc>
        <w:tc>
          <w:tcPr>
            <w:tcW w:w="570"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w:t>
            </w:r>
          </w:p>
        </w:tc>
      </w:tr>
      <w:tr w:rsidR="0096493C" w:rsidRPr="0096493C" w:rsidTr="00354F0C">
        <w:trPr>
          <w:trHeight w:val="20"/>
        </w:trPr>
        <w:tc>
          <w:tcPr>
            <w:tcW w:w="319" w:type="dxa"/>
            <w:vMerge/>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p>
        </w:tc>
        <w:tc>
          <w:tcPr>
            <w:tcW w:w="2807" w:type="dxa"/>
            <w:vMerge/>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rPr>
                <w:rFonts w:ascii="Arial" w:hAnsi="Arial" w:cs="Arial"/>
                <w:sz w:val="12"/>
                <w:szCs w:val="16"/>
              </w:rPr>
            </w:pPr>
          </w:p>
        </w:tc>
        <w:tc>
          <w:tcPr>
            <w:tcW w:w="1897" w:type="dxa"/>
            <w:vMerge/>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rPr>
                <w:rFonts w:ascii="Arial" w:hAnsi="Arial" w:cs="Arial"/>
                <w:sz w:val="12"/>
                <w:szCs w:val="16"/>
              </w:rPr>
            </w:pPr>
          </w:p>
        </w:tc>
        <w:tc>
          <w:tcPr>
            <w:tcW w:w="850" w:type="dxa"/>
            <w:vMerge/>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p>
        </w:tc>
        <w:tc>
          <w:tcPr>
            <w:tcW w:w="992" w:type="dxa"/>
            <w:vMerge/>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p>
        </w:tc>
        <w:tc>
          <w:tcPr>
            <w:tcW w:w="1560"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rPr>
                <w:rFonts w:ascii="Arial" w:hAnsi="Arial" w:cs="Arial"/>
                <w:sz w:val="12"/>
                <w:szCs w:val="16"/>
              </w:rPr>
            </w:pPr>
            <w:r w:rsidRPr="0096493C">
              <w:rPr>
                <w:rFonts w:ascii="Arial" w:hAnsi="Arial" w:cs="Arial"/>
                <w:b/>
                <w:sz w:val="12"/>
                <w:szCs w:val="16"/>
              </w:rPr>
              <w:t>итого:</w:t>
            </w:r>
          </w:p>
        </w:tc>
        <w:tc>
          <w:tcPr>
            <w:tcW w:w="654"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w:t>
            </w:r>
          </w:p>
        </w:tc>
        <w:tc>
          <w:tcPr>
            <w:tcW w:w="567"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w:t>
            </w:r>
          </w:p>
        </w:tc>
        <w:tc>
          <w:tcPr>
            <w:tcW w:w="567"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w:t>
            </w:r>
          </w:p>
        </w:tc>
        <w:tc>
          <w:tcPr>
            <w:tcW w:w="567"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w:t>
            </w:r>
          </w:p>
        </w:tc>
        <w:tc>
          <w:tcPr>
            <w:tcW w:w="570"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w:t>
            </w:r>
          </w:p>
        </w:tc>
      </w:tr>
      <w:tr w:rsidR="0096493C" w:rsidRPr="0096493C" w:rsidTr="00354F0C">
        <w:trPr>
          <w:trHeight w:val="20"/>
        </w:trPr>
        <w:tc>
          <w:tcPr>
            <w:tcW w:w="319" w:type="dxa"/>
            <w:vMerge w:val="restart"/>
            <w:tcBorders>
              <w:top w:val="single" w:sz="4" w:space="0" w:color="auto"/>
              <w:left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1.2.</w:t>
            </w:r>
          </w:p>
        </w:tc>
        <w:tc>
          <w:tcPr>
            <w:tcW w:w="2807" w:type="dxa"/>
            <w:vMerge w:val="restart"/>
            <w:tcBorders>
              <w:top w:val="single" w:sz="4" w:space="0" w:color="auto"/>
              <w:left w:val="single" w:sz="4" w:space="0" w:color="auto"/>
              <w:right w:val="single" w:sz="4" w:space="0" w:color="auto"/>
            </w:tcBorders>
          </w:tcPr>
          <w:p w:rsidR="0096493C" w:rsidRPr="0096493C" w:rsidRDefault="0096493C" w:rsidP="0096493C">
            <w:pPr>
              <w:rPr>
                <w:rFonts w:ascii="Arial" w:hAnsi="Arial" w:cs="Arial"/>
                <w:sz w:val="12"/>
                <w:szCs w:val="16"/>
              </w:rPr>
            </w:pPr>
            <w:r w:rsidRPr="0096493C">
              <w:rPr>
                <w:rFonts w:ascii="Arial" w:hAnsi="Arial" w:cs="Arial"/>
                <w:sz w:val="12"/>
                <w:szCs w:val="16"/>
              </w:rPr>
              <w:t>Нанесение фамилий на мемориальные плиты, ремонтные работы на воинских захоронениях, памятниках и памятных знаках участникам Великой Отечественной войны</w:t>
            </w:r>
          </w:p>
        </w:tc>
        <w:tc>
          <w:tcPr>
            <w:tcW w:w="1897" w:type="dxa"/>
            <w:vMerge w:val="restart"/>
            <w:tcBorders>
              <w:top w:val="single" w:sz="4" w:space="0" w:color="auto"/>
              <w:left w:val="single" w:sz="4" w:space="0" w:color="auto"/>
              <w:right w:val="single" w:sz="4" w:space="0" w:color="auto"/>
            </w:tcBorders>
          </w:tcPr>
          <w:p w:rsidR="0096493C" w:rsidRPr="0096493C" w:rsidRDefault="0096493C" w:rsidP="0096493C">
            <w:pPr>
              <w:autoSpaceDE w:val="0"/>
              <w:autoSpaceDN w:val="0"/>
              <w:adjustRightInd w:val="0"/>
              <w:rPr>
                <w:rFonts w:ascii="Arial" w:hAnsi="Arial" w:cs="Arial"/>
                <w:sz w:val="12"/>
                <w:szCs w:val="16"/>
              </w:rPr>
            </w:pPr>
            <w:r w:rsidRPr="0096493C">
              <w:rPr>
                <w:rFonts w:ascii="Arial" w:hAnsi="Arial" w:cs="Arial"/>
                <w:sz w:val="12"/>
                <w:szCs w:val="16"/>
              </w:rPr>
              <w:t>комитет жилищно-коммунального и дорожного хозяйства</w:t>
            </w:r>
          </w:p>
        </w:tc>
        <w:tc>
          <w:tcPr>
            <w:tcW w:w="850" w:type="dxa"/>
            <w:vMerge w:val="restart"/>
            <w:tcBorders>
              <w:top w:val="single" w:sz="4" w:space="0" w:color="auto"/>
              <w:left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2023-2027 годы</w:t>
            </w:r>
          </w:p>
        </w:tc>
        <w:tc>
          <w:tcPr>
            <w:tcW w:w="992" w:type="dxa"/>
            <w:vMerge w:val="restart"/>
            <w:tcBorders>
              <w:top w:val="single" w:sz="4" w:space="0" w:color="auto"/>
              <w:left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1.1.2</w:t>
            </w:r>
          </w:p>
        </w:tc>
        <w:tc>
          <w:tcPr>
            <w:tcW w:w="1560"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rPr>
                <w:rFonts w:ascii="Arial" w:hAnsi="Arial" w:cs="Arial"/>
                <w:sz w:val="12"/>
                <w:szCs w:val="16"/>
              </w:rPr>
            </w:pPr>
            <w:r w:rsidRPr="0096493C">
              <w:rPr>
                <w:rFonts w:ascii="Arial" w:hAnsi="Arial" w:cs="Arial"/>
                <w:sz w:val="12"/>
                <w:szCs w:val="16"/>
              </w:rPr>
              <w:t>областной бюджет</w:t>
            </w:r>
          </w:p>
        </w:tc>
        <w:tc>
          <w:tcPr>
            <w:tcW w:w="654"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w:t>
            </w:r>
          </w:p>
        </w:tc>
        <w:tc>
          <w:tcPr>
            <w:tcW w:w="567"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w:t>
            </w:r>
          </w:p>
        </w:tc>
        <w:tc>
          <w:tcPr>
            <w:tcW w:w="567"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w:t>
            </w:r>
          </w:p>
        </w:tc>
        <w:tc>
          <w:tcPr>
            <w:tcW w:w="567"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w:t>
            </w:r>
          </w:p>
        </w:tc>
        <w:tc>
          <w:tcPr>
            <w:tcW w:w="570"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w:t>
            </w:r>
          </w:p>
        </w:tc>
      </w:tr>
      <w:tr w:rsidR="0096493C" w:rsidRPr="0096493C" w:rsidTr="00354F0C">
        <w:trPr>
          <w:trHeight w:val="20"/>
        </w:trPr>
        <w:tc>
          <w:tcPr>
            <w:tcW w:w="319" w:type="dxa"/>
            <w:vMerge/>
            <w:tcBorders>
              <w:left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p>
        </w:tc>
        <w:tc>
          <w:tcPr>
            <w:tcW w:w="2807" w:type="dxa"/>
            <w:vMerge/>
            <w:tcBorders>
              <w:left w:val="single" w:sz="4" w:space="0" w:color="auto"/>
              <w:right w:val="single" w:sz="4" w:space="0" w:color="auto"/>
            </w:tcBorders>
          </w:tcPr>
          <w:p w:rsidR="0096493C" w:rsidRPr="0096493C" w:rsidRDefault="0096493C" w:rsidP="0096493C">
            <w:pPr>
              <w:autoSpaceDE w:val="0"/>
              <w:autoSpaceDN w:val="0"/>
              <w:adjustRightInd w:val="0"/>
              <w:rPr>
                <w:rFonts w:ascii="Arial" w:hAnsi="Arial" w:cs="Arial"/>
                <w:sz w:val="12"/>
                <w:szCs w:val="16"/>
              </w:rPr>
            </w:pPr>
          </w:p>
        </w:tc>
        <w:tc>
          <w:tcPr>
            <w:tcW w:w="1897" w:type="dxa"/>
            <w:vMerge/>
            <w:tcBorders>
              <w:left w:val="single" w:sz="4" w:space="0" w:color="auto"/>
              <w:right w:val="single" w:sz="4" w:space="0" w:color="auto"/>
            </w:tcBorders>
          </w:tcPr>
          <w:p w:rsidR="0096493C" w:rsidRPr="0096493C" w:rsidRDefault="0096493C" w:rsidP="0096493C">
            <w:pPr>
              <w:autoSpaceDE w:val="0"/>
              <w:autoSpaceDN w:val="0"/>
              <w:adjustRightInd w:val="0"/>
              <w:rPr>
                <w:rFonts w:ascii="Arial" w:hAnsi="Arial" w:cs="Arial"/>
                <w:sz w:val="12"/>
                <w:szCs w:val="16"/>
              </w:rPr>
            </w:pPr>
          </w:p>
        </w:tc>
        <w:tc>
          <w:tcPr>
            <w:tcW w:w="850" w:type="dxa"/>
            <w:vMerge/>
            <w:tcBorders>
              <w:left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p>
        </w:tc>
        <w:tc>
          <w:tcPr>
            <w:tcW w:w="992" w:type="dxa"/>
            <w:vMerge/>
            <w:tcBorders>
              <w:left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p>
        </w:tc>
        <w:tc>
          <w:tcPr>
            <w:tcW w:w="1560"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rPr>
                <w:rFonts w:ascii="Arial" w:hAnsi="Arial" w:cs="Arial"/>
                <w:sz w:val="12"/>
                <w:szCs w:val="16"/>
              </w:rPr>
            </w:pPr>
            <w:r w:rsidRPr="0096493C">
              <w:rPr>
                <w:rFonts w:ascii="Arial" w:hAnsi="Arial" w:cs="Arial"/>
                <w:sz w:val="12"/>
                <w:szCs w:val="16"/>
              </w:rPr>
              <w:t>бюджет Валдайского городского поселения</w:t>
            </w:r>
          </w:p>
        </w:tc>
        <w:tc>
          <w:tcPr>
            <w:tcW w:w="654"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50,000</w:t>
            </w:r>
          </w:p>
        </w:tc>
        <w:tc>
          <w:tcPr>
            <w:tcW w:w="567"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jc w:val="center"/>
              <w:rPr>
                <w:rFonts w:ascii="Arial" w:hAnsi="Arial" w:cs="Arial"/>
                <w:sz w:val="12"/>
                <w:szCs w:val="16"/>
              </w:rPr>
            </w:pPr>
            <w:r w:rsidRPr="0096493C">
              <w:rPr>
                <w:rFonts w:ascii="Arial" w:hAnsi="Arial" w:cs="Arial"/>
                <w:sz w:val="12"/>
                <w:szCs w:val="16"/>
              </w:rPr>
              <w:t>50,000</w:t>
            </w:r>
          </w:p>
        </w:tc>
        <w:tc>
          <w:tcPr>
            <w:tcW w:w="567"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jc w:val="center"/>
              <w:rPr>
                <w:rFonts w:ascii="Arial" w:hAnsi="Arial" w:cs="Arial"/>
                <w:sz w:val="12"/>
                <w:szCs w:val="16"/>
              </w:rPr>
            </w:pPr>
            <w:r w:rsidRPr="0096493C">
              <w:rPr>
                <w:rFonts w:ascii="Arial" w:hAnsi="Arial" w:cs="Arial"/>
                <w:sz w:val="12"/>
                <w:szCs w:val="16"/>
              </w:rPr>
              <w:t>50,000</w:t>
            </w:r>
          </w:p>
        </w:tc>
        <w:tc>
          <w:tcPr>
            <w:tcW w:w="567"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jc w:val="center"/>
              <w:rPr>
                <w:rFonts w:ascii="Arial" w:hAnsi="Arial" w:cs="Arial"/>
                <w:sz w:val="12"/>
                <w:szCs w:val="16"/>
              </w:rPr>
            </w:pPr>
            <w:r w:rsidRPr="0096493C">
              <w:rPr>
                <w:rFonts w:ascii="Arial" w:hAnsi="Arial" w:cs="Arial"/>
                <w:sz w:val="12"/>
                <w:szCs w:val="16"/>
              </w:rPr>
              <w:t>50,000</w:t>
            </w:r>
          </w:p>
        </w:tc>
        <w:tc>
          <w:tcPr>
            <w:tcW w:w="570"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jc w:val="center"/>
              <w:rPr>
                <w:rFonts w:ascii="Arial" w:hAnsi="Arial" w:cs="Arial"/>
                <w:sz w:val="12"/>
                <w:szCs w:val="16"/>
              </w:rPr>
            </w:pPr>
            <w:r w:rsidRPr="0096493C">
              <w:rPr>
                <w:rFonts w:ascii="Arial" w:hAnsi="Arial" w:cs="Arial"/>
                <w:sz w:val="12"/>
                <w:szCs w:val="16"/>
              </w:rPr>
              <w:t>50,000</w:t>
            </w:r>
          </w:p>
        </w:tc>
      </w:tr>
      <w:tr w:rsidR="0096493C" w:rsidRPr="0096493C" w:rsidTr="00354F0C">
        <w:trPr>
          <w:trHeight w:val="20"/>
        </w:trPr>
        <w:tc>
          <w:tcPr>
            <w:tcW w:w="319" w:type="dxa"/>
            <w:vMerge/>
            <w:tcBorders>
              <w:left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p>
        </w:tc>
        <w:tc>
          <w:tcPr>
            <w:tcW w:w="2807" w:type="dxa"/>
            <w:vMerge/>
            <w:tcBorders>
              <w:left w:val="single" w:sz="4" w:space="0" w:color="auto"/>
              <w:right w:val="single" w:sz="4" w:space="0" w:color="auto"/>
            </w:tcBorders>
          </w:tcPr>
          <w:p w:rsidR="0096493C" w:rsidRPr="0096493C" w:rsidRDefault="0096493C" w:rsidP="0096493C">
            <w:pPr>
              <w:autoSpaceDE w:val="0"/>
              <w:autoSpaceDN w:val="0"/>
              <w:adjustRightInd w:val="0"/>
              <w:rPr>
                <w:rFonts w:ascii="Arial" w:hAnsi="Arial" w:cs="Arial"/>
                <w:sz w:val="12"/>
                <w:szCs w:val="16"/>
              </w:rPr>
            </w:pPr>
          </w:p>
        </w:tc>
        <w:tc>
          <w:tcPr>
            <w:tcW w:w="1897" w:type="dxa"/>
            <w:vMerge/>
            <w:tcBorders>
              <w:left w:val="single" w:sz="4" w:space="0" w:color="auto"/>
              <w:right w:val="single" w:sz="4" w:space="0" w:color="auto"/>
            </w:tcBorders>
          </w:tcPr>
          <w:p w:rsidR="0096493C" w:rsidRPr="0096493C" w:rsidRDefault="0096493C" w:rsidP="0096493C">
            <w:pPr>
              <w:autoSpaceDE w:val="0"/>
              <w:autoSpaceDN w:val="0"/>
              <w:adjustRightInd w:val="0"/>
              <w:rPr>
                <w:rFonts w:ascii="Arial" w:hAnsi="Arial" w:cs="Arial"/>
                <w:sz w:val="12"/>
                <w:szCs w:val="16"/>
              </w:rPr>
            </w:pPr>
          </w:p>
        </w:tc>
        <w:tc>
          <w:tcPr>
            <w:tcW w:w="850" w:type="dxa"/>
            <w:vMerge/>
            <w:tcBorders>
              <w:left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p>
        </w:tc>
        <w:tc>
          <w:tcPr>
            <w:tcW w:w="992" w:type="dxa"/>
            <w:vMerge/>
            <w:tcBorders>
              <w:left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p>
        </w:tc>
        <w:tc>
          <w:tcPr>
            <w:tcW w:w="1560"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rPr>
                <w:rFonts w:ascii="Arial" w:hAnsi="Arial" w:cs="Arial"/>
                <w:b/>
                <w:sz w:val="12"/>
                <w:szCs w:val="16"/>
              </w:rPr>
            </w:pPr>
            <w:r w:rsidRPr="0096493C">
              <w:rPr>
                <w:rFonts w:ascii="Arial" w:hAnsi="Arial" w:cs="Arial"/>
                <w:b/>
                <w:sz w:val="12"/>
                <w:szCs w:val="16"/>
              </w:rPr>
              <w:t>итого:</w:t>
            </w:r>
          </w:p>
        </w:tc>
        <w:tc>
          <w:tcPr>
            <w:tcW w:w="654"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50,000</w:t>
            </w:r>
          </w:p>
        </w:tc>
        <w:tc>
          <w:tcPr>
            <w:tcW w:w="567"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jc w:val="center"/>
              <w:rPr>
                <w:rFonts w:ascii="Arial" w:hAnsi="Arial" w:cs="Arial"/>
                <w:b/>
                <w:sz w:val="12"/>
                <w:szCs w:val="16"/>
              </w:rPr>
            </w:pPr>
            <w:r w:rsidRPr="0096493C">
              <w:rPr>
                <w:rFonts w:ascii="Arial" w:hAnsi="Arial" w:cs="Arial"/>
                <w:b/>
                <w:sz w:val="12"/>
                <w:szCs w:val="16"/>
              </w:rPr>
              <w:t>50,000</w:t>
            </w:r>
          </w:p>
        </w:tc>
        <w:tc>
          <w:tcPr>
            <w:tcW w:w="567"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jc w:val="center"/>
              <w:rPr>
                <w:rFonts w:ascii="Arial" w:hAnsi="Arial" w:cs="Arial"/>
                <w:b/>
                <w:sz w:val="12"/>
                <w:szCs w:val="16"/>
              </w:rPr>
            </w:pPr>
            <w:r w:rsidRPr="0096493C">
              <w:rPr>
                <w:rFonts w:ascii="Arial" w:hAnsi="Arial" w:cs="Arial"/>
                <w:b/>
                <w:sz w:val="12"/>
                <w:szCs w:val="16"/>
              </w:rPr>
              <w:t>50,000</w:t>
            </w:r>
          </w:p>
        </w:tc>
        <w:tc>
          <w:tcPr>
            <w:tcW w:w="567"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jc w:val="center"/>
              <w:rPr>
                <w:rFonts w:ascii="Arial" w:hAnsi="Arial" w:cs="Arial"/>
                <w:b/>
                <w:sz w:val="12"/>
                <w:szCs w:val="16"/>
              </w:rPr>
            </w:pPr>
            <w:r w:rsidRPr="0096493C">
              <w:rPr>
                <w:rFonts w:ascii="Arial" w:hAnsi="Arial" w:cs="Arial"/>
                <w:b/>
                <w:sz w:val="12"/>
                <w:szCs w:val="16"/>
              </w:rPr>
              <w:t>50,000</w:t>
            </w:r>
          </w:p>
        </w:tc>
        <w:tc>
          <w:tcPr>
            <w:tcW w:w="570"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jc w:val="center"/>
              <w:rPr>
                <w:rFonts w:ascii="Arial" w:hAnsi="Arial" w:cs="Arial"/>
                <w:b/>
                <w:sz w:val="12"/>
                <w:szCs w:val="16"/>
              </w:rPr>
            </w:pPr>
            <w:r w:rsidRPr="0096493C">
              <w:rPr>
                <w:rFonts w:ascii="Arial" w:hAnsi="Arial" w:cs="Arial"/>
                <w:b/>
                <w:sz w:val="12"/>
                <w:szCs w:val="16"/>
              </w:rPr>
              <w:t>50,000</w:t>
            </w:r>
          </w:p>
        </w:tc>
      </w:tr>
      <w:tr w:rsidR="0096493C" w:rsidRPr="0096493C" w:rsidTr="00354F0C">
        <w:trPr>
          <w:trHeight w:val="20"/>
        </w:trPr>
        <w:tc>
          <w:tcPr>
            <w:tcW w:w="319" w:type="dxa"/>
            <w:vMerge w:val="restart"/>
            <w:tcBorders>
              <w:top w:val="single" w:sz="4" w:space="0" w:color="auto"/>
              <w:left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1.3.</w:t>
            </w:r>
          </w:p>
        </w:tc>
        <w:tc>
          <w:tcPr>
            <w:tcW w:w="2807" w:type="dxa"/>
            <w:vMerge w:val="restart"/>
            <w:tcBorders>
              <w:top w:val="single" w:sz="4" w:space="0" w:color="auto"/>
              <w:left w:val="single" w:sz="4" w:space="0" w:color="auto"/>
              <w:right w:val="single" w:sz="4" w:space="0" w:color="auto"/>
            </w:tcBorders>
          </w:tcPr>
          <w:p w:rsidR="0096493C" w:rsidRPr="0096493C" w:rsidRDefault="0096493C" w:rsidP="0096493C">
            <w:pPr>
              <w:autoSpaceDE w:val="0"/>
              <w:autoSpaceDN w:val="0"/>
              <w:adjustRightInd w:val="0"/>
              <w:rPr>
                <w:rFonts w:ascii="Arial" w:hAnsi="Arial" w:cs="Arial"/>
                <w:sz w:val="12"/>
                <w:szCs w:val="16"/>
              </w:rPr>
            </w:pPr>
            <w:r w:rsidRPr="0096493C">
              <w:rPr>
                <w:rFonts w:ascii="Arial" w:hAnsi="Arial" w:cs="Arial"/>
                <w:sz w:val="12"/>
                <w:szCs w:val="16"/>
              </w:rPr>
              <w:t>Благоустройство территории воинских захоронений</w:t>
            </w:r>
          </w:p>
        </w:tc>
        <w:tc>
          <w:tcPr>
            <w:tcW w:w="1897" w:type="dxa"/>
            <w:vMerge w:val="restart"/>
            <w:tcBorders>
              <w:top w:val="single" w:sz="4" w:space="0" w:color="auto"/>
              <w:left w:val="single" w:sz="4" w:space="0" w:color="auto"/>
              <w:right w:val="single" w:sz="4" w:space="0" w:color="auto"/>
            </w:tcBorders>
          </w:tcPr>
          <w:p w:rsidR="0096493C" w:rsidRPr="0096493C" w:rsidRDefault="0096493C" w:rsidP="0096493C">
            <w:pPr>
              <w:autoSpaceDE w:val="0"/>
              <w:autoSpaceDN w:val="0"/>
              <w:adjustRightInd w:val="0"/>
              <w:rPr>
                <w:rFonts w:ascii="Arial" w:hAnsi="Arial" w:cs="Arial"/>
                <w:sz w:val="12"/>
                <w:szCs w:val="16"/>
              </w:rPr>
            </w:pPr>
            <w:r w:rsidRPr="0096493C">
              <w:rPr>
                <w:rFonts w:ascii="Arial" w:hAnsi="Arial" w:cs="Arial"/>
                <w:sz w:val="12"/>
                <w:szCs w:val="16"/>
              </w:rPr>
              <w:t>комитет жилищно-коммунального и дорожного хозяйства</w:t>
            </w:r>
          </w:p>
        </w:tc>
        <w:tc>
          <w:tcPr>
            <w:tcW w:w="850" w:type="dxa"/>
            <w:vMerge w:val="restart"/>
            <w:tcBorders>
              <w:top w:val="single" w:sz="4" w:space="0" w:color="auto"/>
              <w:left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2023-2027 годы</w:t>
            </w:r>
          </w:p>
        </w:tc>
        <w:tc>
          <w:tcPr>
            <w:tcW w:w="992" w:type="dxa"/>
            <w:vMerge w:val="restart"/>
            <w:tcBorders>
              <w:top w:val="single" w:sz="4" w:space="0" w:color="auto"/>
              <w:left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r w:rsidRPr="0096493C">
              <w:rPr>
                <w:rFonts w:ascii="Arial" w:hAnsi="Arial" w:cs="Arial"/>
                <w:sz w:val="12"/>
                <w:szCs w:val="16"/>
              </w:rPr>
              <w:t>1.1.3</w:t>
            </w:r>
          </w:p>
        </w:tc>
        <w:tc>
          <w:tcPr>
            <w:tcW w:w="1560"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rPr>
                <w:rFonts w:ascii="Arial" w:hAnsi="Arial" w:cs="Arial"/>
                <w:b/>
                <w:sz w:val="12"/>
                <w:szCs w:val="16"/>
              </w:rPr>
            </w:pPr>
            <w:r w:rsidRPr="0096493C">
              <w:rPr>
                <w:rFonts w:ascii="Arial" w:hAnsi="Arial" w:cs="Arial"/>
                <w:sz w:val="12"/>
                <w:szCs w:val="16"/>
              </w:rPr>
              <w:t>областной бюджет</w:t>
            </w:r>
          </w:p>
        </w:tc>
        <w:tc>
          <w:tcPr>
            <w:tcW w:w="654"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w:t>
            </w:r>
          </w:p>
        </w:tc>
        <w:tc>
          <w:tcPr>
            <w:tcW w:w="567"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w:t>
            </w:r>
          </w:p>
        </w:tc>
        <w:tc>
          <w:tcPr>
            <w:tcW w:w="567"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w:t>
            </w:r>
          </w:p>
        </w:tc>
        <w:tc>
          <w:tcPr>
            <w:tcW w:w="567"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w:t>
            </w:r>
          </w:p>
        </w:tc>
        <w:tc>
          <w:tcPr>
            <w:tcW w:w="570"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w:t>
            </w:r>
          </w:p>
        </w:tc>
      </w:tr>
      <w:tr w:rsidR="0096493C" w:rsidRPr="0096493C" w:rsidTr="00354F0C">
        <w:trPr>
          <w:trHeight w:val="20"/>
        </w:trPr>
        <w:tc>
          <w:tcPr>
            <w:tcW w:w="319" w:type="dxa"/>
            <w:vMerge/>
            <w:tcBorders>
              <w:left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p>
        </w:tc>
        <w:tc>
          <w:tcPr>
            <w:tcW w:w="2807" w:type="dxa"/>
            <w:vMerge/>
            <w:tcBorders>
              <w:left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p>
        </w:tc>
        <w:tc>
          <w:tcPr>
            <w:tcW w:w="1897" w:type="dxa"/>
            <w:vMerge/>
            <w:tcBorders>
              <w:left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p>
        </w:tc>
        <w:tc>
          <w:tcPr>
            <w:tcW w:w="850" w:type="dxa"/>
            <w:vMerge/>
            <w:tcBorders>
              <w:left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p>
        </w:tc>
        <w:tc>
          <w:tcPr>
            <w:tcW w:w="992" w:type="dxa"/>
            <w:vMerge/>
            <w:tcBorders>
              <w:left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p>
        </w:tc>
        <w:tc>
          <w:tcPr>
            <w:tcW w:w="1560"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rPr>
                <w:rFonts w:ascii="Arial" w:hAnsi="Arial" w:cs="Arial"/>
                <w:b/>
                <w:sz w:val="12"/>
                <w:szCs w:val="16"/>
              </w:rPr>
            </w:pPr>
            <w:r w:rsidRPr="0096493C">
              <w:rPr>
                <w:rFonts w:ascii="Arial" w:hAnsi="Arial" w:cs="Arial"/>
                <w:sz w:val="12"/>
                <w:szCs w:val="16"/>
              </w:rPr>
              <w:t>бюджет Валдайского городского поселения</w:t>
            </w:r>
          </w:p>
        </w:tc>
        <w:tc>
          <w:tcPr>
            <w:tcW w:w="654"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w:t>
            </w:r>
          </w:p>
        </w:tc>
        <w:tc>
          <w:tcPr>
            <w:tcW w:w="567"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w:t>
            </w:r>
          </w:p>
        </w:tc>
        <w:tc>
          <w:tcPr>
            <w:tcW w:w="567"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w:t>
            </w:r>
          </w:p>
        </w:tc>
        <w:tc>
          <w:tcPr>
            <w:tcW w:w="567"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w:t>
            </w:r>
          </w:p>
        </w:tc>
        <w:tc>
          <w:tcPr>
            <w:tcW w:w="570"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w:t>
            </w:r>
          </w:p>
        </w:tc>
      </w:tr>
      <w:tr w:rsidR="0096493C" w:rsidRPr="0096493C" w:rsidTr="00354F0C">
        <w:trPr>
          <w:trHeight w:val="20"/>
        </w:trPr>
        <w:tc>
          <w:tcPr>
            <w:tcW w:w="319" w:type="dxa"/>
            <w:vMerge/>
            <w:tcBorders>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p>
        </w:tc>
        <w:tc>
          <w:tcPr>
            <w:tcW w:w="2807" w:type="dxa"/>
            <w:vMerge/>
            <w:tcBorders>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p>
        </w:tc>
        <w:tc>
          <w:tcPr>
            <w:tcW w:w="1897" w:type="dxa"/>
            <w:vMerge/>
            <w:tcBorders>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p>
        </w:tc>
        <w:tc>
          <w:tcPr>
            <w:tcW w:w="850" w:type="dxa"/>
            <w:vMerge/>
            <w:tcBorders>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p>
        </w:tc>
        <w:tc>
          <w:tcPr>
            <w:tcW w:w="992" w:type="dxa"/>
            <w:vMerge/>
            <w:tcBorders>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sz w:val="12"/>
                <w:szCs w:val="16"/>
              </w:rPr>
            </w:pPr>
          </w:p>
        </w:tc>
        <w:tc>
          <w:tcPr>
            <w:tcW w:w="1560"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rPr>
                <w:rFonts w:ascii="Arial" w:hAnsi="Arial" w:cs="Arial"/>
                <w:b/>
                <w:sz w:val="12"/>
                <w:szCs w:val="16"/>
              </w:rPr>
            </w:pPr>
            <w:r w:rsidRPr="0096493C">
              <w:rPr>
                <w:rFonts w:ascii="Arial" w:hAnsi="Arial" w:cs="Arial"/>
                <w:b/>
                <w:sz w:val="12"/>
                <w:szCs w:val="16"/>
              </w:rPr>
              <w:t>итого:</w:t>
            </w:r>
          </w:p>
        </w:tc>
        <w:tc>
          <w:tcPr>
            <w:tcW w:w="654"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w:t>
            </w:r>
          </w:p>
        </w:tc>
        <w:tc>
          <w:tcPr>
            <w:tcW w:w="567"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w:t>
            </w:r>
          </w:p>
        </w:tc>
        <w:tc>
          <w:tcPr>
            <w:tcW w:w="567"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w:t>
            </w:r>
          </w:p>
        </w:tc>
        <w:tc>
          <w:tcPr>
            <w:tcW w:w="567"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w:t>
            </w:r>
          </w:p>
        </w:tc>
        <w:tc>
          <w:tcPr>
            <w:tcW w:w="570" w:type="dxa"/>
            <w:tcBorders>
              <w:top w:val="single" w:sz="4" w:space="0" w:color="auto"/>
              <w:left w:val="single" w:sz="4" w:space="0" w:color="auto"/>
              <w:bottom w:val="single" w:sz="4" w:space="0" w:color="auto"/>
              <w:right w:val="single" w:sz="4" w:space="0" w:color="auto"/>
            </w:tcBorders>
          </w:tcPr>
          <w:p w:rsidR="0096493C" w:rsidRPr="0096493C" w:rsidRDefault="0096493C" w:rsidP="0096493C">
            <w:pPr>
              <w:autoSpaceDE w:val="0"/>
              <w:autoSpaceDN w:val="0"/>
              <w:adjustRightInd w:val="0"/>
              <w:jc w:val="center"/>
              <w:rPr>
                <w:rFonts w:ascii="Arial" w:hAnsi="Arial" w:cs="Arial"/>
                <w:b/>
                <w:sz w:val="12"/>
                <w:szCs w:val="16"/>
              </w:rPr>
            </w:pPr>
            <w:r w:rsidRPr="0096493C">
              <w:rPr>
                <w:rFonts w:ascii="Arial" w:hAnsi="Arial" w:cs="Arial"/>
                <w:b/>
                <w:sz w:val="12"/>
                <w:szCs w:val="16"/>
              </w:rPr>
              <w:t>-</w:t>
            </w:r>
          </w:p>
        </w:tc>
      </w:tr>
    </w:tbl>
    <w:p w:rsidR="005D5C63" w:rsidRDefault="005D5C63" w:rsidP="004E1A32">
      <w:pPr>
        <w:tabs>
          <w:tab w:val="left" w:pos="5954"/>
        </w:tabs>
        <w:jc w:val="right"/>
        <w:rPr>
          <w:rFonts w:ascii="Arial" w:hAnsi="Arial" w:cs="Arial"/>
          <w:b/>
          <w:sz w:val="16"/>
          <w:szCs w:val="16"/>
        </w:rPr>
      </w:pPr>
    </w:p>
    <w:p w:rsidR="00354F0C" w:rsidRPr="00354F0C" w:rsidRDefault="00354F0C" w:rsidP="00354F0C">
      <w:pPr>
        <w:jc w:val="center"/>
        <w:rPr>
          <w:rFonts w:ascii="Arial" w:hAnsi="Arial" w:cs="Arial"/>
          <w:b/>
          <w:sz w:val="16"/>
          <w:szCs w:val="16"/>
        </w:rPr>
      </w:pPr>
      <w:r w:rsidRPr="00354F0C">
        <w:rPr>
          <w:rFonts w:ascii="Arial" w:hAnsi="Arial" w:cs="Arial"/>
          <w:b/>
          <w:sz w:val="16"/>
          <w:szCs w:val="16"/>
        </w:rPr>
        <w:t>АДМИНИСТРАЦИЯ ВАЛДАЙСКОГО МУНИЦИПАЛЬНОГО РАЙОНА</w:t>
      </w:r>
    </w:p>
    <w:p w:rsidR="00354F0C" w:rsidRPr="00354F0C" w:rsidRDefault="00354F0C" w:rsidP="00354F0C">
      <w:pPr>
        <w:jc w:val="center"/>
        <w:rPr>
          <w:rFonts w:ascii="Arial" w:hAnsi="Arial" w:cs="Arial"/>
          <w:sz w:val="16"/>
          <w:szCs w:val="16"/>
        </w:rPr>
      </w:pPr>
      <w:r w:rsidRPr="00354F0C">
        <w:rPr>
          <w:rFonts w:ascii="Arial" w:hAnsi="Arial" w:cs="Arial"/>
          <w:sz w:val="16"/>
          <w:szCs w:val="16"/>
        </w:rPr>
        <w:t>П О С Т А Н О В Л Е Н И Е</w:t>
      </w:r>
    </w:p>
    <w:p w:rsidR="00354F0C" w:rsidRPr="00354F0C" w:rsidRDefault="00354F0C" w:rsidP="00354F0C">
      <w:pPr>
        <w:jc w:val="center"/>
        <w:rPr>
          <w:rFonts w:ascii="Arial" w:hAnsi="Arial" w:cs="Arial"/>
          <w:sz w:val="16"/>
          <w:szCs w:val="16"/>
        </w:rPr>
      </w:pPr>
      <w:r w:rsidRPr="00354F0C">
        <w:rPr>
          <w:rFonts w:ascii="Arial" w:hAnsi="Arial" w:cs="Arial"/>
          <w:sz w:val="16"/>
          <w:szCs w:val="16"/>
        </w:rPr>
        <w:t>10.01.2025 № 21</w:t>
      </w:r>
    </w:p>
    <w:p w:rsidR="00354F0C" w:rsidRDefault="00354F0C" w:rsidP="00354F0C">
      <w:pPr>
        <w:jc w:val="center"/>
        <w:rPr>
          <w:rFonts w:ascii="Arial" w:hAnsi="Arial" w:cs="Arial"/>
          <w:b/>
          <w:sz w:val="16"/>
          <w:szCs w:val="16"/>
        </w:rPr>
      </w:pPr>
      <w:r w:rsidRPr="00354F0C">
        <w:rPr>
          <w:rFonts w:ascii="Arial" w:hAnsi="Arial" w:cs="Arial"/>
          <w:b/>
          <w:sz w:val="16"/>
          <w:szCs w:val="16"/>
        </w:rPr>
        <w:t xml:space="preserve">О внесении изменений в муниципальную программу «Реализация первичных мер </w:t>
      </w:r>
    </w:p>
    <w:p w:rsidR="00354F0C" w:rsidRPr="00354F0C" w:rsidRDefault="00354F0C" w:rsidP="00354F0C">
      <w:pPr>
        <w:jc w:val="center"/>
        <w:rPr>
          <w:rFonts w:ascii="Arial" w:hAnsi="Arial" w:cs="Arial"/>
          <w:b/>
          <w:sz w:val="16"/>
          <w:szCs w:val="16"/>
        </w:rPr>
      </w:pPr>
      <w:r w:rsidRPr="00354F0C">
        <w:rPr>
          <w:rFonts w:ascii="Arial" w:hAnsi="Arial" w:cs="Arial"/>
          <w:b/>
          <w:sz w:val="16"/>
          <w:szCs w:val="16"/>
        </w:rPr>
        <w:t>пожарной безопасности на территории Валдайского городского поселения на 2023-2025 годы»</w:t>
      </w:r>
    </w:p>
    <w:p w:rsidR="00354F0C" w:rsidRPr="00354F0C" w:rsidRDefault="00354F0C" w:rsidP="00354F0C">
      <w:pPr>
        <w:ind w:firstLine="284"/>
        <w:jc w:val="both"/>
        <w:rPr>
          <w:rFonts w:ascii="Arial" w:hAnsi="Arial" w:cs="Arial"/>
          <w:b/>
          <w:sz w:val="16"/>
          <w:szCs w:val="16"/>
        </w:rPr>
      </w:pPr>
      <w:r w:rsidRPr="00354F0C">
        <w:rPr>
          <w:rFonts w:ascii="Arial" w:hAnsi="Arial" w:cs="Arial"/>
          <w:sz w:val="16"/>
          <w:szCs w:val="16"/>
        </w:rPr>
        <w:t xml:space="preserve">Администрация Валдайского муниципального района </w:t>
      </w:r>
      <w:r w:rsidRPr="00354F0C">
        <w:rPr>
          <w:rFonts w:ascii="Arial" w:hAnsi="Arial" w:cs="Arial"/>
          <w:b/>
          <w:sz w:val="16"/>
          <w:szCs w:val="16"/>
        </w:rPr>
        <w:t>ПОСТАНОВЛЯЕТ:</w:t>
      </w:r>
    </w:p>
    <w:p w:rsidR="00354F0C" w:rsidRPr="00354F0C" w:rsidRDefault="00354F0C" w:rsidP="00354F0C">
      <w:pPr>
        <w:ind w:firstLine="284"/>
        <w:jc w:val="both"/>
        <w:rPr>
          <w:rFonts w:ascii="Arial" w:hAnsi="Arial" w:cs="Arial"/>
          <w:sz w:val="16"/>
          <w:szCs w:val="16"/>
        </w:rPr>
      </w:pPr>
      <w:r w:rsidRPr="00354F0C">
        <w:rPr>
          <w:rFonts w:ascii="Arial" w:hAnsi="Arial" w:cs="Arial"/>
          <w:sz w:val="16"/>
          <w:szCs w:val="16"/>
        </w:rPr>
        <w:t>1. Внести изменения в муниципальную программу «Реализация первичных мер пожарной безопасности на территории Валдайского городского поселения на 2023-2025 годы», утвержденную постановлением Администрации Валдайского муниципального района от 06.02.2023 № 184, изложив ее в прилагаемой редакции.</w:t>
      </w:r>
    </w:p>
    <w:p w:rsidR="00354F0C" w:rsidRPr="00354F0C" w:rsidRDefault="00354F0C" w:rsidP="00354F0C">
      <w:pPr>
        <w:ind w:firstLine="284"/>
        <w:jc w:val="both"/>
        <w:rPr>
          <w:rFonts w:ascii="Arial" w:hAnsi="Arial" w:cs="Arial"/>
          <w:sz w:val="16"/>
          <w:szCs w:val="16"/>
        </w:rPr>
      </w:pPr>
      <w:r w:rsidRPr="00354F0C">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354F0C" w:rsidRPr="00354F0C" w:rsidRDefault="00354F0C" w:rsidP="00354F0C">
      <w:pPr>
        <w:jc w:val="both"/>
        <w:rPr>
          <w:rFonts w:ascii="Arial" w:hAnsi="Arial" w:cs="Arial"/>
          <w:b/>
          <w:sz w:val="16"/>
          <w:szCs w:val="16"/>
        </w:rPr>
      </w:pPr>
      <w:r w:rsidRPr="00354F0C">
        <w:rPr>
          <w:rFonts w:ascii="Arial" w:hAnsi="Arial" w:cs="Arial"/>
          <w:b/>
          <w:sz w:val="16"/>
          <w:szCs w:val="16"/>
        </w:rPr>
        <w:t>Глава муниципального района</w:t>
      </w:r>
      <w:r w:rsidRPr="00354F0C">
        <w:rPr>
          <w:rFonts w:ascii="Arial" w:hAnsi="Arial" w:cs="Arial"/>
          <w:b/>
          <w:sz w:val="16"/>
          <w:szCs w:val="16"/>
        </w:rPr>
        <w:tab/>
      </w:r>
      <w:r w:rsidRPr="00354F0C">
        <w:rPr>
          <w:rFonts w:ascii="Arial" w:hAnsi="Arial" w:cs="Arial"/>
          <w:b/>
          <w:sz w:val="16"/>
          <w:szCs w:val="16"/>
        </w:rPr>
        <w:tab/>
        <w:t>Ю.В.Стадэ</w:t>
      </w:r>
    </w:p>
    <w:p w:rsidR="00354F0C" w:rsidRPr="00354F0C" w:rsidRDefault="00354F0C" w:rsidP="00354F0C">
      <w:pPr>
        <w:ind w:left="8675"/>
        <w:jc w:val="center"/>
        <w:rPr>
          <w:rFonts w:ascii="Arial" w:hAnsi="Arial" w:cs="Arial"/>
          <w:sz w:val="12"/>
          <w:szCs w:val="16"/>
        </w:rPr>
      </w:pPr>
      <w:r w:rsidRPr="00354F0C">
        <w:rPr>
          <w:rFonts w:ascii="Arial" w:hAnsi="Arial" w:cs="Arial"/>
          <w:sz w:val="12"/>
          <w:szCs w:val="16"/>
        </w:rPr>
        <w:t>Приложение</w:t>
      </w:r>
    </w:p>
    <w:p w:rsidR="00354F0C" w:rsidRPr="00354F0C" w:rsidRDefault="00354F0C" w:rsidP="00354F0C">
      <w:pPr>
        <w:ind w:left="8675"/>
        <w:jc w:val="center"/>
        <w:rPr>
          <w:rFonts w:ascii="Arial" w:hAnsi="Arial" w:cs="Arial"/>
          <w:sz w:val="12"/>
          <w:szCs w:val="16"/>
        </w:rPr>
      </w:pPr>
      <w:r w:rsidRPr="00354F0C">
        <w:rPr>
          <w:rFonts w:ascii="Arial" w:hAnsi="Arial" w:cs="Arial"/>
          <w:sz w:val="12"/>
          <w:szCs w:val="16"/>
        </w:rPr>
        <w:t xml:space="preserve"> к постановлению Администрации</w:t>
      </w:r>
    </w:p>
    <w:p w:rsidR="00354F0C" w:rsidRPr="00354F0C" w:rsidRDefault="00354F0C" w:rsidP="00354F0C">
      <w:pPr>
        <w:ind w:left="8675"/>
        <w:jc w:val="center"/>
        <w:rPr>
          <w:rFonts w:ascii="Arial" w:hAnsi="Arial" w:cs="Arial"/>
          <w:sz w:val="12"/>
          <w:szCs w:val="16"/>
        </w:rPr>
      </w:pPr>
      <w:r w:rsidRPr="00354F0C">
        <w:rPr>
          <w:rFonts w:ascii="Arial" w:hAnsi="Arial" w:cs="Arial"/>
          <w:sz w:val="12"/>
          <w:szCs w:val="16"/>
        </w:rPr>
        <w:t>муниципального района</w:t>
      </w:r>
    </w:p>
    <w:p w:rsidR="00354F0C" w:rsidRPr="00354F0C" w:rsidRDefault="00354F0C" w:rsidP="00354F0C">
      <w:pPr>
        <w:ind w:left="8675"/>
        <w:jc w:val="center"/>
        <w:rPr>
          <w:rFonts w:ascii="Arial" w:hAnsi="Arial" w:cs="Arial"/>
          <w:sz w:val="12"/>
          <w:szCs w:val="16"/>
        </w:rPr>
      </w:pPr>
      <w:r w:rsidRPr="00354F0C">
        <w:rPr>
          <w:rFonts w:ascii="Arial" w:hAnsi="Arial" w:cs="Arial"/>
          <w:sz w:val="12"/>
          <w:szCs w:val="16"/>
        </w:rPr>
        <w:t>от 10.01.2024 № 21</w:t>
      </w:r>
    </w:p>
    <w:p w:rsidR="00354F0C" w:rsidRPr="00354F0C" w:rsidRDefault="00354F0C" w:rsidP="00354F0C">
      <w:pPr>
        <w:jc w:val="center"/>
        <w:rPr>
          <w:rFonts w:ascii="Arial" w:hAnsi="Arial" w:cs="Arial"/>
          <w:b/>
          <w:sz w:val="16"/>
          <w:szCs w:val="16"/>
        </w:rPr>
      </w:pPr>
      <w:r w:rsidRPr="00354F0C">
        <w:rPr>
          <w:rFonts w:ascii="Arial" w:hAnsi="Arial" w:cs="Arial"/>
          <w:b/>
          <w:sz w:val="16"/>
          <w:szCs w:val="16"/>
        </w:rPr>
        <w:t>МУНИЦИПАЛЬНАЯ ПРОГРАММА</w:t>
      </w:r>
    </w:p>
    <w:p w:rsidR="00354F0C" w:rsidRDefault="00354F0C" w:rsidP="00354F0C">
      <w:pPr>
        <w:jc w:val="center"/>
        <w:rPr>
          <w:rFonts w:ascii="Arial" w:hAnsi="Arial" w:cs="Arial"/>
          <w:b/>
          <w:sz w:val="16"/>
          <w:szCs w:val="16"/>
        </w:rPr>
      </w:pPr>
      <w:r w:rsidRPr="00354F0C">
        <w:rPr>
          <w:rFonts w:ascii="Arial" w:hAnsi="Arial" w:cs="Arial"/>
          <w:b/>
          <w:sz w:val="16"/>
          <w:szCs w:val="16"/>
        </w:rPr>
        <w:t xml:space="preserve">«Реализация первичных мер пожарной безопасности на территории </w:t>
      </w:r>
    </w:p>
    <w:p w:rsidR="00354F0C" w:rsidRPr="00354F0C" w:rsidRDefault="00354F0C" w:rsidP="00354F0C">
      <w:pPr>
        <w:jc w:val="center"/>
        <w:rPr>
          <w:rFonts w:ascii="Arial" w:hAnsi="Arial" w:cs="Arial"/>
          <w:b/>
          <w:sz w:val="16"/>
          <w:szCs w:val="16"/>
        </w:rPr>
      </w:pPr>
      <w:r w:rsidRPr="00354F0C">
        <w:rPr>
          <w:rFonts w:ascii="Arial" w:hAnsi="Arial" w:cs="Arial"/>
          <w:b/>
          <w:sz w:val="16"/>
          <w:szCs w:val="16"/>
        </w:rPr>
        <w:t>Валдайского городского поселения на 2023-2025 годы»</w:t>
      </w:r>
    </w:p>
    <w:p w:rsidR="00354F0C" w:rsidRPr="00354F0C" w:rsidRDefault="00354F0C" w:rsidP="00354F0C">
      <w:pPr>
        <w:jc w:val="center"/>
        <w:rPr>
          <w:rFonts w:ascii="Arial" w:hAnsi="Arial" w:cs="Arial"/>
          <w:sz w:val="16"/>
          <w:szCs w:val="16"/>
        </w:rPr>
      </w:pPr>
      <w:r w:rsidRPr="00354F0C">
        <w:rPr>
          <w:rFonts w:ascii="Arial" w:hAnsi="Arial" w:cs="Arial"/>
          <w:sz w:val="16"/>
          <w:szCs w:val="16"/>
        </w:rPr>
        <w:t>(далее – муниципальная программа)</w:t>
      </w:r>
    </w:p>
    <w:p w:rsidR="00354F0C" w:rsidRPr="00354F0C" w:rsidRDefault="00354F0C" w:rsidP="00354F0C">
      <w:pPr>
        <w:pStyle w:val="ConsPlusNonformat"/>
        <w:jc w:val="center"/>
        <w:rPr>
          <w:rFonts w:ascii="Arial" w:hAnsi="Arial" w:cs="Arial"/>
          <w:sz w:val="4"/>
          <w:szCs w:val="4"/>
        </w:rPr>
      </w:pPr>
    </w:p>
    <w:p w:rsidR="00354F0C" w:rsidRPr="00354F0C" w:rsidRDefault="00354F0C" w:rsidP="00354F0C">
      <w:pPr>
        <w:pStyle w:val="ConsPlusNonformat"/>
        <w:jc w:val="center"/>
        <w:rPr>
          <w:rFonts w:ascii="Arial" w:hAnsi="Arial" w:cs="Arial"/>
          <w:b/>
          <w:sz w:val="16"/>
          <w:szCs w:val="16"/>
        </w:rPr>
      </w:pPr>
      <w:r w:rsidRPr="00354F0C">
        <w:rPr>
          <w:rFonts w:ascii="Arial" w:hAnsi="Arial" w:cs="Arial"/>
          <w:b/>
          <w:sz w:val="16"/>
          <w:szCs w:val="16"/>
        </w:rPr>
        <w:t>ПАСПОРТ</w:t>
      </w:r>
    </w:p>
    <w:p w:rsidR="00354F0C" w:rsidRDefault="00354F0C" w:rsidP="00354F0C">
      <w:pPr>
        <w:jc w:val="center"/>
        <w:rPr>
          <w:rFonts w:ascii="Arial" w:hAnsi="Arial" w:cs="Arial"/>
          <w:b/>
          <w:sz w:val="16"/>
          <w:szCs w:val="16"/>
        </w:rPr>
      </w:pPr>
      <w:r w:rsidRPr="00354F0C">
        <w:rPr>
          <w:rFonts w:ascii="Arial" w:hAnsi="Arial" w:cs="Arial"/>
          <w:b/>
          <w:sz w:val="16"/>
          <w:szCs w:val="16"/>
        </w:rPr>
        <w:t>муниципальной программы «Реализация первичных мер</w:t>
      </w:r>
      <w:r>
        <w:rPr>
          <w:rFonts w:ascii="Arial" w:hAnsi="Arial" w:cs="Arial"/>
          <w:b/>
          <w:sz w:val="16"/>
          <w:szCs w:val="16"/>
        </w:rPr>
        <w:t xml:space="preserve"> </w:t>
      </w:r>
      <w:r w:rsidRPr="00354F0C">
        <w:rPr>
          <w:rFonts w:ascii="Arial" w:hAnsi="Arial" w:cs="Arial"/>
          <w:b/>
          <w:sz w:val="16"/>
          <w:szCs w:val="16"/>
        </w:rPr>
        <w:t xml:space="preserve">пожарной безопасности </w:t>
      </w:r>
    </w:p>
    <w:p w:rsidR="00354F0C" w:rsidRPr="00354F0C" w:rsidRDefault="00354F0C" w:rsidP="00354F0C">
      <w:pPr>
        <w:jc w:val="center"/>
        <w:rPr>
          <w:rFonts w:ascii="Arial" w:hAnsi="Arial" w:cs="Arial"/>
          <w:b/>
          <w:sz w:val="16"/>
          <w:szCs w:val="16"/>
        </w:rPr>
      </w:pPr>
      <w:r w:rsidRPr="00354F0C">
        <w:rPr>
          <w:rFonts w:ascii="Arial" w:hAnsi="Arial" w:cs="Arial"/>
          <w:b/>
          <w:sz w:val="16"/>
          <w:szCs w:val="16"/>
        </w:rPr>
        <w:t>на территории Валдайского</w:t>
      </w:r>
      <w:r>
        <w:rPr>
          <w:rFonts w:ascii="Arial" w:hAnsi="Arial" w:cs="Arial"/>
          <w:b/>
          <w:sz w:val="16"/>
          <w:szCs w:val="16"/>
        </w:rPr>
        <w:t xml:space="preserve"> </w:t>
      </w:r>
      <w:r w:rsidRPr="00354F0C">
        <w:rPr>
          <w:rFonts w:ascii="Arial" w:hAnsi="Arial" w:cs="Arial"/>
          <w:b/>
          <w:sz w:val="16"/>
          <w:szCs w:val="16"/>
        </w:rPr>
        <w:t>городского поселения на 2023-2025 годы»</w:t>
      </w:r>
    </w:p>
    <w:p w:rsidR="00354F0C" w:rsidRPr="00354F0C" w:rsidRDefault="00354F0C" w:rsidP="00354F0C">
      <w:pPr>
        <w:widowControl w:val="0"/>
        <w:suppressAutoHyphens/>
        <w:autoSpaceDE w:val="0"/>
        <w:ind w:firstLine="284"/>
        <w:jc w:val="both"/>
        <w:rPr>
          <w:rFonts w:ascii="Arial" w:hAnsi="Arial" w:cs="Arial"/>
          <w:sz w:val="16"/>
          <w:szCs w:val="16"/>
        </w:rPr>
      </w:pPr>
      <w:r w:rsidRPr="00354F0C">
        <w:rPr>
          <w:rFonts w:ascii="Arial" w:hAnsi="Arial" w:cs="Arial"/>
          <w:sz w:val="16"/>
          <w:szCs w:val="16"/>
        </w:rPr>
        <w:t>1. Ответственный исполнитель муниципальной программы:</w:t>
      </w:r>
    </w:p>
    <w:p w:rsidR="00354F0C" w:rsidRPr="00354F0C" w:rsidRDefault="00354F0C" w:rsidP="00354F0C">
      <w:pPr>
        <w:ind w:firstLine="284"/>
        <w:jc w:val="both"/>
        <w:rPr>
          <w:rFonts w:ascii="Arial" w:hAnsi="Arial" w:cs="Arial"/>
          <w:sz w:val="16"/>
          <w:szCs w:val="16"/>
        </w:rPr>
      </w:pPr>
      <w:r w:rsidRPr="00354F0C">
        <w:rPr>
          <w:rFonts w:ascii="Arial" w:hAnsi="Arial" w:cs="Arial"/>
          <w:sz w:val="16"/>
          <w:szCs w:val="16"/>
        </w:rPr>
        <w:t>Администрация Валдайского муниципального района.</w:t>
      </w:r>
    </w:p>
    <w:p w:rsidR="00354F0C" w:rsidRPr="00354F0C" w:rsidRDefault="00354F0C" w:rsidP="00354F0C">
      <w:pPr>
        <w:widowControl w:val="0"/>
        <w:suppressAutoHyphens/>
        <w:autoSpaceDE w:val="0"/>
        <w:ind w:firstLine="284"/>
        <w:jc w:val="both"/>
        <w:rPr>
          <w:rFonts w:ascii="Arial" w:hAnsi="Arial" w:cs="Arial"/>
          <w:sz w:val="16"/>
          <w:szCs w:val="16"/>
        </w:rPr>
      </w:pPr>
      <w:r w:rsidRPr="00354F0C">
        <w:rPr>
          <w:rFonts w:ascii="Arial" w:hAnsi="Arial" w:cs="Arial"/>
          <w:sz w:val="16"/>
          <w:szCs w:val="16"/>
        </w:rPr>
        <w:t>2. Соисполнители муниципальной программы:</w:t>
      </w:r>
    </w:p>
    <w:p w:rsidR="00354F0C" w:rsidRPr="00354F0C" w:rsidRDefault="00354F0C" w:rsidP="00354F0C">
      <w:pPr>
        <w:ind w:firstLine="284"/>
        <w:jc w:val="both"/>
        <w:rPr>
          <w:rFonts w:ascii="Arial" w:hAnsi="Arial" w:cs="Arial"/>
          <w:sz w:val="16"/>
          <w:szCs w:val="16"/>
        </w:rPr>
      </w:pPr>
      <w:r w:rsidRPr="00354F0C">
        <w:rPr>
          <w:rFonts w:ascii="Arial" w:hAnsi="Arial" w:cs="Arial"/>
          <w:sz w:val="16"/>
          <w:szCs w:val="16"/>
        </w:rPr>
        <w:t>главный специалист по делам гражданской обороны и чрезвычайным ситуациям Администрации муниципального района.</w:t>
      </w:r>
    </w:p>
    <w:p w:rsidR="00354F0C" w:rsidRPr="00354F0C" w:rsidRDefault="00354F0C" w:rsidP="00354F0C">
      <w:pPr>
        <w:widowControl w:val="0"/>
        <w:autoSpaceDE w:val="0"/>
        <w:ind w:firstLine="284"/>
        <w:jc w:val="both"/>
        <w:rPr>
          <w:rFonts w:ascii="Arial" w:hAnsi="Arial" w:cs="Arial"/>
          <w:sz w:val="16"/>
          <w:szCs w:val="16"/>
        </w:rPr>
      </w:pPr>
      <w:r w:rsidRPr="00354F0C">
        <w:rPr>
          <w:rFonts w:ascii="Arial" w:hAnsi="Arial" w:cs="Arial"/>
          <w:sz w:val="16"/>
          <w:szCs w:val="16"/>
        </w:rPr>
        <w:t>3. Цели муниципальной программы:</w:t>
      </w:r>
    </w:p>
    <w:p w:rsidR="00354F0C" w:rsidRPr="00354F0C" w:rsidRDefault="00354F0C" w:rsidP="00354F0C">
      <w:pPr>
        <w:widowControl w:val="0"/>
        <w:autoSpaceDE w:val="0"/>
        <w:ind w:firstLine="284"/>
        <w:jc w:val="both"/>
        <w:rPr>
          <w:rFonts w:ascii="Arial" w:hAnsi="Arial" w:cs="Arial"/>
          <w:sz w:val="16"/>
          <w:szCs w:val="16"/>
        </w:rPr>
      </w:pPr>
      <w:r w:rsidRPr="00354F0C">
        <w:rPr>
          <w:rFonts w:ascii="Arial" w:hAnsi="Arial" w:cs="Arial"/>
          <w:color w:val="000000"/>
          <w:sz w:val="16"/>
          <w:szCs w:val="16"/>
          <w:lang w:eastAsia="en-US"/>
        </w:rPr>
        <w:t>создание необходимых условий для обеспечения первичных мер пожарной безопасности на территории городского поселения.</w:t>
      </w:r>
    </w:p>
    <w:p w:rsidR="00354F0C" w:rsidRPr="00354F0C" w:rsidRDefault="00354F0C" w:rsidP="00354F0C">
      <w:pPr>
        <w:widowControl w:val="0"/>
        <w:autoSpaceDE w:val="0"/>
        <w:ind w:firstLine="284"/>
        <w:jc w:val="both"/>
        <w:rPr>
          <w:rFonts w:ascii="Arial" w:hAnsi="Arial" w:cs="Arial"/>
          <w:sz w:val="16"/>
          <w:szCs w:val="16"/>
        </w:rPr>
      </w:pPr>
      <w:r w:rsidRPr="00354F0C">
        <w:rPr>
          <w:rFonts w:ascii="Arial" w:hAnsi="Arial" w:cs="Arial"/>
          <w:sz w:val="16"/>
          <w:szCs w:val="16"/>
        </w:rPr>
        <w:t>4. Задачи муниципальной программы:</w:t>
      </w:r>
    </w:p>
    <w:p w:rsidR="00354F0C" w:rsidRPr="00354F0C" w:rsidRDefault="00354F0C" w:rsidP="00354F0C">
      <w:pPr>
        <w:widowControl w:val="0"/>
        <w:autoSpaceDE w:val="0"/>
        <w:ind w:firstLine="284"/>
        <w:jc w:val="both"/>
        <w:rPr>
          <w:rFonts w:ascii="Arial" w:hAnsi="Arial" w:cs="Arial"/>
          <w:sz w:val="16"/>
          <w:szCs w:val="16"/>
        </w:rPr>
      </w:pPr>
      <w:r w:rsidRPr="00354F0C">
        <w:rPr>
          <w:rFonts w:ascii="Arial" w:hAnsi="Arial" w:cs="Arial"/>
          <w:color w:val="000000"/>
          <w:sz w:val="16"/>
          <w:szCs w:val="16"/>
        </w:rPr>
        <w:t>п</w:t>
      </w:r>
      <w:r w:rsidRPr="00354F0C">
        <w:rPr>
          <w:rFonts w:ascii="Arial" w:hAnsi="Arial" w:cs="Arial"/>
          <w:sz w:val="16"/>
          <w:szCs w:val="16"/>
        </w:rPr>
        <w:t>овышение уровня нормативно-правового обеспечения, противопожарной пропаганды и обучение населения в области пожарной безопасности;</w:t>
      </w:r>
    </w:p>
    <w:p w:rsidR="00354F0C" w:rsidRPr="00354F0C" w:rsidRDefault="00354F0C" w:rsidP="00354F0C">
      <w:pPr>
        <w:widowControl w:val="0"/>
        <w:autoSpaceDE w:val="0"/>
        <w:ind w:firstLine="284"/>
        <w:jc w:val="both"/>
        <w:rPr>
          <w:rFonts w:ascii="Arial" w:hAnsi="Arial" w:cs="Arial"/>
          <w:sz w:val="16"/>
          <w:szCs w:val="16"/>
        </w:rPr>
      </w:pPr>
      <w:r w:rsidRPr="00354F0C">
        <w:rPr>
          <w:rFonts w:ascii="Arial" w:hAnsi="Arial" w:cs="Arial"/>
          <w:color w:val="000000"/>
          <w:sz w:val="16"/>
          <w:szCs w:val="16"/>
          <w:lang w:eastAsia="en-US"/>
        </w:rPr>
        <w:t>о</w:t>
      </w:r>
      <w:r w:rsidRPr="00354F0C">
        <w:rPr>
          <w:rFonts w:ascii="Arial" w:hAnsi="Arial" w:cs="Arial"/>
          <w:sz w:val="16"/>
          <w:szCs w:val="16"/>
        </w:rPr>
        <w:t>беспечение пожарной безопасности в муниципальных учреждениях, на объектах муниципальной собственности;</w:t>
      </w:r>
    </w:p>
    <w:p w:rsidR="00354F0C" w:rsidRPr="00354F0C" w:rsidRDefault="00354F0C" w:rsidP="00354F0C">
      <w:pPr>
        <w:widowControl w:val="0"/>
        <w:autoSpaceDE w:val="0"/>
        <w:ind w:firstLine="284"/>
        <w:jc w:val="both"/>
        <w:rPr>
          <w:rFonts w:ascii="Arial" w:hAnsi="Arial" w:cs="Arial"/>
          <w:sz w:val="16"/>
          <w:szCs w:val="16"/>
        </w:rPr>
      </w:pPr>
      <w:r w:rsidRPr="00354F0C">
        <w:rPr>
          <w:rFonts w:ascii="Arial" w:hAnsi="Arial" w:cs="Arial"/>
          <w:color w:val="000000"/>
          <w:sz w:val="16"/>
          <w:szCs w:val="16"/>
          <w:lang w:eastAsia="en-US"/>
        </w:rPr>
        <w:t>п</w:t>
      </w:r>
      <w:r w:rsidRPr="00354F0C">
        <w:rPr>
          <w:rFonts w:ascii="Arial" w:hAnsi="Arial" w:cs="Arial"/>
          <w:sz w:val="16"/>
          <w:szCs w:val="16"/>
        </w:rPr>
        <w:t>овышение противопожарной защищенности территории городского поселения.</w:t>
      </w:r>
    </w:p>
    <w:p w:rsidR="00354F0C" w:rsidRPr="00354F0C" w:rsidRDefault="00354F0C" w:rsidP="00354F0C">
      <w:pPr>
        <w:widowControl w:val="0"/>
        <w:suppressAutoHyphens/>
        <w:autoSpaceDE w:val="0"/>
        <w:ind w:firstLine="284"/>
        <w:jc w:val="both"/>
        <w:rPr>
          <w:rFonts w:ascii="Arial" w:hAnsi="Arial" w:cs="Arial"/>
          <w:sz w:val="16"/>
          <w:szCs w:val="16"/>
        </w:rPr>
      </w:pPr>
      <w:r w:rsidRPr="00354F0C">
        <w:rPr>
          <w:rFonts w:ascii="Arial" w:hAnsi="Arial" w:cs="Arial"/>
          <w:sz w:val="16"/>
          <w:szCs w:val="16"/>
        </w:rPr>
        <w:t>5. Сроки реализации муниципальной программы: 2023-2025 годы.</w:t>
      </w:r>
    </w:p>
    <w:p w:rsidR="00354F0C" w:rsidRDefault="00354F0C" w:rsidP="00354F0C">
      <w:pPr>
        <w:widowControl w:val="0"/>
        <w:autoSpaceDE w:val="0"/>
        <w:ind w:firstLine="284"/>
        <w:jc w:val="both"/>
        <w:rPr>
          <w:rFonts w:ascii="Arial" w:hAnsi="Arial" w:cs="Arial"/>
          <w:sz w:val="16"/>
          <w:szCs w:val="16"/>
        </w:rPr>
      </w:pPr>
      <w:r w:rsidRPr="00354F0C">
        <w:rPr>
          <w:rFonts w:ascii="Arial" w:hAnsi="Arial" w:cs="Arial"/>
          <w:sz w:val="16"/>
          <w:szCs w:val="16"/>
        </w:rPr>
        <w:t>6. Объемы и источники финансирования муниципальной программы в целом и по годам реализации (тыс. руб.):</w:t>
      </w:r>
    </w:p>
    <w:p w:rsidR="00354F0C" w:rsidRPr="00354F0C" w:rsidRDefault="00354F0C" w:rsidP="00354F0C">
      <w:pPr>
        <w:widowControl w:val="0"/>
        <w:autoSpaceDE w:val="0"/>
        <w:ind w:firstLine="284"/>
        <w:jc w:val="both"/>
        <w:rPr>
          <w:rFonts w:ascii="Arial" w:hAnsi="Arial" w:cs="Arial"/>
          <w:sz w:val="4"/>
          <w:szCs w:val="4"/>
        </w:rPr>
      </w:pPr>
    </w:p>
    <w:tbl>
      <w:tblPr>
        <w:tblW w:w="5000" w:type="pct"/>
        <w:tblCellMar>
          <w:left w:w="0" w:type="dxa"/>
          <w:right w:w="0" w:type="dxa"/>
        </w:tblCellMar>
        <w:tblLook w:val="0000"/>
      </w:tblPr>
      <w:tblGrid>
        <w:gridCol w:w="1038"/>
        <w:gridCol w:w="2576"/>
        <w:gridCol w:w="1889"/>
        <w:gridCol w:w="2061"/>
        <w:gridCol w:w="2406"/>
        <w:gridCol w:w="1380"/>
      </w:tblGrid>
      <w:tr w:rsidR="00354F0C" w:rsidRPr="00354F0C" w:rsidTr="00354F0C">
        <w:trPr>
          <w:trHeight w:val="155"/>
        </w:trPr>
        <w:tc>
          <w:tcPr>
            <w:tcW w:w="457" w:type="pct"/>
            <w:vMerge w:val="restart"/>
            <w:tcBorders>
              <w:top w:val="single" w:sz="4" w:space="0" w:color="000000"/>
              <w:left w:val="single" w:sz="4" w:space="0" w:color="000000"/>
              <w:bottom w:val="single" w:sz="4" w:space="0" w:color="000000"/>
              <w:right w:val="nil"/>
            </w:tcBorders>
            <w:vAlign w:val="center"/>
          </w:tcPr>
          <w:p w:rsidR="00354F0C" w:rsidRPr="00354F0C" w:rsidRDefault="00354F0C" w:rsidP="00354F0C">
            <w:pPr>
              <w:pStyle w:val="ConsPlusCell"/>
              <w:jc w:val="center"/>
              <w:rPr>
                <w:b/>
                <w:sz w:val="12"/>
                <w:szCs w:val="16"/>
              </w:rPr>
            </w:pPr>
            <w:r w:rsidRPr="00354F0C">
              <w:rPr>
                <w:b/>
                <w:sz w:val="12"/>
                <w:szCs w:val="16"/>
              </w:rPr>
              <w:t>Год</w:t>
            </w:r>
          </w:p>
        </w:tc>
        <w:tc>
          <w:tcPr>
            <w:tcW w:w="4543" w:type="pct"/>
            <w:gridSpan w:val="5"/>
            <w:tcBorders>
              <w:top w:val="single" w:sz="4" w:space="0" w:color="000000"/>
              <w:left w:val="single" w:sz="4" w:space="0" w:color="000000"/>
              <w:bottom w:val="single" w:sz="4" w:space="0" w:color="auto"/>
              <w:right w:val="single" w:sz="4" w:space="0" w:color="000000"/>
            </w:tcBorders>
            <w:vAlign w:val="center"/>
          </w:tcPr>
          <w:p w:rsidR="00354F0C" w:rsidRPr="00354F0C" w:rsidRDefault="00354F0C" w:rsidP="00354F0C">
            <w:pPr>
              <w:pStyle w:val="ConsPlusCell"/>
              <w:jc w:val="center"/>
              <w:rPr>
                <w:b/>
                <w:sz w:val="12"/>
                <w:szCs w:val="16"/>
              </w:rPr>
            </w:pPr>
            <w:r w:rsidRPr="00354F0C">
              <w:rPr>
                <w:b/>
                <w:sz w:val="12"/>
                <w:szCs w:val="16"/>
              </w:rPr>
              <w:t>Источник финансирования</w:t>
            </w:r>
          </w:p>
        </w:tc>
      </w:tr>
      <w:tr w:rsidR="00354F0C" w:rsidRPr="00354F0C" w:rsidTr="00354F0C">
        <w:trPr>
          <w:trHeight w:val="20"/>
        </w:trPr>
        <w:tc>
          <w:tcPr>
            <w:tcW w:w="457" w:type="pct"/>
            <w:vMerge/>
            <w:tcBorders>
              <w:top w:val="single" w:sz="4" w:space="0" w:color="000000"/>
              <w:left w:val="single" w:sz="4" w:space="0" w:color="000000"/>
              <w:bottom w:val="single" w:sz="4" w:space="0" w:color="000000"/>
              <w:right w:val="nil"/>
            </w:tcBorders>
            <w:vAlign w:val="center"/>
          </w:tcPr>
          <w:p w:rsidR="00354F0C" w:rsidRPr="00354F0C" w:rsidRDefault="00354F0C" w:rsidP="00354F0C">
            <w:pPr>
              <w:jc w:val="center"/>
              <w:rPr>
                <w:rFonts w:ascii="Arial" w:hAnsi="Arial" w:cs="Arial"/>
                <w:b/>
                <w:sz w:val="12"/>
                <w:szCs w:val="16"/>
                <w:lang w:eastAsia="ar-SA"/>
              </w:rPr>
            </w:pPr>
          </w:p>
        </w:tc>
        <w:tc>
          <w:tcPr>
            <w:tcW w:w="1135" w:type="pct"/>
            <w:tcBorders>
              <w:top w:val="single" w:sz="4" w:space="0" w:color="auto"/>
              <w:left w:val="single" w:sz="4" w:space="0" w:color="auto"/>
              <w:bottom w:val="single" w:sz="4" w:space="0" w:color="auto"/>
              <w:right w:val="single" w:sz="4" w:space="0" w:color="auto"/>
            </w:tcBorders>
            <w:vAlign w:val="center"/>
          </w:tcPr>
          <w:p w:rsidR="00354F0C" w:rsidRPr="00354F0C" w:rsidRDefault="00354F0C" w:rsidP="00354F0C">
            <w:pPr>
              <w:pStyle w:val="ConsPlusCell"/>
              <w:tabs>
                <w:tab w:val="left" w:pos="416"/>
              </w:tabs>
              <w:jc w:val="center"/>
              <w:rPr>
                <w:sz w:val="12"/>
                <w:szCs w:val="16"/>
                <w:lang w:eastAsia="ar-SA"/>
              </w:rPr>
            </w:pPr>
            <w:r w:rsidRPr="00354F0C">
              <w:rPr>
                <w:b/>
                <w:sz w:val="12"/>
                <w:szCs w:val="16"/>
              </w:rPr>
              <w:t xml:space="preserve">бюджет </w:t>
            </w:r>
            <w:r w:rsidRPr="00354F0C">
              <w:rPr>
                <w:b/>
                <w:sz w:val="12"/>
                <w:szCs w:val="16"/>
                <w:lang w:eastAsia="ar-SA"/>
              </w:rPr>
              <w:t>городского поселения</w:t>
            </w:r>
          </w:p>
        </w:tc>
        <w:tc>
          <w:tcPr>
            <w:tcW w:w="832" w:type="pct"/>
            <w:tcBorders>
              <w:top w:val="single" w:sz="4" w:space="0" w:color="auto"/>
              <w:left w:val="single" w:sz="4" w:space="0" w:color="auto"/>
              <w:bottom w:val="single" w:sz="4" w:space="0" w:color="auto"/>
              <w:right w:val="single" w:sz="4" w:space="0" w:color="auto"/>
            </w:tcBorders>
            <w:vAlign w:val="center"/>
          </w:tcPr>
          <w:p w:rsidR="00354F0C" w:rsidRPr="00354F0C" w:rsidRDefault="00354F0C" w:rsidP="00354F0C">
            <w:pPr>
              <w:pStyle w:val="ConsPlusCell"/>
              <w:tabs>
                <w:tab w:val="left" w:pos="416"/>
              </w:tabs>
              <w:jc w:val="center"/>
              <w:rPr>
                <w:b/>
                <w:sz w:val="12"/>
                <w:szCs w:val="16"/>
              </w:rPr>
            </w:pPr>
            <w:r w:rsidRPr="00354F0C">
              <w:rPr>
                <w:b/>
                <w:sz w:val="12"/>
                <w:szCs w:val="16"/>
              </w:rPr>
              <w:t>областной бюджет</w:t>
            </w:r>
          </w:p>
        </w:tc>
        <w:tc>
          <w:tcPr>
            <w:tcW w:w="908" w:type="pct"/>
            <w:tcBorders>
              <w:top w:val="single" w:sz="4" w:space="0" w:color="auto"/>
              <w:left w:val="single" w:sz="4" w:space="0" w:color="auto"/>
              <w:bottom w:val="single" w:sz="4" w:space="0" w:color="auto"/>
              <w:right w:val="single" w:sz="4" w:space="0" w:color="auto"/>
            </w:tcBorders>
            <w:vAlign w:val="center"/>
          </w:tcPr>
          <w:p w:rsidR="00354F0C" w:rsidRPr="00354F0C" w:rsidRDefault="00354F0C" w:rsidP="00354F0C">
            <w:pPr>
              <w:pStyle w:val="ConsPlusCell"/>
              <w:tabs>
                <w:tab w:val="left" w:pos="416"/>
              </w:tabs>
              <w:jc w:val="center"/>
              <w:rPr>
                <w:b/>
                <w:sz w:val="12"/>
                <w:szCs w:val="16"/>
              </w:rPr>
            </w:pPr>
            <w:r w:rsidRPr="00354F0C">
              <w:rPr>
                <w:b/>
                <w:sz w:val="12"/>
                <w:szCs w:val="16"/>
              </w:rPr>
              <w:t>бюджеты поселений</w:t>
            </w:r>
          </w:p>
        </w:tc>
        <w:tc>
          <w:tcPr>
            <w:tcW w:w="1060" w:type="pct"/>
            <w:tcBorders>
              <w:top w:val="single" w:sz="4" w:space="0" w:color="auto"/>
              <w:left w:val="single" w:sz="4" w:space="0" w:color="auto"/>
              <w:bottom w:val="single" w:sz="4" w:space="0" w:color="auto"/>
              <w:right w:val="single" w:sz="4" w:space="0" w:color="auto"/>
            </w:tcBorders>
            <w:vAlign w:val="center"/>
          </w:tcPr>
          <w:p w:rsidR="00354F0C" w:rsidRPr="00354F0C" w:rsidRDefault="00354F0C" w:rsidP="00354F0C">
            <w:pPr>
              <w:pStyle w:val="ConsPlusCell"/>
              <w:tabs>
                <w:tab w:val="left" w:pos="416"/>
              </w:tabs>
              <w:jc w:val="center"/>
              <w:rPr>
                <w:b/>
                <w:sz w:val="12"/>
                <w:szCs w:val="16"/>
              </w:rPr>
            </w:pPr>
            <w:r w:rsidRPr="00354F0C">
              <w:rPr>
                <w:b/>
                <w:sz w:val="12"/>
                <w:szCs w:val="16"/>
              </w:rPr>
              <w:t>внебюджетные средства</w:t>
            </w:r>
          </w:p>
        </w:tc>
        <w:tc>
          <w:tcPr>
            <w:tcW w:w="608" w:type="pct"/>
            <w:tcBorders>
              <w:top w:val="single" w:sz="4" w:space="0" w:color="auto"/>
              <w:left w:val="single" w:sz="4" w:space="0" w:color="auto"/>
              <w:bottom w:val="single" w:sz="4" w:space="0" w:color="auto"/>
              <w:right w:val="single" w:sz="4" w:space="0" w:color="auto"/>
            </w:tcBorders>
            <w:vAlign w:val="center"/>
          </w:tcPr>
          <w:p w:rsidR="00354F0C" w:rsidRPr="00354F0C" w:rsidRDefault="00354F0C" w:rsidP="00354F0C">
            <w:pPr>
              <w:pStyle w:val="ConsPlusCell"/>
              <w:tabs>
                <w:tab w:val="left" w:pos="416"/>
              </w:tabs>
              <w:jc w:val="center"/>
              <w:rPr>
                <w:b/>
                <w:sz w:val="12"/>
                <w:szCs w:val="16"/>
              </w:rPr>
            </w:pPr>
            <w:r w:rsidRPr="00354F0C">
              <w:rPr>
                <w:b/>
                <w:sz w:val="12"/>
                <w:szCs w:val="16"/>
              </w:rPr>
              <w:t>всего</w:t>
            </w:r>
          </w:p>
        </w:tc>
      </w:tr>
      <w:tr w:rsidR="00354F0C" w:rsidRPr="00354F0C" w:rsidTr="00354F0C">
        <w:trPr>
          <w:trHeight w:val="20"/>
        </w:trPr>
        <w:tc>
          <w:tcPr>
            <w:tcW w:w="457" w:type="pct"/>
            <w:tcBorders>
              <w:top w:val="nil"/>
              <w:left w:val="single" w:sz="4" w:space="0" w:color="000000"/>
              <w:bottom w:val="single" w:sz="4" w:space="0" w:color="000000"/>
              <w:right w:val="nil"/>
            </w:tcBorders>
            <w:vAlign w:val="center"/>
          </w:tcPr>
          <w:p w:rsidR="00354F0C" w:rsidRPr="00354F0C" w:rsidRDefault="00354F0C" w:rsidP="00354F0C">
            <w:pPr>
              <w:pStyle w:val="ConsPlusCell"/>
              <w:jc w:val="center"/>
              <w:rPr>
                <w:sz w:val="12"/>
                <w:szCs w:val="16"/>
              </w:rPr>
            </w:pPr>
            <w:r w:rsidRPr="00354F0C">
              <w:rPr>
                <w:sz w:val="12"/>
                <w:szCs w:val="16"/>
              </w:rPr>
              <w:t>1</w:t>
            </w:r>
          </w:p>
        </w:tc>
        <w:tc>
          <w:tcPr>
            <w:tcW w:w="1135" w:type="pct"/>
            <w:tcBorders>
              <w:top w:val="single" w:sz="4" w:space="0" w:color="auto"/>
              <w:left w:val="single" w:sz="4" w:space="0" w:color="000000"/>
              <w:bottom w:val="single" w:sz="4" w:space="0" w:color="000000"/>
              <w:right w:val="nil"/>
            </w:tcBorders>
            <w:vAlign w:val="center"/>
          </w:tcPr>
          <w:p w:rsidR="00354F0C" w:rsidRPr="00354F0C" w:rsidRDefault="00354F0C" w:rsidP="00354F0C">
            <w:pPr>
              <w:pStyle w:val="ConsPlusCell"/>
              <w:jc w:val="center"/>
              <w:rPr>
                <w:sz w:val="12"/>
                <w:szCs w:val="16"/>
              </w:rPr>
            </w:pPr>
            <w:r w:rsidRPr="00354F0C">
              <w:rPr>
                <w:sz w:val="12"/>
                <w:szCs w:val="16"/>
              </w:rPr>
              <w:t>2</w:t>
            </w:r>
          </w:p>
        </w:tc>
        <w:tc>
          <w:tcPr>
            <w:tcW w:w="832" w:type="pct"/>
            <w:tcBorders>
              <w:top w:val="single" w:sz="4" w:space="0" w:color="auto"/>
              <w:left w:val="single" w:sz="4" w:space="0" w:color="000000"/>
              <w:bottom w:val="single" w:sz="4" w:space="0" w:color="000000"/>
              <w:right w:val="nil"/>
            </w:tcBorders>
            <w:vAlign w:val="center"/>
          </w:tcPr>
          <w:p w:rsidR="00354F0C" w:rsidRPr="00354F0C" w:rsidRDefault="00354F0C" w:rsidP="00354F0C">
            <w:pPr>
              <w:pStyle w:val="ConsPlusCell"/>
              <w:jc w:val="center"/>
              <w:rPr>
                <w:sz w:val="12"/>
                <w:szCs w:val="16"/>
              </w:rPr>
            </w:pPr>
            <w:r w:rsidRPr="00354F0C">
              <w:rPr>
                <w:sz w:val="12"/>
                <w:szCs w:val="16"/>
              </w:rPr>
              <w:t>3</w:t>
            </w:r>
          </w:p>
        </w:tc>
        <w:tc>
          <w:tcPr>
            <w:tcW w:w="908" w:type="pct"/>
            <w:tcBorders>
              <w:top w:val="single" w:sz="4" w:space="0" w:color="auto"/>
              <w:left w:val="single" w:sz="4" w:space="0" w:color="000000"/>
              <w:bottom w:val="single" w:sz="4" w:space="0" w:color="000000"/>
              <w:right w:val="nil"/>
            </w:tcBorders>
            <w:vAlign w:val="center"/>
          </w:tcPr>
          <w:p w:rsidR="00354F0C" w:rsidRPr="00354F0C" w:rsidRDefault="00354F0C" w:rsidP="00354F0C">
            <w:pPr>
              <w:pStyle w:val="ConsPlusCell"/>
              <w:jc w:val="center"/>
              <w:rPr>
                <w:sz w:val="12"/>
                <w:szCs w:val="16"/>
              </w:rPr>
            </w:pPr>
            <w:r w:rsidRPr="00354F0C">
              <w:rPr>
                <w:sz w:val="12"/>
                <w:szCs w:val="16"/>
              </w:rPr>
              <w:t>4</w:t>
            </w:r>
          </w:p>
        </w:tc>
        <w:tc>
          <w:tcPr>
            <w:tcW w:w="1060" w:type="pct"/>
            <w:tcBorders>
              <w:top w:val="single" w:sz="4" w:space="0" w:color="auto"/>
              <w:left w:val="single" w:sz="4" w:space="0" w:color="000000"/>
              <w:bottom w:val="single" w:sz="4" w:space="0" w:color="000000"/>
              <w:right w:val="nil"/>
            </w:tcBorders>
            <w:vAlign w:val="center"/>
          </w:tcPr>
          <w:p w:rsidR="00354F0C" w:rsidRPr="00354F0C" w:rsidRDefault="00354F0C" w:rsidP="00354F0C">
            <w:pPr>
              <w:pStyle w:val="ConsPlusCell"/>
              <w:jc w:val="center"/>
              <w:rPr>
                <w:sz w:val="12"/>
                <w:szCs w:val="16"/>
              </w:rPr>
            </w:pPr>
            <w:r w:rsidRPr="00354F0C">
              <w:rPr>
                <w:sz w:val="12"/>
                <w:szCs w:val="16"/>
              </w:rPr>
              <w:t>5</w:t>
            </w:r>
          </w:p>
        </w:tc>
        <w:tc>
          <w:tcPr>
            <w:tcW w:w="608" w:type="pct"/>
            <w:tcBorders>
              <w:top w:val="single" w:sz="4" w:space="0" w:color="auto"/>
              <w:left w:val="single" w:sz="4" w:space="0" w:color="000000"/>
              <w:bottom w:val="single" w:sz="4" w:space="0" w:color="000000"/>
              <w:right w:val="single" w:sz="4" w:space="0" w:color="000000"/>
            </w:tcBorders>
            <w:vAlign w:val="center"/>
          </w:tcPr>
          <w:p w:rsidR="00354F0C" w:rsidRPr="00354F0C" w:rsidRDefault="00354F0C" w:rsidP="00354F0C">
            <w:pPr>
              <w:pStyle w:val="ConsPlusCell"/>
              <w:snapToGrid w:val="0"/>
              <w:jc w:val="center"/>
              <w:rPr>
                <w:sz w:val="12"/>
                <w:szCs w:val="16"/>
              </w:rPr>
            </w:pPr>
          </w:p>
        </w:tc>
      </w:tr>
      <w:tr w:rsidR="00354F0C" w:rsidRPr="00354F0C" w:rsidTr="00354F0C">
        <w:trPr>
          <w:trHeight w:val="20"/>
        </w:trPr>
        <w:tc>
          <w:tcPr>
            <w:tcW w:w="457" w:type="pct"/>
            <w:tcBorders>
              <w:top w:val="nil"/>
              <w:left w:val="single" w:sz="4" w:space="0" w:color="000000"/>
              <w:bottom w:val="single" w:sz="4" w:space="0" w:color="000000"/>
              <w:right w:val="nil"/>
            </w:tcBorders>
            <w:vAlign w:val="center"/>
          </w:tcPr>
          <w:p w:rsidR="00354F0C" w:rsidRPr="00354F0C" w:rsidRDefault="00354F0C" w:rsidP="00354F0C">
            <w:pPr>
              <w:pStyle w:val="ConsPlusCell"/>
              <w:snapToGrid w:val="0"/>
              <w:jc w:val="center"/>
              <w:rPr>
                <w:sz w:val="12"/>
                <w:szCs w:val="16"/>
              </w:rPr>
            </w:pPr>
            <w:r w:rsidRPr="00354F0C">
              <w:rPr>
                <w:sz w:val="12"/>
                <w:szCs w:val="16"/>
              </w:rPr>
              <w:t>2023</w:t>
            </w:r>
          </w:p>
        </w:tc>
        <w:tc>
          <w:tcPr>
            <w:tcW w:w="1135" w:type="pct"/>
            <w:tcBorders>
              <w:top w:val="nil"/>
              <w:left w:val="single" w:sz="4" w:space="0" w:color="000000"/>
              <w:bottom w:val="single" w:sz="4" w:space="0" w:color="000000"/>
              <w:right w:val="nil"/>
            </w:tcBorders>
            <w:vAlign w:val="center"/>
          </w:tcPr>
          <w:p w:rsidR="00354F0C" w:rsidRPr="00354F0C" w:rsidRDefault="00354F0C" w:rsidP="00354F0C">
            <w:pPr>
              <w:pStyle w:val="ConsPlusCell"/>
              <w:snapToGrid w:val="0"/>
              <w:jc w:val="center"/>
              <w:rPr>
                <w:sz w:val="12"/>
                <w:szCs w:val="16"/>
              </w:rPr>
            </w:pPr>
            <w:r w:rsidRPr="00354F0C">
              <w:rPr>
                <w:sz w:val="12"/>
                <w:szCs w:val="16"/>
              </w:rPr>
              <w:t>515,72</w:t>
            </w:r>
          </w:p>
        </w:tc>
        <w:tc>
          <w:tcPr>
            <w:tcW w:w="832" w:type="pct"/>
            <w:tcBorders>
              <w:top w:val="nil"/>
              <w:left w:val="single" w:sz="4" w:space="0" w:color="000000"/>
              <w:bottom w:val="single" w:sz="4" w:space="0" w:color="000000"/>
              <w:right w:val="nil"/>
            </w:tcBorders>
            <w:vAlign w:val="center"/>
          </w:tcPr>
          <w:p w:rsidR="00354F0C" w:rsidRPr="00354F0C" w:rsidRDefault="00354F0C" w:rsidP="00354F0C">
            <w:pPr>
              <w:pStyle w:val="ConsPlusCell"/>
              <w:snapToGrid w:val="0"/>
              <w:jc w:val="center"/>
              <w:rPr>
                <w:sz w:val="12"/>
                <w:szCs w:val="16"/>
              </w:rPr>
            </w:pPr>
            <w:r w:rsidRPr="00354F0C">
              <w:rPr>
                <w:sz w:val="12"/>
                <w:szCs w:val="16"/>
              </w:rPr>
              <w:t>-</w:t>
            </w:r>
          </w:p>
        </w:tc>
        <w:tc>
          <w:tcPr>
            <w:tcW w:w="908" w:type="pct"/>
            <w:tcBorders>
              <w:top w:val="nil"/>
              <w:left w:val="single" w:sz="4" w:space="0" w:color="000000"/>
              <w:bottom w:val="single" w:sz="4" w:space="0" w:color="000000"/>
              <w:right w:val="nil"/>
            </w:tcBorders>
            <w:vAlign w:val="center"/>
          </w:tcPr>
          <w:p w:rsidR="00354F0C" w:rsidRPr="00354F0C" w:rsidRDefault="00354F0C" w:rsidP="00354F0C">
            <w:pPr>
              <w:pStyle w:val="ConsPlusCell"/>
              <w:snapToGrid w:val="0"/>
              <w:jc w:val="center"/>
              <w:rPr>
                <w:sz w:val="12"/>
                <w:szCs w:val="16"/>
              </w:rPr>
            </w:pPr>
            <w:r w:rsidRPr="00354F0C">
              <w:rPr>
                <w:sz w:val="12"/>
                <w:szCs w:val="16"/>
              </w:rPr>
              <w:t>-</w:t>
            </w:r>
          </w:p>
        </w:tc>
        <w:tc>
          <w:tcPr>
            <w:tcW w:w="1060" w:type="pct"/>
            <w:tcBorders>
              <w:top w:val="nil"/>
              <w:left w:val="single" w:sz="4" w:space="0" w:color="000000"/>
              <w:bottom w:val="single" w:sz="4" w:space="0" w:color="000000"/>
              <w:right w:val="nil"/>
            </w:tcBorders>
            <w:vAlign w:val="center"/>
          </w:tcPr>
          <w:p w:rsidR="00354F0C" w:rsidRPr="00354F0C" w:rsidRDefault="00354F0C" w:rsidP="00354F0C">
            <w:pPr>
              <w:pStyle w:val="ConsPlusCell"/>
              <w:snapToGrid w:val="0"/>
              <w:jc w:val="center"/>
              <w:rPr>
                <w:sz w:val="12"/>
                <w:szCs w:val="16"/>
              </w:rPr>
            </w:pPr>
            <w:r w:rsidRPr="00354F0C">
              <w:rPr>
                <w:sz w:val="12"/>
                <w:szCs w:val="16"/>
              </w:rPr>
              <w:t>-</w:t>
            </w:r>
          </w:p>
        </w:tc>
        <w:tc>
          <w:tcPr>
            <w:tcW w:w="608" w:type="pct"/>
            <w:tcBorders>
              <w:top w:val="nil"/>
              <w:left w:val="single" w:sz="4" w:space="0" w:color="000000"/>
              <w:bottom w:val="single" w:sz="4" w:space="0" w:color="000000"/>
              <w:right w:val="single" w:sz="4" w:space="0" w:color="000000"/>
            </w:tcBorders>
            <w:vAlign w:val="center"/>
          </w:tcPr>
          <w:p w:rsidR="00354F0C" w:rsidRPr="00354F0C" w:rsidRDefault="00354F0C" w:rsidP="00354F0C">
            <w:pPr>
              <w:pStyle w:val="ConsPlusCell"/>
              <w:snapToGrid w:val="0"/>
              <w:jc w:val="center"/>
              <w:rPr>
                <w:sz w:val="12"/>
                <w:szCs w:val="16"/>
              </w:rPr>
            </w:pPr>
            <w:r w:rsidRPr="00354F0C">
              <w:rPr>
                <w:sz w:val="12"/>
                <w:szCs w:val="16"/>
              </w:rPr>
              <w:t>515,72</w:t>
            </w:r>
          </w:p>
        </w:tc>
      </w:tr>
      <w:tr w:rsidR="00354F0C" w:rsidRPr="00354F0C" w:rsidTr="00354F0C">
        <w:trPr>
          <w:trHeight w:val="20"/>
        </w:trPr>
        <w:tc>
          <w:tcPr>
            <w:tcW w:w="457" w:type="pct"/>
            <w:tcBorders>
              <w:top w:val="nil"/>
              <w:left w:val="single" w:sz="4" w:space="0" w:color="000000"/>
              <w:bottom w:val="single" w:sz="4" w:space="0" w:color="000000"/>
              <w:right w:val="nil"/>
            </w:tcBorders>
            <w:vAlign w:val="center"/>
          </w:tcPr>
          <w:p w:rsidR="00354F0C" w:rsidRPr="00354F0C" w:rsidRDefault="00354F0C" w:rsidP="00354F0C">
            <w:pPr>
              <w:pStyle w:val="ConsPlusCell"/>
              <w:snapToGrid w:val="0"/>
              <w:jc w:val="center"/>
              <w:rPr>
                <w:sz w:val="12"/>
                <w:szCs w:val="16"/>
              </w:rPr>
            </w:pPr>
            <w:r w:rsidRPr="00354F0C">
              <w:rPr>
                <w:sz w:val="12"/>
                <w:szCs w:val="16"/>
              </w:rPr>
              <w:t>2024</w:t>
            </w:r>
          </w:p>
        </w:tc>
        <w:tc>
          <w:tcPr>
            <w:tcW w:w="1135" w:type="pct"/>
            <w:tcBorders>
              <w:top w:val="nil"/>
              <w:left w:val="single" w:sz="4" w:space="0" w:color="000000"/>
              <w:bottom w:val="single" w:sz="4" w:space="0" w:color="000000"/>
              <w:right w:val="nil"/>
            </w:tcBorders>
            <w:vAlign w:val="center"/>
          </w:tcPr>
          <w:p w:rsidR="00354F0C" w:rsidRPr="00354F0C" w:rsidRDefault="00354F0C" w:rsidP="00354F0C">
            <w:pPr>
              <w:pStyle w:val="ConsPlusCell"/>
              <w:snapToGrid w:val="0"/>
              <w:jc w:val="center"/>
              <w:rPr>
                <w:sz w:val="12"/>
                <w:szCs w:val="16"/>
              </w:rPr>
            </w:pPr>
            <w:r w:rsidRPr="00354F0C">
              <w:rPr>
                <w:sz w:val="12"/>
                <w:szCs w:val="16"/>
              </w:rPr>
              <w:t>220,62872</w:t>
            </w:r>
          </w:p>
        </w:tc>
        <w:tc>
          <w:tcPr>
            <w:tcW w:w="832" w:type="pct"/>
            <w:tcBorders>
              <w:top w:val="nil"/>
              <w:left w:val="single" w:sz="4" w:space="0" w:color="000000"/>
              <w:bottom w:val="single" w:sz="4" w:space="0" w:color="000000"/>
              <w:right w:val="nil"/>
            </w:tcBorders>
            <w:vAlign w:val="center"/>
          </w:tcPr>
          <w:p w:rsidR="00354F0C" w:rsidRPr="00354F0C" w:rsidRDefault="00354F0C" w:rsidP="00354F0C">
            <w:pPr>
              <w:pStyle w:val="ConsPlusCell"/>
              <w:snapToGrid w:val="0"/>
              <w:jc w:val="center"/>
              <w:rPr>
                <w:sz w:val="12"/>
                <w:szCs w:val="16"/>
              </w:rPr>
            </w:pPr>
            <w:r w:rsidRPr="00354F0C">
              <w:rPr>
                <w:sz w:val="12"/>
                <w:szCs w:val="16"/>
              </w:rPr>
              <w:t>-</w:t>
            </w:r>
          </w:p>
        </w:tc>
        <w:tc>
          <w:tcPr>
            <w:tcW w:w="908" w:type="pct"/>
            <w:tcBorders>
              <w:top w:val="nil"/>
              <w:left w:val="single" w:sz="4" w:space="0" w:color="000000"/>
              <w:bottom w:val="single" w:sz="4" w:space="0" w:color="000000"/>
              <w:right w:val="nil"/>
            </w:tcBorders>
            <w:vAlign w:val="center"/>
          </w:tcPr>
          <w:p w:rsidR="00354F0C" w:rsidRPr="00354F0C" w:rsidRDefault="00354F0C" w:rsidP="00354F0C">
            <w:pPr>
              <w:pStyle w:val="ConsPlusCell"/>
              <w:snapToGrid w:val="0"/>
              <w:jc w:val="center"/>
              <w:rPr>
                <w:sz w:val="12"/>
                <w:szCs w:val="16"/>
              </w:rPr>
            </w:pPr>
            <w:r w:rsidRPr="00354F0C">
              <w:rPr>
                <w:sz w:val="12"/>
                <w:szCs w:val="16"/>
              </w:rPr>
              <w:t>-</w:t>
            </w:r>
          </w:p>
        </w:tc>
        <w:tc>
          <w:tcPr>
            <w:tcW w:w="1060" w:type="pct"/>
            <w:tcBorders>
              <w:top w:val="nil"/>
              <w:left w:val="single" w:sz="4" w:space="0" w:color="000000"/>
              <w:bottom w:val="single" w:sz="4" w:space="0" w:color="000000"/>
              <w:right w:val="nil"/>
            </w:tcBorders>
            <w:vAlign w:val="center"/>
          </w:tcPr>
          <w:p w:rsidR="00354F0C" w:rsidRPr="00354F0C" w:rsidRDefault="00354F0C" w:rsidP="00354F0C">
            <w:pPr>
              <w:pStyle w:val="ConsPlusCell"/>
              <w:snapToGrid w:val="0"/>
              <w:jc w:val="center"/>
              <w:rPr>
                <w:sz w:val="12"/>
                <w:szCs w:val="16"/>
              </w:rPr>
            </w:pPr>
            <w:r w:rsidRPr="00354F0C">
              <w:rPr>
                <w:sz w:val="12"/>
                <w:szCs w:val="16"/>
              </w:rPr>
              <w:t>-</w:t>
            </w:r>
          </w:p>
        </w:tc>
        <w:tc>
          <w:tcPr>
            <w:tcW w:w="608" w:type="pct"/>
            <w:tcBorders>
              <w:top w:val="nil"/>
              <w:left w:val="single" w:sz="4" w:space="0" w:color="000000"/>
              <w:bottom w:val="single" w:sz="4" w:space="0" w:color="000000"/>
              <w:right w:val="single" w:sz="4" w:space="0" w:color="000000"/>
            </w:tcBorders>
            <w:vAlign w:val="center"/>
          </w:tcPr>
          <w:p w:rsidR="00354F0C" w:rsidRPr="00354F0C" w:rsidRDefault="00354F0C" w:rsidP="00354F0C">
            <w:pPr>
              <w:pStyle w:val="ConsPlusCell"/>
              <w:snapToGrid w:val="0"/>
              <w:jc w:val="center"/>
              <w:rPr>
                <w:sz w:val="12"/>
                <w:szCs w:val="16"/>
              </w:rPr>
            </w:pPr>
            <w:r w:rsidRPr="00354F0C">
              <w:rPr>
                <w:sz w:val="12"/>
                <w:szCs w:val="16"/>
              </w:rPr>
              <w:t>220,62872</w:t>
            </w:r>
          </w:p>
        </w:tc>
      </w:tr>
      <w:tr w:rsidR="00354F0C" w:rsidRPr="00354F0C" w:rsidTr="00354F0C">
        <w:trPr>
          <w:trHeight w:val="20"/>
        </w:trPr>
        <w:tc>
          <w:tcPr>
            <w:tcW w:w="457" w:type="pct"/>
            <w:tcBorders>
              <w:top w:val="nil"/>
              <w:left w:val="single" w:sz="4" w:space="0" w:color="000000"/>
              <w:bottom w:val="single" w:sz="4" w:space="0" w:color="000000"/>
              <w:right w:val="nil"/>
            </w:tcBorders>
            <w:vAlign w:val="center"/>
          </w:tcPr>
          <w:p w:rsidR="00354F0C" w:rsidRPr="00354F0C" w:rsidRDefault="00354F0C" w:rsidP="00354F0C">
            <w:pPr>
              <w:pStyle w:val="ConsPlusCell"/>
              <w:snapToGrid w:val="0"/>
              <w:jc w:val="center"/>
              <w:rPr>
                <w:sz w:val="12"/>
                <w:szCs w:val="16"/>
              </w:rPr>
            </w:pPr>
            <w:r w:rsidRPr="00354F0C">
              <w:rPr>
                <w:sz w:val="12"/>
                <w:szCs w:val="16"/>
              </w:rPr>
              <w:t>2025</w:t>
            </w:r>
          </w:p>
        </w:tc>
        <w:tc>
          <w:tcPr>
            <w:tcW w:w="1135" w:type="pct"/>
            <w:tcBorders>
              <w:top w:val="nil"/>
              <w:left w:val="single" w:sz="4" w:space="0" w:color="000000"/>
              <w:bottom w:val="single" w:sz="4" w:space="0" w:color="000000"/>
              <w:right w:val="nil"/>
            </w:tcBorders>
            <w:vAlign w:val="center"/>
          </w:tcPr>
          <w:p w:rsidR="00354F0C" w:rsidRPr="00354F0C" w:rsidRDefault="00354F0C" w:rsidP="00354F0C">
            <w:pPr>
              <w:pStyle w:val="ConsPlusCell"/>
              <w:snapToGrid w:val="0"/>
              <w:jc w:val="center"/>
              <w:rPr>
                <w:sz w:val="12"/>
                <w:szCs w:val="16"/>
              </w:rPr>
            </w:pPr>
            <w:r w:rsidRPr="00354F0C">
              <w:rPr>
                <w:sz w:val="12"/>
                <w:szCs w:val="16"/>
              </w:rPr>
              <w:t>327,0</w:t>
            </w:r>
          </w:p>
        </w:tc>
        <w:tc>
          <w:tcPr>
            <w:tcW w:w="832" w:type="pct"/>
            <w:tcBorders>
              <w:top w:val="nil"/>
              <w:left w:val="single" w:sz="4" w:space="0" w:color="000000"/>
              <w:bottom w:val="single" w:sz="4" w:space="0" w:color="000000"/>
              <w:right w:val="nil"/>
            </w:tcBorders>
            <w:vAlign w:val="center"/>
          </w:tcPr>
          <w:p w:rsidR="00354F0C" w:rsidRPr="00354F0C" w:rsidRDefault="00354F0C" w:rsidP="00354F0C">
            <w:pPr>
              <w:pStyle w:val="ConsPlusCell"/>
              <w:snapToGrid w:val="0"/>
              <w:jc w:val="center"/>
              <w:rPr>
                <w:sz w:val="12"/>
                <w:szCs w:val="16"/>
              </w:rPr>
            </w:pPr>
            <w:r w:rsidRPr="00354F0C">
              <w:rPr>
                <w:sz w:val="12"/>
                <w:szCs w:val="16"/>
              </w:rPr>
              <w:t>-</w:t>
            </w:r>
          </w:p>
        </w:tc>
        <w:tc>
          <w:tcPr>
            <w:tcW w:w="908" w:type="pct"/>
            <w:tcBorders>
              <w:top w:val="nil"/>
              <w:left w:val="single" w:sz="4" w:space="0" w:color="000000"/>
              <w:bottom w:val="single" w:sz="4" w:space="0" w:color="000000"/>
              <w:right w:val="nil"/>
            </w:tcBorders>
            <w:vAlign w:val="center"/>
          </w:tcPr>
          <w:p w:rsidR="00354F0C" w:rsidRPr="00354F0C" w:rsidRDefault="00354F0C" w:rsidP="00354F0C">
            <w:pPr>
              <w:pStyle w:val="ConsPlusCell"/>
              <w:snapToGrid w:val="0"/>
              <w:jc w:val="center"/>
              <w:rPr>
                <w:sz w:val="12"/>
                <w:szCs w:val="16"/>
              </w:rPr>
            </w:pPr>
            <w:r w:rsidRPr="00354F0C">
              <w:rPr>
                <w:sz w:val="12"/>
                <w:szCs w:val="16"/>
              </w:rPr>
              <w:t>-</w:t>
            </w:r>
          </w:p>
        </w:tc>
        <w:tc>
          <w:tcPr>
            <w:tcW w:w="1060" w:type="pct"/>
            <w:tcBorders>
              <w:top w:val="nil"/>
              <w:left w:val="single" w:sz="4" w:space="0" w:color="000000"/>
              <w:bottom w:val="single" w:sz="4" w:space="0" w:color="000000"/>
              <w:right w:val="nil"/>
            </w:tcBorders>
            <w:vAlign w:val="center"/>
          </w:tcPr>
          <w:p w:rsidR="00354F0C" w:rsidRPr="00354F0C" w:rsidRDefault="00354F0C" w:rsidP="00354F0C">
            <w:pPr>
              <w:pStyle w:val="ConsPlusCell"/>
              <w:snapToGrid w:val="0"/>
              <w:jc w:val="center"/>
              <w:rPr>
                <w:sz w:val="12"/>
                <w:szCs w:val="16"/>
              </w:rPr>
            </w:pPr>
            <w:r w:rsidRPr="00354F0C">
              <w:rPr>
                <w:sz w:val="12"/>
                <w:szCs w:val="16"/>
              </w:rPr>
              <w:t>-</w:t>
            </w:r>
          </w:p>
        </w:tc>
        <w:tc>
          <w:tcPr>
            <w:tcW w:w="608" w:type="pct"/>
            <w:tcBorders>
              <w:top w:val="nil"/>
              <w:left w:val="single" w:sz="4" w:space="0" w:color="000000"/>
              <w:bottom w:val="single" w:sz="4" w:space="0" w:color="000000"/>
              <w:right w:val="single" w:sz="4" w:space="0" w:color="000000"/>
            </w:tcBorders>
            <w:vAlign w:val="center"/>
          </w:tcPr>
          <w:p w:rsidR="00354F0C" w:rsidRPr="00354F0C" w:rsidRDefault="00354F0C" w:rsidP="00354F0C">
            <w:pPr>
              <w:pStyle w:val="ConsPlusCell"/>
              <w:snapToGrid w:val="0"/>
              <w:jc w:val="center"/>
              <w:rPr>
                <w:sz w:val="12"/>
                <w:szCs w:val="16"/>
              </w:rPr>
            </w:pPr>
            <w:r w:rsidRPr="00354F0C">
              <w:rPr>
                <w:sz w:val="12"/>
                <w:szCs w:val="16"/>
              </w:rPr>
              <w:t>327,0</w:t>
            </w:r>
          </w:p>
        </w:tc>
      </w:tr>
      <w:tr w:rsidR="00354F0C" w:rsidRPr="00354F0C" w:rsidTr="00354F0C">
        <w:trPr>
          <w:trHeight w:val="20"/>
        </w:trPr>
        <w:tc>
          <w:tcPr>
            <w:tcW w:w="457" w:type="pct"/>
            <w:tcBorders>
              <w:top w:val="nil"/>
              <w:left w:val="single" w:sz="4" w:space="0" w:color="000000"/>
              <w:bottom w:val="single" w:sz="4" w:space="0" w:color="000000"/>
              <w:right w:val="nil"/>
            </w:tcBorders>
            <w:vAlign w:val="center"/>
          </w:tcPr>
          <w:p w:rsidR="00354F0C" w:rsidRPr="00354F0C" w:rsidRDefault="00354F0C" w:rsidP="00354F0C">
            <w:pPr>
              <w:pStyle w:val="ConsPlusCell"/>
              <w:jc w:val="center"/>
              <w:rPr>
                <w:b/>
                <w:sz w:val="12"/>
                <w:szCs w:val="16"/>
              </w:rPr>
            </w:pPr>
            <w:r w:rsidRPr="00354F0C">
              <w:rPr>
                <w:b/>
                <w:sz w:val="12"/>
                <w:szCs w:val="16"/>
              </w:rPr>
              <w:t>Всего</w:t>
            </w:r>
          </w:p>
        </w:tc>
        <w:tc>
          <w:tcPr>
            <w:tcW w:w="1135" w:type="pct"/>
            <w:tcBorders>
              <w:top w:val="nil"/>
              <w:left w:val="single" w:sz="4" w:space="0" w:color="000000"/>
              <w:bottom w:val="single" w:sz="4" w:space="0" w:color="000000"/>
              <w:right w:val="nil"/>
            </w:tcBorders>
            <w:vAlign w:val="center"/>
          </w:tcPr>
          <w:p w:rsidR="00354F0C" w:rsidRPr="00354F0C" w:rsidRDefault="00354F0C" w:rsidP="00354F0C">
            <w:pPr>
              <w:pStyle w:val="ConsPlusCell"/>
              <w:snapToGrid w:val="0"/>
              <w:jc w:val="center"/>
              <w:rPr>
                <w:b/>
                <w:sz w:val="12"/>
                <w:szCs w:val="16"/>
              </w:rPr>
            </w:pPr>
            <w:r w:rsidRPr="00354F0C">
              <w:rPr>
                <w:b/>
                <w:sz w:val="12"/>
                <w:szCs w:val="16"/>
              </w:rPr>
              <w:t>1063,34872</w:t>
            </w:r>
          </w:p>
        </w:tc>
        <w:tc>
          <w:tcPr>
            <w:tcW w:w="832" w:type="pct"/>
            <w:tcBorders>
              <w:top w:val="nil"/>
              <w:left w:val="single" w:sz="4" w:space="0" w:color="000000"/>
              <w:bottom w:val="single" w:sz="4" w:space="0" w:color="000000"/>
              <w:right w:val="nil"/>
            </w:tcBorders>
            <w:vAlign w:val="center"/>
          </w:tcPr>
          <w:p w:rsidR="00354F0C" w:rsidRPr="00354F0C" w:rsidRDefault="00354F0C" w:rsidP="00354F0C">
            <w:pPr>
              <w:pStyle w:val="ConsPlusCell"/>
              <w:snapToGrid w:val="0"/>
              <w:jc w:val="center"/>
              <w:rPr>
                <w:b/>
                <w:sz w:val="12"/>
                <w:szCs w:val="16"/>
              </w:rPr>
            </w:pPr>
            <w:r w:rsidRPr="00354F0C">
              <w:rPr>
                <w:b/>
                <w:sz w:val="12"/>
                <w:szCs w:val="16"/>
              </w:rPr>
              <w:t>-</w:t>
            </w:r>
          </w:p>
        </w:tc>
        <w:tc>
          <w:tcPr>
            <w:tcW w:w="908" w:type="pct"/>
            <w:tcBorders>
              <w:top w:val="nil"/>
              <w:left w:val="single" w:sz="4" w:space="0" w:color="000000"/>
              <w:bottom w:val="single" w:sz="4" w:space="0" w:color="000000"/>
              <w:right w:val="nil"/>
            </w:tcBorders>
            <w:vAlign w:val="center"/>
          </w:tcPr>
          <w:p w:rsidR="00354F0C" w:rsidRPr="00354F0C" w:rsidRDefault="00354F0C" w:rsidP="00354F0C">
            <w:pPr>
              <w:pStyle w:val="ConsPlusCell"/>
              <w:snapToGrid w:val="0"/>
              <w:jc w:val="center"/>
              <w:rPr>
                <w:b/>
                <w:sz w:val="12"/>
                <w:szCs w:val="16"/>
              </w:rPr>
            </w:pPr>
            <w:r w:rsidRPr="00354F0C">
              <w:rPr>
                <w:b/>
                <w:sz w:val="12"/>
                <w:szCs w:val="16"/>
              </w:rPr>
              <w:t>-</w:t>
            </w:r>
          </w:p>
        </w:tc>
        <w:tc>
          <w:tcPr>
            <w:tcW w:w="1060" w:type="pct"/>
            <w:tcBorders>
              <w:top w:val="nil"/>
              <w:left w:val="single" w:sz="4" w:space="0" w:color="000000"/>
              <w:bottom w:val="single" w:sz="4" w:space="0" w:color="000000"/>
              <w:right w:val="nil"/>
            </w:tcBorders>
            <w:vAlign w:val="center"/>
          </w:tcPr>
          <w:p w:rsidR="00354F0C" w:rsidRPr="00354F0C" w:rsidRDefault="00354F0C" w:rsidP="00354F0C">
            <w:pPr>
              <w:pStyle w:val="ConsPlusCell"/>
              <w:snapToGrid w:val="0"/>
              <w:jc w:val="center"/>
              <w:rPr>
                <w:b/>
                <w:sz w:val="12"/>
                <w:szCs w:val="16"/>
              </w:rPr>
            </w:pPr>
            <w:r w:rsidRPr="00354F0C">
              <w:rPr>
                <w:b/>
                <w:sz w:val="12"/>
                <w:szCs w:val="16"/>
              </w:rPr>
              <w:t>-</w:t>
            </w:r>
          </w:p>
        </w:tc>
        <w:tc>
          <w:tcPr>
            <w:tcW w:w="608" w:type="pct"/>
            <w:tcBorders>
              <w:top w:val="nil"/>
              <w:left w:val="single" w:sz="4" w:space="0" w:color="000000"/>
              <w:bottom w:val="single" w:sz="4" w:space="0" w:color="000000"/>
              <w:right w:val="single" w:sz="4" w:space="0" w:color="000000"/>
            </w:tcBorders>
            <w:vAlign w:val="center"/>
          </w:tcPr>
          <w:p w:rsidR="00354F0C" w:rsidRPr="00354F0C" w:rsidRDefault="00354F0C" w:rsidP="00354F0C">
            <w:pPr>
              <w:pStyle w:val="ConsPlusCell"/>
              <w:snapToGrid w:val="0"/>
              <w:jc w:val="center"/>
              <w:rPr>
                <w:b/>
                <w:sz w:val="12"/>
                <w:szCs w:val="16"/>
              </w:rPr>
            </w:pPr>
            <w:r w:rsidRPr="00354F0C">
              <w:rPr>
                <w:b/>
                <w:sz w:val="12"/>
                <w:szCs w:val="16"/>
              </w:rPr>
              <w:t>1063,34872</w:t>
            </w:r>
          </w:p>
        </w:tc>
      </w:tr>
    </w:tbl>
    <w:p w:rsidR="00354F0C" w:rsidRPr="00354F0C" w:rsidRDefault="00354F0C" w:rsidP="00354F0C">
      <w:pPr>
        <w:pStyle w:val="ConsPlusNonformat"/>
        <w:ind w:firstLine="284"/>
        <w:jc w:val="both"/>
        <w:rPr>
          <w:rFonts w:ascii="Arial" w:hAnsi="Arial" w:cs="Arial"/>
          <w:sz w:val="16"/>
          <w:szCs w:val="16"/>
        </w:rPr>
      </w:pPr>
      <w:r w:rsidRPr="00354F0C">
        <w:rPr>
          <w:rFonts w:ascii="Arial" w:hAnsi="Arial" w:cs="Arial"/>
          <w:sz w:val="16"/>
          <w:szCs w:val="16"/>
        </w:rPr>
        <w:t>7. Ожидаемые конечные результаты реализации муниципальной программы:</w:t>
      </w:r>
    </w:p>
    <w:p w:rsidR="00354F0C" w:rsidRPr="00354F0C" w:rsidRDefault="00354F0C" w:rsidP="00354F0C">
      <w:pPr>
        <w:ind w:firstLine="284"/>
        <w:jc w:val="both"/>
        <w:rPr>
          <w:rFonts w:ascii="Arial" w:hAnsi="Arial" w:cs="Arial"/>
          <w:sz w:val="16"/>
          <w:szCs w:val="16"/>
        </w:rPr>
      </w:pPr>
      <w:bookmarkStart w:id="2" w:name="Par180"/>
      <w:bookmarkEnd w:id="2"/>
      <w:r w:rsidRPr="00354F0C">
        <w:rPr>
          <w:rFonts w:ascii="Arial" w:hAnsi="Arial" w:cs="Arial"/>
          <w:sz w:val="16"/>
          <w:szCs w:val="16"/>
        </w:rPr>
        <w:t xml:space="preserve">реализация муниципальной программы </w:t>
      </w:r>
      <w:r w:rsidRPr="00354F0C">
        <w:rPr>
          <w:rFonts w:ascii="Arial" w:hAnsi="Arial" w:cs="Arial"/>
          <w:bCs/>
          <w:color w:val="000000"/>
          <w:sz w:val="16"/>
          <w:szCs w:val="16"/>
        </w:rPr>
        <w:t>на территории городского поселения должна обеспечить совершенствование системы профилактики мер противопожарной безопасности, уменьшить рост количества пожаров на территории городского поселения, снизить уровень гибели людей, имущества и травматизма при пожарах; усилить противопожарную защиту объектов на территории городского поселения; снизить количество нарушений требований пожарной безопасности гражданами и организациями.</w:t>
      </w:r>
    </w:p>
    <w:p w:rsidR="00354F0C" w:rsidRDefault="00354F0C" w:rsidP="00354F0C">
      <w:pPr>
        <w:jc w:val="center"/>
        <w:rPr>
          <w:rFonts w:ascii="Arial" w:hAnsi="Arial" w:cs="Arial"/>
          <w:b/>
          <w:sz w:val="16"/>
          <w:szCs w:val="16"/>
        </w:rPr>
      </w:pPr>
      <w:r w:rsidRPr="00354F0C">
        <w:rPr>
          <w:rFonts w:ascii="Arial" w:hAnsi="Arial" w:cs="Arial"/>
          <w:b/>
          <w:sz w:val="16"/>
          <w:szCs w:val="16"/>
        </w:rPr>
        <w:t xml:space="preserve">Характеристика текущего состояния соответствующей сферы социально-экономического развития </w:t>
      </w:r>
    </w:p>
    <w:p w:rsidR="00354F0C" w:rsidRPr="00354F0C" w:rsidRDefault="00354F0C" w:rsidP="00354F0C">
      <w:pPr>
        <w:jc w:val="center"/>
        <w:rPr>
          <w:rFonts w:ascii="Arial" w:hAnsi="Arial" w:cs="Arial"/>
          <w:b/>
          <w:sz w:val="16"/>
          <w:szCs w:val="16"/>
        </w:rPr>
      </w:pPr>
      <w:r w:rsidRPr="00354F0C">
        <w:rPr>
          <w:rFonts w:ascii="Arial" w:hAnsi="Arial" w:cs="Arial"/>
          <w:b/>
          <w:sz w:val="16"/>
          <w:szCs w:val="16"/>
        </w:rPr>
        <w:t>городского поселения, приоритеты и цели развития государственной политики в указанной сфере</w:t>
      </w:r>
    </w:p>
    <w:p w:rsidR="00354F0C" w:rsidRPr="00354F0C" w:rsidRDefault="00354F0C" w:rsidP="00354F0C">
      <w:pPr>
        <w:tabs>
          <w:tab w:val="left" w:pos="9354"/>
        </w:tabs>
        <w:ind w:firstLine="284"/>
        <w:jc w:val="both"/>
        <w:rPr>
          <w:rFonts w:ascii="Arial" w:hAnsi="Arial" w:cs="Arial"/>
          <w:sz w:val="16"/>
          <w:szCs w:val="16"/>
        </w:rPr>
      </w:pPr>
      <w:r w:rsidRPr="00354F0C">
        <w:rPr>
          <w:rFonts w:ascii="Arial" w:hAnsi="Arial" w:cs="Arial"/>
          <w:sz w:val="16"/>
          <w:szCs w:val="16"/>
        </w:rPr>
        <w:t>Правовую основу для разработки муниципальной программы составляют федеральные законы от 06 октября 2003 года № 131-ФЗ «Об общих принципах организации местного самоуправления в Российской Федерации», от 21 декабря 1994 года № 69-ФЗ «О пожарной безопасности», от 22 июля 2008 года № 123-ФЗ «Технический регламент о требованиях пожарной безопасности</w:t>
      </w:r>
      <w:r w:rsidRPr="00354F0C">
        <w:rPr>
          <w:rFonts w:ascii="Arial" w:hAnsi="Arial" w:cs="Arial"/>
          <w:bCs/>
          <w:sz w:val="16"/>
          <w:szCs w:val="16"/>
        </w:rPr>
        <w:t>»</w:t>
      </w:r>
      <w:r w:rsidRPr="00354F0C">
        <w:rPr>
          <w:rFonts w:ascii="Arial" w:hAnsi="Arial" w:cs="Arial"/>
          <w:sz w:val="16"/>
          <w:szCs w:val="16"/>
        </w:rPr>
        <w:t>.</w:t>
      </w:r>
    </w:p>
    <w:p w:rsidR="00354F0C" w:rsidRPr="00354F0C" w:rsidRDefault="00354F0C" w:rsidP="00354F0C">
      <w:pPr>
        <w:autoSpaceDE w:val="0"/>
        <w:autoSpaceDN w:val="0"/>
        <w:adjustRightInd w:val="0"/>
        <w:ind w:firstLine="284"/>
        <w:jc w:val="both"/>
        <w:rPr>
          <w:rFonts w:ascii="Arial" w:hAnsi="Arial" w:cs="Arial"/>
          <w:sz w:val="16"/>
          <w:szCs w:val="16"/>
        </w:rPr>
      </w:pPr>
      <w:r w:rsidRPr="00354F0C">
        <w:rPr>
          <w:rFonts w:ascii="Arial" w:hAnsi="Arial" w:cs="Arial"/>
          <w:sz w:val="16"/>
          <w:szCs w:val="16"/>
        </w:rPr>
        <w:t>Необходимость принятия муниципальной программы и последующей ее реализации вызвана тем, что обстановка с пожарами на территории Российской Федерации и тяжесть последствий от них продолжает оставаться напряженной. Огнем уничтожаются различные строения, жилые помещения, гибнут люди или остаются без крова, наносится серьезный ущерб социальной сфере. Вступивший в силу Федеральный закон от 22 июля 2008 года № 123-ФЗ «Технический регламент о требованиях пожарной безопасности» усилил требования к обеспечению пожарной безопасности и ответственность за их нарушение.</w:t>
      </w:r>
    </w:p>
    <w:p w:rsidR="00354F0C" w:rsidRPr="00354F0C" w:rsidRDefault="00354F0C" w:rsidP="00354F0C">
      <w:pPr>
        <w:ind w:firstLine="284"/>
        <w:jc w:val="both"/>
        <w:rPr>
          <w:rFonts w:ascii="Arial" w:hAnsi="Arial" w:cs="Arial"/>
          <w:sz w:val="16"/>
          <w:szCs w:val="16"/>
        </w:rPr>
      </w:pPr>
      <w:r w:rsidRPr="00354F0C">
        <w:rPr>
          <w:rFonts w:ascii="Arial" w:hAnsi="Arial" w:cs="Arial"/>
          <w:sz w:val="16"/>
          <w:szCs w:val="16"/>
        </w:rPr>
        <w:t xml:space="preserve">За первый квартал 2022 год на территории Валдайского муниципального района зарегистрировано 19 пожаров, рост к аналогичному периоду прошлого года (далее – АППГ) составил 11% (АППГ – 17). В результате пожаров в текущем году зафиксировано 5 случаев гибели людей, травмированных нет. Основной причиной возникновения пожаров и загораний явились: нарушение правил технической эксплуатации и монтажа электрооборудования, нарушение правил пожарной безопасности при эксплуатации бытовых приборов, тепловое проявление электрического тока (короткое замыкание) – 6 или 31% от общего числа пожаров (АППГ – 4, увеличение на 50%), неисправность печного оборудования – за истекший период 2022 года зафиксировано 4 пожара или 21% от общего количества пожаров (АППГ – 9, уменьшение на 55%), неосторожное обращение с огнем – 5 случаев или 26% от общего числа пожаров (АППГ – 3, увеличение на 2 случая), поджог и неисправность узлов и механизмов транспортного </w:t>
      </w:r>
      <w:r w:rsidRPr="00354F0C">
        <w:rPr>
          <w:rFonts w:ascii="Arial" w:hAnsi="Arial" w:cs="Arial"/>
          <w:sz w:val="16"/>
          <w:szCs w:val="16"/>
        </w:rPr>
        <w:lastRenderedPageBreak/>
        <w:t>средства. Огнем уничтожено 10 строений, повреждено 5 объектов, нанесен серьезный материальный ущерб  имуществу, экономике и социальной сфере.</w:t>
      </w:r>
    </w:p>
    <w:p w:rsidR="00354F0C" w:rsidRPr="00354F0C" w:rsidRDefault="00354F0C" w:rsidP="00354F0C">
      <w:pPr>
        <w:pStyle w:val="af7"/>
        <w:spacing w:before="0" w:beforeAutospacing="0" w:after="0" w:afterAutospacing="0"/>
        <w:ind w:firstLine="284"/>
        <w:jc w:val="both"/>
        <w:textAlignment w:val="baseline"/>
        <w:rPr>
          <w:rFonts w:ascii="Arial" w:hAnsi="Arial" w:cs="Arial"/>
          <w:sz w:val="16"/>
          <w:szCs w:val="16"/>
        </w:rPr>
      </w:pPr>
      <w:r w:rsidRPr="00354F0C">
        <w:rPr>
          <w:rFonts w:ascii="Arial" w:hAnsi="Arial" w:cs="Arial"/>
          <w:sz w:val="16"/>
          <w:szCs w:val="16"/>
        </w:rPr>
        <w:t>Озабоченность  вызывает положение дел с обеспечением пожарной безопасности на объектах образования, здравоохранения, социальной сферы, культуры и жилого сектора. Некоторые объекты по-прежнему не обеспечены автоматической пожарной сигнализацией, не имеют систем оповещения о пожаре. Растет тяжесть последствий от пожаров. Недостаточность современного пожарного оборудования, средств пожаротушения значительно затрудняет тушение пожаров и спасение людей.</w:t>
      </w:r>
    </w:p>
    <w:p w:rsidR="00354F0C" w:rsidRPr="00354F0C" w:rsidRDefault="00354F0C" w:rsidP="00354F0C">
      <w:pPr>
        <w:pStyle w:val="af7"/>
        <w:spacing w:before="0" w:beforeAutospacing="0" w:after="0" w:afterAutospacing="0"/>
        <w:ind w:firstLine="284"/>
        <w:jc w:val="both"/>
        <w:textAlignment w:val="baseline"/>
        <w:rPr>
          <w:rFonts w:ascii="Arial" w:hAnsi="Arial" w:cs="Arial"/>
          <w:sz w:val="16"/>
          <w:szCs w:val="16"/>
        </w:rPr>
      </w:pPr>
      <w:r w:rsidRPr="00354F0C">
        <w:rPr>
          <w:rFonts w:ascii="Arial" w:hAnsi="Arial" w:cs="Arial"/>
          <w:sz w:val="16"/>
          <w:szCs w:val="16"/>
        </w:rPr>
        <w:t>Состояние защищенности жизни и здоровья граждан, их имущества, государственного и муниципального имущества, а также имущества организаций от пожаров на территории  городского поселения вызывает постоянную озабоченность и свидетельствует о необходимости продолжения улучшения эффективности функционирования системы обеспечения пожарной безопасности.</w:t>
      </w:r>
    </w:p>
    <w:p w:rsidR="00354F0C" w:rsidRPr="00354F0C" w:rsidRDefault="00354F0C" w:rsidP="00354F0C">
      <w:pPr>
        <w:pStyle w:val="af7"/>
        <w:spacing w:before="0" w:beforeAutospacing="0" w:after="0" w:afterAutospacing="0"/>
        <w:ind w:firstLine="284"/>
        <w:jc w:val="both"/>
        <w:textAlignment w:val="baseline"/>
        <w:rPr>
          <w:rFonts w:ascii="Arial" w:hAnsi="Arial" w:cs="Arial"/>
          <w:sz w:val="16"/>
          <w:szCs w:val="16"/>
        </w:rPr>
      </w:pPr>
      <w:r w:rsidRPr="00354F0C">
        <w:rPr>
          <w:rFonts w:ascii="Arial" w:hAnsi="Arial" w:cs="Arial"/>
          <w:sz w:val="16"/>
          <w:szCs w:val="16"/>
        </w:rPr>
        <w:t>Основными причинами пожаров являются:</w:t>
      </w:r>
    </w:p>
    <w:p w:rsidR="00354F0C" w:rsidRPr="00354F0C" w:rsidRDefault="00354F0C" w:rsidP="00354F0C">
      <w:pPr>
        <w:pStyle w:val="af7"/>
        <w:spacing w:before="0" w:beforeAutospacing="0" w:after="0" w:afterAutospacing="0"/>
        <w:ind w:firstLine="284"/>
        <w:jc w:val="both"/>
        <w:textAlignment w:val="baseline"/>
        <w:rPr>
          <w:rFonts w:ascii="Arial" w:hAnsi="Arial" w:cs="Arial"/>
          <w:sz w:val="16"/>
          <w:szCs w:val="16"/>
        </w:rPr>
      </w:pPr>
      <w:r w:rsidRPr="00354F0C">
        <w:rPr>
          <w:rFonts w:ascii="Arial" w:hAnsi="Arial" w:cs="Arial"/>
          <w:sz w:val="16"/>
          <w:szCs w:val="16"/>
        </w:rPr>
        <w:t>нарушение правил пожарной безопасности при монтаже и эксплуатации электрооборудования и электроприборов;</w:t>
      </w:r>
    </w:p>
    <w:p w:rsidR="00354F0C" w:rsidRPr="00354F0C" w:rsidRDefault="00354F0C" w:rsidP="00354F0C">
      <w:pPr>
        <w:pStyle w:val="af7"/>
        <w:spacing w:before="0" w:beforeAutospacing="0" w:after="0" w:afterAutospacing="0"/>
        <w:ind w:firstLine="284"/>
        <w:jc w:val="both"/>
        <w:textAlignment w:val="baseline"/>
        <w:rPr>
          <w:rFonts w:ascii="Arial" w:hAnsi="Arial" w:cs="Arial"/>
          <w:sz w:val="16"/>
          <w:szCs w:val="16"/>
        </w:rPr>
      </w:pPr>
      <w:r w:rsidRPr="00354F0C">
        <w:rPr>
          <w:rFonts w:ascii="Arial" w:hAnsi="Arial" w:cs="Arial"/>
          <w:sz w:val="16"/>
          <w:szCs w:val="16"/>
        </w:rPr>
        <w:t>нарушение правил безопасности при эксплуатации печей отопления;</w:t>
      </w:r>
    </w:p>
    <w:p w:rsidR="00354F0C" w:rsidRPr="00354F0C" w:rsidRDefault="00354F0C" w:rsidP="00354F0C">
      <w:pPr>
        <w:pStyle w:val="af7"/>
        <w:spacing w:before="0" w:beforeAutospacing="0" w:after="0" w:afterAutospacing="0"/>
        <w:ind w:firstLine="284"/>
        <w:jc w:val="both"/>
        <w:textAlignment w:val="baseline"/>
        <w:rPr>
          <w:rFonts w:ascii="Arial" w:hAnsi="Arial" w:cs="Arial"/>
          <w:sz w:val="16"/>
          <w:szCs w:val="16"/>
        </w:rPr>
      </w:pPr>
      <w:r w:rsidRPr="00354F0C">
        <w:rPr>
          <w:rFonts w:ascii="Arial" w:hAnsi="Arial" w:cs="Arial"/>
          <w:sz w:val="16"/>
          <w:szCs w:val="16"/>
        </w:rPr>
        <w:t>нарушение правил курения в жилых помещениях;</w:t>
      </w:r>
    </w:p>
    <w:p w:rsidR="00354F0C" w:rsidRPr="00354F0C" w:rsidRDefault="00354F0C" w:rsidP="00354F0C">
      <w:pPr>
        <w:pStyle w:val="af7"/>
        <w:spacing w:before="0" w:beforeAutospacing="0" w:after="0" w:afterAutospacing="0"/>
        <w:ind w:firstLine="284"/>
        <w:jc w:val="both"/>
        <w:textAlignment w:val="baseline"/>
        <w:rPr>
          <w:rFonts w:ascii="Arial" w:hAnsi="Arial" w:cs="Arial"/>
          <w:sz w:val="16"/>
          <w:szCs w:val="16"/>
        </w:rPr>
      </w:pPr>
      <w:r w:rsidRPr="00354F0C">
        <w:rPr>
          <w:rFonts w:ascii="Arial" w:hAnsi="Arial" w:cs="Arial"/>
          <w:sz w:val="16"/>
          <w:szCs w:val="16"/>
        </w:rPr>
        <w:t>неосторожное обращение с огнем.</w:t>
      </w:r>
    </w:p>
    <w:p w:rsidR="00354F0C" w:rsidRPr="00354F0C" w:rsidRDefault="00354F0C" w:rsidP="00354F0C">
      <w:pPr>
        <w:pStyle w:val="af7"/>
        <w:spacing w:before="0" w:beforeAutospacing="0" w:after="0" w:afterAutospacing="0"/>
        <w:ind w:firstLine="284"/>
        <w:jc w:val="both"/>
        <w:textAlignment w:val="baseline"/>
        <w:rPr>
          <w:rFonts w:ascii="Arial" w:hAnsi="Arial" w:cs="Arial"/>
          <w:sz w:val="16"/>
          <w:szCs w:val="16"/>
        </w:rPr>
      </w:pPr>
      <w:r w:rsidRPr="00354F0C">
        <w:rPr>
          <w:rFonts w:ascii="Arial" w:hAnsi="Arial" w:cs="Arial"/>
          <w:sz w:val="16"/>
          <w:szCs w:val="16"/>
        </w:rPr>
        <w:t>К числу объективных причин, обуславливающих напряженность оперативной обстановки с пожарами в жилом секторе следует отнести значительную степень изношенности жилого фонда, недостаточность экономических возможностей поддержания противопожарного состояния зданий, низкую обеспеченность жилых зданий средствами обнаружения и оповещения о пожаре, а также современными первичными средствами пожаротушения.</w:t>
      </w:r>
    </w:p>
    <w:p w:rsidR="00354F0C" w:rsidRPr="00354F0C" w:rsidRDefault="00354F0C" w:rsidP="00354F0C">
      <w:pPr>
        <w:pStyle w:val="af7"/>
        <w:spacing w:before="0" w:beforeAutospacing="0" w:after="0" w:afterAutospacing="0"/>
        <w:ind w:firstLine="284"/>
        <w:jc w:val="both"/>
        <w:textAlignment w:val="baseline"/>
        <w:rPr>
          <w:rFonts w:ascii="Arial" w:hAnsi="Arial" w:cs="Arial"/>
          <w:sz w:val="16"/>
          <w:szCs w:val="16"/>
        </w:rPr>
      </w:pPr>
      <w:r w:rsidRPr="00354F0C">
        <w:rPr>
          <w:rFonts w:ascii="Arial" w:hAnsi="Arial" w:cs="Arial"/>
          <w:sz w:val="16"/>
          <w:szCs w:val="16"/>
        </w:rPr>
        <w:t>Большая часть населения не имеет четкого представления о реальной опасности пожаров. В результате для многих граждан пожар представляется маловероятным событием, игнорируются противопожарные требования и как следствие пожары происходят по причине неосторожного обращения с огнем. В связи с чем, необходимо повышение эффективности системы мер по противопожарной пропаганде и обучению населения.</w:t>
      </w:r>
    </w:p>
    <w:p w:rsidR="00354F0C" w:rsidRPr="00354F0C" w:rsidRDefault="00354F0C" w:rsidP="00354F0C">
      <w:pPr>
        <w:pStyle w:val="af7"/>
        <w:spacing w:before="0" w:beforeAutospacing="0" w:after="0" w:afterAutospacing="0"/>
        <w:ind w:firstLine="284"/>
        <w:jc w:val="both"/>
        <w:textAlignment w:val="baseline"/>
        <w:rPr>
          <w:rFonts w:ascii="Arial" w:hAnsi="Arial" w:cs="Arial"/>
          <w:sz w:val="16"/>
          <w:szCs w:val="16"/>
        </w:rPr>
      </w:pPr>
      <w:r w:rsidRPr="00354F0C">
        <w:rPr>
          <w:rFonts w:ascii="Arial" w:hAnsi="Arial" w:cs="Arial"/>
          <w:sz w:val="16"/>
          <w:szCs w:val="16"/>
        </w:rPr>
        <w:t>Анализ причин, от которых возникают пожары и гибнут люди, убедительно показывает, что предупредить их возможно, опираясь на средства противопожарной пропаганды, одним из видов которой является обучение (инструктаж) населения, включая обучение элементарным навыкам поведения в экстремальных ситуациях, умению быстро производить эвакуацию, воспрепятствовать распространению огня.</w:t>
      </w:r>
    </w:p>
    <w:p w:rsidR="00354F0C" w:rsidRPr="00354F0C" w:rsidRDefault="00354F0C" w:rsidP="00354F0C">
      <w:pPr>
        <w:pStyle w:val="HTML"/>
        <w:ind w:firstLine="284"/>
        <w:jc w:val="both"/>
        <w:rPr>
          <w:rFonts w:ascii="Arial" w:hAnsi="Arial" w:cs="Arial"/>
          <w:sz w:val="16"/>
          <w:szCs w:val="16"/>
        </w:rPr>
      </w:pPr>
      <w:r w:rsidRPr="00354F0C">
        <w:rPr>
          <w:rFonts w:ascii="Arial" w:hAnsi="Arial" w:cs="Arial"/>
          <w:sz w:val="16"/>
          <w:szCs w:val="16"/>
        </w:rPr>
        <w:t>Решение проблемы требует применения организационно-финансовых механизмов взаимодействия, координации усилий и концентрации ресурсов субъектов экономики и построения единой системы управления пожарной безопасностью в поселении. Создание в приемлемые сроки условий для снижения показателей пожарного риска и ущерба во всех сферах жизнедеятельности. С учетом существующего уровня риска пожаров в поселении эффективное обеспечение пожарной безопасности может быть достигнуто путем концентрации необходимых ресурсов на приоритетных направлениях с использованием механизмов планирования и управления, которые ориентированы на достижение конечных результатов.</w:t>
      </w:r>
    </w:p>
    <w:p w:rsidR="00354F0C" w:rsidRPr="00354F0C" w:rsidRDefault="00354F0C" w:rsidP="00354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jc w:val="both"/>
        <w:rPr>
          <w:rFonts w:ascii="Arial" w:hAnsi="Arial" w:cs="Arial"/>
          <w:sz w:val="16"/>
          <w:szCs w:val="16"/>
        </w:rPr>
      </w:pPr>
      <w:r w:rsidRPr="00354F0C">
        <w:rPr>
          <w:rFonts w:ascii="Arial" w:hAnsi="Arial" w:cs="Arial"/>
          <w:color w:val="000000"/>
          <w:sz w:val="16"/>
          <w:szCs w:val="16"/>
        </w:rPr>
        <w:t>Финансовое обеспечение реализации муниципальной программы осуществляется за счет бюджетных ассигнований бюджета Валдайского городского поселения.</w:t>
      </w:r>
    </w:p>
    <w:p w:rsidR="00354F0C" w:rsidRPr="00354F0C" w:rsidRDefault="00354F0C" w:rsidP="00354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jc w:val="both"/>
        <w:rPr>
          <w:rFonts w:ascii="Arial" w:hAnsi="Arial" w:cs="Arial"/>
          <w:sz w:val="16"/>
          <w:szCs w:val="16"/>
        </w:rPr>
      </w:pPr>
      <w:r w:rsidRPr="00354F0C">
        <w:rPr>
          <w:rFonts w:ascii="Arial" w:hAnsi="Arial" w:cs="Arial"/>
          <w:sz w:val="16"/>
          <w:szCs w:val="16"/>
        </w:rPr>
        <w:t>Риском невыполнения программы может стать неполное ресурсное обеспечение мероприятий программы за счет средств бюджета поселения.</w:t>
      </w:r>
    </w:p>
    <w:p w:rsidR="00354F0C" w:rsidRPr="00354F0C" w:rsidRDefault="00354F0C" w:rsidP="00354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Arial" w:hAnsi="Arial" w:cs="Arial"/>
          <w:sz w:val="16"/>
          <w:szCs w:val="16"/>
        </w:rPr>
      </w:pPr>
      <w:r w:rsidRPr="00354F0C">
        <w:rPr>
          <w:rFonts w:ascii="Arial" w:hAnsi="Arial" w:cs="Arial"/>
          <w:sz w:val="16"/>
          <w:szCs w:val="16"/>
        </w:rPr>
        <w:t>Общий объем финансирования муниципальной программы в 2023 – 2025 годах составляет 1063,34872 тыс. рублей.</w:t>
      </w:r>
    </w:p>
    <w:p w:rsidR="00354F0C" w:rsidRPr="00354F0C" w:rsidRDefault="00354F0C" w:rsidP="00354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Arial" w:hAnsi="Arial" w:cs="Arial"/>
          <w:color w:val="000000"/>
          <w:sz w:val="16"/>
          <w:szCs w:val="16"/>
        </w:rPr>
      </w:pPr>
      <w:r w:rsidRPr="00354F0C">
        <w:rPr>
          <w:rFonts w:ascii="Arial" w:hAnsi="Arial" w:cs="Arial"/>
          <w:sz w:val="16"/>
          <w:szCs w:val="16"/>
        </w:rPr>
        <w:t>В случае несоответствия объемов финансового обеспечения за счет средств бюджета Валдайского городского поселения в муниципальной программе объемам бюджет</w:t>
      </w:r>
      <w:r w:rsidRPr="00354F0C">
        <w:rPr>
          <w:rFonts w:ascii="Arial" w:hAnsi="Arial" w:cs="Arial"/>
          <w:color w:val="000000"/>
          <w:sz w:val="16"/>
          <w:szCs w:val="16"/>
        </w:rPr>
        <w:t>ных ассигнований на очередной финансовый год и на плановый период на реализацию муниципальной программы, ответственный исполнитель готовит проект постановления Администрации Валдайского муниципального района о внесении изменений в муниципальную программу, касающихся ее финансового обеспечения, целевых показателей, перечня мероприятий на текущий год.</w:t>
      </w:r>
    </w:p>
    <w:p w:rsidR="00354F0C" w:rsidRDefault="00354F0C" w:rsidP="00354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rFonts w:ascii="Arial" w:hAnsi="Arial" w:cs="Arial"/>
          <w:b/>
          <w:sz w:val="16"/>
          <w:szCs w:val="16"/>
        </w:rPr>
      </w:pPr>
      <w:r w:rsidRPr="00354F0C">
        <w:rPr>
          <w:rFonts w:ascii="Arial" w:hAnsi="Arial" w:cs="Arial"/>
          <w:b/>
          <w:sz w:val="16"/>
          <w:szCs w:val="16"/>
        </w:rPr>
        <w:t xml:space="preserve">Перечень и анализ социальных, финансово-экономических </w:t>
      </w:r>
    </w:p>
    <w:p w:rsidR="00354F0C" w:rsidRPr="00354F0C" w:rsidRDefault="00354F0C" w:rsidP="00354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rFonts w:ascii="Arial" w:hAnsi="Arial" w:cs="Arial"/>
          <w:b/>
          <w:sz w:val="16"/>
          <w:szCs w:val="16"/>
        </w:rPr>
      </w:pPr>
      <w:r w:rsidRPr="00354F0C">
        <w:rPr>
          <w:rFonts w:ascii="Arial" w:hAnsi="Arial" w:cs="Arial"/>
          <w:b/>
          <w:sz w:val="16"/>
          <w:szCs w:val="16"/>
        </w:rPr>
        <w:t>и прочих рисков реализации муниципальной программы</w:t>
      </w:r>
    </w:p>
    <w:p w:rsidR="00354F0C" w:rsidRPr="00354F0C" w:rsidRDefault="00354F0C" w:rsidP="00354F0C">
      <w:pPr>
        <w:pStyle w:val="Style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284"/>
        <w:rPr>
          <w:rStyle w:val="FontStyle13"/>
          <w:rFonts w:ascii="Arial" w:hAnsi="Arial" w:cs="Arial"/>
          <w:sz w:val="16"/>
          <w:szCs w:val="16"/>
        </w:rPr>
      </w:pPr>
      <w:r w:rsidRPr="00354F0C">
        <w:rPr>
          <w:rStyle w:val="FontStyle13"/>
          <w:rFonts w:ascii="Arial" w:hAnsi="Arial" w:cs="Arial"/>
          <w:sz w:val="16"/>
          <w:szCs w:val="16"/>
        </w:rPr>
        <w:t>Основными рисками в реализации муниципальной программы являются:</w:t>
      </w:r>
    </w:p>
    <w:p w:rsidR="00354F0C" w:rsidRPr="00354F0C" w:rsidRDefault="00354F0C" w:rsidP="00354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Style w:val="FontStyle13"/>
          <w:rFonts w:ascii="Arial" w:hAnsi="Arial" w:cs="Arial"/>
          <w:sz w:val="16"/>
          <w:szCs w:val="16"/>
        </w:rPr>
      </w:pPr>
      <w:r w:rsidRPr="00354F0C">
        <w:rPr>
          <w:rStyle w:val="FontStyle13"/>
          <w:rFonts w:ascii="Arial" w:hAnsi="Arial" w:cs="Arial"/>
          <w:sz w:val="16"/>
          <w:szCs w:val="16"/>
        </w:rPr>
        <w:t xml:space="preserve">недостаточное финансирование мероприятий по </w:t>
      </w:r>
      <w:r w:rsidRPr="00354F0C">
        <w:rPr>
          <w:rFonts w:ascii="Arial" w:hAnsi="Arial" w:cs="Arial"/>
          <w:sz w:val="16"/>
          <w:szCs w:val="16"/>
        </w:rPr>
        <w:t>реализации первичных мер пожарной безопасности на территории Валдайского городского поселения;</w:t>
      </w:r>
    </w:p>
    <w:p w:rsidR="00354F0C" w:rsidRPr="00354F0C" w:rsidRDefault="00354F0C" w:rsidP="00354F0C">
      <w:pPr>
        <w:pStyle w:val="Style2"/>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284"/>
        <w:rPr>
          <w:rStyle w:val="FontStyle13"/>
          <w:rFonts w:ascii="Arial" w:hAnsi="Arial" w:cs="Arial"/>
          <w:sz w:val="16"/>
          <w:szCs w:val="16"/>
        </w:rPr>
      </w:pPr>
      <w:r w:rsidRPr="00354F0C">
        <w:rPr>
          <w:rStyle w:val="FontStyle13"/>
          <w:rFonts w:ascii="Arial" w:hAnsi="Arial" w:cs="Arial"/>
          <w:sz w:val="16"/>
          <w:szCs w:val="16"/>
        </w:rPr>
        <w:t>низкая исполнительская дисциплина ответственного исполнителя, соисполнителей муниципальной программы, должностных лиц, ответственных за выполнение мероприятий муниципальной программы;</w:t>
      </w:r>
    </w:p>
    <w:p w:rsidR="00354F0C" w:rsidRPr="00354F0C" w:rsidRDefault="00354F0C" w:rsidP="00354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jc w:val="both"/>
        <w:rPr>
          <w:rFonts w:ascii="Arial" w:hAnsi="Arial" w:cs="Arial"/>
          <w:sz w:val="16"/>
          <w:szCs w:val="16"/>
        </w:rPr>
      </w:pPr>
      <w:r w:rsidRPr="00354F0C">
        <w:rPr>
          <w:rFonts w:ascii="Arial" w:hAnsi="Arial" w:cs="Arial"/>
          <w:sz w:val="16"/>
          <w:szCs w:val="16"/>
        </w:rPr>
        <w:t>несвоевременная разработка, согласование и принятие документов, обеспечивающих выполнение мероприятий муниципальной программы;</w:t>
      </w:r>
    </w:p>
    <w:p w:rsidR="00354F0C" w:rsidRPr="00354F0C" w:rsidRDefault="00354F0C" w:rsidP="00354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jc w:val="both"/>
        <w:rPr>
          <w:rFonts w:ascii="Arial" w:hAnsi="Arial" w:cs="Arial"/>
          <w:sz w:val="16"/>
          <w:szCs w:val="16"/>
        </w:rPr>
      </w:pPr>
      <w:r w:rsidRPr="00354F0C">
        <w:rPr>
          <w:rFonts w:ascii="Arial" w:hAnsi="Arial" w:cs="Arial"/>
          <w:sz w:val="16"/>
          <w:szCs w:val="16"/>
        </w:rPr>
        <w:t>недостаточная оперативность при корректировке плана реализации муниципальной программы при наступлении внешних рисков реализации муниципальной программы.</w:t>
      </w:r>
    </w:p>
    <w:p w:rsidR="00354F0C" w:rsidRPr="00354F0C" w:rsidRDefault="00354F0C" w:rsidP="00354F0C">
      <w:pPr>
        <w:pStyle w:val="Style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284"/>
        <w:rPr>
          <w:rFonts w:ascii="Arial" w:hAnsi="Arial" w:cs="Arial"/>
          <w:sz w:val="16"/>
          <w:szCs w:val="16"/>
        </w:rPr>
      </w:pPr>
      <w:r w:rsidRPr="00354F0C">
        <w:rPr>
          <w:rStyle w:val="FontStyle13"/>
          <w:rFonts w:ascii="Arial" w:hAnsi="Arial" w:cs="Arial"/>
          <w:sz w:val="16"/>
          <w:szCs w:val="16"/>
        </w:rPr>
        <w:t>Эффективное управление рисками предполагает точное и своевремен</w:t>
      </w:r>
      <w:r w:rsidRPr="00354F0C">
        <w:rPr>
          <w:rStyle w:val="FontStyle13"/>
          <w:rFonts w:ascii="Arial" w:hAnsi="Arial" w:cs="Arial"/>
          <w:sz w:val="16"/>
          <w:szCs w:val="16"/>
        </w:rPr>
        <w:softHyphen/>
        <w:t>ное финансирование мероприятий муниципальной программы, своевременное принятие управленческих решений при возникновении тенденции роста рисков.</w:t>
      </w:r>
    </w:p>
    <w:p w:rsidR="00354F0C" w:rsidRPr="00354F0C" w:rsidRDefault="00354F0C" w:rsidP="00354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jc w:val="both"/>
        <w:rPr>
          <w:rFonts w:ascii="Arial" w:hAnsi="Arial" w:cs="Arial"/>
          <w:sz w:val="16"/>
          <w:szCs w:val="16"/>
        </w:rPr>
      </w:pPr>
      <w:r w:rsidRPr="00354F0C">
        <w:rPr>
          <w:rFonts w:ascii="Arial" w:hAnsi="Arial" w:cs="Arial"/>
          <w:sz w:val="16"/>
          <w:szCs w:val="16"/>
        </w:rPr>
        <w:t>Для управления рисками этой группы предусмотрено проведение в течение всего срока выполнения муниципальной программы мониторинга и прогнозирования текущих тенденций в сфере реализации муниципальной программы и при необходимости актуализация мероприятий муниципальной программы.</w:t>
      </w:r>
    </w:p>
    <w:p w:rsidR="00354F0C" w:rsidRPr="00354F0C" w:rsidRDefault="00354F0C" w:rsidP="00354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rFonts w:ascii="Arial" w:hAnsi="Arial" w:cs="Arial"/>
          <w:b/>
          <w:sz w:val="16"/>
          <w:szCs w:val="16"/>
        </w:rPr>
      </w:pPr>
      <w:r w:rsidRPr="00354F0C">
        <w:rPr>
          <w:rFonts w:ascii="Arial" w:hAnsi="Arial" w:cs="Arial"/>
          <w:b/>
          <w:sz w:val="16"/>
          <w:szCs w:val="16"/>
        </w:rPr>
        <w:t>Механизм управления реализацией муниципальной программы</w:t>
      </w:r>
    </w:p>
    <w:p w:rsidR="00354F0C" w:rsidRPr="00354F0C" w:rsidRDefault="00354F0C" w:rsidP="00354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jc w:val="both"/>
        <w:rPr>
          <w:rFonts w:ascii="Arial" w:hAnsi="Arial" w:cs="Arial"/>
          <w:sz w:val="16"/>
          <w:szCs w:val="16"/>
        </w:rPr>
      </w:pPr>
      <w:r w:rsidRPr="00354F0C">
        <w:rPr>
          <w:rFonts w:ascii="Arial" w:hAnsi="Arial" w:cs="Arial"/>
          <w:sz w:val="16"/>
          <w:szCs w:val="16"/>
        </w:rPr>
        <w:t>Оценку соотношения эффективности реализации муниципальной программы с приоритетами, целями и показателями прогноза социально-экономического развития района, контроль за реализацией муниципальной программы осуществляет заместитель Главы администрации муниципального района, обеспечивающий взаимодействие органов местного самоуправления по вопросам первичных мер пожарной безопасности.</w:t>
      </w:r>
    </w:p>
    <w:p w:rsidR="00354F0C" w:rsidRPr="00354F0C" w:rsidRDefault="00354F0C" w:rsidP="00354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jc w:val="both"/>
        <w:rPr>
          <w:rFonts w:ascii="Arial" w:hAnsi="Arial" w:cs="Arial"/>
          <w:sz w:val="16"/>
          <w:szCs w:val="16"/>
        </w:rPr>
      </w:pPr>
      <w:r w:rsidRPr="00354F0C">
        <w:rPr>
          <w:rFonts w:ascii="Arial" w:hAnsi="Arial" w:cs="Arial"/>
          <w:sz w:val="16"/>
          <w:szCs w:val="16"/>
        </w:rPr>
        <w:t>Главный специалист по делам гражданской обороны и чрезвычайным ситуациям Администрации муниципального района осуществляет:</w:t>
      </w:r>
    </w:p>
    <w:p w:rsidR="00354F0C" w:rsidRPr="00354F0C" w:rsidRDefault="00354F0C" w:rsidP="00354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jc w:val="both"/>
        <w:rPr>
          <w:rFonts w:ascii="Arial" w:hAnsi="Arial" w:cs="Arial"/>
          <w:sz w:val="16"/>
          <w:szCs w:val="16"/>
        </w:rPr>
      </w:pPr>
      <w:r w:rsidRPr="00354F0C">
        <w:rPr>
          <w:rFonts w:ascii="Arial" w:hAnsi="Arial" w:cs="Arial"/>
          <w:sz w:val="16"/>
          <w:szCs w:val="16"/>
        </w:rPr>
        <w:t>непосредственный контроль за ходом реализации мероприятий муниципальной программы;</w:t>
      </w:r>
    </w:p>
    <w:p w:rsidR="00354F0C" w:rsidRPr="00354F0C" w:rsidRDefault="00354F0C" w:rsidP="00354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jc w:val="both"/>
        <w:rPr>
          <w:rFonts w:ascii="Arial" w:hAnsi="Arial" w:cs="Arial"/>
          <w:sz w:val="16"/>
          <w:szCs w:val="16"/>
        </w:rPr>
      </w:pPr>
      <w:r w:rsidRPr="00354F0C">
        <w:rPr>
          <w:rFonts w:ascii="Arial" w:hAnsi="Arial" w:cs="Arial"/>
          <w:sz w:val="16"/>
          <w:szCs w:val="16"/>
        </w:rPr>
        <w:t>координацию выполнения мероприятий муниципальной программы;</w:t>
      </w:r>
    </w:p>
    <w:p w:rsidR="00354F0C" w:rsidRPr="00354F0C" w:rsidRDefault="00354F0C" w:rsidP="00354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jc w:val="both"/>
        <w:rPr>
          <w:rFonts w:ascii="Arial" w:hAnsi="Arial" w:cs="Arial"/>
          <w:sz w:val="16"/>
          <w:szCs w:val="16"/>
        </w:rPr>
      </w:pPr>
      <w:r w:rsidRPr="00354F0C">
        <w:rPr>
          <w:rFonts w:ascii="Arial" w:hAnsi="Arial" w:cs="Arial"/>
          <w:sz w:val="16"/>
          <w:szCs w:val="16"/>
        </w:rPr>
        <w:t>обеспечение эффективности реализации муниципальной программы, целевого использования средств;</w:t>
      </w:r>
    </w:p>
    <w:p w:rsidR="00354F0C" w:rsidRPr="00354F0C" w:rsidRDefault="00354F0C" w:rsidP="00354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jc w:val="both"/>
        <w:rPr>
          <w:rFonts w:ascii="Arial" w:hAnsi="Arial" w:cs="Arial"/>
          <w:sz w:val="16"/>
          <w:szCs w:val="16"/>
        </w:rPr>
      </w:pPr>
      <w:r w:rsidRPr="00354F0C">
        <w:rPr>
          <w:rFonts w:ascii="Arial" w:hAnsi="Arial" w:cs="Arial"/>
          <w:sz w:val="16"/>
          <w:szCs w:val="16"/>
        </w:rPr>
        <w:t>подготовку при необходимости предложений по уточнению мероприятий муниципальной программы, объемов финансирования, механизма реализации муниципальной программы, целевых показателей для оценки эффективности реализации муниципальной программы;</w:t>
      </w:r>
    </w:p>
    <w:p w:rsidR="00354F0C" w:rsidRPr="00354F0C" w:rsidRDefault="00354F0C" w:rsidP="00354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Arial" w:hAnsi="Arial" w:cs="Arial"/>
          <w:b/>
          <w:sz w:val="16"/>
          <w:szCs w:val="16"/>
        </w:rPr>
      </w:pPr>
      <w:r w:rsidRPr="00354F0C">
        <w:rPr>
          <w:rFonts w:ascii="Arial" w:hAnsi="Arial" w:cs="Arial"/>
          <w:sz w:val="16"/>
          <w:szCs w:val="16"/>
        </w:rPr>
        <w:t xml:space="preserve">составление отчетов о ходе реализации муниципальной программы в соответствии с постановлением Администрации Валдайского муниципального района </w:t>
      </w:r>
      <w:r w:rsidRPr="00354F0C">
        <w:rPr>
          <w:rFonts w:ascii="Arial" w:hAnsi="Arial" w:cs="Arial"/>
          <w:color w:val="000000"/>
          <w:sz w:val="16"/>
          <w:szCs w:val="16"/>
        </w:rPr>
        <w:t>от 16.01.2020 № 48 «Об утверждении Порядка принятия решений о разработке муниципальных программ Валдайского муниципального района и Валдайского городского поселения, их формирования, реализации и проведения оценки эффективности».</w:t>
      </w:r>
    </w:p>
    <w:p w:rsidR="00354F0C" w:rsidRPr="00354F0C" w:rsidRDefault="00354F0C" w:rsidP="00354F0C">
      <w:pPr>
        <w:ind w:firstLine="709"/>
        <w:jc w:val="right"/>
        <w:rPr>
          <w:rFonts w:ascii="Arial" w:hAnsi="Arial" w:cs="Arial"/>
          <w:sz w:val="6"/>
          <w:szCs w:val="6"/>
        </w:rPr>
      </w:pPr>
    </w:p>
    <w:p w:rsidR="00354F0C" w:rsidRPr="00354F0C" w:rsidRDefault="00354F0C" w:rsidP="00354F0C">
      <w:pPr>
        <w:ind w:left="7711"/>
        <w:jc w:val="center"/>
        <w:rPr>
          <w:rFonts w:ascii="Arial" w:hAnsi="Arial" w:cs="Arial"/>
          <w:sz w:val="12"/>
          <w:szCs w:val="16"/>
        </w:rPr>
      </w:pPr>
      <w:r w:rsidRPr="00354F0C">
        <w:rPr>
          <w:rFonts w:ascii="Arial" w:hAnsi="Arial" w:cs="Arial"/>
          <w:sz w:val="12"/>
          <w:szCs w:val="16"/>
        </w:rPr>
        <w:t>Приложение 1</w:t>
      </w:r>
    </w:p>
    <w:p w:rsidR="00354F0C" w:rsidRDefault="00354F0C" w:rsidP="00354F0C">
      <w:pPr>
        <w:ind w:left="7711"/>
        <w:jc w:val="center"/>
        <w:rPr>
          <w:rFonts w:ascii="Arial" w:hAnsi="Arial" w:cs="Arial"/>
          <w:sz w:val="12"/>
          <w:szCs w:val="16"/>
        </w:rPr>
      </w:pPr>
      <w:r w:rsidRPr="00354F0C">
        <w:rPr>
          <w:rFonts w:ascii="Arial" w:hAnsi="Arial" w:cs="Arial"/>
          <w:sz w:val="12"/>
          <w:szCs w:val="16"/>
        </w:rPr>
        <w:t xml:space="preserve">к муниципальной программе «Реализация первичных мер </w:t>
      </w:r>
    </w:p>
    <w:p w:rsidR="00354F0C" w:rsidRDefault="00354F0C" w:rsidP="00354F0C">
      <w:pPr>
        <w:ind w:left="7711"/>
        <w:jc w:val="center"/>
        <w:rPr>
          <w:rFonts w:ascii="Arial" w:hAnsi="Arial" w:cs="Arial"/>
          <w:sz w:val="12"/>
          <w:szCs w:val="16"/>
        </w:rPr>
      </w:pPr>
      <w:r w:rsidRPr="00354F0C">
        <w:rPr>
          <w:rFonts w:ascii="Arial" w:hAnsi="Arial" w:cs="Arial"/>
          <w:sz w:val="12"/>
          <w:szCs w:val="16"/>
        </w:rPr>
        <w:t>пожарной безопасности</w:t>
      </w:r>
      <w:r>
        <w:rPr>
          <w:rFonts w:ascii="Arial" w:hAnsi="Arial" w:cs="Arial"/>
          <w:sz w:val="12"/>
          <w:szCs w:val="16"/>
        </w:rPr>
        <w:t xml:space="preserve"> </w:t>
      </w:r>
      <w:r w:rsidRPr="00354F0C">
        <w:rPr>
          <w:rFonts w:ascii="Arial" w:hAnsi="Arial" w:cs="Arial"/>
          <w:sz w:val="12"/>
          <w:szCs w:val="16"/>
        </w:rPr>
        <w:t xml:space="preserve">на территории Валдайского </w:t>
      </w:r>
    </w:p>
    <w:p w:rsidR="00354F0C" w:rsidRPr="00354F0C" w:rsidRDefault="00354F0C" w:rsidP="00354F0C">
      <w:pPr>
        <w:ind w:left="7711"/>
        <w:jc w:val="center"/>
        <w:rPr>
          <w:rFonts w:ascii="Arial" w:hAnsi="Arial" w:cs="Arial"/>
          <w:sz w:val="12"/>
          <w:szCs w:val="16"/>
        </w:rPr>
      </w:pPr>
      <w:r w:rsidRPr="00354F0C">
        <w:rPr>
          <w:rFonts w:ascii="Arial" w:hAnsi="Arial" w:cs="Arial"/>
          <w:sz w:val="12"/>
          <w:szCs w:val="16"/>
        </w:rPr>
        <w:t>городского</w:t>
      </w:r>
      <w:r>
        <w:rPr>
          <w:rFonts w:ascii="Arial" w:hAnsi="Arial" w:cs="Arial"/>
          <w:sz w:val="12"/>
          <w:szCs w:val="16"/>
        </w:rPr>
        <w:t xml:space="preserve"> </w:t>
      </w:r>
      <w:r w:rsidRPr="00354F0C">
        <w:rPr>
          <w:rFonts w:ascii="Arial" w:hAnsi="Arial" w:cs="Arial"/>
          <w:sz w:val="12"/>
          <w:szCs w:val="16"/>
        </w:rPr>
        <w:t>поселения на 2023-2025 годы»</w:t>
      </w:r>
    </w:p>
    <w:p w:rsidR="00354F0C" w:rsidRPr="00354F0C" w:rsidRDefault="00354F0C" w:rsidP="00354F0C">
      <w:pPr>
        <w:autoSpaceDE w:val="0"/>
        <w:autoSpaceDN w:val="0"/>
        <w:adjustRightInd w:val="0"/>
        <w:jc w:val="center"/>
        <w:rPr>
          <w:rFonts w:ascii="Arial" w:hAnsi="Arial" w:cs="Arial"/>
          <w:b/>
          <w:sz w:val="16"/>
          <w:szCs w:val="16"/>
        </w:rPr>
      </w:pPr>
      <w:r w:rsidRPr="00354F0C">
        <w:rPr>
          <w:rFonts w:ascii="Arial" w:hAnsi="Arial" w:cs="Arial"/>
          <w:b/>
          <w:sz w:val="16"/>
          <w:szCs w:val="16"/>
        </w:rPr>
        <w:t>ПЕРЕЧЕНЬ</w:t>
      </w:r>
    </w:p>
    <w:p w:rsidR="00354F0C" w:rsidRDefault="00354F0C" w:rsidP="00354F0C">
      <w:pPr>
        <w:autoSpaceDE w:val="0"/>
        <w:autoSpaceDN w:val="0"/>
        <w:adjustRightInd w:val="0"/>
        <w:jc w:val="center"/>
        <w:rPr>
          <w:rFonts w:ascii="Arial" w:hAnsi="Arial" w:cs="Arial"/>
          <w:b/>
          <w:sz w:val="16"/>
          <w:szCs w:val="16"/>
        </w:rPr>
      </w:pPr>
      <w:r w:rsidRPr="00354F0C">
        <w:rPr>
          <w:rFonts w:ascii="Arial" w:hAnsi="Arial" w:cs="Arial"/>
          <w:b/>
          <w:sz w:val="16"/>
          <w:szCs w:val="16"/>
        </w:rPr>
        <w:t>целевых показателей муниципальной программы</w:t>
      </w:r>
    </w:p>
    <w:p w:rsidR="00354F0C" w:rsidRPr="00354F0C" w:rsidRDefault="00354F0C" w:rsidP="00354F0C">
      <w:pPr>
        <w:autoSpaceDE w:val="0"/>
        <w:autoSpaceDN w:val="0"/>
        <w:adjustRightInd w:val="0"/>
        <w:jc w:val="center"/>
        <w:rPr>
          <w:rFonts w:ascii="Arial" w:hAnsi="Arial" w:cs="Arial"/>
          <w:b/>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12"/>
        <w:gridCol w:w="9347"/>
        <w:gridCol w:w="597"/>
        <w:gridCol w:w="597"/>
        <w:gridCol w:w="597"/>
      </w:tblGrid>
      <w:tr w:rsidR="00354F0C" w:rsidRPr="00354F0C" w:rsidTr="00354F0C">
        <w:trPr>
          <w:trHeight w:val="20"/>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354F0C" w:rsidRPr="00354F0C" w:rsidRDefault="00354F0C" w:rsidP="00354F0C">
            <w:pPr>
              <w:jc w:val="center"/>
              <w:rPr>
                <w:rFonts w:ascii="Arial" w:hAnsi="Arial" w:cs="Arial"/>
                <w:b/>
                <w:sz w:val="12"/>
                <w:szCs w:val="16"/>
              </w:rPr>
            </w:pPr>
            <w:r w:rsidRPr="00354F0C">
              <w:rPr>
                <w:rFonts w:ascii="Arial" w:hAnsi="Arial" w:cs="Arial"/>
                <w:b/>
                <w:color w:val="000000"/>
                <w:sz w:val="12"/>
                <w:szCs w:val="16"/>
              </w:rPr>
              <w:t>№</w:t>
            </w:r>
          </w:p>
          <w:p w:rsidR="00354F0C" w:rsidRPr="00354F0C" w:rsidRDefault="00354F0C" w:rsidP="00354F0C">
            <w:pPr>
              <w:jc w:val="center"/>
              <w:rPr>
                <w:rFonts w:ascii="Arial" w:hAnsi="Arial" w:cs="Arial"/>
                <w:b/>
                <w:color w:val="000000"/>
                <w:sz w:val="12"/>
                <w:szCs w:val="16"/>
              </w:rPr>
            </w:pPr>
            <w:r w:rsidRPr="00354F0C">
              <w:rPr>
                <w:rFonts w:ascii="Arial" w:hAnsi="Arial" w:cs="Arial"/>
                <w:b/>
                <w:color w:val="000000"/>
                <w:sz w:val="12"/>
                <w:szCs w:val="16"/>
              </w:rPr>
              <w:t>п/п</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54F0C" w:rsidRPr="00354F0C" w:rsidRDefault="00354F0C" w:rsidP="00354F0C">
            <w:pPr>
              <w:jc w:val="center"/>
              <w:rPr>
                <w:rFonts w:ascii="Arial" w:hAnsi="Arial" w:cs="Arial"/>
                <w:b/>
                <w:color w:val="000000"/>
                <w:sz w:val="12"/>
                <w:szCs w:val="16"/>
              </w:rPr>
            </w:pPr>
            <w:r w:rsidRPr="00354F0C">
              <w:rPr>
                <w:rFonts w:ascii="Arial" w:hAnsi="Arial" w:cs="Arial"/>
                <w:b/>
                <w:color w:val="000000"/>
                <w:sz w:val="12"/>
                <w:szCs w:val="16"/>
              </w:rPr>
              <w:t>Наименование и единица измерения</w:t>
            </w:r>
          </w:p>
          <w:p w:rsidR="00354F0C" w:rsidRPr="00354F0C" w:rsidRDefault="00354F0C" w:rsidP="00354F0C">
            <w:pPr>
              <w:jc w:val="center"/>
              <w:rPr>
                <w:rFonts w:ascii="Arial" w:hAnsi="Arial" w:cs="Arial"/>
                <w:b/>
                <w:color w:val="000000"/>
                <w:sz w:val="12"/>
                <w:szCs w:val="16"/>
              </w:rPr>
            </w:pPr>
            <w:r w:rsidRPr="00354F0C">
              <w:rPr>
                <w:rFonts w:ascii="Arial" w:hAnsi="Arial" w:cs="Arial"/>
                <w:b/>
                <w:color w:val="000000"/>
                <w:sz w:val="12"/>
                <w:szCs w:val="16"/>
              </w:rPr>
              <w:t>целевого показателя</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354F0C" w:rsidRPr="00354F0C" w:rsidRDefault="00354F0C" w:rsidP="00354F0C">
            <w:pPr>
              <w:jc w:val="center"/>
              <w:rPr>
                <w:rFonts w:ascii="Arial" w:hAnsi="Arial" w:cs="Arial"/>
                <w:b/>
                <w:color w:val="000000"/>
                <w:sz w:val="12"/>
                <w:szCs w:val="16"/>
              </w:rPr>
            </w:pPr>
            <w:r w:rsidRPr="00354F0C">
              <w:rPr>
                <w:rFonts w:ascii="Arial" w:hAnsi="Arial" w:cs="Arial"/>
                <w:b/>
                <w:color w:val="000000"/>
                <w:sz w:val="12"/>
                <w:szCs w:val="16"/>
              </w:rPr>
              <w:t>Значения целевого показателя по годам</w:t>
            </w:r>
          </w:p>
        </w:tc>
      </w:tr>
      <w:tr w:rsidR="00354F0C" w:rsidRPr="00354F0C" w:rsidTr="00354F0C">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354F0C" w:rsidRPr="00354F0C" w:rsidRDefault="00354F0C" w:rsidP="00354F0C">
            <w:pPr>
              <w:jc w:val="center"/>
              <w:rPr>
                <w:rFonts w:ascii="Arial" w:hAnsi="Arial" w:cs="Arial"/>
                <w:b/>
                <w:color w:val="000000"/>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4F0C" w:rsidRPr="00354F0C" w:rsidRDefault="00354F0C" w:rsidP="00354F0C">
            <w:pPr>
              <w:jc w:val="center"/>
              <w:rPr>
                <w:rFonts w:ascii="Arial" w:hAnsi="Arial" w:cs="Arial"/>
                <w:b/>
                <w:color w:val="000000"/>
                <w:sz w:val="12"/>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354F0C" w:rsidRPr="00354F0C" w:rsidRDefault="00354F0C" w:rsidP="00354F0C">
            <w:pPr>
              <w:jc w:val="center"/>
              <w:rPr>
                <w:rFonts w:ascii="Arial" w:hAnsi="Arial" w:cs="Arial"/>
                <w:b/>
                <w:sz w:val="12"/>
                <w:szCs w:val="16"/>
              </w:rPr>
            </w:pPr>
            <w:r w:rsidRPr="00354F0C">
              <w:rPr>
                <w:rFonts w:ascii="Arial" w:hAnsi="Arial" w:cs="Arial"/>
                <w:b/>
                <w:sz w:val="12"/>
                <w:szCs w:val="16"/>
              </w:rPr>
              <w:t>2023</w:t>
            </w:r>
          </w:p>
        </w:tc>
        <w:tc>
          <w:tcPr>
            <w:tcW w:w="0" w:type="auto"/>
            <w:tcBorders>
              <w:top w:val="single" w:sz="4" w:space="0" w:color="auto"/>
              <w:left w:val="single" w:sz="4" w:space="0" w:color="auto"/>
              <w:bottom w:val="single" w:sz="4" w:space="0" w:color="auto"/>
              <w:right w:val="single" w:sz="4" w:space="0" w:color="auto"/>
            </w:tcBorders>
            <w:vAlign w:val="center"/>
          </w:tcPr>
          <w:p w:rsidR="00354F0C" w:rsidRPr="00354F0C" w:rsidRDefault="00354F0C" w:rsidP="00354F0C">
            <w:pPr>
              <w:jc w:val="center"/>
              <w:rPr>
                <w:rFonts w:ascii="Arial" w:hAnsi="Arial" w:cs="Arial"/>
                <w:b/>
                <w:sz w:val="12"/>
                <w:szCs w:val="16"/>
              </w:rPr>
            </w:pPr>
            <w:r w:rsidRPr="00354F0C">
              <w:rPr>
                <w:rFonts w:ascii="Arial" w:hAnsi="Arial" w:cs="Arial"/>
                <w:b/>
                <w:sz w:val="12"/>
                <w:szCs w:val="16"/>
              </w:rPr>
              <w:t>2024</w:t>
            </w:r>
          </w:p>
        </w:tc>
        <w:tc>
          <w:tcPr>
            <w:tcW w:w="0" w:type="auto"/>
            <w:tcBorders>
              <w:top w:val="single" w:sz="4" w:space="0" w:color="auto"/>
              <w:left w:val="single" w:sz="4" w:space="0" w:color="auto"/>
              <w:bottom w:val="single" w:sz="4" w:space="0" w:color="auto"/>
              <w:right w:val="single" w:sz="4" w:space="0" w:color="auto"/>
            </w:tcBorders>
            <w:vAlign w:val="center"/>
          </w:tcPr>
          <w:p w:rsidR="00354F0C" w:rsidRPr="00354F0C" w:rsidRDefault="00354F0C" w:rsidP="00354F0C">
            <w:pPr>
              <w:jc w:val="center"/>
              <w:rPr>
                <w:rFonts w:ascii="Arial" w:hAnsi="Arial" w:cs="Arial"/>
                <w:b/>
                <w:sz w:val="12"/>
                <w:szCs w:val="16"/>
              </w:rPr>
            </w:pPr>
            <w:r w:rsidRPr="00354F0C">
              <w:rPr>
                <w:rFonts w:ascii="Arial" w:hAnsi="Arial" w:cs="Arial"/>
                <w:b/>
                <w:sz w:val="12"/>
                <w:szCs w:val="16"/>
              </w:rPr>
              <w:t>2025</w:t>
            </w:r>
          </w:p>
        </w:tc>
      </w:tr>
      <w:tr w:rsidR="00354F0C" w:rsidRPr="00354F0C" w:rsidTr="00354F0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354F0C" w:rsidRPr="00354F0C" w:rsidRDefault="00354F0C" w:rsidP="00354F0C">
            <w:pPr>
              <w:jc w:val="center"/>
              <w:rPr>
                <w:rFonts w:ascii="Arial" w:hAnsi="Arial" w:cs="Arial"/>
                <w:color w:val="000000"/>
                <w:sz w:val="12"/>
                <w:szCs w:val="16"/>
              </w:rPr>
            </w:pPr>
            <w:r w:rsidRPr="00354F0C">
              <w:rPr>
                <w:rFonts w:ascii="Arial" w:hAnsi="Arial" w:cs="Arial"/>
                <w:color w:val="000000"/>
                <w:sz w:val="12"/>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354F0C" w:rsidRPr="00354F0C" w:rsidRDefault="00354F0C" w:rsidP="00354F0C">
            <w:pPr>
              <w:jc w:val="center"/>
              <w:rPr>
                <w:rFonts w:ascii="Arial" w:hAnsi="Arial" w:cs="Arial"/>
                <w:color w:val="000000"/>
                <w:sz w:val="12"/>
                <w:szCs w:val="16"/>
              </w:rPr>
            </w:pPr>
            <w:r w:rsidRPr="00354F0C">
              <w:rPr>
                <w:rFonts w:ascii="Arial" w:hAnsi="Arial" w:cs="Arial"/>
                <w:color w:val="000000"/>
                <w:sz w:val="12"/>
                <w:szCs w:val="16"/>
              </w:rPr>
              <w:t>2</w:t>
            </w:r>
          </w:p>
        </w:tc>
        <w:tc>
          <w:tcPr>
            <w:tcW w:w="0" w:type="auto"/>
            <w:tcBorders>
              <w:top w:val="single" w:sz="4" w:space="0" w:color="auto"/>
              <w:left w:val="single" w:sz="4" w:space="0" w:color="auto"/>
              <w:bottom w:val="single" w:sz="4" w:space="0" w:color="auto"/>
              <w:right w:val="single" w:sz="4" w:space="0" w:color="auto"/>
            </w:tcBorders>
            <w:vAlign w:val="center"/>
          </w:tcPr>
          <w:p w:rsidR="00354F0C" w:rsidRPr="00354F0C" w:rsidRDefault="00354F0C" w:rsidP="00354F0C">
            <w:pPr>
              <w:jc w:val="center"/>
              <w:rPr>
                <w:rFonts w:ascii="Arial" w:hAnsi="Arial" w:cs="Arial"/>
                <w:color w:val="000000"/>
                <w:sz w:val="12"/>
                <w:szCs w:val="16"/>
              </w:rPr>
            </w:pPr>
            <w:r w:rsidRPr="00354F0C">
              <w:rPr>
                <w:rFonts w:ascii="Arial" w:hAnsi="Arial" w:cs="Arial"/>
                <w:color w:val="000000"/>
                <w:sz w:val="12"/>
                <w:szCs w:val="16"/>
              </w:rPr>
              <w:t>3</w:t>
            </w:r>
          </w:p>
        </w:tc>
        <w:tc>
          <w:tcPr>
            <w:tcW w:w="0" w:type="auto"/>
            <w:tcBorders>
              <w:top w:val="single" w:sz="4" w:space="0" w:color="auto"/>
              <w:left w:val="single" w:sz="4" w:space="0" w:color="auto"/>
              <w:bottom w:val="single" w:sz="4" w:space="0" w:color="auto"/>
              <w:right w:val="single" w:sz="4" w:space="0" w:color="auto"/>
            </w:tcBorders>
            <w:vAlign w:val="center"/>
          </w:tcPr>
          <w:p w:rsidR="00354F0C" w:rsidRPr="00354F0C" w:rsidRDefault="00354F0C" w:rsidP="00354F0C">
            <w:pPr>
              <w:jc w:val="center"/>
              <w:rPr>
                <w:rFonts w:ascii="Arial" w:hAnsi="Arial" w:cs="Arial"/>
                <w:color w:val="000000"/>
                <w:sz w:val="12"/>
                <w:szCs w:val="16"/>
              </w:rPr>
            </w:pPr>
            <w:r w:rsidRPr="00354F0C">
              <w:rPr>
                <w:rFonts w:ascii="Arial" w:hAnsi="Arial" w:cs="Arial"/>
                <w:color w:val="000000"/>
                <w:sz w:val="12"/>
                <w:szCs w:val="16"/>
              </w:rPr>
              <w:t>4</w:t>
            </w:r>
          </w:p>
        </w:tc>
        <w:tc>
          <w:tcPr>
            <w:tcW w:w="0" w:type="auto"/>
            <w:tcBorders>
              <w:top w:val="single" w:sz="4" w:space="0" w:color="auto"/>
              <w:left w:val="single" w:sz="4" w:space="0" w:color="auto"/>
              <w:bottom w:val="single" w:sz="4" w:space="0" w:color="auto"/>
              <w:right w:val="single" w:sz="4" w:space="0" w:color="auto"/>
            </w:tcBorders>
            <w:vAlign w:val="center"/>
          </w:tcPr>
          <w:p w:rsidR="00354F0C" w:rsidRPr="00354F0C" w:rsidRDefault="00354F0C" w:rsidP="00354F0C">
            <w:pPr>
              <w:jc w:val="center"/>
              <w:rPr>
                <w:rFonts w:ascii="Arial" w:hAnsi="Arial" w:cs="Arial"/>
                <w:color w:val="000000"/>
                <w:sz w:val="12"/>
                <w:szCs w:val="16"/>
              </w:rPr>
            </w:pPr>
            <w:r w:rsidRPr="00354F0C">
              <w:rPr>
                <w:rFonts w:ascii="Arial" w:hAnsi="Arial" w:cs="Arial"/>
                <w:color w:val="000000"/>
                <w:sz w:val="12"/>
                <w:szCs w:val="16"/>
              </w:rPr>
              <w:t>5</w:t>
            </w:r>
          </w:p>
        </w:tc>
      </w:tr>
      <w:tr w:rsidR="00354F0C" w:rsidRPr="00354F0C" w:rsidTr="00354F0C">
        <w:trPr>
          <w:trHeight w:val="20"/>
        </w:trPr>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color w:val="000000"/>
                <w:sz w:val="12"/>
                <w:szCs w:val="16"/>
              </w:rPr>
            </w:pPr>
            <w:r w:rsidRPr="00354F0C">
              <w:rPr>
                <w:rFonts w:ascii="Arial" w:hAnsi="Arial" w:cs="Arial"/>
                <w:color w:val="000000"/>
                <w:sz w:val="12"/>
                <w:szCs w:val="16"/>
              </w:rPr>
              <w:t>1.</w:t>
            </w:r>
          </w:p>
        </w:tc>
        <w:tc>
          <w:tcPr>
            <w:tcW w:w="0" w:type="auto"/>
            <w:gridSpan w:val="4"/>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color w:val="000000"/>
                <w:sz w:val="12"/>
                <w:szCs w:val="16"/>
              </w:rPr>
            </w:pPr>
            <w:r w:rsidRPr="00354F0C">
              <w:rPr>
                <w:rFonts w:ascii="Arial" w:hAnsi="Arial" w:cs="Arial"/>
                <w:sz w:val="12"/>
                <w:szCs w:val="16"/>
              </w:rPr>
              <w:t>Муниципальная программа «Реализация первичных мер пожарной безопасности на  территории Валдайского городского поселения на 2023-2025 годы»</w:t>
            </w:r>
          </w:p>
        </w:tc>
      </w:tr>
      <w:tr w:rsidR="00354F0C" w:rsidRPr="00354F0C" w:rsidTr="00354F0C">
        <w:trPr>
          <w:trHeight w:val="20"/>
        </w:trPr>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color w:val="000000"/>
                <w:sz w:val="12"/>
                <w:szCs w:val="16"/>
              </w:rPr>
            </w:pPr>
            <w:r w:rsidRPr="00354F0C">
              <w:rPr>
                <w:rFonts w:ascii="Arial" w:hAnsi="Arial" w:cs="Arial"/>
                <w:color w:val="000000"/>
                <w:sz w:val="12"/>
                <w:szCs w:val="16"/>
              </w:rPr>
              <w:t>1.1.</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color w:val="000000"/>
                <w:sz w:val="12"/>
                <w:szCs w:val="16"/>
              </w:rPr>
            </w:pPr>
            <w:r w:rsidRPr="00354F0C">
              <w:rPr>
                <w:rFonts w:ascii="Arial" w:hAnsi="Arial" w:cs="Arial"/>
                <w:color w:val="000000"/>
                <w:sz w:val="12"/>
                <w:szCs w:val="16"/>
              </w:rPr>
              <w:t xml:space="preserve"> </w:t>
            </w:r>
            <w:r w:rsidRPr="00354F0C">
              <w:rPr>
                <w:rFonts w:ascii="Arial" w:hAnsi="Arial" w:cs="Arial"/>
                <w:sz w:val="12"/>
                <w:szCs w:val="16"/>
              </w:rPr>
              <w:t>Приведение нормативной правовой базы по вопросам обеспечения первичных мер</w:t>
            </w:r>
            <w:r w:rsidRPr="00354F0C">
              <w:rPr>
                <w:rFonts w:ascii="Arial" w:hAnsi="Arial" w:cs="Arial"/>
                <w:color w:val="000000"/>
                <w:sz w:val="12"/>
                <w:szCs w:val="16"/>
              </w:rPr>
              <w:t xml:space="preserve"> пожарной безопасности в соответствие с федеральным законодательством, ( %)</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color w:val="000000"/>
                <w:sz w:val="12"/>
                <w:szCs w:val="16"/>
              </w:rPr>
            </w:pPr>
            <w:r w:rsidRPr="00354F0C">
              <w:rPr>
                <w:rFonts w:ascii="Arial" w:hAnsi="Arial" w:cs="Arial"/>
                <w:color w:val="000000"/>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color w:val="000000"/>
                <w:sz w:val="12"/>
                <w:szCs w:val="16"/>
              </w:rPr>
            </w:pPr>
            <w:r w:rsidRPr="00354F0C">
              <w:rPr>
                <w:rFonts w:ascii="Arial" w:hAnsi="Arial" w:cs="Arial"/>
                <w:color w:val="000000"/>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color w:val="000000"/>
                <w:sz w:val="12"/>
                <w:szCs w:val="16"/>
              </w:rPr>
            </w:pPr>
            <w:r w:rsidRPr="00354F0C">
              <w:rPr>
                <w:rFonts w:ascii="Arial" w:hAnsi="Arial" w:cs="Arial"/>
                <w:color w:val="000000"/>
                <w:sz w:val="12"/>
                <w:szCs w:val="16"/>
              </w:rPr>
              <w:t>100</w:t>
            </w:r>
          </w:p>
        </w:tc>
      </w:tr>
      <w:tr w:rsidR="00354F0C" w:rsidRPr="00354F0C" w:rsidTr="00354F0C">
        <w:trPr>
          <w:trHeight w:val="20"/>
        </w:trPr>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color w:val="000000"/>
                <w:sz w:val="12"/>
                <w:szCs w:val="16"/>
              </w:rPr>
            </w:pPr>
            <w:r w:rsidRPr="00354F0C">
              <w:rPr>
                <w:rFonts w:ascii="Arial" w:hAnsi="Arial" w:cs="Arial"/>
                <w:color w:val="000000"/>
                <w:sz w:val="12"/>
                <w:szCs w:val="16"/>
              </w:rPr>
              <w:t>1.2.</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color w:val="000000"/>
                <w:sz w:val="12"/>
                <w:szCs w:val="16"/>
              </w:rPr>
            </w:pPr>
            <w:r w:rsidRPr="00354F0C">
              <w:rPr>
                <w:rFonts w:ascii="Arial" w:hAnsi="Arial" w:cs="Arial"/>
                <w:color w:val="000000"/>
                <w:sz w:val="12"/>
                <w:szCs w:val="16"/>
              </w:rPr>
              <w:t xml:space="preserve"> Повышение уровня грамотности населения по вопросам пожарной безопасности</w:t>
            </w:r>
            <w:r w:rsidRPr="00354F0C">
              <w:rPr>
                <w:rFonts w:ascii="Arial" w:hAnsi="Arial" w:cs="Arial"/>
                <w:color w:val="000000"/>
                <w:sz w:val="12"/>
                <w:szCs w:val="16"/>
                <w:lang w:eastAsia="en-US"/>
              </w:rPr>
              <w:t>,</w:t>
            </w:r>
            <w:r w:rsidRPr="00354F0C">
              <w:rPr>
                <w:rFonts w:ascii="Arial" w:hAnsi="Arial" w:cs="Arial"/>
                <w:color w:val="000000"/>
                <w:sz w:val="12"/>
                <w:szCs w:val="16"/>
              </w:rPr>
              <w:t xml:space="preserve"> (%)</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color w:val="000000"/>
                <w:sz w:val="12"/>
                <w:szCs w:val="16"/>
              </w:rPr>
            </w:pPr>
            <w:r w:rsidRPr="00354F0C">
              <w:rPr>
                <w:rFonts w:ascii="Arial" w:hAnsi="Arial" w:cs="Arial"/>
                <w:color w:val="000000"/>
                <w:sz w:val="12"/>
                <w:szCs w:val="16"/>
              </w:rPr>
              <w:t>50</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color w:val="000000"/>
                <w:sz w:val="12"/>
                <w:szCs w:val="16"/>
              </w:rPr>
            </w:pPr>
            <w:r w:rsidRPr="00354F0C">
              <w:rPr>
                <w:rFonts w:ascii="Arial" w:hAnsi="Arial" w:cs="Arial"/>
                <w:color w:val="000000"/>
                <w:sz w:val="12"/>
                <w:szCs w:val="16"/>
              </w:rPr>
              <w:t>70</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color w:val="000000"/>
                <w:sz w:val="12"/>
                <w:szCs w:val="16"/>
              </w:rPr>
            </w:pPr>
            <w:r w:rsidRPr="00354F0C">
              <w:rPr>
                <w:rFonts w:ascii="Arial" w:hAnsi="Arial" w:cs="Arial"/>
                <w:color w:val="000000"/>
                <w:sz w:val="12"/>
                <w:szCs w:val="16"/>
              </w:rPr>
              <w:t>80</w:t>
            </w:r>
          </w:p>
        </w:tc>
      </w:tr>
      <w:tr w:rsidR="00354F0C" w:rsidRPr="00354F0C" w:rsidTr="00354F0C">
        <w:trPr>
          <w:trHeight w:val="20"/>
        </w:trPr>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color w:val="000000"/>
                <w:sz w:val="12"/>
                <w:szCs w:val="16"/>
              </w:rPr>
            </w:pPr>
            <w:r w:rsidRPr="00354F0C">
              <w:rPr>
                <w:rFonts w:ascii="Arial" w:hAnsi="Arial" w:cs="Arial"/>
                <w:color w:val="000000"/>
                <w:sz w:val="12"/>
                <w:szCs w:val="16"/>
              </w:rPr>
              <w:t>1.3.</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color w:val="000000"/>
                <w:sz w:val="12"/>
                <w:szCs w:val="16"/>
              </w:rPr>
            </w:pPr>
            <w:r w:rsidRPr="00354F0C">
              <w:rPr>
                <w:rFonts w:ascii="Arial" w:hAnsi="Arial" w:cs="Arial"/>
                <w:color w:val="000000"/>
                <w:sz w:val="12"/>
                <w:szCs w:val="16"/>
              </w:rPr>
              <w:t xml:space="preserve"> Снижение числа травмированных и пострадавших людей на пожарах в результате правильных действий при обнаружении пожаров и эвакуации (%)</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color w:val="000000"/>
                <w:sz w:val="12"/>
                <w:szCs w:val="16"/>
              </w:rPr>
            </w:pPr>
            <w:r w:rsidRPr="00354F0C">
              <w:rPr>
                <w:rFonts w:ascii="Arial" w:hAnsi="Arial" w:cs="Arial"/>
                <w:color w:val="000000"/>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color w:val="000000"/>
                <w:sz w:val="12"/>
                <w:szCs w:val="16"/>
              </w:rPr>
            </w:pPr>
            <w:r w:rsidRPr="00354F0C">
              <w:rPr>
                <w:rFonts w:ascii="Arial" w:hAnsi="Arial" w:cs="Arial"/>
                <w:color w:val="000000"/>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color w:val="000000"/>
                <w:sz w:val="12"/>
                <w:szCs w:val="16"/>
              </w:rPr>
            </w:pPr>
            <w:r w:rsidRPr="00354F0C">
              <w:rPr>
                <w:rFonts w:ascii="Arial" w:hAnsi="Arial" w:cs="Arial"/>
                <w:color w:val="000000"/>
                <w:sz w:val="12"/>
                <w:szCs w:val="16"/>
              </w:rPr>
              <w:t>100</w:t>
            </w:r>
          </w:p>
        </w:tc>
      </w:tr>
      <w:tr w:rsidR="00354F0C" w:rsidRPr="00354F0C" w:rsidTr="00354F0C">
        <w:trPr>
          <w:trHeight w:val="20"/>
        </w:trPr>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color w:val="000000"/>
                <w:sz w:val="12"/>
                <w:szCs w:val="16"/>
              </w:rPr>
            </w:pPr>
            <w:r w:rsidRPr="00354F0C">
              <w:rPr>
                <w:rFonts w:ascii="Arial" w:hAnsi="Arial" w:cs="Arial"/>
                <w:color w:val="000000"/>
                <w:sz w:val="12"/>
                <w:szCs w:val="16"/>
              </w:rPr>
              <w:t>1.4.</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color w:val="000000"/>
                <w:sz w:val="12"/>
                <w:szCs w:val="16"/>
              </w:rPr>
            </w:pPr>
            <w:r w:rsidRPr="00354F0C">
              <w:rPr>
                <w:rFonts w:ascii="Arial" w:hAnsi="Arial" w:cs="Arial"/>
                <w:color w:val="000000"/>
                <w:sz w:val="12"/>
                <w:szCs w:val="16"/>
              </w:rPr>
              <w:t xml:space="preserve"> Снижение общего </w:t>
            </w:r>
            <w:r w:rsidRPr="00354F0C">
              <w:rPr>
                <w:rFonts w:ascii="Arial" w:hAnsi="Arial" w:cs="Arial"/>
                <w:color w:val="000000"/>
                <w:sz w:val="12"/>
                <w:szCs w:val="16"/>
                <w:lang w:eastAsia="en-US"/>
              </w:rPr>
              <w:t>количества пожаров на территории городского поселения,</w:t>
            </w:r>
            <w:r w:rsidRPr="00354F0C">
              <w:rPr>
                <w:rFonts w:ascii="Arial" w:hAnsi="Arial" w:cs="Arial"/>
                <w:color w:val="000000"/>
                <w:sz w:val="12"/>
                <w:szCs w:val="16"/>
              </w:rPr>
              <w:t xml:space="preserve"> (%)</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color w:val="000000"/>
                <w:sz w:val="12"/>
                <w:szCs w:val="16"/>
              </w:rPr>
            </w:pPr>
            <w:r w:rsidRPr="00354F0C">
              <w:rPr>
                <w:rFonts w:ascii="Arial" w:hAnsi="Arial" w:cs="Arial"/>
                <w:color w:val="000000"/>
                <w:sz w:val="12"/>
                <w:szCs w:val="16"/>
              </w:rPr>
              <w:t>20</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color w:val="000000"/>
                <w:sz w:val="12"/>
                <w:szCs w:val="16"/>
              </w:rPr>
            </w:pPr>
            <w:r w:rsidRPr="00354F0C">
              <w:rPr>
                <w:rFonts w:ascii="Arial" w:hAnsi="Arial" w:cs="Arial"/>
                <w:color w:val="000000"/>
                <w:sz w:val="12"/>
                <w:szCs w:val="16"/>
              </w:rPr>
              <w:t>30</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color w:val="000000"/>
                <w:sz w:val="12"/>
                <w:szCs w:val="16"/>
              </w:rPr>
            </w:pPr>
            <w:r w:rsidRPr="00354F0C">
              <w:rPr>
                <w:rFonts w:ascii="Arial" w:hAnsi="Arial" w:cs="Arial"/>
                <w:color w:val="000000"/>
                <w:sz w:val="12"/>
                <w:szCs w:val="16"/>
              </w:rPr>
              <w:t>40</w:t>
            </w:r>
          </w:p>
        </w:tc>
      </w:tr>
      <w:tr w:rsidR="00354F0C" w:rsidRPr="00354F0C" w:rsidTr="00354F0C">
        <w:trPr>
          <w:trHeight w:val="20"/>
        </w:trPr>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color w:val="000000"/>
                <w:sz w:val="12"/>
                <w:szCs w:val="16"/>
              </w:rPr>
            </w:pPr>
            <w:r w:rsidRPr="00354F0C">
              <w:rPr>
                <w:rFonts w:ascii="Arial" w:hAnsi="Arial" w:cs="Arial"/>
                <w:color w:val="000000"/>
                <w:sz w:val="12"/>
                <w:szCs w:val="16"/>
              </w:rPr>
              <w:t>1.5.</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sz w:val="12"/>
                <w:szCs w:val="16"/>
                <w:lang w:eastAsia="en-US"/>
              </w:rPr>
            </w:pPr>
            <w:r w:rsidRPr="00354F0C">
              <w:rPr>
                <w:rFonts w:ascii="Arial" w:hAnsi="Arial" w:cs="Arial"/>
                <w:color w:val="000000"/>
                <w:sz w:val="12"/>
                <w:szCs w:val="16"/>
                <w:lang w:eastAsia="en-US"/>
              </w:rPr>
              <w:t xml:space="preserve"> </w:t>
            </w:r>
            <w:r w:rsidRPr="00354F0C">
              <w:rPr>
                <w:rFonts w:ascii="Arial" w:hAnsi="Arial" w:cs="Arial"/>
                <w:sz w:val="12"/>
                <w:szCs w:val="16"/>
              </w:rPr>
              <w:t xml:space="preserve">Снижение количества нарушений требований пожарной безопасности в муниципальных учреждениях, на объектах муниципальной собственности, по результатам проверки </w:t>
            </w:r>
            <w:r w:rsidRPr="00354F0C">
              <w:rPr>
                <w:rFonts w:ascii="Arial" w:hAnsi="Arial" w:cs="Arial"/>
                <w:color w:val="000000"/>
                <w:sz w:val="12"/>
                <w:szCs w:val="16"/>
              </w:rPr>
              <w:t xml:space="preserve">отдела надзорной деятельности и профилактической работы по Валдайскому району </w:t>
            </w:r>
            <w:r w:rsidRPr="00354F0C">
              <w:rPr>
                <w:rFonts w:ascii="Arial" w:hAnsi="Arial" w:cs="Arial"/>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color w:val="000000"/>
                <w:sz w:val="12"/>
                <w:szCs w:val="16"/>
              </w:rPr>
            </w:pPr>
            <w:r w:rsidRPr="00354F0C">
              <w:rPr>
                <w:rFonts w:ascii="Arial" w:hAnsi="Arial" w:cs="Arial"/>
                <w:color w:val="000000"/>
                <w:sz w:val="12"/>
                <w:szCs w:val="16"/>
              </w:rPr>
              <w:t>40</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color w:val="000000"/>
                <w:sz w:val="12"/>
                <w:szCs w:val="16"/>
              </w:rPr>
            </w:pPr>
            <w:r w:rsidRPr="00354F0C">
              <w:rPr>
                <w:rFonts w:ascii="Arial" w:hAnsi="Arial" w:cs="Arial"/>
                <w:color w:val="000000"/>
                <w:sz w:val="12"/>
                <w:szCs w:val="16"/>
              </w:rPr>
              <w:t>45</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color w:val="000000"/>
                <w:sz w:val="12"/>
                <w:szCs w:val="16"/>
              </w:rPr>
            </w:pPr>
            <w:r w:rsidRPr="00354F0C">
              <w:rPr>
                <w:rFonts w:ascii="Arial" w:hAnsi="Arial" w:cs="Arial"/>
                <w:color w:val="000000"/>
                <w:sz w:val="12"/>
                <w:szCs w:val="16"/>
              </w:rPr>
              <w:t>50</w:t>
            </w:r>
          </w:p>
        </w:tc>
      </w:tr>
      <w:tr w:rsidR="00354F0C" w:rsidRPr="00354F0C" w:rsidTr="00354F0C">
        <w:trPr>
          <w:trHeight w:val="20"/>
        </w:trPr>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color w:val="000000"/>
                <w:sz w:val="12"/>
                <w:szCs w:val="16"/>
              </w:rPr>
            </w:pPr>
            <w:r w:rsidRPr="00354F0C">
              <w:rPr>
                <w:rFonts w:ascii="Arial" w:hAnsi="Arial" w:cs="Arial"/>
                <w:color w:val="000000"/>
                <w:sz w:val="12"/>
                <w:szCs w:val="16"/>
              </w:rPr>
              <w:t>1.6.</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sz w:val="12"/>
                <w:szCs w:val="16"/>
                <w:lang w:eastAsia="en-US"/>
              </w:rPr>
            </w:pPr>
            <w:r w:rsidRPr="00354F0C">
              <w:rPr>
                <w:rFonts w:ascii="Arial" w:hAnsi="Arial" w:cs="Arial"/>
                <w:color w:val="000000"/>
                <w:sz w:val="12"/>
                <w:szCs w:val="16"/>
                <w:lang w:eastAsia="en-US"/>
              </w:rPr>
              <w:t>Соответствие требованиям источников наружного противопожарного водоснабжения</w:t>
            </w:r>
            <w:r w:rsidRPr="00354F0C">
              <w:rPr>
                <w:rFonts w:ascii="Arial" w:hAnsi="Arial" w:cs="Arial"/>
                <w:sz w:val="12"/>
                <w:szCs w:val="16"/>
              </w:rPr>
              <w:t xml:space="preserve"> </w:t>
            </w:r>
            <w:r w:rsidRPr="00354F0C">
              <w:rPr>
                <w:rFonts w:ascii="Arial" w:hAnsi="Arial" w:cs="Arial"/>
                <w:color w:val="000000"/>
                <w:sz w:val="12"/>
                <w:szCs w:val="16"/>
                <w:lang w:eastAsia="en-US"/>
              </w:rPr>
              <w:t>на территории  городского поселения (%)</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color w:val="000000"/>
                <w:sz w:val="12"/>
                <w:szCs w:val="16"/>
              </w:rPr>
            </w:pPr>
            <w:r w:rsidRPr="00354F0C">
              <w:rPr>
                <w:rFonts w:ascii="Arial" w:hAnsi="Arial" w:cs="Arial"/>
                <w:color w:val="000000"/>
                <w:sz w:val="12"/>
                <w:szCs w:val="16"/>
              </w:rPr>
              <w:t>80</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color w:val="000000"/>
                <w:sz w:val="12"/>
                <w:szCs w:val="16"/>
              </w:rPr>
            </w:pPr>
            <w:r w:rsidRPr="00354F0C">
              <w:rPr>
                <w:rFonts w:ascii="Arial" w:hAnsi="Arial" w:cs="Arial"/>
                <w:color w:val="000000"/>
                <w:sz w:val="12"/>
                <w:szCs w:val="16"/>
              </w:rPr>
              <w:t>85</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color w:val="000000"/>
                <w:sz w:val="12"/>
                <w:szCs w:val="16"/>
              </w:rPr>
            </w:pPr>
            <w:r w:rsidRPr="00354F0C">
              <w:rPr>
                <w:rFonts w:ascii="Arial" w:hAnsi="Arial" w:cs="Arial"/>
                <w:color w:val="000000"/>
                <w:sz w:val="12"/>
                <w:szCs w:val="16"/>
              </w:rPr>
              <w:t>95</w:t>
            </w:r>
          </w:p>
        </w:tc>
      </w:tr>
      <w:tr w:rsidR="00354F0C" w:rsidRPr="00354F0C" w:rsidTr="00354F0C">
        <w:trPr>
          <w:trHeight w:val="20"/>
        </w:trPr>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color w:val="000000"/>
                <w:sz w:val="12"/>
                <w:szCs w:val="16"/>
              </w:rPr>
            </w:pPr>
            <w:r w:rsidRPr="00354F0C">
              <w:rPr>
                <w:rFonts w:ascii="Arial" w:hAnsi="Arial" w:cs="Arial"/>
                <w:color w:val="000000"/>
                <w:sz w:val="12"/>
                <w:szCs w:val="16"/>
              </w:rPr>
              <w:t>1.7.</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color w:val="000000"/>
                <w:sz w:val="12"/>
                <w:szCs w:val="16"/>
                <w:lang w:eastAsia="en-US"/>
              </w:rPr>
            </w:pPr>
            <w:r w:rsidRPr="00354F0C">
              <w:rPr>
                <w:rFonts w:ascii="Arial" w:hAnsi="Arial" w:cs="Arial"/>
                <w:color w:val="000000"/>
                <w:sz w:val="12"/>
                <w:szCs w:val="16"/>
                <w:lang w:eastAsia="en-US"/>
              </w:rPr>
              <w:t>Количество отремонтированных и установленных пожарных гидрантов (шт.)</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color w:val="000000"/>
                <w:sz w:val="12"/>
                <w:szCs w:val="16"/>
              </w:rPr>
            </w:pPr>
            <w:r w:rsidRPr="00354F0C">
              <w:rPr>
                <w:rFonts w:ascii="Arial" w:hAnsi="Arial" w:cs="Arial"/>
                <w:color w:val="000000"/>
                <w:sz w:val="12"/>
                <w:szCs w:val="16"/>
              </w:rPr>
              <w:t>4</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color w:val="000000"/>
                <w:sz w:val="12"/>
                <w:szCs w:val="16"/>
              </w:rPr>
            </w:pPr>
            <w:r w:rsidRPr="00354F0C">
              <w:rPr>
                <w:rFonts w:ascii="Arial" w:hAnsi="Arial" w:cs="Arial"/>
                <w:color w:val="000000"/>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color w:val="000000"/>
                <w:sz w:val="12"/>
                <w:szCs w:val="16"/>
              </w:rPr>
            </w:pPr>
            <w:r w:rsidRPr="00354F0C">
              <w:rPr>
                <w:rFonts w:ascii="Arial" w:hAnsi="Arial" w:cs="Arial"/>
                <w:color w:val="000000"/>
                <w:sz w:val="12"/>
                <w:szCs w:val="16"/>
              </w:rPr>
              <w:t>-</w:t>
            </w:r>
          </w:p>
        </w:tc>
      </w:tr>
      <w:tr w:rsidR="00354F0C" w:rsidRPr="00354F0C" w:rsidTr="00354F0C">
        <w:trPr>
          <w:trHeight w:val="20"/>
        </w:trPr>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color w:val="000000"/>
                <w:sz w:val="12"/>
                <w:szCs w:val="16"/>
              </w:rPr>
            </w:pPr>
            <w:r w:rsidRPr="00354F0C">
              <w:rPr>
                <w:rFonts w:ascii="Arial" w:hAnsi="Arial" w:cs="Arial"/>
                <w:color w:val="000000"/>
                <w:sz w:val="12"/>
                <w:szCs w:val="16"/>
              </w:rPr>
              <w:t>1.8.</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color w:val="000000"/>
                <w:sz w:val="12"/>
                <w:szCs w:val="16"/>
                <w:lang w:eastAsia="en-US"/>
              </w:rPr>
            </w:pPr>
            <w:r w:rsidRPr="00354F0C">
              <w:rPr>
                <w:rFonts w:ascii="Arial" w:hAnsi="Arial" w:cs="Arial"/>
                <w:color w:val="000000"/>
                <w:sz w:val="12"/>
                <w:szCs w:val="16"/>
                <w:lang w:eastAsia="en-US"/>
              </w:rPr>
              <w:t>Количество обслуживаемых пожарных гидрантов (%)</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color w:val="000000"/>
                <w:sz w:val="12"/>
                <w:szCs w:val="16"/>
              </w:rPr>
            </w:pPr>
            <w:r w:rsidRPr="00354F0C">
              <w:rPr>
                <w:rFonts w:ascii="Arial" w:hAnsi="Arial" w:cs="Arial"/>
                <w:color w:val="000000"/>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color w:val="000000"/>
                <w:sz w:val="12"/>
                <w:szCs w:val="16"/>
              </w:rPr>
            </w:pPr>
            <w:r w:rsidRPr="00354F0C">
              <w:rPr>
                <w:rFonts w:ascii="Arial" w:hAnsi="Arial" w:cs="Arial"/>
                <w:color w:val="000000"/>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color w:val="000000"/>
                <w:sz w:val="12"/>
                <w:szCs w:val="16"/>
              </w:rPr>
            </w:pPr>
            <w:r w:rsidRPr="00354F0C">
              <w:rPr>
                <w:rFonts w:ascii="Arial" w:hAnsi="Arial" w:cs="Arial"/>
                <w:color w:val="000000"/>
                <w:sz w:val="12"/>
                <w:szCs w:val="16"/>
              </w:rPr>
              <w:t>100</w:t>
            </w:r>
          </w:p>
        </w:tc>
      </w:tr>
      <w:tr w:rsidR="00354F0C" w:rsidRPr="00354F0C" w:rsidTr="00354F0C">
        <w:trPr>
          <w:trHeight w:val="20"/>
        </w:trPr>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color w:val="000000"/>
                <w:sz w:val="12"/>
                <w:szCs w:val="16"/>
              </w:rPr>
            </w:pPr>
            <w:r w:rsidRPr="00354F0C">
              <w:rPr>
                <w:rFonts w:ascii="Arial" w:hAnsi="Arial" w:cs="Arial"/>
                <w:color w:val="000000"/>
                <w:sz w:val="12"/>
                <w:szCs w:val="16"/>
              </w:rPr>
              <w:t>1.9.</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color w:val="000000"/>
                <w:sz w:val="12"/>
                <w:szCs w:val="16"/>
                <w:lang w:eastAsia="en-US"/>
              </w:rPr>
            </w:pPr>
            <w:r w:rsidRPr="00354F0C">
              <w:rPr>
                <w:rFonts w:ascii="Arial" w:hAnsi="Arial" w:cs="Arial"/>
                <w:color w:val="000000"/>
                <w:sz w:val="12"/>
                <w:szCs w:val="16"/>
                <w:lang w:eastAsia="en-US"/>
              </w:rPr>
              <w:t>Количество обслуживаемых пожарных водоемов (%)</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color w:val="000000"/>
                <w:sz w:val="12"/>
                <w:szCs w:val="16"/>
              </w:rPr>
            </w:pPr>
            <w:r w:rsidRPr="00354F0C">
              <w:rPr>
                <w:rFonts w:ascii="Arial" w:hAnsi="Arial" w:cs="Arial"/>
                <w:color w:val="000000"/>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color w:val="000000"/>
                <w:sz w:val="12"/>
                <w:szCs w:val="16"/>
              </w:rPr>
            </w:pPr>
            <w:r w:rsidRPr="00354F0C">
              <w:rPr>
                <w:rFonts w:ascii="Arial" w:hAnsi="Arial" w:cs="Arial"/>
                <w:color w:val="000000"/>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color w:val="000000"/>
                <w:sz w:val="12"/>
                <w:szCs w:val="16"/>
              </w:rPr>
            </w:pPr>
            <w:r w:rsidRPr="00354F0C">
              <w:rPr>
                <w:rFonts w:ascii="Arial" w:hAnsi="Arial" w:cs="Arial"/>
                <w:color w:val="000000"/>
                <w:sz w:val="12"/>
                <w:szCs w:val="16"/>
              </w:rPr>
              <w:t>100</w:t>
            </w:r>
          </w:p>
        </w:tc>
      </w:tr>
    </w:tbl>
    <w:p w:rsidR="00354F0C" w:rsidRDefault="00354F0C" w:rsidP="00354F0C">
      <w:pPr>
        <w:jc w:val="right"/>
        <w:rPr>
          <w:rFonts w:ascii="Arial" w:hAnsi="Arial" w:cs="Arial"/>
          <w:sz w:val="16"/>
          <w:szCs w:val="16"/>
        </w:rPr>
      </w:pPr>
    </w:p>
    <w:p w:rsidR="00354F0C" w:rsidRDefault="00354F0C" w:rsidP="00354F0C">
      <w:pPr>
        <w:jc w:val="right"/>
        <w:rPr>
          <w:rFonts w:ascii="Arial" w:hAnsi="Arial" w:cs="Arial"/>
          <w:sz w:val="16"/>
          <w:szCs w:val="16"/>
        </w:rPr>
      </w:pPr>
    </w:p>
    <w:p w:rsidR="00354F0C" w:rsidRDefault="00354F0C" w:rsidP="00354F0C">
      <w:pPr>
        <w:ind w:left="7711"/>
        <w:jc w:val="right"/>
        <w:rPr>
          <w:rFonts w:ascii="Arial" w:hAnsi="Arial" w:cs="Arial"/>
          <w:sz w:val="12"/>
          <w:szCs w:val="16"/>
        </w:rPr>
      </w:pPr>
    </w:p>
    <w:p w:rsidR="00354F0C" w:rsidRDefault="00354F0C" w:rsidP="00354F0C">
      <w:pPr>
        <w:ind w:left="7711"/>
        <w:jc w:val="right"/>
        <w:rPr>
          <w:rFonts w:ascii="Arial" w:hAnsi="Arial" w:cs="Arial"/>
          <w:sz w:val="12"/>
          <w:szCs w:val="16"/>
        </w:rPr>
      </w:pPr>
    </w:p>
    <w:p w:rsidR="00354F0C" w:rsidRPr="00354F0C" w:rsidRDefault="00354F0C" w:rsidP="00354F0C">
      <w:pPr>
        <w:ind w:left="7711"/>
        <w:jc w:val="center"/>
        <w:rPr>
          <w:rFonts w:ascii="Arial" w:hAnsi="Arial" w:cs="Arial"/>
          <w:sz w:val="12"/>
          <w:szCs w:val="16"/>
        </w:rPr>
      </w:pPr>
      <w:r>
        <w:rPr>
          <w:rFonts w:ascii="Arial" w:hAnsi="Arial" w:cs="Arial"/>
          <w:sz w:val="12"/>
          <w:szCs w:val="16"/>
        </w:rPr>
        <w:lastRenderedPageBreak/>
        <w:t>Приложение 2</w:t>
      </w:r>
    </w:p>
    <w:p w:rsidR="00354F0C" w:rsidRDefault="00354F0C" w:rsidP="00354F0C">
      <w:pPr>
        <w:ind w:left="7711"/>
        <w:jc w:val="center"/>
        <w:rPr>
          <w:rFonts w:ascii="Arial" w:hAnsi="Arial" w:cs="Arial"/>
          <w:sz w:val="12"/>
          <w:szCs w:val="16"/>
        </w:rPr>
      </w:pPr>
      <w:r w:rsidRPr="00354F0C">
        <w:rPr>
          <w:rFonts w:ascii="Arial" w:hAnsi="Arial" w:cs="Arial"/>
          <w:sz w:val="12"/>
          <w:szCs w:val="16"/>
        </w:rPr>
        <w:t>к муниципальной программе «Реализация первичных мер пожарной безопасности</w:t>
      </w:r>
      <w:r>
        <w:rPr>
          <w:rFonts w:ascii="Arial" w:hAnsi="Arial" w:cs="Arial"/>
          <w:sz w:val="12"/>
          <w:szCs w:val="16"/>
        </w:rPr>
        <w:t xml:space="preserve"> </w:t>
      </w:r>
      <w:r w:rsidRPr="00354F0C">
        <w:rPr>
          <w:rFonts w:ascii="Arial" w:hAnsi="Arial" w:cs="Arial"/>
          <w:sz w:val="12"/>
          <w:szCs w:val="16"/>
        </w:rPr>
        <w:t xml:space="preserve">на территории Валдайского </w:t>
      </w:r>
    </w:p>
    <w:p w:rsidR="00354F0C" w:rsidRPr="00354F0C" w:rsidRDefault="00354F0C" w:rsidP="00354F0C">
      <w:pPr>
        <w:ind w:left="7711"/>
        <w:jc w:val="center"/>
        <w:rPr>
          <w:rFonts w:ascii="Arial" w:hAnsi="Arial" w:cs="Arial"/>
          <w:sz w:val="12"/>
          <w:szCs w:val="16"/>
        </w:rPr>
      </w:pPr>
      <w:r w:rsidRPr="00354F0C">
        <w:rPr>
          <w:rFonts w:ascii="Arial" w:hAnsi="Arial" w:cs="Arial"/>
          <w:sz w:val="12"/>
          <w:szCs w:val="16"/>
        </w:rPr>
        <w:t>городского</w:t>
      </w:r>
      <w:r>
        <w:rPr>
          <w:rFonts w:ascii="Arial" w:hAnsi="Arial" w:cs="Arial"/>
          <w:sz w:val="12"/>
          <w:szCs w:val="16"/>
        </w:rPr>
        <w:t xml:space="preserve"> </w:t>
      </w:r>
      <w:r w:rsidRPr="00354F0C">
        <w:rPr>
          <w:rFonts w:ascii="Arial" w:hAnsi="Arial" w:cs="Arial"/>
          <w:sz w:val="12"/>
          <w:szCs w:val="16"/>
        </w:rPr>
        <w:t>поселения на 2023-2025 годы»</w:t>
      </w:r>
    </w:p>
    <w:p w:rsidR="00354F0C" w:rsidRPr="00354F0C" w:rsidRDefault="00354F0C" w:rsidP="00354F0C">
      <w:pPr>
        <w:jc w:val="center"/>
        <w:rPr>
          <w:rFonts w:ascii="Arial" w:hAnsi="Arial" w:cs="Arial"/>
          <w:b/>
          <w:bCs/>
          <w:color w:val="000000"/>
          <w:sz w:val="16"/>
          <w:szCs w:val="16"/>
        </w:rPr>
      </w:pPr>
      <w:r w:rsidRPr="00354F0C">
        <w:rPr>
          <w:rFonts w:ascii="Arial" w:hAnsi="Arial" w:cs="Arial"/>
          <w:b/>
          <w:bCs/>
          <w:color w:val="000000"/>
          <w:sz w:val="16"/>
          <w:szCs w:val="16"/>
        </w:rPr>
        <w:t>Мероприятия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41"/>
        <w:gridCol w:w="4586"/>
        <w:gridCol w:w="2054"/>
        <w:gridCol w:w="547"/>
        <w:gridCol w:w="1520"/>
        <w:gridCol w:w="841"/>
        <w:gridCol w:w="466"/>
        <w:gridCol w:w="712"/>
        <w:gridCol w:w="383"/>
      </w:tblGrid>
      <w:tr w:rsidR="00354F0C" w:rsidRPr="00354F0C" w:rsidTr="00B6685C">
        <w:trPr>
          <w:trHeight w:val="20"/>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354F0C" w:rsidRPr="00354F0C" w:rsidRDefault="00354F0C" w:rsidP="00354F0C">
            <w:pPr>
              <w:jc w:val="center"/>
              <w:rPr>
                <w:rFonts w:ascii="Arial" w:hAnsi="Arial" w:cs="Arial"/>
                <w:b/>
                <w:bCs/>
                <w:color w:val="000000"/>
                <w:sz w:val="12"/>
                <w:szCs w:val="16"/>
              </w:rPr>
            </w:pPr>
            <w:r w:rsidRPr="00354F0C">
              <w:rPr>
                <w:rFonts w:ascii="Arial" w:hAnsi="Arial" w:cs="Arial"/>
                <w:b/>
                <w:bCs/>
                <w:color w:val="000000"/>
                <w:sz w:val="12"/>
                <w:szCs w:val="16"/>
              </w:rPr>
              <w:t>№ п/п</w:t>
            </w:r>
          </w:p>
        </w:tc>
        <w:tc>
          <w:tcPr>
            <w:tcW w:w="4586" w:type="dxa"/>
            <w:vMerge w:val="restart"/>
            <w:tcBorders>
              <w:top w:val="single" w:sz="4" w:space="0" w:color="auto"/>
              <w:left w:val="single" w:sz="4" w:space="0" w:color="auto"/>
              <w:bottom w:val="single" w:sz="4" w:space="0" w:color="auto"/>
              <w:right w:val="single" w:sz="4" w:space="0" w:color="auto"/>
            </w:tcBorders>
            <w:vAlign w:val="center"/>
          </w:tcPr>
          <w:p w:rsidR="00354F0C" w:rsidRPr="00354F0C" w:rsidRDefault="00354F0C" w:rsidP="00354F0C">
            <w:pPr>
              <w:jc w:val="center"/>
              <w:rPr>
                <w:rFonts w:ascii="Arial" w:hAnsi="Arial" w:cs="Arial"/>
                <w:b/>
                <w:bCs/>
                <w:color w:val="000000"/>
                <w:sz w:val="12"/>
                <w:szCs w:val="16"/>
              </w:rPr>
            </w:pPr>
            <w:r w:rsidRPr="00354F0C">
              <w:rPr>
                <w:rFonts w:ascii="Arial" w:hAnsi="Arial" w:cs="Arial"/>
                <w:b/>
                <w:bCs/>
                <w:color w:val="000000"/>
                <w:sz w:val="12"/>
                <w:szCs w:val="16"/>
              </w:rPr>
              <w:t>Наименование мероприятия</w:t>
            </w:r>
          </w:p>
        </w:tc>
        <w:tc>
          <w:tcPr>
            <w:tcW w:w="2054" w:type="dxa"/>
            <w:vMerge w:val="restart"/>
            <w:tcBorders>
              <w:top w:val="single" w:sz="4" w:space="0" w:color="auto"/>
              <w:left w:val="single" w:sz="4" w:space="0" w:color="auto"/>
              <w:bottom w:val="single" w:sz="4" w:space="0" w:color="auto"/>
              <w:right w:val="single" w:sz="4" w:space="0" w:color="auto"/>
            </w:tcBorders>
            <w:vAlign w:val="center"/>
          </w:tcPr>
          <w:p w:rsidR="00354F0C" w:rsidRPr="00354F0C" w:rsidRDefault="00354F0C" w:rsidP="00354F0C">
            <w:pPr>
              <w:jc w:val="center"/>
              <w:rPr>
                <w:rFonts w:ascii="Arial" w:hAnsi="Arial" w:cs="Arial"/>
                <w:b/>
                <w:bCs/>
                <w:color w:val="000000"/>
                <w:sz w:val="12"/>
                <w:szCs w:val="16"/>
              </w:rPr>
            </w:pPr>
            <w:r w:rsidRPr="00354F0C">
              <w:rPr>
                <w:rFonts w:ascii="Arial" w:hAnsi="Arial" w:cs="Arial"/>
                <w:b/>
                <w:bCs/>
                <w:color w:val="000000"/>
                <w:sz w:val="12"/>
                <w:szCs w:val="16"/>
              </w:rPr>
              <w:t>Исполнитель</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54F0C" w:rsidRPr="00354F0C" w:rsidRDefault="00354F0C" w:rsidP="00354F0C">
            <w:pPr>
              <w:jc w:val="center"/>
              <w:rPr>
                <w:rFonts w:ascii="Arial" w:hAnsi="Arial" w:cs="Arial"/>
                <w:b/>
                <w:bCs/>
                <w:color w:val="000000"/>
                <w:sz w:val="12"/>
                <w:szCs w:val="16"/>
              </w:rPr>
            </w:pPr>
            <w:r w:rsidRPr="00354F0C">
              <w:rPr>
                <w:rFonts w:ascii="Arial" w:hAnsi="Arial" w:cs="Arial"/>
                <w:b/>
                <w:bCs/>
                <w:color w:val="000000"/>
                <w:sz w:val="12"/>
                <w:szCs w:val="16"/>
              </w:rPr>
              <w:t>Срок реали-зации</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54F0C" w:rsidRPr="00354F0C" w:rsidRDefault="00354F0C" w:rsidP="00354F0C">
            <w:pPr>
              <w:jc w:val="center"/>
              <w:rPr>
                <w:rFonts w:ascii="Arial" w:hAnsi="Arial" w:cs="Arial"/>
                <w:b/>
                <w:bCs/>
                <w:color w:val="000000"/>
                <w:sz w:val="12"/>
                <w:szCs w:val="16"/>
              </w:rPr>
            </w:pPr>
            <w:r w:rsidRPr="00354F0C">
              <w:rPr>
                <w:rFonts w:ascii="Arial" w:hAnsi="Arial" w:cs="Arial"/>
                <w:b/>
                <w:color w:val="000000"/>
                <w:sz w:val="12"/>
                <w:szCs w:val="16"/>
              </w:rPr>
              <w:t>Целевой показатель (номер целевого показателя из паспорта программы)</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54F0C" w:rsidRPr="00354F0C" w:rsidRDefault="00354F0C" w:rsidP="00354F0C">
            <w:pPr>
              <w:jc w:val="center"/>
              <w:rPr>
                <w:rFonts w:ascii="Arial" w:hAnsi="Arial" w:cs="Arial"/>
                <w:b/>
                <w:bCs/>
                <w:color w:val="000000"/>
                <w:sz w:val="12"/>
                <w:szCs w:val="16"/>
              </w:rPr>
            </w:pPr>
            <w:r w:rsidRPr="00354F0C">
              <w:rPr>
                <w:rFonts w:ascii="Arial" w:hAnsi="Arial" w:cs="Arial"/>
                <w:b/>
                <w:color w:val="000000"/>
                <w:sz w:val="12"/>
                <w:szCs w:val="16"/>
              </w:rPr>
              <w:t>Источник финанси-рования</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354F0C" w:rsidRPr="00354F0C" w:rsidRDefault="00354F0C" w:rsidP="00354F0C">
            <w:pPr>
              <w:jc w:val="center"/>
              <w:rPr>
                <w:rFonts w:ascii="Arial" w:hAnsi="Arial" w:cs="Arial"/>
                <w:b/>
                <w:bCs/>
                <w:color w:val="000000"/>
                <w:sz w:val="12"/>
                <w:szCs w:val="16"/>
              </w:rPr>
            </w:pPr>
            <w:r w:rsidRPr="00354F0C">
              <w:rPr>
                <w:rFonts w:ascii="Arial" w:hAnsi="Arial" w:cs="Arial"/>
                <w:b/>
                <w:color w:val="000000"/>
                <w:sz w:val="12"/>
                <w:szCs w:val="16"/>
              </w:rPr>
              <w:t>Объем финансирования по годам (тыс.руб.)</w:t>
            </w:r>
          </w:p>
        </w:tc>
      </w:tr>
      <w:tr w:rsidR="00354F0C" w:rsidRPr="00354F0C" w:rsidTr="00B6685C">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354F0C" w:rsidRPr="00354F0C" w:rsidRDefault="00354F0C" w:rsidP="00354F0C">
            <w:pPr>
              <w:jc w:val="center"/>
              <w:rPr>
                <w:rFonts w:ascii="Arial" w:hAnsi="Arial" w:cs="Arial"/>
                <w:b/>
                <w:bCs/>
                <w:color w:val="000000"/>
                <w:sz w:val="12"/>
                <w:szCs w:val="16"/>
              </w:rPr>
            </w:pPr>
          </w:p>
        </w:tc>
        <w:tc>
          <w:tcPr>
            <w:tcW w:w="4586" w:type="dxa"/>
            <w:vMerge/>
            <w:tcBorders>
              <w:top w:val="single" w:sz="4" w:space="0" w:color="auto"/>
              <w:left w:val="single" w:sz="4" w:space="0" w:color="auto"/>
              <w:bottom w:val="single" w:sz="4" w:space="0" w:color="auto"/>
              <w:right w:val="single" w:sz="4" w:space="0" w:color="auto"/>
            </w:tcBorders>
            <w:vAlign w:val="center"/>
          </w:tcPr>
          <w:p w:rsidR="00354F0C" w:rsidRPr="00354F0C" w:rsidRDefault="00354F0C" w:rsidP="00354F0C">
            <w:pPr>
              <w:jc w:val="center"/>
              <w:rPr>
                <w:rFonts w:ascii="Arial" w:hAnsi="Arial" w:cs="Arial"/>
                <w:b/>
                <w:bCs/>
                <w:color w:val="000000"/>
                <w:sz w:val="12"/>
                <w:szCs w:val="16"/>
              </w:rPr>
            </w:pPr>
          </w:p>
        </w:tc>
        <w:tc>
          <w:tcPr>
            <w:tcW w:w="2054" w:type="dxa"/>
            <w:vMerge/>
            <w:tcBorders>
              <w:top w:val="single" w:sz="4" w:space="0" w:color="auto"/>
              <w:left w:val="single" w:sz="4" w:space="0" w:color="auto"/>
              <w:bottom w:val="single" w:sz="4" w:space="0" w:color="auto"/>
              <w:right w:val="single" w:sz="4" w:space="0" w:color="auto"/>
            </w:tcBorders>
            <w:vAlign w:val="center"/>
          </w:tcPr>
          <w:p w:rsidR="00354F0C" w:rsidRPr="00354F0C" w:rsidRDefault="00354F0C" w:rsidP="00354F0C">
            <w:pPr>
              <w:jc w:val="center"/>
              <w:rPr>
                <w:rFonts w:ascii="Arial" w:hAnsi="Arial" w:cs="Arial"/>
                <w:b/>
                <w:bCs/>
                <w:color w:val="000000"/>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4F0C" w:rsidRPr="00354F0C" w:rsidRDefault="00354F0C" w:rsidP="00354F0C">
            <w:pPr>
              <w:jc w:val="center"/>
              <w:rPr>
                <w:rFonts w:ascii="Arial" w:hAnsi="Arial" w:cs="Arial"/>
                <w:b/>
                <w:bCs/>
                <w:color w:val="000000"/>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4F0C" w:rsidRPr="00354F0C" w:rsidRDefault="00354F0C" w:rsidP="00354F0C">
            <w:pPr>
              <w:jc w:val="center"/>
              <w:rPr>
                <w:rFonts w:ascii="Arial" w:hAnsi="Arial" w:cs="Arial"/>
                <w:b/>
                <w:bCs/>
                <w:color w:val="000000"/>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4F0C" w:rsidRPr="00354F0C" w:rsidRDefault="00354F0C" w:rsidP="00354F0C">
            <w:pPr>
              <w:jc w:val="center"/>
              <w:rPr>
                <w:rFonts w:ascii="Arial" w:hAnsi="Arial" w:cs="Arial"/>
                <w:b/>
                <w:bCs/>
                <w:color w:val="000000"/>
                <w:sz w:val="12"/>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354F0C" w:rsidRPr="00354F0C" w:rsidRDefault="00354F0C" w:rsidP="00354F0C">
            <w:pPr>
              <w:jc w:val="center"/>
              <w:rPr>
                <w:rFonts w:ascii="Arial" w:hAnsi="Arial" w:cs="Arial"/>
                <w:b/>
                <w:bCs/>
                <w:color w:val="000000"/>
                <w:sz w:val="12"/>
                <w:szCs w:val="16"/>
              </w:rPr>
            </w:pPr>
            <w:r w:rsidRPr="00354F0C">
              <w:rPr>
                <w:rFonts w:ascii="Arial" w:hAnsi="Arial" w:cs="Arial"/>
                <w:b/>
                <w:bCs/>
                <w:color w:val="000000"/>
                <w:sz w:val="12"/>
                <w:szCs w:val="16"/>
              </w:rPr>
              <w:t>2023</w:t>
            </w:r>
          </w:p>
        </w:tc>
        <w:tc>
          <w:tcPr>
            <w:tcW w:w="0" w:type="auto"/>
            <w:tcBorders>
              <w:top w:val="single" w:sz="4" w:space="0" w:color="auto"/>
              <w:left w:val="single" w:sz="4" w:space="0" w:color="auto"/>
              <w:bottom w:val="single" w:sz="4" w:space="0" w:color="auto"/>
              <w:right w:val="single" w:sz="4" w:space="0" w:color="auto"/>
            </w:tcBorders>
            <w:vAlign w:val="center"/>
          </w:tcPr>
          <w:p w:rsidR="00354F0C" w:rsidRPr="00354F0C" w:rsidRDefault="00354F0C" w:rsidP="00354F0C">
            <w:pPr>
              <w:jc w:val="center"/>
              <w:rPr>
                <w:rFonts w:ascii="Arial" w:hAnsi="Arial" w:cs="Arial"/>
                <w:b/>
                <w:bCs/>
                <w:color w:val="000000"/>
                <w:sz w:val="12"/>
                <w:szCs w:val="16"/>
              </w:rPr>
            </w:pPr>
            <w:r w:rsidRPr="00354F0C">
              <w:rPr>
                <w:rFonts w:ascii="Arial" w:hAnsi="Arial" w:cs="Arial"/>
                <w:b/>
                <w:bCs/>
                <w:color w:val="000000"/>
                <w:sz w:val="12"/>
                <w:szCs w:val="16"/>
              </w:rPr>
              <w:t>2024</w:t>
            </w:r>
          </w:p>
        </w:tc>
        <w:tc>
          <w:tcPr>
            <w:tcW w:w="0" w:type="auto"/>
            <w:tcBorders>
              <w:top w:val="single" w:sz="4" w:space="0" w:color="auto"/>
              <w:left w:val="single" w:sz="4" w:space="0" w:color="auto"/>
              <w:bottom w:val="single" w:sz="4" w:space="0" w:color="auto"/>
              <w:right w:val="single" w:sz="4" w:space="0" w:color="auto"/>
            </w:tcBorders>
            <w:vAlign w:val="center"/>
          </w:tcPr>
          <w:p w:rsidR="00354F0C" w:rsidRPr="00354F0C" w:rsidRDefault="00354F0C" w:rsidP="00354F0C">
            <w:pPr>
              <w:jc w:val="center"/>
              <w:rPr>
                <w:rFonts w:ascii="Arial" w:hAnsi="Arial" w:cs="Arial"/>
                <w:b/>
                <w:bCs/>
                <w:color w:val="000000"/>
                <w:sz w:val="12"/>
                <w:szCs w:val="16"/>
              </w:rPr>
            </w:pPr>
            <w:r w:rsidRPr="00354F0C">
              <w:rPr>
                <w:rFonts w:ascii="Arial" w:hAnsi="Arial" w:cs="Arial"/>
                <w:b/>
                <w:bCs/>
                <w:color w:val="000000"/>
                <w:sz w:val="12"/>
                <w:szCs w:val="16"/>
              </w:rPr>
              <w:t>2025</w:t>
            </w:r>
          </w:p>
        </w:tc>
      </w:tr>
      <w:tr w:rsidR="00354F0C" w:rsidRPr="00354F0C" w:rsidTr="00B6685C">
        <w:trPr>
          <w:trHeight w:val="20"/>
        </w:trPr>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1</w:t>
            </w:r>
          </w:p>
        </w:tc>
        <w:tc>
          <w:tcPr>
            <w:tcW w:w="4586" w:type="dxa"/>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2</w:t>
            </w:r>
          </w:p>
        </w:tc>
        <w:tc>
          <w:tcPr>
            <w:tcW w:w="2054" w:type="dxa"/>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3</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4</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5</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6</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7</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8</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9</w:t>
            </w:r>
          </w:p>
        </w:tc>
      </w:tr>
      <w:tr w:rsidR="00354F0C" w:rsidRPr="00354F0C" w:rsidTr="00354F0C">
        <w:trPr>
          <w:trHeight w:val="20"/>
        </w:trPr>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1.</w:t>
            </w:r>
          </w:p>
        </w:tc>
        <w:tc>
          <w:tcPr>
            <w:tcW w:w="0" w:type="auto"/>
            <w:gridSpan w:val="8"/>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bCs/>
                <w:color w:val="000000"/>
                <w:sz w:val="12"/>
                <w:szCs w:val="16"/>
              </w:rPr>
            </w:pPr>
            <w:r w:rsidRPr="00354F0C">
              <w:rPr>
                <w:rFonts w:ascii="Arial" w:hAnsi="Arial" w:cs="Arial"/>
                <w:color w:val="000000"/>
                <w:sz w:val="12"/>
                <w:szCs w:val="16"/>
              </w:rPr>
              <w:t xml:space="preserve">Задача. </w:t>
            </w:r>
            <w:r w:rsidRPr="00354F0C">
              <w:rPr>
                <w:rFonts w:ascii="Arial" w:hAnsi="Arial" w:cs="Arial"/>
                <w:sz w:val="12"/>
                <w:szCs w:val="16"/>
              </w:rPr>
              <w:t>Повышение уровня нормативно-правового обеспечения, противопожарной пропаганды и обучение населения в области пожарной безопасности</w:t>
            </w:r>
            <w:r w:rsidRPr="00354F0C">
              <w:rPr>
                <w:rFonts w:ascii="Arial" w:hAnsi="Arial" w:cs="Arial"/>
                <w:bCs/>
                <w:color w:val="000000"/>
                <w:sz w:val="12"/>
                <w:szCs w:val="16"/>
              </w:rPr>
              <w:t xml:space="preserve"> </w:t>
            </w:r>
          </w:p>
        </w:tc>
      </w:tr>
      <w:tr w:rsidR="00354F0C" w:rsidRPr="00354F0C" w:rsidTr="00B6685C">
        <w:trPr>
          <w:trHeight w:val="20"/>
        </w:trPr>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1.1.</w:t>
            </w:r>
          </w:p>
        </w:tc>
        <w:tc>
          <w:tcPr>
            <w:tcW w:w="4586" w:type="dxa"/>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bCs/>
                <w:color w:val="000000"/>
                <w:sz w:val="12"/>
                <w:szCs w:val="16"/>
              </w:rPr>
            </w:pPr>
            <w:r w:rsidRPr="00354F0C">
              <w:rPr>
                <w:rFonts w:ascii="Arial" w:hAnsi="Arial" w:cs="Arial"/>
                <w:sz w:val="12"/>
                <w:szCs w:val="16"/>
              </w:rPr>
              <w:t>Разработка и совершенствование муниципальных нормативных правовых актов по реализации полномочий по обеспечению первичных мер пожарной безопасности на территории городского поселения</w:t>
            </w:r>
          </w:p>
        </w:tc>
        <w:tc>
          <w:tcPr>
            <w:tcW w:w="2054" w:type="dxa"/>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bCs/>
                <w:color w:val="000000"/>
                <w:sz w:val="12"/>
                <w:szCs w:val="16"/>
              </w:rPr>
            </w:pPr>
            <w:r w:rsidRPr="00354F0C">
              <w:rPr>
                <w:rFonts w:ascii="Arial" w:hAnsi="Arial" w:cs="Arial"/>
                <w:sz w:val="12"/>
                <w:szCs w:val="16"/>
              </w:rPr>
              <w:t>Администрация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sz w:val="12"/>
                <w:szCs w:val="16"/>
              </w:rPr>
            </w:pPr>
            <w:r w:rsidRPr="00354F0C">
              <w:rPr>
                <w:rFonts w:ascii="Arial" w:hAnsi="Arial" w:cs="Arial"/>
                <w:sz w:val="12"/>
                <w:szCs w:val="16"/>
              </w:rPr>
              <w:t xml:space="preserve">2023-2025 </w:t>
            </w:r>
            <w:r w:rsidRPr="00354F0C">
              <w:rPr>
                <w:rFonts w:ascii="Arial" w:hAnsi="Arial" w:cs="Arial"/>
                <w:sz w:val="12"/>
                <w:szCs w:val="16"/>
              </w:rPr>
              <w:br/>
              <w:t>годы</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sz w:val="12"/>
                <w:szCs w:val="16"/>
              </w:rPr>
            </w:pPr>
            <w:r w:rsidRPr="00354F0C">
              <w:rPr>
                <w:rFonts w:ascii="Arial" w:hAnsi="Arial" w:cs="Arial"/>
                <w:sz w:val="12"/>
                <w:szCs w:val="16"/>
              </w:rPr>
              <w:t>1.1</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bCs/>
                <w:color w:val="000000"/>
                <w:sz w:val="12"/>
                <w:szCs w:val="16"/>
              </w:rPr>
            </w:pPr>
            <w:r w:rsidRPr="00354F0C">
              <w:rPr>
                <w:rFonts w:ascii="Arial" w:hAnsi="Arial" w:cs="Arial"/>
                <w:bCs/>
                <w:color w:val="000000"/>
                <w:sz w:val="12"/>
                <w:szCs w:val="16"/>
              </w:rPr>
              <w:t>бюджет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w:t>
            </w:r>
          </w:p>
        </w:tc>
      </w:tr>
      <w:tr w:rsidR="00354F0C" w:rsidRPr="00354F0C" w:rsidTr="00B6685C">
        <w:trPr>
          <w:trHeight w:val="20"/>
        </w:trPr>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1.2.</w:t>
            </w:r>
          </w:p>
        </w:tc>
        <w:tc>
          <w:tcPr>
            <w:tcW w:w="4586" w:type="dxa"/>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bCs/>
                <w:color w:val="000000"/>
                <w:sz w:val="12"/>
                <w:szCs w:val="16"/>
              </w:rPr>
            </w:pPr>
            <w:r w:rsidRPr="00354F0C">
              <w:rPr>
                <w:rFonts w:ascii="Arial" w:hAnsi="Arial" w:cs="Arial"/>
                <w:sz w:val="12"/>
                <w:szCs w:val="16"/>
              </w:rPr>
              <w:t xml:space="preserve">Противопожарная пропаганда и обучение населения мерам пожарной безопасности, информирование населения о принятых решениях по обеспечению пожарной безопасности, содействие распространению пожарно-технических знаний, </w:t>
            </w:r>
            <w:r w:rsidRPr="00354F0C">
              <w:rPr>
                <w:rFonts w:ascii="Arial" w:hAnsi="Arial" w:cs="Arial"/>
                <w:spacing w:val="-4"/>
                <w:sz w:val="12"/>
                <w:szCs w:val="16"/>
              </w:rPr>
              <w:t>устройство и обновление информационных стендов по пожарной безопасности, приобретение и установка информационных знаков согласно ГОСТу</w:t>
            </w:r>
          </w:p>
        </w:tc>
        <w:tc>
          <w:tcPr>
            <w:tcW w:w="2054" w:type="dxa"/>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bCs/>
                <w:color w:val="000000"/>
                <w:sz w:val="12"/>
                <w:szCs w:val="16"/>
              </w:rPr>
            </w:pPr>
            <w:r w:rsidRPr="00354F0C">
              <w:rPr>
                <w:rFonts w:ascii="Arial" w:hAnsi="Arial" w:cs="Arial"/>
                <w:sz w:val="12"/>
                <w:szCs w:val="16"/>
              </w:rPr>
              <w:t>Администрация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sz w:val="12"/>
                <w:szCs w:val="16"/>
              </w:rPr>
            </w:pPr>
            <w:r w:rsidRPr="00354F0C">
              <w:rPr>
                <w:rFonts w:ascii="Arial" w:hAnsi="Arial" w:cs="Arial"/>
                <w:sz w:val="12"/>
                <w:szCs w:val="16"/>
              </w:rPr>
              <w:t xml:space="preserve">2023-2025 </w:t>
            </w:r>
            <w:r w:rsidRPr="00354F0C">
              <w:rPr>
                <w:rFonts w:ascii="Arial" w:hAnsi="Arial" w:cs="Arial"/>
                <w:sz w:val="12"/>
                <w:szCs w:val="16"/>
              </w:rPr>
              <w:br/>
              <w:t>годы</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sz w:val="12"/>
                <w:szCs w:val="16"/>
              </w:rPr>
            </w:pPr>
            <w:r w:rsidRPr="00354F0C">
              <w:rPr>
                <w:rFonts w:ascii="Arial" w:hAnsi="Arial" w:cs="Arial"/>
                <w:sz w:val="12"/>
                <w:szCs w:val="16"/>
              </w:rPr>
              <w:t>1.2,</w:t>
            </w:r>
          </w:p>
          <w:p w:rsidR="00354F0C" w:rsidRPr="00354F0C" w:rsidRDefault="00354F0C" w:rsidP="00354F0C">
            <w:pPr>
              <w:jc w:val="center"/>
              <w:rPr>
                <w:rFonts w:ascii="Arial" w:hAnsi="Arial" w:cs="Arial"/>
                <w:sz w:val="12"/>
                <w:szCs w:val="16"/>
              </w:rPr>
            </w:pPr>
            <w:r w:rsidRPr="00354F0C">
              <w:rPr>
                <w:rFonts w:ascii="Arial" w:hAnsi="Arial" w:cs="Arial"/>
                <w:sz w:val="12"/>
                <w:szCs w:val="16"/>
              </w:rPr>
              <w:t xml:space="preserve">1.3, </w:t>
            </w:r>
          </w:p>
          <w:p w:rsidR="00354F0C" w:rsidRPr="00354F0C" w:rsidRDefault="00354F0C" w:rsidP="00354F0C">
            <w:pPr>
              <w:jc w:val="center"/>
              <w:rPr>
                <w:rFonts w:ascii="Arial" w:hAnsi="Arial" w:cs="Arial"/>
                <w:sz w:val="12"/>
                <w:szCs w:val="16"/>
              </w:rPr>
            </w:pPr>
            <w:r w:rsidRPr="00354F0C">
              <w:rPr>
                <w:rFonts w:ascii="Arial" w:hAnsi="Arial" w:cs="Arial"/>
                <w:sz w:val="12"/>
                <w:szCs w:val="16"/>
              </w:rPr>
              <w:t>1.4</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bCs/>
                <w:color w:val="000000"/>
                <w:sz w:val="12"/>
                <w:szCs w:val="16"/>
              </w:rPr>
            </w:pPr>
            <w:r w:rsidRPr="00354F0C">
              <w:rPr>
                <w:rFonts w:ascii="Arial" w:hAnsi="Arial" w:cs="Arial"/>
                <w:bCs/>
                <w:color w:val="000000"/>
                <w:sz w:val="12"/>
                <w:szCs w:val="16"/>
              </w:rPr>
              <w:t>бюджет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w:t>
            </w:r>
          </w:p>
        </w:tc>
      </w:tr>
      <w:tr w:rsidR="00354F0C" w:rsidRPr="00354F0C" w:rsidTr="00B6685C">
        <w:trPr>
          <w:trHeight w:val="20"/>
        </w:trPr>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1.3.</w:t>
            </w:r>
          </w:p>
        </w:tc>
        <w:tc>
          <w:tcPr>
            <w:tcW w:w="4586" w:type="dxa"/>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sz w:val="12"/>
                <w:szCs w:val="16"/>
              </w:rPr>
            </w:pPr>
            <w:r w:rsidRPr="00354F0C">
              <w:rPr>
                <w:rFonts w:ascii="Arial" w:hAnsi="Arial" w:cs="Arial"/>
                <w:sz w:val="12"/>
                <w:szCs w:val="16"/>
              </w:rPr>
              <w:t>Разработка, выпуск и распространение памяток, листовок на противопожарную тематику</w:t>
            </w:r>
          </w:p>
        </w:tc>
        <w:tc>
          <w:tcPr>
            <w:tcW w:w="2054" w:type="dxa"/>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bCs/>
                <w:color w:val="000000"/>
                <w:sz w:val="12"/>
                <w:szCs w:val="16"/>
              </w:rPr>
            </w:pPr>
            <w:r w:rsidRPr="00354F0C">
              <w:rPr>
                <w:rFonts w:ascii="Arial" w:hAnsi="Arial" w:cs="Arial"/>
                <w:sz w:val="12"/>
                <w:szCs w:val="16"/>
              </w:rPr>
              <w:t>Администрация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sz w:val="12"/>
                <w:szCs w:val="16"/>
              </w:rPr>
            </w:pPr>
            <w:r w:rsidRPr="00354F0C">
              <w:rPr>
                <w:rFonts w:ascii="Arial" w:hAnsi="Arial" w:cs="Arial"/>
                <w:sz w:val="12"/>
                <w:szCs w:val="16"/>
              </w:rPr>
              <w:t>2023-2025</w:t>
            </w:r>
            <w:r w:rsidRPr="00354F0C">
              <w:rPr>
                <w:rFonts w:ascii="Arial" w:hAnsi="Arial" w:cs="Arial"/>
                <w:sz w:val="12"/>
                <w:szCs w:val="16"/>
              </w:rPr>
              <w:br/>
              <w:t>годы</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sz w:val="12"/>
                <w:szCs w:val="16"/>
              </w:rPr>
            </w:pPr>
            <w:r w:rsidRPr="00354F0C">
              <w:rPr>
                <w:rFonts w:ascii="Arial" w:hAnsi="Arial" w:cs="Arial"/>
                <w:sz w:val="12"/>
                <w:szCs w:val="16"/>
              </w:rPr>
              <w:t xml:space="preserve">1.2, </w:t>
            </w:r>
          </w:p>
          <w:p w:rsidR="00354F0C" w:rsidRPr="00354F0C" w:rsidRDefault="00354F0C" w:rsidP="00354F0C">
            <w:pPr>
              <w:jc w:val="center"/>
              <w:rPr>
                <w:rFonts w:ascii="Arial" w:hAnsi="Arial" w:cs="Arial"/>
                <w:sz w:val="12"/>
                <w:szCs w:val="16"/>
              </w:rPr>
            </w:pPr>
            <w:r w:rsidRPr="00354F0C">
              <w:rPr>
                <w:rFonts w:ascii="Arial" w:hAnsi="Arial" w:cs="Arial"/>
                <w:sz w:val="12"/>
                <w:szCs w:val="16"/>
              </w:rPr>
              <w:t xml:space="preserve">1.3, </w:t>
            </w:r>
          </w:p>
          <w:p w:rsidR="00354F0C" w:rsidRPr="00354F0C" w:rsidRDefault="00354F0C" w:rsidP="00354F0C">
            <w:pPr>
              <w:jc w:val="center"/>
              <w:rPr>
                <w:rFonts w:ascii="Arial" w:hAnsi="Arial" w:cs="Arial"/>
                <w:sz w:val="12"/>
                <w:szCs w:val="16"/>
              </w:rPr>
            </w:pPr>
            <w:r w:rsidRPr="00354F0C">
              <w:rPr>
                <w:rFonts w:ascii="Arial" w:hAnsi="Arial" w:cs="Arial"/>
                <w:sz w:val="12"/>
                <w:szCs w:val="16"/>
              </w:rPr>
              <w:t>1.4</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bCs/>
                <w:color w:val="000000"/>
                <w:sz w:val="12"/>
                <w:szCs w:val="16"/>
              </w:rPr>
            </w:pPr>
            <w:r w:rsidRPr="00354F0C">
              <w:rPr>
                <w:rFonts w:ascii="Arial" w:hAnsi="Arial" w:cs="Arial"/>
                <w:bCs/>
                <w:color w:val="000000"/>
                <w:sz w:val="12"/>
                <w:szCs w:val="16"/>
              </w:rPr>
              <w:t>бюджет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7,0</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7,0</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7,0</w:t>
            </w:r>
          </w:p>
        </w:tc>
      </w:tr>
      <w:tr w:rsidR="00354F0C" w:rsidRPr="00354F0C" w:rsidTr="00B6685C">
        <w:trPr>
          <w:trHeight w:val="20"/>
        </w:trPr>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1.4.</w:t>
            </w:r>
          </w:p>
        </w:tc>
        <w:tc>
          <w:tcPr>
            <w:tcW w:w="4586" w:type="dxa"/>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sz w:val="12"/>
                <w:szCs w:val="16"/>
                <w:lang w:eastAsia="en-US"/>
              </w:rPr>
            </w:pPr>
            <w:r w:rsidRPr="00354F0C">
              <w:rPr>
                <w:rFonts w:ascii="Arial" w:hAnsi="Arial" w:cs="Arial"/>
                <w:sz w:val="12"/>
                <w:szCs w:val="16"/>
                <w:lang w:eastAsia="en-US"/>
              </w:rPr>
              <w:t>Организация в установленном порядке информирования населения в средствах массовой информации о проблемах и путях обеспечения первичных мер пожарной безопасности, направленного на предупреждение пожаров и гибели людей</w:t>
            </w:r>
          </w:p>
        </w:tc>
        <w:tc>
          <w:tcPr>
            <w:tcW w:w="2054" w:type="dxa"/>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sz w:val="12"/>
                <w:szCs w:val="16"/>
              </w:rPr>
            </w:pPr>
            <w:r w:rsidRPr="00354F0C">
              <w:rPr>
                <w:rFonts w:ascii="Arial" w:hAnsi="Arial" w:cs="Arial"/>
                <w:sz w:val="12"/>
                <w:szCs w:val="16"/>
              </w:rPr>
              <w:t>Администрация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sz w:val="12"/>
                <w:szCs w:val="16"/>
              </w:rPr>
            </w:pPr>
            <w:r w:rsidRPr="00354F0C">
              <w:rPr>
                <w:rFonts w:ascii="Arial" w:hAnsi="Arial" w:cs="Arial"/>
                <w:sz w:val="12"/>
                <w:szCs w:val="16"/>
              </w:rPr>
              <w:t xml:space="preserve">2023-2025 </w:t>
            </w:r>
            <w:r w:rsidRPr="00354F0C">
              <w:rPr>
                <w:rFonts w:ascii="Arial" w:hAnsi="Arial" w:cs="Arial"/>
                <w:sz w:val="12"/>
                <w:szCs w:val="16"/>
              </w:rPr>
              <w:br/>
              <w:t>годы</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sz w:val="12"/>
                <w:szCs w:val="16"/>
              </w:rPr>
            </w:pPr>
            <w:r w:rsidRPr="00354F0C">
              <w:rPr>
                <w:rFonts w:ascii="Arial" w:hAnsi="Arial" w:cs="Arial"/>
                <w:sz w:val="12"/>
                <w:szCs w:val="16"/>
              </w:rPr>
              <w:t xml:space="preserve">1.2, </w:t>
            </w:r>
          </w:p>
          <w:p w:rsidR="00354F0C" w:rsidRPr="00354F0C" w:rsidRDefault="00354F0C" w:rsidP="00354F0C">
            <w:pPr>
              <w:jc w:val="center"/>
              <w:rPr>
                <w:rFonts w:ascii="Arial" w:hAnsi="Arial" w:cs="Arial"/>
                <w:sz w:val="12"/>
                <w:szCs w:val="16"/>
              </w:rPr>
            </w:pPr>
            <w:r w:rsidRPr="00354F0C">
              <w:rPr>
                <w:rFonts w:ascii="Arial" w:hAnsi="Arial" w:cs="Arial"/>
                <w:sz w:val="12"/>
                <w:szCs w:val="16"/>
              </w:rPr>
              <w:t xml:space="preserve">1.3, </w:t>
            </w:r>
          </w:p>
          <w:p w:rsidR="00354F0C" w:rsidRPr="00354F0C" w:rsidRDefault="00354F0C" w:rsidP="00354F0C">
            <w:pPr>
              <w:jc w:val="center"/>
              <w:rPr>
                <w:rFonts w:ascii="Arial" w:hAnsi="Arial" w:cs="Arial"/>
                <w:sz w:val="12"/>
                <w:szCs w:val="16"/>
              </w:rPr>
            </w:pPr>
            <w:r w:rsidRPr="00354F0C">
              <w:rPr>
                <w:rFonts w:ascii="Arial" w:hAnsi="Arial" w:cs="Arial"/>
                <w:sz w:val="12"/>
                <w:szCs w:val="16"/>
              </w:rPr>
              <w:t>1.1.4</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bCs/>
                <w:color w:val="000000"/>
                <w:sz w:val="12"/>
                <w:szCs w:val="16"/>
              </w:rPr>
            </w:pPr>
            <w:r w:rsidRPr="00354F0C">
              <w:rPr>
                <w:rFonts w:ascii="Arial" w:hAnsi="Arial" w:cs="Arial"/>
                <w:bCs/>
                <w:color w:val="000000"/>
                <w:sz w:val="12"/>
                <w:szCs w:val="16"/>
              </w:rPr>
              <w:t xml:space="preserve">бюджет городского поселения </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w:t>
            </w:r>
          </w:p>
        </w:tc>
      </w:tr>
      <w:tr w:rsidR="00354F0C" w:rsidRPr="00354F0C" w:rsidTr="00354F0C">
        <w:trPr>
          <w:trHeight w:val="20"/>
        </w:trPr>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2.</w:t>
            </w:r>
          </w:p>
        </w:tc>
        <w:tc>
          <w:tcPr>
            <w:tcW w:w="0" w:type="auto"/>
            <w:gridSpan w:val="8"/>
            <w:tcBorders>
              <w:top w:val="single" w:sz="4" w:space="0" w:color="auto"/>
              <w:left w:val="single" w:sz="4" w:space="0" w:color="auto"/>
              <w:bottom w:val="single" w:sz="4" w:space="0" w:color="auto"/>
              <w:right w:val="nil"/>
            </w:tcBorders>
          </w:tcPr>
          <w:p w:rsidR="00354F0C" w:rsidRPr="00354F0C" w:rsidRDefault="00354F0C" w:rsidP="00354F0C">
            <w:pPr>
              <w:rPr>
                <w:rFonts w:ascii="Arial" w:hAnsi="Arial" w:cs="Arial"/>
                <w:bCs/>
                <w:color w:val="000000"/>
                <w:sz w:val="12"/>
                <w:szCs w:val="16"/>
              </w:rPr>
            </w:pPr>
            <w:r w:rsidRPr="00354F0C">
              <w:rPr>
                <w:rFonts w:ascii="Arial" w:hAnsi="Arial" w:cs="Arial"/>
                <w:color w:val="000000"/>
                <w:sz w:val="12"/>
                <w:szCs w:val="16"/>
              </w:rPr>
              <w:t xml:space="preserve">Задача. </w:t>
            </w:r>
            <w:r w:rsidRPr="00354F0C">
              <w:rPr>
                <w:rFonts w:ascii="Arial" w:hAnsi="Arial" w:cs="Arial"/>
                <w:sz w:val="12"/>
                <w:szCs w:val="16"/>
              </w:rPr>
              <w:t>Обеспечение пожарной безопасности в муниципальных учреждениях, на объектах муниципальной собственности</w:t>
            </w:r>
          </w:p>
        </w:tc>
      </w:tr>
      <w:tr w:rsidR="00354F0C" w:rsidRPr="00354F0C" w:rsidTr="00B6685C">
        <w:trPr>
          <w:trHeight w:val="20"/>
        </w:trPr>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2.1.</w:t>
            </w:r>
          </w:p>
        </w:tc>
        <w:tc>
          <w:tcPr>
            <w:tcW w:w="4586" w:type="dxa"/>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sz w:val="12"/>
                <w:szCs w:val="16"/>
              </w:rPr>
            </w:pPr>
            <w:r w:rsidRPr="00354F0C">
              <w:rPr>
                <w:rFonts w:ascii="Arial" w:hAnsi="Arial" w:cs="Arial"/>
                <w:sz w:val="12"/>
                <w:szCs w:val="16"/>
              </w:rPr>
              <w:t>Проведение работы по размещению наглядно-изобразительных материалов, рекламной продукции пожарной тематики и оформлению уголков безопасности в муниципальных учреждениях, в социально-значимых местах</w:t>
            </w:r>
          </w:p>
        </w:tc>
        <w:tc>
          <w:tcPr>
            <w:tcW w:w="2054" w:type="dxa"/>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sz w:val="12"/>
                <w:szCs w:val="16"/>
              </w:rPr>
            </w:pPr>
            <w:r w:rsidRPr="00354F0C">
              <w:rPr>
                <w:rFonts w:ascii="Arial" w:hAnsi="Arial" w:cs="Arial"/>
                <w:sz w:val="12"/>
                <w:szCs w:val="16"/>
              </w:rPr>
              <w:t>Администрация муниципального района,</w:t>
            </w:r>
          </w:p>
          <w:p w:rsidR="00354F0C" w:rsidRPr="00354F0C" w:rsidRDefault="00354F0C" w:rsidP="00354F0C">
            <w:pPr>
              <w:rPr>
                <w:rFonts w:ascii="Arial" w:hAnsi="Arial" w:cs="Arial"/>
                <w:bCs/>
                <w:color w:val="000000"/>
                <w:sz w:val="12"/>
                <w:szCs w:val="16"/>
              </w:rPr>
            </w:pPr>
            <w:r w:rsidRPr="00354F0C">
              <w:rPr>
                <w:rFonts w:ascii="Arial" w:hAnsi="Arial" w:cs="Arial"/>
                <w:sz w:val="12"/>
                <w:szCs w:val="16"/>
              </w:rPr>
              <w:t>муниципальные учреждения</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sz w:val="12"/>
                <w:szCs w:val="16"/>
              </w:rPr>
            </w:pPr>
            <w:r w:rsidRPr="00354F0C">
              <w:rPr>
                <w:rFonts w:ascii="Arial" w:hAnsi="Arial" w:cs="Arial"/>
                <w:sz w:val="12"/>
                <w:szCs w:val="16"/>
              </w:rPr>
              <w:t xml:space="preserve">2023-2025 </w:t>
            </w:r>
            <w:r w:rsidRPr="00354F0C">
              <w:rPr>
                <w:rFonts w:ascii="Arial" w:hAnsi="Arial" w:cs="Arial"/>
                <w:sz w:val="12"/>
                <w:szCs w:val="16"/>
              </w:rPr>
              <w:br/>
              <w:t>годы</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sz w:val="12"/>
                <w:szCs w:val="16"/>
              </w:rPr>
            </w:pPr>
            <w:r w:rsidRPr="00354F0C">
              <w:rPr>
                <w:rFonts w:ascii="Arial" w:hAnsi="Arial" w:cs="Arial"/>
                <w:sz w:val="12"/>
                <w:szCs w:val="16"/>
              </w:rPr>
              <w:t xml:space="preserve">1.1, </w:t>
            </w:r>
          </w:p>
          <w:p w:rsidR="00354F0C" w:rsidRPr="00354F0C" w:rsidRDefault="00354F0C" w:rsidP="00354F0C">
            <w:pPr>
              <w:jc w:val="center"/>
              <w:rPr>
                <w:rFonts w:ascii="Arial" w:hAnsi="Arial" w:cs="Arial"/>
                <w:sz w:val="12"/>
                <w:szCs w:val="16"/>
              </w:rPr>
            </w:pPr>
            <w:r w:rsidRPr="00354F0C">
              <w:rPr>
                <w:rFonts w:ascii="Arial" w:hAnsi="Arial" w:cs="Arial"/>
                <w:sz w:val="12"/>
                <w:szCs w:val="16"/>
              </w:rPr>
              <w:t xml:space="preserve">1.2, </w:t>
            </w:r>
          </w:p>
          <w:p w:rsidR="00354F0C" w:rsidRPr="00354F0C" w:rsidRDefault="00354F0C" w:rsidP="00354F0C">
            <w:pPr>
              <w:jc w:val="center"/>
              <w:rPr>
                <w:rFonts w:ascii="Arial" w:hAnsi="Arial" w:cs="Arial"/>
                <w:sz w:val="12"/>
                <w:szCs w:val="16"/>
              </w:rPr>
            </w:pPr>
            <w:r w:rsidRPr="00354F0C">
              <w:rPr>
                <w:rFonts w:ascii="Arial" w:hAnsi="Arial" w:cs="Arial"/>
                <w:sz w:val="12"/>
                <w:szCs w:val="16"/>
              </w:rPr>
              <w:t xml:space="preserve">1.3, </w:t>
            </w:r>
          </w:p>
          <w:p w:rsidR="00354F0C" w:rsidRPr="00354F0C" w:rsidRDefault="00354F0C" w:rsidP="00354F0C">
            <w:pPr>
              <w:jc w:val="center"/>
              <w:rPr>
                <w:rFonts w:ascii="Arial" w:hAnsi="Arial" w:cs="Arial"/>
                <w:sz w:val="12"/>
                <w:szCs w:val="16"/>
              </w:rPr>
            </w:pPr>
            <w:r w:rsidRPr="00354F0C">
              <w:rPr>
                <w:rFonts w:ascii="Arial" w:hAnsi="Arial" w:cs="Arial"/>
                <w:sz w:val="12"/>
                <w:szCs w:val="16"/>
              </w:rPr>
              <w:t>1.5</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sz w:val="12"/>
                <w:szCs w:val="16"/>
              </w:rPr>
            </w:pPr>
            <w:r w:rsidRPr="00354F0C">
              <w:rPr>
                <w:rFonts w:ascii="Arial" w:hAnsi="Arial" w:cs="Arial"/>
                <w:bCs/>
                <w:color w:val="000000"/>
                <w:sz w:val="12"/>
                <w:szCs w:val="16"/>
              </w:rPr>
              <w:t>бюджет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w:t>
            </w:r>
          </w:p>
        </w:tc>
      </w:tr>
      <w:tr w:rsidR="00354F0C" w:rsidRPr="00354F0C" w:rsidTr="00B6685C">
        <w:trPr>
          <w:trHeight w:val="20"/>
        </w:trPr>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2.2.</w:t>
            </w:r>
          </w:p>
        </w:tc>
        <w:tc>
          <w:tcPr>
            <w:tcW w:w="4586" w:type="dxa"/>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sz w:val="12"/>
                <w:szCs w:val="16"/>
              </w:rPr>
            </w:pPr>
            <w:r w:rsidRPr="00354F0C">
              <w:rPr>
                <w:rFonts w:ascii="Arial" w:hAnsi="Arial" w:cs="Arial"/>
                <w:sz w:val="12"/>
                <w:szCs w:val="16"/>
              </w:rPr>
              <w:t>Организация проведения работы по оборудованию муниципальных учреждений средствами пожарной автоматики, в том числе по огнезащитной обработке сгораемых конструкций объектов с массовым пребыванием людей</w:t>
            </w:r>
          </w:p>
        </w:tc>
        <w:tc>
          <w:tcPr>
            <w:tcW w:w="2054" w:type="dxa"/>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sz w:val="12"/>
                <w:szCs w:val="16"/>
              </w:rPr>
            </w:pPr>
            <w:r w:rsidRPr="00354F0C">
              <w:rPr>
                <w:rFonts w:ascii="Arial" w:hAnsi="Arial" w:cs="Arial"/>
                <w:sz w:val="12"/>
                <w:szCs w:val="16"/>
              </w:rPr>
              <w:t>Администрация муниципального района,</w:t>
            </w:r>
          </w:p>
          <w:p w:rsidR="00354F0C" w:rsidRPr="00354F0C" w:rsidRDefault="00354F0C" w:rsidP="00354F0C">
            <w:pPr>
              <w:rPr>
                <w:rFonts w:ascii="Arial" w:hAnsi="Arial" w:cs="Arial"/>
                <w:bCs/>
                <w:color w:val="000000"/>
                <w:sz w:val="12"/>
                <w:szCs w:val="16"/>
              </w:rPr>
            </w:pPr>
            <w:r w:rsidRPr="00354F0C">
              <w:rPr>
                <w:rFonts w:ascii="Arial" w:hAnsi="Arial" w:cs="Arial"/>
                <w:sz w:val="12"/>
                <w:szCs w:val="16"/>
              </w:rPr>
              <w:t>муниципальные учреждения</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sz w:val="12"/>
                <w:szCs w:val="16"/>
              </w:rPr>
            </w:pPr>
            <w:r w:rsidRPr="00354F0C">
              <w:rPr>
                <w:rFonts w:ascii="Arial" w:hAnsi="Arial" w:cs="Arial"/>
                <w:sz w:val="12"/>
                <w:szCs w:val="16"/>
              </w:rPr>
              <w:t xml:space="preserve">2023-2025 </w:t>
            </w:r>
            <w:r w:rsidRPr="00354F0C">
              <w:rPr>
                <w:rFonts w:ascii="Arial" w:hAnsi="Arial" w:cs="Arial"/>
                <w:sz w:val="12"/>
                <w:szCs w:val="16"/>
              </w:rPr>
              <w:br/>
              <w:t>годы</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sz w:val="12"/>
                <w:szCs w:val="16"/>
              </w:rPr>
            </w:pPr>
            <w:r w:rsidRPr="00354F0C">
              <w:rPr>
                <w:rFonts w:ascii="Arial" w:hAnsi="Arial" w:cs="Arial"/>
                <w:sz w:val="12"/>
                <w:szCs w:val="16"/>
              </w:rPr>
              <w:t xml:space="preserve">1.3, </w:t>
            </w:r>
          </w:p>
          <w:p w:rsidR="00354F0C" w:rsidRPr="00354F0C" w:rsidRDefault="00354F0C" w:rsidP="00354F0C">
            <w:pPr>
              <w:jc w:val="center"/>
              <w:rPr>
                <w:rFonts w:ascii="Arial" w:hAnsi="Arial" w:cs="Arial"/>
                <w:sz w:val="12"/>
                <w:szCs w:val="16"/>
              </w:rPr>
            </w:pPr>
            <w:r w:rsidRPr="00354F0C">
              <w:rPr>
                <w:rFonts w:ascii="Arial" w:hAnsi="Arial" w:cs="Arial"/>
                <w:sz w:val="12"/>
                <w:szCs w:val="16"/>
              </w:rPr>
              <w:t xml:space="preserve">1.4, </w:t>
            </w:r>
          </w:p>
          <w:p w:rsidR="00354F0C" w:rsidRPr="00354F0C" w:rsidRDefault="00354F0C" w:rsidP="00354F0C">
            <w:pPr>
              <w:jc w:val="center"/>
              <w:rPr>
                <w:rFonts w:ascii="Arial" w:hAnsi="Arial" w:cs="Arial"/>
                <w:sz w:val="12"/>
                <w:szCs w:val="16"/>
              </w:rPr>
            </w:pPr>
            <w:r w:rsidRPr="00354F0C">
              <w:rPr>
                <w:rFonts w:ascii="Arial" w:hAnsi="Arial" w:cs="Arial"/>
                <w:sz w:val="12"/>
                <w:szCs w:val="16"/>
              </w:rPr>
              <w:t>1.5</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sz w:val="12"/>
                <w:szCs w:val="16"/>
              </w:rPr>
            </w:pPr>
            <w:r w:rsidRPr="00354F0C">
              <w:rPr>
                <w:rFonts w:ascii="Arial" w:hAnsi="Arial" w:cs="Arial"/>
                <w:bCs/>
                <w:color w:val="000000"/>
                <w:sz w:val="12"/>
                <w:szCs w:val="16"/>
              </w:rPr>
              <w:t>бюджет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w:t>
            </w:r>
          </w:p>
        </w:tc>
      </w:tr>
      <w:tr w:rsidR="00354F0C" w:rsidRPr="00354F0C" w:rsidTr="00B6685C">
        <w:trPr>
          <w:trHeight w:val="20"/>
        </w:trPr>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2.3.</w:t>
            </w:r>
          </w:p>
        </w:tc>
        <w:tc>
          <w:tcPr>
            <w:tcW w:w="4586" w:type="dxa"/>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sz w:val="12"/>
                <w:szCs w:val="16"/>
              </w:rPr>
            </w:pPr>
            <w:r w:rsidRPr="00354F0C">
              <w:rPr>
                <w:rFonts w:ascii="Arial" w:hAnsi="Arial" w:cs="Arial"/>
                <w:sz w:val="12"/>
                <w:szCs w:val="16"/>
              </w:rPr>
              <w:t>Организация и проведение работ по проверке противопожарного состояния многоквартирных жилых домов, жилых помещений муниципального жилищного фонда</w:t>
            </w:r>
          </w:p>
        </w:tc>
        <w:tc>
          <w:tcPr>
            <w:tcW w:w="2054" w:type="dxa"/>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sz w:val="12"/>
                <w:szCs w:val="16"/>
              </w:rPr>
            </w:pPr>
            <w:r w:rsidRPr="00354F0C">
              <w:rPr>
                <w:rFonts w:ascii="Arial" w:hAnsi="Arial" w:cs="Arial"/>
                <w:sz w:val="12"/>
                <w:szCs w:val="16"/>
              </w:rPr>
              <w:t xml:space="preserve">Администрация муниципального района, </w:t>
            </w:r>
          </w:p>
          <w:p w:rsidR="00354F0C" w:rsidRPr="00354F0C" w:rsidRDefault="00354F0C" w:rsidP="00354F0C">
            <w:pPr>
              <w:rPr>
                <w:rFonts w:ascii="Arial" w:hAnsi="Arial" w:cs="Arial"/>
                <w:sz w:val="12"/>
                <w:szCs w:val="16"/>
              </w:rPr>
            </w:pPr>
            <w:r w:rsidRPr="00354F0C">
              <w:rPr>
                <w:rFonts w:ascii="Arial" w:hAnsi="Arial" w:cs="Arial"/>
                <w:sz w:val="12"/>
                <w:szCs w:val="16"/>
              </w:rPr>
              <w:t>организация, обслуживающая жилищный фонд</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sz w:val="12"/>
                <w:szCs w:val="16"/>
              </w:rPr>
            </w:pPr>
            <w:r w:rsidRPr="00354F0C">
              <w:rPr>
                <w:rFonts w:ascii="Arial" w:hAnsi="Arial" w:cs="Arial"/>
                <w:sz w:val="12"/>
                <w:szCs w:val="16"/>
              </w:rPr>
              <w:t xml:space="preserve">2023-2025 </w:t>
            </w:r>
            <w:r w:rsidRPr="00354F0C">
              <w:rPr>
                <w:rFonts w:ascii="Arial" w:hAnsi="Arial" w:cs="Arial"/>
                <w:sz w:val="12"/>
                <w:szCs w:val="16"/>
              </w:rPr>
              <w:br/>
              <w:t>годы</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sz w:val="12"/>
                <w:szCs w:val="16"/>
              </w:rPr>
            </w:pPr>
            <w:r w:rsidRPr="00354F0C">
              <w:rPr>
                <w:rFonts w:ascii="Arial" w:hAnsi="Arial" w:cs="Arial"/>
                <w:sz w:val="12"/>
                <w:szCs w:val="16"/>
              </w:rPr>
              <w:t xml:space="preserve">1.1, </w:t>
            </w:r>
          </w:p>
          <w:p w:rsidR="00354F0C" w:rsidRPr="00354F0C" w:rsidRDefault="00354F0C" w:rsidP="00354F0C">
            <w:pPr>
              <w:jc w:val="center"/>
              <w:rPr>
                <w:rFonts w:ascii="Arial" w:hAnsi="Arial" w:cs="Arial"/>
                <w:sz w:val="12"/>
                <w:szCs w:val="16"/>
              </w:rPr>
            </w:pPr>
            <w:r w:rsidRPr="00354F0C">
              <w:rPr>
                <w:rFonts w:ascii="Arial" w:hAnsi="Arial" w:cs="Arial"/>
                <w:sz w:val="12"/>
                <w:szCs w:val="16"/>
              </w:rPr>
              <w:t xml:space="preserve">1.2, </w:t>
            </w:r>
          </w:p>
          <w:p w:rsidR="00354F0C" w:rsidRPr="00354F0C" w:rsidRDefault="00354F0C" w:rsidP="00354F0C">
            <w:pPr>
              <w:jc w:val="center"/>
              <w:rPr>
                <w:rFonts w:ascii="Arial" w:hAnsi="Arial" w:cs="Arial"/>
                <w:sz w:val="12"/>
                <w:szCs w:val="16"/>
              </w:rPr>
            </w:pPr>
            <w:r w:rsidRPr="00354F0C">
              <w:rPr>
                <w:rFonts w:ascii="Arial" w:hAnsi="Arial" w:cs="Arial"/>
                <w:sz w:val="12"/>
                <w:szCs w:val="16"/>
              </w:rPr>
              <w:t xml:space="preserve">1.3, </w:t>
            </w:r>
          </w:p>
          <w:p w:rsidR="00354F0C" w:rsidRPr="00354F0C" w:rsidRDefault="00354F0C" w:rsidP="00354F0C">
            <w:pPr>
              <w:jc w:val="center"/>
              <w:rPr>
                <w:rFonts w:ascii="Arial" w:hAnsi="Arial" w:cs="Arial"/>
                <w:sz w:val="12"/>
                <w:szCs w:val="16"/>
              </w:rPr>
            </w:pPr>
            <w:r w:rsidRPr="00354F0C">
              <w:rPr>
                <w:rFonts w:ascii="Arial" w:hAnsi="Arial" w:cs="Arial"/>
                <w:sz w:val="12"/>
                <w:szCs w:val="16"/>
              </w:rPr>
              <w:t>1.4</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sz w:val="12"/>
                <w:szCs w:val="16"/>
              </w:rPr>
            </w:pPr>
            <w:r w:rsidRPr="00354F0C">
              <w:rPr>
                <w:rFonts w:ascii="Arial" w:hAnsi="Arial" w:cs="Arial"/>
                <w:bCs/>
                <w:color w:val="000000"/>
                <w:sz w:val="12"/>
                <w:szCs w:val="16"/>
              </w:rPr>
              <w:t>бюджет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w:t>
            </w:r>
          </w:p>
        </w:tc>
      </w:tr>
      <w:tr w:rsidR="00354F0C" w:rsidRPr="00354F0C" w:rsidTr="00354F0C">
        <w:trPr>
          <w:trHeight w:val="20"/>
        </w:trPr>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3.</w:t>
            </w:r>
          </w:p>
        </w:tc>
        <w:tc>
          <w:tcPr>
            <w:tcW w:w="0" w:type="auto"/>
            <w:gridSpan w:val="5"/>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color w:val="000000"/>
                <w:sz w:val="12"/>
                <w:szCs w:val="16"/>
              </w:rPr>
            </w:pPr>
            <w:r w:rsidRPr="00354F0C">
              <w:rPr>
                <w:rFonts w:ascii="Arial" w:hAnsi="Arial" w:cs="Arial"/>
                <w:sz w:val="12"/>
                <w:szCs w:val="16"/>
              </w:rPr>
              <w:t>Задача. Повышение противопожарной защищенности на территории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p>
        </w:tc>
      </w:tr>
      <w:tr w:rsidR="00354F0C" w:rsidRPr="00354F0C" w:rsidTr="00B6685C">
        <w:trPr>
          <w:trHeight w:val="20"/>
        </w:trPr>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3.1.</w:t>
            </w:r>
          </w:p>
        </w:tc>
        <w:tc>
          <w:tcPr>
            <w:tcW w:w="4586" w:type="dxa"/>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sz w:val="12"/>
                <w:szCs w:val="16"/>
              </w:rPr>
            </w:pPr>
            <w:r w:rsidRPr="00354F0C">
              <w:rPr>
                <w:rFonts w:ascii="Arial" w:hAnsi="Arial" w:cs="Arial"/>
                <w:sz w:val="12"/>
                <w:szCs w:val="16"/>
              </w:rPr>
              <w:t>Установка, ремонт, капитальный ремонт пожарных гидрантов</w:t>
            </w:r>
          </w:p>
        </w:tc>
        <w:tc>
          <w:tcPr>
            <w:tcW w:w="2054" w:type="dxa"/>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sz w:val="12"/>
                <w:szCs w:val="16"/>
              </w:rPr>
            </w:pPr>
            <w:r w:rsidRPr="00354F0C">
              <w:rPr>
                <w:rFonts w:ascii="Arial" w:hAnsi="Arial" w:cs="Arial"/>
                <w:sz w:val="12"/>
                <w:szCs w:val="16"/>
              </w:rPr>
              <w:t>Администрация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sz w:val="12"/>
                <w:szCs w:val="16"/>
              </w:rPr>
            </w:pPr>
            <w:r w:rsidRPr="00354F0C">
              <w:rPr>
                <w:rFonts w:ascii="Arial" w:hAnsi="Arial" w:cs="Arial"/>
                <w:sz w:val="12"/>
                <w:szCs w:val="16"/>
              </w:rPr>
              <w:t xml:space="preserve">2023-2025 </w:t>
            </w:r>
            <w:r w:rsidRPr="00354F0C">
              <w:rPr>
                <w:rFonts w:ascii="Arial" w:hAnsi="Arial" w:cs="Arial"/>
                <w:sz w:val="12"/>
                <w:szCs w:val="16"/>
              </w:rPr>
              <w:br/>
              <w:t>годы</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sz w:val="12"/>
                <w:szCs w:val="16"/>
              </w:rPr>
            </w:pPr>
            <w:r w:rsidRPr="00354F0C">
              <w:rPr>
                <w:rFonts w:ascii="Arial" w:hAnsi="Arial" w:cs="Arial"/>
                <w:sz w:val="12"/>
                <w:szCs w:val="16"/>
              </w:rPr>
              <w:t xml:space="preserve">1.6, </w:t>
            </w:r>
          </w:p>
          <w:p w:rsidR="00354F0C" w:rsidRPr="00354F0C" w:rsidRDefault="00354F0C" w:rsidP="00354F0C">
            <w:pPr>
              <w:jc w:val="center"/>
              <w:rPr>
                <w:rFonts w:ascii="Arial" w:hAnsi="Arial" w:cs="Arial"/>
                <w:sz w:val="12"/>
                <w:szCs w:val="16"/>
              </w:rPr>
            </w:pPr>
            <w:r w:rsidRPr="00354F0C">
              <w:rPr>
                <w:rFonts w:ascii="Arial" w:hAnsi="Arial" w:cs="Arial"/>
                <w:sz w:val="12"/>
                <w:szCs w:val="16"/>
              </w:rPr>
              <w:t>1.7</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sz w:val="12"/>
                <w:szCs w:val="16"/>
              </w:rPr>
            </w:pPr>
            <w:r w:rsidRPr="00354F0C">
              <w:rPr>
                <w:rFonts w:ascii="Arial" w:hAnsi="Arial" w:cs="Arial"/>
                <w:bCs/>
                <w:color w:val="000000"/>
                <w:sz w:val="12"/>
                <w:szCs w:val="16"/>
              </w:rPr>
              <w:t>бюджет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200,0</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93,62872</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200,0</w:t>
            </w:r>
          </w:p>
        </w:tc>
      </w:tr>
      <w:tr w:rsidR="00354F0C" w:rsidRPr="00354F0C" w:rsidTr="00B6685C">
        <w:trPr>
          <w:trHeight w:val="20"/>
        </w:trPr>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3.2.</w:t>
            </w:r>
          </w:p>
        </w:tc>
        <w:tc>
          <w:tcPr>
            <w:tcW w:w="4586" w:type="dxa"/>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sz w:val="12"/>
                <w:szCs w:val="16"/>
              </w:rPr>
            </w:pPr>
            <w:r w:rsidRPr="00354F0C">
              <w:rPr>
                <w:rFonts w:ascii="Arial" w:hAnsi="Arial" w:cs="Arial"/>
                <w:sz w:val="12"/>
                <w:szCs w:val="16"/>
              </w:rPr>
              <w:t>Обслуживание и содержание пожарных гидрантов</w:t>
            </w:r>
          </w:p>
        </w:tc>
        <w:tc>
          <w:tcPr>
            <w:tcW w:w="2054" w:type="dxa"/>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sz w:val="12"/>
                <w:szCs w:val="16"/>
              </w:rPr>
            </w:pPr>
            <w:r w:rsidRPr="00354F0C">
              <w:rPr>
                <w:rFonts w:ascii="Arial" w:hAnsi="Arial" w:cs="Arial"/>
                <w:sz w:val="12"/>
                <w:szCs w:val="16"/>
              </w:rPr>
              <w:t>Администрация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sz w:val="12"/>
                <w:szCs w:val="16"/>
              </w:rPr>
            </w:pPr>
            <w:r w:rsidRPr="00354F0C">
              <w:rPr>
                <w:rFonts w:ascii="Arial" w:hAnsi="Arial" w:cs="Arial"/>
                <w:sz w:val="12"/>
                <w:szCs w:val="16"/>
              </w:rPr>
              <w:t xml:space="preserve">2023-2025 </w:t>
            </w:r>
            <w:r w:rsidRPr="00354F0C">
              <w:rPr>
                <w:rFonts w:ascii="Arial" w:hAnsi="Arial" w:cs="Arial"/>
                <w:sz w:val="12"/>
                <w:szCs w:val="16"/>
              </w:rPr>
              <w:br/>
              <w:t>годы</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sz w:val="12"/>
                <w:szCs w:val="16"/>
              </w:rPr>
            </w:pPr>
            <w:r w:rsidRPr="00354F0C">
              <w:rPr>
                <w:rFonts w:ascii="Arial" w:hAnsi="Arial" w:cs="Arial"/>
                <w:sz w:val="12"/>
                <w:szCs w:val="16"/>
              </w:rPr>
              <w:t xml:space="preserve">1.6, </w:t>
            </w:r>
          </w:p>
          <w:p w:rsidR="00354F0C" w:rsidRPr="00354F0C" w:rsidRDefault="00354F0C" w:rsidP="00354F0C">
            <w:pPr>
              <w:jc w:val="center"/>
              <w:rPr>
                <w:rFonts w:ascii="Arial" w:hAnsi="Arial" w:cs="Arial"/>
                <w:sz w:val="12"/>
                <w:szCs w:val="16"/>
              </w:rPr>
            </w:pPr>
            <w:r w:rsidRPr="00354F0C">
              <w:rPr>
                <w:rFonts w:ascii="Arial" w:hAnsi="Arial" w:cs="Arial"/>
                <w:sz w:val="12"/>
                <w:szCs w:val="16"/>
              </w:rPr>
              <w:t>1.8</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bCs/>
                <w:color w:val="000000"/>
                <w:sz w:val="12"/>
                <w:szCs w:val="16"/>
              </w:rPr>
            </w:pPr>
            <w:r w:rsidRPr="00354F0C">
              <w:rPr>
                <w:rFonts w:ascii="Arial" w:hAnsi="Arial" w:cs="Arial"/>
                <w:bCs/>
                <w:color w:val="000000"/>
                <w:sz w:val="12"/>
                <w:szCs w:val="16"/>
              </w:rPr>
              <w:t>бюджет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70</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70</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70</w:t>
            </w:r>
          </w:p>
        </w:tc>
      </w:tr>
      <w:tr w:rsidR="00354F0C" w:rsidRPr="00354F0C" w:rsidTr="00B6685C">
        <w:trPr>
          <w:trHeight w:val="20"/>
        </w:trPr>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3.4.</w:t>
            </w:r>
          </w:p>
        </w:tc>
        <w:tc>
          <w:tcPr>
            <w:tcW w:w="4586" w:type="dxa"/>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sz w:val="12"/>
                <w:szCs w:val="16"/>
              </w:rPr>
            </w:pPr>
            <w:r w:rsidRPr="00354F0C">
              <w:rPr>
                <w:rFonts w:ascii="Arial" w:hAnsi="Arial" w:cs="Arial"/>
                <w:sz w:val="12"/>
                <w:szCs w:val="16"/>
              </w:rPr>
              <w:t>Обустройство, очистка и содержание пожарных водоемов</w:t>
            </w:r>
          </w:p>
        </w:tc>
        <w:tc>
          <w:tcPr>
            <w:tcW w:w="2054" w:type="dxa"/>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sz w:val="12"/>
                <w:szCs w:val="16"/>
              </w:rPr>
            </w:pPr>
            <w:r w:rsidRPr="00354F0C">
              <w:rPr>
                <w:rFonts w:ascii="Arial" w:hAnsi="Arial" w:cs="Arial"/>
                <w:sz w:val="12"/>
                <w:szCs w:val="16"/>
              </w:rPr>
              <w:t>Администрация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sz w:val="12"/>
                <w:szCs w:val="16"/>
              </w:rPr>
            </w:pPr>
            <w:r w:rsidRPr="00354F0C">
              <w:rPr>
                <w:rFonts w:ascii="Arial" w:hAnsi="Arial" w:cs="Arial"/>
                <w:sz w:val="12"/>
                <w:szCs w:val="16"/>
              </w:rPr>
              <w:t xml:space="preserve">2023-2025 </w:t>
            </w:r>
            <w:r w:rsidRPr="00354F0C">
              <w:rPr>
                <w:rFonts w:ascii="Arial" w:hAnsi="Arial" w:cs="Arial"/>
                <w:sz w:val="12"/>
                <w:szCs w:val="16"/>
              </w:rPr>
              <w:br/>
              <w:t>годы</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sz w:val="12"/>
                <w:szCs w:val="16"/>
              </w:rPr>
            </w:pPr>
            <w:r w:rsidRPr="00354F0C">
              <w:rPr>
                <w:rFonts w:ascii="Arial" w:hAnsi="Arial" w:cs="Arial"/>
                <w:sz w:val="12"/>
                <w:szCs w:val="16"/>
              </w:rPr>
              <w:t>1.6,</w:t>
            </w:r>
          </w:p>
          <w:p w:rsidR="00354F0C" w:rsidRPr="00354F0C" w:rsidRDefault="00354F0C" w:rsidP="00354F0C">
            <w:pPr>
              <w:jc w:val="center"/>
              <w:rPr>
                <w:rFonts w:ascii="Arial" w:hAnsi="Arial" w:cs="Arial"/>
                <w:sz w:val="12"/>
                <w:szCs w:val="16"/>
              </w:rPr>
            </w:pPr>
            <w:r w:rsidRPr="00354F0C">
              <w:rPr>
                <w:rFonts w:ascii="Arial" w:hAnsi="Arial" w:cs="Arial"/>
                <w:sz w:val="12"/>
                <w:szCs w:val="16"/>
              </w:rPr>
              <w:t>1.9</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sz w:val="12"/>
                <w:szCs w:val="16"/>
              </w:rPr>
            </w:pPr>
            <w:r w:rsidRPr="00354F0C">
              <w:rPr>
                <w:rFonts w:ascii="Arial" w:hAnsi="Arial" w:cs="Arial"/>
                <w:bCs/>
                <w:color w:val="000000"/>
                <w:sz w:val="12"/>
                <w:szCs w:val="16"/>
              </w:rPr>
              <w:t>бюджет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238,72</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50,0</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Cs/>
                <w:color w:val="000000"/>
                <w:sz w:val="12"/>
                <w:szCs w:val="16"/>
              </w:rPr>
            </w:pPr>
            <w:r w:rsidRPr="00354F0C">
              <w:rPr>
                <w:rFonts w:ascii="Arial" w:hAnsi="Arial" w:cs="Arial"/>
                <w:bCs/>
                <w:color w:val="000000"/>
                <w:sz w:val="12"/>
                <w:szCs w:val="16"/>
              </w:rPr>
              <w:t>50,0</w:t>
            </w:r>
          </w:p>
        </w:tc>
      </w:tr>
      <w:tr w:rsidR="00354F0C" w:rsidRPr="00354F0C" w:rsidTr="00354F0C">
        <w:tblPrEx>
          <w:tblLook w:val="04A0"/>
        </w:tblPrEx>
        <w:trPr>
          <w:trHeight w:val="20"/>
        </w:trPr>
        <w:tc>
          <w:tcPr>
            <w:tcW w:w="0" w:type="auto"/>
            <w:gridSpan w:val="6"/>
            <w:tcBorders>
              <w:top w:val="single" w:sz="4" w:space="0" w:color="auto"/>
              <w:left w:val="single" w:sz="4" w:space="0" w:color="auto"/>
              <w:bottom w:val="single" w:sz="4" w:space="0" w:color="auto"/>
              <w:right w:val="single" w:sz="4" w:space="0" w:color="auto"/>
            </w:tcBorders>
          </w:tcPr>
          <w:p w:rsidR="00354F0C" w:rsidRPr="00354F0C" w:rsidRDefault="00354F0C" w:rsidP="00354F0C">
            <w:pPr>
              <w:rPr>
                <w:rFonts w:ascii="Arial" w:hAnsi="Arial" w:cs="Arial"/>
                <w:b/>
                <w:sz w:val="12"/>
                <w:szCs w:val="16"/>
              </w:rPr>
            </w:pPr>
            <w:r w:rsidRPr="00354F0C">
              <w:rPr>
                <w:rFonts w:ascii="Arial" w:hAnsi="Arial" w:cs="Arial"/>
                <w:b/>
                <w:sz w:val="12"/>
                <w:szCs w:val="16"/>
              </w:rPr>
              <w:t>Итого:</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
                <w:sz w:val="12"/>
                <w:szCs w:val="16"/>
              </w:rPr>
            </w:pPr>
            <w:r w:rsidRPr="00354F0C">
              <w:rPr>
                <w:rFonts w:ascii="Arial" w:hAnsi="Arial" w:cs="Arial"/>
                <w:b/>
                <w:sz w:val="12"/>
                <w:szCs w:val="16"/>
              </w:rPr>
              <w:t>515,72</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
                <w:sz w:val="12"/>
                <w:szCs w:val="16"/>
              </w:rPr>
            </w:pPr>
            <w:r w:rsidRPr="00354F0C">
              <w:rPr>
                <w:rFonts w:ascii="Arial" w:hAnsi="Arial" w:cs="Arial"/>
                <w:b/>
                <w:sz w:val="12"/>
                <w:szCs w:val="16"/>
              </w:rPr>
              <w:t>213,62872</w:t>
            </w:r>
          </w:p>
        </w:tc>
        <w:tc>
          <w:tcPr>
            <w:tcW w:w="0" w:type="auto"/>
            <w:tcBorders>
              <w:top w:val="single" w:sz="4" w:space="0" w:color="auto"/>
              <w:left w:val="single" w:sz="4" w:space="0" w:color="auto"/>
              <w:bottom w:val="single" w:sz="4" w:space="0" w:color="auto"/>
              <w:right w:val="single" w:sz="4" w:space="0" w:color="auto"/>
            </w:tcBorders>
          </w:tcPr>
          <w:p w:rsidR="00354F0C" w:rsidRPr="00354F0C" w:rsidRDefault="00354F0C" w:rsidP="00354F0C">
            <w:pPr>
              <w:jc w:val="center"/>
              <w:rPr>
                <w:rFonts w:ascii="Arial" w:hAnsi="Arial" w:cs="Arial"/>
                <w:b/>
                <w:sz w:val="12"/>
                <w:szCs w:val="16"/>
              </w:rPr>
            </w:pPr>
            <w:r w:rsidRPr="00354F0C">
              <w:rPr>
                <w:rFonts w:ascii="Arial" w:hAnsi="Arial" w:cs="Arial"/>
                <w:b/>
                <w:sz w:val="12"/>
                <w:szCs w:val="16"/>
              </w:rPr>
              <w:t>327,0</w:t>
            </w:r>
          </w:p>
        </w:tc>
      </w:tr>
    </w:tbl>
    <w:p w:rsidR="005D5C63" w:rsidRPr="00354F0C" w:rsidRDefault="005D5C63" w:rsidP="00354F0C">
      <w:pPr>
        <w:tabs>
          <w:tab w:val="left" w:pos="5954"/>
        </w:tabs>
        <w:jc w:val="right"/>
        <w:rPr>
          <w:rFonts w:ascii="Arial" w:hAnsi="Arial" w:cs="Arial"/>
          <w:b/>
          <w:sz w:val="16"/>
          <w:szCs w:val="16"/>
        </w:rPr>
      </w:pPr>
    </w:p>
    <w:p w:rsidR="00B6685C" w:rsidRPr="00B6685C" w:rsidRDefault="00B6685C" w:rsidP="00B6685C">
      <w:pPr>
        <w:jc w:val="center"/>
        <w:rPr>
          <w:rFonts w:ascii="Arial" w:hAnsi="Arial" w:cs="Arial"/>
          <w:b/>
          <w:sz w:val="16"/>
          <w:szCs w:val="16"/>
        </w:rPr>
      </w:pPr>
      <w:r w:rsidRPr="00B6685C">
        <w:rPr>
          <w:rFonts w:ascii="Arial" w:hAnsi="Arial" w:cs="Arial"/>
          <w:b/>
          <w:sz w:val="16"/>
          <w:szCs w:val="16"/>
        </w:rPr>
        <w:t>АДМИНИСТРАЦИЯ ВАЛДАЙСКОГО МУНИЦИПАЛЬНОГО РАЙОНА</w:t>
      </w:r>
    </w:p>
    <w:p w:rsidR="00B6685C" w:rsidRPr="00B6685C" w:rsidRDefault="00B6685C" w:rsidP="00B6685C">
      <w:pPr>
        <w:jc w:val="center"/>
        <w:rPr>
          <w:rFonts w:ascii="Arial" w:hAnsi="Arial" w:cs="Arial"/>
          <w:sz w:val="16"/>
          <w:szCs w:val="16"/>
        </w:rPr>
      </w:pPr>
      <w:r w:rsidRPr="00B6685C">
        <w:rPr>
          <w:rFonts w:ascii="Arial" w:hAnsi="Arial" w:cs="Arial"/>
          <w:sz w:val="16"/>
          <w:szCs w:val="16"/>
        </w:rPr>
        <w:t>П О С Т А Н О В Л Е Н И Е</w:t>
      </w:r>
    </w:p>
    <w:p w:rsidR="00B6685C" w:rsidRPr="00B6685C" w:rsidRDefault="00B6685C" w:rsidP="00B6685C">
      <w:pPr>
        <w:jc w:val="center"/>
        <w:rPr>
          <w:rFonts w:ascii="Arial" w:hAnsi="Arial" w:cs="Arial"/>
          <w:sz w:val="16"/>
          <w:szCs w:val="16"/>
        </w:rPr>
      </w:pPr>
      <w:r w:rsidRPr="00B6685C">
        <w:rPr>
          <w:rFonts w:ascii="Arial" w:hAnsi="Arial" w:cs="Arial"/>
          <w:sz w:val="16"/>
          <w:szCs w:val="16"/>
        </w:rPr>
        <w:t>10.01.2025 № 22</w:t>
      </w:r>
    </w:p>
    <w:p w:rsidR="00C57861" w:rsidRDefault="00B6685C" w:rsidP="00B6685C">
      <w:pPr>
        <w:tabs>
          <w:tab w:val="left" w:pos="3600"/>
          <w:tab w:val="left" w:pos="9355"/>
        </w:tabs>
        <w:jc w:val="center"/>
        <w:rPr>
          <w:rFonts w:ascii="Arial" w:hAnsi="Arial" w:cs="Arial"/>
          <w:b/>
          <w:sz w:val="16"/>
          <w:szCs w:val="16"/>
        </w:rPr>
      </w:pPr>
      <w:r w:rsidRPr="00B6685C">
        <w:rPr>
          <w:rFonts w:ascii="Arial" w:hAnsi="Arial" w:cs="Arial"/>
          <w:b/>
          <w:bCs/>
          <w:spacing w:val="-2"/>
          <w:sz w:val="16"/>
          <w:szCs w:val="16"/>
        </w:rPr>
        <w:t>О внесении изменений в муниципальную программу</w:t>
      </w:r>
      <w:r w:rsidR="00C57861">
        <w:rPr>
          <w:rFonts w:ascii="Arial" w:hAnsi="Arial" w:cs="Arial"/>
          <w:b/>
          <w:bCs/>
          <w:spacing w:val="-2"/>
          <w:sz w:val="16"/>
          <w:szCs w:val="16"/>
        </w:rPr>
        <w:t xml:space="preserve"> </w:t>
      </w:r>
      <w:r w:rsidRPr="00B6685C">
        <w:rPr>
          <w:rFonts w:ascii="Arial" w:hAnsi="Arial" w:cs="Arial"/>
          <w:b/>
          <w:bCs/>
          <w:spacing w:val="-2"/>
          <w:sz w:val="16"/>
          <w:szCs w:val="16"/>
        </w:rPr>
        <w:t>«</w:t>
      </w:r>
      <w:r w:rsidRPr="00B6685C">
        <w:rPr>
          <w:rFonts w:ascii="Arial" w:hAnsi="Arial" w:cs="Arial"/>
          <w:b/>
          <w:sz w:val="16"/>
          <w:szCs w:val="16"/>
        </w:rPr>
        <w:t xml:space="preserve">Благоустройство территории </w:t>
      </w:r>
    </w:p>
    <w:p w:rsidR="00B6685C" w:rsidRPr="00B6685C" w:rsidRDefault="00B6685C" w:rsidP="00B6685C">
      <w:pPr>
        <w:tabs>
          <w:tab w:val="left" w:pos="3600"/>
          <w:tab w:val="left" w:pos="9355"/>
        </w:tabs>
        <w:jc w:val="center"/>
        <w:rPr>
          <w:rFonts w:ascii="Arial" w:hAnsi="Arial" w:cs="Arial"/>
          <w:b/>
          <w:bCs/>
          <w:spacing w:val="-2"/>
          <w:sz w:val="16"/>
          <w:szCs w:val="16"/>
        </w:rPr>
      </w:pPr>
      <w:r w:rsidRPr="00B6685C">
        <w:rPr>
          <w:rFonts w:ascii="Arial" w:hAnsi="Arial" w:cs="Arial"/>
          <w:b/>
          <w:sz w:val="16"/>
          <w:szCs w:val="16"/>
        </w:rPr>
        <w:t>Валдайского</w:t>
      </w:r>
      <w:r w:rsidR="00C57861">
        <w:rPr>
          <w:rFonts w:ascii="Arial" w:hAnsi="Arial" w:cs="Arial"/>
          <w:b/>
          <w:sz w:val="16"/>
          <w:szCs w:val="16"/>
        </w:rPr>
        <w:t xml:space="preserve"> </w:t>
      </w:r>
      <w:r w:rsidRPr="00B6685C">
        <w:rPr>
          <w:rFonts w:ascii="Arial" w:hAnsi="Arial" w:cs="Arial"/>
          <w:b/>
          <w:sz w:val="16"/>
          <w:szCs w:val="16"/>
        </w:rPr>
        <w:t>городского поселения на 2023-2026 годы</w:t>
      </w:r>
      <w:r w:rsidRPr="00B6685C">
        <w:rPr>
          <w:rFonts w:ascii="Arial" w:hAnsi="Arial" w:cs="Arial"/>
          <w:b/>
          <w:bCs/>
          <w:spacing w:val="-2"/>
          <w:sz w:val="16"/>
          <w:szCs w:val="16"/>
        </w:rPr>
        <w:t>»</w:t>
      </w:r>
    </w:p>
    <w:p w:rsidR="00B6685C" w:rsidRPr="00B6685C" w:rsidRDefault="00B6685C" w:rsidP="00C57861">
      <w:pPr>
        <w:shd w:val="clear" w:color="auto" w:fill="FFFFFF"/>
        <w:tabs>
          <w:tab w:val="left" w:pos="851"/>
        </w:tabs>
        <w:ind w:firstLine="284"/>
        <w:jc w:val="both"/>
        <w:rPr>
          <w:rFonts w:ascii="Arial" w:hAnsi="Arial" w:cs="Arial"/>
          <w:b/>
          <w:bCs/>
          <w:sz w:val="16"/>
          <w:szCs w:val="16"/>
        </w:rPr>
      </w:pPr>
      <w:r w:rsidRPr="00B6685C">
        <w:rPr>
          <w:rFonts w:ascii="Arial" w:hAnsi="Arial" w:cs="Arial"/>
          <w:sz w:val="16"/>
          <w:szCs w:val="16"/>
        </w:rPr>
        <w:t xml:space="preserve">В соответствии с постановлением Администрации Валдайского муниципального района от 16.01.2020 № 48 «Об утверждении Порядка принятия решений о разработке муниципальных программ Валдайского муниципального района и Валдайского городского поселения, их формирования, реализации и проведения оценки эффективности» Администрация Валдайского муниципального района </w:t>
      </w:r>
      <w:r w:rsidRPr="00B6685C">
        <w:rPr>
          <w:rFonts w:ascii="Arial" w:hAnsi="Arial" w:cs="Arial"/>
          <w:b/>
          <w:bCs/>
          <w:sz w:val="16"/>
          <w:szCs w:val="16"/>
        </w:rPr>
        <w:t>ПОСТАНОВЛЯЕТ:</w:t>
      </w:r>
    </w:p>
    <w:p w:rsidR="00B6685C" w:rsidRPr="00B6685C" w:rsidRDefault="00B6685C" w:rsidP="00C57861">
      <w:pPr>
        <w:widowControl w:val="0"/>
        <w:ind w:firstLine="284"/>
        <w:jc w:val="both"/>
        <w:rPr>
          <w:rFonts w:ascii="Arial" w:hAnsi="Arial" w:cs="Arial"/>
          <w:b/>
          <w:sz w:val="16"/>
          <w:szCs w:val="16"/>
        </w:rPr>
      </w:pPr>
      <w:r w:rsidRPr="00B6685C">
        <w:rPr>
          <w:rFonts w:ascii="Arial" w:hAnsi="Arial" w:cs="Arial"/>
          <w:sz w:val="16"/>
          <w:szCs w:val="16"/>
        </w:rPr>
        <w:t xml:space="preserve">1. Внести изменения в муниципальную программу </w:t>
      </w:r>
      <w:r w:rsidRPr="00B6685C">
        <w:rPr>
          <w:rFonts w:ascii="Arial" w:hAnsi="Arial" w:cs="Arial"/>
          <w:bCs/>
          <w:spacing w:val="-1"/>
          <w:sz w:val="16"/>
          <w:szCs w:val="16"/>
        </w:rPr>
        <w:t>«</w:t>
      </w:r>
      <w:r w:rsidRPr="00B6685C">
        <w:rPr>
          <w:rFonts w:ascii="Arial" w:hAnsi="Arial" w:cs="Arial"/>
          <w:sz w:val="16"/>
          <w:szCs w:val="16"/>
        </w:rPr>
        <w:t>Благоустройство территории Валдайского городского поселения на 2023-2026 годы», утвержденную постановлением Администрации Валдайского муниципального района от 19.01.2023 № 54, изложив в прилагаемой редакции.</w:t>
      </w:r>
    </w:p>
    <w:p w:rsidR="00B6685C" w:rsidRPr="00B6685C" w:rsidRDefault="00B6685C" w:rsidP="00C57861">
      <w:pPr>
        <w:ind w:firstLine="284"/>
        <w:jc w:val="both"/>
        <w:rPr>
          <w:rFonts w:ascii="Arial" w:hAnsi="Arial" w:cs="Arial"/>
          <w:sz w:val="16"/>
          <w:szCs w:val="16"/>
        </w:rPr>
      </w:pPr>
      <w:r w:rsidRPr="00B6685C">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B6685C" w:rsidRPr="00B6685C" w:rsidRDefault="00B6685C" w:rsidP="00B6685C">
      <w:pPr>
        <w:jc w:val="both"/>
        <w:rPr>
          <w:rFonts w:ascii="Arial" w:hAnsi="Arial" w:cs="Arial"/>
          <w:sz w:val="16"/>
          <w:szCs w:val="16"/>
        </w:rPr>
      </w:pPr>
      <w:r w:rsidRPr="00B6685C">
        <w:rPr>
          <w:rFonts w:ascii="Arial" w:hAnsi="Arial" w:cs="Arial"/>
          <w:b/>
          <w:sz w:val="16"/>
          <w:szCs w:val="16"/>
        </w:rPr>
        <w:t>Глава муниципального района</w:t>
      </w:r>
      <w:r w:rsidRPr="00B6685C">
        <w:rPr>
          <w:rFonts w:ascii="Arial" w:hAnsi="Arial" w:cs="Arial"/>
          <w:b/>
          <w:sz w:val="16"/>
          <w:szCs w:val="16"/>
        </w:rPr>
        <w:tab/>
      </w:r>
      <w:r w:rsidRPr="00B6685C">
        <w:rPr>
          <w:rFonts w:ascii="Arial" w:hAnsi="Arial" w:cs="Arial"/>
          <w:b/>
          <w:sz w:val="16"/>
          <w:szCs w:val="16"/>
        </w:rPr>
        <w:tab/>
        <w:t>Ю.В.Стадэ</w:t>
      </w:r>
    </w:p>
    <w:p w:rsidR="00B6685C" w:rsidRPr="00C57861" w:rsidRDefault="00B6685C" w:rsidP="00C57861">
      <w:pPr>
        <w:ind w:left="8675"/>
        <w:jc w:val="center"/>
        <w:rPr>
          <w:rFonts w:ascii="Arial" w:hAnsi="Arial" w:cs="Arial"/>
          <w:sz w:val="12"/>
          <w:szCs w:val="16"/>
        </w:rPr>
      </w:pPr>
      <w:r w:rsidRPr="00C57861">
        <w:rPr>
          <w:rFonts w:ascii="Arial" w:hAnsi="Arial" w:cs="Arial"/>
          <w:sz w:val="12"/>
          <w:szCs w:val="16"/>
        </w:rPr>
        <w:t>УТВЕРЖДЕНА</w:t>
      </w:r>
    </w:p>
    <w:p w:rsidR="00B6685C" w:rsidRPr="00C57861" w:rsidRDefault="00B6685C" w:rsidP="00C57861">
      <w:pPr>
        <w:ind w:left="8675"/>
        <w:jc w:val="center"/>
        <w:rPr>
          <w:rFonts w:ascii="Arial" w:hAnsi="Arial" w:cs="Arial"/>
          <w:sz w:val="12"/>
          <w:szCs w:val="16"/>
        </w:rPr>
      </w:pPr>
      <w:r w:rsidRPr="00C57861">
        <w:rPr>
          <w:rFonts w:ascii="Arial" w:hAnsi="Arial" w:cs="Arial"/>
          <w:sz w:val="12"/>
          <w:szCs w:val="16"/>
        </w:rPr>
        <w:t>постановлением Администрации</w:t>
      </w:r>
    </w:p>
    <w:p w:rsidR="00B6685C" w:rsidRPr="00C57861" w:rsidRDefault="00B6685C" w:rsidP="00C57861">
      <w:pPr>
        <w:ind w:left="8675"/>
        <w:jc w:val="center"/>
        <w:rPr>
          <w:rFonts w:ascii="Arial" w:hAnsi="Arial" w:cs="Arial"/>
          <w:sz w:val="12"/>
          <w:szCs w:val="16"/>
        </w:rPr>
      </w:pPr>
      <w:r w:rsidRPr="00C57861">
        <w:rPr>
          <w:rFonts w:ascii="Arial" w:hAnsi="Arial" w:cs="Arial"/>
          <w:sz w:val="12"/>
          <w:szCs w:val="16"/>
        </w:rPr>
        <w:t>муниципального района</w:t>
      </w:r>
      <w:r w:rsidR="00C57861">
        <w:rPr>
          <w:rFonts w:ascii="Arial" w:hAnsi="Arial" w:cs="Arial"/>
          <w:sz w:val="12"/>
          <w:szCs w:val="16"/>
        </w:rPr>
        <w:t xml:space="preserve"> </w:t>
      </w:r>
      <w:r w:rsidRPr="00C57861">
        <w:rPr>
          <w:rFonts w:ascii="Arial" w:hAnsi="Arial" w:cs="Arial"/>
          <w:sz w:val="12"/>
          <w:szCs w:val="16"/>
        </w:rPr>
        <w:t>от 10.01.2025 № 22</w:t>
      </w:r>
    </w:p>
    <w:p w:rsidR="00B6685C" w:rsidRPr="00B6685C" w:rsidRDefault="00B6685C" w:rsidP="00B6685C">
      <w:pPr>
        <w:widowControl w:val="0"/>
        <w:jc w:val="center"/>
        <w:rPr>
          <w:rFonts w:ascii="Arial" w:hAnsi="Arial" w:cs="Arial"/>
          <w:b/>
          <w:sz w:val="16"/>
          <w:szCs w:val="16"/>
        </w:rPr>
      </w:pPr>
      <w:r w:rsidRPr="00B6685C">
        <w:rPr>
          <w:rFonts w:ascii="Arial" w:hAnsi="Arial" w:cs="Arial"/>
          <w:b/>
          <w:sz w:val="16"/>
          <w:szCs w:val="16"/>
        </w:rPr>
        <w:t>МУНИЦИПАЛЬНАЯ ПРОГРАММА</w:t>
      </w:r>
    </w:p>
    <w:p w:rsidR="00B6685C" w:rsidRPr="00B6685C" w:rsidRDefault="00B6685C" w:rsidP="00B6685C">
      <w:pPr>
        <w:widowControl w:val="0"/>
        <w:jc w:val="center"/>
        <w:rPr>
          <w:rFonts w:ascii="Arial" w:hAnsi="Arial" w:cs="Arial"/>
          <w:b/>
          <w:sz w:val="16"/>
          <w:szCs w:val="16"/>
        </w:rPr>
      </w:pPr>
      <w:r w:rsidRPr="00B6685C">
        <w:rPr>
          <w:rFonts w:ascii="Arial" w:hAnsi="Arial" w:cs="Arial"/>
          <w:b/>
          <w:sz w:val="16"/>
          <w:szCs w:val="16"/>
        </w:rPr>
        <w:t>«Благоустройство территории Валдайского</w:t>
      </w:r>
      <w:r w:rsidR="00C57861">
        <w:rPr>
          <w:rFonts w:ascii="Arial" w:hAnsi="Arial" w:cs="Arial"/>
          <w:b/>
          <w:sz w:val="16"/>
          <w:szCs w:val="16"/>
        </w:rPr>
        <w:t xml:space="preserve"> </w:t>
      </w:r>
      <w:r w:rsidRPr="00B6685C">
        <w:rPr>
          <w:rFonts w:ascii="Arial" w:hAnsi="Arial" w:cs="Arial"/>
          <w:b/>
          <w:sz w:val="16"/>
          <w:szCs w:val="16"/>
        </w:rPr>
        <w:t>городского поселения» на 2023-2026 годы»</w:t>
      </w:r>
    </w:p>
    <w:p w:rsidR="00B6685C" w:rsidRPr="00B6685C" w:rsidRDefault="00B6685C" w:rsidP="00B6685C">
      <w:pPr>
        <w:jc w:val="center"/>
        <w:rPr>
          <w:rFonts w:ascii="Arial" w:hAnsi="Arial" w:cs="Arial"/>
          <w:sz w:val="16"/>
          <w:szCs w:val="16"/>
        </w:rPr>
      </w:pPr>
      <w:r w:rsidRPr="00B6685C">
        <w:rPr>
          <w:rFonts w:ascii="Arial" w:hAnsi="Arial" w:cs="Arial"/>
          <w:sz w:val="16"/>
          <w:szCs w:val="16"/>
        </w:rPr>
        <w:t>(далее – муниципальная программа)</w:t>
      </w:r>
    </w:p>
    <w:p w:rsidR="00B6685C" w:rsidRPr="00C57861" w:rsidRDefault="00B6685C" w:rsidP="00B6685C">
      <w:pPr>
        <w:widowControl w:val="0"/>
        <w:jc w:val="center"/>
        <w:rPr>
          <w:rFonts w:ascii="Arial" w:hAnsi="Arial" w:cs="Arial"/>
          <w:sz w:val="4"/>
          <w:szCs w:val="4"/>
        </w:rPr>
      </w:pPr>
    </w:p>
    <w:p w:rsidR="00B6685C" w:rsidRPr="00B6685C" w:rsidRDefault="00B6685C" w:rsidP="00B6685C">
      <w:pPr>
        <w:widowControl w:val="0"/>
        <w:jc w:val="center"/>
        <w:rPr>
          <w:rFonts w:ascii="Arial" w:hAnsi="Arial" w:cs="Arial"/>
          <w:b/>
          <w:sz w:val="16"/>
          <w:szCs w:val="16"/>
        </w:rPr>
      </w:pPr>
      <w:r w:rsidRPr="00B6685C">
        <w:rPr>
          <w:rFonts w:ascii="Arial" w:hAnsi="Arial" w:cs="Arial"/>
          <w:b/>
          <w:sz w:val="16"/>
          <w:szCs w:val="16"/>
        </w:rPr>
        <w:t>ПАСПОРТ</w:t>
      </w:r>
    </w:p>
    <w:p w:rsidR="00B6685C" w:rsidRPr="00B6685C" w:rsidRDefault="00B6685C" w:rsidP="00B6685C">
      <w:pPr>
        <w:widowControl w:val="0"/>
        <w:jc w:val="center"/>
        <w:rPr>
          <w:rFonts w:ascii="Arial" w:hAnsi="Arial" w:cs="Arial"/>
          <w:b/>
          <w:sz w:val="16"/>
          <w:szCs w:val="16"/>
        </w:rPr>
      </w:pPr>
      <w:r w:rsidRPr="00B6685C">
        <w:rPr>
          <w:rFonts w:ascii="Arial" w:hAnsi="Arial" w:cs="Arial"/>
          <w:b/>
          <w:sz w:val="16"/>
          <w:szCs w:val="16"/>
        </w:rPr>
        <w:t>муниципальной программы «Благоустройство территории Валдайского городского поселения» на 2023-2026 годы»</w:t>
      </w:r>
    </w:p>
    <w:p w:rsidR="00B6685C" w:rsidRPr="00C57861" w:rsidRDefault="00B6685C" w:rsidP="00B6685C">
      <w:pPr>
        <w:widowControl w:val="0"/>
        <w:jc w:val="center"/>
        <w:rPr>
          <w:rFonts w:ascii="Arial" w:hAnsi="Arial" w:cs="Arial"/>
          <w:sz w:val="4"/>
          <w:szCs w:val="4"/>
        </w:rPr>
      </w:pPr>
    </w:p>
    <w:p w:rsidR="00B6685C" w:rsidRPr="00B6685C" w:rsidRDefault="00B6685C" w:rsidP="00E20C5A">
      <w:pPr>
        <w:widowControl w:val="0"/>
        <w:numPr>
          <w:ilvl w:val="0"/>
          <w:numId w:val="26"/>
        </w:numPr>
        <w:autoSpaceDE w:val="0"/>
        <w:autoSpaceDN w:val="0"/>
        <w:adjustRightInd w:val="0"/>
        <w:ind w:left="0" w:firstLine="284"/>
        <w:jc w:val="both"/>
        <w:rPr>
          <w:rFonts w:ascii="Arial" w:hAnsi="Arial" w:cs="Arial"/>
          <w:sz w:val="16"/>
          <w:szCs w:val="16"/>
        </w:rPr>
      </w:pPr>
      <w:r w:rsidRPr="00B6685C">
        <w:rPr>
          <w:rFonts w:ascii="Arial" w:hAnsi="Arial" w:cs="Arial"/>
          <w:sz w:val="16"/>
          <w:szCs w:val="16"/>
        </w:rPr>
        <w:t>Ответственный исполнитель муниципальной программы: комитет жилищно-коммунального и дорожного хозяйства Администрации Валдайского муниципального района.</w:t>
      </w:r>
    </w:p>
    <w:p w:rsidR="00B6685C" w:rsidRPr="00B6685C" w:rsidRDefault="00B6685C" w:rsidP="00E20C5A">
      <w:pPr>
        <w:widowControl w:val="0"/>
        <w:numPr>
          <w:ilvl w:val="0"/>
          <w:numId w:val="26"/>
        </w:numPr>
        <w:autoSpaceDE w:val="0"/>
        <w:autoSpaceDN w:val="0"/>
        <w:adjustRightInd w:val="0"/>
        <w:ind w:left="0" w:firstLine="284"/>
        <w:jc w:val="both"/>
        <w:rPr>
          <w:rFonts w:ascii="Arial" w:hAnsi="Arial" w:cs="Arial"/>
          <w:sz w:val="16"/>
          <w:szCs w:val="16"/>
        </w:rPr>
      </w:pPr>
      <w:r w:rsidRPr="00B6685C">
        <w:rPr>
          <w:rFonts w:ascii="Arial" w:hAnsi="Arial" w:cs="Arial"/>
          <w:sz w:val="16"/>
          <w:szCs w:val="16"/>
        </w:rPr>
        <w:t>Соисполнители муниципальной программы: нет.</w:t>
      </w:r>
    </w:p>
    <w:p w:rsidR="00B6685C" w:rsidRPr="00B6685C" w:rsidRDefault="00B6685C" w:rsidP="00E20C5A">
      <w:pPr>
        <w:widowControl w:val="0"/>
        <w:numPr>
          <w:ilvl w:val="0"/>
          <w:numId w:val="26"/>
        </w:numPr>
        <w:autoSpaceDE w:val="0"/>
        <w:autoSpaceDN w:val="0"/>
        <w:adjustRightInd w:val="0"/>
        <w:ind w:left="0" w:firstLine="284"/>
        <w:jc w:val="both"/>
        <w:rPr>
          <w:rFonts w:ascii="Arial" w:hAnsi="Arial" w:cs="Arial"/>
          <w:sz w:val="16"/>
          <w:szCs w:val="16"/>
        </w:rPr>
      </w:pPr>
      <w:r w:rsidRPr="00B6685C">
        <w:rPr>
          <w:rFonts w:ascii="Arial" w:hAnsi="Arial" w:cs="Arial"/>
          <w:sz w:val="16"/>
          <w:szCs w:val="16"/>
        </w:rPr>
        <w:t>Цели муниципальной программы: комплексное решение проблем благоустройства, улучшение санитарного и эстетического вида территории Валдайского городского поселения, создание благоприятных и комфортных условий для проживания населения.</w:t>
      </w:r>
    </w:p>
    <w:p w:rsidR="00B6685C" w:rsidRPr="00B6685C" w:rsidRDefault="00B6685C" w:rsidP="00E20C5A">
      <w:pPr>
        <w:widowControl w:val="0"/>
        <w:numPr>
          <w:ilvl w:val="0"/>
          <w:numId w:val="26"/>
        </w:numPr>
        <w:autoSpaceDE w:val="0"/>
        <w:autoSpaceDN w:val="0"/>
        <w:adjustRightInd w:val="0"/>
        <w:ind w:left="0" w:firstLine="284"/>
        <w:jc w:val="both"/>
        <w:rPr>
          <w:rFonts w:ascii="Arial" w:hAnsi="Arial" w:cs="Arial"/>
          <w:sz w:val="16"/>
          <w:szCs w:val="16"/>
        </w:rPr>
      </w:pPr>
      <w:r w:rsidRPr="00B6685C">
        <w:rPr>
          <w:rFonts w:ascii="Arial" w:hAnsi="Arial" w:cs="Arial"/>
          <w:sz w:val="16"/>
          <w:szCs w:val="16"/>
        </w:rPr>
        <w:t>Задачи муниципальной программы: повышение уровня и качества благоустройства и санитарного содержания территории Валдайского городского поселения.</w:t>
      </w:r>
    </w:p>
    <w:p w:rsidR="00B6685C" w:rsidRPr="00B6685C" w:rsidRDefault="00B6685C" w:rsidP="00E20C5A">
      <w:pPr>
        <w:widowControl w:val="0"/>
        <w:numPr>
          <w:ilvl w:val="0"/>
          <w:numId w:val="26"/>
        </w:numPr>
        <w:autoSpaceDE w:val="0"/>
        <w:autoSpaceDN w:val="0"/>
        <w:adjustRightInd w:val="0"/>
        <w:ind w:left="0" w:firstLine="284"/>
        <w:jc w:val="both"/>
        <w:rPr>
          <w:rFonts w:ascii="Arial" w:hAnsi="Arial" w:cs="Arial"/>
          <w:sz w:val="16"/>
          <w:szCs w:val="16"/>
        </w:rPr>
      </w:pPr>
      <w:r w:rsidRPr="00B6685C">
        <w:rPr>
          <w:rFonts w:ascii="Arial" w:hAnsi="Arial" w:cs="Arial"/>
          <w:sz w:val="16"/>
          <w:szCs w:val="16"/>
        </w:rPr>
        <w:t>Подпрограммы муниципальной программы:</w:t>
      </w:r>
    </w:p>
    <w:p w:rsidR="00B6685C" w:rsidRPr="00B6685C" w:rsidRDefault="00B6685C" w:rsidP="00C57861">
      <w:pPr>
        <w:autoSpaceDE w:val="0"/>
        <w:autoSpaceDN w:val="0"/>
        <w:adjustRightInd w:val="0"/>
        <w:ind w:firstLine="284"/>
        <w:jc w:val="both"/>
        <w:rPr>
          <w:rFonts w:ascii="Arial" w:hAnsi="Arial" w:cs="Arial"/>
          <w:sz w:val="16"/>
          <w:szCs w:val="16"/>
        </w:rPr>
      </w:pPr>
      <w:r w:rsidRPr="00B6685C">
        <w:rPr>
          <w:rFonts w:ascii="Arial" w:hAnsi="Arial" w:cs="Arial"/>
          <w:sz w:val="16"/>
          <w:szCs w:val="16"/>
        </w:rPr>
        <w:t>обеспечение уличного освещения;</w:t>
      </w:r>
    </w:p>
    <w:p w:rsidR="00B6685C" w:rsidRPr="00B6685C" w:rsidRDefault="00B6685C" w:rsidP="00C57861">
      <w:pPr>
        <w:autoSpaceDE w:val="0"/>
        <w:autoSpaceDN w:val="0"/>
        <w:adjustRightInd w:val="0"/>
        <w:ind w:firstLine="284"/>
        <w:jc w:val="both"/>
        <w:rPr>
          <w:rFonts w:ascii="Arial" w:hAnsi="Arial" w:cs="Arial"/>
          <w:sz w:val="16"/>
          <w:szCs w:val="16"/>
        </w:rPr>
      </w:pPr>
      <w:r w:rsidRPr="00B6685C">
        <w:rPr>
          <w:rFonts w:ascii="Arial" w:hAnsi="Arial" w:cs="Arial"/>
          <w:sz w:val="16"/>
          <w:szCs w:val="16"/>
        </w:rPr>
        <w:t>организация озеленения территории Валдайского городского поселения;</w:t>
      </w:r>
    </w:p>
    <w:p w:rsidR="00B6685C" w:rsidRPr="00B6685C" w:rsidRDefault="00B6685C" w:rsidP="00C57861">
      <w:pPr>
        <w:autoSpaceDE w:val="0"/>
        <w:autoSpaceDN w:val="0"/>
        <w:adjustRightInd w:val="0"/>
        <w:ind w:firstLine="284"/>
        <w:jc w:val="both"/>
        <w:rPr>
          <w:rFonts w:ascii="Arial" w:hAnsi="Arial" w:cs="Arial"/>
          <w:sz w:val="16"/>
          <w:szCs w:val="16"/>
        </w:rPr>
      </w:pPr>
      <w:r w:rsidRPr="00B6685C">
        <w:rPr>
          <w:rFonts w:ascii="Arial" w:hAnsi="Arial" w:cs="Arial"/>
          <w:sz w:val="16"/>
          <w:szCs w:val="16"/>
        </w:rPr>
        <w:t>организация содержания мест захоронения;</w:t>
      </w:r>
    </w:p>
    <w:p w:rsidR="00B6685C" w:rsidRPr="00B6685C" w:rsidRDefault="00B6685C" w:rsidP="00C57861">
      <w:pPr>
        <w:autoSpaceDE w:val="0"/>
        <w:autoSpaceDN w:val="0"/>
        <w:adjustRightInd w:val="0"/>
        <w:ind w:firstLine="284"/>
        <w:jc w:val="both"/>
        <w:rPr>
          <w:rFonts w:ascii="Arial" w:hAnsi="Arial" w:cs="Arial"/>
          <w:sz w:val="16"/>
          <w:szCs w:val="16"/>
        </w:rPr>
      </w:pPr>
      <w:r w:rsidRPr="00B6685C">
        <w:rPr>
          <w:rFonts w:ascii="Arial" w:hAnsi="Arial" w:cs="Arial"/>
          <w:sz w:val="16"/>
          <w:szCs w:val="16"/>
        </w:rPr>
        <w:t>прочие мероприятия по благоустройству;</w:t>
      </w:r>
    </w:p>
    <w:p w:rsidR="00B6685C" w:rsidRPr="00B6685C" w:rsidRDefault="00B6685C" w:rsidP="00C57861">
      <w:pPr>
        <w:autoSpaceDE w:val="0"/>
        <w:autoSpaceDN w:val="0"/>
        <w:adjustRightInd w:val="0"/>
        <w:ind w:firstLine="284"/>
        <w:jc w:val="both"/>
        <w:rPr>
          <w:rFonts w:ascii="Arial" w:hAnsi="Arial" w:cs="Arial"/>
          <w:sz w:val="16"/>
          <w:szCs w:val="16"/>
        </w:rPr>
      </w:pPr>
      <w:r w:rsidRPr="00B6685C">
        <w:rPr>
          <w:rFonts w:ascii="Arial" w:hAnsi="Arial" w:cs="Arial"/>
          <w:sz w:val="16"/>
          <w:szCs w:val="16"/>
        </w:rPr>
        <w:t>благоустройство и содержание общественных территорий.</w:t>
      </w:r>
    </w:p>
    <w:p w:rsidR="00B6685C" w:rsidRPr="00B6685C" w:rsidRDefault="00B6685C" w:rsidP="00E20C5A">
      <w:pPr>
        <w:widowControl w:val="0"/>
        <w:numPr>
          <w:ilvl w:val="0"/>
          <w:numId w:val="26"/>
        </w:numPr>
        <w:autoSpaceDE w:val="0"/>
        <w:autoSpaceDN w:val="0"/>
        <w:adjustRightInd w:val="0"/>
        <w:ind w:left="0" w:firstLine="284"/>
        <w:jc w:val="both"/>
        <w:rPr>
          <w:rFonts w:ascii="Arial" w:hAnsi="Arial" w:cs="Arial"/>
          <w:sz w:val="16"/>
          <w:szCs w:val="16"/>
        </w:rPr>
      </w:pPr>
      <w:r w:rsidRPr="00B6685C">
        <w:rPr>
          <w:rFonts w:ascii="Arial" w:hAnsi="Arial" w:cs="Arial"/>
          <w:sz w:val="16"/>
          <w:szCs w:val="16"/>
        </w:rPr>
        <w:t>Сроки реализации муниципальной программы: 2023-2026 годы.</w:t>
      </w:r>
    </w:p>
    <w:p w:rsidR="00B6685C" w:rsidRPr="00B6685C" w:rsidRDefault="00B6685C" w:rsidP="00E20C5A">
      <w:pPr>
        <w:widowControl w:val="0"/>
        <w:numPr>
          <w:ilvl w:val="0"/>
          <w:numId w:val="26"/>
        </w:numPr>
        <w:ind w:left="0" w:firstLine="284"/>
        <w:jc w:val="both"/>
        <w:rPr>
          <w:rFonts w:ascii="Arial" w:hAnsi="Arial" w:cs="Arial"/>
          <w:sz w:val="16"/>
          <w:szCs w:val="16"/>
        </w:rPr>
      </w:pPr>
      <w:r w:rsidRPr="00B6685C">
        <w:rPr>
          <w:rFonts w:ascii="Arial" w:hAnsi="Arial" w:cs="Arial"/>
          <w:sz w:val="16"/>
          <w:szCs w:val="16"/>
        </w:rPr>
        <w:t>Объемы и источники финансирования муниципальной программы в целом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31"/>
        <w:gridCol w:w="3466"/>
        <w:gridCol w:w="1909"/>
        <w:gridCol w:w="2100"/>
        <w:gridCol w:w="2252"/>
        <w:gridCol w:w="1092"/>
      </w:tblGrid>
      <w:tr w:rsidR="00B6685C" w:rsidRPr="00C57861" w:rsidTr="00C57861">
        <w:trPr>
          <w:trHeight w:val="113"/>
        </w:trPr>
        <w:tc>
          <w:tcPr>
            <w:tcW w:w="234" w:type="pct"/>
            <w:vMerge w:val="restart"/>
            <w:vAlign w:val="center"/>
          </w:tcPr>
          <w:p w:rsidR="00B6685C" w:rsidRPr="00C57861" w:rsidRDefault="00B6685C" w:rsidP="00B6685C">
            <w:pPr>
              <w:widowControl w:val="0"/>
              <w:jc w:val="center"/>
              <w:rPr>
                <w:rFonts w:ascii="Arial" w:hAnsi="Arial" w:cs="Arial"/>
                <w:b/>
                <w:sz w:val="12"/>
                <w:szCs w:val="16"/>
              </w:rPr>
            </w:pPr>
            <w:r w:rsidRPr="00C57861">
              <w:rPr>
                <w:rFonts w:ascii="Arial" w:hAnsi="Arial" w:cs="Arial"/>
                <w:b/>
                <w:sz w:val="12"/>
                <w:szCs w:val="16"/>
              </w:rPr>
              <w:t>Год</w:t>
            </w:r>
          </w:p>
        </w:tc>
        <w:tc>
          <w:tcPr>
            <w:tcW w:w="4766" w:type="pct"/>
            <w:gridSpan w:val="5"/>
            <w:vAlign w:val="center"/>
          </w:tcPr>
          <w:p w:rsidR="00B6685C" w:rsidRPr="00C57861" w:rsidRDefault="00B6685C" w:rsidP="00B6685C">
            <w:pPr>
              <w:widowControl w:val="0"/>
              <w:jc w:val="center"/>
              <w:rPr>
                <w:rFonts w:ascii="Arial" w:hAnsi="Arial" w:cs="Arial"/>
                <w:b/>
                <w:sz w:val="12"/>
                <w:szCs w:val="16"/>
              </w:rPr>
            </w:pPr>
            <w:r w:rsidRPr="00C57861">
              <w:rPr>
                <w:rFonts w:ascii="Arial" w:hAnsi="Arial" w:cs="Arial"/>
                <w:b/>
                <w:sz w:val="12"/>
                <w:szCs w:val="16"/>
              </w:rPr>
              <w:t>Источник финансирования</w:t>
            </w:r>
          </w:p>
        </w:tc>
      </w:tr>
      <w:tr w:rsidR="00B6685C" w:rsidRPr="00C57861" w:rsidTr="00C57861">
        <w:trPr>
          <w:trHeight w:val="113"/>
        </w:trPr>
        <w:tc>
          <w:tcPr>
            <w:tcW w:w="234" w:type="pct"/>
            <w:vMerge/>
            <w:vAlign w:val="center"/>
          </w:tcPr>
          <w:p w:rsidR="00B6685C" w:rsidRPr="00C57861" w:rsidRDefault="00B6685C" w:rsidP="00B6685C">
            <w:pPr>
              <w:widowControl w:val="0"/>
              <w:jc w:val="center"/>
              <w:rPr>
                <w:rFonts w:ascii="Arial" w:hAnsi="Arial" w:cs="Arial"/>
                <w:b/>
                <w:sz w:val="12"/>
                <w:szCs w:val="16"/>
              </w:rPr>
            </w:pPr>
          </w:p>
        </w:tc>
        <w:tc>
          <w:tcPr>
            <w:tcW w:w="1527" w:type="pct"/>
            <w:vAlign w:val="center"/>
          </w:tcPr>
          <w:p w:rsidR="00B6685C" w:rsidRPr="00C57861" w:rsidRDefault="00B6685C" w:rsidP="00B6685C">
            <w:pPr>
              <w:widowControl w:val="0"/>
              <w:jc w:val="center"/>
              <w:rPr>
                <w:rFonts w:ascii="Arial" w:hAnsi="Arial" w:cs="Arial"/>
                <w:b/>
                <w:sz w:val="12"/>
                <w:szCs w:val="16"/>
              </w:rPr>
            </w:pPr>
            <w:r w:rsidRPr="00C57861">
              <w:rPr>
                <w:rFonts w:ascii="Arial" w:hAnsi="Arial" w:cs="Arial"/>
                <w:b/>
                <w:sz w:val="12"/>
                <w:szCs w:val="16"/>
              </w:rPr>
              <w:t>бюджет Валдайского городского поселения</w:t>
            </w:r>
          </w:p>
        </w:tc>
        <w:tc>
          <w:tcPr>
            <w:tcW w:w="841" w:type="pct"/>
            <w:vAlign w:val="center"/>
          </w:tcPr>
          <w:p w:rsidR="00B6685C" w:rsidRPr="00C57861" w:rsidRDefault="00B6685C" w:rsidP="00B6685C">
            <w:pPr>
              <w:widowControl w:val="0"/>
              <w:jc w:val="center"/>
              <w:rPr>
                <w:rFonts w:ascii="Arial" w:hAnsi="Arial" w:cs="Arial"/>
                <w:b/>
                <w:sz w:val="12"/>
                <w:szCs w:val="16"/>
              </w:rPr>
            </w:pPr>
            <w:r w:rsidRPr="00C57861">
              <w:rPr>
                <w:rFonts w:ascii="Arial" w:hAnsi="Arial" w:cs="Arial"/>
                <w:b/>
                <w:sz w:val="12"/>
                <w:szCs w:val="16"/>
              </w:rPr>
              <w:t>областной бюджет</w:t>
            </w:r>
          </w:p>
        </w:tc>
        <w:tc>
          <w:tcPr>
            <w:tcW w:w="925" w:type="pct"/>
            <w:vAlign w:val="center"/>
          </w:tcPr>
          <w:p w:rsidR="00B6685C" w:rsidRPr="00C57861" w:rsidRDefault="00B6685C" w:rsidP="00B6685C">
            <w:pPr>
              <w:widowControl w:val="0"/>
              <w:jc w:val="center"/>
              <w:rPr>
                <w:rFonts w:ascii="Arial" w:hAnsi="Arial" w:cs="Arial"/>
                <w:b/>
                <w:sz w:val="12"/>
                <w:szCs w:val="16"/>
              </w:rPr>
            </w:pPr>
            <w:r w:rsidRPr="00C57861">
              <w:rPr>
                <w:rFonts w:ascii="Arial" w:hAnsi="Arial" w:cs="Arial"/>
                <w:b/>
                <w:sz w:val="12"/>
                <w:szCs w:val="16"/>
              </w:rPr>
              <w:t>федеральный бюджет</w:t>
            </w:r>
          </w:p>
        </w:tc>
        <w:tc>
          <w:tcPr>
            <w:tcW w:w="992" w:type="pct"/>
            <w:vAlign w:val="center"/>
          </w:tcPr>
          <w:p w:rsidR="00B6685C" w:rsidRPr="00C57861" w:rsidRDefault="00B6685C" w:rsidP="00B6685C">
            <w:pPr>
              <w:widowControl w:val="0"/>
              <w:jc w:val="center"/>
              <w:rPr>
                <w:rFonts w:ascii="Arial" w:hAnsi="Arial" w:cs="Arial"/>
                <w:b/>
                <w:sz w:val="12"/>
                <w:szCs w:val="16"/>
              </w:rPr>
            </w:pPr>
            <w:r w:rsidRPr="00C57861">
              <w:rPr>
                <w:rFonts w:ascii="Arial" w:hAnsi="Arial" w:cs="Arial"/>
                <w:b/>
                <w:sz w:val="12"/>
                <w:szCs w:val="16"/>
              </w:rPr>
              <w:t>внебюджетные средства</w:t>
            </w:r>
          </w:p>
        </w:tc>
        <w:tc>
          <w:tcPr>
            <w:tcW w:w="481" w:type="pct"/>
            <w:vAlign w:val="center"/>
          </w:tcPr>
          <w:p w:rsidR="00B6685C" w:rsidRPr="00C57861" w:rsidRDefault="00B6685C" w:rsidP="00B6685C">
            <w:pPr>
              <w:widowControl w:val="0"/>
              <w:jc w:val="center"/>
              <w:rPr>
                <w:rFonts w:ascii="Arial" w:hAnsi="Arial" w:cs="Arial"/>
                <w:b/>
                <w:sz w:val="12"/>
                <w:szCs w:val="16"/>
              </w:rPr>
            </w:pPr>
            <w:r w:rsidRPr="00C57861">
              <w:rPr>
                <w:rFonts w:ascii="Arial" w:hAnsi="Arial" w:cs="Arial"/>
                <w:b/>
                <w:sz w:val="12"/>
                <w:szCs w:val="16"/>
              </w:rPr>
              <w:t>всего</w:t>
            </w:r>
          </w:p>
        </w:tc>
      </w:tr>
      <w:tr w:rsidR="00B6685C" w:rsidRPr="00C57861" w:rsidTr="00C57861">
        <w:trPr>
          <w:trHeight w:val="113"/>
        </w:trPr>
        <w:tc>
          <w:tcPr>
            <w:tcW w:w="234" w:type="pct"/>
            <w:vAlign w:val="center"/>
          </w:tcPr>
          <w:p w:rsidR="00B6685C" w:rsidRPr="00C57861" w:rsidRDefault="00B6685C" w:rsidP="00B6685C">
            <w:pPr>
              <w:widowControl w:val="0"/>
              <w:jc w:val="center"/>
              <w:rPr>
                <w:rFonts w:ascii="Arial" w:hAnsi="Arial" w:cs="Arial"/>
                <w:b/>
                <w:sz w:val="12"/>
                <w:szCs w:val="16"/>
              </w:rPr>
            </w:pPr>
            <w:r w:rsidRPr="00C57861">
              <w:rPr>
                <w:rFonts w:ascii="Arial" w:hAnsi="Arial" w:cs="Arial"/>
                <w:b/>
                <w:sz w:val="12"/>
                <w:szCs w:val="16"/>
              </w:rPr>
              <w:t>2023</w:t>
            </w:r>
          </w:p>
        </w:tc>
        <w:tc>
          <w:tcPr>
            <w:tcW w:w="1527" w:type="pct"/>
            <w:vAlign w:val="center"/>
          </w:tcPr>
          <w:p w:rsidR="00B6685C" w:rsidRPr="00C57861" w:rsidRDefault="00B6685C" w:rsidP="00B6685C">
            <w:pPr>
              <w:jc w:val="center"/>
              <w:rPr>
                <w:rFonts w:ascii="Arial" w:hAnsi="Arial" w:cs="Arial"/>
                <w:sz w:val="12"/>
                <w:szCs w:val="16"/>
              </w:rPr>
            </w:pPr>
            <w:r w:rsidRPr="00C57861">
              <w:rPr>
                <w:rFonts w:ascii="Arial" w:hAnsi="Arial" w:cs="Arial"/>
                <w:sz w:val="12"/>
                <w:szCs w:val="16"/>
              </w:rPr>
              <w:t>19 792,00063</w:t>
            </w:r>
          </w:p>
        </w:tc>
        <w:tc>
          <w:tcPr>
            <w:tcW w:w="841" w:type="pct"/>
            <w:vAlign w:val="center"/>
          </w:tcPr>
          <w:p w:rsidR="00B6685C" w:rsidRPr="00C57861" w:rsidRDefault="00B6685C" w:rsidP="00B6685C">
            <w:pPr>
              <w:jc w:val="center"/>
              <w:rPr>
                <w:rFonts w:ascii="Arial" w:hAnsi="Arial" w:cs="Arial"/>
                <w:sz w:val="12"/>
                <w:szCs w:val="16"/>
              </w:rPr>
            </w:pPr>
            <w:r w:rsidRPr="00C57861">
              <w:rPr>
                <w:rFonts w:ascii="Arial" w:hAnsi="Arial" w:cs="Arial"/>
                <w:sz w:val="12"/>
                <w:szCs w:val="16"/>
              </w:rPr>
              <w:t>2 712,729</w:t>
            </w:r>
          </w:p>
        </w:tc>
        <w:tc>
          <w:tcPr>
            <w:tcW w:w="925" w:type="pct"/>
            <w:vAlign w:val="center"/>
          </w:tcPr>
          <w:p w:rsidR="00B6685C" w:rsidRPr="00C57861" w:rsidRDefault="00B6685C" w:rsidP="00B6685C">
            <w:pPr>
              <w:jc w:val="center"/>
              <w:rPr>
                <w:rFonts w:ascii="Arial" w:hAnsi="Arial" w:cs="Arial"/>
                <w:sz w:val="12"/>
                <w:szCs w:val="16"/>
              </w:rPr>
            </w:pPr>
            <w:r w:rsidRPr="00C57861">
              <w:rPr>
                <w:rFonts w:ascii="Arial" w:hAnsi="Arial" w:cs="Arial"/>
                <w:sz w:val="12"/>
                <w:szCs w:val="16"/>
              </w:rPr>
              <w:t>-</w:t>
            </w:r>
          </w:p>
        </w:tc>
        <w:tc>
          <w:tcPr>
            <w:tcW w:w="992" w:type="pct"/>
            <w:vAlign w:val="center"/>
          </w:tcPr>
          <w:p w:rsidR="00B6685C" w:rsidRPr="00C57861" w:rsidRDefault="00B6685C" w:rsidP="00B6685C">
            <w:pPr>
              <w:jc w:val="center"/>
              <w:rPr>
                <w:rFonts w:ascii="Arial" w:hAnsi="Arial" w:cs="Arial"/>
                <w:sz w:val="12"/>
                <w:szCs w:val="16"/>
              </w:rPr>
            </w:pPr>
            <w:r w:rsidRPr="00C57861">
              <w:rPr>
                <w:rFonts w:ascii="Arial" w:hAnsi="Arial" w:cs="Arial"/>
                <w:sz w:val="12"/>
                <w:szCs w:val="16"/>
              </w:rPr>
              <w:t>140,001</w:t>
            </w:r>
          </w:p>
        </w:tc>
        <w:tc>
          <w:tcPr>
            <w:tcW w:w="481" w:type="pct"/>
            <w:vAlign w:val="center"/>
          </w:tcPr>
          <w:p w:rsidR="00B6685C" w:rsidRPr="00C57861" w:rsidRDefault="00B6685C" w:rsidP="00B6685C">
            <w:pPr>
              <w:jc w:val="center"/>
              <w:rPr>
                <w:rFonts w:ascii="Arial" w:hAnsi="Arial" w:cs="Arial"/>
                <w:b/>
                <w:sz w:val="12"/>
                <w:szCs w:val="16"/>
              </w:rPr>
            </w:pPr>
            <w:r w:rsidRPr="00C57861">
              <w:rPr>
                <w:rFonts w:ascii="Arial" w:hAnsi="Arial" w:cs="Arial"/>
                <w:b/>
                <w:sz w:val="12"/>
                <w:szCs w:val="16"/>
              </w:rPr>
              <w:t>22 644,73063</w:t>
            </w:r>
          </w:p>
        </w:tc>
      </w:tr>
      <w:tr w:rsidR="00B6685C" w:rsidRPr="00C57861" w:rsidTr="00C57861">
        <w:trPr>
          <w:trHeight w:val="113"/>
        </w:trPr>
        <w:tc>
          <w:tcPr>
            <w:tcW w:w="234" w:type="pct"/>
            <w:vAlign w:val="center"/>
          </w:tcPr>
          <w:p w:rsidR="00B6685C" w:rsidRPr="00C57861" w:rsidRDefault="00B6685C" w:rsidP="00B6685C">
            <w:pPr>
              <w:widowControl w:val="0"/>
              <w:jc w:val="center"/>
              <w:rPr>
                <w:rFonts w:ascii="Arial" w:hAnsi="Arial" w:cs="Arial"/>
                <w:b/>
                <w:sz w:val="12"/>
                <w:szCs w:val="16"/>
              </w:rPr>
            </w:pPr>
            <w:r w:rsidRPr="00C57861">
              <w:rPr>
                <w:rFonts w:ascii="Arial" w:hAnsi="Arial" w:cs="Arial"/>
                <w:b/>
                <w:sz w:val="12"/>
                <w:szCs w:val="16"/>
              </w:rPr>
              <w:t>2024</w:t>
            </w:r>
          </w:p>
        </w:tc>
        <w:tc>
          <w:tcPr>
            <w:tcW w:w="1527" w:type="pct"/>
            <w:vAlign w:val="center"/>
          </w:tcPr>
          <w:p w:rsidR="00B6685C" w:rsidRPr="00C57861" w:rsidRDefault="00B6685C" w:rsidP="00B6685C">
            <w:pPr>
              <w:jc w:val="center"/>
              <w:rPr>
                <w:rFonts w:ascii="Arial" w:hAnsi="Arial" w:cs="Arial"/>
                <w:sz w:val="12"/>
                <w:szCs w:val="16"/>
                <w:lang w:val="en-US"/>
              </w:rPr>
            </w:pPr>
            <w:r w:rsidRPr="00C57861">
              <w:rPr>
                <w:rFonts w:ascii="Arial" w:hAnsi="Arial" w:cs="Arial"/>
                <w:sz w:val="12"/>
                <w:szCs w:val="16"/>
              </w:rPr>
              <w:t>27 521,19284</w:t>
            </w:r>
          </w:p>
        </w:tc>
        <w:tc>
          <w:tcPr>
            <w:tcW w:w="841" w:type="pct"/>
            <w:vAlign w:val="center"/>
          </w:tcPr>
          <w:p w:rsidR="00B6685C" w:rsidRPr="00C57861" w:rsidRDefault="00B6685C" w:rsidP="00B6685C">
            <w:pPr>
              <w:jc w:val="center"/>
              <w:rPr>
                <w:rFonts w:ascii="Arial" w:hAnsi="Arial" w:cs="Arial"/>
                <w:sz w:val="12"/>
                <w:szCs w:val="16"/>
              </w:rPr>
            </w:pPr>
            <w:r w:rsidRPr="00C57861">
              <w:rPr>
                <w:rFonts w:ascii="Arial" w:hAnsi="Arial" w:cs="Arial"/>
                <w:sz w:val="12"/>
                <w:szCs w:val="16"/>
              </w:rPr>
              <w:t>5 891,500</w:t>
            </w:r>
          </w:p>
        </w:tc>
        <w:tc>
          <w:tcPr>
            <w:tcW w:w="925" w:type="pct"/>
            <w:vAlign w:val="center"/>
          </w:tcPr>
          <w:p w:rsidR="00B6685C" w:rsidRPr="00C57861" w:rsidRDefault="00B6685C" w:rsidP="00B6685C">
            <w:pPr>
              <w:jc w:val="center"/>
              <w:rPr>
                <w:rFonts w:ascii="Arial" w:hAnsi="Arial" w:cs="Arial"/>
                <w:sz w:val="12"/>
                <w:szCs w:val="16"/>
              </w:rPr>
            </w:pPr>
            <w:r w:rsidRPr="00C57861">
              <w:rPr>
                <w:rFonts w:ascii="Arial" w:hAnsi="Arial" w:cs="Arial"/>
                <w:sz w:val="12"/>
                <w:szCs w:val="16"/>
              </w:rPr>
              <w:t>20 000,000</w:t>
            </w:r>
          </w:p>
        </w:tc>
        <w:tc>
          <w:tcPr>
            <w:tcW w:w="992" w:type="pct"/>
            <w:vAlign w:val="center"/>
          </w:tcPr>
          <w:p w:rsidR="00B6685C" w:rsidRPr="00C57861" w:rsidRDefault="00B6685C" w:rsidP="00B6685C">
            <w:pPr>
              <w:jc w:val="center"/>
              <w:rPr>
                <w:rFonts w:ascii="Arial" w:hAnsi="Arial" w:cs="Arial"/>
                <w:sz w:val="12"/>
                <w:szCs w:val="16"/>
              </w:rPr>
            </w:pPr>
            <w:r w:rsidRPr="00C57861">
              <w:rPr>
                <w:rFonts w:ascii="Arial" w:hAnsi="Arial" w:cs="Arial"/>
                <w:sz w:val="12"/>
                <w:szCs w:val="16"/>
              </w:rPr>
              <w:t>-</w:t>
            </w:r>
          </w:p>
        </w:tc>
        <w:tc>
          <w:tcPr>
            <w:tcW w:w="481" w:type="pct"/>
            <w:vAlign w:val="center"/>
          </w:tcPr>
          <w:p w:rsidR="00B6685C" w:rsidRPr="00C57861" w:rsidRDefault="00B6685C" w:rsidP="00B6685C">
            <w:pPr>
              <w:jc w:val="center"/>
              <w:rPr>
                <w:rFonts w:ascii="Arial" w:hAnsi="Arial" w:cs="Arial"/>
                <w:b/>
                <w:sz w:val="12"/>
                <w:szCs w:val="16"/>
              </w:rPr>
            </w:pPr>
            <w:r w:rsidRPr="00C57861">
              <w:rPr>
                <w:rFonts w:ascii="Arial" w:hAnsi="Arial" w:cs="Arial"/>
                <w:b/>
                <w:sz w:val="12"/>
                <w:szCs w:val="16"/>
              </w:rPr>
              <w:t>53 412,69284</w:t>
            </w:r>
          </w:p>
        </w:tc>
      </w:tr>
      <w:tr w:rsidR="00B6685C" w:rsidRPr="00C57861" w:rsidTr="00C57861">
        <w:trPr>
          <w:trHeight w:val="113"/>
        </w:trPr>
        <w:tc>
          <w:tcPr>
            <w:tcW w:w="234" w:type="pct"/>
            <w:vAlign w:val="center"/>
          </w:tcPr>
          <w:p w:rsidR="00B6685C" w:rsidRPr="00C57861" w:rsidRDefault="00B6685C" w:rsidP="00B6685C">
            <w:pPr>
              <w:widowControl w:val="0"/>
              <w:jc w:val="center"/>
              <w:rPr>
                <w:rFonts w:ascii="Arial" w:hAnsi="Arial" w:cs="Arial"/>
                <w:b/>
                <w:sz w:val="12"/>
                <w:szCs w:val="16"/>
              </w:rPr>
            </w:pPr>
            <w:r w:rsidRPr="00C57861">
              <w:rPr>
                <w:rFonts w:ascii="Arial" w:hAnsi="Arial" w:cs="Arial"/>
                <w:b/>
                <w:sz w:val="12"/>
                <w:szCs w:val="16"/>
              </w:rPr>
              <w:t>2025</w:t>
            </w:r>
          </w:p>
        </w:tc>
        <w:tc>
          <w:tcPr>
            <w:tcW w:w="1527" w:type="pct"/>
            <w:vAlign w:val="center"/>
          </w:tcPr>
          <w:p w:rsidR="00B6685C" w:rsidRPr="00C57861" w:rsidRDefault="00B6685C" w:rsidP="00B6685C">
            <w:pPr>
              <w:jc w:val="center"/>
              <w:rPr>
                <w:rFonts w:ascii="Arial" w:hAnsi="Arial" w:cs="Arial"/>
                <w:sz w:val="12"/>
                <w:szCs w:val="16"/>
              </w:rPr>
            </w:pPr>
            <w:r w:rsidRPr="00C57861">
              <w:rPr>
                <w:rFonts w:ascii="Arial" w:hAnsi="Arial" w:cs="Arial"/>
                <w:sz w:val="12"/>
                <w:szCs w:val="16"/>
              </w:rPr>
              <w:t>15 089,05173</w:t>
            </w:r>
          </w:p>
        </w:tc>
        <w:tc>
          <w:tcPr>
            <w:tcW w:w="841" w:type="pct"/>
            <w:vAlign w:val="center"/>
          </w:tcPr>
          <w:p w:rsidR="00B6685C" w:rsidRPr="00C57861" w:rsidRDefault="00B6685C" w:rsidP="00B6685C">
            <w:pPr>
              <w:jc w:val="center"/>
              <w:rPr>
                <w:rFonts w:ascii="Arial" w:hAnsi="Arial" w:cs="Arial"/>
                <w:sz w:val="12"/>
                <w:szCs w:val="16"/>
              </w:rPr>
            </w:pPr>
            <w:r w:rsidRPr="00C57861">
              <w:rPr>
                <w:rFonts w:ascii="Arial" w:hAnsi="Arial" w:cs="Arial"/>
                <w:sz w:val="12"/>
                <w:szCs w:val="16"/>
              </w:rPr>
              <w:t>-</w:t>
            </w:r>
          </w:p>
        </w:tc>
        <w:tc>
          <w:tcPr>
            <w:tcW w:w="925" w:type="pct"/>
            <w:vAlign w:val="center"/>
          </w:tcPr>
          <w:p w:rsidR="00B6685C" w:rsidRPr="00C57861" w:rsidRDefault="00B6685C" w:rsidP="00B6685C">
            <w:pPr>
              <w:jc w:val="center"/>
              <w:rPr>
                <w:rFonts w:ascii="Arial" w:hAnsi="Arial" w:cs="Arial"/>
                <w:sz w:val="12"/>
                <w:szCs w:val="16"/>
              </w:rPr>
            </w:pPr>
            <w:r w:rsidRPr="00C57861">
              <w:rPr>
                <w:rFonts w:ascii="Arial" w:hAnsi="Arial" w:cs="Arial"/>
                <w:sz w:val="12"/>
                <w:szCs w:val="16"/>
              </w:rPr>
              <w:t>-</w:t>
            </w:r>
          </w:p>
        </w:tc>
        <w:tc>
          <w:tcPr>
            <w:tcW w:w="992" w:type="pct"/>
            <w:vAlign w:val="center"/>
          </w:tcPr>
          <w:p w:rsidR="00B6685C" w:rsidRPr="00C57861" w:rsidRDefault="00B6685C" w:rsidP="00B6685C">
            <w:pPr>
              <w:jc w:val="center"/>
              <w:rPr>
                <w:rFonts w:ascii="Arial" w:hAnsi="Arial" w:cs="Arial"/>
                <w:sz w:val="12"/>
                <w:szCs w:val="16"/>
              </w:rPr>
            </w:pPr>
            <w:r w:rsidRPr="00C57861">
              <w:rPr>
                <w:rFonts w:ascii="Arial" w:hAnsi="Arial" w:cs="Arial"/>
                <w:sz w:val="12"/>
                <w:szCs w:val="16"/>
              </w:rPr>
              <w:t>-</w:t>
            </w:r>
          </w:p>
        </w:tc>
        <w:tc>
          <w:tcPr>
            <w:tcW w:w="481" w:type="pct"/>
            <w:vAlign w:val="center"/>
          </w:tcPr>
          <w:p w:rsidR="00B6685C" w:rsidRPr="00C57861" w:rsidRDefault="00B6685C" w:rsidP="00B6685C">
            <w:pPr>
              <w:jc w:val="center"/>
              <w:rPr>
                <w:rFonts w:ascii="Arial" w:hAnsi="Arial" w:cs="Arial"/>
                <w:b/>
                <w:sz w:val="12"/>
                <w:szCs w:val="16"/>
              </w:rPr>
            </w:pPr>
            <w:r w:rsidRPr="00C57861">
              <w:rPr>
                <w:rFonts w:ascii="Arial" w:hAnsi="Arial" w:cs="Arial"/>
                <w:b/>
                <w:sz w:val="12"/>
                <w:szCs w:val="16"/>
              </w:rPr>
              <w:t>15 089,05173</w:t>
            </w:r>
          </w:p>
        </w:tc>
      </w:tr>
      <w:tr w:rsidR="00B6685C" w:rsidRPr="00C57861" w:rsidTr="00C57861">
        <w:trPr>
          <w:trHeight w:val="113"/>
        </w:trPr>
        <w:tc>
          <w:tcPr>
            <w:tcW w:w="234" w:type="pct"/>
            <w:vAlign w:val="center"/>
          </w:tcPr>
          <w:p w:rsidR="00B6685C" w:rsidRPr="00C57861" w:rsidRDefault="00B6685C" w:rsidP="00B6685C">
            <w:pPr>
              <w:widowControl w:val="0"/>
              <w:jc w:val="center"/>
              <w:rPr>
                <w:rFonts w:ascii="Arial" w:hAnsi="Arial" w:cs="Arial"/>
                <w:b/>
                <w:sz w:val="12"/>
                <w:szCs w:val="16"/>
              </w:rPr>
            </w:pPr>
            <w:r w:rsidRPr="00C57861">
              <w:rPr>
                <w:rFonts w:ascii="Arial" w:hAnsi="Arial" w:cs="Arial"/>
                <w:b/>
                <w:sz w:val="12"/>
                <w:szCs w:val="16"/>
              </w:rPr>
              <w:t>2026</w:t>
            </w:r>
          </w:p>
        </w:tc>
        <w:tc>
          <w:tcPr>
            <w:tcW w:w="1527" w:type="pct"/>
            <w:vAlign w:val="center"/>
          </w:tcPr>
          <w:p w:rsidR="00B6685C" w:rsidRPr="00C57861" w:rsidRDefault="00B6685C" w:rsidP="00B6685C">
            <w:pPr>
              <w:jc w:val="center"/>
              <w:rPr>
                <w:rFonts w:ascii="Arial" w:hAnsi="Arial" w:cs="Arial"/>
                <w:sz w:val="12"/>
                <w:szCs w:val="16"/>
              </w:rPr>
            </w:pPr>
            <w:r w:rsidRPr="00C57861">
              <w:rPr>
                <w:rFonts w:ascii="Arial" w:hAnsi="Arial" w:cs="Arial"/>
                <w:sz w:val="12"/>
                <w:szCs w:val="16"/>
              </w:rPr>
              <w:t>14 182,75969</w:t>
            </w:r>
          </w:p>
        </w:tc>
        <w:tc>
          <w:tcPr>
            <w:tcW w:w="841" w:type="pct"/>
            <w:vAlign w:val="center"/>
          </w:tcPr>
          <w:p w:rsidR="00B6685C" w:rsidRPr="00C57861" w:rsidRDefault="00B6685C" w:rsidP="00B6685C">
            <w:pPr>
              <w:jc w:val="center"/>
              <w:rPr>
                <w:rFonts w:ascii="Arial" w:hAnsi="Arial" w:cs="Arial"/>
                <w:sz w:val="12"/>
                <w:szCs w:val="16"/>
              </w:rPr>
            </w:pPr>
            <w:r w:rsidRPr="00C57861">
              <w:rPr>
                <w:rFonts w:ascii="Arial" w:hAnsi="Arial" w:cs="Arial"/>
                <w:sz w:val="12"/>
                <w:szCs w:val="16"/>
              </w:rPr>
              <w:t>-</w:t>
            </w:r>
          </w:p>
        </w:tc>
        <w:tc>
          <w:tcPr>
            <w:tcW w:w="925" w:type="pct"/>
            <w:vAlign w:val="center"/>
          </w:tcPr>
          <w:p w:rsidR="00B6685C" w:rsidRPr="00C57861" w:rsidRDefault="00B6685C" w:rsidP="00B6685C">
            <w:pPr>
              <w:jc w:val="center"/>
              <w:rPr>
                <w:rFonts w:ascii="Arial" w:hAnsi="Arial" w:cs="Arial"/>
                <w:sz w:val="12"/>
                <w:szCs w:val="16"/>
              </w:rPr>
            </w:pPr>
            <w:r w:rsidRPr="00C57861">
              <w:rPr>
                <w:rFonts w:ascii="Arial" w:hAnsi="Arial" w:cs="Arial"/>
                <w:sz w:val="12"/>
                <w:szCs w:val="16"/>
              </w:rPr>
              <w:t>-</w:t>
            </w:r>
          </w:p>
        </w:tc>
        <w:tc>
          <w:tcPr>
            <w:tcW w:w="992" w:type="pct"/>
            <w:vAlign w:val="center"/>
          </w:tcPr>
          <w:p w:rsidR="00B6685C" w:rsidRPr="00C57861" w:rsidRDefault="00B6685C" w:rsidP="00B6685C">
            <w:pPr>
              <w:jc w:val="center"/>
              <w:rPr>
                <w:rFonts w:ascii="Arial" w:hAnsi="Arial" w:cs="Arial"/>
                <w:sz w:val="12"/>
                <w:szCs w:val="16"/>
              </w:rPr>
            </w:pPr>
            <w:r w:rsidRPr="00C57861">
              <w:rPr>
                <w:rFonts w:ascii="Arial" w:hAnsi="Arial" w:cs="Arial"/>
                <w:sz w:val="12"/>
                <w:szCs w:val="16"/>
              </w:rPr>
              <w:t>-</w:t>
            </w:r>
          </w:p>
        </w:tc>
        <w:tc>
          <w:tcPr>
            <w:tcW w:w="481" w:type="pct"/>
            <w:vAlign w:val="center"/>
          </w:tcPr>
          <w:p w:rsidR="00B6685C" w:rsidRPr="00C57861" w:rsidRDefault="00B6685C" w:rsidP="00B6685C">
            <w:pPr>
              <w:jc w:val="center"/>
              <w:rPr>
                <w:rFonts w:ascii="Arial" w:hAnsi="Arial" w:cs="Arial"/>
                <w:b/>
                <w:sz w:val="12"/>
                <w:szCs w:val="16"/>
              </w:rPr>
            </w:pPr>
            <w:r w:rsidRPr="00C57861">
              <w:rPr>
                <w:rFonts w:ascii="Arial" w:hAnsi="Arial" w:cs="Arial"/>
                <w:b/>
                <w:sz w:val="12"/>
                <w:szCs w:val="16"/>
              </w:rPr>
              <w:t>14 182,75969</w:t>
            </w:r>
          </w:p>
        </w:tc>
      </w:tr>
      <w:tr w:rsidR="00B6685C" w:rsidRPr="00C57861" w:rsidTr="00C57861">
        <w:trPr>
          <w:trHeight w:val="113"/>
        </w:trPr>
        <w:tc>
          <w:tcPr>
            <w:tcW w:w="234" w:type="pct"/>
            <w:vAlign w:val="center"/>
          </w:tcPr>
          <w:p w:rsidR="00B6685C" w:rsidRPr="00C57861" w:rsidRDefault="00B6685C" w:rsidP="00B6685C">
            <w:pPr>
              <w:widowControl w:val="0"/>
              <w:jc w:val="center"/>
              <w:rPr>
                <w:rFonts w:ascii="Arial" w:hAnsi="Arial" w:cs="Arial"/>
                <w:b/>
                <w:sz w:val="12"/>
                <w:szCs w:val="16"/>
              </w:rPr>
            </w:pPr>
            <w:r w:rsidRPr="00C57861">
              <w:rPr>
                <w:rFonts w:ascii="Arial" w:hAnsi="Arial" w:cs="Arial"/>
                <w:b/>
                <w:sz w:val="12"/>
                <w:szCs w:val="16"/>
              </w:rPr>
              <w:t>Всего:</w:t>
            </w:r>
          </w:p>
        </w:tc>
        <w:tc>
          <w:tcPr>
            <w:tcW w:w="1527" w:type="pct"/>
            <w:vAlign w:val="center"/>
          </w:tcPr>
          <w:p w:rsidR="00B6685C" w:rsidRPr="00C57861" w:rsidRDefault="00B6685C" w:rsidP="00B6685C">
            <w:pPr>
              <w:jc w:val="center"/>
              <w:rPr>
                <w:rFonts w:ascii="Arial" w:hAnsi="Arial" w:cs="Arial"/>
                <w:b/>
                <w:bCs/>
                <w:sz w:val="12"/>
                <w:szCs w:val="16"/>
              </w:rPr>
            </w:pPr>
            <w:r w:rsidRPr="00C57861">
              <w:rPr>
                <w:rFonts w:ascii="Arial" w:hAnsi="Arial" w:cs="Arial"/>
                <w:b/>
                <w:bCs/>
                <w:sz w:val="12"/>
                <w:szCs w:val="16"/>
              </w:rPr>
              <w:t>76 585,00489</w:t>
            </w:r>
          </w:p>
        </w:tc>
        <w:tc>
          <w:tcPr>
            <w:tcW w:w="841" w:type="pct"/>
            <w:vAlign w:val="center"/>
          </w:tcPr>
          <w:p w:rsidR="00B6685C" w:rsidRPr="00C57861" w:rsidRDefault="00B6685C" w:rsidP="00B6685C">
            <w:pPr>
              <w:jc w:val="center"/>
              <w:rPr>
                <w:rFonts w:ascii="Arial" w:hAnsi="Arial" w:cs="Arial"/>
                <w:b/>
                <w:bCs/>
                <w:sz w:val="12"/>
                <w:szCs w:val="16"/>
              </w:rPr>
            </w:pPr>
            <w:r w:rsidRPr="00C57861">
              <w:rPr>
                <w:rFonts w:ascii="Arial" w:hAnsi="Arial" w:cs="Arial"/>
                <w:b/>
                <w:bCs/>
                <w:sz w:val="12"/>
                <w:szCs w:val="16"/>
              </w:rPr>
              <w:t>8 604,229</w:t>
            </w:r>
          </w:p>
        </w:tc>
        <w:tc>
          <w:tcPr>
            <w:tcW w:w="925" w:type="pct"/>
            <w:vAlign w:val="center"/>
          </w:tcPr>
          <w:p w:rsidR="00B6685C" w:rsidRPr="00C57861" w:rsidRDefault="00B6685C" w:rsidP="00B6685C">
            <w:pPr>
              <w:jc w:val="center"/>
              <w:rPr>
                <w:rFonts w:ascii="Arial" w:hAnsi="Arial" w:cs="Arial"/>
                <w:b/>
                <w:bCs/>
                <w:sz w:val="12"/>
                <w:szCs w:val="16"/>
              </w:rPr>
            </w:pPr>
            <w:r w:rsidRPr="00C57861">
              <w:rPr>
                <w:rFonts w:ascii="Arial" w:hAnsi="Arial" w:cs="Arial"/>
                <w:b/>
                <w:bCs/>
                <w:sz w:val="12"/>
                <w:szCs w:val="16"/>
              </w:rPr>
              <w:t>20 000,000</w:t>
            </w:r>
          </w:p>
        </w:tc>
        <w:tc>
          <w:tcPr>
            <w:tcW w:w="992" w:type="pct"/>
            <w:vAlign w:val="center"/>
          </w:tcPr>
          <w:p w:rsidR="00B6685C" w:rsidRPr="00C57861" w:rsidRDefault="00B6685C" w:rsidP="00B6685C">
            <w:pPr>
              <w:jc w:val="center"/>
              <w:rPr>
                <w:rFonts w:ascii="Arial" w:hAnsi="Arial" w:cs="Arial"/>
                <w:b/>
                <w:bCs/>
                <w:sz w:val="12"/>
                <w:szCs w:val="16"/>
              </w:rPr>
            </w:pPr>
            <w:r w:rsidRPr="00C57861">
              <w:rPr>
                <w:rFonts w:ascii="Arial" w:hAnsi="Arial" w:cs="Arial"/>
                <w:b/>
                <w:bCs/>
                <w:sz w:val="12"/>
                <w:szCs w:val="16"/>
              </w:rPr>
              <w:t>140,001</w:t>
            </w:r>
          </w:p>
        </w:tc>
        <w:tc>
          <w:tcPr>
            <w:tcW w:w="481" w:type="pct"/>
            <w:vAlign w:val="center"/>
          </w:tcPr>
          <w:p w:rsidR="00B6685C" w:rsidRPr="00C57861" w:rsidRDefault="00B6685C" w:rsidP="00B6685C">
            <w:pPr>
              <w:jc w:val="center"/>
              <w:rPr>
                <w:rFonts w:ascii="Arial" w:hAnsi="Arial" w:cs="Arial"/>
                <w:b/>
                <w:bCs/>
                <w:sz w:val="12"/>
                <w:szCs w:val="16"/>
              </w:rPr>
            </w:pPr>
            <w:r w:rsidRPr="00C57861">
              <w:rPr>
                <w:rFonts w:ascii="Arial" w:hAnsi="Arial" w:cs="Arial"/>
                <w:b/>
                <w:bCs/>
                <w:sz w:val="12"/>
                <w:szCs w:val="16"/>
              </w:rPr>
              <w:t>105 329,23489</w:t>
            </w:r>
          </w:p>
        </w:tc>
      </w:tr>
    </w:tbl>
    <w:p w:rsidR="00B6685C" w:rsidRPr="00B6685C" w:rsidRDefault="00B6685C" w:rsidP="00E20C5A">
      <w:pPr>
        <w:widowControl w:val="0"/>
        <w:numPr>
          <w:ilvl w:val="0"/>
          <w:numId w:val="26"/>
        </w:numPr>
        <w:autoSpaceDE w:val="0"/>
        <w:autoSpaceDN w:val="0"/>
        <w:adjustRightInd w:val="0"/>
        <w:ind w:left="0" w:firstLine="284"/>
        <w:jc w:val="both"/>
        <w:rPr>
          <w:rFonts w:ascii="Arial" w:hAnsi="Arial" w:cs="Arial"/>
          <w:sz w:val="16"/>
          <w:szCs w:val="16"/>
        </w:rPr>
      </w:pPr>
      <w:r w:rsidRPr="00B6685C">
        <w:rPr>
          <w:rFonts w:ascii="Arial" w:hAnsi="Arial" w:cs="Arial"/>
          <w:sz w:val="16"/>
          <w:szCs w:val="16"/>
        </w:rPr>
        <w:t>Ожидаемые конечные результаты реализации муниципальной программы:</w:t>
      </w:r>
    </w:p>
    <w:p w:rsidR="00B6685C" w:rsidRPr="00B6685C" w:rsidRDefault="00B6685C" w:rsidP="00C57861">
      <w:pPr>
        <w:widowControl w:val="0"/>
        <w:autoSpaceDE w:val="0"/>
        <w:autoSpaceDN w:val="0"/>
        <w:adjustRightInd w:val="0"/>
        <w:ind w:firstLine="284"/>
        <w:jc w:val="both"/>
        <w:rPr>
          <w:rFonts w:ascii="Arial" w:hAnsi="Arial" w:cs="Arial"/>
          <w:sz w:val="16"/>
          <w:szCs w:val="16"/>
        </w:rPr>
      </w:pPr>
      <w:r w:rsidRPr="00B6685C">
        <w:rPr>
          <w:rFonts w:ascii="Arial" w:hAnsi="Arial" w:cs="Arial"/>
          <w:sz w:val="16"/>
          <w:szCs w:val="16"/>
        </w:rPr>
        <w:t>повышение качества и эффективности освещения улиц Валдайского городского поселения;</w:t>
      </w:r>
    </w:p>
    <w:p w:rsidR="00B6685C" w:rsidRPr="00B6685C" w:rsidRDefault="00B6685C" w:rsidP="00C57861">
      <w:pPr>
        <w:widowControl w:val="0"/>
        <w:autoSpaceDE w:val="0"/>
        <w:autoSpaceDN w:val="0"/>
        <w:adjustRightInd w:val="0"/>
        <w:ind w:firstLine="284"/>
        <w:jc w:val="both"/>
        <w:rPr>
          <w:rFonts w:ascii="Arial" w:hAnsi="Arial" w:cs="Arial"/>
          <w:sz w:val="16"/>
          <w:szCs w:val="16"/>
        </w:rPr>
      </w:pPr>
      <w:r w:rsidRPr="00B6685C">
        <w:rPr>
          <w:rFonts w:ascii="Arial" w:hAnsi="Arial" w:cs="Arial"/>
          <w:sz w:val="16"/>
          <w:szCs w:val="16"/>
        </w:rPr>
        <w:t>создание благоприятных условий для проживания и отдыха жителей Валдайского городского поселения;</w:t>
      </w:r>
    </w:p>
    <w:p w:rsidR="00B6685C" w:rsidRPr="00B6685C" w:rsidRDefault="00B6685C" w:rsidP="00C57861">
      <w:pPr>
        <w:widowControl w:val="0"/>
        <w:autoSpaceDE w:val="0"/>
        <w:autoSpaceDN w:val="0"/>
        <w:adjustRightInd w:val="0"/>
        <w:ind w:firstLine="284"/>
        <w:jc w:val="both"/>
        <w:rPr>
          <w:rFonts w:ascii="Arial" w:hAnsi="Arial" w:cs="Arial"/>
          <w:sz w:val="16"/>
          <w:szCs w:val="16"/>
        </w:rPr>
      </w:pPr>
      <w:r w:rsidRPr="00B6685C">
        <w:rPr>
          <w:rFonts w:ascii="Arial" w:hAnsi="Arial" w:cs="Arial"/>
          <w:sz w:val="16"/>
          <w:szCs w:val="16"/>
        </w:rPr>
        <w:t>улучшение экологической обстановки и создание среды, комфортной для проживания жителей Валдайского городского поселения;</w:t>
      </w:r>
    </w:p>
    <w:p w:rsidR="00B6685C" w:rsidRPr="00B6685C" w:rsidRDefault="00B6685C" w:rsidP="00C57861">
      <w:pPr>
        <w:widowControl w:val="0"/>
        <w:autoSpaceDE w:val="0"/>
        <w:autoSpaceDN w:val="0"/>
        <w:adjustRightInd w:val="0"/>
        <w:ind w:firstLine="284"/>
        <w:jc w:val="both"/>
        <w:rPr>
          <w:rFonts w:ascii="Arial" w:hAnsi="Arial" w:cs="Arial"/>
          <w:sz w:val="16"/>
          <w:szCs w:val="16"/>
        </w:rPr>
      </w:pPr>
      <w:r w:rsidRPr="00B6685C">
        <w:rPr>
          <w:rFonts w:ascii="Arial" w:hAnsi="Arial" w:cs="Arial"/>
          <w:sz w:val="16"/>
          <w:szCs w:val="16"/>
        </w:rPr>
        <w:t>обеспечение условий, не допускающих снижения уровня благоустроенности Валдайского городского поселения;</w:t>
      </w:r>
    </w:p>
    <w:p w:rsidR="00B6685C" w:rsidRPr="00B6685C" w:rsidRDefault="00B6685C" w:rsidP="00C57861">
      <w:pPr>
        <w:widowControl w:val="0"/>
        <w:autoSpaceDE w:val="0"/>
        <w:autoSpaceDN w:val="0"/>
        <w:adjustRightInd w:val="0"/>
        <w:ind w:firstLine="284"/>
        <w:jc w:val="both"/>
        <w:rPr>
          <w:rFonts w:ascii="Arial" w:hAnsi="Arial" w:cs="Arial"/>
          <w:sz w:val="16"/>
          <w:szCs w:val="16"/>
        </w:rPr>
      </w:pPr>
      <w:r w:rsidRPr="00B6685C">
        <w:rPr>
          <w:rFonts w:ascii="Arial" w:hAnsi="Arial" w:cs="Arial"/>
          <w:sz w:val="16"/>
          <w:szCs w:val="16"/>
        </w:rPr>
        <w:t>воспитание у подрастающего поколения бережного отношения к окружающей природной среде.</w:t>
      </w:r>
    </w:p>
    <w:p w:rsidR="00C57861" w:rsidRDefault="00B6685C" w:rsidP="00B6685C">
      <w:pPr>
        <w:jc w:val="center"/>
        <w:outlineLvl w:val="1"/>
        <w:rPr>
          <w:rFonts w:ascii="Arial" w:hAnsi="Arial" w:cs="Arial"/>
          <w:b/>
          <w:sz w:val="16"/>
          <w:szCs w:val="16"/>
        </w:rPr>
      </w:pPr>
      <w:r w:rsidRPr="00B6685C">
        <w:rPr>
          <w:rFonts w:ascii="Arial" w:hAnsi="Arial" w:cs="Arial"/>
          <w:b/>
          <w:sz w:val="16"/>
          <w:szCs w:val="16"/>
        </w:rPr>
        <w:lastRenderedPageBreak/>
        <w:t xml:space="preserve">Характеристика текущего состояния сферы благоустройства Валдайского городского поселения, приоритеты, цели государственной </w:t>
      </w:r>
    </w:p>
    <w:p w:rsidR="00B6685C" w:rsidRPr="00B6685C" w:rsidRDefault="00B6685C" w:rsidP="00B6685C">
      <w:pPr>
        <w:jc w:val="center"/>
        <w:outlineLvl w:val="1"/>
        <w:rPr>
          <w:rFonts w:ascii="Arial" w:hAnsi="Arial" w:cs="Arial"/>
          <w:b/>
          <w:sz w:val="16"/>
          <w:szCs w:val="16"/>
        </w:rPr>
      </w:pPr>
      <w:r w:rsidRPr="00B6685C">
        <w:rPr>
          <w:rFonts w:ascii="Arial" w:hAnsi="Arial" w:cs="Arial"/>
          <w:b/>
          <w:sz w:val="16"/>
          <w:szCs w:val="16"/>
        </w:rPr>
        <w:t>и региональной политики в указанной сфере, общая характеристика сферы реализации муниципальной программы</w:t>
      </w:r>
    </w:p>
    <w:p w:rsidR="00B6685C" w:rsidRPr="00B6685C" w:rsidRDefault="00B6685C" w:rsidP="00C57861">
      <w:pPr>
        <w:ind w:firstLine="284"/>
        <w:jc w:val="both"/>
        <w:rPr>
          <w:rFonts w:ascii="Arial" w:hAnsi="Arial" w:cs="Arial"/>
          <w:sz w:val="16"/>
          <w:szCs w:val="16"/>
        </w:rPr>
      </w:pPr>
      <w:r w:rsidRPr="00B6685C">
        <w:rPr>
          <w:rFonts w:ascii="Arial" w:hAnsi="Arial" w:cs="Arial"/>
          <w:sz w:val="16"/>
          <w:szCs w:val="16"/>
        </w:rPr>
        <w:t>Благоустройство Валдайского городского поселения – комплекс мероприятий, решающий задачи создания благоприятной жизненной среды с обеспечением комфортных условий для всех видов деятельности населения (искусственное освещение городской территории, оздоровление городской среды при помощи озеленения, санитарная очистка и содержание мест захоронения).</w:t>
      </w:r>
    </w:p>
    <w:p w:rsidR="00B6685C" w:rsidRPr="00B6685C" w:rsidRDefault="00B6685C" w:rsidP="00C57861">
      <w:pPr>
        <w:ind w:firstLine="284"/>
        <w:jc w:val="both"/>
        <w:rPr>
          <w:rFonts w:ascii="Arial" w:hAnsi="Arial" w:cs="Arial"/>
          <w:sz w:val="16"/>
          <w:szCs w:val="16"/>
        </w:rPr>
      </w:pPr>
      <w:r w:rsidRPr="00B6685C">
        <w:rPr>
          <w:rFonts w:ascii="Arial" w:hAnsi="Arial" w:cs="Arial"/>
          <w:sz w:val="16"/>
          <w:szCs w:val="16"/>
        </w:rPr>
        <w:t>Муниципальная программа разработана с целью повышения уровня благоустройства территории Валдайского городского поселения, обеспечения устойчивого и эффективного функционирования объектов благоустройства.</w:t>
      </w:r>
    </w:p>
    <w:p w:rsidR="00B6685C" w:rsidRPr="00B6685C" w:rsidRDefault="00B6685C" w:rsidP="00C57861">
      <w:pPr>
        <w:ind w:firstLine="284"/>
        <w:jc w:val="both"/>
        <w:rPr>
          <w:rFonts w:ascii="Arial" w:hAnsi="Arial" w:cs="Arial"/>
          <w:sz w:val="16"/>
          <w:szCs w:val="16"/>
        </w:rPr>
      </w:pPr>
      <w:r w:rsidRPr="00B6685C">
        <w:rPr>
          <w:rFonts w:ascii="Arial" w:hAnsi="Arial" w:cs="Arial"/>
          <w:sz w:val="16"/>
          <w:szCs w:val="16"/>
        </w:rPr>
        <w:t xml:space="preserve">Федеральным </w:t>
      </w:r>
      <w:hyperlink r:id="rId18" w:history="1">
        <w:r w:rsidRPr="00B6685C">
          <w:rPr>
            <w:rFonts w:ascii="Arial" w:hAnsi="Arial" w:cs="Arial"/>
            <w:sz w:val="16"/>
            <w:szCs w:val="16"/>
          </w:rPr>
          <w:t>законом</w:t>
        </w:r>
      </w:hyperlink>
      <w:r w:rsidRPr="00B6685C">
        <w:rPr>
          <w:rFonts w:ascii="Arial" w:hAnsi="Arial" w:cs="Arial"/>
          <w:sz w:val="16"/>
          <w:szCs w:val="16"/>
        </w:rPr>
        <w:t xml:space="preserve"> от 6 октября 2003 года № 131-ФЗ «Об общих принципах организации местного самоуправления в Российской Федерации» к вопросам местного значения городского поселения отнесены:</w:t>
      </w:r>
    </w:p>
    <w:p w:rsidR="00B6685C" w:rsidRPr="00B6685C" w:rsidRDefault="00B6685C" w:rsidP="00C57861">
      <w:pPr>
        <w:ind w:firstLine="284"/>
        <w:jc w:val="both"/>
        <w:rPr>
          <w:rFonts w:ascii="Arial" w:hAnsi="Arial" w:cs="Arial"/>
          <w:sz w:val="16"/>
          <w:szCs w:val="16"/>
        </w:rPr>
      </w:pPr>
      <w:r w:rsidRPr="00B6685C">
        <w:rPr>
          <w:rFonts w:ascii="Arial" w:hAnsi="Arial" w:cs="Arial"/>
          <w:sz w:val="16"/>
          <w:szCs w:val="16"/>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B6685C" w:rsidRPr="00B6685C" w:rsidRDefault="00B6685C" w:rsidP="00C57861">
      <w:pPr>
        <w:ind w:firstLine="284"/>
        <w:jc w:val="both"/>
        <w:rPr>
          <w:rFonts w:ascii="Arial" w:hAnsi="Arial" w:cs="Arial"/>
          <w:sz w:val="16"/>
          <w:szCs w:val="16"/>
        </w:rPr>
      </w:pPr>
      <w:r w:rsidRPr="00B6685C">
        <w:rPr>
          <w:rFonts w:ascii="Arial" w:hAnsi="Arial" w:cs="Arial"/>
          <w:sz w:val="16"/>
          <w:szCs w:val="16"/>
        </w:rPr>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B6685C" w:rsidRPr="00B6685C" w:rsidRDefault="00B6685C" w:rsidP="00C57861">
      <w:pPr>
        <w:ind w:firstLine="284"/>
        <w:jc w:val="both"/>
        <w:rPr>
          <w:rFonts w:ascii="Arial" w:hAnsi="Arial" w:cs="Arial"/>
          <w:sz w:val="16"/>
          <w:szCs w:val="16"/>
        </w:rPr>
      </w:pPr>
      <w:r w:rsidRPr="00B6685C">
        <w:rPr>
          <w:rFonts w:ascii="Arial" w:hAnsi="Arial" w:cs="Arial"/>
          <w:sz w:val="16"/>
          <w:szCs w:val="16"/>
        </w:rPr>
        <w:t>повышение уровня и качества жизни населения Валдайского городского поселения является приоритетной социально-экономической задачей развития городского поселения, формирование современной городской инфраструктуры и благоустройство мест общего пользования, создание благоприятной среды для проживания и хозяйственной деятельности - важными социальными задачами, на успешное решение которых должны быть направлены совместные усилия органов местного самоуправления Валдайского городского поселения.</w:t>
      </w:r>
    </w:p>
    <w:p w:rsidR="00B6685C" w:rsidRPr="00B6685C" w:rsidRDefault="00B6685C" w:rsidP="00C57861">
      <w:pPr>
        <w:ind w:firstLine="284"/>
        <w:jc w:val="both"/>
        <w:rPr>
          <w:rFonts w:ascii="Arial" w:hAnsi="Arial" w:cs="Arial"/>
          <w:sz w:val="16"/>
          <w:szCs w:val="16"/>
        </w:rPr>
      </w:pPr>
      <w:r w:rsidRPr="00B6685C">
        <w:rPr>
          <w:rFonts w:ascii="Arial" w:hAnsi="Arial" w:cs="Arial"/>
          <w:sz w:val="16"/>
          <w:szCs w:val="16"/>
        </w:rPr>
        <w:t>Необходимость развития и совершенствования освещения Валдайского городского поселения вызвана значительным ростом автомобилизации, повышением интенсивности автомобильного движения, ростом деловой и досуговой активности в вечерние и ночные часы, развитием жилищного строительства на территории Валдайского городского поселения.</w:t>
      </w:r>
    </w:p>
    <w:p w:rsidR="00B6685C" w:rsidRPr="00B6685C" w:rsidRDefault="00B6685C" w:rsidP="00C57861">
      <w:pPr>
        <w:ind w:firstLine="284"/>
        <w:jc w:val="both"/>
        <w:rPr>
          <w:rFonts w:ascii="Arial" w:hAnsi="Arial" w:cs="Arial"/>
          <w:sz w:val="16"/>
          <w:szCs w:val="16"/>
        </w:rPr>
      </w:pPr>
      <w:r w:rsidRPr="00B6685C">
        <w:rPr>
          <w:rFonts w:ascii="Arial" w:hAnsi="Arial" w:cs="Arial"/>
          <w:sz w:val="16"/>
          <w:szCs w:val="16"/>
        </w:rPr>
        <w:t>В целях улучшения эстетического облика Валдайского городского поселения, повышения безопасности движения автотранспорта и пешеходов в ночное и вечернее время необходима бесперебойная подача электроэнергии к линиям уличного освещения.</w:t>
      </w:r>
    </w:p>
    <w:p w:rsidR="00B6685C" w:rsidRPr="00B6685C" w:rsidRDefault="00B6685C" w:rsidP="00C57861">
      <w:pPr>
        <w:ind w:firstLine="284"/>
        <w:jc w:val="both"/>
        <w:rPr>
          <w:rFonts w:ascii="Arial" w:hAnsi="Arial" w:cs="Arial"/>
          <w:sz w:val="16"/>
          <w:szCs w:val="16"/>
        </w:rPr>
      </w:pPr>
      <w:r w:rsidRPr="00B6685C">
        <w:rPr>
          <w:rFonts w:ascii="Arial" w:hAnsi="Arial" w:cs="Arial"/>
          <w:sz w:val="16"/>
          <w:szCs w:val="16"/>
        </w:rPr>
        <w:t>Содержание системы наружного освещения осуществляется за счет средств бюджета Валдайского городского поселения. В настоящее время улицы Валдайского городского поселения освещают 1831 светильник.</w:t>
      </w:r>
    </w:p>
    <w:p w:rsidR="00B6685C" w:rsidRPr="00B6685C" w:rsidRDefault="00B6685C" w:rsidP="00C57861">
      <w:pPr>
        <w:ind w:firstLine="284"/>
        <w:jc w:val="both"/>
        <w:rPr>
          <w:rFonts w:ascii="Arial" w:hAnsi="Arial" w:cs="Arial"/>
          <w:sz w:val="16"/>
          <w:szCs w:val="16"/>
        </w:rPr>
      </w:pPr>
      <w:r w:rsidRPr="00B6685C">
        <w:rPr>
          <w:rFonts w:ascii="Arial" w:hAnsi="Arial" w:cs="Arial"/>
          <w:sz w:val="16"/>
          <w:szCs w:val="16"/>
        </w:rPr>
        <w:t>Проблема слабой освещенности улиц особенно остро проявляется в осенне-зимний период, когда продолжительность светового дня уменьшается до нескольких часов в сутки. В этот период регистрируется большее число преступлений, дорожно-транспортных происшествий, несчастных случаев, связанных с отсутствием должного освещения на улицах Валдайского городского поселения. Наружное освещение входит в комплекс благоустройства и систем жизнеобеспечения Валдайского городского поселения и влияет на условия проживания граждан. Для стабильной работы сетей наружного освещения необходимы бесперебойная подача электроэнергии и оплата потребленных энергоресурсов. Осветительное оборудование требует эксплуатации и ремонта, своевременной замены перегоревших ламп для поддержания освещенности территорий. Объем финансовых средств для осуществления расчетов за выполненные работы по содержанию системы наружного освещения и оплаты израсходованной электроэнергии должен быть достаточным для решения поставленной задачи. Надежная система наружного освещения способствует улучшению ориентации и безопасности движения на дорогах и пешеходных путях, благоприятно влияет на формирование образа города, повышает эстетические свойства городского пейзажа, позволяет расширить временные границы для отдыха населения и получения услуг.</w:t>
      </w:r>
    </w:p>
    <w:p w:rsidR="00B6685C" w:rsidRPr="00B6685C" w:rsidRDefault="00B6685C" w:rsidP="00C57861">
      <w:pPr>
        <w:ind w:firstLine="284"/>
        <w:jc w:val="both"/>
        <w:rPr>
          <w:rFonts w:ascii="Arial" w:hAnsi="Arial" w:cs="Arial"/>
          <w:sz w:val="16"/>
          <w:szCs w:val="16"/>
        </w:rPr>
      </w:pPr>
      <w:r w:rsidRPr="00B6685C">
        <w:rPr>
          <w:rFonts w:ascii="Arial" w:hAnsi="Arial" w:cs="Arial"/>
          <w:sz w:val="16"/>
          <w:szCs w:val="16"/>
        </w:rPr>
        <w:t>Зеленые насаждения являются неотъемлемой частью градостроительной структуры Валдайского городского поселения. Они входят в систему жизнеобеспечения Валдайского городского поселения как важнейшие факторы, обеспечивающие комфортность и качество среды обитания человека, и как обязательный элемент городского ландшафта. Ежегодно существует необходимость в организации клумб и вазонов, уходом за зелеными насаждениями: своевременной обрезке кустарников и деревьев. Развитие городских территорий, сопровождаемое организацией новых производств, строительством транспортной и инженерной инфраструктуры, интенсивным землепользованием, приводит к ухудшению экологического состояния территории и ставит вопрос о поддержании и развитии системы озеленения территории Валдайского городского поселения.</w:t>
      </w:r>
    </w:p>
    <w:p w:rsidR="00B6685C" w:rsidRPr="00B6685C" w:rsidRDefault="00B6685C" w:rsidP="00C57861">
      <w:pPr>
        <w:ind w:firstLine="284"/>
        <w:jc w:val="both"/>
        <w:rPr>
          <w:rFonts w:ascii="Arial" w:hAnsi="Arial" w:cs="Arial"/>
          <w:sz w:val="16"/>
          <w:szCs w:val="16"/>
        </w:rPr>
      </w:pPr>
      <w:r w:rsidRPr="00B6685C">
        <w:rPr>
          <w:rFonts w:ascii="Arial" w:hAnsi="Arial" w:cs="Arial"/>
          <w:sz w:val="16"/>
          <w:szCs w:val="16"/>
        </w:rPr>
        <w:t>Состояние зеленых насаждений за последние годы на территории Валдайского городского поселения ухудшается, кроме того, значительная часть зеленых насаждений достигла состояния естественного старения, что требует особого ухода либо замены новыми посадками (уровень аварийности деревьев составляет 40 процентов).</w:t>
      </w:r>
    </w:p>
    <w:p w:rsidR="00B6685C" w:rsidRPr="00B6685C" w:rsidRDefault="00B6685C" w:rsidP="00C57861">
      <w:pPr>
        <w:ind w:firstLine="284"/>
        <w:jc w:val="both"/>
        <w:rPr>
          <w:rFonts w:ascii="Arial" w:hAnsi="Arial" w:cs="Arial"/>
          <w:sz w:val="16"/>
          <w:szCs w:val="16"/>
        </w:rPr>
      </w:pPr>
      <w:r w:rsidRPr="00B6685C">
        <w:rPr>
          <w:rFonts w:ascii="Arial" w:hAnsi="Arial" w:cs="Arial"/>
          <w:sz w:val="16"/>
          <w:szCs w:val="16"/>
        </w:rPr>
        <w:t>В условиях застройки городских территорий, увеличения количества автомобильных дорог и транспорта площадь зеленых насаждений сокращается. Несмотря на принимаемые меры в данной сфере необходимо выделение следующих проблем:</w:t>
      </w:r>
    </w:p>
    <w:p w:rsidR="00B6685C" w:rsidRPr="00B6685C" w:rsidRDefault="00B6685C" w:rsidP="00C57861">
      <w:pPr>
        <w:ind w:firstLine="284"/>
        <w:jc w:val="both"/>
        <w:rPr>
          <w:rFonts w:ascii="Arial" w:hAnsi="Arial" w:cs="Arial"/>
          <w:sz w:val="16"/>
          <w:szCs w:val="16"/>
        </w:rPr>
      </w:pPr>
      <w:r w:rsidRPr="00B6685C">
        <w:rPr>
          <w:rFonts w:ascii="Arial" w:hAnsi="Arial" w:cs="Arial"/>
          <w:sz w:val="16"/>
          <w:szCs w:val="16"/>
        </w:rPr>
        <w:t>старовозрастность существующих зеленых насаждений;</w:t>
      </w:r>
    </w:p>
    <w:p w:rsidR="00B6685C" w:rsidRPr="00B6685C" w:rsidRDefault="00B6685C" w:rsidP="00C57861">
      <w:pPr>
        <w:ind w:firstLine="284"/>
        <w:jc w:val="both"/>
        <w:rPr>
          <w:rFonts w:ascii="Arial" w:hAnsi="Arial" w:cs="Arial"/>
          <w:sz w:val="16"/>
          <w:szCs w:val="16"/>
        </w:rPr>
      </w:pPr>
      <w:r w:rsidRPr="00B6685C">
        <w:rPr>
          <w:rFonts w:ascii="Arial" w:hAnsi="Arial" w:cs="Arial"/>
          <w:sz w:val="16"/>
          <w:szCs w:val="16"/>
        </w:rPr>
        <w:t>сокращение площади, используемой для создания новых зеленых зон;</w:t>
      </w:r>
    </w:p>
    <w:p w:rsidR="00B6685C" w:rsidRPr="00B6685C" w:rsidRDefault="00B6685C" w:rsidP="00C57861">
      <w:pPr>
        <w:ind w:firstLine="284"/>
        <w:jc w:val="both"/>
        <w:rPr>
          <w:rFonts w:ascii="Arial" w:hAnsi="Arial" w:cs="Arial"/>
          <w:sz w:val="16"/>
          <w:szCs w:val="16"/>
        </w:rPr>
      </w:pPr>
      <w:r w:rsidRPr="00B6685C">
        <w:rPr>
          <w:rFonts w:ascii="Arial" w:hAnsi="Arial" w:cs="Arial"/>
          <w:sz w:val="16"/>
          <w:szCs w:val="16"/>
        </w:rPr>
        <w:t>самопроизвольное падение деревьев угрожает жизни граждан, создает аварийные ситуации, связанные с обрывами электропроводов;</w:t>
      </w:r>
    </w:p>
    <w:p w:rsidR="00B6685C" w:rsidRPr="00B6685C" w:rsidRDefault="00B6685C" w:rsidP="00C57861">
      <w:pPr>
        <w:ind w:firstLine="284"/>
        <w:jc w:val="both"/>
        <w:rPr>
          <w:rFonts w:ascii="Arial" w:hAnsi="Arial" w:cs="Arial"/>
          <w:sz w:val="16"/>
          <w:szCs w:val="16"/>
        </w:rPr>
      </w:pPr>
      <w:r w:rsidRPr="00B6685C">
        <w:rPr>
          <w:rFonts w:ascii="Arial" w:hAnsi="Arial" w:cs="Arial"/>
          <w:sz w:val="16"/>
          <w:szCs w:val="16"/>
        </w:rPr>
        <w:t>за зелеными насаждениями осуществляется недостаточно качественный уход - в парковых зонах не ведется санитарная очистка насаждений, имеется большая доля деревьев (преимущественно тополей), требующих сноса, в том числе на территории кладбищ и парков;</w:t>
      </w:r>
    </w:p>
    <w:p w:rsidR="00B6685C" w:rsidRPr="00B6685C" w:rsidRDefault="00B6685C" w:rsidP="00C57861">
      <w:pPr>
        <w:ind w:firstLine="284"/>
        <w:jc w:val="both"/>
        <w:rPr>
          <w:rFonts w:ascii="Arial" w:hAnsi="Arial" w:cs="Arial"/>
          <w:sz w:val="16"/>
          <w:szCs w:val="16"/>
        </w:rPr>
      </w:pPr>
      <w:r w:rsidRPr="00B6685C">
        <w:rPr>
          <w:rFonts w:ascii="Arial" w:hAnsi="Arial" w:cs="Arial"/>
          <w:sz w:val="16"/>
          <w:szCs w:val="16"/>
        </w:rPr>
        <w:t>посадка деревьев и кустарников осуществляется в режиме восстановительных посадок вдоль улично-дорожной сети.</w:t>
      </w:r>
    </w:p>
    <w:p w:rsidR="00B6685C" w:rsidRPr="00B6685C" w:rsidRDefault="00B6685C" w:rsidP="00C57861">
      <w:pPr>
        <w:ind w:firstLine="284"/>
        <w:jc w:val="both"/>
        <w:rPr>
          <w:rFonts w:ascii="Arial" w:hAnsi="Arial" w:cs="Arial"/>
          <w:sz w:val="16"/>
          <w:szCs w:val="16"/>
        </w:rPr>
      </w:pPr>
      <w:r w:rsidRPr="00B6685C">
        <w:rPr>
          <w:rFonts w:ascii="Arial" w:hAnsi="Arial" w:cs="Arial"/>
          <w:sz w:val="16"/>
          <w:szCs w:val="16"/>
        </w:rPr>
        <w:t>В рамках муниципальной программы намечены мероприятия по содержанию и обслуживанию зеленых насаждений.</w:t>
      </w:r>
    </w:p>
    <w:p w:rsidR="00B6685C" w:rsidRPr="00B6685C" w:rsidRDefault="00B6685C" w:rsidP="00C57861">
      <w:pPr>
        <w:ind w:firstLine="284"/>
        <w:jc w:val="both"/>
        <w:rPr>
          <w:rFonts w:ascii="Arial" w:hAnsi="Arial" w:cs="Arial"/>
          <w:sz w:val="16"/>
          <w:szCs w:val="16"/>
        </w:rPr>
      </w:pPr>
      <w:r w:rsidRPr="00B6685C">
        <w:rPr>
          <w:rFonts w:ascii="Arial" w:hAnsi="Arial" w:cs="Arial"/>
          <w:sz w:val="16"/>
          <w:szCs w:val="16"/>
        </w:rPr>
        <w:t>Кроме того, с целью поддержания в надлежащем состоянии территорий, занятых зелеными насаждениями, необходимо проводить комплекс работ по ремонту зеленых насаждений (посев газонов, посадка деревьев и кустарников, устройство клумб и т.д.) и осуществлять за ними уход (окашивание газонов, санитарная и декоративная обрезка деревьев и кустарников, полив зеленых насаждений, сбор мусора и т.д.).</w:t>
      </w:r>
    </w:p>
    <w:p w:rsidR="00B6685C" w:rsidRPr="00B6685C" w:rsidRDefault="00B6685C" w:rsidP="00C57861">
      <w:pPr>
        <w:ind w:firstLine="284"/>
        <w:jc w:val="both"/>
        <w:rPr>
          <w:rFonts w:ascii="Arial" w:hAnsi="Arial" w:cs="Arial"/>
          <w:sz w:val="16"/>
          <w:szCs w:val="16"/>
        </w:rPr>
      </w:pPr>
      <w:r w:rsidRPr="00B6685C">
        <w:rPr>
          <w:rFonts w:ascii="Arial" w:hAnsi="Arial" w:cs="Arial"/>
          <w:sz w:val="16"/>
          <w:szCs w:val="16"/>
        </w:rPr>
        <w:t>Организация похоронного дела позволяет обеспечить право граждан на погребение, а содержание общественных кладбищ является необходимым элементом реализации данного права. На территории Валдайского городского поселения расположено 3 муниципальных кладбища. На территории кладбищ необходимо регулярно производить работы по ремонту дорожек, ограждению территории, обустройству дополнительных контейнерных площадок для бытового и крупногабаритного мусора, вывозу мусора, завозу воды, клещевой обработки, осуществлять по необходимости снос и вывоз аварийных деревьев, выполнять обрезку кустарников, зимой расчищать подъездные пути. Для развития цивилизованного похоронного сервиса, сохранения ритуальных традиций необходимо обеспечение соблюдения санитарных и экологических требований к содержанию мест захоронения, осуществление благоустройства их территорий, уход и санитарное содержание зеленых насаждений, так как культура похорон является частью общей культуры общества.</w:t>
      </w:r>
    </w:p>
    <w:p w:rsidR="00B6685C" w:rsidRPr="00B6685C" w:rsidRDefault="00B6685C" w:rsidP="00C57861">
      <w:pPr>
        <w:ind w:firstLine="284"/>
        <w:jc w:val="both"/>
        <w:rPr>
          <w:rFonts w:ascii="Arial" w:hAnsi="Arial" w:cs="Arial"/>
          <w:sz w:val="16"/>
          <w:szCs w:val="16"/>
        </w:rPr>
      </w:pPr>
      <w:r w:rsidRPr="00B6685C">
        <w:rPr>
          <w:rFonts w:ascii="Arial" w:hAnsi="Arial" w:cs="Arial"/>
          <w:sz w:val="16"/>
          <w:szCs w:val="16"/>
        </w:rPr>
        <w:t>К объектам благоустройства также относятся места массового отдыха населения на водных объектах, малые архитектурные сооружения (скамейки, урны, навесы на остановках общественного транспорта, декоративные скульптуры и композиции, памятники, оборудование детских и спортивных площадок, вазы для цветов), общественные туалеты и другое. Все объекты благоустройства требуют проведения ежегодного содержания, необходимого ремонта или замены (в случаях невозможности восстановления, полного износа).</w:t>
      </w:r>
    </w:p>
    <w:p w:rsidR="00B6685C" w:rsidRPr="00B6685C" w:rsidRDefault="00B6685C" w:rsidP="00C57861">
      <w:pPr>
        <w:ind w:firstLine="284"/>
        <w:jc w:val="both"/>
        <w:rPr>
          <w:rFonts w:ascii="Arial" w:hAnsi="Arial" w:cs="Arial"/>
          <w:sz w:val="16"/>
          <w:szCs w:val="16"/>
        </w:rPr>
      </w:pPr>
      <w:r w:rsidRPr="00B6685C">
        <w:rPr>
          <w:rFonts w:ascii="Arial" w:hAnsi="Arial" w:cs="Arial"/>
          <w:sz w:val="16"/>
          <w:szCs w:val="16"/>
        </w:rPr>
        <w:t>Для повышения уровня культурного отдыха населения на территории Валдайского городского поселения необходимо приобретение новых малых форм (скамейки, урны) и прочего оборудования для поддержания чистоты, осуществление ремонта и устройство прочих объектов, связанных с благоустройством Валдайского городского поселения.</w:t>
      </w:r>
    </w:p>
    <w:p w:rsidR="00B6685C" w:rsidRPr="00B6685C" w:rsidRDefault="00B6685C" w:rsidP="00C57861">
      <w:pPr>
        <w:ind w:firstLine="284"/>
        <w:jc w:val="both"/>
        <w:rPr>
          <w:rFonts w:ascii="Arial" w:hAnsi="Arial" w:cs="Arial"/>
          <w:sz w:val="16"/>
          <w:szCs w:val="16"/>
        </w:rPr>
      </w:pPr>
      <w:r w:rsidRPr="00B6685C">
        <w:rPr>
          <w:rFonts w:ascii="Arial" w:hAnsi="Arial" w:cs="Arial"/>
          <w:sz w:val="16"/>
          <w:szCs w:val="16"/>
        </w:rPr>
        <w:t>Для обустройства мест массового отдыха населения на водных объектах выполняются ежедневная санитарная очистка территорий.</w:t>
      </w:r>
    </w:p>
    <w:p w:rsidR="00B6685C" w:rsidRPr="00B6685C" w:rsidRDefault="00B6685C" w:rsidP="00C57861">
      <w:pPr>
        <w:ind w:firstLine="284"/>
        <w:jc w:val="both"/>
        <w:rPr>
          <w:rFonts w:ascii="Arial" w:hAnsi="Arial" w:cs="Arial"/>
          <w:sz w:val="16"/>
          <w:szCs w:val="16"/>
        </w:rPr>
      </w:pPr>
      <w:r w:rsidRPr="00B6685C">
        <w:rPr>
          <w:rFonts w:ascii="Arial" w:hAnsi="Arial" w:cs="Arial"/>
          <w:sz w:val="16"/>
          <w:szCs w:val="16"/>
        </w:rPr>
        <w:t>Не менее важными аспектами обеспечения благоустройства территории является организация мероприятий по ликвидации борщевика Сосновского, а также выполнение обработки территорий от клещей и комаров летной и личиночной формы.</w:t>
      </w:r>
    </w:p>
    <w:p w:rsidR="00B6685C" w:rsidRPr="00B6685C" w:rsidRDefault="00B6685C" w:rsidP="00C57861">
      <w:pPr>
        <w:ind w:firstLine="284"/>
        <w:jc w:val="both"/>
        <w:rPr>
          <w:rFonts w:ascii="Arial" w:hAnsi="Arial" w:cs="Arial"/>
          <w:sz w:val="16"/>
          <w:szCs w:val="16"/>
        </w:rPr>
      </w:pPr>
      <w:r w:rsidRPr="00B6685C">
        <w:rPr>
          <w:rFonts w:ascii="Arial" w:hAnsi="Arial" w:cs="Arial"/>
          <w:sz w:val="16"/>
          <w:szCs w:val="16"/>
        </w:rPr>
        <w:t>Для решения проблем, стоящих перед Валдайским городским поселением, необходимо проведение длительной и целенаправленной работы по обеспечению экологической безопасности и сохранению природных ресурсов.</w:t>
      </w:r>
    </w:p>
    <w:p w:rsidR="00B6685C" w:rsidRPr="00B6685C" w:rsidRDefault="00B6685C" w:rsidP="00C57861">
      <w:pPr>
        <w:autoSpaceDE w:val="0"/>
        <w:autoSpaceDN w:val="0"/>
        <w:adjustRightInd w:val="0"/>
        <w:ind w:firstLine="284"/>
        <w:jc w:val="both"/>
        <w:rPr>
          <w:rFonts w:ascii="Arial" w:hAnsi="Arial" w:cs="Arial"/>
          <w:sz w:val="16"/>
          <w:szCs w:val="16"/>
        </w:rPr>
      </w:pPr>
      <w:r w:rsidRPr="00B6685C">
        <w:rPr>
          <w:rFonts w:ascii="Arial" w:hAnsi="Arial" w:cs="Arial"/>
          <w:sz w:val="16"/>
          <w:szCs w:val="16"/>
        </w:rPr>
        <w:t>Кроме достижения природоохранных целей, мероприятия муниципальной программы направлены на решение социальных и экономических задач, что доказывает необходимость комплексного подхода в обеспечении процесса устойчивого развития Валдайского городского поселения.</w:t>
      </w:r>
    </w:p>
    <w:p w:rsidR="00B6685C" w:rsidRPr="00B6685C" w:rsidRDefault="00B6685C" w:rsidP="00C57861">
      <w:pPr>
        <w:autoSpaceDE w:val="0"/>
        <w:autoSpaceDN w:val="0"/>
        <w:adjustRightInd w:val="0"/>
        <w:jc w:val="center"/>
        <w:outlineLvl w:val="1"/>
        <w:rPr>
          <w:rFonts w:ascii="Arial" w:hAnsi="Arial" w:cs="Arial"/>
          <w:b/>
          <w:sz w:val="16"/>
          <w:szCs w:val="16"/>
        </w:rPr>
      </w:pPr>
      <w:r w:rsidRPr="00B6685C">
        <w:rPr>
          <w:rFonts w:ascii="Arial" w:hAnsi="Arial" w:cs="Arial"/>
          <w:b/>
          <w:sz w:val="16"/>
          <w:szCs w:val="16"/>
        </w:rPr>
        <w:t>Перечень и анализ социальных, финансово-экономических</w:t>
      </w:r>
      <w:r w:rsidR="00C57861">
        <w:rPr>
          <w:rFonts w:ascii="Arial" w:hAnsi="Arial" w:cs="Arial"/>
          <w:b/>
          <w:sz w:val="16"/>
          <w:szCs w:val="16"/>
        </w:rPr>
        <w:t xml:space="preserve"> </w:t>
      </w:r>
      <w:r w:rsidRPr="00B6685C">
        <w:rPr>
          <w:rFonts w:ascii="Arial" w:hAnsi="Arial" w:cs="Arial"/>
          <w:b/>
          <w:sz w:val="16"/>
          <w:szCs w:val="16"/>
        </w:rPr>
        <w:t>и прочих рисков реализации муниципальной программы</w:t>
      </w:r>
    </w:p>
    <w:p w:rsidR="00B6685C" w:rsidRPr="00B6685C" w:rsidRDefault="00B6685C" w:rsidP="00C57861">
      <w:pPr>
        <w:widowControl w:val="0"/>
        <w:autoSpaceDE w:val="0"/>
        <w:autoSpaceDN w:val="0"/>
        <w:adjustRightInd w:val="0"/>
        <w:ind w:firstLine="284"/>
        <w:jc w:val="both"/>
        <w:rPr>
          <w:rFonts w:ascii="Arial" w:hAnsi="Arial" w:cs="Arial"/>
          <w:sz w:val="16"/>
          <w:szCs w:val="16"/>
        </w:rPr>
      </w:pPr>
      <w:r w:rsidRPr="00B6685C">
        <w:rPr>
          <w:rFonts w:ascii="Arial" w:hAnsi="Arial" w:cs="Arial"/>
          <w:sz w:val="16"/>
          <w:szCs w:val="16"/>
        </w:rPr>
        <w:t>Возможными рисками в ходе реализации муниципальной программы могут стать операционный и финансовый риски.</w:t>
      </w:r>
    </w:p>
    <w:p w:rsidR="00B6685C" w:rsidRPr="00B6685C" w:rsidRDefault="00B6685C" w:rsidP="00C57861">
      <w:pPr>
        <w:widowControl w:val="0"/>
        <w:autoSpaceDE w:val="0"/>
        <w:autoSpaceDN w:val="0"/>
        <w:adjustRightInd w:val="0"/>
        <w:ind w:firstLine="284"/>
        <w:jc w:val="both"/>
        <w:rPr>
          <w:rFonts w:ascii="Arial" w:hAnsi="Arial" w:cs="Arial"/>
          <w:sz w:val="16"/>
          <w:szCs w:val="16"/>
        </w:rPr>
      </w:pPr>
      <w:r w:rsidRPr="00B6685C">
        <w:rPr>
          <w:rFonts w:ascii="Arial" w:hAnsi="Arial" w:cs="Arial"/>
          <w:sz w:val="16"/>
          <w:szCs w:val="16"/>
        </w:rPr>
        <w:t>Операционный риск включает в себя риски исполнителя (соисполнителя) муниципальной программы. Недостаточная квалификация и недобросовестность исполнителя (соисполнителя) могут привести к неэффективному использованию бюджетных средств, невыполнению мероприятий муниципальной программы. Операционный риск может быть оценен как умеренный.</w:t>
      </w:r>
    </w:p>
    <w:p w:rsidR="00B6685C" w:rsidRPr="00B6685C" w:rsidRDefault="00B6685C" w:rsidP="00C57861">
      <w:pPr>
        <w:widowControl w:val="0"/>
        <w:autoSpaceDE w:val="0"/>
        <w:autoSpaceDN w:val="0"/>
        <w:adjustRightInd w:val="0"/>
        <w:ind w:firstLine="284"/>
        <w:jc w:val="both"/>
        <w:rPr>
          <w:rFonts w:ascii="Arial" w:hAnsi="Arial" w:cs="Arial"/>
          <w:sz w:val="16"/>
          <w:szCs w:val="16"/>
        </w:rPr>
      </w:pPr>
      <w:r w:rsidRPr="00B6685C">
        <w:rPr>
          <w:rFonts w:ascii="Arial" w:hAnsi="Arial" w:cs="Arial"/>
          <w:sz w:val="16"/>
          <w:szCs w:val="16"/>
        </w:rPr>
        <w:lastRenderedPageBreak/>
        <w:t>Финансовый риск связан с повышением стоимости выполнения работ по содержанию объектов благоустройства, вызванным инфляционными процессами в экономике и сложной экономической ситуацией в стране, сокращением объемов финансирования муниципальной программы из бюджета Валдайского городского поселения. Данный риск можно считать высоким.</w:t>
      </w:r>
    </w:p>
    <w:p w:rsidR="00B6685C" w:rsidRPr="00B6685C" w:rsidRDefault="00B6685C" w:rsidP="00C57861">
      <w:pPr>
        <w:widowControl w:val="0"/>
        <w:autoSpaceDE w:val="0"/>
        <w:autoSpaceDN w:val="0"/>
        <w:adjustRightInd w:val="0"/>
        <w:ind w:firstLine="284"/>
        <w:jc w:val="both"/>
        <w:rPr>
          <w:rFonts w:ascii="Arial" w:hAnsi="Arial" w:cs="Arial"/>
          <w:sz w:val="16"/>
          <w:szCs w:val="16"/>
        </w:rPr>
      </w:pPr>
      <w:r w:rsidRPr="00B6685C">
        <w:rPr>
          <w:rFonts w:ascii="Arial" w:hAnsi="Arial" w:cs="Arial"/>
          <w:sz w:val="16"/>
          <w:szCs w:val="16"/>
        </w:rPr>
        <w:t>Реализации муниципальной программы также угрожают риски, которыми невозможно управлять – ухудшение состояния экономики и форс-мажорные обстоятельства.</w:t>
      </w:r>
    </w:p>
    <w:p w:rsidR="00B6685C" w:rsidRPr="00B6685C" w:rsidRDefault="00B6685C" w:rsidP="00C57861">
      <w:pPr>
        <w:autoSpaceDE w:val="0"/>
        <w:autoSpaceDN w:val="0"/>
        <w:adjustRightInd w:val="0"/>
        <w:ind w:firstLine="284"/>
        <w:jc w:val="both"/>
        <w:rPr>
          <w:rFonts w:ascii="Arial" w:hAnsi="Arial" w:cs="Arial"/>
          <w:sz w:val="16"/>
          <w:szCs w:val="16"/>
        </w:rPr>
      </w:pPr>
      <w:r w:rsidRPr="00B6685C">
        <w:rPr>
          <w:rFonts w:ascii="Arial" w:hAnsi="Arial" w:cs="Arial"/>
          <w:sz w:val="16"/>
          <w:szCs w:val="16"/>
        </w:rPr>
        <w:t>Ухудшение состояния экономики может привести к ухудшению основных макроэкономических показателей, в том числе повышению инфляции, снижению темпов экономического роста и бюджетных доходов. Риск для реализации муниципальной программы может быть оценен как высокий.</w:t>
      </w:r>
    </w:p>
    <w:p w:rsidR="00B6685C" w:rsidRPr="00B6685C" w:rsidRDefault="00B6685C" w:rsidP="00C57861">
      <w:pPr>
        <w:autoSpaceDE w:val="0"/>
        <w:autoSpaceDN w:val="0"/>
        <w:adjustRightInd w:val="0"/>
        <w:ind w:firstLine="284"/>
        <w:jc w:val="both"/>
        <w:rPr>
          <w:rFonts w:ascii="Arial" w:hAnsi="Arial" w:cs="Arial"/>
          <w:sz w:val="16"/>
          <w:szCs w:val="16"/>
        </w:rPr>
      </w:pPr>
      <w:r w:rsidRPr="00B6685C">
        <w:rPr>
          <w:rFonts w:ascii="Arial" w:hAnsi="Arial" w:cs="Arial"/>
          <w:sz w:val="16"/>
          <w:szCs w:val="16"/>
        </w:rPr>
        <w:t>Возникновение обстоятельств непреодолимой силы (природные и техногенные катастрофы и катаклизмы) могут привести к существенному ухудшению состояния объектов благоустройства Валдайского городского поселения и потребовать концентрации средств на преодоление последствий таких катастроф. Такой риск для муниципальной программы можно оценить как низкий.</w:t>
      </w:r>
    </w:p>
    <w:p w:rsidR="00B6685C" w:rsidRPr="00B6685C" w:rsidRDefault="00B6685C" w:rsidP="00C57861">
      <w:pPr>
        <w:autoSpaceDE w:val="0"/>
        <w:autoSpaceDN w:val="0"/>
        <w:adjustRightInd w:val="0"/>
        <w:ind w:firstLine="284"/>
        <w:jc w:val="both"/>
        <w:rPr>
          <w:rFonts w:ascii="Arial" w:hAnsi="Arial" w:cs="Arial"/>
          <w:sz w:val="16"/>
          <w:szCs w:val="16"/>
        </w:rPr>
      </w:pPr>
      <w:r w:rsidRPr="00B6685C">
        <w:rPr>
          <w:rFonts w:ascii="Arial" w:hAnsi="Arial" w:cs="Arial"/>
          <w:sz w:val="16"/>
          <w:szCs w:val="16"/>
        </w:rPr>
        <w:t>Устранению или минимизации указанных рисков будут способствовать:</w:t>
      </w:r>
    </w:p>
    <w:p w:rsidR="00B6685C" w:rsidRPr="00B6685C" w:rsidRDefault="00B6685C" w:rsidP="00C57861">
      <w:pPr>
        <w:autoSpaceDE w:val="0"/>
        <w:autoSpaceDN w:val="0"/>
        <w:adjustRightInd w:val="0"/>
        <w:ind w:firstLine="284"/>
        <w:jc w:val="both"/>
        <w:rPr>
          <w:rFonts w:ascii="Arial" w:hAnsi="Arial" w:cs="Arial"/>
          <w:sz w:val="16"/>
          <w:szCs w:val="16"/>
        </w:rPr>
      </w:pPr>
      <w:r w:rsidRPr="00B6685C">
        <w:rPr>
          <w:rFonts w:ascii="Arial" w:hAnsi="Arial" w:cs="Arial"/>
          <w:sz w:val="16"/>
          <w:szCs w:val="16"/>
        </w:rPr>
        <w:t>определение приоритетов для первоочередного финансирования;</w:t>
      </w:r>
    </w:p>
    <w:p w:rsidR="00B6685C" w:rsidRPr="00B6685C" w:rsidRDefault="00B6685C" w:rsidP="00C57861">
      <w:pPr>
        <w:autoSpaceDE w:val="0"/>
        <w:autoSpaceDN w:val="0"/>
        <w:adjustRightInd w:val="0"/>
        <w:ind w:firstLine="284"/>
        <w:jc w:val="both"/>
        <w:rPr>
          <w:rFonts w:ascii="Arial" w:hAnsi="Arial" w:cs="Arial"/>
          <w:sz w:val="16"/>
          <w:szCs w:val="16"/>
        </w:rPr>
      </w:pPr>
      <w:r w:rsidRPr="00B6685C">
        <w:rPr>
          <w:rFonts w:ascii="Arial" w:hAnsi="Arial" w:cs="Arial"/>
          <w:sz w:val="16"/>
          <w:szCs w:val="16"/>
        </w:rPr>
        <w:t>проведение регулярного мониторинга планируемых изменений в действующем законодательстве, внесение изменений в муниципальную программу;</w:t>
      </w:r>
    </w:p>
    <w:p w:rsidR="00B6685C" w:rsidRPr="00B6685C" w:rsidRDefault="00B6685C" w:rsidP="00C57861">
      <w:pPr>
        <w:autoSpaceDE w:val="0"/>
        <w:autoSpaceDN w:val="0"/>
        <w:adjustRightInd w:val="0"/>
        <w:ind w:firstLine="284"/>
        <w:jc w:val="both"/>
        <w:rPr>
          <w:rFonts w:ascii="Arial" w:hAnsi="Arial" w:cs="Arial"/>
          <w:sz w:val="16"/>
          <w:szCs w:val="16"/>
        </w:rPr>
      </w:pPr>
      <w:r w:rsidRPr="00B6685C">
        <w:rPr>
          <w:rFonts w:ascii="Arial" w:hAnsi="Arial" w:cs="Arial"/>
          <w:sz w:val="16"/>
          <w:szCs w:val="16"/>
        </w:rPr>
        <w:t>обеспечение качества планирования деятельности по достижению цели и задач муниципальной программы (разработка в установленные сроки плана реализации мероприятий, оперативная корректировка этого плана с учетом текущей ситуации, своевременное внесение изменений);</w:t>
      </w:r>
    </w:p>
    <w:p w:rsidR="00B6685C" w:rsidRPr="00B6685C" w:rsidRDefault="00B6685C" w:rsidP="00C57861">
      <w:pPr>
        <w:autoSpaceDE w:val="0"/>
        <w:autoSpaceDN w:val="0"/>
        <w:adjustRightInd w:val="0"/>
        <w:ind w:firstLine="284"/>
        <w:jc w:val="both"/>
        <w:rPr>
          <w:rFonts w:ascii="Arial" w:hAnsi="Arial" w:cs="Arial"/>
          <w:sz w:val="16"/>
          <w:szCs w:val="16"/>
        </w:rPr>
      </w:pPr>
      <w:r w:rsidRPr="00B6685C">
        <w:rPr>
          <w:rFonts w:ascii="Arial" w:hAnsi="Arial" w:cs="Arial"/>
          <w:sz w:val="16"/>
          <w:szCs w:val="16"/>
        </w:rPr>
        <w:t>проведение мониторинга выполнения муниципальной программы, регулярный анализ причин отклонения от плановых значений конечных показателей, выявление причин, негативно влияющих на реализацию муниципальной программы;</w:t>
      </w:r>
    </w:p>
    <w:p w:rsidR="00B6685C" w:rsidRPr="00B6685C" w:rsidRDefault="00B6685C" w:rsidP="00C57861">
      <w:pPr>
        <w:autoSpaceDE w:val="0"/>
        <w:autoSpaceDN w:val="0"/>
        <w:adjustRightInd w:val="0"/>
        <w:ind w:firstLine="284"/>
        <w:jc w:val="both"/>
        <w:rPr>
          <w:rFonts w:ascii="Arial" w:hAnsi="Arial" w:cs="Arial"/>
          <w:sz w:val="16"/>
          <w:szCs w:val="16"/>
        </w:rPr>
      </w:pPr>
      <w:r w:rsidRPr="00B6685C">
        <w:rPr>
          <w:rFonts w:ascii="Arial" w:hAnsi="Arial" w:cs="Arial"/>
          <w:sz w:val="16"/>
          <w:szCs w:val="16"/>
        </w:rPr>
        <w:t>организация эффективного межведомственного взаимодействия.</w:t>
      </w:r>
    </w:p>
    <w:p w:rsidR="00B6685C" w:rsidRPr="00B6685C" w:rsidRDefault="00B6685C" w:rsidP="00B6685C">
      <w:pPr>
        <w:autoSpaceDE w:val="0"/>
        <w:autoSpaceDN w:val="0"/>
        <w:adjustRightInd w:val="0"/>
        <w:jc w:val="center"/>
        <w:outlineLvl w:val="1"/>
        <w:rPr>
          <w:rFonts w:ascii="Arial" w:hAnsi="Arial" w:cs="Arial"/>
          <w:sz w:val="16"/>
          <w:szCs w:val="16"/>
        </w:rPr>
      </w:pPr>
      <w:r w:rsidRPr="00B6685C">
        <w:rPr>
          <w:rFonts w:ascii="Arial" w:hAnsi="Arial" w:cs="Arial"/>
          <w:b/>
          <w:sz w:val="16"/>
          <w:szCs w:val="16"/>
        </w:rPr>
        <w:t>Механизм управления реализацией муниципальной программы</w:t>
      </w:r>
    </w:p>
    <w:p w:rsidR="00B6685C" w:rsidRPr="00B6685C" w:rsidRDefault="00B6685C" w:rsidP="00C57861">
      <w:pPr>
        <w:autoSpaceDE w:val="0"/>
        <w:autoSpaceDN w:val="0"/>
        <w:adjustRightInd w:val="0"/>
        <w:ind w:firstLine="284"/>
        <w:jc w:val="both"/>
        <w:rPr>
          <w:rFonts w:ascii="Arial" w:hAnsi="Arial" w:cs="Arial"/>
          <w:sz w:val="16"/>
          <w:szCs w:val="16"/>
        </w:rPr>
      </w:pPr>
      <w:r w:rsidRPr="00B6685C">
        <w:rPr>
          <w:rFonts w:ascii="Arial" w:hAnsi="Arial" w:cs="Arial"/>
          <w:sz w:val="16"/>
          <w:szCs w:val="16"/>
        </w:rPr>
        <w:t>Комитет жилищно-коммунального и дорожного хозяйства Администрации Валдайского муниципального района осуществляет следующие функции:</w:t>
      </w:r>
    </w:p>
    <w:p w:rsidR="00B6685C" w:rsidRPr="00B6685C" w:rsidRDefault="00B6685C" w:rsidP="00C57861">
      <w:pPr>
        <w:autoSpaceDE w:val="0"/>
        <w:autoSpaceDN w:val="0"/>
        <w:adjustRightInd w:val="0"/>
        <w:ind w:firstLine="284"/>
        <w:jc w:val="both"/>
        <w:rPr>
          <w:rFonts w:ascii="Arial" w:hAnsi="Arial" w:cs="Arial"/>
          <w:sz w:val="16"/>
          <w:szCs w:val="16"/>
        </w:rPr>
      </w:pPr>
      <w:r w:rsidRPr="00B6685C">
        <w:rPr>
          <w:rFonts w:ascii="Arial" w:hAnsi="Arial" w:cs="Arial"/>
          <w:sz w:val="16"/>
          <w:szCs w:val="16"/>
        </w:rPr>
        <w:t>участвует в разработке и реализации мероприятий муниципальной программы;</w:t>
      </w:r>
    </w:p>
    <w:p w:rsidR="00B6685C" w:rsidRPr="00B6685C" w:rsidRDefault="00B6685C" w:rsidP="00C57861">
      <w:pPr>
        <w:autoSpaceDE w:val="0"/>
        <w:autoSpaceDN w:val="0"/>
        <w:adjustRightInd w:val="0"/>
        <w:ind w:firstLine="284"/>
        <w:jc w:val="both"/>
        <w:rPr>
          <w:rFonts w:ascii="Arial" w:hAnsi="Arial" w:cs="Arial"/>
          <w:sz w:val="16"/>
          <w:szCs w:val="16"/>
        </w:rPr>
      </w:pPr>
      <w:r w:rsidRPr="00B6685C">
        <w:rPr>
          <w:rFonts w:ascii="Arial" w:hAnsi="Arial" w:cs="Arial"/>
          <w:sz w:val="16"/>
          <w:szCs w:val="16"/>
        </w:rPr>
        <w:t>представляет в рамках своей компетенции предложения по корректировке муниципальной программы;</w:t>
      </w:r>
    </w:p>
    <w:p w:rsidR="00B6685C" w:rsidRPr="00B6685C" w:rsidRDefault="00B6685C" w:rsidP="00C57861">
      <w:pPr>
        <w:autoSpaceDE w:val="0"/>
        <w:autoSpaceDN w:val="0"/>
        <w:adjustRightInd w:val="0"/>
        <w:ind w:firstLine="284"/>
        <w:jc w:val="both"/>
        <w:rPr>
          <w:rFonts w:ascii="Arial" w:hAnsi="Arial" w:cs="Arial"/>
          <w:sz w:val="16"/>
          <w:szCs w:val="16"/>
        </w:rPr>
      </w:pPr>
      <w:r w:rsidRPr="00B6685C">
        <w:rPr>
          <w:rFonts w:ascii="Arial" w:hAnsi="Arial" w:cs="Arial"/>
          <w:sz w:val="16"/>
          <w:szCs w:val="16"/>
        </w:rPr>
        <w:t>осуществляет контроль за реализацией мероприятий муниципальной программы, координацию деятельности исполнителя муниципальной программы в процессе ее реализации;</w:t>
      </w:r>
    </w:p>
    <w:p w:rsidR="00B6685C" w:rsidRPr="00B6685C" w:rsidRDefault="00B6685C" w:rsidP="00C57861">
      <w:pPr>
        <w:autoSpaceDE w:val="0"/>
        <w:autoSpaceDN w:val="0"/>
        <w:adjustRightInd w:val="0"/>
        <w:ind w:firstLine="284"/>
        <w:jc w:val="both"/>
        <w:rPr>
          <w:rFonts w:ascii="Arial" w:hAnsi="Arial" w:cs="Arial"/>
          <w:sz w:val="16"/>
          <w:szCs w:val="16"/>
        </w:rPr>
      </w:pPr>
      <w:r w:rsidRPr="00B6685C">
        <w:rPr>
          <w:rFonts w:ascii="Arial" w:hAnsi="Arial" w:cs="Arial"/>
          <w:sz w:val="16"/>
          <w:szCs w:val="16"/>
        </w:rPr>
        <w:t>обеспечивает эффективность реализации муниципальной программы;</w:t>
      </w:r>
    </w:p>
    <w:p w:rsidR="00B6685C" w:rsidRPr="00B6685C" w:rsidRDefault="00B6685C" w:rsidP="00C57861">
      <w:pPr>
        <w:autoSpaceDE w:val="0"/>
        <w:autoSpaceDN w:val="0"/>
        <w:adjustRightInd w:val="0"/>
        <w:ind w:firstLine="284"/>
        <w:jc w:val="both"/>
        <w:rPr>
          <w:rFonts w:ascii="Arial" w:hAnsi="Arial" w:cs="Arial"/>
          <w:sz w:val="16"/>
          <w:szCs w:val="16"/>
        </w:rPr>
      </w:pPr>
      <w:r w:rsidRPr="00B6685C">
        <w:rPr>
          <w:rFonts w:ascii="Arial" w:hAnsi="Arial" w:cs="Arial"/>
          <w:sz w:val="16"/>
          <w:szCs w:val="16"/>
        </w:rPr>
        <w:t>готовит при необходимости предложения по уточнению объемов финансирования, перечня и состава мероприятий, целевых показателей, исполнителей и участников муниципальной программы;</w:t>
      </w:r>
    </w:p>
    <w:p w:rsidR="00B6685C" w:rsidRPr="00B6685C" w:rsidRDefault="00B6685C" w:rsidP="00C57861">
      <w:pPr>
        <w:autoSpaceDE w:val="0"/>
        <w:autoSpaceDN w:val="0"/>
        <w:adjustRightInd w:val="0"/>
        <w:ind w:firstLine="284"/>
        <w:jc w:val="both"/>
        <w:rPr>
          <w:rFonts w:ascii="Arial" w:hAnsi="Arial" w:cs="Arial"/>
          <w:sz w:val="16"/>
          <w:szCs w:val="16"/>
        </w:rPr>
      </w:pPr>
      <w:r w:rsidRPr="00B6685C">
        <w:rPr>
          <w:rFonts w:ascii="Arial" w:hAnsi="Arial" w:cs="Arial"/>
          <w:sz w:val="16"/>
          <w:szCs w:val="16"/>
        </w:rPr>
        <w:t xml:space="preserve">составляет отчеты о ходе реализации муниципальной программы в соответствии с </w:t>
      </w:r>
      <w:hyperlink r:id="rId19" w:history="1">
        <w:r w:rsidRPr="00B6685C">
          <w:rPr>
            <w:rFonts w:ascii="Arial" w:hAnsi="Arial" w:cs="Arial"/>
            <w:sz w:val="16"/>
            <w:szCs w:val="16"/>
          </w:rPr>
          <w:t>постановлением</w:t>
        </w:r>
      </w:hyperlink>
      <w:r w:rsidRPr="00B6685C">
        <w:rPr>
          <w:rFonts w:ascii="Arial" w:hAnsi="Arial" w:cs="Arial"/>
          <w:sz w:val="16"/>
          <w:szCs w:val="16"/>
        </w:rPr>
        <w:t xml:space="preserve"> Администрации Вал</w:t>
      </w:r>
      <w:r w:rsidR="00C57861">
        <w:rPr>
          <w:rFonts w:ascii="Arial" w:hAnsi="Arial" w:cs="Arial"/>
          <w:sz w:val="16"/>
          <w:szCs w:val="16"/>
        </w:rPr>
        <w:t xml:space="preserve">дайского муниципального района </w:t>
      </w:r>
      <w:r w:rsidRPr="00B6685C">
        <w:rPr>
          <w:rFonts w:ascii="Arial" w:hAnsi="Arial" w:cs="Arial"/>
          <w:sz w:val="16"/>
          <w:szCs w:val="16"/>
        </w:rPr>
        <w:t>от 16.01.2020 № 48 «Об утверждении Порядка принятия решений о разработке муниципальных программ, реализации и проведения оценки эффективности».</w:t>
      </w:r>
    </w:p>
    <w:p w:rsidR="00B6685C" w:rsidRPr="00B6685C" w:rsidRDefault="00B6685C" w:rsidP="00C57861">
      <w:pPr>
        <w:autoSpaceDE w:val="0"/>
        <w:autoSpaceDN w:val="0"/>
        <w:adjustRightInd w:val="0"/>
        <w:ind w:firstLine="284"/>
        <w:jc w:val="both"/>
        <w:rPr>
          <w:rFonts w:ascii="Arial" w:hAnsi="Arial" w:cs="Arial"/>
          <w:sz w:val="16"/>
          <w:szCs w:val="16"/>
        </w:rPr>
      </w:pPr>
      <w:r w:rsidRPr="00B6685C">
        <w:rPr>
          <w:rFonts w:ascii="Arial" w:hAnsi="Arial" w:cs="Arial"/>
          <w:sz w:val="16"/>
          <w:szCs w:val="16"/>
        </w:rPr>
        <w:t>Координация хода реализации муниципальной программы осуществляется заместителем Главы администрации Валдайского муниципального района, курирующим деятельность жилищно-коммунального хозяйства.</w:t>
      </w:r>
    </w:p>
    <w:p w:rsidR="00B6685C" w:rsidRPr="00B6685C" w:rsidRDefault="00B6685C" w:rsidP="00B6685C">
      <w:pPr>
        <w:autoSpaceDE w:val="0"/>
        <w:autoSpaceDN w:val="0"/>
        <w:adjustRightInd w:val="0"/>
        <w:jc w:val="center"/>
        <w:rPr>
          <w:rFonts w:ascii="Arial" w:hAnsi="Arial" w:cs="Arial"/>
          <w:b/>
          <w:sz w:val="16"/>
          <w:szCs w:val="16"/>
        </w:rPr>
      </w:pPr>
      <w:r w:rsidRPr="00B6685C">
        <w:rPr>
          <w:rFonts w:ascii="Arial" w:hAnsi="Arial" w:cs="Arial"/>
          <w:b/>
          <w:sz w:val="16"/>
          <w:szCs w:val="16"/>
        </w:rPr>
        <w:t>ПАСПОРТ</w:t>
      </w:r>
    </w:p>
    <w:p w:rsidR="00C57861" w:rsidRDefault="00B6685C" w:rsidP="00B6685C">
      <w:pPr>
        <w:widowControl w:val="0"/>
        <w:autoSpaceDE w:val="0"/>
        <w:autoSpaceDN w:val="0"/>
        <w:adjustRightInd w:val="0"/>
        <w:jc w:val="center"/>
        <w:outlineLvl w:val="1"/>
        <w:rPr>
          <w:rFonts w:ascii="Arial" w:hAnsi="Arial" w:cs="Arial"/>
          <w:b/>
          <w:sz w:val="16"/>
          <w:szCs w:val="16"/>
        </w:rPr>
      </w:pPr>
      <w:r w:rsidRPr="00B6685C">
        <w:rPr>
          <w:rFonts w:ascii="Arial" w:hAnsi="Arial" w:cs="Arial"/>
          <w:b/>
          <w:sz w:val="16"/>
          <w:szCs w:val="16"/>
        </w:rPr>
        <w:t xml:space="preserve">подпрограммы «Обеспечение уличного освещения» муниципальной программы </w:t>
      </w:r>
    </w:p>
    <w:p w:rsidR="00B6685C" w:rsidRPr="00B6685C" w:rsidRDefault="00B6685C" w:rsidP="00B6685C">
      <w:pPr>
        <w:widowControl w:val="0"/>
        <w:autoSpaceDE w:val="0"/>
        <w:autoSpaceDN w:val="0"/>
        <w:adjustRightInd w:val="0"/>
        <w:jc w:val="center"/>
        <w:outlineLvl w:val="1"/>
        <w:rPr>
          <w:rFonts w:ascii="Arial" w:hAnsi="Arial" w:cs="Arial"/>
          <w:b/>
          <w:sz w:val="16"/>
          <w:szCs w:val="16"/>
        </w:rPr>
      </w:pPr>
      <w:r w:rsidRPr="00B6685C">
        <w:rPr>
          <w:rFonts w:ascii="Arial" w:hAnsi="Arial" w:cs="Arial"/>
          <w:b/>
          <w:sz w:val="16"/>
          <w:szCs w:val="16"/>
        </w:rPr>
        <w:t>«Благоустройство территории</w:t>
      </w:r>
      <w:r w:rsidR="00C57861">
        <w:rPr>
          <w:rFonts w:ascii="Arial" w:hAnsi="Arial" w:cs="Arial"/>
          <w:b/>
          <w:sz w:val="16"/>
          <w:szCs w:val="16"/>
        </w:rPr>
        <w:t xml:space="preserve"> </w:t>
      </w:r>
      <w:r w:rsidRPr="00B6685C">
        <w:rPr>
          <w:rFonts w:ascii="Arial" w:hAnsi="Arial" w:cs="Arial"/>
          <w:b/>
          <w:sz w:val="16"/>
          <w:szCs w:val="16"/>
        </w:rPr>
        <w:t>Валдайского городского поселения на 2023-2026 годы»</w:t>
      </w:r>
    </w:p>
    <w:p w:rsidR="00B6685C" w:rsidRPr="00B6685C" w:rsidRDefault="00B6685C" w:rsidP="00E20C5A">
      <w:pPr>
        <w:numPr>
          <w:ilvl w:val="0"/>
          <w:numId w:val="27"/>
        </w:numPr>
        <w:ind w:left="0" w:firstLine="284"/>
        <w:jc w:val="both"/>
        <w:rPr>
          <w:rFonts w:ascii="Arial" w:hAnsi="Arial" w:cs="Arial"/>
          <w:sz w:val="16"/>
          <w:szCs w:val="16"/>
        </w:rPr>
      </w:pPr>
      <w:bookmarkStart w:id="3" w:name="Par418"/>
      <w:bookmarkEnd w:id="3"/>
      <w:r w:rsidRPr="00B6685C">
        <w:rPr>
          <w:rFonts w:ascii="Arial" w:hAnsi="Arial" w:cs="Arial"/>
          <w:sz w:val="16"/>
          <w:szCs w:val="16"/>
        </w:rPr>
        <w:t>Исполнители подпрограммы: комитет жилищно-коммунального и дорожного хозяйства Администрации Валдайского муниципального района.</w:t>
      </w:r>
    </w:p>
    <w:p w:rsidR="00B6685C" w:rsidRPr="00B6685C" w:rsidRDefault="00B6685C" w:rsidP="00E20C5A">
      <w:pPr>
        <w:numPr>
          <w:ilvl w:val="0"/>
          <w:numId w:val="27"/>
        </w:numPr>
        <w:ind w:left="0" w:firstLine="284"/>
        <w:jc w:val="both"/>
        <w:rPr>
          <w:rFonts w:ascii="Arial" w:hAnsi="Arial" w:cs="Arial"/>
          <w:sz w:val="16"/>
          <w:szCs w:val="16"/>
        </w:rPr>
      </w:pPr>
      <w:r w:rsidRPr="00B6685C">
        <w:rPr>
          <w:rFonts w:ascii="Arial" w:hAnsi="Arial" w:cs="Arial"/>
          <w:sz w:val="16"/>
          <w:szCs w:val="16"/>
        </w:rPr>
        <w:t>Задачи подпрограммы: обеспечение уличного освещения на территории Валдайского городского поселения.</w:t>
      </w:r>
    </w:p>
    <w:p w:rsidR="00B6685C" w:rsidRPr="00B6685C" w:rsidRDefault="00B6685C" w:rsidP="00E20C5A">
      <w:pPr>
        <w:numPr>
          <w:ilvl w:val="0"/>
          <w:numId w:val="27"/>
        </w:numPr>
        <w:ind w:left="0" w:firstLine="284"/>
        <w:jc w:val="both"/>
        <w:rPr>
          <w:rFonts w:ascii="Arial" w:hAnsi="Arial" w:cs="Arial"/>
          <w:sz w:val="16"/>
          <w:szCs w:val="16"/>
        </w:rPr>
      </w:pPr>
      <w:r w:rsidRPr="00B6685C">
        <w:rPr>
          <w:rFonts w:ascii="Arial" w:hAnsi="Arial" w:cs="Arial"/>
          <w:sz w:val="16"/>
          <w:szCs w:val="16"/>
        </w:rPr>
        <w:t>Сроки реализации подпрограммы: 2023-2026 годы.</w:t>
      </w:r>
    </w:p>
    <w:p w:rsidR="00B6685C" w:rsidRDefault="00B6685C" w:rsidP="00E20C5A">
      <w:pPr>
        <w:numPr>
          <w:ilvl w:val="0"/>
          <w:numId w:val="27"/>
        </w:numPr>
        <w:ind w:left="0" w:firstLine="284"/>
        <w:jc w:val="both"/>
        <w:rPr>
          <w:rFonts w:ascii="Arial" w:hAnsi="Arial" w:cs="Arial"/>
          <w:sz w:val="16"/>
          <w:szCs w:val="16"/>
        </w:rPr>
      </w:pPr>
      <w:r w:rsidRPr="00B6685C">
        <w:rPr>
          <w:rFonts w:ascii="Arial" w:hAnsi="Arial" w:cs="Arial"/>
          <w:sz w:val="16"/>
          <w:szCs w:val="16"/>
        </w:rPr>
        <w:t>Объемы и источники финансирования подпрограммы с разбивкой по годам реализации, тыс.руб.:</w:t>
      </w:r>
    </w:p>
    <w:p w:rsidR="00C57861" w:rsidRPr="00C57861" w:rsidRDefault="00C57861" w:rsidP="00C57861">
      <w:pPr>
        <w:ind w:left="284"/>
        <w:jc w:val="both"/>
        <w:rPr>
          <w:rFonts w:ascii="Arial" w:hAnsi="Arial" w:cs="Arial"/>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28"/>
        <w:gridCol w:w="3662"/>
        <w:gridCol w:w="1721"/>
        <w:gridCol w:w="2295"/>
        <w:gridCol w:w="2227"/>
        <w:gridCol w:w="917"/>
      </w:tblGrid>
      <w:tr w:rsidR="00B6685C" w:rsidRPr="00B6685C" w:rsidTr="00C57861">
        <w:trPr>
          <w:trHeight w:val="195"/>
        </w:trPr>
        <w:tc>
          <w:tcPr>
            <w:tcW w:w="233" w:type="pct"/>
            <w:vMerge w:val="restar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Год</w:t>
            </w:r>
          </w:p>
        </w:tc>
        <w:tc>
          <w:tcPr>
            <w:tcW w:w="4767" w:type="pct"/>
            <w:gridSpan w:val="5"/>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Источник финансирования</w:t>
            </w:r>
          </w:p>
        </w:tc>
      </w:tr>
      <w:tr w:rsidR="00B6685C" w:rsidRPr="00B6685C" w:rsidTr="00B6685C">
        <w:trPr>
          <w:trHeight w:val="20"/>
        </w:trPr>
        <w:tc>
          <w:tcPr>
            <w:tcW w:w="233" w:type="pct"/>
            <w:vMerge/>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sz w:val="12"/>
                <w:szCs w:val="16"/>
              </w:rPr>
            </w:pPr>
          </w:p>
        </w:tc>
        <w:tc>
          <w:tcPr>
            <w:tcW w:w="161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бюджет Валдайского городского поселения</w:t>
            </w:r>
          </w:p>
        </w:tc>
        <w:tc>
          <w:tcPr>
            <w:tcW w:w="758"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областной бюджет</w:t>
            </w:r>
          </w:p>
        </w:tc>
        <w:tc>
          <w:tcPr>
            <w:tcW w:w="101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федеральный бюджет</w:t>
            </w:r>
          </w:p>
        </w:tc>
        <w:tc>
          <w:tcPr>
            <w:tcW w:w="98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внебюджетные средства</w:t>
            </w:r>
          </w:p>
        </w:tc>
        <w:tc>
          <w:tcPr>
            <w:tcW w:w="40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всего</w:t>
            </w:r>
          </w:p>
        </w:tc>
      </w:tr>
      <w:tr w:rsidR="00B6685C" w:rsidRPr="00B6685C" w:rsidTr="00B6685C">
        <w:trPr>
          <w:trHeight w:val="20"/>
        </w:trPr>
        <w:tc>
          <w:tcPr>
            <w:tcW w:w="23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2023</w:t>
            </w:r>
          </w:p>
        </w:tc>
        <w:tc>
          <w:tcPr>
            <w:tcW w:w="161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sz w:val="12"/>
                <w:szCs w:val="16"/>
              </w:rPr>
            </w:pPr>
            <w:r w:rsidRPr="00B6685C">
              <w:rPr>
                <w:rFonts w:ascii="Arial" w:hAnsi="Arial" w:cs="Arial"/>
                <w:sz w:val="12"/>
                <w:szCs w:val="16"/>
              </w:rPr>
              <w:t>9 643,05668</w:t>
            </w:r>
          </w:p>
        </w:tc>
        <w:tc>
          <w:tcPr>
            <w:tcW w:w="758"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sz w:val="12"/>
                <w:szCs w:val="16"/>
              </w:rPr>
            </w:pPr>
            <w:r w:rsidRPr="00B6685C">
              <w:rPr>
                <w:rFonts w:ascii="Arial" w:hAnsi="Arial" w:cs="Arial"/>
                <w:sz w:val="12"/>
                <w:szCs w:val="16"/>
              </w:rPr>
              <w:t>-</w:t>
            </w:r>
          </w:p>
        </w:tc>
        <w:tc>
          <w:tcPr>
            <w:tcW w:w="101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sz w:val="12"/>
                <w:szCs w:val="16"/>
              </w:rPr>
            </w:pPr>
            <w:r w:rsidRPr="00B6685C">
              <w:rPr>
                <w:rFonts w:ascii="Arial" w:hAnsi="Arial" w:cs="Arial"/>
                <w:sz w:val="12"/>
                <w:szCs w:val="16"/>
              </w:rPr>
              <w:t>-</w:t>
            </w:r>
          </w:p>
        </w:tc>
        <w:tc>
          <w:tcPr>
            <w:tcW w:w="98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sz w:val="12"/>
                <w:szCs w:val="16"/>
              </w:rPr>
            </w:pPr>
            <w:r w:rsidRPr="00B6685C">
              <w:rPr>
                <w:rFonts w:ascii="Arial" w:hAnsi="Arial" w:cs="Arial"/>
                <w:sz w:val="12"/>
                <w:szCs w:val="16"/>
              </w:rPr>
              <w:t>-</w:t>
            </w:r>
          </w:p>
        </w:tc>
        <w:tc>
          <w:tcPr>
            <w:tcW w:w="40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sz w:val="12"/>
                <w:szCs w:val="16"/>
              </w:rPr>
            </w:pPr>
            <w:r w:rsidRPr="00B6685C">
              <w:rPr>
                <w:rFonts w:ascii="Arial" w:hAnsi="Arial" w:cs="Arial"/>
                <w:b/>
                <w:sz w:val="12"/>
                <w:szCs w:val="16"/>
              </w:rPr>
              <w:t>9 643,05668</w:t>
            </w:r>
          </w:p>
        </w:tc>
      </w:tr>
      <w:tr w:rsidR="00B6685C" w:rsidRPr="00B6685C" w:rsidTr="00B6685C">
        <w:trPr>
          <w:trHeight w:val="20"/>
        </w:trPr>
        <w:tc>
          <w:tcPr>
            <w:tcW w:w="23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2024</w:t>
            </w:r>
          </w:p>
        </w:tc>
        <w:tc>
          <w:tcPr>
            <w:tcW w:w="1613" w:type="pct"/>
            <w:tcBorders>
              <w:top w:val="single" w:sz="4" w:space="0" w:color="auto"/>
              <w:left w:val="single" w:sz="4" w:space="0" w:color="auto"/>
              <w:bottom w:val="single" w:sz="4" w:space="0" w:color="auto"/>
              <w:right w:val="single" w:sz="4" w:space="0" w:color="auto"/>
            </w:tcBorders>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12 056,8607</w:t>
            </w:r>
          </w:p>
        </w:tc>
        <w:tc>
          <w:tcPr>
            <w:tcW w:w="758"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101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98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403" w:type="pct"/>
            <w:tcBorders>
              <w:top w:val="single" w:sz="4" w:space="0" w:color="auto"/>
              <w:left w:val="single" w:sz="4" w:space="0" w:color="auto"/>
              <w:bottom w:val="single" w:sz="4" w:space="0" w:color="auto"/>
              <w:right w:val="single" w:sz="4" w:space="0" w:color="auto"/>
            </w:tcBorders>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12 056,8607</w:t>
            </w:r>
          </w:p>
        </w:tc>
      </w:tr>
      <w:tr w:rsidR="00B6685C" w:rsidRPr="00B6685C" w:rsidTr="00B6685C">
        <w:trPr>
          <w:trHeight w:val="20"/>
        </w:trPr>
        <w:tc>
          <w:tcPr>
            <w:tcW w:w="23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2025</w:t>
            </w:r>
          </w:p>
        </w:tc>
        <w:tc>
          <w:tcPr>
            <w:tcW w:w="161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sz w:val="12"/>
                <w:szCs w:val="16"/>
              </w:rPr>
            </w:pPr>
            <w:r w:rsidRPr="00B6685C">
              <w:rPr>
                <w:rFonts w:ascii="Arial" w:hAnsi="Arial" w:cs="Arial"/>
                <w:sz w:val="12"/>
                <w:szCs w:val="16"/>
              </w:rPr>
              <w:t>9 850,23445</w:t>
            </w:r>
          </w:p>
        </w:tc>
        <w:tc>
          <w:tcPr>
            <w:tcW w:w="758"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101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98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40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sz w:val="12"/>
                <w:szCs w:val="16"/>
              </w:rPr>
            </w:pPr>
            <w:r w:rsidRPr="00B6685C">
              <w:rPr>
                <w:rFonts w:ascii="Arial" w:hAnsi="Arial" w:cs="Arial"/>
                <w:b/>
                <w:sz w:val="12"/>
                <w:szCs w:val="16"/>
              </w:rPr>
              <w:t>9 850,23445</w:t>
            </w:r>
          </w:p>
        </w:tc>
      </w:tr>
      <w:tr w:rsidR="00B6685C" w:rsidRPr="00B6685C" w:rsidTr="00B6685C">
        <w:trPr>
          <w:trHeight w:val="20"/>
        </w:trPr>
        <w:tc>
          <w:tcPr>
            <w:tcW w:w="23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2026</w:t>
            </w:r>
          </w:p>
        </w:tc>
        <w:tc>
          <w:tcPr>
            <w:tcW w:w="161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sz w:val="12"/>
                <w:szCs w:val="16"/>
              </w:rPr>
            </w:pPr>
            <w:r w:rsidRPr="00B6685C">
              <w:rPr>
                <w:rFonts w:ascii="Arial" w:hAnsi="Arial" w:cs="Arial"/>
                <w:sz w:val="12"/>
                <w:szCs w:val="16"/>
              </w:rPr>
              <w:t>9 067,93107</w:t>
            </w:r>
          </w:p>
        </w:tc>
        <w:tc>
          <w:tcPr>
            <w:tcW w:w="758"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101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98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40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sz w:val="12"/>
                <w:szCs w:val="16"/>
              </w:rPr>
            </w:pPr>
            <w:r w:rsidRPr="00B6685C">
              <w:rPr>
                <w:rFonts w:ascii="Arial" w:hAnsi="Arial" w:cs="Arial"/>
                <w:b/>
                <w:sz w:val="12"/>
                <w:szCs w:val="16"/>
              </w:rPr>
              <w:t>9 067,93107</w:t>
            </w:r>
          </w:p>
        </w:tc>
      </w:tr>
      <w:tr w:rsidR="00B6685C" w:rsidRPr="00B6685C" w:rsidTr="00B6685C">
        <w:trPr>
          <w:trHeight w:val="20"/>
        </w:trPr>
        <w:tc>
          <w:tcPr>
            <w:tcW w:w="23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Всего:</w:t>
            </w:r>
          </w:p>
        </w:tc>
        <w:tc>
          <w:tcPr>
            <w:tcW w:w="161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bCs/>
                <w:sz w:val="12"/>
                <w:szCs w:val="16"/>
              </w:rPr>
            </w:pPr>
            <w:r w:rsidRPr="00B6685C">
              <w:rPr>
                <w:rFonts w:ascii="Arial" w:hAnsi="Arial" w:cs="Arial"/>
                <w:b/>
                <w:bCs/>
                <w:sz w:val="12"/>
                <w:szCs w:val="16"/>
              </w:rPr>
              <w:t>40 618,0829</w:t>
            </w:r>
          </w:p>
        </w:tc>
        <w:tc>
          <w:tcPr>
            <w:tcW w:w="758"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101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98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40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bCs/>
                <w:sz w:val="12"/>
                <w:szCs w:val="16"/>
              </w:rPr>
            </w:pPr>
            <w:r w:rsidRPr="00B6685C">
              <w:rPr>
                <w:rFonts w:ascii="Arial" w:hAnsi="Arial" w:cs="Arial"/>
                <w:b/>
                <w:bCs/>
                <w:sz w:val="12"/>
                <w:szCs w:val="16"/>
              </w:rPr>
              <w:t>40 618,0829</w:t>
            </w:r>
          </w:p>
        </w:tc>
      </w:tr>
    </w:tbl>
    <w:p w:rsidR="00B6685C" w:rsidRPr="00B6685C" w:rsidRDefault="00B6685C" w:rsidP="00E20C5A">
      <w:pPr>
        <w:numPr>
          <w:ilvl w:val="0"/>
          <w:numId w:val="27"/>
        </w:numPr>
        <w:ind w:left="0" w:firstLine="284"/>
        <w:jc w:val="both"/>
        <w:rPr>
          <w:rFonts w:ascii="Arial" w:hAnsi="Arial" w:cs="Arial"/>
          <w:sz w:val="16"/>
          <w:szCs w:val="16"/>
        </w:rPr>
      </w:pPr>
      <w:r w:rsidRPr="00B6685C">
        <w:rPr>
          <w:rFonts w:ascii="Arial" w:hAnsi="Arial" w:cs="Arial"/>
          <w:sz w:val="16"/>
          <w:szCs w:val="16"/>
        </w:rPr>
        <w:t>Ожидаемые конечные результаты реализации подпрограммы:</w:t>
      </w:r>
    </w:p>
    <w:p w:rsidR="00B6685C" w:rsidRPr="00B6685C" w:rsidRDefault="00B6685C" w:rsidP="00B6685C">
      <w:pPr>
        <w:widowControl w:val="0"/>
        <w:autoSpaceDE w:val="0"/>
        <w:autoSpaceDN w:val="0"/>
        <w:adjustRightInd w:val="0"/>
        <w:ind w:firstLine="284"/>
        <w:jc w:val="both"/>
        <w:rPr>
          <w:rFonts w:ascii="Arial" w:hAnsi="Arial" w:cs="Arial"/>
          <w:sz w:val="16"/>
          <w:szCs w:val="16"/>
        </w:rPr>
      </w:pPr>
      <w:r w:rsidRPr="00B6685C">
        <w:rPr>
          <w:rFonts w:ascii="Arial" w:hAnsi="Arial" w:cs="Arial"/>
          <w:sz w:val="16"/>
          <w:szCs w:val="16"/>
        </w:rPr>
        <w:t>повышение качества и эффективности освещения улиц Валдайского городского поселения;</w:t>
      </w:r>
    </w:p>
    <w:p w:rsidR="00B6685C" w:rsidRPr="00B6685C" w:rsidRDefault="00B6685C" w:rsidP="00B6685C">
      <w:pPr>
        <w:widowControl w:val="0"/>
        <w:autoSpaceDE w:val="0"/>
        <w:autoSpaceDN w:val="0"/>
        <w:adjustRightInd w:val="0"/>
        <w:ind w:firstLine="284"/>
        <w:jc w:val="both"/>
        <w:rPr>
          <w:rFonts w:ascii="Arial" w:hAnsi="Arial" w:cs="Arial"/>
          <w:sz w:val="16"/>
          <w:szCs w:val="16"/>
        </w:rPr>
      </w:pPr>
      <w:r w:rsidRPr="00B6685C">
        <w:rPr>
          <w:rFonts w:ascii="Arial" w:hAnsi="Arial" w:cs="Arial"/>
          <w:sz w:val="16"/>
          <w:szCs w:val="16"/>
        </w:rPr>
        <w:t>создание благоприятных условий для проживания и отдыха жителей Валдайского городского поселения.</w:t>
      </w:r>
    </w:p>
    <w:p w:rsidR="00B6685C" w:rsidRPr="00B6685C" w:rsidRDefault="00B6685C" w:rsidP="00B6685C">
      <w:pPr>
        <w:widowControl w:val="0"/>
        <w:autoSpaceDE w:val="0"/>
        <w:autoSpaceDN w:val="0"/>
        <w:adjustRightInd w:val="0"/>
        <w:jc w:val="center"/>
        <w:outlineLvl w:val="1"/>
        <w:rPr>
          <w:rFonts w:ascii="Arial" w:hAnsi="Arial" w:cs="Arial"/>
          <w:b/>
          <w:sz w:val="16"/>
          <w:szCs w:val="16"/>
        </w:rPr>
      </w:pPr>
      <w:r w:rsidRPr="00B6685C">
        <w:rPr>
          <w:rFonts w:ascii="Arial" w:hAnsi="Arial" w:cs="Arial"/>
          <w:b/>
          <w:sz w:val="16"/>
          <w:szCs w:val="16"/>
        </w:rPr>
        <w:t>ПАСПОРТ</w:t>
      </w:r>
    </w:p>
    <w:p w:rsidR="00B6685C" w:rsidRDefault="00B6685C" w:rsidP="00B6685C">
      <w:pPr>
        <w:jc w:val="center"/>
        <w:rPr>
          <w:rFonts w:ascii="Arial" w:hAnsi="Arial" w:cs="Arial"/>
          <w:b/>
          <w:sz w:val="16"/>
          <w:szCs w:val="16"/>
        </w:rPr>
      </w:pPr>
      <w:r w:rsidRPr="00B6685C">
        <w:rPr>
          <w:rFonts w:ascii="Arial" w:hAnsi="Arial" w:cs="Arial"/>
          <w:b/>
          <w:sz w:val="16"/>
          <w:szCs w:val="16"/>
        </w:rPr>
        <w:t>подпрограммы «Организация озеленения</w:t>
      </w:r>
      <w:r>
        <w:rPr>
          <w:rFonts w:ascii="Arial" w:hAnsi="Arial" w:cs="Arial"/>
          <w:b/>
          <w:sz w:val="16"/>
          <w:szCs w:val="16"/>
        </w:rPr>
        <w:t xml:space="preserve"> </w:t>
      </w:r>
      <w:r w:rsidRPr="00B6685C">
        <w:rPr>
          <w:rFonts w:ascii="Arial" w:hAnsi="Arial" w:cs="Arial"/>
          <w:b/>
          <w:sz w:val="16"/>
          <w:szCs w:val="16"/>
        </w:rPr>
        <w:t>на территории Валдайского городского поселения»</w:t>
      </w:r>
      <w:r>
        <w:rPr>
          <w:rFonts w:ascii="Arial" w:hAnsi="Arial" w:cs="Arial"/>
          <w:b/>
          <w:sz w:val="16"/>
          <w:szCs w:val="16"/>
        </w:rPr>
        <w:t xml:space="preserve"> </w:t>
      </w:r>
    </w:p>
    <w:p w:rsidR="00B6685C" w:rsidRPr="00B6685C" w:rsidRDefault="00B6685C" w:rsidP="00B6685C">
      <w:pPr>
        <w:jc w:val="center"/>
        <w:rPr>
          <w:rFonts w:ascii="Arial" w:hAnsi="Arial" w:cs="Arial"/>
          <w:b/>
          <w:sz w:val="16"/>
          <w:szCs w:val="16"/>
        </w:rPr>
      </w:pPr>
      <w:r w:rsidRPr="00B6685C">
        <w:rPr>
          <w:rFonts w:ascii="Arial" w:hAnsi="Arial" w:cs="Arial"/>
          <w:b/>
          <w:sz w:val="16"/>
          <w:szCs w:val="16"/>
        </w:rPr>
        <w:t>муниципальной программы «Благоустройство территории Валдайского городского поселения на 2023-2026 годы»</w:t>
      </w:r>
    </w:p>
    <w:p w:rsidR="00B6685C" w:rsidRPr="00B6685C" w:rsidRDefault="00B6685C" w:rsidP="00E20C5A">
      <w:pPr>
        <w:numPr>
          <w:ilvl w:val="0"/>
          <w:numId w:val="28"/>
        </w:numPr>
        <w:ind w:left="0" w:firstLine="284"/>
        <w:jc w:val="both"/>
        <w:rPr>
          <w:rFonts w:ascii="Arial" w:hAnsi="Arial" w:cs="Arial"/>
          <w:sz w:val="16"/>
          <w:szCs w:val="16"/>
        </w:rPr>
      </w:pPr>
      <w:r w:rsidRPr="00B6685C">
        <w:rPr>
          <w:rFonts w:ascii="Arial" w:hAnsi="Arial" w:cs="Arial"/>
          <w:sz w:val="16"/>
          <w:szCs w:val="16"/>
        </w:rPr>
        <w:t>Исполнители подпрограммы: комитет жилищно-коммунального и дорожного хозяйства Администрации Валдайского муниципального района.</w:t>
      </w:r>
    </w:p>
    <w:p w:rsidR="00B6685C" w:rsidRPr="00B6685C" w:rsidRDefault="00B6685C" w:rsidP="00E20C5A">
      <w:pPr>
        <w:numPr>
          <w:ilvl w:val="0"/>
          <w:numId w:val="28"/>
        </w:numPr>
        <w:ind w:left="0" w:firstLine="284"/>
        <w:jc w:val="both"/>
        <w:rPr>
          <w:rFonts w:ascii="Arial" w:hAnsi="Arial" w:cs="Arial"/>
          <w:sz w:val="16"/>
          <w:szCs w:val="16"/>
        </w:rPr>
      </w:pPr>
      <w:r w:rsidRPr="00B6685C">
        <w:rPr>
          <w:rFonts w:ascii="Arial" w:hAnsi="Arial" w:cs="Arial"/>
          <w:sz w:val="16"/>
          <w:szCs w:val="16"/>
        </w:rPr>
        <w:t>Задачи подпрограммы: организация озеленение территории Валдайского городского поселения.</w:t>
      </w:r>
    </w:p>
    <w:p w:rsidR="00B6685C" w:rsidRPr="00B6685C" w:rsidRDefault="00B6685C" w:rsidP="00E20C5A">
      <w:pPr>
        <w:numPr>
          <w:ilvl w:val="0"/>
          <w:numId w:val="28"/>
        </w:numPr>
        <w:ind w:left="0" w:firstLine="284"/>
        <w:jc w:val="both"/>
        <w:rPr>
          <w:rFonts w:ascii="Arial" w:hAnsi="Arial" w:cs="Arial"/>
          <w:sz w:val="16"/>
          <w:szCs w:val="16"/>
        </w:rPr>
      </w:pPr>
      <w:r w:rsidRPr="00B6685C">
        <w:rPr>
          <w:rFonts w:ascii="Arial" w:hAnsi="Arial" w:cs="Arial"/>
          <w:sz w:val="16"/>
          <w:szCs w:val="16"/>
        </w:rPr>
        <w:t>Сроки реализации подпрограммы: 2023-2026 годы.</w:t>
      </w:r>
    </w:p>
    <w:p w:rsidR="00B6685C" w:rsidRDefault="00B6685C" w:rsidP="00E20C5A">
      <w:pPr>
        <w:numPr>
          <w:ilvl w:val="0"/>
          <w:numId w:val="28"/>
        </w:numPr>
        <w:ind w:left="0" w:firstLine="284"/>
        <w:jc w:val="both"/>
        <w:rPr>
          <w:rFonts w:ascii="Arial" w:hAnsi="Arial" w:cs="Arial"/>
          <w:sz w:val="16"/>
          <w:szCs w:val="16"/>
        </w:rPr>
      </w:pPr>
      <w:r w:rsidRPr="00B6685C">
        <w:rPr>
          <w:rFonts w:ascii="Arial" w:hAnsi="Arial" w:cs="Arial"/>
          <w:sz w:val="16"/>
          <w:szCs w:val="16"/>
        </w:rPr>
        <w:t>Объемы и источники финансирования подпрограммы с разбивкой по годам реализации, тыс.руб.:</w:t>
      </w:r>
    </w:p>
    <w:p w:rsidR="00C57861" w:rsidRPr="00C57861" w:rsidRDefault="00C57861" w:rsidP="00C57861">
      <w:pPr>
        <w:ind w:left="284"/>
        <w:jc w:val="both"/>
        <w:rPr>
          <w:rFonts w:ascii="Arial" w:hAnsi="Arial" w:cs="Arial"/>
          <w:sz w:val="4"/>
          <w:szCs w:val="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27"/>
        <w:gridCol w:w="3632"/>
        <w:gridCol w:w="1707"/>
        <w:gridCol w:w="2277"/>
        <w:gridCol w:w="1927"/>
        <w:gridCol w:w="1280"/>
      </w:tblGrid>
      <w:tr w:rsidR="00B6685C" w:rsidRPr="00B6685C" w:rsidTr="00C57861">
        <w:trPr>
          <w:trHeight w:val="181"/>
          <w:jc w:val="center"/>
        </w:trPr>
        <w:tc>
          <w:tcPr>
            <w:tcW w:w="232" w:type="pct"/>
            <w:vMerge w:val="restar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Год</w:t>
            </w:r>
          </w:p>
        </w:tc>
        <w:tc>
          <w:tcPr>
            <w:tcW w:w="4768" w:type="pct"/>
            <w:gridSpan w:val="5"/>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Источник финансирования</w:t>
            </w:r>
          </w:p>
        </w:tc>
      </w:tr>
      <w:tr w:rsidR="00B6685C" w:rsidRPr="00B6685C" w:rsidTr="00B6685C">
        <w:trPr>
          <w:trHeight w:val="20"/>
          <w:jc w:val="center"/>
        </w:trPr>
        <w:tc>
          <w:tcPr>
            <w:tcW w:w="232" w:type="pct"/>
            <w:vMerge/>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sz w:val="12"/>
                <w:szCs w:val="16"/>
              </w:rPr>
            </w:pPr>
          </w:p>
        </w:tc>
        <w:tc>
          <w:tcPr>
            <w:tcW w:w="1600"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бюджет Валдайского городского поселения</w:t>
            </w:r>
          </w:p>
        </w:tc>
        <w:tc>
          <w:tcPr>
            <w:tcW w:w="752"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областной бюджет</w:t>
            </w:r>
          </w:p>
        </w:tc>
        <w:tc>
          <w:tcPr>
            <w:tcW w:w="100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федеральный бюджет</w:t>
            </w:r>
          </w:p>
        </w:tc>
        <w:tc>
          <w:tcPr>
            <w:tcW w:w="849"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внебюджетные средства</w:t>
            </w:r>
          </w:p>
        </w:tc>
        <w:tc>
          <w:tcPr>
            <w:tcW w:w="564"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всего</w:t>
            </w:r>
          </w:p>
        </w:tc>
      </w:tr>
      <w:tr w:rsidR="00B6685C" w:rsidRPr="00B6685C" w:rsidTr="00B6685C">
        <w:trPr>
          <w:trHeight w:val="20"/>
          <w:jc w:val="center"/>
        </w:trPr>
        <w:tc>
          <w:tcPr>
            <w:tcW w:w="232"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2023</w:t>
            </w:r>
          </w:p>
        </w:tc>
        <w:tc>
          <w:tcPr>
            <w:tcW w:w="1600"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sz w:val="12"/>
                <w:szCs w:val="16"/>
              </w:rPr>
            </w:pPr>
            <w:r w:rsidRPr="00B6685C">
              <w:rPr>
                <w:rFonts w:ascii="Arial" w:hAnsi="Arial" w:cs="Arial"/>
                <w:sz w:val="12"/>
                <w:szCs w:val="16"/>
              </w:rPr>
              <w:t>2 285,44121</w:t>
            </w:r>
          </w:p>
        </w:tc>
        <w:tc>
          <w:tcPr>
            <w:tcW w:w="752"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sz w:val="12"/>
                <w:szCs w:val="16"/>
              </w:rPr>
            </w:pPr>
            <w:r w:rsidRPr="00B6685C">
              <w:rPr>
                <w:rFonts w:ascii="Arial" w:hAnsi="Arial" w:cs="Arial"/>
                <w:sz w:val="12"/>
                <w:szCs w:val="16"/>
              </w:rPr>
              <w:t>-</w:t>
            </w:r>
          </w:p>
        </w:tc>
        <w:tc>
          <w:tcPr>
            <w:tcW w:w="100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sz w:val="12"/>
                <w:szCs w:val="16"/>
              </w:rPr>
            </w:pPr>
            <w:r w:rsidRPr="00B6685C">
              <w:rPr>
                <w:rFonts w:ascii="Arial" w:hAnsi="Arial" w:cs="Arial"/>
                <w:sz w:val="12"/>
                <w:szCs w:val="16"/>
              </w:rPr>
              <w:t>-</w:t>
            </w:r>
          </w:p>
        </w:tc>
        <w:tc>
          <w:tcPr>
            <w:tcW w:w="849"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sz w:val="12"/>
                <w:szCs w:val="16"/>
              </w:rPr>
            </w:pPr>
            <w:r w:rsidRPr="00B6685C">
              <w:rPr>
                <w:rFonts w:ascii="Arial" w:hAnsi="Arial" w:cs="Arial"/>
                <w:sz w:val="12"/>
                <w:szCs w:val="16"/>
              </w:rPr>
              <w:t>-</w:t>
            </w:r>
          </w:p>
        </w:tc>
        <w:tc>
          <w:tcPr>
            <w:tcW w:w="564"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sz w:val="12"/>
                <w:szCs w:val="16"/>
              </w:rPr>
            </w:pPr>
            <w:r w:rsidRPr="00B6685C">
              <w:rPr>
                <w:rFonts w:ascii="Arial" w:hAnsi="Arial" w:cs="Arial"/>
                <w:b/>
                <w:sz w:val="12"/>
                <w:szCs w:val="16"/>
              </w:rPr>
              <w:t>2 285,44121</w:t>
            </w:r>
          </w:p>
        </w:tc>
      </w:tr>
      <w:tr w:rsidR="00B6685C" w:rsidRPr="00B6685C" w:rsidTr="00B6685C">
        <w:trPr>
          <w:trHeight w:val="20"/>
          <w:jc w:val="center"/>
        </w:trPr>
        <w:tc>
          <w:tcPr>
            <w:tcW w:w="232"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2024</w:t>
            </w:r>
          </w:p>
        </w:tc>
        <w:tc>
          <w:tcPr>
            <w:tcW w:w="1600"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sz w:val="12"/>
                <w:szCs w:val="16"/>
              </w:rPr>
            </w:pPr>
            <w:r w:rsidRPr="00B6685C">
              <w:rPr>
                <w:rFonts w:ascii="Arial" w:hAnsi="Arial" w:cs="Arial"/>
                <w:sz w:val="12"/>
                <w:szCs w:val="16"/>
              </w:rPr>
              <w:t>3 092,402</w:t>
            </w:r>
          </w:p>
        </w:tc>
        <w:tc>
          <w:tcPr>
            <w:tcW w:w="752"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100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849"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564"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sz w:val="12"/>
                <w:szCs w:val="16"/>
              </w:rPr>
            </w:pPr>
            <w:r w:rsidRPr="00B6685C">
              <w:rPr>
                <w:rFonts w:ascii="Arial" w:hAnsi="Arial" w:cs="Arial"/>
                <w:b/>
                <w:sz w:val="12"/>
                <w:szCs w:val="16"/>
              </w:rPr>
              <w:t>3 092,402</w:t>
            </w:r>
          </w:p>
        </w:tc>
      </w:tr>
      <w:tr w:rsidR="00B6685C" w:rsidRPr="00B6685C" w:rsidTr="00B6685C">
        <w:trPr>
          <w:trHeight w:val="20"/>
          <w:jc w:val="center"/>
        </w:trPr>
        <w:tc>
          <w:tcPr>
            <w:tcW w:w="232"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2025</w:t>
            </w:r>
          </w:p>
        </w:tc>
        <w:tc>
          <w:tcPr>
            <w:tcW w:w="1600"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sz w:val="12"/>
                <w:szCs w:val="16"/>
              </w:rPr>
            </w:pPr>
            <w:r w:rsidRPr="00B6685C">
              <w:rPr>
                <w:rFonts w:ascii="Arial" w:hAnsi="Arial" w:cs="Arial"/>
                <w:sz w:val="12"/>
                <w:szCs w:val="16"/>
              </w:rPr>
              <w:t>3 274,15952</w:t>
            </w:r>
          </w:p>
        </w:tc>
        <w:tc>
          <w:tcPr>
            <w:tcW w:w="752"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100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849"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564"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sz w:val="12"/>
                <w:szCs w:val="16"/>
              </w:rPr>
            </w:pPr>
            <w:r w:rsidRPr="00B6685C">
              <w:rPr>
                <w:rFonts w:ascii="Arial" w:hAnsi="Arial" w:cs="Arial"/>
                <w:b/>
                <w:sz w:val="12"/>
                <w:szCs w:val="16"/>
              </w:rPr>
              <w:t>3 274,15952</w:t>
            </w:r>
          </w:p>
        </w:tc>
      </w:tr>
      <w:tr w:rsidR="00B6685C" w:rsidRPr="00B6685C" w:rsidTr="00B6685C">
        <w:trPr>
          <w:trHeight w:val="20"/>
          <w:jc w:val="center"/>
        </w:trPr>
        <w:tc>
          <w:tcPr>
            <w:tcW w:w="232"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2026</w:t>
            </w:r>
          </w:p>
        </w:tc>
        <w:tc>
          <w:tcPr>
            <w:tcW w:w="1600"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sz w:val="12"/>
                <w:szCs w:val="16"/>
              </w:rPr>
            </w:pPr>
            <w:r w:rsidRPr="00B6685C">
              <w:rPr>
                <w:rFonts w:ascii="Arial" w:hAnsi="Arial" w:cs="Arial"/>
                <w:sz w:val="12"/>
                <w:szCs w:val="16"/>
              </w:rPr>
              <w:t>3 274,15952</w:t>
            </w:r>
          </w:p>
        </w:tc>
        <w:tc>
          <w:tcPr>
            <w:tcW w:w="752"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100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849"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564"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sz w:val="12"/>
                <w:szCs w:val="16"/>
              </w:rPr>
            </w:pPr>
            <w:r w:rsidRPr="00B6685C">
              <w:rPr>
                <w:rFonts w:ascii="Arial" w:hAnsi="Arial" w:cs="Arial"/>
                <w:b/>
                <w:sz w:val="12"/>
                <w:szCs w:val="16"/>
              </w:rPr>
              <w:t>3 274,15952</w:t>
            </w:r>
          </w:p>
        </w:tc>
      </w:tr>
      <w:tr w:rsidR="00B6685C" w:rsidRPr="00B6685C" w:rsidTr="00B6685C">
        <w:trPr>
          <w:trHeight w:val="20"/>
          <w:jc w:val="center"/>
        </w:trPr>
        <w:tc>
          <w:tcPr>
            <w:tcW w:w="232"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Всего:</w:t>
            </w:r>
          </w:p>
        </w:tc>
        <w:tc>
          <w:tcPr>
            <w:tcW w:w="1600"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bCs/>
                <w:sz w:val="12"/>
                <w:szCs w:val="16"/>
              </w:rPr>
            </w:pPr>
            <w:r w:rsidRPr="00B6685C">
              <w:rPr>
                <w:rFonts w:ascii="Arial" w:hAnsi="Arial" w:cs="Arial"/>
                <w:b/>
                <w:bCs/>
                <w:sz w:val="12"/>
                <w:szCs w:val="16"/>
              </w:rPr>
              <w:t>11 926,16225</w:t>
            </w:r>
          </w:p>
        </w:tc>
        <w:tc>
          <w:tcPr>
            <w:tcW w:w="752"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100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849"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564"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bCs/>
                <w:sz w:val="12"/>
                <w:szCs w:val="16"/>
              </w:rPr>
            </w:pPr>
            <w:r w:rsidRPr="00B6685C">
              <w:rPr>
                <w:rFonts w:ascii="Arial" w:hAnsi="Arial" w:cs="Arial"/>
                <w:b/>
                <w:bCs/>
                <w:sz w:val="12"/>
                <w:szCs w:val="16"/>
              </w:rPr>
              <w:t>11 926,16225</w:t>
            </w:r>
          </w:p>
        </w:tc>
      </w:tr>
    </w:tbl>
    <w:p w:rsidR="00B6685C" w:rsidRPr="00B6685C" w:rsidRDefault="00B6685C" w:rsidP="00E20C5A">
      <w:pPr>
        <w:numPr>
          <w:ilvl w:val="0"/>
          <w:numId w:val="28"/>
        </w:numPr>
        <w:ind w:left="0" w:firstLine="284"/>
        <w:jc w:val="both"/>
        <w:rPr>
          <w:rFonts w:ascii="Arial" w:hAnsi="Arial" w:cs="Arial"/>
          <w:sz w:val="16"/>
          <w:szCs w:val="16"/>
        </w:rPr>
      </w:pPr>
      <w:r w:rsidRPr="00B6685C">
        <w:rPr>
          <w:rFonts w:ascii="Arial" w:hAnsi="Arial" w:cs="Arial"/>
          <w:sz w:val="16"/>
          <w:szCs w:val="16"/>
        </w:rPr>
        <w:t>Ожидаемые конечные результаты по реализации подпрограммы:</w:t>
      </w:r>
    </w:p>
    <w:p w:rsidR="00B6685C" w:rsidRPr="00B6685C" w:rsidRDefault="00B6685C" w:rsidP="00B6685C">
      <w:pPr>
        <w:widowControl w:val="0"/>
        <w:autoSpaceDE w:val="0"/>
        <w:autoSpaceDN w:val="0"/>
        <w:adjustRightInd w:val="0"/>
        <w:ind w:firstLine="284"/>
        <w:jc w:val="both"/>
        <w:rPr>
          <w:rFonts w:ascii="Arial" w:hAnsi="Arial" w:cs="Arial"/>
          <w:sz w:val="16"/>
          <w:szCs w:val="16"/>
        </w:rPr>
      </w:pPr>
      <w:r w:rsidRPr="00B6685C">
        <w:rPr>
          <w:rFonts w:ascii="Arial" w:hAnsi="Arial" w:cs="Arial"/>
          <w:sz w:val="16"/>
          <w:szCs w:val="16"/>
        </w:rPr>
        <w:t>повышение уровня озеленения территории Валдайского городского поселения путем увеличения площади газонов, подлежащих содержанию;</w:t>
      </w:r>
    </w:p>
    <w:p w:rsidR="00B6685C" w:rsidRPr="00B6685C" w:rsidRDefault="00B6685C" w:rsidP="00B6685C">
      <w:pPr>
        <w:widowControl w:val="0"/>
        <w:autoSpaceDE w:val="0"/>
        <w:autoSpaceDN w:val="0"/>
        <w:adjustRightInd w:val="0"/>
        <w:ind w:firstLine="284"/>
        <w:jc w:val="both"/>
        <w:rPr>
          <w:rFonts w:ascii="Arial" w:hAnsi="Arial" w:cs="Arial"/>
          <w:sz w:val="16"/>
          <w:szCs w:val="16"/>
        </w:rPr>
      </w:pPr>
      <w:r w:rsidRPr="00B6685C">
        <w:rPr>
          <w:rFonts w:ascii="Arial" w:hAnsi="Arial" w:cs="Arial"/>
          <w:sz w:val="16"/>
          <w:szCs w:val="16"/>
        </w:rPr>
        <w:t>создание условий, не допускающих снижения уровня благоустроенности Валдайского городского поселения;</w:t>
      </w:r>
    </w:p>
    <w:p w:rsidR="00B6685C" w:rsidRPr="00B6685C" w:rsidRDefault="00B6685C" w:rsidP="00B6685C">
      <w:pPr>
        <w:widowControl w:val="0"/>
        <w:autoSpaceDE w:val="0"/>
        <w:autoSpaceDN w:val="0"/>
        <w:adjustRightInd w:val="0"/>
        <w:ind w:firstLine="284"/>
        <w:jc w:val="both"/>
        <w:rPr>
          <w:rFonts w:ascii="Arial" w:hAnsi="Arial" w:cs="Arial"/>
          <w:sz w:val="16"/>
          <w:szCs w:val="16"/>
        </w:rPr>
      </w:pPr>
      <w:r w:rsidRPr="00B6685C">
        <w:rPr>
          <w:rFonts w:ascii="Arial" w:hAnsi="Arial" w:cs="Arial"/>
          <w:sz w:val="16"/>
          <w:szCs w:val="16"/>
        </w:rPr>
        <w:t>создание экологически безопасной окружающей среды на территории Валдайского городского поселения и обеспечение устойчивого развития городской инфраструктуры посредством конкретных природоохранных мероприятий.</w:t>
      </w:r>
    </w:p>
    <w:p w:rsidR="00B6685C" w:rsidRPr="00B6685C" w:rsidRDefault="00B6685C" w:rsidP="00B6685C">
      <w:pPr>
        <w:widowControl w:val="0"/>
        <w:autoSpaceDE w:val="0"/>
        <w:autoSpaceDN w:val="0"/>
        <w:adjustRightInd w:val="0"/>
        <w:jc w:val="center"/>
        <w:outlineLvl w:val="1"/>
        <w:rPr>
          <w:rFonts w:ascii="Arial" w:hAnsi="Arial" w:cs="Arial"/>
          <w:b/>
          <w:sz w:val="16"/>
          <w:szCs w:val="16"/>
        </w:rPr>
      </w:pPr>
      <w:r w:rsidRPr="00B6685C">
        <w:rPr>
          <w:rFonts w:ascii="Arial" w:hAnsi="Arial" w:cs="Arial"/>
          <w:b/>
          <w:sz w:val="16"/>
          <w:szCs w:val="16"/>
        </w:rPr>
        <w:t>ПАСПОРТ</w:t>
      </w:r>
    </w:p>
    <w:p w:rsidR="00B6685C" w:rsidRDefault="00B6685C" w:rsidP="00B6685C">
      <w:pPr>
        <w:jc w:val="center"/>
        <w:rPr>
          <w:rFonts w:ascii="Arial" w:hAnsi="Arial" w:cs="Arial"/>
          <w:b/>
          <w:sz w:val="16"/>
          <w:szCs w:val="16"/>
        </w:rPr>
      </w:pPr>
      <w:r w:rsidRPr="00B6685C">
        <w:rPr>
          <w:rFonts w:ascii="Arial" w:hAnsi="Arial" w:cs="Arial"/>
          <w:b/>
          <w:sz w:val="16"/>
          <w:szCs w:val="16"/>
        </w:rPr>
        <w:t>подпрограммы «Организация содержания мест захоронения»</w:t>
      </w:r>
      <w:r>
        <w:rPr>
          <w:rFonts w:ascii="Arial" w:hAnsi="Arial" w:cs="Arial"/>
          <w:b/>
          <w:sz w:val="16"/>
          <w:szCs w:val="16"/>
        </w:rPr>
        <w:t xml:space="preserve"> </w:t>
      </w:r>
      <w:r w:rsidRPr="00B6685C">
        <w:rPr>
          <w:rFonts w:ascii="Arial" w:hAnsi="Arial" w:cs="Arial"/>
          <w:b/>
          <w:sz w:val="16"/>
          <w:szCs w:val="16"/>
        </w:rPr>
        <w:t xml:space="preserve">муниципальной программы </w:t>
      </w:r>
    </w:p>
    <w:p w:rsidR="00B6685C" w:rsidRPr="00B6685C" w:rsidRDefault="00B6685C" w:rsidP="00B6685C">
      <w:pPr>
        <w:jc w:val="center"/>
        <w:rPr>
          <w:rFonts w:ascii="Arial" w:hAnsi="Arial" w:cs="Arial"/>
          <w:b/>
          <w:sz w:val="16"/>
          <w:szCs w:val="16"/>
        </w:rPr>
      </w:pPr>
      <w:r w:rsidRPr="00B6685C">
        <w:rPr>
          <w:rFonts w:ascii="Arial" w:hAnsi="Arial" w:cs="Arial"/>
          <w:b/>
          <w:sz w:val="16"/>
          <w:szCs w:val="16"/>
        </w:rPr>
        <w:t>«Благоустройство территории</w:t>
      </w:r>
      <w:r>
        <w:rPr>
          <w:rFonts w:ascii="Arial" w:hAnsi="Arial" w:cs="Arial"/>
          <w:b/>
          <w:sz w:val="16"/>
          <w:szCs w:val="16"/>
        </w:rPr>
        <w:t xml:space="preserve"> </w:t>
      </w:r>
      <w:r w:rsidRPr="00B6685C">
        <w:rPr>
          <w:rFonts w:ascii="Arial" w:hAnsi="Arial" w:cs="Arial"/>
          <w:b/>
          <w:sz w:val="16"/>
          <w:szCs w:val="16"/>
        </w:rPr>
        <w:t>Валдайского городского поселения на 2023-2026 годы»</w:t>
      </w:r>
    </w:p>
    <w:p w:rsidR="00B6685C" w:rsidRPr="00B6685C" w:rsidRDefault="00B6685C" w:rsidP="00E20C5A">
      <w:pPr>
        <w:numPr>
          <w:ilvl w:val="0"/>
          <w:numId w:val="29"/>
        </w:numPr>
        <w:ind w:left="0" w:firstLine="284"/>
        <w:jc w:val="both"/>
        <w:rPr>
          <w:rFonts w:ascii="Arial" w:hAnsi="Arial" w:cs="Arial"/>
          <w:sz w:val="16"/>
          <w:szCs w:val="16"/>
        </w:rPr>
      </w:pPr>
      <w:r w:rsidRPr="00B6685C">
        <w:rPr>
          <w:rFonts w:ascii="Arial" w:hAnsi="Arial" w:cs="Arial"/>
          <w:sz w:val="16"/>
          <w:szCs w:val="16"/>
        </w:rPr>
        <w:t>Исполнители подпрограммы: комитет жилищно-коммунального и дорожного хозяйства Администрации Валдайского муниципального района.</w:t>
      </w:r>
    </w:p>
    <w:p w:rsidR="00B6685C" w:rsidRPr="00B6685C" w:rsidRDefault="00B6685C" w:rsidP="00E20C5A">
      <w:pPr>
        <w:numPr>
          <w:ilvl w:val="0"/>
          <w:numId w:val="29"/>
        </w:numPr>
        <w:ind w:left="0" w:firstLine="284"/>
        <w:jc w:val="both"/>
        <w:rPr>
          <w:rFonts w:ascii="Arial" w:hAnsi="Arial" w:cs="Arial"/>
          <w:sz w:val="16"/>
          <w:szCs w:val="16"/>
        </w:rPr>
      </w:pPr>
      <w:r w:rsidRPr="00B6685C">
        <w:rPr>
          <w:rFonts w:ascii="Arial" w:hAnsi="Arial" w:cs="Arial"/>
          <w:sz w:val="16"/>
          <w:szCs w:val="16"/>
        </w:rPr>
        <w:t>Задачи подпрограммы: организация содержания мест захоронения.</w:t>
      </w:r>
    </w:p>
    <w:p w:rsidR="00B6685C" w:rsidRPr="00B6685C" w:rsidRDefault="00B6685C" w:rsidP="00E20C5A">
      <w:pPr>
        <w:numPr>
          <w:ilvl w:val="0"/>
          <w:numId w:val="29"/>
        </w:numPr>
        <w:ind w:left="0" w:firstLine="284"/>
        <w:jc w:val="both"/>
        <w:rPr>
          <w:rFonts w:ascii="Arial" w:hAnsi="Arial" w:cs="Arial"/>
          <w:sz w:val="16"/>
          <w:szCs w:val="16"/>
        </w:rPr>
      </w:pPr>
      <w:r w:rsidRPr="00B6685C">
        <w:rPr>
          <w:rFonts w:ascii="Arial" w:hAnsi="Arial" w:cs="Arial"/>
          <w:sz w:val="16"/>
          <w:szCs w:val="16"/>
        </w:rPr>
        <w:t>Сроки реализации подпрограммы: 2023-2026 годы.</w:t>
      </w:r>
    </w:p>
    <w:p w:rsidR="00B6685C" w:rsidRDefault="00B6685C" w:rsidP="00E20C5A">
      <w:pPr>
        <w:numPr>
          <w:ilvl w:val="0"/>
          <w:numId w:val="29"/>
        </w:numPr>
        <w:ind w:left="0" w:firstLine="284"/>
        <w:jc w:val="both"/>
        <w:rPr>
          <w:rFonts w:ascii="Arial" w:hAnsi="Arial" w:cs="Arial"/>
          <w:sz w:val="16"/>
          <w:szCs w:val="16"/>
        </w:rPr>
      </w:pPr>
      <w:r w:rsidRPr="00B6685C">
        <w:rPr>
          <w:rFonts w:ascii="Arial" w:hAnsi="Arial" w:cs="Arial"/>
          <w:sz w:val="16"/>
          <w:szCs w:val="16"/>
        </w:rPr>
        <w:t>Объемы и источники финансирования подпрограммы с разбивкой по годам реализации, тыс.руб.:</w:t>
      </w:r>
    </w:p>
    <w:p w:rsidR="00C57861" w:rsidRPr="00C57861" w:rsidRDefault="00C57861" w:rsidP="00C57861">
      <w:pPr>
        <w:ind w:left="284"/>
        <w:jc w:val="both"/>
        <w:rPr>
          <w:rFonts w:ascii="Arial" w:hAnsi="Arial" w:cs="Arial"/>
          <w:sz w:val="4"/>
          <w:szCs w:val="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037"/>
        <w:gridCol w:w="3264"/>
        <w:gridCol w:w="1546"/>
        <w:gridCol w:w="2052"/>
        <w:gridCol w:w="2073"/>
        <w:gridCol w:w="1378"/>
      </w:tblGrid>
      <w:tr w:rsidR="00B6685C" w:rsidRPr="00B6685C" w:rsidTr="00C57861">
        <w:trPr>
          <w:trHeight w:val="257"/>
          <w:jc w:val="center"/>
        </w:trPr>
        <w:tc>
          <w:tcPr>
            <w:tcW w:w="457" w:type="pct"/>
            <w:vMerge w:val="restar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Год</w:t>
            </w:r>
          </w:p>
        </w:tc>
        <w:tc>
          <w:tcPr>
            <w:tcW w:w="4543" w:type="pct"/>
            <w:gridSpan w:val="5"/>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Источник финансирования</w:t>
            </w:r>
          </w:p>
        </w:tc>
      </w:tr>
      <w:tr w:rsidR="00B6685C" w:rsidRPr="00B6685C" w:rsidTr="00B6685C">
        <w:trPr>
          <w:trHeight w:val="20"/>
          <w:jc w:val="center"/>
        </w:trPr>
        <w:tc>
          <w:tcPr>
            <w:tcW w:w="457" w:type="pct"/>
            <w:vMerge/>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sz w:val="12"/>
                <w:szCs w:val="16"/>
              </w:rPr>
            </w:pPr>
          </w:p>
        </w:tc>
        <w:tc>
          <w:tcPr>
            <w:tcW w:w="1438"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бюджет Валдайского городского поселения</w:t>
            </w:r>
          </w:p>
        </w:tc>
        <w:tc>
          <w:tcPr>
            <w:tcW w:w="68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областной бюджет</w:t>
            </w:r>
          </w:p>
        </w:tc>
        <w:tc>
          <w:tcPr>
            <w:tcW w:w="904"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федеральный бюджет</w:t>
            </w:r>
          </w:p>
        </w:tc>
        <w:tc>
          <w:tcPr>
            <w:tcW w:w="91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внебюджетные средства</w:t>
            </w:r>
          </w:p>
        </w:tc>
        <w:tc>
          <w:tcPr>
            <w:tcW w:w="607"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всего</w:t>
            </w:r>
          </w:p>
        </w:tc>
      </w:tr>
      <w:tr w:rsidR="00B6685C" w:rsidRPr="00B6685C" w:rsidTr="00B6685C">
        <w:trPr>
          <w:trHeight w:val="20"/>
          <w:jc w:val="center"/>
        </w:trPr>
        <w:tc>
          <w:tcPr>
            <w:tcW w:w="457"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2023</w:t>
            </w:r>
          </w:p>
        </w:tc>
        <w:tc>
          <w:tcPr>
            <w:tcW w:w="1438"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sz w:val="12"/>
                <w:szCs w:val="16"/>
              </w:rPr>
            </w:pPr>
            <w:r w:rsidRPr="00B6685C">
              <w:rPr>
                <w:rFonts w:ascii="Arial" w:hAnsi="Arial" w:cs="Arial"/>
                <w:sz w:val="12"/>
                <w:szCs w:val="16"/>
              </w:rPr>
              <w:t>700,00</w:t>
            </w:r>
          </w:p>
        </w:tc>
        <w:tc>
          <w:tcPr>
            <w:tcW w:w="68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904"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91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607"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sz w:val="12"/>
                <w:szCs w:val="16"/>
              </w:rPr>
            </w:pPr>
            <w:r w:rsidRPr="00B6685C">
              <w:rPr>
                <w:rFonts w:ascii="Arial" w:hAnsi="Arial" w:cs="Arial"/>
                <w:b/>
                <w:sz w:val="12"/>
                <w:szCs w:val="16"/>
              </w:rPr>
              <w:t>700,00</w:t>
            </w:r>
          </w:p>
        </w:tc>
      </w:tr>
      <w:tr w:rsidR="00B6685C" w:rsidRPr="00B6685C" w:rsidTr="00B6685C">
        <w:trPr>
          <w:trHeight w:val="20"/>
          <w:jc w:val="center"/>
        </w:trPr>
        <w:tc>
          <w:tcPr>
            <w:tcW w:w="457"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2024</w:t>
            </w:r>
          </w:p>
        </w:tc>
        <w:tc>
          <w:tcPr>
            <w:tcW w:w="1438"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sz w:val="12"/>
                <w:szCs w:val="16"/>
              </w:rPr>
            </w:pPr>
            <w:r w:rsidRPr="00B6685C">
              <w:rPr>
                <w:rFonts w:ascii="Arial" w:hAnsi="Arial" w:cs="Arial"/>
                <w:sz w:val="12"/>
                <w:szCs w:val="16"/>
              </w:rPr>
              <w:t>1150,00</w:t>
            </w:r>
          </w:p>
        </w:tc>
        <w:tc>
          <w:tcPr>
            <w:tcW w:w="68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904"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91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607"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sz w:val="12"/>
                <w:szCs w:val="16"/>
              </w:rPr>
            </w:pPr>
            <w:r w:rsidRPr="00B6685C">
              <w:rPr>
                <w:rFonts w:ascii="Arial" w:hAnsi="Arial" w:cs="Arial"/>
                <w:b/>
                <w:sz w:val="12"/>
                <w:szCs w:val="16"/>
              </w:rPr>
              <w:t>1150,00</w:t>
            </w:r>
          </w:p>
        </w:tc>
      </w:tr>
      <w:tr w:rsidR="00B6685C" w:rsidRPr="00B6685C" w:rsidTr="00B6685C">
        <w:trPr>
          <w:trHeight w:val="20"/>
          <w:jc w:val="center"/>
        </w:trPr>
        <w:tc>
          <w:tcPr>
            <w:tcW w:w="457"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2025</w:t>
            </w:r>
          </w:p>
        </w:tc>
        <w:tc>
          <w:tcPr>
            <w:tcW w:w="1438"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sz w:val="12"/>
                <w:szCs w:val="16"/>
              </w:rPr>
            </w:pPr>
            <w:r w:rsidRPr="00B6685C">
              <w:rPr>
                <w:rFonts w:ascii="Arial" w:hAnsi="Arial" w:cs="Arial"/>
                <w:sz w:val="12"/>
                <w:szCs w:val="16"/>
              </w:rPr>
              <w:t>600,00</w:t>
            </w:r>
          </w:p>
        </w:tc>
        <w:tc>
          <w:tcPr>
            <w:tcW w:w="68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904"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91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607"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sz w:val="12"/>
                <w:szCs w:val="16"/>
              </w:rPr>
            </w:pPr>
            <w:r w:rsidRPr="00B6685C">
              <w:rPr>
                <w:rFonts w:ascii="Arial" w:hAnsi="Arial" w:cs="Arial"/>
                <w:b/>
                <w:sz w:val="12"/>
                <w:szCs w:val="16"/>
              </w:rPr>
              <w:t>600,00</w:t>
            </w:r>
          </w:p>
        </w:tc>
      </w:tr>
      <w:tr w:rsidR="00B6685C" w:rsidRPr="00B6685C" w:rsidTr="00B6685C">
        <w:trPr>
          <w:trHeight w:val="20"/>
          <w:jc w:val="center"/>
        </w:trPr>
        <w:tc>
          <w:tcPr>
            <w:tcW w:w="457"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2026</w:t>
            </w:r>
          </w:p>
        </w:tc>
        <w:tc>
          <w:tcPr>
            <w:tcW w:w="1438"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sz w:val="12"/>
                <w:szCs w:val="16"/>
              </w:rPr>
            </w:pPr>
            <w:r w:rsidRPr="00B6685C">
              <w:rPr>
                <w:rFonts w:ascii="Arial" w:hAnsi="Arial" w:cs="Arial"/>
                <w:sz w:val="12"/>
                <w:szCs w:val="16"/>
              </w:rPr>
              <w:t>600,00</w:t>
            </w:r>
          </w:p>
        </w:tc>
        <w:tc>
          <w:tcPr>
            <w:tcW w:w="68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904"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91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607"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sz w:val="12"/>
                <w:szCs w:val="16"/>
              </w:rPr>
            </w:pPr>
            <w:r w:rsidRPr="00B6685C">
              <w:rPr>
                <w:rFonts w:ascii="Arial" w:hAnsi="Arial" w:cs="Arial"/>
                <w:b/>
                <w:sz w:val="12"/>
                <w:szCs w:val="16"/>
              </w:rPr>
              <w:t>600,00</w:t>
            </w:r>
          </w:p>
        </w:tc>
      </w:tr>
      <w:tr w:rsidR="00B6685C" w:rsidRPr="00B6685C" w:rsidTr="00B6685C">
        <w:trPr>
          <w:trHeight w:val="20"/>
          <w:jc w:val="center"/>
        </w:trPr>
        <w:tc>
          <w:tcPr>
            <w:tcW w:w="457"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Всего:</w:t>
            </w:r>
          </w:p>
        </w:tc>
        <w:tc>
          <w:tcPr>
            <w:tcW w:w="1438"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bCs/>
                <w:sz w:val="12"/>
                <w:szCs w:val="16"/>
              </w:rPr>
            </w:pPr>
            <w:r w:rsidRPr="00B6685C">
              <w:rPr>
                <w:rFonts w:ascii="Arial" w:hAnsi="Arial" w:cs="Arial"/>
                <w:b/>
                <w:bCs/>
                <w:sz w:val="12"/>
                <w:szCs w:val="16"/>
              </w:rPr>
              <w:t>3050,00</w:t>
            </w:r>
          </w:p>
        </w:tc>
        <w:tc>
          <w:tcPr>
            <w:tcW w:w="68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904"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91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607"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bCs/>
                <w:sz w:val="12"/>
                <w:szCs w:val="16"/>
              </w:rPr>
            </w:pPr>
            <w:r w:rsidRPr="00B6685C">
              <w:rPr>
                <w:rFonts w:ascii="Arial" w:hAnsi="Arial" w:cs="Arial"/>
                <w:b/>
                <w:bCs/>
                <w:sz w:val="12"/>
                <w:szCs w:val="16"/>
              </w:rPr>
              <w:t>3050,00</w:t>
            </w:r>
          </w:p>
        </w:tc>
      </w:tr>
    </w:tbl>
    <w:p w:rsidR="00B6685C" w:rsidRPr="00B6685C" w:rsidRDefault="00B6685C" w:rsidP="00E20C5A">
      <w:pPr>
        <w:numPr>
          <w:ilvl w:val="0"/>
          <w:numId w:val="29"/>
        </w:numPr>
        <w:ind w:left="0" w:firstLine="284"/>
        <w:jc w:val="both"/>
        <w:rPr>
          <w:rFonts w:ascii="Arial" w:hAnsi="Arial" w:cs="Arial"/>
          <w:sz w:val="16"/>
          <w:szCs w:val="16"/>
        </w:rPr>
      </w:pPr>
      <w:r w:rsidRPr="00B6685C">
        <w:rPr>
          <w:rFonts w:ascii="Arial" w:hAnsi="Arial" w:cs="Arial"/>
          <w:sz w:val="16"/>
          <w:szCs w:val="16"/>
        </w:rPr>
        <w:t>Ожидаемые конечные результаты по реализации подпрограммы:</w:t>
      </w:r>
    </w:p>
    <w:p w:rsidR="00B6685C" w:rsidRPr="00B6685C" w:rsidRDefault="00B6685C" w:rsidP="00B6685C">
      <w:pPr>
        <w:widowControl w:val="0"/>
        <w:autoSpaceDE w:val="0"/>
        <w:autoSpaceDN w:val="0"/>
        <w:adjustRightInd w:val="0"/>
        <w:ind w:firstLine="284"/>
        <w:jc w:val="both"/>
        <w:rPr>
          <w:rFonts w:ascii="Arial" w:hAnsi="Arial" w:cs="Arial"/>
          <w:sz w:val="16"/>
          <w:szCs w:val="16"/>
        </w:rPr>
      </w:pPr>
      <w:r w:rsidRPr="00B6685C">
        <w:rPr>
          <w:rFonts w:ascii="Arial" w:hAnsi="Arial" w:cs="Arial"/>
          <w:sz w:val="16"/>
          <w:szCs w:val="16"/>
        </w:rPr>
        <w:t>развитие цивилизованного похоронного сервиса, сохранения ритуальных традиций;</w:t>
      </w:r>
    </w:p>
    <w:p w:rsidR="00B6685C" w:rsidRPr="00B6685C" w:rsidRDefault="00B6685C" w:rsidP="00B6685C">
      <w:pPr>
        <w:widowControl w:val="0"/>
        <w:autoSpaceDE w:val="0"/>
        <w:autoSpaceDN w:val="0"/>
        <w:adjustRightInd w:val="0"/>
        <w:ind w:firstLine="284"/>
        <w:jc w:val="both"/>
        <w:rPr>
          <w:rFonts w:ascii="Arial" w:hAnsi="Arial" w:cs="Arial"/>
          <w:sz w:val="16"/>
          <w:szCs w:val="16"/>
        </w:rPr>
      </w:pPr>
      <w:r w:rsidRPr="00B6685C">
        <w:rPr>
          <w:rFonts w:ascii="Arial" w:hAnsi="Arial" w:cs="Arial"/>
          <w:sz w:val="16"/>
          <w:szCs w:val="16"/>
        </w:rPr>
        <w:t>улучшение экологической обстановки;</w:t>
      </w:r>
    </w:p>
    <w:p w:rsidR="00B6685C" w:rsidRDefault="00B6685C" w:rsidP="00B6685C">
      <w:pPr>
        <w:widowControl w:val="0"/>
        <w:autoSpaceDE w:val="0"/>
        <w:autoSpaceDN w:val="0"/>
        <w:adjustRightInd w:val="0"/>
        <w:ind w:firstLine="284"/>
        <w:jc w:val="both"/>
        <w:rPr>
          <w:rFonts w:ascii="Arial" w:hAnsi="Arial" w:cs="Arial"/>
          <w:sz w:val="16"/>
          <w:szCs w:val="16"/>
        </w:rPr>
      </w:pPr>
      <w:r w:rsidRPr="00B6685C">
        <w:rPr>
          <w:rFonts w:ascii="Arial" w:hAnsi="Arial" w:cs="Arial"/>
          <w:sz w:val="16"/>
          <w:szCs w:val="16"/>
        </w:rPr>
        <w:t>создание экологически безопасной окружающей среды на территории Валдайского городского поселения.</w:t>
      </w:r>
    </w:p>
    <w:p w:rsidR="00C57861" w:rsidRPr="00B6685C" w:rsidRDefault="00C57861" w:rsidP="00B6685C">
      <w:pPr>
        <w:widowControl w:val="0"/>
        <w:autoSpaceDE w:val="0"/>
        <w:autoSpaceDN w:val="0"/>
        <w:adjustRightInd w:val="0"/>
        <w:ind w:firstLine="284"/>
        <w:jc w:val="both"/>
        <w:rPr>
          <w:rFonts w:ascii="Arial" w:hAnsi="Arial" w:cs="Arial"/>
          <w:sz w:val="16"/>
          <w:szCs w:val="16"/>
        </w:rPr>
      </w:pPr>
    </w:p>
    <w:p w:rsidR="00B6685C" w:rsidRPr="00B6685C" w:rsidRDefault="00B6685C" w:rsidP="00B6685C">
      <w:pPr>
        <w:widowControl w:val="0"/>
        <w:autoSpaceDE w:val="0"/>
        <w:autoSpaceDN w:val="0"/>
        <w:adjustRightInd w:val="0"/>
        <w:jc w:val="center"/>
        <w:outlineLvl w:val="1"/>
        <w:rPr>
          <w:rFonts w:ascii="Arial" w:hAnsi="Arial" w:cs="Arial"/>
          <w:b/>
          <w:sz w:val="16"/>
          <w:szCs w:val="16"/>
        </w:rPr>
      </w:pPr>
      <w:r w:rsidRPr="00B6685C">
        <w:rPr>
          <w:rFonts w:ascii="Arial" w:hAnsi="Arial" w:cs="Arial"/>
          <w:b/>
          <w:sz w:val="16"/>
          <w:szCs w:val="16"/>
        </w:rPr>
        <w:lastRenderedPageBreak/>
        <w:t>ПАСПОРТ</w:t>
      </w:r>
    </w:p>
    <w:p w:rsidR="00B6685C" w:rsidRDefault="00B6685C" w:rsidP="00B6685C">
      <w:pPr>
        <w:jc w:val="center"/>
        <w:rPr>
          <w:rFonts w:ascii="Arial" w:hAnsi="Arial" w:cs="Arial"/>
          <w:b/>
          <w:sz w:val="16"/>
          <w:szCs w:val="16"/>
        </w:rPr>
      </w:pPr>
      <w:r w:rsidRPr="00B6685C">
        <w:rPr>
          <w:rFonts w:ascii="Arial" w:hAnsi="Arial" w:cs="Arial"/>
          <w:b/>
          <w:sz w:val="16"/>
          <w:szCs w:val="16"/>
        </w:rPr>
        <w:t>подпрограммы «Прочие мероприятия по благоустройству»</w:t>
      </w:r>
      <w:r>
        <w:rPr>
          <w:rFonts w:ascii="Arial" w:hAnsi="Arial" w:cs="Arial"/>
          <w:b/>
          <w:sz w:val="16"/>
          <w:szCs w:val="16"/>
        </w:rPr>
        <w:t xml:space="preserve"> </w:t>
      </w:r>
      <w:r w:rsidRPr="00B6685C">
        <w:rPr>
          <w:rFonts w:ascii="Arial" w:hAnsi="Arial" w:cs="Arial"/>
          <w:b/>
          <w:sz w:val="16"/>
          <w:szCs w:val="16"/>
        </w:rPr>
        <w:t xml:space="preserve">муниципальной программы </w:t>
      </w:r>
    </w:p>
    <w:p w:rsidR="00B6685C" w:rsidRPr="00B6685C" w:rsidRDefault="00B6685C" w:rsidP="00B6685C">
      <w:pPr>
        <w:jc w:val="center"/>
        <w:rPr>
          <w:rFonts w:ascii="Arial" w:hAnsi="Arial" w:cs="Arial"/>
          <w:b/>
          <w:sz w:val="16"/>
          <w:szCs w:val="16"/>
        </w:rPr>
      </w:pPr>
      <w:r w:rsidRPr="00B6685C">
        <w:rPr>
          <w:rFonts w:ascii="Arial" w:hAnsi="Arial" w:cs="Arial"/>
          <w:b/>
          <w:sz w:val="16"/>
          <w:szCs w:val="16"/>
        </w:rPr>
        <w:t>«Благоустройство территории</w:t>
      </w:r>
      <w:r>
        <w:rPr>
          <w:rFonts w:ascii="Arial" w:hAnsi="Arial" w:cs="Arial"/>
          <w:b/>
          <w:sz w:val="16"/>
          <w:szCs w:val="16"/>
        </w:rPr>
        <w:t xml:space="preserve"> </w:t>
      </w:r>
      <w:r w:rsidRPr="00B6685C">
        <w:rPr>
          <w:rFonts w:ascii="Arial" w:hAnsi="Arial" w:cs="Arial"/>
          <w:b/>
          <w:sz w:val="16"/>
          <w:szCs w:val="16"/>
        </w:rPr>
        <w:t>Валдайского городского поселения на 2023-2026 годы»</w:t>
      </w:r>
    </w:p>
    <w:p w:rsidR="00B6685C" w:rsidRPr="00B6685C" w:rsidRDefault="00B6685C" w:rsidP="00E20C5A">
      <w:pPr>
        <w:widowControl w:val="0"/>
        <w:numPr>
          <w:ilvl w:val="0"/>
          <w:numId w:val="30"/>
        </w:numPr>
        <w:ind w:left="0" w:firstLine="284"/>
        <w:jc w:val="both"/>
        <w:rPr>
          <w:rFonts w:ascii="Arial" w:hAnsi="Arial" w:cs="Arial"/>
          <w:sz w:val="16"/>
          <w:szCs w:val="16"/>
        </w:rPr>
      </w:pPr>
      <w:r w:rsidRPr="00B6685C">
        <w:rPr>
          <w:rFonts w:ascii="Arial" w:hAnsi="Arial" w:cs="Arial"/>
          <w:sz w:val="16"/>
          <w:szCs w:val="16"/>
        </w:rPr>
        <w:t>Исполнители подпрограммы: комитет жилищно-коммунального и дорожного хозяйства Администрации Валдайского муниципального района.</w:t>
      </w:r>
    </w:p>
    <w:p w:rsidR="00B6685C" w:rsidRPr="00B6685C" w:rsidRDefault="00B6685C" w:rsidP="00E20C5A">
      <w:pPr>
        <w:numPr>
          <w:ilvl w:val="0"/>
          <w:numId w:val="30"/>
        </w:numPr>
        <w:ind w:left="0" w:firstLine="284"/>
        <w:jc w:val="both"/>
        <w:rPr>
          <w:rFonts w:ascii="Arial" w:hAnsi="Arial" w:cs="Arial"/>
          <w:sz w:val="16"/>
          <w:szCs w:val="16"/>
        </w:rPr>
      </w:pPr>
      <w:r w:rsidRPr="00B6685C">
        <w:rPr>
          <w:rFonts w:ascii="Arial" w:hAnsi="Arial" w:cs="Arial"/>
          <w:sz w:val="16"/>
          <w:szCs w:val="16"/>
        </w:rPr>
        <w:t>Задачи подпрограммы: обеспечение организации прочих мероприятий по благоустройству.</w:t>
      </w:r>
    </w:p>
    <w:p w:rsidR="00B6685C" w:rsidRPr="00B6685C" w:rsidRDefault="00B6685C" w:rsidP="00E20C5A">
      <w:pPr>
        <w:numPr>
          <w:ilvl w:val="0"/>
          <w:numId w:val="30"/>
        </w:numPr>
        <w:ind w:left="0" w:firstLine="284"/>
        <w:jc w:val="both"/>
        <w:rPr>
          <w:rFonts w:ascii="Arial" w:hAnsi="Arial" w:cs="Arial"/>
          <w:sz w:val="16"/>
          <w:szCs w:val="16"/>
        </w:rPr>
      </w:pPr>
      <w:r w:rsidRPr="00B6685C">
        <w:rPr>
          <w:rFonts w:ascii="Arial" w:hAnsi="Arial" w:cs="Arial"/>
          <w:sz w:val="16"/>
          <w:szCs w:val="16"/>
        </w:rPr>
        <w:t>Сроки реализации подпрограммы: 2023-2026 годы.</w:t>
      </w:r>
    </w:p>
    <w:p w:rsidR="00B6685C" w:rsidRPr="00B6685C" w:rsidRDefault="00B6685C" w:rsidP="00E20C5A">
      <w:pPr>
        <w:numPr>
          <w:ilvl w:val="0"/>
          <w:numId w:val="30"/>
        </w:numPr>
        <w:ind w:left="0" w:firstLine="284"/>
        <w:jc w:val="both"/>
        <w:rPr>
          <w:rFonts w:ascii="Arial" w:hAnsi="Arial" w:cs="Arial"/>
          <w:sz w:val="16"/>
          <w:szCs w:val="16"/>
        </w:rPr>
      </w:pPr>
      <w:r w:rsidRPr="00B6685C">
        <w:rPr>
          <w:rFonts w:ascii="Arial" w:hAnsi="Arial" w:cs="Arial"/>
          <w:sz w:val="16"/>
          <w:szCs w:val="16"/>
        </w:rPr>
        <w:t>Объемы и источники финансирования подпрограммы с разбивкой по годам реализации, тыс.руб.: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26"/>
        <w:gridCol w:w="3339"/>
        <w:gridCol w:w="2048"/>
        <w:gridCol w:w="2243"/>
        <w:gridCol w:w="2195"/>
        <w:gridCol w:w="999"/>
      </w:tblGrid>
      <w:tr w:rsidR="00B6685C" w:rsidRPr="00B6685C" w:rsidTr="00B6685C">
        <w:trPr>
          <w:trHeight w:val="20"/>
          <w:jc w:val="center"/>
        </w:trPr>
        <w:tc>
          <w:tcPr>
            <w:tcW w:w="232" w:type="pct"/>
            <w:vMerge w:val="restar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Год</w:t>
            </w:r>
          </w:p>
        </w:tc>
        <w:tc>
          <w:tcPr>
            <w:tcW w:w="4768" w:type="pct"/>
            <w:gridSpan w:val="5"/>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Источник финансирования</w:t>
            </w:r>
          </w:p>
        </w:tc>
      </w:tr>
      <w:tr w:rsidR="00B6685C" w:rsidRPr="00B6685C" w:rsidTr="00B6685C">
        <w:trPr>
          <w:trHeight w:val="20"/>
          <w:jc w:val="center"/>
        </w:trPr>
        <w:tc>
          <w:tcPr>
            <w:tcW w:w="232" w:type="pct"/>
            <w:vMerge/>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sz w:val="12"/>
                <w:szCs w:val="16"/>
              </w:rPr>
            </w:pPr>
          </w:p>
        </w:tc>
        <w:tc>
          <w:tcPr>
            <w:tcW w:w="147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бюджет Валдайского городского поселения</w:t>
            </w:r>
          </w:p>
        </w:tc>
        <w:tc>
          <w:tcPr>
            <w:tcW w:w="902"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областной бюджет</w:t>
            </w:r>
          </w:p>
        </w:tc>
        <w:tc>
          <w:tcPr>
            <w:tcW w:w="988"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федеральный бюджет</w:t>
            </w:r>
          </w:p>
        </w:tc>
        <w:tc>
          <w:tcPr>
            <w:tcW w:w="967"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внебюджетные средства</w:t>
            </w:r>
          </w:p>
        </w:tc>
        <w:tc>
          <w:tcPr>
            <w:tcW w:w="439"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всего</w:t>
            </w:r>
          </w:p>
        </w:tc>
      </w:tr>
      <w:tr w:rsidR="00B6685C" w:rsidRPr="00B6685C" w:rsidTr="00B6685C">
        <w:trPr>
          <w:trHeight w:val="20"/>
          <w:jc w:val="center"/>
        </w:trPr>
        <w:tc>
          <w:tcPr>
            <w:tcW w:w="232"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2023</w:t>
            </w:r>
          </w:p>
        </w:tc>
        <w:tc>
          <w:tcPr>
            <w:tcW w:w="147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sz w:val="12"/>
                <w:szCs w:val="16"/>
              </w:rPr>
            </w:pPr>
            <w:r w:rsidRPr="00B6685C">
              <w:rPr>
                <w:rFonts w:ascii="Arial" w:hAnsi="Arial" w:cs="Arial"/>
                <w:sz w:val="12"/>
                <w:szCs w:val="16"/>
              </w:rPr>
              <w:t>6 354,21998</w:t>
            </w:r>
          </w:p>
        </w:tc>
        <w:tc>
          <w:tcPr>
            <w:tcW w:w="902"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sz w:val="12"/>
                <w:szCs w:val="16"/>
              </w:rPr>
            </w:pPr>
            <w:r w:rsidRPr="00B6685C">
              <w:rPr>
                <w:rFonts w:ascii="Arial" w:hAnsi="Arial" w:cs="Arial"/>
                <w:sz w:val="12"/>
                <w:szCs w:val="16"/>
              </w:rPr>
              <w:t>267,729</w:t>
            </w:r>
          </w:p>
        </w:tc>
        <w:tc>
          <w:tcPr>
            <w:tcW w:w="988"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sz w:val="12"/>
                <w:szCs w:val="16"/>
              </w:rPr>
            </w:pPr>
          </w:p>
        </w:tc>
        <w:tc>
          <w:tcPr>
            <w:tcW w:w="967"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sz w:val="12"/>
                <w:szCs w:val="16"/>
              </w:rPr>
            </w:pPr>
          </w:p>
        </w:tc>
        <w:tc>
          <w:tcPr>
            <w:tcW w:w="439"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sz w:val="12"/>
                <w:szCs w:val="16"/>
              </w:rPr>
            </w:pPr>
            <w:r w:rsidRPr="00B6685C">
              <w:rPr>
                <w:rFonts w:ascii="Arial" w:hAnsi="Arial" w:cs="Arial"/>
                <w:b/>
                <w:sz w:val="12"/>
                <w:szCs w:val="16"/>
              </w:rPr>
              <w:t>6 621,94898</w:t>
            </w:r>
          </w:p>
        </w:tc>
      </w:tr>
      <w:tr w:rsidR="00B6685C" w:rsidRPr="00B6685C" w:rsidTr="00B6685C">
        <w:trPr>
          <w:trHeight w:val="20"/>
          <w:jc w:val="center"/>
        </w:trPr>
        <w:tc>
          <w:tcPr>
            <w:tcW w:w="232"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2024</w:t>
            </w:r>
          </w:p>
        </w:tc>
        <w:tc>
          <w:tcPr>
            <w:tcW w:w="1471" w:type="pct"/>
            <w:tcBorders>
              <w:top w:val="single" w:sz="4" w:space="0" w:color="auto"/>
              <w:left w:val="single" w:sz="4" w:space="0" w:color="auto"/>
              <w:bottom w:val="single" w:sz="4" w:space="0" w:color="auto"/>
              <w:right w:val="single" w:sz="4" w:space="0" w:color="auto"/>
            </w:tcBorders>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8 910,47223</w:t>
            </w:r>
          </w:p>
        </w:tc>
        <w:tc>
          <w:tcPr>
            <w:tcW w:w="902"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988"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967"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439" w:type="pct"/>
            <w:tcBorders>
              <w:top w:val="single" w:sz="4" w:space="0" w:color="auto"/>
              <w:left w:val="single" w:sz="4" w:space="0" w:color="auto"/>
              <w:bottom w:val="single" w:sz="4" w:space="0" w:color="auto"/>
              <w:right w:val="single" w:sz="4" w:space="0" w:color="auto"/>
            </w:tcBorders>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8 910,47223</w:t>
            </w:r>
          </w:p>
        </w:tc>
      </w:tr>
      <w:tr w:rsidR="00B6685C" w:rsidRPr="00B6685C" w:rsidTr="00B6685C">
        <w:trPr>
          <w:trHeight w:val="20"/>
          <w:jc w:val="center"/>
        </w:trPr>
        <w:tc>
          <w:tcPr>
            <w:tcW w:w="232"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2025</w:t>
            </w:r>
          </w:p>
        </w:tc>
        <w:tc>
          <w:tcPr>
            <w:tcW w:w="147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sz w:val="12"/>
                <w:szCs w:val="16"/>
              </w:rPr>
            </w:pPr>
            <w:r w:rsidRPr="00B6685C">
              <w:rPr>
                <w:rFonts w:ascii="Arial" w:hAnsi="Arial" w:cs="Arial"/>
                <w:sz w:val="12"/>
                <w:szCs w:val="16"/>
              </w:rPr>
              <w:t>1 305,375</w:t>
            </w:r>
          </w:p>
        </w:tc>
        <w:tc>
          <w:tcPr>
            <w:tcW w:w="902"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988"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967"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439"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sz w:val="12"/>
                <w:szCs w:val="16"/>
              </w:rPr>
            </w:pPr>
            <w:r w:rsidRPr="00B6685C">
              <w:rPr>
                <w:rFonts w:ascii="Arial" w:hAnsi="Arial" w:cs="Arial"/>
                <w:b/>
                <w:sz w:val="12"/>
                <w:szCs w:val="16"/>
              </w:rPr>
              <w:t>1 305,375</w:t>
            </w:r>
          </w:p>
        </w:tc>
      </w:tr>
      <w:tr w:rsidR="00B6685C" w:rsidRPr="00B6685C" w:rsidTr="00B6685C">
        <w:trPr>
          <w:trHeight w:val="20"/>
          <w:jc w:val="center"/>
        </w:trPr>
        <w:tc>
          <w:tcPr>
            <w:tcW w:w="232"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2026</w:t>
            </w:r>
          </w:p>
        </w:tc>
        <w:tc>
          <w:tcPr>
            <w:tcW w:w="147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sz w:val="12"/>
                <w:szCs w:val="16"/>
              </w:rPr>
            </w:pPr>
            <w:r w:rsidRPr="00B6685C">
              <w:rPr>
                <w:rFonts w:ascii="Arial" w:hAnsi="Arial" w:cs="Arial"/>
                <w:sz w:val="12"/>
                <w:szCs w:val="16"/>
              </w:rPr>
              <w:t>1 181,38634</w:t>
            </w:r>
          </w:p>
        </w:tc>
        <w:tc>
          <w:tcPr>
            <w:tcW w:w="902"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988"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967"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439"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sz w:val="12"/>
                <w:szCs w:val="16"/>
              </w:rPr>
            </w:pPr>
            <w:r w:rsidRPr="00B6685C">
              <w:rPr>
                <w:rFonts w:ascii="Arial" w:hAnsi="Arial" w:cs="Arial"/>
                <w:b/>
                <w:sz w:val="12"/>
                <w:szCs w:val="16"/>
              </w:rPr>
              <w:t>1 181,38634</w:t>
            </w:r>
          </w:p>
        </w:tc>
      </w:tr>
      <w:tr w:rsidR="00B6685C" w:rsidRPr="00B6685C" w:rsidTr="00B6685C">
        <w:trPr>
          <w:trHeight w:val="20"/>
          <w:jc w:val="center"/>
        </w:trPr>
        <w:tc>
          <w:tcPr>
            <w:tcW w:w="232"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Всего:</w:t>
            </w:r>
          </w:p>
        </w:tc>
        <w:tc>
          <w:tcPr>
            <w:tcW w:w="147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bCs/>
                <w:sz w:val="12"/>
                <w:szCs w:val="16"/>
              </w:rPr>
            </w:pPr>
            <w:r w:rsidRPr="00B6685C">
              <w:rPr>
                <w:rFonts w:ascii="Arial" w:hAnsi="Arial" w:cs="Arial"/>
                <w:b/>
                <w:bCs/>
                <w:sz w:val="12"/>
                <w:szCs w:val="16"/>
              </w:rPr>
              <w:t>17 751,45355</w:t>
            </w:r>
          </w:p>
        </w:tc>
        <w:tc>
          <w:tcPr>
            <w:tcW w:w="902"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bCs/>
                <w:sz w:val="12"/>
                <w:szCs w:val="16"/>
              </w:rPr>
            </w:pPr>
            <w:r w:rsidRPr="00B6685C">
              <w:rPr>
                <w:rFonts w:ascii="Arial" w:hAnsi="Arial" w:cs="Arial"/>
                <w:b/>
                <w:sz w:val="12"/>
                <w:szCs w:val="16"/>
              </w:rPr>
              <w:t>267,729</w:t>
            </w:r>
          </w:p>
        </w:tc>
        <w:tc>
          <w:tcPr>
            <w:tcW w:w="988"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967"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439"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bCs/>
                <w:sz w:val="12"/>
                <w:szCs w:val="16"/>
              </w:rPr>
            </w:pPr>
            <w:r w:rsidRPr="00B6685C">
              <w:rPr>
                <w:rFonts w:ascii="Arial" w:hAnsi="Arial" w:cs="Arial"/>
                <w:b/>
                <w:bCs/>
                <w:sz w:val="12"/>
                <w:szCs w:val="16"/>
              </w:rPr>
              <w:t>18 019,18255</w:t>
            </w:r>
          </w:p>
        </w:tc>
      </w:tr>
    </w:tbl>
    <w:p w:rsidR="00B6685C" w:rsidRPr="00B6685C" w:rsidRDefault="00B6685C" w:rsidP="00E20C5A">
      <w:pPr>
        <w:numPr>
          <w:ilvl w:val="0"/>
          <w:numId w:val="30"/>
        </w:numPr>
        <w:ind w:left="0" w:firstLine="284"/>
        <w:jc w:val="both"/>
        <w:rPr>
          <w:rFonts w:ascii="Arial" w:hAnsi="Arial" w:cs="Arial"/>
          <w:sz w:val="16"/>
          <w:szCs w:val="16"/>
        </w:rPr>
      </w:pPr>
      <w:r w:rsidRPr="00B6685C">
        <w:rPr>
          <w:rFonts w:ascii="Arial" w:hAnsi="Arial" w:cs="Arial"/>
          <w:sz w:val="16"/>
          <w:szCs w:val="16"/>
        </w:rPr>
        <w:t>Ожидаемые конечные результаты по реализации подпрограммы:</w:t>
      </w:r>
    </w:p>
    <w:p w:rsidR="00B6685C" w:rsidRPr="00B6685C" w:rsidRDefault="00B6685C" w:rsidP="00B6685C">
      <w:pPr>
        <w:widowControl w:val="0"/>
        <w:autoSpaceDE w:val="0"/>
        <w:autoSpaceDN w:val="0"/>
        <w:adjustRightInd w:val="0"/>
        <w:ind w:firstLine="284"/>
        <w:jc w:val="both"/>
        <w:rPr>
          <w:rFonts w:ascii="Arial" w:hAnsi="Arial" w:cs="Arial"/>
          <w:sz w:val="16"/>
          <w:szCs w:val="16"/>
        </w:rPr>
      </w:pPr>
      <w:r w:rsidRPr="00B6685C">
        <w:rPr>
          <w:rFonts w:ascii="Arial" w:hAnsi="Arial" w:cs="Arial"/>
          <w:sz w:val="16"/>
          <w:szCs w:val="16"/>
        </w:rPr>
        <w:t>увеличение уровня благоустройства на территории Валдайского городского поселения;</w:t>
      </w:r>
    </w:p>
    <w:p w:rsidR="00B6685C" w:rsidRPr="00B6685C" w:rsidRDefault="00B6685C" w:rsidP="00B6685C">
      <w:pPr>
        <w:widowControl w:val="0"/>
        <w:autoSpaceDE w:val="0"/>
        <w:autoSpaceDN w:val="0"/>
        <w:adjustRightInd w:val="0"/>
        <w:ind w:firstLine="284"/>
        <w:jc w:val="both"/>
        <w:rPr>
          <w:rFonts w:ascii="Arial" w:hAnsi="Arial" w:cs="Arial"/>
          <w:sz w:val="16"/>
          <w:szCs w:val="16"/>
        </w:rPr>
      </w:pPr>
      <w:r w:rsidRPr="00B6685C">
        <w:rPr>
          <w:rFonts w:ascii="Arial" w:hAnsi="Arial" w:cs="Arial"/>
          <w:sz w:val="16"/>
          <w:szCs w:val="16"/>
        </w:rPr>
        <w:t>обеспечение развития городской инфраструктуры посредством конкретных мероприятий в сфере благоустройства;</w:t>
      </w:r>
    </w:p>
    <w:p w:rsidR="00B6685C" w:rsidRPr="00B6685C" w:rsidRDefault="00B6685C" w:rsidP="00B6685C">
      <w:pPr>
        <w:ind w:firstLine="284"/>
        <w:jc w:val="both"/>
        <w:rPr>
          <w:rFonts w:ascii="Arial" w:hAnsi="Arial" w:cs="Arial"/>
          <w:sz w:val="16"/>
          <w:szCs w:val="16"/>
        </w:rPr>
      </w:pPr>
      <w:r w:rsidRPr="00B6685C">
        <w:rPr>
          <w:rFonts w:ascii="Arial" w:hAnsi="Arial" w:cs="Arial"/>
          <w:sz w:val="16"/>
          <w:szCs w:val="16"/>
        </w:rPr>
        <w:t>повышение уровня и качества жизни населения Валдайского городского поселения.</w:t>
      </w:r>
    </w:p>
    <w:p w:rsidR="00B6685C" w:rsidRPr="00B6685C" w:rsidRDefault="00B6685C" w:rsidP="00B6685C">
      <w:pPr>
        <w:widowControl w:val="0"/>
        <w:autoSpaceDE w:val="0"/>
        <w:autoSpaceDN w:val="0"/>
        <w:adjustRightInd w:val="0"/>
        <w:jc w:val="center"/>
        <w:outlineLvl w:val="1"/>
        <w:rPr>
          <w:rFonts w:ascii="Arial" w:hAnsi="Arial" w:cs="Arial"/>
          <w:b/>
          <w:sz w:val="16"/>
          <w:szCs w:val="16"/>
        </w:rPr>
      </w:pPr>
      <w:r w:rsidRPr="00B6685C">
        <w:rPr>
          <w:rFonts w:ascii="Arial" w:hAnsi="Arial" w:cs="Arial"/>
          <w:b/>
          <w:sz w:val="16"/>
          <w:szCs w:val="16"/>
        </w:rPr>
        <w:t>ПАСПОРТ</w:t>
      </w:r>
    </w:p>
    <w:p w:rsidR="00B6685C" w:rsidRPr="00B6685C" w:rsidRDefault="00B6685C" w:rsidP="00B6685C">
      <w:pPr>
        <w:jc w:val="center"/>
        <w:rPr>
          <w:rFonts w:ascii="Arial" w:hAnsi="Arial" w:cs="Arial"/>
          <w:b/>
          <w:sz w:val="16"/>
          <w:szCs w:val="16"/>
        </w:rPr>
      </w:pPr>
      <w:r w:rsidRPr="00B6685C">
        <w:rPr>
          <w:rFonts w:ascii="Arial" w:hAnsi="Arial" w:cs="Arial"/>
          <w:b/>
          <w:sz w:val="16"/>
          <w:szCs w:val="16"/>
        </w:rPr>
        <w:t>подпрограммы «Организация благоустройства и содержания</w:t>
      </w:r>
      <w:r>
        <w:rPr>
          <w:rFonts w:ascii="Arial" w:hAnsi="Arial" w:cs="Arial"/>
          <w:b/>
          <w:sz w:val="16"/>
          <w:szCs w:val="16"/>
        </w:rPr>
        <w:t xml:space="preserve"> </w:t>
      </w:r>
      <w:r w:rsidRPr="00B6685C">
        <w:rPr>
          <w:rFonts w:ascii="Arial" w:hAnsi="Arial" w:cs="Arial"/>
          <w:b/>
          <w:sz w:val="16"/>
          <w:szCs w:val="16"/>
        </w:rPr>
        <w:t>общественных территорий» муниципальной программы</w:t>
      </w:r>
      <w:r>
        <w:rPr>
          <w:rFonts w:ascii="Arial" w:hAnsi="Arial" w:cs="Arial"/>
          <w:b/>
          <w:sz w:val="16"/>
          <w:szCs w:val="16"/>
        </w:rPr>
        <w:t xml:space="preserve"> </w:t>
      </w:r>
    </w:p>
    <w:p w:rsidR="00B6685C" w:rsidRPr="00B6685C" w:rsidRDefault="00B6685C" w:rsidP="00B6685C">
      <w:pPr>
        <w:jc w:val="center"/>
        <w:rPr>
          <w:rFonts w:ascii="Arial" w:hAnsi="Arial" w:cs="Arial"/>
          <w:b/>
          <w:sz w:val="16"/>
          <w:szCs w:val="16"/>
        </w:rPr>
      </w:pPr>
      <w:r w:rsidRPr="00B6685C">
        <w:rPr>
          <w:rFonts w:ascii="Arial" w:hAnsi="Arial" w:cs="Arial"/>
          <w:b/>
          <w:sz w:val="16"/>
          <w:szCs w:val="16"/>
        </w:rPr>
        <w:t>«Благоустройство территории Валдайского городского поселения в 2023-2026 годах»</w:t>
      </w:r>
    </w:p>
    <w:p w:rsidR="00B6685C" w:rsidRPr="00B6685C" w:rsidRDefault="00B6685C" w:rsidP="00E20C5A">
      <w:pPr>
        <w:numPr>
          <w:ilvl w:val="0"/>
          <w:numId w:val="31"/>
        </w:numPr>
        <w:ind w:left="0" w:firstLine="284"/>
        <w:jc w:val="both"/>
        <w:rPr>
          <w:rFonts w:ascii="Arial" w:hAnsi="Arial" w:cs="Arial"/>
          <w:sz w:val="16"/>
          <w:szCs w:val="16"/>
        </w:rPr>
      </w:pPr>
      <w:r w:rsidRPr="00B6685C">
        <w:rPr>
          <w:rFonts w:ascii="Arial" w:hAnsi="Arial" w:cs="Arial"/>
          <w:sz w:val="16"/>
          <w:szCs w:val="16"/>
        </w:rPr>
        <w:t>Исполнители подпрограммы: комитет жилищно-коммунального и дорожного хозяйства Администрации Валдайского муниципального района.</w:t>
      </w:r>
    </w:p>
    <w:p w:rsidR="00B6685C" w:rsidRPr="00B6685C" w:rsidRDefault="00B6685C" w:rsidP="00E20C5A">
      <w:pPr>
        <w:numPr>
          <w:ilvl w:val="0"/>
          <w:numId w:val="31"/>
        </w:numPr>
        <w:ind w:left="0" w:firstLine="284"/>
        <w:jc w:val="both"/>
        <w:rPr>
          <w:rFonts w:ascii="Arial" w:hAnsi="Arial" w:cs="Arial"/>
          <w:sz w:val="16"/>
          <w:szCs w:val="16"/>
        </w:rPr>
      </w:pPr>
      <w:r w:rsidRPr="00B6685C">
        <w:rPr>
          <w:rFonts w:ascii="Arial" w:hAnsi="Arial" w:cs="Arial"/>
          <w:sz w:val="16"/>
          <w:szCs w:val="16"/>
        </w:rPr>
        <w:t>Задачи подпрограммы: благоустройство и содержание территорий общего пользования (общественных территорий) в Валдайском городском поселении.</w:t>
      </w:r>
    </w:p>
    <w:p w:rsidR="00B6685C" w:rsidRPr="00B6685C" w:rsidRDefault="00B6685C" w:rsidP="00E20C5A">
      <w:pPr>
        <w:numPr>
          <w:ilvl w:val="0"/>
          <w:numId w:val="31"/>
        </w:numPr>
        <w:ind w:left="0" w:firstLine="284"/>
        <w:jc w:val="both"/>
        <w:rPr>
          <w:rFonts w:ascii="Arial" w:hAnsi="Arial" w:cs="Arial"/>
          <w:sz w:val="16"/>
          <w:szCs w:val="16"/>
        </w:rPr>
      </w:pPr>
      <w:r w:rsidRPr="00B6685C">
        <w:rPr>
          <w:rFonts w:ascii="Arial" w:hAnsi="Arial" w:cs="Arial"/>
          <w:sz w:val="16"/>
          <w:szCs w:val="16"/>
        </w:rPr>
        <w:t>Сроки реализации подпрограммы: 2023-2026 год.</w:t>
      </w:r>
    </w:p>
    <w:p w:rsidR="00B6685C" w:rsidRPr="00B6685C" w:rsidRDefault="00B6685C" w:rsidP="00E20C5A">
      <w:pPr>
        <w:numPr>
          <w:ilvl w:val="0"/>
          <w:numId w:val="31"/>
        </w:numPr>
        <w:ind w:left="0" w:firstLine="284"/>
        <w:jc w:val="both"/>
        <w:rPr>
          <w:rFonts w:ascii="Arial" w:hAnsi="Arial" w:cs="Arial"/>
          <w:sz w:val="16"/>
          <w:szCs w:val="16"/>
        </w:rPr>
      </w:pPr>
      <w:r w:rsidRPr="00B6685C">
        <w:rPr>
          <w:rFonts w:ascii="Arial" w:hAnsi="Arial" w:cs="Arial"/>
          <w:sz w:val="16"/>
          <w:szCs w:val="16"/>
        </w:rPr>
        <w:t>Объемы и источники финансирования подпрограммы с разбивкой по годам реализации, тыс.руб.: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82"/>
        <w:gridCol w:w="3907"/>
        <w:gridCol w:w="1684"/>
        <w:gridCol w:w="2004"/>
        <w:gridCol w:w="1895"/>
        <w:gridCol w:w="1278"/>
      </w:tblGrid>
      <w:tr w:rsidR="00B6685C" w:rsidRPr="00B6685C" w:rsidTr="00B6685C">
        <w:trPr>
          <w:trHeight w:val="20"/>
          <w:jc w:val="center"/>
        </w:trPr>
        <w:tc>
          <w:tcPr>
            <w:tcW w:w="256" w:type="pct"/>
            <w:vMerge w:val="restar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Год</w:t>
            </w:r>
          </w:p>
        </w:tc>
        <w:tc>
          <w:tcPr>
            <w:tcW w:w="4744" w:type="pct"/>
            <w:gridSpan w:val="5"/>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Источник финансирования</w:t>
            </w:r>
          </w:p>
        </w:tc>
      </w:tr>
      <w:tr w:rsidR="00B6685C" w:rsidRPr="00B6685C" w:rsidTr="00B6685C">
        <w:trPr>
          <w:trHeight w:val="20"/>
          <w:jc w:val="center"/>
        </w:trPr>
        <w:tc>
          <w:tcPr>
            <w:tcW w:w="256" w:type="pct"/>
            <w:vMerge/>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sz w:val="12"/>
                <w:szCs w:val="16"/>
              </w:rPr>
            </w:pPr>
          </w:p>
        </w:tc>
        <w:tc>
          <w:tcPr>
            <w:tcW w:w="172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бюджет Валдайского городского поселения</w:t>
            </w:r>
          </w:p>
        </w:tc>
        <w:tc>
          <w:tcPr>
            <w:tcW w:w="742"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областной бюджет</w:t>
            </w:r>
          </w:p>
        </w:tc>
        <w:tc>
          <w:tcPr>
            <w:tcW w:w="88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федеральный бюджет</w:t>
            </w:r>
          </w:p>
        </w:tc>
        <w:tc>
          <w:tcPr>
            <w:tcW w:w="835"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внебюджетные средства</w:t>
            </w:r>
          </w:p>
        </w:tc>
        <w:tc>
          <w:tcPr>
            <w:tcW w:w="56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всего</w:t>
            </w:r>
          </w:p>
        </w:tc>
      </w:tr>
      <w:tr w:rsidR="00B6685C" w:rsidRPr="00B6685C" w:rsidTr="00B6685C">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2023</w:t>
            </w:r>
          </w:p>
        </w:tc>
        <w:tc>
          <w:tcPr>
            <w:tcW w:w="172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sz w:val="12"/>
                <w:szCs w:val="16"/>
              </w:rPr>
            </w:pPr>
            <w:r w:rsidRPr="00B6685C">
              <w:rPr>
                <w:rFonts w:ascii="Arial" w:hAnsi="Arial" w:cs="Arial"/>
                <w:sz w:val="12"/>
                <w:szCs w:val="16"/>
              </w:rPr>
              <w:t>59,28276</w:t>
            </w:r>
          </w:p>
        </w:tc>
        <w:tc>
          <w:tcPr>
            <w:tcW w:w="742"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sz w:val="12"/>
                <w:szCs w:val="16"/>
                <w:lang w:val="en-US"/>
              </w:rPr>
            </w:pPr>
            <w:r w:rsidRPr="00B6685C">
              <w:rPr>
                <w:rFonts w:ascii="Arial" w:hAnsi="Arial" w:cs="Arial"/>
                <w:sz w:val="12"/>
                <w:szCs w:val="16"/>
              </w:rPr>
              <w:t>1800,00</w:t>
            </w:r>
          </w:p>
        </w:tc>
        <w:tc>
          <w:tcPr>
            <w:tcW w:w="88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sz w:val="12"/>
                <w:szCs w:val="16"/>
              </w:rPr>
            </w:pPr>
            <w:r w:rsidRPr="00B6685C">
              <w:rPr>
                <w:rFonts w:ascii="Arial" w:hAnsi="Arial" w:cs="Arial"/>
                <w:sz w:val="12"/>
                <w:szCs w:val="16"/>
              </w:rPr>
              <w:t>-</w:t>
            </w:r>
          </w:p>
        </w:tc>
        <w:tc>
          <w:tcPr>
            <w:tcW w:w="835"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sz w:val="12"/>
                <w:szCs w:val="16"/>
              </w:rPr>
            </w:pPr>
            <w:r w:rsidRPr="00B6685C">
              <w:rPr>
                <w:rFonts w:ascii="Arial" w:hAnsi="Arial" w:cs="Arial"/>
                <w:sz w:val="12"/>
                <w:szCs w:val="16"/>
              </w:rPr>
              <w:t>-</w:t>
            </w:r>
          </w:p>
        </w:tc>
        <w:tc>
          <w:tcPr>
            <w:tcW w:w="56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sz w:val="12"/>
                <w:szCs w:val="16"/>
              </w:rPr>
            </w:pPr>
            <w:r w:rsidRPr="00B6685C">
              <w:rPr>
                <w:rFonts w:ascii="Arial" w:hAnsi="Arial" w:cs="Arial"/>
                <w:b/>
                <w:sz w:val="12"/>
                <w:szCs w:val="16"/>
              </w:rPr>
              <w:t>1859,28276</w:t>
            </w:r>
          </w:p>
        </w:tc>
      </w:tr>
      <w:tr w:rsidR="00B6685C" w:rsidRPr="00B6685C" w:rsidTr="00B6685C">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2024</w:t>
            </w:r>
          </w:p>
        </w:tc>
        <w:tc>
          <w:tcPr>
            <w:tcW w:w="172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sz w:val="12"/>
                <w:szCs w:val="16"/>
              </w:rPr>
            </w:pPr>
            <w:r w:rsidRPr="00B6685C">
              <w:rPr>
                <w:rFonts w:ascii="Arial" w:hAnsi="Arial" w:cs="Arial"/>
                <w:sz w:val="12"/>
                <w:szCs w:val="16"/>
              </w:rPr>
              <w:t>59,28276</w:t>
            </w:r>
          </w:p>
        </w:tc>
        <w:tc>
          <w:tcPr>
            <w:tcW w:w="742"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88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835"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56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sz w:val="12"/>
                <w:szCs w:val="16"/>
              </w:rPr>
            </w:pPr>
            <w:r w:rsidRPr="00B6685C">
              <w:rPr>
                <w:rFonts w:ascii="Arial" w:hAnsi="Arial" w:cs="Arial"/>
                <w:b/>
                <w:sz w:val="12"/>
                <w:szCs w:val="16"/>
              </w:rPr>
              <w:t>59,28276</w:t>
            </w:r>
          </w:p>
        </w:tc>
      </w:tr>
      <w:tr w:rsidR="00B6685C" w:rsidRPr="00B6685C" w:rsidTr="00B6685C">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2025</w:t>
            </w:r>
          </w:p>
        </w:tc>
        <w:tc>
          <w:tcPr>
            <w:tcW w:w="172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sz w:val="12"/>
                <w:szCs w:val="16"/>
              </w:rPr>
            </w:pPr>
            <w:r w:rsidRPr="00B6685C">
              <w:rPr>
                <w:rFonts w:ascii="Arial" w:hAnsi="Arial" w:cs="Arial"/>
                <w:sz w:val="12"/>
                <w:szCs w:val="16"/>
              </w:rPr>
              <w:t>59,28276</w:t>
            </w:r>
          </w:p>
        </w:tc>
        <w:tc>
          <w:tcPr>
            <w:tcW w:w="742"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88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835"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56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sz w:val="12"/>
                <w:szCs w:val="16"/>
              </w:rPr>
            </w:pPr>
            <w:r w:rsidRPr="00B6685C">
              <w:rPr>
                <w:rFonts w:ascii="Arial" w:hAnsi="Arial" w:cs="Arial"/>
                <w:b/>
                <w:sz w:val="12"/>
                <w:szCs w:val="16"/>
              </w:rPr>
              <w:t>59,28276</w:t>
            </w:r>
          </w:p>
        </w:tc>
      </w:tr>
      <w:tr w:rsidR="00B6685C" w:rsidRPr="00B6685C" w:rsidTr="00B6685C">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2026</w:t>
            </w:r>
          </w:p>
        </w:tc>
        <w:tc>
          <w:tcPr>
            <w:tcW w:w="172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sz w:val="12"/>
                <w:szCs w:val="16"/>
              </w:rPr>
            </w:pPr>
            <w:r w:rsidRPr="00B6685C">
              <w:rPr>
                <w:rFonts w:ascii="Arial" w:hAnsi="Arial" w:cs="Arial"/>
                <w:sz w:val="12"/>
                <w:szCs w:val="16"/>
              </w:rPr>
              <w:t>59,28276</w:t>
            </w:r>
          </w:p>
        </w:tc>
        <w:tc>
          <w:tcPr>
            <w:tcW w:w="742"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88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835"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56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sz w:val="12"/>
                <w:szCs w:val="16"/>
              </w:rPr>
            </w:pPr>
            <w:r w:rsidRPr="00B6685C">
              <w:rPr>
                <w:rFonts w:ascii="Arial" w:hAnsi="Arial" w:cs="Arial"/>
                <w:b/>
                <w:sz w:val="12"/>
                <w:szCs w:val="16"/>
              </w:rPr>
              <w:t>59,28276</w:t>
            </w:r>
          </w:p>
        </w:tc>
      </w:tr>
      <w:tr w:rsidR="00B6685C" w:rsidRPr="00B6685C" w:rsidTr="00B6685C">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widowControl w:val="0"/>
              <w:autoSpaceDE w:val="0"/>
              <w:autoSpaceDN w:val="0"/>
              <w:adjustRightInd w:val="0"/>
              <w:jc w:val="center"/>
              <w:rPr>
                <w:rFonts w:ascii="Arial" w:hAnsi="Arial" w:cs="Arial"/>
                <w:b/>
                <w:sz w:val="12"/>
                <w:szCs w:val="16"/>
              </w:rPr>
            </w:pPr>
            <w:r w:rsidRPr="00B6685C">
              <w:rPr>
                <w:rFonts w:ascii="Arial" w:hAnsi="Arial" w:cs="Arial"/>
                <w:b/>
                <w:sz w:val="12"/>
                <w:szCs w:val="16"/>
              </w:rPr>
              <w:t>Всего:</w:t>
            </w:r>
          </w:p>
        </w:tc>
        <w:tc>
          <w:tcPr>
            <w:tcW w:w="172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bCs/>
                <w:sz w:val="12"/>
                <w:szCs w:val="16"/>
              </w:rPr>
            </w:pPr>
            <w:r w:rsidRPr="00B6685C">
              <w:rPr>
                <w:rFonts w:ascii="Arial" w:hAnsi="Arial" w:cs="Arial"/>
                <w:b/>
                <w:bCs/>
                <w:sz w:val="12"/>
                <w:szCs w:val="16"/>
              </w:rPr>
              <w:t>177,84828</w:t>
            </w:r>
          </w:p>
        </w:tc>
        <w:tc>
          <w:tcPr>
            <w:tcW w:w="742"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bCs/>
                <w:sz w:val="12"/>
                <w:szCs w:val="16"/>
              </w:rPr>
            </w:pPr>
            <w:r w:rsidRPr="00B6685C">
              <w:rPr>
                <w:rFonts w:ascii="Arial" w:hAnsi="Arial" w:cs="Arial"/>
                <w:b/>
                <w:bCs/>
                <w:sz w:val="12"/>
                <w:szCs w:val="16"/>
              </w:rPr>
              <w:t>1800,00</w:t>
            </w:r>
          </w:p>
        </w:tc>
        <w:tc>
          <w:tcPr>
            <w:tcW w:w="88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Cs/>
                <w:sz w:val="12"/>
                <w:szCs w:val="16"/>
              </w:rPr>
            </w:pPr>
            <w:r w:rsidRPr="00B6685C">
              <w:rPr>
                <w:rFonts w:ascii="Arial" w:hAnsi="Arial" w:cs="Arial"/>
                <w:bCs/>
                <w:sz w:val="12"/>
                <w:szCs w:val="16"/>
              </w:rPr>
              <w:t>-</w:t>
            </w:r>
          </w:p>
        </w:tc>
        <w:tc>
          <w:tcPr>
            <w:tcW w:w="835"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Cs/>
                <w:sz w:val="12"/>
                <w:szCs w:val="16"/>
              </w:rPr>
            </w:pPr>
            <w:r w:rsidRPr="00B6685C">
              <w:rPr>
                <w:rFonts w:ascii="Arial" w:hAnsi="Arial" w:cs="Arial"/>
                <w:bCs/>
                <w:sz w:val="12"/>
                <w:szCs w:val="16"/>
              </w:rPr>
              <w:t>-</w:t>
            </w:r>
          </w:p>
        </w:tc>
        <w:tc>
          <w:tcPr>
            <w:tcW w:w="56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bCs/>
                <w:sz w:val="12"/>
                <w:szCs w:val="16"/>
              </w:rPr>
            </w:pPr>
            <w:r w:rsidRPr="00B6685C">
              <w:rPr>
                <w:rFonts w:ascii="Arial" w:hAnsi="Arial" w:cs="Arial"/>
                <w:b/>
                <w:bCs/>
                <w:sz w:val="12"/>
                <w:szCs w:val="16"/>
              </w:rPr>
              <w:t>1977,84828</w:t>
            </w:r>
          </w:p>
        </w:tc>
      </w:tr>
    </w:tbl>
    <w:p w:rsidR="00B6685C" w:rsidRPr="00B6685C" w:rsidRDefault="00B6685C" w:rsidP="00E20C5A">
      <w:pPr>
        <w:numPr>
          <w:ilvl w:val="0"/>
          <w:numId w:val="31"/>
        </w:numPr>
        <w:ind w:left="0" w:firstLine="284"/>
        <w:jc w:val="both"/>
        <w:rPr>
          <w:rFonts w:ascii="Arial" w:hAnsi="Arial" w:cs="Arial"/>
          <w:sz w:val="16"/>
          <w:szCs w:val="16"/>
        </w:rPr>
      </w:pPr>
      <w:r w:rsidRPr="00B6685C">
        <w:rPr>
          <w:rFonts w:ascii="Arial" w:hAnsi="Arial" w:cs="Arial"/>
          <w:sz w:val="16"/>
          <w:szCs w:val="16"/>
        </w:rPr>
        <w:t>Ожидаемые конечные результаты по реализации подпрограммы:</w:t>
      </w:r>
    </w:p>
    <w:p w:rsidR="00B6685C" w:rsidRPr="00B6685C" w:rsidRDefault="00B6685C" w:rsidP="00B6685C">
      <w:pPr>
        <w:widowControl w:val="0"/>
        <w:autoSpaceDE w:val="0"/>
        <w:autoSpaceDN w:val="0"/>
        <w:adjustRightInd w:val="0"/>
        <w:ind w:firstLine="284"/>
        <w:jc w:val="both"/>
        <w:rPr>
          <w:rFonts w:ascii="Arial" w:hAnsi="Arial" w:cs="Arial"/>
          <w:sz w:val="16"/>
          <w:szCs w:val="16"/>
        </w:rPr>
      </w:pPr>
      <w:r w:rsidRPr="00B6685C">
        <w:rPr>
          <w:rFonts w:ascii="Arial" w:hAnsi="Arial" w:cs="Arial"/>
          <w:sz w:val="16"/>
          <w:szCs w:val="16"/>
        </w:rPr>
        <w:t>увеличение количества благоустроенных общественных территорий;</w:t>
      </w:r>
    </w:p>
    <w:p w:rsidR="00B6685C" w:rsidRPr="00B6685C" w:rsidRDefault="00B6685C" w:rsidP="00B6685C">
      <w:pPr>
        <w:widowControl w:val="0"/>
        <w:autoSpaceDE w:val="0"/>
        <w:autoSpaceDN w:val="0"/>
        <w:adjustRightInd w:val="0"/>
        <w:ind w:firstLine="284"/>
        <w:jc w:val="both"/>
        <w:rPr>
          <w:rFonts w:ascii="Arial" w:hAnsi="Arial" w:cs="Arial"/>
          <w:sz w:val="16"/>
          <w:szCs w:val="16"/>
        </w:rPr>
      </w:pPr>
      <w:r w:rsidRPr="00B6685C">
        <w:rPr>
          <w:rFonts w:ascii="Arial" w:hAnsi="Arial" w:cs="Arial"/>
          <w:sz w:val="16"/>
          <w:szCs w:val="16"/>
        </w:rPr>
        <w:t>повышение уровня культурного отдыха населения на территории Валдайского городского поселения;</w:t>
      </w:r>
    </w:p>
    <w:p w:rsidR="00B6685C" w:rsidRPr="00B6685C" w:rsidRDefault="00B6685C" w:rsidP="00B6685C">
      <w:pPr>
        <w:widowControl w:val="0"/>
        <w:autoSpaceDE w:val="0"/>
        <w:autoSpaceDN w:val="0"/>
        <w:adjustRightInd w:val="0"/>
        <w:ind w:firstLine="284"/>
        <w:jc w:val="both"/>
        <w:rPr>
          <w:rFonts w:ascii="Arial" w:hAnsi="Arial" w:cs="Arial"/>
          <w:sz w:val="16"/>
          <w:szCs w:val="16"/>
        </w:rPr>
      </w:pPr>
      <w:r w:rsidRPr="00B6685C">
        <w:rPr>
          <w:rFonts w:ascii="Arial" w:hAnsi="Arial" w:cs="Arial"/>
          <w:sz w:val="16"/>
          <w:szCs w:val="16"/>
        </w:rPr>
        <w:t>создание среды, комфортной и безопасной для жителей Валдайского городского поселения.</w:t>
      </w:r>
    </w:p>
    <w:p w:rsidR="00B6685C" w:rsidRPr="00B6685C" w:rsidRDefault="00B6685C" w:rsidP="00B6685C">
      <w:pPr>
        <w:pStyle w:val="ConsPlusNormal"/>
        <w:ind w:firstLine="0"/>
        <w:jc w:val="center"/>
        <w:outlineLvl w:val="1"/>
        <w:rPr>
          <w:b/>
          <w:sz w:val="16"/>
          <w:szCs w:val="16"/>
        </w:rPr>
      </w:pPr>
      <w:r w:rsidRPr="00B6685C">
        <w:rPr>
          <w:b/>
          <w:sz w:val="16"/>
          <w:szCs w:val="16"/>
        </w:rPr>
        <w:t>«ПАСПОРТ</w:t>
      </w:r>
    </w:p>
    <w:p w:rsidR="00B6685C" w:rsidRPr="00B6685C" w:rsidRDefault="00B6685C" w:rsidP="00B6685C">
      <w:pPr>
        <w:jc w:val="center"/>
        <w:rPr>
          <w:rFonts w:ascii="Arial" w:hAnsi="Arial" w:cs="Arial"/>
          <w:b/>
          <w:sz w:val="16"/>
          <w:szCs w:val="16"/>
        </w:rPr>
      </w:pPr>
      <w:r w:rsidRPr="00B6685C">
        <w:rPr>
          <w:rFonts w:ascii="Arial" w:hAnsi="Arial" w:cs="Arial"/>
          <w:b/>
          <w:sz w:val="16"/>
          <w:szCs w:val="16"/>
        </w:rPr>
        <w:t>подпрограммы «Реализация проектов территориальных общественных самоуправлений и проектов поддержки местных инициатив» муниципальной программы</w:t>
      </w:r>
      <w:r>
        <w:rPr>
          <w:rFonts w:ascii="Arial" w:hAnsi="Arial" w:cs="Arial"/>
          <w:b/>
          <w:sz w:val="16"/>
          <w:szCs w:val="16"/>
        </w:rPr>
        <w:t xml:space="preserve"> </w:t>
      </w:r>
      <w:r w:rsidRPr="00B6685C">
        <w:rPr>
          <w:rFonts w:ascii="Arial" w:hAnsi="Arial" w:cs="Arial"/>
          <w:b/>
          <w:sz w:val="16"/>
          <w:szCs w:val="16"/>
        </w:rPr>
        <w:t>«Благоустройство территории Валдайского</w:t>
      </w:r>
      <w:r>
        <w:rPr>
          <w:rFonts w:ascii="Arial" w:hAnsi="Arial" w:cs="Arial"/>
          <w:b/>
          <w:sz w:val="16"/>
          <w:szCs w:val="16"/>
        </w:rPr>
        <w:t xml:space="preserve"> </w:t>
      </w:r>
      <w:r w:rsidRPr="00B6685C">
        <w:rPr>
          <w:rFonts w:ascii="Arial" w:hAnsi="Arial" w:cs="Arial"/>
          <w:b/>
          <w:sz w:val="16"/>
          <w:szCs w:val="16"/>
        </w:rPr>
        <w:t>городского поселения в 2023-2026 годах»</w:t>
      </w:r>
    </w:p>
    <w:p w:rsidR="00B6685C" w:rsidRPr="00B6685C" w:rsidRDefault="00B6685C" w:rsidP="00E20C5A">
      <w:pPr>
        <w:pStyle w:val="aff2"/>
        <w:numPr>
          <w:ilvl w:val="0"/>
          <w:numId w:val="32"/>
        </w:numPr>
        <w:ind w:left="0" w:firstLine="284"/>
        <w:jc w:val="both"/>
        <w:rPr>
          <w:rFonts w:ascii="Arial" w:hAnsi="Arial" w:cs="Arial"/>
          <w:sz w:val="16"/>
          <w:szCs w:val="16"/>
        </w:rPr>
      </w:pPr>
      <w:r w:rsidRPr="00B6685C">
        <w:rPr>
          <w:rFonts w:ascii="Arial" w:hAnsi="Arial" w:cs="Arial"/>
          <w:sz w:val="16"/>
          <w:szCs w:val="16"/>
        </w:rPr>
        <w:t>Исполнители подпрограммы: комитет по организационным и общим вопросам Администрации Валдайского муниципального района, комитет жилищно-коммунального и дорожного хозяйства Администрации Валдайского муниципального района.</w:t>
      </w:r>
    </w:p>
    <w:p w:rsidR="00B6685C" w:rsidRPr="00B6685C" w:rsidRDefault="00B6685C" w:rsidP="00E20C5A">
      <w:pPr>
        <w:pStyle w:val="aff2"/>
        <w:numPr>
          <w:ilvl w:val="0"/>
          <w:numId w:val="32"/>
        </w:numPr>
        <w:ind w:left="0" w:firstLine="284"/>
        <w:jc w:val="both"/>
        <w:rPr>
          <w:rFonts w:ascii="Arial" w:hAnsi="Arial" w:cs="Arial"/>
          <w:sz w:val="16"/>
          <w:szCs w:val="16"/>
        </w:rPr>
      </w:pPr>
      <w:r w:rsidRPr="00B6685C">
        <w:rPr>
          <w:rFonts w:ascii="Arial" w:hAnsi="Arial" w:cs="Arial"/>
          <w:sz w:val="16"/>
          <w:szCs w:val="16"/>
        </w:rPr>
        <w:t>Задачи подпрограммы: реализация проектов территориальных общественных самоуправлений и проектов поддержки местных инициатив на территории Валдайского городского поселения.</w:t>
      </w:r>
    </w:p>
    <w:p w:rsidR="00B6685C" w:rsidRPr="00B6685C" w:rsidRDefault="00B6685C" w:rsidP="00E20C5A">
      <w:pPr>
        <w:pStyle w:val="aff2"/>
        <w:numPr>
          <w:ilvl w:val="0"/>
          <w:numId w:val="32"/>
        </w:numPr>
        <w:ind w:left="0" w:firstLine="284"/>
        <w:jc w:val="both"/>
        <w:rPr>
          <w:rFonts w:ascii="Arial" w:hAnsi="Arial" w:cs="Arial"/>
          <w:sz w:val="16"/>
          <w:szCs w:val="16"/>
        </w:rPr>
      </w:pPr>
      <w:r w:rsidRPr="00B6685C">
        <w:rPr>
          <w:rFonts w:ascii="Arial" w:hAnsi="Arial" w:cs="Arial"/>
          <w:sz w:val="16"/>
          <w:szCs w:val="16"/>
        </w:rPr>
        <w:t>Сроки реализации подпрограммы: 2023-2024 год.</w:t>
      </w:r>
    </w:p>
    <w:p w:rsidR="00B6685C" w:rsidRPr="00B6685C" w:rsidRDefault="00B6685C" w:rsidP="00E20C5A">
      <w:pPr>
        <w:pStyle w:val="aff2"/>
        <w:numPr>
          <w:ilvl w:val="0"/>
          <w:numId w:val="32"/>
        </w:numPr>
        <w:ind w:left="0" w:firstLine="284"/>
        <w:jc w:val="both"/>
        <w:rPr>
          <w:rFonts w:ascii="Arial" w:hAnsi="Arial" w:cs="Arial"/>
          <w:sz w:val="16"/>
          <w:szCs w:val="16"/>
        </w:rPr>
      </w:pPr>
      <w:r w:rsidRPr="00B6685C">
        <w:rPr>
          <w:rFonts w:ascii="Arial" w:hAnsi="Arial" w:cs="Arial"/>
          <w:sz w:val="16"/>
          <w:szCs w:val="16"/>
        </w:rPr>
        <w:t>Объемы и источники финансирования подпрограммы с разбивкой по годам реализации, тыс.руб.: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25"/>
        <w:gridCol w:w="3610"/>
        <w:gridCol w:w="1886"/>
        <w:gridCol w:w="2247"/>
        <w:gridCol w:w="2181"/>
        <w:gridCol w:w="901"/>
      </w:tblGrid>
      <w:tr w:rsidR="00B6685C" w:rsidRPr="00B6685C" w:rsidTr="00B6685C">
        <w:trPr>
          <w:trHeight w:val="20"/>
          <w:jc w:val="center"/>
        </w:trPr>
        <w:tc>
          <w:tcPr>
            <w:tcW w:w="231" w:type="pct"/>
            <w:vMerge w:val="restar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Год</w:t>
            </w:r>
          </w:p>
        </w:tc>
        <w:tc>
          <w:tcPr>
            <w:tcW w:w="4769" w:type="pct"/>
            <w:gridSpan w:val="5"/>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Источник финансирования</w:t>
            </w:r>
          </w:p>
        </w:tc>
      </w:tr>
      <w:tr w:rsidR="00B6685C" w:rsidRPr="00B6685C" w:rsidTr="00B6685C">
        <w:trPr>
          <w:trHeight w:val="20"/>
          <w:jc w:val="center"/>
        </w:trPr>
        <w:tc>
          <w:tcPr>
            <w:tcW w:w="231" w:type="pct"/>
            <w:vMerge/>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sz w:val="12"/>
                <w:szCs w:val="16"/>
              </w:rPr>
            </w:pPr>
          </w:p>
        </w:tc>
        <w:tc>
          <w:tcPr>
            <w:tcW w:w="1590"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бюджет Валдайского городского поселения</w:t>
            </w:r>
          </w:p>
        </w:tc>
        <w:tc>
          <w:tcPr>
            <w:tcW w:w="83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областной бюджет</w:t>
            </w:r>
          </w:p>
        </w:tc>
        <w:tc>
          <w:tcPr>
            <w:tcW w:w="990"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федеральный бюджет</w:t>
            </w:r>
          </w:p>
        </w:tc>
        <w:tc>
          <w:tcPr>
            <w:tcW w:w="96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внебюджетные средства</w:t>
            </w:r>
          </w:p>
        </w:tc>
        <w:tc>
          <w:tcPr>
            <w:tcW w:w="397"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всего</w:t>
            </w:r>
          </w:p>
        </w:tc>
      </w:tr>
      <w:tr w:rsidR="00B6685C" w:rsidRPr="00B6685C" w:rsidTr="00B6685C">
        <w:trPr>
          <w:trHeight w:val="20"/>
          <w:jc w:val="center"/>
        </w:trPr>
        <w:tc>
          <w:tcPr>
            <w:tcW w:w="23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2023</w:t>
            </w:r>
          </w:p>
        </w:tc>
        <w:tc>
          <w:tcPr>
            <w:tcW w:w="1590"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750,00</w:t>
            </w:r>
          </w:p>
        </w:tc>
        <w:tc>
          <w:tcPr>
            <w:tcW w:w="83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645,00</w:t>
            </w:r>
          </w:p>
        </w:tc>
        <w:tc>
          <w:tcPr>
            <w:tcW w:w="990"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96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140,001</w:t>
            </w:r>
          </w:p>
        </w:tc>
        <w:tc>
          <w:tcPr>
            <w:tcW w:w="397"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1 535,001</w:t>
            </w:r>
          </w:p>
        </w:tc>
      </w:tr>
      <w:tr w:rsidR="00B6685C" w:rsidRPr="00B6685C" w:rsidTr="00B6685C">
        <w:trPr>
          <w:trHeight w:val="20"/>
          <w:jc w:val="center"/>
        </w:trPr>
        <w:tc>
          <w:tcPr>
            <w:tcW w:w="23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2024</w:t>
            </w:r>
          </w:p>
        </w:tc>
        <w:tc>
          <w:tcPr>
            <w:tcW w:w="1590"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83,87806</w:t>
            </w:r>
          </w:p>
        </w:tc>
        <w:tc>
          <w:tcPr>
            <w:tcW w:w="83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lang w:val="en-US"/>
              </w:rPr>
            </w:pPr>
            <w:r w:rsidRPr="00B6685C">
              <w:rPr>
                <w:sz w:val="12"/>
                <w:szCs w:val="16"/>
              </w:rPr>
              <w:t>200,00</w:t>
            </w:r>
          </w:p>
        </w:tc>
        <w:tc>
          <w:tcPr>
            <w:tcW w:w="990"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96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397"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lang w:val="en-US"/>
              </w:rPr>
              <w:t>2</w:t>
            </w:r>
            <w:r w:rsidRPr="00B6685C">
              <w:rPr>
                <w:b/>
                <w:sz w:val="12"/>
                <w:szCs w:val="16"/>
              </w:rPr>
              <w:t>83,87806</w:t>
            </w:r>
          </w:p>
        </w:tc>
      </w:tr>
      <w:tr w:rsidR="00B6685C" w:rsidRPr="00B6685C" w:rsidTr="00B6685C">
        <w:trPr>
          <w:trHeight w:val="20"/>
          <w:jc w:val="center"/>
        </w:trPr>
        <w:tc>
          <w:tcPr>
            <w:tcW w:w="23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2025</w:t>
            </w:r>
          </w:p>
        </w:tc>
        <w:tc>
          <w:tcPr>
            <w:tcW w:w="1590"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83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990"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96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397"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r>
      <w:tr w:rsidR="00B6685C" w:rsidRPr="00B6685C" w:rsidTr="00B6685C">
        <w:trPr>
          <w:trHeight w:val="20"/>
          <w:jc w:val="center"/>
        </w:trPr>
        <w:tc>
          <w:tcPr>
            <w:tcW w:w="23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2026</w:t>
            </w:r>
          </w:p>
        </w:tc>
        <w:tc>
          <w:tcPr>
            <w:tcW w:w="1590"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83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990"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96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397"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r>
      <w:tr w:rsidR="00B6685C" w:rsidRPr="00B6685C" w:rsidTr="00B6685C">
        <w:trPr>
          <w:trHeight w:val="20"/>
          <w:jc w:val="center"/>
        </w:trPr>
        <w:tc>
          <w:tcPr>
            <w:tcW w:w="23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Всего:</w:t>
            </w:r>
          </w:p>
        </w:tc>
        <w:tc>
          <w:tcPr>
            <w:tcW w:w="1590"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833,87806</w:t>
            </w:r>
          </w:p>
        </w:tc>
        <w:tc>
          <w:tcPr>
            <w:tcW w:w="83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lang w:val="en-US"/>
              </w:rPr>
              <w:t>8</w:t>
            </w:r>
            <w:r w:rsidRPr="00B6685C">
              <w:rPr>
                <w:b/>
                <w:sz w:val="12"/>
                <w:szCs w:val="16"/>
              </w:rPr>
              <w:t>45,00</w:t>
            </w:r>
          </w:p>
        </w:tc>
        <w:tc>
          <w:tcPr>
            <w:tcW w:w="990"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w:t>
            </w:r>
          </w:p>
        </w:tc>
        <w:tc>
          <w:tcPr>
            <w:tcW w:w="961"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140,001</w:t>
            </w:r>
          </w:p>
        </w:tc>
        <w:tc>
          <w:tcPr>
            <w:tcW w:w="397"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1 </w:t>
            </w:r>
            <w:r w:rsidRPr="00B6685C">
              <w:rPr>
                <w:b/>
                <w:sz w:val="12"/>
                <w:szCs w:val="16"/>
                <w:lang w:val="en-US"/>
              </w:rPr>
              <w:t>8</w:t>
            </w:r>
            <w:r w:rsidRPr="00B6685C">
              <w:rPr>
                <w:b/>
                <w:sz w:val="12"/>
                <w:szCs w:val="16"/>
              </w:rPr>
              <w:t>18,87906</w:t>
            </w:r>
          </w:p>
        </w:tc>
      </w:tr>
    </w:tbl>
    <w:p w:rsidR="00B6685C" w:rsidRPr="00B6685C" w:rsidRDefault="00B6685C" w:rsidP="00E20C5A">
      <w:pPr>
        <w:numPr>
          <w:ilvl w:val="0"/>
          <w:numId w:val="32"/>
        </w:numPr>
        <w:ind w:left="0" w:firstLine="284"/>
        <w:jc w:val="both"/>
        <w:rPr>
          <w:rFonts w:ascii="Arial" w:hAnsi="Arial" w:cs="Arial"/>
          <w:sz w:val="16"/>
          <w:szCs w:val="16"/>
        </w:rPr>
      </w:pPr>
      <w:r w:rsidRPr="00B6685C">
        <w:rPr>
          <w:rFonts w:ascii="Arial" w:hAnsi="Arial" w:cs="Arial"/>
          <w:sz w:val="16"/>
          <w:szCs w:val="16"/>
        </w:rPr>
        <w:t>Ожидаемые конечные результаты по реализации подпрограммы:</w:t>
      </w:r>
    </w:p>
    <w:p w:rsidR="00B6685C" w:rsidRPr="00B6685C" w:rsidRDefault="00B6685C" w:rsidP="00B6685C">
      <w:pPr>
        <w:pStyle w:val="ConsPlusCell"/>
        <w:ind w:firstLine="284"/>
        <w:jc w:val="both"/>
        <w:rPr>
          <w:sz w:val="16"/>
          <w:szCs w:val="16"/>
        </w:rPr>
      </w:pPr>
      <w:r w:rsidRPr="00B6685C">
        <w:rPr>
          <w:sz w:val="16"/>
          <w:szCs w:val="16"/>
        </w:rPr>
        <w:t>выполнение мероприятий по благоустройству территории ТОС в рамках государственной программы «Государственная поддержка развития местного самоуправления в Новгородской области и социально ориентированных некоммерческих организаций Новгородской области на 2019-2026 годы».</w:t>
      </w:r>
    </w:p>
    <w:p w:rsidR="00B6685C" w:rsidRPr="00B6685C" w:rsidRDefault="00B6685C" w:rsidP="00B6685C">
      <w:pPr>
        <w:pStyle w:val="ConsPlusNormal"/>
        <w:ind w:firstLine="0"/>
        <w:jc w:val="center"/>
        <w:outlineLvl w:val="1"/>
        <w:rPr>
          <w:b/>
          <w:sz w:val="16"/>
          <w:szCs w:val="16"/>
        </w:rPr>
      </w:pPr>
      <w:r w:rsidRPr="00B6685C">
        <w:rPr>
          <w:b/>
          <w:sz w:val="16"/>
          <w:szCs w:val="16"/>
        </w:rPr>
        <w:t>«ПАСПОРТ</w:t>
      </w:r>
    </w:p>
    <w:p w:rsidR="00B6685C" w:rsidRPr="00B6685C" w:rsidRDefault="00B6685C" w:rsidP="00B6685C">
      <w:pPr>
        <w:jc w:val="center"/>
        <w:rPr>
          <w:rFonts w:ascii="Arial" w:hAnsi="Arial" w:cs="Arial"/>
          <w:b/>
          <w:sz w:val="16"/>
          <w:szCs w:val="16"/>
        </w:rPr>
      </w:pPr>
      <w:r w:rsidRPr="00B6685C">
        <w:rPr>
          <w:rFonts w:ascii="Arial" w:hAnsi="Arial" w:cs="Arial"/>
          <w:b/>
          <w:sz w:val="16"/>
          <w:szCs w:val="16"/>
        </w:rPr>
        <w:t>подпрограммы «Реализация приоритетного регионального проекта «Народный бюджет» муниципальной программы</w:t>
      </w:r>
    </w:p>
    <w:p w:rsidR="00B6685C" w:rsidRPr="00B6685C" w:rsidRDefault="00B6685C" w:rsidP="00B6685C">
      <w:pPr>
        <w:jc w:val="center"/>
        <w:rPr>
          <w:rFonts w:ascii="Arial" w:hAnsi="Arial" w:cs="Arial"/>
          <w:b/>
          <w:sz w:val="16"/>
          <w:szCs w:val="16"/>
        </w:rPr>
      </w:pPr>
      <w:r w:rsidRPr="00B6685C">
        <w:rPr>
          <w:rFonts w:ascii="Arial" w:hAnsi="Arial" w:cs="Arial"/>
          <w:b/>
          <w:sz w:val="16"/>
          <w:szCs w:val="16"/>
        </w:rPr>
        <w:t>«Благоустройство территории Валдайского</w:t>
      </w:r>
      <w:r>
        <w:rPr>
          <w:rFonts w:ascii="Arial" w:hAnsi="Arial" w:cs="Arial"/>
          <w:b/>
          <w:sz w:val="16"/>
          <w:szCs w:val="16"/>
        </w:rPr>
        <w:t xml:space="preserve"> </w:t>
      </w:r>
      <w:r w:rsidRPr="00B6685C">
        <w:rPr>
          <w:rFonts w:ascii="Arial" w:hAnsi="Arial" w:cs="Arial"/>
          <w:b/>
          <w:sz w:val="16"/>
          <w:szCs w:val="16"/>
        </w:rPr>
        <w:t>городского поселения в 2023-2026 годах»</w:t>
      </w:r>
    </w:p>
    <w:p w:rsidR="00B6685C" w:rsidRPr="00B6685C" w:rsidRDefault="00B6685C" w:rsidP="00E20C5A">
      <w:pPr>
        <w:pStyle w:val="aff2"/>
        <w:numPr>
          <w:ilvl w:val="0"/>
          <w:numId w:val="33"/>
        </w:numPr>
        <w:ind w:left="0" w:firstLine="284"/>
        <w:jc w:val="both"/>
        <w:rPr>
          <w:rFonts w:ascii="Arial" w:hAnsi="Arial" w:cs="Arial"/>
          <w:sz w:val="16"/>
          <w:szCs w:val="16"/>
        </w:rPr>
      </w:pPr>
      <w:r w:rsidRPr="00B6685C">
        <w:rPr>
          <w:rFonts w:ascii="Arial" w:hAnsi="Arial" w:cs="Arial"/>
          <w:sz w:val="16"/>
          <w:szCs w:val="16"/>
        </w:rPr>
        <w:t>Исполнители подпрограммы: комитет финансов Администрации Валдайского муниципального района, комитет жилищно-коммунального и дорожного хозяйства Администрации Валдайского муниципального района.</w:t>
      </w:r>
    </w:p>
    <w:p w:rsidR="00B6685C" w:rsidRPr="00B6685C" w:rsidRDefault="00B6685C" w:rsidP="00E20C5A">
      <w:pPr>
        <w:pStyle w:val="aff2"/>
        <w:numPr>
          <w:ilvl w:val="0"/>
          <w:numId w:val="33"/>
        </w:numPr>
        <w:ind w:left="0" w:firstLine="284"/>
        <w:jc w:val="both"/>
        <w:rPr>
          <w:rFonts w:ascii="Arial" w:hAnsi="Arial" w:cs="Arial"/>
          <w:sz w:val="16"/>
          <w:szCs w:val="16"/>
        </w:rPr>
      </w:pPr>
      <w:r w:rsidRPr="00B6685C">
        <w:rPr>
          <w:rFonts w:ascii="Arial" w:hAnsi="Arial" w:cs="Arial"/>
          <w:sz w:val="16"/>
          <w:szCs w:val="16"/>
        </w:rPr>
        <w:t>Задачи подпрограммы: реализация приоритетного регионального проекта «Народный бюджет».</w:t>
      </w:r>
    </w:p>
    <w:p w:rsidR="00B6685C" w:rsidRPr="00B6685C" w:rsidRDefault="00B6685C" w:rsidP="00E20C5A">
      <w:pPr>
        <w:pStyle w:val="aff2"/>
        <w:numPr>
          <w:ilvl w:val="0"/>
          <w:numId w:val="33"/>
        </w:numPr>
        <w:ind w:left="0" w:firstLine="284"/>
        <w:jc w:val="both"/>
        <w:rPr>
          <w:rFonts w:ascii="Arial" w:hAnsi="Arial" w:cs="Arial"/>
          <w:sz w:val="16"/>
          <w:szCs w:val="16"/>
        </w:rPr>
      </w:pPr>
      <w:r w:rsidRPr="00B6685C">
        <w:rPr>
          <w:rFonts w:ascii="Arial" w:hAnsi="Arial" w:cs="Arial"/>
          <w:sz w:val="16"/>
          <w:szCs w:val="16"/>
        </w:rPr>
        <w:t>Сроки реализации подпрограммы: 2024 год.</w:t>
      </w:r>
    </w:p>
    <w:p w:rsidR="00B6685C" w:rsidRPr="00B6685C" w:rsidRDefault="00B6685C" w:rsidP="00E20C5A">
      <w:pPr>
        <w:pStyle w:val="aff2"/>
        <w:numPr>
          <w:ilvl w:val="0"/>
          <w:numId w:val="33"/>
        </w:numPr>
        <w:ind w:left="0" w:firstLine="284"/>
        <w:jc w:val="both"/>
        <w:rPr>
          <w:rFonts w:ascii="Arial" w:hAnsi="Arial" w:cs="Arial"/>
          <w:sz w:val="16"/>
          <w:szCs w:val="16"/>
        </w:rPr>
      </w:pPr>
      <w:r w:rsidRPr="00B6685C">
        <w:rPr>
          <w:rFonts w:ascii="Arial" w:hAnsi="Arial" w:cs="Arial"/>
          <w:sz w:val="16"/>
          <w:szCs w:val="16"/>
        </w:rPr>
        <w:t>Объемы и источники финансирования подпрограммы с разбивкой по годам реализации, тыс.руб.: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33"/>
        <w:gridCol w:w="3582"/>
        <w:gridCol w:w="1544"/>
        <w:gridCol w:w="1839"/>
        <w:gridCol w:w="2506"/>
        <w:gridCol w:w="1346"/>
      </w:tblGrid>
      <w:tr w:rsidR="00B6685C" w:rsidRPr="00B6685C" w:rsidTr="00B6685C">
        <w:trPr>
          <w:trHeight w:val="20"/>
        </w:trPr>
        <w:tc>
          <w:tcPr>
            <w:tcW w:w="235" w:type="pct"/>
            <w:vMerge w:val="restar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Год</w:t>
            </w:r>
          </w:p>
        </w:tc>
        <w:tc>
          <w:tcPr>
            <w:tcW w:w="4765" w:type="pct"/>
            <w:gridSpan w:val="5"/>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Источник финансирования</w:t>
            </w:r>
          </w:p>
        </w:tc>
      </w:tr>
      <w:tr w:rsidR="00B6685C" w:rsidRPr="00B6685C" w:rsidTr="00B6685C">
        <w:trPr>
          <w:trHeight w:val="20"/>
        </w:trPr>
        <w:tc>
          <w:tcPr>
            <w:tcW w:w="235" w:type="pct"/>
            <w:vMerge/>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sz w:val="12"/>
                <w:szCs w:val="16"/>
              </w:rPr>
            </w:pPr>
          </w:p>
        </w:tc>
        <w:tc>
          <w:tcPr>
            <w:tcW w:w="1578"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бюджет Валдайского городского поселения</w:t>
            </w:r>
          </w:p>
        </w:tc>
        <w:tc>
          <w:tcPr>
            <w:tcW w:w="680"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областной бюджет</w:t>
            </w:r>
          </w:p>
        </w:tc>
        <w:tc>
          <w:tcPr>
            <w:tcW w:w="810"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федеральный бюджет</w:t>
            </w:r>
          </w:p>
        </w:tc>
        <w:tc>
          <w:tcPr>
            <w:tcW w:w="1104"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внебюджетные средства</w:t>
            </w:r>
          </w:p>
        </w:tc>
        <w:tc>
          <w:tcPr>
            <w:tcW w:w="59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всего</w:t>
            </w:r>
          </w:p>
        </w:tc>
      </w:tr>
      <w:tr w:rsidR="00B6685C" w:rsidRPr="00B6685C" w:rsidTr="00B6685C">
        <w:trPr>
          <w:trHeight w:val="20"/>
        </w:trPr>
        <w:tc>
          <w:tcPr>
            <w:tcW w:w="235"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2023</w:t>
            </w:r>
          </w:p>
        </w:tc>
        <w:tc>
          <w:tcPr>
            <w:tcW w:w="1578"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680"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810"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1104"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59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r>
      <w:tr w:rsidR="00B6685C" w:rsidRPr="00B6685C" w:rsidTr="00B6685C">
        <w:trPr>
          <w:trHeight w:val="20"/>
        </w:trPr>
        <w:tc>
          <w:tcPr>
            <w:tcW w:w="235"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2024</w:t>
            </w:r>
          </w:p>
        </w:tc>
        <w:tc>
          <w:tcPr>
            <w:tcW w:w="1578" w:type="pct"/>
            <w:tcBorders>
              <w:top w:val="single" w:sz="4" w:space="0" w:color="auto"/>
              <w:left w:val="single" w:sz="4" w:space="0" w:color="auto"/>
              <w:bottom w:val="single" w:sz="4" w:space="0" w:color="auto"/>
              <w:right w:val="single" w:sz="4" w:space="0" w:color="auto"/>
            </w:tcBorders>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1 637,377</w:t>
            </w:r>
          </w:p>
        </w:tc>
        <w:tc>
          <w:tcPr>
            <w:tcW w:w="680"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1 000,00</w:t>
            </w:r>
          </w:p>
        </w:tc>
        <w:tc>
          <w:tcPr>
            <w:tcW w:w="810"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1104"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593" w:type="pct"/>
            <w:tcBorders>
              <w:top w:val="single" w:sz="4" w:space="0" w:color="auto"/>
              <w:left w:val="single" w:sz="4" w:space="0" w:color="auto"/>
              <w:bottom w:val="single" w:sz="4" w:space="0" w:color="auto"/>
              <w:right w:val="single" w:sz="4" w:space="0" w:color="auto"/>
            </w:tcBorders>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2 637,377</w:t>
            </w:r>
          </w:p>
        </w:tc>
      </w:tr>
      <w:tr w:rsidR="00B6685C" w:rsidRPr="00B6685C" w:rsidTr="00B6685C">
        <w:trPr>
          <w:trHeight w:val="20"/>
        </w:trPr>
        <w:tc>
          <w:tcPr>
            <w:tcW w:w="235"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2025</w:t>
            </w:r>
          </w:p>
        </w:tc>
        <w:tc>
          <w:tcPr>
            <w:tcW w:w="1578"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680"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810"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1104"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59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r>
      <w:tr w:rsidR="00B6685C" w:rsidRPr="00B6685C" w:rsidTr="00B6685C">
        <w:trPr>
          <w:trHeight w:val="20"/>
        </w:trPr>
        <w:tc>
          <w:tcPr>
            <w:tcW w:w="235"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2026</w:t>
            </w:r>
          </w:p>
        </w:tc>
        <w:tc>
          <w:tcPr>
            <w:tcW w:w="1578"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680"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810"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1104"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593"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r>
      <w:tr w:rsidR="00B6685C" w:rsidRPr="00B6685C" w:rsidTr="00B6685C">
        <w:trPr>
          <w:trHeight w:val="20"/>
        </w:trPr>
        <w:tc>
          <w:tcPr>
            <w:tcW w:w="235"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Всего:</w:t>
            </w:r>
          </w:p>
        </w:tc>
        <w:tc>
          <w:tcPr>
            <w:tcW w:w="1578" w:type="pct"/>
            <w:tcBorders>
              <w:top w:val="single" w:sz="4" w:space="0" w:color="auto"/>
              <w:left w:val="single" w:sz="4" w:space="0" w:color="auto"/>
              <w:bottom w:val="single" w:sz="4" w:space="0" w:color="auto"/>
              <w:right w:val="single" w:sz="4" w:space="0" w:color="auto"/>
            </w:tcBorders>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1 637,377</w:t>
            </w:r>
          </w:p>
        </w:tc>
        <w:tc>
          <w:tcPr>
            <w:tcW w:w="680"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1 000,00</w:t>
            </w:r>
          </w:p>
        </w:tc>
        <w:tc>
          <w:tcPr>
            <w:tcW w:w="810"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w:t>
            </w:r>
          </w:p>
        </w:tc>
        <w:tc>
          <w:tcPr>
            <w:tcW w:w="1104"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w:t>
            </w:r>
          </w:p>
        </w:tc>
        <w:tc>
          <w:tcPr>
            <w:tcW w:w="593" w:type="pct"/>
            <w:tcBorders>
              <w:top w:val="single" w:sz="4" w:space="0" w:color="auto"/>
              <w:left w:val="single" w:sz="4" w:space="0" w:color="auto"/>
              <w:bottom w:val="single" w:sz="4" w:space="0" w:color="auto"/>
              <w:right w:val="single" w:sz="4" w:space="0" w:color="auto"/>
            </w:tcBorders>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2 637,377</w:t>
            </w:r>
          </w:p>
        </w:tc>
      </w:tr>
    </w:tbl>
    <w:p w:rsidR="00B6685C" w:rsidRPr="00B6685C" w:rsidRDefault="00B6685C" w:rsidP="00E20C5A">
      <w:pPr>
        <w:numPr>
          <w:ilvl w:val="0"/>
          <w:numId w:val="33"/>
        </w:numPr>
        <w:ind w:left="0" w:firstLine="284"/>
        <w:jc w:val="both"/>
        <w:rPr>
          <w:rFonts w:ascii="Arial" w:hAnsi="Arial" w:cs="Arial"/>
          <w:sz w:val="16"/>
          <w:szCs w:val="16"/>
        </w:rPr>
      </w:pPr>
      <w:r w:rsidRPr="00B6685C">
        <w:rPr>
          <w:rFonts w:ascii="Arial" w:hAnsi="Arial" w:cs="Arial"/>
          <w:sz w:val="16"/>
          <w:szCs w:val="16"/>
        </w:rPr>
        <w:t>Ожидаемые конечные результаты по реализации подпрограммы:</w:t>
      </w:r>
    </w:p>
    <w:p w:rsidR="00B6685C" w:rsidRPr="00B6685C" w:rsidRDefault="00B6685C" w:rsidP="00B6685C">
      <w:pPr>
        <w:pStyle w:val="ConsPlusCell"/>
        <w:ind w:firstLine="284"/>
        <w:jc w:val="both"/>
        <w:rPr>
          <w:sz w:val="16"/>
          <w:szCs w:val="16"/>
        </w:rPr>
      </w:pPr>
      <w:r w:rsidRPr="00B6685C">
        <w:rPr>
          <w:sz w:val="16"/>
          <w:szCs w:val="16"/>
        </w:rPr>
        <w:t>выполнение мероприятий по реализации приоритетного регионального проекта «Народный бюджет» в рамках государственной программы Новгородской области «Управление государственными финансами Новгородской области на 2019-2024 годы», утвержденная постановлением Правительства Новгородской области от 06.06.2019 № 205.</w:t>
      </w:r>
    </w:p>
    <w:p w:rsidR="00B6685C" w:rsidRPr="00B6685C" w:rsidRDefault="00B6685C" w:rsidP="00B6685C">
      <w:pPr>
        <w:pStyle w:val="ConsPlusNormal"/>
        <w:ind w:firstLine="0"/>
        <w:jc w:val="center"/>
        <w:outlineLvl w:val="1"/>
        <w:rPr>
          <w:b/>
          <w:sz w:val="16"/>
          <w:szCs w:val="16"/>
        </w:rPr>
      </w:pPr>
      <w:r w:rsidRPr="00B6685C">
        <w:rPr>
          <w:b/>
          <w:sz w:val="16"/>
          <w:szCs w:val="16"/>
        </w:rPr>
        <w:t>«ПАСПОРТ</w:t>
      </w:r>
    </w:p>
    <w:p w:rsidR="00B6685C" w:rsidRPr="00B6685C" w:rsidRDefault="00B6685C" w:rsidP="00B6685C">
      <w:pPr>
        <w:jc w:val="center"/>
        <w:rPr>
          <w:rFonts w:ascii="Arial" w:hAnsi="Arial" w:cs="Arial"/>
          <w:b/>
          <w:sz w:val="16"/>
          <w:szCs w:val="16"/>
        </w:rPr>
      </w:pPr>
      <w:r w:rsidRPr="00B6685C">
        <w:rPr>
          <w:rFonts w:ascii="Arial" w:hAnsi="Arial" w:cs="Arial"/>
          <w:b/>
          <w:sz w:val="16"/>
          <w:szCs w:val="16"/>
        </w:rPr>
        <w:t>подпрограммы «Реализация пилотного проекта, направленного на стимулирование рождаемости» муниципальной программы</w:t>
      </w:r>
    </w:p>
    <w:p w:rsidR="00B6685C" w:rsidRPr="00B6685C" w:rsidRDefault="00B6685C" w:rsidP="00B6685C">
      <w:pPr>
        <w:jc w:val="center"/>
        <w:rPr>
          <w:rFonts w:ascii="Arial" w:hAnsi="Arial" w:cs="Arial"/>
          <w:b/>
          <w:sz w:val="16"/>
          <w:szCs w:val="16"/>
        </w:rPr>
      </w:pPr>
      <w:r w:rsidRPr="00B6685C">
        <w:rPr>
          <w:rFonts w:ascii="Arial" w:hAnsi="Arial" w:cs="Arial"/>
          <w:b/>
          <w:sz w:val="16"/>
          <w:szCs w:val="16"/>
        </w:rPr>
        <w:t>«Благоустройство территории Валдайского</w:t>
      </w:r>
      <w:r>
        <w:rPr>
          <w:rFonts w:ascii="Arial" w:hAnsi="Arial" w:cs="Arial"/>
          <w:b/>
          <w:sz w:val="16"/>
          <w:szCs w:val="16"/>
        </w:rPr>
        <w:t xml:space="preserve"> </w:t>
      </w:r>
      <w:r w:rsidRPr="00B6685C">
        <w:rPr>
          <w:rFonts w:ascii="Arial" w:hAnsi="Arial" w:cs="Arial"/>
          <w:b/>
          <w:sz w:val="16"/>
          <w:szCs w:val="16"/>
        </w:rPr>
        <w:t>городского поселения в 2023-2026 годах»</w:t>
      </w:r>
    </w:p>
    <w:p w:rsidR="00B6685C" w:rsidRPr="00B6685C" w:rsidRDefault="00B6685C" w:rsidP="00E20C5A">
      <w:pPr>
        <w:pStyle w:val="aff2"/>
        <w:numPr>
          <w:ilvl w:val="0"/>
          <w:numId w:val="34"/>
        </w:numPr>
        <w:ind w:left="0" w:firstLine="284"/>
        <w:jc w:val="both"/>
        <w:rPr>
          <w:rFonts w:ascii="Arial" w:hAnsi="Arial" w:cs="Arial"/>
          <w:sz w:val="16"/>
          <w:szCs w:val="16"/>
        </w:rPr>
      </w:pPr>
      <w:r w:rsidRPr="00B6685C">
        <w:rPr>
          <w:rFonts w:ascii="Arial" w:hAnsi="Arial" w:cs="Arial"/>
          <w:sz w:val="16"/>
          <w:szCs w:val="16"/>
        </w:rPr>
        <w:t>Исполнители подпрограммы: комитет финансов Администрации Валдайского муниципального района, комитет жилищно-коммунального и дорожного хозяйства Администрации Валдайского муниципального района.</w:t>
      </w:r>
    </w:p>
    <w:p w:rsidR="00B6685C" w:rsidRPr="00B6685C" w:rsidRDefault="00B6685C" w:rsidP="00E20C5A">
      <w:pPr>
        <w:pStyle w:val="aff2"/>
        <w:numPr>
          <w:ilvl w:val="0"/>
          <w:numId w:val="34"/>
        </w:numPr>
        <w:ind w:left="0" w:firstLine="284"/>
        <w:jc w:val="both"/>
        <w:rPr>
          <w:rFonts w:ascii="Arial" w:hAnsi="Arial" w:cs="Arial"/>
          <w:sz w:val="16"/>
          <w:szCs w:val="16"/>
        </w:rPr>
      </w:pPr>
      <w:r w:rsidRPr="00B6685C">
        <w:rPr>
          <w:rFonts w:ascii="Arial" w:hAnsi="Arial" w:cs="Arial"/>
          <w:sz w:val="16"/>
          <w:szCs w:val="16"/>
        </w:rPr>
        <w:t>Задачи подпрограммы: реализация проекта по благоустройству общественной территории, включая парки и скверы.</w:t>
      </w:r>
    </w:p>
    <w:p w:rsidR="00B6685C" w:rsidRPr="00B6685C" w:rsidRDefault="00B6685C" w:rsidP="00E20C5A">
      <w:pPr>
        <w:pStyle w:val="aff2"/>
        <w:numPr>
          <w:ilvl w:val="0"/>
          <w:numId w:val="34"/>
        </w:numPr>
        <w:ind w:left="0" w:firstLine="284"/>
        <w:jc w:val="both"/>
        <w:rPr>
          <w:rFonts w:ascii="Arial" w:hAnsi="Arial" w:cs="Arial"/>
          <w:sz w:val="16"/>
          <w:szCs w:val="16"/>
        </w:rPr>
      </w:pPr>
      <w:r w:rsidRPr="00B6685C">
        <w:rPr>
          <w:rFonts w:ascii="Arial" w:hAnsi="Arial" w:cs="Arial"/>
          <w:sz w:val="16"/>
          <w:szCs w:val="16"/>
        </w:rPr>
        <w:t>Сроки реализации подпрограммы: 2024 год.</w:t>
      </w:r>
    </w:p>
    <w:p w:rsidR="00B6685C" w:rsidRPr="00B6685C" w:rsidRDefault="00B6685C" w:rsidP="00E20C5A">
      <w:pPr>
        <w:pStyle w:val="aff2"/>
        <w:numPr>
          <w:ilvl w:val="0"/>
          <w:numId w:val="34"/>
        </w:numPr>
        <w:ind w:left="0" w:firstLine="284"/>
        <w:jc w:val="both"/>
        <w:rPr>
          <w:rFonts w:ascii="Arial" w:hAnsi="Arial" w:cs="Arial"/>
          <w:sz w:val="16"/>
          <w:szCs w:val="16"/>
        </w:rPr>
      </w:pPr>
      <w:r w:rsidRPr="00B6685C">
        <w:rPr>
          <w:rFonts w:ascii="Arial" w:hAnsi="Arial" w:cs="Arial"/>
          <w:sz w:val="16"/>
          <w:szCs w:val="16"/>
        </w:rPr>
        <w:t>Объемы и источники финансирования подпрограммы с разбивкой по годам реализации, тыс.руб.: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27"/>
        <w:gridCol w:w="3444"/>
        <w:gridCol w:w="1895"/>
        <w:gridCol w:w="2086"/>
        <w:gridCol w:w="2399"/>
        <w:gridCol w:w="999"/>
      </w:tblGrid>
      <w:tr w:rsidR="00B6685C" w:rsidRPr="00B6685C" w:rsidTr="00B6685C">
        <w:trPr>
          <w:trHeight w:val="57"/>
          <w:jc w:val="center"/>
        </w:trPr>
        <w:tc>
          <w:tcPr>
            <w:tcW w:w="232" w:type="pct"/>
            <w:vMerge w:val="restar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Год</w:t>
            </w:r>
          </w:p>
        </w:tc>
        <w:tc>
          <w:tcPr>
            <w:tcW w:w="4768" w:type="pct"/>
            <w:gridSpan w:val="5"/>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Источник финансирования</w:t>
            </w:r>
          </w:p>
        </w:tc>
      </w:tr>
      <w:tr w:rsidR="00B6685C" w:rsidRPr="00B6685C" w:rsidTr="00B6685C">
        <w:trPr>
          <w:trHeight w:val="57"/>
          <w:jc w:val="center"/>
        </w:trPr>
        <w:tc>
          <w:tcPr>
            <w:tcW w:w="232" w:type="pct"/>
            <w:vMerge/>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jc w:val="center"/>
              <w:rPr>
                <w:rFonts w:ascii="Arial" w:hAnsi="Arial" w:cs="Arial"/>
                <w:b/>
                <w:sz w:val="12"/>
                <w:szCs w:val="16"/>
              </w:rPr>
            </w:pPr>
          </w:p>
        </w:tc>
        <w:tc>
          <w:tcPr>
            <w:tcW w:w="1517"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бюджет Валдайского городского поселения</w:t>
            </w:r>
          </w:p>
        </w:tc>
        <w:tc>
          <w:tcPr>
            <w:tcW w:w="835"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областной бюджет</w:t>
            </w:r>
          </w:p>
        </w:tc>
        <w:tc>
          <w:tcPr>
            <w:tcW w:w="919"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федеральный бюджет</w:t>
            </w:r>
          </w:p>
        </w:tc>
        <w:tc>
          <w:tcPr>
            <w:tcW w:w="1057"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внебюджетные средства</w:t>
            </w:r>
          </w:p>
        </w:tc>
        <w:tc>
          <w:tcPr>
            <w:tcW w:w="439"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всего</w:t>
            </w:r>
          </w:p>
        </w:tc>
      </w:tr>
      <w:tr w:rsidR="00B6685C" w:rsidRPr="00B6685C" w:rsidTr="00B6685C">
        <w:trPr>
          <w:trHeight w:val="57"/>
          <w:jc w:val="center"/>
        </w:trPr>
        <w:tc>
          <w:tcPr>
            <w:tcW w:w="232"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2023</w:t>
            </w:r>
          </w:p>
        </w:tc>
        <w:tc>
          <w:tcPr>
            <w:tcW w:w="1517"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835"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919"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1057"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439"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r>
      <w:tr w:rsidR="00B6685C" w:rsidRPr="00B6685C" w:rsidTr="00B6685C">
        <w:trPr>
          <w:trHeight w:val="57"/>
          <w:jc w:val="center"/>
        </w:trPr>
        <w:tc>
          <w:tcPr>
            <w:tcW w:w="232"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2024</w:t>
            </w:r>
          </w:p>
        </w:tc>
        <w:tc>
          <w:tcPr>
            <w:tcW w:w="1517"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530,92009</w:t>
            </w:r>
          </w:p>
        </w:tc>
        <w:tc>
          <w:tcPr>
            <w:tcW w:w="835"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4 691,500</w:t>
            </w:r>
          </w:p>
        </w:tc>
        <w:tc>
          <w:tcPr>
            <w:tcW w:w="919"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20 000,000</w:t>
            </w:r>
          </w:p>
        </w:tc>
        <w:tc>
          <w:tcPr>
            <w:tcW w:w="1057"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0,00</w:t>
            </w:r>
          </w:p>
        </w:tc>
        <w:tc>
          <w:tcPr>
            <w:tcW w:w="439"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25 222,42009</w:t>
            </w:r>
          </w:p>
        </w:tc>
      </w:tr>
      <w:tr w:rsidR="00B6685C" w:rsidRPr="00B6685C" w:rsidTr="00B6685C">
        <w:trPr>
          <w:trHeight w:val="57"/>
          <w:jc w:val="center"/>
        </w:trPr>
        <w:tc>
          <w:tcPr>
            <w:tcW w:w="232"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2025</w:t>
            </w:r>
          </w:p>
        </w:tc>
        <w:tc>
          <w:tcPr>
            <w:tcW w:w="1517"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835"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919"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1057"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439"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r>
      <w:tr w:rsidR="00B6685C" w:rsidRPr="00B6685C" w:rsidTr="00B6685C">
        <w:trPr>
          <w:trHeight w:val="57"/>
          <w:jc w:val="center"/>
        </w:trPr>
        <w:tc>
          <w:tcPr>
            <w:tcW w:w="232"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2026</w:t>
            </w:r>
          </w:p>
        </w:tc>
        <w:tc>
          <w:tcPr>
            <w:tcW w:w="1517"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835"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919"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1057"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c>
          <w:tcPr>
            <w:tcW w:w="439"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sz w:val="12"/>
                <w:szCs w:val="16"/>
              </w:rPr>
            </w:pPr>
            <w:r w:rsidRPr="00B6685C">
              <w:rPr>
                <w:sz w:val="12"/>
                <w:szCs w:val="16"/>
              </w:rPr>
              <w:t>-</w:t>
            </w:r>
          </w:p>
        </w:tc>
      </w:tr>
      <w:tr w:rsidR="00B6685C" w:rsidRPr="00B6685C" w:rsidTr="00B6685C">
        <w:trPr>
          <w:trHeight w:val="57"/>
          <w:jc w:val="center"/>
        </w:trPr>
        <w:tc>
          <w:tcPr>
            <w:tcW w:w="232"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Всего:</w:t>
            </w:r>
          </w:p>
        </w:tc>
        <w:tc>
          <w:tcPr>
            <w:tcW w:w="1517"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530,92009</w:t>
            </w:r>
          </w:p>
        </w:tc>
        <w:tc>
          <w:tcPr>
            <w:tcW w:w="835"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4 691,500</w:t>
            </w:r>
          </w:p>
        </w:tc>
        <w:tc>
          <w:tcPr>
            <w:tcW w:w="919"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20 000,000</w:t>
            </w:r>
          </w:p>
        </w:tc>
        <w:tc>
          <w:tcPr>
            <w:tcW w:w="1057"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0,00</w:t>
            </w:r>
          </w:p>
        </w:tc>
        <w:tc>
          <w:tcPr>
            <w:tcW w:w="439" w:type="pct"/>
            <w:tcBorders>
              <w:top w:val="single" w:sz="4" w:space="0" w:color="auto"/>
              <w:left w:val="single" w:sz="4" w:space="0" w:color="auto"/>
              <w:bottom w:val="single" w:sz="4" w:space="0" w:color="auto"/>
              <w:right w:val="single" w:sz="4" w:space="0" w:color="auto"/>
            </w:tcBorders>
            <w:vAlign w:val="center"/>
          </w:tcPr>
          <w:p w:rsidR="00B6685C" w:rsidRPr="00B6685C" w:rsidRDefault="00B6685C" w:rsidP="00B6685C">
            <w:pPr>
              <w:pStyle w:val="ConsPlusCell"/>
              <w:jc w:val="center"/>
              <w:rPr>
                <w:b/>
                <w:sz w:val="12"/>
                <w:szCs w:val="16"/>
              </w:rPr>
            </w:pPr>
            <w:r w:rsidRPr="00B6685C">
              <w:rPr>
                <w:b/>
                <w:sz w:val="12"/>
                <w:szCs w:val="16"/>
              </w:rPr>
              <w:t>25 222,42009</w:t>
            </w:r>
          </w:p>
        </w:tc>
      </w:tr>
    </w:tbl>
    <w:p w:rsidR="00B6685C" w:rsidRPr="00B6685C" w:rsidRDefault="00B6685C" w:rsidP="00E20C5A">
      <w:pPr>
        <w:numPr>
          <w:ilvl w:val="0"/>
          <w:numId w:val="34"/>
        </w:numPr>
        <w:ind w:left="0" w:firstLine="284"/>
        <w:jc w:val="both"/>
        <w:rPr>
          <w:rFonts w:ascii="Arial" w:hAnsi="Arial" w:cs="Arial"/>
          <w:sz w:val="16"/>
          <w:szCs w:val="16"/>
        </w:rPr>
      </w:pPr>
      <w:r w:rsidRPr="00B6685C">
        <w:rPr>
          <w:rFonts w:ascii="Arial" w:hAnsi="Arial" w:cs="Arial"/>
          <w:sz w:val="16"/>
          <w:szCs w:val="16"/>
        </w:rPr>
        <w:t>Ожидаемые конечные результаты по реализации подпрограммы:</w:t>
      </w:r>
    </w:p>
    <w:p w:rsidR="00B6685C" w:rsidRPr="00B6685C" w:rsidRDefault="00B6685C" w:rsidP="00B6685C">
      <w:pPr>
        <w:pStyle w:val="ConsPlusCell"/>
        <w:ind w:firstLine="284"/>
        <w:jc w:val="both"/>
        <w:rPr>
          <w:sz w:val="16"/>
          <w:szCs w:val="16"/>
        </w:rPr>
      </w:pPr>
      <w:r w:rsidRPr="00B6685C">
        <w:rPr>
          <w:sz w:val="16"/>
          <w:szCs w:val="16"/>
        </w:rPr>
        <w:t>выполнение мероприятий по реализации пилотного проекта, направленного на стимулирование рождаемости, согласно постановления Правительства Российской Федерации от 31 августа 2023 года № 1419.</w:t>
      </w:r>
    </w:p>
    <w:p w:rsidR="00B6685C" w:rsidRPr="00B6685C" w:rsidRDefault="00B6685C" w:rsidP="00C57861">
      <w:pPr>
        <w:ind w:left="7938"/>
        <w:jc w:val="center"/>
        <w:rPr>
          <w:rFonts w:ascii="Arial" w:hAnsi="Arial" w:cs="Arial"/>
          <w:sz w:val="12"/>
          <w:szCs w:val="16"/>
        </w:rPr>
      </w:pPr>
      <w:r w:rsidRPr="00B6685C">
        <w:rPr>
          <w:rFonts w:ascii="Arial" w:hAnsi="Arial" w:cs="Arial"/>
          <w:sz w:val="12"/>
          <w:szCs w:val="16"/>
        </w:rPr>
        <w:lastRenderedPageBreak/>
        <w:t>Приложение 1</w:t>
      </w:r>
    </w:p>
    <w:p w:rsidR="00B6685C" w:rsidRPr="00B6685C" w:rsidRDefault="00B6685C" w:rsidP="00C57861">
      <w:pPr>
        <w:ind w:left="7938"/>
        <w:jc w:val="center"/>
        <w:rPr>
          <w:rFonts w:ascii="Arial" w:hAnsi="Arial" w:cs="Arial"/>
          <w:sz w:val="12"/>
          <w:szCs w:val="16"/>
        </w:rPr>
      </w:pPr>
      <w:r w:rsidRPr="00B6685C">
        <w:rPr>
          <w:rFonts w:ascii="Arial" w:hAnsi="Arial" w:cs="Arial"/>
          <w:sz w:val="12"/>
          <w:szCs w:val="16"/>
        </w:rPr>
        <w:t>к муниципальной программе</w:t>
      </w:r>
      <w:r w:rsidR="00C57861">
        <w:rPr>
          <w:rFonts w:ascii="Arial" w:hAnsi="Arial" w:cs="Arial"/>
          <w:sz w:val="12"/>
          <w:szCs w:val="16"/>
        </w:rPr>
        <w:t xml:space="preserve"> </w:t>
      </w:r>
      <w:r w:rsidRPr="00B6685C">
        <w:rPr>
          <w:rFonts w:ascii="Arial" w:hAnsi="Arial" w:cs="Arial"/>
          <w:sz w:val="12"/>
          <w:szCs w:val="16"/>
        </w:rPr>
        <w:t>«Благоустройство территории Валдайского городского поселения на 2023-2026 годы»</w:t>
      </w:r>
    </w:p>
    <w:p w:rsidR="00B6685C" w:rsidRPr="00B6685C" w:rsidRDefault="00B6685C" w:rsidP="00B6685C">
      <w:pPr>
        <w:autoSpaceDE w:val="0"/>
        <w:autoSpaceDN w:val="0"/>
        <w:adjustRightInd w:val="0"/>
        <w:jc w:val="center"/>
        <w:rPr>
          <w:rFonts w:ascii="Arial" w:hAnsi="Arial" w:cs="Arial"/>
          <w:b/>
          <w:sz w:val="16"/>
          <w:szCs w:val="16"/>
        </w:rPr>
      </w:pPr>
      <w:r w:rsidRPr="00B6685C">
        <w:rPr>
          <w:rFonts w:ascii="Arial" w:hAnsi="Arial" w:cs="Arial"/>
          <w:b/>
          <w:sz w:val="16"/>
          <w:szCs w:val="16"/>
        </w:rPr>
        <w:t>ПЕРЕЧЕНЬ</w:t>
      </w:r>
    </w:p>
    <w:p w:rsidR="00B6685C" w:rsidRPr="00B6685C" w:rsidRDefault="00B6685C" w:rsidP="00B6685C">
      <w:pPr>
        <w:autoSpaceDE w:val="0"/>
        <w:autoSpaceDN w:val="0"/>
        <w:adjustRightInd w:val="0"/>
        <w:jc w:val="center"/>
        <w:rPr>
          <w:rFonts w:ascii="Arial" w:hAnsi="Arial" w:cs="Arial"/>
          <w:b/>
          <w:sz w:val="16"/>
          <w:szCs w:val="16"/>
        </w:rPr>
      </w:pPr>
      <w:r w:rsidRPr="00B6685C">
        <w:rPr>
          <w:rFonts w:ascii="Arial" w:hAnsi="Arial" w:cs="Arial"/>
          <w:b/>
          <w:sz w:val="16"/>
          <w:szCs w:val="16"/>
        </w:rPr>
        <w:t>целевых показателей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02"/>
        <w:gridCol w:w="6242"/>
        <w:gridCol w:w="1004"/>
        <w:gridCol w:w="1758"/>
        <w:gridCol w:w="511"/>
        <w:gridCol w:w="511"/>
        <w:gridCol w:w="511"/>
        <w:gridCol w:w="511"/>
      </w:tblGrid>
      <w:tr w:rsidR="00B6685C" w:rsidRPr="00B6685C" w:rsidTr="00B6685C">
        <w:trPr>
          <w:trHeight w:val="20"/>
        </w:trPr>
        <w:tc>
          <w:tcPr>
            <w:tcW w:w="0" w:type="auto"/>
            <w:vMerge w:val="restart"/>
            <w:vAlign w:val="center"/>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 п/п</w:t>
            </w:r>
          </w:p>
        </w:tc>
        <w:tc>
          <w:tcPr>
            <w:tcW w:w="0" w:type="auto"/>
            <w:vMerge w:val="restart"/>
            <w:vAlign w:val="center"/>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Наименование целевого показателя</w:t>
            </w:r>
          </w:p>
        </w:tc>
        <w:tc>
          <w:tcPr>
            <w:tcW w:w="0" w:type="auto"/>
            <w:vMerge w:val="restart"/>
            <w:vAlign w:val="center"/>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Единица измерения</w:t>
            </w:r>
          </w:p>
        </w:tc>
        <w:tc>
          <w:tcPr>
            <w:tcW w:w="0" w:type="auto"/>
            <w:vMerge w:val="restart"/>
            <w:vAlign w:val="center"/>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 xml:space="preserve">Базовое значение целевого показателя </w:t>
            </w:r>
          </w:p>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(2022 год)</w:t>
            </w:r>
          </w:p>
        </w:tc>
        <w:tc>
          <w:tcPr>
            <w:tcW w:w="0" w:type="auto"/>
            <w:gridSpan w:val="4"/>
            <w:vAlign w:val="center"/>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 xml:space="preserve">Значение целевого показателя </w:t>
            </w:r>
          </w:p>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по годам</w:t>
            </w:r>
          </w:p>
        </w:tc>
      </w:tr>
      <w:tr w:rsidR="00B6685C" w:rsidRPr="00B6685C" w:rsidTr="00B6685C">
        <w:trPr>
          <w:trHeight w:val="20"/>
        </w:trPr>
        <w:tc>
          <w:tcPr>
            <w:tcW w:w="0" w:type="auto"/>
            <w:vMerge/>
            <w:vAlign w:val="center"/>
          </w:tcPr>
          <w:p w:rsidR="00B6685C" w:rsidRPr="00B6685C" w:rsidRDefault="00B6685C" w:rsidP="00B6685C">
            <w:pPr>
              <w:autoSpaceDE w:val="0"/>
              <w:autoSpaceDN w:val="0"/>
              <w:adjustRightInd w:val="0"/>
              <w:jc w:val="center"/>
              <w:rPr>
                <w:rFonts w:ascii="Arial" w:hAnsi="Arial" w:cs="Arial"/>
                <w:b/>
                <w:sz w:val="12"/>
                <w:szCs w:val="16"/>
              </w:rPr>
            </w:pPr>
          </w:p>
        </w:tc>
        <w:tc>
          <w:tcPr>
            <w:tcW w:w="0" w:type="auto"/>
            <w:vMerge/>
            <w:vAlign w:val="center"/>
          </w:tcPr>
          <w:p w:rsidR="00B6685C" w:rsidRPr="00B6685C" w:rsidRDefault="00B6685C" w:rsidP="00B6685C">
            <w:pPr>
              <w:autoSpaceDE w:val="0"/>
              <w:autoSpaceDN w:val="0"/>
              <w:adjustRightInd w:val="0"/>
              <w:jc w:val="center"/>
              <w:rPr>
                <w:rFonts w:ascii="Arial" w:hAnsi="Arial" w:cs="Arial"/>
                <w:b/>
                <w:sz w:val="12"/>
                <w:szCs w:val="16"/>
              </w:rPr>
            </w:pPr>
          </w:p>
        </w:tc>
        <w:tc>
          <w:tcPr>
            <w:tcW w:w="0" w:type="auto"/>
            <w:vMerge/>
            <w:vAlign w:val="center"/>
          </w:tcPr>
          <w:p w:rsidR="00B6685C" w:rsidRPr="00B6685C" w:rsidRDefault="00B6685C" w:rsidP="00B6685C">
            <w:pPr>
              <w:autoSpaceDE w:val="0"/>
              <w:autoSpaceDN w:val="0"/>
              <w:adjustRightInd w:val="0"/>
              <w:jc w:val="center"/>
              <w:rPr>
                <w:rFonts w:ascii="Arial" w:hAnsi="Arial" w:cs="Arial"/>
                <w:b/>
                <w:sz w:val="12"/>
                <w:szCs w:val="16"/>
              </w:rPr>
            </w:pPr>
          </w:p>
        </w:tc>
        <w:tc>
          <w:tcPr>
            <w:tcW w:w="0" w:type="auto"/>
            <w:vMerge/>
            <w:vAlign w:val="center"/>
          </w:tcPr>
          <w:p w:rsidR="00B6685C" w:rsidRPr="00B6685C" w:rsidRDefault="00B6685C" w:rsidP="00B6685C">
            <w:pPr>
              <w:autoSpaceDE w:val="0"/>
              <w:autoSpaceDN w:val="0"/>
              <w:adjustRightInd w:val="0"/>
              <w:jc w:val="center"/>
              <w:rPr>
                <w:rFonts w:ascii="Arial" w:hAnsi="Arial" w:cs="Arial"/>
                <w:b/>
                <w:sz w:val="12"/>
                <w:szCs w:val="16"/>
              </w:rPr>
            </w:pPr>
          </w:p>
        </w:tc>
        <w:tc>
          <w:tcPr>
            <w:tcW w:w="0" w:type="auto"/>
            <w:vAlign w:val="center"/>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2023</w:t>
            </w:r>
          </w:p>
        </w:tc>
        <w:tc>
          <w:tcPr>
            <w:tcW w:w="0" w:type="auto"/>
            <w:vAlign w:val="center"/>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2024</w:t>
            </w:r>
          </w:p>
        </w:tc>
        <w:tc>
          <w:tcPr>
            <w:tcW w:w="0" w:type="auto"/>
            <w:vAlign w:val="center"/>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2025</w:t>
            </w:r>
          </w:p>
        </w:tc>
        <w:tc>
          <w:tcPr>
            <w:tcW w:w="0" w:type="auto"/>
            <w:vAlign w:val="center"/>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2026</w:t>
            </w:r>
          </w:p>
        </w:tc>
      </w:tr>
      <w:tr w:rsidR="00B6685C" w:rsidRPr="00B6685C" w:rsidTr="00B6685C">
        <w:trPr>
          <w:trHeight w:val="20"/>
        </w:trPr>
        <w:tc>
          <w:tcPr>
            <w:tcW w:w="0" w:type="auto"/>
            <w:vAlign w:val="center"/>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1</w:t>
            </w:r>
          </w:p>
        </w:tc>
        <w:tc>
          <w:tcPr>
            <w:tcW w:w="0" w:type="auto"/>
            <w:vAlign w:val="center"/>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2</w:t>
            </w:r>
          </w:p>
        </w:tc>
        <w:tc>
          <w:tcPr>
            <w:tcW w:w="0" w:type="auto"/>
            <w:vAlign w:val="center"/>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3</w:t>
            </w:r>
          </w:p>
        </w:tc>
        <w:tc>
          <w:tcPr>
            <w:tcW w:w="0" w:type="auto"/>
            <w:vAlign w:val="center"/>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4</w:t>
            </w:r>
          </w:p>
        </w:tc>
        <w:tc>
          <w:tcPr>
            <w:tcW w:w="0" w:type="auto"/>
            <w:vAlign w:val="center"/>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5</w:t>
            </w:r>
          </w:p>
        </w:tc>
        <w:tc>
          <w:tcPr>
            <w:tcW w:w="0" w:type="auto"/>
            <w:vAlign w:val="center"/>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6</w:t>
            </w:r>
          </w:p>
        </w:tc>
        <w:tc>
          <w:tcPr>
            <w:tcW w:w="0" w:type="auto"/>
            <w:vAlign w:val="center"/>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7</w:t>
            </w:r>
          </w:p>
        </w:tc>
        <w:tc>
          <w:tcPr>
            <w:tcW w:w="0" w:type="auto"/>
            <w:vAlign w:val="center"/>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8</w:t>
            </w:r>
          </w:p>
        </w:tc>
      </w:tr>
      <w:tr w:rsidR="00B6685C" w:rsidRPr="00B6685C" w:rsidTr="00B6685C">
        <w:trPr>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1.</w:t>
            </w:r>
          </w:p>
        </w:tc>
        <w:tc>
          <w:tcPr>
            <w:tcW w:w="0" w:type="auto"/>
            <w:gridSpan w:val="6"/>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Подпрограмма «Обеспечение уличного освещения</w:t>
            </w:r>
            <w:r w:rsidRPr="00B6685C">
              <w:rPr>
                <w:rFonts w:ascii="Arial" w:hAnsi="Arial" w:cs="Arial"/>
                <w:b/>
                <w:sz w:val="12"/>
                <w:szCs w:val="16"/>
              </w:rPr>
              <w:t>»</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p>
        </w:tc>
      </w:tr>
      <w:tr w:rsidR="00B6685C" w:rsidRPr="00B6685C" w:rsidTr="00B6685C">
        <w:trPr>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1.1.</w:t>
            </w:r>
          </w:p>
        </w:tc>
        <w:tc>
          <w:tcPr>
            <w:tcW w:w="0" w:type="auto"/>
          </w:tcPr>
          <w:p w:rsidR="00B6685C" w:rsidRPr="00B6685C" w:rsidRDefault="00B6685C" w:rsidP="00B6685C">
            <w:pPr>
              <w:rPr>
                <w:rFonts w:ascii="Arial" w:hAnsi="Arial" w:cs="Arial"/>
                <w:sz w:val="12"/>
                <w:szCs w:val="16"/>
              </w:rPr>
            </w:pPr>
            <w:r w:rsidRPr="00B6685C">
              <w:rPr>
                <w:rFonts w:ascii="Arial" w:hAnsi="Arial" w:cs="Arial"/>
                <w:sz w:val="12"/>
                <w:szCs w:val="16"/>
              </w:rPr>
              <w:t>Количество обслуживаемых светильников</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ед.</w:t>
            </w:r>
          </w:p>
        </w:tc>
        <w:tc>
          <w:tcPr>
            <w:tcW w:w="0" w:type="auto"/>
          </w:tcPr>
          <w:p w:rsidR="00B6685C" w:rsidRPr="00B6685C" w:rsidRDefault="00B6685C" w:rsidP="00B6685C">
            <w:pPr>
              <w:jc w:val="center"/>
              <w:rPr>
                <w:rFonts w:ascii="Arial" w:hAnsi="Arial" w:cs="Arial"/>
                <w:sz w:val="12"/>
                <w:szCs w:val="16"/>
              </w:rPr>
            </w:pPr>
            <w:r w:rsidRPr="00B6685C">
              <w:rPr>
                <w:rFonts w:ascii="Arial" w:hAnsi="Arial" w:cs="Arial"/>
                <w:sz w:val="12"/>
                <w:szCs w:val="16"/>
              </w:rPr>
              <w:t>1797</w:t>
            </w:r>
          </w:p>
        </w:tc>
        <w:tc>
          <w:tcPr>
            <w:tcW w:w="0" w:type="auto"/>
          </w:tcPr>
          <w:p w:rsidR="00B6685C" w:rsidRPr="00B6685C" w:rsidRDefault="00B6685C" w:rsidP="00B6685C">
            <w:pPr>
              <w:jc w:val="center"/>
              <w:rPr>
                <w:rFonts w:ascii="Arial" w:hAnsi="Arial" w:cs="Arial"/>
                <w:sz w:val="12"/>
                <w:szCs w:val="16"/>
              </w:rPr>
            </w:pPr>
            <w:r w:rsidRPr="00B6685C">
              <w:rPr>
                <w:rFonts w:ascii="Arial" w:hAnsi="Arial" w:cs="Arial"/>
                <w:sz w:val="12"/>
                <w:szCs w:val="16"/>
              </w:rPr>
              <w:t>1829</w:t>
            </w:r>
          </w:p>
        </w:tc>
        <w:tc>
          <w:tcPr>
            <w:tcW w:w="0" w:type="auto"/>
          </w:tcPr>
          <w:p w:rsidR="00B6685C" w:rsidRPr="00B6685C" w:rsidRDefault="00B6685C" w:rsidP="00B6685C">
            <w:pPr>
              <w:jc w:val="center"/>
              <w:rPr>
                <w:rFonts w:ascii="Arial" w:hAnsi="Arial" w:cs="Arial"/>
                <w:sz w:val="12"/>
                <w:szCs w:val="16"/>
              </w:rPr>
            </w:pPr>
            <w:r w:rsidRPr="00B6685C">
              <w:rPr>
                <w:rFonts w:ascii="Arial" w:hAnsi="Arial" w:cs="Arial"/>
                <w:sz w:val="12"/>
                <w:szCs w:val="16"/>
              </w:rPr>
              <w:t>1831</w:t>
            </w:r>
          </w:p>
        </w:tc>
        <w:tc>
          <w:tcPr>
            <w:tcW w:w="0" w:type="auto"/>
          </w:tcPr>
          <w:p w:rsidR="00B6685C" w:rsidRPr="00B6685C" w:rsidRDefault="00B6685C" w:rsidP="00B6685C">
            <w:pPr>
              <w:jc w:val="center"/>
              <w:rPr>
                <w:rFonts w:ascii="Arial" w:hAnsi="Arial" w:cs="Arial"/>
                <w:sz w:val="12"/>
                <w:szCs w:val="16"/>
              </w:rPr>
            </w:pPr>
            <w:r w:rsidRPr="00B6685C">
              <w:rPr>
                <w:rFonts w:ascii="Arial" w:hAnsi="Arial" w:cs="Arial"/>
                <w:sz w:val="12"/>
                <w:szCs w:val="16"/>
              </w:rPr>
              <w:t>1884</w:t>
            </w:r>
          </w:p>
        </w:tc>
        <w:tc>
          <w:tcPr>
            <w:tcW w:w="0" w:type="auto"/>
          </w:tcPr>
          <w:p w:rsidR="00B6685C" w:rsidRPr="00B6685C" w:rsidRDefault="00B6685C" w:rsidP="00B6685C">
            <w:pPr>
              <w:jc w:val="center"/>
              <w:rPr>
                <w:rFonts w:ascii="Arial" w:hAnsi="Arial" w:cs="Arial"/>
                <w:sz w:val="12"/>
                <w:szCs w:val="16"/>
              </w:rPr>
            </w:pPr>
            <w:r w:rsidRPr="00B6685C">
              <w:rPr>
                <w:rFonts w:ascii="Arial" w:hAnsi="Arial" w:cs="Arial"/>
                <w:sz w:val="12"/>
                <w:szCs w:val="16"/>
              </w:rPr>
              <w:t>1884</w:t>
            </w:r>
          </w:p>
        </w:tc>
      </w:tr>
      <w:tr w:rsidR="00B6685C" w:rsidRPr="00B6685C" w:rsidTr="00B6685C">
        <w:trPr>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1.2.</w:t>
            </w:r>
          </w:p>
        </w:tc>
        <w:tc>
          <w:tcPr>
            <w:tcW w:w="0" w:type="auto"/>
          </w:tcPr>
          <w:p w:rsidR="00B6685C" w:rsidRPr="00B6685C" w:rsidRDefault="00B6685C" w:rsidP="00B6685C">
            <w:pPr>
              <w:rPr>
                <w:rFonts w:ascii="Arial" w:hAnsi="Arial" w:cs="Arial"/>
                <w:sz w:val="12"/>
                <w:szCs w:val="16"/>
              </w:rPr>
            </w:pPr>
            <w:r w:rsidRPr="00B6685C">
              <w:rPr>
                <w:rFonts w:ascii="Arial" w:hAnsi="Arial" w:cs="Arial"/>
                <w:sz w:val="12"/>
                <w:szCs w:val="16"/>
              </w:rPr>
              <w:t>Протяженность вновь построенных, линий уличного освещения</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км</w:t>
            </w:r>
          </w:p>
        </w:tc>
        <w:tc>
          <w:tcPr>
            <w:tcW w:w="0" w:type="auto"/>
          </w:tcPr>
          <w:p w:rsidR="00B6685C" w:rsidRPr="00B6685C" w:rsidRDefault="00B6685C" w:rsidP="00B6685C">
            <w:pPr>
              <w:jc w:val="center"/>
              <w:rPr>
                <w:rFonts w:ascii="Arial" w:hAnsi="Arial" w:cs="Arial"/>
                <w:sz w:val="12"/>
                <w:szCs w:val="16"/>
              </w:rPr>
            </w:pPr>
            <w:r w:rsidRPr="00B6685C">
              <w:rPr>
                <w:rFonts w:ascii="Arial" w:hAnsi="Arial" w:cs="Arial"/>
                <w:sz w:val="12"/>
                <w:szCs w:val="16"/>
              </w:rPr>
              <w:t>0</w:t>
            </w:r>
          </w:p>
        </w:tc>
        <w:tc>
          <w:tcPr>
            <w:tcW w:w="0" w:type="auto"/>
          </w:tcPr>
          <w:p w:rsidR="00B6685C" w:rsidRPr="00B6685C" w:rsidRDefault="00B6685C" w:rsidP="00B6685C">
            <w:pPr>
              <w:jc w:val="center"/>
              <w:rPr>
                <w:rFonts w:ascii="Arial" w:hAnsi="Arial" w:cs="Arial"/>
                <w:sz w:val="12"/>
                <w:szCs w:val="16"/>
              </w:rPr>
            </w:pPr>
            <w:r w:rsidRPr="00B6685C">
              <w:rPr>
                <w:rFonts w:ascii="Arial" w:hAnsi="Arial" w:cs="Arial"/>
                <w:sz w:val="12"/>
                <w:szCs w:val="16"/>
              </w:rPr>
              <w:t>0</w:t>
            </w:r>
          </w:p>
        </w:tc>
        <w:tc>
          <w:tcPr>
            <w:tcW w:w="0" w:type="auto"/>
          </w:tcPr>
          <w:p w:rsidR="00B6685C" w:rsidRPr="00B6685C" w:rsidRDefault="00B6685C" w:rsidP="00B6685C">
            <w:pPr>
              <w:jc w:val="center"/>
              <w:rPr>
                <w:rFonts w:ascii="Arial" w:hAnsi="Arial" w:cs="Arial"/>
                <w:sz w:val="12"/>
                <w:szCs w:val="16"/>
              </w:rPr>
            </w:pPr>
            <w:r w:rsidRPr="00B6685C">
              <w:rPr>
                <w:rFonts w:ascii="Arial" w:hAnsi="Arial" w:cs="Arial"/>
                <w:sz w:val="12"/>
                <w:szCs w:val="16"/>
              </w:rPr>
              <w:t>0,334</w:t>
            </w:r>
          </w:p>
        </w:tc>
        <w:tc>
          <w:tcPr>
            <w:tcW w:w="0" w:type="auto"/>
          </w:tcPr>
          <w:p w:rsidR="00B6685C" w:rsidRPr="00B6685C" w:rsidRDefault="00B6685C" w:rsidP="00B6685C">
            <w:pPr>
              <w:jc w:val="center"/>
              <w:rPr>
                <w:rFonts w:ascii="Arial" w:hAnsi="Arial" w:cs="Arial"/>
                <w:sz w:val="12"/>
                <w:szCs w:val="16"/>
              </w:rPr>
            </w:pPr>
            <w:r w:rsidRPr="00B6685C">
              <w:rPr>
                <w:rFonts w:ascii="Arial" w:hAnsi="Arial" w:cs="Arial"/>
                <w:sz w:val="12"/>
                <w:szCs w:val="16"/>
              </w:rPr>
              <w:t>0</w:t>
            </w:r>
          </w:p>
        </w:tc>
        <w:tc>
          <w:tcPr>
            <w:tcW w:w="0" w:type="auto"/>
          </w:tcPr>
          <w:p w:rsidR="00B6685C" w:rsidRPr="00B6685C" w:rsidRDefault="00B6685C" w:rsidP="00B6685C">
            <w:pPr>
              <w:jc w:val="center"/>
              <w:rPr>
                <w:rFonts w:ascii="Arial" w:hAnsi="Arial" w:cs="Arial"/>
                <w:sz w:val="12"/>
                <w:szCs w:val="16"/>
              </w:rPr>
            </w:pPr>
            <w:r w:rsidRPr="00B6685C">
              <w:rPr>
                <w:rFonts w:ascii="Arial" w:hAnsi="Arial" w:cs="Arial"/>
                <w:sz w:val="12"/>
                <w:szCs w:val="16"/>
              </w:rPr>
              <w:t>0</w:t>
            </w:r>
          </w:p>
        </w:tc>
      </w:tr>
      <w:tr w:rsidR="00B6685C" w:rsidRPr="00B6685C" w:rsidTr="00B6685C">
        <w:trPr>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2.</w:t>
            </w:r>
          </w:p>
        </w:tc>
        <w:tc>
          <w:tcPr>
            <w:tcW w:w="0" w:type="auto"/>
            <w:gridSpan w:val="7"/>
          </w:tcPr>
          <w:p w:rsidR="00B6685C" w:rsidRPr="00B6685C" w:rsidRDefault="00B6685C" w:rsidP="00B6685C">
            <w:pPr>
              <w:rPr>
                <w:rFonts w:ascii="Arial" w:hAnsi="Arial" w:cs="Arial"/>
                <w:sz w:val="12"/>
                <w:szCs w:val="16"/>
              </w:rPr>
            </w:pPr>
            <w:r w:rsidRPr="00B6685C">
              <w:rPr>
                <w:rFonts w:ascii="Arial" w:hAnsi="Arial" w:cs="Arial"/>
                <w:sz w:val="12"/>
                <w:szCs w:val="16"/>
              </w:rPr>
              <w:t>Подпрограмма «Организация озеленения на территории Валдайского городского поселения»</w:t>
            </w:r>
          </w:p>
        </w:tc>
      </w:tr>
      <w:tr w:rsidR="00B6685C" w:rsidRPr="00B6685C" w:rsidTr="00B6685C">
        <w:trPr>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2.1</w:t>
            </w:r>
          </w:p>
        </w:tc>
        <w:tc>
          <w:tcPr>
            <w:tcW w:w="0" w:type="auto"/>
          </w:tcPr>
          <w:p w:rsidR="00B6685C" w:rsidRPr="00B6685C" w:rsidRDefault="00B6685C" w:rsidP="00B6685C">
            <w:pPr>
              <w:overflowPunct w:val="0"/>
              <w:autoSpaceDE w:val="0"/>
              <w:autoSpaceDN w:val="0"/>
              <w:adjustRightInd w:val="0"/>
              <w:rPr>
                <w:rFonts w:ascii="Arial" w:hAnsi="Arial" w:cs="Arial"/>
                <w:sz w:val="12"/>
                <w:szCs w:val="16"/>
              </w:rPr>
            </w:pPr>
            <w:r w:rsidRPr="00B6685C">
              <w:rPr>
                <w:rFonts w:ascii="Arial" w:hAnsi="Arial" w:cs="Arial"/>
                <w:sz w:val="12"/>
                <w:szCs w:val="16"/>
              </w:rPr>
              <w:t>Площадь обслуживаемых газонов</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кв.м</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29877,77</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22360,77</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22360,77</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22360,77</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22360,77</w:t>
            </w:r>
          </w:p>
        </w:tc>
      </w:tr>
      <w:tr w:rsidR="00B6685C" w:rsidRPr="00B6685C" w:rsidTr="00B6685C">
        <w:trPr>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2.2.</w:t>
            </w:r>
          </w:p>
        </w:tc>
        <w:tc>
          <w:tcPr>
            <w:tcW w:w="0" w:type="auto"/>
          </w:tcPr>
          <w:p w:rsidR="00B6685C" w:rsidRPr="00B6685C" w:rsidRDefault="00B6685C" w:rsidP="00B6685C">
            <w:pPr>
              <w:overflowPunct w:val="0"/>
              <w:autoSpaceDE w:val="0"/>
              <w:autoSpaceDN w:val="0"/>
              <w:adjustRightInd w:val="0"/>
              <w:rPr>
                <w:rFonts w:ascii="Arial" w:hAnsi="Arial" w:cs="Arial"/>
                <w:sz w:val="12"/>
                <w:szCs w:val="16"/>
              </w:rPr>
            </w:pPr>
            <w:r w:rsidRPr="00B6685C">
              <w:rPr>
                <w:rFonts w:ascii="Arial" w:hAnsi="Arial" w:cs="Arial"/>
                <w:sz w:val="12"/>
                <w:szCs w:val="16"/>
              </w:rPr>
              <w:t>Площадь обслуживаемых цветников</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кв.м</w:t>
            </w:r>
          </w:p>
        </w:tc>
        <w:tc>
          <w:tcPr>
            <w:tcW w:w="0" w:type="auto"/>
          </w:tcPr>
          <w:p w:rsidR="00B6685C" w:rsidRPr="00B6685C" w:rsidRDefault="00B6685C" w:rsidP="00B6685C">
            <w:pPr>
              <w:jc w:val="center"/>
              <w:rPr>
                <w:rFonts w:ascii="Arial" w:hAnsi="Arial" w:cs="Arial"/>
                <w:sz w:val="12"/>
                <w:szCs w:val="16"/>
              </w:rPr>
            </w:pPr>
            <w:r w:rsidRPr="00B6685C">
              <w:rPr>
                <w:rFonts w:ascii="Arial" w:hAnsi="Arial" w:cs="Arial"/>
                <w:sz w:val="12"/>
                <w:szCs w:val="16"/>
              </w:rPr>
              <w:t>586,22</w:t>
            </w:r>
          </w:p>
        </w:tc>
        <w:tc>
          <w:tcPr>
            <w:tcW w:w="0" w:type="auto"/>
          </w:tcPr>
          <w:p w:rsidR="00B6685C" w:rsidRPr="00B6685C" w:rsidRDefault="00B6685C" w:rsidP="00B6685C">
            <w:pPr>
              <w:jc w:val="center"/>
              <w:rPr>
                <w:rFonts w:ascii="Arial" w:hAnsi="Arial" w:cs="Arial"/>
                <w:sz w:val="12"/>
                <w:szCs w:val="16"/>
              </w:rPr>
            </w:pPr>
            <w:r w:rsidRPr="00B6685C">
              <w:rPr>
                <w:rFonts w:ascii="Arial" w:hAnsi="Arial" w:cs="Arial"/>
                <w:sz w:val="12"/>
                <w:szCs w:val="16"/>
              </w:rPr>
              <w:t>586,22</w:t>
            </w:r>
          </w:p>
        </w:tc>
        <w:tc>
          <w:tcPr>
            <w:tcW w:w="0" w:type="auto"/>
          </w:tcPr>
          <w:p w:rsidR="00B6685C" w:rsidRPr="00B6685C" w:rsidRDefault="00B6685C" w:rsidP="00B6685C">
            <w:pPr>
              <w:jc w:val="center"/>
              <w:rPr>
                <w:rFonts w:ascii="Arial" w:hAnsi="Arial" w:cs="Arial"/>
                <w:sz w:val="12"/>
                <w:szCs w:val="16"/>
              </w:rPr>
            </w:pPr>
            <w:r w:rsidRPr="00B6685C">
              <w:rPr>
                <w:rFonts w:ascii="Arial" w:hAnsi="Arial" w:cs="Arial"/>
                <w:sz w:val="12"/>
                <w:szCs w:val="16"/>
              </w:rPr>
              <w:t>586,22</w:t>
            </w:r>
          </w:p>
        </w:tc>
        <w:tc>
          <w:tcPr>
            <w:tcW w:w="0" w:type="auto"/>
          </w:tcPr>
          <w:p w:rsidR="00B6685C" w:rsidRPr="00B6685C" w:rsidRDefault="00B6685C" w:rsidP="00B6685C">
            <w:pPr>
              <w:jc w:val="center"/>
              <w:rPr>
                <w:rFonts w:ascii="Arial" w:hAnsi="Arial" w:cs="Arial"/>
                <w:sz w:val="12"/>
                <w:szCs w:val="16"/>
              </w:rPr>
            </w:pPr>
            <w:r w:rsidRPr="00B6685C">
              <w:rPr>
                <w:rFonts w:ascii="Arial" w:hAnsi="Arial" w:cs="Arial"/>
                <w:sz w:val="12"/>
                <w:szCs w:val="16"/>
              </w:rPr>
              <w:t>586,22</w:t>
            </w:r>
          </w:p>
        </w:tc>
        <w:tc>
          <w:tcPr>
            <w:tcW w:w="0" w:type="auto"/>
          </w:tcPr>
          <w:p w:rsidR="00B6685C" w:rsidRPr="00B6685C" w:rsidRDefault="00B6685C" w:rsidP="00B6685C">
            <w:pPr>
              <w:jc w:val="center"/>
              <w:rPr>
                <w:rFonts w:ascii="Arial" w:hAnsi="Arial" w:cs="Arial"/>
                <w:sz w:val="12"/>
                <w:szCs w:val="16"/>
              </w:rPr>
            </w:pPr>
            <w:r w:rsidRPr="00B6685C">
              <w:rPr>
                <w:rFonts w:ascii="Arial" w:hAnsi="Arial" w:cs="Arial"/>
                <w:sz w:val="12"/>
                <w:szCs w:val="16"/>
              </w:rPr>
              <w:t>586,22</w:t>
            </w:r>
          </w:p>
        </w:tc>
      </w:tr>
      <w:tr w:rsidR="00B6685C" w:rsidRPr="00B6685C" w:rsidTr="00B6685C">
        <w:trPr>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2.3.</w:t>
            </w:r>
          </w:p>
        </w:tc>
        <w:tc>
          <w:tcPr>
            <w:tcW w:w="0" w:type="auto"/>
          </w:tcPr>
          <w:p w:rsidR="00B6685C" w:rsidRPr="00B6685C" w:rsidRDefault="00B6685C" w:rsidP="00B6685C">
            <w:pPr>
              <w:overflowPunct w:val="0"/>
              <w:autoSpaceDE w:val="0"/>
              <w:autoSpaceDN w:val="0"/>
              <w:adjustRightInd w:val="0"/>
              <w:rPr>
                <w:rFonts w:ascii="Arial" w:hAnsi="Arial" w:cs="Arial"/>
                <w:sz w:val="12"/>
                <w:szCs w:val="16"/>
              </w:rPr>
            </w:pPr>
            <w:r w:rsidRPr="00B6685C">
              <w:rPr>
                <w:rFonts w:ascii="Arial" w:hAnsi="Arial" w:cs="Arial"/>
                <w:sz w:val="12"/>
                <w:szCs w:val="16"/>
              </w:rPr>
              <w:t>Доля зеленых насаждений, в отношении которых выполнены мероприятия по спилу и (или) кронированию и (или) формовочной обрезке и (или) побелке</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lang w:val="en-US"/>
              </w:rPr>
              <w:t>%</w:t>
            </w:r>
          </w:p>
        </w:tc>
        <w:tc>
          <w:tcPr>
            <w:tcW w:w="0" w:type="auto"/>
          </w:tcPr>
          <w:p w:rsidR="00B6685C" w:rsidRPr="00B6685C" w:rsidRDefault="00B6685C" w:rsidP="00B6685C">
            <w:pPr>
              <w:jc w:val="center"/>
              <w:rPr>
                <w:rFonts w:ascii="Arial" w:hAnsi="Arial" w:cs="Arial"/>
                <w:sz w:val="12"/>
                <w:szCs w:val="16"/>
                <w:lang w:val="en-US"/>
              </w:rPr>
            </w:pPr>
            <w:r w:rsidRPr="00B6685C">
              <w:rPr>
                <w:rFonts w:ascii="Arial" w:hAnsi="Arial" w:cs="Arial"/>
                <w:sz w:val="12"/>
                <w:szCs w:val="16"/>
                <w:lang w:val="en-US"/>
              </w:rPr>
              <w:t>100</w:t>
            </w:r>
          </w:p>
        </w:tc>
        <w:tc>
          <w:tcPr>
            <w:tcW w:w="0" w:type="auto"/>
          </w:tcPr>
          <w:p w:rsidR="00B6685C" w:rsidRPr="00B6685C" w:rsidRDefault="00B6685C" w:rsidP="00B6685C">
            <w:pPr>
              <w:jc w:val="center"/>
              <w:rPr>
                <w:rFonts w:ascii="Arial" w:hAnsi="Arial" w:cs="Arial"/>
                <w:sz w:val="12"/>
                <w:szCs w:val="16"/>
                <w:lang w:val="en-US"/>
              </w:rPr>
            </w:pPr>
            <w:r w:rsidRPr="00B6685C">
              <w:rPr>
                <w:rFonts w:ascii="Arial" w:hAnsi="Arial" w:cs="Arial"/>
                <w:sz w:val="12"/>
                <w:szCs w:val="16"/>
                <w:lang w:val="en-US"/>
              </w:rPr>
              <w:t>100</w:t>
            </w:r>
          </w:p>
        </w:tc>
        <w:tc>
          <w:tcPr>
            <w:tcW w:w="0" w:type="auto"/>
          </w:tcPr>
          <w:p w:rsidR="00B6685C" w:rsidRPr="00B6685C" w:rsidRDefault="00B6685C" w:rsidP="00B6685C">
            <w:pPr>
              <w:jc w:val="center"/>
              <w:rPr>
                <w:rFonts w:ascii="Arial" w:hAnsi="Arial" w:cs="Arial"/>
                <w:sz w:val="12"/>
                <w:szCs w:val="16"/>
                <w:lang w:val="en-US"/>
              </w:rPr>
            </w:pPr>
            <w:r w:rsidRPr="00B6685C">
              <w:rPr>
                <w:rFonts w:ascii="Arial" w:hAnsi="Arial" w:cs="Arial"/>
                <w:sz w:val="12"/>
                <w:szCs w:val="16"/>
                <w:lang w:val="en-US"/>
              </w:rPr>
              <w:t>100</w:t>
            </w:r>
          </w:p>
        </w:tc>
        <w:tc>
          <w:tcPr>
            <w:tcW w:w="0" w:type="auto"/>
          </w:tcPr>
          <w:p w:rsidR="00B6685C" w:rsidRPr="00B6685C" w:rsidRDefault="00B6685C" w:rsidP="00B6685C">
            <w:pPr>
              <w:jc w:val="center"/>
              <w:rPr>
                <w:rFonts w:ascii="Arial" w:hAnsi="Arial" w:cs="Arial"/>
                <w:sz w:val="12"/>
                <w:szCs w:val="16"/>
                <w:lang w:val="en-US"/>
              </w:rPr>
            </w:pPr>
            <w:r w:rsidRPr="00B6685C">
              <w:rPr>
                <w:rFonts w:ascii="Arial" w:hAnsi="Arial" w:cs="Arial"/>
                <w:sz w:val="12"/>
                <w:szCs w:val="16"/>
                <w:lang w:val="en-US"/>
              </w:rPr>
              <w:t>100</w:t>
            </w:r>
          </w:p>
        </w:tc>
        <w:tc>
          <w:tcPr>
            <w:tcW w:w="0" w:type="auto"/>
          </w:tcPr>
          <w:p w:rsidR="00B6685C" w:rsidRPr="00B6685C" w:rsidRDefault="00B6685C" w:rsidP="00B6685C">
            <w:pPr>
              <w:jc w:val="center"/>
              <w:rPr>
                <w:rFonts w:ascii="Arial" w:hAnsi="Arial" w:cs="Arial"/>
                <w:sz w:val="12"/>
                <w:szCs w:val="16"/>
              </w:rPr>
            </w:pPr>
            <w:r w:rsidRPr="00B6685C">
              <w:rPr>
                <w:rFonts w:ascii="Arial" w:hAnsi="Arial" w:cs="Arial"/>
                <w:sz w:val="12"/>
                <w:szCs w:val="16"/>
              </w:rPr>
              <w:t>100</w:t>
            </w:r>
          </w:p>
        </w:tc>
      </w:tr>
      <w:tr w:rsidR="00B6685C" w:rsidRPr="00B6685C" w:rsidTr="00B6685C">
        <w:trPr>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3.</w:t>
            </w:r>
          </w:p>
        </w:tc>
        <w:tc>
          <w:tcPr>
            <w:tcW w:w="0" w:type="auto"/>
            <w:gridSpan w:val="7"/>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Подпрограмма «Организация содержания мест захоронения»</w:t>
            </w:r>
          </w:p>
        </w:tc>
      </w:tr>
      <w:tr w:rsidR="00B6685C" w:rsidRPr="00B6685C" w:rsidTr="00B6685C">
        <w:trPr>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3.1.</w:t>
            </w: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Количество обслуживаемых муниципальных кладбищ</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ед.</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3</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3</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3</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3</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3</w:t>
            </w:r>
          </w:p>
        </w:tc>
      </w:tr>
      <w:tr w:rsidR="00B6685C" w:rsidRPr="00B6685C" w:rsidTr="00B6685C">
        <w:trPr>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4.</w:t>
            </w:r>
          </w:p>
        </w:tc>
        <w:tc>
          <w:tcPr>
            <w:tcW w:w="0" w:type="auto"/>
            <w:gridSpan w:val="7"/>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Подпрограмма «Прочие мероприятия по благоустройству»</w:t>
            </w:r>
          </w:p>
        </w:tc>
      </w:tr>
      <w:tr w:rsidR="00B6685C" w:rsidRPr="00B6685C" w:rsidTr="00B6685C">
        <w:trPr>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4.1.</w:t>
            </w:r>
          </w:p>
        </w:tc>
        <w:tc>
          <w:tcPr>
            <w:tcW w:w="0" w:type="auto"/>
          </w:tcPr>
          <w:p w:rsidR="00B6685C" w:rsidRPr="00B6685C" w:rsidRDefault="00B6685C" w:rsidP="00B6685C">
            <w:pPr>
              <w:overflowPunct w:val="0"/>
              <w:autoSpaceDE w:val="0"/>
              <w:autoSpaceDN w:val="0"/>
              <w:adjustRightInd w:val="0"/>
              <w:rPr>
                <w:rFonts w:ascii="Arial" w:hAnsi="Arial" w:cs="Arial"/>
                <w:sz w:val="12"/>
                <w:szCs w:val="16"/>
              </w:rPr>
            </w:pPr>
            <w:r w:rsidRPr="00B6685C">
              <w:rPr>
                <w:rFonts w:ascii="Arial" w:hAnsi="Arial" w:cs="Arial"/>
                <w:sz w:val="12"/>
                <w:szCs w:val="16"/>
              </w:rPr>
              <w:t>Площадь обработанного борщевика Сосновского химическим способом</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га</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20,13</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24,13</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24,13</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24,13</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24,13</w:t>
            </w:r>
          </w:p>
        </w:tc>
      </w:tr>
      <w:tr w:rsidR="00B6685C" w:rsidRPr="00B6685C" w:rsidTr="00B6685C">
        <w:trPr>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4.2.</w:t>
            </w:r>
          </w:p>
        </w:tc>
        <w:tc>
          <w:tcPr>
            <w:tcW w:w="0" w:type="auto"/>
          </w:tcPr>
          <w:p w:rsidR="00B6685C" w:rsidRPr="00B6685C" w:rsidRDefault="00B6685C" w:rsidP="00B6685C">
            <w:pPr>
              <w:overflowPunct w:val="0"/>
              <w:autoSpaceDE w:val="0"/>
              <w:autoSpaceDN w:val="0"/>
              <w:adjustRightInd w:val="0"/>
              <w:rPr>
                <w:rFonts w:ascii="Arial" w:hAnsi="Arial" w:cs="Arial"/>
                <w:sz w:val="12"/>
                <w:szCs w:val="16"/>
              </w:rPr>
            </w:pPr>
            <w:r w:rsidRPr="00B6685C">
              <w:rPr>
                <w:rFonts w:ascii="Arial" w:hAnsi="Arial" w:cs="Arial"/>
                <w:sz w:val="12"/>
                <w:szCs w:val="16"/>
              </w:rPr>
              <w:t>Площадь обработанного борщевика Сосновского механическим способом (скашиванием)</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га</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9,9</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9,9</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9,9</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9,9</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9,9</w:t>
            </w:r>
          </w:p>
        </w:tc>
      </w:tr>
      <w:tr w:rsidR="00B6685C" w:rsidRPr="00B6685C" w:rsidTr="00B6685C">
        <w:trPr>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4.3.</w:t>
            </w:r>
          </w:p>
        </w:tc>
        <w:tc>
          <w:tcPr>
            <w:tcW w:w="0" w:type="auto"/>
          </w:tcPr>
          <w:p w:rsidR="00B6685C" w:rsidRPr="00B6685C" w:rsidRDefault="00B6685C" w:rsidP="00B6685C">
            <w:pPr>
              <w:overflowPunct w:val="0"/>
              <w:autoSpaceDE w:val="0"/>
              <w:autoSpaceDN w:val="0"/>
              <w:adjustRightInd w:val="0"/>
              <w:rPr>
                <w:rFonts w:ascii="Arial" w:hAnsi="Arial" w:cs="Arial"/>
                <w:sz w:val="12"/>
                <w:szCs w:val="16"/>
              </w:rPr>
            </w:pPr>
            <w:r w:rsidRPr="00B6685C">
              <w:rPr>
                <w:rFonts w:ascii="Arial" w:hAnsi="Arial" w:cs="Arial"/>
                <w:sz w:val="12"/>
                <w:szCs w:val="16"/>
              </w:rPr>
              <w:t>Площадь открытой территории, комплексно-обработанной от насекомых (комары, клещи и др.)</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га</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10</w:t>
            </w:r>
          </w:p>
        </w:tc>
      </w:tr>
      <w:tr w:rsidR="00B6685C" w:rsidRPr="00B6685C" w:rsidTr="00B6685C">
        <w:trPr>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4.4.</w:t>
            </w:r>
          </w:p>
        </w:tc>
        <w:tc>
          <w:tcPr>
            <w:tcW w:w="0" w:type="auto"/>
          </w:tcPr>
          <w:p w:rsidR="00B6685C" w:rsidRPr="00B6685C" w:rsidRDefault="00B6685C" w:rsidP="00B6685C">
            <w:pPr>
              <w:overflowPunct w:val="0"/>
              <w:autoSpaceDE w:val="0"/>
              <w:autoSpaceDN w:val="0"/>
              <w:adjustRightInd w:val="0"/>
              <w:rPr>
                <w:rFonts w:ascii="Arial" w:hAnsi="Arial" w:cs="Arial"/>
                <w:sz w:val="12"/>
                <w:szCs w:val="16"/>
              </w:rPr>
            </w:pPr>
            <w:r w:rsidRPr="00B6685C">
              <w:rPr>
                <w:rFonts w:ascii="Arial" w:hAnsi="Arial" w:cs="Arial"/>
                <w:sz w:val="12"/>
                <w:szCs w:val="16"/>
              </w:rPr>
              <w:t>Поставка природного газа «Вечный огонь»</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куб.м</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17 568</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17 568</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17 568</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17 568</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17 568</w:t>
            </w:r>
          </w:p>
        </w:tc>
      </w:tr>
      <w:tr w:rsidR="00B6685C" w:rsidRPr="00B6685C" w:rsidTr="00B6685C">
        <w:trPr>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4.5.</w:t>
            </w:r>
          </w:p>
        </w:tc>
        <w:tc>
          <w:tcPr>
            <w:tcW w:w="0" w:type="auto"/>
          </w:tcPr>
          <w:p w:rsidR="00B6685C" w:rsidRPr="00B6685C" w:rsidRDefault="00B6685C" w:rsidP="00B6685C">
            <w:pPr>
              <w:overflowPunct w:val="0"/>
              <w:autoSpaceDE w:val="0"/>
              <w:autoSpaceDN w:val="0"/>
              <w:adjustRightInd w:val="0"/>
              <w:rPr>
                <w:rFonts w:ascii="Arial" w:hAnsi="Arial" w:cs="Arial"/>
                <w:sz w:val="12"/>
                <w:szCs w:val="16"/>
              </w:rPr>
            </w:pPr>
            <w:r w:rsidRPr="00B6685C">
              <w:rPr>
                <w:rFonts w:ascii="Arial" w:hAnsi="Arial" w:cs="Arial"/>
                <w:sz w:val="12"/>
                <w:szCs w:val="16"/>
              </w:rPr>
              <w:t>Количество обустроенных мест массового отдыха</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ед.</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4</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4</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4</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4</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4</w:t>
            </w:r>
          </w:p>
        </w:tc>
      </w:tr>
      <w:tr w:rsidR="00B6685C" w:rsidRPr="00B6685C" w:rsidTr="00B6685C">
        <w:trPr>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4.6.</w:t>
            </w:r>
          </w:p>
        </w:tc>
        <w:tc>
          <w:tcPr>
            <w:tcW w:w="0" w:type="auto"/>
          </w:tcPr>
          <w:p w:rsidR="00B6685C" w:rsidRPr="00B6685C" w:rsidRDefault="00B6685C" w:rsidP="00B6685C">
            <w:pPr>
              <w:overflowPunct w:val="0"/>
              <w:autoSpaceDE w:val="0"/>
              <w:autoSpaceDN w:val="0"/>
              <w:adjustRightInd w:val="0"/>
              <w:rPr>
                <w:rFonts w:ascii="Arial" w:hAnsi="Arial" w:cs="Arial"/>
                <w:sz w:val="12"/>
                <w:szCs w:val="16"/>
              </w:rPr>
            </w:pPr>
            <w:r w:rsidRPr="00B6685C">
              <w:rPr>
                <w:rFonts w:ascii="Arial" w:hAnsi="Arial" w:cs="Arial"/>
                <w:sz w:val="12"/>
                <w:szCs w:val="16"/>
              </w:rPr>
              <w:t>Количество разработанной проектно-сметной документации на строительство объектов благоустройства и (или) количество построенных объектов благоустройства</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ед.</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lang w:val="en-US"/>
              </w:rPr>
            </w:pPr>
            <w:r w:rsidRPr="00B6685C">
              <w:rPr>
                <w:rFonts w:ascii="Arial" w:hAnsi="Arial" w:cs="Arial"/>
                <w:sz w:val="12"/>
                <w:szCs w:val="16"/>
                <w:lang w:val="en-US"/>
              </w:rPr>
              <w:t>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w:t>
            </w:r>
          </w:p>
        </w:tc>
      </w:tr>
      <w:tr w:rsidR="00B6685C" w:rsidRPr="00B6685C" w:rsidTr="00B6685C">
        <w:trPr>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4.7.</w:t>
            </w:r>
          </w:p>
        </w:tc>
        <w:tc>
          <w:tcPr>
            <w:tcW w:w="0" w:type="auto"/>
          </w:tcPr>
          <w:p w:rsidR="00B6685C" w:rsidRPr="00B6685C" w:rsidRDefault="00B6685C" w:rsidP="00B6685C">
            <w:pPr>
              <w:overflowPunct w:val="0"/>
              <w:autoSpaceDE w:val="0"/>
              <w:autoSpaceDN w:val="0"/>
              <w:adjustRightInd w:val="0"/>
              <w:rPr>
                <w:rFonts w:ascii="Arial" w:hAnsi="Arial" w:cs="Arial"/>
                <w:sz w:val="12"/>
                <w:szCs w:val="16"/>
              </w:rPr>
            </w:pPr>
            <w:r w:rsidRPr="00B6685C">
              <w:rPr>
                <w:rFonts w:ascii="Arial" w:hAnsi="Arial" w:cs="Arial"/>
                <w:sz w:val="12"/>
                <w:szCs w:val="16"/>
              </w:rPr>
              <w:t>Реализация прочих мероприятий по благоустройству</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100</w:t>
            </w:r>
          </w:p>
        </w:tc>
      </w:tr>
      <w:tr w:rsidR="00B6685C" w:rsidRPr="00B6685C" w:rsidTr="00B6685C">
        <w:trPr>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lang w:val="en-US"/>
              </w:rPr>
              <w:t>4</w:t>
            </w:r>
            <w:r w:rsidRPr="00B6685C">
              <w:rPr>
                <w:rFonts w:ascii="Arial" w:hAnsi="Arial" w:cs="Arial"/>
                <w:sz w:val="12"/>
                <w:szCs w:val="16"/>
              </w:rPr>
              <w:t>.8.</w:t>
            </w:r>
          </w:p>
        </w:tc>
        <w:tc>
          <w:tcPr>
            <w:tcW w:w="0" w:type="auto"/>
          </w:tcPr>
          <w:p w:rsidR="00B6685C" w:rsidRPr="00B6685C" w:rsidRDefault="00B6685C" w:rsidP="00B6685C">
            <w:pPr>
              <w:overflowPunct w:val="0"/>
              <w:autoSpaceDE w:val="0"/>
              <w:autoSpaceDN w:val="0"/>
              <w:adjustRightInd w:val="0"/>
              <w:rPr>
                <w:rFonts w:ascii="Arial" w:hAnsi="Arial" w:cs="Arial"/>
                <w:sz w:val="12"/>
                <w:szCs w:val="16"/>
              </w:rPr>
            </w:pPr>
            <w:r w:rsidRPr="00B6685C">
              <w:rPr>
                <w:rFonts w:ascii="Arial" w:hAnsi="Arial" w:cs="Arial"/>
                <w:sz w:val="12"/>
                <w:szCs w:val="16"/>
              </w:rPr>
              <w:t>Количество построенных пешеходных мостов</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ед.</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w:t>
            </w:r>
          </w:p>
        </w:tc>
      </w:tr>
      <w:tr w:rsidR="00B6685C" w:rsidRPr="00B6685C" w:rsidTr="00B6685C">
        <w:trPr>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5.</w:t>
            </w:r>
          </w:p>
        </w:tc>
        <w:tc>
          <w:tcPr>
            <w:tcW w:w="0" w:type="auto"/>
            <w:gridSpan w:val="7"/>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Подпрограмма «Организация благоустройства и содержания общественных территорий»</w:t>
            </w:r>
          </w:p>
        </w:tc>
      </w:tr>
      <w:tr w:rsidR="00B6685C" w:rsidRPr="00B6685C" w:rsidTr="00B6685C">
        <w:trPr>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5.1.</w:t>
            </w: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Количество обслуживаемых  благоустроенных общественных территорий</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ед.</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w:t>
            </w:r>
          </w:p>
        </w:tc>
      </w:tr>
      <w:tr w:rsidR="00B6685C" w:rsidRPr="00B6685C" w:rsidTr="00B6685C">
        <w:trPr>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5.2.</w:t>
            </w: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Количество территорий, на которых произведено благоустройство</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ед.</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w:t>
            </w:r>
          </w:p>
        </w:tc>
      </w:tr>
      <w:tr w:rsidR="00B6685C" w:rsidRPr="00B6685C" w:rsidTr="00B6685C">
        <w:trPr>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6.</w:t>
            </w:r>
          </w:p>
        </w:tc>
        <w:tc>
          <w:tcPr>
            <w:tcW w:w="0" w:type="auto"/>
            <w:gridSpan w:val="7"/>
          </w:tcPr>
          <w:p w:rsidR="00B6685C" w:rsidRPr="00B6685C" w:rsidRDefault="00B6685C" w:rsidP="00B6685C">
            <w:pPr>
              <w:overflowPunct w:val="0"/>
              <w:autoSpaceDE w:val="0"/>
              <w:autoSpaceDN w:val="0"/>
              <w:adjustRightInd w:val="0"/>
              <w:rPr>
                <w:rFonts w:ascii="Arial" w:hAnsi="Arial" w:cs="Arial"/>
                <w:sz w:val="12"/>
                <w:szCs w:val="16"/>
              </w:rPr>
            </w:pPr>
            <w:r w:rsidRPr="00B6685C">
              <w:rPr>
                <w:rFonts w:ascii="Arial" w:hAnsi="Arial" w:cs="Arial"/>
                <w:sz w:val="12"/>
                <w:szCs w:val="16"/>
              </w:rPr>
              <w:t>Подпрограмма «Реализация проектов территориальных общественных самоуправлений и проектов поддержки местных инициатив»</w:t>
            </w:r>
          </w:p>
        </w:tc>
      </w:tr>
      <w:tr w:rsidR="00B6685C" w:rsidRPr="00B6685C" w:rsidTr="00B6685C">
        <w:trPr>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6.1.</w:t>
            </w: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Количество реализованных проектов</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ед.</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w:t>
            </w:r>
          </w:p>
        </w:tc>
      </w:tr>
      <w:tr w:rsidR="00B6685C" w:rsidRPr="00B6685C" w:rsidTr="00B6685C">
        <w:trPr>
          <w:trHeight w:val="20"/>
        </w:trPr>
        <w:tc>
          <w:tcPr>
            <w:tcW w:w="0" w:type="auto"/>
          </w:tcPr>
          <w:p w:rsidR="00B6685C" w:rsidRPr="00B6685C" w:rsidRDefault="00B6685C" w:rsidP="00B6685C">
            <w:pPr>
              <w:jc w:val="center"/>
              <w:rPr>
                <w:rFonts w:ascii="Arial" w:hAnsi="Arial" w:cs="Arial"/>
                <w:sz w:val="12"/>
                <w:szCs w:val="16"/>
              </w:rPr>
            </w:pPr>
            <w:r w:rsidRPr="00B6685C">
              <w:rPr>
                <w:rFonts w:ascii="Arial" w:hAnsi="Arial" w:cs="Arial"/>
                <w:sz w:val="12"/>
                <w:szCs w:val="16"/>
              </w:rPr>
              <w:t>7.</w:t>
            </w:r>
          </w:p>
        </w:tc>
        <w:tc>
          <w:tcPr>
            <w:tcW w:w="0" w:type="auto"/>
            <w:gridSpan w:val="7"/>
          </w:tcPr>
          <w:p w:rsidR="00B6685C" w:rsidRPr="00B6685C" w:rsidRDefault="00B6685C" w:rsidP="00B6685C">
            <w:pPr>
              <w:rPr>
                <w:rFonts w:ascii="Arial" w:hAnsi="Arial" w:cs="Arial"/>
                <w:sz w:val="12"/>
                <w:szCs w:val="16"/>
              </w:rPr>
            </w:pPr>
            <w:r w:rsidRPr="00B6685C">
              <w:rPr>
                <w:rFonts w:ascii="Arial" w:hAnsi="Arial" w:cs="Arial"/>
                <w:sz w:val="12"/>
                <w:szCs w:val="16"/>
              </w:rPr>
              <w:t>Подпрограмма «Реализация приоритетного регионального проекта «Народный бюджет»</w:t>
            </w:r>
          </w:p>
        </w:tc>
      </w:tr>
      <w:tr w:rsidR="00B6685C" w:rsidRPr="00B6685C" w:rsidTr="00B6685C">
        <w:trPr>
          <w:trHeight w:val="20"/>
        </w:trPr>
        <w:tc>
          <w:tcPr>
            <w:tcW w:w="0" w:type="auto"/>
          </w:tcPr>
          <w:p w:rsidR="00B6685C" w:rsidRPr="00B6685C" w:rsidRDefault="00B6685C" w:rsidP="00B6685C">
            <w:pPr>
              <w:jc w:val="center"/>
              <w:rPr>
                <w:rFonts w:ascii="Arial" w:hAnsi="Arial" w:cs="Arial"/>
                <w:sz w:val="12"/>
                <w:szCs w:val="16"/>
              </w:rPr>
            </w:pPr>
            <w:r w:rsidRPr="00B6685C">
              <w:rPr>
                <w:rFonts w:ascii="Arial" w:hAnsi="Arial" w:cs="Arial"/>
                <w:sz w:val="12"/>
                <w:szCs w:val="16"/>
              </w:rPr>
              <w:t>7.1</w:t>
            </w:r>
          </w:p>
        </w:tc>
        <w:tc>
          <w:tcPr>
            <w:tcW w:w="0" w:type="auto"/>
          </w:tcPr>
          <w:p w:rsidR="00B6685C" w:rsidRPr="00B6685C" w:rsidRDefault="00B6685C" w:rsidP="00B6685C">
            <w:pPr>
              <w:rPr>
                <w:rFonts w:ascii="Arial" w:hAnsi="Arial" w:cs="Arial"/>
                <w:sz w:val="12"/>
                <w:szCs w:val="16"/>
              </w:rPr>
            </w:pPr>
            <w:r w:rsidRPr="00B6685C">
              <w:rPr>
                <w:rFonts w:ascii="Arial" w:hAnsi="Arial" w:cs="Arial"/>
                <w:sz w:val="12"/>
                <w:szCs w:val="16"/>
              </w:rPr>
              <w:t>Количество реализованных проектов «Народный бюджет»</w:t>
            </w:r>
          </w:p>
        </w:tc>
        <w:tc>
          <w:tcPr>
            <w:tcW w:w="0" w:type="auto"/>
          </w:tcPr>
          <w:p w:rsidR="00B6685C" w:rsidRPr="00B6685C" w:rsidRDefault="00B6685C" w:rsidP="00B6685C">
            <w:pPr>
              <w:jc w:val="center"/>
              <w:rPr>
                <w:rFonts w:ascii="Arial" w:hAnsi="Arial" w:cs="Arial"/>
                <w:sz w:val="12"/>
                <w:szCs w:val="16"/>
              </w:rPr>
            </w:pPr>
            <w:r w:rsidRPr="00B6685C">
              <w:rPr>
                <w:rFonts w:ascii="Arial" w:hAnsi="Arial" w:cs="Arial"/>
                <w:sz w:val="12"/>
                <w:szCs w:val="16"/>
              </w:rPr>
              <w:t>ед.</w:t>
            </w:r>
          </w:p>
        </w:tc>
        <w:tc>
          <w:tcPr>
            <w:tcW w:w="0" w:type="auto"/>
          </w:tcPr>
          <w:p w:rsidR="00B6685C" w:rsidRPr="00B6685C" w:rsidRDefault="00B6685C" w:rsidP="00B6685C">
            <w:pPr>
              <w:jc w:val="center"/>
              <w:rPr>
                <w:rFonts w:ascii="Arial" w:hAnsi="Arial" w:cs="Arial"/>
                <w:sz w:val="12"/>
                <w:szCs w:val="16"/>
              </w:rPr>
            </w:pPr>
            <w:r w:rsidRPr="00B6685C">
              <w:rPr>
                <w:rFonts w:ascii="Arial" w:hAnsi="Arial" w:cs="Arial"/>
                <w:sz w:val="12"/>
                <w:szCs w:val="16"/>
              </w:rPr>
              <w:t>0</w:t>
            </w:r>
          </w:p>
        </w:tc>
        <w:tc>
          <w:tcPr>
            <w:tcW w:w="0" w:type="auto"/>
          </w:tcPr>
          <w:p w:rsidR="00B6685C" w:rsidRPr="00B6685C" w:rsidRDefault="00B6685C" w:rsidP="00B6685C">
            <w:pPr>
              <w:jc w:val="center"/>
              <w:rPr>
                <w:rFonts w:ascii="Arial" w:hAnsi="Arial" w:cs="Arial"/>
                <w:sz w:val="12"/>
                <w:szCs w:val="16"/>
              </w:rPr>
            </w:pPr>
            <w:r w:rsidRPr="00B6685C">
              <w:rPr>
                <w:rFonts w:ascii="Arial" w:hAnsi="Arial" w:cs="Arial"/>
                <w:sz w:val="12"/>
                <w:szCs w:val="16"/>
              </w:rPr>
              <w:t>1</w:t>
            </w:r>
          </w:p>
        </w:tc>
        <w:tc>
          <w:tcPr>
            <w:tcW w:w="0" w:type="auto"/>
          </w:tcPr>
          <w:p w:rsidR="00B6685C" w:rsidRPr="00B6685C" w:rsidRDefault="00B6685C" w:rsidP="00B6685C">
            <w:pPr>
              <w:jc w:val="center"/>
              <w:rPr>
                <w:rFonts w:ascii="Arial" w:hAnsi="Arial" w:cs="Arial"/>
                <w:sz w:val="12"/>
                <w:szCs w:val="16"/>
              </w:rPr>
            </w:pPr>
            <w:r w:rsidRPr="00B6685C">
              <w:rPr>
                <w:rFonts w:ascii="Arial" w:hAnsi="Arial" w:cs="Arial"/>
                <w:sz w:val="12"/>
                <w:szCs w:val="16"/>
              </w:rPr>
              <w:t>0</w:t>
            </w:r>
          </w:p>
        </w:tc>
        <w:tc>
          <w:tcPr>
            <w:tcW w:w="0" w:type="auto"/>
          </w:tcPr>
          <w:p w:rsidR="00B6685C" w:rsidRPr="00B6685C" w:rsidRDefault="00B6685C" w:rsidP="00B6685C">
            <w:pPr>
              <w:jc w:val="center"/>
              <w:rPr>
                <w:rFonts w:ascii="Arial" w:hAnsi="Arial" w:cs="Arial"/>
                <w:sz w:val="12"/>
                <w:szCs w:val="16"/>
              </w:rPr>
            </w:pPr>
            <w:r w:rsidRPr="00B6685C">
              <w:rPr>
                <w:rFonts w:ascii="Arial" w:hAnsi="Arial" w:cs="Arial"/>
                <w:sz w:val="12"/>
                <w:szCs w:val="16"/>
              </w:rPr>
              <w:t>0</w:t>
            </w:r>
          </w:p>
        </w:tc>
        <w:tc>
          <w:tcPr>
            <w:tcW w:w="0" w:type="auto"/>
          </w:tcPr>
          <w:p w:rsidR="00B6685C" w:rsidRPr="00B6685C" w:rsidRDefault="00B6685C" w:rsidP="00B6685C">
            <w:pPr>
              <w:jc w:val="center"/>
              <w:rPr>
                <w:rFonts w:ascii="Arial" w:hAnsi="Arial" w:cs="Arial"/>
                <w:sz w:val="12"/>
                <w:szCs w:val="16"/>
              </w:rPr>
            </w:pPr>
            <w:r w:rsidRPr="00B6685C">
              <w:rPr>
                <w:rFonts w:ascii="Arial" w:hAnsi="Arial" w:cs="Arial"/>
                <w:sz w:val="12"/>
                <w:szCs w:val="16"/>
              </w:rPr>
              <w:t>0</w:t>
            </w:r>
          </w:p>
        </w:tc>
      </w:tr>
      <w:tr w:rsidR="00B6685C" w:rsidRPr="00B6685C" w:rsidTr="00B6685C">
        <w:trPr>
          <w:trHeight w:val="20"/>
        </w:trPr>
        <w:tc>
          <w:tcPr>
            <w:tcW w:w="0" w:type="auto"/>
          </w:tcPr>
          <w:p w:rsidR="00B6685C" w:rsidRPr="00B6685C" w:rsidRDefault="00B6685C" w:rsidP="00B6685C">
            <w:pPr>
              <w:jc w:val="center"/>
              <w:rPr>
                <w:rFonts w:ascii="Arial" w:hAnsi="Arial" w:cs="Arial"/>
                <w:sz w:val="12"/>
                <w:szCs w:val="16"/>
              </w:rPr>
            </w:pPr>
            <w:r w:rsidRPr="00B6685C">
              <w:rPr>
                <w:rFonts w:ascii="Arial" w:hAnsi="Arial" w:cs="Arial"/>
                <w:sz w:val="12"/>
                <w:szCs w:val="16"/>
              </w:rPr>
              <w:t>8.</w:t>
            </w:r>
          </w:p>
        </w:tc>
        <w:tc>
          <w:tcPr>
            <w:tcW w:w="0" w:type="auto"/>
            <w:gridSpan w:val="7"/>
          </w:tcPr>
          <w:p w:rsidR="00B6685C" w:rsidRPr="00B6685C" w:rsidRDefault="00B6685C" w:rsidP="00B6685C">
            <w:pPr>
              <w:rPr>
                <w:rFonts w:ascii="Arial" w:hAnsi="Arial" w:cs="Arial"/>
                <w:sz w:val="12"/>
                <w:szCs w:val="16"/>
              </w:rPr>
            </w:pPr>
            <w:r w:rsidRPr="00B6685C">
              <w:rPr>
                <w:rFonts w:ascii="Arial" w:hAnsi="Arial" w:cs="Arial"/>
                <w:sz w:val="12"/>
                <w:szCs w:val="16"/>
              </w:rPr>
              <w:t>Подпрограмма «Реализация пилотного проекта, направленного на стимулирование рождаемости»</w:t>
            </w:r>
          </w:p>
        </w:tc>
      </w:tr>
      <w:tr w:rsidR="00B6685C" w:rsidRPr="00B6685C" w:rsidTr="00B6685C">
        <w:trPr>
          <w:trHeight w:val="20"/>
        </w:trPr>
        <w:tc>
          <w:tcPr>
            <w:tcW w:w="0" w:type="auto"/>
          </w:tcPr>
          <w:p w:rsidR="00B6685C" w:rsidRPr="00B6685C" w:rsidRDefault="00B6685C" w:rsidP="00B6685C">
            <w:pPr>
              <w:jc w:val="center"/>
              <w:rPr>
                <w:rFonts w:ascii="Arial" w:hAnsi="Arial" w:cs="Arial"/>
                <w:sz w:val="12"/>
                <w:szCs w:val="16"/>
              </w:rPr>
            </w:pPr>
            <w:r w:rsidRPr="00B6685C">
              <w:rPr>
                <w:rFonts w:ascii="Arial" w:hAnsi="Arial" w:cs="Arial"/>
                <w:sz w:val="12"/>
                <w:szCs w:val="16"/>
              </w:rPr>
              <w:t>8.1</w:t>
            </w:r>
          </w:p>
        </w:tc>
        <w:tc>
          <w:tcPr>
            <w:tcW w:w="0" w:type="auto"/>
          </w:tcPr>
          <w:p w:rsidR="00B6685C" w:rsidRPr="00B6685C" w:rsidRDefault="00B6685C" w:rsidP="00B6685C">
            <w:pPr>
              <w:rPr>
                <w:rFonts w:ascii="Arial" w:hAnsi="Arial" w:cs="Arial"/>
                <w:sz w:val="12"/>
                <w:szCs w:val="16"/>
              </w:rPr>
            </w:pPr>
            <w:r w:rsidRPr="00B6685C">
              <w:rPr>
                <w:rFonts w:ascii="Arial" w:hAnsi="Arial" w:cs="Arial"/>
                <w:sz w:val="12"/>
                <w:szCs w:val="16"/>
              </w:rPr>
              <w:t>Количество обустроенных детских площадок</w:t>
            </w:r>
          </w:p>
        </w:tc>
        <w:tc>
          <w:tcPr>
            <w:tcW w:w="0" w:type="auto"/>
          </w:tcPr>
          <w:p w:rsidR="00B6685C" w:rsidRPr="00B6685C" w:rsidRDefault="00B6685C" w:rsidP="00B6685C">
            <w:pPr>
              <w:jc w:val="center"/>
              <w:rPr>
                <w:rFonts w:ascii="Arial" w:hAnsi="Arial" w:cs="Arial"/>
                <w:sz w:val="12"/>
                <w:szCs w:val="16"/>
              </w:rPr>
            </w:pPr>
            <w:r w:rsidRPr="00B6685C">
              <w:rPr>
                <w:rFonts w:ascii="Arial" w:hAnsi="Arial" w:cs="Arial"/>
                <w:sz w:val="12"/>
                <w:szCs w:val="16"/>
              </w:rPr>
              <w:t>ед.</w:t>
            </w:r>
          </w:p>
        </w:tc>
        <w:tc>
          <w:tcPr>
            <w:tcW w:w="0" w:type="auto"/>
          </w:tcPr>
          <w:p w:rsidR="00B6685C" w:rsidRPr="00B6685C" w:rsidRDefault="00B6685C" w:rsidP="00B6685C">
            <w:pPr>
              <w:jc w:val="center"/>
              <w:rPr>
                <w:rFonts w:ascii="Arial" w:hAnsi="Arial" w:cs="Arial"/>
                <w:sz w:val="12"/>
                <w:szCs w:val="16"/>
              </w:rPr>
            </w:pPr>
            <w:r w:rsidRPr="00B6685C">
              <w:rPr>
                <w:rFonts w:ascii="Arial" w:hAnsi="Arial" w:cs="Arial"/>
                <w:sz w:val="12"/>
                <w:szCs w:val="16"/>
              </w:rPr>
              <w:t>0</w:t>
            </w:r>
          </w:p>
        </w:tc>
        <w:tc>
          <w:tcPr>
            <w:tcW w:w="0" w:type="auto"/>
          </w:tcPr>
          <w:p w:rsidR="00B6685C" w:rsidRPr="00B6685C" w:rsidRDefault="00B6685C" w:rsidP="00B6685C">
            <w:pPr>
              <w:jc w:val="center"/>
              <w:rPr>
                <w:rFonts w:ascii="Arial" w:hAnsi="Arial" w:cs="Arial"/>
                <w:sz w:val="12"/>
                <w:szCs w:val="16"/>
              </w:rPr>
            </w:pPr>
            <w:r w:rsidRPr="00B6685C">
              <w:rPr>
                <w:rFonts w:ascii="Arial" w:hAnsi="Arial" w:cs="Arial"/>
                <w:sz w:val="12"/>
                <w:szCs w:val="16"/>
              </w:rPr>
              <w:t>3</w:t>
            </w:r>
          </w:p>
        </w:tc>
        <w:tc>
          <w:tcPr>
            <w:tcW w:w="0" w:type="auto"/>
          </w:tcPr>
          <w:p w:rsidR="00B6685C" w:rsidRPr="00B6685C" w:rsidRDefault="00B6685C" w:rsidP="00B6685C">
            <w:pPr>
              <w:jc w:val="center"/>
              <w:rPr>
                <w:rFonts w:ascii="Arial" w:hAnsi="Arial" w:cs="Arial"/>
                <w:sz w:val="12"/>
                <w:szCs w:val="16"/>
              </w:rPr>
            </w:pPr>
            <w:r w:rsidRPr="00B6685C">
              <w:rPr>
                <w:rFonts w:ascii="Arial" w:hAnsi="Arial" w:cs="Arial"/>
                <w:sz w:val="12"/>
                <w:szCs w:val="16"/>
              </w:rPr>
              <w:t>0</w:t>
            </w:r>
          </w:p>
        </w:tc>
        <w:tc>
          <w:tcPr>
            <w:tcW w:w="0" w:type="auto"/>
          </w:tcPr>
          <w:p w:rsidR="00B6685C" w:rsidRPr="00B6685C" w:rsidRDefault="00B6685C" w:rsidP="00B6685C">
            <w:pPr>
              <w:jc w:val="center"/>
              <w:rPr>
                <w:rFonts w:ascii="Arial" w:hAnsi="Arial" w:cs="Arial"/>
                <w:sz w:val="12"/>
                <w:szCs w:val="16"/>
              </w:rPr>
            </w:pPr>
            <w:r w:rsidRPr="00B6685C">
              <w:rPr>
                <w:rFonts w:ascii="Arial" w:hAnsi="Arial" w:cs="Arial"/>
                <w:sz w:val="12"/>
                <w:szCs w:val="16"/>
              </w:rPr>
              <w:t>0</w:t>
            </w:r>
          </w:p>
        </w:tc>
        <w:tc>
          <w:tcPr>
            <w:tcW w:w="0" w:type="auto"/>
          </w:tcPr>
          <w:p w:rsidR="00B6685C" w:rsidRPr="00B6685C" w:rsidRDefault="00B6685C" w:rsidP="00B6685C">
            <w:pPr>
              <w:jc w:val="center"/>
              <w:rPr>
                <w:rFonts w:ascii="Arial" w:hAnsi="Arial" w:cs="Arial"/>
                <w:sz w:val="12"/>
                <w:szCs w:val="16"/>
              </w:rPr>
            </w:pPr>
            <w:r w:rsidRPr="00B6685C">
              <w:rPr>
                <w:rFonts w:ascii="Arial" w:hAnsi="Arial" w:cs="Arial"/>
                <w:sz w:val="12"/>
                <w:szCs w:val="16"/>
              </w:rPr>
              <w:t>0</w:t>
            </w:r>
          </w:p>
        </w:tc>
      </w:tr>
    </w:tbl>
    <w:p w:rsidR="00C57861" w:rsidRPr="00C57861" w:rsidRDefault="00C57861" w:rsidP="00B6685C">
      <w:pPr>
        <w:ind w:left="9072"/>
        <w:jc w:val="center"/>
        <w:rPr>
          <w:rFonts w:ascii="Arial" w:hAnsi="Arial" w:cs="Arial"/>
          <w:sz w:val="6"/>
          <w:szCs w:val="16"/>
        </w:rPr>
      </w:pPr>
    </w:p>
    <w:p w:rsidR="00C57861" w:rsidRPr="00B6685C" w:rsidRDefault="00C57861" w:rsidP="00C57861">
      <w:pPr>
        <w:ind w:left="7938"/>
        <w:jc w:val="center"/>
        <w:rPr>
          <w:rFonts w:ascii="Arial" w:hAnsi="Arial" w:cs="Arial"/>
          <w:sz w:val="12"/>
          <w:szCs w:val="16"/>
        </w:rPr>
      </w:pPr>
      <w:r>
        <w:rPr>
          <w:rFonts w:ascii="Arial" w:hAnsi="Arial" w:cs="Arial"/>
          <w:sz w:val="12"/>
          <w:szCs w:val="16"/>
        </w:rPr>
        <w:t>Приложение 2</w:t>
      </w:r>
    </w:p>
    <w:p w:rsidR="00C57861" w:rsidRPr="00B6685C" w:rsidRDefault="00C57861" w:rsidP="00C57861">
      <w:pPr>
        <w:ind w:left="7938"/>
        <w:jc w:val="center"/>
        <w:rPr>
          <w:rFonts w:ascii="Arial" w:hAnsi="Arial" w:cs="Arial"/>
          <w:sz w:val="12"/>
          <w:szCs w:val="16"/>
        </w:rPr>
      </w:pPr>
      <w:r w:rsidRPr="00B6685C">
        <w:rPr>
          <w:rFonts w:ascii="Arial" w:hAnsi="Arial" w:cs="Arial"/>
          <w:sz w:val="12"/>
          <w:szCs w:val="16"/>
        </w:rPr>
        <w:t>к муниципальной программе</w:t>
      </w:r>
      <w:r>
        <w:rPr>
          <w:rFonts w:ascii="Arial" w:hAnsi="Arial" w:cs="Arial"/>
          <w:sz w:val="12"/>
          <w:szCs w:val="16"/>
        </w:rPr>
        <w:t xml:space="preserve"> </w:t>
      </w:r>
      <w:r w:rsidRPr="00B6685C">
        <w:rPr>
          <w:rFonts w:ascii="Arial" w:hAnsi="Arial" w:cs="Arial"/>
          <w:sz w:val="12"/>
          <w:szCs w:val="16"/>
        </w:rPr>
        <w:t>«Благоустройство территории Валдайского городского поселения на 2023-2026 годы»</w:t>
      </w:r>
    </w:p>
    <w:p w:rsidR="00B6685C" w:rsidRPr="00B6685C" w:rsidRDefault="00B6685C" w:rsidP="00B6685C">
      <w:pPr>
        <w:widowControl w:val="0"/>
        <w:autoSpaceDE w:val="0"/>
        <w:autoSpaceDN w:val="0"/>
        <w:jc w:val="center"/>
        <w:rPr>
          <w:rFonts w:ascii="Arial" w:hAnsi="Arial" w:cs="Arial"/>
          <w:b/>
          <w:sz w:val="16"/>
          <w:szCs w:val="16"/>
        </w:rPr>
      </w:pPr>
      <w:r w:rsidRPr="00B6685C">
        <w:rPr>
          <w:rFonts w:ascii="Arial" w:hAnsi="Arial" w:cs="Arial"/>
          <w:b/>
          <w:sz w:val="16"/>
          <w:szCs w:val="16"/>
        </w:rPr>
        <w:t>Мероприятия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1"/>
        <w:gridCol w:w="3228"/>
        <w:gridCol w:w="1974"/>
        <w:gridCol w:w="789"/>
        <w:gridCol w:w="697"/>
        <w:gridCol w:w="1361"/>
        <w:gridCol w:w="745"/>
        <w:gridCol w:w="745"/>
        <w:gridCol w:w="745"/>
        <w:gridCol w:w="745"/>
      </w:tblGrid>
      <w:tr w:rsidR="00B6685C" w:rsidRPr="00B6685C" w:rsidTr="005F02C1">
        <w:trPr>
          <w:cantSplit/>
          <w:trHeight w:val="20"/>
        </w:trPr>
        <w:tc>
          <w:tcPr>
            <w:tcW w:w="0" w:type="auto"/>
            <w:vMerge w:val="restart"/>
            <w:vAlign w:val="center"/>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 п/п</w:t>
            </w:r>
          </w:p>
        </w:tc>
        <w:tc>
          <w:tcPr>
            <w:tcW w:w="3228" w:type="dxa"/>
            <w:vMerge w:val="restart"/>
            <w:vAlign w:val="center"/>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Наименование мероприятия</w:t>
            </w:r>
          </w:p>
        </w:tc>
        <w:tc>
          <w:tcPr>
            <w:tcW w:w="1974" w:type="dxa"/>
            <w:vMerge w:val="restart"/>
            <w:vAlign w:val="center"/>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Исполнитель</w:t>
            </w:r>
          </w:p>
        </w:tc>
        <w:tc>
          <w:tcPr>
            <w:tcW w:w="0" w:type="auto"/>
            <w:vMerge w:val="restart"/>
            <w:vAlign w:val="center"/>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Срок реализации</w:t>
            </w:r>
          </w:p>
        </w:tc>
        <w:tc>
          <w:tcPr>
            <w:tcW w:w="0" w:type="auto"/>
            <w:vMerge w:val="restart"/>
            <w:vAlign w:val="center"/>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Целевой показа-тель</w:t>
            </w:r>
          </w:p>
        </w:tc>
        <w:tc>
          <w:tcPr>
            <w:tcW w:w="0" w:type="auto"/>
            <w:vMerge w:val="restart"/>
            <w:vAlign w:val="center"/>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Источник</w:t>
            </w:r>
          </w:p>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финансирования</w:t>
            </w:r>
          </w:p>
        </w:tc>
        <w:tc>
          <w:tcPr>
            <w:tcW w:w="0" w:type="auto"/>
            <w:gridSpan w:val="4"/>
            <w:vAlign w:val="center"/>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Объем финансирования по годам (тыс. руб.)</w:t>
            </w:r>
          </w:p>
        </w:tc>
      </w:tr>
      <w:tr w:rsidR="00B6685C" w:rsidRPr="00B6685C" w:rsidTr="005F02C1">
        <w:trPr>
          <w:cantSplit/>
          <w:trHeight w:val="20"/>
        </w:trPr>
        <w:tc>
          <w:tcPr>
            <w:tcW w:w="0" w:type="auto"/>
            <w:vMerge/>
            <w:vAlign w:val="center"/>
          </w:tcPr>
          <w:p w:rsidR="00B6685C" w:rsidRPr="00B6685C" w:rsidRDefault="00B6685C" w:rsidP="00B6685C">
            <w:pPr>
              <w:autoSpaceDE w:val="0"/>
              <w:autoSpaceDN w:val="0"/>
              <w:adjustRightInd w:val="0"/>
              <w:jc w:val="center"/>
              <w:rPr>
                <w:rFonts w:ascii="Arial" w:hAnsi="Arial" w:cs="Arial"/>
                <w:b/>
                <w:sz w:val="12"/>
                <w:szCs w:val="16"/>
              </w:rPr>
            </w:pPr>
          </w:p>
        </w:tc>
        <w:tc>
          <w:tcPr>
            <w:tcW w:w="3228" w:type="dxa"/>
            <w:vMerge/>
            <w:vAlign w:val="center"/>
          </w:tcPr>
          <w:p w:rsidR="00B6685C" w:rsidRPr="00B6685C" w:rsidRDefault="00B6685C" w:rsidP="00B6685C">
            <w:pPr>
              <w:autoSpaceDE w:val="0"/>
              <w:autoSpaceDN w:val="0"/>
              <w:adjustRightInd w:val="0"/>
              <w:jc w:val="center"/>
              <w:rPr>
                <w:rFonts w:ascii="Arial" w:hAnsi="Arial" w:cs="Arial"/>
                <w:b/>
                <w:sz w:val="12"/>
                <w:szCs w:val="16"/>
              </w:rPr>
            </w:pPr>
          </w:p>
        </w:tc>
        <w:tc>
          <w:tcPr>
            <w:tcW w:w="1974" w:type="dxa"/>
            <w:vMerge/>
            <w:vAlign w:val="center"/>
          </w:tcPr>
          <w:p w:rsidR="00B6685C" w:rsidRPr="00B6685C" w:rsidRDefault="00B6685C" w:rsidP="00B6685C">
            <w:pPr>
              <w:autoSpaceDE w:val="0"/>
              <w:autoSpaceDN w:val="0"/>
              <w:adjustRightInd w:val="0"/>
              <w:jc w:val="center"/>
              <w:rPr>
                <w:rFonts w:ascii="Arial" w:hAnsi="Arial" w:cs="Arial"/>
                <w:b/>
                <w:sz w:val="12"/>
                <w:szCs w:val="16"/>
              </w:rPr>
            </w:pPr>
          </w:p>
        </w:tc>
        <w:tc>
          <w:tcPr>
            <w:tcW w:w="0" w:type="auto"/>
            <w:vMerge/>
            <w:vAlign w:val="center"/>
          </w:tcPr>
          <w:p w:rsidR="00B6685C" w:rsidRPr="00B6685C" w:rsidRDefault="00B6685C" w:rsidP="00B6685C">
            <w:pPr>
              <w:autoSpaceDE w:val="0"/>
              <w:autoSpaceDN w:val="0"/>
              <w:adjustRightInd w:val="0"/>
              <w:jc w:val="center"/>
              <w:rPr>
                <w:rFonts w:ascii="Arial" w:hAnsi="Arial" w:cs="Arial"/>
                <w:b/>
                <w:sz w:val="12"/>
                <w:szCs w:val="16"/>
              </w:rPr>
            </w:pPr>
          </w:p>
        </w:tc>
        <w:tc>
          <w:tcPr>
            <w:tcW w:w="0" w:type="auto"/>
            <w:vMerge/>
            <w:vAlign w:val="center"/>
          </w:tcPr>
          <w:p w:rsidR="00B6685C" w:rsidRPr="00B6685C" w:rsidRDefault="00B6685C" w:rsidP="00B6685C">
            <w:pPr>
              <w:autoSpaceDE w:val="0"/>
              <w:autoSpaceDN w:val="0"/>
              <w:adjustRightInd w:val="0"/>
              <w:jc w:val="center"/>
              <w:rPr>
                <w:rFonts w:ascii="Arial" w:hAnsi="Arial" w:cs="Arial"/>
                <w:b/>
                <w:sz w:val="12"/>
                <w:szCs w:val="16"/>
              </w:rPr>
            </w:pPr>
          </w:p>
        </w:tc>
        <w:tc>
          <w:tcPr>
            <w:tcW w:w="0" w:type="auto"/>
            <w:vMerge/>
            <w:vAlign w:val="center"/>
          </w:tcPr>
          <w:p w:rsidR="00B6685C" w:rsidRPr="00B6685C" w:rsidRDefault="00B6685C" w:rsidP="00B6685C">
            <w:pPr>
              <w:autoSpaceDE w:val="0"/>
              <w:autoSpaceDN w:val="0"/>
              <w:adjustRightInd w:val="0"/>
              <w:jc w:val="center"/>
              <w:rPr>
                <w:rFonts w:ascii="Arial" w:hAnsi="Arial" w:cs="Arial"/>
                <w:b/>
                <w:sz w:val="12"/>
                <w:szCs w:val="16"/>
              </w:rPr>
            </w:pPr>
          </w:p>
        </w:tc>
        <w:tc>
          <w:tcPr>
            <w:tcW w:w="0" w:type="auto"/>
            <w:vAlign w:val="center"/>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2023</w:t>
            </w:r>
          </w:p>
        </w:tc>
        <w:tc>
          <w:tcPr>
            <w:tcW w:w="0" w:type="auto"/>
            <w:vAlign w:val="center"/>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2024</w:t>
            </w:r>
          </w:p>
        </w:tc>
        <w:tc>
          <w:tcPr>
            <w:tcW w:w="0" w:type="auto"/>
            <w:vAlign w:val="center"/>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2025</w:t>
            </w:r>
          </w:p>
        </w:tc>
        <w:tc>
          <w:tcPr>
            <w:tcW w:w="0" w:type="auto"/>
            <w:vAlign w:val="center"/>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2026</w:t>
            </w:r>
          </w:p>
        </w:tc>
      </w:tr>
      <w:tr w:rsidR="00B6685C" w:rsidRPr="00B6685C" w:rsidTr="005F02C1">
        <w:trPr>
          <w:cantSplit/>
          <w:trHeight w:val="20"/>
        </w:trPr>
        <w:tc>
          <w:tcPr>
            <w:tcW w:w="0" w:type="auto"/>
            <w:vAlign w:val="center"/>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1</w:t>
            </w:r>
          </w:p>
        </w:tc>
        <w:tc>
          <w:tcPr>
            <w:tcW w:w="3228" w:type="dxa"/>
            <w:vAlign w:val="center"/>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2</w:t>
            </w:r>
          </w:p>
        </w:tc>
        <w:tc>
          <w:tcPr>
            <w:tcW w:w="1974" w:type="dxa"/>
            <w:vAlign w:val="center"/>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3</w:t>
            </w:r>
          </w:p>
        </w:tc>
        <w:tc>
          <w:tcPr>
            <w:tcW w:w="0" w:type="auto"/>
            <w:vAlign w:val="center"/>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4</w:t>
            </w:r>
          </w:p>
        </w:tc>
        <w:tc>
          <w:tcPr>
            <w:tcW w:w="0" w:type="auto"/>
            <w:vAlign w:val="center"/>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5</w:t>
            </w:r>
          </w:p>
        </w:tc>
        <w:tc>
          <w:tcPr>
            <w:tcW w:w="0" w:type="auto"/>
            <w:vAlign w:val="center"/>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6</w:t>
            </w:r>
          </w:p>
        </w:tc>
        <w:tc>
          <w:tcPr>
            <w:tcW w:w="0" w:type="auto"/>
            <w:vAlign w:val="center"/>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7</w:t>
            </w:r>
          </w:p>
        </w:tc>
        <w:tc>
          <w:tcPr>
            <w:tcW w:w="0" w:type="auto"/>
            <w:vAlign w:val="center"/>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8</w:t>
            </w:r>
          </w:p>
        </w:tc>
        <w:tc>
          <w:tcPr>
            <w:tcW w:w="0" w:type="auto"/>
            <w:vAlign w:val="center"/>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9</w:t>
            </w:r>
          </w:p>
        </w:tc>
        <w:tc>
          <w:tcPr>
            <w:tcW w:w="0" w:type="auto"/>
            <w:vAlign w:val="center"/>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10</w:t>
            </w:r>
          </w:p>
        </w:tc>
      </w:tr>
      <w:tr w:rsidR="00B6685C" w:rsidRPr="00B6685C" w:rsidTr="005F02C1">
        <w:trPr>
          <w:cantSplit/>
          <w:trHeight w:val="20"/>
        </w:trPr>
        <w:tc>
          <w:tcPr>
            <w:tcW w:w="0" w:type="auto"/>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1.</w:t>
            </w:r>
          </w:p>
        </w:tc>
        <w:tc>
          <w:tcPr>
            <w:tcW w:w="0" w:type="auto"/>
            <w:gridSpan w:val="9"/>
          </w:tcPr>
          <w:p w:rsidR="00B6685C" w:rsidRPr="00B6685C" w:rsidRDefault="00B6685C" w:rsidP="00B6685C">
            <w:pPr>
              <w:autoSpaceDE w:val="0"/>
              <w:autoSpaceDN w:val="0"/>
              <w:adjustRightInd w:val="0"/>
              <w:rPr>
                <w:rFonts w:ascii="Arial" w:hAnsi="Arial" w:cs="Arial"/>
                <w:b/>
                <w:sz w:val="12"/>
                <w:szCs w:val="16"/>
              </w:rPr>
            </w:pPr>
            <w:r w:rsidRPr="00B6685C">
              <w:rPr>
                <w:rFonts w:ascii="Arial" w:hAnsi="Arial" w:cs="Arial"/>
                <w:b/>
                <w:sz w:val="12"/>
                <w:szCs w:val="16"/>
              </w:rPr>
              <w:t>Подпрограмма «Обеспечение уличного освещения»</w:t>
            </w:r>
          </w:p>
        </w:tc>
      </w:tr>
      <w:tr w:rsidR="00B6685C" w:rsidRPr="00B6685C" w:rsidTr="005F02C1">
        <w:trPr>
          <w:cantSplit/>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1.1.</w:t>
            </w:r>
          </w:p>
        </w:tc>
        <w:tc>
          <w:tcPr>
            <w:tcW w:w="0" w:type="auto"/>
            <w:gridSpan w:val="9"/>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Задача 1. Обеспечение уличного освещения на территории Валдайского городского поселения</w:t>
            </w:r>
          </w:p>
        </w:tc>
      </w:tr>
      <w:tr w:rsidR="00B6685C" w:rsidRPr="00B6685C" w:rsidTr="005F02C1">
        <w:trPr>
          <w:cantSplit/>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1.1.1.</w:t>
            </w:r>
          </w:p>
        </w:tc>
        <w:tc>
          <w:tcPr>
            <w:tcW w:w="3228" w:type="dxa"/>
          </w:tcPr>
          <w:p w:rsidR="00B6685C" w:rsidRPr="00B6685C" w:rsidRDefault="00B6685C" w:rsidP="00B6685C">
            <w:pPr>
              <w:overflowPunct w:val="0"/>
              <w:autoSpaceDE w:val="0"/>
              <w:autoSpaceDN w:val="0"/>
              <w:adjustRightInd w:val="0"/>
              <w:rPr>
                <w:rFonts w:ascii="Arial" w:hAnsi="Arial" w:cs="Arial"/>
                <w:sz w:val="12"/>
                <w:szCs w:val="16"/>
              </w:rPr>
            </w:pPr>
            <w:r w:rsidRPr="00B6685C">
              <w:rPr>
                <w:rFonts w:ascii="Arial" w:hAnsi="Arial" w:cs="Arial"/>
                <w:sz w:val="12"/>
                <w:szCs w:val="16"/>
              </w:rPr>
              <w:t>Содержание сетей уличного освещения, реализация прочих мероприятий по обеспечению уличного освещения</w:t>
            </w:r>
          </w:p>
        </w:tc>
        <w:tc>
          <w:tcPr>
            <w:tcW w:w="1974" w:type="dxa"/>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комитет жилищно-коммунального и дорожного хозяйства</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2023-2026</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1.1.</w:t>
            </w: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бюджет Валдайского городского поселения</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5 152,77089</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4 447,68214</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4 849,98160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4 849,98160</w:t>
            </w:r>
          </w:p>
        </w:tc>
      </w:tr>
      <w:tr w:rsidR="00B6685C" w:rsidRPr="00B6685C" w:rsidTr="005F02C1">
        <w:trPr>
          <w:cantSplit/>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1.1.2.</w:t>
            </w:r>
          </w:p>
        </w:tc>
        <w:tc>
          <w:tcPr>
            <w:tcW w:w="3228" w:type="dxa"/>
          </w:tcPr>
          <w:p w:rsidR="00B6685C" w:rsidRPr="00B6685C" w:rsidRDefault="00B6685C" w:rsidP="00B6685C">
            <w:pPr>
              <w:overflowPunct w:val="0"/>
              <w:autoSpaceDE w:val="0"/>
              <w:autoSpaceDN w:val="0"/>
              <w:adjustRightInd w:val="0"/>
              <w:rPr>
                <w:rFonts w:ascii="Arial" w:hAnsi="Arial" w:cs="Arial"/>
                <w:sz w:val="12"/>
                <w:szCs w:val="16"/>
              </w:rPr>
            </w:pPr>
            <w:r w:rsidRPr="00B6685C">
              <w:rPr>
                <w:rFonts w:ascii="Arial" w:hAnsi="Arial" w:cs="Arial"/>
                <w:sz w:val="12"/>
                <w:szCs w:val="16"/>
              </w:rPr>
              <w:t>Оплата потребленной электроэнергии в целях обеспечения уличного освещения, функционирования светофоров и камер наружного видеонаблюдения</w:t>
            </w:r>
          </w:p>
        </w:tc>
        <w:tc>
          <w:tcPr>
            <w:tcW w:w="1974" w:type="dxa"/>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комитет жилищно-коммунального и дорожного хозяйства</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2023-2026</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1.1.</w:t>
            </w: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бюджет Валдайского городского поселения</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4 490,28579</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6797,88128</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5 000,25285</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4 217,94947</w:t>
            </w:r>
          </w:p>
        </w:tc>
      </w:tr>
      <w:tr w:rsidR="00B6685C" w:rsidRPr="00B6685C" w:rsidTr="005F02C1">
        <w:trPr>
          <w:cantSplit/>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1.1.3.</w:t>
            </w:r>
          </w:p>
        </w:tc>
        <w:tc>
          <w:tcPr>
            <w:tcW w:w="3228" w:type="dxa"/>
          </w:tcPr>
          <w:p w:rsidR="00B6685C" w:rsidRPr="00B6685C" w:rsidRDefault="00B6685C" w:rsidP="00B6685C">
            <w:pPr>
              <w:overflowPunct w:val="0"/>
              <w:autoSpaceDE w:val="0"/>
              <w:autoSpaceDN w:val="0"/>
              <w:adjustRightInd w:val="0"/>
              <w:rPr>
                <w:rFonts w:ascii="Arial" w:hAnsi="Arial" w:cs="Arial"/>
                <w:sz w:val="12"/>
                <w:szCs w:val="16"/>
              </w:rPr>
            </w:pPr>
            <w:r w:rsidRPr="00B6685C">
              <w:rPr>
                <w:rFonts w:ascii="Arial" w:hAnsi="Arial" w:cs="Arial"/>
                <w:sz w:val="12"/>
                <w:szCs w:val="16"/>
              </w:rPr>
              <w:t>Строительство линий уличного освещения</w:t>
            </w:r>
          </w:p>
        </w:tc>
        <w:tc>
          <w:tcPr>
            <w:tcW w:w="1974" w:type="dxa"/>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комитет жилищно-коммунального и дорожного хозяйства</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2023-2026</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1.2.</w:t>
            </w: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бюджет Валдайского городского поселения</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811,29728</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r>
      <w:tr w:rsidR="00B6685C" w:rsidRPr="00B6685C" w:rsidTr="005F02C1">
        <w:trPr>
          <w:cantSplit/>
          <w:trHeight w:val="20"/>
        </w:trPr>
        <w:tc>
          <w:tcPr>
            <w:tcW w:w="0" w:type="auto"/>
            <w:gridSpan w:val="6"/>
          </w:tcPr>
          <w:p w:rsidR="00B6685C" w:rsidRPr="00B6685C" w:rsidRDefault="00B6685C" w:rsidP="00B6685C">
            <w:pPr>
              <w:autoSpaceDE w:val="0"/>
              <w:autoSpaceDN w:val="0"/>
              <w:adjustRightInd w:val="0"/>
              <w:rPr>
                <w:rFonts w:ascii="Arial" w:hAnsi="Arial" w:cs="Arial"/>
                <w:b/>
                <w:sz w:val="12"/>
                <w:szCs w:val="16"/>
              </w:rPr>
            </w:pPr>
            <w:r w:rsidRPr="00B6685C">
              <w:rPr>
                <w:rFonts w:ascii="Arial" w:hAnsi="Arial" w:cs="Arial"/>
                <w:b/>
                <w:sz w:val="12"/>
                <w:szCs w:val="16"/>
              </w:rPr>
              <w:t>Итого:</w:t>
            </w:r>
          </w:p>
        </w:tc>
        <w:tc>
          <w:tcPr>
            <w:tcW w:w="0" w:type="auto"/>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9 643,05668</w:t>
            </w:r>
          </w:p>
        </w:tc>
        <w:tc>
          <w:tcPr>
            <w:tcW w:w="0" w:type="auto"/>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12 056,8607</w:t>
            </w:r>
          </w:p>
        </w:tc>
        <w:tc>
          <w:tcPr>
            <w:tcW w:w="0" w:type="auto"/>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9 850,23445</w:t>
            </w:r>
          </w:p>
        </w:tc>
        <w:tc>
          <w:tcPr>
            <w:tcW w:w="0" w:type="auto"/>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9 067,93107</w:t>
            </w:r>
          </w:p>
        </w:tc>
      </w:tr>
      <w:tr w:rsidR="00B6685C" w:rsidRPr="00B6685C" w:rsidTr="005F02C1">
        <w:trPr>
          <w:cantSplit/>
          <w:trHeight w:val="20"/>
        </w:trPr>
        <w:tc>
          <w:tcPr>
            <w:tcW w:w="0" w:type="auto"/>
          </w:tcPr>
          <w:p w:rsidR="00B6685C" w:rsidRPr="00B6685C" w:rsidRDefault="00B6685C" w:rsidP="00B6685C">
            <w:pPr>
              <w:autoSpaceDE w:val="0"/>
              <w:autoSpaceDN w:val="0"/>
              <w:adjustRightInd w:val="0"/>
              <w:rPr>
                <w:rFonts w:ascii="Arial" w:hAnsi="Arial" w:cs="Arial"/>
                <w:b/>
                <w:sz w:val="12"/>
                <w:szCs w:val="16"/>
              </w:rPr>
            </w:pPr>
            <w:r w:rsidRPr="00B6685C">
              <w:rPr>
                <w:rFonts w:ascii="Arial" w:hAnsi="Arial" w:cs="Arial"/>
                <w:b/>
                <w:sz w:val="12"/>
                <w:szCs w:val="16"/>
              </w:rPr>
              <w:t>2.</w:t>
            </w:r>
          </w:p>
        </w:tc>
        <w:tc>
          <w:tcPr>
            <w:tcW w:w="0" w:type="auto"/>
            <w:gridSpan w:val="9"/>
          </w:tcPr>
          <w:p w:rsidR="00B6685C" w:rsidRPr="00B6685C" w:rsidRDefault="00B6685C" w:rsidP="00B6685C">
            <w:pPr>
              <w:rPr>
                <w:rFonts w:ascii="Arial" w:hAnsi="Arial" w:cs="Arial"/>
                <w:b/>
                <w:sz w:val="12"/>
                <w:szCs w:val="16"/>
              </w:rPr>
            </w:pPr>
            <w:r w:rsidRPr="00B6685C">
              <w:rPr>
                <w:rFonts w:ascii="Arial" w:hAnsi="Arial" w:cs="Arial"/>
                <w:b/>
                <w:sz w:val="12"/>
                <w:szCs w:val="16"/>
              </w:rPr>
              <w:t>Подпрограмма «Организация озеленения на территории Валдайского городского поселения»</w:t>
            </w:r>
          </w:p>
        </w:tc>
      </w:tr>
      <w:tr w:rsidR="00B6685C" w:rsidRPr="00B6685C" w:rsidTr="005F02C1">
        <w:trPr>
          <w:cantSplit/>
          <w:trHeight w:val="20"/>
        </w:trPr>
        <w:tc>
          <w:tcPr>
            <w:tcW w:w="0" w:type="auto"/>
          </w:tcPr>
          <w:p w:rsidR="00B6685C" w:rsidRPr="00B6685C" w:rsidRDefault="00B6685C" w:rsidP="00B6685C">
            <w:pPr>
              <w:autoSpaceDE w:val="0"/>
              <w:autoSpaceDN w:val="0"/>
              <w:adjustRightInd w:val="0"/>
              <w:rPr>
                <w:rFonts w:ascii="Arial" w:hAnsi="Arial" w:cs="Arial"/>
                <w:b/>
                <w:sz w:val="12"/>
                <w:szCs w:val="16"/>
              </w:rPr>
            </w:pPr>
            <w:r w:rsidRPr="00B6685C">
              <w:rPr>
                <w:rFonts w:ascii="Arial" w:hAnsi="Arial" w:cs="Arial"/>
                <w:b/>
                <w:sz w:val="12"/>
                <w:szCs w:val="16"/>
              </w:rPr>
              <w:t>2.1.</w:t>
            </w:r>
          </w:p>
        </w:tc>
        <w:tc>
          <w:tcPr>
            <w:tcW w:w="0" w:type="auto"/>
            <w:gridSpan w:val="9"/>
          </w:tcPr>
          <w:p w:rsidR="00B6685C" w:rsidRPr="00B6685C" w:rsidRDefault="00B6685C" w:rsidP="00B6685C">
            <w:pPr>
              <w:autoSpaceDE w:val="0"/>
              <w:autoSpaceDN w:val="0"/>
              <w:adjustRightInd w:val="0"/>
              <w:rPr>
                <w:rFonts w:ascii="Arial" w:hAnsi="Arial" w:cs="Arial"/>
                <w:b/>
                <w:sz w:val="12"/>
                <w:szCs w:val="16"/>
              </w:rPr>
            </w:pPr>
            <w:r w:rsidRPr="00B6685C">
              <w:rPr>
                <w:rFonts w:ascii="Arial" w:hAnsi="Arial" w:cs="Arial"/>
                <w:b/>
                <w:sz w:val="12"/>
                <w:szCs w:val="16"/>
              </w:rPr>
              <w:t>Задача 1. Организация  озеленения территории Валдайского городского поселения</w:t>
            </w:r>
          </w:p>
        </w:tc>
      </w:tr>
      <w:tr w:rsidR="00B6685C" w:rsidRPr="00B6685C" w:rsidTr="005F02C1">
        <w:trPr>
          <w:cantSplit/>
          <w:trHeight w:val="20"/>
        </w:trPr>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2.1.2.</w:t>
            </w:r>
          </w:p>
        </w:tc>
        <w:tc>
          <w:tcPr>
            <w:tcW w:w="3228" w:type="dxa"/>
          </w:tcPr>
          <w:p w:rsidR="00B6685C" w:rsidRPr="00B6685C" w:rsidRDefault="00B6685C" w:rsidP="00B6685C">
            <w:pPr>
              <w:overflowPunct w:val="0"/>
              <w:autoSpaceDE w:val="0"/>
              <w:autoSpaceDN w:val="0"/>
              <w:adjustRightInd w:val="0"/>
              <w:rPr>
                <w:rFonts w:ascii="Arial" w:hAnsi="Arial" w:cs="Arial"/>
                <w:sz w:val="12"/>
                <w:szCs w:val="16"/>
              </w:rPr>
            </w:pPr>
            <w:r w:rsidRPr="00B6685C">
              <w:rPr>
                <w:rFonts w:ascii="Arial" w:hAnsi="Arial" w:cs="Arial"/>
                <w:sz w:val="12"/>
                <w:szCs w:val="16"/>
              </w:rPr>
              <w:t>Содержание цветников на территории Валдайского городского поселения</w:t>
            </w:r>
          </w:p>
        </w:tc>
        <w:tc>
          <w:tcPr>
            <w:tcW w:w="1974" w:type="dxa"/>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комитет жилищно-коммунального и дорожного хозяйства</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2023-2026</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2.1.</w:t>
            </w: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бюджет Валдайского городского поселения</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lang w:val="en-US"/>
              </w:rPr>
            </w:pPr>
            <w:r w:rsidRPr="00B6685C">
              <w:rPr>
                <w:rFonts w:ascii="Arial" w:hAnsi="Arial" w:cs="Arial"/>
                <w:sz w:val="12"/>
                <w:szCs w:val="16"/>
              </w:rPr>
              <w:t>1 661,250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2 189,00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2 200,00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2 200,00</w:t>
            </w:r>
          </w:p>
        </w:tc>
      </w:tr>
      <w:tr w:rsidR="00B6685C" w:rsidRPr="00B6685C" w:rsidTr="005F02C1">
        <w:trPr>
          <w:cantSplit/>
          <w:trHeight w:val="20"/>
        </w:trPr>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2.1.3.</w:t>
            </w:r>
          </w:p>
        </w:tc>
        <w:tc>
          <w:tcPr>
            <w:tcW w:w="3228" w:type="dxa"/>
          </w:tcPr>
          <w:p w:rsidR="00B6685C" w:rsidRPr="00B6685C" w:rsidRDefault="00B6685C" w:rsidP="00B6685C">
            <w:pPr>
              <w:overflowPunct w:val="0"/>
              <w:autoSpaceDE w:val="0"/>
              <w:autoSpaceDN w:val="0"/>
              <w:adjustRightInd w:val="0"/>
              <w:rPr>
                <w:rFonts w:ascii="Arial" w:hAnsi="Arial" w:cs="Arial"/>
                <w:sz w:val="12"/>
                <w:szCs w:val="16"/>
              </w:rPr>
            </w:pPr>
            <w:r w:rsidRPr="00B6685C">
              <w:rPr>
                <w:rFonts w:ascii="Arial" w:hAnsi="Arial" w:cs="Arial"/>
                <w:sz w:val="12"/>
                <w:szCs w:val="16"/>
              </w:rPr>
              <w:t>Спил, кронирование, побелка деревьев, обрезка кустарников, посадка деревьев</w:t>
            </w:r>
          </w:p>
        </w:tc>
        <w:tc>
          <w:tcPr>
            <w:tcW w:w="1974" w:type="dxa"/>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 xml:space="preserve">комитет жилищно-коммунального и дорожного хозяйства; </w:t>
            </w:r>
          </w:p>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МАУ «РИЦ»</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2023-2026</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2.2.</w:t>
            </w: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бюджет Валдайского городского поселения</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624,19121</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903,402</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1 074,15952</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1 074,15952</w:t>
            </w:r>
          </w:p>
        </w:tc>
      </w:tr>
      <w:tr w:rsidR="00B6685C" w:rsidRPr="00B6685C" w:rsidTr="005F02C1">
        <w:trPr>
          <w:cantSplit/>
          <w:trHeight w:val="20"/>
        </w:trPr>
        <w:tc>
          <w:tcPr>
            <w:tcW w:w="0" w:type="auto"/>
            <w:gridSpan w:val="6"/>
            <w:vAlign w:val="center"/>
          </w:tcPr>
          <w:p w:rsidR="00B6685C" w:rsidRPr="00B6685C" w:rsidRDefault="00B6685C" w:rsidP="00B6685C">
            <w:pPr>
              <w:autoSpaceDE w:val="0"/>
              <w:autoSpaceDN w:val="0"/>
              <w:adjustRightInd w:val="0"/>
              <w:rPr>
                <w:rFonts w:ascii="Arial" w:hAnsi="Arial" w:cs="Arial"/>
                <w:b/>
                <w:sz w:val="12"/>
                <w:szCs w:val="16"/>
              </w:rPr>
            </w:pPr>
            <w:r w:rsidRPr="00B6685C">
              <w:rPr>
                <w:rFonts w:ascii="Arial" w:hAnsi="Arial" w:cs="Arial"/>
                <w:b/>
                <w:sz w:val="12"/>
                <w:szCs w:val="16"/>
              </w:rPr>
              <w:t>Итого:</w:t>
            </w:r>
          </w:p>
        </w:tc>
        <w:tc>
          <w:tcPr>
            <w:tcW w:w="0" w:type="auto"/>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2 285,44121</w:t>
            </w:r>
          </w:p>
        </w:tc>
        <w:tc>
          <w:tcPr>
            <w:tcW w:w="0" w:type="auto"/>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3 092,402</w:t>
            </w:r>
          </w:p>
        </w:tc>
        <w:tc>
          <w:tcPr>
            <w:tcW w:w="0" w:type="auto"/>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3 274,15952</w:t>
            </w:r>
          </w:p>
        </w:tc>
        <w:tc>
          <w:tcPr>
            <w:tcW w:w="0" w:type="auto"/>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3 274,15952</w:t>
            </w:r>
          </w:p>
        </w:tc>
      </w:tr>
      <w:tr w:rsidR="00B6685C" w:rsidRPr="00B6685C" w:rsidTr="005F02C1">
        <w:trPr>
          <w:cantSplit/>
          <w:trHeight w:val="20"/>
        </w:trPr>
        <w:tc>
          <w:tcPr>
            <w:tcW w:w="0" w:type="auto"/>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3.</w:t>
            </w:r>
          </w:p>
        </w:tc>
        <w:tc>
          <w:tcPr>
            <w:tcW w:w="0" w:type="auto"/>
            <w:gridSpan w:val="9"/>
          </w:tcPr>
          <w:p w:rsidR="00B6685C" w:rsidRPr="00B6685C" w:rsidRDefault="00B6685C" w:rsidP="00B6685C">
            <w:pPr>
              <w:autoSpaceDE w:val="0"/>
              <w:autoSpaceDN w:val="0"/>
              <w:adjustRightInd w:val="0"/>
              <w:rPr>
                <w:rFonts w:ascii="Arial" w:hAnsi="Arial" w:cs="Arial"/>
                <w:b/>
                <w:sz w:val="12"/>
                <w:szCs w:val="16"/>
              </w:rPr>
            </w:pPr>
            <w:r w:rsidRPr="00B6685C">
              <w:rPr>
                <w:rFonts w:ascii="Arial" w:hAnsi="Arial" w:cs="Arial"/>
                <w:b/>
                <w:sz w:val="12"/>
                <w:szCs w:val="16"/>
              </w:rPr>
              <w:t>Подпрограмма «Организация содержания мест захоронения»</w:t>
            </w:r>
          </w:p>
        </w:tc>
      </w:tr>
      <w:tr w:rsidR="00B6685C" w:rsidRPr="00B6685C" w:rsidTr="005F02C1">
        <w:trPr>
          <w:cantSplit/>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3.1.</w:t>
            </w:r>
          </w:p>
        </w:tc>
        <w:tc>
          <w:tcPr>
            <w:tcW w:w="0" w:type="auto"/>
            <w:gridSpan w:val="9"/>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Задача 1. Организация содержания мест захоронения</w:t>
            </w:r>
          </w:p>
        </w:tc>
      </w:tr>
      <w:tr w:rsidR="00B6685C" w:rsidRPr="00B6685C" w:rsidTr="005F02C1">
        <w:trPr>
          <w:cantSplit/>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3.1.1.</w:t>
            </w:r>
          </w:p>
        </w:tc>
        <w:tc>
          <w:tcPr>
            <w:tcW w:w="3228" w:type="dxa"/>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Содержание муниципальных кладбищ</w:t>
            </w:r>
          </w:p>
        </w:tc>
        <w:tc>
          <w:tcPr>
            <w:tcW w:w="1974" w:type="dxa"/>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комитет жилищно-коммунального и дорожного хозяйства</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2023-2026</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3.1.</w:t>
            </w: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бюджет Валдайского городского поселения</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700,00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1150,00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600,00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600,00</w:t>
            </w:r>
          </w:p>
        </w:tc>
      </w:tr>
      <w:tr w:rsidR="00B6685C" w:rsidRPr="00B6685C" w:rsidTr="005F02C1">
        <w:trPr>
          <w:cantSplit/>
          <w:trHeight w:val="20"/>
        </w:trPr>
        <w:tc>
          <w:tcPr>
            <w:tcW w:w="0" w:type="auto"/>
            <w:gridSpan w:val="6"/>
          </w:tcPr>
          <w:p w:rsidR="00B6685C" w:rsidRPr="00B6685C" w:rsidRDefault="00B6685C" w:rsidP="00B6685C">
            <w:pPr>
              <w:autoSpaceDE w:val="0"/>
              <w:autoSpaceDN w:val="0"/>
              <w:adjustRightInd w:val="0"/>
              <w:rPr>
                <w:rFonts w:ascii="Arial" w:hAnsi="Arial" w:cs="Arial"/>
                <w:b/>
                <w:sz w:val="12"/>
                <w:szCs w:val="16"/>
              </w:rPr>
            </w:pPr>
            <w:r w:rsidRPr="00B6685C">
              <w:rPr>
                <w:rFonts w:ascii="Arial" w:hAnsi="Arial" w:cs="Arial"/>
                <w:b/>
                <w:sz w:val="12"/>
                <w:szCs w:val="16"/>
              </w:rPr>
              <w:t>Итого:</w:t>
            </w:r>
          </w:p>
        </w:tc>
        <w:tc>
          <w:tcPr>
            <w:tcW w:w="0" w:type="auto"/>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700,00</w:t>
            </w:r>
          </w:p>
        </w:tc>
        <w:tc>
          <w:tcPr>
            <w:tcW w:w="0" w:type="auto"/>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1150,00</w:t>
            </w:r>
          </w:p>
        </w:tc>
        <w:tc>
          <w:tcPr>
            <w:tcW w:w="0" w:type="auto"/>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600,00</w:t>
            </w:r>
          </w:p>
        </w:tc>
        <w:tc>
          <w:tcPr>
            <w:tcW w:w="0" w:type="auto"/>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600,00</w:t>
            </w:r>
          </w:p>
        </w:tc>
      </w:tr>
      <w:tr w:rsidR="00B6685C" w:rsidRPr="00B6685C" w:rsidTr="005F02C1">
        <w:trPr>
          <w:cantSplit/>
          <w:trHeight w:val="20"/>
        </w:trPr>
        <w:tc>
          <w:tcPr>
            <w:tcW w:w="0" w:type="auto"/>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4.</w:t>
            </w:r>
          </w:p>
        </w:tc>
        <w:tc>
          <w:tcPr>
            <w:tcW w:w="0" w:type="auto"/>
            <w:gridSpan w:val="9"/>
          </w:tcPr>
          <w:p w:rsidR="00B6685C" w:rsidRPr="00B6685C" w:rsidRDefault="00B6685C" w:rsidP="00B6685C">
            <w:pPr>
              <w:autoSpaceDE w:val="0"/>
              <w:autoSpaceDN w:val="0"/>
              <w:adjustRightInd w:val="0"/>
              <w:rPr>
                <w:rFonts w:ascii="Arial" w:hAnsi="Arial" w:cs="Arial"/>
                <w:b/>
                <w:sz w:val="12"/>
                <w:szCs w:val="16"/>
              </w:rPr>
            </w:pPr>
            <w:r w:rsidRPr="00B6685C">
              <w:rPr>
                <w:rFonts w:ascii="Arial" w:hAnsi="Arial" w:cs="Arial"/>
                <w:b/>
                <w:sz w:val="12"/>
                <w:szCs w:val="16"/>
              </w:rPr>
              <w:t>Подпрограмма «Прочие мероприятия по благоустройству»</w:t>
            </w:r>
          </w:p>
        </w:tc>
      </w:tr>
      <w:tr w:rsidR="00B6685C" w:rsidRPr="00B6685C" w:rsidTr="005F02C1">
        <w:trPr>
          <w:cantSplit/>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4.1.</w:t>
            </w:r>
          </w:p>
        </w:tc>
        <w:tc>
          <w:tcPr>
            <w:tcW w:w="0" w:type="auto"/>
            <w:gridSpan w:val="9"/>
          </w:tcPr>
          <w:p w:rsidR="00B6685C" w:rsidRPr="00B6685C" w:rsidRDefault="00B6685C" w:rsidP="00B6685C">
            <w:pPr>
              <w:pStyle w:val="aff2"/>
              <w:rPr>
                <w:rFonts w:ascii="Arial" w:hAnsi="Arial" w:cs="Arial"/>
                <w:sz w:val="12"/>
                <w:szCs w:val="16"/>
              </w:rPr>
            </w:pPr>
            <w:r w:rsidRPr="00B6685C">
              <w:rPr>
                <w:rFonts w:ascii="Arial" w:hAnsi="Arial" w:cs="Arial"/>
                <w:sz w:val="12"/>
                <w:szCs w:val="16"/>
              </w:rPr>
              <w:t>Задача 1. Обеспечение организации прочих мероприятий по благоустройству</w:t>
            </w:r>
          </w:p>
        </w:tc>
      </w:tr>
      <w:tr w:rsidR="00B6685C" w:rsidRPr="00B6685C" w:rsidTr="005F02C1">
        <w:trPr>
          <w:cantSplit/>
          <w:trHeight w:val="20"/>
        </w:trPr>
        <w:tc>
          <w:tcPr>
            <w:tcW w:w="0" w:type="auto"/>
            <w:vMerge w:val="restart"/>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4.1.1.</w:t>
            </w:r>
          </w:p>
        </w:tc>
        <w:tc>
          <w:tcPr>
            <w:tcW w:w="3228" w:type="dxa"/>
            <w:vMerge w:val="restart"/>
          </w:tcPr>
          <w:p w:rsidR="00B6685C" w:rsidRPr="00B6685C" w:rsidRDefault="00B6685C" w:rsidP="00B6685C">
            <w:pPr>
              <w:overflowPunct w:val="0"/>
              <w:autoSpaceDE w:val="0"/>
              <w:autoSpaceDN w:val="0"/>
              <w:adjustRightInd w:val="0"/>
              <w:rPr>
                <w:rFonts w:ascii="Arial" w:hAnsi="Arial" w:cs="Arial"/>
                <w:sz w:val="12"/>
                <w:szCs w:val="16"/>
              </w:rPr>
            </w:pPr>
            <w:r w:rsidRPr="00B6685C">
              <w:rPr>
                <w:rFonts w:ascii="Arial" w:hAnsi="Arial" w:cs="Arial"/>
                <w:sz w:val="12"/>
                <w:szCs w:val="16"/>
              </w:rPr>
              <w:t>Организация обработки химическим способом борщевика Сосновского в целях его уничтожения</w:t>
            </w:r>
          </w:p>
        </w:tc>
        <w:tc>
          <w:tcPr>
            <w:tcW w:w="1974" w:type="dxa"/>
            <w:vMerge w:val="restart"/>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МАУ «РИЦ»</w:t>
            </w:r>
          </w:p>
        </w:tc>
        <w:tc>
          <w:tcPr>
            <w:tcW w:w="0" w:type="auto"/>
            <w:vMerge w:val="restart"/>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2023-2026</w:t>
            </w:r>
          </w:p>
        </w:tc>
        <w:tc>
          <w:tcPr>
            <w:tcW w:w="0" w:type="auto"/>
            <w:vMerge w:val="restart"/>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4.1.</w:t>
            </w: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бюджет Валдайского городского поселения</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190,741</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622,500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247,500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247,500</w:t>
            </w:r>
          </w:p>
        </w:tc>
      </w:tr>
      <w:tr w:rsidR="00B6685C" w:rsidRPr="00B6685C" w:rsidTr="005F02C1">
        <w:trPr>
          <w:cantSplit/>
          <w:trHeight w:val="20"/>
        </w:trPr>
        <w:tc>
          <w:tcPr>
            <w:tcW w:w="0" w:type="auto"/>
            <w:vMerge/>
          </w:tcPr>
          <w:p w:rsidR="00B6685C" w:rsidRPr="00B6685C" w:rsidRDefault="00B6685C" w:rsidP="00B6685C">
            <w:pPr>
              <w:autoSpaceDE w:val="0"/>
              <w:autoSpaceDN w:val="0"/>
              <w:adjustRightInd w:val="0"/>
              <w:jc w:val="center"/>
              <w:rPr>
                <w:rFonts w:ascii="Arial" w:hAnsi="Arial" w:cs="Arial"/>
                <w:sz w:val="12"/>
                <w:szCs w:val="16"/>
              </w:rPr>
            </w:pPr>
          </w:p>
        </w:tc>
        <w:tc>
          <w:tcPr>
            <w:tcW w:w="3228" w:type="dxa"/>
            <w:vMerge/>
          </w:tcPr>
          <w:p w:rsidR="00B6685C" w:rsidRPr="00B6685C" w:rsidRDefault="00B6685C" w:rsidP="00B6685C">
            <w:pPr>
              <w:overflowPunct w:val="0"/>
              <w:autoSpaceDE w:val="0"/>
              <w:autoSpaceDN w:val="0"/>
              <w:adjustRightInd w:val="0"/>
              <w:rPr>
                <w:rFonts w:ascii="Arial" w:hAnsi="Arial" w:cs="Arial"/>
                <w:sz w:val="12"/>
                <w:szCs w:val="16"/>
              </w:rPr>
            </w:pPr>
          </w:p>
        </w:tc>
        <w:tc>
          <w:tcPr>
            <w:tcW w:w="1974" w:type="dxa"/>
            <w:vMerge/>
          </w:tcPr>
          <w:p w:rsidR="00B6685C" w:rsidRPr="00B6685C" w:rsidRDefault="00B6685C" w:rsidP="00B6685C">
            <w:pPr>
              <w:autoSpaceDE w:val="0"/>
              <w:autoSpaceDN w:val="0"/>
              <w:adjustRightInd w:val="0"/>
              <w:rPr>
                <w:rFonts w:ascii="Arial" w:hAnsi="Arial" w:cs="Arial"/>
                <w:sz w:val="12"/>
                <w:szCs w:val="16"/>
              </w:rPr>
            </w:pPr>
          </w:p>
        </w:tc>
        <w:tc>
          <w:tcPr>
            <w:tcW w:w="0" w:type="auto"/>
            <w:vMerge/>
          </w:tcPr>
          <w:p w:rsidR="00B6685C" w:rsidRPr="00B6685C" w:rsidRDefault="00B6685C" w:rsidP="00B6685C">
            <w:pPr>
              <w:autoSpaceDE w:val="0"/>
              <w:autoSpaceDN w:val="0"/>
              <w:adjustRightInd w:val="0"/>
              <w:jc w:val="center"/>
              <w:rPr>
                <w:rFonts w:ascii="Arial" w:hAnsi="Arial" w:cs="Arial"/>
                <w:sz w:val="12"/>
                <w:szCs w:val="16"/>
              </w:rPr>
            </w:pPr>
          </w:p>
        </w:tc>
        <w:tc>
          <w:tcPr>
            <w:tcW w:w="0" w:type="auto"/>
            <w:vMerge/>
          </w:tcPr>
          <w:p w:rsidR="00B6685C" w:rsidRPr="00B6685C" w:rsidRDefault="00B6685C" w:rsidP="00B6685C">
            <w:pPr>
              <w:autoSpaceDE w:val="0"/>
              <w:autoSpaceDN w:val="0"/>
              <w:adjustRightInd w:val="0"/>
              <w:jc w:val="center"/>
              <w:rPr>
                <w:rFonts w:ascii="Arial" w:hAnsi="Arial" w:cs="Arial"/>
                <w:sz w:val="12"/>
                <w:szCs w:val="16"/>
              </w:rPr>
            </w:pPr>
          </w:p>
        </w:tc>
        <w:tc>
          <w:tcPr>
            <w:tcW w:w="0" w:type="auto"/>
          </w:tcPr>
          <w:p w:rsidR="00B6685C" w:rsidRPr="00B6685C" w:rsidRDefault="00B6685C" w:rsidP="00B6685C">
            <w:pPr>
              <w:autoSpaceDE w:val="0"/>
              <w:autoSpaceDN w:val="0"/>
              <w:adjustRightInd w:val="0"/>
              <w:rPr>
                <w:rFonts w:ascii="Arial" w:hAnsi="Arial" w:cs="Arial"/>
                <w:sz w:val="12"/>
                <w:szCs w:val="16"/>
                <w:lang w:val="en-US"/>
              </w:rPr>
            </w:pPr>
            <w:r w:rsidRPr="00B6685C">
              <w:rPr>
                <w:rFonts w:ascii="Arial" w:hAnsi="Arial" w:cs="Arial"/>
                <w:sz w:val="12"/>
                <w:szCs w:val="16"/>
              </w:rPr>
              <w:t>бюджет Новгородской области</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267,729</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w:t>
            </w:r>
          </w:p>
        </w:tc>
      </w:tr>
      <w:tr w:rsidR="00B6685C" w:rsidRPr="00B6685C" w:rsidTr="005F02C1">
        <w:trPr>
          <w:cantSplit/>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4.1.2.</w:t>
            </w:r>
          </w:p>
        </w:tc>
        <w:tc>
          <w:tcPr>
            <w:tcW w:w="3228" w:type="dxa"/>
          </w:tcPr>
          <w:p w:rsidR="00B6685C" w:rsidRPr="00B6685C" w:rsidRDefault="00B6685C" w:rsidP="00B6685C">
            <w:pPr>
              <w:overflowPunct w:val="0"/>
              <w:autoSpaceDE w:val="0"/>
              <w:autoSpaceDN w:val="0"/>
              <w:adjustRightInd w:val="0"/>
              <w:rPr>
                <w:rFonts w:ascii="Arial" w:hAnsi="Arial" w:cs="Arial"/>
                <w:sz w:val="12"/>
                <w:szCs w:val="16"/>
              </w:rPr>
            </w:pPr>
            <w:r w:rsidRPr="00B6685C">
              <w:rPr>
                <w:rFonts w:ascii="Arial" w:hAnsi="Arial" w:cs="Arial"/>
                <w:sz w:val="12"/>
                <w:szCs w:val="16"/>
              </w:rPr>
              <w:t>Организация обработки механическим способом (скашивание) борщевика Сосновского в целях его уничтожения</w:t>
            </w:r>
          </w:p>
        </w:tc>
        <w:tc>
          <w:tcPr>
            <w:tcW w:w="1974" w:type="dxa"/>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МАУ «РИЦ»</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2023-2026</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4.2.</w:t>
            </w: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бюджет Валдайского городского поселения</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184,634</w:t>
            </w:r>
          </w:p>
        </w:tc>
        <w:tc>
          <w:tcPr>
            <w:tcW w:w="0" w:type="auto"/>
          </w:tcPr>
          <w:p w:rsidR="00B6685C" w:rsidRPr="00B6685C" w:rsidRDefault="00B6685C" w:rsidP="00B6685C">
            <w:pPr>
              <w:jc w:val="center"/>
              <w:rPr>
                <w:rFonts w:ascii="Arial" w:hAnsi="Arial" w:cs="Arial"/>
                <w:sz w:val="12"/>
                <w:szCs w:val="16"/>
              </w:rPr>
            </w:pPr>
            <w:r w:rsidRPr="00B6685C">
              <w:rPr>
                <w:rFonts w:ascii="Arial" w:hAnsi="Arial" w:cs="Arial"/>
                <w:sz w:val="12"/>
                <w:szCs w:val="16"/>
              </w:rPr>
              <w:t>127,875</w:t>
            </w:r>
          </w:p>
        </w:tc>
        <w:tc>
          <w:tcPr>
            <w:tcW w:w="0" w:type="auto"/>
          </w:tcPr>
          <w:p w:rsidR="00B6685C" w:rsidRPr="00B6685C" w:rsidRDefault="00B6685C" w:rsidP="00B6685C">
            <w:pPr>
              <w:jc w:val="center"/>
              <w:rPr>
                <w:rFonts w:ascii="Arial" w:hAnsi="Arial" w:cs="Arial"/>
                <w:sz w:val="12"/>
                <w:szCs w:val="16"/>
              </w:rPr>
            </w:pPr>
            <w:r w:rsidRPr="00B6685C">
              <w:rPr>
                <w:rFonts w:ascii="Arial" w:hAnsi="Arial" w:cs="Arial"/>
                <w:sz w:val="12"/>
                <w:szCs w:val="16"/>
              </w:rPr>
              <w:t>127,875</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127,875</w:t>
            </w:r>
          </w:p>
        </w:tc>
      </w:tr>
      <w:tr w:rsidR="00B6685C" w:rsidRPr="00B6685C" w:rsidTr="005F02C1">
        <w:trPr>
          <w:cantSplit/>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4.1.3.</w:t>
            </w:r>
          </w:p>
        </w:tc>
        <w:tc>
          <w:tcPr>
            <w:tcW w:w="3228" w:type="dxa"/>
          </w:tcPr>
          <w:p w:rsidR="00B6685C" w:rsidRPr="00B6685C" w:rsidRDefault="00B6685C" w:rsidP="00B6685C">
            <w:pPr>
              <w:overflowPunct w:val="0"/>
              <w:autoSpaceDE w:val="0"/>
              <w:autoSpaceDN w:val="0"/>
              <w:adjustRightInd w:val="0"/>
              <w:rPr>
                <w:rFonts w:ascii="Arial" w:hAnsi="Arial" w:cs="Arial"/>
                <w:sz w:val="12"/>
                <w:szCs w:val="16"/>
              </w:rPr>
            </w:pPr>
            <w:r w:rsidRPr="00B6685C">
              <w:rPr>
                <w:rFonts w:ascii="Arial" w:hAnsi="Arial" w:cs="Arial"/>
                <w:sz w:val="12"/>
                <w:szCs w:val="16"/>
              </w:rPr>
              <w:t>Организация комплексно обработки открытых территорий от насекомых (комары, клещи и др.)</w:t>
            </w:r>
          </w:p>
        </w:tc>
        <w:tc>
          <w:tcPr>
            <w:tcW w:w="1974" w:type="dxa"/>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комитет жилищно-коммунального и дорожного хозяйства</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2023-2026</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4.3.</w:t>
            </w: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бюджет Валдайского городского поселения</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55,380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100,00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100,00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100,00</w:t>
            </w:r>
          </w:p>
        </w:tc>
      </w:tr>
      <w:tr w:rsidR="00B6685C" w:rsidRPr="00B6685C" w:rsidTr="005F02C1">
        <w:trPr>
          <w:cantSplit/>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4.1.4.</w:t>
            </w:r>
          </w:p>
        </w:tc>
        <w:tc>
          <w:tcPr>
            <w:tcW w:w="3228" w:type="dxa"/>
          </w:tcPr>
          <w:p w:rsidR="00B6685C" w:rsidRPr="00B6685C" w:rsidRDefault="00B6685C" w:rsidP="00B6685C">
            <w:pPr>
              <w:overflowPunct w:val="0"/>
              <w:autoSpaceDE w:val="0"/>
              <w:autoSpaceDN w:val="0"/>
              <w:adjustRightInd w:val="0"/>
              <w:rPr>
                <w:rFonts w:ascii="Arial" w:hAnsi="Arial" w:cs="Arial"/>
                <w:sz w:val="12"/>
                <w:szCs w:val="16"/>
              </w:rPr>
            </w:pPr>
            <w:r w:rsidRPr="00B6685C">
              <w:rPr>
                <w:rFonts w:ascii="Arial" w:hAnsi="Arial" w:cs="Arial"/>
                <w:sz w:val="12"/>
                <w:szCs w:val="16"/>
              </w:rPr>
              <w:t>Поставка газа к мемориалу «Вечный огонь»</w:t>
            </w:r>
          </w:p>
        </w:tc>
        <w:tc>
          <w:tcPr>
            <w:tcW w:w="1974" w:type="dxa"/>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комитет жилищно-коммунального и дорожного хозяйства</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2023-2026</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4.4.</w:t>
            </w: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бюджет Валдайского городского поселения</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r>
      <w:tr w:rsidR="00B6685C" w:rsidRPr="00B6685C" w:rsidTr="005F02C1">
        <w:trPr>
          <w:cantSplit/>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4.1.5.</w:t>
            </w:r>
          </w:p>
        </w:tc>
        <w:tc>
          <w:tcPr>
            <w:tcW w:w="3228" w:type="dxa"/>
          </w:tcPr>
          <w:p w:rsidR="00B6685C" w:rsidRPr="00B6685C" w:rsidRDefault="00B6685C" w:rsidP="00B6685C">
            <w:pPr>
              <w:overflowPunct w:val="0"/>
              <w:autoSpaceDE w:val="0"/>
              <w:autoSpaceDN w:val="0"/>
              <w:adjustRightInd w:val="0"/>
              <w:rPr>
                <w:rFonts w:ascii="Arial" w:hAnsi="Arial" w:cs="Arial"/>
                <w:sz w:val="12"/>
                <w:szCs w:val="16"/>
              </w:rPr>
            </w:pPr>
            <w:r w:rsidRPr="00B6685C">
              <w:rPr>
                <w:rFonts w:ascii="Arial" w:hAnsi="Arial" w:cs="Arial"/>
                <w:sz w:val="12"/>
                <w:szCs w:val="16"/>
              </w:rPr>
              <w:t>Организация мест массового отдыха на водных объектах</w:t>
            </w:r>
          </w:p>
        </w:tc>
        <w:tc>
          <w:tcPr>
            <w:tcW w:w="1974" w:type="dxa"/>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комитет жилищно-коммунального и дорожного хозяйства</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2023-2026</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4.5.</w:t>
            </w: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бюджет Валдайского городского поселения</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122,500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121,678</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121,678</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121,678</w:t>
            </w:r>
          </w:p>
        </w:tc>
      </w:tr>
      <w:tr w:rsidR="00B6685C" w:rsidRPr="00B6685C" w:rsidTr="005F02C1">
        <w:trPr>
          <w:cantSplit/>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4.1.6.</w:t>
            </w:r>
          </w:p>
        </w:tc>
        <w:tc>
          <w:tcPr>
            <w:tcW w:w="3228" w:type="dxa"/>
          </w:tcPr>
          <w:p w:rsidR="00B6685C" w:rsidRPr="00B6685C" w:rsidRDefault="00B6685C" w:rsidP="00B6685C">
            <w:pPr>
              <w:overflowPunct w:val="0"/>
              <w:autoSpaceDE w:val="0"/>
              <w:autoSpaceDN w:val="0"/>
              <w:adjustRightInd w:val="0"/>
              <w:rPr>
                <w:rFonts w:ascii="Arial" w:hAnsi="Arial" w:cs="Arial"/>
                <w:sz w:val="12"/>
                <w:szCs w:val="16"/>
              </w:rPr>
            </w:pPr>
            <w:r w:rsidRPr="00B6685C">
              <w:rPr>
                <w:rFonts w:ascii="Arial" w:hAnsi="Arial" w:cs="Arial"/>
                <w:sz w:val="12"/>
                <w:szCs w:val="16"/>
              </w:rPr>
              <w:t>Строительство пешеходного мостика через ручей Архиерейский, включая разработку проектно-сметной документации</w:t>
            </w:r>
          </w:p>
        </w:tc>
        <w:tc>
          <w:tcPr>
            <w:tcW w:w="1974" w:type="dxa"/>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комитет жилищно-коммунального и дорожного хозяйства</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2023-2024</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4.8.</w:t>
            </w: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бюджет Валдайского городского поселения</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3 400,00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5 731,80137</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r>
      <w:tr w:rsidR="00B6685C" w:rsidRPr="00B6685C" w:rsidTr="005F02C1">
        <w:trPr>
          <w:cantSplit/>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4.1.7.</w:t>
            </w:r>
          </w:p>
        </w:tc>
        <w:tc>
          <w:tcPr>
            <w:tcW w:w="3228" w:type="dxa"/>
          </w:tcPr>
          <w:p w:rsidR="00B6685C" w:rsidRPr="00B6685C" w:rsidRDefault="00B6685C" w:rsidP="00B6685C">
            <w:pPr>
              <w:overflowPunct w:val="0"/>
              <w:autoSpaceDE w:val="0"/>
              <w:autoSpaceDN w:val="0"/>
              <w:adjustRightInd w:val="0"/>
              <w:rPr>
                <w:rFonts w:ascii="Arial" w:hAnsi="Arial" w:cs="Arial"/>
                <w:sz w:val="12"/>
                <w:szCs w:val="16"/>
              </w:rPr>
            </w:pPr>
            <w:r w:rsidRPr="00B6685C">
              <w:rPr>
                <w:rFonts w:ascii="Arial" w:hAnsi="Arial" w:cs="Arial"/>
                <w:sz w:val="12"/>
                <w:szCs w:val="16"/>
              </w:rPr>
              <w:t>Прочие мероприятия по благоустройству</w:t>
            </w:r>
          </w:p>
        </w:tc>
        <w:tc>
          <w:tcPr>
            <w:tcW w:w="1974" w:type="dxa"/>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комитет жилищно-коммунального и дорожного хозяйства</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2023-2026</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4.7.</w:t>
            </w: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бюджет Валдайского городского поселения</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2 400,96498</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2 206,61786</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708,322</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584,33334</w:t>
            </w:r>
          </w:p>
        </w:tc>
      </w:tr>
      <w:tr w:rsidR="00B6685C" w:rsidRPr="00B6685C" w:rsidTr="005F02C1">
        <w:trPr>
          <w:cantSplit/>
          <w:trHeight w:val="20"/>
        </w:trPr>
        <w:tc>
          <w:tcPr>
            <w:tcW w:w="0" w:type="auto"/>
            <w:gridSpan w:val="6"/>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b/>
                <w:sz w:val="12"/>
                <w:szCs w:val="16"/>
              </w:rPr>
              <w:t>Итого:</w:t>
            </w:r>
          </w:p>
        </w:tc>
        <w:tc>
          <w:tcPr>
            <w:tcW w:w="0" w:type="auto"/>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6 621,94898</w:t>
            </w:r>
          </w:p>
        </w:tc>
        <w:tc>
          <w:tcPr>
            <w:tcW w:w="0" w:type="auto"/>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8 910,47223</w:t>
            </w:r>
          </w:p>
        </w:tc>
        <w:tc>
          <w:tcPr>
            <w:tcW w:w="0" w:type="auto"/>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1 305,375</w:t>
            </w:r>
          </w:p>
        </w:tc>
        <w:tc>
          <w:tcPr>
            <w:tcW w:w="0" w:type="auto"/>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1 181,38634</w:t>
            </w:r>
          </w:p>
        </w:tc>
      </w:tr>
      <w:tr w:rsidR="00B6685C" w:rsidRPr="00B6685C" w:rsidTr="005F02C1">
        <w:trPr>
          <w:cantSplit/>
          <w:trHeight w:val="20"/>
        </w:trPr>
        <w:tc>
          <w:tcPr>
            <w:tcW w:w="0" w:type="auto"/>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5.</w:t>
            </w:r>
          </w:p>
        </w:tc>
        <w:tc>
          <w:tcPr>
            <w:tcW w:w="0" w:type="auto"/>
            <w:gridSpan w:val="9"/>
          </w:tcPr>
          <w:p w:rsidR="00B6685C" w:rsidRPr="00B6685C" w:rsidRDefault="00B6685C" w:rsidP="00B6685C">
            <w:pPr>
              <w:autoSpaceDE w:val="0"/>
              <w:autoSpaceDN w:val="0"/>
              <w:adjustRightInd w:val="0"/>
              <w:rPr>
                <w:rFonts w:ascii="Arial" w:hAnsi="Arial" w:cs="Arial"/>
                <w:b/>
                <w:sz w:val="12"/>
                <w:szCs w:val="16"/>
              </w:rPr>
            </w:pPr>
            <w:r w:rsidRPr="00B6685C">
              <w:rPr>
                <w:rFonts w:ascii="Arial" w:hAnsi="Arial" w:cs="Arial"/>
                <w:b/>
                <w:sz w:val="12"/>
                <w:szCs w:val="16"/>
              </w:rPr>
              <w:t>Подпрограмма «Организация благоустройства и содержания общественных территорий»</w:t>
            </w:r>
          </w:p>
        </w:tc>
      </w:tr>
      <w:tr w:rsidR="00B6685C" w:rsidRPr="00B6685C" w:rsidTr="005F02C1">
        <w:trPr>
          <w:cantSplit/>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5.1.</w:t>
            </w:r>
          </w:p>
        </w:tc>
        <w:tc>
          <w:tcPr>
            <w:tcW w:w="0" w:type="auto"/>
            <w:gridSpan w:val="9"/>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Задача 1. Содержание общественных территорий</w:t>
            </w:r>
          </w:p>
        </w:tc>
      </w:tr>
      <w:tr w:rsidR="00B6685C" w:rsidRPr="00B6685C" w:rsidTr="005F02C1">
        <w:trPr>
          <w:cantSplit/>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5.1.1.</w:t>
            </w:r>
          </w:p>
        </w:tc>
        <w:tc>
          <w:tcPr>
            <w:tcW w:w="3228" w:type="dxa"/>
          </w:tcPr>
          <w:p w:rsidR="00B6685C" w:rsidRPr="00B6685C" w:rsidRDefault="00B6685C" w:rsidP="00B6685C">
            <w:pPr>
              <w:overflowPunct w:val="0"/>
              <w:autoSpaceDE w:val="0"/>
              <w:autoSpaceDN w:val="0"/>
              <w:adjustRightInd w:val="0"/>
              <w:rPr>
                <w:rFonts w:ascii="Arial" w:hAnsi="Arial" w:cs="Arial"/>
                <w:sz w:val="12"/>
                <w:szCs w:val="16"/>
              </w:rPr>
            </w:pPr>
            <w:r w:rsidRPr="00B6685C">
              <w:rPr>
                <w:rFonts w:ascii="Arial" w:hAnsi="Arial" w:cs="Arial"/>
                <w:sz w:val="12"/>
                <w:szCs w:val="16"/>
              </w:rPr>
              <w:t>Выполнение работ по контролю качества природной воды, морфометрических показателей, ведение наблюдений за водоохраной зоной (набережная оз. Валдайское)</w:t>
            </w:r>
          </w:p>
        </w:tc>
        <w:tc>
          <w:tcPr>
            <w:tcW w:w="1974" w:type="dxa"/>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 xml:space="preserve">комитет жилищно-коммунального и дорожного хозяйства; </w:t>
            </w:r>
          </w:p>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МАУ «РИЦ»</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2023-2026</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5.1</w:t>
            </w: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бюджет Валдайского городского поселения</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58,69356</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58,69356</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58,69356</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58,69356</w:t>
            </w:r>
          </w:p>
        </w:tc>
      </w:tr>
      <w:tr w:rsidR="00B6685C" w:rsidRPr="00B6685C" w:rsidTr="005F02C1">
        <w:trPr>
          <w:cantSplit/>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5.1.2.</w:t>
            </w:r>
          </w:p>
        </w:tc>
        <w:tc>
          <w:tcPr>
            <w:tcW w:w="3228" w:type="dxa"/>
          </w:tcPr>
          <w:p w:rsidR="00B6685C" w:rsidRPr="00B6685C" w:rsidRDefault="00B6685C" w:rsidP="00B6685C">
            <w:pPr>
              <w:overflowPunct w:val="0"/>
              <w:autoSpaceDE w:val="0"/>
              <w:autoSpaceDN w:val="0"/>
              <w:adjustRightInd w:val="0"/>
              <w:rPr>
                <w:rFonts w:ascii="Arial" w:hAnsi="Arial" w:cs="Arial"/>
                <w:sz w:val="12"/>
                <w:szCs w:val="16"/>
              </w:rPr>
            </w:pPr>
            <w:r w:rsidRPr="00B6685C">
              <w:rPr>
                <w:rFonts w:ascii="Arial" w:hAnsi="Arial" w:cs="Arial"/>
                <w:sz w:val="12"/>
                <w:szCs w:val="16"/>
              </w:rPr>
              <w:t>Плата за совместное использование акватории водного объекта (участок акватории оз. Валдайское)</w:t>
            </w:r>
          </w:p>
        </w:tc>
        <w:tc>
          <w:tcPr>
            <w:tcW w:w="1974" w:type="dxa"/>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 xml:space="preserve">комитет жилищно-коммунального и дорожного хозяйства; </w:t>
            </w:r>
          </w:p>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МАУ «РИЦ»</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2023-2026</w:t>
            </w:r>
          </w:p>
        </w:tc>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5.1</w:t>
            </w: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бюджет Валдайского городского поселения</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0,5892</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0,5892</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0,5892</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0,5892</w:t>
            </w:r>
          </w:p>
        </w:tc>
      </w:tr>
      <w:tr w:rsidR="00B6685C" w:rsidRPr="00B6685C" w:rsidTr="005F02C1">
        <w:trPr>
          <w:cantSplit/>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5.2.</w:t>
            </w:r>
          </w:p>
        </w:tc>
        <w:tc>
          <w:tcPr>
            <w:tcW w:w="0" w:type="auto"/>
            <w:gridSpan w:val="9"/>
          </w:tcPr>
          <w:p w:rsidR="00B6685C" w:rsidRPr="00B6685C" w:rsidRDefault="00B6685C" w:rsidP="00B6685C">
            <w:pPr>
              <w:overflowPunct w:val="0"/>
              <w:autoSpaceDE w:val="0"/>
              <w:autoSpaceDN w:val="0"/>
              <w:adjustRightInd w:val="0"/>
              <w:rPr>
                <w:rFonts w:ascii="Arial" w:hAnsi="Arial" w:cs="Arial"/>
                <w:sz w:val="12"/>
                <w:szCs w:val="16"/>
              </w:rPr>
            </w:pPr>
            <w:r w:rsidRPr="00B6685C">
              <w:rPr>
                <w:rFonts w:ascii="Arial" w:hAnsi="Arial" w:cs="Arial"/>
                <w:sz w:val="12"/>
                <w:szCs w:val="16"/>
              </w:rPr>
              <w:t>Задача 1. Благоустройство территорий</w:t>
            </w:r>
          </w:p>
        </w:tc>
      </w:tr>
      <w:tr w:rsidR="00B6685C" w:rsidRPr="00B6685C" w:rsidTr="005F02C1">
        <w:trPr>
          <w:cantSplit/>
          <w:trHeight w:val="20"/>
        </w:trPr>
        <w:tc>
          <w:tcPr>
            <w:tcW w:w="0" w:type="auto"/>
            <w:vMerge w:val="restart"/>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5.2.1.</w:t>
            </w:r>
          </w:p>
        </w:tc>
        <w:tc>
          <w:tcPr>
            <w:tcW w:w="3228" w:type="dxa"/>
            <w:vMerge w:val="restart"/>
          </w:tcPr>
          <w:p w:rsidR="00B6685C" w:rsidRPr="00B6685C" w:rsidRDefault="00B6685C" w:rsidP="005F02C1">
            <w:pPr>
              <w:overflowPunct w:val="0"/>
              <w:autoSpaceDE w:val="0"/>
              <w:autoSpaceDN w:val="0"/>
              <w:adjustRightInd w:val="0"/>
              <w:rPr>
                <w:rFonts w:ascii="Arial" w:hAnsi="Arial" w:cs="Arial"/>
                <w:sz w:val="12"/>
                <w:szCs w:val="16"/>
              </w:rPr>
            </w:pPr>
            <w:r w:rsidRPr="00B6685C">
              <w:rPr>
                <w:rFonts w:ascii="Arial" w:hAnsi="Arial" w:cs="Arial"/>
                <w:sz w:val="12"/>
                <w:szCs w:val="16"/>
              </w:rPr>
              <w:t>Изготовление знаков индивидуального проектирования, разработка проектно-сметной документации и проведение ремонтных работ задней стороны стелы с барельефом, расположенной по адресу: г. Валдай, пл. Свободы, сквер Героев</w:t>
            </w:r>
          </w:p>
        </w:tc>
        <w:tc>
          <w:tcPr>
            <w:tcW w:w="1974" w:type="dxa"/>
            <w:vMerge w:val="restart"/>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комитет жилищно-коммунального и дорожного хозяйства</w:t>
            </w:r>
          </w:p>
        </w:tc>
        <w:tc>
          <w:tcPr>
            <w:tcW w:w="0" w:type="auto"/>
            <w:vMerge w:val="restart"/>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2023-2026</w:t>
            </w:r>
          </w:p>
        </w:tc>
        <w:tc>
          <w:tcPr>
            <w:tcW w:w="0" w:type="auto"/>
            <w:vMerge w:val="restart"/>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5.2</w:t>
            </w: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бюджет Валдайского городского поселения</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r>
      <w:tr w:rsidR="00B6685C" w:rsidRPr="00B6685C" w:rsidTr="005F02C1">
        <w:trPr>
          <w:cantSplit/>
          <w:trHeight w:val="20"/>
        </w:trPr>
        <w:tc>
          <w:tcPr>
            <w:tcW w:w="0" w:type="auto"/>
            <w:vMerge/>
          </w:tcPr>
          <w:p w:rsidR="00B6685C" w:rsidRPr="00B6685C" w:rsidRDefault="00B6685C" w:rsidP="00B6685C">
            <w:pPr>
              <w:autoSpaceDE w:val="0"/>
              <w:autoSpaceDN w:val="0"/>
              <w:adjustRightInd w:val="0"/>
              <w:jc w:val="center"/>
              <w:rPr>
                <w:rFonts w:ascii="Arial" w:hAnsi="Arial" w:cs="Arial"/>
                <w:sz w:val="12"/>
                <w:szCs w:val="16"/>
              </w:rPr>
            </w:pPr>
          </w:p>
        </w:tc>
        <w:tc>
          <w:tcPr>
            <w:tcW w:w="3228" w:type="dxa"/>
            <w:vMerge/>
          </w:tcPr>
          <w:p w:rsidR="00B6685C" w:rsidRPr="00B6685C" w:rsidRDefault="00B6685C" w:rsidP="00B6685C">
            <w:pPr>
              <w:overflowPunct w:val="0"/>
              <w:autoSpaceDE w:val="0"/>
              <w:autoSpaceDN w:val="0"/>
              <w:adjustRightInd w:val="0"/>
              <w:jc w:val="center"/>
              <w:rPr>
                <w:rFonts w:ascii="Arial" w:hAnsi="Arial" w:cs="Arial"/>
                <w:sz w:val="12"/>
                <w:szCs w:val="16"/>
              </w:rPr>
            </w:pPr>
          </w:p>
        </w:tc>
        <w:tc>
          <w:tcPr>
            <w:tcW w:w="1974" w:type="dxa"/>
            <w:vMerge/>
          </w:tcPr>
          <w:p w:rsidR="00B6685C" w:rsidRPr="00B6685C" w:rsidRDefault="00B6685C" w:rsidP="00B6685C">
            <w:pPr>
              <w:overflowPunct w:val="0"/>
              <w:autoSpaceDE w:val="0"/>
              <w:autoSpaceDN w:val="0"/>
              <w:adjustRightInd w:val="0"/>
              <w:jc w:val="center"/>
              <w:rPr>
                <w:rFonts w:ascii="Arial" w:hAnsi="Arial" w:cs="Arial"/>
                <w:sz w:val="12"/>
                <w:szCs w:val="16"/>
              </w:rPr>
            </w:pPr>
          </w:p>
        </w:tc>
        <w:tc>
          <w:tcPr>
            <w:tcW w:w="0" w:type="auto"/>
            <w:vMerge/>
          </w:tcPr>
          <w:p w:rsidR="00B6685C" w:rsidRPr="00B6685C" w:rsidRDefault="00B6685C" w:rsidP="00B6685C">
            <w:pPr>
              <w:overflowPunct w:val="0"/>
              <w:autoSpaceDE w:val="0"/>
              <w:autoSpaceDN w:val="0"/>
              <w:adjustRightInd w:val="0"/>
              <w:jc w:val="center"/>
              <w:rPr>
                <w:rFonts w:ascii="Arial" w:hAnsi="Arial" w:cs="Arial"/>
                <w:sz w:val="12"/>
                <w:szCs w:val="16"/>
              </w:rPr>
            </w:pPr>
          </w:p>
        </w:tc>
        <w:tc>
          <w:tcPr>
            <w:tcW w:w="0" w:type="auto"/>
            <w:vMerge/>
          </w:tcPr>
          <w:p w:rsidR="00B6685C" w:rsidRPr="00B6685C" w:rsidRDefault="00B6685C" w:rsidP="00B6685C">
            <w:pPr>
              <w:overflowPunct w:val="0"/>
              <w:autoSpaceDE w:val="0"/>
              <w:autoSpaceDN w:val="0"/>
              <w:adjustRightInd w:val="0"/>
              <w:jc w:val="center"/>
              <w:rPr>
                <w:rFonts w:ascii="Arial" w:hAnsi="Arial" w:cs="Arial"/>
                <w:sz w:val="12"/>
                <w:szCs w:val="16"/>
              </w:rPr>
            </w:pP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бюджет Новгородской области</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1 800,00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r>
      <w:tr w:rsidR="00B6685C" w:rsidRPr="00B6685C" w:rsidTr="005F02C1">
        <w:trPr>
          <w:cantSplit/>
          <w:trHeight w:val="20"/>
        </w:trPr>
        <w:tc>
          <w:tcPr>
            <w:tcW w:w="0" w:type="auto"/>
            <w:gridSpan w:val="6"/>
          </w:tcPr>
          <w:p w:rsidR="00B6685C" w:rsidRPr="00B6685C" w:rsidRDefault="00B6685C" w:rsidP="00B6685C">
            <w:pPr>
              <w:autoSpaceDE w:val="0"/>
              <w:autoSpaceDN w:val="0"/>
              <w:adjustRightInd w:val="0"/>
              <w:rPr>
                <w:rFonts w:ascii="Arial" w:hAnsi="Arial" w:cs="Arial"/>
                <w:b/>
                <w:sz w:val="12"/>
                <w:szCs w:val="16"/>
              </w:rPr>
            </w:pPr>
            <w:r w:rsidRPr="00B6685C">
              <w:rPr>
                <w:rFonts w:ascii="Arial" w:hAnsi="Arial" w:cs="Arial"/>
                <w:b/>
                <w:sz w:val="12"/>
                <w:szCs w:val="16"/>
              </w:rPr>
              <w:t>Итого:</w:t>
            </w:r>
          </w:p>
        </w:tc>
        <w:tc>
          <w:tcPr>
            <w:tcW w:w="0" w:type="auto"/>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1 859,28276</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b/>
                <w:sz w:val="12"/>
                <w:szCs w:val="16"/>
              </w:rPr>
              <w:t>59,28276</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b/>
                <w:sz w:val="12"/>
                <w:szCs w:val="16"/>
              </w:rPr>
              <w:t>59,28276</w:t>
            </w:r>
          </w:p>
        </w:tc>
        <w:tc>
          <w:tcPr>
            <w:tcW w:w="0" w:type="auto"/>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59,28276</w:t>
            </w:r>
          </w:p>
        </w:tc>
      </w:tr>
      <w:tr w:rsidR="00B6685C" w:rsidRPr="00B6685C" w:rsidTr="005F02C1">
        <w:trPr>
          <w:cantSplit/>
          <w:trHeight w:val="20"/>
        </w:trPr>
        <w:tc>
          <w:tcPr>
            <w:tcW w:w="0" w:type="auto"/>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6.</w:t>
            </w:r>
          </w:p>
        </w:tc>
        <w:tc>
          <w:tcPr>
            <w:tcW w:w="0" w:type="auto"/>
            <w:gridSpan w:val="9"/>
          </w:tcPr>
          <w:p w:rsidR="00B6685C" w:rsidRPr="00B6685C" w:rsidRDefault="00B6685C" w:rsidP="00B6685C">
            <w:pPr>
              <w:overflowPunct w:val="0"/>
              <w:autoSpaceDE w:val="0"/>
              <w:autoSpaceDN w:val="0"/>
              <w:adjustRightInd w:val="0"/>
              <w:rPr>
                <w:rFonts w:ascii="Arial" w:hAnsi="Arial" w:cs="Arial"/>
                <w:b/>
                <w:sz w:val="12"/>
                <w:szCs w:val="16"/>
              </w:rPr>
            </w:pPr>
            <w:r w:rsidRPr="00B6685C">
              <w:rPr>
                <w:rFonts w:ascii="Arial" w:hAnsi="Arial" w:cs="Arial"/>
                <w:b/>
                <w:sz w:val="12"/>
                <w:szCs w:val="16"/>
              </w:rPr>
              <w:t>Подпрограмма «Реализация проектов территориальных общественных самоуправлений и проектов поддержки местных инициатив»</w:t>
            </w:r>
          </w:p>
        </w:tc>
      </w:tr>
      <w:tr w:rsidR="00B6685C" w:rsidRPr="00B6685C" w:rsidTr="005F02C1">
        <w:trPr>
          <w:cantSplit/>
          <w:trHeight w:val="20"/>
        </w:trPr>
        <w:tc>
          <w:tcPr>
            <w:tcW w:w="0" w:type="auto"/>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6.1.</w:t>
            </w:r>
          </w:p>
        </w:tc>
        <w:tc>
          <w:tcPr>
            <w:tcW w:w="0" w:type="auto"/>
            <w:gridSpan w:val="9"/>
          </w:tcPr>
          <w:p w:rsidR="00B6685C" w:rsidRPr="00B6685C" w:rsidRDefault="00B6685C" w:rsidP="00B6685C">
            <w:pPr>
              <w:overflowPunct w:val="0"/>
              <w:autoSpaceDE w:val="0"/>
              <w:autoSpaceDN w:val="0"/>
              <w:adjustRightInd w:val="0"/>
              <w:rPr>
                <w:rFonts w:ascii="Arial" w:hAnsi="Arial" w:cs="Arial"/>
                <w:sz w:val="12"/>
                <w:szCs w:val="16"/>
              </w:rPr>
            </w:pPr>
            <w:r w:rsidRPr="00B6685C">
              <w:rPr>
                <w:rFonts w:ascii="Arial" w:hAnsi="Arial" w:cs="Arial"/>
                <w:sz w:val="12"/>
                <w:szCs w:val="16"/>
              </w:rPr>
              <w:t>Задача 1. Реализация проектов территориальных общественных самоуправлений и проектов поддержки местных инициатив</w:t>
            </w:r>
          </w:p>
        </w:tc>
      </w:tr>
      <w:tr w:rsidR="00B6685C" w:rsidRPr="00B6685C" w:rsidTr="005F02C1">
        <w:trPr>
          <w:cantSplit/>
          <w:trHeight w:val="20"/>
        </w:trPr>
        <w:tc>
          <w:tcPr>
            <w:tcW w:w="0" w:type="auto"/>
            <w:vMerge w:val="restart"/>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lastRenderedPageBreak/>
              <w:t>6.1.1.</w:t>
            </w:r>
          </w:p>
        </w:tc>
        <w:tc>
          <w:tcPr>
            <w:tcW w:w="3228" w:type="dxa"/>
            <w:vMerge w:val="restart"/>
          </w:tcPr>
          <w:p w:rsidR="00B6685C" w:rsidRPr="00B6685C" w:rsidRDefault="00B6685C" w:rsidP="00B6685C">
            <w:pPr>
              <w:overflowPunct w:val="0"/>
              <w:autoSpaceDE w:val="0"/>
              <w:autoSpaceDN w:val="0"/>
              <w:adjustRightInd w:val="0"/>
              <w:rPr>
                <w:rFonts w:ascii="Arial" w:hAnsi="Arial" w:cs="Arial"/>
                <w:sz w:val="12"/>
                <w:szCs w:val="16"/>
              </w:rPr>
            </w:pPr>
            <w:r w:rsidRPr="00B6685C">
              <w:rPr>
                <w:rFonts w:ascii="Arial" w:hAnsi="Arial" w:cs="Arial"/>
                <w:sz w:val="12"/>
                <w:szCs w:val="16"/>
              </w:rPr>
              <w:t>Благоустройство территории гражданского кладбища у Церкви святых первоверховных апостолов Петра и Павла, г. Валдай, ул. Луначарского в рамках регионального приоритетного проекта поддержки местных инициатив</w:t>
            </w:r>
          </w:p>
        </w:tc>
        <w:tc>
          <w:tcPr>
            <w:tcW w:w="1974" w:type="dxa"/>
            <w:vMerge w:val="restart"/>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 xml:space="preserve">комитет жилищно-коммунального и дорожного хозяйства, </w:t>
            </w:r>
          </w:p>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комитет по организационным и общим вопросам</w:t>
            </w:r>
          </w:p>
        </w:tc>
        <w:tc>
          <w:tcPr>
            <w:tcW w:w="0" w:type="auto"/>
            <w:vMerge w:val="restart"/>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2023</w:t>
            </w:r>
          </w:p>
        </w:tc>
        <w:tc>
          <w:tcPr>
            <w:tcW w:w="0" w:type="auto"/>
            <w:vMerge w:val="restart"/>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6.1.</w:t>
            </w: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бюджет Валдайского городского поселения</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750,00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r>
      <w:tr w:rsidR="00B6685C" w:rsidRPr="00B6685C" w:rsidTr="005F02C1">
        <w:trPr>
          <w:cantSplit/>
          <w:trHeight w:val="20"/>
        </w:trPr>
        <w:tc>
          <w:tcPr>
            <w:tcW w:w="0" w:type="auto"/>
            <w:vMerge/>
          </w:tcPr>
          <w:p w:rsidR="00B6685C" w:rsidRPr="00B6685C" w:rsidRDefault="00B6685C" w:rsidP="00B6685C">
            <w:pPr>
              <w:autoSpaceDE w:val="0"/>
              <w:autoSpaceDN w:val="0"/>
              <w:adjustRightInd w:val="0"/>
              <w:jc w:val="center"/>
              <w:rPr>
                <w:rFonts w:ascii="Arial" w:hAnsi="Arial" w:cs="Arial"/>
                <w:sz w:val="12"/>
                <w:szCs w:val="16"/>
              </w:rPr>
            </w:pPr>
          </w:p>
        </w:tc>
        <w:tc>
          <w:tcPr>
            <w:tcW w:w="3228" w:type="dxa"/>
            <w:vMerge/>
          </w:tcPr>
          <w:p w:rsidR="00B6685C" w:rsidRPr="00B6685C" w:rsidRDefault="00B6685C" w:rsidP="00B6685C">
            <w:pPr>
              <w:overflowPunct w:val="0"/>
              <w:autoSpaceDE w:val="0"/>
              <w:autoSpaceDN w:val="0"/>
              <w:adjustRightInd w:val="0"/>
              <w:jc w:val="center"/>
              <w:rPr>
                <w:rFonts w:ascii="Arial" w:hAnsi="Arial" w:cs="Arial"/>
                <w:sz w:val="12"/>
                <w:szCs w:val="16"/>
              </w:rPr>
            </w:pPr>
          </w:p>
        </w:tc>
        <w:tc>
          <w:tcPr>
            <w:tcW w:w="1974" w:type="dxa"/>
            <w:vMerge/>
          </w:tcPr>
          <w:p w:rsidR="00B6685C" w:rsidRPr="00B6685C" w:rsidRDefault="00B6685C" w:rsidP="00B6685C">
            <w:pPr>
              <w:autoSpaceDE w:val="0"/>
              <w:autoSpaceDN w:val="0"/>
              <w:adjustRightInd w:val="0"/>
              <w:jc w:val="center"/>
              <w:rPr>
                <w:rFonts w:ascii="Arial" w:hAnsi="Arial" w:cs="Arial"/>
                <w:sz w:val="12"/>
                <w:szCs w:val="16"/>
              </w:rPr>
            </w:pPr>
          </w:p>
        </w:tc>
        <w:tc>
          <w:tcPr>
            <w:tcW w:w="0" w:type="auto"/>
            <w:vMerge/>
          </w:tcPr>
          <w:p w:rsidR="00B6685C" w:rsidRPr="00B6685C" w:rsidRDefault="00B6685C" w:rsidP="00B6685C">
            <w:pPr>
              <w:autoSpaceDE w:val="0"/>
              <w:autoSpaceDN w:val="0"/>
              <w:adjustRightInd w:val="0"/>
              <w:jc w:val="center"/>
              <w:rPr>
                <w:rFonts w:ascii="Arial" w:hAnsi="Arial" w:cs="Arial"/>
                <w:sz w:val="12"/>
                <w:szCs w:val="16"/>
              </w:rPr>
            </w:pPr>
          </w:p>
        </w:tc>
        <w:tc>
          <w:tcPr>
            <w:tcW w:w="0" w:type="auto"/>
            <w:vMerge/>
          </w:tcPr>
          <w:p w:rsidR="00B6685C" w:rsidRPr="00B6685C" w:rsidRDefault="00B6685C" w:rsidP="00B6685C">
            <w:pPr>
              <w:autoSpaceDE w:val="0"/>
              <w:autoSpaceDN w:val="0"/>
              <w:adjustRightInd w:val="0"/>
              <w:jc w:val="center"/>
              <w:rPr>
                <w:rFonts w:ascii="Arial" w:hAnsi="Arial" w:cs="Arial"/>
                <w:sz w:val="12"/>
                <w:szCs w:val="16"/>
              </w:rPr>
            </w:pP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внебюджетные средства</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140,001</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r>
      <w:tr w:rsidR="00B6685C" w:rsidRPr="00B6685C" w:rsidTr="005F02C1">
        <w:trPr>
          <w:cantSplit/>
          <w:trHeight w:val="20"/>
        </w:trPr>
        <w:tc>
          <w:tcPr>
            <w:tcW w:w="0" w:type="auto"/>
            <w:vMerge/>
          </w:tcPr>
          <w:p w:rsidR="00B6685C" w:rsidRPr="00B6685C" w:rsidRDefault="00B6685C" w:rsidP="00B6685C">
            <w:pPr>
              <w:autoSpaceDE w:val="0"/>
              <w:autoSpaceDN w:val="0"/>
              <w:adjustRightInd w:val="0"/>
              <w:jc w:val="center"/>
              <w:rPr>
                <w:rFonts w:ascii="Arial" w:hAnsi="Arial" w:cs="Arial"/>
                <w:sz w:val="12"/>
                <w:szCs w:val="16"/>
              </w:rPr>
            </w:pPr>
          </w:p>
        </w:tc>
        <w:tc>
          <w:tcPr>
            <w:tcW w:w="3228" w:type="dxa"/>
            <w:vMerge/>
          </w:tcPr>
          <w:p w:rsidR="00B6685C" w:rsidRPr="00B6685C" w:rsidRDefault="00B6685C" w:rsidP="00B6685C">
            <w:pPr>
              <w:overflowPunct w:val="0"/>
              <w:autoSpaceDE w:val="0"/>
              <w:autoSpaceDN w:val="0"/>
              <w:adjustRightInd w:val="0"/>
              <w:jc w:val="center"/>
              <w:rPr>
                <w:rFonts w:ascii="Arial" w:hAnsi="Arial" w:cs="Arial"/>
                <w:sz w:val="12"/>
                <w:szCs w:val="16"/>
              </w:rPr>
            </w:pPr>
          </w:p>
        </w:tc>
        <w:tc>
          <w:tcPr>
            <w:tcW w:w="1974" w:type="dxa"/>
            <w:vMerge/>
          </w:tcPr>
          <w:p w:rsidR="00B6685C" w:rsidRPr="00B6685C" w:rsidRDefault="00B6685C" w:rsidP="00B6685C">
            <w:pPr>
              <w:autoSpaceDE w:val="0"/>
              <w:autoSpaceDN w:val="0"/>
              <w:adjustRightInd w:val="0"/>
              <w:jc w:val="center"/>
              <w:rPr>
                <w:rFonts w:ascii="Arial" w:hAnsi="Arial" w:cs="Arial"/>
                <w:sz w:val="12"/>
                <w:szCs w:val="16"/>
              </w:rPr>
            </w:pPr>
          </w:p>
        </w:tc>
        <w:tc>
          <w:tcPr>
            <w:tcW w:w="0" w:type="auto"/>
            <w:vMerge/>
          </w:tcPr>
          <w:p w:rsidR="00B6685C" w:rsidRPr="00B6685C" w:rsidRDefault="00B6685C" w:rsidP="00B6685C">
            <w:pPr>
              <w:autoSpaceDE w:val="0"/>
              <w:autoSpaceDN w:val="0"/>
              <w:adjustRightInd w:val="0"/>
              <w:jc w:val="center"/>
              <w:rPr>
                <w:rFonts w:ascii="Arial" w:hAnsi="Arial" w:cs="Arial"/>
                <w:sz w:val="12"/>
                <w:szCs w:val="16"/>
              </w:rPr>
            </w:pPr>
          </w:p>
        </w:tc>
        <w:tc>
          <w:tcPr>
            <w:tcW w:w="0" w:type="auto"/>
            <w:vMerge/>
          </w:tcPr>
          <w:p w:rsidR="00B6685C" w:rsidRPr="00B6685C" w:rsidRDefault="00B6685C" w:rsidP="00B6685C">
            <w:pPr>
              <w:autoSpaceDE w:val="0"/>
              <w:autoSpaceDN w:val="0"/>
              <w:adjustRightInd w:val="0"/>
              <w:jc w:val="center"/>
              <w:rPr>
                <w:rFonts w:ascii="Arial" w:hAnsi="Arial" w:cs="Arial"/>
                <w:sz w:val="12"/>
                <w:szCs w:val="16"/>
              </w:rPr>
            </w:pP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бюджет Новгородской области</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645,00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r>
      <w:tr w:rsidR="00B6685C" w:rsidRPr="00B6685C" w:rsidTr="005F02C1">
        <w:trPr>
          <w:cantSplit/>
          <w:trHeight w:val="20"/>
        </w:trPr>
        <w:tc>
          <w:tcPr>
            <w:tcW w:w="0" w:type="auto"/>
            <w:vMerge w:val="restart"/>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sz w:val="12"/>
                <w:szCs w:val="16"/>
              </w:rPr>
              <w:t>6.1.2.</w:t>
            </w:r>
          </w:p>
        </w:tc>
        <w:tc>
          <w:tcPr>
            <w:tcW w:w="3228" w:type="dxa"/>
            <w:vMerge w:val="restart"/>
          </w:tcPr>
          <w:p w:rsidR="00B6685C" w:rsidRPr="00B6685C" w:rsidRDefault="00B6685C" w:rsidP="00B6685C">
            <w:pPr>
              <w:autoSpaceDE w:val="0"/>
              <w:autoSpaceDN w:val="0"/>
              <w:adjustRightInd w:val="0"/>
              <w:rPr>
                <w:rFonts w:ascii="Arial" w:hAnsi="Arial" w:cs="Arial"/>
                <w:b/>
                <w:sz w:val="12"/>
                <w:szCs w:val="16"/>
              </w:rPr>
            </w:pPr>
            <w:r w:rsidRPr="00B6685C">
              <w:rPr>
                <w:rFonts w:ascii="Arial" w:hAnsi="Arial" w:cs="Arial"/>
                <w:color w:val="000000"/>
                <w:sz w:val="12"/>
                <w:szCs w:val="16"/>
              </w:rPr>
              <w:t>ТОС «Уютный двор» с. Зимогорье</w:t>
            </w:r>
          </w:p>
        </w:tc>
        <w:tc>
          <w:tcPr>
            <w:tcW w:w="1974" w:type="dxa"/>
            <w:vMerge w:val="restart"/>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комитет жилищно-коммунального и дорожного хозяйства,</w:t>
            </w:r>
          </w:p>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комитет по организационным и общим вопросам</w:t>
            </w:r>
          </w:p>
        </w:tc>
        <w:tc>
          <w:tcPr>
            <w:tcW w:w="0" w:type="auto"/>
            <w:vMerge w:val="restart"/>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2024</w:t>
            </w:r>
          </w:p>
        </w:tc>
        <w:tc>
          <w:tcPr>
            <w:tcW w:w="0" w:type="auto"/>
            <w:vMerge w:val="restart"/>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6.1</w:t>
            </w: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бюджет Валдайского городского поселения</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83,87806</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r>
      <w:tr w:rsidR="00B6685C" w:rsidRPr="00B6685C" w:rsidTr="005F02C1">
        <w:trPr>
          <w:cantSplit/>
          <w:trHeight w:val="20"/>
        </w:trPr>
        <w:tc>
          <w:tcPr>
            <w:tcW w:w="0" w:type="auto"/>
            <w:vMerge/>
          </w:tcPr>
          <w:p w:rsidR="00B6685C" w:rsidRPr="00B6685C" w:rsidRDefault="00B6685C" w:rsidP="00B6685C">
            <w:pPr>
              <w:autoSpaceDE w:val="0"/>
              <w:autoSpaceDN w:val="0"/>
              <w:adjustRightInd w:val="0"/>
              <w:jc w:val="center"/>
              <w:rPr>
                <w:rFonts w:ascii="Arial" w:hAnsi="Arial" w:cs="Arial"/>
                <w:b/>
                <w:sz w:val="12"/>
                <w:szCs w:val="16"/>
              </w:rPr>
            </w:pPr>
          </w:p>
        </w:tc>
        <w:tc>
          <w:tcPr>
            <w:tcW w:w="3228" w:type="dxa"/>
            <w:vMerge/>
          </w:tcPr>
          <w:p w:rsidR="00B6685C" w:rsidRPr="00B6685C" w:rsidRDefault="00B6685C" w:rsidP="00B6685C">
            <w:pPr>
              <w:autoSpaceDE w:val="0"/>
              <w:autoSpaceDN w:val="0"/>
              <w:adjustRightInd w:val="0"/>
              <w:jc w:val="center"/>
              <w:rPr>
                <w:rFonts w:ascii="Arial" w:hAnsi="Arial" w:cs="Arial"/>
                <w:b/>
                <w:sz w:val="12"/>
                <w:szCs w:val="16"/>
              </w:rPr>
            </w:pPr>
          </w:p>
        </w:tc>
        <w:tc>
          <w:tcPr>
            <w:tcW w:w="1974" w:type="dxa"/>
            <w:vMerge/>
          </w:tcPr>
          <w:p w:rsidR="00B6685C" w:rsidRPr="00B6685C" w:rsidRDefault="00B6685C" w:rsidP="00B6685C">
            <w:pPr>
              <w:autoSpaceDE w:val="0"/>
              <w:autoSpaceDN w:val="0"/>
              <w:adjustRightInd w:val="0"/>
              <w:jc w:val="center"/>
              <w:rPr>
                <w:rFonts w:ascii="Arial" w:hAnsi="Arial" w:cs="Arial"/>
                <w:b/>
                <w:sz w:val="12"/>
                <w:szCs w:val="16"/>
              </w:rPr>
            </w:pPr>
          </w:p>
        </w:tc>
        <w:tc>
          <w:tcPr>
            <w:tcW w:w="0" w:type="auto"/>
            <w:vMerge/>
          </w:tcPr>
          <w:p w:rsidR="00B6685C" w:rsidRPr="00B6685C" w:rsidRDefault="00B6685C" w:rsidP="00B6685C">
            <w:pPr>
              <w:autoSpaceDE w:val="0"/>
              <w:autoSpaceDN w:val="0"/>
              <w:adjustRightInd w:val="0"/>
              <w:jc w:val="center"/>
              <w:rPr>
                <w:rFonts w:ascii="Arial" w:hAnsi="Arial" w:cs="Arial"/>
                <w:b/>
                <w:sz w:val="12"/>
                <w:szCs w:val="16"/>
              </w:rPr>
            </w:pPr>
          </w:p>
        </w:tc>
        <w:tc>
          <w:tcPr>
            <w:tcW w:w="0" w:type="auto"/>
            <w:vMerge/>
          </w:tcPr>
          <w:p w:rsidR="00B6685C" w:rsidRPr="00B6685C" w:rsidRDefault="00B6685C" w:rsidP="00B6685C">
            <w:pPr>
              <w:autoSpaceDE w:val="0"/>
              <w:autoSpaceDN w:val="0"/>
              <w:adjustRightInd w:val="0"/>
              <w:jc w:val="center"/>
              <w:rPr>
                <w:rFonts w:ascii="Arial" w:hAnsi="Arial" w:cs="Arial"/>
                <w:b/>
                <w:sz w:val="12"/>
                <w:szCs w:val="16"/>
              </w:rPr>
            </w:pP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внебюджетные средства</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r>
      <w:tr w:rsidR="00B6685C" w:rsidRPr="00B6685C" w:rsidTr="005F02C1">
        <w:trPr>
          <w:cantSplit/>
          <w:trHeight w:val="20"/>
        </w:trPr>
        <w:tc>
          <w:tcPr>
            <w:tcW w:w="0" w:type="auto"/>
            <w:vMerge/>
          </w:tcPr>
          <w:p w:rsidR="00B6685C" w:rsidRPr="00B6685C" w:rsidRDefault="00B6685C" w:rsidP="00B6685C">
            <w:pPr>
              <w:autoSpaceDE w:val="0"/>
              <w:autoSpaceDN w:val="0"/>
              <w:adjustRightInd w:val="0"/>
              <w:jc w:val="center"/>
              <w:rPr>
                <w:rFonts w:ascii="Arial" w:hAnsi="Arial" w:cs="Arial"/>
                <w:b/>
                <w:sz w:val="12"/>
                <w:szCs w:val="16"/>
              </w:rPr>
            </w:pPr>
          </w:p>
        </w:tc>
        <w:tc>
          <w:tcPr>
            <w:tcW w:w="3228" w:type="dxa"/>
            <w:vMerge/>
          </w:tcPr>
          <w:p w:rsidR="00B6685C" w:rsidRPr="00B6685C" w:rsidRDefault="00B6685C" w:rsidP="00B6685C">
            <w:pPr>
              <w:autoSpaceDE w:val="0"/>
              <w:autoSpaceDN w:val="0"/>
              <w:adjustRightInd w:val="0"/>
              <w:jc w:val="center"/>
              <w:rPr>
                <w:rFonts w:ascii="Arial" w:hAnsi="Arial" w:cs="Arial"/>
                <w:b/>
                <w:sz w:val="12"/>
                <w:szCs w:val="16"/>
              </w:rPr>
            </w:pPr>
          </w:p>
        </w:tc>
        <w:tc>
          <w:tcPr>
            <w:tcW w:w="1974" w:type="dxa"/>
            <w:vMerge/>
          </w:tcPr>
          <w:p w:rsidR="00B6685C" w:rsidRPr="00B6685C" w:rsidRDefault="00B6685C" w:rsidP="00B6685C">
            <w:pPr>
              <w:autoSpaceDE w:val="0"/>
              <w:autoSpaceDN w:val="0"/>
              <w:adjustRightInd w:val="0"/>
              <w:jc w:val="center"/>
              <w:rPr>
                <w:rFonts w:ascii="Arial" w:hAnsi="Arial" w:cs="Arial"/>
                <w:b/>
                <w:sz w:val="12"/>
                <w:szCs w:val="16"/>
              </w:rPr>
            </w:pPr>
          </w:p>
        </w:tc>
        <w:tc>
          <w:tcPr>
            <w:tcW w:w="0" w:type="auto"/>
            <w:vMerge/>
          </w:tcPr>
          <w:p w:rsidR="00B6685C" w:rsidRPr="00B6685C" w:rsidRDefault="00B6685C" w:rsidP="00B6685C">
            <w:pPr>
              <w:autoSpaceDE w:val="0"/>
              <w:autoSpaceDN w:val="0"/>
              <w:adjustRightInd w:val="0"/>
              <w:jc w:val="center"/>
              <w:rPr>
                <w:rFonts w:ascii="Arial" w:hAnsi="Arial" w:cs="Arial"/>
                <w:b/>
                <w:sz w:val="12"/>
                <w:szCs w:val="16"/>
              </w:rPr>
            </w:pPr>
          </w:p>
        </w:tc>
        <w:tc>
          <w:tcPr>
            <w:tcW w:w="0" w:type="auto"/>
            <w:vMerge/>
          </w:tcPr>
          <w:p w:rsidR="00B6685C" w:rsidRPr="00B6685C" w:rsidRDefault="00B6685C" w:rsidP="00B6685C">
            <w:pPr>
              <w:autoSpaceDE w:val="0"/>
              <w:autoSpaceDN w:val="0"/>
              <w:adjustRightInd w:val="0"/>
              <w:jc w:val="center"/>
              <w:rPr>
                <w:rFonts w:ascii="Arial" w:hAnsi="Arial" w:cs="Arial"/>
                <w:b/>
                <w:sz w:val="12"/>
                <w:szCs w:val="16"/>
              </w:rPr>
            </w:pP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бюджет Новгородской области</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lang w:val="en-US"/>
              </w:rPr>
              <w:t>20</w:t>
            </w:r>
            <w:r w:rsidRPr="00B6685C">
              <w:rPr>
                <w:rFonts w:ascii="Arial" w:hAnsi="Arial" w:cs="Arial"/>
                <w:sz w:val="12"/>
                <w:szCs w:val="16"/>
              </w:rPr>
              <w:t>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r>
      <w:tr w:rsidR="00B6685C" w:rsidRPr="00B6685C" w:rsidTr="005F02C1">
        <w:trPr>
          <w:cantSplit/>
          <w:trHeight w:val="20"/>
        </w:trPr>
        <w:tc>
          <w:tcPr>
            <w:tcW w:w="0" w:type="auto"/>
            <w:gridSpan w:val="6"/>
          </w:tcPr>
          <w:p w:rsidR="00B6685C" w:rsidRPr="00B6685C" w:rsidRDefault="00B6685C" w:rsidP="00B6685C">
            <w:pPr>
              <w:autoSpaceDE w:val="0"/>
              <w:autoSpaceDN w:val="0"/>
              <w:adjustRightInd w:val="0"/>
              <w:rPr>
                <w:rFonts w:ascii="Arial" w:hAnsi="Arial" w:cs="Arial"/>
                <w:b/>
                <w:sz w:val="12"/>
                <w:szCs w:val="16"/>
              </w:rPr>
            </w:pPr>
            <w:r w:rsidRPr="00B6685C">
              <w:rPr>
                <w:rFonts w:ascii="Arial" w:hAnsi="Arial" w:cs="Arial"/>
                <w:b/>
                <w:sz w:val="12"/>
                <w:szCs w:val="16"/>
              </w:rPr>
              <w:t>Итого:</w:t>
            </w:r>
          </w:p>
        </w:tc>
        <w:tc>
          <w:tcPr>
            <w:tcW w:w="0" w:type="auto"/>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1 535,001</w:t>
            </w:r>
          </w:p>
        </w:tc>
        <w:tc>
          <w:tcPr>
            <w:tcW w:w="0" w:type="auto"/>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lang w:val="en-US"/>
              </w:rPr>
              <w:t>2</w:t>
            </w:r>
            <w:r w:rsidRPr="00B6685C">
              <w:rPr>
                <w:rFonts w:ascii="Arial" w:hAnsi="Arial" w:cs="Arial"/>
                <w:b/>
                <w:sz w:val="12"/>
                <w:szCs w:val="16"/>
              </w:rPr>
              <w:t>83,87806</w:t>
            </w:r>
          </w:p>
        </w:tc>
        <w:tc>
          <w:tcPr>
            <w:tcW w:w="0" w:type="auto"/>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0,00</w:t>
            </w:r>
          </w:p>
        </w:tc>
        <w:tc>
          <w:tcPr>
            <w:tcW w:w="0" w:type="auto"/>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0,00</w:t>
            </w:r>
          </w:p>
        </w:tc>
      </w:tr>
      <w:tr w:rsidR="00B6685C" w:rsidRPr="00B6685C" w:rsidTr="005F02C1">
        <w:trPr>
          <w:cantSplit/>
          <w:trHeight w:val="20"/>
        </w:trPr>
        <w:tc>
          <w:tcPr>
            <w:tcW w:w="0" w:type="auto"/>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7.</w:t>
            </w:r>
          </w:p>
        </w:tc>
        <w:tc>
          <w:tcPr>
            <w:tcW w:w="0" w:type="auto"/>
            <w:gridSpan w:val="9"/>
          </w:tcPr>
          <w:p w:rsidR="00B6685C" w:rsidRPr="00B6685C" w:rsidRDefault="00B6685C" w:rsidP="00B6685C">
            <w:pPr>
              <w:overflowPunct w:val="0"/>
              <w:autoSpaceDE w:val="0"/>
              <w:autoSpaceDN w:val="0"/>
              <w:adjustRightInd w:val="0"/>
              <w:rPr>
                <w:rFonts w:ascii="Arial" w:hAnsi="Arial" w:cs="Arial"/>
                <w:b/>
                <w:sz w:val="12"/>
                <w:szCs w:val="16"/>
              </w:rPr>
            </w:pPr>
            <w:r w:rsidRPr="00B6685C">
              <w:rPr>
                <w:rFonts w:ascii="Arial" w:hAnsi="Arial" w:cs="Arial"/>
                <w:b/>
                <w:sz w:val="12"/>
                <w:szCs w:val="16"/>
              </w:rPr>
              <w:t>Подпрограмма «Реализация приоритетного регионального проекта «Народный бюджет»</w:t>
            </w:r>
          </w:p>
        </w:tc>
      </w:tr>
      <w:tr w:rsidR="00B6685C" w:rsidRPr="00B6685C" w:rsidTr="005F02C1">
        <w:trPr>
          <w:cantSplit/>
          <w:trHeight w:val="20"/>
        </w:trPr>
        <w:tc>
          <w:tcPr>
            <w:tcW w:w="0" w:type="auto"/>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7.1.</w:t>
            </w:r>
          </w:p>
        </w:tc>
        <w:tc>
          <w:tcPr>
            <w:tcW w:w="0" w:type="auto"/>
            <w:gridSpan w:val="9"/>
          </w:tcPr>
          <w:p w:rsidR="00B6685C" w:rsidRPr="00B6685C" w:rsidRDefault="00B6685C" w:rsidP="00B6685C">
            <w:pPr>
              <w:overflowPunct w:val="0"/>
              <w:autoSpaceDE w:val="0"/>
              <w:autoSpaceDN w:val="0"/>
              <w:adjustRightInd w:val="0"/>
              <w:rPr>
                <w:rFonts w:ascii="Arial" w:hAnsi="Arial" w:cs="Arial"/>
                <w:b/>
                <w:sz w:val="12"/>
                <w:szCs w:val="16"/>
              </w:rPr>
            </w:pPr>
            <w:r w:rsidRPr="00B6685C">
              <w:rPr>
                <w:rFonts w:ascii="Arial" w:hAnsi="Arial" w:cs="Arial"/>
                <w:sz w:val="12"/>
                <w:szCs w:val="16"/>
              </w:rPr>
              <w:t>Задача 1. Реализация приоритетного регионального проекта «Народный бюджет»</w:t>
            </w:r>
          </w:p>
        </w:tc>
      </w:tr>
      <w:tr w:rsidR="00B6685C" w:rsidRPr="00B6685C" w:rsidTr="005F02C1">
        <w:trPr>
          <w:cantSplit/>
          <w:trHeight w:val="20"/>
        </w:trPr>
        <w:tc>
          <w:tcPr>
            <w:tcW w:w="0" w:type="auto"/>
            <w:vMerge w:val="restart"/>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7.1.1.</w:t>
            </w:r>
          </w:p>
        </w:tc>
        <w:tc>
          <w:tcPr>
            <w:tcW w:w="3228" w:type="dxa"/>
            <w:vMerge w:val="restart"/>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Расходы на выполнение работ по реализации приоритетного регионального проекта «Народный бюджет»</w:t>
            </w:r>
          </w:p>
        </w:tc>
        <w:tc>
          <w:tcPr>
            <w:tcW w:w="1974" w:type="dxa"/>
            <w:vMerge w:val="restart"/>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комитет финансов</w:t>
            </w:r>
          </w:p>
        </w:tc>
        <w:tc>
          <w:tcPr>
            <w:tcW w:w="0" w:type="auto"/>
            <w:vMerge w:val="restart"/>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2024</w:t>
            </w:r>
          </w:p>
        </w:tc>
        <w:tc>
          <w:tcPr>
            <w:tcW w:w="0" w:type="auto"/>
            <w:vMerge w:val="restart"/>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7.1.</w:t>
            </w: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бюджет Валдайского городского поселения</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1 637,377</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r>
      <w:tr w:rsidR="00B6685C" w:rsidRPr="00B6685C" w:rsidTr="005F02C1">
        <w:trPr>
          <w:cantSplit/>
          <w:trHeight w:val="20"/>
        </w:trPr>
        <w:tc>
          <w:tcPr>
            <w:tcW w:w="0" w:type="auto"/>
            <w:vMerge/>
          </w:tcPr>
          <w:p w:rsidR="00B6685C" w:rsidRPr="00B6685C" w:rsidRDefault="00B6685C" w:rsidP="00B6685C">
            <w:pPr>
              <w:autoSpaceDE w:val="0"/>
              <w:autoSpaceDN w:val="0"/>
              <w:adjustRightInd w:val="0"/>
              <w:jc w:val="center"/>
              <w:rPr>
                <w:rFonts w:ascii="Arial" w:hAnsi="Arial" w:cs="Arial"/>
                <w:b/>
                <w:sz w:val="12"/>
                <w:szCs w:val="16"/>
              </w:rPr>
            </w:pPr>
          </w:p>
        </w:tc>
        <w:tc>
          <w:tcPr>
            <w:tcW w:w="3228" w:type="dxa"/>
            <w:vMerge/>
          </w:tcPr>
          <w:p w:rsidR="00B6685C" w:rsidRPr="00B6685C" w:rsidRDefault="00B6685C" w:rsidP="00B6685C">
            <w:pPr>
              <w:autoSpaceDE w:val="0"/>
              <w:autoSpaceDN w:val="0"/>
              <w:adjustRightInd w:val="0"/>
              <w:jc w:val="center"/>
              <w:rPr>
                <w:rFonts w:ascii="Arial" w:hAnsi="Arial" w:cs="Arial"/>
                <w:b/>
                <w:sz w:val="12"/>
                <w:szCs w:val="16"/>
              </w:rPr>
            </w:pPr>
          </w:p>
        </w:tc>
        <w:tc>
          <w:tcPr>
            <w:tcW w:w="1974" w:type="dxa"/>
            <w:vMerge/>
          </w:tcPr>
          <w:p w:rsidR="00B6685C" w:rsidRPr="00B6685C" w:rsidRDefault="00B6685C" w:rsidP="00B6685C">
            <w:pPr>
              <w:autoSpaceDE w:val="0"/>
              <w:autoSpaceDN w:val="0"/>
              <w:adjustRightInd w:val="0"/>
              <w:jc w:val="center"/>
              <w:rPr>
                <w:rFonts w:ascii="Arial" w:hAnsi="Arial" w:cs="Arial"/>
                <w:b/>
                <w:sz w:val="12"/>
                <w:szCs w:val="16"/>
              </w:rPr>
            </w:pPr>
          </w:p>
        </w:tc>
        <w:tc>
          <w:tcPr>
            <w:tcW w:w="0" w:type="auto"/>
            <w:vMerge/>
          </w:tcPr>
          <w:p w:rsidR="00B6685C" w:rsidRPr="00B6685C" w:rsidRDefault="00B6685C" w:rsidP="00B6685C">
            <w:pPr>
              <w:autoSpaceDE w:val="0"/>
              <w:autoSpaceDN w:val="0"/>
              <w:adjustRightInd w:val="0"/>
              <w:jc w:val="center"/>
              <w:rPr>
                <w:rFonts w:ascii="Arial" w:hAnsi="Arial" w:cs="Arial"/>
                <w:b/>
                <w:sz w:val="12"/>
                <w:szCs w:val="16"/>
              </w:rPr>
            </w:pPr>
          </w:p>
        </w:tc>
        <w:tc>
          <w:tcPr>
            <w:tcW w:w="0" w:type="auto"/>
            <w:vMerge/>
          </w:tcPr>
          <w:p w:rsidR="00B6685C" w:rsidRPr="00B6685C" w:rsidRDefault="00B6685C" w:rsidP="00B6685C">
            <w:pPr>
              <w:autoSpaceDE w:val="0"/>
              <w:autoSpaceDN w:val="0"/>
              <w:adjustRightInd w:val="0"/>
              <w:jc w:val="center"/>
              <w:rPr>
                <w:rFonts w:ascii="Arial" w:hAnsi="Arial" w:cs="Arial"/>
                <w:b/>
                <w:sz w:val="12"/>
                <w:szCs w:val="16"/>
              </w:rPr>
            </w:pP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бюджет Новгородской области</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1 000,00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r>
      <w:tr w:rsidR="00B6685C" w:rsidRPr="00B6685C" w:rsidTr="005F02C1">
        <w:trPr>
          <w:cantSplit/>
          <w:trHeight w:val="20"/>
        </w:trPr>
        <w:tc>
          <w:tcPr>
            <w:tcW w:w="0" w:type="auto"/>
            <w:gridSpan w:val="6"/>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b/>
                <w:sz w:val="12"/>
                <w:szCs w:val="16"/>
              </w:rPr>
              <w:t>Итого:</w:t>
            </w:r>
          </w:p>
        </w:tc>
        <w:tc>
          <w:tcPr>
            <w:tcW w:w="0" w:type="auto"/>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0,00</w:t>
            </w:r>
          </w:p>
        </w:tc>
        <w:tc>
          <w:tcPr>
            <w:tcW w:w="0" w:type="auto"/>
          </w:tcPr>
          <w:p w:rsidR="00B6685C" w:rsidRPr="00B6685C" w:rsidRDefault="00B6685C" w:rsidP="00B6685C">
            <w:pPr>
              <w:widowControl w:val="0"/>
              <w:jc w:val="center"/>
              <w:rPr>
                <w:rFonts w:ascii="Arial" w:hAnsi="Arial" w:cs="Arial"/>
                <w:b/>
                <w:sz w:val="12"/>
                <w:szCs w:val="16"/>
              </w:rPr>
            </w:pPr>
            <w:r w:rsidRPr="00B6685C">
              <w:rPr>
                <w:rFonts w:ascii="Arial" w:hAnsi="Arial" w:cs="Arial"/>
                <w:b/>
                <w:sz w:val="12"/>
                <w:szCs w:val="16"/>
              </w:rPr>
              <w:t>2 637,377</w:t>
            </w:r>
          </w:p>
        </w:tc>
        <w:tc>
          <w:tcPr>
            <w:tcW w:w="0" w:type="auto"/>
          </w:tcPr>
          <w:p w:rsidR="00B6685C" w:rsidRPr="00B6685C" w:rsidRDefault="00B6685C" w:rsidP="00B6685C">
            <w:pPr>
              <w:widowControl w:val="0"/>
              <w:jc w:val="center"/>
              <w:rPr>
                <w:rFonts w:ascii="Arial" w:hAnsi="Arial" w:cs="Arial"/>
                <w:b/>
                <w:sz w:val="12"/>
                <w:szCs w:val="16"/>
              </w:rPr>
            </w:pPr>
            <w:r w:rsidRPr="00B6685C">
              <w:rPr>
                <w:rFonts w:ascii="Arial" w:hAnsi="Arial" w:cs="Arial"/>
                <w:b/>
                <w:sz w:val="12"/>
                <w:szCs w:val="16"/>
              </w:rPr>
              <w:t>0,00</w:t>
            </w:r>
          </w:p>
        </w:tc>
        <w:tc>
          <w:tcPr>
            <w:tcW w:w="0" w:type="auto"/>
          </w:tcPr>
          <w:p w:rsidR="00B6685C" w:rsidRPr="00B6685C" w:rsidRDefault="00B6685C" w:rsidP="00B6685C">
            <w:pPr>
              <w:widowControl w:val="0"/>
              <w:jc w:val="center"/>
              <w:rPr>
                <w:rFonts w:ascii="Arial" w:hAnsi="Arial" w:cs="Arial"/>
                <w:b/>
                <w:sz w:val="12"/>
                <w:szCs w:val="16"/>
              </w:rPr>
            </w:pPr>
            <w:r w:rsidRPr="00B6685C">
              <w:rPr>
                <w:rFonts w:ascii="Arial" w:hAnsi="Arial" w:cs="Arial"/>
                <w:b/>
                <w:sz w:val="12"/>
                <w:szCs w:val="16"/>
              </w:rPr>
              <w:t>0,00</w:t>
            </w:r>
          </w:p>
        </w:tc>
      </w:tr>
      <w:tr w:rsidR="00B6685C" w:rsidRPr="00B6685C" w:rsidTr="005F02C1">
        <w:trPr>
          <w:cantSplit/>
          <w:trHeight w:val="20"/>
        </w:trPr>
        <w:tc>
          <w:tcPr>
            <w:tcW w:w="0" w:type="auto"/>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8.</w:t>
            </w:r>
          </w:p>
        </w:tc>
        <w:tc>
          <w:tcPr>
            <w:tcW w:w="0" w:type="auto"/>
            <w:gridSpan w:val="9"/>
          </w:tcPr>
          <w:p w:rsidR="00B6685C" w:rsidRPr="00B6685C" w:rsidRDefault="00B6685C" w:rsidP="00B6685C">
            <w:pPr>
              <w:widowControl w:val="0"/>
              <w:rPr>
                <w:rFonts w:ascii="Arial" w:hAnsi="Arial" w:cs="Arial"/>
                <w:b/>
                <w:sz w:val="12"/>
                <w:szCs w:val="16"/>
              </w:rPr>
            </w:pPr>
            <w:r w:rsidRPr="00B6685C">
              <w:rPr>
                <w:rFonts w:ascii="Arial" w:hAnsi="Arial" w:cs="Arial"/>
                <w:b/>
                <w:sz w:val="12"/>
                <w:szCs w:val="16"/>
              </w:rPr>
              <w:t>Подпрограмма «Реализация пилотного проекта, направленного на стимулирование рождаемости»</w:t>
            </w:r>
          </w:p>
        </w:tc>
      </w:tr>
      <w:tr w:rsidR="00B6685C" w:rsidRPr="00B6685C" w:rsidTr="005F02C1">
        <w:trPr>
          <w:cantSplit/>
          <w:trHeight w:val="20"/>
        </w:trPr>
        <w:tc>
          <w:tcPr>
            <w:tcW w:w="0" w:type="auto"/>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8.1.</w:t>
            </w:r>
          </w:p>
        </w:tc>
        <w:tc>
          <w:tcPr>
            <w:tcW w:w="0" w:type="auto"/>
            <w:gridSpan w:val="9"/>
          </w:tcPr>
          <w:p w:rsidR="00B6685C" w:rsidRPr="00B6685C" w:rsidRDefault="00B6685C" w:rsidP="00B6685C">
            <w:pPr>
              <w:widowControl w:val="0"/>
              <w:rPr>
                <w:rFonts w:ascii="Arial" w:hAnsi="Arial" w:cs="Arial"/>
                <w:b/>
                <w:sz w:val="12"/>
                <w:szCs w:val="16"/>
              </w:rPr>
            </w:pPr>
            <w:r w:rsidRPr="00B6685C">
              <w:rPr>
                <w:rFonts w:ascii="Arial" w:hAnsi="Arial" w:cs="Arial"/>
                <w:sz w:val="12"/>
                <w:szCs w:val="16"/>
              </w:rPr>
              <w:t>Задача 1. Реализация проекта по благоустройству общественной территории, включая парки и скверы</w:t>
            </w:r>
          </w:p>
        </w:tc>
      </w:tr>
      <w:tr w:rsidR="00B6685C" w:rsidRPr="00B6685C" w:rsidTr="005F02C1">
        <w:trPr>
          <w:cantSplit/>
          <w:trHeight w:val="20"/>
        </w:trPr>
        <w:tc>
          <w:tcPr>
            <w:tcW w:w="0" w:type="auto"/>
            <w:vMerge w:val="restart"/>
          </w:tcPr>
          <w:p w:rsidR="00B6685C" w:rsidRPr="00B6685C" w:rsidRDefault="00B6685C" w:rsidP="00B6685C">
            <w:pPr>
              <w:autoSpaceDE w:val="0"/>
              <w:autoSpaceDN w:val="0"/>
              <w:adjustRightInd w:val="0"/>
              <w:jc w:val="center"/>
              <w:rPr>
                <w:rFonts w:ascii="Arial" w:hAnsi="Arial" w:cs="Arial"/>
                <w:b/>
                <w:sz w:val="12"/>
                <w:szCs w:val="16"/>
              </w:rPr>
            </w:pPr>
            <w:r w:rsidRPr="00B6685C">
              <w:rPr>
                <w:rFonts w:ascii="Arial" w:hAnsi="Arial" w:cs="Arial"/>
                <w:b/>
                <w:sz w:val="12"/>
                <w:szCs w:val="16"/>
              </w:rPr>
              <w:t>8.1.1</w:t>
            </w:r>
          </w:p>
        </w:tc>
        <w:tc>
          <w:tcPr>
            <w:tcW w:w="3228" w:type="dxa"/>
            <w:vMerge w:val="restart"/>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 xml:space="preserve">Обустройство детских площадок, </w:t>
            </w:r>
          </w:p>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в том числе строительный контроль</w:t>
            </w:r>
          </w:p>
        </w:tc>
        <w:tc>
          <w:tcPr>
            <w:tcW w:w="1974" w:type="dxa"/>
            <w:vMerge w:val="restart"/>
          </w:tcPr>
          <w:p w:rsidR="00B6685C" w:rsidRPr="00B6685C" w:rsidRDefault="00B6685C" w:rsidP="00B6685C">
            <w:pPr>
              <w:autoSpaceDE w:val="0"/>
              <w:autoSpaceDN w:val="0"/>
              <w:adjustRightInd w:val="0"/>
              <w:rPr>
                <w:rFonts w:ascii="Arial" w:hAnsi="Arial" w:cs="Arial"/>
                <w:b/>
                <w:sz w:val="12"/>
                <w:szCs w:val="16"/>
              </w:rPr>
            </w:pPr>
            <w:r w:rsidRPr="00B6685C">
              <w:rPr>
                <w:rFonts w:ascii="Arial" w:hAnsi="Arial" w:cs="Arial"/>
                <w:sz w:val="12"/>
                <w:szCs w:val="16"/>
              </w:rPr>
              <w:t>комитет жилищно-коммунального и дорожного хозяйства</w:t>
            </w:r>
          </w:p>
        </w:tc>
        <w:tc>
          <w:tcPr>
            <w:tcW w:w="0" w:type="auto"/>
            <w:vMerge w:val="restart"/>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2024</w:t>
            </w:r>
          </w:p>
        </w:tc>
        <w:tc>
          <w:tcPr>
            <w:tcW w:w="0" w:type="auto"/>
            <w:vMerge w:val="restart"/>
          </w:tcPr>
          <w:p w:rsidR="00B6685C" w:rsidRPr="00B6685C" w:rsidRDefault="00B6685C" w:rsidP="00B6685C">
            <w:pPr>
              <w:autoSpaceDE w:val="0"/>
              <w:autoSpaceDN w:val="0"/>
              <w:adjustRightInd w:val="0"/>
              <w:jc w:val="center"/>
              <w:rPr>
                <w:rFonts w:ascii="Arial" w:hAnsi="Arial" w:cs="Arial"/>
                <w:sz w:val="12"/>
                <w:szCs w:val="16"/>
              </w:rPr>
            </w:pPr>
            <w:r w:rsidRPr="00B6685C">
              <w:rPr>
                <w:rFonts w:ascii="Arial" w:hAnsi="Arial" w:cs="Arial"/>
                <w:sz w:val="12"/>
                <w:szCs w:val="16"/>
              </w:rPr>
              <w:t>8.1.</w:t>
            </w: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бюджет Валдайского городского поселения</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c>
          <w:tcPr>
            <w:tcW w:w="0" w:type="auto"/>
          </w:tcPr>
          <w:p w:rsidR="00B6685C" w:rsidRPr="00B6685C" w:rsidRDefault="00B6685C" w:rsidP="00B6685C">
            <w:pPr>
              <w:widowControl w:val="0"/>
              <w:jc w:val="center"/>
              <w:rPr>
                <w:rFonts w:ascii="Arial" w:hAnsi="Arial" w:cs="Arial"/>
                <w:sz w:val="12"/>
                <w:szCs w:val="16"/>
              </w:rPr>
            </w:pPr>
            <w:r w:rsidRPr="00B6685C">
              <w:rPr>
                <w:rFonts w:ascii="Arial" w:hAnsi="Arial" w:cs="Arial"/>
                <w:sz w:val="12"/>
                <w:szCs w:val="16"/>
              </w:rPr>
              <w:t>530,92009</w:t>
            </w:r>
          </w:p>
        </w:tc>
        <w:tc>
          <w:tcPr>
            <w:tcW w:w="0" w:type="auto"/>
          </w:tcPr>
          <w:p w:rsidR="00B6685C" w:rsidRPr="00B6685C" w:rsidRDefault="00B6685C" w:rsidP="00B6685C">
            <w:pPr>
              <w:widowControl w:val="0"/>
              <w:jc w:val="center"/>
              <w:rPr>
                <w:rFonts w:ascii="Arial" w:hAnsi="Arial" w:cs="Arial"/>
                <w:sz w:val="12"/>
                <w:szCs w:val="16"/>
              </w:rPr>
            </w:pPr>
            <w:r w:rsidRPr="00B6685C">
              <w:rPr>
                <w:rFonts w:ascii="Arial" w:hAnsi="Arial" w:cs="Arial"/>
                <w:sz w:val="12"/>
                <w:szCs w:val="16"/>
              </w:rPr>
              <w:t>0,00</w:t>
            </w:r>
          </w:p>
        </w:tc>
        <w:tc>
          <w:tcPr>
            <w:tcW w:w="0" w:type="auto"/>
          </w:tcPr>
          <w:p w:rsidR="00B6685C" w:rsidRPr="00B6685C" w:rsidRDefault="00B6685C" w:rsidP="00B6685C">
            <w:pPr>
              <w:widowControl w:val="0"/>
              <w:jc w:val="center"/>
              <w:rPr>
                <w:rFonts w:ascii="Arial" w:hAnsi="Arial" w:cs="Arial"/>
                <w:sz w:val="12"/>
                <w:szCs w:val="16"/>
              </w:rPr>
            </w:pPr>
            <w:r w:rsidRPr="00B6685C">
              <w:rPr>
                <w:rFonts w:ascii="Arial" w:hAnsi="Arial" w:cs="Arial"/>
                <w:sz w:val="12"/>
                <w:szCs w:val="16"/>
              </w:rPr>
              <w:t>0,00</w:t>
            </w:r>
          </w:p>
        </w:tc>
      </w:tr>
      <w:tr w:rsidR="00B6685C" w:rsidRPr="00B6685C" w:rsidTr="005F02C1">
        <w:trPr>
          <w:cantSplit/>
          <w:trHeight w:val="20"/>
        </w:trPr>
        <w:tc>
          <w:tcPr>
            <w:tcW w:w="0" w:type="auto"/>
            <w:vMerge/>
          </w:tcPr>
          <w:p w:rsidR="00B6685C" w:rsidRPr="00B6685C" w:rsidRDefault="00B6685C" w:rsidP="00B6685C">
            <w:pPr>
              <w:autoSpaceDE w:val="0"/>
              <w:autoSpaceDN w:val="0"/>
              <w:adjustRightInd w:val="0"/>
              <w:jc w:val="center"/>
              <w:rPr>
                <w:rFonts w:ascii="Arial" w:hAnsi="Arial" w:cs="Arial"/>
                <w:b/>
                <w:sz w:val="12"/>
                <w:szCs w:val="16"/>
              </w:rPr>
            </w:pPr>
          </w:p>
        </w:tc>
        <w:tc>
          <w:tcPr>
            <w:tcW w:w="3228" w:type="dxa"/>
            <w:vMerge/>
          </w:tcPr>
          <w:p w:rsidR="00B6685C" w:rsidRPr="00B6685C" w:rsidRDefault="00B6685C" w:rsidP="00B6685C">
            <w:pPr>
              <w:autoSpaceDE w:val="0"/>
              <w:autoSpaceDN w:val="0"/>
              <w:adjustRightInd w:val="0"/>
              <w:jc w:val="center"/>
              <w:rPr>
                <w:rFonts w:ascii="Arial" w:hAnsi="Arial" w:cs="Arial"/>
                <w:b/>
                <w:sz w:val="12"/>
                <w:szCs w:val="16"/>
              </w:rPr>
            </w:pPr>
          </w:p>
        </w:tc>
        <w:tc>
          <w:tcPr>
            <w:tcW w:w="1974" w:type="dxa"/>
            <w:vMerge/>
          </w:tcPr>
          <w:p w:rsidR="00B6685C" w:rsidRPr="00B6685C" w:rsidRDefault="00B6685C" w:rsidP="00B6685C">
            <w:pPr>
              <w:autoSpaceDE w:val="0"/>
              <w:autoSpaceDN w:val="0"/>
              <w:adjustRightInd w:val="0"/>
              <w:jc w:val="center"/>
              <w:rPr>
                <w:rFonts w:ascii="Arial" w:hAnsi="Arial" w:cs="Arial"/>
                <w:b/>
                <w:sz w:val="12"/>
                <w:szCs w:val="16"/>
              </w:rPr>
            </w:pPr>
          </w:p>
        </w:tc>
        <w:tc>
          <w:tcPr>
            <w:tcW w:w="0" w:type="auto"/>
            <w:vMerge/>
          </w:tcPr>
          <w:p w:rsidR="00B6685C" w:rsidRPr="00B6685C" w:rsidRDefault="00B6685C" w:rsidP="00B6685C">
            <w:pPr>
              <w:autoSpaceDE w:val="0"/>
              <w:autoSpaceDN w:val="0"/>
              <w:adjustRightInd w:val="0"/>
              <w:jc w:val="center"/>
              <w:rPr>
                <w:rFonts w:ascii="Arial" w:hAnsi="Arial" w:cs="Arial"/>
                <w:sz w:val="12"/>
                <w:szCs w:val="16"/>
              </w:rPr>
            </w:pPr>
          </w:p>
        </w:tc>
        <w:tc>
          <w:tcPr>
            <w:tcW w:w="0" w:type="auto"/>
            <w:vMerge/>
          </w:tcPr>
          <w:p w:rsidR="00B6685C" w:rsidRPr="00B6685C" w:rsidRDefault="00B6685C" w:rsidP="00B6685C">
            <w:pPr>
              <w:autoSpaceDE w:val="0"/>
              <w:autoSpaceDN w:val="0"/>
              <w:adjustRightInd w:val="0"/>
              <w:jc w:val="center"/>
              <w:rPr>
                <w:rFonts w:ascii="Arial" w:hAnsi="Arial" w:cs="Arial"/>
                <w:sz w:val="12"/>
                <w:szCs w:val="16"/>
              </w:rPr>
            </w:pP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бюджет Новгородской области</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c>
          <w:tcPr>
            <w:tcW w:w="0" w:type="auto"/>
          </w:tcPr>
          <w:p w:rsidR="00B6685C" w:rsidRPr="00B6685C" w:rsidRDefault="00B6685C" w:rsidP="00B6685C">
            <w:pPr>
              <w:widowControl w:val="0"/>
              <w:jc w:val="center"/>
              <w:rPr>
                <w:rFonts w:ascii="Arial" w:hAnsi="Arial" w:cs="Arial"/>
                <w:sz w:val="12"/>
                <w:szCs w:val="16"/>
              </w:rPr>
            </w:pPr>
            <w:r w:rsidRPr="00B6685C">
              <w:rPr>
                <w:rFonts w:ascii="Arial" w:hAnsi="Arial" w:cs="Arial"/>
                <w:sz w:val="12"/>
                <w:szCs w:val="16"/>
              </w:rPr>
              <w:t>4 691,500</w:t>
            </w:r>
          </w:p>
        </w:tc>
        <w:tc>
          <w:tcPr>
            <w:tcW w:w="0" w:type="auto"/>
          </w:tcPr>
          <w:p w:rsidR="00B6685C" w:rsidRPr="00B6685C" w:rsidRDefault="00B6685C" w:rsidP="00B6685C">
            <w:pPr>
              <w:widowControl w:val="0"/>
              <w:jc w:val="center"/>
              <w:rPr>
                <w:rFonts w:ascii="Arial" w:hAnsi="Arial" w:cs="Arial"/>
                <w:sz w:val="12"/>
                <w:szCs w:val="16"/>
              </w:rPr>
            </w:pPr>
            <w:r w:rsidRPr="00B6685C">
              <w:rPr>
                <w:rFonts w:ascii="Arial" w:hAnsi="Arial" w:cs="Arial"/>
                <w:sz w:val="12"/>
                <w:szCs w:val="16"/>
              </w:rPr>
              <w:t>0,00</w:t>
            </w:r>
          </w:p>
        </w:tc>
        <w:tc>
          <w:tcPr>
            <w:tcW w:w="0" w:type="auto"/>
          </w:tcPr>
          <w:p w:rsidR="00B6685C" w:rsidRPr="00B6685C" w:rsidRDefault="00B6685C" w:rsidP="00B6685C">
            <w:pPr>
              <w:widowControl w:val="0"/>
              <w:jc w:val="center"/>
              <w:rPr>
                <w:rFonts w:ascii="Arial" w:hAnsi="Arial" w:cs="Arial"/>
                <w:sz w:val="12"/>
                <w:szCs w:val="16"/>
              </w:rPr>
            </w:pPr>
            <w:r w:rsidRPr="00B6685C">
              <w:rPr>
                <w:rFonts w:ascii="Arial" w:hAnsi="Arial" w:cs="Arial"/>
                <w:sz w:val="12"/>
                <w:szCs w:val="16"/>
              </w:rPr>
              <w:t>0,00</w:t>
            </w:r>
          </w:p>
        </w:tc>
      </w:tr>
      <w:tr w:rsidR="00B6685C" w:rsidRPr="00B6685C" w:rsidTr="005F02C1">
        <w:trPr>
          <w:cantSplit/>
          <w:trHeight w:val="20"/>
        </w:trPr>
        <w:tc>
          <w:tcPr>
            <w:tcW w:w="0" w:type="auto"/>
            <w:vMerge/>
          </w:tcPr>
          <w:p w:rsidR="00B6685C" w:rsidRPr="00B6685C" w:rsidRDefault="00B6685C" w:rsidP="00B6685C">
            <w:pPr>
              <w:autoSpaceDE w:val="0"/>
              <w:autoSpaceDN w:val="0"/>
              <w:adjustRightInd w:val="0"/>
              <w:jc w:val="center"/>
              <w:rPr>
                <w:rFonts w:ascii="Arial" w:hAnsi="Arial" w:cs="Arial"/>
                <w:b/>
                <w:sz w:val="12"/>
                <w:szCs w:val="16"/>
              </w:rPr>
            </w:pPr>
          </w:p>
        </w:tc>
        <w:tc>
          <w:tcPr>
            <w:tcW w:w="3228" w:type="dxa"/>
            <w:vMerge/>
          </w:tcPr>
          <w:p w:rsidR="00B6685C" w:rsidRPr="00B6685C" w:rsidRDefault="00B6685C" w:rsidP="00B6685C">
            <w:pPr>
              <w:autoSpaceDE w:val="0"/>
              <w:autoSpaceDN w:val="0"/>
              <w:adjustRightInd w:val="0"/>
              <w:jc w:val="center"/>
              <w:rPr>
                <w:rFonts w:ascii="Arial" w:hAnsi="Arial" w:cs="Arial"/>
                <w:b/>
                <w:sz w:val="12"/>
                <w:szCs w:val="16"/>
              </w:rPr>
            </w:pPr>
          </w:p>
        </w:tc>
        <w:tc>
          <w:tcPr>
            <w:tcW w:w="1974" w:type="dxa"/>
            <w:vMerge/>
          </w:tcPr>
          <w:p w:rsidR="00B6685C" w:rsidRPr="00B6685C" w:rsidRDefault="00B6685C" w:rsidP="00B6685C">
            <w:pPr>
              <w:autoSpaceDE w:val="0"/>
              <w:autoSpaceDN w:val="0"/>
              <w:adjustRightInd w:val="0"/>
              <w:jc w:val="center"/>
              <w:rPr>
                <w:rFonts w:ascii="Arial" w:hAnsi="Arial" w:cs="Arial"/>
                <w:b/>
                <w:sz w:val="12"/>
                <w:szCs w:val="16"/>
              </w:rPr>
            </w:pPr>
          </w:p>
        </w:tc>
        <w:tc>
          <w:tcPr>
            <w:tcW w:w="0" w:type="auto"/>
            <w:vMerge/>
          </w:tcPr>
          <w:p w:rsidR="00B6685C" w:rsidRPr="00B6685C" w:rsidRDefault="00B6685C" w:rsidP="00B6685C">
            <w:pPr>
              <w:autoSpaceDE w:val="0"/>
              <w:autoSpaceDN w:val="0"/>
              <w:adjustRightInd w:val="0"/>
              <w:jc w:val="center"/>
              <w:rPr>
                <w:rFonts w:ascii="Arial" w:hAnsi="Arial" w:cs="Arial"/>
                <w:sz w:val="12"/>
                <w:szCs w:val="16"/>
              </w:rPr>
            </w:pPr>
          </w:p>
        </w:tc>
        <w:tc>
          <w:tcPr>
            <w:tcW w:w="0" w:type="auto"/>
            <w:vMerge/>
          </w:tcPr>
          <w:p w:rsidR="00B6685C" w:rsidRPr="00B6685C" w:rsidRDefault="00B6685C" w:rsidP="00B6685C">
            <w:pPr>
              <w:autoSpaceDE w:val="0"/>
              <w:autoSpaceDN w:val="0"/>
              <w:adjustRightInd w:val="0"/>
              <w:jc w:val="center"/>
              <w:rPr>
                <w:rFonts w:ascii="Arial" w:hAnsi="Arial" w:cs="Arial"/>
                <w:sz w:val="12"/>
                <w:szCs w:val="16"/>
              </w:rPr>
            </w:pP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федеральный бюджет</w:t>
            </w:r>
          </w:p>
        </w:tc>
        <w:tc>
          <w:tcPr>
            <w:tcW w:w="0" w:type="auto"/>
          </w:tcPr>
          <w:p w:rsidR="00B6685C" w:rsidRPr="00B6685C" w:rsidRDefault="00B6685C" w:rsidP="00B6685C">
            <w:pPr>
              <w:overflowPunct w:val="0"/>
              <w:autoSpaceDE w:val="0"/>
              <w:autoSpaceDN w:val="0"/>
              <w:adjustRightInd w:val="0"/>
              <w:jc w:val="center"/>
              <w:rPr>
                <w:rFonts w:ascii="Arial" w:hAnsi="Arial" w:cs="Arial"/>
                <w:sz w:val="12"/>
                <w:szCs w:val="16"/>
              </w:rPr>
            </w:pPr>
            <w:r w:rsidRPr="00B6685C">
              <w:rPr>
                <w:rFonts w:ascii="Arial" w:hAnsi="Arial" w:cs="Arial"/>
                <w:sz w:val="12"/>
                <w:szCs w:val="16"/>
              </w:rPr>
              <w:t>0,00</w:t>
            </w:r>
          </w:p>
        </w:tc>
        <w:tc>
          <w:tcPr>
            <w:tcW w:w="0" w:type="auto"/>
          </w:tcPr>
          <w:p w:rsidR="00B6685C" w:rsidRPr="00B6685C" w:rsidRDefault="00B6685C" w:rsidP="00B6685C">
            <w:pPr>
              <w:widowControl w:val="0"/>
              <w:jc w:val="center"/>
              <w:rPr>
                <w:rFonts w:ascii="Arial" w:hAnsi="Arial" w:cs="Arial"/>
                <w:sz w:val="12"/>
                <w:szCs w:val="16"/>
              </w:rPr>
            </w:pPr>
            <w:r w:rsidRPr="00B6685C">
              <w:rPr>
                <w:rFonts w:ascii="Arial" w:hAnsi="Arial" w:cs="Arial"/>
                <w:sz w:val="12"/>
                <w:szCs w:val="16"/>
              </w:rPr>
              <w:t>20 000,000</w:t>
            </w:r>
          </w:p>
        </w:tc>
        <w:tc>
          <w:tcPr>
            <w:tcW w:w="0" w:type="auto"/>
          </w:tcPr>
          <w:p w:rsidR="00B6685C" w:rsidRPr="00B6685C" w:rsidRDefault="00B6685C" w:rsidP="00B6685C">
            <w:pPr>
              <w:widowControl w:val="0"/>
              <w:jc w:val="center"/>
              <w:rPr>
                <w:rFonts w:ascii="Arial" w:hAnsi="Arial" w:cs="Arial"/>
                <w:sz w:val="12"/>
                <w:szCs w:val="16"/>
              </w:rPr>
            </w:pPr>
            <w:r w:rsidRPr="00B6685C">
              <w:rPr>
                <w:rFonts w:ascii="Arial" w:hAnsi="Arial" w:cs="Arial"/>
                <w:sz w:val="12"/>
                <w:szCs w:val="16"/>
              </w:rPr>
              <w:t>0,00</w:t>
            </w:r>
          </w:p>
        </w:tc>
        <w:tc>
          <w:tcPr>
            <w:tcW w:w="0" w:type="auto"/>
          </w:tcPr>
          <w:p w:rsidR="00B6685C" w:rsidRPr="00B6685C" w:rsidRDefault="00B6685C" w:rsidP="00B6685C">
            <w:pPr>
              <w:widowControl w:val="0"/>
              <w:jc w:val="center"/>
              <w:rPr>
                <w:rFonts w:ascii="Arial" w:hAnsi="Arial" w:cs="Arial"/>
                <w:sz w:val="12"/>
                <w:szCs w:val="16"/>
              </w:rPr>
            </w:pPr>
            <w:r w:rsidRPr="00B6685C">
              <w:rPr>
                <w:rFonts w:ascii="Arial" w:hAnsi="Arial" w:cs="Arial"/>
                <w:sz w:val="12"/>
                <w:szCs w:val="16"/>
              </w:rPr>
              <w:t>0,00</w:t>
            </w:r>
          </w:p>
        </w:tc>
      </w:tr>
      <w:tr w:rsidR="00B6685C" w:rsidRPr="00B6685C" w:rsidTr="005F02C1">
        <w:trPr>
          <w:cantSplit/>
          <w:trHeight w:val="20"/>
        </w:trPr>
        <w:tc>
          <w:tcPr>
            <w:tcW w:w="0" w:type="auto"/>
            <w:gridSpan w:val="6"/>
          </w:tcPr>
          <w:p w:rsidR="00B6685C" w:rsidRPr="00B6685C" w:rsidRDefault="00B6685C" w:rsidP="00B6685C">
            <w:pPr>
              <w:autoSpaceDE w:val="0"/>
              <w:autoSpaceDN w:val="0"/>
              <w:adjustRightInd w:val="0"/>
              <w:rPr>
                <w:rFonts w:ascii="Arial" w:hAnsi="Arial" w:cs="Arial"/>
                <w:b/>
                <w:sz w:val="12"/>
                <w:szCs w:val="16"/>
              </w:rPr>
            </w:pPr>
            <w:r w:rsidRPr="00B6685C">
              <w:rPr>
                <w:rFonts w:ascii="Arial" w:hAnsi="Arial" w:cs="Arial"/>
                <w:b/>
                <w:sz w:val="12"/>
                <w:szCs w:val="16"/>
              </w:rPr>
              <w:t>Итого:</w:t>
            </w:r>
          </w:p>
        </w:tc>
        <w:tc>
          <w:tcPr>
            <w:tcW w:w="0" w:type="auto"/>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0,00</w:t>
            </w:r>
          </w:p>
        </w:tc>
        <w:tc>
          <w:tcPr>
            <w:tcW w:w="0" w:type="auto"/>
          </w:tcPr>
          <w:p w:rsidR="00B6685C" w:rsidRPr="00B6685C" w:rsidRDefault="00B6685C" w:rsidP="00B6685C">
            <w:pPr>
              <w:widowControl w:val="0"/>
              <w:jc w:val="center"/>
              <w:rPr>
                <w:rFonts w:ascii="Arial" w:hAnsi="Arial" w:cs="Arial"/>
                <w:b/>
                <w:sz w:val="12"/>
                <w:szCs w:val="16"/>
              </w:rPr>
            </w:pPr>
            <w:r w:rsidRPr="00B6685C">
              <w:rPr>
                <w:rFonts w:ascii="Arial" w:hAnsi="Arial" w:cs="Arial"/>
                <w:b/>
                <w:sz w:val="12"/>
                <w:szCs w:val="16"/>
              </w:rPr>
              <w:t>25 222,42009</w:t>
            </w:r>
          </w:p>
        </w:tc>
        <w:tc>
          <w:tcPr>
            <w:tcW w:w="0" w:type="auto"/>
          </w:tcPr>
          <w:p w:rsidR="00B6685C" w:rsidRPr="00B6685C" w:rsidRDefault="00B6685C" w:rsidP="00B6685C">
            <w:pPr>
              <w:widowControl w:val="0"/>
              <w:jc w:val="center"/>
              <w:rPr>
                <w:rFonts w:ascii="Arial" w:hAnsi="Arial" w:cs="Arial"/>
                <w:b/>
                <w:sz w:val="12"/>
                <w:szCs w:val="16"/>
              </w:rPr>
            </w:pPr>
            <w:r w:rsidRPr="00B6685C">
              <w:rPr>
                <w:rFonts w:ascii="Arial" w:hAnsi="Arial" w:cs="Arial"/>
                <w:b/>
                <w:sz w:val="12"/>
                <w:szCs w:val="16"/>
              </w:rPr>
              <w:t>0,00</w:t>
            </w:r>
          </w:p>
        </w:tc>
        <w:tc>
          <w:tcPr>
            <w:tcW w:w="0" w:type="auto"/>
          </w:tcPr>
          <w:p w:rsidR="00B6685C" w:rsidRPr="00B6685C" w:rsidRDefault="00B6685C" w:rsidP="00B6685C">
            <w:pPr>
              <w:widowControl w:val="0"/>
              <w:jc w:val="center"/>
              <w:rPr>
                <w:rFonts w:ascii="Arial" w:hAnsi="Arial" w:cs="Arial"/>
                <w:b/>
                <w:sz w:val="12"/>
                <w:szCs w:val="16"/>
              </w:rPr>
            </w:pPr>
            <w:r w:rsidRPr="00B6685C">
              <w:rPr>
                <w:rFonts w:ascii="Arial" w:hAnsi="Arial" w:cs="Arial"/>
                <w:b/>
                <w:sz w:val="12"/>
                <w:szCs w:val="16"/>
              </w:rPr>
              <w:t>0,00</w:t>
            </w:r>
          </w:p>
        </w:tc>
      </w:tr>
      <w:tr w:rsidR="00B6685C" w:rsidRPr="00B6685C" w:rsidTr="005F02C1">
        <w:trPr>
          <w:cantSplit/>
          <w:trHeight w:val="20"/>
        </w:trPr>
        <w:tc>
          <w:tcPr>
            <w:tcW w:w="0" w:type="auto"/>
            <w:gridSpan w:val="5"/>
          </w:tcPr>
          <w:p w:rsidR="00B6685C" w:rsidRPr="00B6685C" w:rsidRDefault="00B6685C" w:rsidP="00B6685C">
            <w:pPr>
              <w:autoSpaceDE w:val="0"/>
              <w:autoSpaceDN w:val="0"/>
              <w:adjustRightInd w:val="0"/>
              <w:rPr>
                <w:rFonts w:ascii="Arial" w:hAnsi="Arial" w:cs="Arial"/>
                <w:b/>
                <w:sz w:val="12"/>
                <w:szCs w:val="16"/>
              </w:rPr>
            </w:pPr>
            <w:r w:rsidRPr="00B6685C">
              <w:rPr>
                <w:rFonts w:ascii="Arial" w:hAnsi="Arial" w:cs="Arial"/>
                <w:b/>
                <w:sz w:val="12"/>
                <w:szCs w:val="16"/>
              </w:rPr>
              <w:t>Всего по муниципальной программе:</w:t>
            </w: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бюджет Валдайского городского поселения</w:t>
            </w:r>
          </w:p>
        </w:tc>
        <w:tc>
          <w:tcPr>
            <w:tcW w:w="0" w:type="auto"/>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19 792,00063</w:t>
            </w:r>
          </w:p>
        </w:tc>
        <w:tc>
          <w:tcPr>
            <w:tcW w:w="0" w:type="auto"/>
          </w:tcPr>
          <w:p w:rsidR="00B6685C" w:rsidRPr="00B6685C" w:rsidRDefault="00B6685C" w:rsidP="00B6685C">
            <w:pPr>
              <w:widowControl w:val="0"/>
              <w:jc w:val="center"/>
              <w:rPr>
                <w:rFonts w:ascii="Arial" w:hAnsi="Arial" w:cs="Arial"/>
                <w:b/>
                <w:sz w:val="12"/>
                <w:szCs w:val="16"/>
              </w:rPr>
            </w:pPr>
            <w:r w:rsidRPr="00B6685C">
              <w:rPr>
                <w:rFonts w:ascii="Arial" w:hAnsi="Arial" w:cs="Arial"/>
                <w:b/>
                <w:sz w:val="12"/>
                <w:szCs w:val="16"/>
              </w:rPr>
              <w:t>27 521,19284</w:t>
            </w:r>
          </w:p>
        </w:tc>
        <w:tc>
          <w:tcPr>
            <w:tcW w:w="0" w:type="auto"/>
          </w:tcPr>
          <w:p w:rsidR="00B6685C" w:rsidRPr="00B6685C" w:rsidRDefault="00B6685C" w:rsidP="00B6685C">
            <w:pPr>
              <w:widowControl w:val="0"/>
              <w:jc w:val="center"/>
              <w:rPr>
                <w:rFonts w:ascii="Arial" w:hAnsi="Arial" w:cs="Arial"/>
                <w:b/>
                <w:sz w:val="12"/>
                <w:szCs w:val="16"/>
              </w:rPr>
            </w:pPr>
            <w:r w:rsidRPr="00B6685C">
              <w:rPr>
                <w:rFonts w:ascii="Arial" w:hAnsi="Arial" w:cs="Arial"/>
                <w:b/>
                <w:sz w:val="12"/>
                <w:szCs w:val="16"/>
              </w:rPr>
              <w:t>15 089,05173</w:t>
            </w:r>
          </w:p>
        </w:tc>
        <w:tc>
          <w:tcPr>
            <w:tcW w:w="0" w:type="auto"/>
          </w:tcPr>
          <w:p w:rsidR="00B6685C" w:rsidRPr="00B6685C" w:rsidRDefault="00B6685C" w:rsidP="00B6685C">
            <w:pPr>
              <w:widowControl w:val="0"/>
              <w:jc w:val="center"/>
              <w:rPr>
                <w:rFonts w:ascii="Arial" w:hAnsi="Arial" w:cs="Arial"/>
                <w:b/>
                <w:sz w:val="12"/>
                <w:szCs w:val="16"/>
              </w:rPr>
            </w:pPr>
            <w:r w:rsidRPr="00B6685C">
              <w:rPr>
                <w:rFonts w:ascii="Arial" w:hAnsi="Arial" w:cs="Arial"/>
                <w:b/>
                <w:sz w:val="12"/>
                <w:szCs w:val="16"/>
              </w:rPr>
              <w:t>14 182,75969</w:t>
            </w:r>
          </w:p>
        </w:tc>
      </w:tr>
      <w:tr w:rsidR="00B6685C" w:rsidRPr="00B6685C" w:rsidTr="005F02C1">
        <w:trPr>
          <w:cantSplit/>
          <w:trHeight w:val="20"/>
        </w:trPr>
        <w:tc>
          <w:tcPr>
            <w:tcW w:w="0" w:type="auto"/>
            <w:gridSpan w:val="5"/>
          </w:tcPr>
          <w:p w:rsidR="00B6685C" w:rsidRPr="00B6685C" w:rsidRDefault="00B6685C" w:rsidP="00B6685C">
            <w:pPr>
              <w:autoSpaceDE w:val="0"/>
              <w:autoSpaceDN w:val="0"/>
              <w:adjustRightInd w:val="0"/>
              <w:jc w:val="center"/>
              <w:rPr>
                <w:rFonts w:ascii="Arial" w:hAnsi="Arial" w:cs="Arial"/>
                <w:b/>
                <w:sz w:val="12"/>
                <w:szCs w:val="16"/>
              </w:rPr>
            </w:pP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внебюджетные средства</w:t>
            </w:r>
          </w:p>
        </w:tc>
        <w:tc>
          <w:tcPr>
            <w:tcW w:w="0" w:type="auto"/>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140,001</w:t>
            </w:r>
          </w:p>
        </w:tc>
        <w:tc>
          <w:tcPr>
            <w:tcW w:w="0" w:type="auto"/>
          </w:tcPr>
          <w:p w:rsidR="00B6685C" w:rsidRPr="00B6685C" w:rsidRDefault="00B6685C" w:rsidP="00B6685C">
            <w:pPr>
              <w:widowControl w:val="0"/>
              <w:jc w:val="center"/>
              <w:rPr>
                <w:rFonts w:ascii="Arial" w:hAnsi="Arial" w:cs="Arial"/>
                <w:b/>
                <w:sz w:val="12"/>
                <w:szCs w:val="16"/>
              </w:rPr>
            </w:pPr>
            <w:r w:rsidRPr="00B6685C">
              <w:rPr>
                <w:rFonts w:ascii="Arial" w:hAnsi="Arial" w:cs="Arial"/>
                <w:b/>
                <w:sz w:val="12"/>
                <w:szCs w:val="16"/>
              </w:rPr>
              <w:t>0,00</w:t>
            </w:r>
          </w:p>
        </w:tc>
        <w:tc>
          <w:tcPr>
            <w:tcW w:w="0" w:type="auto"/>
          </w:tcPr>
          <w:p w:rsidR="00B6685C" w:rsidRPr="00B6685C" w:rsidRDefault="00B6685C" w:rsidP="00B6685C">
            <w:pPr>
              <w:widowControl w:val="0"/>
              <w:jc w:val="center"/>
              <w:rPr>
                <w:rFonts w:ascii="Arial" w:hAnsi="Arial" w:cs="Arial"/>
                <w:b/>
                <w:sz w:val="12"/>
                <w:szCs w:val="16"/>
              </w:rPr>
            </w:pPr>
            <w:r w:rsidRPr="00B6685C">
              <w:rPr>
                <w:rFonts w:ascii="Arial" w:hAnsi="Arial" w:cs="Arial"/>
                <w:b/>
                <w:sz w:val="12"/>
                <w:szCs w:val="16"/>
              </w:rPr>
              <w:t>0,00</w:t>
            </w:r>
          </w:p>
        </w:tc>
        <w:tc>
          <w:tcPr>
            <w:tcW w:w="0" w:type="auto"/>
          </w:tcPr>
          <w:p w:rsidR="00B6685C" w:rsidRPr="00B6685C" w:rsidRDefault="00B6685C" w:rsidP="00B6685C">
            <w:pPr>
              <w:widowControl w:val="0"/>
              <w:jc w:val="center"/>
              <w:rPr>
                <w:rFonts w:ascii="Arial" w:hAnsi="Arial" w:cs="Arial"/>
                <w:b/>
                <w:sz w:val="12"/>
                <w:szCs w:val="16"/>
              </w:rPr>
            </w:pPr>
            <w:r w:rsidRPr="00B6685C">
              <w:rPr>
                <w:rFonts w:ascii="Arial" w:hAnsi="Arial" w:cs="Arial"/>
                <w:b/>
                <w:sz w:val="12"/>
                <w:szCs w:val="16"/>
              </w:rPr>
              <w:t>0,00</w:t>
            </w:r>
          </w:p>
        </w:tc>
      </w:tr>
      <w:tr w:rsidR="00B6685C" w:rsidRPr="00B6685C" w:rsidTr="005F02C1">
        <w:trPr>
          <w:cantSplit/>
          <w:trHeight w:val="20"/>
        </w:trPr>
        <w:tc>
          <w:tcPr>
            <w:tcW w:w="0" w:type="auto"/>
            <w:gridSpan w:val="5"/>
          </w:tcPr>
          <w:p w:rsidR="00B6685C" w:rsidRPr="00B6685C" w:rsidRDefault="00B6685C" w:rsidP="00B6685C">
            <w:pPr>
              <w:autoSpaceDE w:val="0"/>
              <w:autoSpaceDN w:val="0"/>
              <w:adjustRightInd w:val="0"/>
              <w:jc w:val="center"/>
              <w:rPr>
                <w:rFonts w:ascii="Arial" w:hAnsi="Arial" w:cs="Arial"/>
                <w:b/>
                <w:sz w:val="12"/>
                <w:szCs w:val="16"/>
              </w:rPr>
            </w:pP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бюджет Новгородской области</w:t>
            </w:r>
          </w:p>
        </w:tc>
        <w:tc>
          <w:tcPr>
            <w:tcW w:w="0" w:type="auto"/>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2 712,729</w:t>
            </w:r>
          </w:p>
        </w:tc>
        <w:tc>
          <w:tcPr>
            <w:tcW w:w="0" w:type="auto"/>
          </w:tcPr>
          <w:p w:rsidR="00B6685C" w:rsidRPr="00B6685C" w:rsidRDefault="00B6685C" w:rsidP="00B6685C">
            <w:pPr>
              <w:widowControl w:val="0"/>
              <w:jc w:val="center"/>
              <w:rPr>
                <w:rFonts w:ascii="Arial" w:hAnsi="Arial" w:cs="Arial"/>
                <w:b/>
                <w:sz w:val="12"/>
                <w:szCs w:val="16"/>
              </w:rPr>
            </w:pPr>
            <w:r w:rsidRPr="00B6685C">
              <w:rPr>
                <w:rFonts w:ascii="Arial" w:hAnsi="Arial" w:cs="Arial"/>
                <w:b/>
                <w:sz w:val="12"/>
                <w:szCs w:val="16"/>
              </w:rPr>
              <w:t>5 891,500</w:t>
            </w:r>
          </w:p>
        </w:tc>
        <w:tc>
          <w:tcPr>
            <w:tcW w:w="0" w:type="auto"/>
          </w:tcPr>
          <w:p w:rsidR="00B6685C" w:rsidRPr="00B6685C" w:rsidRDefault="00B6685C" w:rsidP="00B6685C">
            <w:pPr>
              <w:widowControl w:val="0"/>
              <w:jc w:val="center"/>
              <w:rPr>
                <w:rFonts w:ascii="Arial" w:hAnsi="Arial" w:cs="Arial"/>
                <w:b/>
                <w:sz w:val="12"/>
                <w:szCs w:val="16"/>
              </w:rPr>
            </w:pPr>
            <w:r w:rsidRPr="00B6685C">
              <w:rPr>
                <w:rFonts w:ascii="Arial" w:hAnsi="Arial" w:cs="Arial"/>
                <w:b/>
                <w:sz w:val="12"/>
                <w:szCs w:val="16"/>
              </w:rPr>
              <w:t>0,00</w:t>
            </w:r>
          </w:p>
        </w:tc>
        <w:tc>
          <w:tcPr>
            <w:tcW w:w="0" w:type="auto"/>
          </w:tcPr>
          <w:p w:rsidR="00B6685C" w:rsidRPr="00B6685C" w:rsidRDefault="00B6685C" w:rsidP="00B6685C">
            <w:pPr>
              <w:widowControl w:val="0"/>
              <w:jc w:val="center"/>
              <w:rPr>
                <w:rFonts w:ascii="Arial" w:hAnsi="Arial" w:cs="Arial"/>
                <w:b/>
                <w:sz w:val="12"/>
                <w:szCs w:val="16"/>
              </w:rPr>
            </w:pPr>
            <w:r w:rsidRPr="00B6685C">
              <w:rPr>
                <w:rFonts w:ascii="Arial" w:hAnsi="Arial" w:cs="Arial"/>
                <w:b/>
                <w:sz w:val="12"/>
                <w:szCs w:val="16"/>
              </w:rPr>
              <w:t>0,00</w:t>
            </w:r>
          </w:p>
        </w:tc>
      </w:tr>
      <w:tr w:rsidR="00B6685C" w:rsidRPr="00B6685C" w:rsidTr="005F02C1">
        <w:trPr>
          <w:cantSplit/>
          <w:trHeight w:val="20"/>
        </w:trPr>
        <w:tc>
          <w:tcPr>
            <w:tcW w:w="0" w:type="auto"/>
            <w:gridSpan w:val="5"/>
          </w:tcPr>
          <w:p w:rsidR="00B6685C" w:rsidRPr="00B6685C" w:rsidRDefault="00B6685C" w:rsidP="00B6685C">
            <w:pPr>
              <w:autoSpaceDE w:val="0"/>
              <w:autoSpaceDN w:val="0"/>
              <w:adjustRightInd w:val="0"/>
              <w:jc w:val="center"/>
              <w:rPr>
                <w:rFonts w:ascii="Arial" w:hAnsi="Arial" w:cs="Arial"/>
                <w:b/>
                <w:sz w:val="12"/>
                <w:szCs w:val="16"/>
              </w:rPr>
            </w:pPr>
          </w:p>
        </w:tc>
        <w:tc>
          <w:tcPr>
            <w:tcW w:w="0" w:type="auto"/>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sz w:val="12"/>
                <w:szCs w:val="16"/>
              </w:rPr>
              <w:t>федеральный бюджет</w:t>
            </w:r>
          </w:p>
        </w:tc>
        <w:tc>
          <w:tcPr>
            <w:tcW w:w="0" w:type="auto"/>
          </w:tcPr>
          <w:p w:rsidR="00B6685C" w:rsidRPr="00B6685C" w:rsidRDefault="00B6685C" w:rsidP="00B6685C">
            <w:pPr>
              <w:overflowPunct w:val="0"/>
              <w:autoSpaceDE w:val="0"/>
              <w:autoSpaceDN w:val="0"/>
              <w:adjustRightInd w:val="0"/>
              <w:jc w:val="center"/>
              <w:rPr>
                <w:rFonts w:ascii="Arial" w:hAnsi="Arial" w:cs="Arial"/>
                <w:b/>
                <w:sz w:val="12"/>
                <w:szCs w:val="16"/>
              </w:rPr>
            </w:pPr>
            <w:r w:rsidRPr="00B6685C">
              <w:rPr>
                <w:rFonts w:ascii="Arial" w:hAnsi="Arial" w:cs="Arial"/>
                <w:b/>
                <w:sz w:val="12"/>
                <w:szCs w:val="16"/>
              </w:rPr>
              <w:t>0,00</w:t>
            </w:r>
          </w:p>
        </w:tc>
        <w:tc>
          <w:tcPr>
            <w:tcW w:w="0" w:type="auto"/>
          </w:tcPr>
          <w:p w:rsidR="00B6685C" w:rsidRPr="00B6685C" w:rsidRDefault="00B6685C" w:rsidP="00B6685C">
            <w:pPr>
              <w:widowControl w:val="0"/>
              <w:jc w:val="center"/>
              <w:rPr>
                <w:rFonts w:ascii="Arial" w:hAnsi="Arial" w:cs="Arial"/>
                <w:b/>
                <w:sz w:val="12"/>
                <w:szCs w:val="16"/>
              </w:rPr>
            </w:pPr>
            <w:r w:rsidRPr="00B6685C">
              <w:rPr>
                <w:rFonts w:ascii="Arial" w:hAnsi="Arial" w:cs="Arial"/>
                <w:b/>
                <w:sz w:val="12"/>
                <w:szCs w:val="16"/>
              </w:rPr>
              <w:t>20 000,000</w:t>
            </w:r>
          </w:p>
        </w:tc>
        <w:tc>
          <w:tcPr>
            <w:tcW w:w="0" w:type="auto"/>
          </w:tcPr>
          <w:p w:rsidR="00B6685C" w:rsidRPr="00B6685C" w:rsidRDefault="00B6685C" w:rsidP="00B6685C">
            <w:pPr>
              <w:widowControl w:val="0"/>
              <w:jc w:val="center"/>
              <w:rPr>
                <w:rFonts w:ascii="Arial" w:hAnsi="Arial" w:cs="Arial"/>
                <w:b/>
                <w:sz w:val="12"/>
                <w:szCs w:val="16"/>
              </w:rPr>
            </w:pPr>
            <w:r w:rsidRPr="00B6685C">
              <w:rPr>
                <w:rFonts w:ascii="Arial" w:hAnsi="Arial" w:cs="Arial"/>
                <w:b/>
                <w:sz w:val="12"/>
                <w:szCs w:val="16"/>
              </w:rPr>
              <w:t>0,00</w:t>
            </w:r>
          </w:p>
        </w:tc>
        <w:tc>
          <w:tcPr>
            <w:tcW w:w="0" w:type="auto"/>
          </w:tcPr>
          <w:p w:rsidR="00B6685C" w:rsidRPr="00B6685C" w:rsidRDefault="00B6685C" w:rsidP="00B6685C">
            <w:pPr>
              <w:widowControl w:val="0"/>
              <w:jc w:val="center"/>
              <w:rPr>
                <w:rFonts w:ascii="Arial" w:hAnsi="Arial" w:cs="Arial"/>
                <w:b/>
                <w:sz w:val="12"/>
                <w:szCs w:val="16"/>
              </w:rPr>
            </w:pPr>
            <w:r w:rsidRPr="00B6685C">
              <w:rPr>
                <w:rFonts w:ascii="Arial" w:hAnsi="Arial" w:cs="Arial"/>
                <w:b/>
                <w:sz w:val="12"/>
                <w:szCs w:val="16"/>
              </w:rPr>
              <w:t>0,00</w:t>
            </w:r>
          </w:p>
        </w:tc>
      </w:tr>
      <w:tr w:rsidR="00B6685C" w:rsidRPr="00B6685C" w:rsidTr="005F02C1">
        <w:trPr>
          <w:cantSplit/>
          <w:trHeight w:val="20"/>
        </w:trPr>
        <w:tc>
          <w:tcPr>
            <w:tcW w:w="0" w:type="auto"/>
            <w:gridSpan w:val="6"/>
          </w:tcPr>
          <w:p w:rsidR="00B6685C" w:rsidRPr="00B6685C" w:rsidRDefault="00B6685C" w:rsidP="00B6685C">
            <w:pPr>
              <w:autoSpaceDE w:val="0"/>
              <w:autoSpaceDN w:val="0"/>
              <w:adjustRightInd w:val="0"/>
              <w:rPr>
                <w:rFonts w:ascii="Arial" w:hAnsi="Arial" w:cs="Arial"/>
                <w:sz w:val="12"/>
                <w:szCs w:val="16"/>
              </w:rPr>
            </w:pPr>
            <w:r w:rsidRPr="00B6685C">
              <w:rPr>
                <w:rFonts w:ascii="Arial" w:hAnsi="Arial" w:cs="Arial"/>
                <w:b/>
                <w:sz w:val="12"/>
                <w:szCs w:val="16"/>
              </w:rPr>
              <w:t>Итого:</w:t>
            </w:r>
          </w:p>
        </w:tc>
        <w:tc>
          <w:tcPr>
            <w:tcW w:w="0" w:type="auto"/>
          </w:tcPr>
          <w:p w:rsidR="00B6685C" w:rsidRPr="00B6685C" w:rsidRDefault="00B6685C" w:rsidP="00B6685C">
            <w:pPr>
              <w:overflowPunct w:val="0"/>
              <w:autoSpaceDE w:val="0"/>
              <w:autoSpaceDN w:val="0"/>
              <w:adjustRightInd w:val="0"/>
              <w:jc w:val="center"/>
              <w:rPr>
                <w:rFonts w:ascii="Arial" w:hAnsi="Arial" w:cs="Arial"/>
                <w:b/>
                <w:sz w:val="12"/>
                <w:szCs w:val="16"/>
                <w:lang w:val="en-US"/>
              </w:rPr>
            </w:pPr>
            <w:r w:rsidRPr="00B6685C">
              <w:rPr>
                <w:rFonts w:ascii="Arial" w:hAnsi="Arial" w:cs="Arial"/>
                <w:b/>
                <w:sz w:val="12"/>
                <w:szCs w:val="16"/>
              </w:rPr>
              <w:t>22 644,73063</w:t>
            </w:r>
          </w:p>
        </w:tc>
        <w:tc>
          <w:tcPr>
            <w:tcW w:w="0" w:type="auto"/>
          </w:tcPr>
          <w:p w:rsidR="00B6685C" w:rsidRPr="00B6685C" w:rsidRDefault="00B6685C" w:rsidP="00B6685C">
            <w:pPr>
              <w:widowControl w:val="0"/>
              <w:jc w:val="center"/>
              <w:rPr>
                <w:rFonts w:ascii="Arial" w:hAnsi="Arial" w:cs="Arial"/>
                <w:b/>
                <w:sz w:val="12"/>
                <w:szCs w:val="16"/>
              </w:rPr>
            </w:pPr>
            <w:r w:rsidRPr="00B6685C">
              <w:rPr>
                <w:rFonts w:ascii="Arial" w:hAnsi="Arial" w:cs="Arial"/>
                <w:b/>
                <w:sz w:val="12"/>
                <w:szCs w:val="16"/>
              </w:rPr>
              <w:t>53 412,69284</w:t>
            </w:r>
          </w:p>
        </w:tc>
        <w:tc>
          <w:tcPr>
            <w:tcW w:w="0" w:type="auto"/>
          </w:tcPr>
          <w:p w:rsidR="00B6685C" w:rsidRPr="00B6685C" w:rsidRDefault="00B6685C" w:rsidP="00B6685C">
            <w:pPr>
              <w:widowControl w:val="0"/>
              <w:jc w:val="center"/>
              <w:rPr>
                <w:rFonts w:ascii="Arial" w:hAnsi="Arial" w:cs="Arial"/>
                <w:b/>
                <w:sz w:val="12"/>
                <w:szCs w:val="16"/>
              </w:rPr>
            </w:pPr>
            <w:r w:rsidRPr="00B6685C">
              <w:rPr>
                <w:rFonts w:ascii="Arial" w:hAnsi="Arial" w:cs="Arial"/>
                <w:b/>
                <w:sz w:val="12"/>
                <w:szCs w:val="16"/>
              </w:rPr>
              <w:t>15 089,05173</w:t>
            </w:r>
          </w:p>
        </w:tc>
        <w:tc>
          <w:tcPr>
            <w:tcW w:w="0" w:type="auto"/>
          </w:tcPr>
          <w:p w:rsidR="00B6685C" w:rsidRPr="00B6685C" w:rsidRDefault="00B6685C" w:rsidP="00B6685C">
            <w:pPr>
              <w:widowControl w:val="0"/>
              <w:jc w:val="center"/>
              <w:rPr>
                <w:rFonts w:ascii="Arial" w:hAnsi="Arial" w:cs="Arial"/>
                <w:b/>
                <w:sz w:val="12"/>
                <w:szCs w:val="16"/>
              </w:rPr>
            </w:pPr>
            <w:r w:rsidRPr="00B6685C">
              <w:rPr>
                <w:rFonts w:ascii="Arial" w:hAnsi="Arial" w:cs="Arial"/>
                <w:b/>
                <w:sz w:val="12"/>
                <w:szCs w:val="16"/>
              </w:rPr>
              <w:t>14 182,75969</w:t>
            </w:r>
          </w:p>
        </w:tc>
      </w:tr>
    </w:tbl>
    <w:p w:rsidR="005D5C63" w:rsidRPr="00354F0C" w:rsidRDefault="005D5C63" w:rsidP="00354F0C">
      <w:pPr>
        <w:tabs>
          <w:tab w:val="left" w:pos="5954"/>
        </w:tabs>
        <w:jc w:val="right"/>
        <w:rPr>
          <w:rFonts w:ascii="Arial" w:hAnsi="Arial" w:cs="Arial"/>
          <w:b/>
          <w:sz w:val="16"/>
          <w:szCs w:val="16"/>
        </w:rPr>
      </w:pPr>
    </w:p>
    <w:p w:rsidR="00C57861" w:rsidRPr="008430E9" w:rsidRDefault="00C57861" w:rsidP="008430E9">
      <w:pPr>
        <w:jc w:val="center"/>
        <w:rPr>
          <w:rFonts w:ascii="Arial" w:hAnsi="Arial" w:cs="Arial"/>
          <w:b/>
          <w:sz w:val="16"/>
          <w:szCs w:val="16"/>
        </w:rPr>
      </w:pPr>
      <w:r w:rsidRPr="008430E9">
        <w:rPr>
          <w:rFonts w:ascii="Arial" w:hAnsi="Arial" w:cs="Arial"/>
          <w:b/>
          <w:sz w:val="16"/>
          <w:szCs w:val="16"/>
        </w:rPr>
        <w:t>АДМИНИСТРАЦИЯ ВАЛДАЙСКОГО МУНИЦИПАЛЬНОГО РАЙОНА</w:t>
      </w:r>
    </w:p>
    <w:p w:rsidR="00C57861" w:rsidRPr="008430E9" w:rsidRDefault="00C57861" w:rsidP="008430E9">
      <w:pPr>
        <w:jc w:val="center"/>
        <w:rPr>
          <w:rFonts w:ascii="Arial" w:hAnsi="Arial" w:cs="Arial"/>
          <w:sz w:val="16"/>
          <w:szCs w:val="16"/>
        </w:rPr>
      </w:pPr>
      <w:r w:rsidRPr="008430E9">
        <w:rPr>
          <w:rFonts w:ascii="Arial" w:hAnsi="Arial" w:cs="Arial"/>
          <w:sz w:val="16"/>
          <w:szCs w:val="16"/>
        </w:rPr>
        <w:t>П О С Т А Н О В Л Е Н И Е</w:t>
      </w:r>
    </w:p>
    <w:p w:rsidR="00C57861" w:rsidRPr="008430E9" w:rsidRDefault="00C57861" w:rsidP="008430E9">
      <w:pPr>
        <w:jc w:val="center"/>
        <w:rPr>
          <w:rFonts w:ascii="Arial" w:hAnsi="Arial" w:cs="Arial"/>
          <w:sz w:val="16"/>
          <w:szCs w:val="16"/>
        </w:rPr>
      </w:pPr>
      <w:r w:rsidRPr="008430E9">
        <w:rPr>
          <w:rFonts w:ascii="Arial" w:hAnsi="Arial" w:cs="Arial"/>
          <w:sz w:val="16"/>
          <w:szCs w:val="16"/>
        </w:rPr>
        <w:t>10.01.2025 № 23</w:t>
      </w:r>
    </w:p>
    <w:p w:rsidR="00C57861" w:rsidRPr="008430E9" w:rsidRDefault="00C57861" w:rsidP="008430E9">
      <w:pPr>
        <w:tabs>
          <w:tab w:val="left" w:pos="3600"/>
          <w:tab w:val="left" w:pos="9355"/>
        </w:tabs>
        <w:jc w:val="center"/>
        <w:rPr>
          <w:rFonts w:ascii="Arial" w:hAnsi="Arial" w:cs="Arial"/>
          <w:b/>
          <w:sz w:val="16"/>
          <w:szCs w:val="16"/>
        </w:rPr>
      </w:pPr>
      <w:r w:rsidRPr="008430E9">
        <w:rPr>
          <w:rFonts w:ascii="Arial" w:hAnsi="Arial" w:cs="Arial"/>
          <w:b/>
          <w:bCs/>
          <w:spacing w:val="-2"/>
          <w:sz w:val="16"/>
          <w:szCs w:val="16"/>
        </w:rPr>
        <w:t xml:space="preserve">О внесении изменений в </w:t>
      </w:r>
      <w:r w:rsidRPr="008430E9">
        <w:rPr>
          <w:rFonts w:ascii="Arial" w:hAnsi="Arial" w:cs="Arial"/>
          <w:b/>
          <w:sz w:val="16"/>
          <w:szCs w:val="16"/>
        </w:rPr>
        <w:t>постановление Администрации Валдайского муниципального района от 06.02.2023 № 187</w:t>
      </w:r>
    </w:p>
    <w:p w:rsidR="00C57861" w:rsidRPr="008430E9" w:rsidRDefault="00C57861" w:rsidP="008430E9">
      <w:pPr>
        <w:shd w:val="clear" w:color="auto" w:fill="FFFFFF"/>
        <w:tabs>
          <w:tab w:val="left" w:pos="851"/>
        </w:tabs>
        <w:ind w:firstLine="284"/>
        <w:jc w:val="both"/>
        <w:rPr>
          <w:rFonts w:ascii="Arial" w:hAnsi="Arial" w:cs="Arial"/>
          <w:b/>
          <w:bCs/>
          <w:sz w:val="16"/>
          <w:szCs w:val="16"/>
        </w:rPr>
      </w:pPr>
      <w:r w:rsidRPr="008430E9">
        <w:rPr>
          <w:rFonts w:ascii="Arial" w:hAnsi="Arial" w:cs="Arial"/>
          <w:sz w:val="16"/>
          <w:szCs w:val="16"/>
        </w:rPr>
        <w:t xml:space="preserve">В соответствии с постановлением Администрации Валдайского муниципального района от 16.01.2020 № 48 «Об утверждении Порядка принятия решений о разработке муниципальных программ Валдайского муниципального района и Валдайского городского поселения, их формирования, реализации и проведения оценки эффективности» Администрация Валдайского муниципального района </w:t>
      </w:r>
      <w:r w:rsidRPr="008430E9">
        <w:rPr>
          <w:rFonts w:ascii="Arial" w:hAnsi="Arial" w:cs="Arial"/>
          <w:b/>
          <w:bCs/>
          <w:sz w:val="16"/>
          <w:szCs w:val="16"/>
        </w:rPr>
        <w:t>ПОСТАНОВЛЯЕТ:</w:t>
      </w:r>
    </w:p>
    <w:p w:rsidR="00C57861" w:rsidRPr="008430E9" w:rsidRDefault="00C57861" w:rsidP="008430E9">
      <w:pPr>
        <w:tabs>
          <w:tab w:val="left" w:pos="3560"/>
        </w:tabs>
        <w:ind w:firstLine="284"/>
        <w:jc w:val="both"/>
        <w:rPr>
          <w:rFonts w:ascii="Arial" w:hAnsi="Arial" w:cs="Arial"/>
          <w:sz w:val="16"/>
          <w:szCs w:val="16"/>
        </w:rPr>
      </w:pPr>
      <w:r w:rsidRPr="008430E9">
        <w:rPr>
          <w:rFonts w:ascii="Arial" w:hAnsi="Arial" w:cs="Arial"/>
          <w:sz w:val="16"/>
          <w:szCs w:val="16"/>
        </w:rPr>
        <w:t>1. Внести изменения в постановление Администрации Валдайского муниципального района от 06.02.2023 № 187 «Об утверждении муниципальной программы «</w:t>
      </w:r>
      <w:r w:rsidRPr="008430E9">
        <w:rPr>
          <w:rFonts w:ascii="Arial" w:hAnsi="Arial" w:cs="Arial"/>
          <w:bCs/>
          <w:spacing w:val="-1"/>
          <w:sz w:val="16"/>
          <w:szCs w:val="16"/>
        </w:rPr>
        <w:t>Обращение с твердыми коммунальными отходами на территории Валдайского муниципального района на 2023-2026 годы</w:t>
      </w:r>
      <w:r w:rsidRPr="008430E9">
        <w:rPr>
          <w:rFonts w:ascii="Arial" w:hAnsi="Arial" w:cs="Arial"/>
          <w:sz w:val="16"/>
          <w:szCs w:val="16"/>
        </w:rPr>
        <w:t>»:</w:t>
      </w:r>
    </w:p>
    <w:p w:rsidR="00C57861" w:rsidRPr="008430E9" w:rsidRDefault="00C57861" w:rsidP="008430E9">
      <w:pPr>
        <w:shd w:val="clear" w:color="auto" w:fill="FFFFFF"/>
        <w:tabs>
          <w:tab w:val="left" w:pos="851"/>
        </w:tabs>
        <w:ind w:firstLine="284"/>
        <w:jc w:val="both"/>
        <w:rPr>
          <w:rFonts w:ascii="Arial" w:hAnsi="Arial" w:cs="Arial"/>
          <w:sz w:val="16"/>
          <w:szCs w:val="16"/>
        </w:rPr>
      </w:pPr>
      <w:r w:rsidRPr="008430E9">
        <w:rPr>
          <w:rFonts w:ascii="Arial" w:hAnsi="Arial" w:cs="Arial"/>
          <w:sz w:val="16"/>
          <w:szCs w:val="16"/>
        </w:rPr>
        <w:t>1.1. Заменить в заголовке к тексту, пункте 1 постановления слова «…в 2023 - 2026 годах…» на «…на 2023 - 2027 годы…»;</w:t>
      </w:r>
    </w:p>
    <w:p w:rsidR="00C57861" w:rsidRPr="008430E9" w:rsidRDefault="00C57861" w:rsidP="008430E9">
      <w:pPr>
        <w:shd w:val="clear" w:color="auto" w:fill="FFFFFF"/>
        <w:tabs>
          <w:tab w:val="left" w:pos="851"/>
        </w:tabs>
        <w:ind w:firstLine="284"/>
        <w:jc w:val="both"/>
        <w:rPr>
          <w:rFonts w:ascii="Arial" w:hAnsi="Arial" w:cs="Arial"/>
          <w:sz w:val="16"/>
          <w:szCs w:val="16"/>
        </w:rPr>
      </w:pPr>
      <w:r w:rsidRPr="008430E9">
        <w:rPr>
          <w:rFonts w:ascii="Arial" w:hAnsi="Arial" w:cs="Arial"/>
          <w:sz w:val="16"/>
          <w:szCs w:val="16"/>
        </w:rPr>
        <w:t>1.2. Заменить в наименовании программы слова «…в 2023 - 2026 годах» на «…на 2023 - 2027 годы»;</w:t>
      </w:r>
    </w:p>
    <w:p w:rsidR="00C57861" w:rsidRPr="008430E9" w:rsidRDefault="00C57861" w:rsidP="008430E9">
      <w:pPr>
        <w:shd w:val="clear" w:color="auto" w:fill="FFFFFF"/>
        <w:tabs>
          <w:tab w:val="left" w:pos="851"/>
        </w:tabs>
        <w:ind w:firstLine="284"/>
        <w:jc w:val="both"/>
        <w:rPr>
          <w:rFonts w:ascii="Arial" w:hAnsi="Arial" w:cs="Arial"/>
          <w:sz w:val="16"/>
          <w:szCs w:val="16"/>
        </w:rPr>
      </w:pPr>
      <w:r w:rsidRPr="008430E9">
        <w:rPr>
          <w:rFonts w:ascii="Arial" w:hAnsi="Arial" w:cs="Arial"/>
          <w:sz w:val="16"/>
          <w:szCs w:val="16"/>
        </w:rPr>
        <w:t>1.3. Изложить пункт 6 паспорта муниципальной программы в редакции:</w:t>
      </w:r>
    </w:p>
    <w:p w:rsidR="00C57861" w:rsidRPr="008430E9" w:rsidRDefault="00C57861" w:rsidP="008430E9">
      <w:pPr>
        <w:ind w:firstLine="284"/>
        <w:jc w:val="both"/>
        <w:rPr>
          <w:rFonts w:ascii="Arial" w:hAnsi="Arial" w:cs="Arial"/>
          <w:sz w:val="16"/>
          <w:szCs w:val="16"/>
        </w:rPr>
      </w:pPr>
      <w:r w:rsidRPr="008430E9">
        <w:rPr>
          <w:rFonts w:ascii="Arial" w:hAnsi="Arial" w:cs="Arial"/>
          <w:sz w:val="16"/>
          <w:szCs w:val="16"/>
        </w:rPr>
        <w:t>«6. Объемы и источники финансирования муниципальной программы в целом и по годам реализации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381"/>
        <w:gridCol w:w="2862"/>
        <w:gridCol w:w="2999"/>
        <w:gridCol w:w="1235"/>
        <w:gridCol w:w="1471"/>
        <w:gridCol w:w="1632"/>
        <w:gridCol w:w="770"/>
      </w:tblGrid>
      <w:tr w:rsidR="00C57861" w:rsidRPr="008430E9" w:rsidTr="008430E9">
        <w:trPr>
          <w:trHeight w:val="20"/>
        </w:trPr>
        <w:tc>
          <w:tcPr>
            <w:tcW w:w="168" w:type="pct"/>
            <w:vMerge w:val="restart"/>
            <w:vAlign w:val="center"/>
          </w:tcPr>
          <w:p w:rsidR="00C57861" w:rsidRPr="008430E9" w:rsidRDefault="00C57861" w:rsidP="008430E9">
            <w:pPr>
              <w:jc w:val="center"/>
              <w:rPr>
                <w:rFonts w:ascii="Arial" w:hAnsi="Arial" w:cs="Arial"/>
                <w:b/>
                <w:sz w:val="12"/>
                <w:szCs w:val="16"/>
              </w:rPr>
            </w:pPr>
            <w:r w:rsidRPr="008430E9">
              <w:rPr>
                <w:rFonts w:ascii="Arial" w:hAnsi="Arial" w:cs="Arial"/>
                <w:b/>
                <w:sz w:val="12"/>
                <w:szCs w:val="16"/>
              </w:rPr>
              <w:t>Год</w:t>
            </w:r>
          </w:p>
        </w:tc>
        <w:tc>
          <w:tcPr>
            <w:tcW w:w="4832" w:type="pct"/>
            <w:gridSpan w:val="6"/>
            <w:vAlign w:val="center"/>
          </w:tcPr>
          <w:p w:rsidR="00C57861" w:rsidRPr="008430E9" w:rsidRDefault="00C57861" w:rsidP="008430E9">
            <w:pPr>
              <w:jc w:val="center"/>
              <w:rPr>
                <w:rFonts w:ascii="Arial" w:hAnsi="Arial" w:cs="Arial"/>
                <w:b/>
                <w:sz w:val="12"/>
                <w:szCs w:val="16"/>
              </w:rPr>
            </w:pPr>
            <w:r w:rsidRPr="008430E9">
              <w:rPr>
                <w:rFonts w:ascii="Arial" w:hAnsi="Arial" w:cs="Arial"/>
                <w:b/>
                <w:sz w:val="12"/>
                <w:szCs w:val="16"/>
              </w:rPr>
              <w:t>Источник финансирования</w:t>
            </w:r>
          </w:p>
        </w:tc>
      </w:tr>
      <w:tr w:rsidR="008430E9" w:rsidRPr="008430E9" w:rsidTr="008430E9">
        <w:trPr>
          <w:trHeight w:val="20"/>
        </w:trPr>
        <w:tc>
          <w:tcPr>
            <w:tcW w:w="168" w:type="pct"/>
            <w:vMerge/>
            <w:vAlign w:val="center"/>
          </w:tcPr>
          <w:p w:rsidR="00C57861" w:rsidRPr="008430E9" w:rsidRDefault="00C57861" w:rsidP="008430E9">
            <w:pPr>
              <w:jc w:val="center"/>
              <w:rPr>
                <w:rFonts w:ascii="Arial" w:hAnsi="Arial" w:cs="Arial"/>
                <w:b/>
                <w:sz w:val="12"/>
                <w:szCs w:val="16"/>
              </w:rPr>
            </w:pPr>
          </w:p>
        </w:tc>
        <w:tc>
          <w:tcPr>
            <w:tcW w:w="1261" w:type="pct"/>
            <w:vAlign w:val="center"/>
          </w:tcPr>
          <w:p w:rsidR="00C57861" w:rsidRPr="008430E9" w:rsidRDefault="00C57861" w:rsidP="008430E9">
            <w:pPr>
              <w:jc w:val="center"/>
              <w:rPr>
                <w:rFonts w:ascii="Arial" w:hAnsi="Arial" w:cs="Arial"/>
                <w:b/>
                <w:sz w:val="12"/>
                <w:szCs w:val="16"/>
              </w:rPr>
            </w:pPr>
            <w:r w:rsidRPr="008430E9">
              <w:rPr>
                <w:rFonts w:ascii="Arial" w:hAnsi="Arial" w:cs="Arial"/>
                <w:b/>
                <w:sz w:val="12"/>
                <w:szCs w:val="16"/>
              </w:rPr>
              <w:t>бюджет Валдайского городского поселения</w:t>
            </w:r>
          </w:p>
        </w:tc>
        <w:tc>
          <w:tcPr>
            <w:tcW w:w="1321" w:type="pct"/>
            <w:vAlign w:val="center"/>
          </w:tcPr>
          <w:p w:rsidR="00C57861" w:rsidRPr="008430E9" w:rsidRDefault="00C57861" w:rsidP="008430E9">
            <w:pPr>
              <w:jc w:val="center"/>
              <w:rPr>
                <w:rFonts w:ascii="Arial" w:hAnsi="Arial" w:cs="Arial"/>
                <w:b/>
                <w:sz w:val="12"/>
                <w:szCs w:val="16"/>
              </w:rPr>
            </w:pPr>
            <w:r w:rsidRPr="008430E9">
              <w:rPr>
                <w:rFonts w:ascii="Arial" w:hAnsi="Arial" w:cs="Arial"/>
                <w:b/>
                <w:sz w:val="12"/>
                <w:szCs w:val="16"/>
              </w:rPr>
              <w:t>бюджет Валдайского муниципального района</w:t>
            </w:r>
          </w:p>
        </w:tc>
        <w:tc>
          <w:tcPr>
            <w:tcW w:w="544" w:type="pct"/>
            <w:vAlign w:val="center"/>
          </w:tcPr>
          <w:p w:rsidR="00C57861" w:rsidRPr="008430E9" w:rsidRDefault="00C57861" w:rsidP="008430E9">
            <w:pPr>
              <w:jc w:val="center"/>
              <w:rPr>
                <w:rFonts w:ascii="Arial" w:hAnsi="Arial" w:cs="Arial"/>
                <w:b/>
                <w:sz w:val="12"/>
                <w:szCs w:val="16"/>
              </w:rPr>
            </w:pPr>
            <w:r w:rsidRPr="008430E9">
              <w:rPr>
                <w:rFonts w:ascii="Arial" w:hAnsi="Arial" w:cs="Arial"/>
                <w:b/>
                <w:sz w:val="12"/>
                <w:szCs w:val="16"/>
              </w:rPr>
              <w:t>областной бюджет</w:t>
            </w:r>
          </w:p>
        </w:tc>
        <w:tc>
          <w:tcPr>
            <w:tcW w:w="648" w:type="pct"/>
            <w:vAlign w:val="center"/>
          </w:tcPr>
          <w:p w:rsidR="00C57861" w:rsidRPr="008430E9" w:rsidRDefault="00C57861" w:rsidP="008430E9">
            <w:pPr>
              <w:jc w:val="center"/>
              <w:rPr>
                <w:rFonts w:ascii="Arial" w:hAnsi="Arial" w:cs="Arial"/>
                <w:b/>
                <w:sz w:val="12"/>
                <w:szCs w:val="16"/>
              </w:rPr>
            </w:pPr>
            <w:r w:rsidRPr="008430E9">
              <w:rPr>
                <w:rFonts w:ascii="Arial" w:hAnsi="Arial" w:cs="Arial"/>
                <w:b/>
                <w:sz w:val="12"/>
                <w:szCs w:val="16"/>
              </w:rPr>
              <w:t>федеральный бюджет</w:t>
            </w:r>
          </w:p>
        </w:tc>
        <w:tc>
          <w:tcPr>
            <w:tcW w:w="719" w:type="pct"/>
            <w:vAlign w:val="center"/>
          </w:tcPr>
          <w:p w:rsidR="00C57861" w:rsidRPr="008430E9" w:rsidRDefault="00C57861" w:rsidP="008430E9">
            <w:pPr>
              <w:jc w:val="center"/>
              <w:rPr>
                <w:rFonts w:ascii="Arial" w:hAnsi="Arial" w:cs="Arial"/>
                <w:b/>
                <w:sz w:val="12"/>
                <w:szCs w:val="16"/>
              </w:rPr>
            </w:pPr>
            <w:r w:rsidRPr="008430E9">
              <w:rPr>
                <w:rFonts w:ascii="Arial" w:hAnsi="Arial" w:cs="Arial"/>
                <w:b/>
                <w:sz w:val="12"/>
                <w:szCs w:val="16"/>
              </w:rPr>
              <w:t>внебюджетные средства</w:t>
            </w:r>
          </w:p>
        </w:tc>
        <w:tc>
          <w:tcPr>
            <w:tcW w:w="338" w:type="pct"/>
            <w:vAlign w:val="center"/>
          </w:tcPr>
          <w:p w:rsidR="00C57861" w:rsidRPr="008430E9" w:rsidRDefault="00C57861" w:rsidP="008430E9">
            <w:pPr>
              <w:jc w:val="center"/>
              <w:rPr>
                <w:rFonts w:ascii="Arial" w:hAnsi="Arial" w:cs="Arial"/>
                <w:b/>
                <w:sz w:val="12"/>
                <w:szCs w:val="16"/>
              </w:rPr>
            </w:pPr>
            <w:r w:rsidRPr="008430E9">
              <w:rPr>
                <w:rFonts w:ascii="Arial" w:hAnsi="Arial" w:cs="Arial"/>
                <w:b/>
                <w:sz w:val="12"/>
                <w:szCs w:val="16"/>
              </w:rPr>
              <w:t>всего</w:t>
            </w:r>
          </w:p>
        </w:tc>
      </w:tr>
      <w:tr w:rsidR="008430E9" w:rsidRPr="008430E9" w:rsidTr="008430E9">
        <w:trPr>
          <w:trHeight w:val="20"/>
        </w:trPr>
        <w:tc>
          <w:tcPr>
            <w:tcW w:w="168" w:type="pct"/>
            <w:vAlign w:val="center"/>
          </w:tcPr>
          <w:p w:rsidR="00C57861" w:rsidRPr="008430E9" w:rsidRDefault="00C57861" w:rsidP="008430E9">
            <w:pPr>
              <w:jc w:val="center"/>
              <w:rPr>
                <w:rFonts w:ascii="Arial" w:hAnsi="Arial" w:cs="Arial"/>
                <w:sz w:val="12"/>
                <w:szCs w:val="16"/>
              </w:rPr>
            </w:pPr>
            <w:r w:rsidRPr="008430E9">
              <w:rPr>
                <w:rFonts w:ascii="Arial" w:hAnsi="Arial" w:cs="Arial"/>
                <w:sz w:val="12"/>
                <w:szCs w:val="16"/>
              </w:rPr>
              <w:t>2023</w:t>
            </w:r>
          </w:p>
        </w:tc>
        <w:tc>
          <w:tcPr>
            <w:tcW w:w="1261" w:type="pct"/>
            <w:vAlign w:val="center"/>
          </w:tcPr>
          <w:p w:rsidR="00C57861" w:rsidRPr="008430E9" w:rsidRDefault="00C57861" w:rsidP="008430E9">
            <w:pPr>
              <w:jc w:val="center"/>
              <w:rPr>
                <w:rFonts w:ascii="Arial" w:hAnsi="Arial" w:cs="Arial"/>
                <w:color w:val="000000"/>
                <w:sz w:val="12"/>
                <w:szCs w:val="16"/>
              </w:rPr>
            </w:pPr>
            <w:r w:rsidRPr="008430E9">
              <w:rPr>
                <w:rFonts w:ascii="Arial" w:hAnsi="Arial" w:cs="Arial"/>
                <w:color w:val="000000"/>
                <w:sz w:val="12"/>
                <w:szCs w:val="16"/>
              </w:rPr>
              <w:t>1 262,04823</w:t>
            </w:r>
          </w:p>
        </w:tc>
        <w:tc>
          <w:tcPr>
            <w:tcW w:w="1321" w:type="pct"/>
            <w:vAlign w:val="center"/>
          </w:tcPr>
          <w:p w:rsidR="00C57861" w:rsidRPr="008430E9" w:rsidRDefault="00C57861" w:rsidP="008430E9">
            <w:pPr>
              <w:jc w:val="center"/>
              <w:rPr>
                <w:rFonts w:ascii="Arial" w:hAnsi="Arial" w:cs="Arial"/>
                <w:color w:val="000000"/>
                <w:sz w:val="12"/>
                <w:szCs w:val="16"/>
              </w:rPr>
            </w:pPr>
            <w:r w:rsidRPr="008430E9">
              <w:rPr>
                <w:rFonts w:ascii="Arial" w:hAnsi="Arial" w:cs="Arial"/>
                <w:color w:val="000000"/>
                <w:sz w:val="12"/>
                <w:szCs w:val="16"/>
              </w:rPr>
              <w:t>2 097,84250</w:t>
            </w:r>
          </w:p>
        </w:tc>
        <w:tc>
          <w:tcPr>
            <w:tcW w:w="544" w:type="pct"/>
            <w:vAlign w:val="center"/>
          </w:tcPr>
          <w:p w:rsidR="00C57861" w:rsidRPr="008430E9" w:rsidRDefault="00C57861" w:rsidP="008430E9">
            <w:pPr>
              <w:jc w:val="center"/>
              <w:rPr>
                <w:rFonts w:ascii="Arial" w:hAnsi="Arial" w:cs="Arial"/>
                <w:color w:val="000000"/>
                <w:sz w:val="12"/>
                <w:szCs w:val="16"/>
              </w:rPr>
            </w:pPr>
            <w:r w:rsidRPr="008430E9">
              <w:rPr>
                <w:rFonts w:ascii="Arial" w:hAnsi="Arial" w:cs="Arial"/>
                <w:color w:val="000000"/>
                <w:sz w:val="12"/>
                <w:szCs w:val="16"/>
              </w:rPr>
              <w:t>498,417</w:t>
            </w:r>
          </w:p>
        </w:tc>
        <w:tc>
          <w:tcPr>
            <w:tcW w:w="648" w:type="pct"/>
            <w:vAlign w:val="center"/>
          </w:tcPr>
          <w:p w:rsidR="00C57861" w:rsidRPr="008430E9" w:rsidRDefault="00C57861" w:rsidP="008430E9">
            <w:pPr>
              <w:jc w:val="center"/>
              <w:rPr>
                <w:rFonts w:ascii="Arial" w:hAnsi="Arial" w:cs="Arial"/>
                <w:color w:val="000000"/>
                <w:sz w:val="12"/>
                <w:szCs w:val="16"/>
              </w:rPr>
            </w:pPr>
            <w:r w:rsidRPr="008430E9">
              <w:rPr>
                <w:rFonts w:ascii="Arial" w:hAnsi="Arial" w:cs="Arial"/>
                <w:color w:val="000000"/>
                <w:sz w:val="12"/>
                <w:szCs w:val="16"/>
              </w:rPr>
              <w:t>0</w:t>
            </w:r>
          </w:p>
        </w:tc>
        <w:tc>
          <w:tcPr>
            <w:tcW w:w="719" w:type="pct"/>
            <w:vAlign w:val="center"/>
          </w:tcPr>
          <w:p w:rsidR="00C57861" w:rsidRPr="008430E9" w:rsidRDefault="00C57861" w:rsidP="008430E9">
            <w:pPr>
              <w:jc w:val="center"/>
              <w:rPr>
                <w:rFonts w:ascii="Arial" w:hAnsi="Arial" w:cs="Arial"/>
                <w:color w:val="000000"/>
                <w:sz w:val="12"/>
                <w:szCs w:val="16"/>
              </w:rPr>
            </w:pPr>
            <w:r w:rsidRPr="008430E9">
              <w:rPr>
                <w:rFonts w:ascii="Arial" w:hAnsi="Arial" w:cs="Arial"/>
                <w:color w:val="000000"/>
                <w:sz w:val="12"/>
                <w:szCs w:val="16"/>
              </w:rPr>
              <w:t>0</w:t>
            </w:r>
          </w:p>
        </w:tc>
        <w:tc>
          <w:tcPr>
            <w:tcW w:w="338" w:type="pct"/>
            <w:vAlign w:val="center"/>
          </w:tcPr>
          <w:p w:rsidR="00C57861" w:rsidRPr="008430E9" w:rsidRDefault="00C57861" w:rsidP="008430E9">
            <w:pPr>
              <w:jc w:val="center"/>
              <w:rPr>
                <w:rFonts w:ascii="Arial" w:hAnsi="Arial" w:cs="Arial"/>
                <w:color w:val="000000"/>
                <w:sz w:val="12"/>
                <w:szCs w:val="16"/>
              </w:rPr>
            </w:pPr>
            <w:r w:rsidRPr="008430E9">
              <w:rPr>
                <w:rFonts w:ascii="Arial" w:hAnsi="Arial" w:cs="Arial"/>
                <w:color w:val="000000"/>
                <w:sz w:val="12"/>
                <w:szCs w:val="16"/>
              </w:rPr>
              <w:t>3 858,30773</w:t>
            </w:r>
          </w:p>
        </w:tc>
      </w:tr>
      <w:tr w:rsidR="008430E9" w:rsidRPr="008430E9" w:rsidTr="008430E9">
        <w:trPr>
          <w:trHeight w:val="20"/>
        </w:trPr>
        <w:tc>
          <w:tcPr>
            <w:tcW w:w="168" w:type="pct"/>
            <w:vAlign w:val="center"/>
          </w:tcPr>
          <w:p w:rsidR="00C57861" w:rsidRPr="008430E9" w:rsidRDefault="00C57861" w:rsidP="008430E9">
            <w:pPr>
              <w:jc w:val="center"/>
              <w:rPr>
                <w:rFonts w:ascii="Arial" w:hAnsi="Arial" w:cs="Arial"/>
                <w:sz w:val="12"/>
                <w:szCs w:val="16"/>
              </w:rPr>
            </w:pPr>
            <w:r w:rsidRPr="008430E9">
              <w:rPr>
                <w:rFonts w:ascii="Arial" w:hAnsi="Arial" w:cs="Arial"/>
                <w:sz w:val="12"/>
                <w:szCs w:val="16"/>
              </w:rPr>
              <w:t>2024</w:t>
            </w:r>
          </w:p>
        </w:tc>
        <w:tc>
          <w:tcPr>
            <w:tcW w:w="1261" w:type="pct"/>
            <w:vAlign w:val="center"/>
          </w:tcPr>
          <w:p w:rsidR="00C57861" w:rsidRPr="008430E9" w:rsidRDefault="00C57861" w:rsidP="008430E9">
            <w:pPr>
              <w:jc w:val="center"/>
              <w:rPr>
                <w:rFonts w:ascii="Arial" w:hAnsi="Arial" w:cs="Arial"/>
                <w:color w:val="000000"/>
                <w:sz w:val="12"/>
                <w:szCs w:val="16"/>
              </w:rPr>
            </w:pPr>
            <w:r w:rsidRPr="008430E9">
              <w:rPr>
                <w:rFonts w:ascii="Arial" w:hAnsi="Arial" w:cs="Arial"/>
                <w:color w:val="000000"/>
                <w:sz w:val="12"/>
                <w:szCs w:val="16"/>
              </w:rPr>
              <w:t>1 494,33550</w:t>
            </w:r>
          </w:p>
        </w:tc>
        <w:tc>
          <w:tcPr>
            <w:tcW w:w="1321" w:type="pct"/>
            <w:vAlign w:val="center"/>
          </w:tcPr>
          <w:p w:rsidR="00C57861" w:rsidRPr="008430E9" w:rsidRDefault="00C57861" w:rsidP="008430E9">
            <w:pPr>
              <w:jc w:val="center"/>
              <w:rPr>
                <w:rFonts w:ascii="Arial" w:hAnsi="Arial" w:cs="Arial"/>
                <w:color w:val="000000"/>
                <w:sz w:val="12"/>
                <w:szCs w:val="16"/>
              </w:rPr>
            </w:pPr>
            <w:r w:rsidRPr="008430E9">
              <w:rPr>
                <w:rFonts w:ascii="Arial" w:hAnsi="Arial" w:cs="Arial"/>
                <w:color w:val="000000"/>
                <w:sz w:val="12"/>
                <w:szCs w:val="16"/>
              </w:rPr>
              <w:t>2 782,805</w:t>
            </w:r>
          </w:p>
        </w:tc>
        <w:tc>
          <w:tcPr>
            <w:tcW w:w="544" w:type="pct"/>
            <w:vAlign w:val="center"/>
          </w:tcPr>
          <w:p w:rsidR="00C57861" w:rsidRPr="008430E9" w:rsidRDefault="00C57861" w:rsidP="008430E9">
            <w:pPr>
              <w:jc w:val="center"/>
              <w:rPr>
                <w:rFonts w:ascii="Arial" w:hAnsi="Arial" w:cs="Arial"/>
                <w:color w:val="000000"/>
                <w:sz w:val="12"/>
                <w:szCs w:val="16"/>
              </w:rPr>
            </w:pPr>
            <w:r w:rsidRPr="008430E9">
              <w:rPr>
                <w:rFonts w:ascii="Arial" w:hAnsi="Arial" w:cs="Arial"/>
                <w:color w:val="000000"/>
                <w:sz w:val="12"/>
                <w:szCs w:val="16"/>
              </w:rPr>
              <w:t>15 206,500</w:t>
            </w:r>
          </w:p>
        </w:tc>
        <w:tc>
          <w:tcPr>
            <w:tcW w:w="648" w:type="pct"/>
            <w:vAlign w:val="center"/>
          </w:tcPr>
          <w:p w:rsidR="00C57861" w:rsidRPr="008430E9" w:rsidRDefault="00C57861" w:rsidP="008430E9">
            <w:pPr>
              <w:jc w:val="center"/>
              <w:rPr>
                <w:rFonts w:ascii="Arial" w:hAnsi="Arial" w:cs="Arial"/>
                <w:color w:val="000000"/>
                <w:sz w:val="12"/>
                <w:szCs w:val="16"/>
              </w:rPr>
            </w:pPr>
            <w:r w:rsidRPr="008430E9">
              <w:rPr>
                <w:rFonts w:ascii="Arial" w:hAnsi="Arial" w:cs="Arial"/>
                <w:color w:val="000000"/>
                <w:sz w:val="12"/>
                <w:szCs w:val="16"/>
              </w:rPr>
              <w:t>64 827,300</w:t>
            </w:r>
          </w:p>
        </w:tc>
        <w:tc>
          <w:tcPr>
            <w:tcW w:w="719" w:type="pct"/>
            <w:vAlign w:val="center"/>
          </w:tcPr>
          <w:p w:rsidR="00C57861" w:rsidRPr="008430E9" w:rsidRDefault="00C57861" w:rsidP="008430E9">
            <w:pPr>
              <w:jc w:val="center"/>
              <w:rPr>
                <w:rFonts w:ascii="Arial" w:hAnsi="Arial" w:cs="Arial"/>
                <w:color w:val="000000"/>
                <w:sz w:val="12"/>
                <w:szCs w:val="16"/>
              </w:rPr>
            </w:pPr>
            <w:r w:rsidRPr="008430E9">
              <w:rPr>
                <w:rFonts w:ascii="Arial" w:hAnsi="Arial" w:cs="Arial"/>
                <w:color w:val="000000"/>
                <w:sz w:val="12"/>
                <w:szCs w:val="16"/>
              </w:rPr>
              <w:t>-</w:t>
            </w:r>
          </w:p>
        </w:tc>
        <w:tc>
          <w:tcPr>
            <w:tcW w:w="338" w:type="pct"/>
            <w:vAlign w:val="center"/>
          </w:tcPr>
          <w:p w:rsidR="00C57861" w:rsidRPr="008430E9" w:rsidRDefault="00C57861" w:rsidP="008430E9">
            <w:pPr>
              <w:jc w:val="center"/>
              <w:rPr>
                <w:rFonts w:ascii="Arial" w:hAnsi="Arial" w:cs="Arial"/>
                <w:color w:val="000000"/>
                <w:sz w:val="12"/>
                <w:szCs w:val="16"/>
              </w:rPr>
            </w:pPr>
            <w:r w:rsidRPr="008430E9">
              <w:rPr>
                <w:rFonts w:ascii="Arial" w:hAnsi="Arial" w:cs="Arial"/>
                <w:color w:val="000000"/>
                <w:sz w:val="12"/>
                <w:szCs w:val="16"/>
              </w:rPr>
              <w:t>84 310,9405</w:t>
            </w:r>
          </w:p>
        </w:tc>
      </w:tr>
      <w:tr w:rsidR="008430E9" w:rsidRPr="008430E9" w:rsidTr="008430E9">
        <w:trPr>
          <w:trHeight w:val="20"/>
        </w:trPr>
        <w:tc>
          <w:tcPr>
            <w:tcW w:w="168" w:type="pct"/>
            <w:vAlign w:val="center"/>
          </w:tcPr>
          <w:p w:rsidR="00C57861" w:rsidRPr="008430E9" w:rsidRDefault="00C57861" w:rsidP="008430E9">
            <w:pPr>
              <w:jc w:val="center"/>
              <w:rPr>
                <w:rFonts w:ascii="Arial" w:hAnsi="Arial" w:cs="Arial"/>
                <w:sz w:val="12"/>
                <w:szCs w:val="16"/>
              </w:rPr>
            </w:pPr>
            <w:r w:rsidRPr="008430E9">
              <w:rPr>
                <w:rFonts w:ascii="Arial" w:hAnsi="Arial" w:cs="Arial"/>
                <w:sz w:val="12"/>
                <w:szCs w:val="16"/>
              </w:rPr>
              <w:t>2025</w:t>
            </w:r>
          </w:p>
        </w:tc>
        <w:tc>
          <w:tcPr>
            <w:tcW w:w="1261" w:type="pct"/>
            <w:vAlign w:val="center"/>
          </w:tcPr>
          <w:p w:rsidR="00C57861" w:rsidRPr="008430E9" w:rsidRDefault="00C57861" w:rsidP="008430E9">
            <w:pPr>
              <w:jc w:val="center"/>
              <w:rPr>
                <w:rFonts w:ascii="Arial" w:hAnsi="Arial" w:cs="Arial"/>
                <w:color w:val="000000"/>
                <w:sz w:val="12"/>
                <w:szCs w:val="16"/>
              </w:rPr>
            </w:pPr>
            <w:r w:rsidRPr="008430E9">
              <w:rPr>
                <w:rFonts w:ascii="Arial" w:hAnsi="Arial" w:cs="Arial"/>
                <w:color w:val="000000"/>
                <w:sz w:val="12"/>
                <w:szCs w:val="16"/>
              </w:rPr>
              <w:t>1225,200</w:t>
            </w:r>
          </w:p>
        </w:tc>
        <w:tc>
          <w:tcPr>
            <w:tcW w:w="1321" w:type="pct"/>
            <w:vAlign w:val="center"/>
          </w:tcPr>
          <w:p w:rsidR="00C57861" w:rsidRPr="008430E9" w:rsidRDefault="00C57861" w:rsidP="008430E9">
            <w:pPr>
              <w:jc w:val="center"/>
              <w:rPr>
                <w:rFonts w:ascii="Arial" w:hAnsi="Arial" w:cs="Arial"/>
                <w:color w:val="000000"/>
                <w:sz w:val="12"/>
                <w:szCs w:val="16"/>
              </w:rPr>
            </w:pPr>
            <w:r w:rsidRPr="008430E9">
              <w:rPr>
                <w:rFonts w:ascii="Arial" w:hAnsi="Arial" w:cs="Arial"/>
                <w:color w:val="000000"/>
                <w:sz w:val="12"/>
                <w:szCs w:val="16"/>
              </w:rPr>
              <w:t>3 825,000</w:t>
            </w:r>
          </w:p>
        </w:tc>
        <w:tc>
          <w:tcPr>
            <w:tcW w:w="544" w:type="pct"/>
            <w:vAlign w:val="center"/>
          </w:tcPr>
          <w:p w:rsidR="00C57861" w:rsidRPr="008430E9" w:rsidRDefault="00C57861" w:rsidP="008430E9">
            <w:pPr>
              <w:jc w:val="center"/>
              <w:rPr>
                <w:rFonts w:ascii="Arial" w:hAnsi="Arial" w:cs="Arial"/>
                <w:color w:val="000000"/>
                <w:sz w:val="12"/>
                <w:szCs w:val="16"/>
              </w:rPr>
            </w:pPr>
            <w:r w:rsidRPr="008430E9">
              <w:rPr>
                <w:rFonts w:ascii="Arial" w:hAnsi="Arial" w:cs="Arial"/>
                <w:color w:val="000000"/>
                <w:sz w:val="12"/>
                <w:szCs w:val="16"/>
              </w:rPr>
              <w:t>-</w:t>
            </w:r>
          </w:p>
        </w:tc>
        <w:tc>
          <w:tcPr>
            <w:tcW w:w="648" w:type="pct"/>
            <w:vAlign w:val="center"/>
          </w:tcPr>
          <w:p w:rsidR="00C57861" w:rsidRPr="008430E9" w:rsidRDefault="00C57861" w:rsidP="008430E9">
            <w:pPr>
              <w:jc w:val="center"/>
              <w:rPr>
                <w:rFonts w:ascii="Arial" w:hAnsi="Arial" w:cs="Arial"/>
                <w:color w:val="000000"/>
                <w:sz w:val="12"/>
                <w:szCs w:val="16"/>
              </w:rPr>
            </w:pPr>
            <w:r w:rsidRPr="008430E9">
              <w:rPr>
                <w:rFonts w:ascii="Arial" w:hAnsi="Arial" w:cs="Arial"/>
                <w:color w:val="000000"/>
                <w:sz w:val="12"/>
                <w:szCs w:val="16"/>
              </w:rPr>
              <w:t>-</w:t>
            </w:r>
          </w:p>
        </w:tc>
        <w:tc>
          <w:tcPr>
            <w:tcW w:w="719" w:type="pct"/>
            <w:vAlign w:val="center"/>
          </w:tcPr>
          <w:p w:rsidR="00C57861" w:rsidRPr="008430E9" w:rsidRDefault="00C57861" w:rsidP="008430E9">
            <w:pPr>
              <w:jc w:val="center"/>
              <w:rPr>
                <w:rFonts w:ascii="Arial" w:hAnsi="Arial" w:cs="Arial"/>
                <w:color w:val="000000"/>
                <w:sz w:val="12"/>
                <w:szCs w:val="16"/>
              </w:rPr>
            </w:pPr>
            <w:r w:rsidRPr="008430E9">
              <w:rPr>
                <w:rFonts w:ascii="Arial" w:hAnsi="Arial" w:cs="Arial"/>
                <w:color w:val="000000"/>
                <w:sz w:val="12"/>
                <w:szCs w:val="16"/>
              </w:rPr>
              <w:t>-</w:t>
            </w:r>
          </w:p>
        </w:tc>
        <w:tc>
          <w:tcPr>
            <w:tcW w:w="338" w:type="pct"/>
            <w:vAlign w:val="center"/>
          </w:tcPr>
          <w:p w:rsidR="00C57861" w:rsidRPr="008430E9" w:rsidRDefault="00C57861" w:rsidP="008430E9">
            <w:pPr>
              <w:jc w:val="center"/>
              <w:rPr>
                <w:rFonts w:ascii="Arial" w:hAnsi="Arial" w:cs="Arial"/>
                <w:sz w:val="12"/>
                <w:szCs w:val="16"/>
              </w:rPr>
            </w:pPr>
            <w:r w:rsidRPr="008430E9">
              <w:rPr>
                <w:rFonts w:ascii="Arial" w:hAnsi="Arial" w:cs="Arial"/>
                <w:sz w:val="12"/>
                <w:szCs w:val="16"/>
              </w:rPr>
              <w:t>5050,200</w:t>
            </w:r>
          </w:p>
        </w:tc>
      </w:tr>
      <w:tr w:rsidR="008430E9" w:rsidRPr="008430E9" w:rsidTr="008430E9">
        <w:trPr>
          <w:trHeight w:val="20"/>
        </w:trPr>
        <w:tc>
          <w:tcPr>
            <w:tcW w:w="168" w:type="pct"/>
            <w:vAlign w:val="center"/>
          </w:tcPr>
          <w:p w:rsidR="00C57861" w:rsidRPr="008430E9" w:rsidRDefault="00C57861" w:rsidP="008430E9">
            <w:pPr>
              <w:jc w:val="center"/>
              <w:rPr>
                <w:rFonts w:ascii="Arial" w:hAnsi="Arial" w:cs="Arial"/>
                <w:sz w:val="12"/>
                <w:szCs w:val="16"/>
              </w:rPr>
            </w:pPr>
            <w:r w:rsidRPr="008430E9">
              <w:rPr>
                <w:rFonts w:ascii="Arial" w:hAnsi="Arial" w:cs="Arial"/>
                <w:sz w:val="12"/>
                <w:szCs w:val="16"/>
              </w:rPr>
              <w:t>2026</w:t>
            </w:r>
          </w:p>
        </w:tc>
        <w:tc>
          <w:tcPr>
            <w:tcW w:w="1261" w:type="pct"/>
            <w:vAlign w:val="center"/>
          </w:tcPr>
          <w:p w:rsidR="00C57861" w:rsidRPr="008430E9" w:rsidRDefault="00C57861" w:rsidP="008430E9">
            <w:pPr>
              <w:jc w:val="center"/>
              <w:rPr>
                <w:rFonts w:ascii="Arial" w:hAnsi="Arial" w:cs="Arial"/>
                <w:color w:val="000000"/>
                <w:sz w:val="12"/>
                <w:szCs w:val="16"/>
              </w:rPr>
            </w:pPr>
            <w:r w:rsidRPr="008430E9">
              <w:rPr>
                <w:rFonts w:ascii="Arial" w:hAnsi="Arial" w:cs="Arial"/>
                <w:color w:val="000000"/>
                <w:sz w:val="12"/>
                <w:szCs w:val="16"/>
              </w:rPr>
              <w:t>1225,200</w:t>
            </w:r>
          </w:p>
        </w:tc>
        <w:tc>
          <w:tcPr>
            <w:tcW w:w="1321" w:type="pct"/>
            <w:vAlign w:val="center"/>
          </w:tcPr>
          <w:p w:rsidR="00C57861" w:rsidRPr="008430E9" w:rsidRDefault="00C57861" w:rsidP="008430E9">
            <w:pPr>
              <w:jc w:val="center"/>
              <w:rPr>
                <w:rFonts w:ascii="Arial" w:hAnsi="Arial" w:cs="Arial"/>
                <w:color w:val="000000"/>
                <w:sz w:val="12"/>
                <w:szCs w:val="16"/>
              </w:rPr>
            </w:pPr>
            <w:r w:rsidRPr="008430E9">
              <w:rPr>
                <w:rFonts w:ascii="Arial" w:hAnsi="Arial" w:cs="Arial"/>
                <w:color w:val="000000"/>
                <w:sz w:val="12"/>
                <w:szCs w:val="16"/>
              </w:rPr>
              <w:t>650,00</w:t>
            </w:r>
          </w:p>
        </w:tc>
        <w:tc>
          <w:tcPr>
            <w:tcW w:w="544" w:type="pct"/>
            <w:vAlign w:val="center"/>
          </w:tcPr>
          <w:p w:rsidR="00C57861" w:rsidRPr="008430E9" w:rsidRDefault="00C57861" w:rsidP="008430E9">
            <w:pPr>
              <w:jc w:val="center"/>
              <w:rPr>
                <w:rFonts w:ascii="Arial" w:hAnsi="Arial" w:cs="Arial"/>
                <w:color w:val="000000"/>
                <w:sz w:val="12"/>
                <w:szCs w:val="16"/>
              </w:rPr>
            </w:pPr>
            <w:r w:rsidRPr="008430E9">
              <w:rPr>
                <w:rFonts w:ascii="Arial" w:hAnsi="Arial" w:cs="Arial"/>
                <w:color w:val="000000"/>
                <w:sz w:val="12"/>
                <w:szCs w:val="16"/>
              </w:rPr>
              <w:t>-</w:t>
            </w:r>
          </w:p>
        </w:tc>
        <w:tc>
          <w:tcPr>
            <w:tcW w:w="648" w:type="pct"/>
            <w:vAlign w:val="center"/>
          </w:tcPr>
          <w:p w:rsidR="00C57861" w:rsidRPr="008430E9" w:rsidRDefault="00C57861" w:rsidP="008430E9">
            <w:pPr>
              <w:jc w:val="center"/>
              <w:rPr>
                <w:rFonts w:ascii="Arial" w:hAnsi="Arial" w:cs="Arial"/>
                <w:color w:val="000000"/>
                <w:sz w:val="12"/>
                <w:szCs w:val="16"/>
              </w:rPr>
            </w:pPr>
            <w:r w:rsidRPr="008430E9">
              <w:rPr>
                <w:rFonts w:ascii="Arial" w:hAnsi="Arial" w:cs="Arial"/>
                <w:color w:val="000000"/>
                <w:sz w:val="12"/>
                <w:szCs w:val="16"/>
              </w:rPr>
              <w:t>-</w:t>
            </w:r>
          </w:p>
        </w:tc>
        <w:tc>
          <w:tcPr>
            <w:tcW w:w="719" w:type="pct"/>
            <w:vAlign w:val="center"/>
          </w:tcPr>
          <w:p w:rsidR="00C57861" w:rsidRPr="008430E9" w:rsidRDefault="00C57861" w:rsidP="008430E9">
            <w:pPr>
              <w:jc w:val="center"/>
              <w:rPr>
                <w:rFonts w:ascii="Arial" w:hAnsi="Arial" w:cs="Arial"/>
                <w:color w:val="000000"/>
                <w:sz w:val="12"/>
                <w:szCs w:val="16"/>
              </w:rPr>
            </w:pPr>
            <w:r w:rsidRPr="008430E9">
              <w:rPr>
                <w:rFonts w:ascii="Arial" w:hAnsi="Arial" w:cs="Arial"/>
                <w:color w:val="000000"/>
                <w:sz w:val="12"/>
                <w:szCs w:val="16"/>
              </w:rPr>
              <w:t>-</w:t>
            </w:r>
          </w:p>
        </w:tc>
        <w:tc>
          <w:tcPr>
            <w:tcW w:w="338" w:type="pct"/>
            <w:vAlign w:val="center"/>
          </w:tcPr>
          <w:p w:rsidR="00C57861" w:rsidRPr="008430E9" w:rsidRDefault="00C57861" w:rsidP="008430E9">
            <w:pPr>
              <w:jc w:val="center"/>
              <w:rPr>
                <w:rFonts w:ascii="Arial" w:hAnsi="Arial" w:cs="Arial"/>
                <w:sz w:val="12"/>
                <w:szCs w:val="16"/>
              </w:rPr>
            </w:pPr>
            <w:r w:rsidRPr="008430E9">
              <w:rPr>
                <w:rFonts w:ascii="Arial" w:hAnsi="Arial" w:cs="Arial"/>
                <w:sz w:val="12"/>
                <w:szCs w:val="16"/>
              </w:rPr>
              <w:t>1875,200</w:t>
            </w:r>
          </w:p>
        </w:tc>
      </w:tr>
      <w:tr w:rsidR="008430E9" w:rsidRPr="008430E9" w:rsidTr="008430E9">
        <w:trPr>
          <w:trHeight w:val="20"/>
        </w:trPr>
        <w:tc>
          <w:tcPr>
            <w:tcW w:w="168" w:type="pct"/>
            <w:vAlign w:val="center"/>
          </w:tcPr>
          <w:p w:rsidR="00C57861" w:rsidRPr="008430E9" w:rsidRDefault="00C57861" w:rsidP="008430E9">
            <w:pPr>
              <w:jc w:val="center"/>
              <w:rPr>
                <w:rFonts w:ascii="Arial" w:hAnsi="Arial" w:cs="Arial"/>
                <w:sz w:val="12"/>
                <w:szCs w:val="16"/>
              </w:rPr>
            </w:pPr>
            <w:r w:rsidRPr="008430E9">
              <w:rPr>
                <w:rFonts w:ascii="Arial" w:hAnsi="Arial" w:cs="Arial"/>
                <w:sz w:val="12"/>
                <w:szCs w:val="16"/>
              </w:rPr>
              <w:t>2027</w:t>
            </w:r>
          </w:p>
        </w:tc>
        <w:tc>
          <w:tcPr>
            <w:tcW w:w="1261" w:type="pct"/>
            <w:vAlign w:val="center"/>
          </w:tcPr>
          <w:p w:rsidR="00C57861" w:rsidRPr="008430E9" w:rsidRDefault="00C57861" w:rsidP="008430E9">
            <w:pPr>
              <w:jc w:val="center"/>
              <w:rPr>
                <w:rFonts w:ascii="Arial" w:hAnsi="Arial" w:cs="Arial"/>
                <w:color w:val="000000"/>
                <w:sz w:val="12"/>
                <w:szCs w:val="16"/>
              </w:rPr>
            </w:pPr>
            <w:r w:rsidRPr="008430E9">
              <w:rPr>
                <w:rFonts w:ascii="Arial" w:hAnsi="Arial" w:cs="Arial"/>
                <w:color w:val="000000"/>
                <w:sz w:val="12"/>
                <w:szCs w:val="16"/>
              </w:rPr>
              <w:t>-</w:t>
            </w:r>
          </w:p>
        </w:tc>
        <w:tc>
          <w:tcPr>
            <w:tcW w:w="1321" w:type="pct"/>
            <w:vAlign w:val="center"/>
          </w:tcPr>
          <w:p w:rsidR="00C57861" w:rsidRPr="008430E9" w:rsidRDefault="00C57861" w:rsidP="008430E9">
            <w:pPr>
              <w:jc w:val="center"/>
              <w:rPr>
                <w:rFonts w:ascii="Arial" w:hAnsi="Arial" w:cs="Arial"/>
                <w:color w:val="000000"/>
                <w:sz w:val="12"/>
                <w:szCs w:val="16"/>
              </w:rPr>
            </w:pPr>
            <w:r w:rsidRPr="008430E9">
              <w:rPr>
                <w:rFonts w:ascii="Arial" w:hAnsi="Arial" w:cs="Arial"/>
                <w:color w:val="000000"/>
                <w:sz w:val="12"/>
                <w:szCs w:val="16"/>
              </w:rPr>
              <w:t>558,00</w:t>
            </w:r>
          </w:p>
        </w:tc>
        <w:tc>
          <w:tcPr>
            <w:tcW w:w="544" w:type="pct"/>
            <w:vAlign w:val="center"/>
          </w:tcPr>
          <w:p w:rsidR="00C57861" w:rsidRPr="008430E9" w:rsidRDefault="00C57861" w:rsidP="008430E9">
            <w:pPr>
              <w:jc w:val="center"/>
              <w:rPr>
                <w:rFonts w:ascii="Arial" w:hAnsi="Arial" w:cs="Arial"/>
                <w:color w:val="000000"/>
                <w:sz w:val="12"/>
                <w:szCs w:val="16"/>
              </w:rPr>
            </w:pPr>
          </w:p>
        </w:tc>
        <w:tc>
          <w:tcPr>
            <w:tcW w:w="648" w:type="pct"/>
            <w:vAlign w:val="center"/>
          </w:tcPr>
          <w:p w:rsidR="00C57861" w:rsidRPr="008430E9" w:rsidRDefault="00C57861" w:rsidP="008430E9">
            <w:pPr>
              <w:jc w:val="center"/>
              <w:rPr>
                <w:rFonts w:ascii="Arial" w:hAnsi="Arial" w:cs="Arial"/>
                <w:color w:val="000000"/>
                <w:sz w:val="12"/>
                <w:szCs w:val="16"/>
              </w:rPr>
            </w:pPr>
          </w:p>
        </w:tc>
        <w:tc>
          <w:tcPr>
            <w:tcW w:w="719" w:type="pct"/>
            <w:vAlign w:val="center"/>
          </w:tcPr>
          <w:p w:rsidR="00C57861" w:rsidRPr="008430E9" w:rsidRDefault="00C57861" w:rsidP="008430E9">
            <w:pPr>
              <w:jc w:val="center"/>
              <w:rPr>
                <w:rFonts w:ascii="Arial" w:hAnsi="Arial" w:cs="Arial"/>
                <w:color w:val="000000"/>
                <w:sz w:val="12"/>
                <w:szCs w:val="16"/>
              </w:rPr>
            </w:pPr>
          </w:p>
        </w:tc>
        <w:tc>
          <w:tcPr>
            <w:tcW w:w="338" w:type="pct"/>
            <w:vAlign w:val="center"/>
          </w:tcPr>
          <w:p w:rsidR="00C57861" w:rsidRPr="008430E9" w:rsidRDefault="00C57861" w:rsidP="008430E9">
            <w:pPr>
              <w:jc w:val="center"/>
              <w:rPr>
                <w:rFonts w:ascii="Arial" w:hAnsi="Arial" w:cs="Arial"/>
                <w:sz w:val="12"/>
                <w:szCs w:val="16"/>
              </w:rPr>
            </w:pPr>
            <w:r w:rsidRPr="008430E9">
              <w:rPr>
                <w:rFonts w:ascii="Arial" w:hAnsi="Arial" w:cs="Arial"/>
                <w:sz w:val="12"/>
                <w:szCs w:val="16"/>
              </w:rPr>
              <w:t>558,00</w:t>
            </w:r>
          </w:p>
        </w:tc>
      </w:tr>
      <w:tr w:rsidR="008430E9" w:rsidRPr="008430E9" w:rsidTr="008430E9">
        <w:trPr>
          <w:trHeight w:val="20"/>
        </w:trPr>
        <w:tc>
          <w:tcPr>
            <w:tcW w:w="168" w:type="pct"/>
            <w:vAlign w:val="center"/>
          </w:tcPr>
          <w:p w:rsidR="00C57861" w:rsidRPr="008430E9" w:rsidRDefault="00C57861" w:rsidP="008430E9">
            <w:pPr>
              <w:jc w:val="center"/>
              <w:rPr>
                <w:rFonts w:ascii="Arial" w:hAnsi="Arial" w:cs="Arial"/>
                <w:sz w:val="12"/>
                <w:szCs w:val="16"/>
              </w:rPr>
            </w:pPr>
            <w:r w:rsidRPr="008430E9">
              <w:rPr>
                <w:rFonts w:ascii="Arial" w:hAnsi="Arial" w:cs="Arial"/>
                <w:b/>
                <w:sz w:val="12"/>
                <w:szCs w:val="16"/>
              </w:rPr>
              <w:t>Всего</w:t>
            </w:r>
          </w:p>
        </w:tc>
        <w:tc>
          <w:tcPr>
            <w:tcW w:w="1261" w:type="pct"/>
            <w:vAlign w:val="center"/>
          </w:tcPr>
          <w:p w:rsidR="00C57861" w:rsidRPr="008430E9" w:rsidRDefault="00C57861" w:rsidP="008430E9">
            <w:pPr>
              <w:jc w:val="center"/>
              <w:rPr>
                <w:rFonts w:ascii="Arial" w:hAnsi="Arial" w:cs="Arial"/>
                <w:b/>
                <w:color w:val="000000"/>
                <w:sz w:val="12"/>
                <w:szCs w:val="16"/>
              </w:rPr>
            </w:pPr>
            <w:r w:rsidRPr="008430E9">
              <w:rPr>
                <w:rFonts w:ascii="Arial" w:hAnsi="Arial" w:cs="Arial"/>
                <w:b/>
                <w:color w:val="000000"/>
                <w:sz w:val="12"/>
                <w:szCs w:val="16"/>
              </w:rPr>
              <w:t>5 206.78373</w:t>
            </w:r>
          </w:p>
        </w:tc>
        <w:tc>
          <w:tcPr>
            <w:tcW w:w="1321" w:type="pct"/>
            <w:vAlign w:val="center"/>
          </w:tcPr>
          <w:p w:rsidR="00C57861" w:rsidRPr="008430E9" w:rsidRDefault="00C57861" w:rsidP="008430E9">
            <w:pPr>
              <w:jc w:val="center"/>
              <w:rPr>
                <w:rFonts w:ascii="Arial" w:hAnsi="Arial" w:cs="Arial"/>
                <w:b/>
                <w:color w:val="000000"/>
                <w:sz w:val="12"/>
                <w:szCs w:val="16"/>
              </w:rPr>
            </w:pPr>
            <w:r w:rsidRPr="008430E9">
              <w:rPr>
                <w:rFonts w:ascii="Arial" w:hAnsi="Arial" w:cs="Arial"/>
                <w:b/>
                <w:color w:val="000000"/>
                <w:sz w:val="12"/>
                <w:szCs w:val="16"/>
              </w:rPr>
              <w:t>9913,6475</w:t>
            </w:r>
          </w:p>
        </w:tc>
        <w:tc>
          <w:tcPr>
            <w:tcW w:w="544" w:type="pct"/>
            <w:vAlign w:val="center"/>
          </w:tcPr>
          <w:p w:rsidR="00C57861" w:rsidRPr="008430E9" w:rsidRDefault="00C57861" w:rsidP="008430E9">
            <w:pPr>
              <w:jc w:val="center"/>
              <w:rPr>
                <w:rFonts w:ascii="Arial" w:hAnsi="Arial" w:cs="Arial"/>
                <w:b/>
                <w:color w:val="000000"/>
                <w:sz w:val="12"/>
                <w:szCs w:val="16"/>
              </w:rPr>
            </w:pPr>
            <w:r w:rsidRPr="008430E9">
              <w:rPr>
                <w:rFonts w:ascii="Arial" w:hAnsi="Arial" w:cs="Arial"/>
                <w:b/>
                <w:color w:val="000000"/>
                <w:sz w:val="12"/>
                <w:szCs w:val="16"/>
              </w:rPr>
              <w:t>15704,917</w:t>
            </w:r>
          </w:p>
        </w:tc>
        <w:tc>
          <w:tcPr>
            <w:tcW w:w="648" w:type="pct"/>
            <w:vAlign w:val="center"/>
          </w:tcPr>
          <w:p w:rsidR="00C57861" w:rsidRPr="008430E9" w:rsidRDefault="00C57861" w:rsidP="008430E9">
            <w:pPr>
              <w:jc w:val="center"/>
              <w:rPr>
                <w:rFonts w:ascii="Arial" w:hAnsi="Arial" w:cs="Arial"/>
                <w:b/>
                <w:color w:val="000000"/>
                <w:sz w:val="12"/>
                <w:szCs w:val="16"/>
              </w:rPr>
            </w:pPr>
            <w:r w:rsidRPr="008430E9">
              <w:rPr>
                <w:rFonts w:ascii="Arial" w:hAnsi="Arial" w:cs="Arial"/>
                <w:b/>
                <w:color w:val="000000"/>
                <w:sz w:val="12"/>
                <w:szCs w:val="16"/>
              </w:rPr>
              <w:t>64 827,300</w:t>
            </w:r>
          </w:p>
        </w:tc>
        <w:tc>
          <w:tcPr>
            <w:tcW w:w="719" w:type="pct"/>
            <w:vAlign w:val="center"/>
          </w:tcPr>
          <w:p w:rsidR="00C57861" w:rsidRPr="008430E9" w:rsidRDefault="00C57861" w:rsidP="008430E9">
            <w:pPr>
              <w:jc w:val="center"/>
              <w:rPr>
                <w:rFonts w:ascii="Arial" w:hAnsi="Arial" w:cs="Arial"/>
                <w:b/>
                <w:color w:val="000000"/>
                <w:sz w:val="12"/>
                <w:szCs w:val="16"/>
              </w:rPr>
            </w:pPr>
            <w:r w:rsidRPr="008430E9">
              <w:rPr>
                <w:rFonts w:ascii="Arial" w:hAnsi="Arial" w:cs="Arial"/>
                <w:b/>
                <w:color w:val="000000"/>
                <w:sz w:val="12"/>
                <w:szCs w:val="16"/>
              </w:rPr>
              <w:t>-</w:t>
            </w:r>
          </w:p>
        </w:tc>
        <w:tc>
          <w:tcPr>
            <w:tcW w:w="338" w:type="pct"/>
            <w:vAlign w:val="center"/>
          </w:tcPr>
          <w:p w:rsidR="00C57861" w:rsidRPr="008430E9" w:rsidRDefault="00C57861" w:rsidP="008430E9">
            <w:pPr>
              <w:jc w:val="center"/>
              <w:rPr>
                <w:rFonts w:ascii="Arial" w:hAnsi="Arial" w:cs="Arial"/>
                <w:b/>
                <w:color w:val="000000"/>
                <w:sz w:val="12"/>
                <w:szCs w:val="16"/>
              </w:rPr>
            </w:pPr>
            <w:r w:rsidRPr="008430E9">
              <w:rPr>
                <w:rFonts w:ascii="Arial" w:hAnsi="Arial" w:cs="Arial"/>
                <w:b/>
                <w:color w:val="000000"/>
                <w:sz w:val="12"/>
                <w:szCs w:val="16"/>
              </w:rPr>
              <w:t>95652,64823</w:t>
            </w:r>
          </w:p>
        </w:tc>
      </w:tr>
    </w:tbl>
    <w:p w:rsidR="00C57861" w:rsidRPr="008430E9" w:rsidRDefault="00C57861" w:rsidP="008430E9">
      <w:pPr>
        <w:ind w:firstLine="709"/>
        <w:jc w:val="right"/>
        <w:rPr>
          <w:rFonts w:ascii="Arial" w:hAnsi="Arial" w:cs="Arial"/>
          <w:color w:val="000000"/>
          <w:sz w:val="16"/>
          <w:szCs w:val="16"/>
        </w:rPr>
      </w:pPr>
      <w:r w:rsidRPr="008430E9">
        <w:rPr>
          <w:rFonts w:ascii="Arial" w:hAnsi="Arial" w:cs="Arial"/>
          <w:color w:val="000000"/>
          <w:sz w:val="16"/>
          <w:szCs w:val="16"/>
        </w:rPr>
        <w:t>»;</w:t>
      </w:r>
    </w:p>
    <w:p w:rsidR="00C57861" w:rsidRPr="008430E9" w:rsidRDefault="00C57861" w:rsidP="008430E9">
      <w:pPr>
        <w:autoSpaceDE w:val="0"/>
        <w:autoSpaceDN w:val="0"/>
        <w:adjustRightInd w:val="0"/>
        <w:ind w:firstLine="284"/>
        <w:jc w:val="both"/>
        <w:rPr>
          <w:rFonts w:ascii="Arial" w:hAnsi="Arial" w:cs="Arial"/>
          <w:sz w:val="16"/>
          <w:szCs w:val="16"/>
        </w:rPr>
      </w:pPr>
      <w:r w:rsidRPr="008430E9">
        <w:rPr>
          <w:rFonts w:ascii="Arial" w:hAnsi="Arial" w:cs="Arial"/>
          <w:sz w:val="16"/>
          <w:szCs w:val="16"/>
        </w:rPr>
        <w:t>1.4. Изложить Перечень целевых показателей муниципальной программы в прилагаемой редакции (приложение 1);</w:t>
      </w:r>
    </w:p>
    <w:p w:rsidR="00C57861" w:rsidRPr="008430E9" w:rsidRDefault="00C57861" w:rsidP="008430E9">
      <w:pPr>
        <w:shd w:val="clear" w:color="auto" w:fill="FFFFFF"/>
        <w:tabs>
          <w:tab w:val="left" w:pos="851"/>
        </w:tabs>
        <w:ind w:firstLine="284"/>
        <w:jc w:val="both"/>
        <w:rPr>
          <w:rFonts w:ascii="Arial" w:hAnsi="Arial" w:cs="Arial"/>
          <w:sz w:val="16"/>
          <w:szCs w:val="16"/>
        </w:rPr>
      </w:pPr>
      <w:r w:rsidRPr="008430E9">
        <w:rPr>
          <w:rFonts w:ascii="Arial" w:hAnsi="Arial" w:cs="Arial"/>
          <w:sz w:val="16"/>
          <w:szCs w:val="16"/>
        </w:rPr>
        <w:t xml:space="preserve">1.5. </w:t>
      </w:r>
      <w:r w:rsidRPr="008430E9">
        <w:rPr>
          <w:rStyle w:val="aff4"/>
          <w:rFonts w:ascii="Arial" w:hAnsi="Arial" w:cs="Arial"/>
          <w:b w:val="0"/>
          <w:sz w:val="16"/>
          <w:szCs w:val="16"/>
        </w:rPr>
        <w:t>Изложить</w:t>
      </w:r>
      <w:r w:rsidRPr="008430E9">
        <w:rPr>
          <w:rStyle w:val="aff4"/>
          <w:rFonts w:ascii="Arial" w:hAnsi="Arial" w:cs="Arial"/>
          <w:sz w:val="16"/>
          <w:szCs w:val="16"/>
        </w:rPr>
        <w:t xml:space="preserve"> </w:t>
      </w:r>
      <w:r w:rsidRPr="008430E9">
        <w:rPr>
          <w:rFonts w:ascii="Arial" w:hAnsi="Arial" w:cs="Arial"/>
          <w:sz w:val="16"/>
          <w:szCs w:val="16"/>
        </w:rPr>
        <w:t>Мероприятия муниципальной программы в прилагаемой редакции (приложение 2).</w:t>
      </w:r>
    </w:p>
    <w:p w:rsidR="00C57861" w:rsidRPr="008430E9" w:rsidRDefault="00C57861" w:rsidP="008430E9">
      <w:pPr>
        <w:ind w:firstLine="284"/>
        <w:jc w:val="both"/>
        <w:rPr>
          <w:rFonts w:ascii="Arial" w:hAnsi="Arial" w:cs="Arial"/>
          <w:sz w:val="16"/>
          <w:szCs w:val="16"/>
        </w:rPr>
      </w:pPr>
      <w:r w:rsidRPr="008430E9">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C57861" w:rsidRPr="008430E9" w:rsidRDefault="00C57861" w:rsidP="008430E9">
      <w:pPr>
        <w:jc w:val="both"/>
        <w:rPr>
          <w:rFonts w:ascii="Arial" w:hAnsi="Arial" w:cs="Arial"/>
          <w:b/>
          <w:sz w:val="16"/>
          <w:szCs w:val="16"/>
        </w:rPr>
      </w:pPr>
      <w:r w:rsidRPr="008430E9">
        <w:rPr>
          <w:rFonts w:ascii="Arial" w:hAnsi="Arial" w:cs="Arial"/>
          <w:b/>
          <w:sz w:val="16"/>
          <w:szCs w:val="16"/>
        </w:rPr>
        <w:t>Глава муниципального района</w:t>
      </w:r>
      <w:r w:rsidRPr="008430E9">
        <w:rPr>
          <w:rFonts w:ascii="Arial" w:hAnsi="Arial" w:cs="Arial"/>
          <w:b/>
          <w:sz w:val="16"/>
          <w:szCs w:val="16"/>
        </w:rPr>
        <w:tab/>
      </w:r>
      <w:r w:rsidRPr="008430E9">
        <w:rPr>
          <w:rFonts w:ascii="Arial" w:hAnsi="Arial" w:cs="Arial"/>
          <w:b/>
          <w:sz w:val="16"/>
          <w:szCs w:val="16"/>
        </w:rPr>
        <w:tab/>
        <w:t>Ю.В.Стадэ</w:t>
      </w:r>
    </w:p>
    <w:p w:rsidR="00C57861" w:rsidRPr="008430E9" w:rsidRDefault="00C57861" w:rsidP="008430E9">
      <w:pPr>
        <w:autoSpaceDE w:val="0"/>
        <w:autoSpaceDN w:val="0"/>
        <w:adjustRightInd w:val="0"/>
        <w:ind w:left="8675"/>
        <w:jc w:val="center"/>
        <w:rPr>
          <w:rFonts w:ascii="Arial" w:hAnsi="Arial" w:cs="Arial"/>
          <w:sz w:val="12"/>
          <w:szCs w:val="16"/>
        </w:rPr>
      </w:pPr>
      <w:r w:rsidRPr="008430E9">
        <w:rPr>
          <w:rFonts w:ascii="Arial" w:hAnsi="Arial" w:cs="Arial"/>
          <w:sz w:val="12"/>
          <w:szCs w:val="16"/>
        </w:rPr>
        <w:t>Приложение 1</w:t>
      </w:r>
    </w:p>
    <w:p w:rsidR="00C57861" w:rsidRPr="008430E9" w:rsidRDefault="00C57861" w:rsidP="008430E9">
      <w:pPr>
        <w:autoSpaceDE w:val="0"/>
        <w:autoSpaceDN w:val="0"/>
        <w:adjustRightInd w:val="0"/>
        <w:ind w:left="8675"/>
        <w:jc w:val="center"/>
        <w:rPr>
          <w:rFonts w:ascii="Arial" w:hAnsi="Arial" w:cs="Arial"/>
          <w:sz w:val="12"/>
          <w:szCs w:val="16"/>
        </w:rPr>
      </w:pPr>
      <w:r w:rsidRPr="008430E9">
        <w:rPr>
          <w:rFonts w:ascii="Arial" w:hAnsi="Arial" w:cs="Arial"/>
          <w:sz w:val="12"/>
          <w:szCs w:val="16"/>
        </w:rPr>
        <w:t>к постановлению Администрации</w:t>
      </w:r>
    </w:p>
    <w:p w:rsidR="008430E9" w:rsidRDefault="00C57861" w:rsidP="008430E9">
      <w:pPr>
        <w:autoSpaceDE w:val="0"/>
        <w:autoSpaceDN w:val="0"/>
        <w:adjustRightInd w:val="0"/>
        <w:ind w:left="8675"/>
        <w:jc w:val="center"/>
        <w:rPr>
          <w:rFonts w:ascii="Arial" w:hAnsi="Arial" w:cs="Arial"/>
          <w:sz w:val="12"/>
          <w:szCs w:val="16"/>
        </w:rPr>
      </w:pPr>
      <w:r w:rsidRPr="008430E9">
        <w:rPr>
          <w:rFonts w:ascii="Arial" w:hAnsi="Arial" w:cs="Arial"/>
          <w:sz w:val="12"/>
          <w:szCs w:val="16"/>
        </w:rPr>
        <w:t>муниципального района</w:t>
      </w:r>
      <w:r w:rsidR="008430E9">
        <w:rPr>
          <w:rFonts w:ascii="Arial" w:hAnsi="Arial" w:cs="Arial"/>
          <w:sz w:val="12"/>
          <w:szCs w:val="16"/>
        </w:rPr>
        <w:t xml:space="preserve"> </w:t>
      </w:r>
    </w:p>
    <w:p w:rsidR="00C57861" w:rsidRPr="008430E9" w:rsidRDefault="00C57861" w:rsidP="008430E9">
      <w:pPr>
        <w:autoSpaceDE w:val="0"/>
        <w:autoSpaceDN w:val="0"/>
        <w:adjustRightInd w:val="0"/>
        <w:ind w:left="8675"/>
        <w:jc w:val="center"/>
        <w:rPr>
          <w:rFonts w:ascii="Arial" w:hAnsi="Arial" w:cs="Arial"/>
          <w:sz w:val="12"/>
          <w:szCs w:val="16"/>
        </w:rPr>
      </w:pPr>
      <w:r w:rsidRPr="008430E9">
        <w:rPr>
          <w:rFonts w:ascii="Arial" w:hAnsi="Arial" w:cs="Arial"/>
          <w:sz w:val="12"/>
          <w:szCs w:val="16"/>
        </w:rPr>
        <w:t>от 10.01.2025 № 23</w:t>
      </w:r>
    </w:p>
    <w:p w:rsidR="00C57861" w:rsidRPr="008430E9" w:rsidRDefault="00C57861" w:rsidP="008430E9">
      <w:pPr>
        <w:autoSpaceDE w:val="0"/>
        <w:autoSpaceDN w:val="0"/>
        <w:adjustRightInd w:val="0"/>
        <w:jc w:val="center"/>
        <w:rPr>
          <w:rFonts w:ascii="Arial" w:hAnsi="Arial" w:cs="Arial"/>
          <w:b/>
          <w:sz w:val="16"/>
          <w:szCs w:val="16"/>
        </w:rPr>
      </w:pPr>
      <w:r w:rsidRPr="008430E9">
        <w:rPr>
          <w:rFonts w:ascii="Arial" w:hAnsi="Arial" w:cs="Arial"/>
          <w:b/>
          <w:sz w:val="16"/>
          <w:szCs w:val="16"/>
        </w:rPr>
        <w:t>ПЕРЕЧЕНЬ</w:t>
      </w:r>
    </w:p>
    <w:p w:rsidR="00C57861" w:rsidRPr="008430E9" w:rsidRDefault="00C57861" w:rsidP="008430E9">
      <w:pPr>
        <w:autoSpaceDE w:val="0"/>
        <w:autoSpaceDN w:val="0"/>
        <w:adjustRightInd w:val="0"/>
        <w:jc w:val="center"/>
        <w:rPr>
          <w:rFonts w:ascii="Arial" w:hAnsi="Arial" w:cs="Arial"/>
          <w:b/>
          <w:sz w:val="16"/>
          <w:szCs w:val="16"/>
        </w:rPr>
      </w:pPr>
      <w:r w:rsidRPr="008430E9">
        <w:rPr>
          <w:rFonts w:ascii="Arial" w:hAnsi="Arial" w:cs="Arial"/>
          <w:b/>
          <w:sz w:val="16"/>
          <w:szCs w:val="16"/>
        </w:rPr>
        <w:t>целевых показателей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80"/>
        <w:gridCol w:w="6955"/>
        <w:gridCol w:w="845"/>
        <w:gridCol w:w="1304"/>
        <w:gridCol w:w="390"/>
        <w:gridCol w:w="390"/>
        <w:gridCol w:w="390"/>
        <w:gridCol w:w="390"/>
        <w:gridCol w:w="390"/>
        <w:gridCol w:w="16"/>
      </w:tblGrid>
      <w:tr w:rsidR="00C57861" w:rsidRPr="008430E9" w:rsidTr="008430E9">
        <w:trPr>
          <w:gridAfter w:val="1"/>
          <w:trHeight w:val="20"/>
        </w:trPr>
        <w:tc>
          <w:tcPr>
            <w:tcW w:w="0" w:type="auto"/>
            <w:vMerge w:val="restart"/>
            <w:vAlign w:val="center"/>
          </w:tcPr>
          <w:p w:rsidR="00C57861" w:rsidRPr="008430E9" w:rsidRDefault="00C57861" w:rsidP="008430E9">
            <w:pPr>
              <w:autoSpaceDE w:val="0"/>
              <w:autoSpaceDN w:val="0"/>
              <w:adjustRightInd w:val="0"/>
              <w:jc w:val="center"/>
              <w:rPr>
                <w:rFonts w:ascii="Arial" w:hAnsi="Arial" w:cs="Arial"/>
                <w:b/>
                <w:sz w:val="12"/>
                <w:szCs w:val="16"/>
              </w:rPr>
            </w:pPr>
            <w:r w:rsidRPr="008430E9">
              <w:rPr>
                <w:rFonts w:ascii="Arial" w:hAnsi="Arial" w:cs="Arial"/>
                <w:b/>
                <w:sz w:val="12"/>
                <w:szCs w:val="16"/>
              </w:rPr>
              <w:t>№ п/п</w:t>
            </w:r>
          </w:p>
        </w:tc>
        <w:tc>
          <w:tcPr>
            <w:tcW w:w="6955" w:type="dxa"/>
            <w:vMerge w:val="restart"/>
            <w:vAlign w:val="center"/>
          </w:tcPr>
          <w:p w:rsidR="00C57861" w:rsidRPr="008430E9" w:rsidRDefault="00C57861" w:rsidP="008430E9">
            <w:pPr>
              <w:autoSpaceDE w:val="0"/>
              <w:autoSpaceDN w:val="0"/>
              <w:adjustRightInd w:val="0"/>
              <w:jc w:val="center"/>
              <w:rPr>
                <w:rFonts w:ascii="Arial" w:hAnsi="Arial" w:cs="Arial"/>
                <w:b/>
                <w:sz w:val="12"/>
                <w:szCs w:val="16"/>
              </w:rPr>
            </w:pPr>
            <w:r w:rsidRPr="008430E9">
              <w:rPr>
                <w:rFonts w:ascii="Arial" w:hAnsi="Arial" w:cs="Arial"/>
                <w:b/>
                <w:sz w:val="12"/>
                <w:szCs w:val="16"/>
              </w:rPr>
              <w:t>Наименование целевого показателя</w:t>
            </w:r>
          </w:p>
        </w:tc>
        <w:tc>
          <w:tcPr>
            <w:tcW w:w="845" w:type="dxa"/>
            <w:vMerge w:val="restart"/>
            <w:vAlign w:val="center"/>
          </w:tcPr>
          <w:p w:rsidR="00C57861" w:rsidRPr="008430E9" w:rsidRDefault="00C57861" w:rsidP="008430E9">
            <w:pPr>
              <w:autoSpaceDE w:val="0"/>
              <w:autoSpaceDN w:val="0"/>
              <w:adjustRightInd w:val="0"/>
              <w:jc w:val="center"/>
              <w:rPr>
                <w:rFonts w:ascii="Arial" w:hAnsi="Arial" w:cs="Arial"/>
                <w:b/>
                <w:sz w:val="12"/>
                <w:szCs w:val="16"/>
              </w:rPr>
            </w:pPr>
            <w:r w:rsidRPr="008430E9">
              <w:rPr>
                <w:rFonts w:ascii="Arial" w:hAnsi="Arial" w:cs="Arial"/>
                <w:b/>
                <w:sz w:val="12"/>
                <w:szCs w:val="16"/>
              </w:rPr>
              <w:t>Единица измерения</w:t>
            </w:r>
          </w:p>
        </w:tc>
        <w:tc>
          <w:tcPr>
            <w:tcW w:w="1304" w:type="dxa"/>
            <w:vMerge w:val="restart"/>
            <w:vAlign w:val="center"/>
          </w:tcPr>
          <w:p w:rsidR="00C57861" w:rsidRPr="008430E9" w:rsidRDefault="00C57861" w:rsidP="008430E9">
            <w:pPr>
              <w:autoSpaceDE w:val="0"/>
              <w:autoSpaceDN w:val="0"/>
              <w:adjustRightInd w:val="0"/>
              <w:jc w:val="center"/>
              <w:rPr>
                <w:rFonts w:ascii="Arial" w:hAnsi="Arial" w:cs="Arial"/>
                <w:b/>
                <w:sz w:val="12"/>
                <w:szCs w:val="16"/>
              </w:rPr>
            </w:pPr>
            <w:r w:rsidRPr="008430E9">
              <w:rPr>
                <w:rFonts w:ascii="Arial" w:hAnsi="Arial" w:cs="Arial"/>
                <w:b/>
                <w:sz w:val="12"/>
                <w:szCs w:val="16"/>
              </w:rPr>
              <w:t>Базовое значение целевого показателя (2022 год)</w:t>
            </w:r>
          </w:p>
        </w:tc>
        <w:tc>
          <w:tcPr>
            <w:tcW w:w="0" w:type="auto"/>
            <w:gridSpan w:val="5"/>
            <w:vAlign w:val="center"/>
          </w:tcPr>
          <w:p w:rsidR="00C57861" w:rsidRPr="008430E9" w:rsidRDefault="00C57861" w:rsidP="008430E9">
            <w:pPr>
              <w:autoSpaceDE w:val="0"/>
              <w:autoSpaceDN w:val="0"/>
              <w:adjustRightInd w:val="0"/>
              <w:jc w:val="center"/>
              <w:rPr>
                <w:rFonts w:ascii="Arial" w:hAnsi="Arial" w:cs="Arial"/>
                <w:b/>
                <w:sz w:val="12"/>
                <w:szCs w:val="16"/>
              </w:rPr>
            </w:pPr>
            <w:r w:rsidRPr="008430E9">
              <w:rPr>
                <w:rFonts w:ascii="Arial" w:hAnsi="Arial" w:cs="Arial"/>
                <w:b/>
                <w:sz w:val="12"/>
                <w:szCs w:val="16"/>
              </w:rPr>
              <w:t>Значение целевого показателя</w:t>
            </w:r>
            <w:r w:rsidR="008430E9">
              <w:rPr>
                <w:rFonts w:ascii="Arial" w:hAnsi="Arial" w:cs="Arial"/>
                <w:b/>
                <w:sz w:val="12"/>
                <w:szCs w:val="16"/>
              </w:rPr>
              <w:t xml:space="preserve"> </w:t>
            </w:r>
            <w:r w:rsidRPr="008430E9">
              <w:rPr>
                <w:rFonts w:ascii="Arial" w:hAnsi="Arial" w:cs="Arial"/>
                <w:b/>
                <w:sz w:val="12"/>
                <w:szCs w:val="16"/>
              </w:rPr>
              <w:t>по годам</w:t>
            </w:r>
          </w:p>
        </w:tc>
      </w:tr>
      <w:tr w:rsidR="008430E9" w:rsidRPr="008430E9" w:rsidTr="008430E9">
        <w:trPr>
          <w:gridAfter w:val="1"/>
          <w:trHeight w:val="20"/>
        </w:trPr>
        <w:tc>
          <w:tcPr>
            <w:tcW w:w="0" w:type="auto"/>
            <w:vMerge/>
            <w:vAlign w:val="center"/>
          </w:tcPr>
          <w:p w:rsidR="00C57861" w:rsidRPr="008430E9" w:rsidRDefault="00C57861" w:rsidP="008430E9">
            <w:pPr>
              <w:autoSpaceDE w:val="0"/>
              <w:autoSpaceDN w:val="0"/>
              <w:adjustRightInd w:val="0"/>
              <w:jc w:val="center"/>
              <w:rPr>
                <w:rFonts w:ascii="Arial" w:hAnsi="Arial" w:cs="Arial"/>
                <w:b/>
                <w:sz w:val="12"/>
                <w:szCs w:val="16"/>
              </w:rPr>
            </w:pPr>
          </w:p>
        </w:tc>
        <w:tc>
          <w:tcPr>
            <w:tcW w:w="6955" w:type="dxa"/>
            <w:vMerge/>
            <w:vAlign w:val="center"/>
          </w:tcPr>
          <w:p w:rsidR="00C57861" w:rsidRPr="008430E9" w:rsidRDefault="00C57861" w:rsidP="008430E9">
            <w:pPr>
              <w:autoSpaceDE w:val="0"/>
              <w:autoSpaceDN w:val="0"/>
              <w:adjustRightInd w:val="0"/>
              <w:jc w:val="center"/>
              <w:rPr>
                <w:rFonts w:ascii="Arial" w:hAnsi="Arial" w:cs="Arial"/>
                <w:b/>
                <w:sz w:val="12"/>
                <w:szCs w:val="16"/>
              </w:rPr>
            </w:pPr>
          </w:p>
        </w:tc>
        <w:tc>
          <w:tcPr>
            <w:tcW w:w="845" w:type="dxa"/>
            <w:vMerge/>
            <w:vAlign w:val="center"/>
          </w:tcPr>
          <w:p w:rsidR="00C57861" w:rsidRPr="008430E9" w:rsidRDefault="00C57861" w:rsidP="008430E9">
            <w:pPr>
              <w:autoSpaceDE w:val="0"/>
              <w:autoSpaceDN w:val="0"/>
              <w:adjustRightInd w:val="0"/>
              <w:jc w:val="center"/>
              <w:rPr>
                <w:rFonts w:ascii="Arial" w:hAnsi="Arial" w:cs="Arial"/>
                <w:b/>
                <w:sz w:val="12"/>
                <w:szCs w:val="16"/>
              </w:rPr>
            </w:pPr>
          </w:p>
        </w:tc>
        <w:tc>
          <w:tcPr>
            <w:tcW w:w="1304" w:type="dxa"/>
            <w:vMerge/>
            <w:vAlign w:val="center"/>
          </w:tcPr>
          <w:p w:rsidR="00C57861" w:rsidRPr="008430E9" w:rsidRDefault="00C57861" w:rsidP="008430E9">
            <w:pPr>
              <w:autoSpaceDE w:val="0"/>
              <w:autoSpaceDN w:val="0"/>
              <w:adjustRightInd w:val="0"/>
              <w:jc w:val="center"/>
              <w:rPr>
                <w:rFonts w:ascii="Arial" w:hAnsi="Arial" w:cs="Arial"/>
                <w:b/>
                <w:sz w:val="12"/>
                <w:szCs w:val="16"/>
              </w:rPr>
            </w:pPr>
          </w:p>
        </w:tc>
        <w:tc>
          <w:tcPr>
            <w:tcW w:w="0" w:type="auto"/>
            <w:vAlign w:val="center"/>
          </w:tcPr>
          <w:p w:rsidR="00C57861" w:rsidRPr="008430E9" w:rsidRDefault="00C57861" w:rsidP="008430E9">
            <w:pPr>
              <w:autoSpaceDE w:val="0"/>
              <w:autoSpaceDN w:val="0"/>
              <w:adjustRightInd w:val="0"/>
              <w:jc w:val="center"/>
              <w:rPr>
                <w:rFonts w:ascii="Arial" w:hAnsi="Arial" w:cs="Arial"/>
                <w:b/>
                <w:sz w:val="12"/>
                <w:szCs w:val="16"/>
              </w:rPr>
            </w:pPr>
            <w:r w:rsidRPr="008430E9">
              <w:rPr>
                <w:rFonts w:ascii="Arial" w:hAnsi="Arial" w:cs="Arial"/>
                <w:b/>
                <w:sz w:val="12"/>
                <w:szCs w:val="16"/>
              </w:rPr>
              <w:t>2023</w:t>
            </w:r>
          </w:p>
        </w:tc>
        <w:tc>
          <w:tcPr>
            <w:tcW w:w="0" w:type="auto"/>
            <w:vAlign w:val="center"/>
          </w:tcPr>
          <w:p w:rsidR="00C57861" w:rsidRPr="008430E9" w:rsidRDefault="00C57861" w:rsidP="008430E9">
            <w:pPr>
              <w:autoSpaceDE w:val="0"/>
              <w:autoSpaceDN w:val="0"/>
              <w:adjustRightInd w:val="0"/>
              <w:jc w:val="center"/>
              <w:rPr>
                <w:rFonts w:ascii="Arial" w:hAnsi="Arial" w:cs="Arial"/>
                <w:b/>
                <w:sz w:val="12"/>
                <w:szCs w:val="16"/>
              </w:rPr>
            </w:pPr>
            <w:r w:rsidRPr="008430E9">
              <w:rPr>
                <w:rFonts w:ascii="Arial" w:hAnsi="Arial" w:cs="Arial"/>
                <w:b/>
                <w:sz w:val="12"/>
                <w:szCs w:val="16"/>
              </w:rPr>
              <w:t>2024</w:t>
            </w:r>
          </w:p>
        </w:tc>
        <w:tc>
          <w:tcPr>
            <w:tcW w:w="0" w:type="auto"/>
            <w:vAlign w:val="center"/>
          </w:tcPr>
          <w:p w:rsidR="00C57861" w:rsidRPr="008430E9" w:rsidRDefault="00C57861" w:rsidP="008430E9">
            <w:pPr>
              <w:autoSpaceDE w:val="0"/>
              <w:autoSpaceDN w:val="0"/>
              <w:adjustRightInd w:val="0"/>
              <w:jc w:val="center"/>
              <w:rPr>
                <w:rFonts w:ascii="Arial" w:hAnsi="Arial" w:cs="Arial"/>
                <w:b/>
                <w:sz w:val="12"/>
                <w:szCs w:val="16"/>
              </w:rPr>
            </w:pPr>
            <w:r w:rsidRPr="008430E9">
              <w:rPr>
                <w:rFonts w:ascii="Arial" w:hAnsi="Arial" w:cs="Arial"/>
                <w:b/>
                <w:sz w:val="12"/>
                <w:szCs w:val="16"/>
              </w:rPr>
              <w:t>2025</w:t>
            </w:r>
          </w:p>
        </w:tc>
        <w:tc>
          <w:tcPr>
            <w:tcW w:w="0" w:type="auto"/>
            <w:vAlign w:val="center"/>
          </w:tcPr>
          <w:p w:rsidR="00C57861" w:rsidRPr="008430E9" w:rsidRDefault="00C57861" w:rsidP="008430E9">
            <w:pPr>
              <w:autoSpaceDE w:val="0"/>
              <w:autoSpaceDN w:val="0"/>
              <w:adjustRightInd w:val="0"/>
              <w:jc w:val="center"/>
              <w:rPr>
                <w:rFonts w:ascii="Arial" w:hAnsi="Arial" w:cs="Arial"/>
                <w:b/>
                <w:sz w:val="12"/>
                <w:szCs w:val="16"/>
              </w:rPr>
            </w:pPr>
            <w:r w:rsidRPr="008430E9">
              <w:rPr>
                <w:rFonts w:ascii="Arial" w:hAnsi="Arial" w:cs="Arial"/>
                <w:b/>
                <w:sz w:val="12"/>
                <w:szCs w:val="16"/>
              </w:rPr>
              <w:t>2026</w:t>
            </w:r>
          </w:p>
        </w:tc>
        <w:tc>
          <w:tcPr>
            <w:tcW w:w="0" w:type="auto"/>
            <w:vAlign w:val="center"/>
          </w:tcPr>
          <w:p w:rsidR="00C57861" w:rsidRPr="008430E9" w:rsidRDefault="00C57861" w:rsidP="008430E9">
            <w:pPr>
              <w:autoSpaceDE w:val="0"/>
              <w:autoSpaceDN w:val="0"/>
              <w:adjustRightInd w:val="0"/>
              <w:jc w:val="center"/>
              <w:rPr>
                <w:rFonts w:ascii="Arial" w:hAnsi="Arial" w:cs="Arial"/>
                <w:b/>
                <w:sz w:val="12"/>
                <w:szCs w:val="16"/>
              </w:rPr>
            </w:pPr>
            <w:r w:rsidRPr="008430E9">
              <w:rPr>
                <w:rFonts w:ascii="Arial" w:hAnsi="Arial" w:cs="Arial"/>
                <w:b/>
                <w:sz w:val="12"/>
                <w:szCs w:val="16"/>
              </w:rPr>
              <w:t>2027</w:t>
            </w:r>
          </w:p>
        </w:tc>
      </w:tr>
      <w:tr w:rsidR="008430E9" w:rsidRPr="008430E9" w:rsidTr="008430E9">
        <w:trPr>
          <w:gridAfter w:val="1"/>
          <w:trHeight w:val="20"/>
        </w:trPr>
        <w:tc>
          <w:tcPr>
            <w:tcW w:w="0" w:type="auto"/>
            <w:vAlign w:val="center"/>
          </w:tcPr>
          <w:p w:rsidR="00C57861" w:rsidRPr="008430E9" w:rsidRDefault="00C57861" w:rsidP="008430E9">
            <w:pPr>
              <w:autoSpaceDE w:val="0"/>
              <w:autoSpaceDN w:val="0"/>
              <w:adjustRightInd w:val="0"/>
              <w:jc w:val="center"/>
              <w:rPr>
                <w:rFonts w:ascii="Arial" w:hAnsi="Arial" w:cs="Arial"/>
                <w:sz w:val="12"/>
                <w:szCs w:val="16"/>
              </w:rPr>
            </w:pPr>
            <w:r w:rsidRPr="008430E9">
              <w:rPr>
                <w:rFonts w:ascii="Arial" w:hAnsi="Arial" w:cs="Arial"/>
                <w:sz w:val="12"/>
                <w:szCs w:val="16"/>
              </w:rPr>
              <w:t>1</w:t>
            </w:r>
          </w:p>
        </w:tc>
        <w:tc>
          <w:tcPr>
            <w:tcW w:w="6955" w:type="dxa"/>
            <w:vAlign w:val="center"/>
          </w:tcPr>
          <w:p w:rsidR="00C57861" w:rsidRPr="008430E9" w:rsidRDefault="00C57861" w:rsidP="008430E9">
            <w:pPr>
              <w:autoSpaceDE w:val="0"/>
              <w:autoSpaceDN w:val="0"/>
              <w:adjustRightInd w:val="0"/>
              <w:jc w:val="center"/>
              <w:rPr>
                <w:rFonts w:ascii="Arial" w:hAnsi="Arial" w:cs="Arial"/>
                <w:sz w:val="12"/>
                <w:szCs w:val="16"/>
              </w:rPr>
            </w:pPr>
            <w:r w:rsidRPr="008430E9">
              <w:rPr>
                <w:rFonts w:ascii="Arial" w:hAnsi="Arial" w:cs="Arial"/>
                <w:sz w:val="12"/>
                <w:szCs w:val="16"/>
              </w:rPr>
              <w:t>2</w:t>
            </w:r>
          </w:p>
        </w:tc>
        <w:tc>
          <w:tcPr>
            <w:tcW w:w="845" w:type="dxa"/>
            <w:vAlign w:val="center"/>
          </w:tcPr>
          <w:p w:rsidR="00C57861" w:rsidRPr="008430E9" w:rsidRDefault="00C57861" w:rsidP="008430E9">
            <w:pPr>
              <w:autoSpaceDE w:val="0"/>
              <w:autoSpaceDN w:val="0"/>
              <w:adjustRightInd w:val="0"/>
              <w:jc w:val="center"/>
              <w:rPr>
                <w:rFonts w:ascii="Arial" w:hAnsi="Arial" w:cs="Arial"/>
                <w:sz w:val="12"/>
                <w:szCs w:val="16"/>
              </w:rPr>
            </w:pPr>
            <w:r w:rsidRPr="008430E9">
              <w:rPr>
                <w:rFonts w:ascii="Arial" w:hAnsi="Arial" w:cs="Arial"/>
                <w:sz w:val="12"/>
                <w:szCs w:val="16"/>
              </w:rPr>
              <w:t>3</w:t>
            </w:r>
          </w:p>
        </w:tc>
        <w:tc>
          <w:tcPr>
            <w:tcW w:w="1304" w:type="dxa"/>
            <w:vAlign w:val="center"/>
          </w:tcPr>
          <w:p w:rsidR="00C57861" w:rsidRPr="008430E9" w:rsidRDefault="00C57861" w:rsidP="008430E9">
            <w:pPr>
              <w:autoSpaceDE w:val="0"/>
              <w:autoSpaceDN w:val="0"/>
              <w:adjustRightInd w:val="0"/>
              <w:jc w:val="center"/>
              <w:rPr>
                <w:rFonts w:ascii="Arial" w:hAnsi="Arial" w:cs="Arial"/>
                <w:sz w:val="12"/>
                <w:szCs w:val="16"/>
              </w:rPr>
            </w:pPr>
            <w:r w:rsidRPr="008430E9">
              <w:rPr>
                <w:rFonts w:ascii="Arial" w:hAnsi="Arial" w:cs="Arial"/>
                <w:sz w:val="12"/>
                <w:szCs w:val="16"/>
              </w:rPr>
              <w:t>4</w:t>
            </w:r>
          </w:p>
        </w:tc>
        <w:tc>
          <w:tcPr>
            <w:tcW w:w="0" w:type="auto"/>
            <w:vAlign w:val="center"/>
          </w:tcPr>
          <w:p w:rsidR="00C57861" w:rsidRPr="008430E9" w:rsidRDefault="00C57861" w:rsidP="008430E9">
            <w:pPr>
              <w:autoSpaceDE w:val="0"/>
              <w:autoSpaceDN w:val="0"/>
              <w:adjustRightInd w:val="0"/>
              <w:jc w:val="center"/>
              <w:rPr>
                <w:rFonts w:ascii="Arial" w:hAnsi="Arial" w:cs="Arial"/>
                <w:sz w:val="12"/>
                <w:szCs w:val="16"/>
              </w:rPr>
            </w:pPr>
            <w:r w:rsidRPr="008430E9">
              <w:rPr>
                <w:rFonts w:ascii="Arial" w:hAnsi="Arial" w:cs="Arial"/>
                <w:sz w:val="12"/>
                <w:szCs w:val="16"/>
              </w:rPr>
              <w:t>5</w:t>
            </w:r>
          </w:p>
        </w:tc>
        <w:tc>
          <w:tcPr>
            <w:tcW w:w="0" w:type="auto"/>
            <w:vAlign w:val="center"/>
          </w:tcPr>
          <w:p w:rsidR="00C57861" w:rsidRPr="008430E9" w:rsidRDefault="00C57861" w:rsidP="008430E9">
            <w:pPr>
              <w:autoSpaceDE w:val="0"/>
              <w:autoSpaceDN w:val="0"/>
              <w:adjustRightInd w:val="0"/>
              <w:jc w:val="center"/>
              <w:rPr>
                <w:rFonts w:ascii="Arial" w:hAnsi="Arial" w:cs="Arial"/>
                <w:sz w:val="12"/>
                <w:szCs w:val="16"/>
              </w:rPr>
            </w:pPr>
            <w:r w:rsidRPr="008430E9">
              <w:rPr>
                <w:rFonts w:ascii="Arial" w:hAnsi="Arial" w:cs="Arial"/>
                <w:sz w:val="12"/>
                <w:szCs w:val="16"/>
              </w:rPr>
              <w:t>6</w:t>
            </w:r>
          </w:p>
        </w:tc>
        <w:tc>
          <w:tcPr>
            <w:tcW w:w="0" w:type="auto"/>
            <w:vAlign w:val="center"/>
          </w:tcPr>
          <w:p w:rsidR="00C57861" w:rsidRPr="008430E9" w:rsidRDefault="00C57861" w:rsidP="008430E9">
            <w:pPr>
              <w:autoSpaceDE w:val="0"/>
              <w:autoSpaceDN w:val="0"/>
              <w:adjustRightInd w:val="0"/>
              <w:jc w:val="center"/>
              <w:rPr>
                <w:rFonts w:ascii="Arial" w:hAnsi="Arial" w:cs="Arial"/>
                <w:sz w:val="12"/>
                <w:szCs w:val="16"/>
              </w:rPr>
            </w:pPr>
            <w:r w:rsidRPr="008430E9">
              <w:rPr>
                <w:rFonts w:ascii="Arial" w:hAnsi="Arial" w:cs="Arial"/>
                <w:sz w:val="12"/>
                <w:szCs w:val="16"/>
              </w:rPr>
              <w:t>7</w:t>
            </w:r>
          </w:p>
        </w:tc>
        <w:tc>
          <w:tcPr>
            <w:tcW w:w="0" w:type="auto"/>
            <w:vAlign w:val="center"/>
          </w:tcPr>
          <w:p w:rsidR="00C57861" w:rsidRPr="008430E9" w:rsidRDefault="00C57861" w:rsidP="008430E9">
            <w:pPr>
              <w:autoSpaceDE w:val="0"/>
              <w:autoSpaceDN w:val="0"/>
              <w:adjustRightInd w:val="0"/>
              <w:jc w:val="center"/>
              <w:rPr>
                <w:rFonts w:ascii="Arial" w:hAnsi="Arial" w:cs="Arial"/>
                <w:sz w:val="12"/>
                <w:szCs w:val="16"/>
              </w:rPr>
            </w:pPr>
            <w:r w:rsidRPr="008430E9">
              <w:rPr>
                <w:rFonts w:ascii="Arial" w:hAnsi="Arial" w:cs="Arial"/>
                <w:sz w:val="12"/>
                <w:szCs w:val="16"/>
              </w:rPr>
              <w:t>8</w:t>
            </w:r>
          </w:p>
        </w:tc>
        <w:tc>
          <w:tcPr>
            <w:tcW w:w="0" w:type="auto"/>
            <w:vAlign w:val="center"/>
          </w:tcPr>
          <w:p w:rsidR="00C57861" w:rsidRPr="008430E9" w:rsidRDefault="00C57861" w:rsidP="008430E9">
            <w:pPr>
              <w:autoSpaceDE w:val="0"/>
              <w:autoSpaceDN w:val="0"/>
              <w:adjustRightInd w:val="0"/>
              <w:jc w:val="center"/>
              <w:rPr>
                <w:rFonts w:ascii="Arial" w:hAnsi="Arial" w:cs="Arial"/>
                <w:sz w:val="12"/>
                <w:szCs w:val="16"/>
              </w:rPr>
            </w:pPr>
            <w:r w:rsidRPr="008430E9">
              <w:rPr>
                <w:rFonts w:ascii="Arial" w:hAnsi="Arial" w:cs="Arial"/>
                <w:sz w:val="12"/>
                <w:szCs w:val="16"/>
              </w:rPr>
              <w:t>9</w:t>
            </w:r>
          </w:p>
        </w:tc>
      </w:tr>
      <w:tr w:rsidR="00C57861" w:rsidRPr="008430E9" w:rsidTr="008430E9">
        <w:trPr>
          <w:gridAfter w:val="1"/>
          <w:trHeight w:val="20"/>
        </w:trPr>
        <w:tc>
          <w:tcPr>
            <w:tcW w:w="0" w:type="auto"/>
          </w:tcPr>
          <w:p w:rsidR="00C57861" w:rsidRPr="008430E9" w:rsidRDefault="00C57861" w:rsidP="008430E9">
            <w:pPr>
              <w:autoSpaceDE w:val="0"/>
              <w:autoSpaceDN w:val="0"/>
              <w:adjustRightInd w:val="0"/>
              <w:jc w:val="center"/>
              <w:rPr>
                <w:rFonts w:ascii="Arial" w:hAnsi="Arial" w:cs="Arial"/>
                <w:sz w:val="12"/>
                <w:szCs w:val="16"/>
              </w:rPr>
            </w:pPr>
            <w:r w:rsidRPr="008430E9">
              <w:rPr>
                <w:rFonts w:ascii="Arial" w:hAnsi="Arial" w:cs="Arial"/>
                <w:sz w:val="12"/>
                <w:szCs w:val="16"/>
              </w:rPr>
              <w:t>1.</w:t>
            </w:r>
          </w:p>
        </w:tc>
        <w:tc>
          <w:tcPr>
            <w:tcW w:w="0" w:type="auto"/>
            <w:gridSpan w:val="8"/>
          </w:tcPr>
          <w:p w:rsidR="00C57861" w:rsidRPr="008430E9" w:rsidRDefault="00C57861" w:rsidP="008430E9">
            <w:pPr>
              <w:autoSpaceDE w:val="0"/>
              <w:autoSpaceDN w:val="0"/>
              <w:adjustRightInd w:val="0"/>
              <w:rPr>
                <w:rFonts w:ascii="Arial" w:hAnsi="Arial" w:cs="Arial"/>
                <w:b/>
                <w:sz w:val="12"/>
                <w:szCs w:val="16"/>
              </w:rPr>
            </w:pPr>
            <w:r w:rsidRPr="008430E9">
              <w:rPr>
                <w:rFonts w:ascii="Arial" w:hAnsi="Arial" w:cs="Arial"/>
                <w:b/>
                <w:sz w:val="12"/>
                <w:szCs w:val="16"/>
              </w:rPr>
              <w:t>Организация мест накопления твердых коммунальных отходов в соответствии с установленными требованиями.</w:t>
            </w:r>
          </w:p>
        </w:tc>
      </w:tr>
      <w:tr w:rsidR="008430E9" w:rsidRPr="008430E9" w:rsidTr="008430E9">
        <w:trPr>
          <w:gridAfter w:val="1"/>
          <w:trHeight w:val="20"/>
        </w:trPr>
        <w:tc>
          <w:tcPr>
            <w:tcW w:w="0" w:type="auto"/>
          </w:tcPr>
          <w:p w:rsidR="00C57861" w:rsidRPr="008430E9" w:rsidRDefault="00C57861" w:rsidP="008430E9">
            <w:pPr>
              <w:autoSpaceDE w:val="0"/>
              <w:autoSpaceDN w:val="0"/>
              <w:adjustRightInd w:val="0"/>
              <w:jc w:val="center"/>
              <w:rPr>
                <w:rFonts w:ascii="Arial" w:hAnsi="Arial" w:cs="Arial"/>
                <w:sz w:val="12"/>
                <w:szCs w:val="16"/>
              </w:rPr>
            </w:pPr>
            <w:r w:rsidRPr="008430E9">
              <w:rPr>
                <w:rFonts w:ascii="Arial" w:hAnsi="Arial" w:cs="Arial"/>
                <w:sz w:val="12"/>
                <w:szCs w:val="16"/>
                <w:lang w:val="en-US"/>
              </w:rPr>
              <w:t>1</w:t>
            </w:r>
            <w:r w:rsidRPr="008430E9">
              <w:rPr>
                <w:rFonts w:ascii="Arial" w:hAnsi="Arial" w:cs="Arial"/>
                <w:sz w:val="12"/>
                <w:szCs w:val="16"/>
              </w:rPr>
              <w:t>.1</w:t>
            </w:r>
          </w:p>
        </w:tc>
        <w:tc>
          <w:tcPr>
            <w:tcW w:w="6955" w:type="dxa"/>
          </w:tcPr>
          <w:p w:rsidR="00C57861" w:rsidRPr="008430E9" w:rsidRDefault="00C57861" w:rsidP="008430E9">
            <w:pPr>
              <w:widowControl w:val="0"/>
              <w:rPr>
                <w:rFonts w:ascii="Arial" w:hAnsi="Arial" w:cs="Arial"/>
                <w:sz w:val="12"/>
                <w:szCs w:val="16"/>
              </w:rPr>
            </w:pPr>
            <w:r w:rsidRPr="008430E9">
              <w:rPr>
                <w:rFonts w:ascii="Arial" w:hAnsi="Arial" w:cs="Arial"/>
                <w:sz w:val="12"/>
                <w:szCs w:val="16"/>
              </w:rPr>
              <w:t>Устройство контейнерных площадок в соответствии с установленными нормативными требованиями</w:t>
            </w:r>
          </w:p>
        </w:tc>
        <w:tc>
          <w:tcPr>
            <w:tcW w:w="845" w:type="dxa"/>
          </w:tcPr>
          <w:p w:rsidR="00C57861" w:rsidRPr="008430E9" w:rsidRDefault="00C57861" w:rsidP="008430E9">
            <w:pPr>
              <w:autoSpaceDE w:val="0"/>
              <w:autoSpaceDN w:val="0"/>
              <w:adjustRightInd w:val="0"/>
              <w:jc w:val="center"/>
              <w:rPr>
                <w:rFonts w:ascii="Arial" w:hAnsi="Arial" w:cs="Arial"/>
                <w:sz w:val="12"/>
                <w:szCs w:val="16"/>
              </w:rPr>
            </w:pPr>
            <w:r w:rsidRPr="008430E9">
              <w:rPr>
                <w:rFonts w:ascii="Arial" w:hAnsi="Arial" w:cs="Arial"/>
                <w:sz w:val="12"/>
                <w:szCs w:val="16"/>
              </w:rPr>
              <w:t>ед.</w:t>
            </w:r>
          </w:p>
        </w:tc>
        <w:tc>
          <w:tcPr>
            <w:tcW w:w="1304" w:type="dxa"/>
          </w:tcPr>
          <w:p w:rsidR="00C57861" w:rsidRPr="008430E9" w:rsidRDefault="00C57861" w:rsidP="008430E9">
            <w:pPr>
              <w:autoSpaceDE w:val="0"/>
              <w:autoSpaceDN w:val="0"/>
              <w:adjustRightInd w:val="0"/>
              <w:jc w:val="center"/>
              <w:rPr>
                <w:rFonts w:ascii="Arial" w:hAnsi="Arial" w:cs="Arial"/>
                <w:sz w:val="12"/>
                <w:szCs w:val="16"/>
              </w:rPr>
            </w:pPr>
            <w:r w:rsidRPr="008430E9">
              <w:rPr>
                <w:rFonts w:ascii="Arial" w:hAnsi="Arial" w:cs="Arial"/>
                <w:sz w:val="12"/>
                <w:szCs w:val="16"/>
              </w:rPr>
              <w:t>14</w:t>
            </w:r>
          </w:p>
        </w:tc>
        <w:tc>
          <w:tcPr>
            <w:tcW w:w="0" w:type="auto"/>
          </w:tcPr>
          <w:p w:rsidR="00C57861" w:rsidRPr="008430E9" w:rsidRDefault="00C57861" w:rsidP="008430E9">
            <w:pPr>
              <w:widowControl w:val="0"/>
              <w:jc w:val="center"/>
              <w:rPr>
                <w:rFonts w:ascii="Arial" w:hAnsi="Arial" w:cs="Arial"/>
                <w:sz w:val="12"/>
                <w:szCs w:val="16"/>
              </w:rPr>
            </w:pPr>
            <w:r w:rsidRPr="008430E9">
              <w:rPr>
                <w:rFonts w:ascii="Arial" w:hAnsi="Arial" w:cs="Arial"/>
                <w:sz w:val="12"/>
                <w:szCs w:val="16"/>
              </w:rPr>
              <w:t>8</w:t>
            </w:r>
          </w:p>
        </w:tc>
        <w:tc>
          <w:tcPr>
            <w:tcW w:w="0" w:type="auto"/>
          </w:tcPr>
          <w:p w:rsidR="00C57861" w:rsidRPr="008430E9" w:rsidRDefault="00C57861" w:rsidP="008430E9">
            <w:pPr>
              <w:widowControl w:val="0"/>
              <w:jc w:val="center"/>
              <w:rPr>
                <w:rFonts w:ascii="Arial" w:hAnsi="Arial" w:cs="Arial"/>
                <w:sz w:val="12"/>
                <w:szCs w:val="16"/>
              </w:rPr>
            </w:pPr>
            <w:r w:rsidRPr="008430E9">
              <w:rPr>
                <w:rFonts w:ascii="Arial" w:hAnsi="Arial" w:cs="Arial"/>
                <w:sz w:val="12"/>
                <w:szCs w:val="16"/>
              </w:rPr>
              <w:t>4</w:t>
            </w:r>
          </w:p>
        </w:tc>
        <w:tc>
          <w:tcPr>
            <w:tcW w:w="0" w:type="auto"/>
          </w:tcPr>
          <w:p w:rsidR="00C57861" w:rsidRPr="008430E9" w:rsidRDefault="00C57861" w:rsidP="008430E9">
            <w:pPr>
              <w:widowControl w:val="0"/>
              <w:jc w:val="center"/>
              <w:rPr>
                <w:rFonts w:ascii="Arial" w:hAnsi="Arial" w:cs="Arial"/>
                <w:sz w:val="12"/>
                <w:szCs w:val="16"/>
              </w:rPr>
            </w:pPr>
            <w:r w:rsidRPr="008430E9">
              <w:rPr>
                <w:rFonts w:ascii="Arial" w:hAnsi="Arial" w:cs="Arial"/>
                <w:sz w:val="12"/>
                <w:szCs w:val="16"/>
              </w:rPr>
              <w:t>0</w:t>
            </w:r>
          </w:p>
        </w:tc>
        <w:tc>
          <w:tcPr>
            <w:tcW w:w="0" w:type="auto"/>
          </w:tcPr>
          <w:p w:rsidR="00C57861" w:rsidRPr="008430E9" w:rsidRDefault="00C57861" w:rsidP="008430E9">
            <w:pPr>
              <w:widowControl w:val="0"/>
              <w:jc w:val="center"/>
              <w:rPr>
                <w:rFonts w:ascii="Arial" w:hAnsi="Arial" w:cs="Arial"/>
                <w:sz w:val="12"/>
                <w:szCs w:val="16"/>
              </w:rPr>
            </w:pPr>
            <w:r w:rsidRPr="008430E9">
              <w:rPr>
                <w:rFonts w:ascii="Arial" w:hAnsi="Arial" w:cs="Arial"/>
                <w:sz w:val="12"/>
                <w:szCs w:val="16"/>
              </w:rPr>
              <w:t>0</w:t>
            </w:r>
          </w:p>
        </w:tc>
        <w:tc>
          <w:tcPr>
            <w:tcW w:w="0" w:type="auto"/>
          </w:tcPr>
          <w:p w:rsidR="00C57861" w:rsidRPr="008430E9" w:rsidRDefault="00C57861" w:rsidP="008430E9">
            <w:pPr>
              <w:widowControl w:val="0"/>
              <w:jc w:val="center"/>
              <w:rPr>
                <w:rFonts w:ascii="Arial" w:hAnsi="Arial" w:cs="Arial"/>
                <w:sz w:val="12"/>
                <w:szCs w:val="16"/>
              </w:rPr>
            </w:pPr>
            <w:r w:rsidRPr="008430E9">
              <w:rPr>
                <w:rFonts w:ascii="Arial" w:hAnsi="Arial" w:cs="Arial"/>
                <w:sz w:val="12"/>
                <w:szCs w:val="16"/>
              </w:rPr>
              <w:t>0</w:t>
            </w:r>
          </w:p>
        </w:tc>
      </w:tr>
      <w:tr w:rsidR="008430E9" w:rsidRPr="008430E9" w:rsidTr="008430E9">
        <w:trPr>
          <w:gridAfter w:val="1"/>
          <w:trHeight w:val="20"/>
        </w:trPr>
        <w:tc>
          <w:tcPr>
            <w:tcW w:w="0" w:type="auto"/>
          </w:tcPr>
          <w:p w:rsidR="00C57861" w:rsidRPr="008430E9" w:rsidRDefault="00C57861" w:rsidP="008430E9">
            <w:pPr>
              <w:autoSpaceDE w:val="0"/>
              <w:autoSpaceDN w:val="0"/>
              <w:adjustRightInd w:val="0"/>
              <w:jc w:val="center"/>
              <w:rPr>
                <w:rFonts w:ascii="Arial" w:hAnsi="Arial" w:cs="Arial"/>
                <w:sz w:val="12"/>
                <w:szCs w:val="16"/>
              </w:rPr>
            </w:pPr>
            <w:r w:rsidRPr="008430E9">
              <w:rPr>
                <w:rFonts w:ascii="Arial" w:hAnsi="Arial" w:cs="Arial"/>
                <w:sz w:val="12"/>
                <w:szCs w:val="16"/>
              </w:rPr>
              <w:t>1.2</w:t>
            </w:r>
          </w:p>
        </w:tc>
        <w:tc>
          <w:tcPr>
            <w:tcW w:w="6955" w:type="dxa"/>
          </w:tcPr>
          <w:p w:rsidR="00C57861" w:rsidRPr="008430E9" w:rsidRDefault="00C57861" w:rsidP="008430E9">
            <w:pPr>
              <w:widowControl w:val="0"/>
              <w:rPr>
                <w:rFonts w:ascii="Arial" w:hAnsi="Arial" w:cs="Arial"/>
                <w:sz w:val="12"/>
                <w:szCs w:val="16"/>
              </w:rPr>
            </w:pPr>
            <w:r w:rsidRPr="008430E9">
              <w:rPr>
                <w:rFonts w:ascii="Arial" w:hAnsi="Arial" w:cs="Arial"/>
                <w:sz w:val="12"/>
                <w:szCs w:val="16"/>
              </w:rPr>
              <w:t>Количество контейнеров, приобретенных для замены неисправных</w:t>
            </w:r>
          </w:p>
        </w:tc>
        <w:tc>
          <w:tcPr>
            <w:tcW w:w="845" w:type="dxa"/>
          </w:tcPr>
          <w:p w:rsidR="00C57861" w:rsidRPr="008430E9" w:rsidRDefault="00C57861" w:rsidP="008430E9">
            <w:pPr>
              <w:autoSpaceDE w:val="0"/>
              <w:autoSpaceDN w:val="0"/>
              <w:adjustRightInd w:val="0"/>
              <w:jc w:val="center"/>
              <w:rPr>
                <w:rFonts w:ascii="Arial" w:hAnsi="Arial" w:cs="Arial"/>
                <w:sz w:val="12"/>
                <w:szCs w:val="16"/>
              </w:rPr>
            </w:pPr>
            <w:r w:rsidRPr="008430E9">
              <w:rPr>
                <w:rFonts w:ascii="Arial" w:hAnsi="Arial" w:cs="Arial"/>
                <w:sz w:val="12"/>
                <w:szCs w:val="16"/>
              </w:rPr>
              <w:t>ед.</w:t>
            </w:r>
          </w:p>
        </w:tc>
        <w:tc>
          <w:tcPr>
            <w:tcW w:w="1304" w:type="dxa"/>
          </w:tcPr>
          <w:p w:rsidR="00C57861" w:rsidRPr="008430E9" w:rsidRDefault="00C57861" w:rsidP="008430E9">
            <w:pPr>
              <w:autoSpaceDE w:val="0"/>
              <w:autoSpaceDN w:val="0"/>
              <w:adjustRightInd w:val="0"/>
              <w:jc w:val="center"/>
              <w:rPr>
                <w:rFonts w:ascii="Arial" w:hAnsi="Arial" w:cs="Arial"/>
                <w:color w:val="000000"/>
                <w:sz w:val="12"/>
                <w:szCs w:val="16"/>
              </w:rPr>
            </w:pPr>
            <w:r w:rsidRPr="008430E9">
              <w:rPr>
                <w:rFonts w:ascii="Arial" w:hAnsi="Arial" w:cs="Arial"/>
                <w:color w:val="000000"/>
                <w:sz w:val="12"/>
                <w:szCs w:val="16"/>
              </w:rPr>
              <w:t>45</w:t>
            </w:r>
          </w:p>
        </w:tc>
        <w:tc>
          <w:tcPr>
            <w:tcW w:w="0" w:type="auto"/>
          </w:tcPr>
          <w:p w:rsidR="00C57861" w:rsidRPr="008430E9" w:rsidRDefault="00C57861" w:rsidP="008430E9">
            <w:pPr>
              <w:widowControl w:val="0"/>
              <w:jc w:val="center"/>
              <w:rPr>
                <w:rFonts w:ascii="Arial" w:hAnsi="Arial" w:cs="Arial"/>
                <w:sz w:val="12"/>
                <w:szCs w:val="16"/>
              </w:rPr>
            </w:pPr>
            <w:r w:rsidRPr="008430E9">
              <w:rPr>
                <w:rFonts w:ascii="Arial" w:hAnsi="Arial" w:cs="Arial"/>
                <w:sz w:val="12"/>
                <w:szCs w:val="16"/>
              </w:rPr>
              <w:t>0</w:t>
            </w:r>
          </w:p>
        </w:tc>
        <w:tc>
          <w:tcPr>
            <w:tcW w:w="0" w:type="auto"/>
          </w:tcPr>
          <w:p w:rsidR="00C57861" w:rsidRPr="008430E9" w:rsidRDefault="00C57861" w:rsidP="008430E9">
            <w:pPr>
              <w:widowControl w:val="0"/>
              <w:jc w:val="center"/>
              <w:rPr>
                <w:rFonts w:ascii="Arial" w:hAnsi="Arial" w:cs="Arial"/>
                <w:sz w:val="12"/>
                <w:szCs w:val="16"/>
              </w:rPr>
            </w:pPr>
            <w:r w:rsidRPr="008430E9">
              <w:rPr>
                <w:rFonts w:ascii="Arial" w:hAnsi="Arial" w:cs="Arial"/>
                <w:sz w:val="12"/>
                <w:szCs w:val="16"/>
              </w:rPr>
              <w:t>0</w:t>
            </w:r>
          </w:p>
        </w:tc>
        <w:tc>
          <w:tcPr>
            <w:tcW w:w="0" w:type="auto"/>
          </w:tcPr>
          <w:p w:rsidR="00C57861" w:rsidRPr="008430E9" w:rsidRDefault="00C57861" w:rsidP="008430E9">
            <w:pPr>
              <w:widowControl w:val="0"/>
              <w:jc w:val="center"/>
              <w:rPr>
                <w:rFonts w:ascii="Arial" w:hAnsi="Arial" w:cs="Arial"/>
                <w:sz w:val="12"/>
                <w:szCs w:val="16"/>
              </w:rPr>
            </w:pPr>
            <w:r w:rsidRPr="008430E9">
              <w:rPr>
                <w:rFonts w:ascii="Arial" w:hAnsi="Arial" w:cs="Arial"/>
                <w:sz w:val="12"/>
                <w:szCs w:val="16"/>
              </w:rPr>
              <w:t>0</w:t>
            </w:r>
          </w:p>
        </w:tc>
        <w:tc>
          <w:tcPr>
            <w:tcW w:w="0" w:type="auto"/>
          </w:tcPr>
          <w:p w:rsidR="00C57861" w:rsidRPr="008430E9" w:rsidRDefault="00C57861" w:rsidP="008430E9">
            <w:pPr>
              <w:widowControl w:val="0"/>
              <w:jc w:val="center"/>
              <w:rPr>
                <w:rFonts w:ascii="Arial" w:hAnsi="Arial" w:cs="Arial"/>
                <w:sz w:val="12"/>
                <w:szCs w:val="16"/>
              </w:rPr>
            </w:pPr>
            <w:r w:rsidRPr="008430E9">
              <w:rPr>
                <w:rFonts w:ascii="Arial" w:hAnsi="Arial" w:cs="Arial"/>
                <w:sz w:val="12"/>
                <w:szCs w:val="16"/>
              </w:rPr>
              <w:t>0</w:t>
            </w:r>
          </w:p>
        </w:tc>
        <w:tc>
          <w:tcPr>
            <w:tcW w:w="0" w:type="auto"/>
          </w:tcPr>
          <w:p w:rsidR="00C57861" w:rsidRPr="008430E9" w:rsidRDefault="00C57861" w:rsidP="008430E9">
            <w:pPr>
              <w:widowControl w:val="0"/>
              <w:jc w:val="center"/>
              <w:rPr>
                <w:rFonts w:ascii="Arial" w:hAnsi="Arial" w:cs="Arial"/>
                <w:sz w:val="12"/>
                <w:szCs w:val="16"/>
              </w:rPr>
            </w:pPr>
            <w:r w:rsidRPr="008430E9">
              <w:rPr>
                <w:rFonts w:ascii="Arial" w:hAnsi="Arial" w:cs="Arial"/>
                <w:sz w:val="12"/>
                <w:szCs w:val="16"/>
              </w:rPr>
              <w:t>0</w:t>
            </w:r>
          </w:p>
        </w:tc>
      </w:tr>
      <w:tr w:rsidR="00C57861" w:rsidRPr="008430E9" w:rsidTr="008430E9">
        <w:trPr>
          <w:trHeight w:val="20"/>
        </w:trPr>
        <w:tc>
          <w:tcPr>
            <w:tcW w:w="0" w:type="auto"/>
          </w:tcPr>
          <w:p w:rsidR="00C57861" w:rsidRPr="008430E9" w:rsidRDefault="00C57861" w:rsidP="008430E9">
            <w:pPr>
              <w:autoSpaceDE w:val="0"/>
              <w:autoSpaceDN w:val="0"/>
              <w:adjustRightInd w:val="0"/>
              <w:jc w:val="center"/>
              <w:rPr>
                <w:rFonts w:ascii="Arial" w:hAnsi="Arial" w:cs="Arial"/>
                <w:sz w:val="12"/>
                <w:szCs w:val="16"/>
              </w:rPr>
            </w:pPr>
            <w:r w:rsidRPr="008430E9">
              <w:rPr>
                <w:rFonts w:ascii="Arial" w:hAnsi="Arial" w:cs="Arial"/>
                <w:sz w:val="12"/>
                <w:szCs w:val="16"/>
              </w:rPr>
              <w:t>2.</w:t>
            </w:r>
          </w:p>
        </w:tc>
        <w:tc>
          <w:tcPr>
            <w:tcW w:w="0" w:type="auto"/>
            <w:gridSpan w:val="8"/>
          </w:tcPr>
          <w:p w:rsidR="00C57861" w:rsidRPr="008430E9" w:rsidRDefault="00C57861" w:rsidP="008430E9">
            <w:pPr>
              <w:rPr>
                <w:rFonts w:ascii="Arial" w:hAnsi="Arial" w:cs="Arial"/>
                <w:sz w:val="12"/>
                <w:szCs w:val="16"/>
              </w:rPr>
            </w:pPr>
            <w:r w:rsidRPr="008430E9">
              <w:rPr>
                <w:rFonts w:ascii="Arial" w:hAnsi="Arial" w:cs="Arial"/>
                <w:b/>
                <w:sz w:val="12"/>
                <w:szCs w:val="16"/>
              </w:rPr>
              <w:t>Обеспечение мероприятий по ликвидации несанкционированных свалок и навалов на территории Валдайского муниципального района.</w:t>
            </w:r>
          </w:p>
        </w:tc>
        <w:tc>
          <w:tcPr>
            <w:tcW w:w="0" w:type="auto"/>
          </w:tcPr>
          <w:p w:rsidR="00C57861" w:rsidRPr="008430E9" w:rsidRDefault="00C57861" w:rsidP="008430E9">
            <w:pPr>
              <w:jc w:val="center"/>
              <w:rPr>
                <w:rFonts w:ascii="Arial" w:hAnsi="Arial" w:cs="Arial"/>
                <w:sz w:val="12"/>
                <w:szCs w:val="16"/>
              </w:rPr>
            </w:pPr>
          </w:p>
        </w:tc>
      </w:tr>
      <w:tr w:rsidR="008430E9" w:rsidRPr="008430E9" w:rsidTr="008430E9">
        <w:trPr>
          <w:gridAfter w:val="1"/>
          <w:trHeight w:val="20"/>
        </w:trPr>
        <w:tc>
          <w:tcPr>
            <w:tcW w:w="0" w:type="auto"/>
          </w:tcPr>
          <w:p w:rsidR="00C57861" w:rsidRPr="008430E9" w:rsidRDefault="00C57861" w:rsidP="008430E9">
            <w:pPr>
              <w:autoSpaceDE w:val="0"/>
              <w:autoSpaceDN w:val="0"/>
              <w:adjustRightInd w:val="0"/>
              <w:jc w:val="center"/>
              <w:rPr>
                <w:rFonts w:ascii="Arial" w:hAnsi="Arial" w:cs="Arial"/>
                <w:sz w:val="12"/>
                <w:szCs w:val="16"/>
              </w:rPr>
            </w:pPr>
            <w:r w:rsidRPr="008430E9">
              <w:rPr>
                <w:rFonts w:ascii="Arial" w:hAnsi="Arial" w:cs="Arial"/>
                <w:sz w:val="12"/>
                <w:szCs w:val="16"/>
              </w:rPr>
              <w:t>2.1</w:t>
            </w:r>
          </w:p>
        </w:tc>
        <w:tc>
          <w:tcPr>
            <w:tcW w:w="6955" w:type="dxa"/>
          </w:tcPr>
          <w:p w:rsidR="00C57861" w:rsidRPr="008430E9" w:rsidRDefault="00C57861" w:rsidP="008430E9">
            <w:pPr>
              <w:widowControl w:val="0"/>
              <w:rPr>
                <w:rFonts w:ascii="Arial" w:hAnsi="Arial" w:cs="Arial"/>
                <w:sz w:val="12"/>
                <w:szCs w:val="16"/>
              </w:rPr>
            </w:pPr>
            <w:r w:rsidRPr="008430E9">
              <w:rPr>
                <w:rFonts w:ascii="Arial" w:hAnsi="Arial" w:cs="Arial"/>
                <w:sz w:val="12"/>
                <w:szCs w:val="16"/>
              </w:rPr>
              <w:t>Доля ликвидированных несанкционированных салок на территории Валдайского муниципального района и городского поселения из выявленных</w:t>
            </w:r>
          </w:p>
        </w:tc>
        <w:tc>
          <w:tcPr>
            <w:tcW w:w="845" w:type="dxa"/>
          </w:tcPr>
          <w:p w:rsidR="00C57861" w:rsidRPr="008430E9" w:rsidRDefault="00C57861" w:rsidP="008430E9">
            <w:pPr>
              <w:jc w:val="center"/>
              <w:rPr>
                <w:rFonts w:ascii="Arial" w:hAnsi="Arial" w:cs="Arial"/>
                <w:sz w:val="12"/>
                <w:szCs w:val="16"/>
              </w:rPr>
            </w:pPr>
            <w:r w:rsidRPr="008430E9">
              <w:rPr>
                <w:rFonts w:ascii="Arial" w:hAnsi="Arial" w:cs="Arial"/>
                <w:sz w:val="12"/>
                <w:szCs w:val="16"/>
              </w:rPr>
              <w:t>%</w:t>
            </w:r>
          </w:p>
        </w:tc>
        <w:tc>
          <w:tcPr>
            <w:tcW w:w="1304" w:type="dxa"/>
          </w:tcPr>
          <w:p w:rsidR="00C57861" w:rsidRPr="008430E9" w:rsidRDefault="00C57861" w:rsidP="008430E9">
            <w:pPr>
              <w:autoSpaceDE w:val="0"/>
              <w:autoSpaceDN w:val="0"/>
              <w:adjustRightInd w:val="0"/>
              <w:jc w:val="center"/>
              <w:rPr>
                <w:rFonts w:ascii="Arial" w:hAnsi="Arial" w:cs="Arial"/>
                <w:sz w:val="12"/>
                <w:szCs w:val="16"/>
              </w:rPr>
            </w:pPr>
            <w:r w:rsidRPr="008430E9">
              <w:rPr>
                <w:rFonts w:ascii="Arial" w:hAnsi="Arial" w:cs="Arial"/>
                <w:sz w:val="12"/>
                <w:szCs w:val="16"/>
              </w:rPr>
              <w:t>0</w:t>
            </w:r>
          </w:p>
        </w:tc>
        <w:tc>
          <w:tcPr>
            <w:tcW w:w="0" w:type="auto"/>
          </w:tcPr>
          <w:p w:rsidR="00C57861" w:rsidRPr="008430E9" w:rsidRDefault="00C57861" w:rsidP="008430E9">
            <w:pPr>
              <w:widowControl w:val="0"/>
              <w:jc w:val="center"/>
              <w:rPr>
                <w:rFonts w:ascii="Arial" w:hAnsi="Arial" w:cs="Arial"/>
                <w:sz w:val="12"/>
                <w:szCs w:val="16"/>
              </w:rPr>
            </w:pPr>
            <w:r w:rsidRPr="008430E9">
              <w:rPr>
                <w:rFonts w:ascii="Arial" w:hAnsi="Arial" w:cs="Arial"/>
                <w:sz w:val="12"/>
                <w:szCs w:val="16"/>
              </w:rPr>
              <w:t>100</w:t>
            </w:r>
          </w:p>
        </w:tc>
        <w:tc>
          <w:tcPr>
            <w:tcW w:w="0" w:type="auto"/>
          </w:tcPr>
          <w:p w:rsidR="00C57861" w:rsidRPr="008430E9" w:rsidRDefault="00C57861" w:rsidP="008430E9">
            <w:pPr>
              <w:widowControl w:val="0"/>
              <w:jc w:val="center"/>
              <w:rPr>
                <w:rFonts w:ascii="Arial" w:hAnsi="Arial" w:cs="Arial"/>
                <w:sz w:val="12"/>
                <w:szCs w:val="16"/>
              </w:rPr>
            </w:pPr>
            <w:r w:rsidRPr="008430E9">
              <w:rPr>
                <w:rFonts w:ascii="Arial" w:hAnsi="Arial" w:cs="Arial"/>
                <w:sz w:val="12"/>
                <w:szCs w:val="16"/>
              </w:rPr>
              <w:t>100</w:t>
            </w:r>
          </w:p>
        </w:tc>
        <w:tc>
          <w:tcPr>
            <w:tcW w:w="0" w:type="auto"/>
          </w:tcPr>
          <w:p w:rsidR="00C57861" w:rsidRPr="008430E9" w:rsidRDefault="00C57861" w:rsidP="008430E9">
            <w:pPr>
              <w:jc w:val="center"/>
              <w:rPr>
                <w:rFonts w:ascii="Arial" w:hAnsi="Arial" w:cs="Arial"/>
                <w:sz w:val="12"/>
                <w:szCs w:val="16"/>
              </w:rPr>
            </w:pPr>
            <w:r w:rsidRPr="008430E9">
              <w:rPr>
                <w:rFonts w:ascii="Arial" w:hAnsi="Arial" w:cs="Arial"/>
                <w:sz w:val="12"/>
                <w:szCs w:val="16"/>
              </w:rPr>
              <w:t>100</w:t>
            </w:r>
          </w:p>
        </w:tc>
        <w:tc>
          <w:tcPr>
            <w:tcW w:w="0" w:type="auto"/>
          </w:tcPr>
          <w:p w:rsidR="00C57861" w:rsidRPr="008430E9" w:rsidRDefault="00C57861" w:rsidP="008430E9">
            <w:pPr>
              <w:jc w:val="center"/>
              <w:rPr>
                <w:rFonts w:ascii="Arial" w:hAnsi="Arial" w:cs="Arial"/>
                <w:sz w:val="12"/>
                <w:szCs w:val="16"/>
              </w:rPr>
            </w:pPr>
            <w:r w:rsidRPr="008430E9">
              <w:rPr>
                <w:rFonts w:ascii="Arial" w:hAnsi="Arial" w:cs="Arial"/>
                <w:sz w:val="12"/>
                <w:szCs w:val="16"/>
              </w:rPr>
              <w:t>100</w:t>
            </w:r>
          </w:p>
        </w:tc>
        <w:tc>
          <w:tcPr>
            <w:tcW w:w="0" w:type="auto"/>
          </w:tcPr>
          <w:p w:rsidR="00C57861" w:rsidRPr="008430E9" w:rsidRDefault="00C57861" w:rsidP="008430E9">
            <w:pPr>
              <w:jc w:val="center"/>
              <w:rPr>
                <w:rFonts w:ascii="Arial" w:hAnsi="Arial" w:cs="Arial"/>
                <w:sz w:val="12"/>
                <w:szCs w:val="16"/>
              </w:rPr>
            </w:pPr>
            <w:r w:rsidRPr="008430E9">
              <w:rPr>
                <w:rFonts w:ascii="Arial" w:hAnsi="Arial" w:cs="Arial"/>
                <w:sz w:val="12"/>
                <w:szCs w:val="16"/>
              </w:rPr>
              <w:t>100</w:t>
            </w:r>
          </w:p>
        </w:tc>
      </w:tr>
      <w:tr w:rsidR="008430E9" w:rsidRPr="008430E9" w:rsidTr="008430E9">
        <w:trPr>
          <w:gridAfter w:val="1"/>
          <w:trHeight w:val="20"/>
        </w:trPr>
        <w:tc>
          <w:tcPr>
            <w:tcW w:w="0" w:type="auto"/>
          </w:tcPr>
          <w:p w:rsidR="00C57861" w:rsidRPr="008430E9" w:rsidRDefault="00C57861" w:rsidP="008430E9">
            <w:pPr>
              <w:autoSpaceDE w:val="0"/>
              <w:autoSpaceDN w:val="0"/>
              <w:adjustRightInd w:val="0"/>
              <w:jc w:val="center"/>
              <w:rPr>
                <w:rFonts w:ascii="Arial" w:hAnsi="Arial" w:cs="Arial"/>
                <w:sz w:val="12"/>
                <w:szCs w:val="16"/>
              </w:rPr>
            </w:pPr>
            <w:r w:rsidRPr="008430E9">
              <w:rPr>
                <w:rFonts w:ascii="Arial" w:hAnsi="Arial" w:cs="Arial"/>
                <w:sz w:val="12"/>
                <w:szCs w:val="16"/>
              </w:rPr>
              <w:t>2.2</w:t>
            </w:r>
          </w:p>
        </w:tc>
        <w:tc>
          <w:tcPr>
            <w:tcW w:w="6955" w:type="dxa"/>
          </w:tcPr>
          <w:p w:rsidR="00C57861" w:rsidRPr="008430E9" w:rsidRDefault="00C57861" w:rsidP="008430E9">
            <w:pPr>
              <w:widowControl w:val="0"/>
              <w:rPr>
                <w:rFonts w:ascii="Arial" w:hAnsi="Arial" w:cs="Arial"/>
                <w:sz w:val="12"/>
                <w:szCs w:val="16"/>
              </w:rPr>
            </w:pPr>
            <w:r w:rsidRPr="008430E9">
              <w:rPr>
                <w:rFonts w:ascii="Arial" w:hAnsi="Arial" w:cs="Arial"/>
                <w:sz w:val="12"/>
                <w:szCs w:val="16"/>
              </w:rPr>
              <w:t>Количество проведенных экологических субботников</w:t>
            </w:r>
          </w:p>
        </w:tc>
        <w:tc>
          <w:tcPr>
            <w:tcW w:w="845" w:type="dxa"/>
          </w:tcPr>
          <w:p w:rsidR="00C57861" w:rsidRPr="008430E9" w:rsidRDefault="00C57861" w:rsidP="008430E9">
            <w:pPr>
              <w:jc w:val="center"/>
              <w:rPr>
                <w:rFonts w:ascii="Arial" w:hAnsi="Arial" w:cs="Arial"/>
                <w:sz w:val="12"/>
                <w:szCs w:val="16"/>
              </w:rPr>
            </w:pPr>
            <w:r w:rsidRPr="008430E9">
              <w:rPr>
                <w:rFonts w:ascii="Arial" w:hAnsi="Arial" w:cs="Arial"/>
                <w:sz w:val="12"/>
                <w:szCs w:val="16"/>
              </w:rPr>
              <w:t>ед.</w:t>
            </w:r>
          </w:p>
        </w:tc>
        <w:tc>
          <w:tcPr>
            <w:tcW w:w="1304" w:type="dxa"/>
          </w:tcPr>
          <w:p w:rsidR="00C57861" w:rsidRPr="008430E9" w:rsidRDefault="00C57861" w:rsidP="008430E9">
            <w:pPr>
              <w:autoSpaceDE w:val="0"/>
              <w:autoSpaceDN w:val="0"/>
              <w:adjustRightInd w:val="0"/>
              <w:jc w:val="center"/>
              <w:rPr>
                <w:rFonts w:ascii="Arial" w:hAnsi="Arial" w:cs="Arial"/>
                <w:sz w:val="12"/>
                <w:szCs w:val="16"/>
              </w:rPr>
            </w:pPr>
            <w:r w:rsidRPr="008430E9">
              <w:rPr>
                <w:rFonts w:ascii="Arial" w:hAnsi="Arial" w:cs="Arial"/>
                <w:sz w:val="12"/>
                <w:szCs w:val="16"/>
              </w:rPr>
              <w:t>7</w:t>
            </w:r>
          </w:p>
        </w:tc>
        <w:tc>
          <w:tcPr>
            <w:tcW w:w="0" w:type="auto"/>
          </w:tcPr>
          <w:p w:rsidR="00C57861" w:rsidRPr="008430E9" w:rsidRDefault="00C57861" w:rsidP="008430E9">
            <w:pPr>
              <w:widowControl w:val="0"/>
              <w:jc w:val="center"/>
              <w:rPr>
                <w:rFonts w:ascii="Arial" w:hAnsi="Arial" w:cs="Arial"/>
                <w:sz w:val="12"/>
                <w:szCs w:val="16"/>
              </w:rPr>
            </w:pPr>
            <w:r w:rsidRPr="008430E9">
              <w:rPr>
                <w:rFonts w:ascii="Arial" w:hAnsi="Arial" w:cs="Arial"/>
                <w:sz w:val="12"/>
                <w:szCs w:val="16"/>
              </w:rPr>
              <w:t>7</w:t>
            </w:r>
          </w:p>
        </w:tc>
        <w:tc>
          <w:tcPr>
            <w:tcW w:w="0" w:type="auto"/>
          </w:tcPr>
          <w:p w:rsidR="00C57861" w:rsidRPr="008430E9" w:rsidRDefault="00C57861" w:rsidP="008430E9">
            <w:pPr>
              <w:jc w:val="center"/>
              <w:rPr>
                <w:rFonts w:ascii="Arial" w:hAnsi="Arial" w:cs="Arial"/>
                <w:sz w:val="12"/>
                <w:szCs w:val="16"/>
              </w:rPr>
            </w:pPr>
            <w:r w:rsidRPr="008430E9">
              <w:rPr>
                <w:rFonts w:ascii="Arial" w:hAnsi="Arial" w:cs="Arial"/>
                <w:sz w:val="12"/>
                <w:szCs w:val="16"/>
              </w:rPr>
              <w:t>7</w:t>
            </w:r>
          </w:p>
        </w:tc>
        <w:tc>
          <w:tcPr>
            <w:tcW w:w="0" w:type="auto"/>
          </w:tcPr>
          <w:p w:rsidR="00C57861" w:rsidRPr="008430E9" w:rsidRDefault="00C57861" w:rsidP="008430E9">
            <w:pPr>
              <w:jc w:val="center"/>
              <w:rPr>
                <w:rFonts w:ascii="Arial" w:hAnsi="Arial" w:cs="Arial"/>
                <w:sz w:val="12"/>
                <w:szCs w:val="16"/>
              </w:rPr>
            </w:pPr>
            <w:r w:rsidRPr="008430E9">
              <w:rPr>
                <w:rFonts w:ascii="Arial" w:hAnsi="Arial" w:cs="Arial"/>
                <w:sz w:val="12"/>
                <w:szCs w:val="16"/>
              </w:rPr>
              <w:t>7</w:t>
            </w:r>
          </w:p>
        </w:tc>
        <w:tc>
          <w:tcPr>
            <w:tcW w:w="0" w:type="auto"/>
          </w:tcPr>
          <w:p w:rsidR="00C57861" w:rsidRPr="008430E9" w:rsidRDefault="00C57861" w:rsidP="008430E9">
            <w:pPr>
              <w:jc w:val="center"/>
              <w:rPr>
                <w:rFonts w:ascii="Arial" w:hAnsi="Arial" w:cs="Arial"/>
                <w:sz w:val="12"/>
                <w:szCs w:val="16"/>
              </w:rPr>
            </w:pPr>
            <w:r w:rsidRPr="008430E9">
              <w:rPr>
                <w:rFonts w:ascii="Arial" w:hAnsi="Arial" w:cs="Arial"/>
                <w:sz w:val="12"/>
                <w:szCs w:val="16"/>
              </w:rPr>
              <w:t>7</w:t>
            </w:r>
          </w:p>
        </w:tc>
        <w:tc>
          <w:tcPr>
            <w:tcW w:w="0" w:type="auto"/>
          </w:tcPr>
          <w:p w:rsidR="00C57861" w:rsidRPr="008430E9" w:rsidRDefault="00C57861" w:rsidP="008430E9">
            <w:pPr>
              <w:jc w:val="center"/>
              <w:rPr>
                <w:rFonts w:ascii="Arial" w:hAnsi="Arial" w:cs="Arial"/>
                <w:sz w:val="12"/>
                <w:szCs w:val="16"/>
              </w:rPr>
            </w:pPr>
            <w:r w:rsidRPr="008430E9">
              <w:rPr>
                <w:rFonts w:ascii="Arial" w:hAnsi="Arial" w:cs="Arial"/>
                <w:sz w:val="12"/>
                <w:szCs w:val="16"/>
              </w:rPr>
              <w:t>7</w:t>
            </w:r>
          </w:p>
        </w:tc>
      </w:tr>
      <w:tr w:rsidR="008430E9" w:rsidRPr="008430E9" w:rsidTr="008430E9">
        <w:trPr>
          <w:gridAfter w:val="1"/>
          <w:trHeight w:val="20"/>
        </w:trPr>
        <w:tc>
          <w:tcPr>
            <w:tcW w:w="0" w:type="auto"/>
          </w:tcPr>
          <w:p w:rsidR="00C57861" w:rsidRPr="008430E9" w:rsidRDefault="00C57861" w:rsidP="008430E9">
            <w:pPr>
              <w:autoSpaceDE w:val="0"/>
              <w:autoSpaceDN w:val="0"/>
              <w:adjustRightInd w:val="0"/>
              <w:jc w:val="center"/>
              <w:rPr>
                <w:rFonts w:ascii="Arial" w:hAnsi="Arial" w:cs="Arial"/>
                <w:sz w:val="12"/>
                <w:szCs w:val="16"/>
              </w:rPr>
            </w:pPr>
            <w:r w:rsidRPr="008430E9">
              <w:rPr>
                <w:rFonts w:ascii="Arial" w:hAnsi="Arial" w:cs="Arial"/>
                <w:sz w:val="12"/>
                <w:szCs w:val="16"/>
              </w:rPr>
              <w:t>2.3</w:t>
            </w:r>
          </w:p>
        </w:tc>
        <w:tc>
          <w:tcPr>
            <w:tcW w:w="6955" w:type="dxa"/>
          </w:tcPr>
          <w:p w:rsidR="00C57861" w:rsidRPr="008430E9" w:rsidRDefault="00C57861" w:rsidP="008430E9">
            <w:pPr>
              <w:widowControl w:val="0"/>
              <w:rPr>
                <w:rFonts w:ascii="Arial" w:hAnsi="Arial" w:cs="Arial"/>
                <w:sz w:val="12"/>
                <w:szCs w:val="16"/>
              </w:rPr>
            </w:pPr>
            <w:r w:rsidRPr="008430E9">
              <w:rPr>
                <w:rFonts w:ascii="Arial" w:hAnsi="Arial" w:cs="Arial"/>
                <w:sz w:val="12"/>
                <w:szCs w:val="16"/>
              </w:rPr>
              <w:t>Доля убранной территории от некондиционного мусора вокруг контейнерных площадок Валдайского городского поселения</w:t>
            </w:r>
          </w:p>
        </w:tc>
        <w:tc>
          <w:tcPr>
            <w:tcW w:w="845" w:type="dxa"/>
          </w:tcPr>
          <w:p w:rsidR="00C57861" w:rsidRPr="008430E9" w:rsidRDefault="00C57861" w:rsidP="008430E9">
            <w:pPr>
              <w:jc w:val="center"/>
              <w:rPr>
                <w:rFonts w:ascii="Arial" w:hAnsi="Arial" w:cs="Arial"/>
                <w:sz w:val="12"/>
                <w:szCs w:val="16"/>
              </w:rPr>
            </w:pPr>
            <w:r w:rsidRPr="008430E9">
              <w:rPr>
                <w:rFonts w:ascii="Arial" w:hAnsi="Arial" w:cs="Arial"/>
                <w:sz w:val="12"/>
                <w:szCs w:val="16"/>
              </w:rPr>
              <w:t>%</w:t>
            </w:r>
          </w:p>
        </w:tc>
        <w:tc>
          <w:tcPr>
            <w:tcW w:w="1304" w:type="dxa"/>
          </w:tcPr>
          <w:p w:rsidR="00C57861" w:rsidRPr="008430E9" w:rsidRDefault="00C57861" w:rsidP="008430E9">
            <w:pPr>
              <w:autoSpaceDE w:val="0"/>
              <w:autoSpaceDN w:val="0"/>
              <w:adjustRightInd w:val="0"/>
              <w:jc w:val="center"/>
              <w:rPr>
                <w:rFonts w:ascii="Arial" w:hAnsi="Arial" w:cs="Arial"/>
                <w:sz w:val="12"/>
                <w:szCs w:val="16"/>
              </w:rPr>
            </w:pPr>
            <w:r w:rsidRPr="008430E9">
              <w:rPr>
                <w:rFonts w:ascii="Arial" w:hAnsi="Arial" w:cs="Arial"/>
                <w:sz w:val="12"/>
                <w:szCs w:val="16"/>
              </w:rPr>
              <w:t>100</w:t>
            </w:r>
          </w:p>
        </w:tc>
        <w:tc>
          <w:tcPr>
            <w:tcW w:w="0" w:type="auto"/>
          </w:tcPr>
          <w:p w:rsidR="00C57861" w:rsidRPr="008430E9" w:rsidRDefault="00C57861" w:rsidP="008430E9">
            <w:pPr>
              <w:widowControl w:val="0"/>
              <w:jc w:val="center"/>
              <w:rPr>
                <w:rFonts w:ascii="Arial" w:hAnsi="Arial" w:cs="Arial"/>
                <w:sz w:val="12"/>
                <w:szCs w:val="16"/>
              </w:rPr>
            </w:pPr>
            <w:r w:rsidRPr="008430E9">
              <w:rPr>
                <w:rFonts w:ascii="Arial" w:hAnsi="Arial" w:cs="Arial"/>
                <w:sz w:val="12"/>
                <w:szCs w:val="16"/>
              </w:rPr>
              <w:t>100</w:t>
            </w:r>
          </w:p>
        </w:tc>
        <w:tc>
          <w:tcPr>
            <w:tcW w:w="0" w:type="auto"/>
          </w:tcPr>
          <w:p w:rsidR="00C57861" w:rsidRPr="008430E9" w:rsidRDefault="00C57861" w:rsidP="008430E9">
            <w:pPr>
              <w:widowControl w:val="0"/>
              <w:jc w:val="center"/>
              <w:rPr>
                <w:rFonts w:ascii="Arial" w:hAnsi="Arial" w:cs="Arial"/>
                <w:sz w:val="12"/>
                <w:szCs w:val="16"/>
              </w:rPr>
            </w:pPr>
            <w:r w:rsidRPr="008430E9">
              <w:rPr>
                <w:rFonts w:ascii="Arial" w:hAnsi="Arial" w:cs="Arial"/>
                <w:sz w:val="12"/>
                <w:szCs w:val="16"/>
              </w:rPr>
              <w:t>100</w:t>
            </w:r>
          </w:p>
        </w:tc>
        <w:tc>
          <w:tcPr>
            <w:tcW w:w="0" w:type="auto"/>
          </w:tcPr>
          <w:p w:rsidR="00C57861" w:rsidRPr="008430E9" w:rsidRDefault="00C57861" w:rsidP="008430E9">
            <w:pPr>
              <w:jc w:val="center"/>
              <w:rPr>
                <w:rFonts w:ascii="Arial" w:hAnsi="Arial" w:cs="Arial"/>
                <w:sz w:val="12"/>
                <w:szCs w:val="16"/>
              </w:rPr>
            </w:pPr>
            <w:r w:rsidRPr="008430E9">
              <w:rPr>
                <w:rFonts w:ascii="Arial" w:hAnsi="Arial" w:cs="Arial"/>
                <w:sz w:val="12"/>
                <w:szCs w:val="16"/>
              </w:rPr>
              <w:t>100</w:t>
            </w:r>
          </w:p>
        </w:tc>
        <w:tc>
          <w:tcPr>
            <w:tcW w:w="0" w:type="auto"/>
          </w:tcPr>
          <w:p w:rsidR="00C57861" w:rsidRPr="008430E9" w:rsidRDefault="00C57861" w:rsidP="008430E9">
            <w:pPr>
              <w:jc w:val="center"/>
              <w:rPr>
                <w:rFonts w:ascii="Arial" w:hAnsi="Arial" w:cs="Arial"/>
                <w:sz w:val="12"/>
                <w:szCs w:val="16"/>
              </w:rPr>
            </w:pPr>
            <w:r w:rsidRPr="008430E9">
              <w:rPr>
                <w:rFonts w:ascii="Arial" w:hAnsi="Arial" w:cs="Arial"/>
                <w:sz w:val="12"/>
                <w:szCs w:val="16"/>
              </w:rPr>
              <w:t>100</w:t>
            </w:r>
          </w:p>
        </w:tc>
        <w:tc>
          <w:tcPr>
            <w:tcW w:w="0" w:type="auto"/>
          </w:tcPr>
          <w:p w:rsidR="00C57861" w:rsidRPr="008430E9" w:rsidRDefault="00C57861" w:rsidP="008430E9">
            <w:pPr>
              <w:jc w:val="center"/>
              <w:rPr>
                <w:rFonts w:ascii="Arial" w:hAnsi="Arial" w:cs="Arial"/>
                <w:sz w:val="12"/>
                <w:szCs w:val="16"/>
              </w:rPr>
            </w:pPr>
            <w:r w:rsidRPr="008430E9">
              <w:rPr>
                <w:rFonts w:ascii="Arial" w:hAnsi="Arial" w:cs="Arial"/>
                <w:sz w:val="12"/>
                <w:szCs w:val="16"/>
              </w:rPr>
              <w:t>100</w:t>
            </w:r>
          </w:p>
        </w:tc>
      </w:tr>
      <w:tr w:rsidR="00C57861" w:rsidRPr="008430E9" w:rsidTr="008430E9">
        <w:trPr>
          <w:trHeight w:val="20"/>
        </w:trPr>
        <w:tc>
          <w:tcPr>
            <w:tcW w:w="0" w:type="auto"/>
          </w:tcPr>
          <w:p w:rsidR="00C57861" w:rsidRPr="008430E9" w:rsidRDefault="00C57861" w:rsidP="008430E9">
            <w:pPr>
              <w:autoSpaceDE w:val="0"/>
              <w:autoSpaceDN w:val="0"/>
              <w:adjustRightInd w:val="0"/>
              <w:jc w:val="center"/>
              <w:rPr>
                <w:rFonts w:ascii="Arial" w:hAnsi="Arial" w:cs="Arial"/>
                <w:sz w:val="12"/>
                <w:szCs w:val="16"/>
              </w:rPr>
            </w:pPr>
            <w:r w:rsidRPr="008430E9">
              <w:rPr>
                <w:rFonts w:ascii="Arial" w:hAnsi="Arial" w:cs="Arial"/>
                <w:sz w:val="12"/>
                <w:szCs w:val="16"/>
              </w:rPr>
              <w:t>3</w:t>
            </w:r>
          </w:p>
        </w:tc>
        <w:tc>
          <w:tcPr>
            <w:tcW w:w="0" w:type="auto"/>
            <w:gridSpan w:val="8"/>
          </w:tcPr>
          <w:p w:rsidR="00C57861" w:rsidRPr="008430E9" w:rsidRDefault="00C57861" w:rsidP="008430E9">
            <w:pPr>
              <w:rPr>
                <w:rFonts w:ascii="Arial" w:hAnsi="Arial" w:cs="Arial"/>
                <w:sz w:val="12"/>
                <w:szCs w:val="16"/>
              </w:rPr>
            </w:pPr>
            <w:r w:rsidRPr="008430E9">
              <w:rPr>
                <w:rFonts w:ascii="Arial" w:hAnsi="Arial" w:cs="Arial"/>
                <w:b/>
                <w:sz w:val="12"/>
                <w:szCs w:val="16"/>
              </w:rPr>
              <w:t xml:space="preserve">Организация сбора и вывоза отходов </w:t>
            </w:r>
            <w:r w:rsidRPr="008430E9">
              <w:rPr>
                <w:rFonts w:ascii="Arial" w:hAnsi="Arial" w:cs="Arial"/>
                <w:b/>
                <w:sz w:val="12"/>
                <w:szCs w:val="16"/>
                <w:lang w:val="en-US"/>
              </w:rPr>
              <w:t>I</w:t>
            </w:r>
            <w:r w:rsidRPr="008430E9">
              <w:rPr>
                <w:rFonts w:ascii="Arial" w:hAnsi="Arial" w:cs="Arial"/>
                <w:b/>
                <w:sz w:val="12"/>
                <w:szCs w:val="16"/>
              </w:rPr>
              <w:t>-</w:t>
            </w:r>
            <w:r w:rsidRPr="008430E9">
              <w:rPr>
                <w:rFonts w:ascii="Arial" w:hAnsi="Arial" w:cs="Arial"/>
                <w:b/>
                <w:sz w:val="12"/>
                <w:szCs w:val="16"/>
                <w:lang w:val="en-US"/>
              </w:rPr>
              <w:t>IV</w:t>
            </w:r>
            <w:r w:rsidRPr="008430E9">
              <w:rPr>
                <w:rFonts w:ascii="Arial" w:hAnsi="Arial" w:cs="Arial"/>
                <w:b/>
                <w:sz w:val="12"/>
                <w:szCs w:val="16"/>
              </w:rPr>
              <w:t xml:space="preserve"> класса опасности.</w:t>
            </w:r>
          </w:p>
        </w:tc>
        <w:tc>
          <w:tcPr>
            <w:tcW w:w="0" w:type="auto"/>
          </w:tcPr>
          <w:p w:rsidR="00C57861" w:rsidRPr="008430E9" w:rsidRDefault="00C57861" w:rsidP="008430E9">
            <w:pPr>
              <w:jc w:val="center"/>
              <w:rPr>
                <w:rFonts w:ascii="Arial" w:hAnsi="Arial" w:cs="Arial"/>
                <w:sz w:val="12"/>
                <w:szCs w:val="16"/>
              </w:rPr>
            </w:pPr>
          </w:p>
        </w:tc>
      </w:tr>
      <w:tr w:rsidR="008430E9" w:rsidRPr="008430E9" w:rsidTr="008430E9">
        <w:trPr>
          <w:gridAfter w:val="1"/>
          <w:trHeight w:val="20"/>
        </w:trPr>
        <w:tc>
          <w:tcPr>
            <w:tcW w:w="0" w:type="auto"/>
          </w:tcPr>
          <w:p w:rsidR="00C57861" w:rsidRPr="008430E9" w:rsidRDefault="00C57861" w:rsidP="008430E9">
            <w:pPr>
              <w:autoSpaceDE w:val="0"/>
              <w:autoSpaceDN w:val="0"/>
              <w:adjustRightInd w:val="0"/>
              <w:jc w:val="center"/>
              <w:rPr>
                <w:rFonts w:ascii="Arial" w:hAnsi="Arial" w:cs="Arial"/>
                <w:sz w:val="12"/>
                <w:szCs w:val="16"/>
              </w:rPr>
            </w:pPr>
            <w:r w:rsidRPr="008430E9">
              <w:rPr>
                <w:rFonts w:ascii="Arial" w:hAnsi="Arial" w:cs="Arial"/>
                <w:sz w:val="12"/>
                <w:szCs w:val="16"/>
              </w:rPr>
              <w:t>3.1</w:t>
            </w:r>
          </w:p>
        </w:tc>
        <w:tc>
          <w:tcPr>
            <w:tcW w:w="6955" w:type="dxa"/>
          </w:tcPr>
          <w:p w:rsidR="00C57861" w:rsidRPr="008430E9" w:rsidRDefault="00C57861" w:rsidP="008430E9">
            <w:pPr>
              <w:widowControl w:val="0"/>
              <w:rPr>
                <w:rFonts w:ascii="Arial" w:hAnsi="Arial" w:cs="Arial"/>
                <w:sz w:val="12"/>
                <w:szCs w:val="16"/>
              </w:rPr>
            </w:pPr>
            <w:r w:rsidRPr="008430E9">
              <w:rPr>
                <w:rFonts w:ascii="Arial" w:hAnsi="Arial" w:cs="Arial"/>
                <w:sz w:val="12"/>
                <w:szCs w:val="16"/>
              </w:rPr>
              <w:t xml:space="preserve">Доля собранных и направленных на утилизацию отходов </w:t>
            </w:r>
            <w:r w:rsidRPr="008430E9">
              <w:rPr>
                <w:rFonts w:ascii="Arial" w:hAnsi="Arial" w:cs="Arial"/>
                <w:sz w:val="12"/>
                <w:szCs w:val="16"/>
                <w:lang w:val="en-US"/>
              </w:rPr>
              <w:t>I</w:t>
            </w:r>
            <w:r w:rsidRPr="008430E9">
              <w:rPr>
                <w:rFonts w:ascii="Arial" w:hAnsi="Arial" w:cs="Arial"/>
                <w:sz w:val="12"/>
                <w:szCs w:val="16"/>
              </w:rPr>
              <w:t>-</w:t>
            </w:r>
            <w:r w:rsidRPr="008430E9">
              <w:rPr>
                <w:rFonts w:ascii="Arial" w:hAnsi="Arial" w:cs="Arial"/>
                <w:sz w:val="12"/>
                <w:szCs w:val="16"/>
                <w:lang w:val="en-US"/>
              </w:rPr>
              <w:t>IV</w:t>
            </w:r>
            <w:r w:rsidRPr="008430E9">
              <w:rPr>
                <w:rFonts w:ascii="Arial" w:hAnsi="Arial" w:cs="Arial"/>
                <w:sz w:val="12"/>
                <w:szCs w:val="16"/>
              </w:rPr>
              <w:t xml:space="preserve"> класса опасности</w:t>
            </w:r>
          </w:p>
        </w:tc>
        <w:tc>
          <w:tcPr>
            <w:tcW w:w="845" w:type="dxa"/>
          </w:tcPr>
          <w:p w:rsidR="00C57861" w:rsidRPr="008430E9" w:rsidRDefault="00C57861" w:rsidP="008430E9">
            <w:pPr>
              <w:jc w:val="center"/>
              <w:rPr>
                <w:rFonts w:ascii="Arial" w:hAnsi="Arial" w:cs="Arial"/>
                <w:sz w:val="12"/>
                <w:szCs w:val="16"/>
              </w:rPr>
            </w:pPr>
            <w:r w:rsidRPr="008430E9">
              <w:rPr>
                <w:rFonts w:ascii="Arial" w:hAnsi="Arial" w:cs="Arial"/>
                <w:sz w:val="12"/>
                <w:szCs w:val="16"/>
              </w:rPr>
              <w:t>%</w:t>
            </w:r>
          </w:p>
        </w:tc>
        <w:tc>
          <w:tcPr>
            <w:tcW w:w="1304" w:type="dxa"/>
          </w:tcPr>
          <w:p w:rsidR="00C57861" w:rsidRPr="008430E9" w:rsidRDefault="00C57861" w:rsidP="008430E9">
            <w:pPr>
              <w:autoSpaceDE w:val="0"/>
              <w:autoSpaceDN w:val="0"/>
              <w:adjustRightInd w:val="0"/>
              <w:jc w:val="center"/>
              <w:rPr>
                <w:rFonts w:ascii="Arial" w:hAnsi="Arial" w:cs="Arial"/>
                <w:sz w:val="12"/>
                <w:szCs w:val="16"/>
              </w:rPr>
            </w:pPr>
            <w:r w:rsidRPr="008430E9">
              <w:rPr>
                <w:rFonts w:ascii="Arial" w:hAnsi="Arial" w:cs="Arial"/>
                <w:sz w:val="12"/>
                <w:szCs w:val="16"/>
              </w:rPr>
              <w:t>100</w:t>
            </w:r>
          </w:p>
        </w:tc>
        <w:tc>
          <w:tcPr>
            <w:tcW w:w="0" w:type="auto"/>
          </w:tcPr>
          <w:p w:rsidR="00C57861" w:rsidRPr="008430E9" w:rsidRDefault="00C57861" w:rsidP="008430E9">
            <w:pPr>
              <w:widowControl w:val="0"/>
              <w:jc w:val="center"/>
              <w:rPr>
                <w:rFonts w:ascii="Arial" w:hAnsi="Arial" w:cs="Arial"/>
                <w:sz w:val="12"/>
                <w:szCs w:val="16"/>
              </w:rPr>
            </w:pPr>
            <w:r w:rsidRPr="008430E9">
              <w:rPr>
                <w:rFonts w:ascii="Arial" w:hAnsi="Arial" w:cs="Arial"/>
                <w:sz w:val="12"/>
                <w:szCs w:val="16"/>
              </w:rPr>
              <w:t>100</w:t>
            </w:r>
          </w:p>
        </w:tc>
        <w:tc>
          <w:tcPr>
            <w:tcW w:w="0" w:type="auto"/>
          </w:tcPr>
          <w:p w:rsidR="00C57861" w:rsidRPr="008430E9" w:rsidRDefault="00C57861" w:rsidP="008430E9">
            <w:pPr>
              <w:widowControl w:val="0"/>
              <w:jc w:val="center"/>
              <w:rPr>
                <w:rFonts w:ascii="Arial" w:hAnsi="Arial" w:cs="Arial"/>
                <w:sz w:val="12"/>
                <w:szCs w:val="16"/>
              </w:rPr>
            </w:pPr>
            <w:r w:rsidRPr="008430E9">
              <w:rPr>
                <w:rFonts w:ascii="Arial" w:hAnsi="Arial" w:cs="Arial"/>
                <w:sz w:val="12"/>
                <w:szCs w:val="16"/>
              </w:rPr>
              <w:t>100</w:t>
            </w:r>
          </w:p>
        </w:tc>
        <w:tc>
          <w:tcPr>
            <w:tcW w:w="0" w:type="auto"/>
          </w:tcPr>
          <w:p w:rsidR="00C57861" w:rsidRPr="008430E9" w:rsidRDefault="00C57861" w:rsidP="008430E9">
            <w:pPr>
              <w:jc w:val="center"/>
              <w:rPr>
                <w:rFonts w:ascii="Arial" w:hAnsi="Arial" w:cs="Arial"/>
                <w:sz w:val="12"/>
                <w:szCs w:val="16"/>
              </w:rPr>
            </w:pPr>
            <w:r w:rsidRPr="008430E9">
              <w:rPr>
                <w:rFonts w:ascii="Arial" w:hAnsi="Arial" w:cs="Arial"/>
                <w:sz w:val="12"/>
                <w:szCs w:val="16"/>
              </w:rPr>
              <w:t>100</w:t>
            </w:r>
          </w:p>
        </w:tc>
        <w:tc>
          <w:tcPr>
            <w:tcW w:w="0" w:type="auto"/>
          </w:tcPr>
          <w:p w:rsidR="00C57861" w:rsidRPr="008430E9" w:rsidRDefault="00C57861" w:rsidP="008430E9">
            <w:pPr>
              <w:jc w:val="center"/>
              <w:rPr>
                <w:rFonts w:ascii="Arial" w:hAnsi="Arial" w:cs="Arial"/>
                <w:sz w:val="12"/>
                <w:szCs w:val="16"/>
              </w:rPr>
            </w:pPr>
            <w:r w:rsidRPr="008430E9">
              <w:rPr>
                <w:rFonts w:ascii="Arial" w:hAnsi="Arial" w:cs="Arial"/>
                <w:sz w:val="12"/>
                <w:szCs w:val="16"/>
              </w:rPr>
              <w:t>100</w:t>
            </w:r>
          </w:p>
        </w:tc>
        <w:tc>
          <w:tcPr>
            <w:tcW w:w="0" w:type="auto"/>
          </w:tcPr>
          <w:p w:rsidR="00C57861" w:rsidRPr="008430E9" w:rsidRDefault="00C57861" w:rsidP="008430E9">
            <w:pPr>
              <w:jc w:val="center"/>
              <w:rPr>
                <w:rFonts w:ascii="Arial" w:hAnsi="Arial" w:cs="Arial"/>
                <w:sz w:val="12"/>
                <w:szCs w:val="16"/>
              </w:rPr>
            </w:pPr>
            <w:r w:rsidRPr="008430E9">
              <w:rPr>
                <w:rFonts w:ascii="Arial" w:hAnsi="Arial" w:cs="Arial"/>
                <w:sz w:val="12"/>
                <w:szCs w:val="16"/>
              </w:rPr>
              <w:t>100</w:t>
            </w:r>
          </w:p>
        </w:tc>
      </w:tr>
      <w:tr w:rsidR="00C57861" w:rsidRPr="008430E9" w:rsidTr="008430E9">
        <w:trPr>
          <w:gridAfter w:val="1"/>
          <w:trHeight w:val="20"/>
        </w:trPr>
        <w:tc>
          <w:tcPr>
            <w:tcW w:w="0" w:type="auto"/>
          </w:tcPr>
          <w:p w:rsidR="00C57861" w:rsidRPr="008430E9" w:rsidRDefault="00C57861" w:rsidP="008430E9">
            <w:pPr>
              <w:jc w:val="center"/>
              <w:rPr>
                <w:rFonts w:ascii="Arial" w:hAnsi="Arial" w:cs="Arial"/>
                <w:sz w:val="12"/>
                <w:szCs w:val="16"/>
                <w:lang w:val="en-US"/>
              </w:rPr>
            </w:pPr>
            <w:r w:rsidRPr="008430E9">
              <w:rPr>
                <w:rFonts w:ascii="Arial" w:hAnsi="Arial" w:cs="Arial"/>
                <w:sz w:val="12"/>
                <w:szCs w:val="16"/>
                <w:lang w:val="en-US"/>
              </w:rPr>
              <w:t>4</w:t>
            </w:r>
          </w:p>
        </w:tc>
        <w:tc>
          <w:tcPr>
            <w:tcW w:w="0" w:type="auto"/>
            <w:gridSpan w:val="8"/>
          </w:tcPr>
          <w:p w:rsidR="00C57861" w:rsidRPr="008430E9" w:rsidRDefault="00C57861" w:rsidP="008430E9">
            <w:pPr>
              <w:rPr>
                <w:rFonts w:ascii="Arial" w:hAnsi="Arial" w:cs="Arial"/>
                <w:b/>
                <w:sz w:val="12"/>
                <w:szCs w:val="16"/>
              </w:rPr>
            </w:pPr>
            <w:r w:rsidRPr="008430E9">
              <w:rPr>
                <w:rFonts w:ascii="Arial" w:hAnsi="Arial" w:cs="Arial"/>
                <w:b/>
                <w:sz w:val="12"/>
                <w:szCs w:val="16"/>
              </w:rPr>
              <w:t>Ликвидация накопленного вреда окружающей среде.</w:t>
            </w:r>
          </w:p>
        </w:tc>
      </w:tr>
      <w:tr w:rsidR="008430E9" w:rsidRPr="008430E9" w:rsidTr="008430E9">
        <w:trPr>
          <w:gridAfter w:val="1"/>
          <w:trHeight w:val="20"/>
        </w:trPr>
        <w:tc>
          <w:tcPr>
            <w:tcW w:w="0" w:type="auto"/>
          </w:tcPr>
          <w:p w:rsidR="00C57861" w:rsidRPr="008430E9" w:rsidRDefault="00C57861" w:rsidP="008430E9">
            <w:pPr>
              <w:autoSpaceDE w:val="0"/>
              <w:autoSpaceDN w:val="0"/>
              <w:adjustRightInd w:val="0"/>
              <w:jc w:val="center"/>
              <w:rPr>
                <w:rFonts w:ascii="Arial" w:hAnsi="Arial" w:cs="Arial"/>
                <w:sz w:val="12"/>
                <w:szCs w:val="16"/>
              </w:rPr>
            </w:pPr>
            <w:r w:rsidRPr="008430E9">
              <w:rPr>
                <w:rFonts w:ascii="Arial" w:hAnsi="Arial" w:cs="Arial"/>
                <w:sz w:val="12"/>
                <w:szCs w:val="16"/>
                <w:lang w:val="en-US"/>
              </w:rPr>
              <w:t>4</w:t>
            </w:r>
            <w:r w:rsidRPr="008430E9">
              <w:rPr>
                <w:rFonts w:ascii="Arial" w:hAnsi="Arial" w:cs="Arial"/>
                <w:sz w:val="12"/>
                <w:szCs w:val="16"/>
              </w:rPr>
              <w:t>.1</w:t>
            </w:r>
          </w:p>
        </w:tc>
        <w:tc>
          <w:tcPr>
            <w:tcW w:w="6955" w:type="dxa"/>
          </w:tcPr>
          <w:p w:rsidR="00C57861" w:rsidRPr="008430E9" w:rsidRDefault="00C57861" w:rsidP="008430E9">
            <w:pPr>
              <w:widowControl w:val="0"/>
              <w:rPr>
                <w:rFonts w:ascii="Arial" w:hAnsi="Arial" w:cs="Arial"/>
                <w:sz w:val="12"/>
                <w:szCs w:val="16"/>
              </w:rPr>
            </w:pPr>
            <w:r w:rsidRPr="008430E9">
              <w:rPr>
                <w:rFonts w:ascii="Arial" w:hAnsi="Arial" w:cs="Arial"/>
                <w:sz w:val="12"/>
                <w:szCs w:val="16"/>
              </w:rPr>
              <w:t>Доля ликвидированных объектов накопленного вреда окружающей среде, прошедших оценку воздействия на состояние окружающей среды, здоровье и продолжительность граждан</w:t>
            </w:r>
          </w:p>
        </w:tc>
        <w:tc>
          <w:tcPr>
            <w:tcW w:w="845" w:type="dxa"/>
          </w:tcPr>
          <w:p w:rsidR="00C57861" w:rsidRPr="008430E9" w:rsidRDefault="00C57861" w:rsidP="008430E9">
            <w:pPr>
              <w:jc w:val="center"/>
              <w:rPr>
                <w:rFonts w:ascii="Arial" w:hAnsi="Arial" w:cs="Arial"/>
                <w:sz w:val="12"/>
                <w:szCs w:val="16"/>
              </w:rPr>
            </w:pPr>
            <w:r w:rsidRPr="008430E9">
              <w:rPr>
                <w:rFonts w:ascii="Arial" w:hAnsi="Arial" w:cs="Arial"/>
                <w:sz w:val="12"/>
                <w:szCs w:val="16"/>
              </w:rPr>
              <w:t>%</w:t>
            </w:r>
          </w:p>
        </w:tc>
        <w:tc>
          <w:tcPr>
            <w:tcW w:w="1304" w:type="dxa"/>
          </w:tcPr>
          <w:p w:rsidR="00C57861" w:rsidRPr="008430E9" w:rsidRDefault="00C57861" w:rsidP="008430E9">
            <w:pPr>
              <w:autoSpaceDE w:val="0"/>
              <w:autoSpaceDN w:val="0"/>
              <w:adjustRightInd w:val="0"/>
              <w:jc w:val="center"/>
              <w:rPr>
                <w:rFonts w:ascii="Arial" w:hAnsi="Arial" w:cs="Arial"/>
                <w:sz w:val="12"/>
                <w:szCs w:val="16"/>
                <w:lang w:val="en-US"/>
              </w:rPr>
            </w:pPr>
            <w:r w:rsidRPr="008430E9">
              <w:rPr>
                <w:rFonts w:ascii="Arial" w:hAnsi="Arial" w:cs="Arial"/>
                <w:sz w:val="12"/>
                <w:szCs w:val="16"/>
                <w:lang w:val="en-US"/>
              </w:rPr>
              <w:t>0</w:t>
            </w:r>
          </w:p>
        </w:tc>
        <w:tc>
          <w:tcPr>
            <w:tcW w:w="0" w:type="auto"/>
          </w:tcPr>
          <w:p w:rsidR="00C57861" w:rsidRPr="008430E9" w:rsidRDefault="00C57861" w:rsidP="008430E9">
            <w:pPr>
              <w:widowControl w:val="0"/>
              <w:jc w:val="center"/>
              <w:rPr>
                <w:rFonts w:ascii="Arial" w:hAnsi="Arial" w:cs="Arial"/>
                <w:sz w:val="12"/>
                <w:szCs w:val="16"/>
                <w:lang w:val="en-US"/>
              </w:rPr>
            </w:pPr>
            <w:r w:rsidRPr="008430E9">
              <w:rPr>
                <w:rFonts w:ascii="Arial" w:hAnsi="Arial" w:cs="Arial"/>
                <w:sz w:val="12"/>
                <w:szCs w:val="16"/>
                <w:lang w:val="en-US"/>
              </w:rPr>
              <w:t>0</w:t>
            </w:r>
          </w:p>
        </w:tc>
        <w:tc>
          <w:tcPr>
            <w:tcW w:w="0" w:type="auto"/>
          </w:tcPr>
          <w:p w:rsidR="00C57861" w:rsidRPr="008430E9" w:rsidRDefault="00C57861" w:rsidP="008430E9">
            <w:pPr>
              <w:widowControl w:val="0"/>
              <w:jc w:val="center"/>
              <w:rPr>
                <w:rFonts w:ascii="Arial" w:hAnsi="Arial" w:cs="Arial"/>
                <w:sz w:val="12"/>
                <w:szCs w:val="16"/>
              </w:rPr>
            </w:pPr>
            <w:r w:rsidRPr="008430E9">
              <w:rPr>
                <w:rFonts w:ascii="Arial" w:hAnsi="Arial" w:cs="Arial"/>
                <w:sz w:val="12"/>
                <w:szCs w:val="16"/>
              </w:rPr>
              <w:t>100</w:t>
            </w:r>
          </w:p>
        </w:tc>
        <w:tc>
          <w:tcPr>
            <w:tcW w:w="0" w:type="auto"/>
          </w:tcPr>
          <w:p w:rsidR="00C57861" w:rsidRPr="008430E9" w:rsidRDefault="00C57861" w:rsidP="008430E9">
            <w:pPr>
              <w:jc w:val="center"/>
              <w:rPr>
                <w:rFonts w:ascii="Arial" w:hAnsi="Arial" w:cs="Arial"/>
                <w:sz w:val="12"/>
                <w:szCs w:val="16"/>
                <w:lang w:val="en-US"/>
              </w:rPr>
            </w:pPr>
            <w:r w:rsidRPr="008430E9">
              <w:rPr>
                <w:rFonts w:ascii="Arial" w:hAnsi="Arial" w:cs="Arial"/>
                <w:sz w:val="12"/>
                <w:szCs w:val="16"/>
                <w:lang w:val="en-US"/>
              </w:rPr>
              <w:t>0</w:t>
            </w:r>
          </w:p>
        </w:tc>
        <w:tc>
          <w:tcPr>
            <w:tcW w:w="0" w:type="auto"/>
          </w:tcPr>
          <w:p w:rsidR="00C57861" w:rsidRPr="008430E9" w:rsidRDefault="00C57861" w:rsidP="008430E9">
            <w:pPr>
              <w:jc w:val="center"/>
              <w:rPr>
                <w:rFonts w:ascii="Arial" w:hAnsi="Arial" w:cs="Arial"/>
                <w:sz w:val="12"/>
                <w:szCs w:val="16"/>
              </w:rPr>
            </w:pPr>
            <w:r w:rsidRPr="008430E9">
              <w:rPr>
                <w:rFonts w:ascii="Arial" w:hAnsi="Arial" w:cs="Arial"/>
                <w:sz w:val="12"/>
                <w:szCs w:val="16"/>
              </w:rPr>
              <w:t>0</w:t>
            </w:r>
          </w:p>
        </w:tc>
        <w:tc>
          <w:tcPr>
            <w:tcW w:w="0" w:type="auto"/>
          </w:tcPr>
          <w:p w:rsidR="00C57861" w:rsidRPr="008430E9" w:rsidRDefault="00C57861" w:rsidP="008430E9">
            <w:pPr>
              <w:jc w:val="center"/>
              <w:rPr>
                <w:rFonts w:ascii="Arial" w:hAnsi="Arial" w:cs="Arial"/>
                <w:sz w:val="12"/>
                <w:szCs w:val="16"/>
                <w:lang w:val="en-US"/>
              </w:rPr>
            </w:pPr>
            <w:r w:rsidRPr="008430E9">
              <w:rPr>
                <w:rFonts w:ascii="Arial" w:hAnsi="Arial" w:cs="Arial"/>
                <w:sz w:val="12"/>
                <w:szCs w:val="16"/>
                <w:lang w:val="en-US"/>
              </w:rPr>
              <w:t>0</w:t>
            </w:r>
          </w:p>
        </w:tc>
      </w:tr>
    </w:tbl>
    <w:p w:rsidR="008430E9" w:rsidRPr="008430E9" w:rsidRDefault="008430E9" w:rsidP="008430E9">
      <w:pPr>
        <w:jc w:val="center"/>
        <w:rPr>
          <w:rFonts w:ascii="Arial" w:hAnsi="Arial" w:cs="Arial"/>
          <w:sz w:val="6"/>
          <w:szCs w:val="6"/>
        </w:rPr>
      </w:pPr>
    </w:p>
    <w:p w:rsidR="00C57861" w:rsidRPr="008430E9" w:rsidRDefault="00C57861" w:rsidP="008430E9">
      <w:pPr>
        <w:ind w:left="8675"/>
        <w:jc w:val="center"/>
        <w:rPr>
          <w:rFonts w:ascii="Arial" w:hAnsi="Arial" w:cs="Arial"/>
          <w:sz w:val="12"/>
          <w:szCs w:val="16"/>
        </w:rPr>
      </w:pPr>
      <w:r w:rsidRPr="008430E9">
        <w:rPr>
          <w:rFonts w:ascii="Arial" w:hAnsi="Arial" w:cs="Arial"/>
          <w:sz w:val="12"/>
          <w:szCs w:val="16"/>
        </w:rPr>
        <w:t>Приложение 2</w:t>
      </w:r>
    </w:p>
    <w:p w:rsidR="00C57861" w:rsidRPr="008430E9" w:rsidRDefault="00C57861" w:rsidP="008430E9">
      <w:pPr>
        <w:ind w:left="8675"/>
        <w:jc w:val="center"/>
        <w:rPr>
          <w:rFonts w:ascii="Arial" w:hAnsi="Arial" w:cs="Arial"/>
          <w:sz w:val="12"/>
          <w:szCs w:val="16"/>
        </w:rPr>
      </w:pPr>
      <w:r w:rsidRPr="008430E9">
        <w:rPr>
          <w:rFonts w:ascii="Arial" w:hAnsi="Arial" w:cs="Arial"/>
          <w:sz w:val="12"/>
          <w:szCs w:val="16"/>
        </w:rPr>
        <w:t>к постановлению Администрации</w:t>
      </w:r>
    </w:p>
    <w:p w:rsidR="00C57861" w:rsidRPr="008430E9" w:rsidRDefault="00C57861" w:rsidP="008430E9">
      <w:pPr>
        <w:ind w:left="8675"/>
        <w:jc w:val="center"/>
        <w:rPr>
          <w:rFonts w:ascii="Arial" w:hAnsi="Arial" w:cs="Arial"/>
          <w:sz w:val="12"/>
          <w:szCs w:val="16"/>
        </w:rPr>
      </w:pPr>
      <w:r w:rsidRPr="008430E9">
        <w:rPr>
          <w:rFonts w:ascii="Arial" w:hAnsi="Arial" w:cs="Arial"/>
          <w:sz w:val="12"/>
          <w:szCs w:val="16"/>
        </w:rPr>
        <w:t>муниципального района</w:t>
      </w:r>
    </w:p>
    <w:p w:rsidR="00C57861" w:rsidRPr="008430E9" w:rsidRDefault="00C57861" w:rsidP="008430E9">
      <w:pPr>
        <w:ind w:left="8675"/>
        <w:jc w:val="center"/>
        <w:rPr>
          <w:rFonts w:ascii="Arial" w:hAnsi="Arial" w:cs="Arial"/>
          <w:sz w:val="12"/>
          <w:szCs w:val="16"/>
        </w:rPr>
      </w:pPr>
      <w:r w:rsidRPr="008430E9">
        <w:rPr>
          <w:rFonts w:ascii="Arial" w:hAnsi="Arial" w:cs="Arial"/>
          <w:sz w:val="12"/>
          <w:szCs w:val="16"/>
        </w:rPr>
        <w:t>от 10.01.2025 № 23</w:t>
      </w:r>
    </w:p>
    <w:p w:rsidR="00C57861" w:rsidRPr="008430E9" w:rsidRDefault="00C57861" w:rsidP="008430E9">
      <w:pPr>
        <w:jc w:val="center"/>
        <w:rPr>
          <w:rFonts w:ascii="Arial" w:hAnsi="Arial" w:cs="Arial"/>
          <w:b/>
          <w:sz w:val="16"/>
          <w:szCs w:val="16"/>
        </w:rPr>
      </w:pPr>
      <w:r w:rsidRPr="008430E9">
        <w:rPr>
          <w:rFonts w:ascii="Arial" w:hAnsi="Arial" w:cs="Arial"/>
          <w:b/>
          <w:sz w:val="16"/>
          <w:szCs w:val="16"/>
        </w:rPr>
        <w:t>Мероприятия муниципальной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84"/>
        <w:gridCol w:w="2318"/>
        <w:gridCol w:w="1371"/>
        <w:gridCol w:w="1119"/>
        <w:gridCol w:w="1087"/>
        <w:gridCol w:w="2109"/>
        <w:gridCol w:w="729"/>
        <w:gridCol w:w="729"/>
        <w:gridCol w:w="549"/>
        <w:gridCol w:w="549"/>
        <w:gridCol w:w="406"/>
      </w:tblGrid>
      <w:tr w:rsidR="008430E9" w:rsidRPr="008430E9" w:rsidTr="008430E9">
        <w:trPr>
          <w:cantSplit/>
          <w:trHeight w:val="20"/>
        </w:trPr>
        <w:tc>
          <w:tcPr>
            <w:tcW w:w="169" w:type="pct"/>
            <w:vMerge w:val="restart"/>
            <w:vAlign w:val="center"/>
          </w:tcPr>
          <w:p w:rsidR="00C57861" w:rsidRPr="008430E9" w:rsidRDefault="00C57861" w:rsidP="008430E9">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 п/п</w:t>
            </w:r>
          </w:p>
        </w:tc>
        <w:tc>
          <w:tcPr>
            <w:tcW w:w="1021" w:type="pct"/>
            <w:vMerge w:val="restart"/>
            <w:vAlign w:val="center"/>
          </w:tcPr>
          <w:p w:rsidR="00C57861" w:rsidRPr="008430E9" w:rsidRDefault="00C57861" w:rsidP="008430E9">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Наименование мероприятия</w:t>
            </w:r>
          </w:p>
        </w:tc>
        <w:tc>
          <w:tcPr>
            <w:tcW w:w="604" w:type="pct"/>
            <w:vMerge w:val="restart"/>
            <w:vAlign w:val="center"/>
          </w:tcPr>
          <w:p w:rsidR="00C57861" w:rsidRPr="008430E9" w:rsidRDefault="00C57861" w:rsidP="008430E9">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Исполнитель мероприятия</w:t>
            </w:r>
          </w:p>
        </w:tc>
        <w:tc>
          <w:tcPr>
            <w:tcW w:w="493" w:type="pct"/>
            <w:vMerge w:val="restart"/>
            <w:vAlign w:val="center"/>
          </w:tcPr>
          <w:p w:rsidR="00C57861" w:rsidRPr="008430E9" w:rsidRDefault="00C57861" w:rsidP="008430E9">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Срок реализации</w:t>
            </w:r>
          </w:p>
        </w:tc>
        <w:tc>
          <w:tcPr>
            <w:tcW w:w="479" w:type="pct"/>
            <w:vMerge w:val="restart"/>
            <w:vAlign w:val="center"/>
          </w:tcPr>
          <w:p w:rsidR="00C57861" w:rsidRPr="008430E9" w:rsidRDefault="00C57861" w:rsidP="008430E9">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Целевой показатель</w:t>
            </w:r>
          </w:p>
        </w:tc>
        <w:tc>
          <w:tcPr>
            <w:tcW w:w="929" w:type="pct"/>
            <w:vMerge w:val="restart"/>
            <w:vAlign w:val="center"/>
          </w:tcPr>
          <w:p w:rsidR="00C57861" w:rsidRPr="008430E9" w:rsidRDefault="00C57861" w:rsidP="008430E9">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Источник финансирования</w:t>
            </w:r>
          </w:p>
        </w:tc>
        <w:tc>
          <w:tcPr>
            <w:tcW w:w="1305" w:type="pct"/>
            <w:gridSpan w:val="5"/>
            <w:vAlign w:val="center"/>
          </w:tcPr>
          <w:p w:rsidR="00C57861" w:rsidRPr="008430E9" w:rsidRDefault="00C57861" w:rsidP="008430E9">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Объем финансирования</w:t>
            </w:r>
            <w:r w:rsidR="008430E9">
              <w:rPr>
                <w:rFonts w:ascii="Arial" w:hAnsi="Arial" w:cs="Arial"/>
                <w:b/>
                <w:sz w:val="12"/>
                <w:szCs w:val="16"/>
              </w:rPr>
              <w:t xml:space="preserve"> </w:t>
            </w:r>
            <w:r w:rsidRPr="008430E9">
              <w:rPr>
                <w:rFonts w:ascii="Arial" w:hAnsi="Arial" w:cs="Arial"/>
                <w:b/>
                <w:sz w:val="12"/>
                <w:szCs w:val="16"/>
              </w:rPr>
              <w:t>(тыс. рублей)</w:t>
            </w:r>
          </w:p>
        </w:tc>
      </w:tr>
      <w:tr w:rsidR="008430E9" w:rsidRPr="008430E9" w:rsidTr="008430E9">
        <w:trPr>
          <w:cantSplit/>
          <w:trHeight w:val="20"/>
        </w:trPr>
        <w:tc>
          <w:tcPr>
            <w:tcW w:w="169" w:type="pct"/>
            <w:vMerge/>
            <w:vAlign w:val="center"/>
          </w:tcPr>
          <w:p w:rsidR="00C57861" w:rsidRPr="008430E9" w:rsidRDefault="00C57861" w:rsidP="008430E9">
            <w:pPr>
              <w:jc w:val="center"/>
              <w:rPr>
                <w:rFonts w:ascii="Arial" w:hAnsi="Arial" w:cs="Arial"/>
                <w:b/>
                <w:sz w:val="12"/>
                <w:szCs w:val="16"/>
              </w:rPr>
            </w:pPr>
          </w:p>
        </w:tc>
        <w:tc>
          <w:tcPr>
            <w:tcW w:w="1021" w:type="pct"/>
            <w:vMerge/>
            <w:vAlign w:val="center"/>
          </w:tcPr>
          <w:p w:rsidR="00C57861" w:rsidRPr="008430E9" w:rsidRDefault="00C57861" w:rsidP="008430E9">
            <w:pPr>
              <w:jc w:val="center"/>
              <w:rPr>
                <w:rFonts w:ascii="Arial" w:hAnsi="Arial" w:cs="Arial"/>
                <w:b/>
                <w:sz w:val="12"/>
                <w:szCs w:val="16"/>
              </w:rPr>
            </w:pPr>
          </w:p>
        </w:tc>
        <w:tc>
          <w:tcPr>
            <w:tcW w:w="604" w:type="pct"/>
            <w:vMerge/>
            <w:vAlign w:val="center"/>
          </w:tcPr>
          <w:p w:rsidR="00C57861" w:rsidRPr="008430E9" w:rsidRDefault="00C57861" w:rsidP="008430E9">
            <w:pPr>
              <w:jc w:val="center"/>
              <w:rPr>
                <w:rFonts w:ascii="Arial" w:hAnsi="Arial" w:cs="Arial"/>
                <w:b/>
                <w:sz w:val="12"/>
                <w:szCs w:val="16"/>
              </w:rPr>
            </w:pPr>
          </w:p>
        </w:tc>
        <w:tc>
          <w:tcPr>
            <w:tcW w:w="493" w:type="pct"/>
            <w:vMerge/>
            <w:vAlign w:val="center"/>
          </w:tcPr>
          <w:p w:rsidR="00C57861" w:rsidRPr="008430E9" w:rsidRDefault="00C57861" w:rsidP="008430E9">
            <w:pPr>
              <w:jc w:val="center"/>
              <w:rPr>
                <w:rFonts w:ascii="Arial" w:hAnsi="Arial" w:cs="Arial"/>
                <w:b/>
                <w:sz w:val="12"/>
                <w:szCs w:val="16"/>
              </w:rPr>
            </w:pPr>
          </w:p>
        </w:tc>
        <w:tc>
          <w:tcPr>
            <w:tcW w:w="479" w:type="pct"/>
            <w:vMerge/>
            <w:vAlign w:val="center"/>
          </w:tcPr>
          <w:p w:rsidR="00C57861" w:rsidRPr="008430E9" w:rsidRDefault="00C57861" w:rsidP="008430E9">
            <w:pPr>
              <w:jc w:val="center"/>
              <w:rPr>
                <w:rFonts w:ascii="Arial" w:hAnsi="Arial" w:cs="Arial"/>
                <w:b/>
                <w:sz w:val="12"/>
                <w:szCs w:val="16"/>
              </w:rPr>
            </w:pPr>
          </w:p>
        </w:tc>
        <w:tc>
          <w:tcPr>
            <w:tcW w:w="929" w:type="pct"/>
            <w:vMerge/>
            <w:vAlign w:val="center"/>
          </w:tcPr>
          <w:p w:rsidR="00C57861" w:rsidRPr="008430E9" w:rsidRDefault="00C57861" w:rsidP="008430E9">
            <w:pPr>
              <w:jc w:val="center"/>
              <w:rPr>
                <w:rFonts w:ascii="Arial" w:hAnsi="Arial" w:cs="Arial"/>
                <w:b/>
                <w:sz w:val="12"/>
                <w:szCs w:val="16"/>
              </w:rPr>
            </w:pPr>
          </w:p>
        </w:tc>
        <w:tc>
          <w:tcPr>
            <w:tcW w:w="321" w:type="pct"/>
            <w:vAlign w:val="center"/>
          </w:tcPr>
          <w:p w:rsidR="00C57861" w:rsidRPr="008430E9" w:rsidRDefault="00C57861" w:rsidP="008430E9">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2023</w:t>
            </w:r>
          </w:p>
        </w:tc>
        <w:tc>
          <w:tcPr>
            <w:tcW w:w="321" w:type="pct"/>
            <w:vAlign w:val="center"/>
          </w:tcPr>
          <w:p w:rsidR="00C57861" w:rsidRPr="008430E9" w:rsidRDefault="00C57861" w:rsidP="008430E9">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2024</w:t>
            </w:r>
          </w:p>
        </w:tc>
        <w:tc>
          <w:tcPr>
            <w:tcW w:w="242" w:type="pct"/>
            <w:vAlign w:val="center"/>
          </w:tcPr>
          <w:p w:rsidR="00C57861" w:rsidRPr="008430E9" w:rsidRDefault="00C57861" w:rsidP="008430E9">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2025</w:t>
            </w:r>
          </w:p>
        </w:tc>
        <w:tc>
          <w:tcPr>
            <w:tcW w:w="242" w:type="pct"/>
            <w:vAlign w:val="center"/>
          </w:tcPr>
          <w:p w:rsidR="00C57861" w:rsidRPr="008430E9" w:rsidRDefault="00C57861" w:rsidP="008430E9">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2026</w:t>
            </w:r>
          </w:p>
        </w:tc>
        <w:tc>
          <w:tcPr>
            <w:tcW w:w="179" w:type="pct"/>
            <w:vAlign w:val="center"/>
          </w:tcPr>
          <w:p w:rsidR="00C57861" w:rsidRPr="008430E9" w:rsidRDefault="00C57861" w:rsidP="008430E9">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2027</w:t>
            </w:r>
          </w:p>
        </w:tc>
      </w:tr>
      <w:tr w:rsidR="008430E9" w:rsidRPr="008430E9" w:rsidTr="008430E9">
        <w:trPr>
          <w:cantSplit/>
          <w:trHeight w:val="20"/>
        </w:trPr>
        <w:tc>
          <w:tcPr>
            <w:tcW w:w="169" w:type="pct"/>
            <w:vAlign w:val="center"/>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1</w:t>
            </w:r>
          </w:p>
        </w:tc>
        <w:tc>
          <w:tcPr>
            <w:tcW w:w="1021" w:type="pct"/>
            <w:vAlign w:val="center"/>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2</w:t>
            </w:r>
          </w:p>
        </w:tc>
        <w:tc>
          <w:tcPr>
            <w:tcW w:w="604" w:type="pct"/>
            <w:vAlign w:val="center"/>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3</w:t>
            </w:r>
          </w:p>
        </w:tc>
        <w:tc>
          <w:tcPr>
            <w:tcW w:w="493" w:type="pct"/>
            <w:vAlign w:val="center"/>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4</w:t>
            </w:r>
          </w:p>
        </w:tc>
        <w:tc>
          <w:tcPr>
            <w:tcW w:w="479" w:type="pct"/>
            <w:vAlign w:val="center"/>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5</w:t>
            </w:r>
          </w:p>
        </w:tc>
        <w:tc>
          <w:tcPr>
            <w:tcW w:w="929" w:type="pct"/>
            <w:vAlign w:val="center"/>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6</w:t>
            </w:r>
          </w:p>
        </w:tc>
        <w:tc>
          <w:tcPr>
            <w:tcW w:w="321" w:type="pct"/>
            <w:vAlign w:val="center"/>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7</w:t>
            </w:r>
          </w:p>
        </w:tc>
        <w:tc>
          <w:tcPr>
            <w:tcW w:w="321" w:type="pct"/>
            <w:vAlign w:val="center"/>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8</w:t>
            </w:r>
          </w:p>
        </w:tc>
        <w:tc>
          <w:tcPr>
            <w:tcW w:w="242" w:type="pct"/>
            <w:vAlign w:val="center"/>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9</w:t>
            </w:r>
          </w:p>
        </w:tc>
        <w:tc>
          <w:tcPr>
            <w:tcW w:w="242" w:type="pct"/>
            <w:vAlign w:val="center"/>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10</w:t>
            </w:r>
          </w:p>
        </w:tc>
        <w:tc>
          <w:tcPr>
            <w:tcW w:w="179" w:type="pct"/>
            <w:vAlign w:val="center"/>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11</w:t>
            </w:r>
          </w:p>
        </w:tc>
      </w:tr>
      <w:tr w:rsidR="00C57861" w:rsidRPr="008430E9" w:rsidTr="008430E9">
        <w:trPr>
          <w:cantSplit/>
          <w:trHeight w:val="20"/>
        </w:trPr>
        <w:tc>
          <w:tcPr>
            <w:tcW w:w="169" w:type="pct"/>
            <w:vMerge w:val="restart"/>
          </w:tcPr>
          <w:p w:rsidR="00C57861" w:rsidRPr="008430E9" w:rsidRDefault="00C57861" w:rsidP="008430E9">
            <w:pPr>
              <w:overflowPunct w:val="0"/>
              <w:autoSpaceDE w:val="0"/>
              <w:autoSpaceDN w:val="0"/>
              <w:adjustRightInd w:val="0"/>
              <w:jc w:val="center"/>
              <w:outlineLvl w:val="2"/>
              <w:rPr>
                <w:rFonts w:ascii="Arial" w:hAnsi="Arial" w:cs="Arial"/>
                <w:sz w:val="12"/>
                <w:szCs w:val="16"/>
              </w:rPr>
            </w:pPr>
            <w:r w:rsidRPr="008430E9">
              <w:rPr>
                <w:rFonts w:ascii="Arial" w:hAnsi="Arial" w:cs="Arial"/>
                <w:sz w:val="12"/>
                <w:szCs w:val="16"/>
              </w:rPr>
              <w:t>1.</w:t>
            </w:r>
          </w:p>
        </w:tc>
        <w:tc>
          <w:tcPr>
            <w:tcW w:w="4831" w:type="pct"/>
            <w:gridSpan w:val="10"/>
          </w:tcPr>
          <w:p w:rsidR="00C57861" w:rsidRPr="008430E9" w:rsidRDefault="00C57861" w:rsidP="008430E9">
            <w:pPr>
              <w:rPr>
                <w:rFonts w:ascii="Arial" w:eastAsia="Calibri" w:hAnsi="Arial" w:cs="Arial"/>
                <w:b/>
                <w:sz w:val="12"/>
                <w:szCs w:val="16"/>
                <w:lang w:eastAsia="en-US"/>
              </w:rPr>
            </w:pPr>
            <w:r w:rsidRPr="008430E9">
              <w:rPr>
                <w:rFonts w:ascii="Arial" w:eastAsia="Calibri" w:hAnsi="Arial" w:cs="Arial"/>
                <w:b/>
                <w:sz w:val="12"/>
                <w:szCs w:val="16"/>
                <w:lang w:eastAsia="en-US"/>
              </w:rPr>
              <w:t xml:space="preserve">Муниципальная программа </w:t>
            </w:r>
            <w:r w:rsidRPr="008430E9">
              <w:rPr>
                <w:rStyle w:val="aff4"/>
                <w:rFonts w:ascii="Arial" w:hAnsi="Arial" w:cs="Arial"/>
                <w:b w:val="0"/>
                <w:sz w:val="12"/>
                <w:szCs w:val="16"/>
              </w:rPr>
              <w:t>«</w:t>
            </w:r>
            <w:r w:rsidRPr="008430E9">
              <w:rPr>
                <w:rFonts w:ascii="Arial" w:hAnsi="Arial" w:cs="Arial"/>
                <w:b/>
                <w:sz w:val="12"/>
                <w:szCs w:val="16"/>
              </w:rPr>
              <w:t>Обращение с твердыми коммунальными отходами на территории Валдайского муниципального района на 2023-2026 годы»</w:t>
            </w:r>
          </w:p>
        </w:tc>
      </w:tr>
      <w:tr w:rsidR="00C57861" w:rsidRPr="008430E9" w:rsidTr="008430E9">
        <w:trPr>
          <w:cantSplit/>
          <w:trHeight w:val="20"/>
        </w:trPr>
        <w:tc>
          <w:tcPr>
            <w:tcW w:w="169" w:type="pct"/>
            <w:vMerge/>
          </w:tcPr>
          <w:p w:rsidR="00C57861" w:rsidRPr="008430E9" w:rsidRDefault="00C57861" w:rsidP="008430E9">
            <w:pPr>
              <w:overflowPunct w:val="0"/>
              <w:autoSpaceDE w:val="0"/>
              <w:autoSpaceDN w:val="0"/>
              <w:adjustRightInd w:val="0"/>
              <w:jc w:val="center"/>
              <w:outlineLvl w:val="2"/>
              <w:rPr>
                <w:rFonts w:ascii="Arial" w:hAnsi="Arial" w:cs="Arial"/>
                <w:sz w:val="12"/>
                <w:szCs w:val="16"/>
              </w:rPr>
            </w:pPr>
          </w:p>
        </w:tc>
        <w:tc>
          <w:tcPr>
            <w:tcW w:w="4831" w:type="pct"/>
            <w:gridSpan w:val="10"/>
          </w:tcPr>
          <w:p w:rsidR="00C57861" w:rsidRPr="008430E9" w:rsidRDefault="00C57861" w:rsidP="008430E9">
            <w:pPr>
              <w:rPr>
                <w:rFonts w:ascii="Arial" w:hAnsi="Arial" w:cs="Arial"/>
                <w:sz w:val="12"/>
                <w:szCs w:val="16"/>
              </w:rPr>
            </w:pPr>
            <w:r w:rsidRPr="008430E9">
              <w:rPr>
                <w:rFonts w:ascii="Arial" w:hAnsi="Arial" w:cs="Arial"/>
                <w:sz w:val="12"/>
                <w:szCs w:val="16"/>
              </w:rPr>
              <w:t>Задача 1. Организация мест накопления твердых коммунальных отходов в соответствии с установленными требованиями</w:t>
            </w:r>
          </w:p>
        </w:tc>
      </w:tr>
      <w:tr w:rsidR="008430E9" w:rsidRPr="008430E9" w:rsidTr="008430E9">
        <w:trPr>
          <w:cantSplit/>
          <w:trHeight w:val="20"/>
        </w:trPr>
        <w:tc>
          <w:tcPr>
            <w:tcW w:w="169" w:type="pct"/>
            <w:vMerge w:val="restar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1.1</w:t>
            </w:r>
          </w:p>
        </w:tc>
        <w:tc>
          <w:tcPr>
            <w:tcW w:w="1021" w:type="pct"/>
            <w:vMerge w:val="restart"/>
          </w:tcPr>
          <w:p w:rsidR="00C57861" w:rsidRPr="008430E9" w:rsidRDefault="00C57861" w:rsidP="008430E9">
            <w:pPr>
              <w:pStyle w:val="ConsPlusNormal"/>
              <w:ind w:firstLine="0"/>
              <w:rPr>
                <w:sz w:val="12"/>
                <w:szCs w:val="16"/>
                <w:highlight w:val="yellow"/>
              </w:rPr>
            </w:pPr>
            <w:r w:rsidRPr="008430E9">
              <w:rPr>
                <w:sz w:val="12"/>
                <w:szCs w:val="16"/>
              </w:rPr>
              <w:t>Устройство контейнерных площадок</w:t>
            </w:r>
          </w:p>
        </w:tc>
        <w:tc>
          <w:tcPr>
            <w:tcW w:w="604" w:type="pct"/>
            <w:vMerge w:val="restart"/>
          </w:tcPr>
          <w:p w:rsidR="00C57861" w:rsidRPr="008430E9" w:rsidRDefault="00C57861" w:rsidP="008430E9">
            <w:pPr>
              <w:overflowPunct w:val="0"/>
              <w:autoSpaceDE w:val="0"/>
              <w:autoSpaceDN w:val="0"/>
              <w:adjustRightInd w:val="0"/>
              <w:rPr>
                <w:rFonts w:ascii="Arial" w:hAnsi="Arial" w:cs="Arial"/>
                <w:sz w:val="12"/>
                <w:szCs w:val="16"/>
              </w:rPr>
            </w:pPr>
            <w:r w:rsidRPr="008430E9">
              <w:rPr>
                <w:rFonts w:ascii="Arial" w:hAnsi="Arial" w:cs="Arial"/>
                <w:sz w:val="12"/>
                <w:szCs w:val="16"/>
              </w:rPr>
              <w:t>комитет жилищно-коммунального и дорожного хозяйства</w:t>
            </w:r>
          </w:p>
        </w:tc>
        <w:tc>
          <w:tcPr>
            <w:tcW w:w="493" w:type="pct"/>
            <w:vMerge w:val="restar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2023-2026 годы</w:t>
            </w:r>
          </w:p>
        </w:tc>
        <w:tc>
          <w:tcPr>
            <w:tcW w:w="479" w:type="pct"/>
            <w:vMerge w:val="restar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1.1.,1.2.</w:t>
            </w:r>
          </w:p>
        </w:tc>
        <w:tc>
          <w:tcPr>
            <w:tcW w:w="929" w:type="pct"/>
          </w:tcPr>
          <w:p w:rsidR="00C57861" w:rsidRPr="008430E9" w:rsidRDefault="00C57861" w:rsidP="008430E9">
            <w:pPr>
              <w:overflowPunct w:val="0"/>
              <w:autoSpaceDE w:val="0"/>
              <w:autoSpaceDN w:val="0"/>
              <w:adjustRightInd w:val="0"/>
              <w:rPr>
                <w:rFonts w:ascii="Arial" w:hAnsi="Arial" w:cs="Arial"/>
                <w:sz w:val="12"/>
                <w:szCs w:val="16"/>
              </w:rPr>
            </w:pPr>
            <w:r w:rsidRPr="008430E9">
              <w:rPr>
                <w:rFonts w:ascii="Arial" w:hAnsi="Arial" w:cs="Arial"/>
                <w:sz w:val="12"/>
                <w:szCs w:val="16"/>
              </w:rPr>
              <w:t>бюджет Новгородской области</w:t>
            </w:r>
          </w:p>
        </w:tc>
        <w:tc>
          <w:tcPr>
            <w:tcW w:w="321"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498 417,00</w:t>
            </w:r>
          </w:p>
        </w:tc>
        <w:tc>
          <w:tcPr>
            <w:tcW w:w="321"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0,00</w:t>
            </w:r>
          </w:p>
        </w:tc>
        <w:tc>
          <w:tcPr>
            <w:tcW w:w="242"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0,00</w:t>
            </w:r>
          </w:p>
        </w:tc>
        <w:tc>
          <w:tcPr>
            <w:tcW w:w="242"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0,00</w:t>
            </w:r>
          </w:p>
        </w:tc>
        <w:tc>
          <w:tcPr>
            <w:tcW w:w="179"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0,00</w:t>
            </w:r>
          </w:p>
        </w:tc>
      </w:tr>
      <w:tr w:rsidR="008430E9" w:rsidRPr="008430E9" w:rsidTr="008430E9">
        <w:trPr>
          <w:cantSplit/>
          <w:trHeight w:val="20"/>
        </w:trPr>
        <w:tc>
          <w:tcPr>
            <w:tcW w:w="169"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1021" w:type="pct"/>
            <w:vMerge/>
          </w:tcPr>
          <w:p w:rsidR="00C57861" w:rsidRPr="008430E9" w:rsidRDefault="00C57861" w:rsidP="008430E9">
            <w:pPr>
              <w:pStyle w:val="ConsPlusNormal"/>
              <w:ind w:firstLine="0"/>
              <w:jc w:val="center"/>
              <w:rPr>
                <w:sz w:val="12"/>
                <w:szCs w:val="16"/>
              </w:rPr>
            </w:pPr>
          </w:p>
        </w:tc>
        <w:tc>
          <w:tcPr>
            <w:tcW w:w="604"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493"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479"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929" w:type="pct"/>
          </w:tcPr>
          <w:p w:rsidR="00C57861" w:rsidRPr="008430E9" w:rsidRDefault="00C57861" w:rsidP="008430E9">
            <w:pPr>
              <w:overflowPunct w:val="0"/>
              <w:autoSpaceDE w:val="0"/>
              <w:autoSpaceDN w:val="0"/>
              <w:adjustRightInd w:val="0"/>
              <w:rPr>
                <w:rFonts w:ascii="Arial" w:hAnsi="Arial" w:cs="Arial"/>
                <w:sz w:val="12"/>
                <w:szCs w:val="16"/>
              </w:rPr>
            </w:pPr>
            <w:r w:rsidRPr="008430E9">
              <w:rPr>
                <w:rFonts w:ascii="Arial" w:hAnsi="Arial" w:cs="Arial"/>
                <w:sz w:val="12"/>
                <w:szCs w:val="16"/>
              </w:rPr>
              <w:t>бюджет Валдайского городского поселения</w:t>
            </w:r>
          </w:p>
        </w:tc>
        <w:tc>
          <w:tcPr>
            <w:tcW w:w="321"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762,92670</w:t>
            </w:r>
          </w:p>
        </w:tc>
        <w:tc>
          <w:tcPr>
            <w:tcW w:w="321"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467,30163</w:t>
            </w:r>
          </w:p>
        </w:tc>
        <w:tc>
          <w:tcPr>
            <w:tcW w:w="242"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0,00</w:t>
            </w:r>
          </w:p>
        </w:tc>
        <w:tc>
          <w:tcPr>
            <w:tcW w:w="242"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0,00</w:t>
            </w:r>
          </w:p>
        </w:tc>
        <w:tc>
          <w:tcPr>
            <w:tcW w:w="179"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0,00</w:t>
            </w:r>
          </w:p>
        </w:tc>
      </w:tr>
      <w:tr w:rsidR="008430E9" w:rsidRPr="008430E9" w:rsidTr="008430E9">
        <w:trPr>
          <w:cantSplit/>
          <w:trHeight w:val="20"/>
        </w:trPr>
        <w:tc>
          <w:tcPr>
            <w:tcW w:w="169"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1021" w:type="pct"/>
            <w:vMerge/>
          </w:tcPr>
          <w:p w:rsidR="00C57861" w:rsidRPr="008430E9" w:rsidRDefault="00C57861" w:rsidP="008430E9">
            <w:pPr>
              <w:pStyle w:val="ConsPlusNormal"/>
              <w:ind w:firstLine="0"/>
              <w:jc w:val="center"/>
              <w:rPr>
                <w:sz w:val="12"/>
                <w:szCs w:val="16"/>
              </w:rPr>
            </w:pPr>
          </w:p>
        </w:tc>
        <w:tc>
          <w:tcPr>
            <w:tcW w:w="604"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493"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479"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929" w:type="pct"/>
          </w:tcPr>
          <w:p w:rsidR="00C57861" w:rsidRPr="008430E9" w:rsidRDefault="00C57861" w:rsidP="008430E9">
            <w:pPr>
              <w:overflowPunct w:val="0"/>
              <w:autoSpaceDE w:val="0"/>
              <w:autoSpaceDN w:val="0"/>
              <w:adjustRightInd w:val="0"/>
              <w:rPr>
                <w:rFonts w:ascii="Arial" w:hAnsi="Arial" w:cs="Arial"/>
                <w:sz w:val="12"/>
                <w:szCs w:val="16"/>
              </w:rPr>
            </w:pPr>
            <w:r w:rsidRPr="008430E9">
              <w:rPr>
                <w:rFonts w:ascii="Arial" w:hAnsi="Arial" w:cs="Arial"/>
                <w:sz w:val="12"/>
                <w:szCs w:val="16"/>
              </w:rPr>
              <w:t>бюджет Валдайского муниципального района</w:t>
            </w:r>
          </w:p>
        </w:tc>
        <w:tc>
          <w:tcPr>
            <w:tcW w:w="321"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0,00</w:t>
            </w:r>
          </w:p>
        </w:tc>
        <w:tc>
          <w:tcPr>
            <w:tcW w:w="321"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0,00</w:t>
            </w:r>
          </w:p>
        </w:tc>
        <w:tc>
          <w:tcPr>
            <w:tcW w:w="242"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0,00</w:t>
            </w:r>
          </w:p>
        </w:tc>
        <w:tc>
          <w:tcPr>
            <w:tcW w:w="242"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0,00</w:t>
            </w:r>
          </w:p>
        </w:tc>
        <w:tc>
          <w:tcPr>
            <w:tcW w:w="179"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0,00</w:t>
            </w:r>
          </w:p>
        </w:tc>
      </w:tr>
      <w:tr w:rsidR="008430E9" w:rsidRPr="008430E9" w:rsidTr="008430E9">
        <w:trPr>
          <w:cantSplit/>
          <w:trHeight w:val="20"/>
        </w:trPr>
        <w:tc>
          <w:tcPr>
            <w:tcW w:w="169"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1021" w:type="pct"/>
            <w:vMerge/>
          </w:tcPr>
          <w:p w:rsidR="00C57861" w:rsidRPr="008430E9" w:rsidRDefault="00C57861" w:rsidP="008430E9">
            <w:pPr>
              <w:pStyle w:val="ConsPlusNormal"/>
              <w:ind w:firstLine="0"/>
              <w:jc w:val="center"/>
              <w:rPr>
                <w:sz w:val="12"/>
                <w:szCs w:val="16"/>
              </w:rPr>
            </w:pPr>
          </w:p>
        </w:tc>
        <w:tc>
          <w:tcPr>
            <w:tcW w:w="604"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493"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479"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929" w:type="pct"/>
          </w:tcPr>
          <w:p w:rsidR="00C57861" w:rsidRPr="008430E9" w:rsidRDefault="00C57861" w:rsidP="008430E9">
            <w:pPr>
              <w:overflowPunct w:val="0"/>
              <w:autoSpaceDE w:val="0"/>
              <w:autoSpaceDN w:val="0"/>
              <w:adjustRightInd w:val="0"/>
              <w:rPr>
                <w:rFonts w:ascii="Arial" w:hAnsi="Arial" w:cs="Arial"/>
                <w:b/>
                <w:sz w:val="12"/>
                <w:szCs w:val="16"/>
              </w:rPr>
            </w:pPr>
            <w:r w:rsidRPr="008430E9">
              <w:rPr>
                <w:rFonts w:ascii="Arial" w:hAnsi="Arial" w:cs="Arial"/>
                <w:b/>
                <w:sz w:val="12"/>
                <w:szCs w:val="16"/>
              </w:rPr>
              <w:t>итого</w:t>
            </w:r>
          </w:p>
        </w:tc>
        <w:tc>
          <w:tcPr>
            <w:tcW w:w="321" w:type="pct"/>
          </w:tcPr>
          <w:p w:rsidR="00C57861" w:rsidRPr="008430E9" w:rsidRDefault="00C57861" w:rsidP="008430E9">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1 261,3437</w:t>
            </w:r>
          </w:p>
        </w:tc>
        <w:tc>
          <w:tcPr>
            <w:tcW w:w="321" w:type="pct"/>
          </w:tcPr>
          <w:p w:rsidR="00C57861" w:rsidRPr="008430E9" w:rsidRDefault="00C57861" w:rsidP="008430E9">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467,30163</w:t>
            </w:r>
          </w:p>
        </w:tc>
        <w:tc>
          <w:tcPr>
            <w:tcW w:w="242" w:type="pct"/>
          </w:tcPr>
          <w:p w:rsidR="00C57861" w:rsidRPr="008430E9" w:rsidRDefault="00C57861" w:rsidP="008430E9">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0,00</w:t>
            </w:r>
          </w:p>
        </w:tc>
        <w:tc>
          <w:tcPr>
            <w:tcW w:w="242" w:type="pct"/>
          </w:tcPr>
          <w:p w:rsidR="00C57861" w:rsidRPr="008430E9" w:rsidRDefault="00C57861" w:rsidP="008430E9">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0,00</w:t>
            </w:r>
          </w:p>
        </w:tc>
        <w:tc>
          <w:tcPr>
            <w:tcW w:w="179" w:type="pct"/>
          </w:tcPr>
          <w:p w:rsidR="00C57861" w:rsidRPr="008430E9" w:rsidRDefault="00C57861" w:rsidP="008430E9">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0,00</w:t>
            </w:r>
          </w:p>
        </w:tc>
      </w:tr>
      <w:tr w:rsidR="00C57861" w:rsidRPr="008430E9" w:rsidTr="008430E9">
        <w:trPr>
          <w:cantSplit/>
          <w:trHeight w:val="20"/>
        </w:trPr>
        <w:tc>
          <w:tcPr>
            <w:tcW w:w="169"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lastRenderedPageBreak/>
              <w:t>2.</w:t>
            </w:r>
          </w:p>
        </w:tc>
        <w:tc>
          <w:tcPr>
            <w:tcW w:w="4831" w:type="pct"/>
            <w:gridSpan w:val="10"/>
          </w:tcPr>
          <w:p w:rsidR="00C57861" w:rsidRPr="008430E9" w:rsidRDefault="00C57861" w:rsidP="008430E9">
            <w:pPr>
              <w:rPr>
                <w:rFonts w:ascii="Arial" w:hAnsi="Arial" w:cs="Arial"/>
                <w:sz w:val="12"/>
                <w:szCs w:val="16"/>
              </w:rPr>
            </w:pPr>
            <w:r w:rsidRPr="008430E9">
              <w:rPr>
                <w:rFonts w:ascii="Arial" w:hAnsi="Arial" w:cs="Arial"/>
                <w:sz w:val="12"/>
                <w:szCs w:val="16"/>
              </w:rPr>
              <w:t>Задача 2. Обеспечение мероприятий по ликвидации и недопущения несанкционированных свалок на территории Валдайского муниципального района</w:t>
            </w:r>
          </w:p>
        </w:tc>
      </w:tr>
      <w:tr w:rsidR="008430E9" w:rsidRPr="008430E9" w:rsidTr="008430E9">
        <w:trPr>
          <w:cantSplit/>
          <w:trHeight w:val="20"/>
        </w:trPr>
        <w:tc>
          <w:tcPr>
            <w:tcW w:w="169" w:type="pct"/>
            <w:vMerge w:val="restar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2.1</w:t>
            </w:r>
          </w:p>
        </w:tc>
        <w:tc>
          <w:tcPr>
            <w:tcW w:w="1021" w:type="pct"/>
            <w:vMerge w:val="restart"/>
          </w:tcPr>
          <w:p w:rsidR="00C57861" w:rsidRPr="008430E9" w:rsidRDefault="00C57861" w:rsidP="008430E9">
            <w:pPr>
              <w:pStyle w:val="ConsPlusNormal"/>
              <w:ind w:firstLine="0"/>
              <w:rPr>
                <w:sz w:val="12"/>
                <w:szCs w:val="16"/>
              </w:rPr>
            </w:pPr>
            <w:r w:rsidRPr="008430E9">
              <w:rPr>
                <w:sz w:val="12"/>
                <w:szCs w:val="16"/>
              </w:rPr>
              <w:t>Обеспечение вывоза несанкционированных свалок</w:t>
            </w:r>
          </w:p>
        </w:tc>
        <w:tc>
          <w:tcPr>
            <w:tcW w:w="604" w:type="pct"/>
            <w:vMerge w:val="restart"/>
          </w:tcPr>
          <w:p w:rsidR="00C57861" w:rsidRPr="008430E9" w:rsidRDefault="00C57861" w:rsidP="008430E9">
            <w:pPr>
              <w:overflowPunct w:val="0"/>
              <w:autoSpaceDE w:val="0"/>
              <w:autoSpaceDN w:val="0"/>
              <w:adjustRightInd w:val="0"/>
              <w:rPr>
                <w:rFonts w:ascii="Arial" w:hAnsi="Arial" w:cs="Arial"/>
                <w:sz w:val="12"/>
                <w:szCs w:val="16"/>
              </w:rPr>
            </w:pPr>
            <w:r w:rsidRPr="008430E9">
              <w:rPr>
                <w:rFonts w:ascii="Arial" w:hAnsi="Arial" w:cs="Arial"/>
                <w:sz w:val="12"/>
                <w:szCs w:val="16"/>
              </w:rPr>
              <w:t>комитет жилищно-коммунального и дорожного хозяйства</w:t>
            </w:r>
          </w:p>
        </w:tc>
        <w:tc>
          <w:tcPr>
            <w:tcW w:w="493" w:type="pct"/>
            <w:vMerge w:val="restar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2023-2026 годы</w:t>
            </w:r>
          </w:p>
        </w:tc>
        <w:tc>
          <w:tcPr>
            <w:tcW w:w="479" w:type="pct"/>
            <w:vMerge w:val="restar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2.1</w:t>
            </w:r>
          </w:p>
        </w:tc>
        <w:tc>
          <w:tcPr>
            <w:tcW w:w="929" w:type="pct"/>
          </w:tcPr>
          <w:p w:rsidR="00C57861" w:rsidRPr="008430E9" w:rsidRDefault="00C57861" w:rsidP="008430E9">
            <w:pPr>
              <w:overflowPunct w:val="0"/>
              <w:autoSpaceDE w:val="0"/>
              <w:autoSpaceDN w:val="0"/>
              <w:adjustRightInd w:val="0"/>
              <w:rPr>
                <w:rFonts w:ascii="Arial" w:hAnsi="Arial" w:cs="Arial"/>
                <w:sz w:val="12"/>
                <w:szCs w:val="16"/>
              </w:rPr>
            </w:pPr>
            <w:r w:rsidRPr="008430E9">
              <w:rPr>
                <w:rFonts w:ascii="Arial" w:hAnsi="Arial" w:cs="Arial"/>
                <w:sz w:val="12"/>
                <w:szCs w:val="16"/>
              </w:rPr>
              <w:t>бюджет Валдайского городского поселения</w:t>
            </w:r>
          </w:p>
        </w:tc>
        <w:tc>
          <w:tcPr>
            <w:tcW w:w="321"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345,61613</w:t>
            </w:r>
          </w:p>
        </w:tc>
        <w:tc>
          <w:tcPr>
            <w:tcW w:w="321"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499,200</w:t>
            </w:r>
          </w:p>
        </w:tc>
        <w:tc>
          <w:tcPr>
            <w:tcW w:w="242"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499,200</w:t>
            </w:r>
          </w:p>
        </w:tc>
        <w:tc>
          <w:tcPr>
            <w:tcW w:w="242"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499,200</w:t>
            </w:r>
          </w:p>
        </w:tc>
        <w:tc>
          <w:tcPr>
            <w:tcW w:w="179"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0,00</w:t>
            </w:r>
          </w:p>
        </w:tc>
      </w:tr>
      <w:tr w:rsidR="008430E9" w:rsidRPr="008430E9" w:rsidTr="008430E9">
        <w:trPr>
          <w:cantSplit/>
          <w:trHeight w:val="20"/>
        </w:trPr>
        <w:tc>
          <w:tcPr>
            <w:tcW w:w="169"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1021" w:type="pct"/>
            <w:vMerge/>
          </w:tcPr>
          <w:p w:rsidR="00C57861" w:rsidRPr="008430E9" w:rsidRDefault="00C57861" w:rsidP="008430E9">
            <w:pPr>
              <w:pStyle w:val="ConsPlusNormal"/>
              <w:ind w:firstLine="0"/>
              <w:jc w:val="center"/>
              <w:rPr>
                <w:sz w:val="12"/>
                <w:szCs w:val="16"/>
              </w:rPr>
            </w:pPr>
          </w:p>
        </w:tc>
        <w:tc>
          <w:tcPr>
            <w:tcW w:w="604"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493"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479"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929" w:type="pct"/>
          </w:tcPr>
          <w:p w:rsidR="00C57861" w:rsidRPr="008430E9" w:rsidRDefault="00C57861" w:rsidP="008430E9">
            <w:pPr>
              <w:overflowPunct w:val="0"/>
              <w:autoSpaceDE w:val="0"/>
              <w:autoSpaceDN w:val="0"/>
              <w:adjustRightInd w:val="0"/>
              <w:rPr>
                <w:rFonts w:ascii="Arial" w:hAnsi="Arial" w:cs="Arial"/>
                <w:sz w:val="12"/>
                <w:szCs w:val="16"/>
              </w:rPr>
            </w:pPr>
            <w:r w:rsidRPr="008430E9">
              <w:rPr>
                <w:rFonts w:ascii="Arial" w:hAnsi="Arial" w:cs="Arial"/>
                <w:sz w:val="12"/>
                <w:szCs w:val="16"/>
              </w:rPr>
              <w:t>бюджет Валдайского муниципального района</w:t>
            </w:r>
          </w:p>
        </w:tc>
        <w:tc>
          <w:tcPr>
            <w:tcW w:w="321"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2 097,84250</w:t>
            </w:r>
          </w:p>
        </w:tc>
        <w:tc>
          <w:tcPr>
            <w:tcW w:w="321"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2 774,800</w:t>
            </w:r>
          </w:p>
        </w:tc>
        <w:tc>
          <w:tcPr>
            <w:tcW w:w="242"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3825,000</w:t>
            </w:r>
          </w:p>
        </w:tc>
        <w:tc>
          <w:tcPr>
            <w:tcW w:w="242"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650,00</w:t>
            </w:r>
          </w:p>
        </w:tc>
        <w:tc>
          <w:tcPr>
            <w:tcW w:w="179"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558,00</w:t>
            </w:r>
          </w:p>
        </w:tc>
      </w:tr>
      <w:tr w:rsidR="008430E9" w:rsidRPr="008430E9" w:rsidTr="008430E9">
        <w:trPr>
          <w:cantSplit/>
          <w:trHeight w:val="20"/>
        </w:trPr>
        <w:tc>
          <w:tcPr>
            <w:tcW w:w="169"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1021" w:type="pct"/>
            <w:vMerge/>
          </w:tcPr>
          <w:p w:rsidR="00C57861" w:rsidRPr="008430E9" w:rsidRDefault="00C57861" w:rsidP="008430E9">
            <w:pPr>
              <w:pStyle w:val="ConsPlusNormal"/>
              <w:ind w:firstLine="0"/>
              <w:jc w:val="center"/>
              <w:rPr>
                <w:sz w:val="12"/>
                <w:szCs w:val="16"/>
              </w:rPr>
            </w:pPr>
          </w:p>
        </w:tc>
        <w:tc>
          <w:tcPr>
            <w:tcW w:w="604"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493"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479"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929" w:type="pct"/>
          </w:tcPr>
          <w:p w:rsidR="00C57861" w:rsidRPr="008430E9" w:rsidRDefault="00C57861" w:rsidP="008430E9">
            <w:pPr>
              <w:overflowPunct w:val="0"/>
              <w:autoSpaceDE w:val="0"/>
              <w:autoSpaceDN w:val="0"/>
              <w:adjustRightInd w:val="0"/>
              <w:rPr>
                <w:rFonts w:ascii="Arial" w:hAnsi="Arial" w:cs="Arial"/>
                <w:b/>
                <w:sz w:val="12"/>
                <w:szCs w:val="16"/>
              </w:rPr>
            </w:pPr>
            <w:r w:rsidRPr="008430E9">
              <w:rPr>
                <w:rFonts w:ascii="Arial" w:hAnsi="Arial" w:cs="Arial"/>
                <w:b/>
                <w:sz w:val="12"/>
                <w:szCs w:val="16"/>
              </w:rPr>
              <w:t>итого</w:t>
            </w:r>
          </w:p>
        </w:tc>
        <w:tc>
          <w:tcPr>
            <w:tcW w:w="321" w:type="pct"/>
          </w:tcPr>
          <w:p w:rsidR="00C57861" w:rsidRPr="008430E9" w:rsidRDefault="00C57861" w:rsidP="008430E9">
            <w:pPr>
              <w:jc w:val="center"/>
              <w:rPr>
                <w:rFonts w:ascii="Arial" w:hAnsi="Arial" w:cs="Arial"/>
                <w:b/>
                <w:sz w:val="12"/>
                <w:szCs w:val="16"/>
              </w:rPr>
            </w:pPr>
            <w:r w:rsidRPr="008430E9">
              <w:rPr>
                <w:rFonts w:ascii="Arial" w:hAnsi="Arial" w:cs="Arial"/>
                <w:b/>
                <w:sz w:val="12"/>
                <w:szCs w:val="16"/>
              </w:rPr>
              <w:t>2 443,45863</w:t>
            </w:r>
          </w:p>
        </w:tc>
        <w:tc>
          <w:tcPr>
            <w:tcW w:w="321" w:type="pct"/>
          </w:tcPr>
          <w:p w:rsidR="00C57861" w:rsidRPr="008430E9" w:rsidRDefault="00C57861" w:rsidP="008430E9">
            <w:pPr>
              <w:jc w:val="center"/>
              <w:rPr>
                <w:rFonts w:ascii="Arial" w:hAnsi="Arial" w:cs="Arial"/>
                <w:b/>
                <w:sz w:val="12"/>
                <w:szCs w:val="16"/>
              </w:rPr>
            </w:pPr>
            <w:r w:rsidRPr="008430E9">
              <w:rPr>
                <w:rFonts w:ascii="Arial" w:hAnsi="Arial" w:cs="Arial"/>
                <w:b/>
                <w:sz w:val="12"/>
                <w:szCs w:val="16"/>
              </w:rPr>
              <w:t>3 274,000</w:t>
            </w:r>
          </w:p>
        </w:tc>
        <w:tc>
          <w:tcPr>
            <w:tcW w:w="242" w:type="pct"/>
          </w:tcPr>
          <w:p w:rsidR="00C57861" w:rsidRPr="008430E9" w:rsidRDefault="00C57861" w:rsidP="008430E9">
            <w:pPr>
              <w:jc w:val="center"/>
              <w:rPr>
                <w:rFonts w:ascii="Arial" w:hAnsi="Arial" w:cs="Arial"/>
                <w:b/>
                <w:sz w:val="12"/>
                <w:szCs w:val="16"/>
              </w:rPr>
            </w:pPr>
            <w:r w:rsidRPr="008430E9">
              <w:rPr>
                <w:rFonts w:ascii="Arial" w:hAnsi="Arial" w:cs="Arial"/>
                <w:b/>
                <w:sz w:val="12"/>
                <w:szCs w:val="16"/>
              </w:rPr>
              <w:t>4324,200</w:t>
            </w:r>
          </w:p>
        </w:tc>
        <w:tc>
          <w:tcPr>
            <w:tcW w:w="242" w:type="pct"/>
          </w:tcPr>
          <w:p w:rsidR="00C57861" w:rsidRPr="008430E9" w:rsidRDefault="00C57861" w:rsidP="008430E9">
            <w:pPr>
              <w:jc w:val="center"/>
              <w:rPr>
                <w:rFonts w:ascii="Arial" w:hAnsi="Arial" w:cs="Arial"/>
                <w:b/>
                <w:sz w:val="12"/>
                <w:szCs w:val="16"/>
              </w:rPr>
            </w:pPr>
            <w:r w:rsidRPr="008430E9">
              <w:rPr>
                <w:rFonts w:ascii="Arial" w:hAnsi="Arial" w:cs="Arial"/>
                <w:b/>
                <w:sz w:val="12"/>
                <w:szCs w:val="16"/>
              </w:rPr>
              <w:t>1149,200</w:t>
            </w:r>
          </w:p>
        </w:tc>
        <w:tc>
          <w:tcPr>
            <w:tcW w:w="179" w:type="pct"/>
          </w:tcPr>
          <w:p w:rsidR="00C57861" w:rsidRPr="008430E9" w:rsidRDefault="00C57861" w:rsidP="008430E9">
            <w:pPr>
              <w:jc w:val="center"/>
              <w:rPr>
                <w:rFonts w:ascii="Arial" w:hAnsi="Arial" w:cs="Arial"/>
                <w:b/>
                <w:sz w:val="12"/>
                <w:szCs w:val="16"/>
              </w:rPr>
            </w:pPr>
            <w:r w:rsidRPr="008430E9">
              <w:rPr>
                <w:rFonts w:ascii="Arial" w:hAnsi="Arial" w:cs="Arial"/>
                <w:b/>
                <w:sz w:val="12"/>
                <w:szCs w:val="16"/>
              </w:rPr>
              <w:t>558,00</w:t>
            </w:r>
          </w:p>
        </w:tc>
      </w:tr>
      <w:tr w:rsidR="008430E9" w:rsidRPr="008430E9" w:rsidTr="008430E9">
        <w:trPr>
          <w:cantSplit/>
          <w:trHeight w:val="20"/>
        </w:trPr>
        <w:tc>
          <w:tcPr>
            <w:tcW w:w="169" w:type="pct"/>
            <w:vMerge w:val="restar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2.2</w:t>
            </w:r>
          </w:p>
        </w:tc>
        <w:tc>
          <w:tcPr>
            <w:tcW w:w="1021" w:type="pct"/>
            <w:vMerge w:val="restart"/>
          </w:tcPr>
          <w:p w:rsidR="00C57861" w:rsidRPr="008430E9" w:rsidRDefault="00C57861" w:rsidP="008430E9">
            <w:pPr>
              <w:pStyle w:val="ConsPlusNormal"/>
              <w:ind w:firstLine="0"/>
              <w:rPr>
                <w:sz w:val="12"/>
                <w:szCs w:val="16"/>
              </w:rPr>
            </w:pPr>
            <w:r w:rsidRPr="008430E9">
              <w:rPr>
                <w:sz w:val="12"/>
                <w:szCs w:val="16"/>
              </w:rPr>
              <w:t>Организация общественных субботников на территории Валдайского городского поселения</w:t>
            </w:r>
          </w:p>
        </w:tc>
        <w:tc>
          <w:tcPr>
            <w:tcW w:w="604" w:type="pct"/>
            <w:vMerge w:val="restart"/>
          </w:tcPr>
          <w:p w:rsidR="00C57861" w:rsidRPr="008430E9" w:rsidRDefault="00C57861" w:rsidP="008430E9">
            <w:pPr>
              <w:overflowPunct w:val="0"/>
              <w:autoSpaceDE w:val="0"/>
              <w:autoSpaceDN w:val="0"/>
              <w:adjustRightInd w:val="0"/>
              <w:rPr>
                <w:rFonts w:ascii="Arial" w:hAnsi="Arial" w:cs="Arial"/>
                <w:sz w:val="12"/>
                <w:szCs w:val="16"/>
              </w:rPr>
            </w:pPr>
            <w:r w:rsidRPr="008430E9">
              <w:rPr>
                <w:rFonts w:ascii="Arial" w:hAnsi="Arial" w:cs="Arial"/>
                <w:sz w:val="12"/>
                <w:szCs w:val="16"/>
              </w:rPr>
              <w:t>комитет жилищно-коммунального и дорожного хозяйства</w:t>
            </w:r>
          </w:p>
        </w:tc>
        <w:tc>
          <w:tcPr>
            <w:tcW w:w="493" w:type="pct"/>
            <w:vMerge w:val="restar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2023-2026 годы</w:t>
            </w:r>
          </w:p>
        </w:tc>
        <w:tc>
          <w:tcPr>
            <w:tcW w:w="479" w:type="pct"/>
            <w:vMerge w:val="restar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2.2</w:t>
            </w:r>
          </w:p>
        </w:tc>
        <w:tc>
          <w:tcPr>
            <w:tcW w:w="929" w:type="pct"/>
          </w:tcPr>
          <w:p w:rsidR="00C57861" w:rsidRPr="008430E9" w:rsidRDefault="00C57861" w:rsidP="008430E9">
            <w:pPr>
              <w:overflowPunct w:val="0"/>
              <w:autoSpaceDE w:val="0"/>
              <w:autoSpaceDN w:val="0"/>
              <w:adjustRightInd w:val="0"/>
              <w:rPr>
                <w:rFonts w:ascii="Arial" w:hAnsi="Arial" w:cs="Arial"/>
                <w:sz w:val="12"/>
                <w:szCs w:val="16"/>
              </w:rPr>
            </w:pPr>
            <w:r w:rsidRPr="008430E9">
              <w:rPr>
                <w:rFonts w:ascii="Arial" w:hAnsi="Arial" w:cs="Arial"/>
                <w:sz w:val="12"/>
                <w:szCs w:val="16"/>
              </w:rPr>
              <w:t>бюджет Валдайского городского поселения</w:t>
            </w:r>
          </w:p>
        </w:tc>
        <w:tc>
          <w:tcPr>
            <w:tcW w:w="321"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10,000</w:t>
            </w:r>
          </w:p>
        </w:tc>
        <w:tc>
          <w:tcPr>
            <w:tcW w:w="321"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20,00</w:t>
            </w:r>
          </w:p>
        </w:tc>
        <w:tc>
          <w:tcPr>
            <w:tcW w:w="242"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15,00</w:t>
            </w:r>
          </w:p>
        </w:tc>
        <w:tc>
          <w:tcPr>
            <w:tcW w:w="242"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15,00</w:t>
            </w:r>
          </w:p>
        </w:tc>
        <w:tc>
          <w:tcPr>
            <w:tcW w:w="179"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0,00</w:t>
            </w:r>
          </w:p>
        </w:tc>
      </w:tr>
      <w:tr w:rsidR="008430E9" w:rsidRPr="008430E9" w:rsidTr="008430E9">
        <w:trPr>
          <w:cantSplit/>
          <w:trHeight w:val="20"/>
        </w:trPr>
        <w:tc>
          <w:tcPr>
            <w:tcW w:w="169"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1021" w:type="pct"/>
            <w:vMerge/>
          </w:tcPr>
          <w:p w:rsidR="00C57861" w:rsidRPr="008430E9" w:rsidRDefault="00C57861" w:rsidP="008430E9">
            <w:pPr>
              <w:pStyle w:val="ConsPlusNormal"/>
              <w:ind w:firstLine="0"/>
              <w:rPr>
                <w:sz w:val="12"/>
                <w:szCs w:val="16"/>
              </w:rPr>
            </w:pPr>
          </w:p>
        </w:tc>
        <w:tc>
          <w:tcPr>
            <w:tcW w:w="604" w:type="pct"/>
            <w:vMerge/>
          </w:tcPr>
          <w:p w:rsidR="00C57861" w:rsidRPr="008430E9" w:rsidRDefault="00C57861" w:rsidP="008430E9">
            <w:pPr>
              <w:overflowPunct w:val="0"/>
              <w:autoSpaceDE w:val="0"/>
              <w:autoSpaceDN w:val="0"/>
              <w:adjustRightInd w:val="0"/>
              <w:rPr>
                <w:rFonts w:ascii="Arial" w:hAnsi="Arial" w:cs="Arial"/>
                <w:sz w:val="12"/>
                <w:szCs w:val="16"/>
              </w:rPr>
            </w:pPr>
          </w:p>
        </w:tc>
        <w:tc>
          <w:tcPr>
            <w:tcW w:w="493"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479"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929" w:type="pct"/>
          </w:tcPr>
          <w:p w:rsidR="00C57861" w:rsidRPr="008430E9" w:rsidRDefault="00C57861" w:rsidP="008430E9">
            <w:pPr>
              <w:overflowPunct w:val="0"/>
              <w:autoSpaceDE w:val="0"/>
              <w:autoSpaceDN w:val="0"/>
              <w:adjustRightInd w:val="0"/>
              <w:rPr>
                <w:rFonts w:ascii="Arial" w:hAnsi="Arial" w:cs="Arial"/>
                <w:sz w:val="12"/>
                <w:szCs w:val="16"/>
              </w:rPr>
            </w:pPr>
            <w:r w:rsidRPr="008430E9">
              <w:rPr>
                <w:rFonts w:ascii="Arial" w:hAnsi="Arial" w:cs="Arial"/>
                <w:sz w:val="12"/>
                <w:szCs w:val="16"/>
              </w:rPr>
              <w:t>бюджет Валдайского муниципального района</w:t>
            </w:r>
          </w:p>
        </w:tc>
        <w:tc>
          <w:tcPr>
            <w:tcW w:w="321"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0,00</w:t>
            </w:r>
          </w:p>
        </w:tc>
        <w:tc>
          <w:tcPr>
            <w:tcW w:w="321"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0,00</w:t>
            </w:r>
          </w:p>
        </w:tc>
        <w:tc>
          <w:tcPr>
            <w:tcW w:w="242"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0,00</w:t>
            </w:r>
          </w:p>
        </w:tc>
        <w:tc>
          <w:tcPr>
            <w:tcW w:w="242"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0,00</w:t>
            </w:r>
          </w:p>
        </w:tc>
        <w:tc>
          <w:tcPr>
            <w:tcW w:w="179"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0,00</w:t>
            </w:r>
          </w:p>
        </w:tc>
      </w:tr>
      <w:tr w:rsidR="008430E9" w:rsidRPr="008430E9" w:rsidTr="008430E9">
        <w:trPr>
          <w:cantSplit/>
          <w:trHeight w:val="20"/>
        </w:trPr>
        <w:tc>
          <w:tcPr>
            <w:tcW w:w="169"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1021" w:type="pct"/>
            <w:vMerge/>
          </w:tcPr>
          <w:p w:rsidR="00C57861" w:rsidRPr="008430E9" w:rsidRDefault="00C57861" w:rsidP="008430E9">
            <w:pPr>
              <w:pStyle w:val="ConsPlusNormal"/>
              <w:ind w:firstLine="0"/>
              <w:rPr>
                <w:sz w:val="12"/>
                <w:szCs w:val="16"/>
              </w:rPr>
            </w:pPr>
          </w:p>
        </w:tc>
        <w:tc>
          <w:tcPr>
            <w:tcW w:w="604" w:type="pct"/>
            <w:vMerge/>
          </w:tcPr>
          <w:p w:rsidR="00C57861" w:rsidRPr="008430E9" w:rsidRDefault="00C57861" w:rsidP="008430E9">
            <w:pPr>
              <w:overflowPunct w:val="0"/>
              <w:autoSpaceDE w:val="0"/>
              <w:autoSpaceDN w:val="0"/>
              <w:adjustRightInd w:val="0"/>
              <w:rPr>
                <w:rFonts w:ascii="Arial" w:hAnsi="Arial" w:cs="Arial"/>
                <w:sz w:val="12"/>
                <w:szCs w:val="16"/>
              </w:rPr>
            </w:pPr>
          </w:p>
        </w:tc>
        <w:tc>
          <w:tcPr>
            <w:tcW w:w="493"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479"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929" w:type="pct"/>
          </w:tcPr>
          <w:p w:rsidR="00C57861" w:rsidRPr="008430E9" w:rsidRDefault="00C57861" w:rsidP="008430E9">
            <w:pPr>
              <w:overflowPunct w:val="0"/>
              <w:autoSpaceDE w:val="0"/>
              <w:autoSpaceDN w:val="0"/>
              <w:adjustRightInd w:val="0"/>
              <w:rPr>
                <w:rFonts w:ascii="Arial" w:hAnsi="Arial" w:cs="Arial"/>
                <w:b/>
                <w:sz w:val="12"/>
                <w:szCs w:val="16"/>
              </w:rPr>
            </w:pPr>
            <w:r w:rsidRPr="008430E9">
              <w:rPr>
                <w:rFonts w:ascii="Arial" w:hAnsi="Arial" w:cs="Arial"/>
                <w:b/>
                <w:sz w:val="12"/>
                <w:szCs w:val="16"/>
              </w:rPr>
              <w:t>итого</w:t>
            </w:r>
          </w:p>
        </w:tc>
        <w:tc>
          <w:tcPr>
            <w:tcW w:w="321" w:type="pct"/>
          </w:tcPr>
          <w:p w:rsidR="00C57861" w:rsidRPr="008430E9" w:rsidRDefault="00C57861" w:rsidP="008430E9">
            <w:pPr>
              <w:jc w:val="center"/>
              <w:rPr>
                <w:rFonts w:ascii="Arial" w:hAnsi="Arial" w:cs="Arial"/>
                <w:b/>
                <w:sz w:val="12"/>
                <w:szCs w:val="16"/>
                <w:highlight w:val="yellow"/>
              </w:rPr>
            </w:pPr>
            <w:r w:rsidRPr="008430E9">
              <w:rPr>
                <w:rFonts w:ascii="Arial" w:hAnsi="Arial" w:cs="Arial"/>
                <w:b/>
                <w:sz w:val="12"/>
                <w:szCs w:val="16"/>
              </w:rPr>
              <w:t>10,00</w:t>
            </w:r>
          </w:p>
        </w:tc>
        <w:tc>
          <w:tcPr>
            <w:tcW w:w="321" w:type="pct"/>
          </w:tcPr>
          <w:p w:rsidR="00C57861" w:rsidRPr="008430E9" w:rsidRDefault="00C57861" w:rsidP="008430E9">
            <w:pPr>
              <w:jc w:val="center"/>
              <w:rPr>
                <w:rFonts w:ascii="Arial" w:hAnsi="Arial" w:cs="Arial"/>
                <w:b/>
                <w:sz w:val="12"/>
                <w:szCs w:val="16"/>
              </w:rPr>
            </w:pPr>
            <w:r w:rsidRPr="008430E9">
              <w:rPr>
                <w:rFonts w:ascii="Arial" w:hAnsi="Arial" w:cs="Arial"/>
                <w:b/>
                <w:sz w:val="12"/>
                <w:szCs w:val="16"/>
              </w:rPr>
              <w:t>20,00</w:t>
            </w:r>
          </w:p>
        </w:tc>
        <w:tc>
          <w:tcPr>
            <w:tcW w:w="242" w:type="pct"/>
          </w:tcPr>
          <w:p w:rsidR="00C57861" w:rsidRPr="008430E9" w:rsidRDefault="00C57861" w:rsidP="008430E9">
            <w:pPr>
              <w:jc w:val="center"/>
              <w:rPr>
                <w:rFonts w:ascii="Arial" w:hAnsi="Arial" w:cs="Arial"/>
                <w:b/>
                <w:sz w:val="12"/>
                <w:szCs w:val="16"/>
              </w:rPr>
            </w:pPr>
            <w:r w:rsidRPr="008430E9">
              <w:rPr>
                <w:rFonts w:ascii="Arial" w:hAnsi="Arial" w:cs="Arial"/>
                <w:b/>
                <w:sz w:val="12"/>
                <w:szCs w:val="16"/>
              </w:rPr>
              <w:t>15,00</w:t>
            </w:r>
          </w:p>
        </w:tc>
        <w:tc>
          <w:tcPr>
            <w:tcW w:w="242" w:type="pct"/>
          </w:tcPr>
          <w:p w:rsidR="00C57861" w:rsidRPr="008430E9" w:rsidRDefault="00C57861" w:rsidP="008430E9">
            <w:pPr>
              <w:jc w:val="center"/>
              <w:rPr>
                <w:rFonts w:ascii="Arial" w:hAnsi="Arial" w:cs="Arial"/>
                <w:b/>
                <w:sz w:val="12"/>
                <w:szCs w:val="16"/>
              </w:rPr>
            </w:pPr>
            <w:r w:rsidRPr="008430E9">
              <w:rPr>
                <w:rFonts w:ascii="Arial" w:hAnsi="Arial" w:cs="Arial"/>
                <w:b/>
                <w:sz w:val="12"/>
                <w:szCs w:val="16"/>
              </w:rPr>
              <w:t>15,00</w:t>
            </w:r>
          </w:p>
        </w:tc>
        <w:tc>
          <w:tcPr>
            <w:tcW w:w="179" w:type="pct"/>
          </w:tcPr>
          <w:p w:rsidR="00C57861" w:rsidRPr="008430E9" w:rsidRDefault="00C57861" w:rsidP="008430E9">
            <w:pPr>
              <w:jc w:val="center"/>
              <w:rPr>
                <w:rFonts w:ascii="Arial" w:hAnsi="Arial" w:cs="Arial"/>
                <w:b/>
                <w:sz w:val="12"/>
                <w:szCs w:val="16"/>
              </w:rPr>
            </w:pPr>
          </w:p>
        </w:tc>
      </w:tr>
      <w:tr w:rsidR="008430E9" w:rsidRPr="008430E9" w:rsidTr="008430E9">
        <w:trPr>
          <w:cantSplit/>
          <w:trHeight w:val="20"/>
        </w:trPr>
        <w:tc>
          <w:tcPr>
            <w:tcW w:w="169" w:type="pct"/>
            <w:vMerge w:val="restar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2.3</w:t>
            </w:r>
          </w:p>
        </w:tc>
        <w:tc>
          <w:tcPr>
            <w:tcW w:w="1021" w:type="pct"/>
            <w:vMerge w:val="restart"/>
          </w:tcPr>
          <w:p w:rsidR="00C57861" w:rsidRPr="008430E9" w:rsidRDefault="00C57861" w:rsidP="008430E9">
            <w:pPr>
              <w:pStyle w:val="ConsPlusNormal"/>
              <w:ind w:firstLine="0"/>
              <w:rPr>
                <w:sz w:val="12"/>
                <w:szCs w:val="16"/>
              </w:rPr>
            </w:pPr>
            <w:r w:rsidRPr="008430E9">
              <w:rPr>
                <w:sz w:val="12"/>
                <w:szCs w:val="16"/>
              </w:rPr>
              <w:t>Осуществление очистки территории от некондиционного мусора вокруг контейнерных площадок</w:t>
            </w:r>
          </w:p>
        </w:tc>
        <w:tc>
          <w:tcPr>
            <w:tcW w:w="604" w:type="pct"/>
            <w:vMerge w:val="restart"/>
          </w:tcPr>
          <w:p w:rsidR="00C57861" w:rsidRPr="008430E9" w:rsidRDefault="00C57861" w:rsidP="008430E9">
            <w:pPr>
              <w:overflowPunct w:val="0"/>
              <w:autoSpaceDE w:val="0"/>
              <w:autoSpaceDN w:val="0"/>
              <w:adjustRightInd w:val="0"/>
              <w:rPr>
                <w:rFonts w:ascii="Arial" w:hAnsi="Arial" w:cs="Arial"/>
                <w:sz w:val="12"/>
                <w:szCs w:val="16"/>
              </w:rPr>
            </w:pPr>
            <w:r w:rsidRPr="008430E9">
              <w:rPr>
                <w:rFonts w:ascii="Arial" w:hAnsi="Arial" w:cs="Arial"/>
                <w:sz w:val="12"/>
                <w:szCs w:val="16"/>
              </w:rPr>
              <w:t>муниципальное автономное учреждение «Расчетно-информационный центр»</w:t>
            </w:r>
          </w:p>
        </w:tc>
        <w:tc>
          <w:tcPr>
            <w:tcW w:w="493" w:type="pct"/>
            <w:vMerge w:val="restar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2023-2026 годы</w:t>
            </w:r>
          </w:p>
        </w:tc>
        <w:tc>
          <w:tcPr>
            <w:tcW w:w="479" w:type="pct"/>
            <w:vMerge w:val="restar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2.3</w:t>
            </w:r>
          </w:p>
        </w:tc>
        <w:tc>
          <w:tcPr>
            <w:tcW w:w="929" w:type="pct"/>
          </w:tcPr>
          <w:p w:rsidR="00C57861" w:rsidRPr="008430E9" w:rsidRDefault="00C57861" w:rsidP="008430E9">
            <w:pPr>
              <w:overflowPunct w:val="0"/>
              <w:autoSpaceDE w:val="0"/>
              <w:autoSpaceDN w:val="0"/>
              <w:adjustRightInd w:val="0"/>
              <w:rPr>
                <w:rFonts w:ascii="Arial" w:hAnsi="Arial" w:cs="Arial"/>
                <w:sz w:val="12"/>
                <w:szCs w:val="16"/>
              </w:rPr>
            </w:pPr>
            <w:r w:rsidRPr="008430E9">
              <w:rPr>
                <w:rFonts w:ascii="Arial" w:hAnsi="Arial" w:cs="Arial"/>
                <w:sz w:val="12"/>
                <w:szCs w:val="16"/>
              </w:rPr>
              <w:t>бюджет Валдайского городского поселения</w:t>
            </w:r>
          </w:p>
        </w:tc>
        <w:tc>
          <w:tcPr>
            <w:tcW w:w="321"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0,00</w:t>
            </w:r>
          </w:p>
        </w:tc>
        <w:tc>
          <w:tcPr>
            <w:tcW w:w="321"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403,160</w:t>
            </w:r>
          </w:p>
        </w:tc>
        <w:tc>
          <w:tcPr>
            <w:tcW w:w="242"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600,00</w:t>
            </w:r>
          </w:p>
        </w:tc>
        <w:tc>
          <w:tcPr>
            <w:tcW w:w="242"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600,00</w:t>
            </w:r>
          </w:p>
        </w:tc>
        <w:tc>
          <w:tcPr>
            <w:tcW w:w="179"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0,00</w:t>
            </w:r>
          </w:p>
        </w:tc>
      </w:tr>
      <w:tr w:rsidR="008430E9" w:rsidRPr="008430E9" w:rsidTr="008430E9">
        <w:trPr>
          <w:cantSplit/>
          <w:trHeight w:val="20"/>
        </w:trPr>
        <w:tc>
          <w:tcPr>
            <w:tcW w:w="169"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1021" w:type="pct"/>
            <w:vMerge/>
          </w:tcPr>
          <w:p w:rsidR="00C57861" w:rsidRPr="008430E9" w:rsidRDefault="00C57861" w:rsidP="008430E9">
            <w:pPr>
              <w:pStyle w:val="ConsPlusNormal"/>
              <w:ind w:firstLine="0"/>
              <w:jc w:val="center"/>
              <w:rPr>
                <w:sz w:val="12"/>
                <w:szCs w:val="16"/>
              </w:rPr>
            </w:pPr>
          </w:p>
        </w:tc>
        <w:tc>
          <w:tcPr>
            <w:tcW w:w="604"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493"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479"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929" w:type="pct"/>
          </w:tcPr>
          <w:p w:rsidR="00C57861" w:rsidRPr="008430E9" w:rsidRDefault="00C57861" w:rsidP="008430E9">
            <w:pPr>
              <w:overflowPunct w:val="0"/>
              <w:autoSpaceDE w:val="0"/>
              <w:autoSpaceDN w:val="0"/>
              <w:adjustRightInd w:val="0"/>
              <w:rPr>
                <w:rFonts w:ascii="Arial" w:hAnsi="Arial" w:cs="Arial"/>
                <w:sz w:val="12"/>
                <w:szCs w:val="16"/>
              </w:rPr>
            </w:pPr>
            <w:r w:rsidRPr="008430E9">
              <w:rPr>
                <w:rFonts w:ascii="Arial" w:hAnsi="Arial" w:cs="Arial"/>
                <w:sz w:val="12"/>
                <w:szCs w:val="16"/>
              </w:rPr>
              <w:t>бюджет Валдайского муниципального района</w:t>
            </w:r>
          </w:p>
        </w:tc>
        <w:tc>
          <w:tcPr>
            <w:tcW w:w="321"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0,00</w:t>
            </w:r>
          </w:p>
        </w:tc>
        <w:tc>
          <w:tcPr>
            <w:tcW w:w="321"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0,00</w:t>
            </w:r>
          </w:p>
        </w:tc>
        <w:tc>
          <w:tcPr>
            <w:tcW w:w="242" w:type="pct"/>
          </w:tcPr>
          <w:p w:rsidR="00C57861" w:rsidRPr="008430E9" w:rsidRDefault="00C57861" w:rsidP="008430E9">
            <w:pPr>
              <w:jc w:val="center"/>
              <w:rPr>
                <w:rFonts w:ascii="Arial" w:hAnsi="Arial" w:cs="Arial"/>
                <w:sz w:val="12"/>
                <w:szCs w:val="16"/>
              </w:rPr>
            </w:pPr>
            <w:r w:rsidRPr="008430E9">
              <w:rPr>
                <w:rFonts w:ascii="Arial" w:hAnsi="Arial" w:cs="Arial"/>
                <w:sz w:val="12"/>
                <w:szCs w:val="16"/>
              </w:rPr>
              <w:t>0,00</w:t>
            </w:r>
          </w:p>
        </w:tc>
        <w:tc>
          <w:tcPr>
            <w:tcW w:w="242" w:type="pct"/>
          </w:tcPr>
          <w:p w:rsidR="00C57861" w:rsidRPr="008430E9" w:rsidRDefault="00C57861" w:rsidP="008430E9">
            <w:pPr>
              <w:jc w:val="center"/>
              <w:rPr>
                <w:rFonts w:ascii="Arial" w:hAnsi="Arial" w:cs="Arial"/>
                <w:sz w:val="12"/>
                <w:szCs w:val="16"/>
              </w:rPr>
            </w:pPr>
            <w:r w:rsidRPr="008430E9">
              <w:rPr>
                <w:rFonts w:ascii="Arial" w:hAnsi="Arial" w:cs="Arial"/>
                <w:sz w:val="12"/>
                <w:szCs w:val="16"/>
              </w:rPr>
              <w:t>0,00</w:t>
            </w:r>
          </w:p>
        </w:tc>
        <w:tc>
          <w:tcPr>
            <w:tcW w:w="179" w:type="pct"/>
          </w:tcPr>
          <w:p w:rsidR="00C57861" w:rsidRPr="008430E9" w:rsidRDefault="00C57861" w:rsidP="008430E9">
            <w:pPr>
              <w:jc w:val="center"/>
              <w:rPr>
                <w:rFonts w:ascii="Arial" w:hAnsi="Arial" w:cs="Arial"/>
                <w:sz w:val="12"/>
                <w:szCs w:val="16"/>
              </w:rPr>
            </w:pPr>
            <w:r w:rsidRPr="008430E9">
              <w:rPr>
                <w:rFonts w:ascii="Arial" w:hAnsi="Arial" w:cs="Arial"/>
                <w:sz w:val="12"/>
                <w:szCs w:val="16"/>
              </w:rPr>
              <w:t>0,00</w:t>
            </w:r>
          </w:p>
        </w:tc>
      </w:tr>
      <w:tr w:rsidR="008430E9" w:rsidRPr="008430E9" w:rsidTr="008430E9">
        <w:trPr>
          <w:cantSplit/>
          <w:trHeight w:val="20"/>
        </w:trPr>
        <w:tc>
          <w:tcPr>
            <w:tcW w:w="169"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1021" w:type="pct"/>
            <w:vMerge/>
          </w:tcPr>
          <w:p w:rsidR="00C57861" w:rsidRPr="008430E9" w:rsidRDefault="00C57861" w:rsidP="008430E9">
            <w:pPr>
              <w:pStyle w:val="ConsPlusNormal"/>
              <w:ind w:firstLine="0"/>
              <w:jc w:val="center"/>
              <w:rPr>
                <w:sz w:val="12"/>
                <w:szCs w:val="16"/>
              </w:rPr>
            </w:pPr>
          </w:p>
        </w:tc>
        <w:tc>
          <w:tcPr>
            <w:tcW w:w="604"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493"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479"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929" w:type="pct"/>
          </w:tcPr>
          <w:p w:rsidR="00C57861" w:rsidRPr="008430E9" w:rsidRDefault="00C57861" w:rsidP="008430E9">
            <w:pPr>
              <w:overflowPunct w:val="0"/>
              <w:autoSpaceDE w:val="0"/>
              <w:autoSpaceDN w:val="0"/>
              <w:adjustRightInd w:val="0"/>
              <w:rPr>
                <w:rFonts w:ascii="Arial" w:hAnsi="Arial" w:cs="Arial"/>
                <w:b/>
                <w:sz w:val="12"/>
                <w:szCs w:val="16"/>
              </w:rPr>
            </w:pPr>
            <w:r w:rsidRPr="008430E9">
              <w:rPr>
                <w:rFonts w:ascii="Arial" w:hAnsi="Arial" w:cs="Arial"/>
                <w:b/>
                <w:sz w:val="12"/>
                <w:szCs w:val="16"/>
              </w:rPr>
              <w:t>итого</w:t>
            </w:r>
          </w:p>
        </w:tc>
        <w:tc>
          <w:tcPr>
            <w:tcW w:w="321" w:type="pct"/>
          </w:tcPr>
          <w:p w:rsidR="00C57861" w:rsidRPr="008430E9" w:rsidRDefault="00C57861" w:rsidP="008430E9">
            <w:pPr>
              <w:jc w:val="center"/>
              <w:rPr>
                <w:rFonts w:ascii="Arial" w:hAnsi="Arial" w:cs="Arial"/>
                <w:b/>
                <w:sz w:val="12"/>
                <w:szCs w:val="16"/>
                <w:lang w:val="en-US"/>
              </w:rPr>
            </w:pPr>
            <w:r w:rsidRPr="008430E9">
              <w:rPr>
                <w:rFonts w:ascii="Arial" w:hAnsi="Arial" w:cs="Arial"/>
                <w:b/>
                <w:sz w:val="12"/>
                <w:szCs w:val="16"/>
              </w:rPr>
              <w:t>0,00</w:t>
            </w:r>
          </w:p>
        </w:tc>
        <w:tc>
          <w:tcPr>
            <w:tcW w:w="321" w:type="pct"/>
          </w:tcPr>
          <w:p w:rsidR="00C57861" w:rsidRPr="008430E9" w:rsidRDefault="00C57861" w:rsidP="008430E9">
            <w:pPr>
              <w:jc w:val="center"/>
              <w:rPr>
                <w:rFonts w:ascii="Arial" w:hAnsi="Arial" w:cs="Arial"/>
                <w:b/>
                <w:sz w:val="12"/>
                <w:szCs w:val="16"/>
              </w:rPr>
            </w:pPr>
            <w:r w:rsidRPr="008430E9">
              <w:rPr>
                <w:rFonts w:ascii="Arial" w:hAnsi="Arial" w:cs="Arial"/>
                <w:b/>
                <w:sz w:val="12"/>
                <w:szCs w:val="16"/>
              </w:rPr>
              <w:t>403,160</w:t>
            </w:r>
          </w:p>
        </w:tc>
        <w:tc>
          <w:tcPr>
            <w:tcW w:w="242" w:type="pct"/>
          </w:tcPr>
          <w:p w:rsidR="00C57861" w:rsidRPr="008430E9" w:rsidRDefault="00C57861" w:rsidP="008430E9">
            <w:pPr>
              <w:jc w:val="center"/>
              <w:rPr>
                <w:rFonts w:ascii="Arial" w:hAnsi="Arial" w:cs="Arial"/>
                <w:b/>
                <w:sz w:val="12"/>
                <w:szCs w:val="16"/>
              </w:rPr>
            </w:pPr>
            <w:r w:rsidRPr="008430E9">
              <w:rPr>
                <w:rFonts w:ascii="Arial" w:hAnsi="Arial" w:cs="Arial"/>
                <w:b/>
                <w:sz w:val="12"/>
                <w:szCs w:val="16"/>
              </w:rPr>
              <w:t>600,0</w:t>
            </w:r>
          </w:p>
        </w:tc>
        <w:tc>
          <w:tcPr>
            <w:tcW w:w="242" w:type="pct"/>
          </w:tcPr>
          <w:p w:rsidR="00C57861" w:rsidRPr="008430E9" w:rsidRDefault="00C57861" w:rsidP="008430E9">
            <w:pPr>
              <w:jc w:val="center"/>
              <w:rPr>
                <w:rFonts w:ascii="Arial" w:hAnsi="Arial" w:cs="Arial"/>
                <w:b/>
                <w:sz w:val="12"/>
                <w:szCs w:val="16"/>
              </w:rPr>
            </w:pPr>
            <w:r w:rsidRPr="008430E9">
              <w:rPr>
                <w:rFonts w:ascii="Arial" w:hAnsi="Arial" w:cs="Arial"/>
                <w:b/>
                <w:sz w:val="12"/>
                <w:szCs w:val="16"/>
              </w:rPr>
              <w:t>600,00</w:t>
            </w:r>
          </w:p>
        </w:tc>
        <w:tc>
          <w:tcPr>
            <w:tcW w:w="179" w:type="pct"/>
          </w:tcPr>
          <w:p w:rsidR="00C57861" w:rsidRPr="008430E9" w:rsidRDefault="00C57861" w:rsidP="008430E9">
            <w:pPr>
              <w:jc w:val="center"/>
              <w:rPr>
                <w:rFonts w:ascii="Arial" w:hAnsi="Arial" w:cs="Arial"/>
                <w:b/>
                <w:sz w:val="12"/>
                <w:szCs w:val="16"/>
              </w:rPr>
            </w:pPr>
            <w:r w:rsidRPr="008430E9">
              <w:rPr>
                <w:rFonts w:ascii="Arial" w:hAnsi="Arial" w:cs="Arial"/>
                <w:b/>
                <w:sz w:val="12"/>
                <w:szCs w:val="16"/>
              </w:rPr>
              <w:t>0,00</w:t>
            </w:r>
          </w:p>
        </w:tc>
      </w:tr>
      <w:tr w:rsidR="00C57861" w:rsidRPr="008430E9" w:rsidTr="008430E9">
        <w:trPr>
          <w:cantSplit/>
          <w:trHeight w:val="20"/>
        </w:trPr>
        <w:tc>
          <w:tcPr>
            <w:tcW w:w="169"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3.</w:t>
            </w:r>
          </w:p>
        </w:tc>
        <w:tc>
          <w:tcPr>
            <w:tcW w:w="4831" w:type="pct"/>
            <w:gridSpan w:val="10"/>
          </w:tcPr>
          <w:p w:rsidR="00C57861" w:rsidRPr="008430E9" w:rsidRDefault="00C57861" w:rsidP="008430E9">
            <w:pPr>
              <w:rPr>
                <w:rFonts w:ascii="Arial" w:hAnsi="Arial" w:cs="Arial"/>
                <w:sz w:val="12"/>
                <w:szCs w:val="16"/>
              </w:rPr>
            </w:pPr>
            <w:r w:rsidRPr="008430E9">
              <w:rPr>
                <w:rFonts w:ascii="Arial" w:hAnsi="Arial" w:cs="Arial"/>
                <w:sz w:val="12"/>
                <w:szCs w:val="16"/>
              </w:rPr>
              <w:t xml:space="preserve">Задача 3. Организация сбора и вывоза отходов </w:t>
            </w:r>
            <w:r w:rsidRPr="008430E9">
              <w:rPr>
                <w:rFonts w:ascii="Arial" w:hAnsi="Arial" w:cs="Arial"/>
                <w:sz w:val="12"/>
                <w:szCs w:val="16"/>
                <w:lang w:val="en-US"/>
              </w:rPr>
              <w:t>I</w:t>
            </w:r>
            <w:r w:rsidRPr="008430E9">
              <w:rPr>
                <w:rFonts w:ascii="Arial" w:hAnsi="Arial" w:cs="Arial"/>
                <w:sz w:val="12"/>
                <w:szCs w:val="16"/>
              </w:rPr>
              <w:t>-</w:t>
            </w:r>
            <w:r w:rsidRPr="008430E9">
              <w:rPr>
                <w:rFonts w:ascii="Arial" w:hAnsi="Arial" w:cs="Arial"/>
                <w:sz w:val="12"/>
                <w:szCs w:val="16"/>
                <w:lang w:val="en-US"/>
              </w:rPr>
              <w:t>IV</w:t>
            </w:r>
            <w:r w:rsidRPr="008430E9">
              <w:rPr>
                <w:rFonts w:ascii="Arial" w:hAnsi="Arial" w:cs="Arial"/>
                <w:sz w:val="12"/>
                <w:szCs w:val="16"/>
              </w:rPr>
              <w:t xml:space="preserve"> класса опасности</w:t>
            </w:r>
          </w:p>
        </w:tc>
      </w:tr>
      <w:tr w:rsidR="008430E9" w:rsidRPr="008430E9" w:rsidTr="008430E9">
        <w:trPr>
          <w:cantSplit/>
          <w:trHeight w:val="20"/>
        </w:trPr>
        <w:tc>
          <w:tcPr>
            <w:tcW w:w="169" w:type="pct"/>
            <w:vMerge w:val="restar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3.1</w:t>
            </w:r>
          </w:p>
        </w:tc>
        <w:tc>
          <w:tcPr>
            <w:tcW w:w="1021" w:type="pct"/>
            <w:vMerge w:val="restart"/>
          </w:tcPr>
          <w:p w:rsidR="00C57861" w:rsidRPr="008430E9" w:rsidRDefault="00C57861" w:rsidP="008430E9">
            <w:pPr>
              <w:widowControl w:val="0"/>
              <w:autoSpaceDE w:val="0"/>
              <w:autoSpaceDN w:val="0"/>
              <w:adjustRightInd w:val="0"/>
              <w:rPr>
                <w:rFonts w:ascii="Arial" w:hAnsi="Arial" w:cs="Arial"/>
                <w:sz w:val="12"/>
                <w:szCs w:val="16"/>
              </w:rPr>
            </w:pPr>
            <w:r w:rsidRPr="008430E9">
              <w:rPr>
                <w:rFonts w:ascii="Arial" w:hAnsi="Arial" w:cs="Arial"/>
                <w:sz w:val="12"/>
                <w:szCs w:val="16"/>
              </w:rPr>
              <w:t>Сбор и вывоз опасных отходов</w:t>
            </w:r>
          </w:p>
        </w:tc>
        <w:tc>
          <w:tcPr>
            <w:tcW w:w="604" w:type="pct"/>
            <w:vMerge w:val="restart"/>
          </w:tcPr>
          <w:p w:rsidR="00C57861" w:rsidRPr="008430E9" w:rsidRDefault="00C57861" w:rsidP="008430E9">
            <w:pPr>
              <w:overflowPunct w:val="0"/>
              <w:autoSpaceDE w:val="0"/>
              <w:autoSpaceDN w:val="0"/>
              <w:adjustRightInd w:val="0"/>
              <w:rPr>
                <w:rFonts w:ascii="Arial" w:hAnsi="Arial" w:cs="Arial"/>
                <w:sz w:val="12"/>
                <w:szCs w:val="16"/>
              </w:rPr>
            </w:pPr>
            <w:r w:rsidRPr="008430E9">
              <w:rPr>
                <w:rFonts w:ascii="Arial" w:hAnsi="Arial" w:cs="Arial"/>
                <w:sz w:val="12"/>
                <w:szCs w:val="16"/>
              </w:rPr>
              <w:t>комитет жилищно-коммунального и дорожного хозяйства</w:t>
            </w:r>
          </w:p>
        </w:tc>
        <w:tc>
          <w:tcPr>
            <w:tcW w:w="493" w:type="pct"/>
            <w:vMerge w:val="restar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2023-2026 годы</w:t>
            </w:r>
          </w:p>
        </w:tc>
        <w:tc>
          <w:tcPr>
            <w:tcW w:w="479" w:type="pct"/>
            <w:vMerge w:val="restar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3.1.</w:t>
            </w:r>
          </w:p>
        </w:tc>
        <w:tc>
          <w:tcPr>
            <w:tcW w:w="929" w:type="pct"/>
          </w:tcPr>
          <w:p w:rsidR="00C57861" w:rsidRPr="008430E9" w:rsidRDefault="00C57861" w:rsidP="008430E9">
            <w:pPr>
              <w:overflowPunct w:val="0"/>
              <w:autoSpaceDE w:val="0"/>
              <w:autoSpaceDN w:val="0"/>
              <w:adjustRightInd w:val="0"/>
              <w:rPr>
                <w:rFonts w:ascii="Arial" w:hAnsi="Arial" w:cs="Arial"/>
                <w:sz w:val="12"/>
                <w:szCs w:val="16"/>
              </w:rPr>
            </w:pPr>
            <w:r w:rsidRPr="008430E9">
              <w:rPr>
                <w:rFonts w:ascii="Arial" w:hAnsi="Arial" w:cs="Arial"/>
                <w:sz w:val="12"/>
                <w:szCs w:val="16"/>
              </w:rPr>
              <w:t>бюджет Валдайского городского поселения</w:t>
            </w:r>
          </w:p>
        </w:tc>
        <w:tc>
          <w:tcPr>
            <w:tcW w:w="321"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143,50540</w:t>
            </w:r>
          </w:p>
        </w:tc>
        <w:tc>
          <w:tcPr>
            <w:tcW w:w="321"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104,67387</w:t>
            </w:r>
          </w:p>
        </w:tc>
        <w:tc>
          <w:tcPr>
            <w:tcW w:w="242"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111,000</w:t>
            </w:r>
          </w:p>
        </w:tc>
        <w:tc>
          <w:tcPr>
            <w:tcW w:w="242"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111,000</w:t>
            </w:r>
          </w:p>
        </w:tc>
        <w:tc>
          <w:tcPr>
            <w:tcW w:w="179"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0,00</w:t>
            </w:r>
          </w:p>
        </w:tc>
      </w:tr>
      <w:tr w:rsidR="008430E9" w:rsidRPr="008430E9" w:rsidTr="008430E9">
        <w:trPr>
          <w:cantSplit/>
          <w:trHeight w:val="20"/>
        </w:trPr>
        <w:tc>
          <w:tcPr>
            <w:tcW w:w="169"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1021" w:type="pct"/>
            <w:vMerge/>
          </w:tcPr>
          <w:p w:rsidR="00C57861" w:rsidRPr="008430E9" w:rsidRDefault="00C57861" w:rsidP="008430E9">
            <w:pPr>
              <w:widowControl w:val="0"/>
              <w:autoSpaceDE w:val="0"/>
              <w:autoSpaceDN w:val="0"/>
              <w:adjustRightInd w:val="0"/>
              <w:rPr>
                <w:rFonts w:ascii="Arial" w:hAnsi="Arial" w:cs="Arial"/>
                <w:sz w:val="12"/>
                <w:szCs w:val="16"/>
              </w:rPr>
            </w:pPr>
          </w:p>
        </w:tc>
        <w:tc>
          <w:tcPr>
            <w:tcW w:w="604" w:type="pct"/>
            <w:vMerge/>
          </w:tcPr>
          <w:p w:rsidR="00C57861" w:rsidRPr="008430E9" w:rsidRDefault="00C57861" w:rsidP="008430E9">
            <w:pPr>
              <w:overflowPunct w:val="0"/>
              <w:autoSpaceDE w:val="0"/>
              <w:autoSpaceDN w:val="0"/>
              <w:adjustRightInd w:val="0"/>
              <w:rPr>
                <w:rFonts w:ascii="Arial" w:hAnsi="Arial" w:cs="Arial"/>
                <w:sz w:val="12"/>
                <w:szCs w:val="16"/>
              </w:rPr>
            </w:pPr>
          </w:p>
        </w:tc>
        <w:tc>
          <w:tcPr>
            <w:tcW w:w="493"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479"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929" w:type="pct"/>
          </w:tcPr>
          <w:p w:rsidR="00C57861" w:rsidRPr="008430E9" w:rsidRDefault="00C57861" w:rsidP="008430E9">
            <w:pPr>
              <w:overflowPunct w:val="0"/>
              <w:autoSpaceDE w:val="0"/>
              <w:autoSpaceDN w:val="0"/>
              <w:adjustRightInd w:val="0"/>
              <w:rPr>
                <w:rFonts w:ascii="Arial" w:hAnsi="Arial" w:cs="Arial"/>
                <w:sz w:val="12"/>
                <w:szCs w:val="16"/>
              </w:rPr>
            </w:pPr>
            <w:r w:rsidRPr="008430E9">
              <w:rPr>
                <w:rFonts w:ascii="Arial" w:hAnsi="Arial" w:cs="Arial"/>
                <w:sz w:val="12"/>
                <w:szCs w:val="16"/>
              </w:rPr>
              <w:t>бюджет Валдайского муниципального района</w:t>
            </w:r>
          </w:p>
        </w:tc>
        <w:tc>
          <w:tcPr>
            <w:tcW w:w="321"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0,00</w:t>
            </w:r>
          </w:p>
        </w:tc>
        <w:tc>
          <w:tcPr>
            <w:tcW w:w="321"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0,00</w:t>
            </w:r>
          </w:p>
        </w:tc>
        <w:tc>
          <w:tcPr>
            <w:tcW w:w="242"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0,00</w:t>
            </w:r>
          </w:p>
        </w:tc>
        <w:tc>
          <w:tcPr>
            <w:tcW w:w="242"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0,00</w:t>
            </w:r>
          </w:p>
        </w:tc>
        <w:tc>
          <w:tcPr>
            <w:tcW w:w="179" w:type="pct"/>
          </w:tcPr>
          <w:p w:rsidR="00C57861" w:rsidRPr="008430E9" w:rsidRDefault="00C57861"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0,00</w:t>
            </w:r>
          </w:p>
        </w:tc>
      </w:tr>
      <w:tr w:rsidR="008430E9" w:rsidRPr="008430E9" w:rsidTr="008430E9">
        <w:trPr>
          <w:cantSplit/>
          <w:trHeight w:val="20"/>
        </w:trPr>
        <w:tc>
          <w:tcPr>
            <w:tcW w:w="169"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1021" w:type="pct"/>
            <w:vMerge/>
          </w:tcPr>
          <w:p w:rsidR="00C57861" w:rsidRPr="008430E9" w:rsidRDefault="00C57861" w:rsidP="008430E9">
            <w:pPr>
              <w:widowControl w:val="0"/>
              <w:autoSpaceDE w:val="0"/>
              <w:autoSpaceDN w:val="0"/>
              <w:adjustRightInd w:val="0"/>
              <w:rPr>
                <w:rFonts w:ascii="Arial" w:hAnsi="Arial" w:cs="Arial"/>
                <w:sz w:val="12"/>
                <w:szCs w:val="16"/>
              </w:rPr>
            </w:pPr>
          </w:p>
        </w:tc>
        <w:tc>
          <w:tcPr>
            <w:tcW w:w="604" w:type="pct"/>
            <w:vMerge/>
          </w:tcPr>
          <w:p w:rsidR="00C57861" w:rsidRPr="008430E9" w:rsidRDefault="00C57861" w:rsidP="008430E9">
            <w:pPr>
              <w:overflowPunct w:val="0"/>
              <w:autoSpaceDE w:val="0"/>
              <w:autoSpaceDN w:val="0"/>
              <w:adjustRightInd w:val="0"/>
              <w:rPr>
                <w:rFonts w:ascii="Arial" w:hAnsi="Arial" w:cs="Arial"/>
                <w:sz w:val="12"/>
                <w:szCs w:val="16"/>
              </w:rPr>
            </w:pPr>
          </w:p>
        </w:tc>
        <w:tc>
          <w:tcPr>
            <w:tcW w:w="493"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479" w:type="pct"/>
            <w:vMerge/>
          </w:tcPr>
          <w:p w:rsidR="00C57861" w:rsidRPr="008430E9" w:rsidRDefault="00C57861" w:rsidP="008430E9">
            <w:pPr>
              <w:overflowPunct w:val="0"/>
              <w:autoSpaceDE w:val="0"/>
              <w:autoSpaceDN w:val="0"/>
              <w:adjustRightInd w:val="0"/>
              <w:jc w:val="center"/>
              <w:rPr>
                <w:rFonts w:ascii="Arial" w:hAnsi="Arial" w:cs="Arial"/>
                <w:sz w:val="12"/>
                <w:szCs w:val="16"/>
              </w:rPr>
            </w:pPr>
          </w:p>
        </w:tc>
        <w:tc>
          <w:tcPr>
            <w:tcW w:w="929" w:type="pct"/>
          </w:tcPr>
          <w:p w:rsidR="00C57861" w:rsidRPr="008430E9" w:rsidRDefault="00C57861" w:rsidP="008430E9">
            <w:pPr>
              <w:overflowPunct w:val="0"/>
              <w:autoSpaceDE w:val="0"/>
              <w:autoSpaceDN w:val="0"/>
              <w:adjustRightInd w:val="0"/>
              <w:rPr>
                <w:rFonts w:ascii="Arial" w:hAnsi="Arial" w:cs="Arial"/>
                <w:b/>
                <w:sz w:val="12"/>
                <w:szCs w:val="16"/>
              </w:rPr>
            </w:pPr>
            <w:r w:rsidRPr="008430E9">
              <w:rPr>
                <w:rFonts w:ascii="Arial" w:hAnsi="Arial" w:cs="Arial"/>
                <w:b/>
                <w:sz w:val="12"/>
                <w:szCs w:val="16"/>
              </w:rPr>
              <w:t>итого</w:t>
            </w:r>
          </w:p>
        </w:tc>
        <w:tc>
          <w:tcPr>
            <w:tcW w:w="321" w:type="pct"/>
          </w:tcPr>
          <w:p w:rsidR="00C57861" w:rsidRPr="008430E9" w:rsidRDefault="00C57861" w:rsidP="008430E9">
            <w:pPr>
              <w:overflowPunct w:val="0"/>
              <w:autoSpaceDE w:val="0"/>
              <w:autoSpaceDN w:val="0"/>
              <w:adjustRightInd w:val="0"/>
              <w:jc w:val="center"/>
              <w:rPr>
                <w:rFonts w:ascii="Arial" w:hAnsi="Arial" w:cs="Arial"/>
                <w:b/>
                <w:sz w:val="12"/>
                <w:szCs w:val="16"/>
                <w:lang w:val="en-US"/>
              </w:rPr>
            </w:pPr>
            <w:r w:rsidRPr="008430E9">
              <w:rPr>
                <w:rFonts w:ascii="Arial" w:hAnsi="Arial" w:cs="Arial"/>
                <w:b/>
                <w:sz w:val="12"/>
                <w:szCs w:val="16"/>
              </w:rPr>
              <w:t>143,50540</w:t>
            </w:r>
          </w:p>
        </w:tc>
        <w:tc>
          <w:tcPr>
            <w:tcW w:w="321" w:type="pct"/>
          </w:tcPr>
          <w:p w:rsidR="00C57861" w:rsidRPr="008430E9" w:rsidRDefault="00C57861" w:rsidP="008430E9">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104,67387</w:t>
            </w:r>
          </w:p>
        </w:tc>
        <w:tc>
          <w:tcPr>
            <w:tcW w:w="242" w:type="pct"/>
          </w:tcPr>
          <w:p w:rsidR="00C57861" w:rsidRPr="008430E9" w:rsidRDefault="00C57861" w:rsidP="008430E9">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111,000</w:t>
            </w:r>
          </w:p>
        </w:tc>
        <w:tc>
          <w:tcPr>
            <w:tcW w:w="242" w:type="pct"/>
          </w:tcPr>
          <w:p w:rsidR="00C57861" w:rsidRPr="008430E9" w:rsidRDefault="00C57861" w:rsidP="008430E9">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111,000</w:t>
            </w:r>
          </w:p>
        </w:tc>
        <w:tc>
          <w:tcPr>
            <w:tcW w:w="179" w:type="pct"/>
          </w:tcPr>
          <w:p w:rsidR="00C57861" w:rsidRPr="008430E9" w:rsidRDefault="00C57861" w:rsidP="008430E9">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0,00</w:t>
            </w:r>
          </w:p>
        </w:tc>
      </w:tr>
      <w:tr w:rsidR="00C57861" w:rsidRPr="008430E9" w:rsidTr="008430E9">
        <w:trPr>
          <w:cantSplit/>
          <w:trHeight w:val="20"/>
        </w:trPr>
        <w:tc>
          <w:tcPr>
            <w:tcW w:w="169" w:type="pct"/>
          </w:tcPr>
          <w:p w:rsidR="00C57861" w:rsidRPr="008430E9" w:rsidRDefault="00C57861" w:rsidP="008430E9">
            <w:pPr>
              <w:jc w:val="center"/>
              <w:rPr>
                <w:rFonts w:ascii="Arial" w:hAnsi="Arial" w:cs="Arial"/>
                <w:sz w:val="12"/>
                <w:szCs w:val="16"/>
              </w:rPr>
            </w:pPr>
            <w:r w:rsidRPr="008430E9">
              <w:rPr>
                <w:rFonts w:ascii="Arial" w:hAnsi="Arial" w:cs="Arial"/>
                <w:sz w:val="12"/>
                <w:szCs w:val="16"/>
              </w:rPr>
              <w:t>4.</w:t>
            </w:r>
          </w:p>
        </w:tc>
        <w:tc>
          <w:tcPr>
            <w:tcW w:w="4831" w:type="pct"/>
            <w:gridSpan w:val="10"/>
          </w:tcPr>
          <w:p w:rsidR="00C57861" w:rsidRPr="008430E9" w:rsidRDefault="00C57861" w:rsidP="008430E9">
            <w:pPr>
              <w:rPr>
                <w:rFonts w:ascii="Arial" w:hAnsi="Arial" w:cs="Arial"/>
                <w:sz w:val="12"/>
                <w:szCs w:val="16"/>
              </w:rPr>
            </w:pPr>
            <w:r w:rsidRPr="008430E9">
              <w:rPr>
                <w:rFonts w:ascii="Arial" w:hAnsi="Arial" w:cs="Arial"/>
                <w:sz w:val="12"/>
                <w:szCs w:val="16"/>
              </w:rPr>
              <w:t>Задача 4. Ликвидация накопленного вреда окружающей среде</w:t>
            </w:r>
          </w:p>
        </w:tc>
      </w:tr>
      <w:tr w:rsidR="008430E9" w:rsidRPr="008430E9" w:rsidTr="008430E9">
        <w:trPr>
          <w:cantSplit/>
          <w:trHeight w:val="20"/>
        </w:trPr>
        <w:tc>
          <w:tcPr>
            <w:tcW w:w="169" w:type="pct"/>
            <w:vMerge w:val="restart"/>
          </w:tcPr>
          <w:p w:rsidR="00C57861" w:rsidRPr="008430E9" w:rsidRDefault="00C57861" w:rsidP="008430E9">
            <w:pPr>
              <w:jc w:val="center"/>
              <w:rPr>
                <w:rFonts w:ascii="Arial" w:hAnsi="Arial" w:cs="Arial"/>
                <w:sz w:val="12"/>
                <w:szCs w:val="16"/>
              </w:rPr>
            </w:pPr>
            <w:r w:rsidRPr="008430E9">
              <w:rPr>
                <w:rFonts w:ascii="Arial" w:hAnsi="Arial" w:cs="Arial"/>
                <w:sz w:val="12"/>
                <w:szCs w:val="16"/>
              </w:rPr>
              <w:t>4.1</w:t>
            </w:r>
          </w:p>
        </w:tc>
        <w:tc>
          <w:tcPr>
            <w:tcW w:w="1021" w:type="pct"/>
            <w:vMerge w:val="restart"/>
          </w:tcPr>
          <w:p w:rsidR="00C57861" w:rsidRPr="008430E9" w:rsidRDefault="00C57861" w:rsidP="008430E9">
            <w:pPr>
              <w:rPr>
                <w:rFonts w:ascii="Arial" w:hAnsi="Arial" w:cs="Arial"/>
                <w:sz w:val="12"/>
                <w:szCs w:val="16"/>
              </w:rPr>
            </w:pPr>
            <w:r w:rsidRPr="008430E9">
              <w:rPr>
                <w:rFonts w:ascii="Arial" w:hAnsi="Arial" w:cs="Arial"/>
                <w:sz w:val="12"/>
                <w:szCs w:val="16"/>
              </w:rPr>
              <w:t>Ликвидация объектов накопленного вреда окружающей среде, прошедших оценку воздействия на состояние окружающей среды, здоровье и продолжительность граждан</w:t>
            </w:r>
          </w:p>
        </w:tc>
        <w:tc>
          <w:tcPr>
            <w:tcW w:w="604" w:type="pct"/>
            <w:vMerge w:val="restart"/>
          </w:tcPr>
          <w:p w:rsidR="00C57861" w:rsidRPr="008430E9" w:rsidRDefault="00C57861" w:rsidP="008430E9">
            <w:pPr>
              <w:rPr>
                <w:rFonts w:ascii="Arial" w:hAnsi="Arial" w:cs="Arial"/>
                <w:sz w:val="12"/>
                <w:szCs w:val="16"/>
              </w:rPr>
            </w:pPr>
            <w:r w:rsidRPr="008430E9">
              <w:rPr>
                <w:rFonts w:ascii="Arial" w:hAnsi="Arial" w:cs="Arial"/>
                <w:sz w:val="12"/>
                <w:szCs w:val="16"/>
              </w:rPr>
              <w:t>комитет жилищно-коммунального и дорожного хозяйства</w:t>
            </w:r>
          </w:p>
        </w:tc>
        <w:tc>
          <w:tcPr>
            <w:tcW w:w="493" w:type="pct"/>
            <w:vMerge w:val="restart"/>
          </w:tcPr>
          <w:p w:rsidR="00C57861" w:rsidRPr="008430E9" w:rsidRDefault="00C57861" w:rsidP="008430E9">
            <w:pPr>
              <w:jc w:val="center"/>
              <w:rPr>
                <w:rFonts w:ascii="Arial" w:hAnsi="Arial" w:cs="Arial"/>
                <w:sz w:val="12"/>
                <w:szCs w:val="16"/>
              </w:rPr>
            </w:pPr>
            <w:r w:rsidRPr="008430E9">
              <w:rPr>
                <w:rFonts w:ascii="Arial" w:hAnsi="Arial" w:cs="Arial"/>
                <w:sz w:val="12"/>
                <w:szCs w:val="16"/>
              </w:rPr>
              <w:t>2024 год</w:t>
            </w:r>
          </w:p>
        </w:tc>
        <w:tc>
          <w:tcPr>
            <w:tcW w:w="479" w:type="pct"/>
            <w:vMerge w:val="restart"/>
          </w:tcPr>
          <w:p w:rsidR="00C57861" w:rsidRPr="008430E9" w:rsidRDefault="00C57861" w:rsidP="008430E9">
            <w:pPr>
              <w:jc w:val="center"/>
              <w:rPr>
                <w:rFonts w:ascii="Arial" w:hAnsi="Arial" w:cs="Arial"/>
                <w:sz w:val="12"/>
                <w:szCs w:val="16"/>
              </w:rPr>
            </w:pPr>
            <w:r w:rsidRPr="008430E9">
              <w:rPr>
                <w:rFonts w:ascii="Arial" w:hAnsi="Arial" w:cs="Arial"/>
                <w:sz w:val="12"/>
                <w:szCs w:val="16"/>
              </w:rPr>
              <w:t>4.1.</w:t>
            </w:r>
          </w:p>
        </w:tc>
        <w:tc>
          <w:tcPr>
            <w:tcW w:w="929" w:type="pct"/>
          </w:tcPr>
          <w:p w:rsidR="00C57861" w:rsidRPr="008430E9" w:rsidRDefault="00C57861" w:rsidP="008430E9">
            <w:pPr>
              <w:rPr>
                <w:rFonts w:ascii="Arial" w:hAnsi="Arial" w:cs="Arial"/>
                <w:sz w:val="12"/>
                <w:szCs w:val="16"/>
              </w:rPr>
            </w:pPr>
            <w:r w:rsidRPr="008430E9">
              <w:rPr>
                <w:rFonts w:ascii="Arial" w:hAnsi="Arial" w:cs="Arial"/>
                <w:sz w:val="12"/>
                <w:szCs w:val="16"/>
              </w:rPr>
              <w:t>бюджет Валдайского муниципального района</w:t>
            </w:r>
          </w:p>
        </w:tc>
        <w:tc>
          <w:tcPr>
            <w:tcW w:w="321" w:type="pct"/>
          </w:tcPr>
          <w:p w:rsidR="00C57861" w:rsidRPr="008430E9" w:rsidRDefault="00C57861" w:rsidP="008430E9">
            <w:pPr>
              <w:jc w:val="center"/>
              <w:rPr>
                <w:rFonts w:ascii="Arial" w:hAnsi="Arial" w:cs="Arial"/>
                <w:sz w:val="12"/>
                <w:szCs w:val="16"/>
              </w:rPr>
            </w:pPr>
            <w:r w:rsidRPr="008430E9">
              <w:rPr>
                <w:rFonts w:ascii="Arial" w:hAnsi="Arial" w:cs="Arial"/>
                <w:sz w:val="12"/>
                <w:szCs w:val="16"/>
              </w:rPr>
              <w:t>0,00</w:t>
            </w:r>
          </w:p>
        </w:tc>
        <w:tc>
          <w:tcPr>
            <w:tcW w:w="321" w:type="pct"/>
          </w:tcPr>
          <w:p w:rsidR="00C57861" w:rsidRPr="008430E9" w:rsidRDefault="00C57861" w:rsidP="008430E9">
            <w:pPr>
              <w:jc w:val="center"/>
              <w:rPr>
                <w:rFonts w:ascii="Arial" w:hAnsi="Arial" w:cs="Arial"/>
                <w:sz w:val="12"/>
                <w:szCs w:val="16"/>
              </w:rPr>
            </w:pPr>
            <w:r w:rsidRPr="008430E9">
              <w:rPr>
                <w:rFonts w:ascii="Arial" w:hAnsi="Arial" w:cs="Arial"/>
                <w:sz w:val="12"/>
                <w:szCs w:val="16"/>
              </w:rPr>
              <w:t>8,005</w:t>
            </w:r>
          </w:p>
        </w:tc>
        <w:tc>
          <w:tcPr>
            <w:tcW w:w="242" w:type="pct"/>
          </w:tcPr>
          <w:p w:rsidR="00C57861" w:rsidRPr="008430E9" w:rsidRDefault="00C57861" w:rsidP="008430E9">
            <w:pPr>
              <w:jc w:val="center"/>
              <w:rPr>
                <w:rFonts w:ascii="Arial" w:hAnsi="Arial" w:cs="Arial"/>
                <w:sz w:val="12"/>
                <w:szCs w:val="16"/>
              </w:rPr>
            </w:pPr>
            <w:r w:rsidRPr="008430E9">
              <w:rPr>
                <w:rFonts w:ascii="Arial" w:hAnsi="Arial" w:cs="Arial"/>
                <w:sz w:val="12"/>
                <w:szCs w:val="16"/>
              </w:rPr>
              <w:t>0,00</w:t>
            </w:r>
          </w:p>
        </w:tc>
        <w:tc>
          <w:tcPr>
            <w:tcW w:w="242" w:type="pct"/>
          </w:tcPr>
          <w:p w:rsidR="00C57861" w:rsidRPr="008430E9" w:rsidRDefault="00C57861" w:rsidP="008430E9">
            <w:pPr>
              <w:jc w:val="center"/>
              <w:rPr>
                <w:rFonts w:ascii="Arial" w:hAnsi="Arial" w:cs="Arial"/>
                <w:sz w:val="12"/>
                <w:szCs w:val="16"/>
              </w:rPr>
            </w:pPr>
            <w:r w:rsidRPr="008430E9">
              <w:rPr>
                <w:rFonts w:ascii="Arial" w:hAnsi="Arial" w:cs="Arial"/>
                <w:sz w:val="12"/>
                <w:szCs w:val="16"/>
              </w:rPr>
              <w:t>0,00</w:t>
            </w:r>
          </w:p>
        </w:tc>
        <w:tc>
          <w:tcPr>
            <w:tcW w:w="179" w:type="pct"/>
          </w:tcPr>
          <w:p w:rsidR="00C57861" w:rsidRPr="008430E9" w:rsidRDefault="00C57861" w:rsidP="008430E9">
            <w:pPr>
              <w:jc w:val="center"/>
              <w:rPr>
                <w:rFonts w:ascii="Arial" w:hAnsi="Arial" w:cs="Arial"/>
                <w:sz w:val="12"/>
                <w:szCs w:val="16"/>
              </w:rPr>
            </w:pPr>
            <w:r w:rsidRPr="008430E9">
              <w:rPr>
                <w:rFonts w:ascii="Arial" w:hAnsi="Arial" w:cs="Arial"/>
                <w:sz w:val="12"/>
                <w:szCs w:val="16"/>
              </w:rPr>
              <w:t>0,00</w:t>
            </w:r>
          </w:p>
        </w:tc>
      </w:tr>
      <w:tr w:rsidR="008430E9" w:rsidRPr="008430E9" w:rsidTr="008430E9">
        <w:trPr>
          <w:cantSplit/>
          <w:trHeight w:val="20"/>
        </w:trPr>
        <w:tc>
          <w:tcPr>
            <w:tcW w:w="169" w:type="pct"/>
            <w:vMerge/>
          </w:tcPr>
          <w:p w:rsidR="00C57861" w:rsidRPr="008430E9" w:rsidRDefault="00C57861" w:rsidP="008430E9">
            <w:pPr>
              <w:jc w:val="center"/>
              <w:rPr>
                <w:rFonts w:ascii="Arial" w:hAnsi="Arial" w:cs="Arial"/>
                <w:sz w:val="12"/>
                <w:szCs w:val="16"/>
              </w:rPr>
            </w:pPr>
          </w:p>
        </w:tc>
        <w:tc>
          <w:tcPr>
            <w:tcW w:w="1021" w:type="pct"/>
            <w:vMerge/>
          </w:tcPr>
          <w:p w:rsidR="00C57861" w:rsidRPr="008430E9" w:rsidRDefault="00C57861" w:rsidP="008430E9">
            <w:pPr>
              <w:jc w:val="center"/>
              <w:rPr>
                <w:rFonts w:ascii="Arial" w:hAnsi="Arial" w:cs="Arial"/>
                <w:sz w:val="12"/>
                <w:szCs w:val="16"/>
              </w:rPr>
            </w:pPr>
          </w:p>
        </w:tc>
        <w:tc>
          <w:tcPr>
            <w:tcW w:w="604" w:type="pct"/>
            <w:vMerge/>
          </w:tcPr>
          <w:p w:rsidR="00C57861" w:rsidRPr="008430E9" w:rsidRDefault="00C57861" w:rsidP="008430E9">
            <w:pPr>
              <w:jc w:val="center"/>
              <w:rPr>
                <w:rFonts w:ascii="Arial" w:hAnsi="Arial" w:cs="Arial"/>
                <w:sz w:val="12"/>
                <w:szCs w:val="16"/>
              </w:rPr>
            </w:pPr>
          </w:p>
        </w:tc>
        <w:tc>
          <w:tcPr>
            <w:tcW w:w="493" w:type="pct"/>
            <w:vMerge/>
          </w:tcPr>
          <w:p w:rsidR="00C57861" w:rsidRPr="008430E9" w:rsidRDefault="00C57861" w:rsidP="008430E9">
            <w:pPr>
              <w:jc w:val="center"/>
              <w:rPr>
                <w:rFonts w:ascii="Arial" w:hAnsi="Arial" w:cs="Arial"/>
                <w:sz w:val="12"/>
                <w:szCs w:val="16"/>
              </w:rPr>
            </w:pPr>
          </w:p>
        </w:tc>
        <w:tc>
          <w:tcPr>
            <w:tcW w:w="479" w:type="pct"/>
            <w:vMerge/>
          </w:tcPr>
          <w:p w:rsidR="00C57861" w:rsidRPr="008430E9" w:rsidRDefault="00C57861" w:rsidP="008430E9">
            <w:pPr>
              <w:jc w:val="center"/>
              <w:rPr>
                <w:rFonts w:ascii="Arial" w:hAnsi="Arial" w:cs="Arial"/>
                <w:sz w:val="12"/>
                <w:szCs w:val="16"/>
              </w:rPr>
            </w:pPr>
          </w:p>
        </w:tc>
        <w:tc>
          <w:tcPr>
            <w:tcW w:w="929" w:type="pct"/>
          </w:tcPr>
          <w:p w:rsidR="00C57861" w:rsidRPr="008430E9" w:rsidRDefault="00C57861" w:rsidP="008430E9">
            <w:pPr>
              <w:rPr>
                <w:rFonts w:ascii="Arial" w:hAnsi="Arial" w:cs="Arial"/>
                <w:sz w:val="12"/>
                <w:szCs w:val="16"/>
              </w:rPr>
            </w:pPr>
            <w:r w:rsidRPr="008430E9">
              <w:rPr>
                <w:rFonts w:ascii="Arial" w:hAnsi="Arial" w:cs="Arial"/>
                <w:sz w:val="12"/>
                <w:szCs w:val="16"/>
              </w:rPr>
              <w:t>областной бюджет</w:t>
            </w:r>
          </w:p>
        </w:tc>
        <w:tc>
          <w:tcPr>
            <w:tcW w:w="321" w:type="pct"/>
          </w:tcPr>
          <w:p w:rsidR="00C57861" w:rsidRPr="008430E9" w:rsidRDefault="00C57861" w:rsidP="008430E9">
            <w:pPr>
              <w:jc w:val="center"/>
              <w:rPr>
                <w:rFonts w:ascii="Arial" w:hAnsi="Arial" w:cs="Arial"/>
                <w:sz w:val="12"/>
                <w:szCs w:val="16"/>
              </w:rPr>
            </w:pPr>
            <w:r w:rsidRPr="008430E9">
              <w:rPr>
                <w:rFonts w:ascii="Arial" w:hAnsi="Arial" w:cs="Arial"/>
                <w:sz w:val="12"/>
                <w:szCs w:val="16"/>
              </w:rPr>
              <w:t>0,00</w:t>
            </w:r>
          </w:p>
        </w:tc>
        <w:tc>
          <w:tcPr>
            <w:tcW w:w="321" w:type="pct"/>
          </w:tcPr>
          <w:p w:rsidR="00C57861" w:rsidRPr="008430E9" w:rsidRDefault="00C57861" w:rsidP="008430E9">
            <w:pPr>
              <w:jc w:val="center"/>
              <w:rPr>
                <w:rFonts w:ascii="Arial" w:hAnsi="Arial" w:cs="Arial"/>
                <w:sz w:val="12"/>
                <w:szCs w:val="16"/>
              </w:rPr>
            </w:pPr>
            <w:r w:rsidRPr="008430E9">
              <w:rPr>
                <w:rFonts w:ascii="Arial" w:hAnsi="Arial" w:cs="Arial"/>
                <w:sz w:val="12"/>
                <w:szCs w:val="16"/>
              </w:rPr>
              <w:t>15 206,500</w:t>
            </w:r>
          </w:p>
        </w:tc>
        <w:tc>
          <w:tcPr>
            <w:tcW w:w="242" w:type="pct"/>
          </w:tcPr>
          <w:p w:rsidR="00C57861" w:rsidRPr="008430E9" w:rsidRDefault="00C57861" w:rsidP="008430E9">
            <w:pPr>
              <w:jc w:val="center"/>
              <w:rPr>
                <w:rFonts w:ascii="Arial" w:hAnsi="Arial" w:cs="Arial"/>
                <w:sz w:val="12"/>
                <w:szCs w:val="16"/>
              </w:rPr>
            </w:pPr>
            <w:r w:rsidRPr="008430E9">
              <w:rPr>
                <w:rFonts w:ascii="Arial" w:hAnsi="Arial" w:cs="Arial"/>
                <w:sz w:val="12"/>
                <w:szCs w:val="16"/>
              </w:rPr>
              <w:t>0,00</w:t>
            </w:r>
          </w:p>
        </w:tc>
        <w:tc>
          <w:tcPr>
            <w:tcW w:w="242" w:type="pct"/>
          </w:tcPr>
          <w:p w:rsidR="00C57861" w:rsidRPr="008430E9" w:rsidRDefault="00C57861" w:rsidP="008430E9">
            <w:pPr>
              <w:jc w:val="center"/>
              <w:rPr>
                <w:rFonts w:ascii="Arial" w:hAnsi="Arial" w:cs="Arial"/>
                <w:sz w:val="12"/>
                <w:szCs w:val="16"/>
              </w:rPr>
            </w:pPr>
            <w:r w:rsidRPr="008430E9">
              <w:rPr>
                <w:rFonts w:ascii="Arial" w:hAnsi="Arial" w:cs="Arial"/>
                <w:sz w:val="12"/>
                <w:szCs w:val="16"/>
              </w:rPr>
              <w:t>0,00</w:t>
            </w:r>
          </w:p>
        </w:tc>
        <w:tc>
          <w:tcPr>
            <w:tcW w:w="179" w:type="pct"/>
          </w:tcPr>
          <w:p w:rsidR="00C57861" w:rsidRPr="008430E9" w:rsidRDefault="00C57861" w:rsidP="008430E9">
            <w:pPr>
              <w:jc w:val="center"/>
              <w:rPr>
                <w:rFonts w:ascii="Arial" w:hAnsi="Arial" w:cs="Arial"/>
                <w:sz w:val="12"/>
                <w:szCs w:val="16"/>
              </w:rPr>
            </w:pPr>
            <w:r w:rsidRPr="008430E9">
              <w:rPr>
                <w:rFonts w:ascii="Arial" w:hAnsi="Arial" w:cs="Arial"/>
                <w:sz w:val="12"/>
                <w:szCs w:val="16"/>
              </w:rPr>
              <w:t>0,00</w:t>
            </w:r>
          </w:p>
        </w:tc>
      </w:tr>
      <w:tr w:rsidR="008430E9" w:rsidRPr="008430E9" w:rsidTr="008430E9">
        <w:trPr>
          <w:cantSplit/>
          <w:trHeight w:val="20"/>
        </w:trPr>
        <w:tc>
          <w:tcPr>
            <w:tcW w:w="169" w:type="pct"/>
            <w:vMerge/>
          </w:tcPr>
          <w:p w:rsidR="00C57861" w:rsidRPr="008430E9" w:rsidRDefault="00C57861" w:rsidP="008430E9">
            <w:pPr>
              <w:jc w:val="center"/>
              <w:rPr>
                <w:rFonts w:ascii="Arial" w:hAnsi="Arial" w:cs="Arial"/>
                <w:sz w:val="12"/>
                <w:szCs w:val="16"/>
              </w:rPr>
            </w:pPr>
          </w:p>
        </w:tc>
        <w:tc>
          <w:tcPr>
            <w:tcW w:w="1021" w:type="pct"/>
            <w:vMerge/>
          </w:tcPr>
          <w:p w:rsidR="00C57861" w:rsidRPr="008430E9" w:rsidRDefault="00C57861" w:rsidP="008430E9">
            <w:pPr>
              <w:jc w:val="center"/>
              <w:rPr>
                <w:rFonts w:ascii="Arial" w:hAnsi="Arial" w:cs="Arial"/>
                <w:sz w:val="12"/>
                <w:szCs w:val="16"/>
              </w:rPr>
            </w:pPr>
          </w:p>
        </w:tc>
        <w:tc>
          <w:tcPr>
            <w:tcW w:w="604" w:type="pct"/>
            <w:vMerge/>
          </w:tcPr>
          <w:p w:rsidR="00C57861" w:rsidRPr="008430E9" w:rsidRDefault="00C57861" w:rsidP="008430E9">
            <w:pPr>
              <w:jc w:val="center"/>
              <w:rPr>
                <w:rFonts w:ascii="Arial" w:hAnsi="Arial" w:cs="Arial"/>
                <w:sz w:val="12"/>
                <w:szCs w:val="16"/>
              </w:rPr>
            </w:pPr>
          </w:p>
        </w:tc>
        <w:tc>
          <w:tcPr>
            <w:tcW w:w="493" w:type="pct"/>
            <w:vMerge/>
          </w:tcPr>
          <w:p w:rsidR="00C57861" w:rsidRPr="008430E9" w:rsidRDefault="00C57861" w:rsidP="008430E9">
            <w:pPr>
              <w:jc w:val="center"/>
              <w:rPr>
                <w:rFonts w:ascii="Arial" w:hAnsi="Arial" w:cs="Arial"/>
                <w:sz w:val="12"/>
                <w:szCs w:val="16"/>
              </w:rPr>
            </w:pPr>
          </w:p>
        </w:tc>
        <w:tc>
          <w:tcPr>
            <w:tcW w:w="479" w:type="pct"/>
            <w:vMerge/>
          </w:tcPr>
          <w:p w:rsidR="00C57861" w:rsidRPr="008430E9" w:rsidRDefault="00C57861" w:rsidP="008430E9">
            <w:pPr>
              <w:jc w:val="center"/>
              <w:rPr>
                <w:rFonts w:ascii="Arial" w:hAnsi="Arial" w:cs="Arial"/>
                <w:sz w:val="12"/>
                <w:szCs w:val="16"/>
              </w:rPr>
            </w:pPr>
          </w:p>
        </w:tc>
        <w:tc>
          <w:tcPr>
            <w:tcW w:w="929" w:type="pct"/>
          </w:tcPr>
          <w:p w:rsidR="00C57861" w:rsidRPr="008430E9" w:rsidRDefault="00C57861" w:rsidP="008430E9">
            <w:pPr>
              <w:rPr>
                <w:rFonts w:ascii="Arial" w:hAnsi="Arial" w:cs="Arial"/>
                <w:sz w:val="12"/>
                <w:szCs w:val="16"/>
              </w:rPr>
            </w:pPr>
            <w:r w:rsidRPr="008430E9">
              <w:rPr>
                <w:rFonts w:ascii="Arial" w:hAnsi="Arial" w:cs="Arial"/>
                <w:sz w:val="12"/>
                <w:szCs w:val="16"/>
              </w:rPr>
              <w:t>федеральный бюджет</w:t>
            </w:r>
          </w:p>
        </w:tc>
        <w:tc>
          <w:tcPr>
            <w:tcW w:w="321" w:type="pct"/>
          </w:tcPr>
          <w:p w:rsidR="00C57861" w:rsidRPr="008430E9" w:rsidRDefault="00C57861" w:rsidP="008430E9">
            <w:pPr>
              <w:jc w:val="center"/>
              <w:rPr>
                <w:rFonts w:ascii="Arial" w:hAnsi="Arial" w:cs="Arial"/>
                <w:sz w:val="12"/>
                <w:szCs w:val="16"/>
              </w:rPr>
            </w:pPr>
            <w:r w:rsidRPr="008430E9">
              <w:rPr>
                <w:rFonts w:ascii="Arial" w:hAnsi="Arial" w:cs="Arial"/>
                <w:sz w:val="12"/>
                <w:szCs w:val="16"/>
              </w:rPr>
              <w:t>0,00</w:t>
            </w:r>
          </w:p>
        </w:tc>
        <w:tc>
          <w:tcPr>
            <w:tcW w:w="321" w:type="pct"/>
          </w:tcPr>
          <w:p w:rsidR="00C57861" w:rsidRPr="008430E9" w:rsidRDefault="00C57861" w:rsidP="008430E9">
            <w:pPr>
              <w:jc w:val="center"/>
              <w:rPr>
                <w:rFonts w:ascii="Arial" w:hAnsi="Arial" w:cs="Arial"/>
                <w:sz w:val="12"/>
                <w:szCs w:val="16"/>
              </w:rPr>
            </w:pPr>
            <w:r w:rsidRPr="008430E9">
              <w:rPr>
                <w:rFonts w:ascii="Arial" w:hAnsi="Arial" w:cs="Arial"/>
                <w:sz w:val="12"/>
                <w:szCs w:val="16"/>
              </w:rPr>
              <w:t>64 827,300</w:t>
            </w:r>
          </w:p>
        </w:tc>
        <w:tc>
          <w:tcPr>
            <w:tcW w:w="242" w:type="pct"/>
          </w:tcPr>
          <w:p w:rsidR="00C57861" w:rsidRPr="008430E9" w:rsidRDefault="00C57861" w:rsidP="008430E9">
            <w:pPr>
              <w:jc w:val="center"/>
              <w:rPr>
                <w:rFonts w:ascii="Arial" w:hAnsi="Arial" w:cs="Arial"/>
                <w:sz w:val="12"/>
                <w:szCs w:val="16"/>
              </w:rPr>
            </w:pPr>
            <w:r w:rsidRPr="008430E9">
              <w:rPr>
                <w:rFonts w:ascii="Arial" w:hAnsi="Arial" w:cs="Arial"/>
                <w:sz w:val="12"/>
                <w:szCs w:val="16"/>
              </w:rPr>
              <w:t>0,00</w:t>
            </w:r>
          </w:p>
        </w:tc>
        <w:tc>
          <w:tcPr>
            <w:tcW w:w="242" w:type="pct"/>
          </w:tcPr>
          <w:p w:rsidR="00C57861" w:rsidRPr="008430E9" w:rsidRDefault="00C57861" w:rsidP="008430E9">
            <w:pPr>
              <w:jc w:val="center"/>
              <w:rPr>
                <w:rFonts w:ascii="Arial" w:hAnsi="Arial" w:cs="Arial"/>
                <w:sz w:val="12"/>
                <w:szCs w:val="16"/>
              </w:rPr>
            </w:pPr>
            <w:r w:rsidRPr="008430E9">
              <w:rPr>
                <w:rFonts w:ascii="Arial" w:hAnsi="Arial" w:cs="Arial"/>
                <w:sz w:val="12"/>
                <w:szCs w:val="16"/>
              </w:rPr>
              <w:t>0,00</w:t>
            </w:r>
          </w:p>
        </w:tc>
        <w:tc>
          <w:tcPr>
            <w:tcW w:w="179" w:type="pct"/>
          </w:tcPr>
          <w:p w:rsidR="00C57861" w:rsidRPr="008430E9" w:rsidRDefault="00C57861" w:rsidP="008430E9">
            <w:pPr>
              <w:jc w:val="center"/>
              <w:rPr>
                <w:rFonts w:ascii="Arial" w:hAnsi="Arial" w:cs="Arial"/>
                <w:sz w:val="12"/>
                <w:szCs w:val="16"/>
              </w:rPr>
            </w:pPr>
            <w:r w:rsidRPr="008430E9">
              <w:rPr>
                <w:rFonts w:ascii="Arial" w:hAnsi="Arial" w:cs="Arial"/>
                <w:sz w:val="12"/>
                <w:szCs w:val="16"/>
              </w:rPr>
              <w:t>0,00</w:t>
            </w:r>
          </w:p>
        </w:tc>
      </w:tr>
      <w:tr w:rsidR="00C57861" w:rsidRPr="008430E9" w:rsidTr="008430E9">
        <w:trPr>
          <w:cantSplit/>
          <w:trHeight w:val="20"/>
        </w:trPr>
        <w:tc>
          <w:tcPr>
            <w:tcW w:w="2766" w:type="pct"/>
            <w:gridSpan w:val="5"/>
          </w:tcPr>
          <w:p w:rsidR="00C57861" w:rsidRPr="008430E9" w:rsidRDefault="00C57861" w:rsidP="008430E9">
            <w:pPr>
              <w:jc w:val="center"/>
              <w:rPr>
                <w:rFonts w:ascii="Arial" w:hAnsi="Arial" w:cs="Arial"/>
                <w:b/>
                <w:sz w:val="12"/>
                <w:szCs w:val="16"/>
              </w:rPr>
            </w:pPr>
          </w:p>
        </w:tc>
        <w:tc>
          <w:tcPr>
            <w:tcW w:w="929" w:type="pct"/>
            <w:vAlign w:val="center"/>
          </w:tcPr>
          <w:p w:rsidR="00C57861" w:rsidRPr="008430E9" w:rsidRDefault="00C57861" w:rsidP="008430E9">
            <w:pPr>
              <w:rPr>
                <w:rFonts w:ascii="Arial" w:hAnsi="Arial" w:cs="Arial"/>
                <w:b/>
                <w:sz w:val="12"/>
                <w:szCs w:val="16"/>
              </w:rPr>
            </w:pPr>
            <w:r w:rsidRPr="008430E9">
              <w:rPr>
                <w:rFonts w:ascii="Arial" w:hAnsi="Arial" w:cs="Arial"/>
                <w:b/>
                <w:sz w:val="12"/>
                <w:szCs w:val="16"/>
              </w:rPr>
              <w:t>итого</w:t>
            </w:r>
          </w:p>
        </w:tc>
        <w:tc>
          <w:tcPr>
            <w:tcW w:w="321" w:type="pct"/>
          </w:tcPr>
          <w:p w:rsidR="00C57861" w:rsidRPr="008430E9" w:rsidRDefault="00C57861" w:rsidP="008430E9">
            <w:pPr>
              <w:jc w:val="center"/>
              <w:rPr>
                <w:rFonts w:ascii="Arial" w:hAnsi="Arial" w:cs="Arial"/>
                <w:b/>
                <w:sz w:val="12"/>
                <w:szCs w:val="16"/>
              </w:rPr>
            </w:pPr>
            <w:r w:rsidRPr="008430E9">
              <w:rPr>
                <w:rFonts w:ascii="Arial" w:hAnsi="Arial" w:cs="Arial"/>
                <w:b/>
                <w:sz w:val="12"/>
                <w:szCs w:val="16"/>
              </w:rPr>
              <w:t>0,00</w:t>
            </w:r>
          </w:p>
        </w:tc>
        <w:tc>
          <w:tcPr>
            <w:tcW w:w="321" w:type="pct"/>
          </w:tcPr>
          <w:p w:rsidR="00C57861" w:rsidRPr="008430E9" w:rsidRDefault="00C57861" w:rsidP="008430E9">
            <w:pPr>
              <w:jc w:val="center"/>
              <w:rPr>
                <w:rFonts w:ascii="Arial" w:hAnsi="Arial" w:cs="Arial"/>
                <w:b/>
                <w:sz w:val="12"/>
                <w:szCs w:val="16"/>
              </w:rPr>
            </w:pPr>
            <w:r w:rsidRPr="008430E9">
              <w:rPr>
                <w:rFonts w:ascii="Arial" w:hAnsi="Arial" w:cs="Arial"/>
                <w:b/>
                <w:sz w:val="12"/>
                <w:szCs w:val="16"/>
              </w:rPr>
              <w:t>80 041,805</w:t>
            </w:r>
          </w:p>
        </w:tc>
        <w:tc>
          <w:tcPr>
            <w:tcW w:w="242" w:type="pct"/>
          </w:tcPr>
          <w:p w:rsidR="00C57861" w:rsidRPr="008430E9" w:rsidRDefault="00C57861" w:rsidP="008430E9">
            <w:pPr>
              <w:jc w:val="center"/>
              <w:rPr>
                <w:rFonts w:ascii="Arial" w:hAnsi="Arial" w:cs="Arial"/>
                <w:b/>
                <w:sz w:val="12"/>
                <w:szCs w:val="16"/>
              </w:rPr>
            </w:pPr>
            <w:r w:rsidRPr="008430E9">
              <w:rPr>
                <w:rFonts w:ascii="Arial" w:hAnsi="Arial" w:cs="Arial"/>
                <w:b/>
                <w:sz w:val="12"/>
                <w:szCs w:val="16"/>
              </w:rPr>
              <w:t>0,00</w:t>
            </w:r>
          </w:p>
        </w:tc>
        <w:tc>
          <w:tcPr>
            <w:tcW w:w="242" w:type="pct"/>
          </w:tcPr>
          <w:p w:rsidR="00C57861" w:rsidRPr="008430E9" w:rsidRDefault="00C57861" w:rsidP="008430E9">
            <w:pPr>
              <w:jc w:val="center"/>
              <w:rPr>
                <w:rFonts w:ascii="Arial" w:hAnsi="Arial" w:cs="Arial"/>
                <w:b/>
                <w:sz w:val="12"/>
                <w:szCs w:val="16"/>
              </w:rPr>
            </w:pPr>
            <w:r w:rsidRPr="008430E9">
              <w:rPr>
                <w:rFonts w:ascii="Arial" w:hAnsi="Arial" w:cs="Arial"/>
                <w:b/>
                <w:sz w:val="12"/>
                <w:szCs w:val="16"/>
              </w:rPr>
              <w:t>0,00</w:t>
            </w:r>
          </w:p>
        </w:tc>
        <w:tc>
          <w:tcPr>
            <w:tcW w:w="179" w:type="pct"/>
          </w:tcPr>
          <w:p w:rsidR="00C57861" w:rsidRPr="008430E9" w:rsidRDefault="00C57861" w:rsidP="008430E9">
            <w:pPr>
              <w:jc w:val="center"/>
              <w:rPr>
                <w:rFonts w:ascii="Arial" w:hAnsi="Arial" w:cs="Arial"/>
                <w:b/>
                <w:sz w:val="12"/>
                <w:szCs w:val="16"/>
              </w:rPr>
            </w:pPr>
            <w:r w:rsidRPr="008430E9">
              <w:rPr>
                <w:rFonts w:ascii="Arial" w:hAnsi="Arial" w:cs="Arial"/>
                <w:b/>
                <w:sz w:val="12"/>
                <w:szCs w:val="16"/>
              </w:rPr>
              <w:t>0,00</w:t>
            </w:r>
          </w:p>
        </w:tc>
      </w:tr>
      <w:tr w:rsidR="00C57861" w:rsidRPr="008430E9" w:rsidTr="008430E9">
        <w:trPr>
          <w:cantSplit/>
          <w:trHeight w:val="20"/>
        </w:trPr>
        <w:tc>
          <w:tcPr>
            <w:tcW w:w="3695" w:type="pct"/>
            <w:gridSpan w:val="6"/>
            <w:vAlign w:val="center"/>
          </w:tcPr>
          <w:p w:rsidR="00C57861" w:rsidRPr="008430E9" w:rsidRDefault="00C57861" w:rsidP="008430E9">
            <w:pPr>
              <w:rPr>
                <w:rFonts w:ascii="Arial" w:hAnsi="Arial" w:cs="Arial"/>
                <w:b/>
                <w:sz w:val="12"/>
                <w:szCs w:val="16"/>
              </w:rPr>
            </w:pPr>
            <w:r w:rsidRPr="008430E9">
              <w:rPr>
                <w:rFonts w:ascii="Arial" w:hAnsi="Arial" w:cs="Arial"/>
                <w:b/>
                <w:sz w:val="12"/>
                <w:szCs w:val="16"/>
              </w:rPr>
              <w:t>Всего по муниципальной программе:</w:t>
            </w:r>
          </w:p>
        </w:tc>
        <w:tc>
          <w:tcPr>
            <w:tcW w:w="321" w:type="pct"/>
            <w:vAlign w:val="center"/>
          </w:tcPr>
          <w:p w:rsidR="00C57861" w:rsidRPr="008430E9" w:rsidRDefault="00C57861" w:rsidP="008430E9">
            <w:pPr>
              <w:jc w:val="center"/>
              <w:rPr>
                <w:rFonts w:ascii="Arial" w:hAnsi="Arial" w:cs="Arial"/>
                <w:b/>
                <w:sz w:val="12"/>
                <w:szCs w:val="16"/>
              </w:rPr>
            </w:pPr>
            <w:r w:rsidRPr="008430E9">
              <w:rPr>
                <w:rFonts w:ascii="Arial" w:hAnsi="Arial" w:cs="Arial"/>
                <w:b/>
                <w:sz w:val="12"/>
                <w:szCs w:val="16"/>
              </w:rPr>
              <w:t>3 858,30773</w:t>
            </w:r>
          </w:p>
        </w:tc>
        <w:tc>
          <w:tcPr>
            <w:tcW w:w="321" w:type="pct"/>
            <w:vAlign w:val="center"/>
          </w:tcPr>
          <w:p w:rsidR="00C57861" w:rsidRPr="008430E9" w:rsidRDefault="00C57861" w:rsidP="008430E9">
            <w:pPr>
              <w:jc w:val="center"/>
              <w:rPr>
                <w:rFonts w:ascii="Arial" w:hAnsi="Arial" w:cs="Arial"/>
                <w:b/>
                <w:sz w:val="12"/>
                <w:szCs w:val="16"/>
              </w:rPr>
            </w:pPr>
            <w:r w:rsidRPr="008430E9">
              <w:rPr>
                <w:rFonts w:ascii="Arial" w:hAnsi="Arial" w:cs="Arial"/>
                <w:b/>
                <w:sz w:val="12"/>
                <w:szCs w:val="16"/>
              </w:rPr>
              <w:t>84 310,9405</w:t>
            </w:r>
          </w:p>
        </w:tc>
        <w:tc>
          <w:tcPr>
            <w:tcW w:w="242" w:type="pct"/>
            <w:vAlign w:val="center"/>
          </w:tcPr>
          <w:p w:rsidR="00C57861" w:rsidRPr="008430E9" w:rsidRDefault="00C57861" w:rsidP="008430E9">
            <w:pPr>
              <w:jc w:val="center"/>
              <w:rPr>
                <w:rFonts w:ascii="Arial" w:hAnsi="Arial" w:cs="Arial"/>
                <w:b/>
                <w:sz w:val="12"/>
                <w:szCs w:val="16"/>
              </w:rPr>
            </w:pPr>
            <w:r w:rsidRPr="008430E9">
              <w:rPr>
                <w:rFonts w:ascii="Arial" w:hAnsi="Arial" w:cs="Arial"/>
                <w:b/>
                <w:sz w:val="12"/>
                <w:szCs w:val="16"/>
              </w:rPr>
              <w:t>5050,200</w:t>
            </w:r>
          </w:p>
        </w:tc>
        <w:tc>
          <w:tcPr>
            <w:tcW w:w="242" w:type="pct"/>
            <w:vAlign w:val="center"/>
          </w:tcPr>
          <w:p w:rsidR="00C57861" w:rsidRPr="008430E9" w:rsidRDefault="00C57861" w:rsidP="008430E9">
            <w:pPr>
              <w:jc w:val="center"/>
              <w:rPr>
                <w:rFonts w:ascii="Arial" w:hAnsi="Arial" w:cs="Arial"/>
                <w:b/>
                <w:sz w:val="12"/>
                <w:szCs w:val="16"/>
              </w:rPr>
            </w:pPr>
            <w:r w:rsidRPr="008430E9">
              <w:rPr>
                <w:rFonts w:ascii="Arial" w:hAnsi="Arial" w:cs="Arial"/>
                <w:b/>
                <w:sz w:val="12"/>
                <w:szCs w:val="16"/>
              </w:rPr>
              <w:t>1875,200</w:t>
            </w:r>
          </w:p>
        </w:tc>
        <w:tc>
          <w:tcPr>
            <w:tcW w:w="179" w:type="pct"/>
            <w:vAlign w:val="center"/>
          </w:tcPr>
          <w:p w:rsidR="00C57861" w:rsidRPr="008430E9" w:rsidRDefault="00C57861" w:rsidP="008430E9">
            <w:pPr>
              <w:jc w:val="center"/>
              <w:rPr>
                <w:rFonts w:ascii="Arial" w:hAnsi="Arial" w:cs="Arial"/>
                <w:b/>
                <w:sz w:val="12"/>
                <w:szCs w:val="16"/>
              </w:rPr>
            </w:pPr>
            <w:r w:rsidRPr="008430E9">
              <w:rPr>
                <w:rFonts w:ascii="Arial" w:hAnsi="Arial" w:cs="Arial"/>
                <w:b/>
                <w:sz w:val="12"/>
                <w:szCs w:val="16"/>
              </w:rPr>
              <w:t>558,00</w:t>
            </w:r>
          </w:p>
        </w:tc>
      </w:tr>
    </w:tbl>
    <w:p w:rsidR="005D5C63" w:rsidRPr="00354F0C" w:rsidRDefault="005D5C63" w:rsidP="00354F0C">
      <w:pPr>
        <w:tabs>
          <w:tab w:val="left" w:pos="5954"/>
        </w:tabs>
        <w:jc w:val="right"/>
        <w:rPr>
          <w:rFonts w:ascii="Arial" w:hAnsi="Arial" w:cs="Arial"/>
          <w:b/>
          <w:sz w:val="16"/>
          <w:szCs w:val="16"/>
        </w:rPr>
      </w:pPr>
    </w:p>
    <w:p w:rsidR="008430E9" w:rsidRPr="008430E9" w:rsidRDefault="008430E9" w:rsidP="008430E9">
      <w:pPr>
        <w:jc w:val="center"/>
        <w:rPr>
          <w:rFonts w:ascii="Arial" w:hAnsi="Arial" w:cs="Arial"/>
          <w:b/>
          <w:sz w:val="16"/>
          <w:szCs w:val="16"/>
        </w:rPr>
      </w:pPr>
      <w:r w:rsidRPr="008430E9">
        <w:rPr>
          <w:rFonts w:ascii="Arial" w:hAnsi="Arial" w:cs="Arial"/>
          <w:b/>
          <w:sz w:val="16"/>
          <w:szCs w:val="16"/>
        </w:rPr>
        <w:t>АДМИНИСТРАЦИЯ ВАЛДАЙСКОГО МУНИЦИПАЛЬНОГО РАЙОНА</w:t>
      </w:r>
    </w:p>
    <w:p w:rsidR="008430E9" w:rsidRPr="008430E9" w:rsidRDefault="008430E9" w:rsidP="008430E9">
      <w:pPr>
        <w:jc w:val="center"/>
        <w:rPr>
          <w:rFonts w:ascii="Arial" w:hAnsi="Arial" w:cs="Arial"/>
          <w:sz w:val="16"/>
          <w:szCs w:val="16"/>
        </w:rPr>
      </w:pPr>
      <w:r w:rsidRPr="008430E9">
        <w:rPr>
          <w:rFonts w:ascii="Arial" w:hAnsi="Arial" w:cs="Arial"/>
          <w:sz w:val="16"/>
          <w:szCs w:val="16"/>
        </w:rPr>
        <w:t>П О С Т А Н О В Л Е Н И Е</w:t>
      </w:r>
    </w:p>
    <w:p w:rsidR="008430E9" w:rsidRPr="008430E9" w:rsidRDefault="008430E9" w:rsidP="008430E9">
      <w:pPr>
        <w:jc w:val="center"/>
        <w:rPr>
          <w:rFonts w:ascii="Arial" w:hAnsi="Arial" w:cs="Arial"/>
          <w:sz w:val="16"/>
          <w:szCs w:val="16"/>
        </w:rPr>
      </w:pPr>
      <w:r w:rsidRPr="008430E9">
        <w:rPr>
          <w:rFonts w:ascii="Arial" w:hAnsi="Arial" w:cs="Arial"/>
          <w:sz w:val="16"/>
          <w:szCs w:val="16"/>
        </w:rPr>
        <w:t>10.01.2025 № 24</w:t>
      </w:r>
    </w:p>
    <w:p w:rsidR="008430E9" w:rsidRDefault="008430E9" w:rsidP="008430E9">
      <w:pPr>
        <w:tabs>
          <w:tab w:val="left" w:pos="3600"/>
          <w:tab w:val="left" w:pos="9355"/>
        </w:tabs>
        <w:jc w:val="center"/>
        <w:rPr>
          <w:rFonts w:ascii="Arial" w:hAnsi="Arial" w:cs="Arial"/>
          <w:b/>
          <w:sz w:val="16"/>
          <w:szCs w:val="16"/>
        </w:rPr>
      </w:pPr>
      <w:r w:rsidRPr="008430E9">
        <w:rPr>
          <w:rFonts w:ascii="Arial" w:hAnsi="Arial" w:cs="Arial"/>
          <w:b/>
          <w:bCs/>
          <w:spacing w:val="-2"/>
          <w:sz w:val="16"/>
          <w:szCs w:val="16"/>
        </w:rPr>
        <w:t xml:space="preserve">О внесении изменений в </w:t>
      </w:r>
      <w:r w:rsidRPr="008430E9">
        <w:rPr>
          <w:rFonts w:ascii="Arial" w:hAnsi="Arial" w:cs="Arial"/>
          <w:b/>
          <w:sz w:val="16"/>
          <w:szCs w:val="16"/>
        </w:rPr>
        <w:t xml:space="preserve">муниципальную программу «Обеспечение качественного функционирования </w:t>
      </w:r>
    </w:p>
    <w:p w:rsidR="008430E9" w:rsidRDefault="008430E9" w:rsidP="008430E9">
      <w:pPr>
        <w:tabs>
          <w:tab w:val="left" w:pos="3600"/>
          <w:tab w:val="left" w:pos="9355"/>
        </w:tabs>
        <w:jc w:val="center"/>
        <w:rPr>
          <w:rFonts w:ascii="Arial" w:hAnsi="Arial" w:cs="Arial"/>
          <w:b/>
          <w:kern w:val="24"/>
          <w:sz w:val="16"/>
          <w:szCs w:val="16"/>
        </w:rPr>
      </w:pPr>
      <w:r w:rsidRPr="008430E9">
        <w:rPr>
          <w:rFonts w:ascii="Arial" w:hAnsi="Arial" w:cs="Arial"/>
          <w:b/>
          <w:sz w:val="16"/>
          <w:szCs w:val="16"/>
        </w:rPr>
        <w:t>ливневой канализации на территории Валдайского городского поселения в 2023-2025 годах</w:t>
      </w:r>
      <w:r w:rsidRPr="008430E9">
        <w:rPr>
          <w:rFonts w:ascii="Arial" w:hAnsi="Arial" w:cs="Arial"/>
          <w:b/>
          <w:kern w:val="24"/>
          <w:sz w:val="16"/>
          <w:szCs w:val="16"/>
        </w:rPr>
        <w:t>»</w:t>
      </w:r>
    </w:p>
    <w:p w:rsidR="0027003C" w:rsidRPr="0027003C" w:rsidRDefault="0027003C" w:rsidP="008430E9">
      <w:pPr>
        <w:tabs>
          <w:tab w:val="left" w:pos="3600"/>
          <w:tab w:val="left" w:pos="9355"/>
        </w:tabs>
        <w:jc w:val="center"/>
        <w:rPr>
          <w:rFonts w:ascii="Arial" w:hAnsi="Arial" w:cs="Arial"/>
          <w:b/>
          <w:sz w:val="4"/>
          <w:szCs w:val="4"/>
        </w:rPr>
      </w:pPr>
    </w:p>
    <w:p w:rsidR="008430E9" w:rsidRPr="008430E9" w:rsidRDefault="008430E9" w:rsidP="008430E9">
      <w:pPr>
        <w:shd w:val="clear" w:color="auto" w:fill="FFFFFF"/>
        <w:tabs>
          <w:tab w:val="left" w:pos="851"/>
        </w:tabs>
        <w:ind w:firstLine="284"/>
        <w:jc w:val="both"/>
        <w:rPr>
          <w:rFonts w:ascii="Arial" w:hAnsi="Arial" w:cs="Arial"/>
          <w:b/>
          <w:bCs/>
          <w:sz w:val="16"/>
          <w:szCs w:val="16"/>
        </w:rPr>
      </w:pPr>
      <w:r w:rsidRPr="008430E9">
        <w:rPr>
          <w:rFonts w:ascii="Arial" w:hAnsi="Arial" w:cs="Arial"/>
          <w:sz w:val="16"/>
          <w:szCs w:val="16"/>
        </w:rPr>
        <w:t xml:space="preserve">В соответствии с постановлением Администрации Валдайского муниципального района от 16.01.2020 № 48 «Об утверждении Порядка принятия решений о разработке муниципальных программ Валдайского муниципального района и Валдайского городского поселения, их формирования, реализации и проведения оценки эффективности» Администрация Валдайского муниципального района </w:t>
      </w:r>
      <w:r w:rsidRPr="008430E9">
        <w:rPr>
          <w:rFonts w:ascii="Arial" w:hAnsi="Arial" w:cs="Arial"/>
          <w:b/>
          <w:bCs/>
          <w:sz w:val="16"/>
          <w:szCs w:val="16"/>
        </w:rPr>
        <w:t>ПОСТАНОВЛЯЕТ:</w:t>
      </w:r>
    </w:p>
    <w:p w:rsidR="008430E9" w:rsidRPr="008430E9" w:rsidRDefault="008430E9" w:rsidP="008430E9">
      <w:pPr>
        <w:tabs>
          <w:tab w:val="left" w:pos="3560"/>
        </w:tabs>
        <w:ind w:firstLine="284"/>
        <w:jc w:val="both"/>
        <w:rPr>
          <w:rFonts w:ascii="Arial" w:hAnsi="Arial" w:cs="Arial"/>
          <w:sz w:val="16"/>
          <w:szCs w:val="16"/>
        </w:rPr>
      </w:pPr>
      <w:r w:rsidRPr="008430E9">
        <w:rPr>
          <w:rFonts w:ascii="Arial" w:hAnsi="Arial" w:cs="Arial"/>
          <w:sz w:val="16"/>
          <w:szCs w:val="16"/>
        </w:rPr>
        <w:t>1. Внести изменения в муниципальную программу «Обеспечение качественного функционирования ливневой канализации на территории Валдайского городского поселения в 2023-2026 годах», утвержденную постановлением Администрации Валдайского муниципального района от 06.02.2023 № 186 (далее – муниципальная программа):</w:t>
      </w:r>
    </w:p>
    <w:p w:rsidR="008430E9" w:rsidRPr="008430E9" w:rsidRDefault="008430E9" w:rsidP="008430E9">
      <w:pPr>
        <w:shd w:val="clear" w:color="auto" w:fill="FFFFFF"/>
        <w:tabs>
          <w:tab w:val="left" w:pos="851"/>
        </w:tabs>
        <w:ind w:firstLine="284"/>
        <w:jc w:val="both"/>
        <w:rPr>
          <w:rFonts w:ascii="Arial" w:hAnsi="Arial" w:cs="Arial"/>
          <w:sz w:val="16"/>
          <w:szCs w:val="16"/>
        </w:rPr>
      </w:pPr>
      <w:r w:rsidRPr="008430E9">
        <w:rPr>
          <w:rFonts w:ascii="Arial" w:hAnsi="Arial" w:cs="Arial"/>
          <w:sz w:val="16"/>
          <w:szCs w:val="16"/>
        </w:rPr>
        <w:t>1.1. Изложить пункт 6 паспорта муниципальной программы в редакции:</w:t>
      </w:r>
    </w:p>
    <w:p w:rsidR="008430E9" w:rsidRDefault="008430E9" w:rsidP="008430E9">
      <w:pPr>
        <w:ind w:firstLine="284"/>
        <w:jc w:val="both"/>
        <w:rPr>
          <w:rFonts w:ascii="Arial" w:hAnsi="Arial" w:cs="Arial"/>
          <w:sz w:val="16"/>
          <w:szCs w:val="16"/>
        </w:rPr>
      </w:pPr>
      <w:r w:rsidRPr="008430E9">
        <w:rPr>
          <w:rFonts w:ascii="Arial" w:hAnsi="Arial" w:cs="Arial"/>
          <w:sz w:val="16"/>
          <w:szCs w:val="16"/>
        </w:rPr>
        <w:t>«6. Объемы и источники финансирования муниципальной программы в целом и по годам реализации (руб.):</w:t>
      </w:r>
    </w:p>
    <w:p w:rsidR="0027003C" w:rsidRPr="0027003C" w:rsidRDefault="0027003C" w:rsidP="008430E9">
      <w:pPr>
        <w:ind w:firstLine="284"/>
        <w:jc w:val="both"/>
        <w:rPr>
          <w:rFonts w:ascii="Arial" w:hAnsi="Arial" w:cs="Arial"/>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22"/>
        <w:gridCol w:w="3909"/>
        <w:gridCol w:w="1684"/>
        <w:gridCol w:w="2007"/>
        <w:gridCol w:w="1807"/>
        <w:gridCol w:w="1421"/>
      </w:tblGrid>
      <w:tr w:rsidR="008430E9" w:rsidRPr="008430E9" w:rsidTr="005F02C1">
        <w:trPr>
          <w:trHeight w:val="216"/>
        </w:trPr>
        <w:tc>
          <w:tcPr>
            <w:tcW w:w="230" w:type="pct"/>
            <w:vMerge w:val="restart"/>
            <w:vAlign w:val="center"/>
          </w:tcPr>
          <w:p w:rsidR="008430E9" w:rsidRPr="008430E9" w:rsidRDefault="008430E9" w:rsidP="008430E9">
            <w:pPr>
              <w:jc w:val="center"/>
              <w:rPr>
                <w:rFonts w:ascii="Arial" w:hAnsi="Arial" w:cs="Arial"/>
                <w:b/>
                <w:sz w:val="12"/>
                <w:szCs w:val="16"/>
              </w:rPr>
            </w:pPr>
            <w:r w:rsidRPr="008430E9">
              <w:rPr>
                <w:rFonts w:ascii="Arial" w:hAnsi="Arial" w:cs="Arial"/>
                <w:b/>
                <w:sz w:val="12"/>
                <w:szCs w:val="16"/>
              </w:rPr>
              <w:t>Год</w:t>
            </w:r>
          </w:p>
        </w:tc>
        <w:tc>
          <w:tcPr>
            <w:tcW w:w="4770" w:type="pct"/>
            <w:gridSpan w:val="5"/>
            <w:vAlign w:val="center"/>
          </w:tcPr>
          <w:p w:rsidR="008430E9" w:rsidRPr="008430E9" w:rsidRDefault="008430E9" w:rsidP="008430E9">
            <w:pPr>
              <w:jc w:val="center"/>
              <w:rPr>
                <w:rFonts w:ascii="Arial" w:hAnsi="Arial" w:cs="Arial"/>
                <w:b/>
                <w:sz w:val="12"/>
                <w:szCs w:val="16"/>
              </w:rPr>
            </w:pPr>
            <w:r w:rsidRPr="008430E9">
              <w:rPr>
                <w:rFonts w:ascii="Arial" w:hAnsi="Arial" w:cs="Arial"/>
                <w:b/>
                <w:sz w:val="12"/>
                <w:szCs w:val="16"/>
              </w:rPr>
              <w:t>Источник финансирования</w:t>
            </w:r>
          </w:p>
        </w:tc>
      </w:tr>
      <w:tr w:rsidR="008430E9" w:rsidRPr="008430E9" w:rsidTr="008430E9">
        <w:trPr>
          <w:trHeight w:val="20"/>
        </w:trPr>
        <w:tc>
          <w:tcPr>
            <w:tcW w:w="230" w:type="pct"/>
            <w:vMerge/>
            <w:vAlign w:val="center"/>
          </w:tcPr>
          <w:p w:rsidR="008430E9" w:rsidRPr="008430E9" w:rsidRDefault="008430E9" w:rsidP="008430E9">
            <w:pPr>
              <w:jc w:val="center"/>
              <w:rPr>
                <w:rFonts w:ascii="Arial" w:hAnsi="Arial" w:cs="Arial"/>
                <w:b/>
                <w:sz w:val="12"/>
                <w:szCs w:val="16"/>
              </w:rPr>
            </w:pPr>
          </w:p>
        </w:tc>
        <w:tc>
          <w:tcPr>
            <w:tcW w:w="1722" w:type="pct"/>
            <w:vAlign w:val="center"/>
          </w:tcPr>
          <w:p w:rsidR="008430E9" w:rsidRPr="008430E9" w:rsidRDefault="008430E9" w:rsidP="008430E9">
            <w:pPr>
              <w:jc w:val="center"/>
              <w:rPr>
                <w:rFonts w:ascii="Arial" w:hAnsi="Arial" w:cs="Arial"/>
                <w:b/>
                <w:sz w:val="12"/>
                <w:szCs w:val="16"/>
              </w:rPr>
            </w:pPr>
            <w:r w:rsidRPr="008430E9">
              <w:rPr>
                <w:rFonts w:ascii="Arial" w:hAnsi="Arial" w:cs="Arial"/>
                <w:b/>
                <w:sz w:val="12"/>
                <w:szCs w:val="16"/>
              </w:rPr>
              <w:t>бюджет Валдайского городского поселения</w:t>
            </w:r>
          </w:p>
        </w:tc>
        <w:tc>
          <w:tcPr>
            <w:tcW w:w="742" w:type="pct"/>
            <w:vAlign w:val="center"/>
          </w:tcPr>
          <w:p w:rsidR="008430E9" w:rsidRPr="008430E9" w:rsidRDefault="008430E9" w:rsidP="008430E9">
            <w:pPr>
              <w:jc w:val="center"/>
              <w:rPr>
                <w:rFonts w:ascii="Arial" w:hAnsi="Arial" w:cs="Arial"/>
                <w:b/>
                <w:sz w:val="12"/>
                <w:szCs w:val="16"/>
              </w:rPr>
            </w:pPr>
            <w:r w:rsidRPr="008430E9">
              <w:rPr>
                <w:rFonts w:ascii="Arial" w:hAnsi="Arial" w:cs="Arial"/>
                <w:b/>
                <w:sz w:val="12"/>
                <w:szCs w:val="16"/>
              </w:rPr>
              <w:t>областной бюджет</w:t>
            </w:r>
          </w:p>
        </w:tc>
        <w:tc>
          <w:tcPr>
            <w:tcW w:w="884" w:type="pct"/>
            <w:vAlign w:val="center"/>
          </w:tcPr>
          <w:p w:rsidR="008430E9" w:rsidRPr="008430E9" w:rsidRDefault="008430E9" w:rsidP="008430E9">
            <w:pPr>
              <w:jc w:val="center"/>
              <w:rPr>
                <w:rFonts w:ascii="Arial" w:hAnsi="Arial" w:cs="Arial"/>
                <w:b/>
                <w:sz w:val="12"/>
                <w:szCs w:val="16"/>
              </w:rPr>
            </w:pPr>
            <w:r w:rsidRPr="008430E9">
              <w:rPr>
                <w:rFonts w:ascii="Arial" w:hAnsi="Arial" w:cs="Arial"/>
                <w:b/>
                <w:sz w:val="12"/>
                <w:szCs w:val="16"/>
              </w:rPr>
              <w:t>федеральный бюджет</w:t>
            </w:r>
          </w:p>
        </w:tc>
        <w:tc>
          <w:tcPr>
            <w:tcW w:w="796" w:type="pct"/>
            <w:vAlign w:val="center"/>
          </w:tcPr>
          <w:p w:rsidR="008430E9" w:rsidRPr="008430E9" w:rsidRDefault="008430E9" w:rsidP="008430E9">
            <w:pPr>
              <w:jc w:val="center"/>
              <w:rPr>
                <w:rFonts w:ascii="Arial" w:hAnsi="Arial" w:cs="Arial"/>
                <w:b/>
                <w:sz w:val="12"/>
                <w:szCs w:val="16"/>
              </w:rPr>
            </w:pPr>
            <w:r w:rsidRPr="008430E9">
              <w:rPr>
                <w:rFonts w:ascii="Arial" w:hAnsi="Arial" w:cs="Arial"/>
                <w:b/>
                <w:sz w:val="12"/>
                <w:szCs w:val="16"/>
              </w:rPr>
              <w:t>внебюджетные средства</w:t>
            </w:r>
          </w:p>
        </w:tc>
        <w:tc>
          <w:tcPr>
            <w:tcW w:w="626" w:type="pct"/>
            <w:vAlign w:val="center"/>
          </w:tcPr>
          <w:p w:rsidR="008430E9" w:rsidRPr="008430E9" w:rsidRDefault="008430E9" w:rsidP="008430E9">
            <w:pPr>
              <w:jc w:val="center"/>
              <w:rPr>
                <w:rFonts w:ascii="Arial" w:hAnsi="Arial" w:cs="Arial"/>
                <w:b/>
                <w:sz w:val="12"/>
                <w:szCs w:val="16"/>
              </w:rPr>
            </w:pPr>
            <w:r w:rsidRPr="008430E9">
              <w:rPr>
                <w:rFonts w:ascii="Arial" w:hAnsi="Arial" w:cs="Arial"/>
                <w:b/>
                <w:sz w:val="12"/>
                <w:szCs w:val="16"/>
              </w:rPr>
              <w:t>всего</w:t>
            </w:r>
          </w:p>
        </w:tc>
      </w:tr>
      <w:tr w:rsidR="008430E9" w:rsidRPr="008430E9" w:rsidTr="008430E9">
        <w:trPr>
          <w:trHeight w:val="20"/>
        </w:trPr>
        <w:tc>
          <w:tcPr>
            <w:tcW w:w="230" w:type="pct"/>
          </w:tcPr>
          <w:p w:rsidR="008430E9" w:rsidRPr="008430E9" w:rsidRDefault="008430E9" w:rsidP="008430E9">
            <w:pPr>
              <w:jc w:val="center"/>
              <w:rPr>
                <w:rFonts w:ascii="Arial" w:hAnsi="Arial" w:cs="Arial"/>
                <w:sz w:val="12"/>
                <w:szCs w:val="16"/>
              </w:rPr>
            </w:pPr>
            <w:r w:rsidRPr="008430E9">
              <w:rPr>
                <w:rFonts w:ascii="Arial" w:hAnsi="Arial" w:cs="Arial"/>
                <w:sz w:val="12"/>
                <w:szCs w:val="16"/>
              </w:rPr>
              <w:t>2023</w:t>
            </w:r>
          </w:p>
        </w:tc>
        <w:tc>
          <w:tcPr>
            <w:tcW w:w="1722" w:type="pct"/>
          </w:tcPr>
          <w:p w:rsidR="008430E9" w:rsidRPr="008430E9" w:rsidRDefault="008430E9" w:rsidP="008430E9">
            <w:pPr>
              <w:jc w:val="center"/>
              <w:rPr>
                <w:rFonts w:ascii="Arial" w:hAnsi="Arial" w:cs="Arial"/>
                <w:sz w:val="12"/>
                <w:szCs w:val="16"/>
              </w:rPr>
            </w:pPr>
            <w:r w:rsidRPr="008430E9">
              <w:rPr>
                <w:rFonts w:ascii="Arial" w:hAnsi="Arial" w:cs="Arial"/>
                <w:sz w:val="12"/>
                <w:szCs w:val="16"/>
              </w:rPr>
              <w:t>876,48838</w:t>
            </w:r>
          </w:p>
        </w:tc>
        <w:tc>
          <w:tcPr>
            <w:tcW w:w="742" w:type="pct"/>
          </w:tcPr>
          <w:p w:rsidR="008430E9" w:rsidRPr="008430E9" w:rsidRDefault="008430E9" w:rsidP="008430E9">
            <w:pPr>
              <w:jc w:val="center"/>
              <w:rPr>
                <w:rFonts w:ascii="Arial" w:hAnsi="Arial" w:cs="Arial"/>
                <w:sz w:val="12"/>
                <w:szCs w:val="16"/>
              </w:rPr>
            </w:pPr>
            <w:r w:rsidRPr="008430E9">
              <w:rPr>
                <w:rFonts w:ascii="Arial" w:hAnsi="Arial" w:cs="Arial"/>
                <w:sz w:val="12"/>
                <w:szCs w:val="16"/>
              </w:rPr>
              <w:t>0</w:t>
            </w:r>
          </w:p>
        </w:tc>
        <w:tc>
          <w:tcPr>
            <w:tcW w:w="884" w:type="pct"/>
          </w:tcPr>
          <w:p w:rsidR="008430E9" w:rsidRPr="008430E9" w:rsidRDefault="008430E9" w:rsidP="008430E9">
            <w:pPr>
              <w:jc w:val="center"/>
              <w:rPr>
                <w:rFonts w:ascii="Arial" w:hAnsi="Arial" w:cs="Arial"/>
                <w:sz w:val="12"/>
                <w:szCs w:val="16"/>
              </w:rPr>
            </w:pPr>
            <w:r w:rsidRPr="008430E9">
              <w:rPr>
                <w:rFonts w:ascii="Arial" w:hAnsi="Arial" w:cs="Arial"/>
                <w:sz w:val="12"/>
                <w:szCs w:val="16"/>
              </w:rPr>
              <w:t>0</w:t>
            </w:r>
          </w:p>
        </w:tc>
        <w:tc>
          <w:tcPr>
            <w:tcW w:w="796" w:type="pct"/>
          </w:tcPr>
          <w:p w:rsidR="008430E9" w:rsidRPr="008430E9" w:rsidRDefault="008430E9" w:rsidP="008430E9">
            <w:pPr>
              <w:jc w:val="center"/>
              <w:rPr>
                <w:rFonts w:ascii="Arial" w:hAnsi="Arial" w:cs="Arial"/>
                <w:sz w:val="12"/>
                <w:szCs w:val="16"/>
              </w:rPr>
            </w:pPr>
            <w:r w:rsidRPr="008430E9">
              <w:rPr>
                <w:rFonts w:ascii="Arial" w:hAnsi="Arial" w:cs="Arial"/>
                <w:sz w:val="12"/>
                <w:szCs w:val="16"/>
              </w:rPr>
              <w:t>0</w:t>
            </w:r>
          </w:p>
        </w:tc>
        <w:tc>
          <w:tcPr>
            <w:tcW w:w="626" w:type="pct"/>
          </w:tcPr>
          <w:p w:rsidR="008430E9" w:rsidRPr="008430E9" w:rsidRDefault="008430E9" w:rsidP="008430E9">
            <w:pPr>
              <w:jc w:val="center"/>
              <w:rPr>
                <w:rFonts w:ascii="Arial" w:hAnsi="Arial" w:cs="Arial"/>
                <w:sz w:val="12"/>
                <w:szCs w:val="16"/>
              </w:rPr>
            </w:pPr>
            <w:r w:rsidRPr="008430E9">
              <w:rPr>
                <w:rFonts w:ascii="Arial" w:hAnsi="Arial" w:cs="Arial"/>
                <w:sz w:val="12"/>
                <w:szCs w:val="16"/>
              </w:rPr>
              <w:t>876,48838</w:t>
            </w:r>
          </w:p>
        </w:tc>
      </w:tr>
      <w:tr w:rsidR="008430E9" w:rsidRPr="008430E9" w:rsidTr="008430E9">
        <w:trPr>
          <w:trHeight w:val="20"/>
        </w:trPr>
        <w:tc>
          <w:tcPr>
            <w:tcW w:w="230" w:type="pct"/>
          </w:tcPr>
          <w:p w:rsidR="008430E9" w:rsidRPr="008430E9" w:rsidRDefault="008430E9" w:rsidP="008430E9">
            <w:pPr>
              <w:jc w:val="center"/>
              <w:rPr>
                <w:rFonts w:ascii="Arial" w:hAnsi="Arial" w:cs="Arial"/>
                <w:sz w:val="12"/>
                <w:szCs w:val="16"/>
              </w:rPr>
            </w:pPr>
            <w:r w:rsidRPr="008430E9">
              <w:rPr>
                <w:rFonts w:ascii="Arial" w:hAnsi="Arial" w:cs="Arial"/>
                <w:sz w:val="12"/>
                <w:szCs w:val="16"/>
              </w:rPr>
              <w:t>2024</w:t>
            </w:r>
          </w:p>
        </w:tc>
        <w:tc>
          <w:tcPr>
            <w:tcW w:w="1722" w:type="pct"/>
          </w:tcPr>
          <w:p w:rsidR="008430E9" w:rsidRPr="008430E9" w:rsidRDefault="008430E9" w:rsidP="008430E9">
            <w:pPr>
              <w:jc w:val="center"/>
              <w:rPr>
                <w:rFonts w:ascii="Arial" w:hAnsi="Arial" w:cs="Arial"/>
                <w:sz w:val="12"/>
                <w:szCs w:val="16"/>
                <w:lang w:val="en-US"/>
              </w:rPr>
            </w:pPr>
            <w:r w:rsidRPr="008430E9">
              <w:rPr>
                <w:rFonts w:ascii="Arial" w:hAnsi="Arial" w:cs="Arial"/>
                <w:sz w:val="12"/>
                <w:szCs w:val="16"/>
              </w:rPr>
              <w:t>1 1</w:t>
            </w:r>
            <w:r w:rsidRPr="008430E9">
              <w:rPr>
                <w:rFonts w:ascii="Arial" w:hAnsi="Arial" w:cs="Arial"/>
                <w:sz w:val="12"/>
                <w:szCs w:val="16"/>
                <w:lang w:val="en-US"/>
              </w:rPr>
              <w:t>98</w:t>
            </w:r>
            <w:r w:rsidRPr="008430E9">
              <w:rPr>
                <w:rFonts w:ascii="Arial" w:hAnsi="Arial" w:cs="Arial"/>
                <w:sz w:val="12"/>
                <w:szCs w:val="16"/>
              </w:rPr>
              <w:t>,</w:t>
            </w:r>
            <w:r w:rsidRPr="008430E9">
              <w:rPr>
                <w:rFonts w:ascii="Arial" w:hAnsi="Arial" w:cs="Arial"/>
                <w:sz w:val="12"/>
                <w:szCs w:val="16"/>
                <w:lang w:val="en-US"/>
              </w:rPr>
              <w:t>41837</w:t>
            </w:r>
          </w:p>
        </w:tc>
        <w:tc>
          <w:tcPr>
            <w:tcW w:w="742" w:type="pct"/>
          </w:tcPr>
          <w:p w:rsidR="008430E9" w:rsidRPr="008430E9" w:rsidRDefault="008430E9" w:rsidP="008430E9">
            <w:pPr>
              <w:jc w:val="center"/>
              <w:rPr>
                <w:rFonts w:ascii="Arial" w:hAnsi="Arial" w:cs="Arial"/>
                <w:sz w:val="12"/>
                <w:szCs w:val="16"/>
              </w:rPr>
            </w:pPr>
            <w:r w:rsidRPr="008430E9">
              <w:rPr>
                <w:rFonts w:ascii="Arial" w:hAnsi="Arial" w:cs="Arial"/>
                <w:sz w:val="12"/>
                <w:szCs w:val="16"/>
              </w:rPr>
              <w:t>0</w:t>
            </w:r>
          </w:p>
        </w:tc>
        <w:tc>
          <w:tcPr>
            <w:tcW w:w="884" w:type="pct"/>
          </w:tcPr>
          <w:p w:rsidR="008430E9" w:rsidRPr="008430E9" w:rsidRDefault="008430E9" w:rsidP="008430E9">
            <w:pPr>
              <w:jc w:val="center"/>
              <w:rPr>
                <w:rFonts w:ascii="Arial" w:hAnsi="Arial" w:cs="Arial"/>
                <w:sz w:val="12"/>
                <w:szCs w:val="16"/>
              </w:rPr>
            </w:pPr>
            <w:r w:rsidRPr="008430E9">
              <w:rPr>
                <w:rFonts w:ascii="Arial" w:hAnsi="Arial" w:cs="Arial"/>
                <w:sz w:val="12"/>
                <w:szCs w:val="16"/>
              </w:rPr>
              <w:t>0</w:t>
            </w:r>
          </w:p>
        </w:tc>
        <w:tc>
          <w:tcPr>
            <w:tcW w:w="796" w:type="pct"/>
          </w:tcPr>
          <w:p w:rsidR="008430E9" w:rsidRPr="008430E9" w:rsidRDefault="008430E9" w:rsidP="008430E9">
            <w:pPr>
              <w:jc w:val="center"/>
              <w:rPr>
                <w:rFonts w:ascii="Arial" w:hAnsi="Arial" w:cs="Arial"/>
                <w:sz w:val="12"/>
                <w:szCs w:val="16"/>
              </w:rPr>
            </w:pPr>
            <w:r w:rsidRPr="008430E9">
              <w:rPr>
                <w:rFonts w:ascii="Arial" w:hAnsi="Arial" w:cs="Arial"/>
                <w:sz w:val="12"/>
                <w:szCs w:val="16"/>
              </w:rPr>
              <w:t>0</w:t>
            </w:r>
          </w:p>
        </w:tc>
        <w:tc>
          <w:tcPr>
            <w:tcW w:w="626" w:type="pct"/>
          </w:tcPr>
          <w:p w:rsidR="008430E9" w:rsidRPr="008430E9" w:rsidRDefault="008430E9" w:rsidP="008430E9">
            <w:pPr>
              <w:jc w:val="center"/>
              <w:rPr>
                <w:rFonts w:ascii="Arial" w:hAnsi="Arial" w:cs="Arial"/>
                <w:sz w:val="12"/>
                <w:szCs w:val="16"/>
              </w:rPr>
            </w:pPr>
            <w:r w:rsidRPr="008430E9">
              <w:rPr>
                <w:rFonts w:ascii="Arial" w:hAnsi="Arial" w:cs="Arial"/>
                <w:sz w:val="12"/>
                <w:szCs w:val="16"/>
              </w:rPr>
              <w:t>1 1</w:t>
            </w:r>
            <w:r w:rsidRPr="008430E9">
              <w:rPr>
                <w:rFonts w:ascii="Arial" w:hAnsi="Arial" w:cs="Arial"/>
                <w:sz w:val="12"/>
                <w:szCs w:val="16"/>
                <w:lang w:val="en-US"/>
              </w:rPr>
              <w:t>98</w:t>
            </w:r>
            <w:r w:rsidRPr="008430E9">
              <w:rPr>
                <w:rFonts w:ascii="Arial" w:hAnsi="Arial" w:cs="Arial"/>
                <w:sz w:val="12"/>
                <w:szCs w:val="16"/>
              </w:rPr>
              <w:t>,</w:t>
            </w:r>
            <w:r w:rsidRPr="008430E9">
              <w:rPr>
                <w:rFonts w:ascii="Arial" w:hAnsi="Arial" w:cs="Arial"/>
                <w:sz w:val="12"/>
                <w:szCs w:val="16"/>
                <w:lang w:val="en-US"/>
              </w:rPr>
              <w:t>41837</w:t>
            </w:r>
          </w:p>
        </w:tc>
      </w:tr>
      <w:tr w:rsidR="008430E9" w:rsidRPr="008430E9" w:rsidTr="008430E9">
        <w:trPr>
          <w:trHeight w:val="20"/>
        </w:trPr>
        <w:tc>
          <w:tcPr>
            <w:tcW w:w="230" w:type="pct"/>
          </w:tcPr>
          <w:p w:rsidR="008430E9" w:rsidRPr="008430E9" w:rsidRDefault="008430E9" w:rsidP="008430E9">
            <w:pPr>
              <w:jc w:val="center"/>
              <w:rPr>
                <w:rFonts w:ascii="Arial" w:hAnsi="Arial" w:cs="Arial"/>
                <w:sz w:val="12"/>
                <w:szCs w:val="16"/>
              </w:rPr>
            </w:pPr>
            <w:r w:rsidRPr="008430E9">
              <w:rPr>
                <w:rFonts w:ascii="Arial" w:hAnsi="Arial" w:cs="Arial"/>
                <w:sz w:val="12"/>
                <w:szCs w:val="16"/>
              </w:rPr>
              <w:t>2025</w:t>
            </w:r>
          </w:p>
        </w:tc>
        <w:tc>
          <w:tcPr>
            <w:tcW w:w="1722" w:type="pct"/>
          </w:tcPr>
          <w:p w:rsidR="008430E9" w:rsidRPr="008430E9" w:rsidRDefault="008430E9" w:rsidP="008430E9">
            <w:pPr>
              <w:jc w:val="center"/>
              <w:rPr>
                <w:rFonts w:ascii="Arial" w:hAnsi="Arial" w:cs="Arial"/>
                <w:sz w:val="12"/>
                <w:szCs w:val="16"/>
              </w:rPr>
            </w:pPr>
            <w:r w:rsidRPr="008430E9">
              <w:rPr>
                <w:rFonts w:ascii="Arial" w:hAnsi="Arial" w:cs="Arial"/>
                <w:sz w:val="12"/>
                <w:szCs w:val="16"/>
              </w:rPr>
              <w:t>750,00084</w:t>
            </w:r>
          </w:p>
        </w:tc>
        <w:tc>
          <w:tcPr>
            <w:tcW w:w="742" w:type="pct"/>
          </w:tcPr>
          <w:p w:rsidR="008430E9" w:rsidRPr="008430E9" w:rsidRDefault="008430E9" w:rsidP="008430E9">
            <w:pPr>
              <w:jc w:val="center"/>
              <w:rPr>
                <w:rFonts w:ascii="Arial" w:hAnsi="Arial" w:cs="Arial"/>
                <w:sz w:val="12"/>
                <w:szCs w:val="16"/>
              </w:rPr>
            </w:pPr>
            <w:r w:rsidRPr="008430E9">
              <w:rPr>
                <w:rFonts w:ascii="Arial" w:hAnsi="Arial" w:cs="Arial"/>
                <w:sz w:val="12"/>
                <w:szCs w:val="16"/>
              </w:rPr>
              <w:t>0</w:t>
            </w:r>
          </w:p>
        </w:tc>
        <w:tc>
          <w:tcPr>
            <w:tcW w:w="884" w:type="pct"/>
          </w:tcPr>
          <w:p w:rsidR="008430E9" w:rsidRPr="008430E9" w:rsidRDefault="008430E9" w:rsidP="008430E9">
            <w:pPr>
              <w:jc w:val="center"/>
              <w:rPr>
                <w:rFonts w:ascii="Arial" w:hAnsi="Arial" w:cs="Arial"/>
                <w:sz w:val="12"/>
                <w:szCs w:val="16"/>
              </w:rPr>
            </w:pPr>
            <w:r w:rsidRPr="008430E9">
              <w:rPr>
                <w:rFonts w:ascii="Arial" w:hAnsi="Arial" w:cs="Arial"/>
                <w:sz w:val="12"/>
                <w:szCs w:val="16"/>
              </w:rPr>
              <w:t>0</w:t>
            </w:r>
          </w:p>
        </w:tc>
        <w:tc>
          <w:tcPr>
            <w:tcW w:w="796" w:type="pct"/>
          </w:tcPr>
          <w:p w:rsidR="008430E9" w:rsidRPr="008430E9" w:rsidRDefault="008430E9" w:rsidP="008430E9">
            <w:pPr>
              <w:jc w:val="center"/>
              <w:rPr>
                <w:rFonts w:ascii="Arial" w:hAnsi="Arial" w:cs="Arial"/>
                <w:sz w:val="12"/>
                <w:szCs w:val="16"/>
              </w:rPr>
            </w:pPr>
            <w:r w:rsidRPr="008430E9">
              <w:rPr>
                <w:rFonts w:ascii="Arial" w:hAnsi="Arial" w:cs="Arial"/>
                <w:sz w:val="12"/>
                <w:szCs w:val="16"/>
              </w:rPr>
              <w:t>0</w:t>
            </w:r>
          </w:p>
        </w:tc>
        <w:tc>
          <w:tcPr>
            <w:tcW w:w="626" w:type="pct"/>
          </w:tcPr>
          <w:p w:rsidR="008430E9" w:rsidRPr="008430E9" w:rsidRDefault="008430E9" w:rsidP="008430E9">
            <w:pPr>
              <w:jc w:val="center"/>
              <w:rPr>
                <w:rFonts w:ascii="Arial" w:hAnsi="Arial" w:cs="Arial"/>
                <w:sz w:val="12"/>
                <w:szCs w:val="16"/>
              </w:rPr>
            </w:pPr>
            <w:r w:rsidRPr="008430E9">
              <w:rPr>
                <w:rFonts w:ascii="Arial" w:hAnsi="Arial" w:cs="Arial"/>
                <w:sz w:val="12"/>
                <w:szCs w:val="16"/>
              </w:rPr>
              <w:t>750,00084</w:t>
            </w:r>
          </w:p>
        </w:tc>
      </w:tr>
      <w:tr w:rsidR="008430E9" w:rsidRPr="008430E9" w:rsidTr="008430E9">
        <w:trPr>
          <w:trHeight w:val="20"/>
        </w:trPr>
        <w:tc>
          <w:tcPr>
            <w:tcW w:w="230" w:type="pct"/>
          </w:tcPr>
          <w:p w:rsidR="008430E9" w:rsidRPr="008430E9" w:rsidRDefault="008430E9" w:rsidP="008430E9">
            <w:pPr>
              <w:jc w:val="center"/>
              <w:rPr>
                <w:rFonts w:ascii="Arial" w:hAnsi="Arial" w:cs="Arial"/>
                <w:sz w:val="12"/>
                <w:szCs w:val="16"/>
              </w:rPr>
            </w:pPr>
            <w:r w:rsidRPr="008430E9">
              <w:rPr>
                <w:rFonts w:ascii="Arial" w:hAnsi="Arial" w:cs="Arial"/>
                <w:sz w:val="12"/>
                <w:szCs w:val="16"/>
              </w:rPr>
              <w:t>2026</w:t>
            </w:r>
          </w:p>
        </w:tc>
        <w:tc>
          <w:tcPr>
            <w:tcW w:w="1722" w:type="pct"/>
          </w:tcPr>
          <w:p w:rsidR="008430E9" w:rsidRPr="008430E9" w:rsidRDefault="008430E9" w:rsidP="008430E9">
            <w:pPr>
              <w:jc w:val="center"/>
              <w:rPr>
                <w:rFonts w:ascii="Arial" w:hAnsi="Arial" w:cs="Arial"/>
                <w:sz w:val="12"/>
                <w:szCs w:val="16"/>
              </w:rPr>
            </w:pPr>
            <w:r w:rsidRPr="008430E9">
              <w:rPr>
                <w:rFonts w:ascii="Arial" w:hAnsi="Arial" w:cs="Arial"/>
                <w:sz w:val="12"/>
                <w:szCs w:val="16"/>
              </w:rPr>
              <w:t>750,00084</w:t>
            </w:r>
          </w:p>
        </w:tc>
        <w:tc>
          <w:tcPr>
            <w:tcW w:w="742" w:type="pct"/>
          </w:tcPr>
          <w:p w:rsidR="008430E9" w:rsidRPr="008430E9" w:rsidRDefault="008430E9" w:rsidP="008430E9">
            <w:pPr>
              <w:jc w:val="center"/>
              <w:rPr>
                <w:rFonts w:ascii="Arial" w:hAnsi="Arial" w:cs="Arial"/>
                <w:sz w:val="12"/>
                <w:szCs w:val="16"/>
                <w:lang w:val="en-US"/>
              </w:rPr>
            </w:pPr>
            <w:r w:rsidRPr="008430E9">
              <w:rPr>
                <w:rFonts w:ascii="Arial" w:hAnsi="Arial" w:cs="Arial"/>
                <w:sz w:val="12"/>
                <w:szCs w:val="16"/>
                <w:lang w:val="en-US"/>
              </w:rPr>
              <w:t>0</w:t>
            </w:r>
          </w:p>
        </w:tc>
        <w:tc>
          <w:tcPr>
            <w:tcW w:w="884" w:type="pct"/>
          </w:tcPr>
          <w:p w:rsidR="008430E9" w:rsidRPr="008430E9" w:rsidRDefault="008430E9" w:rsidP="008430E9">
            <w:pPr>
              <w:jc w:val="center"/>
              <w:rPr>
                <w:rFonts w:ascii="Arial" w:hAnsi="Arial" w:cs="Arial"/>
                <w:sz w:val="12"/>
                <w:szCs w:val="16"/>
                <w:lang w:val="en-US"/>
              </w:rPr>
            </w:pPr>
            <w:r w:rsidRPr="008430E9">
              <w:rPr>
                <w:rFonts w:ascii="Arial" w:hAnsi="Arial" w:cs="Arial"/>
                <w:sz w:val="12"/>
                <w:szCs w:val="16"/>
                <w:lang w:val="en-US"/>
              </w:rPr>
              <w:t>0</w:t>
            </w:r>
          </w:p>
        </w:tc>
        <w:tc>
          <w:tcPr>
            <w:tcW w:w="796" w:type="pct"/>
          </w:tcPr>
          <w:p w:rsidR="008430E9" w:rsidRPr="008430E9" w:rsidRDefault="008430E9" w:rsidP="008430E9">
            <w:pPr>
              <w:jc w:val="center"/>
              <w:rPr>
                <w:rFonts w:ascii="Arial" w:hAnsi="Arial" w:cs="Arial"/>
                <w:sz w:val="12"/>
                <w:szCs w:val="16"/>
                <w:lang w:val="en-US"/>
              </w:rPr>
            </w:pPr>
            <w:r w:rsidRPr="008430E9">
              <w:rPr>
                <w:rFonts w:ascii="Arial" w:hAnsi="Arial" w:cs="Arial"/>
                <w:sz w:val="12"/>
                <w:szCs w:val="16"/>
                <w:lang w:val="en-US"/>
              </w:rPr>
              <w:t>0</w:t>
            </w:r>
          </w:p>
        </w:tc>
        <w:tc>
          <w:tcPr>
            <w:tcW w:w="626" w:type="pct"/>
          </w:tcPr>
          <w:p w:rsidR="008430E9" w:rsidRPr="008430E9" w:rsidRDefault="008430E9" w:rsidP="008430E9">
            <w:pPr>
              <w:jc w:val="center"/>
              <w:rPr>
                <w:rFonts w:ascii="Arial" w:hAnsi="Arial" w:cs="Arial"/>
                <w:sz w:val="12"/>
                <w:szCs w:val="16"/>
              </w:rPr>
            </w:pPr>
            <w:r w:rsidRPr="008430E9">
              <w:rPr>
                <w:rFonts w:ascii="Arial" w:hAnsi="Arial" w:cs="Arial"/>
                <w:sz w:val="12"/>
                <w:szCs w:val="16"/>
              </w:rPr>
              <w:t>750,00084</w:t>
            </w:r>
          </w:p>
        </w:tc>
      </w:tr>
      <w:tr w:rsidR="008430E9" w:rsidRPr="008430E9" w:rsidTr="008430E9">
        <w:trPr>
          <w:trHeight w:val="20"/>
        </w:trPr>
        <w:tc>
          <w:tcPr>
            <w:tcW w:w="230" w:type="pct"/>
          </w:tcPr>
          <w:p w:rsidR="008430E9" w:rsidRPr="008430E9" w:rsidRDefault="008430E9" w:rsidP="008430E9">
            <w:pPr>
              <w:jc w:val="center"/>
              <w:rPr>
                <w:rFonts w:ascii="Arial" w:hAnsi="Arial" w:cs="Arial"/>
                <w:b/>
                <w:sz w:val="12"/>
                <w:szCs w:val="16"/>
              </w:rPr>
            </w:pPr>
            <w:r w:rsidRPr="008430E9">
              <w:rPr>
                <w:rFonts w:ascii="Arial" w:hAnsi="Arial" w:cs="Arial"/>
                <w:b/>
                <w:sz w:val="12"/>
                <w:szCs w:val="16"/>
              </w:rPr>
              <w:t>Всего</w:t>
            </w:r>
          </w:p>
        </w:tc>
        <w:tc>
          <w:tcPr>
            <w:tcW w:w="1722" w:type="pct"/>
          </w:tcPr>
          <w:p w:rsidR="008430E9" w:rsidRPr="008430E9" w:rsidRDefault="008430E9" w:rsidP="008430E9">
            <w:pPr>
              <w:jc w:val="center"/>
              <w:rPr>
                <w:rFonts w:ascii="Arial" w:hAnsi="Arial" w:cs="Arial"/>
                <w:b/>
                <w:sz w:val="12"/>
                <w:szCs w:val="16"/>
              </w:rPr>
            </w:pPr>
            <w:r w:rsidRPr="008430E9">
              <w:rPr>
                <w:rFonts w:ascii="Arial" w:hAnsi="Arial" w:cs="Arial"/>
                <w:b/>
                <w:sz w:val="12"/>
                <w:szCs w:val="16"/>
              </w:rPr>
              <w:t>3574,90843</w:t>
            </w:r>
          </w:p>
        </w:tc>
        <w:tc>
          <w:tcPr>
            <w:tcW w:w="742" w:type="pct"/>
          </w:tcPr>
          <w:p w:rsidR="008430E9" w:rsidRPr="008430E9" w:rsidRDefault="008430E9" w:rsidP="008430E9">
            <w:pPr>
              <w:jc w:val="center"/>
              <w:rPr>
                <w:rFonts w:ascii="Arial" w:hAnsi="Arial" w:cs="Arial"/>
                <w:b/>
                <w:sz w:val="12"/>
                <w:szCs w:val="16"/>
              </w:rPr>
            </w:pPr>
            <w:r w:rsidRPr="008430E9">
              <w:rPr>
                <w:rFonts w:ascii="Arial" w:hAnsi="Arial" w:cs="Arial"/>
                <w:b/>
                <w:sz w:val="12"/>
                <w:szCs w:val="16"/>
              </w:rPr>
              <w:t>0</w:t>
            </w:r>
          </w:p>
        </w:tc>
        <w:tc>
          <w:tcPr>
            <w:tcW w:w="884" w:type="pct"/>
          </w:tcPr>
          <w:p w:rsidR="008430E9" w:rsidRPr="008430E9" w:rsidRDefault="008430E9" w:rsidP="008430E9">
            <w:pPr>
              <w:jc w:val="center"/>
              <w:rPr>
                <w:rFonts w:ascii="Arial" w:hAnsi="Arial" w:cs="Arial"/>
                <w:b/>
                <w:sz w:val="12"/>
                <w:szCs w:val="16"/>
              </w:rPr>
            </w:pPr>
            <w:r w:rsidRPr="008430E9">
              <w:rPr>
                <w:rFonts w:ascii="Arial" w:hAnsi="Arial" w:cs="Arial"/>
                <w:b/>
                <w:sz w:val="12"/>
                <w:szCs w:val="16"/>
              </w:rPr>
              <w:t>0</w:t>
            </w:r>
          </w:p>
        </w:tc>
        <w:tc>
          <w:tcPr>
            <w:tcW w:w="796" w:type="pct"/>
          </w:tcPr>
          <w:p w:rsidR="008430E9" w:rsidRPr="008430E9" w:rsidRDefault="008430E9" w:rsidP="008430E9">
            <w:pPr>
              <w:jc w:val="center"/>
              <w:rPr>
                <w:rFonts w:ascii="Arial" w:hAnsi="Arial" w:cs="Arial"/>
                <w:b/>
                <w:sz w:val="12"/>
                <w:szCs w:val="16"/>
              </w:rPr>
            </w:pPr>
            <w:r w:rsidRPr="008430E9">
              <w:rPr>
                <w:rFonts w:ascii="Arial" w:hAnsi="Arial" w:cs="Arial"/>
                <w:b/>
                <w:sz w:val="12"/>
                <w:szCs w:val="16"/>
              </w:rPr>
              <w:t>0</w:t>
            </w:r>
          </w:p>
        </w:tc>
        <w:tc>
          <w:tcPr>
            <w:tcW w:w="626" w:type="pct"/>
          </w:tcPr>
          <w:p w:rsidR="008430E9" w:rsidRPr="008430E9" w:rsidRDefault="008430E9" w:rsidP="008430E9">
            <w:pPr>
              <w:jc w:val="center"/>
              <w:rPr>
                <w:rFonts w:ascii="Arial" w:hAnsi="Arial" w:cs="Arial"/>
                <w:b/>
                <w:sz w:val="12"/>
                <w:szCs w:val="16"/>
              </w:rPr>
            </w:pPr>
            <w:r w:rsidRPr="008430E9">
              <w:rPr>
                <w:rFonts w:ascii="Arial" w:hAnsi="Arial" w:cs="Arial"/>
                <w:b/>
                <w:sz w:val="12"/>
                <w:szCs w:val="16"/>
              </w:rPr>
              <w:t>3574,90843</w:t>
            </w:r>
          </w:p>
        </w:tc>
      </w:tr>
    </w:tbl>
    <w:p w:rsidR="008430E9" w:rsidRPr="008430E9" w:rsidRDefault="008430E9" w:rsidP="008430E9">
      <w:pPr>
        <w:pStyle w:val="ConsPlusTitle"/>
        <w:tabs>
          <w:tab w:val="left" w:pos="851"/>
        </w:tabs>
        <w:ind w:firstLine="709"/>
        <w:jc w:val="right"/>
        <w:rPr>
          <w:rFonts w:ascii="Arial" w:hAnsi="Arial" w:cs="Arial"/>
          <w:b w:val="0"/>
          <w:sz w:val="16"/>
          <w:szCs w:val="16"/>
        </w:rPr>
      </w:pPr>
      <w:r w:rsidRPr="008430E9">
        <w:rPr>
          <w:rFonts w:ascii="Arial" w:hAnsi="Arial" w:cs="Arial"/>
          <w:b w:val="0"/>
          <w:sz w:val="16"/>
          <w:szCs w:val="16"/>
        </w:rPr>
        <w:t>»;</w:t>
      </w:r>
    </w:p>
    <w:p w:rsidR="008430E9" w:rsidRPr="008430E9" w:rsidRDefault="008430E9" w:rsidP="008430E9">
      <w:pPr>
        <w:pStyle w:val="ConsPlusTitle"/>
        <w:tabs>
          <w:tab w:val="left" w:pos="851"/>
        </w:tabs>
        <w:ind w:firstLine="284"/>
        <w:jc w:val="both"/>
        <w:rPr>
          <w:rFonts w:ascii="Arial" w:hAnsi="Arial" w:cs="Arial"/>
          <w:b w:val="0"/>
          <w:sz w:val="16"/>
          <w:szCs w:val="16"/>
        </w:rPr>
      </w:pPr>
      <w:r w:rsidRPr="008430E9">
        <w:rPr>
          <w:rFonts w:ascii="Arial" w:hAnsi="Arial" w:cs="Arial"/>
          <w:b w:val="0"/>
          <w:sz w:val="16"/>
          <w:szCs w:val="16"/>
        </w:rPr>
        <w:t>1.2. Изложить мероприятия муниципальной программы в прилагаемой редакции.</w:t>
      </w:r>
    </w:p>
    <w:p w:rsidR="008430E9" w:rsidRPr="008430E9" w:rsidRDefault="008430E9" w:rsidP="008430E9">
      <w:pPr>
        <w:ind w:firstLine="284"/>
        <w:jc w:val="both"/>
        <w:rPr>
          <w:rFonts w:ascii="Arial" w:hAnsi="Arial" w:cs="Arial"/>
          <w:sz w:val="16"/>
          <w:szCs w:val="16"/>
        </w:rPr>
      </w:pPr>
      <w:r w:rsidRPr="008430E9">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8430E9" w:rsidRPr="008430E9" w:rsidRDefault="008430E9" w:rsidP="008430E9">
      <w:pPr>
        <w:jc w:val="both"/>
        <w:rPr>
          <w:rFonts w:ascii="Arial" w:hAnsi="Arial" w:cs="Arial"/>
          <w:b/>
          <w:sz w:val="16"/>
          <w:szCs w:val="16"/>
        </w:rPr>
      </w:pPr>
      <w:r w:rsidRPr="008430E9">
        <w:rPr>
          <w:rFonts w:ascii="Arial" w:hAnsi="Arial" w:cs="Arial"/>
          <w:b/>
          <w:sz w:val="16"/>
          <w:szCs w:val="16"/>
        </w:rPr>
        <w:t>Глава муниципального района</w:t>
      </w:r>
      <w:r w:rsidRPr="008430E9">
        <w:rPr>
          <w:rFonts w:ascii="Arial" w:hAnsi="Arial" w:cs="Arial"/>
          <w:b/>
          <w:sz w:val="16"/>
          <w:szCs w:val="16"/>
        </w:rPr>
        <w:tab/>
      </w:r>
      <w:r w:rsidRPr="008430E9">
        <w:rPr>
          <w:rFonts w:ascii="Arial" w:hAnsi="Arial" w:cs="Arial"/>
          <w:b/>
          <w:sz w:val="16"/>
          <w:szCs w:val="16"/>
        </w:rPr>
        <w:tab/>
        <w:t>Ю.В.Стадэ</w:t>
      </w:r>
    </w:p>
    <w:p w:rsidR="008430E9" w:rsidRPr="008430E9" w:rsidRDefault="008430E9" w:rsidP="008430E9">
      <w:pPr>
        <w:ind w:left="8675"/>
        <w:jc w:val="center"/>
        <w:rPr>
          <w:rFonts w:ascii="Arial" w:hAnsi="Arial" w:cs="Arial"/>
          <w:sz w:val="12"/>
          <w:szCs w:val="16"/>
        </w:rPr>
      </w:pPr>
      <w:r w:rsidRPr="008430E9">
        <w:rPr>
          <w:rFonts w:ascii="Arial" w:hAnsi="Arial" w:cs="Arial"/>
          <w:sz w:val="12"/>
          <w:szCs w:val="16"/>
        </w:rPr>
        <w:t xml:space="preserve">Приложение </w:t>
      </w:r>
    </w:p>
    <w:p w:rsidR="008430E9" w:rsidRPr="008430E9" w:rsidRDefault="008430E9" w:rsidP="008430E9">
      <w:pPr>
        <w:ind w:left="8675"/>
        <w:jc w:val="center"/>
        <w:rPr>
          <w:rFonts w:ascii="Arial" w:hAnsi="Arial" w:cs="Arial"/>
          <w:sz w:val="12"/>
          <w:szCs w:val="16"/>
        </w:rPr>
      </w:pPr>
      <w:r w:rsidRPr="008430E9">
        <w:rPr>
          <w:rFonts w:ascii="Arial" w:hAnsi="Arial" w:cs="Arial"/>
          <w:sz w:val="12"/>
          <w:szCs w:val="16"/>
        </w:rPr>
        <w:t>к постановлению Администрации</w:t>
      </w:r>
    </w:p>
    <w:p w:rsidR="0027003C" w:rsidRDefault="008430E9" w:rsidP="008430E9">
      <w:pPr>
        <w:ind w:left="8675"/>
        <w:jc w:val="center"/>
        <w:rPr>
          <w:rFonts w:ascii="Arial" w:hAnsi="Arial" w:cs="Arial"/>
          <w:sz w:val="12"/>
          <w:szCs w:val="16"/>
        </w:rPr>
      </w:pPr>
      <w:r w:rsidRPr="008430E9">
        <w:rPr>
          <w:rFonts w:ascii="Arial" w:hAnsi="Arial" w:cs="Arial"/>
          <w:sz w:val="12"/>
          <w:szCs w:val="16"/>
        </w:rPr>
        <w:t>муниципального района</w:t>
      </w:r>
      <w:r>
        <w:rPr>
          <w:rFonts w:ascii="Arial" w:hAnsi="Arial" w:cs="Arial"/>
          <w:sz w:val="12"/>
          <w:szCs w:val="16"/>
        </w:rPr>
        <w:t xml:space="preserve"> </w:t>
      </w:r>
    </w:p>
    <w:p w:rsidR="008430E9" w:rsidRPr="008430E9" w:rsidRDefault="008430E9" w:rsidP="008430E9">
      <w:pPr>
        <w:ind w:left="8675"/>
        <w:jc w:val="center"/>
        <w:rPr>
          <w:rFonts w:ascii="Arial" w:hAnsi="Arial" w:cs="Arial"/>
          <w:sz w:val="12"/>
          <w:szCs w:val="16"/>
        </w:rPr>
      </w:pPr>
      <w:r w:rsidRPr="008430E9">
        <w:rPr>
          <w:rFonts w:ascii="Arial" w:hAnsi="Arial" w:cs="Arial"/>
          <w:sz w:val="12"/>
          <w:szCs w:val="16"/>
        </w:rPr>
        <w:t>от 10.01.2025 № 24</w:t>
      </w:r>
    </w:p>
    <w:p w:rsidR="008430E9" w:rsidRDefault="008430E9" w:rsidP="008430E9">
      <w:pPr>
        <w:jc w:val="center"/>
        <w:rPr>
          <w:rFonts w:ascii="Arial" w:hAnsi="Arial" w:cs="Arial"/>
          <w:b/>
          <w:sz w:val="16"/>
          <w:szCs w:val="16"/>
        </w:rPr>
      </w:pPr>
      <w:r w:rsidRPr="008430E9">
        <w:rPr>
          <w:rFonts w:ascii="Arial" w:hAnsi="Arial" w:cs="Arial"/>
          <w:b/>
          <w:sz w:val="16"/>
          <w:szCs w:val="16"/>
        </w:rPr>
        <w:t>Мероприятия муниципальной программы</w:t>
      </w:r>
    </w:p>
    <w:p w:rsidR="0027003C" w:rsidRPr="0027003C" w:rsidRDefault="0027003C" w:rsidP="008430E9">
      <w:pPr>
        <w:jc w:val="center"/>
        <w:rPr>
          <w:rFonts w:ascii="Arial" w:hAnsi="Arial" w:cs="Arial"/>
          <w:b/>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87"/>
        <w:gridCol w:w="1988"/>
        <w:gridCol w:w="1419"/>
        <w:gridCol w:w="992"/>
        <w:gridCol w:w="708"/>
        <w:gridCol w:w="3511"/>
        <w:gridCol w:w="578"/>
        <w:gridCol w:w="711"/>
        <w:gridCol w:w="578"/>
        <w:gridCol w:w="578"/>
      </w:tblGrid>
      <w:tr w:rsidR="008430E9" w:rsidRPr="008430E9" w:rsidTr="0027003C">
        <w:trPr>
          <w:trHeight w:val="20"/>
        </w:trPr>
        <w:tc>
          <w:tcPr>
            <w:tcW w:w="0" w:type="auto"/>
            <w:vMerge w:val="restart"/>
            <w:vAlign w:val="center"/>
          </w:tcPr>
          <w:p w:rsidR="008430E9" w:rsidRPr="008430E9" w:rsidRDefault="008430E9" w:rsidP="0027003C">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 п/п</w:t>
            </w:r>
          </w:p>
        </w:tc>
        <w:tc>
          <w:tcPr>
            <w:tcW w:w="1988" w:type="dxa"/>
            <w:vMerge w:val="restart"/>
            <w:vAlign w:val="center"/>
          </w:tcPr>
          <w:p w:rsidR="008430E9" w:rsidRPr="008430E9" w:rsidRDefault="008430E9" w:rsidP="0027003C">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Наименование мероприятия</w:t>
            </w:r>
          </w:p>
        </w:tc>
        <w:tc>
          <w:tcPr>
            <w:tcW w:w="1419" w:type="dxa"/>
            <w:vMerge w:val="restart"/>
            <w:vAlign w:val="center"/>
          </w:tcPr>
          <w:p w:rsidR="008430E9" w:rsidRPr="008430E9" w:rsidRDefault="008430E9" w:rsidP="0027003C">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Исполнитель мероприятия</w:t>
            </w:r>
          </w:p>
        </w:tc>
        <w:tc>
          <w:tcPr>
            <w:tcW w:w="992" w:type="dxa"/>
            <w:vMerge w:val="restart"/>
            <w:vAlign w:val="center"/>
          </w:tcPr>
          <w:p w:rsidR="008430E9" w:rsidRPr="008430E9" w:rsidRDefault="008430E9" w:rsidP="0027003C">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Срок реализации</w:t>
            </w:r>
          </w:p>
        </w:tc>
        <w:tc>
          <w:tcPr>
            <w:tcW w:w="708" w:type="dxa"/>
            <w:vMerge w:val="restart"/>
            <w:vAlign w:val="center"/>
          </w:tcPr>
          <w:p w:rsidR="008430E9" w:rsidRPr="008430E9" w:rsidRDefault="008430E9" w:rsidP="0027003C">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Целевой показатель</w:t>
            </w:r>
          </w:p>
        </w:tc>
        <w:tc>
          <w:tcPr>
            <w:tcW w:w="3511" w:type="dxa"/>
            <w:vMerge w:val="restart"/>
            <w:vAlign w:val="center"/>
          </w:tcPr>
          <w:p w:rsidR="008430E9" w:rsidRPr="008430E9" w:rsidRDefault="008430E9" w:rsidP="0027003C">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Источник финансирования</w:t>
            </w:r>
          </w:p>
        </w:tc>
        <w:tc>
          <w:tcPr>
            <w:tcW w:w="0" w:type="auto"/>
            <w:gridSpan w:val="4"/>
            <w:vAlign w:val="center"/>
          </w:tcPr>
          <w:p w:rsidR="008430E9" w:rsidRPr="008430E9" w:rsidRDefault="008430E9" w:rsidP="0027003C">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Объем финансирования (рублей)</w:t>
            </w:r>
          </w:p>
        </w:tc>
      </w:tr>
      <w:tr w:rsidR="008430E9" w:rsidRPr="008430E9" w:rsidTr="0027003C">
        <w:trPr>
          <w:trHeight w:val="20"/>
        </w:trPr>
        <w:tc>
          <w:tcPr>
            <w:tcW w:w="0" w:type="auto"/>
            <w:vMerge/>
            <w:vAlign w:val="center"/>
          </w:tcPr>
          <w:p w:rsidR="008430E9" w:rsidRPr="008430E9" w:rsidRDefault="008430E9" w:rsidP="0027003C">
            <w:pPr>
              <w:jc w:val="center"/>
              <w:rPr>
                <w:rFonts w:ascii="Arial" w:hAnsi="Arial" w:cs="Arial"/>
                <w:b/>
                <w:sz w:val="12"/>
                <w:szCs w:val="16"/>
              </w:rPr>
            </w:pPr>
          </w:p>
        </w:tc>
        <w:tc>
          <w:tcPr>
            <w:tcW w:w="1988" w:type="dxa"/>
            <w:vMerge/>
            <w:vAlign w:val="center"/>
          </w:tcPr>
          <w:p w:rsidR="008430E9" w:rsidRPr="008430E9" w:rsidRDefault="008430E9" w:rsidP="0027003C">
            <w:pPr>
              <w:jc w:val="center"/>
              <w:rPr>
                <w:rFonts w:ascii="Arial" w:hAnsi="Arial" w:cs="Arial"/>
                <w:b/>
                <w:sz w:val="12"/>
                <w:szCs w:val="16"/>
              </w:rPr>
            </w:pPr>
          </w:p>
        </w:tc>
        <w:tc>
          <w:tcPr>
            <w:tcW w:w="1419" w:type="dxa"/>
            <w:vMerge/>
            <w:vAlign w:val="center"/>
          </w:tcPr>
          <w:p w:rsidR="008430E9" w:rsidRPr="008430E9" w:rsidRDefault="008430E9" w:rsidP="0027003C">
            <w:pPr>
              <w:jc w:val="center"/>
              <w:rPr>
                <w:rFonts w:ascii="Arial" w:hAnsi="Arial" w:cs="Arial"/>
                <w:b/>
                <w:sz w:val="12"/>
                <w:szCs w:val="16"/>
              </w:rPr>
            </w:pPr>
          </w:p>
        </w:tc>
        <w:tc>
          <w:tcPr>
            <w:tcW w:w="992" w:type="dxa"/>
            <w:vMerge/>
            <w:vAlign w:val="center"/>
          </w:tcPr>
          <w:p w:rsidR="008430E9" w:rsidRPr="008430E9" w:rsidRDefault="008430E9" w:rsidP="0027003C">
            <w:pPr>
              <w:jc w:val="center"/>
              <w:rPr>
                <w:rFonts w:ascii="Arial" w:hAnsi="Arial" w:cs="Arial"/>
                <w:b/>
                <w:sz w:val="12"/>
                <w:szCs w:val="16"/>
              </w:rPr>
            </w:pPr>
          </w:p>
        </w:tc>
        <w:tc>
          <w:tcPr>
            <w:tcW w:w="708" w:type="dxa"/>
            <w:vMerge/>
            <w:vAlign w:val="center"/>
          </w:tcPr>
          <w:p w:rsidR="008430E9" w:rsidRPr="008430E9" w:rsidRDefault="008430E9" w:rsidP="0027003C">
            <w:pPr>
              <w:jc w:val="center"/>
              <w:rPr>
                <w:rFonts w:ascii="Arial" w:hAnsi="Arial" w:cs="Arial"/>
                <w:b/>
                <w:sz w:val="12"/>
                <w:szCs w:val="16"/>
              </w:rPr>
            </w:pPr>
          </w:p>
        </w:tc>
        <w:tc>
          <w:tcPr>
            <w:tcW w:w="3511" w:type="dxa"/>
            <w:vMerge/>
            <w:vAlign w:val="center"/>
          </w:tcPr>
          <w:p w:rsidR="008430E9" w:rsidRPr="008430E9" w:rsidRDefault="008430E9" w:rsidP="0027003C">
            <w:pPr>
              <w:jc w:val="center"/>
              <w:rPr>
                <w:rFonts w:ascii="Arial" w:hAnsi="Arial" w:cs="Arial"/>
                <w:b/>
                <w:sz w:val="12"/>
                <w:szCs w:val="16"/>
              </w:rPr>
            </w:pPr>
          </w:p>
        </w:tc>
        <w:tc>
          <w:tcPr>
            <w:tcW w:w="0" w:type="auto"/>
            <w:vAlign w:val="center"/>
          </w:tcPr>
          <w:p w:rsidR="008430E9" w:rsidRPr="008430E9" w:rsidRDefault="008430E9" w:rsidP="0027003C">
            <w:pPr>
              <w:jc w:val="center"/>
              <w:rPr>
                <w:rFonts w:ascii="Arial" w:hAnsi="Arial" w:cs="Arial"/>
                <w:b/>
                <w:sz w:val="12"/>
                <w:szCs w:val="16"/>
              </w:rPr>
            </w:pPr>
            <w:r w:rsidRPr="008430E9">
              <w:rPr>
                <w:rFonts w:ascii="Arial" w:hAnsi="Arial" w:cs="Arial"/>
                <w:b/>
                <w:sz w:val="12"/>
                <w:szCs w:val="16"/>
              </w:rPr>
              <w:t>2023</w:t>
            </w:r>
          </w:p>
        </w:tc>
        <w:tc>
          <w:tcPr>
            <w:tcW w:w="0" w:type="auto"/>
            <w:vAlign w:val="center"/>
          </w:tcPr>
          <w:p w:rsidR="008430E9" w:rsidRPr="008430E9" w:rsidRDefault="008430E9" w:rsidP="0027003C">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2024</w:t>
            </w:r>
          </w:p>
        </w:tc>
        <w:tc>
          <w:tcPr>
            <w:tcW w:w="0" w:type="auto"/>
            <w:vAlign w:val="center"/>
          </w:tcPr>
          <w:p w:rsidR="008430E9" w:rsidRPr="008430E9" w:rsidRDefault="008430E9" w:rsidP="0027003C">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2025</w:t>
            </w:r>
          </w:p>
        </w:tc>
        <w:tc>
          <w:tcPr>
            <w:tcW w:w="0" w:type="auto"/>
            <w:vAlign w:val="center"/>
          </w:tcPr>
          <w:p w:rsidR="008430E9" w:rsidRPr="008430E9" w:rsidRDefault="008430E9" w:rsidP="0027003C">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2026</w:t>
            </w:r>
          </w:p>
        </w:tc>
      </w:tr>
      <w:tr w:rsidR="008430E9" w:rsidRPr="008430E9" w:rsidTr="0027003C">
        <w:trPr>
          <w:trHeight w:val="20"/>
        </w:trPr>
        <w:tc>
          <w:tcPr>
            <w:tcW w:w="0" w:type="auto"/>
            <w:vAlign w:val="center"/>
          </w:tcPr>
          <w:p w:rsidR="008430E9" w:rsidRPr="008430E9" w:rsidRDefault="008430E9" w:rsidP="0027003C">
            <w:pPr>
              <w:overflowPunct w:val="0"/>
              <w:autoSpaceDE w:val="0"/>
              <w:autoSpaceDN w:val="0"/>
              <w:adjustRightInd w:val="0"/>
              <w:jc w:val="center"/>
              <w:rPr>
                <w:rFonts w:ascii="Arial" w:hAnsi="Arial" w:cs="Arial"/>
                <w:sz w:val="12"/>
                <w:szCs w:val="16"/>
              </w:rPr>
            </w:pPr>
            <w:r w:rsidRPr="008430E9">
              <w:rPr>
                <w:rFonts w:ascii="Arial" w:hAnsi="Arial" w:cs="Arial"/>
                <w:sz w:val="12"/>
                <w:szCs w:val="16"/>
              </w:rPr>
              <w:t>1</w:t>
            </w:r>
          </w:p>
        </w:tc>
        <w:tc>
          <w:tcPr>
            <w:tcW w:w="1988" w:type="dxa"/>
            <w:vAlign w:val="center"/>
          </w:tcPr>
          <w:p w:rsidR="008430E9" w:rsidRPr="008430E9" w:rsidRDefault="008430E9" w:rsidP="0027003C">
            <w:pPr>
              <w:overflowPunct w:val="0"/>
              <w:autoSpaceDE w:val="0"/>
              <w:autoSpaceDN w:val="0"/>
              <w:adjustRightInd w:val="0"/>
              <w:jc w:val="center"/>
              <w:rPr>
                <w:rFonts w:ascii="Arial" w:hAnsi="Arial" w:cs="Arial"/>
                <w:sz w:val="12"/>
                <w:szCs w:val="16"/>
              </w:rPr>
            </w:pPr>
            <w:r w:rsidRPr="008430E9">
              <w:rPr>
                <w:rFonts w:ascii="Arial" w:hAnsi="Arial" w:cs="Arial"/>
                <w:sz w:val="12"/>
                <w:szCs w:val="16"/>
              </w:rPr>
              <w:t>2</w:t>
            </w:r>
          </w:p>
        </w:tc>
        <w:tc>
          <w:tcPr>
            <w:tcW w:w="1419" w:type="dxa"/>
            <w:vAlign w:val="center"/>
          </w:tcPr>
          <w:p w:rsidR="008430E9" w:rsidRPr="008430E9" w:rsidRDefault="008430E9" w:rsidP="0027003C">
            <w:pPr>
              <w:overflowPunct w:val="0"/>
              <w:autoSpaceDE w:val="0"/>
              <w:autoSpaceDN w:val="0"/>
              <w:adjustRightInd w:val="0"/>
              <w:jc w:val="center"/>
              <w:rPr>
                <w:rFonts w:ascii="Arial" w:hAnsi="Arial" w:cs="Arial"/>
                <w:sz w:val="12"/>
                <w:szCs w:val="16"/>
              </w:rPr>
            </w:pPr>
            <w:r w:rsidRPr="008430E9">
              <w:rPr>
                <w:rFonts w:ascii="Arial" w:hAnsi="Arial" w:cs="Arial"/>
                <w:sz w:val="12"/>
                <w:szCs w:val="16"/>
              </w:rPr>
              <w:t>3</w:t>
            </w:r>
          </w:p>
        </w:tc>
        <w:tc>
          <w:tcPr>
            <w:tcW w:w="992" w:type="dxa"/>
            <w:vAlign w:val="center"/>
          </w:tcPr>
          <w:p w:rsidR="008430E9" w:rsidRPr="008430E9" w:rsidRDefault="008430E9" w:rsidP="0027003C">
            <w:pPr>
              <w:overflowPunct w:val="0"/>
              <w:autoSpaceDE w:val="0"/>
              <w:autoSpaceDN w:val="0"/>
              <w:adjustRightInd w:val="0"/>
              <w:jc w:val="center"/>
              <w:rPr>
                <w:rFonts w:ascii="Arial" w:hAnsi="Arial" w:cs="Arial"/>
                <w:sz w:val="12"/>
                <w:szCs w:val="16"/>
              </w:rPr>
            </w:pPr>
            <w:r w:rsidRPr="008430E9">
              <w:rPr>
                <w:rFonts w:ascii="Arial" w:hAnsi="Arial" w:cs="Arial"/>
                <w:sz w:val="12"/>
                <w:szCs w:val="16"/>
              </w:rPr>
              <w:t>4</w:t>
            </w:r>
          </w:p>
        </w:tc>
        <w:tc>
          <w:tcPr>
            <w:tcW w:w="708" w:type="dxa"/>
            <w:vAlign w:val="center"/>
          </w:tcPr>
          <w:p w:rsidR="008430E9" w:rsidRPr="008430E9" w:rsidRDefault="008430E9" w:rsidP="0027003C">
            <w:pPr>
              <w:overflowPunct w:val="0"/>
              <w:autoSpaceDE w:val="0"/>
              <w:autoSpaceDN w:val="0"/>
              <w:adjustRightInd w:val="0"/>
              <w:jc w:val="center"/>
              <w:rPr>
                <w:rFonts w:ascii="Arial" w:hAnsi="Arial" w:cs="Arial"/>
                <w:sz w:val="12"/>
                <w:szCs w:val="16"/>
              </w:rPr>
            </w:pPr>
            <w:r w:rsidRPr="008430E9">
              <w:rPr>
                <w:rFonts w:ascii="Arial" w:hAnsi="Arial" w:cs="Arial"/>
                <w:sz w:val="12"/>
                <w:szCs w:val="16"/>
              </w:rPr>
              <w:t>5</w:t>
            </w:r>
          </w:p>
        </w:tc>
        <w:tc>
          <w:tcPr>
            <w:tcW w:w="3511" w:type="dxa"/>
            <w:vAlign w:val="center"/>
          </w:tcPr>
          <w:p w:rsidR="008430E9" w:rsidRPr="008430E9" w:rsidRDefault="008430E9" w:rsidP="0027003C">
            <w:pPr>
              <w:overflowPunct w:val="0"/>
              <w:autoSpaceDE w:val="0"/>
              <w:autoSpaceDN w:val="0"/>
              <w:adjustRightInd w:val="0"/>
              <w:jc w:val="center"/>
              <w:rPr>
                <w:rFonts w:ascii="Arial" w:hAnsi="Arial" w:cs="Arial"/>
                <w:sz w:val="12"/>
                <w:szCs w:val="16"/>
              </w:rPr>
            </w:pPr>
            <w:r w:rsidRPr="008430E9">
              <w:rPr>
                <w:rFonts w:ascii="Arial" w:hAnsi="Arial" w:cs="Arial"/>
                <w:sz w:val="12"/>
                <w:szCs w:val="16"/>
              </w:rPr>
              <w:t>6</w:t>
            </w:r>
          </w:p>
        </w:tc>
        <w:tc>
          <w:tcPr>
            <w:tcW w:w="0" w:type="auto"/>
            <w:vAlign w:val="center"/>
          </w:tcPr>
          <w:p w:rsidR="008430E9" w:rsidRPr="008430E9" w:rsidRDefault="008430E9" w:rsidP="0027003C">
            <w:pPr>
              <w:overflowPunct w:val="0"/>
              <w:autoSpaceDE w:val="0"/>
              <w:autoSpaceDN w:val="0"/>
              <w:adjustRightInd w:val="0"/>
              <w:jc w:val="center"/>
              <w:rPr>
                <w:rFonts w:ascii="Arial" w:hAnsi="Arial" w:cs="Arial"/>
                <w:sz w:val="12"/>
                <w:szCs w:val="16"/>
              </w:rPr>
            </w:pPr>
            <w:r w:rsidRPr="008430E9">
              <w:rPr>
                <w:rFonts w:ascii="Arial" w:hAnsi="Arial" w:cs="Arial"/>
                <w:sz w:val="12"/>
                <w:szCs w:val="16"/>
              </w:rPr>
              <w:t>7</w:t>
            </w:r>
          </w:p>
        </w:tc>
        <w:tc>
          <w:tcPr>
            <w:tcW w:w="0" w:type="auto"/>
            <w:vAlign w:val="center"/>
          </w:tcPr>
          <w:p w:rsidR="008430E9" w:rsidRPr="008430E9" w:rsidRDefault="008430E9" w:rsidP="0027003C">
            <w:pPr>
              <w:overflowPunct w:val="0"/>
              <w:autoSpaceDE w:val="0"/>
              <w:autoSpaceDN w:val="0"/>
              <w:adjustRightInd w:val="0"/>
              <w:jc w:val="center"/>
              <w:rPr>
                <w:rFonts w:ascii="Arial" w:hAnsi="Arial" w:cs="Arial"/>
                <w:sz w:val="12"/>
                <w:szCs w:val="16"/>
              </w:rPr>
            </w:pPr>
            <w:r w:rsidRPr="008430E9">
              <w:rPr>
                <w:rFonts w:ascii="Arial" w:hAnsi="Arial" w:cs="Arial"/>
                <w:sz w:val="12"/>
                <w:szCs w:val="16"/>
              </w:rPr>
              <w:t>8</w:t>
            </w:r>
          </w:p>
        </w:tc>
        <w:tc>
          <w:tcPr>
            <w:tcW w:w="0" w:type="auto"/>
            <w:vAlign w:val="center"/>
          </w:tcPr>
          <w:p w:rsidR="008430E9" w:rsidRPr="008430E9" w:rsidRDefault="008430E9" w:rsidP="0027003C">
            <w:pPr>
              <w:overflowPunct w:val="0"/>
              <w:autoSpaceDE w:val="0"/>
              <w:autoSpaceDN w:val="0"/>
              <w:adjustRightInd w:val="0"/>
              <w:jc w:val="center"/>
              <w:rPr>
                <w:rFonts w:ascii="Arial" w:hAnsi="Arial" w:cs="Arial"/>
                <w:sz w:val="12"/>
                <w:szCs w:val="16"/>
              </w:rPr>
            </w:pPr>
            <w:r w:rsidRPr="008430E9">
              <w:rPr>
                <w:rFonts w:ascii="Arial" w:hAnsi="Arial" w:cs="Arial"/>
                <w:sz w:val="12"/>
                <w:szCs w:val="16"/>
              </w:rPr>
              <w:t>9</w:t>
            </w:r>
          </w:p>
        </w:tc>
        <w:tc>
          <w:tcPr>
            <w:tcW w:w="0" w:type="auto"/>
            <w:vAlign w:val="center"/>
          </w:tcPr>
          <w:p w:rsidR="008430E9" w:rsidRPr="008430E9" w:rsidRDefault="008430E9" w:rsidP="0027003C">
            <w:pPr>
              <w:overflowPunct w:val="0"/>
              <w:autoSpaceDE w:val="0"/>
              <w:autoSpaceDN w:val="0"/>
              <w:adjustRightInd w:val="0"/>
              <w:jc w:val="center"/>
              <w:rPr>
                <w:rFonts w:ascii="Arial" w:hAnsi="Arial" w:cs="Arial"/>
                <w:sz w:val="12"/>
                <w:szCs w:val="16"/>
              </w:rPr>
            </w:pPr>
            <w:r w:rsidRPr="008430E9">
              <w:rPr>
                <w:rFonts w:ascii="Arial" w:hAnsi="Arial" w:cs="Arial"/>
                <w:sz w:val="12"/>
                <w:szCs w:val="16"/>
              </w:rPr>
              <w:t>10</w:t>
            </w:r>
          </w:p>
        </w:tc>
      </w:tr>
      <w:tr w:rsidR="008430E9" w:rsidRPr="008430E9" w:rsidTr="008430E9">
        <w:trPr>
          <w:trHeight w:val="20"/>
        </w:trPr>
        <w:tc>
          <w:tcPr>
            <w:tcW w:w="0" w:type="auto"/>
            <w:vMerge w:val="restart"/>
          </w:tcPr>
          <w:p w:rsidR="008430E9" w:rsidRPr="008430E9" w:rsidRDefault="008430E9"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1.</w:t>
            </w:r>
          </w:p>
        </w:tc>
        <w:tc>
          <w:tcPr>
            <w:tcW w:w="0" w:type="auto"/>
            <w:gridSpan w:val="9"/>
          </w:tcPr>
          <w:p w:rsidR="008430E9" w:rsidRPr="008430E9" w:rsidRDefault="008430E9" w:rsidP="008430E9">
            <w:pPr>
              <w:overflowPunct w:val="0"/>
              <w:autoSpaceDE w:val="0"/>
              <w:autoSpaceDN w:val="0"/>
              <w:adjustRightInd w:val="0"/>
              <w:rPr>
                <w:rFonts w:ascii="Arial" w:hAnsi="Arial" w:cs="Arial"/>
                <w:b/>
                <w:bCs/>
                <w:spacing w:val="-2"/>
                <w:sz w:val="12"/>
                <w:szCs w:val="16"/>
              </w:rPr>
            </w:pPr>
            <w:r w:rsidRPr="008430E9">
              <w:rPr>
                <w:rFonts w:ascii="Arial" w:hAnsi="Arial" w:cs="Arial"/>
                <w:b/>
                <w:bCs/>
                <w:spacing w:val="-2"/>
                <w:sz w:val="12"/>
                <w:szCs w:val="16"/>
              </w:rPr>
              <w:t xml:space="preserve">Муниципальная программа </w:t>
            </w:r>
            <w:r w:rsidRPr="008430E9">
              <w:rPr>
                <w:rStyle w:val="aff4"/>
                <w:rFonts w:ascii="Arial" w:hAnsi="Arial" w:cs="Arial"/>
                <w:sz w:val="12"/>
                <w:szCs w:val="16"/>
              </w:rPr>
              <w:t>«</w:t>
            </w:r>
            <w:r w:rsidRPr="008430E9">
              <w:rPr>
                <w:rFonts w:ascii="Arial" w:hAnsi="Arial" w:cs="Arial"/>
                <w:b/>
                <w:sz w:val="12"/>
                <w:szCs w:val="16"/>
              </w:rPr>
              <w:t>Обеспечение качественного функционирования ливневой канализации на территории Валдайского городского поселения на 2023-2026 годы»</w:t>
            </w:r>
          </w:p>
        </w:tc>
      </w:tr>
      <w:tr w:rsidR="008430E9" w:rsidRPr="008430E9" w:rsidTr="008430E9">
        <w:trPr>
          <w:trHeight w:val="20"/>
        </w:trPr>
        <w:tc>
          <w:tcPr>
            <w:tcW w:w="0" w:type="auto"/>
            <w:vMerge/>
          </w:tcPr>
          <w:p w:rsidR="008430E9" w:rsidRPr="008430E9" w:rsidRDefault="008430E9" w:rsidP="008430E9">
            <w:pPr>
              <w:overflowPunct w:val="0"/>
              <w:autoSpaceDE w:val="0"/>
              <w:autoSpaceDN w:val="0"/>
              <w:adjustRightInd w:val="0"/>
              <w:jc w:val="center"/>
              <w:outlineLvl w:val="2"/>
              <w:rPr>
                <w:rFonts w:ascii="Arial" w:hAnsi="Arial" w:cs="Arial"/>
                <w:sz w:val="12"/>
                <w:szCs w:val="16"/>
              </w:rPr>
            </w:pPr>
          </w:p>
        </w:tc>
        <w:tc>
          <w:tcPr>
            <w:tcW w:w="0" w:type="auto"/>
            <w:gridSpan w:val="9"/>
          </w:tcPr>
          <w:p w:rsidR="008430E9" w:rsidRPr="008430E9" w:rsidRDefault="008430E9" w:rsidP="008430E9">
            <w:pPr>
              <w:overflowPunct w:val="0"/>
              <w:autoSpaceDE w:val="0"/>
              <w:autoSpaceDN w:val="0"/>
              <w:adjustRightInd w:val="0"/>
              <w:rPr>
                <w:rFonts w:ascii="Arial" w:hAnsi="Arial" w:cs="Arial"/>
                <w:b/>
                <w:sz w:val="12"/>
                <w:szCs w:val="16"/>
              </w:rPr>
            </w:pPr>
            <w:r w:rsidRPr="008430E9">
              <w:rPr>
                <w:rFonts w:ascii="Arial" w:hAnsi="Arial" w:cs="Arial"/>
                <w:b/>
                <w:sz w:val="12"/>
                <w:szCs w:val="16"/>
              </w:rPr>
              <w:t>Задача 1. Приведение обветшавших сетей ливневой канализации в нормативное состояние</w:t>
            </w:r>
          </w:p>
        </w:tc>
      </w:tr>
      <w:tr w:rsidR="008430E9" w:rsidRPr="008430E9" w:rsidTr="008430E9">
        <w:trPr>
          <w:trHeight w:val="20"/>
        </w:trPr>
        <w:tc>
          <w:tcPr>
            <w:tcW w:w="0" w:type="auto"/>
            <w:vMerge w:val="restart"/>
          </w:tcPr>
          <w:p w:rsidR="008430E9" w:rsidRPr="008430E9" w:rsidRDefault="008430E9"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1.1.</w:t>
            </w:r>
          </w:p>
        </w:tc>
        <w:tc>
          <w:tcPr>
            <w:tcW w:w="1988" w:type="dxa"/>
            <w:vMerge w:val="restart"/>
          </w:tcPr>
          <w:p w:rsidR="008430E9" w:rsidRPr="008430E9" w:rsidRDefault="008430E9" w:rsidP="008430E9">
            <w:pPr>
              <w:pStyle w:val="ConsPlusNormal"/>
              <w:ind w:firstLine="0"/>
              <w:rPr>
                <w:rFonts w:eastAsia="Calibri"/>
                <w:sz w:val="12"/>
                <w:szCs w:val="16"/>
              </w:rPr>
            </w:pPr>
            <w:r w:rsidRPr="008430E9">
              <w:rPr>
                <w:sz w:val="12"/>
                <w:szCs w:val="16"/>
              </w:rPr>
              <w:t>Осуществление ремонта участков сетей ливневой канализации</w:t>
            </w:r>
          </w:p>
        </w:tc>
        <w:tc>
          <w:tcPr>
            <w:tcW w:w="1419" w:type="dxa"/>
            <w:vMerge w:val="restart"/>
          </w:tcPr>
          <w:p w:rsidR="008430E9" w:rsidRPr="008430E9" w:rsidRDefault="008430E9" w:rsidP="008430E9">
            <w:pPr>
              <w:overflowPunct w:val="0"/>
              <w:autoSpaceDE w:val="0"/>
              <w:autoSpaceDN w:val="0"/>
              <w:adjustRightInd w:val="0"/>
              <w:rPr>
                <w:rFonts w:ascii="Arial" w:hAnsi="Arial" w:cs="Arial"/>
                <w:sz w:val="12"/>
                <w:szCs w:val="16"/>
              </w:rPr>
            </w:pPr>
            <w:r w:rsidRPr="008430E9">
              <w:rPr>
                <w:rFonts w:ascii="Arial" w:hAnsi="Arial" w:cs="Arial"/>
                <w:sz w:val="12"/>
                <w:szCs w:val="16"/>
              </w:rPr>
              <w:t xml:space="preserve">комитет жилищно-коммунального и дорожного хозяйства </w:t>
            </w:r>
          </w:p>
        </w:tc>
        <w:tc>
          <w:tcPr>
            <w:tcW w:w="992" w:type="dxa"/>
            <w:vMerge w:val="restart"/>
          </w:tcPr>
          <w:p w:rsidR="008430E9" w:rsidRPr="008430E9" w:rsidRDefault="008430E9"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2023-2026 годы</w:t>
            </w:r>
          </w:p>
        </w:tc>
        <w:tc>
          <w:tcPr>
            <w:tcW w:w="708" w:type="dxa"/>
            <w:vMerge w:val="restart"/>
          </w:tcPr>
          <w:p w:rsidR="008430E9" w:rsidRPr="008430E9" w:rsidRDefault="008430E9"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1.1</w:t>
            </w:r>
          </w:p>
        </w:tc>
        <w:tc>
          <w:tcPr>
            <w:tcW w:w="3511" w:type="dxa"/>
          </w:tcPr>
          <w:p w:rsidR="008430E9" w:rsidRPr="008430E9" w:rsidRDefault="008430E9" w:rsidP="008430E9">
            <w:pPr>
              <w:overflowPunct w:val="0"/>
              <w:autoSpaceDE w:val="0"/>
              <w:autoSpaceDN w:val="0"/>
              <w:adjustRightInd w:val="0"/>
              <w:rPr>
                <w:rFonts w:ascii="Arial" w:hAnsi="Arial" w:cs="Arial"/>
                <w:sz w:val="12"/>
                <w:szCs w:val="16"/>
              </w:rPr>
            </w:pPr>
            <w:r w:rsidRPr="008430E9">
              <w:rPr>
                <w:rFonts w:ascii="Arial" w:hAnsi="Arial" w:cs="Arial"/>
                <w:sz w:val="12"/>
                <w:szCs w:val="16"/>
              </w:rPr>
              <w:t xml:space="preserve">бюджет Валдайского городского поселения </w:t>
            </w:r>
          </w:p>
        </w:tc>
        <w:tc>
          <w:tcPr>
            <w:tcW w:w="0" w:type="auto"/>
            <w:vAlign w:val="center"/>
          </w:tcPr>
          <w:p w:rsidR="008430E9" w:rsidRPr="008430E9" w:rsidRDefault="008430E9"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440,97675</w:t>
            </w:r>
          </w:p>
        </w:tc>
        <w:tc>
          <w:tcPr>
            <w:tcW w:w="0" w:type="auto"/>
            <w:vAlign w:val="center"/>
          </w:tcPr>
          <w:p w:rsidR="008430E9" w:rsidRPr="008430E9" w:rsidRDefault="008430E9"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536,45773</w:t>
            </w:r>
          </w:p>
        </w:tc>
        <w:tc>
          <w:tcPr>
            <w:tcW w:w="0" w:type="auto"/>
            <w:vAlign w:val="center"/>
          </w:tcPr>
          <w:p w:rsidR="008430E9" w:rsidRPr="008430E9" w:rsidRDefault="008430E9"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w:t>
            </w:r>
          </w:p>
        </w:tc>
        <w:tc>
          <w:tcPr>
            <w:tcW w:w="0" w:type="auto"/>
            <w:vAlign w:val="center"/>
          </w:tcPr>
          <w:p w:rsidR="008430E9" w:rsidRPr="008430E9" w:rsidRDefault="008430E9"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w:t>
            </w:r>
          </w:p>
        </w:tc>
      </w:tr>
      <w:tr w:rsidR="008430E9" w:rsidRPr="008430E9" w:rsidTr="008430E9">
        <w:trPr>
          <w:trHeight w:val="20"/>
        </w:trPr>
        <w:tc>
          <w:tcPr>
            <w:tcW w:w="0" w:type="auto"/>
            <w:vMerge/>
          </w:tcPr>
          <w:p w:rsidR="008430E9" w:rsidRPr="008430E9" w:rsidRDefault="008430E9" w:rsidP="008430E9">
            <w:pPr>
              <w:overflowPunct w:val="0"/>
              <w:autoSpaceDE w:val="0"/>
              <w:autoSpaceDN w:val="0"/>
              <w:adjustRightInd w:val="0"/>
              <w:jc w:val="center"/>
              <w:rPr>
                <w:rFonts w:ascii="Arial" w:hAnsi="Arial" w:cs="Arial"/>
                <w:sz w:val="12"/>
                <w:szCs w:val="16"/>
              </w:rPr>
            </w:pPr>
          </w:p>
        </w:tc>
        <w:tc>
          <w:tcPr>
            <w:tcW w:w="1988" w:type="dxa"/>
            <w:vMerge/>
          </w:tcPr>
          <w:p w:rsidR="008430E9" w:rsidRPr="008430E9" w:rsidRDefault="008430E9" w:rsidP="008430E9">
            <w:pPr>
              <w:pStyle w:val="ConsPlusNormal"/>
              <w:ind w:firstLine="0"/>
              <w:rPr>
                <w:sz w:val="12"/>
                <w:szCs w:val="16"/>
              </w:rPr>
            </w:pPr>
          </w:p>
        </w:tc>
        <w:tc>
          <w:tcPr>
            <w:tcW w:w="1419" w:type="dxa"/>
            <w:vMerge/>
          </w:tcPr>
          <w:p w:rsidR="008430E9" w:rsidRPr="008430E9" w:rsidRDefault="008430E9" w:rsidP="008430E9">
            <w:pPr>
              <w:overflowPunct w:val="0"/>
              <w:autoSpaceDE w:val="0"/>
              <w:autoSpaceDN w:val="0"/>
              <w:adjustRightInd w:val="0"/>
              <w:rPr>
                <w:rFonts w:ascii="Arial" w:hAnsi="Arial" w:cs="Arial"/>
                <w:sz w:val="12"/>
                <w:szCs w:val="16"/>
              </w:rPr>
            </w:pPr>
          </w:p>
        </w:tc>
        <w:tc>
          <w:tcPr>
            <w:tcW w:w="992" w:type="dxa"/>
            <w:vMerge/>
          </w:tcPr>
          <w:p w:rsidR="008430E9" w:rsidRPr="008430E9" w:rsidRDefault="008430E9" w:rsidP="008430E9">
            <w:pPr>
              <w:overflowPunct w:val="0"/>
              <w:autoSpaceDE w:val="0"/>
              <w:autoSpaceDN w:val="0"/>
              <w:adjustRightInd w:val="0"/>
              <w:jc w:val="center"/>
              <w:rPr>
                <w:rFonts w:ascii="Arial" w:hAnsi="Arial" w:cs="Arial"/>
                <w:sz w:val="12"/>
                <w:szCs w:val="16"/>
              </w:rPr>
            </w:pPr>
          </w:p>
        </w:tc>
        <w:tc>
          <w:tcPr>
            <w:tcW w:w="708" w:type="dxa"/>
            <w:vMerge/>
          </w:tcPr>
          <w:p w:rsidR="008430E9" w:rsidRPr="008430E9" w:rsidRDefault="008430E9" w:rsidP="008430E9">
            <w:pPr>
              <w:overflowPunct w:val="0"/>
              <w:autoSpaceDE w:val="0"/>
              <w:autoSpaceDN w:val="0"/>
              <w:adjustRightInd w:val="0"/>
              <w:jc w:val="center"/>
              <w:rPr>
                <w:rFonts w:ascii="Arial" w:hAnsi="Arial" w:cs="Arial"/>
                <w:sz w:val="12"/>
                <w:szCs w:val="16"/>
              </w:rPr>
            </w:pPr>
          </w:p>
        </w:tc>
        <w:tc>
          <w:tcPr>
            <w:tcW w:w="3511" w:type="dxa"/>
          </w:tcPr>
          <w:p w:rsidR="008430E9" w:rsidRPr="008430E9" w:rsidRDefault="008430E9" w:rsidP="008430E9">
            <w:pPr>
              <w:overflowPunct w:val="0"/>
              <w:autoSpaceDE w:val="0"/>
              <w:autoSpaceDN w:val="0"/>
              <w:adjustRightInd w:val="0"/>
              <w:rPr>
                <w:rFonts w:ascii="Arial" w:hAnsi="Arial" w:cs="Arial"/>
                <w:sz w:val="12"/>
                <w:szCs w:val="16"/>
              </w:rPr>
            </w:pPr>
            <w:r w:rsidRPr="008430E9">
              <w:rPr>
                <w:rFonts w:ascii="Arial" w:hAnsi="Arial" w:cs="Arial"/>
                <w:sz w:val="12"/>
                <w:szCs w:val="16"/>
              </w:rPr>
              <w:t>бюджет Валдайского муниципального района</w:t>
            </w:r>
          </w:p>
        </w:tc>
        <w:tc>
          <w:tcPr>
            <w:tcW w:w="0" w:type="auto"/>
            <w:vAlign w:val="center"/>
          </w:tcPr>
          <w:p w:rsidR="008430E9" w:rsidRPr="008430E9" w:rsidRDefault="008430E9"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w:t>
            </w:r>
          </w:p>
        </w:tc>
        <w:tc>
          <w:tcPr>
            <w:tcW w:w="0" w:type="auto"/>
            <w:vAlign w:val="center"/>
          </w:tcPr>
          <w:p w:rsidR="008430E9" w:rsidRPr="008430E9" w:rsidRDefault="008430E9"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w:t>
            </w:r>
          </w:p>
        </w:tc>
        <w:tc>
          <w:tcPr>
            <w:tcW w:w="0" w:type="auto"/>
            <w:vAlign w:val="center"/>
          </w:tcPr>
          <w:p w:rsidR="008430E9" w:rsidRPr="008430E9" w:rsidRDefault="008430E9"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w:t>
            </w:r>
          </w:p>
        </w:tc>
        <w:tc>
          <w:tcPr>
            <w:tcW w:w="0" w:type="auto"/>
            <w:vAlign w:val="center"/>
          </w:tcPr>
          <w:p w:rsidR="008430E9" w:rsidRPr="008430E9" w:rsidRDefault="008430E9"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w:t>
            </w:r>
          </w:p>
        </w:tc>
      </w:tr>
      <w:tr w:rsidR="008430E9" w:rsidRPr="008430E9" w:rsidTr="008430E9">
        <w:trPr>
          <w:trHeight w:val="20"/>
        </w:trPr>
        <w:tc>
          <w:tcPr>
            <w:tcW w:w="0" w:type="auto"/>
            <w:vMerge/>
          </w:tcPr>
          <w:p w:rsidR="008430E9" w:rsidRPr="008430E9" w:rsidRDefault="008430E9" w:rsidP="008430E9">
            <w:pPr>
              <w:overflowPunct w:val="0"/>
              <w:autoSpaceDE w:val="0"/>
              <w:autoSpaceDN w:val="0"/>
              <w:adjustRightInd w:val="0"/>
              <w:jc w:val="center"/>
              <w:rPr>
                <w:rFonts w:ascii="Arial" w:hAnsi="Arial" w:cs="Arial"/>
                <w:sz w:val="12"/>
                <w:szCs w:val="16"/>
              </w:rPr>
            </w:pPr>
          </w:p>
        </w:tc>
        <w:tc>
          <w:tcPr>
            <w:tcW w:w="1988" w:type="dxa"/>
            <w:vMerge/>
          </w:tcPr>
          <w:p w:rsidR="008430E9" w:rsidRPr="008430E9" w:rsidRDefault="008430E9" w:rsidP="008430E9">
            <w:pPr>
              <w:pStyle w:val="ConsPlusNormal"/>
              <w:ind w:firstLine="0"/>
              <w:rPr>
                <w:sz w:val="12"/>
                <w:szCs w:val="16"/>
              </w:rPr>
            </w:pPr>
          </w:p>
        </w:tc>
        <w:tc>
          <w:tcPr>
            <w:tcW w:w="1419" w:type="dxa"/>
            <w:vMerge/>
          </w:tcPr>
          <w:p w:rsidR="008430E9" w:rsidRPr="008430E9" w:rsidRDefault="008430E9" w:rsidP="008430E9">
            <w:pPr>
              <w:overflowPunct w:val="0"/>
              <w:autoSpaceDE w:val="0"/>
              <w:autoSpaceDN w:val="0"/>
              <w:adjustRightInd w:val="0"/>
              <w:rPr>
                <w:rFonts w:ascii="Arial" w:hAnsi="Arial" w:cs="Arial"/>
                <w:sz w:val="12"/>
                <w:szCs w:val="16"/>
              </w:rPr>
            </w:pPr>
          </w:p>
        </w:tc>
        <w:tc>
          <w:tcPr>
            <w:tcW w:w="992" w:type="dxa"/>
            <w:vMerge/>
          </w:tcPr>
          <w:p w:rsidR="008430E9" w:rsidRPr="008430E9" w:rsidRDefault="008430E9" w:rsidP="008430E9">
            <w:pPr>
              <w:overflowPunct w:val="0"/>
              <w:autoSpaceDE w:val="0"/>
              <w:autoSpaceDN w:val="0"/>
              <w:adjustRightInd w:val="0"/>
              <w:jc w:val="center"/>
              <w:rPr>
                <w:rFonts w:ascii="Arial" w:hAnsi="Arial" w:cs="Arial"/>
                <w:sz w:val="12"/>
                <w:szCs w:val="16"/>
              </w:rPr>
            </w:pPr>
          </w:p>
        </w:tc>
        <w:tc>
          <w:tcPr>
            <w:tcW w:w="708" w:type="dxa"/>
            <w:vMerge/>
          </w:tcPr>
          <w:p w:rsidR="008430E9" w:rsidRPr="008430E9" w:rsidRDefault="008430E9" w:rsidP="008430E9">
            <w:pPr>
              <w:overflowPunct w:val="0"/>
              <w:autoSpaceDE w:val="0"/>
              <w:autoSpaceDN w:val="0"/>
              <w:adjustRightInd w:val="0"/>
              <w:jc w:val="center"/>
              <w:rPr>
                <w:rFonts w:ascii="Arial" w:hAnsi="Arial" w:cs="Arial"/>
                <w:sz w:val="12"/>
                <w:szCs w:val="16"/>
              </w:rPr>
            </w:pPr>
          </w:p>
        </w:tc>
        <w:tc>
          <w:tcPr>
            <w:tcW w:w="3511" w:type="dxa"/>
          </w:tcPr>
          <w:p w:rsidR="008430E9" w:rsidRPr="008430E9" w:rsidRDefault="008430E9" w:rsidP="008430E9">
            <w:pPr>
              <w:overflowPunct w:val="0"/>
              <w:autoSpaceDE w:val="0"/>
              <w:autoSpaceDN w:val="0"/>
              <w:adjustRightInd w:val="0"/>
              <w:rPr>
                <w:rFonts w:ascii="Arial" w:hAnsi="Arial" w:cs="Arial"/>
                <w:b/>
                <w:sz w:val="12"/>
                <w:szCs w:val="16"/>
              </w:rPr>
            </w:pPr>
            <w:r w:rsidRPr="008430E9">
              <w:rPr>
                <w:rFonts w:ascii="Arial" w:hAnsi="Arial" w:cs="Arial"/>
                <w:b/>
                <w:sz w:val="12"/>
                <w:szCs w:val="16"/>
              </w:rPr>
              <w:t>итого</w:t>
            </w:r>
          </w:p>
        </w:tc>
        <w:tc>
          <w:tcPr>
            <w:tcW w:w="0" w:type="auto"/>
            <w:vAlign w:val="center"/>
          </w:tcPr>
          <w:p w:rsidR="008430E9" w:rsidRPr="008430E9" w:rsidRDefault="008430E9" w:rsidP="008430E9">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440,97675</w:t>
            </w:r>
          </w:p>
        </w:tc>
        <w:tc>
          <w:tcPr>
            <w:tcW w:w="0" w:type="auto"/>
            <w:vAlign w:val="center"/>
          </w:tcPr>
          <w:p w:rsidR="008430E9" w:rsidRPr="008430E9" w:rsidRDefault="008430E9" w:rsidP="008430E9">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536,45773</w:t>
            </w:r>
          </w:p>
        </w:tc>
        <w:tc>
          <w:tcPr>
            <w:tcW w:w="0" w:type="auto"/>
            <w:vAlign w:val="center"/>
          </w:tcPr>
          <w:p w:rsidR="008430E9" w:rsidRPr="008430E9" w:rsidRDefault="008430E9" w:rsidP="008430E9">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0</w:t>
            </w:r>
          </w:p>
        </w:tc>
        <w:tc>
          <w:tcPr>
            <w:tcW w:w="0" w:type="auto"/>
            <w:vAlign w:val="center"/>
          </w:tcPr>
          <w:p w:rsidR="008430E9" w:rsidRPr="008430E9" w:rsidRDefault="008430E9" w:rsidP="008430E9">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0</w:t>
            </w:r>
          </w:p>
        </w:tc>
      </w:tr>
      <w:tr w:rsidR="008430E9" w:rsidRPr="008430E9" w:rsidTr="008430E9">
        <w:trPr>
          <w:trHeight w:val="20"/>
        </w:trPr>
        <w:tc>
          <w:tcPr>
            <w:tcW w:w="0" w:type="auto"/>
            <w:vMerge w:val="restart"/>
          </w:tcPr>
          <w:p w:rsidR="008430E9" w:rsidRPr="008430E9" w:rsidRDefault="008430E9"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1.2.</w:t>
            </w:r>
          </w:p>
        </w:tc>
        <w:tc>
          <w:tcPr>
            <w:tcW w:w="1988" w:type="dxa"/>
            <w:vMerge w:val="restart"/>
          </w:tcPr>
          <w:p w:rsidR="008430E9" w:rsidRPr="008430E9" w:rsidRDefault="008430E9" w:rsidP="008430E9">
            <w:pPr>
              <w:pStyle w:val="ConsPlusNormal"/>
              <w:ind w:firstLine="0"/>
              <w:rPr>
                <w:sz w:val="12"/>
                <w:szCs w:val="16"/>
              </w:rPr>
            </w:pPr>
            <w:r w:rsidRPr="008430E9">
              <w:rPr>
                <w:sz w:val="12"/>
                <w:szCs w:val="16"/>
              </w:rPr>
              <w:t>Содержание ливневой канализации, водоотводных канав и водопропускных труб</w:t>
            </w:r>
          </w:p>
        </w:tc>
        <w:tc>
          <w:tcPr>
            <w:tcW w:w="1419" w:type="dxa"/>
            <w:vMerge w:val="restart"/>
          </w:tcPr>
          <w:p w:rsidR="008430E9" w:rsidRPr="008430E9" w:rsidRDefault="008430E9" w:rsidP="008430E9">
            <w:pPr>
              <w:overflowPunct w:val="0"/>
              <w:autoSpaceDE w:val="0"/>
              <w:autoSpaceDN w:val="0"/>
              <w:adjustRightInd w:val="0"/>
              <w:rPr>
                <w:rFonts w:ascii="Arial" w:hAnsi="Arial" w:cs="Arial"/>
                <w:sz w:val="12"/>
                <w:szCs w:val="16"/>
              </w:rPr>
            </w:pPr>
            <w:r w:rsidRPr="008430E9">
              <w:rPr>
                <w:rFonts w:ascii="Arial" w:hAnsi="Arial" w:cs="Arial"/>
                <w:sz w:val="12"/>
                <w:szCs w:val="16"/>
              </w:rPr>
              <w:t>комитет жилищно-коммунального и дорожного хозяйства</w:t>
            </w:r>
          </w:p>
        </w:tc>
        <w:tc>
          <w:tcPr>
            <w:tcW w:w="992" w:type="dxa"/>
            <w:vMerge w:val="restart"/>
          </w:tcPr>
          <w:p w:rsidR="008430E9" w:rsidRPr="008430E9" w:rsidRDefault="008430E9"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2023-2026 годы</w:t>
            </w:r>
          </w:p>
        </w:tc>
        <w:tc>
          <w:tcPr>
            <w:tcW w:w="708" w:type="dxa"/>
            <w:vMerge w:val="restart"/>
          </w:tcPr>
          <w:p w:rsidR="008430E9" w:rsidRPr="008430E9" w:rsidRDefault="008430E9"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1.2, 1.1</w:t>
            </w:r>
          </w:p>
        </w:tc>
        <w:tc>
          <w:tcPr>
            <w:tcW w:w="3511" w:type="dxa"/>
          </w:tcPr>
          <w:p w:rsidR="008430E9" w:rsidRPr="008430E9" w:rsidRDefault="008430E9" w:rsidP="008430E9">
            <w:pPr>
              <w:overflowPunct w:val="0"/>
              <w:autoSpaceDE w:val="0"/>
              <w:autoSpaceDN w:val="0"/>
              <w:adjustRightInd w:val="0"/>
              <w:rPr>
                <w:rFonts w:ascii="Arial" w:hAnsi="Arial" w:cs="Arial"/>
                <w:sz w:val="12"/>
                <w:szCs w:val="16"/>
              </w:rPr>
            </w:pPr>
            <w:r w:rsidRPr="008430E9">
              <w:rPr>
                <w:rFonts w:ascii="Arial" w:hAnsi="Arial" w:cs="Arial"/>
                <w:sz w:val="12"/>
                <w:szCs w:val="16"/>
              </w:rPr>
              <w:t>бюджет Валдайского городского поселения</w:t>
            </w:r>
          </w:p>
        </w:tc>
        <w:tc>
          <w:tcPr>
            <w:tcW w:w="0" w:type="auto"/>
            <w:vAlign w:val="center"/>
          </w:tcPr>
          <w:p w:rsidR="008430E9" w:rsidRPr="008430E9" w:rsidRDefault="008430E9"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435,51163</w:t>
            </w:r>
          </w:p>
        </w:tc>
        <w:tc>
          <w:tcPr>
            <w:tcW w:w="0" w:type="auto"/>
            <w:vAlign w:val="center"/>
          </w:tcPr>
          <w:p w:rsidR="008430E9" w:rsidRPr="008430E9" w:rsidRDefault="008430E9"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661,96064</w:t>
            </w:r>
          </w:p>
        </w:tc>
        <w:tc>
          <w:tcPr>
            <w:tcW w:w="0" w:type="auto"/>
            <w:vAlign w:val="center"/>
          </w:tcPr>
          <w:p w:rsidR="008430E9" w:rsidRPr="008430E9" w:rsidRDefault="008430E9"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750,00084</w:t>
            </w:r>
          </w:p>
        </w:tc>
        <w:tc>
          <w:tcPr>
            <w:tcW w:w="0" w:type="auto"/>
            <w:vAlign w:val="center"/>
          </w:tcPr>
          <w:p w:rsidR="008430E9" w:rsidRPr="008430E9" w:rsidRDefault="008430E9"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750,00084</w:t>
            </w:r>
          </w:p>
        </w:tc>
      </w:tr>
      <w:tr w:rsidR="008430E9" w:rsidRPr="008430E9" w:rsidTr="008430E9">
        <w:trPr>
          <w:trHeight w:val="20"/>
        </w:trPr>
        <w:tc>
          <w:tcPr>
            <w:tcW w:w="0" w:type="auto"/>
            <w:vMerge/>
          </w:tcPr>
          <w:p w:rsidR="008430E9" w:rsidRPr="008430E9" w:rsidRDefault="008430E9" w:rsidP="008430E9">
            <w:pPr>
              <w:overflowPunct w:val="0"/>
              <w:autoSpaceDE w:val="0"/>
              <w:autoSpaceDN w:val="0"/>
              <w:adjustRightInd w:val="0"/>
              <w:jc w:val="center"/>
              <w:rPr>
                <w:rFonts w:ascii="Arial" w:hAnsi="Arial" w:cs="Arial"/>
                <w:sz w:val="12"/>
                <w:szCs w:val="16"/>
              </w:rPr>
            </w:pPr>
          </w:p>
        </w:tc>
        <w:tc>
          <w:tcPr>
            <w:tcW w:w="1988" w:type="dxa"/>
            <w:vMerge/>
          </w:tcPr>
          <w:p w:rsidR="008430E9" w:rsidRPr="008430E9" w:rsidRDefault="008430E9" w:rsidP="008430E9">
            <w:pPr>
              <w:pStyle w:val="ConsPlusNormal"/>
              <w:ind w:firstLine="0"/>
              <w:rPr>
                <w:sz w:val="12"/>
                <w:szCs w:val="16"/>
              </w:rPr>
            </w:pPr>
          </w:p>
        </w:tc>
        <w:tc>
          <w:tcPr>
            <w:tcW w:w="1419" w:type="dxa"/>
            <w:vMerge/>
          </w:tcPr>
          <w:p w:rsidR="008430E9" w:rsidRPr="008430E9" w:rsidRDefault="008430E9" w:rsidP="008430E9">
            <w:pPr>
              <w:overflowPunct w:val="0"/>
              <w:autoSpaceDE w:val="0"/>
              <w:autoSpaceDN w:val="0"/>
              <w:adjustRightInd w:val="0"/>
              <w:rPr>
                <w:rFonts w:ascii="Arial" w:hAnsi="Arial" w:cs="Arial"/>
                <w:sz w:val="12"/>
                <w:szCs w:val="16"/>
              </w:rPr>
            </w:pPr>
          </w:p>
        </w:tc>
        <w:tc>
          <w:tcPr>
            <w:tcW w:w="992" w:type="dxa"/>
            <w:vMerge/>
          </w:tcPr>
          <w:p w:rsidR="008430E9" w:rsidRPr="008430E9" w:rsidRDefault="008430E9" w:rsidP="008430E9">
            <w:pPr>
              <w:overflowPunct w:val="0"/>
              <w:autoSpaceDE w:val="0"/>
              <w:autoSpaceDN w:val="0"/>
              <w:adjustRightInd w:val="0"/>
              <w:jc w:val="center"/>
              <w:rPr>
                <w:rFonts w:ascii="Arial" w:hAnsi="Arial" w:cs="Arial"/>
                <w:sz w:val="12"/>
                <w:szCs w:val="16"/>
              </w:rPr>
            </w:pPr>
          </w:p>
        </w:tc>
        <w:tc>
          <w:tcPr>
            <w:tcW w:w="708" w:type="dxa"/>
            <w:vMerge/>
          </w:tcPr>
          <w:p w:rsidR="008430E9" w:rsidRPr="008430E9" w:rsidRDefault="008430E9" w:rsidP="008430E9">
            <w:pPr>
              <w:overflowPunct w:val="0"/>
              <w:autoSpaceDE w:val="0"/>
              <w:autoSpaceDN w:val="0"/>
              <w:adjustRightInd w:val="0"/>
              <w:jc w:val="center"/>
              <w:rPr>
                <w:rFonts w:ascii="Arial" w:hAnsi="Arial" w:cs="Arial"/>
                <w:sz w:val="12"/>
                <w:szCs w:val="16"/>
              </w:rPr>
            </w:pPr>
          </w:p>
        </w:tc>
        <w:tc>
          <w:tcPr>
            <w:tcW w:w="3511" w:type="dxa"/>
          </w:tcPr>
          <w:p w:rsidR="008430E9" w:rsidRPr="008430E9" w:rsidRDefault="008430E9" w:rsidP="008430E9">
            <w:pPr>
              <w:overflowPunct w:val="0"/>
              <w:autoSpaceDE w:val="0"/>
              <w:autoSpaceDN w:val="0"/>
              <w:adjustRightInd w:val="0"/>
              <w:rPr>
                <w:rFonts w:ascii="Arial" w:hAnsi="Arial" w:cs="Arial"/>
                <w:sz w:val="12"/>
                <w:szCs w:val="16"/>
              </w:rPr>
            </w:pPr>
            <w:r w:rsidRPr="008430E9">
              <w:rPr>
                <w:rFonts w:ascii="Arial" w:hAnsi="Arial" w:cs="Arial"/>
                <w:sz w:val="12"/>
                <w:szCs w:val="16"/>
              </w:rPr>
              <w:t>бюджет Валдайского муниципального района</w:t>
            </w:r>
          </w:p>
        </w:tc>
        <w:tc>
          <w:tcPr>
            <w:tcW w:w="0" w:type="auto"/>
            <w:vAlign w:val="center"/>
          </w:tcPr>
          <w:p w:rsidR="008430E9" w:rsidRPr="008430E9" w:rsidRDefault="008430E9"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w:t>
            </w:r>
          </w:p>
        </w:tc>
        <w:tc>
          <w:tcPr>
            <w:tcW w:w="0" w:type="auto"/>
            <w:vAlign w:val="center"/>
          </w:tcPr>
          <w:p w:rsidR="008430E9" w:rsidRPr="008430E9" w:rsidRDefault="008430E9"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w:t>
            </w:r>
          </w:p>
        </w:tc>
        <w:tc>
          <w:tcPr>
            <w:tcW w:w="0" w:type="auto"/>
            <w:vAlign w:val="center"/>
          </w:tcPr>
          <w:p w:rsidR="008430E9" w:rsidRPr="008430E9" w:rsidRDefault="008430E9"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w:t>
            </w:r>
          </w:p>
        </w:tc>
        <w:tc>
          <w:tcPr>
            <w:tcW w:w="0" w:type="auto"/>
            <w:vAlign w:val="center"/>
          </w:tcPr>
          <w:p w:rsidR="008430E9" w:rsidRPr="008430E9" w:rsidRDefault="008430E9" w:rsidP="008430E9">
            <w:pPr>
              <w:overflowPunct w:val="0"/>
              <w:autoSpaceDE w:val="0"/>
              <w:autoSpaceDN w:val="0"/>
              <w:adjustRightInd w:val="0"/>
              <w:jc w:val="center"/>
              <w:rPr>
                <w:rFonts w:ascii="Arial" w:hAnsi="Arial" w:cs="Arial"/>
                <w:sz w:val="12"/>
                <w:szCs w:val="16"/>
              </w:rPr>
            </w:pPr>
            <w:r w:rsidRPr="008430E9">
              <w:rPr>
                <w:rFonts w:ascii="Arial" w:hAnsi="Arial" w:cs="Arial"/>
                <w:sz w:val="12"/>
                <w:szCs w:val="16"/>
              </w:rPr>
              <w:t>0</w:t>
            </w:r>
          </w:p>
        </w:tc>
      </w:tr>
      <w:tr w:rsidR="008430E9" w:rsidRPr="008430E9" w:rsidTr="008430E9">
        <w:trPr>
          <w:trHeight w:val="20"/>
        </w:trPr>
        <w:tc>
          <w:tcPr>
            <w:tcW w:w="0" w:type="auto"/>
            <w:vMerge/>
          </w:tcPr>
          <w:p w:rsidR="008430E9" w:rsidRPr="008430E9" w:rsidRDefault="008430E9" w:rsidP="008430E9">
            <w:pPr>
              <w:overflowPunct w:val="0"/>
              <w:autoSpaceDE w:val="0"/>
              <w:autoSpaceDN w:val="0"/>
              <w:adjustRightInd w:val="0"/>
              <w:jc w:val="center"/>
              <w:rPr>
                <w:rFonts w:ascii="Arial" w:hAnsi="Arial" w:cs="Arial"/>
                <w:sz w:val="12"/>
                <w:szCs w:val="16"/>
              </w:rPr>
            </w:pPr>
          </w:p>
        </w:tc>
        <w:tc>
          <w:tcPr>
            <w:tcW w:w="1988" w:type="dxa"/>
            <w:vMerge/>
          </w:tcPr>
          <w:p w:rsidR="008430E9" w:rsidRPr="008430E9" w:rsidRDefault="008430E9" w:rsidP="008430E9">
            <w:pPr>
              <w:pStyle w:val="ConsPlusNormal"/>
              <w:ind w:firstLine="0"/>
              <w:rPr>
                <w:sz w:val="12"/>
                <w:szCs w:val="16"/>
              </w:rPr>
            </w:pPr>
          </w:p>
        </w:tc>
        <w:tc>
          <w:tcPr>
            <w:tcW w:w="1419" w:type="dxa"/>
            <w:vMerge/>
          </w:tcPr>
          <w:p w:rsidR="008430E9" w:rsidRPr="008430E9" w:rsidRDefault="008430E9" w:rsidP="008430E9">
            <w:pPr>
              <w:overflowPunct w:val="0"/>
              <w:autoSpaceDE w:val="0"/>
              <w:autoSpaceDN w:val="0"/>
              <w:adjustRightInd w:val="0"/>
              <w:rPr>
                <w:rFonts w:ascii="Arial" w:hAnsi="Arial" w:cs="Arial"/>
                <w:sz w:val="12"/>
                <w:szCs w:val="16"/>
              </w:rPr>
            </w:pPr>
          </w:p>
        </w:tc>
        <w:tc>
          <w:tcPr>
            <w:tcW w:w="992" w:type="dxa"/>
            <w:vMerge/>
          </w:tcPr>
          <w:p w:rsidR="008430E9" w:rsidRPr="008430E9" w:rsidRDefault="008430E9" w:rsidP="008430E9">
            <w:pPr>
              <w:overflowPunct w:val="0"/>
              <w:autoSpaceDE w:val="0"/>
              <w:autoSpaceDN w:val="0"/>
              <w:adjustRightInd w:val="0"/>
              <w:jc w:val="center"/>
              <w:rPr>
                <w:rFonts w:ascii="Arial" w:hAnsi="Arial" w:cs="Arial"/>
                <w:sz w:val="12"/>
                <w:szCs w:val="16"/>
              </w:rPr>
            </w:pPr>
          </w:p>
        </w:tc>
        <w:tc>
          <w:tcPr>
            <w:tcW w:w="708" w:type="dxa"/>
            <w:vMerge/>
          </w:tcPr>
          <w:p w:rsidR="008430E9" w:rsidRPr="008430E9" w:rsidRDefault="008430E9" w:rsidP="008430E9">
            <w:pPr>
              <w:overflowPunct w:val="0"/>
              <w:autoSpaceDE w:val="0"/>
              <w:autoSpaceDN w:val="0"/>
              <w:adjustRightInd w:val="0"/>
              <w:jc w:val="center"/>
              <w:rPr>
                <w:rFonts w:ascii="Arial" w:hAnsi="Arial" w:cs="Arial"/>
                <w:sz w:val="12"/>
                <w:szCs w:val="16"/>
              </w:rPr>
            </w:pPr>
          </w:p>
        </w:tc>
        <w:tc>
          <w:tcPr>
            <w:tcW w:w="3511" w:type="dxa"/>
          </w:tcPr>
          <w:p w:rsidR="008430E9" w:rsidRPr="008430E9" w:rsidRDefault="008430E9" w:rsidP="008430E9">
            <w:pPr>
              <w:overflowPunct w:val="0"/>
              <w:autoSpaceDE w:val="0"/>
              <w:autoSpaceDN w:val="0"/>
              <w:adjustRightInd w:val="0"/>
              <w:rPr>
                <w:rFonts w:ascii="Arial" w:hAnsi="Arial" w:cs="Arial"/>
                <w:b/>
                <w:sz w:val="12"/>
                <w:szCs w:val="16"/>
              </w:rPr>
            </w:pPr>
            <w:r w:rsidRPr="008430E9">
              <w:rPr>
                <w:rFonts w:ascii="Arial" w:hAnsi="Arial" w:cs="Arial"/>
                <w:b/>
                <w:sz w:val="12"/>
                <w:szCs w:val="16"/>
              </w:rPr>
              <w:t>итого</w:t>
            </w:r>
          </w:p>
        </w:tc>
        <w:tc>
          <w:tcPr>
            <w:tcW w:w="0" w:type="auto"/>
            <w:vAlign w:val="center"/>
          </w:tcPr>
          <w:p w:rsidR="008430E9" w:rsidRPr="008430E9" w:rsidRDefault="008430E9" w:rsidP="008430E9">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435,51163</w:t>
            </w:r>
          </w:p>
        </w:tc>
        <w:tc>
          <w:tcPr>
            <w:tcW w:w="0" w:type="auto"/>
            <w:vAlign w:val="center"/>
          </w:tcPr>
          <w:p w:rsidR="008430E9" w:rsidRPr="008430E9" w:rsidRDefault="008430E9" w:rsidP="008430E9">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661,96064</w:t>
            </w:r>
          </w:p>
        </w:tc>
        <w:tc>
          <w:tcPr>
            <w:tcW w:w="0" w:type="auto"/>
            <w:vAlign w:val="center"/>
          </w:tcPr>
          <w:p w:rsidR="008430E9" w:rsidRPr="008430E9" w:rsidRDefault="008430E9" w:rsidP="008430E9">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750,00084</w:t>
            </w:r>
          </w:p>
        </w:tc>
        <w:tc>
          <w:tcPr>
            <w:tcW w:w="0" w:type="auto"/>
            <w:vAlign w:val="center"/>
          </w:tcPr>
          <w:p w:rsidR="008430E9" w:rsidRPr="008430E9" w:rsidRDefault="008430E9" w:rsidP="008430E9">
            <w:pPr>
              <w:overflowPunct w:val="0"/>
              <w:autoSpaceDE w:val="0"/>
              <w:autoSpaceDN w:val="0"/>
              <w:adjustRightInd w:val="0"/>
              <w:jc w:val="center"/>
              <w:rPr>
                <w:rFonts w:ascii="Arial" w:hAnsi="Arial" w:cs="Arial"/>
                <w:b/>
                <w:sz w:val="12"/>
                <w:szCs w:val="16"/>
              </w:rPr>
            </w:pPr>
            <w:r w:rsidRPr="008430E9">
              <w:rPr>
                <w:rFonts w:ascii="Arial" w:hAnsi="Arial" w:cs="Arial"/>
                <w:b/>
                <w:sz w:val="12"/>
                <w:szCs w:val="16"/>
              </w:rPr>
              <w:t>750,00084</w:t>
            </w:r>
          </w:p>
        </w:tc>
      </w:tr>
      <w:tr w:rsidR="008430E9" w:rsidRPr="008430E9" w:rsidTr="008430E9">
        <w:trPr>
          <w:trHeight w:val="20"/>
        </w:trPr>
        <w:tc>
          <w:tcPr>
            <w:tcW w:w="0" w:type="auto"/>
            <w:gridSpan w:val="6"/>
          </w:tcPr>
          <w:p w:rsidR="008430E9" w:rsidRPr="008430E9" w:rsidRDefault="008430E9" w:rsidP="008430E9">
            <w:pPr>
              <w:rPr>
                <w:rFonts w:ascii="Arial" w:hAnsi="Arial" w:cs="Arial"/>
                <w:b/>
                <w:sz w:val="12"/>
                <w:szCs w:val="16"/>
              </w:rPr>
            </w:pPr>
            <w:r w:rsidRPr="008430E9">
              <w:rPr>
                <w:rFonts w:ascii="Arial" w:hAnsi="Arial" w:cs="Arial"/>
                <w:b/>
                <w:sz w:val="12"/>
                <w:szCs w:val="16"/>
              </w:rPr>
              <w:t xml:space="preserve">Всего по муниципальной программе: </w:t>
            </w:r>
          </w:p>
        </w:tc>
        <w:tc>
          <w:tcPr>
            <w:tcW w:w="0" w:type="auto"/>
            <w:vAlign w:val="center"/>
          </w:tcPr>
          <w:p w:rsidR="008430E9" w:rsidRPr="008430E9" w:rsidRDefault="008430E9" w:rsidP="008430E9">
            <w:pPr>
              <w:jc w:val="center"/>
              <w:rPr>
                <w:rFonts w:ascii="Arial" w:hAnsi="Arial" w:cs="Arial"/>
                <w:b/>
                <w:sz w:val="12"/>
                <w:szCs w:val="16"/>
              </w:rPr>
            </w:pPr>
            <w:r w:rsidRPr="008430E9">
              <w:rPr>
                <w:rFonts w:ascii="Arial" w:hAnsi="Arial" w:cs="Arial"/>
                <w:b/>
                <w:sz w:val="12"/>
                <w:szCs w:val="16"/>
              </w:rPr>
              <w:t>876,48838</w:t>
            </w:r>
          </w:p>
        </w:tc>
        <w:tc>
          <w:tcPr>
            <w:tcW w:w="0" w:type="auto"/>
            <w:vAlign w:val="center"/>
          </w:tcPr>
          <w:p w:rsidR="008430E9" w:rsidRPr="008430E9" w:rsidRDefault="008430E9" w:rsidP="008430E9">
            <w:pPr>
              <w:jc w:val="center"/>
              <w:rPr>
                <w:rFonts w:ascii="Arial" w:hAnsi="Arial" w:cs="Arial"/>
                <w:b/>
                <w:sz w:val="12"/>
                <w:szCs w:val="16"/>
              </w:rPr>
            </w:pPr>
            <w:r w:rsidRPr="008430E9">
              <w:rPr>
                <w:rFonts w:ascii="Arial" w:hAnsi="Arial" w:cs="Arial"/>
                <w:b/>
                <w:sz w:val="12"/>
                <w:szCs w:val="16"/>
              </w:rPr>
              <w:t>1 198,418,37</w:t>
            </w:r>
          </w:p>
        </w:tc>
        <w:tc>
          <w:tcPr>
            <w:tcW w:w="0" w:type="auto"/>
            <w:vAlign w:val="center"/>
          </w:tcPr>
          <w:p w:rsidR="008430E9" w:rsidRPr="008430E9" w:rsidRDefault="008430E9" w:rsidP="008430E9">
            <w:pPr>
              <w:jc w:val="center"/>
              <w:rPr>
                <w:rFonts w:ascii="Arial" w:hAnsi="Arial" w:cs="Arial"/>
                <w:b/>
                <w:sz w:val="12"/>
                <w:szCs w:val="16"/>
              </w:rPr>
            </w:pPr>
            <w:r w:rsidRPr="008430E9">
              <w:rPr>
                <w:rFonts w:ascii="Arial" w:hAnsi="Arial" w:cs="Arial"/>
                <w:b/>
                <w:sz w:val="12"/>
                <w:szCs w:val="16"/>
              </w:rPr>
              <w:t>750,00084</w:t>
            </w:r>
          </w:p>
        </w:tc>
        <w:tc>
          <w:tcPr>
            <w:tcW w:w="0" w:type="auto"/>
            <w:vAlign w:val="center"/>
          </w:tcPr>
          <w:p w:rsidR="008430E9" w:rsidRPr="008430E9" w:rsidRDefault="008430E9" w:rsidP="008430E9">
            <w:pPr>
              <w:jc w:val="center"/>
              <w:rPr>
                <w:rFonts w:ascii="Arial" w:hAnsi="Arial" w:cs="Arial"/>
                <w:b/>
                <w:sz w:val="12"/>
                <w:szCs w:val="16"/>
              </w:rPr>
            </w:pPr>
            <w:r w:rsidRPr="008430E9">
              <w:rPr>
                <w:rFonts w:ascii="Arial" w:hAnsi="Arial" w:cs="Arial"/>
                <w:b/>
                <w:sz w:val="12"/>
                <w:szCs w:val="16"/>
              </w:rPr>
              <w:t>750,00084</w:t>
            </w:r>
          </w:p>
        </w:tc>
      </w:tr>
    </w:tbl>
    <w:p w:rsidR="005D5C63" w:rsidRPr="00354F0C" w:rsidRDefault="005D5C63" w:rsidP="00354F0C">
      <w:pPr>
        <w:tabs>
          <w:tab w:val="left" w:pos="5954"/>
        </w:tabs>
        <w:jc w:val="right"/>
        <w:rPr>
          <w:rFonts w:ascii="Arial" w:hAnsi="Arial" w:cs="Arial"/>
          <w:b/>
          <w:sz w:val="16"/>
          <w:szCs w:val="16"/>
        </w:rPr>
      </w:pPr>
    </w:p>
    <w:p w:rsidR="008430E9" w:rsidRPr="008430E9" w:rsidRDefault="008430E9" w:rsidP="008430E9">
      <w:pPr>
        <w:jc w:val="center"/>
        <w:rPr>
          <w:rFonts w:ascii="Arial" w:hAnsi="Arial" w:cs="Arial"/>
          <w:b/>
          <w:sz w:val="16"/>
          <w:szCs w:val="16"/>
        </w:rPr>
      </w:pPr>
      <w:r w:rsidRPr="008430E9">
        <w:rPr>
          <w:rFonts w:ascii="Arial" w:hAnsi="Arial" w:cs="Arial"/>
          <w:b/>
          <w:sz w:val="16"/>
          <w:szCs w:val="16"/>
        </w:rPr>
        <w:t>АДМИНИСТРАЦИЯ ВАЛДАЙСКОГО МУНИЦИПАЛЬНОГО РАЙОНА</w:t>
      </w:r>
    </w:p>
    <w:p w:rsidR="008430E9" w:rsidRPr="008430E9" w:rsidRDefault="008430E9" w:rsidP="008430E9">
      <w:pPr>
        <w:jc w:val="center"/>
        <w:rPr>
          <w:rFonts w:ascii="Arial" w:hAnsi="Arial" w:cs="Arial"/>
          <w:sz w:val="16"/>
          <w:szCs w:val="16"/>
        </w:rPr>
      </w:pPr>
      <w:r w:rsidRPr="008430E9">
        <w:rPr>
          <w:rFonts w:ascii="Arial" w:hAnsi="Arial" w:cs="Arial"/>
          <w:sz w:val="16"/>
          <w:szCs w:val="16"/>
        </w:rPr>
        <w:t>П О С Т А Н О В Л Е Н И Е</w:t>
      </w:r>
    </w:p>
    <w:p w:rsidR="008430E9" w:rsidRPr="008430E9" w:rsidRDefault="008430E9" w:rsidP="008430E9">
      <w:pPr>
        <w:jc w:val="center"/>
        <w:rPr>
          <w:rFonts w:ascii="Arial" w:hAnsi="Arial" w:cs="Arial"/>
          <w:sz w:val="16"/>
          <w:szCs w:val="16"/>
        </w:rPr>
      </w:pPr>
      <w:r w:rsidRPr="008430E9">
        <w:rPr>
          <w:rFonts w:ascii="Arial" w:hAnsi="Arial" w:cs="Arial"/>
          <w:sz w:val="16"/>
          <w:szCs w:val="16"/>
        </w:rPr>
        <w:t>10.01.2025 № 25</w:t>
      </w:r>
    </w:p>
    <w:p w:rsidR="008430E9" w:rsidRDefault="008430E9" w:rsidP="008430E9">
      <w:pPr>
        <w:autoSpaceDE w:val="0"/>
        <w:autoSpaceDN w:val="0"/>
        <w:adjustRightInd w:val="0"/>
        <w:jc w:val="center"/>
        <w:rPr>
          <w:rFonts w:ascii="Arial" w:hAnsi="Arial" w:cs="Arial"/>
          <w:b/>
          <w:bCs/>
          <w:sz w:val="16"/>
          <w:szCs w:val="16"/>
        </w:rPr>
      </w:pPr>
      <w:r w:rsidRPr="008430E9">
        <w:rPr>
          <w:rFonts w:ascii="Arial" w:hAnsi="Arial" w:cs="Arial"/>
          <w:b/>
          <w:bCs/>
          <w:sz w:val="16"/>
          <w:szCs w:val="16"/>
        </w:rPr>
        <w:t>Об утверждении муниципальной программы</w:t>
      </w:r>
      <w:r>
        <w:rPr>
          <w:rFonts w:ascii="Arial" w:hAnsi="Arial" w:cs="Arial"/>
          <w:b/>
          <w:bCs/>
          <w:sz w:val="16"/>
          <w:szCs w:val="16"/>
        </w:rPr>
        <w:t xml:space="preserve"> </w:t>
      </w:r>
      <w:r w:rsidRPr="008430E9">
        <w:rPr>
          <w:rFonts w:ascii="Arial" w:hAnsi="Arial" w:cs="Arial"/>
          <w:b/>
          <w:bCs/>
          <w:sz w:val="16"/>
          <w:szCs w:val="16"/>
        </w:rPr>
        <w:t xml:space="preserve">«Отлов животных без владельцев </w:t>
      </w:r>
    </w:p>
    <w:p w:rsidR="008430E9" w:rsidRDefault="008430E9" w:rsidP="008430E9">
      <w:pPr>
        <w:autoSpaceDE w:val="0"/>
        <w:autoSpaceDN w:val="0"/>
        <w:adjustRightInd w:val="0"/>
        <w:jc w:val="center"/>
        <w:rPr>
          <w:rFonts w:ascii="Arial" w:hAnsi="Arial" w:cs="Arial"/>
          <w:b/>
          <w:bCs/>
          <w:sz w:val="16"/>
          <w:szCs w:val="16"/>
        </w:rPr>
      </w:pPr>
      <w:r w:rsidRPr="008430E9">
        <w:rPr>
          <w:rFonts w:ascii="Arial" w:hAnsi="Arial" w:cs="Arial"/>
          <w:b/>
          <w:bCs/>
          <w:sz w:val="16"/>
          <w:szCs w:val="16"/>
        </w:rPr>
        <w:t>на территории</w:t>
      </w:r>
      <w:r>
        <w:rPr>
          <w:rFonts w:ascii="Arial" w:hAnsi="Arial" w:cs="Arial"/>
          <w:b/>
          <w:bCs/>
          <w:sz w:val="16"/>
          <w:szCs w:val="16"/>
        </w:rPr>
        <w:t xml:space="preserve"> </w:t>
      </w:r>
      <w:r w:rsidRPr="008430E9">
        <w:rPr>
          <w:rFonts w:ascii="Arial" w:hAnsi="Arial" w:cs="Arial"/>
          <w:b/>
          <w:bCs/>
          <w:sz w:val="16"/>
          <w:szCs w:val="16"/>
        </w:rPr>
        <w:t>Валдайского муниципального</w:t>
      </w:r>
      <w:r>
        <w:rPr>
          <w:rFonts w:ascii="Arial" w:hAnsi="Arial" w:cs="Arial"/>
          <w:b/>
          <w:bCs/>
          <w:sz w:val="16"/>
          <w:szCs w:val="16"/>
        </w:rPr>
        <w:t xml:space="preserve"> </w:t>
      </w:r>
      <w:r w:rsidRPr="008430E9">
        <w:rPr>
          <w:rFonts w:ascii="Arial" w:hAnsi="Arial" w:cs="Arial"/>
          <w:b/>
          <w:bCs/>
          <w:sz w:val="16"/>
          <w:szCs w:val="16"/>
        </w:rPr>
        <w:t>района в 2025-2027 годах»</w:t>
      </w:r>
    </w:p>
    <w:p w:rsidR="0027003C" w:rsidRPr="0027003C" w:rsidRDefault="0027003C" w:rsidP="008430E9">
      <w:pPr>
        <w:autoSpaceDE w:val="0"/>
        <w:autoSpaceDN w:val="0"/>
        <w:adjustRightInd w:val="0"/>
        <w:jc w:val="center"/>
        <w:rPr>
          <w:rFonts w:ascii="Arial" w:hAnsi="Arial" w:cs="Arial"/>
          <w:b/>
          <w:bCs/>
          <w:sz w:val="4"/>
          <w:szCs w:val="4"/>
        </w:rPr>
      </w:pPr>
    </w:p>
    <w:p w:rsidR="008430E9" w:rsidRPr="008430E9" w:rsidRDefault="008430E9" w:rsidP="008430E9">
      <w:pPr>
        <w:autoSpaceDE w:val="0"/>
        <w:autoSpaceDN w:val="0"/>
        <w:adjustRightInd w:val="0"/>
        <w:ind w:firstLine="284"/>
        <w:jc w:val="both"/>
        <w:rPr>
          <w:rFonts w:ascii="Arial" w:hAnsi="Arial" w:cs="Arial"/>
          <w:sz w:val="16"/>
          <w:szCs w:val="16"/>
        </w:rPr>
      </w:pPr>
      <w:r w:rsidRPr="008430E9">
        <w:rPr>
          <w:rFonts w:ascii="Arial" w:hAnsi="Arial" w:cs="Arial"/>
          <w:sz w:val="16"/>
          <w:szCs w:val="16"/>
        </w:rPr>
        <w:t xml:space="preserve">В соответствии со </w:t>
      </w:r>
      <w:hyperlink r:id="rId20" w:history="1">
        <w:r w:rsidRPr="008430E9">
          <w:rPr>
            <w:rStyle w:val="af3"/>
            <w:rFonts w:ascii="Arial" w:hAnsi="Arial" w:cs="Arial"/>
            <w:color w:val="auto"/>
            <w:sz w:val="16"/>
            <w:szCs w:val="16"/>
            <w:u w:val="none"/>
          </w:rPr>
          <w:t>статьей 179.4</w:t>
        </w:r>
      </w:hyperlink>
      <w:r w:rsidRPr="008430E9">
        <w:rPr>
          <w:rFonts w:ascii="Arial" w:hAnsi="Arial" w:cs="Arial"/>
          <w:sz w:val="16"/>
          <w:szCs w:val="16"/>
        </w:rPr>
        <w:t xml:space="preserve"> Бюджетного кодекса Российской Федерации, Федеральным </w:t>
      </w:r>
      <w:hyperlink r:id="rId21" w:history="1">
        <w:r w:rsidRPr="008430E9">
          <w:rPr>
            <w:rStyle w:val="af3"/>
            <w:rFonts w:ascii="Arial" w:hAnsi="Arial" w:cs="Arial"/>
            <w:color w:val="auto"/>
            <w:sz w:val="16"/>
            <w:szCs w:val="16"/>
            <w:u w:val="none"/>
          </w:rPr>
          <w:t>законом</w:t>
        </w:r>
      </w:hyperlink>
      <w:r w:rsidRPr="008430E9">
        <w:rPr>
          <w:rFonts w:ascii="Arial" w:hAnsi="Arial" w:cs="Arial"/>
          <w:sz w:val="16"/>
          <w:szCs w:val="16"/>
        </w:rPr>
        <w:t xml:space="preserve"> от 6 октября 2003 года № 131-ФЗ </w:t>
      </w:r>
      <w:r w:rsidRPr="008430E9">
        <w:rPr>
          <w:rFonts w:ascii="Arial" w:hAnsi="Arial" w:cs="Arial"/>
          <w:sz w:val="16"/>
          <w:szCs w:val="16"/>
        </w:rPr>
        <w:br/>
        <w:t xml:space="preserve">«Об общих принципах организации местного самоуправления в Российской Федерации», постановлением Администрации Валдайского муниципального района от 26.08.2013 </w:t>
      </w:r>
      <w:hyperlink r:id="rId22" w:history="1">
        <w:r w:rsidRPr="008430E9">
          <w:rPr>
            <w:rStyle w:val="af3"/>
            <w:rFonts w:ascii="Arial" w:hAnsi="Arial" w:cs="Arial"/>
            <w:color w:val="auto"/>
            <w:sz w:val="16"/>
            <w:szCs w:val="16"/>
            <w:u w:val="none"/>
          </w:rPr>
          <w:t>№</w:t>
        </w:r>
      </w:hyperlink>
      <w:r w:rsidRPr="008430E9">
        <w:rPr>
          <w:rFonts w:ascii="Arial" w:hAnsi="Arial" w:cs="Arial"/>
          <w:sz w:val="16"/>
          <w:szCs w:val="16"/>
        </w:rPr>
        <w:t xml:space="preserve"> 1160 «Об утверждении Порядка принятия решений о разработке муниципальных программ Валдайского муниципального района, их формирования и реализации» Администрация Валдайского муниципального района </w:t>
      </w:r>
      <w:r w:rsidRPr="008430E9">
        <w:rPr>
          <w:rFonts w:ascii="Arial" w:hAnsi="Arial" w:cs="Arial"/>
          <w:b/>
          <w:sz w:val="16"/>
          <w:szCs w:val="16"/>
        </w:rPr>
        <w:t>ПОСТАНОВЛЯЕТ:</w:t>
      </w:r>
    </w:p>
    <w:p w:rsidR="008430E9" w:rsidRPr="008430E9" w:rsidRDefault="008430E9" w:rsidP="008430E9">
      <w:pPr>
        <w:pStyle w:val="ConsPlusNonformat"/>
        <w:ind w:firstLine="284"/>
        <w:jc w:val="both"/>
        <w:rPr>
          <w:rFonts w:ascii="Arial" w:hAnsi="Arial" w:cs="Arial"/>
          <w:sz w:val="16"/>
          <w:szCs w:val="16"/>
        </w:rPr>
      </w:pPr>
      <w:r w:rsidRPr="008430E9">
        <w:rPr>
          <w:rFonts w:ascii="Arial" w:hAnsi="Arial" w:cs="Arial"/>
          <w:sz w:val="16"/>
          <w:szCs w:val="16"/>
        </w:rPr>
        <w:t xml:space="preserve">1. Утвердить прилагаемую муниципальную </w:t>
      </w:r>
      <w:hyperlink r:id="rId23" w:anchor="Par28#Par28" w:history="1">
        <w:r w:rsidRPr="008430E9">
          <w:rPr>
            <w:rStyle w:val="af3"/>
            <w:rFonts w:ascii="Arial" w:hAnsi="Arial" w:cs="Arial"/>
            <w:color w:val="auto"/>
            <w:sz w:val="16"/>
            <w:szCs w:val="16"/>
            <w:u w:val="none"/>
          </w:rPr>
          <w:t>программу</w:t>
        </w:r>
      </w:hyperlink>
      <w:r w:rsidRPr="008430E9">
        <w:rPr>
          <w:rFonts w:ascii="Arial" w:hAnsi="Arial" w:cs="Arial"/>
          <w:sz w:val="16"/>
          <w:szCs w:val="16"/>
        </w:rPr>
        <w:t xml:space="preserve"> «Отлов животных без владельцев на территории Валдайского муниципального района в 2025-2027 годах» (далее – муниципальная программа).</w:t>
      </w:r>
    </w:p>
    <w:p w:rsidR="008430E9" w:rsidRPr="008430E9" w:rsidRDefault="008430E9" w:rsidP="008430E9">
      <w:pPr>
        <w:autoSpaceDE w:val="0"/>
        <w:autoSpaceDN w:val="0"/>
        <w:adjustRightInd w:val="0"/>
        <w:ind w:firstLine="284"/>
        <w:jc w:val="both"/>
        <w:rPr>
          <w:rFonts w:ascii="Arial" w:hAnsi="Arial" w:cs="Arial"/>
          <w:sz w:val="16"/>
          <w:szCs w:val="16"/>
        </w:rPr>
      </w:pPr>
      <w:r w:rsidRPr="008430E9">
        <w:rPr>
          <w:rFonts w:ascii="Arial" w:hAnsi="Arial" w:cs="Arial"/>
          <w:sz w:val="16"/>
          <w:szCs w:val="16"/>
        </w:rPr>
        <w:t>2. Признать утратившими силу постановления Администрации Валдайского муниципального района:</w:t>
      </w:r>
    </w:p>
    <w:p w:rsidR="008430E9" w:rsidRPr="008430E9" w:rsidRDefault="008430E9" w:rsidP="008430E9">
      <w:pPr>
        <w:autoSpaceDE w:val="0"/>
        <w:autoSpaceDN w:val="0"/>
        <w:adjustRightInd w:val="0"/>
        <w:ind w:firstLine="284"/>
        <w:jc w:val="both"/>
        <w:rPr>
          <w:rFonts w:ascii="Arial" w:hAnsi="Arial" w:cs="Arial"/>
          <w:sz w:val="16"/>
          <w:szCs w:val="16"/>
        </w:rPr>
      </w:pPr>
      <w:r w:rsidRPr="008430E9">
        <w:rPr>
          <w:rFonts w:ascii="Arial" w:hAnsi="Arial" w:cs="Arial"/>
          <w:sz w:val="16"/>
          <w:szCs w:val="16"/>
        </w:rPr>
        <w:t>от 30.10.2017 № 2215 «Об утверждении муниципальной программы «Отлов безнадзорных животных на территории Валдайского муниципального района в 2018 году»;</w:t>
      </w:r>
    </w:p>
    <w:p w:rsidR="008430E9" w:rsidRPr="008430E9" w:rsidRDefault="008430E9" w:rsidP="008430E9">
      <w:pPr>
        <w:autoSpaceDE w:val="0"/>
        <w:autoSpaceDN w:val="0"/>
        <w:adjustRightInd w:val="0"/>
        <w:ind w:firstLine="284"/>
        <w:jc w:val="both"/>
        <w:rPr>
          <w:rFonts w:ascii="Arial" w:hAnsi="Arial" w:cs="Arial"/>
          <w:sz w:val="16"/>
          <w:szCs w:val="16"/>
        </w:rPr>
      </w:pPr>
      <w:r w:rsidRPr="008430E9">
        <w:rPr>
          <w:rFonts w:ascii="Arial" w:hAnsi="Arial" w:cs="Arial"/>
          <w:sz w:val="16"/>
          <w:szCs w:val="16"/>
        </w:rPr>
        <w:t>от 22.01.2024 № 195 «О внесении изменений в муниципальную программу «Отлов безнадзорных животных на территории Валдайского муниципального района в 2018-2026 годах».</w:t>
      </w:r>
    </w:p>
    <w:p w:rsidR="008430E9" w:rsidRPr="008430E9" w:rsidRDefault="008430E9" w:rsidP="008430E9">
      <w:pPr>
        <w:autoSpaceDE w:val="0"/>
        <w:autoSpaceDN w:val="0"/>
        <w:adjustRightInd w:val="0"/>
        <w:ind w:firstLine="284"/>
        <w:jc w:val="both"/>
        <w:rPr>
          <w:rFonts w:ascii="Arial" w:hAnsi="Arial" w:cs="Arial"/>
          <w:sz w:val="16"/>
          <w:szCs w:val="16"/>
        </w:rPr>
      </w:pPr>
      <w:r w:rsidRPr="008430E9">
        <w:rPr>
          <w:rFonts w:ascii="Arial" w:hAnsi="Arial" w:cs="Arial"/>
          <w:sz w:val="16"/>
          <w:szCs w:val="16"/>
        </w:rPr>
        <w:t>3.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8430E9" w:rsidRDefault="008430E9" w:rsidP="008430E9">
      <w:pPr>
        <w:jc w:val="both"/>
        <w:rPr>
          <w:rFonts w:ascii="Arial" w:hAnsi="Arial" w:cs="Arial"/>
          <w:b/>
          <w:sz w:val="16"/>
          <w:szCs w:val="16"/>
        </w:rPr>
      </w:pPr>
      <w:r w:rsidRPr="008430E9">
        <w:rPr>
          <w:rFonts w:ascii="Arial" w:hAnsi="Arial" w:cs="Arial"/>
          <w:b/>
          <w:sz w:val="16"/>
          <w:szCs w:val="16"/>
        </w:rPr>
        <w:t>Глава муниципального района</w:t>
      </w:r>
      <w:r w:rsidRPr="008430E9">
        <w:rPr>
          <w:rFonts w:ascii="Arial" w:hAnsi="Arial" w:cs="Arial"/>
          <w:b/>
          <w:sz w:val="16"/>
          <w:szCs w:val="16"/>
        </w:rPr>
        <w:tab/>
      </w:r>
      <w:r w:rsidRPr="008430E9">
        <w:rPr>
          <w:rFonts w:ascii="Arial" w:hAnsi="Arial" w:cs="Arial"/>
          <w:b/>
          <w:sz w:val="16"/>
          <w:szCs w:val="16"/>
        </w:rPr>
        <w:tab/>
        <w:t>Ю.В.Стадэ</w:t>
      </w:r>
    </w:p>
    <w:p w:rsidR="005F02C1" w:rsidRDefault="005F02C1" w:rsidP="008430E9">
      <w:pPr>
        <w:jc w:val="both"/>
        <w:rPr>
          <w:rFonts w:ascii="Arial" w:hAnsi="Arial" w:cs="Arial"/>
          <w:b/>
          <w:sz w:val="16"/>
          <w:szCs w:val="16"/>
        </w:rPr>
      </w:pPr>
    </w:p>
    <w:p w:rsidR="005F02C1" w:rsidRDefault="005F02C1" w:rsidP="008430E9">
      <w:pPr>
        <w:jc w:val="both"/>
        <w:rPr>
          <w:rFonts w:ascii="Arial" w:hAnsi="Arial" w:cs="Arial"/>
          <w:b/>
          <w:sz w:val="16"/>
          <w:szCs w:val="16"/>
        </w:rPr>
      </w:pPr>
    </w:p>
    <w:p w:rsidR="005F02C1" w:rsidRDefault="005F02C1" w:rsidP="008430E9">
      <w:pPr>
        <w:jc w:val="both"/>
        <w:rPr>
          <w:rFonts w:ascii="Arial" w:hAnsi="Arial" w:cs="Arial"/>
          <w:b/>
          <w:sz w:val="16"/>
          <w:szCs w:val="16"/>
        </w:rPr>
      </w:pPr>
    </w:p>
    <w:p w:rsidR="005F02C1" w:rsidRDefault="005F02C1" w:rsidP="008430E9">
      <w:pPr>
        <w:jc w:val="both"/>
        <w:rPr>
          <w:rFonts w:ascii="Arial" w:hAnsi="Arial" w:cs="Arial"/>
          <w:b/>
          <w:sz w:val="16"/>
          <w:szCs w:val="16"/>
        </w:rPr>
      </w:pPr>
    </w:p>
    <w:p w:rsidR="008430E9" w:rsidRPr="008430E9" w:rsidRDefault="008430E9" w:rsidP="008430E9">
      <w:pPr>
        <w:ind w:left="8675"/>
        <w:jc w:val="center"/>
        <w:rPr>
          <w:rFonts w:ascii="Arial" w:hAnsi="Arial" w:cs="Arial"/>
          <w:sz w:val="12"/>
          <w:szCs w:val="16"/>
        </w:rPr>
      </w:pPr>
      <w:r w:rsidRPr="008430E9">
        <w:rPr>
          <w:rFonts w:ascii="Arial" w:hAnsi="Arial" w:cs="Arial"/>
          <w:sz w:val="12"/>
          <w:szCs w:val="16"/>
        </w:rPr>
        <w:lastRenderedPageBreak/>
        <w:t>УТВЕРЖДЕНА</w:t>
      </w:r>
    </w:p>
    <w:p w:rsidR="008430E9" w:rsidRPr="008430E9" w:rsidRDefault="008430E9" w:rsidP="008430E9">
      <w:pPr>
        <w:ind w:left="8675"/>
        <w:jc w:val="center"/>
        <w:rPr>
          <w:rFonts w:ascii="Arial" w:hAnsi="Arial" w:cs="Arial"/>
          <w:sz w:val="12"/>
          <w:szCs w:val="16"/>
        </w:rPr>
      </w:pPr>
      <w:r w:rsidRPr="008430E9">
        <w:rPr>
          <w:rFonts w:ascii="Arial" w:hAnsi="Arial" w:cs="Arial"/>
          <w:sz w:val="12"/>
          <w:szCs w:val="16"/>
        </w:rPr>
        <w:t>постановление Администрации</w:t>
      </w:r>
    </w:p>
    <w:p w:rsidR="0027003C" w:rsidRDefault="008430E9" w:rsidP="008430E9">
      <w:pPr>
        <w:ind w:left="8675"/>
        <w:jc w:val="center"/>
        <w:rPr>
          <w:rFonts w:ascii="Arial" w:hAnsi="Arial" w:cs="Arial"/>
          <w:sz w:val="12"/>
          <w:szCs w:val="16"/>
        </w:rPr>
      </w:pPr>
      <w:r w:rsidRPr="008430E9">
        <w:rPr>
          <w:rFonts w:ascii="Arial" w:hAnsi="Arial" w:cs="Arial"/>
          <w:sz w:val="12"/>
          <w:szCs w:val="16"/>
        </w:rPr>
        <w:t>муниципального района</w:t>
      </w:r>
      <w:r>
        <w:rPr>
          <w:rFonts w:ascii="Arial" w:hAnsi="Arial" w:cs="Arial"/>
          <w:sz w:val="12"/>
          <w:szCs w:val="16"/>
        </w:rPr>
        <w:t xml:space="preserve"> </w:t>
      </w:r>
    </w:p>
    <w:p w:rsidR="008430E9" w:rsidRPr="008430E9" w:rsidRDefault="008430E9" w:rsidP="008430E9">
      <w:pPr>
        <w:ind w:left="8675"/>
        <w:jc w:val="center"/>
        <w:rPr>
          <w:rFonts w:ascii="Arial" w:hAnsi="Arial" w:cs="Arial"/>
          <w:sz w:val="12"/>
          <w:szCs w:val="16"/>
        </w:rPr>
      </w:pPr>
      <w:r w:rsidRPr="008430E9">
        <w:rPr>
          <w:rFonts w:ascii="Arial" w:hAnsi="Arial" w:cs="Arial"/>
          <w:sz w:val="12"/>
          <w:szCs w:val="16"/>
        </w:rPr>
        <w:t>от 10.01.2025 № 25</w:t>
      </w:r>
    </w:p>
    <w:p w:rsidR="008430E9" w:rsidRPr="008430E9" w:rsidRDefault="008430E9" w:rsidP="008430E9">
      <w:pPr>
        <w:jc w:val="center"/>
        <w:rPr>
          <w:rFonts w:ascii="Arial" w:hAnsi="Arial" w:cs="Arial"/>
          <w:b/>
          <w:sz w:val="16"/>
          <w:szCs w:val="16"/>
        </w:rPr>
      </w:pPr>
      <w:r w:rsidRPr="008430E9">
        <w:rPr>
          <w:rFonts w:ascii="Arial" w:hAnsi="Arial" w:cs="Arial"/>
          <w:b/>
          <w:sz w:val="16"/>
          <w:szCs w:val="16"/>
        </w:rPr>
        <w:t>МУНИЦИПАЛЬНАЯ ПРОГРАММА</w:t>
      </w:r>
    </w:p>
    <w:p w:rsidR="008430E9" w:rsidRPr="008430E9" w:rsidRDefault="008430E9" w:rsidP="008430E9">
      <w:pPr>
        <w:jc w:val="center"/>
        <w:rPr>
          <w:rFonts w:ascii="Arial" w:hAnsi="Arial" w:cs="Arial"/>
          <w:b/>
          <w:sz w:val="16"/>
          <w:szCs w:val="16"/>
        </w:rPr>
      </w:pPr>
      <w:r w:rsidRPr="008430E9">
        <w:rPr>
          <w:rFonts w:ascii="Arial" w:hAnsi="Arial" w:cs="Arial"/>
          <w:b/>
          <w:sz w:val="16"/>
          <w:szCs w:val="16"/>
        </w:rPr>
        <w:t>«Отлов животных без владельцев на территории</w:t>
      </w:r>
      <w:r>
        <w:rPr>
          <w:rFonts w:ascii="Arial" w:hAnsi="Arial" w:cs="Arial"/>
          <w:b/>
          <w:sz w:val="16"/>
          <w:szCs w:val="16"/>
        </w:rPr>
        <w:t xml:space="preserve"> </w:t>
      </w:r>
      <w:r w:rsidRPr="008430E9">
        <w:rPr>
          <w:rFonts w:ascii="Arial" w:hAnsi="Arial" w:cs="Arial"/>
          <w:b/>
          <w:sz w:val="16"/>
          <w:szCs w:val="16"/>
        </w:rPr>
        <w:t>Валдайского муниципального района</w:t>
      </w:r>
      <w:r>
        <w:rPr>
          <w:rFonts w:ascii="Arial" w:hAnsi="Arial" w:cs="Arial"/>
          <w:b/>
          <w:sz w:val="16"/>
          <w:szCs w:val="16"/>
        </w:rPr>
        <w:t xml:space="preserve"> </w:t>
      </w:r>
      <w:r w:rsidRPr="008430E9">
        <w:rPr>
          <w:rFonts w:ascii="Arial" w:hAnsi="Arial" w:cs="Arial"/>
          <w:b/>
          <w:sz w:val="16"/>
          <w:szCs w:val="16"/>
        </w:rPr>
        <w:t>в 2025 -2027 годах»</w:t>
      </w:r>
    </w:p>
    <w:p w:rsidR="008430E9" w:rsidRPr="008430E9" w:rsidRDefault="008430E9" w:rsidP="008430E9">
      <w:pPr>
        <w:jc w:val="center"/>
        <w:rPr>
          <w:rFonts w:ascii="Arial" w:hAnsi="Arial" w:cs="Arial"/>
          <w:sz w:val="4"/>
          <w:szCs w:val="4"/>
        </w:rPr>
      </w:pPr>
    </w:p>
    <w:p w:rsidR="008430E9" w:rsidRPr="008430E9" w:rsidRDefault="008430E9" w:rsidP="008430E9">
      <w:pPr>
        <w:pStyle w:val="ConsPlusNonformat"/>
        <w:jc w:val="center"/>
        <w:rPr>
          <w:rFonts w:ascii="Arial" w:hAnsi="Arial" w:cs="Arial"/>
          <w:b/>
          <w:sz w:val="16"/>
          <w:szCs w:val="16"/>
        </w:rPr>
      </w:pPr>
      <w:r w:rsidRPr="008430E9">
        <w:rPr>
          <w:rFonts w:ascii="Arial" w:hAnsi="Arial" w:cs="Arial"/>
          <w:b/>
          <w:sz w:val="16"/>
          <w:szCs w:val="16"/>
        </w:rPr>
        <w:t>ПАСПОРТ</w:t>
      </w:r>
    </w:p>
    <w:p w:rsidR="0027003C" w:rsidRDefault="008430E9" w:rsidP="008430E9">
      <w:pPr>
        <w:jc w:val="center"/>
        <w:rPr>
          <w:rFonts w:ascii="Arial" w:hAnsi="Arial" w:cs="Arial"/>
          <w:b/>
          <w:sz w:val="16"/>
          <w:szCs w:val="16"/>
        </w:rPr>
      </w:pPr>
      <w:r w:rsidRPr="008430E9">
        <w:rPr>
          <w:rFonts w:ascii="Arial" w:hAnsi="Arial" w:cs="Arial"/>
          <w:b/>
          <w:sz w:val="16"/>
          <w:szCs w:val="16"/>
        </w:rPr>
        <w:t xml:space="preserve">муниципальной программы «Отлов животных без владельцев на территории </w:t>
      </w:r>
    </w:p>
    <w:p w:rsidR="008430E9" w:rsidRPr="008430E9" w:rsidRDefault="008430E9" w:rsidP="008430E9">
      <w:pPr>
        <w:jc w:val="center"/>
        <w:rPr>
          <w:rFonts w:ascii="Arial" w:hAnsi="Arial" w:cs="Arial"/>
          <w:b/>
          <w:sz w:val="16"/>
          <w:szCs w:val="16"/>
        </w:rPr>
      </w:pPr>
      <w:r w:rsidRPr="008430E9">
        <w:rPr>
          <w:rFonts w:ascii="Arial" w:hAnsi="Arial" w:cs="Arial"/>
          <w:b/>
          <w:sz w:val="16"/>
          <w:szCs w:val="16"/>
        </w:rPr>
        <w:t>Валдайского муниципального района в 2025 -2027 годах»</w:t>
      </w:r>
    </w:p>
    <w:p w:rsidR="008430E9" w:rsidRPr="008430E9" w:rsidRDefault="008430E9" w:rsidP="008430E9">
      <w:pPr>
        <w:widowControl w:val="0"/>
        <w:autoSpaceDE w:val="0"/>
        <w:autoSpaceDN w:val="0"/>
        <w:adjustRightInd w:val="0"/>
        <w:ind w:firstLine="284"/>
        <w:jc w:val="both"/>
        <w:rPr>
          <w:rFonts w:ascii="Arial" w:hAnsi="Arial" w:cs="Arial"/>
          <w:sz w:val="16"/>
          <w:szCs w:val="16"/>
        </w:rPr>
      </w:pPr>
      <w:r w:rsidRPr="008430E9">
        <w:rPr>
          <w:rFonts w:ascii="Arial" w:hAnsi="Arial" w:cs="Arial"/>
          <w:sz w:val="16"/>
          <w:szCs w:val="16"/>
        </w:rPr>
        <w:t>1. Ответственный исполнитель муниципальной программы: Администрация Валдайского муниципального района.</w:t>
      </w:r>
    </w:p>
    <w:p w:rsidR="008430E9" w:rsidRPr="008430E9" w:rsidRDefault="008430E9" w:rsidP="008430E9">
      <w:pPr>
        <w:widowControl w:val="0"/>
        <w:autoSpaceDE w:val="0"/>
        <w:autoSpaceDN w:val="0"/>
        <w:adjustRightInd w:val="0"/>
        <w:ind w:firstLine="284"/>
        <w:jc w:val="both"/>
        <w:rPr>
          <w:rFonts w:ascii="Arial" w:hAnsi="Arial" w:cs="Arial"/>
          <w:sz w:val="16"/>
          <w:szCs w:val="16"/>
        </w:rPr>
      </w:pPr>
      <w:r w:rsidRPr="008430E9">
        <w:rPr>
          <w:rFonts w:ascii="Arial" w:hAnsi="Arial" w:cs="Arial"/>
          <w:sz w:val="16"/>
          <w:szCs w:val="16"/>
        </w:rPr>
        <w:t>2. Соисполнители муниципальной программы: нет.</w:t>
      </w:r>
    </w:p>
    <w:p w:rsidR="008430E9" w:rsidRDefault="008430E9" w:rsidP="008430E9">
      <w:pPr>
        <w:widowControl w:val="0"/>
        <w:autoSpaceDE w:val="0"/>
        <w:autoSpaceDN w:val="0"/>
        <w:adjustRightInd w:val="0"/>
        <w:ind w:firstLine="284"/>
        <w:jc w:val="both"/>
        <w:rPr>
          <w:rFonts w:ascii="Arial" w:hAnsi="Arial" w:cs="Arial"/>
          <w:sz w:val="16"/>
          <w:szCs w:val="16"/>
        </w:rPr>
      </w:pPr>
      <w:r w:rsidRPr="008430E9">
        <w:rPr>
          <w:rFonts w:ascii="Arial" w:hAnsi="Arial" w:cs="Arial"/>
          <w:sz w:val="16"/>
          <w:szCs w:val="16"/>
        </w:rPr>
        <w:t>3. Цели, задачи и целевые показатели муниципальной программы:</w:t>
      </w:r>
    </w:p>
    <w:p w:rsidR="0027003C" w:rsidRPr="0027003C" w:rsidRDefault="0027003C" w:rsidP="008430E9">
      <w:pPr>
        <w:widowControl w:val="0"/>
        <w:autoSpaceDE w:val="0"/>
        <w:autoSpaceDN w:val="0"/>
        <w:adjustRightInd w:val="0"/>
        <w:ind w:firstLine="284"/>
        <w:jc w:val="both"/>
        <w:rPr>
          <w:rFonts w:ascii="Arial" w:hAnsi="Arial" w:cs="Arial"/>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11"/>
        <w:gridCol w:w="8724"/>
        <w:gridCol w:w="2315"/>
      </w:tblGrid>
      <w:tr w:rsidR="008430E9" w:rsidRPr="0027003C" w:rsidTr="0027003C">
        <w:trPr>
          <w:trHeight w:val="20"/>
        </w:trPr>
        <w:tc>
          <w:tcPr>
            <w:tcW w:w="0" w:type="auto"/>
            <w:vMerge w:val="restart"/>
            <w:vAlign w:val="center"/>
            <w:hideMark/>
          </w:tcPr>
          <w:p w:rsidR="008430E9" w:rsidRPr="0027003C" w:rsidRDefault="008430E9" w:rsidP="008430E9">
            <w:pPr>
              <w:pStyle w:val="ConsPlusCell"/>
              <w:jc w:val="center"/>
              <w:rPr>
                <w:b/>
                <w:sz w:val="12"/>
                <w:szCs w:val="16"/>
              </w:rPr>
            </w:pPr>
            <w:r w:rsidRPr="0027003C">
              <w:rPr>
                <w:b/>
                <w:sz w:val="12"/>
                <w:szCs w:val="16"/>
              </w:rPr>
              <w:t>№</w:t>
            </w:r>
            <w:r w:rsidR="0027003C" w:rsidRPr="0027003C">
              <w:rPr>
                <w:b/>
                <w:sz w:val="12"/>
                <w:szCs w:val="16"/>
              </w:rPr>
              <w:t xml:space="preserve"> </w:t>
            </w:r>
          </w:p>
          <w:p w:rsidR="008430E9" w:rsidRPr="0027003C" w:rsidRDefault="008430E9" w:rsidP="008430E9">
            <w:pPr>
              <w:pStyle w:val="ConsPlusCell"/>
              <w:jc w:val="center"/>
              <w:rPr>
                <w:b/>
                <w:sz w:val="12"/>
                <w:szCs w:val="16"/>
              </w:rPr>
            </w:pPr>
            <w:r w:rsidRPr="0027003C">
              <w:rPr>
                <w:b/>
                <w:sz w:val="12"/>
                <w:szCs w:val="16"/>
              </w:rPr>
              <w:t>п/п</w:t>
            </w:r>
          </w:p>
        </w:tc>
        <w:tc>
          <w:tcPr>
            <w:tcW w:w="8766" w:type="dxa"/>
            <w:vMerge w:val="restart"/>
            <w:vAlign w:val="center"/>
            <w:hideMark/>
          </w:tcPr>
          <w:p w:rsidR="008430E9" w:rsidRPr="0027003C" w:rsidRDefault="008430E9" w:rsidP="008430E9">
            <w:pPr>
              <w:pStyle w:val="ConsPlusCell"/>
              <w:jc w:val="center"/>
              <w:rPr>
                <w:b/>
                <w:sz w:val="12"/>
                <w:szCs w:val="16"/>
              </w:rPr>
            </w:pPr>
            <w:r w:rsidRPr="0027003C">
              <w:rPr>
                <w:b/>
                <w:sz w:val="12"/>
                <w:szCs w:val="16"/>
              </w:rPr>
              <w:t>Цели, задачи муниципальной программы, наименование и единица измерения целевого показателя</w:t>
            </w:r>
          </w:p>
        </w:tc>
        <w:tc>
          <w:tcPr>
            <w:tcW w:w="2273" w:type="dxa"/>
            <w:vAlign w:val="center"/>
            <w:hideMark/>
          </w:tcPr>
          <w:p w:rsidR="008430E9" w:rsidRPr="0027003C" w:rsidRDefault="008430E9" w:rsidP="008430E9">
            <w:pPr>
              <w:pStyle w:val="ConsPlusCell"/>
              <w:jc w:val="center"/>
              <w:rPr>
                <w:b/>
                <w:sz w:val="12"/>
                <w:szCs w:val="16"/>
              </w:rPr>
            </w:pPr>
            <w:r w:rsidRPr="0027003C">
              <w:rPr>
                <w:b/>
                <w:sz w:val="12"/>
                <w:szCs w:val="16"/>
              </w:rPr>
              <w:t>Значения целевого показателя</w:t>
            </w:r>
          </w:p>
        </w:tc>
      </w:tr>
      <w:tr w:rsidR="008430E9" w:rsidRPr="0027003C" w:rsidTr="0027003C">
        <w:trPr>
          <w:trHeight w:val="20"/>
        </w:trPr>
        <w:tc>
          <w:tcPr>
            <w:tcW w:w="0" w:type="auto"/>
            <w:vMerge/>
            <w:vAlign w:val="center"/>
            <w:hideMark/>
          </w:tcPr>
          <w:p w:rsidR="008430E9" w:rsidRPr="0027003C" w:rsidRDefault="008430E9" w:rsidP="008430E9">
            <w:pPr>
              <w:jc w:val="center"/>
              <w:rPr>
                <w:rFonts w:ascii="Arial" w:hAnsi="Arial" w:cs="Arial"/>
                <w:b/>
                <w:sz w:val="12"/>
                <w:szCs w:val="16"/>
              </w:rPr>
            </w:pPr>
          </w:p>
        </w:tc>
        <w:tc>
          <w:tcPr>
            <w:tcW w:w="8766" w:type="dxa"/>
            <w:vMerge/>
            <w:vAlign w:val="center"/>
            <w:hideMark/>
          </w:tcPr>
          <w:p w:rsidR="008430E9" w:rsidRPr="0027003C" w:rsidRDefault="008430E9" w:rsidP="008430E9">
            <w:pPr>
              <w:jc w:val="center"/>
              <w:rPr>
                <w:rFonts w:ascii="Arial" w:hAnsi="Arial" w:cs="Arial"/>
                <w:b/>
                <w:sz w:val="12"/>
                <w:szCs w:val="16"/>
              </w:rPr>
            </w:pPr>
          </w:p>
        </w:tc>
        <w:tc>
          <w:tcPr>
            <w:tcW w:w="2273" w:type="dxa"/>
            <w:vAlign w:val="center"/>
            <w:hideMark/>
          </w:tcPr>
          <w:p w:rsidR="008430E9" w:rsidRPr="0027003C" w:rsidRDefault="008430E9" w:rsidP="008430E9">
            <w:pPr>
              <w:pStyle w:val="ConsPlusCell"/>
              <w:jc w:val="center"/>
              <w:rPr>
                <w:b/>
                <w:sz w:val="12"/>
                <w:szCs w:val="16"/>
              </w:rPr>
            </w:pPr>
            <w:r w:rsidRPr="0027003C">
              <w:rPr>
                <w:b/>
                <w:sz w:val="12"/>
                <w:szCs w:val="16"/>
              </w:rPr>
              <w:t>2025 -2027 годы</w:t>
            </w:r>
          </w:p>
        </w:tc>
      </w:tr>
      <w:tr w:rsidR="008430E9" w:rsidRPr="0027003C" w:rsidTr="0027003C">
        <w:trPr>
          <w:trHeight w:val="20"/>
        </w:trPr>
        <w:tc>
          <w:tcPr>
            <w:tcW w:w="0" w:type="auto"/>
            <w:vAlign w:val="center"/>
            <w:hideMark/>
          </w:tcPr>
          <w:p w:rsidR="008430E9" w:rsidRPr="0027003C" w:rsidRDefault="008430E9" w:rsidP="008430E9">
            <w:pPr>
              <w:pStyle w:val="ConsPlusCell"/>
              <w:jc w:val="center"/>
              <w:rPr>
                <w:sz w:val="12"/>
                <w:szCs w:val="16"/>
              </w:rPr>
            </w:pPr>
            <w:r w:rsidRPr="0027003C">
              <w:rPr>
                <w:sz w:val="12"/>
                <w:szCs w:val="16"/>
              </w:rPr>
              <w:t>1</w:t>
            </w:r>
          </w:p>
        </w:tc>
        <w:tc>
          <w:tcPr>
            <w:tcW w:w="8766" w:type="dxa"/>
            <w:vAlign w:val="center"/>
            <w:hideMark/>
          </w:tcPr>
          <w:p w:rsidR="008430E9" w:rsidRPr="0027003C" w:rsidRDefault="008430E9" w:rsidP="008430E9">
            <w:pPr>
              <w:pStyle w:val="ConsPlusCell"/>
              <w:jc w:val="center"/>
              <w:rPr>
                <w:sz w:val="12"/>
                <w:szCs w:val="16"/>
              </w:rPr>
            </w:pPr>
            <w:r w:rsidRPr="0027003C">
              <w:rPr>
                <w:sz w:val="12"/>
                <w:szCs w:val="16"/>
              </w:rPr>
              <w:t>2</w:t>
            </w:r>
          </w:p>
        </w:tc>
        <w:tc>
          <w:tcPr>
            <w:tcW w:w="2273" w:type="dxa"/>
            <w:vAlign w:val="center"/>
            <w:hideMark/>
          </w:tcPr>
          <w:p w:rsidR="008430E9" w:rsidRPr="0027003C" w:rsidRDefault="008430E9" w:rsidP="008430E9">
            <w:pPr>
              <w:pStyle w:val="ConsPlusCell"/>
              <w:jc w:val="center"/>
              <w:rPr>
                <w:sz w:val="12"/>
                <w:szCs w:val="16"/>
              </w:rPr>
            </w:pPr>
            <w:r w:rsidRPr="0027003C">
              <w:rPr>
                <w:sz w:val="12"/>
                <w:szCs w:val="16"/>
              </w:rPr>
              <w:t>3</w:t>
            </w:r>
          </w:p>
        </w:tc>
      </w:tr>
      <w:tr w:rsidR="008430E9" w:rsidRPr="0027003C" w:rsidTr="008430E9">
        <w:trPr>
          <w:trHeight w:val="20"/>
        </w:trPr>
        <w:tc>
          <w:tcPr>
            <w:tcW w:w="0" w:type="auto"/>
            <w:hideMark/>
          </w:tcPr>
          <w:p w:rsidR="008430E9" w:rsidRPr="0027003C" w:rsidRDefault="008430E9" w:rsidP="008430E9">
            <w:pPr>
              <w:pStyle w:val="ConsPlusCell"/>
              <w:jc w:val="center"/>
              <w:rPr>
                <w:sz w:val="12"/>
                <w:szCs w:val="16"/>
              </w:rPr>
            </w:pPr>
            <w:r w:rsidRPr="0027003C">
              <w:rPr>
                <w:sz w:val="12"/>
                <w:szCs w:val="16"/>
              </w:rPr>
              <w:t>1.</w:t>
            </w:r>
          </w:p>
        </w:tc>
        <w:tc>
          <w:tcPr>
            <w:tcW w:w="0" w:type="auto"/>
            <w:gridSpan w:val="2"/>
            <w:hideMark/>
          </w:tcPr>
          <w:p w:rsidR="008430E9" w:rsidRPr="0027003C" w:rsidRDefault="008430E9" w:rsidP="008430E9">
            <w:pPr>
              <w:pStyle w:val="ConsPlusCell"/>
              <w:rPr>
                <w:sz w:val="12"/>
                <w:szCs w:val="16"/>
              </w:rPr>
            </w:pPr>
            <w:r w:rsidRPr="0027003C">
              <w:rPr>
                <w:sz w:val="12"/>
                <w:szCs w:val="16"/>
              </w:rPr>
              <w:t>Цель 1.Обеспечение надлежащей санитарно-эпидемиологической обстановки и защиты населения от неблагоприятного воздействия животных без владельцев на территории Валдайского муниципального района</w:t>
            </w:r>
          </w:p>
        </w:tc>
      </w:tr>
      <w:tr w:rsidR="008430E9" w:rsidRPr="0027003C" w:rsidTr="008430E9">
        <w:trPr>
          <w:trHeight w:val="20"/>
        </w:trPr>
        <w:tc>
          <w:tcPr>
            <w:tcW w:w="0" w:type="auto"/>
            <w:hideMark/>
          </w:tcPr>
          <w:p w:rsidR="008430E9" w:rsidRPr="0027003C" w:rsidRDefault="008430E9" w:rsidP="008430E9">
            <w:pPr>
              <w:pStyle w:val="ConsPlusCell"/>
              <w:jc w:val="center"/>
              <w:rPr>
                <w:sz w:val="12"/>
                <w:szCs w:val="16"/>
              </w:rPr>
            </w:pPr>
            <w:r w:rsidRPr="0027003C">
              <w:rPr>
                <w:sz w:val="12"/>
                <w:szCs w:val="16"/>
              </w:rPr>
              <w:t>1.1.</w:t>
            </w:r>
          </w:p>
        </w:tc>
        <w:tc>
          <w:tcPr>
            <w:tcW w:w="0" w:type="auto"/>
            <w:gridSpan w:val="2"/>
            <w:hideMark/>
          </w:tcPr>
          <w:p w:rsidR="008430E9" w:rsidRPr="0027003C" w:rsidRDefault="008430E9" w:rsidP="008430E9">
            <w:pPr>
              <w:pStyle w:val="ConsPlusCell"/>
              <w:rPr>
                <w:sz w:val="12"/>
                <w:szCs w:val="16"/>
              </w:rPr>
            </w:pPr>
            <w:r w:rsidRPr="0027003C">
              <w:rPr>
                <w:sz w:val="12"/>
                <w:szCs w:val="16"/>
              </w:rPr>
              <w:t>Задача 1. Организация проведения мероприятий по предупреждению и ликвидации болезней животных, отлову и содержанию животных без владельцев, защите населения от болезней, общих для человека и животных</w:t>
            </w:r>
          </w:p>
        </w:tc>
      </w:tr>
      <w:tr w:rsidR="008430E9" w:rsidRPr="0027003C" w:rsidTr="0027003C">
        <w:trPr>
          <w:trHeight w:val="20"/>
        </w:trPr>
        <w:tc>
          <w:tcPr>
            <w:tcW w:w="0" w:type="auto"/>
            <w:hideMark/>
          </w:tcPr>
          <w:p w:rsidR="008430E9" w:rsidRPr="0027003C" w:rsidRDefault="008430E9" w:rsidP="008430E9">
            <w:pPr>
              <w:pStyle w:val="ConsPlusCell"/>
              <w:jc w:val="center"/>
              <w:rPr>
                <w:sz w:val="12"/>
                <w:szCs w:val="16"/>
              </w:rPr>
            </w:pPr>
            <w:r w:rsidRPr="0027003C">
              <w:rPr>
                <w:sz w:val="12"/>
                <w:szCs w:val="16"/>
              </w:rPr>
              <w:t>1.1.1.</w:t>
            </w:r>
          </w:p>
        </w:tc>
        <w:tc>
          <w:tcPr>
            <w:tcW w:w="8766" w:type="dxa"/>
            <w:hideMark/>
          </w:tcPr>
          <w:p w:rsidR="008430E9" w:rsidRPr="0027003C" w:rsidRDefault="008430E9" w:rsidP="008430E9">
            <w:pPr>
              <w:pStyle w:val="ConsPlusCell"/>
              <w:rPr>
                <w:sz w:val="12"/>
                <w:szCs w:val="16"/>
              </w:rPr>
            </w:pPr>
            <w:r w:rsidRPr="0027003C">
              <w:rPr>
                <w:sz w:val="12"/>
                <w:szCs w:val="16"/>
              </w:rPr>
              <w:t>Показатель 1. Доля отловленных животных без владельцев от общего количества выявленных(%)</w:t>
            </w:r>
          </w:p>
        </w:tc>
        <w:tc>
          <w:tcPr>
            <w:tcW w:w="2273" w:type="dxa"/>
            <w:hideMark/>
          </w:tcPr>
          <w:p w:rsidR="008430E9" w:rsidRPr="0027003C" w:rsidRDefault="008430E9" w:rsidP="008430E9">
            <w:pPr>
              <w:pStyle w:val="ConsPlusCell"/>
              <w:jc w:val="center"/>
              <w:rPr>
                <w:sz w:val="12"/>
                <w:szCs w:val="16"/>
              </w:rPr>
            </w:pPr>
            <w:r w:rsidRPr="0027003C">
              <w:rPr>
                <w:sz w:val="12"/>
                <w:szCs w:val="16"/>
              </w:rPr>
              <w:t>100</w:t>
            </w:r>
          </w:p>
        </w:tc>
      </w:tr>
    </w:tbl>
    <w:p w:rsidR="0027003C" w:rsidRPr="0027003C" w:rsidRDefault="0027003C" w:rsidP="0027003C">
      <w:pPr>
        <w:widowControl w:val="0"/>
        <w:autoSpaceDE w:val="0"/>
        <w:autoSpaceDN w:val="0"/>
        <w:adjustRightInd w:val="0"/>
        <w:ind w:firstLine="284"/>
        <w:jc w:val="both"/>
        <w:rPr>
          <w:rFonts w:ascii="Arial" w:hAnsi="Arial" w:cs="Arial"/>
          <w:sz w:val="4"/>
          <w:szCs w:val="4"/>
        </w:rPr>
      </w:pPr>
    </w:p>
    <w:p w:rsidR="008430E9" w:rsidRPr="008430E9" w:rsidRDefault="008430E9" w:rsidP="0027003C">
      <w:pPr>
        <w:widowControl w:val="0"/>
        <w:autoSpaceDE w:val="0"/>
        <w:autoSpaceDN w:val="0"/>
        <w:adjustRightInd w:val="0"/>
        <w:ind w:firstLine="284"/>
        <w:jc w:val="both"/>
        <w:rPr>
          <w:rFonts w:ascii="Arial" w:hAnsi="Arial" w:cs="Arial"/>
          <w:sz w:val="16"/>
          <w:szCs w:val="16"/>
        </w:rPr>
      </w:pPr>
      <w:r w:rsidRPr="008430E9">
        <w:rPr>
          <w:rFonts w:ascii="Arial" w:hAnsi="Arial" w:cs="Arial"/>
          <w:sz w:val="16"/>
          <w:szCs w:val="16"/>
        </w:rPr>
        <w:t>4. Сроки реализации муниципальной программы: 2025-2027 годы.</w:t>
      </w:r>
    </w:p>
    <w:p w:rsidR="008430E9" w:rsidRDefault="008430E9" w:rsidP="0027003C">
      <w:pPr>
        <w:widowControl w:val="0"/>
        <w:autoSpaceDE w:val="0"/>
        <w:autoSpaceDN w:val="0"/>
        <w:adjustRightInd w:val="0"/>
        <w:ind w:firstLine="284"/>
        <w:jc w:val="both"/>
        <w:rPr>
          <w:rFonts w:ascii="Arial" w:hAnsi="Arial" w:cs="Arial"/>
          <w:sz w:val="16"/>
          <w:szCs w:val="16"/>
        </w:rPr>
      </w:pPr>
      <w:r w:rsidRPr="008430E9">
        <w:rPr>
          <w:rFonts w:ascii="Arial" w:hAnsi="Arial" w:cs="Arial"/>
          <w:sz w:val="16"/>
          <w:szCs w:val="16"/>
        </w:rPr>
        <w:t>5. Объемы и источники финансирования муниципальной программы в целом и по годам реализации (тыс. руб.):</w:t>
      </w:r>
    </w:p>
    <w:p w:rsidR="0027003C" w:rsidRPr="0027003C" w:rsidRDefault="0027003C" w:rsidP="0027003C">
      <w:pPr>
        <w:widowControl w:val="0"/>
        <w:autoSpaceDE w:val="0"/>
        <w:autoSpaceDN w:val="0"/>
        <w:adjustRightInd w:val="0"/>
        <w:ind w:firstLine="284"/>
        <w:jc w:val="both"/>
        <w:rPr>
          <w:rFonts w:ascii="Arial" w:hAnsi="Arial" w:cs="Arial"/>
          <w:b/>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560"/>
        <w:gridCol w:w="1986"/>
        <w:gridCol w:w="2270"/>
        <w:gridCol w:w="2129"/>
        <w:gridCol w:w="1986"/>
        <w:gridCol w:w="1419"/>
      </w:tblGrid>
      <w:tr w:rsidR="008430E9" w:rsidRPr="0027003C" w:rsidTr="008430E9">
        <w:trPr>
          <w:trHeight w:val="20"/>
        </w:trPr>
        <w:tc>
          <w:tcPr>
            <w:tcW w:w="687" w:type="pct"/>
            <w:vMerge w:val="restart"/>
            <w:vAlign w:val="center"/>
          </w:tcPr>
          <w:p w:rsidR="008430E9" w:rsidRPr="0027003C" w:rsidRDefault="008430E9" w:rsidP="008430E9">
            <w:pPr>
              <w:pStyle w:val="ConsPlusCell"/>
              <w:jc w:val="center"/>
              <w:rPr>
                <w:b/>
                <w:sz w:val="12"/>
                <w:szCs w:val="16"/>
              </w:rPr>
            </w:pPr>
            <w:r w:rsidRPr="0027003C">
              <w:rPr>
                <w:b/>
                <w:sz w:val="12"/>
                <w:szCs w:val="16"/>
              </w:rPr>
              <w:t>Год</w:t>
            </w:r>
          </w:p>
        </w:tc>
        <w:tc>
          <w:tcPr>
            <w:tcW w:w="4313" w:type="pct"/>
            <w:gridSpan w:val="5"/>
            <w:vAlign w:val="center"/>
          </w:tcPr>
          <w:p w:rsidR="008430E9" w:rsidRPr="0027003C" w:rsidRDefault="008430E9" w:rsidP="008430E9">
            <w:pPr>
              <w:pStyle w:val="ConsPlusCell"/>
              <w:jc w:val="center"/>
              <w:rPr>
                <w:b/>
                <w:sz w:val="12"/>
                <w:szCs w:val="16"/>
              </w:rPr>
            </w:pPr>
            <w:r w:rsidRPr="0027003C">
              <w:rPr>
                <w:b/>
                <w:sz w:val="12"/>
                <w:szCs w:val="16"/>
              </w:rPr>
              <w:t>Источник финансирования</w:t>
            </w:r>
          </w:p>
        </w:tc>
      </w:tr>
      <w:tr w:rsidR="008430E9" w:rsidRPr="0027003C" w:rsidTr="008430E9">
        <w:trPr>
          <w:trHeight w:val="20"/>
        </w:trPr>
        <w:tc>
          <w:tcPr>
            <w:tcW w:w="687" w:type="pct"/>
            <w:vMerge/>
            <w:vAlign w:val="center"/>
          </w:tcPr>
          <w:p w:rsidR="008430E9" w:rsidRPr="0027003C" w:rsidRDefault="008430E9" w:rsidP="008430E9">
            <w:pPr>
              <w:jc w:val="center"/>
              <w:rPr>
                <w:rFonts w:ascii="Arial" w:hAnsi="Arial" w:cs="Arial"/>
                <w:b/>
                <w:sz w:val="12"/>
                <w:szCs w:val="16"/>
              </w:rPr>
            </w:pPr>
          </w:p>
        </w:tc>
        <w:tc>
          <w:tcPr>
            <w:tcW w:w="875" w:type="pct"/>
            <w:vAlign w:val="center"/>
          </w:tcPr>
          <w:p w:rsidR="008430E9" w:rsidRPr="0027003C" w:rsidRDefault="008430E9" w:rsidP="0027003C">
            <w:pPr>
              <w:pStyle w:val="ConsPlusCell"/>
              <w:jc w:val="center"/>
              <w:rPr>
                <w:b/>
                <w:sz w:val="12"/>
                <w:szCs w:val="16"/>
              </w:rPr>
            </w:pPr>
            <w:r w:rsidRPr="0027003C">
              <w:rPr>
                <w:b/>
                <w:sz w:val="12"/>
                <w:szCs w:val="16"/>
              </w:rPr>
              <w:t>районный бюджет</w:t>
            </w:r>
          </w:p>
        </w:tc>
        <w:tc>
          <w:tcPr>
            <w:tcW w:w="1000" w:type="pct"/>
            <w:vAlign w:val="center"/>
          </w:tcPr>
          <w:p w:rsidR="008430E9" w:rsidRPr="0027003C" w:rsidRDefault="008430E9" w:rsidP="008430E9">
            <w:pPr>
              <w:pStyle w:val="ConsPlusCell"/>
              <w:jc w:val="center"/>
              <w:rPr>
                <w:b/>
                <w:sz w:val="12"/>
                <w:szCs w:val="16"/>
              </w:rPr>
            </w:pPr>
            <w:r w:rsidRPr="0027003C">
              <w:rPr>
                <w:b/>
                <w:sz w:val="12"/>
                <w:szCs w:val="16"/>
              </w:rPr>
              <w:t>областной бюджет</w:t>
            </w:r>
          </w:p>
        </w:tc>
        <w:tc>
          <w:tcPr>
            <w:tcW w:w="938" w:type="pct"/>
            <w:vAlign w:val="center"/>
          </w:tcPr>
          <w:p w:rsidR="008430E9" w:rsidRPr="0027003C" w:rsidRDefault="008430E9" w:rsidP="008430E9">
            <w:pPr>
              <w:pStyle w:val="ConsPlusCell"/>
              <w:jc w:val="center"/>
              <w:rPr>
                <w:b/>
                <w:sz w:val="12"/>
                <w:szCs w:val="16"/>
              </w:rPr>
            </w:pPr>
            <w:r w:rsidRPr="0027003C">
              <w:rPr>
                <w:b/>
                <w:sz w:val="12"/>
                <w:szCs w:val="16"/>
              </w:rPr>
              <w:t>бюджеты поселений</w:t>
            </w:r>
          </w:p>
        </w:tc>
        <w:tc>
          <w:tcPr>
            <w:tcW w:w="875" w:type="pct"/>
            <w:vAlign w:val="center"/>
          </w:tcPr>
          <w:p w:rsidR="008430E9" w:rsidRPr="0027003C" w:rsidRDefault="008430E9" w:rsidP="008430E9">
            <w:pPr>
              <w:pStyle w:val="ConsPlusCell"/>
              <w:jc w:val="center"/>
              <w:rPr>
                <w:b/>
                <w:sz w:val="12"/>
                <w:szCs w:val="16"/>
              </w:rPr>
            </w:pPr>
            <w:r w:rsidRPr="0027003C">
              <w:rPr>
                <w:b/>
                <w:sz w:val="12"/>
                <w:szCs w:val="16"/>
              </w:rPr>
              <w:t>внебюджетные средства</w:t>
            </w:r>
          </w:p>
        </w:tc>
        <w:tc>
          <w:tcPr>
            <w:tcW w:w="625" w:type="pct"/>
            <w:vAlign w:val="center"/>
          </w:tcPr>
          <w:p w:rsidR="008430E9" w:rsidRPr="0027003C" w:rsidRDefault="008430E9" w:rsidP="008430E9">
            <w:pPr>
              <w:pStyle w:val="ConsPlusCell"/>
              <w:jc w:val="center"/>
              <w:rPr>
                <w:b/>
                <w:sz w:val="12"/>
                <w:szCs w:val="16"/>
              </w:rPr>
            </w:pPr>
            <w:r w:rsidRPr="0027003C">
              <w:rPr>
                <w:b/>
                <w:sz w:val="12"/>
                <w:szCs w:val="16"/>
              </w:rPr>
              <w:t>всего</w:t>
            </w:r>
          </w:p>
        </w:tc>
      </w:tr>
      <w:tr w:rsidR="008430E9" w:rsidRPr="0027003C" w:rsidTr="008430E9">
        <w:trPr>
          <w:trHeight w:val="20"/>
        </w:trPr>
        <w:tc>
          <w:tcPr>
            <w:tcW w:w="687" w:type="pct"/>
          </w:tcPr>
          <w:p w:rsidR="008430E9" w:rsidRPr="0027003C" w:rsidRDefault="008430E9" w:rsidP="008430E9">
            <w:pPr>
              <w:pStyle w:val="ConsPlusCell"/>
              <w:jc w:val="center"/>
              <w:rPr>
                <w:sz w:val="12"/>
                <w:szCs w:val="16"/>
              </w:rPr>
            </w:pPr>
            <w:r w:rsidRPr="0027003C">
              <w:rPr>
                <w:sz w:val="12"/>
                <w:szCs w:val="16"/>
              </w:rPr>
              <w:t>1</w:t>
            </w:r>
          </w:p>
        </w:tc>
        <w:tc>
          <w:tcPr>
            <w:tcW w:w="875" w:type="pct"/>
          </w:tcPr>
          <w:p w:rsidR="008430E9" w:rsidRPr="0027003C" w:rsidRDefault="008430E9" w:rsidP="008430E9">
            <w:pPr>
              <w:pStyle w:val="ConsPlusCell"/>
              <w:jc w:val="center"/>
              <w:rPr>
                <w:sz w:val="12"/>
                <w:szCs w:val="16"/>
              </w:rPr>
            </w:pPr>
            <w:r w:rsidRPr="0027003C">
              <w:rPr>
                <w:sz w:val="12"/>
                <w:szCs w:val="16"/>
              </w:rPr>
              <w:t>2</w:t>
            </w:r>
          </w:p>
        </w:tc>
        <w:tc>
          <w:tcPr>
            <w:tcW w:w="1000" w:type="pct"/>
          </w:tcPr>
          <w:p w:rsidR="008430E9" w:rsidRPr="0027003C" w:rsidRDefault="008430E9" w:rsidP="008430E9">
            <w:pPr>
              <w:pStyle w:val="ConsPlusCell"/>
              <w:jc w:val="center"/>
              <w:rPr>
                <w:sz w:val="12"/>
                <w:szCs w:val="16"/>
              </w:rPr>
            </w:pPr>
            <w:r w:rsidRPr="0027003C">
              <w:rPr>
                <w:sz w:val="12"/>
                <w:szCs w:val="16"/>
              </w:rPr>
              <w:t>3</w:t>
            </w:r>
          </w:p>
        </w:tc>
        <w:tc>
          <w:tcPr>
            <w:tcW w:w="938" w:type="pct"/>
          </w:tcPr>
          <w:p w:rsidR="008430E9" w:rsidRPr="0027003C" w:rsidRDefault="008430E9" w:rsidP="008430E9">
            <w:pPr>
              <w:pStyle w:val="ConsPlusCell"/>
              <w:jc w:val="center"/>
              <w:rPr>
                <w:sz w:val="12"/>
                <w:szCs w:val="16"/>
              </w:rPr>
            </w:pPr>
            <w:r w:rsidRPr="0027003C">
              <w:rPr>
                <w:sz w:val="12"/>
                <w:szCs w:val="16"/>
              </w:rPr>
              <w:t>4</w:t>
            </w:r>
          </w:p>
        </w:tc>
        <w:tc>
          <w:tcPr>
            <w:tcW w:w="875" w:type="pct"/>
          </w:tcPr>
          <w:p w:rsidR="008430E9" w:rsidRPr="0027003C" w:rsidRDefault="008430E9" w:rsidP="008430E9">
            <w:pPr>
              <w:pStyle w:val="ConsPlusCell"/>
              <w:jc w:val="center"/>
              <w:rPr>
                <w:sz w:val="12"/>
                <w:szCs w:val="16"/>
              </w:rPr>
            </w:pPr>
            <w:r w:rsidRPr="0027003C">
              <w:rPr>
                <w:sz w:val="12"/>
                <w:szCs w:val="16"/>
              </w:rPr>
              <w:t>5</w:t>
            </w:r>
          </w:p>
        </w:tc>
        <w:tc>
          <w:tcPr>
            <w:tcW w:w="625" w:type="pct"/>
          </w:tcPr>
          <w:p w:rsidR="008430E9" w:rsidRPr="0027003C" w:rsidRDefault="008430E9" w:rsidP="008430E9">
            <w:pPr>
              <w:pStyle w:val="ConsPlusCell"/>
              <w:jc w:val="center"/>
              <w:rPr>
                <w:sz w:val="12"/>
                <w:szCs w:val="16"/>
              </w:rPr>
            </w:pPr>
            <w:r w:rsidRPr="0027003C">
              <w:rPr>
                <w:sz w:val="12"/>
                <w:szCs w:val="16"/>
              </w:rPr>
              <w:t>6</w:t>
            </w:r>
          </w:p>
        </w:tc>
      </w:tr>
      <w:tr w:rsidR="008430E9" w:rsidRPr="0027003C" w:rsidTr="008430E9">
        <w:trPr>
          <w:trHeight w:val="20"/>
        </w:trPr>
        <w:tc>
          <w:tcPr>
            <w:tcW w:w="687" w:type="pct"/>
          </w:tcPr>
          <w:p w:rsidR="008430E9" w:rsidRPr="0027003C" w:rsidRDefault="008430E9" w:rsidP="008430E9">
            <w:pPr>
              <w:pStyle w:val="ConsPlusCell"/>
              <w:jc w:val="center"/>
              <w:rPr>
                <w:sz w:val="12"/>
                <w:szCs w:val="16"/>
              </w:rPr>
            </w:pPr>
            <w:r w:rsidRPr="0027003C">
              <w:rPr>
                <w:sz w:val="12"/>
                <w:szCs w:val="16"/>
              </w:rPr>
              <w:t>2025</w:t>
            </w:r>
          </w:p>
        </w:tc>
        <w:tc>
          <w:tcPr>
            <w:tcW w:w="875" w:type="pct"/>
          </w:tcPr>
          <w:p w:rsidR="008430E9" w:rsidRPr="0027003C" w:rsidRDefault="008430E9" w:rsidP="008430E9">
            <w:pPr>
              <w:pStyle w:val="ConsPlusCell"/>
              <w:jc w:val="center"/>
              <w:rPr>
                <w:sz w:val="12"/>
                <w:szCs w:val="16"/>
              </w:rPr>
            </w:pPr>
            <w:r w:rsidRPr="0027003C">
              <w:rPr>
                <w:sz w:val="12"/>
                <w:szCs w:val="16"/>
              </w:rPr>
              <w:t>0</w:t>
            </w:r>
          </w:p>
        </w:tc>
        <w:tc>
          <w:tcPr>
            <w:tcW w:w="1000" w:type="pct"/>
          </w:tcPr>
          <w:p w:rsidR="008430E9" w:rsidRPr="0027003C" w:rsidRDefault="008430E9" w:rsidP="008430E9">
            <w:pPr>
              <w:pStyle w:val="ConsPlusCell"/>
              <w:jc w:val="center"/>
              <w:rPr>
                <w:sz w:val="12"/>
                <w:szCs w:val="16"/>
              </w:rPr>
            </w:pPr>
            <w:r w:rsidRPr="0027003C">
              <w:rPr>
                <w:sz w:val="12"/>
                <w:szCs w:val="16"/>
              </w:rPr>
              <w:t>132,7</w:t>
            </w:r>
          </w:p>
        </w:tc>
        <w:tc>
          <w:tcPr>
            <w:tcW w:w="938" w:type="pct"/>
          </w:tcPr>
          <w:p w:rsidR="008430E9" w:rsidRPr="0027003C" w:rsidRDefault="008430E9" w:rsidP="008430E9">
            <w:pPr>
              <w:pStyle w:val="ConsPlusCell"/>
              <w:jc w:val="center"/>
              <w:rPr>
                <w:sz w:val="12"/>
                <w:szCs w:val="16"/>
              </w:rPr>
            </w:pPr>
            <w:r w:rsidRPr="0027003C">
              <w:rPr>
                <w:sz w:val="12"/>
                <w:szCs w:val="16"/>
              </w:rPr>
              <w:t>0</w:t>
            </w:r>
          </w:p>
        </w:tc>
        <w:tc>
          <w:tcPr>
            <w:tcW w:w="875" w:type="pct"/>
          </w:tcPr>
          <w:p w:rsidR="008430E9" w:rsidRPr="0027003C" w:rsidRDefault="008430E9" w:rsidP="008430E9">
            <w:pPr>
              <w:pStyle w:val="ConsPlusCell"/>
              <w:jc w:val="center"/>
              <w:rPr>
                <w:sz w:val="12"/>
                <w:szCs w:val="16"/>
              </w:rPr>
            </w:pPr>
            <w:r w:rsidRPr="0027003C">
              <w:rPr>
                <w:sz w:val="12"/>
                <w:szCs w:val="16"/>
              </w:rPr>
              <w:t>0</w:t>
            </w:r>
          </w:p>
        </w:tc>
        <w:tc>
          <w:tcPr>
            <w:tcW w:w="625" w:type="pct"/>
          </w:tcPr>
          <w:p w:rsidR="008430E9" w:rsidRPr="0027003C" w:rsidRDefault="008430E9" w:rsidP="008430E9">
            <w:pPr>
              <w:pStyle w:val="ConsPlusCell"/>
              <w:jc w:val="center"/>
              <w:rPr>
                <w:sz w:val="12"/>
                <w:szCs w:val="16"/>
              </w:rPr>
            </w:pPr>
            <w:r w:rsidRPr="0027003C">
              <w:rPr>
                <w:sz w:val="12"/>
                <w:szCs w:val="16"/>
              </w:rPr>
              <w:t>132,7</w:t>
            </w:r>
          </w:p>
        </w:tc>
      </w:tr>
      <w:tr w:rsidR="008430E9" w:rsidRPr="0027003C" w:rsidTr="008430E9">
        <w:trPr>
          <w:trHeight w:val="20"/>
        </w:trPr>
        <w:tc>
          <w:tcPr>
            <w:tcW w:w="687" w:type="pct"/>
          </w:tcPr>
          <w:p w:rsidR="008430E9" w:rsidRPr="0027003C" w:rsidRDefault="008430E9" w:rsidP="008430E9">
            <w:pPr>
              <w:pStyle w:val="ConsPlusCell"/>
              <w:jc w:val="center"/>
              <w:rPr>
                <w:sz w:val="12"/>
                <w:szCs w:val="16"/>
              </w:rPr>
            </w:pPr>
            <w:r w:rsidRPr="0027003C">
              <w:rPr>
                <w:sz w:val="12"/>
                <w:szCs w:val="16"/>
              </w:rPr>
              <w:t>2026</w:t>
            </w:r>
          </w:p>
        </w:tc>
        <w:tc>
          <w:tcPr>
            <w:tcW w:w="875" w:type="pct"/>
          </w:tcPr>
          <w:p w:rsidR="008430E9" w:rsidRPr="0027003C" w:rsidRDefault="008430E9" w:rsidP="008430E9">
            <w:pPr>
              <w:pStyle w:val="ConsPlusCell"/>
              <w:jc w:val="center"/>
              <w:rPr>
                <w:sz w:val="12"/>
                <w:szCs w:val="16"/>
              </w:rPr>
            </w:pPr>
            <w:r w:rsidRPr="0027003C">
              <w:rPr>
                <w:sz w:val="12"/>
                <w:szCs w:val="16"/>
              </w:rPr>
              <w:t>0</w:t>
            </w:r>
          </w:p>
        </w:tc>
        <w:tc>
          <w:tcPr>
            <w:tcW w:w="1000" w:type="pct"/>
          </w:tcPr>
          <w:p w:rsidR="008430E9" w:rsidRPr="0027003C" w:rsidRDefault="008430E9" w:rsidP="008430E9">
            <w:pPr>
              <w:pStyle w:val="ConsPlusCell"/>
              <w:jc w:val="center"/>
              <w:rPr>
                <w:sz w:val="12"/>
                <w:szCs w:val="16"/>
              </w:rPr>
            </w:pPr>
            <w:r w:rsidRPr="0027003C">
              <w:rPr>
                <w:sz w:val="12"/>
                <w:szCs w:val="16"/>
              </w:rPr>
              <w:t>132,7</w:t>
            </w:r>
          </w:p>
        </w:tc>
        <w:tc>
          <w:tcPr>
            <w:tcW w:w="938" w:type="pct"/>
          </w:tcPr>
          <w:p w:rsidR="008430E9" w:rsidRPr="0027003C" w:rsidRDefault="008430E9" w:rsidP="008430E9">
            <w:pPr>
              <w:pStyle w:val="ConsPlusCell"/>
              <w:jc w:val="center"/>
              <w:rPr>
                <w:sz w:val="12"/>
                <w:szCs w:val="16"/>
              </w:rPr>
            </w:pPr>
            <w:r w:rsidRPr="0027003C">
              <w:rPr>
                <w:sz w:val="12"/>
                <w:szCs w:val="16"/>
              </w:rPr>
              <w:t>0</w:t>
            </w:r>
          </w:p>
        </w:tc>
        <w:tc>
          <w:tcPr>
            <w:tcW w:w="875" w:type="pct"/>
          </w:tcPr>
          <w:p w:rsidR="008430E9" w:rsidRPr="0027003C" w:rsidRDefault="008430E9" w:rsidP="008430E9">
            <w:pPr>
              <w:pStyle w:val="ConsPlusCell"/>
              <w:jc w:val="center"/>
              <w:rPr>
                <w:sz w:val="12"/>
                <w:szCs w:val="16"/>
              </w:rPr>
            </w:pPr>
            <w:r w:rsidRPr="0027003C">
              <w:rPr>
                <w:sz w:val="12"/>
                <w:szCs w:val="16"/>
              </w:rPr>
              <w:t>0</w:t>
            </w:r>
          </w:p>
        </w:tc>
        <w:tc>
          <w:tcPr>
            <w:tcW w:w="625" w:type="pct"/>
          </w:tcPr>
          <w:p w:rsidR="008430E9" w:rsidRPr="0027003C" w:rsidRDefault="008430E9" w:rsidP="008430E9">
            <w:pPr>
              <w:pStyle w:val="ConsPlusCell"/>
              <w:jc w:val="center"/>
              <w:rPr>
                <w:sz w:val="12"/>
                <w:szCs w:val="16"/>
              </w:rPr>
            </w:pPr>
            <w:r w:rsidRPr="0027003C">
              <w:rPr>
                <w:sz w:val="12"/>
                <w:szCs w:val="16"/>
              </w:rPr>
              <w:t>132,7</w:t>
            </w:r>
          </w:p>
        </w:tc>
      </w:tr>
      <w:tr w:rsidR="008430E9" w:rsidRPr="0027003C" w:rsidTr="008430E9">
        <w:trPr>
          <w:trHeight w:val="20"/>
        </w:trPr>
        <w:tc>
          <w:tcPr>
            <w:tcW w:w="687" w:type="pct"/>
          </w:tcPr>
          <w:p w:rsidR="008430E9" w:rsidRPr="0027003C" w:rsidRDefault="008430E9" w:rsidP="008430E9">
            <w:pPr>
              <w:pStyle w:val="ConsPlusCell"/>
              <w:jc w:val="center"/>
              <w:rPr>
                <w:sz w:val="12"/>
                <w:szCs w:val="16"/>
              </w:rPr>
            </w:pPr>
            <w:r w:rsidRPr="0027003C">
              <w:rPr>
                <w:sz w:val="12"/>
                <w:szCs w:val="16"/>
              </w:rPr>
              <w:t>2027</w:t>
            </w:r>
          </w:p>
        </w:tc>
        <w:tc>
          <w:tcPr>
            <w:tcW w:w="875" w:type="pct"/>
          </w:tcPr>
          <w:p w:rsidR="008430E9" w:rsidRPr="0027003C" w:rsidRDefault="008430E9" w:rsidP="008430E9">
            <w:pPr>
              <w:pStyle w:val="ConsPlusCell"/>
              <w:jc w:val="center"/>
              <w:rPr>
                <w:sz w:val="12"/>
                <w:szCs w:val="16"/>
              </w:rPr>
            </w:pPr>
            <w:r w:rsidRPr="0027003C">
              <w:rPr>
                <w:sz w:val="12"/>
                <w:szCs w:val="16"/>
              </w:rPr>
              <w:t>0</w:t>
            </w:r>
          </w:p>
        </w:tc>
        <w:tc>
          <w:tcPr>
            <w:tcW w:w="1000" w:type="pct"/>
          </w:tcPr>
          <w:p w:rsidR="008430E9" w:rsidRPr="0027003C" w:rsidRDefault="008430E9" w:rsidP="008430E9">
            <w:pPr>
              <w:pStyle w:val="ConsPlusCell"/>
              <w:jc w:val="center"/>
              <w:rPr>
                <w:sz w:val="12"/>
                <w:szCs w:val="16"/>
              </w:rPr>
            </w:pPr>
            <w:r w:rsidRPr="0027003C">
              <w:rPr>
                <w:sz w:val="12"/>
                <w:szCs w:val="16"/>
              </w:rPr>
              <w:t>132,7</w:t>
            </w:r>
          </w:p>
        </w:tc>
        <w:tc>
          <w:tcPr>
            <w:tcW w:w="938" w:type="pct"/>
          </w:tcPr>
          <w:p w:rsidR="008430E9" w:rsidRPr="0027003C" w:rsidRDefault="008430E9" w:rsidP="008430E9">
            <w:pPr>
              <w:pStyle w:val="ConsPlusCell"/>
              <w:jc w:val="center"/>
              <w:rPr>
                <w:sz w:val="12"/>
                <w:szCs w:val="16"/>
              </w:rPr>
            </w:pPr>
            <w:r w:rsidRPr="0027003C">
              <w:rPr>
                <w:sz w:val="12"/>
                <w:szCs w:val="16"/>
              </w:rPr>
              <w:t>0</w:t>
            </w:r>
          </w:p>
        </w:tc>
        <w:tc>
          <w:tcPr>
            <w:tcW w:w="875" w:type="pct"/>
          </w:tcPr>
          <w:p w:rsidR="008430E9" w:rsidRPr="0027003C" w:rsidRDefault="008430E9" w:rsidP="008430E9">
            <w:pPr>
              <w:pStyle w:val="ConsPlusCell"/>
              <w:jc w:val="center"/>
              <w:rPr>
                <w:sz w:val="12"/>
                <w:szCs w:val="16"/>
              </w:rPr>
            </w:pPr>
            <w:r w:rsidRPr="0027003C">
              <w:rPr>
                <w:sz w:val="12"/>
                <w:szCs w:val="16"/>
              </w:rPr>
              <w:t>0</w:t>
            </w:r>
          </w:p>
        </w:tc>
        <w:tc>
          <w:tcPr>
            <w:tcW w:w="625" w:type="pct"/>
          </w:tcPr>
          <w:p w:rsidR="008430E9" w:rsidRPr="0027003C" w:rsidRDefault="008430E9" w:rsidP="008430E9">
            <w:pPr>
              <w:pStyle w:val="ConsPlusCell"/>
              <w:jc w:val="center"/>
              <w:rPr>
                <w:sz w:val="12"/>
                <w:szCs w:val="16"/>
              </w:rPr>
            </w:pPr>
            <w:r w:rsidRPr="0027003C">
              <w:rPr>
                <w:sz w:val="12"/>
                <w:szCs w:val="16"/>
              </w:rPr>
              <w:t>132,7</w:t>
            </w:r>
          </w:p>
        </w:tc>
      </w:tr>
      <w:tr w:rsidR="008430E9" w:rsidRPr="0027003C" w:rsidTr="008430E9">
        <w:trPr>
          <w:trHeight w:val="20"/>
        </w:trPr>
        <w:tc>
          <w:tcPr>
            <w:tcW w:w="687" w:type="pct"/>
          </w:tcPr>
          <w:p w:rsidR="008430E9" w:rsidRPr="0027003C" w:rsidRDefault="008430E9" w:rsidP="008430E9">
            <w:pPr>
              <w:pStyle w:val="ConsPlusCell"/>
              <w:jc w:val="center"/>
              <w:rPr>
                <w:b/>
                <w:sz w:val="12"/>
                <w:szCs w:val="16"/>
              </w:rPr>
            </w:pPr>
            <w:r w:rsidRPr="0027003C">
              <w:rPr>
                <w:b/>
                <w:sz w:val="12"/>
                <w:szCs w:val="16"/>
              </w:rPr>
              <w:t>ИТОГО:</w:t>
            </w:r>
          </w:p>
        </w:tc>
        <w:tc>
          <w:tcPr>
            <w:tcW w:w="875" w:type="pct"/>
          </w:tcPr>
          <w:p w:rsidR="008430E9" w:rsidRPr="0027003C" w:rsidRDefault="008430E9" w:rsidP="008430E9">
            <w:pPr>
              <w:pStyle w:val="ConsPlusCell"/>
              <w:jc w:val="center"/>
              <w:rPr>
                <w:sz w:val="12"/>
                <w:szCs w:val="16"/>
              </w:rPr>
            </w:pPr>
          </w:p>
        </w:tc>
        <w:tc>
          <w:tcPr>
            <w:tcW w:w="1000" w:type="pct"/>
          </w:tcPr>
          <w:p w:rsidR="008430E9" w:rsidRPr="0027003C" w:rsidRDefault="008430E9" w:rsidP="008430E9">
            <w:pPr>
              <w:pStyle w:val="ConsPlusCell"/>
              <w:jc w:val="center"/>
              <w:rPr>
                <w:sz w:val="12"/>
                <w:szCs w:val="16"/>
              </w:rPr>
            </w:pPr>
            <w:r w:rsidRPr="0027003C">
              <w:rPr>
                <w:b/>
                <w:sz w:val="12"/>
                <w:szCs w:val="16"/>
              </w:rPr>
              <w:t>398,1</w:t>
            </w:r>
          </w:p>
        </w:tc>
        <w:tc>
          <w:tcPr>
            <w:tcW w:w="938" w:type="pct"/>
          </w:tcPr>
          <w:p w:rsidR="008430E9" w:rsidRPr="0027003C" w:rsidRDefault="008430E9" w:rsidP="008430E9">
            <w:pPr>
              <w:pStyle w:val="ConsPlusCell"/>
              <w:jc w:val="center"/>
              <w:rPr>
                <w:sz w:val="12"/>
                <w:szCs w:val="16"/>
              </w:rPr>
            </w:pPr>
          </w:p>
        </w:tc>
        <w:tc>
          <w:tcPr>
            <w:tcW w:w="875" w:type="pct"/>
          </w:tcPr>
          <w:p w:rsidR="008430E9" w:rsidRPr="0027003C" w:rsidRDefault="008430E9" w:rsidP="008430E9">
            <w:pPr>
              <w:pStyle w:val="ConsPlusCell"/>
              <w:jc w:val="center"/>
              <w:rPr>
                <w:sz w:val="12"/>
                <w:szCs w:val="16"/>
              </w:rPr>
            </w:pPr>
          </w:p>
        </w:tc>
        <w:tc>
          <w:tcPr>
            <w:tcW w:w="625" w:type="pct"/>
          </w:tcPr>
          <w:p w:rsidR="008430E9" w:rsidRPr="0027003C" w:rsidRDefault="008430E9" w:rsidP="008430E9">
            <w:pPr>
              <w:pStyle w:val="ConsPlusCell"/>
              <w:jc w:val="center"/>
              <w:rPr>
                <w:sz w:val="12"/>
                <w:szCs w:val="16"/>
              </w:rPr>
            </w:pPr>
            <w:r w:rsidRPr="0027003C">
              <w:rPr>
                <w:b/>
                <w:sz w:val="12"/>
                <w:szCs w:val="16"/>
              </w:rPr>
              <w:t>398,1</w:t>
            </w:r>
          </w:p>
        </w:tc>
      </w:tr>
    </w:tbl>
    <w:p w:rsidR="008430E9" w:rsidRPr="008430E9" w:rsidRDefault="008430E9" w:rsidP="0027003C">
      <w:pPr>
        <w:pStyle w:val="ConsPlusNonformat"/>
        <w:ind w:firstLine="284"/>
        <w:jc w:val="both"/>
        <w:rPr>
          <w:rFonts w:ascii="Arial" w:hAnsi="Arial" w:cs="Arial"/>
          <w:sz w:val="16"/>
          <w:szCs w:val="16"/>
        </w:rPr>
      </w:pPr>
      <w:r w:rsidRPr="008430E9">
        <w:rPr>
          <w:rFonts w:ascii="Arial" w:hAnsi="Arial" w:cs="Arial"/>
          <w:sz w:val="16"/>
          <w:szCs w:val="16"/>
        </w:rPr>
        <w:t>6. Ожидаемые конечные результаты реализации муниципальной программы:</w:t>
      </w:r>
    </w:p>
    <w:p w:rsidR="008430E9" w:rsidRPr="008430E9" w:rsidRDefault="008430E9" w:rsidP="0027003C">
      <w:pPr>
        <w:pStyle w:val="ConsPlusNonformat"/>
        <w:ind w:firstLine="284"/>
        <w:jc w:val="both"/>
        <w:rPr>
          <w:rFonts w:ascii="Arial" w:hAnsi="Arial" w:cs="Arial"/>
          <w:sz w:val="16"/>
          <w:szCs w:val="16"/>
        </w:rPr>
      </w:pPr>
      <w:r w:rsidRPr="008430E9">
        <w:rPr>
          <w:rFonts w:ascii="Arial" w:hAnsi="Arial" w:cs="Arial"/>
          <w:sz w:val="16"/>
          <w:szCs w:val="16"/>
        </w:rPr>
        <w:t>Обеспечение своевременного отлова животных без владельцев и уменьшение риска инфицированных людей.</w:t>
      </w:r>
    </w:p>
    <w:p w:rsidR="008430E9" w:rsidRPr="008430E9" w:rsidRDefault="008430E9" w:rsidP="008430E9">
      <w:pPr>
        <w:widowControl w:val="0"/>
        <w:autoSpaceDE w:val="0"/>
        <w:autoSpaceDN w:val="0"/>
        <w:adjustRightInd w:val="0"/>
        <w:jc w:val="center"/>
        <w:rPr>
          <w:rFonts w:ascii="Arial" w:hAnsi="Arial" w:cs="Arial"/>
          <w:b/>
          <w:sz w:val="16"/>
          <w:szCs w:val="16"/>
        </w:rPr>
      </w:pPr>
      <w:r w:rsidRPr="008430E9">
        <w:rPr>
          <w:rFonts w:ascii="Arial" w:hAnsi="Arial" w:cs="Arial"/>
          <w:b/>
          <w:sz w:val="16"/>
          <w:szCs w:val="16"/>
        </w:rPr>
        <w:t>Характеристика сферы реализации муниципальной программы</w:t>
      </w:r>
    </w:p>
    <w:p w:rsidR="008430E9" w:rsidRPr="008430E9" w:rsidRDefault="008430E9" w:rsidP="0027003C">
      <w:pPr>
        <w:widowControl w:val="0"/>
        <w:autoSpaceDE w:val="0"/>
        <w:autoSpaceDN w:val="0"/>
        <w:adjustRightInd w:val="0"/>
        <w:ind w:firstLine="284"/>
        <w:jc w:val="both"/>
        <w:rPr>
          <w:rFonts w:ascii="Arial" w:hAnsi="Arial" w:cs="Arial"/>
          <w:sz w:val="16"/>
          <w:szCs w:val="16"/>
        </w:rPr>
      </w:pPr>
      <w:r w:rsidRPr="008430E9">
        <w:rPr>
          <w:rFonts w:ascii="Arial" w:hAnsi="Arial" w:cs="Arial"/>
          <w:sz w:val="16"/>
          <w:szCs w:val="16"/>
        </w:rPr>
        <w:t>Повышение уровня и качества жизни населения Валдайского муниципального района является приоритетной социально-экономической задачей развития района, формирование современной городской инфраструктуры и благоустройство мест общего пользования, создание благоприятной среды для проживания и хозяйственной деятельности – важные социальные задачи, на успешное решение которых должны быть направлены совместные усилия органов местного самоуправления Валдайского муниципального района.</w:t>
      </w:r>
    </w:p>
    <w:p w:rsidR="008430E9" w:rsidRPr="008430E9" w:rsidRDefault="008430E9" w:rsidP="0027003C">
      <w:pPr>
        <w:autoSpaceDE w:val="0"/>
        <w:autoSpaceDN w:val="0"/>
        <w:adjustRightInd w:val="0"/>
        <w:ind w:firstLine="284"/>
        <w:jc w:val="both"/>
        <w:rPr>
          <w:rFonts w:ascii="Arial" w:hAnsi="Arial" w:cs="Arial"/>
          <w:sz w:val="16"/>
          <w:szCs w:val="16"/>
        </w:rPr>
      </w:pPr>
      <w:r w:rsidRPr="008430E9">
        <w:rPr>
          <w:rFonts w:ascii="Arial" w:hAnsi="Arial" w:cs="Arial"/>
          <w:sz w:val="16"/>
          <w:szCs w:val="16"/>
        </w:rPr>
        <w:t>Однако из-за недостаточной разъяснительной работы ветеринарных санэпиднадзорных служб среди населения о соблюдении санитарно-ветеринарных правил в целях предупреждения заражения животных и людей бешенством и другими инфекциями и несоблюдения общих требований содержания животных населением на территории Валдайского муниципального района появляется большое количество бродячих животных, которые подлежат отлову.</w:t>
      </w:r>
    </w:p>
    <w:p w:rsidR="008430E9" w:rsidRPr="008430E9" w:rsidRDefault="008430E9" w:rsidP="008430E9">
      <w:pPr>
        <w:widowControl w:val="0"/>
        <w:autoSpaceDE w:val="0"/>
        <w:autoSpaceDN w:val="0"/>
        <w:adjustRightInd w:val="0"/>
        <w:jc w:val="center"/>
        <w:rPr>
          <w:rFonts w:ascii="Arial" w:hAnsi="Arial" w:cs="Arial"/>
          <w:b/>
          <w:sz w:val="16"/>
          <w:szCs w:val="16"/>
        </w:rPr>
      </w:pPr>
      <w:r w:rsidRPr="008430E9">
        <w:rPr>
          <w:rFonts w:ascii="Arial" w:hAnsi="Arial" w:cs="Arial"/>
          <w:b/>
          <w:sz w:val="16"/>
          <w:szCs w:val="16"/>
        </w:rPr>
        <w:t>Основные показатели и анализ социальных, финансово-экономических и прочих рисков реализации муниципальной программы</w:t>
      </w:r>
    </w:p>
    <w:p w:rsidR="008430E9" w:rsidRPr="008430E9" w:rsidRDefault="008430E9" w:rsidP="0027003C">
      <w:pPr>
        <w:pStyle w:val="ConsPlusNormal"/>
        <w:ind w:firstLine="284"/>
        <w:jc w:val="both"/>
        <w:rPr>
          <w:sz w:val="16"/>
          <w:szCs w:val="16"/>
        </w:rPr>
      </w:pPr>
      <w:r w:rsidRPr="008430E9">
        <w:rPr>
          <w:sz w:val="16"/>
          <w:szCs w:val="16"/>
        </w:rPr>
        <w:t>К рискам реализации муниципальной программы, которыми может управлять ответственный исполнитель муниципальной программы, уменьшая вероятность их возникновения, следует отнести операционные и финансовый.</w:t>
      </w:r>
    </w:p>
    <w:p w:rsidR="008430E9" w:rsidRPr="008430E9" w:rsidRDefault="008430E9" w:rsidP="0027003C">
      <w:pPr>
        <w:pStyle w:val="ConsPlusNormal"/>
        <w:ind w:firstLine="284"/>
        <w:jc w:val="both"/>
        <w:rPr>
          <w:sz w:val="16"/>
          <w:szCs w:val="16"/>
        </w:rPr>
      </w:pPr>
      <w:r w:rsidRPr="008430E9">
        <w:rPr>
          <w:sz w:val="16"/>
          <w:szCs w:val="16"/>
        </w:rPr>
        <w:t>В рамках группы операционных рисков можно выделить организационный риск.</w:t>
      </w:r>
    </w:p>
    <w:p w:rsidR="008430E9" w:rsidRPr="008430E9" w:rsidRDefault="008430E9" w:rsidP="0027003C">
      <w:pPr>
        <w:pStyle w:val="ConsPlusNormal"/>
        <w:ind w:firstLine="284"/>
        <w:jc w:val="both"/>
        <w:rPr>
          <w:sz w:val="16"/>
          <w:szCs w:val="16"/>
        </w:rPr>
      </w:pPr>
      <w:r w:rsidRPr="008430E9">
        <w:rPr>
          <w:sz w:val="16"/>
          <w:szCs w:val="16"/>
        </w:rPr>
        <w:t>Организационный риск связан с несоответствием организационной структуры реализации муниципальной программы ее задачам. Обеспечение реализации мероприятий муниципальной программы зависит от принятия организационных решений, что требует четкой координации деятельности исполнителей муниципальной программы и отлаженных административных процедур, отсутствие которых может привести к задержкам в реализации муниципальной программы, срыву сроков и результатов выполнения отдельных мероприятий.</w:t>
      </w:r>
    </w:p>
    <w:p w:rsidR="008430E9" w:rsidRPr="008430E9" w:rsidRDefault="008430E9" w:rsidP="0027003C">
      <w:pPr>
        <w:pStyle w:val="ConsPlusNormal"/>
        <w:ind w:firstLine="284"/>
        <w:jc w:val="both"/>
        <w:rPr>
          <w:sz w:val="16"/>
          <w:szCs w:val="16"/>
        </w:rPr>
      </w:pPr>
      <w:r w:rsidRPr="008430E9">
        <w:rPr>
          <w:sz w:val="16"/>
          <w:szCs w:val="16"/>
        </w:rPr>
        <w:t>Операционные риски могут быть оценены как умеренные.</w:t>
      </w:r>
    </w:p>
    <w:p w:rsidR="008430E9" w:rsidRPr="008430E9" w:rsidRDefault="008430E9" w:rsidP="0027003C">
      <w:pPr>
        <w:pStyle w:val="ConsPlusNormal"/>
        <w:ind w:firstLine="284"/>
        <w:jc w:val="both"/>
        <w:rPr>
          <w:sz w:val="16"/>
          <w:szCs w:val="16"/>
        </w:rPr>
      </w:pPr>
      <w:r w:rsidRPr="008430E9">
        <w:rPr>
          <w:sz w:val="16"/>
          <w:szCs w:val="16"/>
        </w:rPr>
        <w:t>Финансовый риск связан с возможным финансированием муниципальной программы в неполном объеме за счет бюджетных средств.    Данный риск можно считать высоким.</w:t>
      </w:r>
    </w:p>
    <w:p w:rsidR="008430E9" w:rsidRPr="008430E9" w:rsidRDefault="008430E9" w:rsidP="0027003C">
      <w:pPr>
        <w:pStyle w:val="ConsPlusNormal"/>
        <w:ind w:firstLine="284"/>
        <w:jc w:val="both"/>
        <w:rPr>
          <w:sz w:val="16"/>
          <w:szCs w:val="16"/>
        </w:rPr>
      </w:pPr>
      <w:r w:rsidRPr="008430E9">
        <w:rPr>
          <w:sz w:val="16"/>
          <w:szCs w:val="16"/>
        </w:rPr>
        <w:t>Реализации муниципальной программы также угрожают риски, которыми невозможно управлять - ухудшение состояния экономики и форс-мажорные обстоятельства.</w:t>
      </w:r>
    </w:p>
    <w:p w:rsidR="008430E9" w:rsidRPr="008430E9" w:rsidRDefault="008430E9" w:rsidP="0027003C">
      <w:pPr>
        <w:pStyle w:val="ConsPlusNormal"/>
        <w:ind w:firstLine="284"/>
        <w:jc w:val="both"/>
        <w:rPr>
          <w:sz w:val="16"/>
          <w:szCs w:val="16"/>
        </w:rPr>
      </w:pPr>
      <w:r w:rsidRPr="008430E9">
        <w:rPr>
          <w:sz w:val="16"/>
          <w:szCs w:val="16"/>
        </w:rPr>
        <w:t>Ухудшение состояния экономики может привести к ухудшению основных макроэкономических показателей, в том числе повышению инфляции, снижению темпов экономического роста и бюджетных доходов. Риск для реализации муниципальной программы может быть оценен как высокий.</w:t>
      </w:r>
    </w:p>
    <w:p w:rsidR="008430E9" w:rsidRPr="008430E9" w:rsidRDefault="008430E9" w:rsidP="008430E9">
      <w:pPr>
        <w:widowControl w:val="0"/>
        <w:autoSpaceDE w:val="0"/>
        <w:autoSpaceDN w:val="0"/>
        <w:adjustRightInd w:val="0"/>
        <w:jc w:val="center"/>
        <w:rPr>
          <w:rFonts w:ascii="Arial" w:hAnsi="Arial" w:cs="Arial"/>
          <w:b/>
          <w:sz w:val="16"/>
          <w:szCs w:val="16"/>
        </w:rPr>
      </w:pPr>
      <w:r w:rsidRPr="008430E9">
        <w:rPr>
          <w:rFonts w:ascii="Arial" w:hAnsi="Arial" w:cs="Arial"/>
          <w:b/>
          <w:sz w:val="16"/>
          <w:szCs w:val="16"/>
        </w:rPr>
        <w:t>Механизм управления реализацией муниципальной программы</w:t>
      </w:r>
    </w:p>
    <w:p w:rsidR="008430E9" w:rsidRPr="008430E9" w:rsidRDefault="008430E9" w:rsidP="0027003C">
      <w:pPr>
        <w:pStyle w:val="ConsPlusNormal"/>
        <w:ind w:firstLine="284"/>
        <w:jc w:val="both"/>
        <w:rPr>
          <w:sz w:val="16"/>
          <w:szCs w:val="16"/>
        </w:rPr>
      </w:pPr>
      <w:r w:rsidRPr="008430E9">
        <w:rPr>
          <w:sz w:val="16"/>
          <w:szCs w:val="16"/>
        </w:rPr>
        <w:t>Комитет жилищно-коммунального хозяйства Администрации Валдайского муниципального района осуществляет:</w:t>
      </w:r>
    </w:p>
    <w:p w:rsidR="008430E9" w:rsidRPr="008430E9" w:rsidRDefault="008430E9" w:rsidP="0027003C">
      <w:pPr>
        <w:pStyle w:val="ConsPlusNormal"/>
        <w:ind w:firstLine="284"/>
        <w:jc w:val="both"/>
        <w:rPr>
          <w:sz w:val="16"/>
          <w:szCs w:val="16"/>
        </w:rPr>
      </w:pPr>
      <w:r w:rsidRPr="008430E9">
        <w:rPr>
          <w:sz w:val="16"/>
          <w:szCs w:val="16"/>
        </w:rPr>
        <w:t>контроль за реализацией мероприятий муниципальной программы, координацию деятельности участников муниципальной программы в процессе ее реализации;</w:t>
      </w:r>
    </w:p>
    <w:p w:rsidR="008430E9" w:rsidRPr="008430E9" w:rsidRDefault="008430E9" w:rsidP="0027003C">
      <w:pPr>
        <w:pStyle w:val="ConsPlusNormal"/>
        <w:ind w:firstLine="284"/>
        <w:jc w:val="both"/>
        <w:rPr>
          <w:sz w:val="16"/>
          <w:szCs w:val="16"/>
        </w:rPr>
      </w:pPr>
      <w:r w:rsidRPr="008430E9">
        <w:rPr>
          <w:sz w:val="16"/>
          <w:szCs w:val="16"/>
        </w:rPr>
        <w:t>обеспечение эффективности реализации муниципальной программы;</w:t>
      </w:r>
    </w:p>
    <w:p w:rsidR="008430E9" w:rsidRPr="008430E9" w:rsidRDefault="008430E9" w:rsidP="0027003C">
      <w:pPr>
        <w:pStyle w:val="ConsPlusNormal"/>
        <w:ind w:firstLine="284"/>
        <w:jc w:val="both"/>
        <w:rPr>
          <w:sz w:val="16"/>
          <w:szCs w:val="16"/>
        </w:rPr>
      </w:pPr>
      <w:r w:rsidRPr="008430E9">
        <w:rPr>
          <w:sz w:val="16"/>
          <w:szCs w:val="16"/>
        </w:rPr>
        <w:t>подготовку при необходимости предложений по уточнению объемов финансирования, перечня и состава мероприятий, целевых показателей, соисполнителей и участников муниципальной программы;</w:t>
      </w:r>
    </w:p>
    <w:p w:rsidR="008430E9" w:rsidRPr="008430E9" w:rsidRDefault="008430E9" w:rsidP="0027003C">
      <w:pPr>
        <w:pStyle w:val="ConsPlusNormal"/>
        <w:ind w:firstLine="284"/>
        <w:jc w:val="both"/>
        <w:rPr>
          <w:sz w:val="16"/>
          <w:szCs w:val="16"/>
        </w:rPr>
      </w:pPr>
      <w:r w:rsidRPr="008430E9">
        <w:rPr>
          <w:sz w:val="16"/>
          <w:szCs w:val="16"/>
        </w:rPr>
        <w:t>участие в разработке и осуществление реализации мероприятий муниципальной программы;</w:t>
      </w:r>
    </w:p>
    <w:p w:rsidR="008430E9" w:rsidRPr="008430E9" w:rsidRDefault="008430E9" w:rsidP="0027003C">
      <w:pPr>
        <w:pStyle w:val="ConsPlusNormal"/>
        <w:ind w:firstLine="284"/>
        <w:jc w:val="both"/>
        <w:rPr>
          <w:sz w:val="16"/>
          <w:szCs w:val="16"/>
        </w:rPr>
      </w:pPr>
      <w:r w:rsidRPr="008430E9">
        <w:rPr>
          <w:sz w:val="16"/>
          <w:szCs w:val="16"/>
        </w:rPr>
        <w:t>представление в рамках своей компетенции предложения комитету по корректировке муниципальной программы.</w:t>
      </w:r>
    </w:p>
    <w:p w:rsidR="008430E9" w:rsidRPr="008430E9" w:rsidRDefault="008430E9" w:rsidP="0027003C">
      <w:pPr>
        <w:widowControl w:val="0"/>
        <w:autoSpaceDE w:val="0"/>
        <w:autoSpaceDN w:val="0"/>
        <w:adjustRightInd w:val="0"/>
        <w:ind w:firstLine="284"/>
        <w:jc w:val="both"/>
        <w:rPr>
          <w:rFonts w:ascii="Arial" w:hAnsi="Arial" w:cs="Arial"/>
          <w:sz w:val="16"/>
          <w:szCs w:val="16"/>
        </w:rPr>
      </w:pPr>
      <w:r w:rsidRPr="008430E9">
        <w:rPr>
          <w:rFonts w:ascii="Arial" w:hAnsi="Arial" w:cs="Arial"/>
          <w:sz w:val="16"/>
          <w:szCs w:val="16"/>
        </w:rPr>
        <w:t>Координация хода реализации муниципальной программы осуществляется заместителем Главы администрации муниципального района.</w:t>
      </w:r>
    </w:p>
    <w:p w:rsidR="0027003C" w:rsidRPr="0027003C" w:rsidRDefault="0027003C" w:rsidP="008430E9">
      <w:pPr>
        <w:jc w:val="center"/>
        <w:rPr>
          <w:rFonts w:ascii="Arial" w:hAnsi="Arial" w:cs="Arial"/>
          <w:b/>
          <w:sz w:val="4"/>
          <w:szCs w:val="4"/>
        </w:rPr>
      </w:pPr>
    </w:p>
    <w:p w:rsidR="008430E9" w:rsidRPr="008430E9" w:rsidRDefault="008430E9" w:rsidP="008430E9">
      <w:pPr>
        <w:jc w:val="center"/>
        <w:rPr>
          <w:rFonts w:ascii="Arial" w:hAnsi="Arial" w:cs="Arial"/>
          <w:b/>
          <w:sz w:val="16"/>
          <w:szCs w:val="16"/>
        </w:rPr>
      </w:pPr>
      <w:r w:rsidRPr="008430E9">
        <w:rPr>
          <w:rFonts w:ascii="Arial" w:hAnsi="Arial" w:cs="Arial"/>
          <w:b/>
          <w:sz w:val="16"/>
          <w:szCs w:val="16"/>
        </w:rPr>
        <w:t>Перечень</w:t>
      </w:r>
    </w:p>
    <w:p w:rsidR="008430E9" w:rsidRDefault="008430E9" w:rsidP="008430E9">
      <w:pPr>
        <w:jc w:val="center"/>
        <w:rPr>
          <w:rFonts w:ascii="Arial" w:hAnsi="Arial" w:cs="Arial"/>
          <w:b/>
          <w:sz w:val="16"/>
          <w:szCs w:val="16"/>
        </w:rPr>
      </w:pPr>
      <w:r w:rsidRPr="008430E9">
        <w:rPr>
          <w:rFonts w:ascii="Arial" w:hAnsi="Arial" w:cs="Arial"/>
          <w:b/>
          <w:sz w:val="16"/>
          <w:szCs w:val="16"/>
        </w:rPr>
        <w:t>целевых показателей муниципальной программы</w:t>
      </w:r>
    </w:p>
    <w:p w:rsidR="0027003C" w:rsidRPr="0027003C" w:rsidRDefault="0027003C" w:rsidP="008430E9">
      <w:pPr>
        <w:jc w:val="center"/>
        <w:rPr>
          <w:rFonts w:ascii="Arial" w:hAnsi="Arial" w:cs="Arial"/>
          <w:b/>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21"/>
        <w:gridCol w:w="6529"/>
        <w:gridCol w:w="1546"/>
        <w:gridCol w:w="1376"/>
        <w:gridCol w:w="1360"/>
        <w:gridCol w:w="18"/>
      </w:tblGrid>
      <w:tr w:rsidR="008430E9" w:rsidRPr="0027003C" w:rsidTr="0027003C">
        <w:trPr>
          <w:trHeight w:val="20"/>
        </w:trPr>
        <w:tc>
          <w:tcPr>
            <w:tcW w:w="230" w:type="pct"/>
            <w:vMerge w:val="restart"/>
            <w:vAlign w:val="center"/>
          </w:tcPr>
          <w:p w:rsidR="008430E9" w:rsidRPr="0027003C" w:rsidRDefault="008430E9" w:rsidP="008430E9">
            <w:pPr>
              <w:pStyle w:val="ConsPlusCell"/>
              <w:jc w:val="center"/>
              <w:rPr>
                <w:b/>
                <w:sz w:val="12"/>
                <w:szCs w:val="16"/>
              </w:rPr>
            </w:pPr>
            <w:r w:rsidRPr="0027003C">
              <w:rPr>
                <w:b/>
                <w:sz w:val="12"/>
                <w:szCs w:val="16"/>
              </w:rPr>
              <w:t>№ п/п</w:t>
            </w:r>
          </w:p>
        </w:tc>
        <w:tc>
          <w:tcPr>
            <w:tcW w:w="2876" w:type="pct"/>
            <w:vMerge w:val="restart"/>
            <w:vAlign w:val="center"/>
          </w:tcPr>
          <w:p w:rsidR="008430E9" w:rsidRPr="0027003C" w:rsidRDefault="008430E9" w:rsidP="0027003C">
            <w:pPr>
              <w:pStyle w:val="ConsPlusCell"/>
              <w:jc w:val="center"/>
              <w:rPr>
                <w:b/>
                <w:sz w:val="12"/>
                <w:szCs w:val="16"/>
              </w:rPr>
            </w:pPr>
            <w:r w:rsidRPr="0027003C">
              <w:rPr>
                <w:b/>
                <w:sz w:val="12"/>
                <w:szCs w:val="16"/>
              </w:rPr>
              <w:t>Цели, задачи муниципальной программы, наименование и единица измерения целевого показателя</w:t>
            </w:r>
          </w:p>
        </w:tc>
        <w:tc>
          <w:tcPr>
            <w:tcW w:w="1894" w:type="pct"/>
            <w:gridSpan w:val="4"/>
            <w:vAlign w:val="center"/>
          </w:tcPr>
          <w:p w:rsidR="008430E9" w:rsidRPr="0027003C" w:rsidRDefault="008430E9" w:rsidP="008430E9">
            <w:pPr>
              <w:jc w:val="center"/>
              <w:rPr>
                <w:rFonts w:ascii="Arial" w:hAnsi="Arial" w:cs="Arial"/>
                <w:b/>
                <w:sz w:val="12"/>
                <w:szCs w:val="16"/>
              </w:rPr>
            </w:pPr>
            <w:r w:rsidRPr="0027003C">
              <w:rPr>
                <w:rFonts w:ascii="Arial" w:hAnsi="Arial" w:cs="Arial"/>
                <w:b/>
                <w:sz w:val="12"/>
                <w:szCs w:val="16"/>
              </w:rPr>
              <w:t>Значения целевого показателя</w:t>
            </w:r>
          </w:p>
        </w:tc>
      </w:tr>
      <w:tr w:rsidR="008430E9" w:rsidRPr="0027003C" w:rsidTr="0027003C">
        <w:trPr>
          <w:trHeight w:val="20"/>
        </w:trPr>
        <w:tc>
          <w:tcPr>
            <w:tcW w:w="230" w:type="pct"/>
            <w:vMerge/>
            <w:vAlign w:val="center"/>
          </w:tcPr>
          <w:p w:rsidR="008430E9" w:rsidRPr="0027003C" w:rsidRDefault="008430E9" w:rsidP="008430E9">
            <w:pPr>
              <w:jc w:val="center"/>
              <w:rPr>
                <w:rFonts w:ascii="Arial" w:hAnsi="Arial" w:cs="Arial"/>
                <w:b/>
                <w:sz w:val="12"/>
                <w:szCs w:val="16"/>
              </w:rPr>
            </w:pPr>
          </w:p>
        </w:tc>
        <w:tc>
          <w:tcPr>
            <w:tcW w:w="2876" w:type="pct"/>
            <w:vMerge/>
            <w:vAlign w:val="center"/>
          </w:tcPr>
          <w:p w:rsidR="008430E9" w:rsidRPr="0027003C" w:rsidRDefault="008430E9" w:rsidP="008430E9">
            <w:pPr>
              <w:jc w:val="center"/>
              <w:rPr>
                <w:rFonts w:ascii="Arial" w:hAnsi="Arial" w:cs="Arial"/>
                <w:b/>
                <w:sz w:val="12"/>
                <w:szCs w:val="16"/>
              </w:rPr>
            </w:pPr>
          </w:p>
        </w:tc>
        <w:tc>
          <w:tcPr>
            <w:tcW w:w="681" w:type="pct"/>
            <w:vAlign w:val="center"/>
          </w:tcPr>
          <w:p w:rsidR="008430E9" w:rsidRPr="0027003C" w:rsidRDefault="008430E9" w:rsidP="008430E9">
            <w:pPr>
              <w:pStyle w:val="ConsPlusCell"/>
              <w:jc w:val="center"/>
              <w:rPr>
                <w:b/>
                <w:sz w:val="12"/>
                <w:szCs w:val="16"/>
              </w:rPr>
            </w:pPr>
            <w:r w:rsidRPr="0027003C">
              <w:rPr>
                <w:b/>
                <w:sz w:val="12"/>
                <w:szCs w:val="16"/>
              </w:rPr>
              <w:t>2025 год</w:t>
            </w:r>
          </w:p>
        </w:tc>
        <w:tc>
          <w:tcPr>
            <w:tcW w:w="606" w:type="pct"/>
            <w:vAlign w:val="center"/>
          </w:tcPr>
          <w:p w:rsidR="008430E9" w:rsidRPr="0027003C" w:rsidRDefault="008430E9" w:rsidP="008430E9">
            <w:pPr>
              <w:pStyle w:val="ConsPlusCell"/>
              <w:jc w:val="center"/>
              <w:rPr>
                <w:b/>
                <w:sz w:val="12"/>
                <w:szCs w:val="16"/>
              </w:rPr>
            </w:pPr>
            <w:r w:rsidRPr="0027003C">
              <w:rPr>
                <w:b/>
                <w:sz w:val="12"/>
                <w:szCs w:val="16"/>
              </w:rPr>
              <w:t>2026 год</w:t>
            </w:r>
          </w:p>
        </w:tc>
        <w:tc>
          <w:tcPr>
            <w:tcW w:w="599" w:type="pct"/>
            <w:vAlign w:val="center"/>
          </w:tcPr>
          <w:p w:rsidR="008430E9" w:rsidRPr="0027003C" w:rsidRDefault="008430E9" w:rsidP="008430E9">
            <w:pPr>
              <w:pStyle w:val="ConsPlusCell"/>
              <w:jc w:val="center"/>
              <w:rPr>
                <w:b/>
                <w:sz w:val="12"/>
                <w:szCs w:val="16"/>
              </w:rPr>
            </w:pPr>
            <w:r w:rsidRPr="0027003C">
              <w:rPr>
                <w:b/>
                <w:sz w:val="12"/>
                <w:szCs w:val="16"/>
              </w:rPr>
              <w:t>2027 год</w:t>
            </w:r>
          </w:p>
        </w:tc>
        <w:tc>
          <w:tcPr>
            <w:tcW w:w="9" w:type="pct"/>
            <w:shd w:val="clear" w:color="auto" w:fill="auto"/>
            <w:vAlign w:val="center"/>
          </w:tcPr>
          <w:p w:rsidR="008430E9" w:rsidRPr="0027003C" w:rsidRDefault="008430E9" w:rsidP="008430E9">
            <w:pPr>
              <w:jc w:val="center"/>
              <w:rPr>
                <w:rFonts w:ascii="Arial" w:hAnsi="Arial" w:cs="Arial"/>
                <w:b/>
                <w:sz w:val="12"/>
                <w:szCs w:val="16"/>
              </w:rPr>
            </w:pPr>
          </w:p>
        </w:tc>
      </w:tr>
      <w:tr w:rsidR="008430E9" w:rsidRPr="0027003C" w:rsidTr="0027003C">
        <w:trPr>
          <w:trHeight w:val="20"/>
        </w:trPr>
        <w:tc>
          <w:tcPr>
            <w:tcW w:w="230" w:type="pct"/>
            <w:vAlign w:val="center"/>
          </w:tcPr>
          <w:p w:rsidR="008430E9" w:rsidRPr="0027003C" w:rsidRDefault="008430E9" w:rsidP="008430E9">
            <w:pPr>
              <w:pStyle w:val="ConsPlusCell"/>
              <w:jc w:val="center"/>
              <w:rPr>
                <w:sz w:val="12"/>
                <w:szCs w:val="16"/>
              </w:rPr>
            </w:pPr>
            <w:r w:rsidRPr="0027003C">
              <w:rPr>
                <w:sz w:val="12"/>
                <w:szCs w:val="16"/>
              </w:rPr>
              <w:t>1</w:t>
            </w:r>
          </w:p>
        </w:tc>
        <w:tc>
          <w:tcPr>
            <w:tcW w:w="2876" w:type="pct"/>
            <w:vAlign w:val="center"/>
          </w:tcPr>
          <w:p w:rsidR="008430E9" w:rsidRPr="0027003C" w:rsidRDefault="008430E9" w:rsidP="008430E9">
            <w:pPr>
              <w:pStyle w:val="ConsPlusCell"/>
              <w:jc w:val="center"/>
              <w:rPr>
                <w:sz w:val="12"/>
                <w:szCs w:val="16"/>
              </w:rPr>
            </w:pPr>
            <w:r w:rsidRPr="0027003C">
              <w:rPr>
                <w:sz w:val="12"/>
                <w:szCs w:val="16"/>
              </w:rPr>
              <w:t>2</w:t>
            </w:r>
          </w:p>
        </w:tc>
        <w:tc>
          <w:tcPr>
            <w:tcW w:w="681" w:type="pct"/>
            <w:vAlign w:val="center"/>
          </w:tcPr>
          <w:p w:rsidR="008430E9" w:rsidRPr="0027003C" w:rsidRDefault="008430E9" w:rsidP="008430E9">
            <w:pPr>
              <w:pStyle w:val="ConsPlusCell"/>
              <w:jc w:val="center"/>
              <w:rPr>
                <w:sz w:val="12"/>
                <w:szCs w:val="16"/>
              </w:rPr>
            </w:pPr>
            <w:r w:rsidRPr="0027003C">
              <w:rPr>
                <w:sz w:val="12"/>
                <w:szCs w:val="16"/>
              </w:rPr>
              <w:t>3</w:t>
            </w:r>
          </w:p>
        </w:tc>
        <w:tc>
          <w:tcPr>
            <w:tcW w:w="606" w:type="pct"/>
            <w:vAlign w:val="center"/>
          </w:tcPr>
          <w:p w:rsidR="008430E9" w:rsidRPr="0027003C" w:rsidRDefault="008430E9" w:rsidP="008430E9">
            <w:pPr>
              <w:pStyle w:val="ConsPlusCell"/>
              <w:jc w:val="center"/>
              <w:rPr>
                <w:sz w:val="12"/>
                <w:szCs w:val="16"/>
              </w:rPr>
            </w:pPr>
            <w:r w:rsidRPr="0027003C">
              <w:rPr>
                <w:sz w:val="12"/>
                <w:szCs w:val="16"/>
              </w:rPr>
              <w:t>4</w:t>
            </w:r>
          </w:p>
        </w:tc>
        <w:tc>
          <w:tcPr>
            <w:tcW w:w="599" w:type="pct"/>
            <w:vAlign w:val="center"/>
          </w:tcPr>
          <w:p w:rsidR="008430E9" w:rsidRPr="0027003C" w:rsidRDefault="008430E9" w:rsidP="008430E9">
            <w:pPr>
              <w:pStyle w:val="ConsPlusCell"/>
              <w:jc w:val="center"/>
              <w:rPr>
                <w:sz w:val="12"/>
                <w:szCs w:val="16"/>
              </w:rPr>
            </w:pPr>
            <w:r w:rsidRPr="0027003C">
              <w:rPr>
                <w:sz w:val="12"/>
                <w:szCs w:val="16"/>
              </w:rPr>
              <w:t>5</w:t>
            </w:r>
          </w:p>
        </w:tc>
        <w:tc>
          <w:tcPr>
            <w:tcW w:w="9" w:type="pct"/>
            <w:shd w:val="clear" w:color="auto" w:fill="auto"/>
            <w:vAlign w:val="center"/>
          </w:tcPr>
          <w:p w:rsidR="008430E9" w:rsidRPr="0027003C" w:rsidRDefault="008430E9" w:rsidP="008430E9">
            <w:pPr>
              <w:jc w:val="center"/>
              <w:rPr>
                <w:rFonts w:ascii="Arial" w:hAnsi="Arial" w:cs="Arial"/>
                <w:sz w:val="12"/>
                <w:szCs w:val="16"/>
              </w:rPr>
            </w:pPr>
          </w:p>
        </w:tc>
      </w:tr>
      <w:tr w:rsidR="008430E9" w:rsidRPr="0027003C" w:rsidTr="0027003C">
        <w:trPr>
          <w:trHeight w:val="20"/>
        </w:trPr>
        <w:tc>
          <w:tcPr>
            <w:tcW w:w="230" w:type="pct"/>
          </w:tcPr>
          <w:p w:rsidR="008430E9" w:rsidRPr="0027003C" w:rsidRDefault="008430E9" w:rsidP="008430E9">
            <w:pPr>
              <w:pStyle w:val="ConsPlusCell"/>
              <w:jc w:val="center"/>
              <w:rPr>
                <w:sz w:val="12"/>
                <w:szCs w:val="16"/>
              </w:rPr>
            </w:pPr>
            <w:r w:rsidRPr="0027003C">
              <w:rPr>
                <w:sz w:val="12"/>
                <w:szCs w:val="16"/>
              </w:rPr>
              <w:t>1.</w:t>
            </w:r>
          </w:p>
        </w:tc>
        <w:tc>
          <w:tcPr>
            <w:tcW w:w="2876" w:type="pct"/>
          </w:tcPr>
          <w:p w:rsidR="008430E9" w:rsidRPr="0027003C" w:rsidRDefault="008430E9" w:rsidP="008430E9">
            <w:pPr>
              <w:pStyle w:val="ConsPlusCell"/>
              <w:rPr>
                <w:sz w:val="12"/>
                <w:szCs w:val="16"/>
              </w:rPr>
            </w:pPr>
            <w:r w:rsidRPr="0027003C">
              <w:rPr>
                <w:sz w:val="12"/>
                <w:szCs w:val="16"/>
              </w:rPr>
              <w:t>Показатель 1. Доля отловленных животных без владельцев от общего количества выявленных(%)</w:t>
            </w:r>
          </w:p>
        </w:tc>
        <w:tc>
          <w:tcPr>
            <w:tcW w:w="681" w:type="pct"/>
          </w:tcPr>
          <w:p w:rsidR="008430E9" w:rsidRPr="0027003C" w:rsidRDefault="008430E9" w:rsidP="008430E9">
            <w:pPr>
              <w:pStyle w:val="ConsPlusCell"/>
              <w:jc w:val="center"/>
              <w:rPr>
                <w:sz w:val="12"/>
                <w:szCs w:val="16"/>
              </w:rPr>
            </w:pPr>
            <w:r w:rsidRPr="0027003C">
              <w:rPr>
                <w:sz w:val="12"/>
                <w:szCs w:val="16"/>
              </w:rPr>
              <w:t>100</w:t>
            </w:r>
          </w:p>
        </w:tc>
        <w:tc>
          <w:tcPr>
            <w:tcW w:w="606" w:type="pct"/>
          </w:tcPr>
          <w:p w:rsidR="008430E9" w:rsidRPr="0027003C" w:rsidRDefault="008430E9" w:rsidP="008430E9">
            <w:pPr>
              <w:pStyle w:val="ConsPlusCell"/>
              <w:jc w:val="center"/>
              <w:rPr>
                <w:sz w:val="12"/>
                <w:szCs w:val="16"/>
              </w:rPr>
            </w:pPr>
            <w:r w:rsidRPr="0027003C">
              <w:rPr>
                <w:sz w:val="12"/>
                <w:szCs w:val="16"/>
              </w:rPr>
              <w:t>100</w:t>
            </w:r>
          </w:p>
        </w:tc>
        <w:tc>
          <w:tcPr>
            <w:tcW w:w="599" w:type="pct"/>
          </w:tcPr>
          <w:p w:rsidR="008430E9" w:rsidRPr="0027003C" w:rsidRDefault="008430E9" w:rsidP="008430E9">
            <w:pPr>
              <w:pStyle w:val="ConsPlusCell"/>
              <w:jc w:val="center"/>
              <w:rPr>
                <w:sz w:val="12"/>
                <w:szCs w:val="16"/>
              </w:rPr>
            </w:pPr>
            <w:r w:rsidRPr="0027003C">
              <w:rPr>
                <w:sz w:val="12"/>
                <w:szCs w:val="16"/>
              </w:rPr>
              <w:t>100</w:t>
            </w:r>
          </w:p>
        </w:tc>
        <w:tc>
          <w:tcPr>
            <w:tcW w:w="9" w:type="pct"/>
            <w:shd w:val="clear" w:color="auto" w:fill="auto"/>
          </w:tcPr>
          <w:p w:rsidR="008430E9" w:rsidRPr="0027003C" w:rsidRDefault="008430E9" w:rsidP="008430E9">
            <w:pPr>
              <w:jc w:val="center"/>
              <w:rPr>
                <w:rFonts w:ascii="Arial" w:hAnsi="Arial" w:cs="Arial"/>
                <w:sz w:val="12"/>
                <w:szCs w:val="16"/>
              </w:rPr>
            </w:pPr>
          </w:p>
        </w:tc>
      </w:tr>
      <w:tr w:rsidR="008430E9" w:rsidRPr="0027003C" w:rsidTr="0027003C">
        <w:trPr>
          <w:trHeight w:val="20"/>
        </w:trPr>
        <w:tc>
          <w:tcPr>
            <w:tcW w:w="230" w:type="pct"/>
          </w:tcPr>
          <w:p w:rsidR="008430E9" w:rsidRPr="0027003C" w:rsidRDefault="008430E9" w:rsidP="008430E9">
            <w:pPr>
              <w:pStyle w:val="ConsPlusCell"/>
              <w:jc w:val="center"/>
              <w:rPr>
                <w:sz w:val="12"/>
                <w:szCs w:val="16"/>
              </w:rPr>
            </w:pPr>
            <w:r w:rsidRPr="0027003C">
              <w:rPr>
                <w:sz w:val="12"/>
                <w:szCs w:val="16"/>
              </w:rPr>
              <w:t>2.</w:t>
            </w:r>
          </w:p>
        </w:tc>
        <w:tc>
          <w:tcPr>
            <w:tcW w:w="2876" w:type="pct"/>
          </w:tcPr>
          <w:p w:rsidR="008430E9" w:rsidRPr="0027003C" w:rsidRDefault="008430E9" w:rsidP="008430E9">
            <w:pPr>
              <w:pStyle w:val="ConsPlusCell"/>
              <w:rPr>
                <w:sz w:val="12"/>
                <w:szCs w:val="16"/>
              </w:rPr>
            </w:pPr>
            <w:r w:rsidRPr="0027003C">
              <w:rPr>
                <w:sz w:val="12"/>
                <w:szCs w:val="16"/>
              </w:rPr>
              <w:t>Показатель 2. Количество отловленных животных без владельцев (ед.)</w:t>
            </w:r>
          </w:p>
        </w:tc>
        <w:tc>
          <w:tcPr>
            <w:tcW w:w="681" w:type="pct"/>
          </w:tcPr>
          <w:p w:rsidR="008430E9" w:rsidRPr="0027003C" w:rsidRDefault="008430E9" w:rsidP="008430E9">
            <w:pPr>
              <w:pStyle w:val="ConsPlusCell"/>
              <w:jc w:val="center"/>
              <w:rPr>
                <w:sz w:val="12"/>
                <w:szCs w:val="16"/>
              </w:rPr>
            </w:pPr>
            <w:r w:rsidRPr="0027003C">
              <w:rPr>
                <w:sz w:val="12"/>
                <w:szCs w:val="16"/>
              </w:rPr>
              <w:t>6</w:t>
            </w:r>
          </w:p>
        </w:tc>
        <w:tc>
          <w:tcPr>
            <w:tcW w:w="606" w:type="pct"/>
          </w:tcPr>
          <w:p w:rsidR="008430E9" w:rsidRPr="0027003C" w:rsidRDefault="008430E9" w:rsidP="008430E9">
            <w:pPr>
              <w:pStyle w:val="ConsPlusCell"/>
              <w:jc w:val="center"/>
              <w:rPr>
                <w:sz w:val="12"/>
                <w:szCs w:val="16"/>
              </w:rPr>
            </w:pPr>
            <w:r w:rsidRPr="0027003C">
              <w:rPr>
                <w:sz w:val="12"/>
                <w:szCs w:val="16"/>
              </w:rPr>
              <w:t>0</w:t>
            </w:r>
          </w:p>
        </w:tc>
        <w:tc>
          <w:tcPr>
            <w:tcW w:w="599" w:type="pct"/>
          </w:tcPr>
          <w:p w:rsidR="008430E9" w:rsidRPr="0027003C" w:rsidRDefault="008430E9" w:rsidP="008430E9">
            <w:pPr>
              <w:pStyle w:val="ConsPlusCell"/>
              <w:jc w:val="center"/>
              <w:rPr>
                <w:sz w:val="12"/>
                <w:szCs w:val="16"/>
              </w:rPr>
            </w:pPr>
            <w:r w:rsidRPr="0027003C">
              <w:rPr>
                <w:sz w:val="12"/>
                <w:szCs w:val="16"/>
              </w:rPr>
              <w:t>0</w:t>
            </w:r>
          </w:p>
        </w:tc>
        <w:tc>
          <w:tcPr>
            <w:tcW w:w="9" w:type="pct"/>
            <w:shd w:val="clear" w:color="auto" w:fill="auto"/>
          </w:tcPr>
          <w:p w:rsidR="008430E9" w:rsidRPr="0027003C" w:rsidRDefault="008430E9" w:rsidP="008430E9">
            <w:pPr>
              <w:jc w:val="center"/>
              <w:rPr>
                <w:rFonts w:ascii="Arial" w:hAnsi="Arial" w:cs="Arial"/>
                <w:sz w:val="12"/>
                <w:szCs w:val="16"/>
              </w:rPr>
            </w:pPr>
          </w:p>
        </w:tc>
      </w:tr>
    </w:tbl>
    <w:p w:rsidR="008430E9" w:rsidRPr="0027003C" w:rsidRDefault="008430E9" w:rsidP="008430E9">
      <w:pPr>
        <w:jc w:val="right"/>
        <w:rPr>
          <w:rFonts w:ascii="Arial" w:hAnsi="Arial" w:cs="Arial"/>
          <w:sz w:val="6"/>
          <w:szCs w:val="6"/>
        </w:rPr>
      </w:pPr>
    </w:p>
    <w:p w:rsidR="008430E9" w:rsidRDefault="008430E9" w:rsidP="008430E9">
      <w:pPr>
        <w:jc w:val="center"/>
        <w:rPr>
          <w:rFonts w:ascii="Arial" w:hAnsi="Arial" w:cs="Arial"/>
          <w:b/>
          <w:sz w:val="16"/>
          <w:szCs w:val="16"/>
        </w:rPr>
      </w:pPr>
      <w:r w:rsidRPr="008430E9">
        <w:rPr>
          <w:rFonts w:ascii="Arial" w:hAnsi="Arial" w:cs="Arial"/>
          <w:b/>
          <w:sz w:val="16"/>
          <w:szCs w:val="16"/>
        </w:rPr>
        <w:t>Мероприятия муниципальной программы</w:t>
      </w:r>
    </w:p>
    <w:p w:rsidR="0027003C" w:rsidRPr="0027003C" w:rsidRDefault="0027003C" w:rsidP="008430E9">
      <w:pPr>
        <w:jc w:val="center"/>
        <w:rPr>
          <w:rFonts w:ascii="Arial" w:hAnsi="Arial" w:cs="Arial"/>
          <w:b/>
          <w:sz w:val="4"/>
          <w:szCs w:val="4"/>
        </w:rPr>
      </w:pPr>
    </w:p>
    <w:tbl>
      <w:tblPr>
        <w:tblW w:w="5000" w:type="pct"/>
        <w:tblLayout w:type="fixed"/>
        <w:tblCellMar>
          <w:left w:w="0" w:type="dxa"/>
          <w:right w:w="0" w:type="dxa"/>
        </w:tblCellMar>
        <w:tblLook w:val="04A0"/>
      </w:tblPr>
      <w:tblGrid>
        <w:gridCol w:w="251"/>
        <w:gridCol w:w="4006"/>
        <w:gridCol w:w="1278"/>
        <w:gridCol w:w="1133"/>
        <w:gridCol w:w="992"/>
        <w:gridCol w:w="1419"/>
        <w:gridCol w:w="849"/>
        <w:gridCol w:w="711"/>
        <w:gridCol w:w="711"/>
      </w:tblGrid>
      <w:tr w:rsidR="0027003C" w:rsidRPr="0027003C" w:rsidTr="0027003C">
        <w:trPr>
          <w:trHeight w:val="20"/>
        </w:trPr>
        <w:tc>
          <w:tcPr>
            <w:tcW w:w="111" w:type="pct"/>
            <w:vMerge w:val="restart"/>
            <w:tcBorders>
              <w:top w:val="single" w:sz="4" w:space="0" w:color="auto"/>
              <w:left w:val="single" w:sz="4" w:space="0" w:color="auto"/>
              <w:right w:val="single" w:sz="4" w:space="0" w:color="auto"/>
            </w:tcBorders>
            <w:vAlign w:val="center"/>
          </w:tcPr>
          <w:p w:rsidR="008430E9" w:rsidRPr="0027003C" w:rsidRDefault="008430E9" w:rsidP="008430E9">
            <w:pPr>
              <w:pStyle w:val="ConsPlusCell"/>
              <w:jc w:val="center"/>
              <w:rPr>
                <w:b/>
                <w:sz w:val="12"/>
                <w:szCs w:val="16"/>
              </w:rPr>
            </w:pPr>
            <w:r w:rsidRPr="0027003C">
              <w:rPr>
                <w:b/>
                <w:sz w:val="12"/>
                <w:szCs w:val="16"/>
              </w:rPr>
              <w:t>№ п/п</w:t>
            </w:r>
          </w:p>
        </w:tc>
        <w:tc>
          <w:tcPr>
            <w:tcW w:w="1765" w:type="pct"/>
            <w:vMerge w:val="restart"/>
            <w:tcBorders>
              <w:top w:val="single" w:sz="4" w:space="0" w:color="auto"/>
              <w:left w:val="single" w:sz="4" w:space="0" w:color="auto"/>
              <w:bottom w:val="single" w:sz="4" w:space="0" w:color="auto"/>
              <w:right w:val="single" w:sz="4" w:space="0" w:color="auto"/>
            </w:tcBorders>
            <w:vAlign w:val="center"/>
          </w:tcPr>
          <w:p w:rsidR="008430E9" w:rsidRPr="0027003C" w:rsidRDefault="008430E9" w:rsidP="0027003C">
            <w:pPr>
              <w:pStyle w:val="ConsPlusCell"/>
              <w:jc w:val="center"/>
              <w:rPr>
                <w:b/>
                <w:sz w:val="12"/>
                <w:szCs w:val="16"/>
              </w:rPr>
            </w:pPr>
            <w:r w:rsidRPr="0027003C">
              <w:rPr>
                <w:b/>
                <w:sz w:val="12"/>
                <w:szCs w:val="16"/>
              </w:rPr>
              <w:t>Наименование</w:t>
            </w:r>
            <w:r w:rsidR="0027003C" w:rsidRPr="0027003C">
              <w:rPr>
                <w:b/>
                <w:sz w:val="12"/>
                <w:szCs w:val="16"/>
              </w:rPr>
              <w:t xml:space="preserve"> </w:t>
            </w:r>
            <w:r w:rsidRPr="0027003C">
              <w:rPr>
                <w:b/>
                <w:sz w:val="12"/>
                <w:szCs w:val="16"/>
              </w:rPr>
              <w:t>мероприятия</w:t>
            </w:r>
          </w:p>
        </w:tc>
        <w:tc>
          <w:tcPr>
            <w:tcW w:w="563" w:type="pct"/>
            <w:vMerge w:val="restart"/>
            <w:tcBorders>
              <w:top w:val="single" w:sz="4" w:space="0" w:color="auto"/>
              <w:left w:val="single" w:sz="4" w:space="0" w:color="auto"/>
              <w:bottom w:val="single" w:sz="4" w:space="0" w:color="auto"/>
              <w:right w:val="single" w:sz="4" w:space="0" w:color="auto"/>
            </w:tcBorders>
            <w:vAlign w:val="center"/>
          </w:tcPr>
          <w:p w:rsidR="008430E9" w:rsidRPr="0027003C" w:rsidRDefault="008430E9" w:rsidP="008430E9">
            <w:pPr>
              <w:pStyle w:val="ConsPlusCell"/>
              <w:jc w:val="center"/>
              <w:rPr>
                <w:b/>
                <w:sz w:val="12"/>
                <w:szCs w:val="16"/>
              </w:rPr>
            </w:pPr>
            <w:r w:rsidRPr="0027003C">
              <w:rPr>
                <w:b/>
                <w:sz w:val="12"/>
                <w:szCs w:val="16"/>
              </w:rPr>
              <w:t>Исполнитель</w:t>
            </w:r>
          </w:p>
        </w:tc>
        <w:tc>
          <w:tcPr>
            <w:tcW w:w="499" w:type="pct"/>
            <w:vMerge w:val="restart"/>
            <w:tcBorders>
              <w:top w:val="single" w:sz="4" w:space="0" w:color="auto"/>
              <w:left w:val="single" w:sz="4" w:space="0" w:color="auto"/>
              <w:bottom w:val="single" w:sz="4" w:space="0" w:color="auto"/>
              <w:right w:val="single" w:sz="4" w:space="0" w:color="auto"/>
            </w:tcBorders>
            <w:vAlign w:val="center"/>
          </w:tcPr>
          <w:p w:rsidR="008430E9" w:rsidRPr="0027003C" w:rsidRDefault="0027003C" w:rsidP="008430E9">
            <w:pPr>
              <w:pStyle w:val="ConsPlusCell"/>
              <w:jc w:val="center"/>
              <w:rPr>
                <w:b/>
                <w:sz w:val="12"/>
                <w:szCs w:val="16"/>
              </w:rPr>
            </w:pPr>
            <w:r>
              <w:rPr>
                <w:b/>
                <w:sz w:val="12"/>
                <w:szCs w:val="16"/>
              </w:rPr>
              <w:t>Срок реали</w:t>
            </w:r>
            <w:r w:rsidR="008430E9" w:rsidRPr="0027003C">
              <w:rPr>
                <w:b/>
                <w:sz w:val="12"/>
                <w:szCs w:val="16"/>
              </w:rPr>
              <w:t>зации</w:t>
            </w:r>
          </w:p>
        </w:tc>
        <w:tc>
          <w:tcPr>
            <w:tcW w:w="437" w:type="pct"/>
            <w:vMerge w:val="restart"/>
            <w:tcBorders>
              <w:top w:val="single" w:sz="4" w:space="0" w:color="auto"/>
              <w:left w:val="single" w:sz="4" w:space="0" w:color="auto"/>
              <w:bottom w:val="single" w:sz="4" w:space="0" w:color="auto"/>
              <w:right w:val="single" w:sz="4" w:space="0" w:color="auto"/>
            </w:tcBorders>
            <w:vAlign w:val="center"/>
          </w:tcPr>
          <w:p w:rsidR="008430E9" w:rsidRPr="0027003C" w:rsidRDefault="008430E9" w:rsidP="008430E9">
            <w:pPr>
              <w:pStyle w:val="ConsPlusCell"/>
              <w:jc w:val="center"/>
              <w:rPr>
                <w:b/>
                <w:sz w:val="12"/>
                <w:szCs w:val="16"/>
              </w:rPr>
            </w:pPr>
            <w:r w:rsidRPr="0027003C">
              <w:rPr>
                <w:b/>
                <w:sz w:val="12"/>
                <w:szCs w:val="16"/>
              </w:rPr>
              <w:t>Целевой показатель</w:t>
            </w:r>
          </w:p>
        </w:tc>
        <w:tc>
          <w:tcPr>
            <w:tcW w:w="625" w:type="pct"/>
            <w:vMerge w:val="restart"/>
            <w:tcBorders>
              <w:top w:val="single" w:sz="4" w:space="0" w:color="auto"/>
              <w:left w:val="single" w:sz="4" w:space="0" w:color="auto"/>
              <w:bottom w:val="single" w:sz="4" w:space="0" w:color="auto"/>
              <w:right w:val="single" w:sz="4" w:space="0" w:color="auto"/>
            </w:tcBorders>
            <w:vAlign w:val="center"/>
          </w:tcPr>
          <w:p w:rsidR="008430E9" w:rsidRPr="0027003C" w:rsidRDefault="008430E9" w:rsidP="008430E9">
            <w:pPr>
              <w:pStyle w:val="ConsPlusCell"/>
              <w:jc w:val="center"/>
              <w:rPr>
                <w:b/>
                <w:sz w:val="12"/>
                <w:szCs w:val="16"/>
              </w:rPr>
            </w:pPr>
            <w:r w:rsidRPr="0027003C">
              <w:rPr>
                <w:b/>
                <w:sz w:val="12"/>
                <w:szCs w:val="16"/>
              </w:rPr>
              <w:t>Источник финансирования</w:t>
            </w:r>
          </w:p>
        </w:tc>
        <w:tc>
          <w:tcPr>
            <w:tcW w:w="1000" w:type="pct"/>
            <w:gridSpan w:val="3"/>
            <w:tcBorders>
              <w:top w:val="single" w:sz="4" w:space="0" w:color="auto"/>
              <w:left w:val="single" w:sz="4" w:space="0" w:color="auto"/>
              <w:bottom w:val="single" w:sz="4" w:space="0" w:color="auto"/>
              <w:right w:val="single" w:sz="4" w:space="0" w:color="auto"/>
            </w:tcBorders>
            <w:vAlign w:val="center"/>
          </w:tcPr>
          <w:p w:rsidR="008430E9" w:rsidRPr="0027003C" w:rsidRDefault="008430E9" w:rsidP="008430E9">
            <w:pPr>
              <w:jc w:val="center"/>
              <w:rPr>
                <w:rFonts w:ascii="Arial" w:hAnsi="Arial" w:cs="Arial"/>
                <w:b/>
                <w:sz w:val="12"/>
                <w:szCs w:val="16"/>
              </w:rPr>
            </w:pPr>
            <w:r w:rsidRPr="0027003C">
              <w:rPr>
                <w:rFonts w:ascii="Arial" w:hAnsi="Arial" w:cs="Arial"/>
                <w:b/>
                <w:sz w:val="12"/>
                <w:szCs w:val="16"/>
              </w:rPr>
              <w:t>Объем финансирования (тыс. руб.)</w:t>
            </w:r>
          </w:p>
        </w:tc>
      </w:tr>
      <w:tr w:rsidR="0027003C" w:rsidRPr="0027003C" w:rsidTr="0027003C">
        <w:trPr>
          <w:trHeight w:val="20"/>
        </w:trPr>
        <w:tc>
          <w:tcPr>
            <w:tcW w:w="111" w:type="pct"/>
            <w:vMerge/>
            <w:tcBorders>
              <w:left w:val="single" w:sz="4" w:space="0" w:color="auto"/>
              <w:bottom w:val="single" w:sz="4" w:space="0" w:color="auto"/>
              <w:right w:val="single" w:sz="4" w:space="0" w:color="auto"/>
            </w:tcBorders>
            <w:vAlign w:val="center"/>
          </w:tcPr>
          <w:p w:rsidR="008430E9" w:rsidRPr="0027003C" w:rsidRDefault="008430E9" w:rsidP="008430E9">
            <w:pPr>
              <w:jc w:val="center"/>
              <w:rPr>
                <w:rFonts w:ascii="Arial" w:hAnsi="Arial" w:cs="Arial"/>
                <w:b/>
                <w:sz w:val="12"/>
                <w:szCs w:val="16"/>
              </w:rPr>
            </w:pPr>
          </w:p>
        </w:tc>
        <w:tc>
          <w:tcPr>
            <w:tcW w:w="1765" w:type="pct"/>
            <w:vMerge/>
            <w:tcBorders>
              <w:top w:val="single" w:sz="4" w:space="0" w:color="auto"/>
              <w:left w:val="single" w:sz="4" w:space="0" w:color="auto"/>
              <w:bottom w:val="single" w:sz="4" w:space="0" w:color="auto"/>
              <w:right w:val="single" w:sz="4" w:space="0" w:color="auto"/>
            </w:tcBorders>
            <w:vAlign w:val="center"/>
          </w:tcPr>
          <w:p w:rsidR="008430E9" w:rsidRPr="0027003C" w:rsidRDefault="008430E9" w:rsidP="008430E9">
            <w:pPr>
              <w:jc w:val="center"/>
              <w:rPr>
                <w:rFonts w:ascii="Arial" w:hAnsi="Arial" w:cs="Arial"/>
                <w:b/>
                <w:sz w:val="12"/>
                <w:szCs w:val="16"/>
              </w:rPr>
            </w:pPr>
          </w:p>
        </w:tc>
        <w:tc>
          <w:tcPr>
            <w:tcW w:w="563" w:type="pct"/>
            <w:vMerge/>
            <w:tcBorders>
              <w:top w:val="single" w:sz="4" w:space="0" w:color="auto"/>
              <w:left w:val="single" w:sz="4" w:space="0" w:color="auto"/>
              <w:bottom w:val="single" w:sz="4" w:space="0" w:color="auto"/>
              <w:right w:val="single" w:sz="4" w:space="0" w:color="auto"/>
            </w:tcBorders>
            <w:vAlign w:val="center"/>
          </w:tcPr>
          <w:p w:rsidR="008430E9" w:rsidRPr="0027003C" w:rsidRDefault="008430E9" w:rsidP="008430E9">
            <w:pPr>
              <w:jc w:val="center"/>
              <w:rPr>
                <w:rFonts w:ascii="Arial" w:hAnsi="Arial" w:cs="Arial"/>
                <w:b/>
                <w:sz w:val="12"/>
                <w:szCs w:val="16"/>
              </w:rPr>
            </w:pPr>
          </w:p>
        </w:tc>
        <w:tc>
          <w:tcPr>
            <w:tcW w:w="499" w:type="pct"/>
            <w:vMerge/>
            <w:tcBorders>
              <w:top w:val="single" w:sz="4" w:space="0" w:color="auto"/>
              <w:left w:val="single" w:sz="4" w:space="0" w:color="auto"/>
              <w:bottom w:val="single" w:sz="4" w:space="0" w:color="auto"/>
              <w:right w:val="single" w:sz="4" w:space="0" w:color="auto"/>
            </w:tcBorders>
            <w:vAlign w:val="center"/>
          </w:tcPr>
          <w:p w:rsidR="008430E9" w:rsidRPr="0027003C" w:rsidRDefault="008430E9" w:rsidP="008430E9">
            <w:pPr>
              <w:jc w:val="center"/>
              <w:rPr>
                <w:rFonts w:ascii="Arial" w:hAnsi="Arial" w:cs="Arial"/>
                <w:b/>
                <w:sz w:val="12"/>
                <w:szCs w:val="16"/>
              </w:rPr>
            </w:pPr>
          </w:p>
        </w:tc>
        <w:tc>
          <w:tcPr>
            <w:tcW w:w="437" w:type="pct"/>
            <w:vMerge/>
            <w:tcBorders>
              <w:top w:val="single" w:sz="4" w:space="0" w:color="auto"/>
              <w:left w:val="single" w:sz="4" w:space="0" w:color="auto"/>
              <w:bottom w:val="single" w:sz="4" w:space="0" w:color="auto"/>
              <w:right w:val="single" w:sz="4" w:space="0" w:color="auto"/>
            </w:tcBorders>
            <w:vAlign w:val="center"/>
          </w:tcPr>
          <w:p w:rsidR="008430E9" w:rsidRPr="0027003C" w:rsidRDefault="008430E9" w:rsidP="008430E9">
            <w:pPr>
              <w:jc w:val="center"/>
              <w:rPr>
                <w:rFonts w:ascii="Arial" w:hAnsi="Arial" w:cs="Arial"/>
                <w:b/>
                <w:sz w:val="12"/>
                <w:szCs w:val="16"/>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8430E9" w:rsidRPr="0027003C" w:rsidRDefault="008430E9" w:rsidP="008430E9">
            <w:pPr>
              <w:jc w:val="center"/>
              <w:rPr>
                <w:rFonts w:ascii="Arial" w:hAnsi="Arial" w:cs="Arial"/>
                <w:b/>
                <w:sz w:val="12"/>
                <w:szCs w:val="16"/>
              </w:rPr>
            </w:pPr>
          </w:p>
        </w:tc>
        <w:tc>
          <w:tcPr>
            <w:tcW w:w="374" w:type="pct"/>
            <w:tcBorders>
              <w:top w:val="single" w:sz="4" w:space="0" w:color="auto"/>
              <w:left w:val="single" w:sz="4" w:space="0" w:color="auto"/>
              <w:bottom w:val="single" w:sz="4" w:space="0" w:color="auto"/>
              <w:right w:val="single" w:sz="4" w:space="0" w:color="auto"/>
            </w:tcBorders>
            <w:vAlign w:val="center"/>
          </w:tcPr>
          <w:p w:rsidR="008430E9" w:rsidRPr="0027003C" w:rsidRDefault="008430E9" w:rsidP="008430E9">
            <w:pPr>
              <w:pStyle w:val="ConsPlusCell"/>
              <w:jc w:val="center"/>
              <w:rPr>
                <w:b/>
                <w:sz w:val="12"/>
                <w:szCs w:val="16"/>
              </w:rPr>
            </w:pPr>
            <w:r w:rsidRPr="0027003C">
              <w:rPr>
                <w:b/>
                <w:sz w:val="12"/>
                <w:szCs w:val="16"/>
              </w:rPr>
              <w:t>2025</w:t>
            </w:r>
          </w:p>
        </w:tc>
        <w:tc>
          <w:tcPr>
            <w:tcW w:w="313" w:type="pct"/>
            <w:tcBorders>
              <w:top w:val="single" w:sz="4" w:space="0" w:color="auto"/>
              <w:left w:val="single" w:sz="4" w:space="0" w:color="auto"/>
              <w:bottom w:val="single" w:sz="4" w:space="0" w:color="auto"/>
              <w:right w:val="single" w:sz="4" w:space="0" w:color="auto"/>
            </w:tcBorders>
            <w:vAlign w:val="center"/>
          </w:tcPr>
          <w:p w:rsidR="008430E9" w:rsidRPr="0027003C" w:rsidRDefault="008430E9" w:rsidP="008430E9">
            <w:pPr>
              <w:pStyle w:val="ConsPlusCell"/>
              <w:jc w:val="center"/>
              <w:rPr>
                <w:b/>
                <w:sz w:val="12"/>
                <w:szCs w:val="16"/>
              </w:rPr>
            </w:pPr>
            <w:r w:rsidRPr="0027003C">
              <w:rPr>
                <w:b/>
                <w:sz w:val="12"/>
                <w:szCs w:val="16"/>
              </w:rPr>
              <w:t>2026</w:t>
            </w:r>
          </w:p>
        </w:tc>
        <w:tc>
          <w:tcPr>
            <w:tcW w:w="313" w:type="pct"/>
            <w:tcBorders>
              <w:top w:val="single" w:sz="4" w:space="0" w:color="auto"/>
              <w:left w:val="single" w:sz="4" w:space="0" w:color="auto"/>
              <w:bottom w:val="single" w:sz="4" w:space="0" w:color="auto"/>
              <w:right w:val="single" w:sz="4" w:space="0" w:color="auto"/>
            </w:tcBorders>
            <w:vAlign w:val="center"/>
          </w:tcPr>
          <w:p w:rsidR="008430E9" w:rsidRPr="0027003C" w:rsidRDefault="008430E9" w:rsidP="008430E9">
            <w:pPr>
              <w:pStyle w:val="ConsPlusCell"/>
              <w:jc w:val="center"/>
              <w:rPr>
                <w:b/>
                <w:sz w:val="12"/>
                <w:szCs w:val="16"/>
              </w:rPr>
            </w:pPr>
            <w:r w:rsidRPr="0027003C">
              <w:rPr>
                <w:b/>
                <w:sz w:val="12"/>
                <w:szCs w:val="16"/>
              </w:rPr>
              <w:t>2027</w:t>
            </w:r>
          </w:p>
        </w:tc>
      </w:tr>
      <w:tr w:rsidR="0027003C" w:rsidRPr="0027003C" w:rsidTr="0027003C">
        <w:trPr>
          <w:trHeight w:val="20"/>
        </w:trPr>
        <w:tc>
          <w:tcPr>
            <w:tcW w:w="111" w:type="pct"/>
            <w:tcBorders>
              <w:top w:val="single" w:sz="4" w:space="0" w:color="auto"/>
              <w:left w:val="single" w:sz="4" w:space="0" w:color="auto"/>
              <w:bottom w:val="single" w:sz="4" w:space="0" w:color="auto"/>
              <w:right w:val="single" w:sz="4" w:space="0" w:color="auto"/>
            </w:tcBorders>
          </w:tcPr>
          <w:p w:rsidR="008430E9" w:rsidRPr="0027003C" w:rsidRDefault="008430E9" w:rsidP="008430E9">
            <w:pPr>
              <w:pStyle w:val="ConsPlusCell"/>
              <w:jc w:val="center"/>
              <w:rPr>
                <w:sz w:val="12"/>
                <w:szCs w:val="16"/>
              </w:rPr>
            </w:pPr>
            <w:r w:rsidRPr="0027003C">
              <w:rPr>
                <w:sz w:val="12"/>
                <w:szCs w:val="16"/>
              </w:rPr>
              <w:t>1</w:t>
            </w:r>
          </w:p>
        </w:tc>
        <w:tc>
          <w:tcPr>
            <w:tcW w:w="1765" w:type="pct"/>
            <w:tcBorders>
              <w:top w:val="single" w:sz="4" w:space="0" w:color="auto"/>
              <w:left w:val="single" w:sz="4" w:space="0" w:color="auto"/>
              <w:bottom w:val="single" w:sz="4" w:space="0" w:color="auto"/>
              <w:right w:val="single" w:sz="4" w:space="0" w:color="auto"/>
            </w:tcBorders>
          </w:tcPr>
          <w:p w:rsidR="008430E9" w:rsidRPr="0027003C" w:rsidRDefault="008430E9" w:rsidP="008430E9">
            <w:pPr>
              <w:pStyle w:val="ConsPlusCell"/>
              <w:jc w:val="center"/>
              <w:rPr>
                <w:sz w:val="12"/>
                <w:szCs w:val="16"/>
              </w:rPr>
            </w:pPr>
            <w:r w:rsidRPr="0027003C">
              <w:rPr>
                <w:sz w:val="12"/>
                <w:szCs w:val="16"/>
              </w:rPr>
              <w:t>2</w:t>
            </w:r>
          </w:p>
        </w:tc>
        <w:tc>
          <w:tcPr>
            <w:tcW w:w="563" w:type="pct"/>
            <w:tcBorders>
              <w:top w:val="single" w:sz="4" w:space="0" w:color="auto"/>
              <w:left w:val="single" w:sz="4" w:space="0" w:color="auto"/>
              <w:bottom w:val="single" w:sz="4" w:space="0" w:color="auto"/>
              <w:right w:val="single" w:sz="4" w:space="0" w:color="auto"/>
            </w:tcBorders>
          </w:tcPr>
          <w:p w:rsidR="008430E9" w:rsidRPr="0027003C" w:rsidRDefault="008430E9" w:rsidP="008430E9">
            <w:pPr>
              <w:pStyle w:val="ConsPlusCell"/>
              <w:jc w:val="center"/>
              <w:rPr>
                <w:sz w:val="12"/>
                <w:szCs w:val="16"/>
              </w:rPr>
            </w:pPr>
            <w:r w:rsidRPr="0027003C">
              <w:rPr>
                <w:sz w:val="12"/>
                <w:szCs w:val="16"/>
              </w:rPr>
              <w:t>3</w:t>
            </w:r>
          </w:p>
        </w:tc>
        <w:tc>
          <w:tcPr>
            <w:tcW w:w="499" w:type="pct"/>
            <w:tcBorders>
              <w:top w:val="single" w:sz="4" w:space="0" w:color="auto"/>
              <w:left w:val="single" w:sz="4" w:space="0" w:color="auto"/>
              <w:bottom w:val="single" w:sz="4" w:space="0" w:color="auto"/>
              <w:right w:val="single" w:sz="4" w:space="0" w:color="auto"/>
            </w:tcBorders>
          </w:tcPr>
          <w:p w:rsidR="008430E9" w:rsidRPr="0027003C" w:rsidRDefault="008430E9" w:rsidP="008430E9">
            <w:pPr>
              <w:pStyle w:val="ConsPlusCell"/>
              <w:jc w:val="center"/>
              <w:rPr>
                <w:sz w:val="12"/>
                <w:szCs w:val="16"/>
              </w:rPr>
            </w:pPr>
            <w:r w:rsidRPr="0027003C">
              <w:rPr>
                <w:sz w:val="12"/>
                <w:szCs w:val="16"/>
              </w:rPr>
              <w:t>4</w:t>
            </w:r>
          </w:p>
        </w:tc>
        <w:tc>
          <w:tcPr>
            <w:tcW w:w="437" w:type="pct"/>
            <w:tcBorders>
              <w:top w:val="single" w:sz="4" w:space="0" w:color="auto"/>
              <w:left w:val="single" w:sz="4" w:space="0" w:color="auto"/>
              <w:bottom w:val="single" w:sz="4" w:space="0" w:color="auto"/>
              <w:right w:val="single" w:sz="4" w:space="0" w:color="auto"/>
            </w:tcBorders>
          </w:tcPr>
          <w:p w:rsidR="008430E9" w:rsidRPr="0027003C" w:rsidRDefault="008430E9" w:rsidP="008430E9">
            <w:pPr>
              <w:pStyle w:val="ConsPlusCell"/>
              <w:jc w:val="center"/>
              <w:rPr>
                <w:sz w:val="12"/>
                <w:szCs w:val="16"/>
              </w:rPr>
            </w:pPr>
            <w:r w:rsidRPr="0027003C">
              <w:rPr>
                <w:sz w:val="12"/>
                <w:szCs w:val="16"/>
              </w:rPr>
              <w:t>5</w:t>
            </w:r>
          </w:p>
        </w:tc>
        <w:tc>
          <w:tcPr>
            <w:tcW w:w="625" w:type="pct"/>
            <w:tcBorders>
              <w:top w:val="single" w:sz="4" w:space="0" w:color="auto"/>
              <w:left w:val="single" w:sz="4" w:space="0" w:color="auto"/>
              <w:bottom w:val="single" w:sz="4" w:space="0" w:color="auto"/>
              <w:right w:val="single" w:sz="4" w:space="0" w:color="auto"/>
            </w:tcBorders>
          </w:tcPr>
          <w:p w:rsidR="008430E9" w:rsidRPr="0027003C" w:rsidRDefault="008430E9" w:rsidP="008430E9">
            <w:pPr>
              <w:pStyle w:val="ConsPlusCell"/>
              <w:jc w:val="center"/>
              <w:rPr>
                <w:sz w:val="12"/>
                <w:szCs w:val="16"/>
              </w:rPr>
            </w:pPr>
            <w:r w:rsidRPr="0027003C">
              <w:rPr>
                <w:sz w:val="12"/>
                <w:szCs w:val="16"/>
              </w:rPr>
              <w:t>6</w:t>
            </w:r>
          </w:p>
        </w:tc>
        <w:tc>
          <w:tcPr>
            <w:tcW w:w="374" w:type="pct"/>
            <w:tcBorders>
              <w:top w:val="single" w:sz="4" w:space="0" w:color="auto"/>
              <w:left w:val="single" w:sz="4" w:space="0" w:color="auto"/>
              <w:bottom w:val="single" w:sz="4" w:space="0" w:color="auto"/>
              <w:right w:val="single" w:sz="4" w:space="0" w:color="auto"/>
            </w:tcBorders>
          </w:tcPr>
          <w:p w:rsidR="008430E9" w:rsidRPr="0027003C" w:rsidRDefault="008430E9" w:rsidP="008430E9">
            <w:pPr>
              <w:pStyle w:val="ConsPlusCell"/>
              <w:jc w:val="center"/>
              <w:rPr>
                <w:sz w:val="12"/>
                <w:szCs w:val="16"/>
              </w:rPr>
            </w:pPr>
            <w:r w:rsidRPr="0027003C">
              <w:rPr>
                <w:sz w:val="12"/>
                <w:szCs w:val="16"/>
              </w:rPr>
              <w:t>7</w:t>
            </w:r>
          </w:p>
        </w:tc>
        <w:tc>
          <w:tcPr>
            <w:tcW w:w="313" w:type="pct"/>
            <w:tcBorders>
              <w:top w:val="single" w:sz="4" w:space="0" w:color="auto"/>
              <w:left w:val="single" w:sz="4" w:space="0" w:color="auto"/>
              <w:bottom w:val="single" w:sz="4" w:space="0" w:color="auto"/>
              <w:right w:val="single" w:sz="4" w:space="0" w:color="auto"/>
            </w:tcBorders>
          </w:tcPr>
          <w:p w:rsidR="008430E9" w:rsidRPr="0027003C" w:rsidRDefault="008430E9" w:rsidP="008430E9">
            <w:pPr>
              <w:pStyle w:val="ConsPlusCell"/>
              <w:jc w:val="center"/>
              <w:rPr>
                <w:sz w:val="12"/>
                <w:szCs w:val="16"/>
              </w:rPr>
            </w:pPr>
            <w:r w:rsidRPr="0027003C">
              <w:rPr>
                <w:sz w:val="12"/>
                <w:szCs w:val="16"/>
              </w:rPr>
              <w:t>8</w:t>
            </w:r>
          </w:p>
        </w:tc>
        <w:tc>
          <w:tcPr>
            <w:tcW w:w="313" w:type="pct"/>
            <w:tcBorders>
              <w:top w:val="single" w:sz="4" w:space="0" w:color="auto"/>
              <w:left w:val="single" w:sz="4" w:space="0" w:color="auto"/>
              <w:bottom w:val="single" w:sz="4" w:space="0" w:color="auto"/>
              <w:right w:val="single" w:sz="4" w:space="0" w:color="auto"/>
            </w:tcBorders>
          </w:tcPr>
          <w:p w:rsidR="008430E9" w:rsidRPr="0027003C" w:rsidRDefault="008430E9" w:rsidP="008430E9">
            <w:pPr>
              <w:pStyle w:val="ConsPlusCell"/>
              <w:jc w:val="center"/>
              <w:rPr>
                <w:sz w:val="12"/>
                <w:szCs w:val="16"/>
              </w:rPr>
            </w:pPr>
            <w:r w:rsidRPr="0027003C">
              <w:rPr>
                <w:sz w:val="12"/>
                <w:szCs w:val="16"/>
              </w:rPr>
              <w:t>9</w:t>
            </w:r>
          </w:p>
        </w:tc>
      </w:tr>
      <w:tr w:rsidR="008430E9" w:rsidRPr="0027003C" w:rsidTr="0027003C">
        <w:trPr>
          <w:trHeight w:val="20"/>
        </w:trPr>
        <w:tc>
          <w:tcPr>
            <w:tcW w:w="111" w:type="pct"/>
            <w:tcBorders>
              <w:top w:val="single" w:sz="4" w:space="0" w:color="auto"/>
              <w:left w:val="single" w:sz="4" w:space="0" w:color="auto"/>
              <w:bottom w:val="single" w:sz="4" w:space="0" w:color="auto"/>
              <w:right w:val="single" w:sz="4" w:space="0" w:color="auto"/>
            </w:tcBorders>
          </w:tcPr>
          <w:p w:rsidR="008430E9" w:rsidRPr="0027003C" w:rsidRDefault="008430E9" w:rsidP="008430E9">
            <w:pPr>
              <w:jc w:val="center"/>
              <w:rPr>
                <w:rFonts w:ascii="Arial" w:hAnsi="Arial" w:cs="Arial"/>
                <w:sz w:val="12"/>
                <w:szCs w:val="16"/>
              </w:rPr>
            </w:pPr>
            <w:r w:rsidRPr="0027003C">
              <w:rPr>
                <w:rFonts w:ascii="Arial" w:hAnsi="Arial" w:cs="Arial"/>
                <w:sz w:val="12"/>
                <w:szCs w:val="16"/>
              </w:rPr>
              <w:t>1.</w:t>
            </w:r>
          </w:p>
        </w:tc>
        <w:tc>
          <w:tcPr>
            <w:tcW w:w="4889" w:type="pct"/>
            <w:gridSpan w:val="8"/>
            <w:tcBorders>
              <w:top w:val="single" w:sz="4" w:space="0" w:color="auto"/>
              <w:left w:val="single" w:sz="4" w:space="0" w:color="auto"/>
              <w:bottom w:val="single" w:sz="4" w:space="0" w:color="auto"/>
              <w:right w:val="single" w:sz="4" w:space="0" w:color="auto"/>
            </w:tcBorders>
          </w:tcPr>
          <w:p w:rsidR="008430E9" w:rsidRPr="0027003C" w:rsidRDefault="008430E9" w:rsidP="008430E9">
            <w:pPr>
              <w:rPr>
                <w:rFonts w:ascii="Arial" w:hAnsi="Arial" w:cs="Arial"/>
                <w:sz w:val="12"/>
                <w:szCs w:val="16"/>
              </w:rPr>
            </w:pPr>
            <w:r w:rsidRPr="0027003C">
              <w:rPr>
                <w:rFonts w:ascii="Arial" w:hAnsi="Arial" w:cs="Arial"/>
                <w:sz w:val="12"/>
                <w:szCs w:val="16"/>
              </w:rPr>
              <w:t>Задача. Организация проведения мероприятий по предупреждению и ликвидации болезней животных, отлову и содержанию животных без владельцев, защите населения от болезней, общих для человека и животных.</w:t>
            </w:r>
          </w:p>
        </w:tc>
      </w:tr>
      <w:tr w:rsidR="0027003C" w:rsidRPr="0027003C" w:rsidTr="0027003C">
        <w:trPr>
          <w:trHeight w:val="20"/>
        </w:trPr>
        <w:tc>
          <w:tcPr>
            <w:tcW w:w="111" w:type="pct"/>
            <w:vMerge w:val="restart"/>
            <w:tcBorders>
              <w:top w:val="nil"/>
              <w:left w:val="single" w:sz="4" w:space="0" w:color="auto"/>
              <w:right w:val="single" w:sz="4" w:space="0" w:color="auto"/>
            </w:tcBorders>
          </w:tcPr>
          <w:p w:rsidR="008430E9" w:rsidRPr="0027003C" w:rsidRDefault="008430E9" w:rsidP="008430E9">
            <w:pPr>
              <w:pStyle w:val="ConsPlusCell"/>
              <w:jc w:val="center"/>
              <w:rPr>
                <w:sz w:val="12"/>
                <w:szCs w:val="16"/>
              </w:rPr>
            </w:pPr>
            <w:r w:rsidRPr="0027003C">
              <w:rPr>
                <w:sz w:val="12"/>
                <w:szCs w:val="16"/>
              </w:rPr>
              <w:t>1.1.</w:t>
            </w:r>
          </w:p>
        </w:tc>
        <w:tc>
          <w:tcPr>
            <w:tcW w:w="1765" w:type="pct"/>
            <w:vMerge w:val="restart"/>
            <w:tcBorders>
              <w:top w:val="nil"/>
              <w:left w:val="single" w:sz="4" w:space="0" w:color="auto"/>
              <w:right w:val="single" w:sz="4" w:space="0" w:color="auto"/>
            </w:tcBorders>
          </w:tcPr>
          <w:p w:rsidR="008430E9" w:rsidRPr="0027003C" w:rsidRDefault="008430E9" w:rsidP="008430E9">
            <w:pPr>
              <w:pStyle w:val="ConsPlusCell"/>
              <w:rPr>
                <w:sz w:val="12"/>
                <w:szCs w:val="16"/>
              </w:rPr>
            </w:pPr>
            <w:r w:rsidRPr="0027003C">
              <w:rPr>
                <w:sz w:val="12"/>
                <w:szCs w:val="16"/>
              </w:rPr>
              <w:t>Отлов, транспортировка, учет животных, содержание животных без владельцев (вакцинация, стерилизация, чипирование), возврат владельцам или в место отлова, утилизация (уничтожение) биологических отходов, в том числе в результате эвтаназии отловленных животных</w:t>
            </w:r>
          </w:p>
        </w:tc>
        <w:tc>
          <w:tcPr>
            <w:tcW w:w="563" w:type="pct"/>
            <w:vMerge w:val="restart"/>
            <w:tcBorders>
              <w:top w:val="nil"/>
              <w:left w:val="single" w:sz="4" w:space="0" w:color="auto"/>
              <w:right w:val="single" w:sz="4" w:space="0" w:color="auto"/>
            </w:tcBorders>
          </w:tcPr>
          <w:p w:rsidR="008430E9" w:rsidRPr="0027003C" w:rsidRDefault="008430E9" w:rsidP="008430E9">
            <w:pPr>
              <w:pStyle w:val="ConsPlusCell"/>
              <w:rPr>
                <w:sz w:val="12"/>
                <w:szCs w:val="16"/>
              </w:rPr>
            </w:pPr>
            <w:r w:rsidRPr="0027003C">
              <w:rPr>
                <w:sz w:val="12"/>
                <w:szCs w:val="16"/>
              </w:rPr>
              <w:t>Администрация Валдайского муниципального района</w:t>
            </w:r>
          </w:p>
        </w:tc>
        <w:tc>
          <w:tcPr>
            <w:tcW w:w="499" w:type="pct"/>
            <w:vMerge w:val="restart"/>
            <w:tcBorders>
              <w:top w:val="nil"/>
              <w:left w:val="single" w:sz="4" w:space="0" w:color="auto"/>
              <w:right w:val="single" w:sz="4" w:space="0" w:color="auto"/>
            </w:tcBorders>
          </w:tcPr>
          <w:p w:rsidR="008430E9" w:rsidRPr="0027003C" w:rsidRDefault="008430E9" w:rsidP="008430E9">
            <w:pPr>
              <w:pStyle w:val="ConsPlusCell"/>
              <w:jc w:val="center"/>
              <w:rPr>
                <w:sz w:val="12"/>
                <w:szCs w:val="16"/>
              </w:rPr>
            </w:pPr>
            <w:r w:rsidRPr="0027003C">
              <w:rPr>
                <w:sz w:val="12"/>
                <w:szCs w:val="16"/>
              </w:rPr>
              <w:t>2025-2027 годы</w:t>
            </w:r>
          </w:p>
        </w:tc>
        <w:tc>
          <w:tcPr>
            <w:tcW w:w="437" w:type="pct"/>
            <w:vMerge w:val="restart"/>
            <w:tcBorders>
              <w:top w:val="nil"/>
              <w:left w:val="single" w:sz="4" w:space="0" w:color="auto"/>
              <w:right w:val="single" w:sz="4" w:space="0" w:color="auto"/>
            </w:tcBorders>
          </w:tcPr>
          <w:p w:rsidR="008430E9" w:rsidRPr="0027003C" w:rsidRDefault="008430E9" w:rsidP="008430E9">
            <w:pPr>
              <w:pStyle w:val="ConsPlusCell"/>
              <w:jc w:val="center"/>
              <w:rPr>
                <w:sz w:val="12"/>
                <w:szCs w:val="16"/>
              </w:rPr>
            </w:pPr>
            <w:r w:rsidRPr="0027003C">
              <w:rPr>
                <w:sz w:val="12"/>
                <w:szCs w:val="16"/>
              </w:rPr>
              <w:t>1.1.1,</w:t>
            </w:r>
          </w:p>
          <w:p w:rsidR="008430E9" w:rsidRPr="0027003C" w:rsidRDefault="008430E9" w:rsidP="008430E9">
            <w:pPr>
              <w:pStyle w:val="ConsPlusCell"/>
              <w:jc w:val="center"/>
              <w:rPr>
                <w:sz w:val="12"/>
                <w:szCs w:val="16"/>
              </w:rPr>
            </w:pPr>
            <w:r w:rsidRPr="0027003C">
              <w:rPr>
                <w:sz w:val="12"/>
                <w:szCs w:val="16"/>
              </w:rPr>
              <w:t>1.1.2</w:t>
            </w:r>
          </w:p>
        </w:tc>
        <w:tc>
          <w:tcPr>
            <w:tcW w:w="625" w:type="pct"/>
            <w:tcBorders>
              <w:top w:val="nil"/>
              <w:left w:val="single" w:sz="4" w:space="0" w:color="auto"/>
              <w:bottom w:val="single" w:sz="4" w:space="0" w:color="auto"/>
              <w:right w:val="single" w:sz="4" w:space="0" w:color="auto"/>
            </w:tcBorders>
          </w:tcPr>
          <w:p w:rsidR="008430E9" w:rsidRPr="0027003C" w:rsidRDefault="008430E9" w:rsidP="008430E9">
            <w:pPr>
              <w:pStyle w:val="ConsPlusCell"/>
              <w:rPr>
                <w:sz w:val="12"/>
                <w:szCs w:val="16"/>
              </w:rPr>
            </w:pPr>
            <w:r w:rsidRPr="0027003C">
              <w:rPr>
                <w:sz w:val="12"/>
                <w:szCs w:val="16"/>
              </w:rPr>
              <w:t>бюджет Новгородской области</w:t>
            </w:r>
          </w:p>
        </w:tc>
        <w:tc>
          <w:tcPr>
            <w:tcW w:w="374" w:type="pct"/>
            <w:tcBorders>
              <w:top w:val="nil"/>
              <w:left w:val="single" w:sz="4" w:space="0" w:color="auto"/>
              <w:bottom w:val="single" w:sz="4" w:space="0" w:color="auto"/>
              <w:right w:val="single" w:sz="4" w:space="0" w:color="auto"/>
            </w:tcBorders>
          </w:tcPr>
          <w:p w:rsidR="008430E9" w:rsidRPr="0027003C" w:rsidRDefault="008430E9" w:rsidP="008430E9">
            <w:pPr>
              <w:pStyle w:val="ConsPlusCell"/>
              <w:jc w:val="center"/>
              <w:rPr>
                <w:sz w:val="12"/>
                <w:szCs w:val="16"/>
              </w:rPr>
            </w:pPr>
            <w:r w:rsidRPr="0027003C">
              <w:rPr>
                <w:sz w:val="12"/>
                <w:szCs w:val="16"/>
              </w:rPr>
              <w:t>132,7</w:t>
            </w:r>
          </w:p>
        </w:tc>
        <w:tc>
          <w:tcPr>
            <w:tcW w:w="313" w:type="pct"/>
            <w:tcBorders>
              <w:top w:val="nil"/>
              <w:left w:val="single" w:sz="4" w:space="0" w:color="auto"/>
              <w:bottom w:val="single" w:sz="4" w:space="0" w:color="auto"/>
              <w:right w:val="single" w:sz="4" w:space="0" w:color="auto"/>
            </w:tcBorders>
          </w:tcPr>
          <w:p w:rsidR="008430E9" w:rsidRPr="0027003C" w:rsidRDefault="008430E9" w:rsidP="008430E9">
            <w:pPr>
              <w:pStyle w:val="ConsPlusCell"/>
              <w:jc w:val="center"/>
              <w:rPr>
                <w:sz w:val="12"/>
                <w:szCs w:val="16"/>
              </w:rPr>
            </w:pPr>
            <w:r w:rsidRPr="0027003C">
              <w:rPr>
                <w:sz w:val="12"/>
                <w:szCs w:val="16"/>
              </w:rPr>
              <w:t>132,7</w:t>
            </w:r>
          </w:p>
        </w:tc>
        <w:tc>
          <w:tcPr>
            <w:tcW w:w="313" w:type="pct"/>
            <w:tcBorders>
              <w:top w:val="nil"/>
              <w:left w:val="single" w:sz="4" w:space="0" w:color="auto"/>
              <w:bottom w:val="single" w:sz="4" w:space="0" w:color="auto"/>
              <w:right w:val="single" w:sz="4" w:space="0" w:color="auto"/>
            </w:tcBorders>
          </w:tcPr>
          <w:p w:rsidR="008430E9" w:rsidRPr="0027003C" w:rsidRDefault="008430E9" w:rsidP="008430E9">
            <w:pPr>
              <w:pStyle w:val="ConsPlusCell"/>
              <w:jc w:val="center"/>
              <w:rPr>
                <w:sz w:val="12"/>
                <w:szCs w:val="16"/>
              </w:rPr>
            </w:pPr>
            <w:r w:rsidRPr="0027003C">
              <w:rPr>
                <w:sz w:val="12"/>
                <w:szCs w:val="16"/>
              </w:rPr>
              <w:t>132,7</w:t>
            </w:r>
          </w:p>
        </w:tc>
      </w:tr>
      <w:tr w:rsidR="0027003C" w:rsidRPr="0027003C" w:rsidTr="0027003C">
        <w:trPr>
          <w:trHeight w:val="20"/>
        </w:trPr>
        <w:tc>
          <w:tcPr>
            <w:tcW w:w="111" w:type="pct"/>
            <w:vMerge/>
            <w:tcBorders>
              <w:left w:val="single" w:sz="4" w:space="0" w:color="auto"/>
              <w:bottom w:val="single" w:sz="4" w:space="0" w:color="auto"/>
              <w:right w:val="single" w:sz="4" w:space="0" w:color="auto"/>
            </w:tcBorders>
          </w:tcPr>
          <w:p w:rsidR="008430E9" w:rsidRPr="0027003C" w:rsidRDefault="008430E9" w:rsidP="008430E9">
            <w:pPr>
              <w:pStyle w:val="ConsPlusCell"/>
              <w:jc w:val="center"/>
              <w:rPr>
                <w:sz w:val="12"/>
                <w:szCs w:val="16"/>
              </w:rPr>
            </w:pPr>
          </w:p>
        </w:tc>
        <w:tc>
          <w:tcPr>
            <w:tcW w:w="1765" w:type="pct"/>
            <w:vMerge/>
            <w:tcBorders>
              <w:left w:val="single" w:sz="4" w:space="0" w:color="auto"/>
              <w:bottom w:val="single" w:sz="4" w:space="0" w:color="auto"/>
              <w:right w:val="single" w:sz="4" w:space="0" w:color="auto"/>
            </w:tcBorders>
          </w:tcPr>
          <w:p w:rsidR="008430E9" w:rsidRPr="0027003C" w:rsidRDefault="008430E9" w:rsidP="008430E9">
            <w:pPr>
              <w:pStyle w:val="ConsPlusCell"/>
              <w:rPr>
                <w:sz w:val="12"/>
                <w:szCs w:val="16"/>
              </w:rPr>
            </w:pPr>
          </w:p>
        </w:tc>
        <w:tc>
          <w:tcPr>
            <w:tcW w:w="563" w:type="pct"/>
            <w:vMerge/>
            <w:tcBorders>
              <w:left w:val="single" w:sz="4" w:space="0" w:color="auto"/>
              <w:bottom w:val="single" w:sz="4" w:space="0" w:color="auto"/>
              <w:right w:val="single" w:sz="4" w:space="0" w:color="auto"/>
            </w:tcBorders>
          </w:tcPr>
          <w:p w:rsidR="008430E9" w:rsidRPr="0027003C" w:rsidRDefault="008430E9" w:rsidP="008430E9">
            <w:pPr>
              <w:pStyle w:val="ConsPlusCell"/>
              <w:rPr>
                <w:sz w:val="12"/>
                <w:szCs w:val="16"/>
              </w:rPr>
            </w:pPr>
          </w:p>
        </w:tc>
        <w:tc>
          <w:tcPr>
            <w:tcW w:w="499" w:type="pct"/>
            <w:vMerge/>
            <w:tcBorders>
              <w:left w:val="single" w:sz="4" w:space="0" w:color="auto"/>
              <w:bottom w:val="single" w:sz="4" w:space="0" w:color="auto"/>
              <w:right w:val="single" w:sz="4" w:space="0" w:color="auto"/>
            </w:tcBorders>
          </w:tcPr>
          <w:p w:rsidR="008430E9" w:rsidRPr="0027003C" w:rsidRDefault="008430E9" w:rsidP="008430E9">
            <w:pPr>
              <w:pStyle w:val="ConsPlusCell"/>
              <w:jc w:val="center"/>
              <w:rPr>
                <w:sz w:val="12"/>
                <w:szCs w:val="16"/>
              </w:rPr>
            </w:pPr>
          </w:p>
        </w:tc>
        <w:tc>
          <w:tcPr>
            <w:tcW w:w="437" w:type="pct"/>
            <w:vMerge/>
            <w:tcBorders>
              <w:left w:val="single" w:sz="4" w:space="0" w:color="auto"/>
              <w:bottom w:val="single" w:sz="4" w:space="0" w:color="auto"/>
              <w:right w:val="single" w:sz="4" w:space="0" w:color="auto"/>
            </w:tcBorders>
          </w:tcPr>
          <w:p w:rsidR="008430E9" w:rsidRPr="0027003C" w:rsidRDefault="008430E9" w:rsidP="008430E9">
            <w:pPr>
              <w:pStyle w:val="ConsPlusCell"/>
              <w:jc w:val="center"/>
              <w:rPr>
                <w:sz w:val="12"/>
                <w:szCs w:val="16"/>
              </w:rPr>
            </w:pPr>
          </w:p>
        </w:tc>
        <w:tc>
          <w:tcPr>
            <w:tcW w:w="625" w:type="pct"/>
            <w:tcBorders>
              <w:top w:val="single" w:sz="4" w:space="0" w:color="auto"/>
              <w:left w:val="single" w:sz="4" w:space="0" w:color="auto"/>
              <w:bottom w:val="single" w:sz="4" w:space="0" w:color="auto"/>
              <w:right w:val="single" w:sz="4" w:space="0" w:color="auto"/>
            </w:tcBorders>
          </w:tcPr>
          <w:p w:rsidR="008430E9" w:rsidRPr="0027003C" w:rsidRDefault="008430E9" w:rsidP="008430E9">
            <w:pPr>
              <w:pStyle w:val="ConsPlusCell"/>
              <w:rPr>
                <w:sz w:val="12"/>
                <w:szCs w:val="16"/>
              </w:rPr>
            </w:pPr>
            <w:r w:rsidRPr="0027003C">
              <w:rPr>
                <w:sz w:val="12"/>
                <w:szCs w:val="16"/>
              </w:rPr>
              <w:t>бюджет Валдайского муниципаль-ного района</w:t>
            </w:r>
          </w:p>
        </w:tc>
        <w:tc>
          <w:tcPr>
            <w:tcW w:w="374" w:type="pct"/>
            <w:tcBorders>
              <w:top w:val="single" w:sz="4" w:space="0" w:color="auto"/>
              <w:left w:val="single" w:sz="4" w:space="0" w:color="auto"/>
              <w:bottom w:val="single" w:sz="4" w:space="0" w:color="auto"/>
              <w:right w:val="single" w:sz="4" w:space="0" w:color="auto"/>
            </w:tcBorders>
          </w:tcPr>
          <w:p w:rsidR="008430E9" w:rsidRPr="0027003C" w:rsidRDefault="008430E9" w:rsidP="008430E9">
            <w:pPr>
              <w:pStyle w:val="ConsPlusCell"/>
              <w:jc w:val="center"/>
              <w:rPr>
                <w:sz w:val="12"/>
                <w:szCs w:val="16"/>
              </w:rPr>
            </w:pPr>
            <w:r w:rsidRPr="0027003C">
              <w:rPr>
                <w:sz w:val="12"/>
                <w:szCs w:val="16"/>
              </w:rPr>
              <w:t>0</w:t>
            </w:r>
          </w:p>
        </w:tc>
        <w:tc>
          <w:tcPr>
            <w:tcW w:w="313" w:type="pct"/>
            <w:tcBorders>
              <w:top w:val="single" w:sz="4" w:space="0" w:color="auto"/>
              <w:left w:val="single" w:sz="4" w:space="0" w:color="auto"/>
              <w:bottom w:val="single" w:sz="4" w:space="0" w:color="auto"/>
              <w:right w:val="single" w:sz="4" w:space="0" w:color="auto"/>
            </w:tcBorders>
          </w:tcPr>
          <w:p w:rsidR="008430E9" w:rsidRPr="0027003C" w:rsidRDefault="008430E9" w:rsidP="008430E9">
            <w:pPr>
              <w:pStyle w:val="ConsPlusCell"/>
              <w:jc w:val="center"/>
              <w:rPr>
                <w:sz w:val="12"/>
                <w:szCs w:val="16"/>
              </w:rPr>
            </w:pPr>
            <w:r w:rsidRPr="0027003C">
              <w:rPr>
                <w:sz w:val="12"/>
                <w:szCs w:val="16"/>
              </w:rPr>
              <w:t>0</w:t>
            </w:r>
          </w:p>
        </w:tc>
        <w:tc>
          <w:tcPr>
            <w:tcW w:w="313" w:type="pct"/>
            <w:tcBorders>
              <w:top w:val="single" w:sz="4" w:space="0" w:color="auto"/>
              <w:left w:val="single" w:sz="4" w:space="0" w:color="auto"/>
              <w:bottom w:val="single" w:sz="4" w:space="0" w:color="auto"/>
              <w:right w:val="single" w:sz="4" w:space="0" w:color="auto"/>
            </w:tcBorders>
          </w:tcPr>
          <w:p w:rsidR="008430E9" w:rsidRPr="0027003C" w:rsidRDefault="008430E9" w:rsidP="008430E9">
            <w:pPr>
              <w:pStyle w:val="ConsPlusCell"/>
              <w:jc w:val="center"/>
              <w:rPr>
                <w:sz w:val="12"/>
                <w:szCs w:val="16"/>
              </w:rPr>
            </w:pPr>
            <w:r w:rsidRPr="0027003C">
              <w:rPr>
                <w:sz w:val="12"/>
                <w:szCs w:val="16"/>
              </w:rPr>
              <w:t>0</w:t>
            </w:r>
          </w:p>
        </w:tc>
      </w:tr>
    </w:tbl>
    <w:p w:rsidR="005D5C63" w:rsidRPr="008430E9" w:rsidRDefault="005D5C63" w:rsidP="008430E9">
      <w:pPr>
        <w:tabs>
          <w:tab w:val="left" w:pos="5954"/>
        </w:tabs>
        <w:jc w:val="right"/>
        <w:rPr>
          <w:rFonts w:ascii="Arial" w:hAnsi="Arial" w:cs="Arial"/>
          <w:b/>
          <w:sz w:val="16"/>
          <w:szCs w:val="16"/>
        </w:rPr>
      </w:pPr>
    </w:p>
    <w:p w:rsidR="0027003C" w:rsidRPr="0027003C" w:rsidRDefault="0027003C" w:rsidP="0027003C">
      <w:pPr>
        <w:jc w:val="center"/>
        <w:rPr>
          <w:rFonts w:ascii="Arial" w:hAnsi="Arial" w:cs="Arial"/>
          <w:b/>
          <w:sz w:val="16"/>
          <w:szCs w:val="16"/>
        </w:rPr>
      </w:pPr>
      <w:r w:rsidRPr="0027003C">
        <w:rPr>
          <w:rFonts w:ascii="Arial" w:hAnsi="Arial" w:cs="Arial"/>
          <w:b/>
          <w:sz w:val="16"/>
          <w:szCs w:val="16"/>
        </w:rPr>
        <w:t>АДМИНИСТРАЦИЯ ВАЛДАЙСКОГО МУНИЦИПАЛЬНОГО РАЙОНА</w:t>
      </w:r>
    </w:p>
    <w:p w:rsidR="0027003C" w:rsidRPr="0027003C" w:rsidRDefault="0027003C" w:rsidP="0027003C">
      <w:pPr>
        <w:jc w:val="center"/>
        <w:rPr>
          <w:rFonts w:ascii="Arial" w:hAnsi="Arial" w:cs="Arial"/>
          <w:sz w:val="16"/>
          <w:szCs w:val="16"/>
        </w:rPr>
      </w:pPr>
      <w:r w:rsidRPr="0027003C">
        <w:rPr>
          <w:rFonts w:ascii="Arial" w:hAnsi="Arial" w:cs="Arial"/>
          <w:sz w:val="16"/>
          <w:szCs w:val="16"/>
        </w:rPr>
        <w:t>П О С Т А Н О В Л Е Н И Е</w:t>
      </w:r>
    </w:p>
    <w:p w:rsidR="0027003C" w:rsidRPr="0027003C" w:rsidRDefault="0027003C" w:rsidP="0027003C">
      <w:pPr>
        <w:jc w:val="center"/>
        <w:rPr>
          <w:rFonts w:ascii="Arial" w:hAnsi="Arial" w:cs="Arial"/>
          <w:sz w:val="16"/>
          <w:szCs w:val="16"/>
        </w:rPr>
      </w:pPr>
      <w:r w:rsidRPr="0027003C">
        <w:rPr>
          <w:rFonts w:ascii="Arial" w:hAnsi="Arial" w:cs="Arial"/>
          <w:sz w:val="16"/>
          <w:szCs w:val="16"/>
        </w:rPr>
        <w:t>10.01.2025 № 29</w:t>
      </w:r>
    </w:p>
    <w:p w:rsidR="0027003C" w:rsidRPr="0027003C" w:rsidRDefault="0027003C" w:rsidP="0027003C">
      <w:pPr>
        <w:jc w:val="center"/>
        <w:rPr>
          <w:rFonts w:ascii="Arial" w:hAnsi="Arial" w:cs="Arial"/>
          <w:b/>
          <w:sz w:val="16"/>
          <w:szCs w:val="16"/>
        </w:rPr>
      </w:pPr>
      <w:r w:rsidRPr="0027003C">
        <w:rPr>
          <w:rFonts w:ascii="Arial" w:hAnsi="Arial" w:cs="Arial"/>
          <w:b/>
          <w:sz w:val="16"/>
          <w:szCs w:val="16"/>
        </w:rPr>
        <w:t>Об установлении</w:t>
      </w:r>
      <w:r>
        <w:rPr>
          <w:rFonts w:ascii="Arial" w:hAnsi="Arial" w:cs="Arial"/>
          <w:b/>
          <w:sz w:val="16"/>
          <w:szCs w:val="16"/>
        </w:rPr>
        <w:t xml:space="preserve"> </w:t>
      </w:r>
      <w:r w:rsidRPr="0027003C">
        <w:rPr>
          <w:rFonts w:ascii="Arial" w:hAnsi="Arial" w:cs="Arial"/>
          <w:b/>
          <w:sz w:val="16"/>
          <w:szCs w:val="16"/>
        </w:rPr>
        <w:t>публичного сервитута</w:t>
      </w:r>
    </w:p>
    <w:p w:rsidR="0027003C" w:rsidRPr="0027003C" w:rsidRDefault="0027003C" w:rsidP="0027003C">
      <w:pPr>
        <w:pStyle w:val="ac"/>
        <w:ind w:firstLine="284"/>
        <w:jc w:val="both"/>
        <w:rPr>
          <w:rFonts w:ascii="Arial" w:hAnsi="Arial" w:cs="Arial"/>
          <w:sz w:val="16"/>
          <w:szCs w:val="16"/>
        </w:rPr>
      </w:pPr>
      <w:r w:rsidRPr="0027003C">
        <w:rPr>
          <w:rFonts w:ascii="Arial" w:hAnsi="Arial" w:cs="Arial"/>
          <w:sz w:val="16"/>
          <w:szCs w:val="16"/>
        </w:rPr>
        <w:t xml:space="preserve">Руководствуясь пунктом 2 статьи 3.3 Федерального закона от 25 октября 2001 года № 137-ФЗ «О введении в действие Земельного кодекса Российской Федерации», статьёй 23, пунктом 1 статьи 39.37, пунктом 5 статьи 39.38, статьёй 39.39, пунктом 1 статьи 39.43, статьёй 39.45, статьёй 39.50 Земельного кодекса Российской Федерации, приказом Росреестра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w:t>
      </w:r>
      <w:r w:rsidRPr="0027003C">
        <w:rPr>
          <w:rFonts w:ascii="Arial" w:hAnsi="Arial" w:cs="Arial"/>
          <w:sz w:val="16"/>
          <w:szCs w:val="16"/>
        </w:rPr>
        <w:lastRenderedPageBreak/>
        <w:t>акционерного общества «Газпром газораспределение Великий Новгород» (далее – АО «Газпром газораспределение Великий Новгород») ИНН: 5321039753, ОГРН: 1025300780812 (юридический адрес: 173015, Новгородская область, г. Великий Новгород, ул. Загородная, д. 2, к. 2), публикации на официальном сайте муниципального образования от 25.12.2024 и ввиду отсутствия заявлений иных лиц, являющихся правообладателями земельных участков об учете их прав (обременений прав), Администрация Валдайского муниципального района</w:t>
      </w:r>
      <w:r w:rsidRPr="0027003C">
        <w:rPr>
          <w:rFonts w:ascii="Arial" w:hAnsi="Arial" w:cs="Arial"/>
          <w:color w:val="FF0000"/>
          <w:sz w:val="16"/>
          <w:szCs w:val="16"/>
        </w:rPr>
        <w:t xml:space="preserve"> </w:t>
      </w:r>
      <w:r w:rsidRPr="0027003C">
        <w:rPr>
          <w:rFonts w:ascii="Arial" w:hAnsi="Arial" w:cs="Arial"/>
          <w:b/>
          <w:sz w:val="16"/>
          <w:szCs w:val="16"/>
        </w:rPr>
        <w:t>ПОСТАНОВЛЯЕТ:</w:t>
      </w:r>
    </w:p>
    <w:p w:rsidR="0027003C" w:rsidRPr="0027003C" w:rsidRDefault="0027003C" w:rsidP="0027003C">
      <w:pPr>
        <w:pStyle w:val="ac"/>
        <w:ind w:firstLine="284"/>
        <w:jc w:val="both"/>
        <w:rPr>
          <w:rFonts w:ascii="Arial" w:hAnsi="Arial" w:cs="Arial"/>
          <w:sz w:val="16"/>
          <w:szCs w:val="16"/>
        </w:rPr>
      </w:pPr>
      <w:r w:rsidRPr="0027003C">
        <w:rPr>
          <w:rFonts w:ascii="Arial" w:hAnsi="Arial" w:cs="Arial"/>
          <w:sz w:val="16"/>
          <w:szCs w:val="16"/>
        </w:rPr>
        <w:t xml:space="preserve">1. Установить в интересах АО «Газпром газораспределение Великий Новгород» публичный сервитут на срок 11 месяцев для использования земель и земельных участков </w:t>
      </w:r>
      <w:r w:rsidRPr="0027003C">
        <w:rPr>
          <w:rFonts w:ascii="Arial" w:hAnsi="Arial" w:cs="Arial"/>
          <w:bCs/>
          <w:sz w:val="16"/>
          <w:szCs w:val="16"/>
        </w:rPr>
        <w:t xml:space="preserve">в целях строительства, реконструкции, эксплуатации, капитального ремонта линейного объекта системы газоснабжения – </w:t>
      </w:r>
      <w:r w:rsidRPr="0027003C">
        <w:rPr>
          <w:rFonts w:ascii="Arial" w:hAnsi="Arial" w:cs="Arial"/>
          <w:sz w:val="16"/>
          <w:szCs w:val="16"/>
        </w:rPr>
        <w:t>газопровод к индивидуальному жилому дому по адресу: Новгородская область, Валдайский район, с. Яжелбицы, ул. Центральная, д. 50, КН ЗУ 53:03:1513004:151, в соответствии с пунктом 1 статьи 39.37 Земельного кодекса Российской Федерации, по перечню земель и земельных участков согласно приложению 1 к настоящему постановлению.</w:t>
      </w:r>
    </w:p>
    <w:p w:rsidR="0027003C" w:rsidRPr="0027003C" w:rsidRDefault="0027003C" w:rsidP="0027003C">
      <w:pPr>
        <w:pStyle w:val="ac"/>
        <w:ind w:firstLine="284"/>
        <w:jc w:val="both"/>
        <w:rPr>
          <w:rFonts w:ascii="Arial" w:hAnsi="Arial" w:cs="Arial"/>
          <w:sz w:val="16"/>
          <w:szCs w:val="16"/>
        </w:rPr>
      </w:pPr>
      <w:r w:rsidRPr="0027003C">
        <w:rPr>
          <w:rFonts w:ascii="Arial" w:hAnsi="Arial" w:cs="Arial"/>
          <w:sz w:val="16"/>
          <w:szCs w:val="16"/>
        </w:rPr>
        <w:t>2. Утвердить границы публичного сервитута согласно приложению 2 к настоящему постановлению.</w:t>
      </w:r>
    </w:p>
    <w:p w:rsidR="0027003C" w:rsidRPr="0027003C" w:rsidRDefault="0027003C" w:rsidP="0027003C">
      <w:pPr>
        <w:pStyle w:val="ac"/>
        <w:ind w:firstLine="284"/>
        <w:jc w:val="both"/>
        <w:rPr>
          <w:rFonts w:ascii="Arial" w:hAnsi="Arial" w:cs="Arial"/>
          <w:sz w:val="16"/>
          <w:szCs w:val="16"/>
        </w:rPr>
      </w:pPr>
      <w:r w:rsidRPr="0027003C">
        <w:rPr>
          <w:rFonts w:ascii="Arial" w:hAnsi="Arial" w:cs="Arial"/>
          <w:sz w:val="16"/>
          <w:szCs w:val="16"/>
        </w:rPr>
        <w:t>3. Срок, в течение которого использование земельного участка (его части) и (или) расположенных на них объектов недвижимого имущества в соответствии с их разрешенным использованием будет в соответствии с подпунктом 4 пункта 1 статьи 39.41 Земельного кодекса Российской Федерации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составит 2 месяца.</w:t>
      </w:r>
    </w:p>
    <w:p w:rsidR="0027003C" w:rsidRPr="0027003C" w:rsidRDefault="0027003C" w:rsidP="0027003C">
      <w:pPr>
        <w:pStyle w:val="ac"/>
        <w:ind w:firstLine="284"/>
        <w:jc w:val="both"/>
        <w:rPr>
          <w:rFonts w:ascii="Arial" w:hAnsi="Arial" w:cs="Arial"/>
          <w:sz w:val="16"/>
          <w:szCs w:val="16"/>
        </w:rPr>
      </w:pPr>
      <w:r w:rsidRPr="0027003C">
        <w:rPr>
          <w:rFonts w:ascii="Arial" w:hAnsi="Arial" w:cs="Arial"/>
          <w:sz w:val="16"/>
          <w:szCs w:val="16"/>
        </w:rPr>
        <w:t>4.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20 ноября 2000 года № 878 «Об утверждении Правил охраны газораспределительных сетей».</w:t>
      </w:r>
    </w:p>
    <w:p w:rsidR="0027003C" w:rsidRPr="0027003C" w:rsidRDefault="0027003C" w:rsidP="0027003C">
      <w:pPr>
        <w:pStyle w:val="ac"/>
        <w:ind w:firstLine="284"/>
        <w:jc w:val="both"/>
        <w:rPr>
          <w:rFonts w:ascii="Arial" w:hAnsi="Arial" w:cs="Arial"/>
          <w:sz w:val="16"/>
          <w:szCs w:val="16"/>
        </w:rPr>
      </w:pPr>
      <w:r w:rsidRPr="0027003C">
        <w:rPr>
          <w:rFonts w:ascii="Arial" w:hAnsi="Arial" w:cs="Arial"/>
          <w:sz w:val="16"/>
          <w:szCs w:val="16"/>
        </w:rPr>
        <w:t>5. Установить свободный график проведения работ при осуществлении деятельности, для обеспечения которой устанавливается публичный сервитут, в отношении земель, государственная собственность на которые не разграничена, с учётом требований действующего законодательства Российской Федерации.</w:t>
      </w:r>
    </w:p>
    <w:p w:rsidR="0027003C" w:rsidRPr="0027003C" w:rsidRDefault="0027003C" w:rsidP="0027003C">
      <w:pPr>
        <w:pStyle w:val="ac"/>
        <w:ind w:firstLine="284"/>
        <w:jc w:val="both"/>
        <w:rPr>
          <w:rFonts w:ascii="Arial" w:hAnsi="Arial" w:cs="Arial"/>
          <w:sz w:val="16"/>
          <w:szCs w:val="16"/>
        </w:rPr>
      </w:pPr>
      <w:r w:rsidRPr="0027003C">
        <w:rPr>
          <w:rFonts w:ascii="Arial" w:hAnsi="Arial" w:cs="Arial"/>
          <w:sz w:val="16"/>
          <w:szCs w:val="16"/>
        </w:rPr>
        <w:t>6. Расчет платы за публичный сервитут в отношении земельных участков,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 производится в соответствии с пунктом 7 статьи 39.46 Земельного кодекса Российской Федерации.</w:t>
      </w:r>
    </w:p>
    <w:p w:rsidR="0027003C" w:rsidRPr="0027003C" w:rsidRDefault="0027003C" w:rsidP="0027003C">
      <w:pPr>
        <w:pStyle w:val="ac"/>
        <w:ind w:firstLine="284"/>
        <w:jc w:val="both"/>
        <w:rPr>
          <w:rFonts w:ascii="Arial" w:hAnsi="Arial" w:cs="Arial"/>
          <w:bCs/>
          <w:sz w:val="16"/>
          <w:szCs w:val="16"/>
        </w:rPr>
      </w:pPr>
      <w:r w:rsidRPr="0027003C">
        <w:rPr>
          <w:rFonts w:ascii="Arial" w:hAnsi="Arial" w:cs="Arial"/>
          <w:sz w:val="16"/>
          <w:szCs w:val="16"/>
        </w:rPr>
        <w:t xml:space="preserve">АО «Газпром газораспределение Великий Новгород» в соответствии с главой </w:t>
      </w:r>
      <w:r w:rsidRPr="0027003C">
        <w:rPr>
          <w:rFonts w:ascii="Arial" w:hAnsi="Arial" w:cs="Arial"/>
          <w:sz w:val="16"/>
          <w:szCs w:val="16"/>
          <w:lang w:val="en-US"/>
        </w:rPr>
        <w:t>VII</w:t>
      </w:r>
      <w:r w:rsidRPr="0027003C">
        <w:rPr>
          <w:rFonts w:ascii="Arial" w:hAnsi="Arial" w:cs="Arial"/>
          <w:sz w:val="16"/>
          <w:szCs w:val="16"/>
        </w:rPr>
        <w:t xml:space="preserve"> Земельного кодекса Российской Федерации обязано заключить в письменной форме соглашения об осуществлении публичного сервитута с землепользователями земельных участков с кадастровыми номерами </w:t>
      </w:r>
      <w:r w:rsidRPr="0027003C">
        <w:rPr>
          <w:rFonts w:ascii="Arial" w:hAnsi="Arial" w:cs="Arial"/>
          <w:bCs/>
          <w:sz w:val="16"/>
          <w:szCs w:val="16"/>
        </w:rPr>
        <w:t>53:03:0000000:10948, 53:03:0000000:13821 и 53:03:1513004:152, в которых будет определён размер платы за публичный сервитут, порядок и срок её внесения.</w:t>
      </w:r>
    </w:p>
    <w:p w:rsidR="0027003C" w:rsidRPr="0027003C" w:rsidRDefault="0027003C" w:rsidP="0027003C">
      <w:pPr>
        <w:pStyle w:val="ac"/>
        <w:ind w:firstLine="284"/>
        <w:jc w:val="both"/>
        <w:rPr>
          <w:rFonts w:ascii="Arial" w:hAnsi="Arial" w:cs="Arial"/>
          <w:sz w:val="16"/>
          <w:szCs w:val="16"/>
        </w:rPr>
      </w:pPr>
      <w:r w:rsidRPr="0027003C">
        <w:rPr>
          <w:rFonts w:ascii="Arial" w:hAnsi="Arial" w:cs="Arial"/>
          <w:bCs/>
          <w:sz w:val="16"/>
          <w:szCs w:val="16"/>
        </w:rPr>
        <w:t>6.1. </w:t>
      </w:r>
      <w:r w:rsidRPr="0027003C">
        <w:rPr>
          <w:rFonts w:ascii="Arial" w:hAnsi="Arial" w:cs="Arial"/>
          <w:sz w:val="16"/>
          <w:szCs w:val="16"/>
        </w:rPr>
        <w:t>В соответствии с пунктом 4 статьи 39.46 Земельного кодекса Российской Федерации плата за публичный сервитут в отношении земельных участков, находящихся в государственной или муниципальной собственности и не обремененного правами третьих лиц, устанавливается в размере 0,01 процента кадастровой стоимости такого земельного участка за каждый год использования этого земельного участка. При этом плата за публичный сервитут, установленный на три года и более, не может быть менее чем 0,1 процента кадастровой стоимости земельного участка, обремененного сервитутом, за весь срок сервитута.</w:t>
      </w:r>
    </w:p>
    <w:p w:rsidR="0027003C" w:rsidRPr="0027003C" w:rsidRDefault="0027003C" w:rsidP="0027003C">
      <w:pPr>
        <w:autoSpaceDE w:val="0"/>
        <w:autoSpaceDN w:val="0"/>
        <w:adjustRightInd w:val="0"/>
        <w:ind w:firstLine="284"/>
        <w:jc w:val="both"/>
        <w:rPr>
          <w:rFonts w:ascii="Arial" w:hAnsi="Arial" w:cs="Arial"/>
          <w:sz w:val="16"/>
          <w:szCs w:val="16"/>
        </w:rPr>
      </w:pPr>
      <w:r w:rsidRPr="0027003C">
        <w:rPr>
          <w:rFonts w:ascii="Arial" w:hAnsi="Arial" w:cs="Arial"/>
          <w:sz w:val="16"/>
          <w:szCs w:val="16"/>
        </w:rPr>
        <w:t>6.2. Расчет платы за публичный сервитут в отношении земельных участков, находящихся в государственной или муниципальной собственности и не обремененных правами третьих лиц, осуществляется по формуле:</w:t>
      </w:r>
    </w:p>
    <w:p w:rsidR="0027003C" w:rsidRPr="0027003C" w:rsidRDefault="0027003C" w:rsidP="0027003C">
      <w:pPr>
        <w:autoSpaceDE w:val="0"/>
        <w:autoSpaceDN w:val="0"/>
        <w:adjustRightInd w:val="0"/>
        <w:jc w:val="center"/>
        <w:outlineLvl w:val="0"/>
        <w:rPr>
          <w:rFonts w:ascii="Arial" w:hAnsi="Arial" w:cs="Arial"/>
          <w:sz w:val="16"/>
          <w:szCs w:val="16"/>
        </w:rPr>
      </w:pPr>
      <w:r w:rsidRPr="0027003C">
        <w:rPr>
          <w:rFonts w:ascii="Arial" w:hAnsi="Arial" w:cs="Arial"/>
          <w:sz w:val="16"/>
          <w:szCs w:val="16"/>
        </w:rPr>
        <w:t xml:space="preserve">ППС = </w:t>
      </w:r>
      <w:r w:rsidRPr="0027003C">
        <w:rPr>
          <w:rFonts w:ascii="Arial" w:hAnsi="Arial" w:cs="Arial"/>
          <w:sz w:val="16"/>
          <w:szCs w:val="16"/>
          <w:lang w:val="en-US"/>
        </w:rPr>
        <w:t>S</w:t>
      </w:r>
      <w:r w:rsidRPr="0027003C">
        <w:rPr>
          <w:rFonts w:ascii="Arial" w:hAnsi="Arial" w:cs="Arial"/>
          <w:sz w:val="16"/>
          <w:szCs w:val="16"/>
        </w:rPr>
        <w:t>зу х КС х 0,01% х С, где:</w:t>
      </w:r>
    </w:p>
    <w:tbl>
      <w:tblPr>
        <w:tblW w:w="4891" w:type="pct"/>
        <w:tblInd w:w="252" w:type="dxa"/>
        <w:tblLook w:val="04A0"/>
      </w:tblPr>
      <w:tblGrid>
        <w:gridCol w:w="719"/>
        <w:gridCol w:w="387"/>
        <w:gridCol w:w="10198"/>
      </w:tblGrid>
      <w:tr w:rsidR="0027003C" w:rsidRPr="0027003C" w:rsidTr="0027003C">
        <w:trPr>
          <w:trHeight w:val="20"/>
        </w:trPr>
        <w:tc>
          <w:tcPr>
            <w:tcW w:w="318" w:type="pct"/>
            <w:shd w:val="clear" w:color="auto" w:fill="auto"/>
          </w:tcPr>
          <w:p w:rsidR="0027003C" w:rsidRPr="0027003C" w:rsidRDefault="0027003C" w:rsidP="0027003C">
            <w:pPr>
              <w:autoSpaceDE w:val="0"/>
              <w:autoSpaceDN w:val="0"/>
              <w:adjustRightInd w:val="0"/>
              <w:jc w:val="both"/>
              <w:outlineLvl w:val="0"/>
              <w:rPr>
                <w:rFonts w:ascii="Arial" w:hAnsi="Arial" w:cs="Arial"/>
                <w:sz w:val="16"/>
                <w:szCs w:val="16"/>
              </w:rPr>
            </w:pPr>
            <w:r w:rsidRPr="0027003C">
              <w:rPr>
                <w:rFonts w:ascii="Arial" w:hAnsi="Arial" w:cs="Arial"/>
                <w:sz w:val="16"/>
                <w:szCs w:val="16"/>
              </w:rPr>
              <w:t>ППС</w:t>
            </w:r>
          </w:p>
        </w:tc>
        <w:tc>
          <w:tcPr>
            <w:tcW w:w="171" w:type="pct"/>
            <w:shd w:val="clear" w:color="auto" w:fill="auto"/>
          </w:tcPr>
          <w:p w:rsidR="0027003C" w:rsidRPr="0027003C" w:rsidRDefault="0027003C" w:rsidP="0027003C">
            <w:pPr>
              <w:autoSpaceDE w:val="0"/>
              <w:autoSpaceDN w:val="0"/>
              <w:adjustRightInd w:val="0"/>
              <w:jc w:val="both"/>
              <w:outlineLvl w:val="0"/>
              <w:rPr>
                <w:rFonts w:ascii="Arial" w:hAnsi="Arial" w:cs="Arial"/>
                <w:sz w:val="16"/>
                <w:szCs w:val="16"/>
              </w:rPr>
            </w:pPr>
            <w:r w:rsidRPr="0027003C">
              <w:rPr>
                <w:rFonts w:ascii="Arial" w:hAnsi="Arial" w:cs="Arial"/>
                <w:sz w:val="16"/>
                <w:szCs w:val="16"/>
              </w:rPr>
              <w:t>-</w:t>
            </w:r>
          </w:p>
        </w:tc>
        <w:tc>
          <w:tcPr>
            <w:tcW w:w="4511" w:type="pct"/>
            <w:shd w:val="clear" w:color="auto" w:fill="auto"/>
          </w:tcPr>
          <w:p w:rsidR="0027003C" w:rsidRPr="0027003C" w:rsidRDefault="0027003C" w:rsidP="0027003C">
            <w:pPr>
              <w:autoSpaceDE w:val="0"/>
              <w:autoSpaceDN w:val="0"/>
              <w:adjustRightInd w:val="0"/>
              <w:jc w:val="both"/>
              <w:outlineLvl w:val="0"/>
              <w:rPr>
                <w:rFonts w:ascii="Arial" w:hAnsi="Arial" w:cs="Arial"/>
                <w:sz w:val="16"/>
                <w:szCs w:val="16"/>
              </w:rPr>
            </w:pPr>
            <w:r w:rsidRPr="0027003C">
              <w:rPr>
                <w:rFonts w:ascii="Arial" w:hAnsi="Arial" w:cs="Arial"/>
                <w:sz w:val="16"/>
                <w:szCs w:val="16"/>
              </w:rPr>
              <w:t>плата за публичный сервитут;</w:t>
            </w:r>
          </w:p>
        </w:tc>
      </w:tr>
      <w:tr w:rsidR="0027003C" w:rsidRPr="0027003C" w:rsidTr="0027003C">
        <w:trPr>
          <w:trHeight w:val="20"/>
        </w:trPr>
        <w:tc>
          <w:tcPr>
            <w:tcW w:w="318" w:type="pct"/>
            <w:shd w:val="clear" w:color="auto" w:fill="auto"/>
          </w:tcPr>
          <w:p w:rsidR="0027003C" w:rsidRPr="0027003C" w:rsidRDefault="0027003C" w:rsidP="0027003C">
            <w:pPr>
              <w:autoSpaceDE w:val="0"/>
              <w:autoSpaceDN w:val="0"/>
              <w:adjustRightInd w:val="0"/>
              <w:jc w:val="both"/>
              <w:outlineLvl w:val="0"/>
              <w:rPr>
                <w:rFonts w:ascii="Arial" w:hAnsi="Arial" w:cs="Arial"/>
                <w:sz w:val="16"/>
                <w:szCs w:val="16"/>
              </w:rPr>
            </w:pPr>
            <w:r w:rsidRPr="0027003C">
              <w:rPr>
                <w:rFonts w:ascii="Arial" w:hAnsi="Arial" w:cs="Arial"/>
                <w:sz w:val="16"/>
                <w:szCs w:val="16"/>
                <w:lang w:val="en-US"/>
              </w:rPr>
              <w:t>S</w:t>
            </w:r>
            <w:r w:rsidRPr="0027003C">
              <w:rPr>
                <w:rFonts w:ascii="Arial" w:hAnsi="Arial" w:cs="Arial"/>
                <w:sz w:val="16"/>
                <w:szCs w:val="16"/>
              </w:rPr>
              <w:t>зу</w:t>
            </w:r>
          </w:p>
        </w:tc>
        <w:tc>
          <w:tcPr>
            <w:tcW w:w="171" w:type="pct"/>
            <w:shd w:val="clear" w:color="auto" w:fill="auto"/>
          </w:tcPr>
          <w:p w:rsidR="0027003C" w:rsidRPr="0027003C" w:rsidRDefault="0027003C" w:rsidP="0027003C">
            <w:pPr>
              <w:autoSpaceDE w:val="0"/>
              <w:autoSpaceDN w:val="0"/>
              <w:adjustRightInd w:val="0"/>
              <w:jc w:val="both"/>
              <w:outlineLvl w:val="0"/>
              <w:rPr>
                <w:rFonts w:ascii="Arial" w:hAnsi="Arial" w:cs="Arial"/>
                <w:sz w:val="16"/>
                <w:szCs w:val="16"/>
              </w:rPr>
            </w:pPr>
            <w:r w:rsidRPr="0027003C">
              <w:rPr>
                <w:rFonts w:ascii="Arial" w:hAnsi="Arial" w:cs="Arial"/>
                <w:sz w:val="16"/>
                <w:szCs w:val="16"/>
              </w:rPr>
              <w:t>-</w:t>
            </w:r>
          </w:p>
        </w:tc>
        <w:tc>
          <w:tcPr>
            <w:tcW w:w="4511" w:type="pct"/>
            <w:shd w:val="clear" w:color="auto" w:fill="auto"/>
          </w:tcPr>
          <w:p w:rsidR="0027003C" w:rsidRPr="0027003C" w:rsidRDefault="0027003C" w:rsidP="0027003C">
            <w:pPr>
              <w:autoSpaceDE w:val="0"/>
              <w:autoSpaceDN w:val="0"/>
              <w:adjustRightInd w:val="0"/>
              <w:jc w:val="both"/>
              <w:outlineLvl w:val="0"/>
              <w:rPr>
                <w:rFonts w:ascii="Arial" w:hAnsi="Arial" w:cs="Arial"/>
                <w:sz w:val="16"/>
                <w:szCs w:val="16"/>
              </w:rPr>
            </w:pPr>
            <w:r w:rsidRPr="0027003C">
              <w:rPr>
                <w:rFonts w:ascii="Arial" w:hAnsi="Arial" w:cs="Arial"/>
                <w:sz w:val="16"/>
                <w:szCs w:val="16"/>
              </w:rPr>
              <w:t>площадь земель, обремененных сервитутом;</w:t>
            </w:r>
          </w:p>
        </w:tc>
      </w:tr>
      <w:tr w:rsidR="0027003C" w:rsidRPr="0027003C" w:rsidTr="0027003C">
        <w:trPr>
          <w:trHeight w:val="20"/>
        </w:trPr>
        <w:tc>
          <w:tcPr>
            <w:tcW w:w="318" w:type="pct"/>
            <w:shd w:val="clear" w:color="auto" w:fill="auto"/>
          </w:tcPr>
          <w:p w:rsidR="0027003C" w:rsidRPr="0027003C" w:rsidRDefault="0027003C" w:rsidP="0027003C">
            <w:pPr>
              <w:autoSpaceDE w:val="0"/>
              <w:autoSpaceDN w:val="0"/>
              <w:adjustRightInd w:val="0"/>
              <w:jc w:val="both"/>
              <w:outlineLvl w:val="0"/>
              <w:rPr>
                <w:rFonts w:ascii="Arial" w:hAnsi="Arial" w:cs="Arial"/>
                <w:sz w:val="16"/>
                <w:szCs w:val="16"/>
              </w:rPr>
            </w:pPr>
            <w:r w:rsidRPr="0027003C">
              <w:rPr>
                <w:rFonts w:ascii="Arial" w:hAnsi="Arial" w:cs="Arial"/>
                <w:sz w:val="16"/>
                <w:szCs w:val="16"/>
              </w:rPr>
              <w:t>КС</w:t>
            </w:r>
          </w:p>
        </w:tc>
        <w:tc>
          <w:tcPr>
            <w:tcW w:w="171" w:type="pct"/>
            <w:shd w:val="clear" w:color="auto" w:fill="auto"/>
          </w:tcPr>
          <w:p w:rsidR="0027003C" w:rsidRPr="0027003C" w:rsidRDefault="0027003C" w:rsidP="0027003C">
            <w:pPr>
              <w:autoSpaceDE w:val="0"/>
              <w:autoSpaceDN w:val="0"/>
              <w:adjustRightInd w:val="0"/>
              <w:jc w:val="both"/>
              <w:outlineLvl w:val="0"/>
              <w:rPr>
                <w:rFonts w:ascii="Arial" w:hAnsi="Arial" w:cs="Arial"/>
                <w:sz w:val="16"/>
                <w:szCs w:val="16"/>
              </w:rPr>
            </w:pPr>
            <w:r w:rsidRPr="0027003C">
              <w:rPr>
                <w:rFonts w:ascii="Arial" w:hAnsi="Arial" w:cs="Arial"/>
                <w:sz w:val="16"/>
                <w:szCs w:val="16"/>
              </w:rPr>
              <w:t>-</w:t>
            </w:r>
          </w:p>
        </w:tc>
        <w:tc>
          <w:tcPr>
            <w:tcW w:w="4511" w:type="pct"/>
            <w:shd w:val="clear" w:color="auto" w:fill="auto"/>
          </w:tcPr>
          <w:p w:rsidR="0027003C" w:rsidRPr="0027003C" w:rsidRDefault="0027003C" w:rsidP="0027003C">
            <w:pPr>
              <w:autoSpaceDE w:val="0"/>
              <w:autoSpaceDN w:val="0"/>
              <w:adjustRightInd w:val="0"/>
              <w:jc w:val="both"/>
              <w:outlineLvl w:val="0"/>
              <w:rPr>
                <w:rFonts w:ascii="Arial" w:hAnsi="Arial" w:cs="Arial"/>
                <w:sz w:val="16"/>
                <w:szCs w:val="16"/>
              </w:rPr>
            </w:pPr>
            <w:r w:rsidRPr="0027003C">
              <w:rPr>
                <w:rFonts w:ascii="Arial" w:hAnsi="Arial" w:cs="Arial"/>
                <w:sz w:val="16"/>
                <w:szCs w:val="16"/>
              </w:rPr>
              <w:t xml:space="preserve">средний уровень кадастровой стоимости одного квадратного метра земельных участков соответствующей категории и вида разрешенного использования по муниципальному району, городскому округу Новгородской области, утвержденный в соответствии со </w:t>
            </w:r>
            <w:hyperlink r:id="rId24" w:history="1">
              <w:r w:rsidRPr="0027003C">
                <w:rPr>
                  <w:rStyle w:val="af3"/>
                  <w:rFonts w:ascii="Arial" w:hAnsi="Arial" w:cs="Arial"/>
                  <w:color w:val="000000"/>
                  <w:sz w:val="16"/>
                  <w:szCs w:val="16"/>
                  <w:u w:val="none"/>
                </w:rPr>
                <w:t>статьей 66</w:t>
              </w:r>
            </w:hyperlink>
            <w:r w:rsidRPr="0027003C">
              <w:rPr>
                <w:rFonts w:ascii="Arial" w:hAnsi="Arial" w:cs="Arial"/>
                <w:sz w:val="16"/>
                <w:szCs w:val="16"/>
              </w:rPr>
              <w:t xml:space="preserve"> Земельного кодекса Российской Федерации (руб.); постановлением Министерства строительства, архитектуры и имущественных отношений Новгородской области от 23.11.2022 № 22 (ред. от 14.12.2022) средний уровень кадастровой стоимости 1 кв.м составляет 77,86 руб.;</w:t>
            </w:r>
          </w:p>
        </w:tc>
      </w:tr>
      <w:tr w:rsidR="0027003C" w:rsidRPr="0027003C" w:rsidTr="0027003C">
        <w:trPr>
          <w:trHeight w:val="20"/>
        </w:trPr>
        <w:tc>
          <w:tcPr>
            <w:tcW w:w="318" w:type="pct"/>
            <w:shd w:val="clear" w:color="auto" w:fill="auto"/>
          </w:tcPr>
          <w:p w:rsidR="0027003C" w:rsidRPr="0027003C" w:rsidRDefault="0027003C" w:rsidP="0027003C">
            <w:pPr>
              <w:autoSpaceDE w:val="0"/>
              <w:autoSpaceDN w:val="0"/>
              <w:adjustRightInd w:val="0"/>
              <w:jc w:val="both"/>
              <w:outlineLvl w:val="0"/>
              <w:rPr>
                <w:rFonts w:ascii="Arial" w:hAnsi="Arial" w:cs="Arial"/>
                <w:sz w:val="16"/>
                <w:szCs w:val="16"/>
              </w:rPr>
            </w:pPr>
            <w:r w:rsidRPr="0027003C">
              <w:rPr>
                <w:rFonts w:ascii="Arial" w:hAnsi="Arial" w:cs="Arial"/>
                <w:sz w:val="16"/>
                <w:szCs w:val="16"/>
              </w:rPr>
              <w:t>0,01</w:t>
            </w:r>
          </w:p>
        </w:tc>
        <w:tc>
          <w:tcPr>
            <w:tcW w:w="171" w:type="pct"/>
            <w:shd w:val="clear" w:color="auto" w:fill="auto"/>
          </w:tcPr>
          <w:p w:rsidR="0027003C" w:rsidRPr="0027003C" w:rsidRDefault="0027003C" w:rsidP="0027003C">
            <w:pPr>
              <w:autoSpaceDE w:val="0"/>
              <w:autoSpaceDN w:val="0"/>
              <w:adjustRightInd w:val="0"/>
              <w:jc w:val="both"/>
              <w:outlineLvl w:val="0"/>
              <w:rPr>
                <w:rFonts w:ascii="Arial" w:hAnsi="Arial" w:cs="Arial"/>
                <w:sz w:val="16"/>
                <w:szCs w:val="16"/>
              </w:rPr>
            </w:pPr>
            <w:r w:rsidRPr="0027003C">
              <w:rPr>
                <w:rFonts w:ascii="Arial" w:hAnsi="Arial" w:cs="Arial"/>
                <w:sz w:val="16"/>
                <w:szCs w:val="16"/>
              </w:rPr>
              <w:t>-</w:t>
            </w:r>
          </w:p>
        </w:tc>
        <w:tc>
          <w:tcPr>
            <w:tcW w:w="4511" w:type="pct"/>
            <w:shd w:val="clear" w:color="auto" w:fill="auto"/>
          </w:tcPr>
          <w:p w:rsidR="0027003C" w:rsidRPr="0027003C" w:rsidRDefault="0027003C" w:rsidP="0027003C">
            <w:pPr>
              <w:autoSpaceDE w:val="0"/>
              <w:autoSpaceDN w:val="0"/>
              <w:adjustRightInd w:val="0"/>
              <w:jc w:val="both"/>
              <w:outlineLvl w:val="0"/>
              <w:rPr>
                <w:rFonts w:ascii="Arial" w:hAnsi="Arial" w:cs="Arial"/>
                <w:sz w:val="16"/>
                <w:szCs w:val="16"/>
              </w:rPr>
            </w:pPr>
            <w:r w:rsidRPr="0027003C">
              <w:rPr>
                <w:rFonts w:ascii="Arial" w:hAnsi="Arial" w:cs="Arial"/>
                <w:sz w:val="16"/>
                <w:szCs w:val="16"/>
              </w:rPr>
              <w:t>процент от кадастровой стоимости земельного участка;</w:t>
            </w:r>
          </w:p>
        </w:tc>
      </w:tr>
      <w:tr w:rsidR="0027003C" w:rsidRPr="0027003C" w:rsidTr="0027003C">
        <w:trPr>
          <w:trHeight w:val="20"/>
        </w:trPr>
        <w:tc>
          <w:tcPr>
            <w:tcW w:w="318" w:type="pct"/>
            <w:shd w:val="clear" w:color="auto" w:fill="auto"/>
          </w:tcPr>
          <w:p w:rsidR="0027003C" w:rsidRPr="0027003C" w:rsidRDefault="0027003C" w:rsidP="0027003C">
            <w:pPr>
              <w:autoSpaceDE w:val="0"/>
              <w:autoSpaceDN w:val="0"/>
              <w:adjustRightInd w:val="0"/>
              <w:jc w:val="both"/>
              <w:outlineLvl w:val="0"/>
              <w:rPr>
                <w:rFonts w:ascii="Arial" w:hAnsi="Arial" w:cs="Arial"/>
                <w:sz w:val="16"/>
                <w:szCs w:val="16"/>
              </w:rPr>
            </w:pPr>
            <w:r w:rsidRPr="0027003C">
              <w:rPr>
                <w:rFonts w:ascii="Arial" w:hAnsi="Arial" w:cs="Arial"/>
                <w:sz w:val="16"/>
                <w:szCs w:val="16"/>
              </w:rPr>
              <w:t>С</w:t>
            </w:r>
          </w:p>
        </w:tc>
        <w:tc>
          <w:tcPr>
            <w:tcW w:w="171" w:type="pct"/>
            <w:shd w:val="clear" w:color="auto" w:fill="auto"/>
          </w:tcPr>
          <w:p w:rsidR="0027003C" w:rsidRPr="0027003C" w:rsidRDefault="0027003C" w:rsidP="0027003C">
            <w:pPr>
              <w:autoSpaceDE w:val="0"/>
              <w:autoSpaceDN w:val="0"/>
              <w:adjustRightInd w:val="0"/>
              <w:jc w:val="both"/>
              <w:outlineLvl w:val="0"/>
              <w:rPr>
                <w:rFonts w:ascii="Arial" w:hAnsi="Arial" w:cs="Arial"/>
                <w:sz w:val="16"/>
                <w:szCs w:val="16"/>
              </w:rPr>
            </w:pPr>
            <w:r w:rsidRPr="0027003C">
              <w:rPr>
                <w:rFonts w:ascii="Arial" w:hAnsi="Arial" w:cs="Arial"/>
                <w:sz w:val="16"/>
                <w:szCs w:val="16"/>
              </w:rPr>
              <w:t>-</w:t>
            </w:r>
          </w:p>
        </w:tc>
        <w:tc>
          <w:tcPr>
            <w:tcW w:w="4511" w:type="pct"/>
            <w:shd w:val="clear" w:color="auto" w:fill="auto"/>
          </w:tcPr>
          <w:p w:rsidR="0027003C" w:rsidRPr="0027003C" w:rsidRDefault="0027003C" w:rsidP="0027003C">
            <w:pPr>
              <w:autoSpaceDE w:val="0"/>
              <w:autoSpaceDN w:val="0"/>
              <w:adjustRightInd w:val="0"/>
              <w:jc w:val="both"/>
              <w:outlineLvl w:val="0"/>
              <w:rPr>
                <w:rFonts w:ascii="Arial" w:hAnsi="Arial" w:cs="Arial"/>
                <w:sz w:val="16"/>
                <w:szCs w:val="16"/>
              </w:rPr>
            </w:pPr>
            <w:r w:rsidRPr="0027003C">
              <w:rPr>
                <w:rFonts w:ascii="Arial" w:hAnsi="Arial" w:cs="Arial"/>
                <w:sz w:val="16"/>
                <w:szCs w:val="16"/>
              </w:rPr>
              <w:t>срок публичного сервитута.</w:t>
            </w:r>
          </w:p>
        </w:tc>
      </w:tr>
    </w:tbl>
    <w:p w:rsidR="0027003C" w:rsidRPr="0027003C" w:rsidRDefault="0027003C" w:rsidP="0027003C">
      <w:pPr>
        <w:pStyle w:val="ac"/>
        <w:ind w:firstLine="284"/>
        <w:jc w:val="both"/>
        <w:rPr>
          <w:rFonts w:ascii="Arial" w:hAnsi="Arial" w:cs="Arial"/>
          <w:sz w:val="16"/>
          <w:szCs w:val="16"/>
        </w:rPr>
      </w:pPr>
      <w:r w:rsidRPr="0027003C">
        <w:rPr>
          <w:rFonts w:ascii="Arial" w:hAnsi="Arial" w:cs="Arial"/>
          <w:sz w:val="16"/>
          <w:szCs w:val="16"/>
        </w:rPr>
        <w:t>Размер платы за земли, государственная собственность на которые не разграничена, согласно приложению 1 к настоящему постановлению, за весь срок действия публичного сервитута, составляет: 83 копейки (117 кв.м (</w:t>
      </w:r>
      <w:r w:rsidRPr="0027003C">
        <w:rPr>
          <w:rFonts w:ascii="Arial" w:hAnsi="Arial" w:cs="Arial"/>
          <w:sz w:val="16"/>
          <w:szCs w:val="16"/>
          <w:lang w:val="en-US"/>
        </w:rPr>
        <w:t>S</w:t>
      </w:r>
      <w:r w:rsidRPr="0027003C">
        <w:rPr>
          <w:rFonts w:ascii="Arial" w:hAnsi="Arial" w:cs="Arial"/>
          <w:sz w:val="16"/>
          <w:szCs w:val="16"/>
        </w:rPr>
        <w:t>зу) х 77,86 руб/кв.м (КС) х 0,01% х 11 месяцев).</w:t>
      </w:r>
    </w:p>
    <w:p w:rsidR="0027003C" w:rsidRPr="0027003C" w:rsidRDefault="0027003C" w:rsidP="0027003C">
      <w:pPr>
        <w:ind w:firstLine="284"/>
        <w:jc w:val="both"/>
        <w:rPr>
          <w:rFonts w:ascii="Arial" w:hAnsi="Arial" w:cs="Arial"/>
          <w:sz w:val="16"/>
          <w:szCs w:val="16"/>
        </w:rPr>
      </w:pPr>
      <w:r w:rsidRPr="0027003C">
        <w:rPr>
          <w:rFonts w:ascii="Arial" w:hAnsi="Arial" w:cs="Arial"/>
          <w:sz w:val="16"/>
          <w:szCs w:val="16"/>
          <w:lang w:eastAsia="en-US"/>
        </w:rPr>
        <w:t xml:space="preserve">Расчёт платы за публичный сервитут </w:t>
      </w:r>
      <w:r w:rsidRPr="0027003C">
        <w:rPr>
          <w:rFonts w:ascii="Arial" w:hAnsi="Arial" w:cs="Arial"/>
          <w:sz w:val="16"/>
          <w:szCs w:val="16"/>
        </w:rPr>
        <w:t>за земли, государственная собственность на которые не разграничена в кадастровом квартале 53:03:1513004:</w:t>
      </w:r>
    </w:p>
    <w:p w:rsidR="0027003C" w:rsidRPr="0027003C" w:rsidRDefault="0027003C" w:rsidP="0027003C">
      <w:pPr>
        <w:ind w:firstLine="284"/>
        <w:jc w:val="both"/>
        <w:rPr>
          <w:rFonts w:ascii="Arial" w:hAnsi="Arial" w:cs="Arial"/>
          <w:sz w:val="16"/>
          <w:szCs w:val="16"/>
        </w:rPr>
      </w:pPr>
      <w:r w:rsidRPr="0027003C">
        <w:rPr>
          <w:rFonts w:ascii="Arial" w:hAnsi="Arial" w:cs="Arial"/>
          <w:sz w:val="16"/>
          <w:szCs w:val="16"/>
        </w:rPr>
        <w:t>кадастровая стоимость земель, обремененная публичным сервитутом: 117*77,86 = 9109,62;</w:t>
      </w:r>
    </w:p>
    <w:p w:rsidR="0027003C" w:rsidRPr="0027003C" w:rsidRDefault="0027003C" w:rsidP="0027003C">
      <w:pPr>
        <w:ind w:firstLine="284"/>
        <w:jc w:val="both"/>
        <w:rPr>
          <w:rFonts w:ascii="Arial" w:hAnsi="Arial" w:cs="Arial"/>
          <w:sz w:val="16"/>
          <w:szCs w:val="16"/>
        </w:rPr>
      </w:pPr>
      <w:r w:rsidRPr="0027003C">
        <w:rPr>
          <w:rFonts w:ascii="Arial" w:hAnsi="Arial" w:cs="Arial"/>
          <w:sz w:val="16"/>
          <w:szCs w:val="16"/>
        </w:rPr>
        <w:t>% от кадастровой стоимости (0,01%): 9109,62*0,0001(или 0,01%) = 0,91;</w:t>
      </w:r>
    </w:p>
    <w:p w:rsidR="0027003C" w:rsidRPr="0027003C" w:rsidRDefault="0027003C" w:rsidP="0027003C">
      <w:pPr>
        <w:ind w:firstLine="284"/>
        <w:jc w:val="both"/>
        <w:rPr>
          <w:rFonts w:ascii="Arial" w:hAnsi="Arial" w:cs="Arial"/>
          <w:sz w:val="16"/>
          <w:szCs w:val="16"/>
        </w:rPr>
      </w:pPr>
      <w:r w:rsidRPr="0027003C">
        <w:rPr>
          <w:rFonts w:ascii="Arial" w:hAnsi="Arial" w:cs="Arial"/>
          <w:sz w:val="16"/>
          <w:szCs w:val="16"/>
        </w:rPr>
        <w:t>за 1 год – 0,91*1 = 0,91;</w:t>
      </w:r>
    </w:p>
    <w:p w:rsidR="0027003C" w:rsidRPr="0027003C" w:rsidRDefault="0027003C" w:rsidP="0027003C">
      <w:pPr>
        <w:ind w:firstLine="284"/>
        <w:jc w:val="both"/>
        <w:rPr>
          <w:rFonts w:ascii="Arial" w:hAnsi="Arial" w:cs="Arial"/>
          <w:sz w:val="16"/>
          <w:szCs w:val="16"/>
        </w:rPr>
      </w:pPr>
      <w:r w:rsidRPr="0027003C">
        <w:rPr>
          <w:rFonts w:ascii="Arial" w:hAnsi="Arial" w:cs="Arial"/>
          <w:sz w:val="16"/>
          <w:szCs w:val="16"/>
        </w:rPr>
        <w:t>за 1 день – 0,91:365 дней = 0,0025;</w:t>
      </w:r>
    </w:p>
    <w:p w:rsidR="0027003C" w:rsidRPr="0027003C" w:rsidRDefault="0027003C" w:rsidP="0027003C">
      <w:pPr>
        <w:ind w:firstLine="284"/>
        <w:jc w:val="both"/>
        <w:rPr>
          <w:rFonts w:ascii="Arial" w:hAnsi="Arial" w:cs="Arial"/>
          <w:sz w:val="16"/>
          <w:szCs w:val="16"/>
        </w:rPr>
      </w:pPr>
      <w:r w:rsidRPr="0027003C">
        <w:rPr>
          <w:rFonts w:ascii="Arial" w:hAnsi="Arial" w:cs="Arial"/>
          <w:sz w:val="16"/>
          <w:szCs w:val="16"/>
        </w:rPr>
        <w:t>за 11 месяцев – 0,0025*334 дня = 0,83.</w:t>
      </w:r>
    </w:p>
    <w:p w:rsidR="0027003C" w:rsidRPr="0027003C" w:rsidRDefault="0027003C" w:rsidP="0027003C">
      <w:pPr>
        <w:pStyle w:val="ac"/>
        <w:ind w:firstLine="284"/>
        <w:jc w:val="both"/>
        <w:rPr>
          <w:rFonts w:ascii="Arial" w:hAnsi="Arial" w:cs="Arial"/>
          <w:sz w:val="16"/>
          <w:szCs w:val="16"/>
        </w:rPr>
      </w:pPr>
      <w:r w:rsidRPr="0027003C">
        <w:rPr>
          <w:rFonts w:ascii="Arial" w:hAnsi="Arial" w:cs="Arial"/>
          <w:sz w:val="16"/>
          <w:szCs w:val="16"/>
        </w:rPr>
        <w:t>Обладатель публичного сервитута обязан внести плату за публичный сервитут, установленный в отношении земель, государственная собственность на которые не разграничена и находящихся в муниципальной собственности, в рублях Российской Федерации, посредством перечисления денежных средств единовременным платежом не позднее шести месяцев со дня принятия решения об установлении публичного сервитута по следующим реквизитам:</w:t>
      </w:r>
    </w:p>
    <w:p w:rsidR="0027003C" w:rsidRPr="0027003C" w:rsidRDefault="0027003C" w:rsidP="0027003C">
      <w:pPr>
        <w:pStyle w:val="ac"/>
        <w:ind w:firstLine="284"/>
        <w:jc w:val="both"/>
        <w:rPr>
          <w:rFonts w:ascii="Arial" w:hAnsi="Arial" w:cs="Arial"/>
          <w:sz w:val="16"/>
          <w:szCs w:val="16"/>
        </w:rPr>
      </w:pPr>
      <w:r w:rsidRPr="0027003C">
        <w:rPr>
          <w:rFonts w:ascii="Arial" w:hAnsi="Arial" w:cs="Arial"/>
          <w:sz w:val="16"/>
          <w:szCs w:val="16"/>
        </w:rPr>
        <w:t>Получатель: Управление Федерального казначейства по Новгородской области (Администрация Валдайского муниципального района, л/с 04503012240), ИНН: 5302001218, КПП: 530201001, Банк получателя: ОТДЕЛЕНИЕ  НОВГОРОД  БАНКА  РОССИИ//УФК  ПО НОВГОРОДСКОЙ  ОБЛАСТИ г. Великий Новгород, р/с 03100643000000015000, к/с 40102810145370000042, БИК 014959900. Плата за публичный сервитут, предусмотренная решением уполномоченного органа об установлении публичного сервитута, КБК 900 111 05410 00 0000 120, ОКТМО – 49608101 Валдайское городское поселение; ОКТМО – 49608000 Валдайский муниципальный район.</w:t>
      </w:r>
    </w:p>
    <w:p w:rsidR="0027003C" w:rsidRPr="0027003C" w:rsidRDefault="0027003C" w:rsidP="0027003C">
      <w:pPr>
        <w:pStyle w:val="ac"/>
        <w:ind w:firstLine="284"/>
        <w:jc w:val="both"/>
        <w:rPr>
          <w:rFonts w:ascii="Arial" w:hAnsi="Arial" w:cs="Arial"/>
          <w:sz w:val="16"/>
          <w:szCs w:val="16"/>
        </w:rPr>
      </w:pPr>
      <w:r w:rsidRPr="0027003C">
        <w:rPr>
          <w:rFonts w:ascii="Arial" w:hAnsi="Arial" w:cs="Arial"/>
          <w:sz w:val="16"/>
          <w:szCs w:val="16"/>
        </w:rPr>
        <w:t>7. Возмещение правообладателям земельных участков убытков, причиненных пользованием публичного сервитута, осуществляется в порядке, предусмотренным действующим законодательством Российской Федерации.</w:t>
      </w:r>
    </w:p>
    <w:p w:rsidR="0027003C" w:rsidRPr="0027003C" w:rsidRDefault="0027003C" w:rsidP="0027003C">
      <w:pPr>
        <w:pStyle w:val="ac"/>
        <w:ind w:firstLine="284"/>
        <w:jc w:val="both"/>
        <w:rPr>
          <w:rFonts w:ascii="Arial" w:hAnsi="Arial" w:cs="Arial"/>
          <w:sz w:val="16"/>
          <w:szCs w:val="16"/>
        </w:rPr>
      </w:pPr>
      <w:r w:rsidRPr="0027003C">
        <w:rPr>
          <w:rFonts w:ascii="Arial" w:hAnsi="Arial" w:cs="Arial"/>
          <w:sz w:val="16"/>
          <w:szCs w:val="16"/>
        </w:rPr>
        <w:t>8. АО «Газпром газораспределение Великий Новгород» обязано привести земли и земельные участки, указанные в приложении 1, в состояние, пригодное для их использования в соответствии с видом разрешенного использования, в срок не позднее чем три месяца после завершения деятельности, для обеспечения которой устанавливается публичный сервитут.</w:t>
      </w:r>
    </w:p>
    <w:p w:rsidR="0027003C" w:rsidRPr="0027003C" w:rsidRDefault="0027003C" w:rsidP="0027003C">
      <w:pPr>
        <w:pStyle w:val="ac"/>
        <w:ind w:firstLine="284"/>
        <w:jc w:val="both"/>
        <w:rPr>
          <w:rFonts w:ascii="Arial" w:hAnsi="Arial" w:cs="Arial"/>
          <w:sz w:val="16"/>
          <w:szCs w:val="16"/>
        </w:rPr>
      </w:pPr>
      <w:r w:rsidRPr="0027003C">
        <w:rPr>
          <w:rFonts w:ascii="Arial" w:hAnsi="Arial" w:cs="Arial"/>
          <w:sz w:val="16"/>
          <w:szCs w:val="16"/>
        </w:rPr>
        <w:t>9. Публичный сервитут считается установленным со дня внесения сведений о нем в Единый государственный реестр недвижимости.</w:t>
      </w:r>
    </w:p>
    <w:p w:rsidR="0027003C" w:rsidRPr="0027003C" w:rsidRDefault="0027003C" w:rsidP="0027003C">
      <w:pPr>
        <w:tabs>
          <w:tab w:val="left" w:pos="284"/>
        </w:tabs>
        <w:ind w:firstLine="284"/>
        <w:jc w:val="both"/>
        <w:rPr>
          <w:rFonts w:ascii="Arial" w:hAnsi="Arial" w:cs="Arial"/>
          <w:sz w:val="16"/>
          <w:szCs w:val="16"/>
        </w:rPr>
      </w:pPr>
      <w:r w:rsidRPr="0027003C">
        <w:rPr>
          <w:rFonts w:ascii="Arial" w:hAnsi="Arial" w:cs="Arial"/>
          <w:sz w:val="16"/>
          <w:szCs w:val="16"/>
        </w:rPr>
        <w:t>10. Комитету по управлению муниципальным имуществом Администрации Валдайского муниципального района в течение пяти рабочих дней со дня принятия настоящего постановления организовать направление копии постановления с приложениями:</w:t>
      </w:r>
    </w:p>
    <w:p w:rsidR="0027003C" w:rsidRPr="0027003C" w:rsidRDefault="0027003C" w:rsidP="0027003C">
      <w:pPr>
        <w:tabs>
          <w:tab w:val="left" w:pos="284"/>
        </w:tabs>
        <w:ind w:firstLine="284"/>
        <w:jc w:val="both"/>
        <w:rPr>
          <w:rFonts w:ascii="Arial" w:hAnsi="Arial" w:cs="Arial"/>
          <w:sz w:val="16"/>
          <w:szCs w:val="16"/>
        </w:rPr>
      </w:pPr>
      <w:r w:rsidRPr="0027003C">
        <w:rPr>
          <w:rFonts w:ascii="Arial" w:hAnsi="Arial" w:cs="Arial"/>
          <w:sz w:val="16"/>
          <w:szCs w:val="16"/>
        </w:rPr>
        <w:t>10.1. В публично-правовую компанию «Роскадастр» по Новгородской области;</w:t>
      </w:r>
    </w:p>
    <w:p w:rsidR="0027003C" w:rsidRPr="0027003C" w:rsidRDefault="0027003C" w:rsidP="0027003C">
      <w:pPr>
        <w:tabs>
          <w:tab w:val="left" w:pos="284"/>
        </w:tabs>
        <w:ind w:firstLine="284"/>
        <w:jc w:val="both"/>
        <w:rPr>
          <w:rFonts w:ascii="Arial" w:hAnsi="Arial" w:cs="Arial"/>
          <w:sz w:val="16"/>
          <w:szCs w:val="16"/>
        </w:rPr>
      </w:pPr>
      <w:r w:rsidRPr="0027003C">
        <w:rPr>
          <w:rFonts w:ascii="Arial" w:hAnsi="Arial" w:cs="Arial"/>
          <w:sz w:val="16"/>
          <w:szCs w:val="16"/>
        </w:rPr>
        <w:t>10.2. АО «Газпром газораспределение Великий Новгород»,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27003C" w:rsidRPr="0027003C" w:rsidRDefault="0027003C" w:rsidP="0027003C">
      <w:pPr>
        <w:ind w:firstLine="284"/>
        <w:jc w:val="both"/>
        <w:rPr>
          <w:rFonts w:ascii="Arial" w:hAnsi="Arial" w:cs="Arial"/>
          <w:sz w:val="16"/>
          <w:szCs w:val="16"/>
        </w:rPr>
      </w:pPr>
      <w:r w:rsidRPr="0027003C">
        <w:rPr>
          <w:rFonts w:ascii="Arial" w:hAnsi="Arial" w:cs="Arial"/>
          <w:sz w:val="16"/>
          <w:szCs w:val="16"/>
        </w:rPr>
        <w:t>11.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27003C" w:rsidRPr="0027003C" w:rsidRDefault="0027003C" w:rsidP="0027003C">
      <w:pPr>
        <w:jc w:val="both"/>
        <w:rPr>
          <w:rFonts w:ascii="Arial" w:hAnsi="Arial" w:cs="Arial"/>
          <w:b/>
          <w:sz w:val="16"/>
          <w:szCs w:val="16"/>
        </w:rPr>
      </w:pPr>
      <w:r w:rsidRPr="0027003C">
        <w:rPr>
          <w:rFonts w:ascii="Arial" w:hAnsi="Arial" w:cs="Arial"/>
          <w:b/>
          <w:sz w:val="16"/>
          <w:szCs w:val="16"/>
        </w:rPr>
        <w:t>Глава муниципального района</w:t>
      </w:r>
      <w:r w:rsidRPr="0027003C">
        <w:rPr>
          <w:rFonts w:ascii="Arial" w:hAnsi="Arial" w:cs="Arial"/>
          <w:b/>
          <w:sz w:val="16"/>
          <w:szCs w:val="16"/>
        </w:rPr>
        <w:tab/>
      </w:r>
      <w:r w:rsidRPr="0027003C">
        <w:rPr>
          <w:rFonts w:ascii="Arial" w:hAnsi="Arial" w:cs="Arial"/>
          <w:b/>
          <w:sz w:val="16"/>
          <w:szCs w:val="16"/>
        </w:rPr>
        <w:tab/>
        <w:t>Ю.В.Стадэ</w:t>
      </w:r>
    </w:p>
    <w:p w:rsidR="0027003C" w:rsidRPr="0027003C" w:rsidRDefault="0027003C" w:rsidP="0027003C">
      <w:pPr>
        <w:ind w:left="8675"/>
        <w:jc w:val="center"/>
        <w:rPr>
          <w:rFonts w:ascii="Arial" w:hAnsi="Arial" w:cs="Arial"/>
          <w:sz w:val="12"/>
          <w:szCs w:val="16"/>
        </w:rPr>
      </w:pPr>
      <w:r w:rsidRPr="0027003C">
        <w:rPr>
          <w:rFonts w:ascii="Arial" w:hAnsi="Arial" w:cs="Arial"/>
          <w:sz w:val="12"/>
          <w:szCs w:val="16"/>
        </w:rPr>
        <w:t>Приложение 1</w:t>
      </w:r>
    </w:p>
    <w:p w:rsidR="0027003C" w:rsidRPr="0027003C" w:rsidRDefault="0027003C" w:rsidP="0027003C">
      <w:pPr>
        <w:autoSpaceDE w:val="0"/>
        <w:autoSpaceDN w:val="0"/>
        <w:adjustRightInd w:val="0"/>
        <w:ind w:left="8675"/>
        <w:jc w:val="center"/>
        <w:rPr>
          <w:rFonts w:ascii="Arial" w:hAnsi="Arial" w:cs="Arial"/>
          <w:sz w:val="12"/>
          <w:szCs w:val="16"/>
        </w:rPr>
      </w:pPr>
      <w:r w:rsidRPr="0027003C">
        <w:rPr>
          <w:rFonts w:ascii="Arial" w:hAnsi="Arial" w:cs="Arial"/>
          <w:sz w:val="12"/>
          <w:szCs w:val="16"/>
        </w:rPr>
        <w:t>к постановлению Администрации</w:t>
      </w:r>
    </w:p>
    <w:p w:rsidR="0027003C" w:rsidRPr="0027003C" w:rsidRDefault="0027003C" w:rsidP="0027003C">
      <w:pPr>
        <w:autoSpaceDE w:val="0"/>
        <w:autoSpaceDN w:val="0"/>
        <w:adjustRightInd w:val="0"/>
        <w:ind w:left="8675"/>
        <w:jc w:val="center"/>
        <w:rPr>
          <w:rFonts w:ascii="Arial" w:hAnsi="Arial" w:cs="Arial"/>
          <w:sz w:val="12"/>
          <w:szCs w:val="16"/>
        </w:rPr>
      </w:pPr>
      <w:r w:rsidRPr="0027003C">
        <w:rPr>
          <w:rFonts w:ascii="Arial" w:hAnsi="Arial" w:cs="Arial"/>
          <w:sz w:val="12"/>
          <w:szCs w:val="16"/>
        </w:rPr>
        <w:t>муниципального района</w:t>
      </w:r>
    </w:p>
    <w:p w:rsidR="0027003C" w:rsidRPr="0027003C" w:rsidRDefault="0027003C" w:rsidP="0027003C">
      <w:pPr>
        <w:ind w:left="8675"/>
        <w:jc w:val="center"/>
        <w:rPr>
          <w:rFonts w:ascii="Arial" w:hAnsi="Arial" w:cs="Arial"/>
          <w:sz w:val="12"/>
          <w:szCs w:val="16"/>
        </w:rPr>
      </w:pPr>
      <w:r w:rsidRPr="0027003C">
        <w:rPr>
          <w:rFonts w:ascii="Arial" w:hAnsi="Arial" w:cs="Arial"/>
          <w:sz w:val="12"/>
          <w:szCs w:val="16"/>
        </w:rPr>
        <w:t>от 10.01.2025 № 29</w:t>
      </w:r>
    </w:p>
    <w:p w:rsidR="0027003C" w:rsidRPr="0027003C" w:rsidRDefault="0027003C" w:rsidP="0027003C">
      <w:pPr>
        <w:jc w:val="center"/>
        <w:rPr>
          <w:rFonts w:ascii="Arial" w:hAnsi="Arial" w:cs="Arial"/>
          <w:b/>
          <w:sz w:val="16"/>
          <w:szCs w:val="16"/>
        </w:rPr>
      </w:pPr>
      <w:r w:rsidRPr="0027003C">
        <w:rPr>
          <w:rFonts w:ascii="Arial" w:hAnsi="Arial" w:cs="Arial"/>
          <w:b/>
          <w:sz w:val="16"/>
          <w:szCs w:val="16"/>
        </w:rPr>
        <w:t>Перечень земельных участков и земель, в отношении которых устанавливается публичный сервитут и его границы</w:t>
      </w:r>
    </w:p>
    <w:tbl>
      <w:tblPr>
        <w:tblStyle w:val="ab"/>
        <w:tblW w:w="5000" w:type="pct"/>
        <w:tblCellMar>
          <w:left w:w="0" w:type="dxa"/>
          <w:right w:w="0" w:type="dxa"/>
        </w:tblCellMar>
        <w:tblLook w:val="04A0"/>
      </w:tblPr>
      <w:tblGrid>
        <w:gridCol w:w="522"/>
        <w:gridCol w:w="4295"/>
        <w:gridCol w:w="6533"/>
      </w:tblGrid>
      <w:tr w:rsidR="0027003C" w:rsidRPr="0027003C" w:rsidTr="0027003C">
        <w:trPr>
          <w:trHeight w:val="20"/>
        </w:trPr>
        <w:tc>
          <w:tcPr>
            <w:tcW w:w="230" w:type="pct"/>
          </w:tcPr>
          <w:p w:rsidR="0027003C" w:rsidRPr="0027003C" w:rsidRDefault="0027003C" w:rsidP="0027003C">
            <w:pPr>
              <w:jc w:val="center"/>
              <w:rPr>
                <w:rFonts w:ascii="Arial" w:hAnsi="Arial" w:cs="Arial"/>
                <w:b/>
                <w:sz w:val="12"/>
                <w:szCs w:val="16"/>
              </w:rPr>
            </w:pPr>
            <w:r w:rsidRPr="0027003C">
              <w:rPr>
                <w:rFonts w:ascii="Arial" w:hAnsi="Arial" w:cs="Arial"/>
                <w:b/>
                <w:sz w:val="12"/>
                <w:szCs w:val="16"/>
              </w:rPr>
              <w:t>№ п/п</w:t>
            </w:r>
          </w:p>
        </w:tc>
        <w:tc>
          <w:tcPr>
            <w:tcW w:w="1892" w:type="pct"/>
          </w:tcPr>
          <w:p w:rsidR="0027003C" w:rsidRPr="0027003C" w:rsidRDefault="0027003C" w:rsidP="0027003C">
            <w:pPr>
              <w:jc w:val="center"/>
              <w:rPr>
                <w:rFonts w:ascii="Arial" w:hAnsi="Arial" w:cs="Arial"/>
                <w:b/>
                <w:sz w:val="12"/>
                <w:szCs w:val="16"/>
              </w:rPr>
            </w:pPr>
            <w:r w:rsidRPr="0027003C">
              <w:rPr>
                <w:rFonts w:ascii="Arial" w:hAnsi="Arial" w:cs="Arial"/>
                <w:b/>
                <w:sz w:val="12"/>
                <w:szCs w:val="16"/>
              </w:rPr>
              <w:t>Кадастровый номер земельного участка/ кадастрового квартала</w:t>
            </w:r>
          </w:p>
        </w:tc>
        <w:tc>
          <w:tcPr>
            <w:tcW w:w="2878" w:type="pct"/>
          </w:tcPr>
          <w:p w:rsidR="0027003C" w:rsidRPr="0027003C" w:rsidRDefault="0027003C" w:rsidP="0027003C">
            <w:pPr>
              <w:jc w:val="center"/>
              <w:rPr>
                <w:rFonts w:ascii="Arial" w:hAnsi="Arial" w:cs="Arial"/>
                <w:b/>
                <w:sz w:val="12"/>
                <w:szCs w:val="16"/>
              </w:rPr>
            </w:pPr>
            <w:r w:rsidRPr="0027003C">
              <w:rPr>
                <w:rFonts w:ascii="Arial" w:hAnsi="Arial" w:cs="Arial"/>
                <w:b/>
                <w:sz w:val="12"/>
                <w:szCs w:val="16"/>
              </w:rPr>
              <w:t>Адрес или иное описание местоположения земельного участка</w:t>
            </w:r>
          </w:p>
        </w:tc>
      </w:tr>
      <w:tr w:rsidR="0027003C" w:rsidRPr="0027003C" w:rsidTr="0027003C">
        <w:trPr>
          <w:trHeight w:val="20"/>
        </w:trPr>
        <w:tc>
          <w:tcPr>
            <w:tcW w:w="230" w:type="pct"/>
          </w:tcPr>
          <w:p w:rsidR="0027003C" w:rsidRPr="0027003C" w:rsidRDefault="0027003C" w:rsidP="00E20C5A">
            <w:pPr>
              <w:pStyle w:val="aff5"/>
              <w:numPr>
                <w:ilvl w:val="0"/>
                <w:numId w:val="35"/>
              </w:numPr>
              <w:ind w:left="0" w:firstLine="0"/>
              <w:contextualSpacing/>
              <w:jc w:val="center"/>
              <w:rPr>
                <w:rFonts w:ascii="Arial" w:hAnsi="Arial" w:cs="Arial"/>
                <w:sz w:val="12"/>
                <w:szCs w:val="16"/>
              </w:rPr>
            </w:pPr>
          </w:p>
        </w:tc>
        <w:tc>
          <w:tcPr>
            <w:tcW w:w="1892" w:type="pct"/>
          </w:tcPr>
          <w:p w:rsidR="0027003C" w:rsidRPr="0027003C" w:rsidRDefault="0027003C" w:rsidP="0027003C">
            <w:pPr>
              <w:jc w:val="center"/>
              <w:rPr>
                <w:rFonts w:ascii="Arial" w:hAnsi="Arial" w:cs="Arial"/>
                <w:color w:val="000000"/>
                <w:sz w:val="12"/>
                <w:szCs w:val="16"/>
              </w:rPr>
            </w:pPr>
            <w:r w:rsidRPr="0027003C">
              <w:rPr>
                <w:rFonts w:ascii="Arial" w:hAnsi="Arial" w:cs="Arial"/>
                <w:color w:val="000000"/>
                <w:sz w:val="12"/>
                <w:szCs w:val="16"/>
              </w:rPr>
              <w:t>53:03:0000000:10948</w:t>
            </w:r>
          </w:p>
        </w:tc>
        <w:tc>
          <w:tcPr>
            <w:tcW w:w="2878" w:type="pct"/>
          </w:tcPr>
          <w:p w:rsidR="0027003C" w:rsidRPr="0027003C" w:rsidRDefault="0027003C" w:rsidP="0027003C">
            <w:pPr>
              <w:rPr>
                <w:rFonts w:ascii="Arial" w:hAnsi="Arial" w:cs="Arial"/>
                <w:sz w:val="12"/>
                <w:szCs w:val="16"/>
              </w:rPr>
            </w:pPr>
            <w:r w:rsidRPr="0027003C">
              <w:rPr>
                <w:rFonts w:ascii="Arial" w:hAnsi="Arial" w:cs="Arial"/>
                <w:color w:val="000000"/>
                <w:sz w:val="12"/>
                <w:szCs w:val="16"/>
              </w:rPr>
              <w:t>Новгородская область, Валдайский район, Яжелбицкое сельское поселение, с. Яжелбицы, ул. Садовая</w:t>
            </w:r>
          </w:p>
        </w:tc>
      </w:tr>
      <w:tr w:rsidR="0027003C" w:rsidRPr="0027003C" w:rsidTr="0027003C">
        <w:trPr>
          <w:trHeight w:val="20"/>
        </w:trPr>
        <w:tc>
          <w:tcPr>
            <w:tcW w:w="230" w:type="pct"/>
          </w:tcPr>
          <w:p w:rsidR="0027003C" w:rsidRPr="0027003C" w:rsidRDefault="0027003C" w:rsidP="00E20C5A">
            <w:pPr>
              <w:pStyle w:val="aff5"/>
              <w:numPr>
                <w:ilvl w:val="0"/>
                <w:numId w:val="35"/>
              </w:numPr>
              <w:ind w:left="0" w:firstLine="0"/>
              <w:contextualSpacing/>
              <w:jc w:val="center"/>
              <w:rPr>
                <w:rFonts w:ascii="Arial" w:hAnsi="Arial" w:cs="Arial"/>
                <w:sz w:val="12"/>
                <w:szCs w:val="16"/>
              </w:rPr>
            </w:pPr>
          </w:p>
        </w:tc>
        <w:tc>
          <w:tcPr>
            <w:tcW w:w="1892" w:type="pct"/>
          </w:tcPr>
          <w:p w:rsidR="0027003C" w:rsidRPr="0027003C" w:rsidRDefault="0027003C" w:rsidP="0027003C">
            <w:pPr>
              <w:jc w:val="center"/>
              <w:rPr>
                <w:rFonts w:ascii="Arial" w:hAnsi="Arial" w:cs="Arial"/>
                <w:color w:val="000000"/>
                <w:sz w:val="12"/>
                <w:szCs w:val="16"/>
              </w:rPr>
            </w:pPr>
            <w:r w:rsidRPr="0027003C">
              <w:rPr>
                <w:rFonts w:ascii="Arial" w:hAnsi="Arial" w:cs="Arial"/>
                <w:color w:val="000000"/>
                <w:sz w:val="12"/>
                <w:szCs w:val="16"/>
              </w:rPr>
              <w:t>53:03:0000000:13821</w:t>
            </w:r>
          </w:p>
        </w:tc>
        <w:tc>
          <w:tcPr>
            <w:tcW w:w="2878" w:type="pct"/>
          </w:tcPr>
          <w:p w:rsidR="0027003C" w:rsidRPr="0027003C" w:rsidRDefault="0027003C" w:rsidP="0027003C">
            <w:pPr>
              <w:rPr>
                <w:rFonts w:ascii="Arial" w:hAnsi="Arial" w:cs="Arial"/>
                <w:color w:val="000000"/>
                <w:sz w:val="12"/>
                <w:szCs w:val="16"/>
              </w:rPr>
            </w:pPr>
            <w:r w:rsidRPr="0027003C">
              <w:rPr>
                <w:rFonts w:ascii="Arial" w:hAnsi="Arial" w:cs="Arial"/>
                <w:color w:val="000000"/>
                <w:sz w:val="12"/>
                <w:szCs w:val="16"/>
              </w:rPr>
              <w:t>Российская Федерация, Новгородская область, Валдайский муниципальный район, Яжелбицкое сельское поселение, с. Яжелбицы, земельный участок 2505</w:t>
            </w:r>
          </w:p>
        </w:tc>
      </w:tr>
      <w:tr w:rsidR="0027003C" w:rsidRPr="0027003C" w:rsidTr="0027003C">
        <w:trPr>
          <w:trHeight w:val="20"/>
        </w:trPr>
        <w:tc>
          <w:tcPr>
            <w:tcW w:w="230" w:type="pct"/>
          </w:tcPr>
          <w:p w:rsidR="0027003C" w:rsidRPr="0027003C" w:rsidRDefault="0027003C" w:rsidP="00E20C5A">
            <w:pPr>
              <w:pStyle w:val="aff5"/>
              <w:numPr>
                <w:ilvl w:val="0"/>
                <w:numId w:val="35"/>
              </w:numPr>
              <w:ind w:left="0" w:firstLine="0"/>
              <w:contextualSpacing/>
              <w:jc w:val="center"/>
              <w:rPr>
                <w:rFonts w:ascii="Arial" w:hAnsi="Arial" w:cs="Arial"/>
                <w:sz w:val="12"/>
                <w:szCs w:val="16"/>
              </w:rPr>
            </w:pPr>
          </w:p>
        </w:tc>
        <w:tc>
          <w:tcPr>
            <w:tcW w:w="1892" w:type="pct"/>
          </w:tcPr>
          <w:p w:rsidR="0027003C" w:rsidRPr="0027003C" w:rsidRDefault="0027003C" w:rsidP="0027003C">
            <w:pPr>
              <w:jc w:val="center"/>
              <w:rPr>
                <w:rFonts w:ascii="Arial" w:hAnsi="Arial" w:cs="Arial"/>
                <w:color w:val="000000"/>
                <w:sz w:val="12"/>
                <w:szCs w:val="16"/>
              </w:rPr>
            </w:pPr>
            <w:r w:rsidRPr="0027003C">
              <w:rPr>
                <w:rFonts w:ascii="Arial" w:hAnsi="Arial" w:cs="Arial"/>
                <w:color w:val="000000"/>
                <w:sz w:val="12"/>
                <w:szCs w:val="16"/>
              </w:rPr>
              <w:t>53:03:1513004:152</w:t>
            </w:r>
          </w:p>
        </w:tc>
        <w:tc>
          <w:tcPr>
            <w:tcW w:w="2878" w:type="pct"/>
          </w:tcPr>
          <w:p w:rsidR="0027003C" w:rsidRPr="0027003C" w:rsidRDefault="0027003C" w:rsidP="0027003C">
            <w:pPr>
              <w:rPr>
                <w:rFonts w:ascii="Arial" w:hAnsi="Arial" w:cs="Arial"/>
                <w:color w:val="000000"/>
                <w:sz w:val="12"/>
                <w:szCs w:val="16"/>
              </w:rPr>
            </w:pPr>
            <w:r w:rsidRPr="0027003C">
              <w:rPr>
                <w:rFonts w:ascii="Arial" w:hAnsi="Arial" w:cs="Arial"/>
                <w:color w:val="000000"/>
                <w:sz w:val="12"/>
                <w:szCs w:val="16"/>
              </w:rPr>
              <w:t>Новгородская область, Валдайский район, с. Яжелбицы, ул. Центральная</w:t>
            </w:r>
          </w:p>
        </w:tc>
      </w:tr>
      <w:tr w:rsidR="0027003C" w:rsidRPr="0027003C" w:rsidTr="0027003C">
        <w:trPr>
          <w:trHeight w:val="20"/>
        </w:trPr>
        <w:tc>
          <w:tcPr>
            <w:tcW w:w="230" w:type="pct"/>
          </w:tcPr>
          <w:p w:rsidR="0027003C" w:rsidRPr="0027003C" w:rsidRDefault="0027003C" w:rsidP="00E20C5A">
            <w:pPr>
              <w:pStyle w:val="aff5"/>
              <w:numPr>
                <w:ilvl w:val="0"/>
                <w:numId w:val="35"/>
              </w:numPr>
              <w:ind w:left="0" w:firstLine="0"/>
              <w:contextualSpacing/>
              <w:jc w:val="center"/>
              <w:rPr>
                <w:rFonts w:ascii="Arial" w:hAnsi="Arial" w:cs="Arial"/>
                <w:sz w:val="12"/>
                <w:szCs w:val="16"/>
              </w:rPr>
            </w:pPr>
          </w:p>
        </w:tc>
        <w:tc>
          <w:tcPr>
            <w:tcW w:w="1892" w:type="pct"/>
          </w:tcPr>
          <w:p w:rsidR="0027003C" w:rsidRPr="0027003C" w:rsidRDefault="0027003C" w:rsidP="0027003C">
            <w:pPr>
              <w:jc w:val="center"/>
              <w:rPr>
                <w:rFonts w:ascii="Arial" w:hAnsi="Arial" w:cs="Arial"/>
                <w:color w:val="000000"/>
                <w:sz w:val="12"/>
                <w:szCs w:val="16"/>
              </w:rPr>
            </w:pPr>
            <w:r w:rsidRPr="0027003C">
              <w:rPr>
                <w:rFonts w:ascii="Arial" w:hAnsi="Arial" w:cs="Arial"/>
                <w:color w:val="000000"/>
                <w:sz w:val="12"/>
                <w:szCs w:val="16"/>
              </w:rPr>
              <w:t>53:03:1513004</w:t>
            </w:r>
          </w:p>
        </w:tc>
        <w:tc>
          <w:tcPr>
            <w:tcW w:w="2878" w:type="pct"/>
          </w:tcPr>
          <w:p w:rsidR="0027003C" w:rsidRPr="0027003C" w:rsidRDefault="0027003C" w:rsidP="0027003C">
            <w:pPr>
              <w:rPr>
                <w:rFonts w:ascii="Arial" w:hAnsi="Arial" w:cs="Arial"/>
                <w:color w:val="000000"/>
                <w:sz w:val="12"/>
                <w:szCs w:val="16"/>
              </w:rPr>
            </w:pPr>
            <w:r w:rsidRPr="0027003C">
              <w:rPr>
                <w:rFonts w:ascii="Arial" w:hAnsi="Arial" w:cs="Arial"/>
                <w:color w:val="000000"/>
                <w:sz w:val="12"/>
                <w:szCs w:val="16"/>
              </w:rPr>
              <w:t>Российская Федерация, Новгородская область, Валдайский муниципальный район</w:t>
            </w:r>
          </w:p>
        </w:tc>
      </w:tr>
    </w:tbl>
    <w:p w:rsidR="0027003C" w:rsidRPr="0027003C" w:rsidRDefault="0027003C" w:rsidP="0027003C">
      <w:pPr>
        <w:jc w:val="right"/>
        <w:rPr>
          <w:rFonts w:ascii="Arial" w:hAnsi="Arial" w:cs="Arial"/>
          <w:sz w:val="6"/>
          <w:szCs w:val="6"/>
        </w:rPr>
      </w:pPr>
    </w:p>
    <w:p w:rsidR="005F02C1" w:rsidRDefault="005F02C1" w:rsidP="0027003C">
      <w:pPr>
        <w:ind w:left="8675"/>
        <w:jc w:val="center"/>
        <w:rPr>
          <w:rFonts w:ascii="Arial" w:hAnsi="Arial" w:cs="Arial"/>
          <w:sz w:val="12"/>
          <w:szCs w:val="16"/>
        </w:rPr>
      </w:pPr>
    </w:p>
    <w:p w:rsidR="005F02C1" w:rsidRDefault="005F02C1" w:rsidP="0027003C">
      <w:pPr>
        <w:ind w:left="8675"/>
        <w:jc w:val="center"/>
        <w:rPr>
          <w:rFonts w:ascii="Arial" w:hAnsi="Arial" w:cs="Arial"/>
          <w:sz w:val="12"/>
          <w:szCs w:val="16"/>
        </w:rPr>
      </w:pPr>
    </w:p>
    <w:p w:rsidR="005F02C1" w:rsidRDefault="005F02C1" w:rsidP="0027003C">
      <w:pPr>
        <w:ind w:left="8675"/>
        <w:jc w:val="center"/>
        <w:rPr>
          <w:rFonts w:ascii="Arial" w:hAnsi="Arial" w:cs="Arial"/>
          <w:sz w:val="12"/>
          <w:szCs w:val="16"/>
        </w:rPr>
      </w:pPr>
    </w:p>
    <w:p w:rsidR="0027003C" w:rsidRPr="0027003C" w:rsidRDefault="0027003C" w:rsidP="0027003C">
      <w:pPr>
        <w:ind w:left="8675"/>
        <w:jc w:val="center"/>
        <w:rPr>
          <w:rFonts w:ascii="Arial" w:hAnsi="Arial" w:cs="Arial"/>
          <w:sz w:val="12"/>
          <w:szCs w:val="16"/>
        </w:rPr>
      </w:pPr>
      <w:r w:rsidRPr="0027003C">
        <w:rPr>
          <w:rFonts w:ascii="Arial" w:hAnsi="Arial" w:cs="Arial"/>
          <w:sz w:val="12"/>
          <w:szCs w:val="16"/>
        </w:rPr>
        <w:lastRenderedPageBreak/>
        <w:t>Приложение 2</w:t>
      </w:r>
    </w:p>
    <w:p w:rsidR="0027003C" w:rsidRPr="0027003C" w:rsidRDefault="0027003C" w:rsidP="0027003C">
      <w:pPr>
        <w:autoSpaceDE w:val="0"/>
        <w:autoSpaceDN w:val="0"/>
        <w:adjustRightInd w:val="0"/>
        <w:ind w:left="8675"/>
        <w:jc w:val="center"/>
        <w:rPr>
          <w:rFonts w:ascii="Arial" w:hAnsi="Arial" w:cs="Arial"/>
          <w:sz w:val="12"/>
          <w:szCs w:val="16"/>
        </w:rPr>
      </w:pPr>
      <w:r w:rsidRPr="0027003C">
        <w:rPr>
          <w:rFonts w:ascii="Arial" w:hAnsi="Arial" w:cs="Arial"/>
          <w:sz w:val="12"/>
          <w:szCs w:val="16"/>
        </w:rPr>
        <w:t>к постановлению Администрации</w:t>
      </w:r>
    </w:p>
    <w:p w:rsidR="0027003C" w:rsidRPr="0027003C" w:rsidRDefault="0027003C" w:rsidP="005F02C1">
      <w:pPr>
        <w:autoSpaceDE w:val="0"/>
        <w:autoSpaceDN w:val="0"/>
        <w:adjustRightInd w:val="0"/>
        <w:ind w:left="8675"/>
        <w:jc w:val="center"/>
        <w:rPr>
          <w:rFonts w:ascii="Arial" w:hAnsi="Arial" w:cs="Arial"/>
          <w:sz w:val="12"/>
          <w:szCs w:val="16"/>
        </w:rPr>
      </w:pPr>
      <w:r w:rsidRPr="0027003C">
        <w:rPr>
          <w:rFonts w:ascii="Arial" w:hAnsi="Arial" w:cs="Arial"/>
          <w:sz w:val="12"/>
          <w:szCs w:val="16"/>
        </w:rPr>
        <w:t>муниципального района</w:t>
      </w:r>
      <w:r w:rsidR="005F02C1">
        <w:rPr>
          <w:rFonts w:ascii="Arial" w:hAnsi="Arial" w:cs="Arial"/>
          <w:sz w:val="12"/>
          <w:szCs w:val="16"/>
        </w:rPr>
        <w:t xml:space="preserve"> </w:t>
      </w:r>
      <w:r w:rsidRPr="0027003C">
        <w:rPr>
          <w:rFonts w:ascii="Arial" w:hAnsi="Arial" w:cs="Arial"/>
          <w:sz w:val="12"/>
          <w:szCs w:val="16"/>
        </w:rPr>
        <w:t>от 10.01.2025 № 29</w:t>
      </w:r>
    </w:p>
    <w:p w:rsidR="0027003C" w:rsidRPr="0027003C" w:rsidRDefault="0027003C" w:rsidP="0027003C">
      <w:pPr>
        <w:pStyle w:val="1fffc"/>
        <w:keepNext/>
        <w:keepLines/>
        <w:spacing w:before="0" w:after="0" w:line="240" w:lineRule="auto"/>
        <w:rPr>
          <w:rFonts w:ascii="Arial" w:hAnsi="Arial" w:cs="Arial"/>
          <w:b w:val="0"/>
          <w:sz w:val="16"/>
          <w:szCs w:val="16"/>
        </w:rPr>
      </w:pPr>
      <w:bookmarkStart w:id="4" w:name="bookmark0"/>
      <w:r w:rsidRPr="0027003C">
        <w:rPr>
          <w:rStyle w:val="1fffb"/>
          <w:rFonts w:ascii="Arial" w:hAnsi="Arial" w:cs="Arial"/>
          <w:b/>
          <w:sz w:val="16"/>
          <w:szCs w:val="16"/>
        </w:rPr>
        <w:t>ОПИСАНИЕ МЕСТОПОЛОЖЕНИЯ ГРАНИЦ</w:t>
      </w:r>
      <w:bookmarkEnd w:id="4"/>
    </w:p>
    <w:p w:rsidR="0027003C" w:rsidRDefault="0027003C" w:rsidP="0027003C">
      <w:pPr>
        <w:pStyle w:val="ac"/>
        <w:jc w:val="center"/>
        <w:rPr>
          <w:rStyle w:val="afff4"/>
          <w:rFonts w:ascii="Arial" w:hAnsi="Arial" w:cs="Arial"/>
          <w:b/>
          <w:sz w:val="16"/>
          <w:szCs w:val="16"/>
        </w:rPr>
      </w:pPr>
      <w:r w:rsidRPr="0027003C">
        <w:rPr>
          <w:rStyle w:val="afff4"/>
          <w:rFonts w:ascii="Arial" w:hAnsi="Arial" w:cs="Arial"/>
          <w:b/>
          <w:sz w:val="16"/>
          <w:szCs w:val="16"/>
        </w:rPr>
        <w:t>Публичный сервитут устанавливается в целях строительства газопровода к индивидуальному жилому дому,</w:t>
      </w:r>
      <w:r>
        <w:rPr>
          <w:rStyle w:val="afff4"/>
          <w:rFonts w:ascii="Arial" w:hAnsi="Arial" w:cs="Arial"/>
          <w:b/>
          <w:sz w:val="16"/>
          <w:szCs w:val="16"/>
        </w:rPr>
        <w:t xml:space="preserve"> </w:t>
      </w:r>
    </w:p>
    <w:p w:rsidR="0027003C" w:rsidRDefault="0027003C" w:rsidP="0027003C">
      <w:pPr>
        <w:pStyle w:val="ac"/>
        <w:jc w:val="center"/>
        <w:rPr>
          <w:rStyle w:val="afff4"/>
          <w:rFonts w:ascii="Arial" w:hAnsi="Arial" w:cs="Arial"/>
          <w:b/>
          <w:sz w:val="16"/>
          <w:szCs w:val="16"/>
        </w:rPr>
      </w:pPr>
      <w:r w:rsidRPr="0027003C">
        <w:rPr>
          <w:rStyle w:val="afff4"/>
          <w:rFonts w:ascii="Arial" w:hAnsi="Arial" w:cs="Arial"/>
          <w:b/>
          <w:sz w:val="16"/>
          <w:szCs w:val="16"/>
        </w:rPr>
        <w:t>расположенного по адресу: Новгородская область, Валдайский район, с. Яжелбицы, ул. Центральная, д. 50,</w:t>
      </w:r>
      <w:r>
        <w:rPr>
          <w:rStyle w:val="afff4"/>
          <w:rFonts w:ascii="Arial" w:hAnsi="Arial" w:cs="Arial"/>
          <w:b/>
          <w:sz w:val="16"/>
          <w:szCs w:val="16"/>
        </w:rPr>
        <w:t xml:space="preserve"> </w:t>
      </w:r>
    </w:p>
    <w:p w:rsidR="0027003C" w:rsidRPr="0027003C" w:rsidRDefault="0027003C" w:rsidP="0027003C">
      <w:pPr>
        <w:pStyle w:val="ac"/>
        <w:jc w:val="center"/>
        <w:rPr>
          <w:rStyle w:val="afff4"/>
          <w:rFonts w:ascii="Arial" w:hAnsi="Arial" w:cs="Arial"/>
          <w:b/>
          <w:sz w:val="16"/>
          <w:szCs w:val="16"/>
        </w:rPr>
      </w:pPr>
      <w:r w:rsidRPr="0027003C">
        <w:rPr>
          <w:rStyle w:val="afff4"/>
          <w:rFonts w:ascii="Arial" w:hAnsi="Arial" w:cs="Arial"/>
          <w:b/>
          <w:sz w:val="16"/>
          <w:szCs w:val="16"/>
        </w:rPr>
        <w:t>на земельном участке с кадастровым номером 53:03:1513004:151</w:t>
      </w:r>
    </w:p>
    <w:p w:rsidR="0027003C" w:rsidRPr="003F0094" w:rsidRDefault="0027003C" w:rsidP="0027003C">
      <w:pPr>
        <w:pStyle w:val="ac"/>
        <w:jc w:val="center"/>
        <w:rPr>
          <w:rStyle w:val="afff4"/>
          <w:rFonts w:ascii="Arial" w:hAnsi="Arial" w:cs="Arial"/>
          <w:sz w:val="6"/>
          <w:szCs w:val="16"/>
        </w:rPr>
      </w:pPr>
      <w:r w:rsidRPr="003F0094">
        <w:rPr>
          <w:rStyle w:val="afff4"/>
          <w:rFonts w:ascii="Arial" w:hAnsi="Arial" w:cs="Arial"/>
          <w:sz w:val="6"/>
          <w:szCs w:val="16"/>
        </w:rPr>
        <w:t>___________________________________________________________________</w:t>
      </w:r>
      <w:r w:rsidR="003F0094">
        <w:rPr>
          <w:rStyle w:val="afff4"/>
          <w:rFonts w:ascii="Arial" w:hAnsi="Arial" w:cs="Arial"/>
          <w:sz w:val="6"/>
          <w:szCs w:val="16"/>
        </w:rPr>
        <w:t>_________________________________________</w:t>
      </w:r>
      <w:r w:rsidRPr="003F0094">
        <w:rPr>
          <w:rStyle w:val="afff4"/>
          <w:rFonts w:ascii="Arial" w:hAnsi="Arial" w:cs="Arial"/>
          <w:sz w:val="6"/>
          <w:szCs w:val="16"/>
        </w:rPr>
        <w:t>_________________________________________</w:t>
      </w:r>
    </w:p>
    <w:p w:rsidR="0027003C" w:rsidRPr="0027003C" w:rsidRDefault="0027003C" w:rsidP="0027003C">
      <w:pPr>
        <w:pStyle w:val="ac"/>
        <w:jc w:val="center"/>
        <w:rPr>
          <w:rStyle w:val="afff4"/>
          <w:rFonts w:ascii="Arial" w:hAnsi="Arial" w:cs="Arial"/>
          <w:sz w:val="12"/>
          <w:szCs w:val="16"/>
        </w:rPr>
      </w:pPr>
      <w:r w:rsidRPr="0027003C">
        <w:rPr>
          <w:rStyle w:val="afff4"/>
          <w:rFonts w:ascii="Arial" w:hAnsi="Arial" w:cs="Arial"/>
          <w:sz w:val="12"/>
          <w:szCs w:val="16"/>
        </w:rPr>
        <w:t>(наименование объекта местоположение границ, которого описано (далее - объект)</w:t>
      </w:r>
    </w:p>
    <w:p w:rsidR="0027003C" w:rsidRPr="0027003C" w:rsidRDefault="0027003C" w:rsidP="0027003C">
      <w:pPr>
        <w:pStyle w:val="ac"/>
        <w:jc w:val="center"/>
        <w:rPr>
          <w:rFonts w:ascii="Arial" w:hAnsi="Arial" w:cs="Arial"/>
          <w:sz w:val="4"/>
          <w:szCs w:val="4"/>
        </w:rPr>
      </w:pPr>
    </w:p>
    <w:p w:rsidR="0027003C" w:rsidRPr="0027003C" w:rsidRDefault="0027003C" w:rsidP="0027003C">
      <w:pPr>
        <w:jc w:val="center"/>
        <w:rPr>
          <w:rFonts w:ascii="Arial" w:hAnsi="Arial" w:cs="Arial"/>
          <w:b/>
          <w:sz w:val="16"/>
          <w:szCs w:val="16"/>
        </w:rPr>
      </w:pPr>
      <w:bookmarkStart w:id="5" w:name="bookmark2"/>
      <w:r w:rsidRPr="0027003C">
        <w:rPr>
          <w:rFonts w:ascii="Arial" w:hAnsi="Arial" w:cs="Arial"/>
          <w:b/>
          <w:sz w:val="16"/>
          <w:szCs w:val="16"/>
        </w:rPr>
        <w:t>Раздел 1</w:t>
      </w:r>
      <w:bookmarkEnd w:id="5"/>
    </w:p>
    <w:tbl>
      <w:tblPr>
        <w:tblW w:w="0" w:type="auto"/>
        <w:tblCellMar>
          <w:left w:w="0" w:type="dxa"/>
          <w:right w:w="0" w:type="dxa"/>
        </w:tblCellMar>
        <w:tblLook w:val="0000"/>
      </w:tblPr>
      <w:tblGrid>
        <w:gridCol w:w="431"/>
        <w:gridCol w:w="1701"/>
        <w:gridCol w:w="9218"/>
      </w:tblGrid>
      <w:tr w:rsidR="0027003C" w:rsidRPr="0027003C" w:rsidTr="0027003C">
        <w:trPr>
          <w:trHeight w:val="20"/>
        </w:trPr>
        <w:tc>
          <w:tcPr>
            <w:tcW w:w="0" w:type="auto"/>
            <w:gridSpan w:val="3"/>
            <w:tcBorders>
              <w:top w:val="single" w:sz="4" w:space="0" w:color="auto"/>
              <w:left w:val="single" w:sz="4" w:space="0" w:color="auto"/>
              <w:bottom w:val="nil"/>
              <w:right w:val="single" w:sz="4" w:space="0" w:color="auto"/>
            </w:tcBorders>
            <w:vAlign w:val="center"/>
          </w:tcPr>
          <w:p w:rsidR="0027003C" w:rsidRPr="0027003C" w:rsidRDefault="0027003C" w:rsidP="0027003C">
            <w:pPr>
              <w:jc w:val="center"/>
              <w:rPr>
                <w:rFonts w:ascii="Arial" w:hAnsi="Arial" w:cs="Arial"/>
                <w:b/>
                <w:sz w:val="12"/>
                <w:szCs w:val="16"/>
              </w:rPr>
            </w:pPr>
            <w:r w:rsidRPr="0027003C">
              <w:rPr>
                <w:rFonts w:ascii="Arial" w:hAnsi="Arial" w:cs="Arial"/>
                <w:b/>
                <w:color w:val="000000"/>
                <w:sz w:val="12"/>
                <w:szCs w:val="16"/>
              </w:rPr>
              <w:t>Сведения об объекте</w:t>
            </w:r>
          </w:p>
        </w:tc>
      </w:tr>
      <w:tr w:rsidR="0027003C" w:rsidRPr="0027003C" w:rsidTr="003F0094">
        <w:trPr>
          <w:trHeight w:val="20"/>
        </w:trPr>
        <w:tc>
          <w:tcPr>
            <w:tcW w:w="431" w:type="dxa"/>
            <w:tcBorders>
              <w:top w:val="single" w:sz="4" w:space="0" w:color="auto"/>
              <w:left w:val="single" w:sz="4" w:space="0" w:color="auto"/>
              <w:bottom w:val="nil"/>
              <w:right w:val="nil"/>
            </w:tcBorders>
            <w:vAlign w:val="center"/>
          </w:tcPr>
          <w:p w:rsidR="0027003C" w:rsidRPr="0027003C" w:rsidRDefault="0027003C" w:rsidP="0027003C">
            <w:pPr>
              <w:jc w:val="center"/>
              <w:rPr>
                <w:rFonts w:ascii="Arial" w:hAnsi="Arial" w:cs="Arial"/>
                <w:b/>
                <w:sz w:val="12"/>
                <w:szCs w:val="16"/>
              </w:rPr>
            </w:pPr>
            <w:r w:rsidRPr="0027003C">
              <w:rPr>
                <w:rFonts w:ascii="Arial" w:hAnsi="Arial" w:cs="Arial"/>
                <w:b/>
                <w:color w:val="000000"/>
                <w:sz w:val="12"/>
                <w:szCs w:val="16"/>
              </w:rPr>
              <w:t>№ п/п</w:t>
            </w:r>
          </w:p>
        </w:tc>
        <w:tc>
          <w:tcPr>
            <w:tcW w:w="1701" w:type="dxa"/>
            <w:tcBorders>
              <w:top w:val="single" w:sz="4" w:space="0" w:color="auto"/>
              <w:left w:val="single" w:sz="4" w:space="0" w:color="auto"/>
              <w:bottom w:val="nil"/>
              <w:right w:val="nil"/>
            </w:tcBorders>
            <w:vAlign w:val="center"/>
          </w:tcPr>
          <w:p w:rsidR="0027003C" w:rsidRPr="0027003C" w:rsidRDefault="0027003C" w:rsidP="0027003C">
            <w:pPr>
              <w:jc w:val="center"/>
              <w:rPr>
                <w:rFonts w:ascii="Arial" w:hAnsi="Arial" w:cs="Arial"/>
                <w:b/>
                <w:sz w:val="12"/>
                <w:szCs w:val="16"/>
              </w:rPr>
            </w:pPr>
            <w:r w:rsidRPr="0027003C">
              <w:rPr>
                <w:rFonts w:ascii="Arial" w:hAnsi="Arial" w:cs="Arial"/>
                <w:b/>
                <w:color w:val="000000"/>
                <w:sz w:val="12"/>
                <w:szCs w:val="16"/>
              </w:rPr>
              <w:t>Характеристики объекта</w:t>
            </w:r>
          </w:p>
        </w:tc>
        <w:tc>
          <w:tcPr>
            <w:tcW w:w="9218" w:type="dxa"/>
            <w:tcBorders>
              <w:top w:val="single" w:sz="4" w:space="0" w:color="auto"/>
              <w:left w:val="single" w:sz="4" w:space="0" w:color="auto"/>
              <w:bottom w:val="nil"/>
              <w:right w:val="single" w:sz="4" w:space="0" w:color="auto"/>
            </w:tcBorders>
            <w:vAlign w:val="center"/>
          </w:tcPr>
          <w:p w:rsidR="0027003C" w:rsidRPr="0027003C" w:rsidRDefault="0027003C" w:rsidP="0027003C">
            <w:pPr>
              <w:jc w:val="center"/>
              <w:rPr>
                <w:rFonts w:ascii="Arial" w:hAnsi="Arial" w:cs="Arial"/>
                <w:b/>
                <w:sz w:val="12"/>
                <w:szCs w:val="16"/>
              </w:rPr>
            </w:pPr>
            <w:r w:rsidRPr="0027003C">
              <w:rPr>
                <w:rFonts w:ascii="Arial" w:hAnsi="Arial" w:cs="Arial"/>
                <w:b/>
                <w:color w:val="000000"/>
                <w:sz w:val="12"/>
                <w:szCs w:val="16"/>
              </w:rPr>
              <w:t>Описание характеристик</w:t>
            </w:r>
          </w:p>
        </w:tc>
      </w:tr>
      <w:tr w:rsidR="0027003C" w:rsidRPr="0027003C" w:rsidTr="003F0094">
        <w:trPr>
          <w:trHeight w:val="20"/>
        </w:trPr>
        <w:tc>
          <w:tcPr>
            <w:tcW w:w="431" w:type="dxa"/>
            <w:tcBorders>
              <w:top w:val="single" w:sz="4" w:space="0" w:color="auto"/>
              <w:left w:val="single" w:sz="4" w:space="0" w:color="auto"/>
              <w:bottom w:val="nil"/>
              <w:right w:val="nil"/>
            </w:tcBorders>
            <w:vAlign w:val="center"/>
          </w:tcPr>
          <w:p w:rsidR="0027003C" w:rsidRPr="0027003C" w:rsidRDefault="0027003C" w:rsidP="0027003C">
            <w:pPr>
              <w:jc w:val="center"/>
              <w:rPr>
                <w:rFonts w:ascii="Arial" w:hAnsi="Arial" w:cs="Arial"/>
                <w:sz w:val="12"/>
                <w:szCs w:val="16"/>
              </w:rPr>
            </w:pPr>
            <w:r w:rsidRPr="0027003C">
              <w:rPr>
                <w:rFonts w:ascii="Arial" w:hAnsi="Arial" w:cs="Arial"/>
                <w:color w:val="000000"/>
                <w:sz w:val="12"/>
                <w:szCs w:val="16"/>
              </w:rPr>
              <w:t>1</w:t>
            </w:r>
          </w:p>
        </w:tc>
        <w:tc>
          <w:tcPr>
            <w:tcW w:w="1701" w:type="dxa"/>
            <w:tcBorders>
              <w:top w:val="single" w:sz="4" w:space="0" w:color="auto"/>
              <w:left w:val="single" w:sz="4" w:space="0" w:color="auto"/>
              <w:bottom w:val="nil"/>
              <w:right w:val="nil"/>
            </w:tcBorders>
            <w:vAlign w:val="center"/>
          </w:tcPr>
          <w:p w:rsidR="0027003C" w:rsidRPr="0027003C" w:rsidRDefault="0027003C" w:rsidP="0027003C">
            <w:pPr>
              <w:jc w:val="center"/>
              <w:rPr>
                <w:rFonts w:ascii="Arial" w:hAnsi="Arial" w:cs="Arial"/>
                <w:sz w:val="12"/>
                <w:szCs w:val="16"/>
              </w:rPr>
            </w:pPr>
            <w:r w:rsidRPr="0027003C">
              <w:rPr>
                <w:rFonts w:ascii="Arial" w:hAnsi="Arial" w:cs="Arial"/>
                <w:color w:val="000000"/>
                <w:sz w:val="12"/>
                <w:szCs w:val="16"/>
              </w:rPr>
              <w:t>2</w:t>
            </w:r>
          </w:p>
        </w:tc>
        <w:tc>
          <w:tcPr>
            <w:tcW w:w="9218" w:type="dxa"/>
            <w:tcBorders>
              <w:top w:val="single" w:sz="4" w:space="0" w:color="auto"/>
              <w:left w:val="single" w:sz="4" w:space="0" w:color="auto"/>
              <w:bottom w:val="nil"/>
              <w:right w:val="single" w:sz="4" w:space="0" w:color="auto"/>
            </w:tcBorders>
            <w:vAlign w:val="center"/>
          </w:tcPr>
          <w:p w:rsidR="0027003C" w:rsidRPr="0027003C" w:rsidRDefault="0027003C" w:rsidP="0027003C">
            <w:pPr>
              <w:jc w:val="center"/>
              <w:rPr>
                <w:rFonts w:ascii="Arial" w:hAnsi="Arial" w:cs="Arial"/>
                <w:sz w:val="12"/>
                <w:szCs w:val="16"/>
              </w:rPr>
            </w:pPr>
            <w:r w:rsidRPr="0027003C">
              <w:rPr>
                <w:rFonts w:ascii="Arial" w:hAnsi="Arial" w:cs="Arial"/>
                <w:color w:val="000000"/>
                <w:sz w:val="12"/>
                <w:szCs w:val="16"/>
              </w:rPr>
              <w:t>3</w:t>
            </w:r>
          </w:p>
        </w:tc>
      </w:tr>
      <w:tr w:rsidR="0027003C" w:rsidRPr="0027003C" w:rsidTr="003F0094">
        <w:trPr>
          <w:trHeight w:val="20"/>
        </w:trPr>
        <w:tc>
          <w:tcPr>
            <w:tcW w:w="431" w:type="dxa"/>
            <w:tcBorders>
              <w:top w:val="single" w:sz="4" w:space="0" w:color="auto"/>
              <w:left w:val="single" w:sz="4" w:space="0" w:color="auto"/>
              <w:bottom w:val="nil"/>
              <w:right w:val="nil"/>
            </w:tcBorders>
          </w:tcPr>
          <w:p w:rsidR="0027003C" w:rsidRPr="0027003C" w:rsidRDefault="0027003C" w:rsidP="0027003C">
            <w:pPr>
              <w:jc w:val="center"/>
              <w:rPr>
                <w:rFonts w:ascii="Arial" w:hAnsi="Arial" w:cs="Arial"/>
                <w:sz w:val="12"/>
                <w:szCs w:val="16"/>
              </w:rPr>
            </w:pPr>
            <w:r w:rsidRPr="0027003C">
              <w:rPr>
                <w:rFonts w:ascii="Arial" w:hAnsi="Arial" w:cs="Arial"/>
                <w:color w:val="000000"/>
                <w:sz w:val="12"/>
                <w:szCs w:val="16"/>
              </w:rPr>
              <w:t>1</w:t>
            </w:r>
          </w:p>
        </w:tc>
        <w:tc>
          <w:tcPr>
            <w:tcW w:w="1701" w:type="dxa"/>
            <w:tcBorders>
              <w:top w:val="single" w:sz="4" w:space="0" w:color="auto"/>
              <w:left w:val="single" w:sz="4" w:space="0" w:color="auto"/>
              <w:bottom w:val="nil"/>
              <w:right w:val="nil"/>
            </w:tcBorders>
          </w:tcPr>
          <w:p w:rsidR="0027003C" w:rsidRPr="0027003C" w:rsidRDefault="0027003C" w:rsidP="0027003C">
            <w:pPr>
              <w:rPr>
                <w:rFonts w:ascii="Arial" w:hAnsi="Arial" w:cs="Arial"/>
                <w:sz w:val="12"/>
                <w:szCs w:val="16"/>
              </w:rPr>
            </w:pPr>
            <w:r w:rsidRPr="0027003C">
              <w:rPr>
                <w:rFonts w:ascii="Arial" w:hAnsi="Arial" w:cs="Arial"/>
                <w:color w:val="000000"/>
                <w:sz w:val="12"/>
                <w:szCs w:val="16"/>
              </w:rPr>
              <w:t>Местоположение объекта</w:t>
            </w:r>
          </w:p>
        </w:tc>
        <w:tc>
          <w:tcPr>
            <w:tcW w:w="9218" w:type="dxa"/>
            <w:tcBorders>
              <w:top w:val="single" w:sz="4" w:space="0" w:color="auto"/>
              <w:left w:val="single" w:sz="4" w:space="0" w:color="auto"/>
              <w:bottom w:val="nil"/>
              <w:right w:val="single" w:sz="4" w:space="0" w:color="auto"/>
            </w:tcBorders>
          </w:tcPr>
          <w:p w:rsidR="0027003C" w:rsidRPr="0027003C" w:rsidRDefault="0027003C" w:rsidP="0027003C">
            <w:pPr>
              <w:rPr>
                <w:rFonts w:ascii="Arial" w:hAnsi="Arial" w:cs="Arial"/>
                <w:sz w:val="12"/>
                <w:szCs w:val="16"/>
              </w:rPr>
            </w:pPr>
            <w:r w:rsidRPr="0027003C">
              <w:rPr>
                <w:rFonts w:ascii="Arial" w:hAnsi="Arial" w:cs="Arial"/>
                <w:color w:val="000000"/>
                <w:sz w:val="12"/>
                <w:szCs w:val="16"/>
              </w:rPr>
              <w:t>Новгородская область, Валдайский район, с. Яжелбицы, ул. Центральная, д. 50</w:t>
            </w:r>
          </w:p>
        </w:tc>
      </w:tr>
      <w:tr w:rsidR="0027003C" w:rsidRPr="0027003C" w:rsidTr="003F0094">
        <w:trPr>
          <w:trHeight w:val="20"/>
        </w:trPr>
        <w:tc>
          <w:tcPr>
            <w:tcW w:w="431" w:type="dxa"/>
            <w:tcBorders>
              <w:top w:val="single" w:sz="4" w:space="0" w:color="auto"/>
              <w:left w:val="single" w:sz="4" w:space="0" w:color="auto"/>
              <w:bottom w:val="nil"/>
              <w:right w:val="nil"/>
            </w:tcBorders>
          </w:tcPr>
          <w:p w:rsidR="0027003C" w:rsidRPr="0027003C" w:rsidRDefault="0027003C" w:rsidP="0027003C">
            <w:pPr>
              <w:jc w:val="center"/>
              <w:rPr>
                <w:rFonts w:ascii="Arial" w:hAnsi="Arial" w:cs="Arial"/>
                <w:sz w:val="12"/>
                <w:szCs w:val="16"/>
              </w:rPr>
            </w:pPr>
            <w:r w:rsidRPr="0027003C">
              <w:rPr>
                <w:rFonts w:ascii="Arial" w:hAnsi="Arial" w:cs="Arial"/>
                <w:color w:val="000000"/>
                <w:sz w:val="12"/>
                <w:szCs w:val="16"/>
              </w:rPr>
              <w:t>2</w:t>
            </w:r>
          </w:p>
        </w:tc>
        <w:tc>
          <w:tcPr>
            <w:tcW w:w="1701" w:type="dxa"/>
            <w:tcBorders>
              <w:top w:val="single" w:sz="4" w:space="0" w:color="auto"/>
              <w:left w:val="single" w:sz="4" w:space="0" w:color="auto"/>
              <w:bottom w:val="nil"/>
              <w:right w:val="nil"/>
            </w:tcBorders>
          </w:tcPr>
          <w:p w:rsidR="0027003C" w:rsidRPr="0027003C" w:rsidRDefault="0027003C" w:rsidP="0027003C">
            <w:pPr>
              <w:rPr>
                <w:rFonts w:ascii="Arial" w:hAnsi="Arial" w:cs="Arial"/>
                <w:sz w:val="12"/>
                <w:szCs w:val="16"/>
              </w:rPr>
            </w:pPr>
            <w:r w:rsidRPr="0027003C">
              <w:rPr>
                <w:rFonts w:ascii="Arial" w:hAnsi="Arial" w:cs="Arial"/>
                <w:color w:val="000000"/>
                <w:sz w:val="12"/>
                <w:szCs w:val="16"/>
              </w:rPr>
              <w:t>Площадь объекта ± величина погрешности определения площади (</w:t>
            </w:r>
            <w:r w:rsidRPr="0027003C">
              <w:rPr>
                <w:rFonts w:ascii="Arial" w:hAnsi="Arial" w:cs="Arial"/>
                <w:color w:val="000000"/>
                <w:sz w:val="12"/>
                <w:szCs w:val="16"/>
                <w:lang w:val="en-US"/>
              </w:rPr>
              <w:t>P</w:t>
            </w:r>
            <w:r w:rsidRPr="0027003C">
              <w:rPr>
                <w:rFonts w:ascii="Arial" w:hAnsi="Arial" w:cs="Arial"/>
                <w:color w:val="000000"/>
                <w:sz w:val="12"/>
                <w:szCs w:val="16"/>
              </w:rPr>
              <w:t xml:space="preserve">± Дельта </w:t>
            </w:r>
            <w:r w:rsidRPr="0027003C">
              <w:rPr>
                <w:rFonts w:ascii="Arial" w:hAnsi="Arial" w:cs="Arial"/>
                <w:color w:val="000000"/>
                <w:sz w:val="12"/>
                <w:szCs w:val="16"/>
                <w:lang w:val="en-US"/>
              </w:rPr>
              <w:t>P</w:t>
            </w:r>
            <w:r w:rsidRPr="0027003C">
              <w:rPr>
                <w:rFonts w:ascii="Arial" w:hAnsi="Arial" w:cs="Arial"/>
                <w:color w:val="000000"/>
                <w:sz w:val="12"/>
                <w:szCs w:val="16"/>
              </w:rPr>
              <w:t>)</w:t>
            </w:r>
          </w:p>
        </w:tc>
        <w:tc>
          <w:tcPr>
            <w:tcW w:w="9218" w:type="dxa"/>
            <w:tcBorders>
              <w:top w:val="single" w:sz="4" w:space="0" w:color="auto"/>
              <w:left w:val="single" w:sz="4" w:space="0" w:color="auto"/>
              <w:bottom w:val="nil"/>
              <w:right w:val="single" w:sz="4" w:space="0" w:color="auto"/>
            </w:tcBorders>
          </w:tcPr>
          <w:p w:rsidR="0027003C" w:rsidRPr="0027003C" w:rsidRDefault="0027003C" w:rsidP="0027003C">
            <w:pPr>
              <w:rPr>
                <w:rFonts w:ascii="Arial" w:hAnsi="Arial" w:cs="Arial"/>
                <w:sz w:val="12"/>
                <w:szCs w:val="16"/>
              </w:rPr>
            </w:pPr>
            <w:r w:rsidRPr="0027003C">
              <w:rPr>
                <w:rFonts w:ascii="Arial" w:hAnsi="Arial" w:cs="Arial"/>
                <w:color w:val="000000"/>
                <w:sz w:val="12"/>
                <w:szCs w:val="16"/>
              </w:rPr>
              <w:t>455 ± 7</w:t>
            </w:r>
          </w:p>
        </w:tc>
      </w:tr>
      <w:tr w:rsidR="0027003C" w:rsidRPr="0027003C" w:rsidTr="003F0094">
        <w:trPr>
          <w:trHeight w:val="20"/>
        </w:trPr>
        <w:tc>
          <w:tcPr>
            <w:tcW w:w="431" w:type="dxa"/>
            <w:tcBorders>
              <w:top w:val="single" w:sz="4" w:space="0" w:color="auto"/>
              <w:left w:val="single" w:sz="4" w:space="0" w:color="auto"/>
              <w:bottom w:val="single" w:sz="4" w:space="0" w:color="auto"/>
              <w:right w:val="nil"/>
            </w:tcBorders>
          </w:tcPr>
          <w:p w:rsidR="0027003C" w:rsidRPr="0027003C" w:rsidRDefault="0027003C" w:rsidP="0027003C">
            <w:pPr>
              <w:jc w:val="center"/>
              <w:rPr>
                <w:rFonts w:ascii="Arial" w:hAnsi="Arial" w:cs="Arial"/>
                <w:sz w:val="12"/>
                <w:szCs w:val="16"/>
              </w:rPr>
            </w:pPr>
            <w:r w:rsidRPr="0027003C">
              <w:rPr>
                <w:rFonts w:ascii="Arial" w:hAnsi="Arial" w:cs="Arial"/>
                <w:color w:val="000000"/>
                <w:sz w:val="12"/>
                <w:szCs w:val="16"/>
              </w:rPr>
              <w:t>3</w:t>
            </w:r>
          </w:p>
        </w:tc>
        <w:tc>
          <w:tcPr>
            <w:tcW w:w="1701" w:type="dxa"/>
            <w:tcBorders>
              <w:top w:val="single" w:sz="4" w:space="0" w:color="auto"/>
              <w:left w:val="single" w:sz="4" w:space="0" w:color="auto"/>
              <w:bottom w:val="single" w:sz="4" w:space="0" w:color="auto"/>
              <w:right w:val="nil"/>
            </w:tcBorders>
          </w:tcPr>
          <w:p w:rsidR="0027003C" w:rsidRPr="0027003C" w:rsidRDefault="0027003C" w:rsidP="0027003C">
            <w:pPr>
              <w:rPr>
                <w:rFonts w:ascii="Arial" w:hAnsi="Arial" w:cs="Arial"/>
                <w:sz w:val="12"/>
                <w:szCs w:val="16"/>
              </w:rPr>
            </w:pPr>
            <w:r w:rsidRPr="0027003C">
              <w:rPr>
                <w:rFonts w:ascii="Arial" w:hAnsi="Arial" w:cs="Arial"/>
                <w:color w:val="000000"/>
                <w:sz w:val="12"/>
                <w:szCs w:val="16"/>
              </w:rPr>
              <w:t>Иные характеристики объекта</w:t>
            </w:r>
          </w:p>
        </w:tc>
        <w:tc>
          <w:tcPr>
            <w:tcW w:w="9218" w:type="dxa"/>
            <w:tcBorders>
              <w:top w:val="single" w:sz="4" w:space="0" w:color="auto"/>
              <w:left w:val="single" w:sz="4" w:space="0" w:color="auto"/>
              <w:bottom w:val="single" w:sz="4" w:space="0" w:color="auto"/>
              <w:right w:val="single" w:sz="4" w:space="0" w:color="auto"/>
            </w:tcBorders>
          </w:tcPr>
          <w:p w:rsidR="0027003C" w:rsidRPr="0027003C" w:rsidRDefault="0027003C" w:rsidP="00E20C5A">
            <w:pPr>
              <w:numPr>
                <w:ilvl w:val="0"/>
                <w:numId w:val="36"/>
              </w:numPr>
              <w:tabs>
                <w:tab w:val="left" w:pos="206"/>
              </w:tabs>
              <w:rPr>
                <w:rFonts w:ascii="Arial" w:hAnsi="Arial" w:cs="Arial"/>
                <w:sz w:val="12"/>
                <w:szCs w:val="16"/>
              </w:rPr>
            </w:pPr>
            <w:r w:rsidRPr="0027003C">
              <w:rPr>
                <w:rFonts w:ascii="Arial" w:hAnsi="Arial" w:cs="Arial"/>
                <w:color w:val="000000"/>
                <w:sz w:val="12"/>
                <w:szCs w:val="16"/>
              </w:rPr>
              <w:t>Иные идентифицирующие сведения:</w:t>
            </w:r>
          </w:p>
          <w:p w:rsidR="0027003C" w:rsidRPr="0027003C" w:rsidRDefault="0027003C" w:rsidP="0027003C">
            <w:pPr>
              <w:tabs>
                <w:tab w:val="left" w:pos="1810"/>
                <w:tab w:val="left" w:pos="3662"/>
                <w:tab w:val="left" w:pos="5107"/>
              </w:tabs>
              <w:rPr>
                <w:rFonts w:ascii="Arial" w:hAnsi="Arial" w:cs="Arial"/>
                <w:sz w:val="12"/>
                <w:szCs w:val="16"/>
              </w:rPr>
            </w:pPr>
            <w:r w:rsidRPr="0027003C">
              <w:rPr>
                <w:rFonts w:ascii="Arial" w:hAnsi="Arial" w:cs="Arial"/>
                <w:color w:val="000000"/>
                <w:sz w:val="12"/>
                <w:szCs w:val="16"/>
              </w:rPr>
              <w:t>публичный сервитут установляется для осуществления деятельности акционерного общества «Газпром</w:t>
            </w:r>
          </w:p>
          <w:p w:rsidR="0027003C" w:rsidRPr="0027003C" w:rsidRDefault="0027003C" w:rsidP="0027003C">
            <w:pPr>
              <w:rPr>
                <w:rFonts w:ascii="Arial" w:hAnsi="Arial" w:cs="Arial"/>
                <w:sz w:val="12"/>
                <w:szCs w:val="16"/>
              </w:rPr>
            </w:pPr>
            <w:r w:rsidRPr="0027003C">
              <w:rPr>
                <w:rFonts w:ascii="Arial" w:hAnsi="Arial" w:cs="Arial"/>
                <w:color w:val="000000"/>
                <w:sz w:val="12"/>
                <w:szCs w:val="16"/>
              </w:rPr>
              <w:t xml:space="preserve">газораспределение Великий Новгород» на частях земельных участков с кадастровыми номерами 53:03:0000000:10948, 53:03:0000000:13821, 53:03:1513004:152, а также в границах кадастрового квартала 53:03:1513004 в целях строительства и эксплуатации газопровода среднего давления к индивидуальному жилому дому, расположенного по адресу: Новгородская область, Валдайский район, с. Яжелбицы, ул. Центральная, д. 50, на земельном участке с кадастровым номером 53:03:1513004:151. Обладатель публичного сервитута акционерное общество «Газпром газораспределение Великий Новгород» (ИНН 5321039753, </w:t>
            </w:r>
            <w:r w:rsidRPr="0027003C">
              <w:rPr>
                <w:rFonts w:ascii="Arial" w:hAnsi="Arial" w:cs="Arial"/>
                <w:sz w:val="12"/>
                <w:szCs w:val="16"/>
              </w:rPr>
              <w:t xml:space="preserve">ОГРН 1025300780812) почтовый адрес: 173015, Великий Новгород, улица Загородная, дом 2, корпус 2; эл. адрес </w:t>
            </w:r>
            <w:hyperlink r:id="rId25" w:history="1">
              <w:r w:rsidRPr="0027003C">
                <w:rPr>
                  <w:rFonts w:ascii="Arial" w:hAnsi="Arial" w:cs="Arial"/>
                  <w:sz w:val="12"/>
                  <w:szCs w:val="16"/>
                  <w:lang w:val="en-US"/>
                </w:rPr>
                <w:t>AntonovaEA</w:t>
              </w:r>
              <w:r w:rsidRPr="0027003C">
                <w:rPr>
                  <w:rFonts w:ascii="Arial" w:hAnsi="Arial" w:cs="Arial"/>
                  <w:sz w:val="12"/>
                  <w:szCs w:val="16"/>
                </w:rPr>
                <w:t>@</w:t>
              </w:r>
              <w:r w:rsidRPr="0027003C">
                <w:rPr>
                  <w:rFonts w:ascii="Arial" w:hAnsi="Arial" w:cs="Arial"/>
                  <w:sz w:val="12"/>
                  <w:szCs w:val="16"/>
                  <w:lang w:val="en-US"/>
                </w:rPr>
                <w:t>oblgas</w:t>
              </w:r>
              <w:r w:rsidRPr="0027003C">
                <w:rPr>
                  <w:rFonts w:ascii="Arial" w:hAnsi="Arial" w:cs="Arial"/>
                  <w:sz w:val="12"/>
                  <w:szCs w:val="16"/>
                </w:rPr>
                <w:t>.</w:t>
              </w:r>
              <w:r w:rsidRPr="0027003C">
                <w:rPr>
                  <w:rFonts w:ascii="Arial" w:hAnsi="Arial" w:cs="Arial"/>
                  <w:sz w:val="12"/>
                  <w:szCs w:val="16"/>
                  <w:lang w:val="en-US"/>
                </w:rPr>
                <w:t>natm</w:t>
              </w:r>
              <w:r w:rsidRPr="0027003C">
                <w:rPr>
                  <w:rFonts w:ascii="Arial" w:hAnsi="Arial" w:cs="Arial"/>
                  <w:sz w:val="12"/>
                  <w:szCs w:val="16"/>
                </w:rPr>
                <w:t>.</w:t>
              </w:r>
              <w:r w:rsidRPr="0027003C">
                <w:rPr>
                  <w:rFonts w:ascii="Arial" w:hAnsi="Arial" w:cs="Arial"/>
                  <w:sz w:val="12"/>
                  <w:szCs w:val="16"/>
                  <w:lang w:val="en-US"/>
                </w:rPr>
                <w:t>ru</w:t>
              </w:r>
            </w:hyperlink>
            <w:r w:rsidRPr="0027003C">
              <w:rPr>
                <w:rFonts w:ascii="Arial" w:hAnsi="Arial" w:cs="Arial"/>
                <w:sz w:val="12"/>
                <w:szCs w:val="16"/>
              </w:rPr>
              <w:t>.</w:t>
            </w:r>
          </w:p>
          <w:p w:rsidR="0027003C" w:rsidRPr="0027003C" w:rsidRDefault="0027003C" w:rsidP="00E20C5A">
            <w:pPr>
              <w:numPr>
                <w:ilvl w:val="0"/>
                <w:numId w:val="36"/>
              </w:numPr>
              <w:tabs>
                <w:tab w:val="left" w:pos="206"/>
              </w:tabs>
              <w:rPr>
                <w:rFonts w:ascii="Arial" w:hAnsi="Arial" w:cs="Arial"/>
                <w:sz w:val="12"/>
                <w:szCs w:val="16"/>
              </w:rPr>
            </w:pPr>
            <w:r w:rsidRPr="0027003C">
              <w:rPr>
                <w:rFonts w:ascii="Arial" w:hAnsi="Arial" w:cs="Arial"/>
                <w:sz w:val="12"/>
                <w:szCs w:val="16"/>
              </w:rPr>
              <w:t>Цель установления</w:t>
            </w:r>
            <w:r w:rsidRPr="0027003C">
              <w:rPr>
                <w:rFonts w:ascii="Arial" w:hAnsi="Arial" w:cs="Arial"/>
                <w:color w:val="000000"/>
                <w:sz w:val="12"/>
                <w:szCs w:val="16"/>
              </w:rPr>
              <w:t xml:space="preserve"> публичного сервитута: иное.</w:t>
            </w:r>
          </w:p>
          <w:p w:rsidR="0027003C" w:rsidRPr="0027003C" w:rsidRDefault="0027003C" w:rsidP="00E20C5A">
            <w:pPr>
              <w:numPr>
                <w:ilvl w:val="0"/>
                <w:numId w:val="36"/>
              </w:numPr>
              <w:tabs>
                <w:tab w:val="left" w:pos="206"/>
              </w:tabs>
              <w:rPr>
                <w:rFonts w:ascii="Arial" w:hAnsi="Arial" w:cs="Arial"/>
                <w:sz w:val="12"/>
                <w:szCs w:val="16"/>
              </w:rPr>
            </w:pPr>
            <w:r w:rsidRPr="0027003C">
              <w:rPr>
                <w:rFonts w:ascii="Arial" w:hAnsi="Arial" w:cs="Arial"/>
                <w:color w:val="000000"/>
                <w:sz w:val="12"/>
                <w:szCs w:val="16"/>
              </w:rPr>
              <w:t>Срок публичного сервитута: продолжительность 11 месяцев.</w:t>
            </w:r>
          </w:p>
          <w:p w:rsidR="0027003C" w:rsidRPr="0027003C" w:rsidRDefault="0027003C" w:rsidP="00E20C5A">
            <w:pPr>
              <w:numPr>
                <w:ilvl w:val="0"/>
                <w:numId w:val="36"/>
              </w:numPr>
              <w:tabs>
                <w:tab w:val="left" w:pos="206"/>
              </w:tabs>
              <w:rPr>
                <w:rFonts w:ascii="Arial" w:hAnsi="Arial" w:cs="Arial"/>
                <w:sz w:val="12"/>
                <w:szCs w:val="16"/>
              </w:rPr>
            </w:pPr>
            <w:r w:rsidRPr="0027003C">
              <w:rPr>
                <w:rFonts w:ascii="Arial" w:hAnsi="Arial" w:cs="Arial"/>
                <w:color w:val="000000"/>
                <w:sz w:val="12"/>
                <w:szCs w:val="16"/>
              </w:rPr>
              <w:t>Описание иной цели: строительства, реконструкции, эксплуатации, капитального ремонта линейного объекта системы газоснабжения.</w:t>
            </w:r>
          </w:p>
        </w:tc>
      </w:tr>
    </w:tbl>
    <w:p w:rsidR="0027003C" w:rsidRPr="0027003C" w:rsidRDefault="0027003C" w:rsidP="0027003C">
      <w:pPr>
        <w:jc w:val="right"/>
        <w:rPr>
          <w:rFonts w:ascii="Arial" w:hAnsi="Arial" w:cs="Arial"/>
          <w:sz w:val="6"/>
          <w:szCs w:val="6"/>
        </w:rPr>
      </w:pPr>
    </w:p>
    <w:p w:rsidR="0027003C" w:rsidRPr="0027003C" w:rsidRDefault="0027003C" w:rsidP="0027003C">
      <w:pPr>
        <w:jc w:val="center"/>
        <w:rPr>
          <w:rFonts w:ascii="Arial" w:hAnsi="Arial" w:cs="Arial"/>
          <w:b/>
          <w:sz w:val="16"/>
          <w:szCs w:val="16"/>
        </w:rPr>
      </w:pPr>
      <w:r w:rsidRPr="0027003C">
        <w:rPr>
          <w:rFonts w:ascii="Arial" w:hAnsi="Arial" w:cs="Arial"/>
          <w:b/>
          <w:sz w:val="16"/>
          <w:szCs w:val="16"/>
        </w:rPr>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706"/>
        <w:gridCol w:w="1001"/>
        <w:gridCol w:w="984"/>
        <w:gridCol w:w="2410"/>
        <w:gridCol w:w="2750"/>
        <w:gridCol w:w="2499"/>
      </w:tblGrid>
      <w:tr w:rsidR="0027003C" w:rsidRPr="0027003C" w:rsidTr="00FC4C9D">
        <w:trPr>
          <w:trHeight w:val="20"/>
        </w:trPr>
        <w:tc>
          <w:tcPr>
            <w:tcW w:w="11350" w:type="dxa"/>
            <w:gridSpan w:val="6"/>
            <w:vAlign w:val="center"/>
          </w:tcPr>
          <w:p w:rsidR="0027003C" w:rsidRPr="0027003C" w:rsidRDefault="0027003C" w:rsidP="0027003C">
            <w:pPr>
              <w:pStyle w:val="affffffffff4"/>
              <w:ind w:firstLine="0"/>
              <w:jc w:val="center"/>
              <w:rPr>
                <w:rFonts w:ascii="Arial" w:hAnsi="Arial" w:cs="Arial"/>
                <w:b/>
                <w:sz w:val="12"/>
                <w:szCs w:val="16"/>
              </w:rPr>
            </w:pPr>
            <w:r w:rsidRPr="0027003C">
              <w:rPr>
                <w:rStyle w:val="affffffffff3"/>
                <w:rFonts w:ascii="Arial" w:hAnsi="Arial" w:cs="Arial"/>
                <w:b/>
                <w:sz w:val="12"/>
                <w:szCs w:val="16"/>
              </w:rPr>
              <w:t>Сведения о местоположении границ объекта</w:t>
            </w:r>
          </w:p>
        </w:tc>
      </w:tr>
      <w:tr w:rsidR="0027003C" w:rsidRPr="0027003C" w:rsidTr="00FC4C9D">
        <w:trPr>
          <w:trHeight w:val="20"/>
        </w:trPr>
        <w:tc>
          <w:tcPr>
            <w:tcW w:w="11350" w:type="dxa"/>
            <w:gridSpan w:val="6"/>
            <w:vAlign w:val="center"/>
          </w:tcPr>
          <w:p w:rsidR="0027003C" w:rsidRPr="0027003C" w:rsidRDefault="0027003C" w:rsidP="0027003C">
            <w:pPr>
              <w:pStyle w:val="affffffffff4"/>
              <w:ind w:firstLine="0"/>
              <w:jc w:val="center"/>
              <w:rPr>
                <w:rFonts w:ascii="Arial" w:hAnsi="Arial" w:cs="Arial"/>
                <w:b/>
                <w:sz w:val="12"/>
                <w:szCs w:val="16"/>
              </w:rPr>
            </w:pPr>
            <w:r w:rsidRPr="0027003C">
              <w:rPr>
                <w:rStyle w:val="affffffffff3"/>
                <w:rFonts w:ascii="Arial" w:hAnsi="Arial" w:cs="Arial"/>
                <w:b/>
                <w:sz w:val="12"/>
                <w:szCs w:val="16"/>
                <w:lang w:val="en-US"/>
              </w:rPr>
              <w:t xml:space="preserve">1. </w:t>
            </w:r>
            <w:r w:rsidRPr="0027003C">
              <w:rPr>
                <w:rStyle w:val="affffffffff3"/>
                <w:rFonts w:ascii="Arial" w:hAnsi="Arial" w:cs="Arial"/>
                <w:b/>
                <w:sz w:val="12"/>
                <w:szCs w:val="16"/>
              </w:rPr>
              <w:t xml:space="preserve">Система координат </w:t>
            </w:r>
            <w:r w:rsidRPr="0027003C">
              <w:rPr>
                <w:rStyle w:val="affffffffff3"/>
                <w:rFonts w:ascii="Arial" w:hAnsi="Arial" w:cs="Arial"/>
                <w:b/>
                <w:iCs/>
                <w:sz w:val="12"/>
                <w:szCs w:val="16"/>
              </w:rPr>
              <w:t>МСК 53 (Зона-2)</w:t>
            </w:r>
          </w:p>
        </w:tc>
      </w:tr>
      <w:tr w:rsidR="0027003C" w:rsidRPr="0027003C" w:rsidTr="00FC4C9D">
        <w:trPr>
          <w:trHeight w:val="20"/>
        </w:trPr>
        <w:tc>
          <w:tcPr>
            <w:tcW w:w="11350" w:type="dxa"/>
            <w:gridSpan w:val="6"/>
            <w:vAlign w:val="center"/>
          </w:tcPr>
          <w:p w:rsidR="0027003C" w:rsidRPr="0027003C" w:rsidRDefault="0027003C" w:rsidP="0027003C">
            <w:pPr>
              <w:pStyle w:val="affffffffff4"/>
              <w:ind w:firstLine="0"/>
              <w:jc w:val="center"/>
              <w:rPr>
                <w:rFonts w:ascii="Arial" w:hAnsi="Arial" w:cs="Arial"/>
                <w:b/>
                <w:sz w:val="12"/>
                <w:szCs w:val="16"/>
              </w:rPr>
            </w:pPr>
            <w:r w:rsidRPr="0027003C">
              <w:rPr>
                <w:rStyle w:val="affffffffff3"/>
                <w:rFonts w:ascii="Arial" w:hAnsi="Arial" w:cs="Arial"/>
                <w:b/>
                <w:sz w:val="12"/>
                <w:szCs w:val="16"/>
              </w:rPr>
              <w:t>2. Сведения о характерных точках границ объекта</w:t>
            </w:r>
          </w:p>
        </w:tc>
      </w:tr>
      <w:tr w:rsidR="00FC4C9D" w:rsidRPr="0027003C" w:rsidTr="00FC4C9D">
        <w:trPr>
          <w:trHeight w:val="20"/>
        </w:trPr>
        <w:tc>
          <w:tcPr>
            <w:tcW w:w="1706" w:type="dxa"/>
            <w:vMerge w:val="restart"/>
            <w:vAlign w:val="center"/>
          </w:tcPr>
          <w:p w:rsidR="003F0094" w:rsidRDefault="0027003C" w:rsidP="0027003C">
            <w:pPr>
              <w:pStyle w:val="affffffffff4"/>
              <w:ind w:firstLine="0"/>
              <w:jc w:val="center"/>
              <w:rPr>
                <w:rStyle w:val="affffffffff3"/>
                <w:rFonts w:ascii="Arial" w:hAnsi="Arial" w:cs="Arial"/>
                <w:b/>
                <w:sz w:val="12"/>
                <w:szCs w:val="16"/>
              </w:rPr>
            </w:pPr>
            <w:r w:rsidRPr="0027003C">
              <w:rPr>
                <w:rStyle w:val="affffffffff3"/>
                <w:rFonts w:ascii="Arial" w:hAnsi="Arial" w:cs="Arial"/>
                <w:b/>
                <w:sz w:val="12"/>
                <w:szCs w:val="16"/>
              </w:rPr>
              <w:t xml:space="preserve">Обозначение характерных </w:t>
            </w:r>
          </w:p>
          <w:p w:rsidR="0027003C" w:rsidRPr="0027003C" w:rsidRDefault="0027003C" w:rsidP="0027003C">
            <w:pPr>
              <w:pStyle w:val="affffffffff4"/>
              <w:ind w:firstLine="0"/>
              <w:jc w:val="center"/>
              <w:rPr>
                <w:rFonts w:ascii="Arial" w:hAnsi="Arial" w:cs="Arial"/>
                <w:b/>
                <w:sz w:val="12"/>
                <w:szCs w:val="16"/>
              </w:rPr>
            </w:pPr>
            <w:r w:rsidRPr="0027003C">
              <w:rPr>
                <w:rStyle w:val="affffffffff3"/>
                <w:rFonts w:ascii="Arial" w:hAnsi="Arial" w:cs="Arial"/>
                <w:b/>
                <w:sz w:val="12"/>
                <w:szCs w:val="16"/>
              </w:rPr>
              <w:t>точек границ</w:t>
            </w:r>
          </w:p>
        </w:tc>
        <w:tc>
          <w:tcPr>
            <w:tcW w:w="1985" w:type="dxa"/>
            <w:gridSpan w:val="2"/>
            <w:vAlign w:val="center"/>
          </w:tcPr>
          <w:p w:rsidR="0027003C" w:rsidRPr="0027003C" w:rsidRDefault="0027003C" w:rsidP="0027003C">
            <w:pPr>
              <w:pStyle w:val="affffffffff4"/>
              <w:ind w:firstLine="0"/>
              <w:jc w:val="center"/>
              <w:rPr>
                <w:rFonts w:ascii="Arial" w:hAnsi="Arial" w:cs="Arial"/>
                <w:b/>
                <w:sz w:val="12"/>
                <w:szCs w:val="16"/>
              </w:rPr>
            </w:pPr>
            <w:r w:rsidRPr="0027003C">
              <w:rPr>
                <w:rStyle w:val="affffffffff3"/>
                <w:rFonts w:ascii="Arial" w:hAnsi="Arial" w:cs="Arial"/>
                <w:b/>
                <w:sz w:val="12"/>
                <w:szCs w:val="16"/>
              </w:rPr>
              <w:t>Координаты, м</w:t>
            </w:r>
          </w:p>
        </w:tc>
        <w:tc>
          <w:tcPr>
            <w:tcW w:w="2410" w:type="dxa"/>
            <w:vMerge w:val="restart"/>
            <w:vAlign w:val="center"/>
          </w:tcPr>
          <w:p w:rsidR="0027003C" w:rsidRPr="0027003C" w:rsidRDefault="0027003C" w:rsidP="0027003C">
            <w:pPr>
              <w:pStyle w:val="affffffffff4"/>
              <w:ind w:firstLine="0"/>
              <w:jc w:val="center"/>
              <w:rPr>
                <w:rFonts w:ascii="Arial" w:hAnsi="Arial" w:cs="Arial"/>
                <w:b/>
                <w:sz w:val="12"/>
                <w:szCs w:val="16"/>
              </w:rPr>
            </w:pPr>
            <w:r w:rsidRPr="0027003C">
              <w:rPr>
                <w:rStyle w:val="affffffffff3"/>
                <w:rFonts w:ascii="Arial" w:hAnsi="Arial" w:cs="Arial"/>
                <w:b/>
                <w:sz w:val="12"/>
                <w:szCs w:val="16"/>
              </w:rPr>
              <w:t>Метод определения координат характерной точки</w:t>
            </w:r>
          </w:p>
        </w:tc>
        <w:tc>
          <w:tcPr>
            <w:tcW w:w="2750" w:type="dxa"/>
            <w:vMerge w:val="restart"/>
            <w:vAlign w:val="center"/>
          </w:tcPr>
          <w:p w:rsidR="0027003C" w:rsidRPr="0027003C" w:rsidRDefault="0027003C" w:rsidP="0027003C">
            <w:pPr>
              <w:pStyle w:val="affffffffff4"/>
              <w:ind w:firstLine="0"/>
              <w:jc w:val="center"/>
              <w:rPr>
                <w:rFonts w:ascii="Arial" w:hAnsi="Arial" w:cs="Arial"/>
                <w:b/>
                <w:sz w:val="12"/>
                <w:szCs w:val="16"/>
              </w:rPr>
            </w:pPr>
            <w:r w:rsidRPr="0027003C">
              <w:rPr>
                <w:rStyle w:val="affffffffff3"/>
                <w:rFonts w:ascii="Arial" w:hAnsi="Arial" w:cs="Arial"/>
                <w:b/>
                <w:sz w:val="12"/>
                <w:szCs w:val="16"/>
              </w:rPr>
              <w:t>Средняя квадратическая погрешность положения характерной точки (Мt), м</w:t>
            </w:r>
          </w:p>
        </w:tc>
        <w:tc>
          <w:tcPr>
            <w:tcW w:w="2499" w:type="dxa"/>
            <w:vMerge w:val="restart"/>
            <w:vAlign w:val="center"/>
          </w:tcPr>
          <w:p w:rsidR="0027003C" w:rsidRPr="0027003C" w:rsidRDefault="0027003C" w:rsidP="003F0094">
            <w:pPr>
              <w:pStyle w:val="affffffffff4"/>
              <w:ind w:firstLine="0"/>
              <w:jc w:val="center"/>
              <w:rPr>
                <w:rFonts w:ascii="Arial" w:hAnsi="Arial" w:cs="Arial"/>
                <w:b/>
                <w:sz w:val="12"/>
                <w:szCs w:val="16"/>
              </w:rPr>
            </w:pPr>
            <w:r w:rsidRPr="0027003C">
              <w:rPr>
                <w:rStyle w:val="affffffffff3"/>
                <w:rFonts w:ascii="Arial" w:hAnsi="Arial" w:cs="Arial"/>
                <w:b/>
                <w:sz w:val="12"/>
                <w:szCs w:val="16"/>
              </w:rPr>
              <w:t>Описание обозначения точки на местности</w:t>
            </w:r>
            <w:r w:rsidR="003F0094">
              <w:rPr>
                <w:rStyle w:val="affffffffff3"/>
                <w:rFonts w:ascii="Arial" w:hAnsi="Arial" w:cs="Arial"/>
                <w:b/>
                <w:sz w:val="12"/>
                <w:szCs w:val="16"/>
              </w:rPr>
              <w:t xml:space="preserve"> </w:t>
            </w:r>
            <w:r w:rsidRPr="0027003C">
              <w:rPr>
                <w:rStyle w:val="affffffffff3"/>
                <w:rFonts w:ascii="Arial" w:hAnsi="Arial" w:cs="Arial"/>
                <w:b/>
                <w:sz w:val="12"/>
                <w:szCs w:val="16"/>
              </w:rPr>
              <w:t>(при наличии)</w:t>
            </w:r>
          </w:p>
        </w:tc>
      </w:tr>
      <w:tr w:rsidR="00FC4C9D" w:rsidRPr="0027003C" w:rsidTr="00FC4C9D">
        <w:trPr>
          <w:trHeight w:val="20"/>
        </w:trPr>
        <w:tc>
          <w:tcPr>
            <w:tcW w:w="1706" w:type="dxa"/>
            <w:vMerge/>
            <w:vAlign w:val="center"/>
          </w:tcPr>
          <w:p w:rsidR="0027003C" w:rsidRPr="0027003C" w:rsidRDefault="0027003C" w:rsidP="0027003C">
            <w:pPr>
              <w:jc w:val="center"/>
              <w:rPr>
                <w:rFonts w:ascii="Arial" w:hAnsi="Arial" w:cs="Arial"/>
                <w:sz w:val="12"/>
                <w:szCs w:val="16"/>
              </w:rPr>
            </w:pPr>
          </w:p>
        </w:tc>
        <w:tc>
          <w:tcPr>
            <w:tcW w:w="1001" w:type="dxa"/>
            <w:vAlign w:val="center"/>
          </w:tcPr>
          <w:p w:rsidR="0027003C" w:rsidRPr="0027003C" w:rsidRDefault="0027003C" w:rsidP="0027003C">
            <w:pPr>
              <w:pStyle w:val="affffffffff4"/>
              <w:ind w:firstLine="0"/>
              <w:jc w:val="center"/>
              <w:rPr>
                <w:rFonts w:ascii="Arial" w:hAnsi="Arial" w:cs="Arial"/>
                <w:b/>
                <w:sz w:val="12"/>
                <w:szCs w:val="16"/>
              </w:rPr>
            </w:pPr>
            <w:r w:rsidRPr="0027003C">
              <w:rPr>
                <w:rStyle w:val="affffffffff3"/>
                <w:rFonts w:ascii="Arial" w:hAnsi="Arial" w:cs="Arial"/>
                <w:b/>
                <w:sz w:val="12"/>
                <w:szCs w:val="16"/>
                <w:lang w:val="en-US"/>
              </w:rPr>
              <w:t>X</w:t>
            </w:r>
          </w:p>
        </w:tc>
        <w:tc>
          <w:tcPr>
            <w:tcW w:w="984" w:type="dxa"/>
            <w:vAlign w:val="center"/>
          </w:tcPr>
          <w:p w:rsidR="0027003C" w:rsidRPr="0027003C" w:rsidRDefault="0027003C" w:rsidP="0027003C">
            <w:pPr>
              <w:pStyle w:val="affffffffff4"/>
              <w:ind w:firstLine="0"/>
              <w:jc w:val="center"/>
              <w:rPr>
                <w:rFonts w:ascii="Arial" w:hAnsi="Arial" w:cs="Arial"/>
                <w:b/>
                <w:sz w:val="12"/>
                <w:szCs w:val="16"/>
              </w:rPr>
            </w:pPr>
            <w:r w:rsidRPr="0027003C">
              <w:rPr>
                <w:rStyle w:val="affffffffff3"/>
                <w:rFonts w:ascii="Arial" w:hAnsi="Arial" w:cs="Arial"/>
                <w:b/>
                <w:sz w:val="12"/>
                <w:szCs w:val="16"/>
                <w:lang w:val="en-US"/>
              </w:rPr>
              <w:t>Y</w:t>
            </w:r>
          </w:p>
        </w:tc>
        <w:tc>
          <w:tcPr>
            <w:tcW w:w="2410" w:type="dxa"/>
            <w:vMerge/>
            <w:vAlign w:val="center"/>
          </w:tcPr>
          <w:p w:rsidR="0027003C" w:rsidRPr="0027003C" w:rsidRDefault="0027003C" w:rsidP="0027003C">
            <w:pPr>
              <w:jc w:val="center"/>
              <w:rPr>
                <w:rFonts w:ascii="Arial" w:hAnsi="Arial" w:cs="Arial"/>
                <w:sz w:val="12"/>
                <w:szCs w:val="16"/>
              </w:rPr>
            </w:pPr>
          </w:p>
        </w:tc>
        <w:tc>
          <w:tcPr>
            <w:tcW w:w="2750" w:type="dxa"/>
            <w:vMerge/>
            <w:vAlign w:val="center"/>
          </w:tcPr>
          <w:p w:rsidR="0027003C" w:rsidRPr="0027003C" w:rsidRDefault="0027003C" w:rsidP="0027003C">
            <w:pPr>
              <w:jc w:val="center"/>
              <w:rPr>
                <w:rFonts w:ascii="Arial" w:hAnsi="Arial" w:cs="Arial"/>
                <w:sz w:val="12"/>
                <w:szCs w:val="16"/>
              </w:rPr>
            </w:pPr>
          </w:p>
        </w:tc>
        <w:tc>
          <w:tcPr>
            <w:tcW w:w="2499" w:type="dxa"/>
            <w:vMerge/>
            <w:vAlign w:val="center"/>
          </w:tcPr>
          <w:p w:rsidR="0027003C" w:rsidRPr="0027003C" w:rsidRDefault="0027003C" w:rsidP="0027003C">
            <w:pPr>
              <w:jc w:val="center"/>
              <w:rPr>
                <w:rFonts w:ascii="Arial" w:hAnsi="Arial" w:cs="Arial"/>
                <w:sz w:val="12"/>
                <w:szCs w:val="16"/>
              </w:rPr>
            </w:pPr>
          </w:p>
        </w:tc>
      </w:tr>
      <w:tr w:rsidR="00FC4C9D" w:rsidRPr="0027003C" w:rsidTr="00FC4C9D">
        <w:trPr>
          <w:trHeight w:val="20"/>
        </w:trPr>
        <w:tc>
          <w:tcPr>
            <w:tcW w:w="1706"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1</w:t>
            </w:r>
          </w:p>
        </w:tc>
        <w:tc>
          <w:tcPr>
            <w:tcW w:w="1001"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2</w:t>
            </w:r>
          </w:p>
        </w:tc>
        <w:tc>
          <w:tcPr>
            <w:tcW w:w="984"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3</w:t>
            </w:r>
          </w:p>
        </w:tc>
        <w:tc>
          <w:tcPr>
            <w:tcW w:w="2410"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4</w:t>
            </w:r>
          </w:p>
        </w:tc>
        <w:tc>
          <w:tcPr>
            <w:tcW w:w="2750"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5</w:t>
            </w:r>
          </w:p>
        </w:tc>
        <w:tc>
          <w:tcPr>
            <w:tcW w:w="2499"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6</w:t>
            </w:r>
          </w:p>
        </w:tc>
      </w:tr>
      <w:tr w:rsidR="00FC4C9D" w:rsidRPr="0027003C" w:rsidTr="00FC4C9D">
        <w:trPr>
          <w:trHeight w:val="20"/>
        </w:trPr>
        <w:tc>
          <w:tcPr>
            <w:tcW w:w="1706"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1</w:t>
            </w:r>
          </w:p>
        </w:tc>
        <w:tc>
          <w:tcPr>
            <w:tcW w:w="1001"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522592,18</w:t>
            </w:r>
          </w:p>
        </w:tc>
        <w:tc>
          <w:tcPr>
            <w:tcW w:w="984"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2278375,12</w:t>
            </w:r>
          </w:p>
        </w:tc>
        <w:tc>
          <w:tcPr>
            <w:tcW w:w="2410"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аналитический метод</w:t>
            </w:r>
          </w:p>
        </w:tc>
        <w:tc>
          <w:tcPr>
            <w:tcW w:w="2750"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0,10</w:t>
            </w:r>
          </w:p>
        </w:tc>
        <w:tc>
          <w:tcPr>
            <w:tcW w:w="2499"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закрепление отсутствует</w:t>
            </w:r>
          </w:p>
        </w:tc>
      </w:tr>
      <w:tr w:rsidR="00FC4C9D" w:rsidRPr="0027003C" w:rsidTr="00FC4C9D">
        <w:trPr>
          <w:trHeight w:val="20"/>
        </w:trPr>
        <w:tc>
          <w:tcPr>
            <w:tcW w:w="1706"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2</w:t>
            </w:r>
          </w:p>
        </w:tc>
        <w:tc>
          <w:tcPr>
            <w:tcW w:w="1001"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522599,68</w:t>
            </w:r>
          </w:p>
        </w:tc>
        <w:tc>
          <w:tcPr>
            <w:tcW w:w="984"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2278364,60</w:t>
            </w:r>
          </w:p>
        </w:tc>
        <w:tc>
          <w:tcPr>
            <w:tcW w:w="2410"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аналитический метод</w:t>
            </w:r>
          </w:p>
        </w:tc>
        <w:tc>
          <w:tcPr>
            <w:tcW w:w="2750"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0,10</w:t>
            </w:r>
          </w:p>
        </w:tc>
        <w:tc>
          <w:tcPr>
            <w:tcW w:w="2499"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закрепление отсутствует</w:t>
            </w:r>
          </w:p>
        </w:tc>
      </w:tr>
      <w:tr w:rsidR="00FC4C9D" w:rsidRPr="0027003C" w:rsidTr="00FC4C9D">
        <w:trPr>
          <w:trHeight w:val="20"/>
        </w:trPr>
        <w:tc>
          <w:tcPr>
            <w:tcW w:w="1706"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3</w:t>
            </w:r>
          </w:p>
        </w:tc>
        <w:tc>
          <w:tcPr>
            <w:tcW w:w="1001"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522662,18</w:t>
            </w:r>
          </w:p>
        </w:tc>
        <w:tc>
          <w:tcPr>
            <w:tcW w:w="984"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2278406,62</w:t>
            </w:r>
          </w:p>
        </w:tc>
        <w:tc>
          <w:tcPr>
            <w:tcW w:w="2410"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аналитический метод</w:t>
            </w:r>
          </w:p>
        </w:tc>
        <w:tc>
          <w:tcPr>
            <w:tcW w:w="2750"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0,10</w:t>
            </w:r>
          </w:p>
        </w:tc>
        <w:tc>
          <w:tcPr>
            <w:tcW w:w="2499"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закрепление отсутствует</w:t>
            </w:r>
          </w:p>
        </w:tc>
      </w:tr>
      <w:tr w:rsidR="00FC4C9D" w:rsidRPr="0027003C" w:rsidTr="00FC4C9D">
        <w:trPr>
          <w:trHeight w:val="20"/>
        </w:trPr>
        <w:tc>
          <w:tcPr>
            <w:tcW w:w="1706"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4</w:t>
            </w:r>
          </w:p>
        </w:tc>
        <w:tc>
          <w:tcPr>
            <w:tcW w:w="1001"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522663,60</w:t>
            </w:r>
          </w:p>
        </w:tc>
        <w:tc>
          <w:tcPr>
            <w:tcW w:w="984"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2278404,48</w:t>
            </w:r>
          </w:p>
        </w:tc>
        <w:tc>
          <w:tcPr>
            <w:tcW w:w="2410"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аналитический метод</w:t>
            </w:r>
          </w:p>
        </w:tc>
        <w:tc>
          <w:tcPr>
            <w:tcW w:w="2750"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0,10</w:t>
            </w:r>
          </w:p>
        </w:tc>
        <w:tc>
          <w:tcPr>
            <w:tcW w:w="2499"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закрепление отсутствует</w:t>
            </w:r>
          </w:p>
        </w:tc>
      </w:tr>
      <w:tr w:rsidR="00FC4C9D" w:rsidRPr="0027003C" w:rsidTr="00FC4C9D">
        <w:trPr>
          <w:trHeight w:val="20"/>
        </w:trPr>
        <w:tc>
          <w:tcPr>
            <w:tcW w:w="1706"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5</w:t>
            </w:r>
          </w:p>
        </w:tc>
        <w:tc>
          <w:tcPr>
            <w:tcW w:w="1001"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522667,80</w:t>
            </w:r>
          </w:p>
        </w:tc>
        <w:tc>
          <w:tcPr>
            <w:tcW w:w="984"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2278407,34</w:t>
            </w:r>
          </w:p>
        </w:tc>
        <w:tc>
          <w:tcPr>
            <w:tcW w:w="2410"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аналитический метод</w:t>
            </w:r>
          </w:p>
        </w:tc>
        <w:tc>
          <w:tcPr>
            <w:tcW w:w="2750"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0,10</w:t>
            </w:r>
          </w:p>
        </w:tc>
        <w:tc>
          <w:tcPr>
            <w:tcW w:w="2499"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закрепление отсутствует</w:t>
            </w:r>
          </w:p>
        </w:tc>
      </w:tr>
      <w:tr w:rsidR="00FC4C9D" w:rsidRPr="0027003C" w:rsidTr="00FC4C9D">
        <w:trPr>
          <w:trHeight w:val="20"/>
        </w:trPr>
        <w:tc>
          <w:tcPr>
            <w:tcW w:w="1706"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6</w:t>
            </w:r>
          </w:p>
        </w:tc>
        <w:tc>
          <w:tcPr>
            <w:tcW w:w="1001"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522663,55</w:t>
            </w:r>
          </w:p>
        </w:tc>
        <w:tc>
          <w:tcPr>
            <w:tcW w:w="984"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2278413,57</w:t>
            </w:r>
          </w:p>
        </w:tc>
        <w:tc>
          <w:tcPr>
            <w:tcW w:w="2410"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аналитический метод</w:t>
            </w:r>
          </w:p>
        </w:tc>
        <w:tc>
          <w:tcPr>
            <w:tcW w:w="2750"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0,10</w:t>
            </w:r>
          </w:p>
        </w:tc>
        <w:tc>
          <w:tcPr>
            <w:tcW w:w="2499"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закрепление отсутствует</w:t>
            </w:r>
          </w:p>
        </w:tc>
      </w:tr>
      <w:tr w:rsidR="00FC4C9D" w:rsidRPr="0027003C" w:rsidTr="00FC4C9D">
        <w:trPr>
          <w:trHeight w:val="20"/>
        </w:trPr>
        <w:tc>
          <w:tcPr>
            <w:tcW w:w="1706"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7</w:t>
            </w:r>
          </w:p>
        </w:tc>
        <w:tc>
          <w:tcPr>
            <w:tcW w:w="1001"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522600,93</w:t>
            </w:r>
          </w:p>
        </w:tc>
        <w:tc>
          <w:tcPr>
            <w:tcW w:w="984"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2278371,46</w:t>
            </w:r>
          </w:p>
        </w:tc>
        <w:tc>
          <w:tcPr>
            <w:tcW w:w="2410"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аналитический метод</w:t>
            </w:r>
          </w:p>
        </w:tc>
        <w:tc>
          <w:tcPr>
            <w:tcW w:w="2750"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0,10</w:t>
            </w:r>
          </w:p>
        </w:tc>
        <w:tc>
          <w:tcPr>
            <w:tcW w:w="2499"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закрепление отсутствует</w:t>
            </w:r>
          </w:p>
        </w:tc>
      </w:tr>
      <w:tr w:rsidR="00FC4C9D" w:rsidRPr="0027003C" w:rsidTr="00FC4C9D">
        <w:trPr>
          <w:trHeight w:val="20"/>
        </w:trPr>
        <w:tc>
          <w:tcPr>
            <w:tcW w:w="1706"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8</w:t>
            </w:r>
          </w:p>
        </w:tc>
        <w:tc>
          <w:tcPr>
            <w:tcW w:w="1001"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522596,30</w:t>
            </w:r>
          </w:p>
        </w:tc>
        <w:tc>
          <w:tcPr>
            <w:tcW w:w="984"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2278377,95</w:t>
            </w:r>
          </w:p>
        </w:tc>
        <w:tc>
          <w:tcPr>
            <w:tcW w:w="2410"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аналитический метод</w:t>
            </w:r>
          </w:p>
        </w:tc>
        <w:tc>
          <w:tcPr>
            <w:tcW w:w="2750"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0,10</w:t>
            </w:r>
          </w:p>
        </w:tc>
        <w:tc>
          <w:tcPr>
            <w:tcW w:w="2499"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закрепление отсутствует</w:t>
            </w:r>
          </w:p>
        </w:tc>
      </w:tr>
      <w:tr w:rsidR="00FC4C9D" w:rsidRPr="0027003C" w:rsidTr="00FC4C9D">
        <w:trPr>
          <w:trHeight w:val="20"/>
        </w:trPr>
        <w:tc>
          <w:tcPr>
            <w:tcW w:w="1706"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1</w:t>
            </w:r>
          </w:p>
        </w:tc>
        <w:tc>
          <w:tcPr>
            <w:tcW w:w="1001"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522592,18</w:t>
            </w:r>
          </w:p>
        </w:tc>
        <w:tc>
          <w:tcPr>
            <w:tcW w:w="984"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2278375,12</w:t>
            </w:r>
          </w:p>
        </w:tc>
        <w:tc>
          <w:tcPr>
            <w:tcW w:w="2410"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аналитический метод</w:t>
            </w:r>
          </w:p>
        </w:tc>
        <w:tc>
          <w:tcPr>
            <w:tcW w:w="2750"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0,10</w:t>
            </w:r>
          </w:p>
        </w:tc>
        <w:tc>
          <w:tcPr>
            <w:tcW w:w="2499"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закрепление отсутствует</w:t>
            </w:r>
          </w:p>
        </w:tc>
      </w:tr>
      <w:tr w:rsidR="0027003C" w:rsidRPr="0027003C" w:rsidTr="00FC4C9D">
        <w:trPr>
          <w:trHeight w:val="20"/>
        </w:trPr>
        <w:tc>
          <w:tcPr>
            <w:tcW w:w="11350" w:type="dxa"/>
            <w:gridSpan w:val="6"/>
            <w:vAlign w:val="center"/>
          </w:tcPr>
          <w:p w:rsidR="0027003C" w:rsidRPr="0027003C" w:rsidRDefault="0027003C" w:rsidP="0027003C">
            <w:pPr>
              <w:pStyle w:val="affffffffff4"/>
              <w:ind w:firstLine="0"/>
              <w:jc w:val="center"/>
              <w:rPr>
                <w:rFonts w:ascii="Arial" w:hAnsi="Arial" w:cs="Arial"/>
                <w:b/>
                <w:sz w:val="12"/>
                <w:szCs w:val="16"/>
              </w:rPr>
            </w:pPr>
            <w:r w:rsidRPr="0027003C">
              <w:rPr>
                <w:rStyle w:val="affffffffff3"/>
                <w:rFonts w:ascii="Arial" w:hAnsi="Arial" w:cs="Arial"/>
                <w:b/>
                <w:sz w:val="12"/>
                <w:szCs w:val="16"/>
              </w:rPr>
              <w:t>3. Сведения о характерных точках части (частей) границы объекта</w:t>
            </w:r>
          </w:p>
        </w:tc>
      </w:tr>
      <w:tr w:rsidR="0027003C" w:rsidRPr="0027003C" w:rsidTr="00FC4C9D">
        <w:trPr>
          <w:trHeight w:val="20"/>
        </w:trPr>
        <w:tc>
          <w:tcPr>
            <w:tcW w:w="1706" w:type="dxa"/>
            <w:vMerge w:val="restart"/>
            <w:vAlign w:val="center"/>
          </w:tcPr>
          <w:p w:rsidR="0027003C" w:rsidRPr="0027003C" w:rsidRDefault="0027003C" w:rsidP="0027003C">
            <w:pPr>
              <w:pStyle w:val="affffffffff4"/>
              <w:ind w:firstLine="0"/>
              <w:jc w:val="center"/>
              <w:rPr>
                <w:rFonts w:ascii="Arial" w:hAnsi="Arial" w:cs="Arial"/>
                <w:b/>
                <w:sz w:val="12"/>
                <w:szCs w:val="16"/>
              </w:rPr>
            </w:pPr>
            <w:r w:rsidRPr="0027003C">
              <w:rPr>
                <w:rStyle w:val="affffffffff3"/>
                <w:rFonts w:ascii="Arial" w:hAnsi="Arial" w:cs="Arial"/>
                <w:b/>
                <w:sz w:val="12"/>
                <w:szCs w:val="16"/>
              </w:rPr>
              <w:t>Обозначение характерных точек части границы</w:t>
            </w:r>
          </w:p>
        </w:tc>
        <w:tc>
          <w:tcPr>
            <w:tcW w:w="1985" w:type="dxa"/>
            <w:gridSpan w:val="2"/>
            <w:vAlign w:val="center"/>
          </w:tcPr>
          <w:p w:rsidR="0027003C" w:rsidRPr="0027003C" w:rsidRDefault="0027003C" w:rsidP="0027003C">
            <w:pPr>
              <w:pStyle w:val="affffffffff4"/>
              <w:ind w:firstLine="0"/>
              <w:jc w:val="center"/>
              <w:rPr>
                <w:rFonts w:ascii="Arial" w:hAnsi="Arial" w:cs="Arial"/>
                <w:b/>
                <w:sz w:val="12"/>
                <w:szCs w:val="16"/>
              </w:rPr>
            </w:pPr>
            <w:r w:rsidRPr="0027003C">
              <w:rPr>
                <w:rStyle w:val="affffffffff3"/>
                <w:rFonts w:ascii="Arial" w:hAnsi="Arial" w:cs="Arial"/>
                <w:b/>
                <w:sz w:val="12"/>
                <w:szCs w:val="16"/>
              </w:rPr>
              <w:t>Координаты, м</w:t>
            </w:r>
          </w:p>
        </w:tc>
        <w:tc>
          <w:tcPr>
            <w:tcW w:w="2410" w:type="dxa"/>
            <w:vMerge w:val="restart"/>
            <w:vAlign w:val="center"/>
          </w:tcPr>
          <w:p w:rsidR="0027003C" w:rsidRPr="0027003C" w:rsidRDefault="0027003C" w:rsidP="0027003C">
            <w:pPr>
              <w:pStyle w:val="affffffffff4"/>
              <w:ind w:firstLine="0"/>
              <w:jc w:val="center"/>
              <w:rPr>
                <w:rFonts w:ascii="Arial" w:hAnsi="Arial" w:cs="Arial"/>
                <w:b/>
                <w:sz w:val="12"/>
                <w:szCs w:val="16"/>
              </w:rPr>
            </w:pPr>
            <w:r w:rsidRPr="0027003C">
              <w:rPr>
                <w:rStyle w:val="affffffffff3"/>
                <w:rFonts w:ascii="Arial" w:hAnsi="Arial" w:cs="Arial"/>
                <w:b/>
                <w:sz w:val="12"/>
                <w:szCs w:val="16"/>
              </w:rPr>
              <w:t>Метод определения координат характерной точки</w:t>
            </w:r>
          </w:p>
        </w:tc>
        <w:tc>
          <w:tcPr>
            <w:tcW w:w="2750" w:type="dxa"/>
            <w:vMerge w:val="restart"/>
            <w:vAlign w:val="center"/>
          </w:tcPr>
          <w:p w:rsidR="0027003C" w:rsidRPr="0027003C" w:rsidRDefault="0027003C" w:rsidP="0027003C">
            <w:pPr>
              <w:pStyle w:val="affffffffff4"/>
              <w:ind w:firstLine="0"/>
              <w:jc w:val="center"/>
              <w:rPr>
                <w:rFonts w:ascii="Arial" w:hAnsi="Arial" w:cs="Arial"/>
                <w:b/>
                <w:sz w:val="12"/>
                <w:szCs w:val="16"/>
              </w:rPr>
            </w:pPr>
            <w:r w:rsidRPr="0027003C">
              <w:rPr>
                <w:rStyle w:val="affffffffff3"/>
                <w:rFonts w:ascii="Arial" w:hAnsi="Arial" w:cs="Arial"/>
                <w:b/>
                <w:sz w:val="12"/>
                <w:szCs w:val="16"/>
              </w:rPr>
              <w:t>Средняя квадратическая погрешность положения характерной точки (Мt), м</w:t>
            </w:r>
          </w:p>
        </w:tc>
        <w:tc>
          <w:tcPr>
            <w:tcW w:w="2499" w:type="dxa"/>
            <w:vMerge w:val="restart"/>
            <w:vAlign w:val="center"/>
          </w:tcPr>
          <w:p w:rsidR="0027003C" w:rsidRPr="0027003C" w:rsidRDefault="0027003C" w:rsidP="003F0094">
            <w:pPr>
              <w:pStyle w:val="affffffffff4"/>
              <w:ind w:firstLine="0"/>
              <w:jc w:val="center"/>
              <w:rPr>
                <w:rFonts w:ascii="Arial" w:hAnsi="Arial" w:cs="Arial"/>
                <w:b/>
                <w:sz w:val="12"/>
                <w:szCs w:val="16"/>
              </w:rPr>
            </w:pPr>
            <w:r w:rsidRPr="0027003C">
              <w:rPr>
                <w:rStyle w:val="affffffffff3"/>
                <w:rFonts w:ascii="Arial" w:hAnsi="Arial" w:cs="Arial"/>
                <w:b/>
                <w:sz w:val="12"/>
                <w:szCs w:val="16"/>
              </w:rPr>
              <w:t>Описание обозначения точки на местности</w:t>
            </w:r>
            <w:r w:rsidR="003F0094">
              <w:rPr>
                <w:rStyle w:val="affffffffff3"/>
                <w:rFonts w:ascii="Arial" w:hAnsi="Arial" w:cs="Arial"/>
                <w:b/>
                <w:sz w:val="12"/>
                <w:szCs w:val="16"/>
              </w:rPr>
              <w:t xml:space="preserve"> </w:t>
            </w:r>
            <w:r w:rsidRPr="0027003C">
              <w:rPr>
                <w:rStyle w:val="affffffffff3"/>
                <w:rFonts w:ascii="Arial" w:hAnsi="Arial" w:cs="Arial"/>
                <w:b/>
                <w:sz w:val="12"/>
                <w:szCs w:val="16"/>
              </w:rPr>
              <w:t>(при наличии)</w:t>
            </w:r>
          </w:p>
        </w:tc>
      </w:tr>
      <w:tr w:rsidR="00FC4C9D" w:rsidRPr="0027003C" w:rsidTr="00FC4C9D">
        <w:trPr>
          <w:trHeight w:val="20"/>
        </w:trPr>
        <w:tc>
          <w:tcPr>
            <w:tcW w:w="1706" w:type="dxa"/>
            <w:vMerge/>
            <w:vAlign w:val="center"/>
          </w:tcPr>
          <w:p w:rsidR="0027003C" w:rsidRPr="0027003C" w:rsidRDefault="0027003C" w:rsidP="0027003C">
            <w:pPr>
              <w:jc w:val="center"/>
              <w:rPr>
                <w:rFonts w:ascii="Arial" w:hAnsi="Arial" w:cs="Arial"/>
                <w:sz w:val="12"/>
                <w:szCs w:val="16"/>
              </w:rPr>
            </w:pPr>
          </w:p>
        </w:tc>
        <w:tc>
          <w:tcPr>
            <w:tcW w:w="1001" w:type="dxa"/>
            <w:vAlign w:val="center"/>
          </w:tcPr>
          <w:p w:rsidR="0027003C" w:rsidRPr="0027003C" w:rsidRDefault="0027003C" w:rsidP="0027003C">
            <w:pPr>
              <w:pStyle w:val="affffffffff4"/>
              <w:ind w:firstLine="0"/>
              <w:jc w:val="center"/>
              <w:rPr>
                <w:rFonts w:ascii="Arial" w:hAnsi="Arial" w:cs="Arial"/>
                <w:b/>
                <w:sz w:val="12"/>
                <w:szCs w:val="16"/>
              </w:rPr>
            </w:pPr>
            <w:r w:rsidRPr="0027003C">
              <w:rPr>
                <w:rStyle w:val="affffffffff3"/>
                <w:rFonts w:ascii="Arial" w:hAnsi="Arial" w:cs="Arial"/>
                <w:b/>
                <w:sz w:val="12"/>
                <w:szCs w:val="16"/>
                <w:lang w:val="en-US"/>
              </w:rPr>
              <w:t>X</w:t>
            </w:r>
          </w:p>
        </w:tc>
        <w:tc>
          <w:tcPr>
            <w:tcW w:w="984" w:type="dxa"/>
            <w:vAlign w:val="center"/>
          </w:tcPr>
          <w:p w:rsidR="0027003C" w:rsidRPr="0027003C" w:rsidRDefault="0027003C" w:rsidP="0027003C">
            <w:pPr>
              <w:pStyle w:val="affffffffff4"/>
              <w:ind w:firstLine="0"/>
              <w:jc w:val="center"/>
              <w:rPr>
                <w:rFonts w:ascii="Arial" w:hAnsi="Arial" w:cs="Arial"/>
                <w:b/>
                <w:sz w:val="12"/>
                <w:szCs w:val="16"/>
              </w:rPr>
            </w:pPr>
            <w:r w:rsidRPr="0027003C">
              <w:rPr>
                <w:rStyle w:val="affffffffff3"/>
                <w:rFonts w:ascii="Arial" w:hAnsi="Arial" w:cs="Arial"/>
                <w:b/>
                <w:sz w:val="12"/>
                <w:szCs w:val="16"/>
                <w:lang w:val="en-US"/>
              </w:rPr>
              <w:t>Y</w:t>
            </w:r>
          </w:p>
        </w:tc>
        <w:tc>
          <w:tcPr>
            <w:tcW w:w="2410" w:type="dxa"/>
            <w:vMerge/>
            <w:vAlign w:val="center"/>
          </w:tcPr>
          <w:p w:rsidR="0027003C" w:rsidRPr="0027003C" w:rsidRDefault="0027003C" w:rsidP="0027003C">
            <w:pPr>
              <w:jc w:val="center"/>
              <w:rPr>
                <w:rFonts w:ascii="Arial" w:hAnsi="Arial" w:cs="Arial"/>
                <w:sz w:val="12"/>
                <w:szCs w:val="16"/>
              </w:rPr>
            </w:pPr>
          </w:p>
        </w:tc>
        <w:tc>
          <w:tcPr>
            <w:tcW w:w="2750" w:type="dxa"/>
            <w:vMerge/>
            <w:vAlign w:val="center"/>
          </w:tcPr>
          <w:p w:rsidR="0027003C" w:rsidRPr="0027003C" w:rsidRDefault="0027003C" w:rsidP="0027003C">
            <w:pPr>
              <w:jc w:val="center"/>
              <w:rPr>
                <w:rFonts w:ascii="Arial" w:hAnsi="Arial" w:cs="Arial"/>
                <w:sz w:val="12"/>
                <w:szCs w:val="16"/>
              </w:rPr>
            </w:pPr>
          </w:p>
        </w:tc>
        <w:tc>
          <w:tcPr>
            <w:tcW w:w="2499" w:type="dxa"/>
            <w:vMerge/>
            <w:vAlign w:val="center"/>
          </w:tcPr>
          <w:p w:rsidR="0027003C" w:rsidRPr="0027003C" w:rsidRDefault="0027003C" w:rsidP="0027003C">
            <w:pPr>
              <w:jc w:val="center"/>
              <w:rPr>
                <w:rFonts w:ascii="Arial" w:hAnsi="Arial" w:cs="Arial"/>
                <w:sz w:val="12"/>
                <w:szCs w:val="16"/>
              </w:rPr>
            </w:pPr>
          </w:p>
        </w:tc>
      </w:tr>
      <w:tr w:rsidR="00FC4C9D" w:rsidRPr="0027003C" w:rsidTr="00FC4C9D">
        <w:trPr>
          <w:trHeight w:val="20"/>
        </w:trPr>
        <w:tc>
          <w:tcPr>
            <w:tcW w:w="1706"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1</w:t>
            </w:r>
          </w:p>
        </w:tc>
        <w:tc>
          <w:tcPr>
            <w:tcW w:w="1001"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2</w:t>
            </w:r>
          </w:p>
        </w:tc>
        <w:tc>
          <w:tcPr>
            <w:tcW w:w="984"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3</w:t>
            </w:r>
          </w:p>
        </w:tc>
        <w:tc>
          <w:tcPr>
            <w:tcW w:w="2410"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4</w:t>
            </w:r>
          </w:p>
        </w:tc>
        <w:tc>
          <w:tcPr>
            <w:tcW w:w="2750"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5</w:t>
            </w:r>
          </w:p>
        </w:tc>
        <w:tc>
          <w:tcPr>
            <w:tcW w:w="2499"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sz w:val="12"/>
                <w:szCs w:val="16"/>
              </w:rPr>
              <w:t>6</w:t>
            </w:r>
          </w:p>
        </w:tc>
      </w:tr>
      <w:tr w:rsidR="0027003C" w:rsidRPr="0027003C" w:rsidTr="00FC4C9D">
        <w:trPr>
          <w:trHeight w:val="20"/>
        </w:trPr>
        <w:tc>
          <w:tcPr>
            <w:tcW w:w="11350" w:type="dxa"/>
            <w:gridSpan w:val="6"/>
            <w:vAlign w:val="center"/>
          </w:tcPr>
          <w:p w:rsidR="0027003C" w:rsidRPr="0027003C" w:rsidRDefault="0027003C" w:rsidP="0027003C">
            <w:pPr>
              <w:pStyle w:val="affffffffff4"/>
              <w:ind w:firstLine="0"/>
              <w:jc w:val="center"/>
              <w:rPr>
                <w:rFonts w:ascii="Arial" w:hAnsi="Arial" w:cs="Arial"/>
                <w:b/>
                <w:sz w:val="12"/>
                <w:szCs w:val="16"/>
              </w:rPr>
            </w:pPr>
            <w:r w:rsidRPr="0027003C">
              <w:rPr>
                <w:rStyle w:val="affffffffff3"/>
                <w:rFonts w:ascii="Arial" w:hAnsi="Arial" w:cs="Arial"/>
                <w:b/>
                <w:sz w:val="12"/>
                <w:szCs w:val="16"/>
              </w:rPr>
              <w:t xml:space="preserve">Часть № </w:t>
            </w:r>
            <w:r w:rsidRPr="0027003C">
              <w:rPr>
                <w:rStyle w:val="affffffffff3"/>
                <w:rFonts w:ascii="Arial" w:hAnsi="Arial" w:cs="Arial"/>
                <w:b/>
                <w:iCs/>
                <w:sz w:val="12"/>
                <w:szCs w:val="16"/>
              </w:rPr>
              <w:t>-</w:t>
            </w:r>
          </w:p>
        </w:tc>
      </w:tr>
      <w:tr w:rsidR="00FC4C9D" w:rsidRPr="0027003C" w:rsidTr="00FC4C9D">
        <w:trPr>
          <w:trHeight w:val="20"/>
        </w:trPr>
        <w:tc>
          <w:tcPr>
            <w:tcW w:w="1706"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iCs/>
                <w:sz w:val="12"/>
                <w:szCs w:val="16"/>
              </w:rPr>
              <w:t>-</w:t>
            </w:r>
          </w:p>
        </w:tc>
        <w:tc>
          <w:tcPr>
            <w:tcW w:w="1001"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iCs/>
                <w:sz w:val="12"/>
                <w:szCs w:val="16"/>
              </w:rPr>
              <w:t>-</w:t>
            </w:r>
          </w:p>
        </w:tc>
        <w:tc>
          <w:tcPr>
            <w:tcW w:w="984"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iCs/>
                <w:sz w:val="12"/>
                <w:szCs w:val="16"/>
              </w:rPr>
              <w:t>-</w:t>
            </w:r>
          </w:p>
        </w:tc>
        <w:tc>
          <w:tcPr>
            <w:tcW w:w="2410"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iCs/>
                <w:sz w:val="12"/>
                <w:szCs w:val="16"/>
              </w:rPr>
              <w:t>-</w:t>
            </w:r>
          </w:p>
        </w:tc>
        <w:tc>
          <w:tcPr>
            <w:tcW w:w="2750"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iCs/>
                <w:sz w:val="12"/>
                <w:szCs w:val="16"/>
              </w:rPr>
              <w:t>-</w:t>
            </w:r>
          </w:p>
        </w:tc>
        <w:tc>
          <w:tcPr>
            <w:tcW w:w="2499" w:type="dxa"/>
            <w:vAlign w:val="center"/>
          </w:tcPr>
          <w:p w:rsidR="0027003C" w:rsidRPr="0027003C" w:rsidRDefault="0027003C" w:rsidP="0027003C">
            <w:pPr>
              <w:pStyle w:val="affffffffff4"/>
              <w:ind w:firstLine="0"/>
              <w:jc w:val="center"/>
              <w:rPr>
                <w:rFonts w:ascii="Arial" w:hAnsi="Arial" w:cs="Arial"/>
                <w:sz w:val="12"/>
                <w:szCs w:val="16"/>
              </w:rPr>
            </w:pPr>
            <w:r w:rsidRPr="0027003C">
              <w:rPr>
                <w:rStyle w:val="affffffffff3"/>
                <w:rFonts w:ascii="Arial" w:hAnsi="Arial" w:cs="Arial"/>
                <w:iCs/>
                <w:sz w:val="12"/>
                <w:szCs w:val="16"/>
              </w:rPr>
              <w:t>-</w:t>
            </w:r>
          </w:p>
        </w:tc>
      </w:tr>
    </w:tbl>
    <w:p w:rsidR="0027003C" w:rsidRPr="003F0094" w:rsidRDefault="0027003C" w:rsidP="0027003C">
      <w:pPr>
        <w:jc w:val="right"/>
        <w:rPr>
          <w:rFonts w:ascii="Arial" w:hAnsi="Arial" w:cs="Arial"/>
          <w:sz w:val="4"/>
          <w:szCs w:val="4"/>
        </w:rPr>
      </w:pPr>
    </w:p>
    <w:p w:rsidR="0027003C" w:rsidRPr="0027003C" w:rsidRDefault="0027003C" w:rsidP="003F0094">
      <w:pPr>
        <w:jc w:val="center"/>
        <w:rPr>
          <w:rFonts w:ascii="Arial" w:hAnsi="Arial" w:cs="Arial"/>
          <w:sz w:val="16"/>
          <w:szCs w:val="16"/>
        </w:rPr>
      </w:pPr>
      <w:r w:rsidRPr="0027003C">
        <w:rPr>
          <w:rFonts w:ascii="Arial" w:hAnsi="Arial" w:cs="Arial"/>
          <w:noProof/>
          <w:sz w:val="16"/>
          <w:szCs w:val="16"/>
        </w:rPr>
        <w:drawing>
          <wp:inline distT="0" distB="0" distL="0" distR="0">
            <wp:extent cx="5916156" cy="4511040"/>
            <wp:effectExtent l="19050" t="0" r="839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srcRect/>
                    <a:stretch>
                      <a:fillRect/>
                    </a:stretch>
                  </pic:blipFill>
                  <pic:spPr bwMode="auto">
                    <a:xfrm>
                      <a:off x="0" y="0"/>
                      <a:ext cx="5916295" cy="4511146"/>
                    </a:xfrm>
                    <a:prstGeom prst="rect">
                      <a:avLst/>
                    </a:prstGeom>
                    <a:noFill/>
                    <a:ln w="9525">
                      <a:noFill/>
                      <a:miter lim="800000"/>
                      <a:headEnd/>
                      <a:tailEnd/>
                    </a:ln>
                  </pic:spPr>
                </pic:pic>
              </a:graphicData>
            </a:graphic>
          </wp:inline>
        </w:drawing>
      </w:r>
    </w:p>
    <w:p w:rsidR="005F02C1" w:rsidRDefault="005F02C1" w:rsidP="003F0094">
      <w:pPr>
        <w:jc w:val="center"/>
        <w:rPr>
          <w:rFonts w:ascii="Arial" w:hAnsi="Arial" w:cs="Arial"/>
          <w:b/>
          <w:sz w:val="16"/>
          <w:szCs w:val="16"/>
        </w:rPr>
      </w:pPr>
    </w:p>
    <w:p w:rsidR="003F0094" w:rsidRPr="003F0094" w:rsidRDefault="003F0094" w:rsidP="003F0094">
      <w:pPr>
        <w:jc w:val="center"/>
        <w:rPr>
          <w:rFonts w:ascii="Arial" w:hAnsi="Arial" w:cs="Arial"/>
          <w:b/>
          <w:sz w:val="16"/>
          <w:szCs w:val="16"/>
        </w:rPr>
      </w:pPr>
      <w:r w:rsidRPr="003F0094">
        <w:rPr>
          <w:rFonts w:ascii="Arial" w:hAnsi="Arial" w:cs="Arial"/>
          <w:b/>
          <w:sz w:val="16"/>
          <w:szCs w:val="16"/>
        </w:rPr>
        <w:t>АДМИНИСТРАЦИЯ ВАЛДАЙСКОГО МУНИЦИПАЛЬНОГО РАЙОНА</w:t>
      </w:r>
    </w:p>
    <w:p w:rsidR="003F0094" w:rsidRPr="003F0094" w:rsidRDefault="003F0094" w:rsidP="003F0094">
      <w:pPr>
        <w:jc w:val="center"/>
        <w:rPr>
          <w:rFonts w:ascii="Arial" w:hAnsi="Arial" w:cs="Arial"/>
          <w:sz w:val="16"/>
          <w:szCs w:val="16"/>
        </w:rPr>
      </w:pPr>
      <w:r w:rsidRPr="003F0094">
        <w:rPr>
          <w:rFonts w:ascii="Arial" w:hAnsi="Arial" w:cs="Arial"/>
          <w:sz w:val="16"/>
          <w:szCs w:val="16"/>
        </w:rPr>
        <w:t>П О С Т А Н О В Л Е Н И Е</w:t>
      </w:r>
    </w:p>
    <w:p w:rsidR="003F0094" w:rsidRPr="003F0094" w:rsidRDefault="003F0094" w:rsidP="003F0094">
      <w:pPr>
        <w:jc w:val="center"/>
        <w:rPr>
          <w:rFonts w:ascii="Arial" w:hAnsi="Arial" w:cs="Arial"/>
          <w:sz w:val="16"/>
          <w:szCs w:val="16"/>
        </w:rPr>
      </w:pPr>
      <w:r w:rsidRPr="003F0094">
        <w:rPr>
          <w:rFonts w:ascii="Arial" w:hAnsi="Arial" w:cs="Arial"/>
          <w:sz w:val="16"/>
          <w:szCs w:val="16"/>
        </w:rPr>
        <w:t>10.01.2025 № 30</w:t>
      </w:r>
    </w:p>
    <w:p w:rsidR="003F0094" w:rsidRDefault="003F0094" w:rsidP="003F0094">
      <w:pPr>
        <w:jc w:val="center"/>
        <w:rPr>
          <w:rFonts w:ascii="Arial" w:hAnsi="Arial" w:cs="Arial"/>
          <w:b/>
          <w:sz w:val="16"/>
          <w:szCs w:val="16"/>
        </w:rPr>
      </w:pPr>
      <w:r w:rsidRPr="003F0094">
        <w:rPr>
          <w:rFonts w:ascii="Arial" w:hAnsi="Arial" w:cs="Arial"/>
          <w:b/>
          <w:sz w:val="16"/>
          <w:szCs w:val="16"/>
        </w:rPr>
        <w:t>Об установлении</w:t>
      </w:r>
      <w:r>
        <w:rPr>
          <w:rFonts w:ascii="Arial" w:hAnsi="Arial" w:cs="Arial"/>
          <w:b/>
          <w:sz w:val="16"/>
          <w:szCs w:val="16"/>
        </w:rPr>
        <w:t xml:space="preserve"> </w:t>
      </w:r>
      <w:r w:rsidRPr="003F0094">
        <w:rPr>
          <w:rFonts w:ascii="Arial" w:hAnsi="Arial" w:cs="Arial"/>
          <w:b/>
          <w:sz w:val="16"/>
          <w:szCs w:val="16"/>
        </w:rPr>
        <w:t>публичного сервитута</w:t>
      </w:r>
    </w:p>
    <w:p w:rsidR="003F0094" w:rsidRPr="003F0094" w:rsidRDefault="003F0094" w:rsidP="003F0094">
      <w:pPr>
        <w:jc w:val="center"/>
        <w:rPr>
          <w:rFonts w:ascii="Arial" w:hAnsi="Arial" w:cs="Arial"/>
          <w:b/>
          <w:sz w:val="4"/>
          <w:szCs w:val="4"/>
        </w:rPr>
      </w:pPr>
    </w:p>
    <w:p w:rsidR="003F0094" w:rsidRPr="003F0094" w:rsidRDefault="003F0094" w:rsidP="003F0094">
      <w:pPr>
        <w:pStyle w:val="ac"/>
        <w:ind w:firstLine="284"/>
        <w:jc w:val="both"/>
        <w:rPr>
          <w:rFonts w:ascii="Arial" w:hAnsi="Arial" w:cs="Arial"/>
          <w:sz w:val="16"/>
          <w:szCs w:val="16"/>
        </w:rPr>
      </w:pPr>
      <w:r w:rsidRPr="003F0094">
        <w:rPr>
          <w:rFonts w:ascii="Arial" w:hAnsi="Arial" w:cs="Arial"/>
          <w:sz w:val="16"/>
          <w:szCs w:val="16"/>
        </w:rPr>
        <w:t xml:space="preserve">Руководствуясь пунктом 2 статьи 3.3 Федерального закона от 25 октября 2001 года № 137-ФЗ «О введении в действие Земельного кодекса Российской Федерации», статьёй 23, пунктом 1 статьи 39.37, пунктом 5 статьи 39.38, статьёй 39.39, пунктом 1 статьи 39.43, статьёй 39.45, статьёй 39.50 Земельного кодекса Российской Федерации, приказом Росреестра от 19.04.2022 № П/0150 «Об утверждении требований к форме ходатайства </w:t>
      </w:r>
      <w:r w:rsidRPr="003F0094">
        <w:rPr>
          <w:rFonts w:ascii="Arial" w:hAnsi="Arial" w:cs="Arial"/>
          <w:sz w:val="16"/>
          <w:szCs w:val="16"/>
        </w:rPr>
        <w:lastRenderedPageBreak/>
        <w:t>об установлении публичного сервитута, содержанию обоснования необходимости установления публичного сервитута», на основании ходатайства акционерного общества «Газпром газораспределение Великий Новгород» (далее – АО «Газпром газораспределение Великий Новгород») ИНН: 5321039753, ОГРН: 1025300780812 (юридический адрес: 173015, Новгородская область, г. Великий Новгород, ул. Загородная, д. 2, к. 2), публикации на официальном сайте муниципального образования от 25.12.2024 и ввиду отсутствия заявлений иных лиц, являющихся правообладателями земельных участков об учете их прав (обременений прав), Администрация Валдайского муниципального района</w:t>
      </w:r>
      <w:r w:rsidRPr="003F0094">
        <w:rPr>
          <w:rFonts w:ascii="Arial" w:hAnsi="Arial" w:cs="Arial"/>
          <w:color w:val="FF0000"/>
          <w:sz w:val="16"/>
          <w:szCs w:val="16"/>
        </w:rPr>
        <w:t xml:space="preserve"> </w:t>
      </w:r>
      <w:r w:rsidRPr="003F0094">
        <w:rPr>
          <w:rFonts w:ascii="Arial" w:hAnsi="Arial" w:cs="Arial"/>
          <w:b/>
          <w:sz w:val="16"/>
          <w:szCs w:val="16"/>
        </w:rPr>
        <w:t>ПОСТАНОВЛЯЕТ:</w:t>
      </w:r>
    </w:p>
    <w:p w:rsidR="003F0094" w:rsidRPr="003F0094" w:rsidRDefault="003F0094" w:rsidP="003F0094">
      <w:pPr>
        <w:pStyle w:val="ac"/>
        <w:ind w:firstLine="284"/>
        <w:jc w:val="both"/>
        <w:rPr>
          <w:rFonts w:ascii="Arial" w:hAnsi="Arial" w:cs="Arial"/>
          <w:sz w:val="16"/>
          <w:szCs w:val="16"/>
        </w:rPr>
      </w:pPr>
      <w:r w:rsidRPr="003F0094">
        <w:rPr>
          <w:rFonts w:ascii="Arial" w:hAnsi="Arial" w:cs="Arial"/>
          <w:sz w:val="16"/>
          <w:szCs w:val="16"/>
        </w:rPr>
        <w:t xml:space="preserve">1. Установить в интересах АО «Газпром газораспределение Великий Новгород» публичный сервитут на срок 11 месяцев для использования земель и земельных участков </w:t>
      </w:r>
      <w:r w:rsidRPr="003F0094">
        <w:rPr>
          <w:rFonts w:ascii="Arial" w:hAnsi="Arial" w:cs="Arial"/>
          <w:bCs/>
          <w:sz w:val="16"/>
          <w:szCs w:val="16"/>
        </w:rPr>
        <w:t xml:space="preserve">в целях строительства, реконструкции, эксплуатации, капитального ремонта линейного объекта системы газоснабжения – </w:t>
      </w:r>
      <w:r w:rsidRPr="003F0094">
        <w:rPr>
          <w:rFonts w:ascii="Arial" w:hAnsi="Arial" w:cs="Arial"/>
          <w:sz w:val="16"/>
          <w:szCs w:val="16"/>
        </w:rPr>
        <w:t>газопровод к индивидуальному жилому дому по адресу: Новгородская область, Валдайский район, д. Ящерово, ул. Невская, д. 20а, КН ЗУ 53:03:1203001:338, в соответствии с пунктом 1 статьи 39.37 Земельного кодекса Российской Федерации, по перечню земель и земельных участков согласно приложению 1 к настоящему постановлению.</w:t>
      </w:r>
    </w:p>
    <w:p w:rsidR="003F0094" w:rsidRPr="003F0094" w:rsidRDefault="003F0094" w:rsidP="003F0094">
      <w:pPr>
        <w:pStyle w:val="ac"/>
        <w:ind w:firstLine="284"/>
        <w:jc w:val="both"/>
        <w:rPr>
          <w:rFonts w:ascii="Arial" w:hAnsi="Arial" w:cs="Arial"/>
          <w:sz w:val="16"/>
          <w:szCs w:val="16"/>
        </w:rPr>
      </w:pPr>
      <w:r w:rsidRPr="003F0094">
        <w:rPr>
          <w:rFonts w:ascii="Arial" w:hAnsi="Arial" w:cs="Arial"/>
          <w:sz w:val="16"/>
          <w:szCs w:val="16"/>
        </w:rPr>
        <w:t>2. Утвердить границы публичного сервитута согласно приложению 2 к настоящему постановлению.</w:t>
      </w:r>
    </w:p>
    <w:p w:rsidR="003F0094" w:rsidRPr="003F0094" w:rsidRDefault="003F0094" w:rsidP="003F0094">
      <w:pPr>
        <w:pStyle w:val="ac"/>
        <w:ind w:firstLine="284"/>
        <w:jc w:val="both"/>
        <w:rPr>
          <w:rFonts w:ascii="Arial" w:hAnsi="Arial" w:cs="Arial"/>
          <w:sz w:val="16"/>
          <w:szCs w:val="16"/>
        </w:rPr>
      </w:pPr>
      <w:r w:rsidRPr="003F0094">
        <w:rPr>
          <w:rFonts w:ascii="Arial" w:hAnsi="Arial" w:cs="Arial"/>
          <w:sz w:val="16"/>
          <w:szCs w:val="16"/>
        </w:rPr>
        <w:t>3. Срок, в течение которого использование земельного участка (его части) и (или) расположенных на них объектов недвижимого имущества в соответствии с их разрешенным использованием будет в соответствии с подпунктом 4 пункта 1 статьи 39.41 Земельного кодекса Российской Федерации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составит 2 месяца.</w:t>
      </w:r>
    </w:p>
    <w:p w:rsidR="003F0094" w:rsidRPr="003F0094" w:rsidRDefault="003F0094" w:rsidP="003F0094">
      <w:pPr>
        <w:pStyle w:val="ac"/>
        <w:ind w:firstLine="284"/>
        <w:jc w:val="both"/>
        <w:rPr>
          <w:rFonts w:ascii="Arial" w:hAnsi="Arial" w:cs="Arial"/>
          <w:sz w:val="16"/>
          <w:szCs w:val="16"/>
        </w:rPr>
      </w:pPr>
      <w:r w:rsidRPr="003F0094">
        <w:rPr>
          <w:rFonts w:ascii="Arial" w:hAnsi="Arial" w:cs="Arial"/>
          <w:sz w:val="16"/>
          <w:szCs w:val="16"/>
        </w:rPr>
        <w:t>4.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20 ноября 2000 года № 878 «Об утверждении Правил охраны газораспределительных сетей».</w:t>
      </w:r>
    </w:p>
    <w:p w:rsidR="003F0094" w:rsidRPr="003F0094" w:rsidRDefault="003F0094" w:rsidP="003F0094">
      <w:pPr>
        <w:pStyle w:val="ac"/>
        <w:ind w:firstLine="284"/>
        <w:jc w:val="both"/>
        <w:rPr>
          <w:rFonts w:ascii="Arial" w:hAnsi="Arial" w:cs="Arial"/>
          <w:sz w:val="16"/>
          <w:szCs w:val="16"/>
        </w:rPr>
      </w:pPr>
      <w:r w:rsidRPr="003F0094">
        <w:rPr>
          <w:rFonts w:ascii="Arial" w:hAnsi="Arial" w:cs="Arial"/>
          <w:sz w:val="16"/>
          <w:szCs w:val="16"/>
        </w:rPr>
        <w:t>5. Установить свободный график проведения работ при осуществлении деятельности, для обеспечения которой устанавливается публичный сервитут, в отношении земель, государственная собственность на которые не разграничена, с учётом требований действующего законодательства Российской Федерации.</w:t>
      </w:r>
    </w:p>
    <w:p w:rsidR="003F0094" w:rsidRPr="003F0094" w:rsidRDefault="003F0094" w:rsidP="003F0094">
      <w:pPr>
        <w:pStyle w:val="ac"/>
        <w:ind w:firstLine="284"/>
        <w:jc w:val="both"/>
        <w:rPr>
          <w:rFonts w:ascii="Arial" w:hAnsi="Arial" w:cs="Arial"/>
          <w:sz w:val="16"/>
          <w:szCs w:val="16"/>
        </w:rPr>
      </w:pPr>
      <w:r w:rsidRPr="003F0094">
        <w:rPr>
          <w:rFonts w:ascii="Arial" w:hAnsi="Arial" w:cs="Arial"/>
          <w:sz w:val="16"/>
          <w:szCs w:val="16"/>
        </w:rPr>
        <w:t>6. Расчет платы за публичный сервитут в отношении земельных участков,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 производится в соответствии с пунктом 7 статьи 39.46 Земельного кодекса Российской Федерации.</w:t>
      </w:r>
    </w:p>
    <w:p w:rsidR="003F0094" w:rsidRPr="003F0094" w:rsidRDefault="003F0094" w:rsidP="003F0094">
      <w:pPr>
        <w:pStyle w:val="ac"/>
        <w:ind w:firstLine="284"/>
        <w:jc w:val="both"/>
        <w:rPr>
          <w:rFonts w:ascii="Arial" w:hAnsi="Arial" w:cs="Arial"/>
          <w:bCs/>
          <w:sz w:val="16"/>
          <w:szCs w:val="16"/>
        </w:rPr>
      </w:pPr>
      <w:r w:rsidRPr="003F0094">
        <w:rPr>
          <w:rFonts w:ascii="Arial" w:hAnsi="Arial" w:cs="Arial"/>
          <w:sz w:val="16"/>
          <w:szCs w:val="16"/>
        </w:rPr>
        <w:t xml:space="preserve">АО «Газпром газораспределение Великий Новгород» в соответствии с главой </w:t>
      </w:r>
      <w:r w:rsidRPr="003F0094">
        <w:rPr>
          <w:rFonts w:ascii="Arial" w:hAnsi="Arial" w:cs="Arial"/>
          <w:sz w:val="16"/>
          <w:szCs w:val="16"/>
          <w:lang w:val="en-US"/>
        </w:rPr>
        <w:t>VII</w:t>
      </w:r>
      <w:r w:rsidRPr="003F0094">
        <w:rPr>
          <w:rFonts w:ascii="Arial" w:hAnsi="Arial" w:cs="Arial"/>
          <w:sz w:val="16"/>
          <w:szCs w:val="16"/>
        </w:rPr>
        <w:t xml:space="preserve"> Земельного кодекса Российской Федерации обязано заключить в письменной форме соглашения об осуществлении публичного сервитута с землепользователями земельных участков с кадастровыми номерами </w:t>
      </w:r>
      <w:r w:rsidRPr="003F0094">
        <w:rPr>
          <w:rFonts w:ascii="Arial" w:hAnsi="Arial" w:cs="Arial"/>
          <w:bCs/>
          <w:sz w:val="16"/>
          <w:szCs w:val="16"/>
        </w:rPr>
        <w:t>53:03:1203001:661, 53:03:1203001:716 и 53:03:1203001:658, в которых будет определён размер платы за публичный сервитут, порядок и срок её внесения.</w:t>
      </w:r>
    </w:p>
    <w:p w:rsidR="003F0094" w:rsidRPr="003F0094" w:rsidRDefault="003F0094" w:rsidP="003F0094">
      <w:pPr>
        <w:pStyle w:val="ac"/>
        <w:ind w:firstLine="284"/>
        <w:jc w:val="both"/>
        <w:rPr>
          <w:rFonts w:ascii="Arial" w:hAnsi="Arial" w:cs="Arial"/>
          <w:sz w:val="16"/>
          <w:szCs w:val="16"/>
        </w:rPr>
      </w:pPr>
      <w:r w:rsidRPr="003F0094">
        <w:rPr>
          <w:rFonts w:ascii="Arial" w:hAnsi="Arial" w:cs="Arial"/>
          <w:bCs/>
          <w:sz w:val="16"/>
          <w:szCs w:val="16"/>
        </w:rPr>
        <w:t>6.1. </w:t>
      </w:r>
      <w:r w:rsidRPr="003F0094">
        <w:rPr>
          <w:rFonts w:ascii="Arial" w:hAnsi="Arial" w:cs="Arial"/>
          <w:sz w:val="16"/>
          <w:szCs w:val="16"/>
        </w:rPr>
        <w:t>В соответствии с пунктом 4 статьи 39.46 Земельного кодекса Российской Федерации плата за публичный сервитут в отношении земельных участков, находящихся в государственной или муниципальной собственности и не обремененного правами третьих лиц, устанавливается в размере 0,01 процента кадастровой стоимости такого земельного участка за каждый год использования этого земельного участка. При этом плата за публичный сервитут, установленный на три года и более, не может быть менее чем 0,1 процента кадастровой стоимости земельного участка, обремененного сервитутом, за весь срок сервитута.</w:t>
      </w:r>
    </w:p>
    <w:p w:rsidR="003F0094" w:rsidRPr="003F0094" w:rsidRDefault="003F0094" w:rsidP="003F0094">
      <w:pPr>
        <w:autoSpaceDE w:val="0"/>
        <w:autoSpaceDN w:val="0"/>
        <w:adjustRightInd w:val="0"/>
        <w:ind w:firstLine="284"/>
        <w:jc w:val="both"/>
        <w:rPr>
          <w:rFonts w:ascii="Arial" w:hAnsi="Arial" w:cs="Arial"/>
          <w:sz w:val="16"/>
          <w:szCs w:val="16"/>
        </w:rPr>
      </w:pPr>
      <w:r w:rsidRPr="003F0094">
        <w:rPr>
          <w:rFonts w:ascii="Arial" w:hAnsi="Arial" w:cs="Arial"/>
          <w:sz w:val="16"/>
          <w:szCs w:val="16"/>
        </w:rPr>
        <w:t>6.2. Расчет платы за публичный сервитут в отношении земельных участков, находящихся в государственной или муниципальной собственности и не обремененных правами третьих лиц, осуществляется по формуле:</w:t>
      </w:r>
    </w:p>
    <w:p w:rsidR="003F0094" w:rsidRPr="003F0094" w:rsidRDefault="003F0094" w:rsidP="003F0094">
      <w:pPr>
        <w:autoSpaceDE w:val="0"/>
        <w:autoSpaceDN w:val="0"/>
        <w:adjustRightInd w:val="0"/>
        <w:jc w:val="center"/>
        <w:outlineLvl w:val="0"/>
        <w:rPr>
          <w:rFonts w:ascii="Arial" w:hAnsi="Arial" w:cs="Arial"/>
          <w:sz w:val="16"/>
          <w:szCs w:val="16"/>
        </w:rPr>
      </w:pPr>
      <w:r w:rsidRPr="003F0094">
        <w:rPr>
          <w:rFonts w:ascii="Arial" w:hAnsi="Arial" w:cs="Arial"/>
          <w:sz w:val="16"/>
          <w:szCs w:val="16"/>
        </w:rPr>
        <w:t xml:space="preserve">ППС = </w:t>
      </w:r>
      <w:r w:rsidRPr="003F0094">
        <w:rPr>
          <w:rFonts w:ascii="Arial" w:hAnsi="Arial" w:cs="Arial"/>
          <w:sz w:val="16"/>
          <w:szCs w:val="16"/>
          <w:lang w:val="en-US"/>
        </w:rPr>
        <w:t>S</w:t>
      </w:r>
      <w:r w:rsidRPr="003F0094">
        <w:rPr>
          <w:rFonts w:ascii="Arial" w:hAnsi="Arial" w:cs="Arial"/>
          <w:sz w:val="16"/>
          <w:szCs w:val="16"/>
        </w:rPr>
        <w:t>зу х КС х 0,01% х С, где:</w:t>
      </w:r>
    </w:p>
    <w:tbl>
      <w:tblPr>
        <w:tblW w:w="4891" w:type="pct"/>
        <w:tblInd w:w="252" w:type="dxa"/>
        <w:tblLook w:val="04A0"/>
      </w:tblPr>
      <w:tblGrid>
        <w:gridCol w:w="721"/>
        <w:gridCol w:w="387"/>
        <w:gridCol w:w="10029"/>
        <w:gridCol w:w="167"/>
      </w:tblGrid>
      <w:tr w:rsidR="003F0094" w:rsidRPr="003F0094" w:rsidTr="003F0094">
        <w:trPr>
          <w:trHeight w:val="113"/>
        </w:trPr>
        <w:tc>
          <w:tcPr>
            <w:tcW w:w="319" w:type="pct"/>
            <w:shd w:val="clear" w:color="auto" w:fill="auto"/>
          </w:tcPr>
          <w:p w:rsidR="003F0094" w:rsidRPr="003F0094" w:rsidRDefault="003F0094" w:rsidP="003F0094">
            <w:pPr>
              <w:autoSpaceDE w:val="0"/>
              <w:autoSpaceDN w:val="0"/>
              <w:adjustRightInd w:val="0"/>
              <w:jc w:val="both"/>
              <w:outlineLvl w:val="0"/>
              <w:rPr>
                <w:rFonts w:ascii="Arial" w:hAnsi="Arial" w:cs="Arial"/>
                <w:sz w:val="16"/>
                <w:szCs w:val="16"/>
              </w:rPr>
            </w:pPr>
            <w:r w:rsidRPr="003F0094">
              <w:rPr>
                <w:rFonts w:ascii="Arial" w:hAnsi="Arial" w:cs="Arial"/>
                <w:sz w:val="16"/>
                <w:szCs w:val="16"/>
              </w:rPr>
              <w:t>ППС</w:t>
            </w:r>
          </w:p>
        </w:tc>
        <w:tc>
          <w:tcPr>
            <w:tcW w:w="171" w:type="pct"/>
            <w:shd w:val="clear" w:color="auto" w:fill="auto"/>
          </w:tcPr>
          <w:p w:rsidR="003F0094" w:rsidRPr="003F0094" w:rsidRDefault="003F0094" w:rsidP="003F0094">
            <w:pPr>
              <w:autoSpaceDE w:val="0"/>
              <w:autoSpaceDN w:val="0"/>
              <w:adjustRightInd w:val="0"/>
              <w:jc w:val="both"/>
              <w:outlineLvl w:val="0"/>
              <w:rPr>
                <w:rFonts w:ascii="Arial" w:hAnsi="Arial" w:cs="Arial"/>
                <w:sz w:val="16"/>
                <w:szCs w:val="16"/>
              </w:rPr>
            </w:pPr>
            <w:r w:rsidRPr="003F0094">
              <w:rPr>
                <w:rFonts w:ascii="Arial" w:hAnsi="Arial" w:cs="Arial"/>
                <w:sz w:val="16"/>
                <w:szCs w:val="16"/>
              </w:rPr>
              <w:t>-</w:t>
            </w:r>
          </w:p>
        </w:tc>
        <w:tc>
          <w:tcPr>
            <w:tcW w:w="4510" w:type="pct"/>
            <w:gridSpan w:val="2"/>
            <w:shd w:val="clear" w:color="auto" w:fill="auto"/>
          </w:tcPr>
          <w:p w:rsidR="003F0094" w:rsidRPr="003F0094" w:rsidRDefault="003F0094" w:rsidP="003F0094">
            <w:pPr>
              <w:autoSpaceDE w:val="0"/>
              <w:autoSpaceDN w:val="0"/>
              <w:adjustRightInd w:val="0"/>
              <w:jc w:val="both"/>
              <w:outlineLvl w:val="0"/>
              <w:rPr>
                <w:rFonts w:ascii="Arial" w:hAnsi="Arial" w:cs="Arial"/>
                <w:sz w:val="16"/>
                <w:szCs w:val="16"/>
              </w:rPr>
            </w:pPr>
            <w:r w:rsidRPr="003F0094">
              <w:rPr>
                <w:rFonts w:ascii="Arial" w:hAnsi="Arial" w:cs="Arial"/>
                <w:sz w:val="16"/>
                <w:szCs w:val="16"/>
              </w:rPr>
              <w:t>плата за публичный сервитут;</w:t>
            </w:r>
          </w:p>
        </w:tc>
      </w:tr>
      <w:tr w:rsidR="003F0094" w:rsidRPr="003F0094" w:rsidTr="003F0094">
        <w:trPr>
          <w:trHeight w:val="113"/>
        </w:trPr>
        <w:tc>
          <w:tcPr>
            <w:tcW w:w="319" w:type="pct"/>
            <w:shd w:val="clear" w:color="auto" w:fill="auto"/>
          </w:tcPr>
          <w:p w:rsidR="003F0094" w:rsidRPr="003F0094" w:rsidRDefault="003F0094" w:rsidP="003F0094">
            <w:pPr>
              <w:autoSpaceDE w:val="0"/>
              <w:autoSpaceDN w:val="0"/>
              <w:adjustRightInd w:val="0"/>
              <w:jc w:val="both"/>
              <w:outlineLvl w:val="0"/>
              <w:rPr>
                <w:rFonts w:ascii="Arial" w:hAnsi="Arial" w:cs="Arial"/>
                <w:sz w:val="16"/>
                <w:szCs w:val="16"/>
              </w:rPr>
            </w:pPr>
            <w:r w:rsidRPr="003F0094">
              <w:rPr>
                <w:rFonts w:ascii="Arial" w:hAnsi="Arial" w:cs="Arial"/>
                <w:sz w:val="16"/>
                <w:szCs w:val="16"/>
                <w:lang w:val="en-US"/>
              </w:rPr>
              <w:t>S</w:t>
            </w:r>
            <w:r w:rsidRPr="003F0094">
              <w:rPr>
                <w:rFonts w:ascii="Arial" w:hAnsi="Arial" w:cs="Arial"/>
                <w:sz w:val="16"/>
                <w:szCs w:val="16"/>
              </w:rPr>
              <w:t>зу</w:t>
            </w:r>
          </w:p>
        </w:tc>
        <w:tc>
          <w:tcPr>
            <w:tcW w:w="171" w:type="pct"/>
            <w:shd w:val="clear" w:color="auto" w:fill="auto"/>
          </w:tcPr>
          <w:p w:rsidR="003F0094" w:rsidRPr="003F0094" w:rsidRDefault="003F0094" w:rsidP="003F0094">
            <w:pPr>
              <w:autoSpaceDE w:val="0"/>
              <w:autoSpaceDN w:val="0"/>
              <w:adjustRightInd w:val="0"/>
              <w:jc w:val="both"/>
              <w:outlineLvl w:val="0"/>
              <w:rPr>
                <w:rFonts w:ascii="Arial" w:hAnsi="Arial" w:cs="Arial"/>
                <w:sz w:val="16"/>
                <w:szCs w:val="16"/>
              </w:rPr>
            </w:pPr>
            <w:r w:rsidRPr="003F0094">
              <w:rPr>
                <w:rFonts w:ascii="Arial" w:hAnsi="Arial" w:cs="Arial"/>
                <w:sz w:val="16"/>
                <w:szCs w:val="16"/>
              </w:rPr>
              <w:t>-</w:t>
            </w:r>
          </w:p>
        </w:tc>
        <w:tc>
          <w:tcPr>
            <w:tcW w:w="4510" w:type="pct"/>
            <w:gridSpan w:val="2"/>
            <w:shd w:val="clear" w:color="auto" w:fill="auto"/>
          </w:tcPr>
          <w:p w:rsidR="003F0094" w:rsidRPr="003F0094" w:rsidRDefault="003F0094" w:rsidP="003F0094">
            <w:pPr>
              <w:autoSpaceDE w:val="0"/>
              <w:autoSpaceDN w:val="0"/>
              <w:adjustRightInd w:val="0"/>
              <w:jc w:val="both"/>
              <w:outlineLvl w:val="0"/>
              <w:rPr>
                <w:rFonts w:ascii="Arial" w:hAnsi="Arial" w:cs="Arial"/>
                <w:sz w:val="16"/>
                <w:szCs w:val="16"/>
              </w:rPr>
            </w:pPr>
            <w:r w:rsidRPr="003F0094">
              <w:rPr>
                <w:rFonts w:ascii="Arial" w:hAnsi="Arial" w:cs="Arial"/>
                <w:sz w:val="16"/>
                <w:szCs w:val="16"/>
              </w:rPr>
              <w:t>площадь земель, обремененных сервитутом;</w:t>
            </w:r>
          </w:p>
        </w:tc>
      </w:tr>
      <w:tr w:rsidR="003F0094" w:rsidRPr="003F0094" w:rsidTr="003F0094">
        <w:trPr>
          <w:gridAfter w:val="1"/>
          <w:wAfter w:w="74" w:type="pct"/>
          <w:trHeight w:val="113"/>
        </w:trPr>
        <w:tc>
          <w:tcPr>
            <w:tcW w:w="319" w:type="pct"/>
            <w:shd w:val="clear" w:color="auto" w:fill="auto"/>
          </w:tcPr>
          <w:p w:rsidR="003F0094" w:rsidRPr="003F0094" w:rsidRDefault="003F0094" w:rsidP="003F0094">
            <w:pPr>
              <w:autoSpaceDE w:val="0"/>
              <w:autoSpaceDN w:val="0"/>
              <w:adjustRightInd w:val="0"/>
              <w:jc w:val="both"/>
              <w:outlineLvl w:val="0"/>
              <w:rPr>
                <w:rFonts w:ascii="Arial" w:hAnsi="Arial" w:cs="Arial"/>
                <w:sz w:val="16"/>
                <w:szCs w:val="16"/>
              </w:rPr>
            </w:pPr>
            <w:r w:rsidRPr="003F0094">
              <w:rPr>
                <w:rFonts w:ascii="Arial" w:hAnsi="Arial" w:cs="Arial"/>
                <w:sz w:val="16"/>
                <w:szCs w:val="16"/>
              </w:rPr>
              <w:t>КС</w:t>
            </w:r>
          </w:p>
        </w:tc>
        <w:tc>
          <w:tcPr>
            <w:tcW w:w="171" w:type="pct"/>
            <w:shd w:val="clear" w:color="auto" w:fill="auto"/>
          </w:tcPr>
          <w:p w:rsidR="003F0094" w:rsidRPr="003F0094" w:rsidRDefault="003F0094" w:rsidP="003F0094">
            <w:pPr>
              <w:autoSpaceDE w:val="0"/>
              <w:autoSpaceDN w:val="0"/>
              <w:adjustRightInd w:val="0"/>
              <w:jc w:val="both"/>
              <w:outlineLvl w:val="0"/>
              <w:rPr>
                <w:rFonts w:ascii="Arial" w:hAnsi="Arial" w:cs="Arial"/>
                <w:sz w:val="16"/>
                <w:szCs w:val="16"/>
              </w:rPr>
            </w:pPr>
            <w:r w:rsidRPr="003F0094">
              <w:rPr>
                <w:rFonts w:ascii="Arial" w:hAnsi="Arial" w:cs="Arial"/>
                <w:sz w:val="16"/>
                <w:szCs w:val="16"/>
              </w:rPr>
              <w:t>-</w:t>
            </w:r>
          </w:p>
        </w:tc>
        <w:tc>
          <w:tcPr>
            <w:tcW w:w="4436" w:type="pct"/>
            <w:shd w:val="clear" w:color="auto" w:fill="auto"/>
          </w:tcPr>
          <w:p w:rsidR="003F0094" w:rsidRPr="003F0094" w:rsidRDefault="003F0094" w:rsidP="003F0094">
            <w:pPr>
              <w:autoSpaceDE w:val="0"/>
              <w:autoSpaceDN w:val="0"/>
              <w:adjustRightInd w:val="0"/>
              <w:jc w:val="both"/>
              <w:outlineLvl w:val="0"/>
              <w:rPr>
                <w:rFonts w:ascii="Arial" w:hAnsi="Arial" w:cs="Arial"/>
                <w:sz w:val="16"/>
                <w:szCs w:val="16"/>
              </w:rPr>
            </w:pPr>
            <w:r w:rsidRPr="003F0094">
              <w:rPr>
                <w:rFonts w:ascii="Arial" w:hAnsi="Arial" w:cs="Arial"/>
                <w:sz w:val="16"/>
                <w:szCs w:val="16"/>
              </w:rPr>
              <w:t xml:space="preserve">средний уровень кадастровой стоимости одного квадратного метра земельных участков соответствующей категории и вида разрешенного использования по муниципальному району, городскому округу Новгородской области, утвержденный в соответствии со </w:t>
            </w:r>
            <w:hyperlink r:id="rId27" w:history="1">
              <w:r w:rsidRPr="003F0094">
                <w:rPr>
                  <w:rStyle w:val="af3"/>
                  <w:rFonts w:ascii="Arial" w:hAnsi="Arial" w:cs="Arial"/>
                  <w:color w:val="000000"/>
                  <w:sz w:val="16"/>
                  <w:szCs w:val="16"/>
                  <w:u w:val="none"/>
                </w:rPr>
                <w:t>статьей 66</w:t>
              </w:r>
            </w:hyperlink>
            <w:r w:rsidRPr="003F0094">
              <w:rPr>
                <w:rFonts w:ascii="Arial" w:hAnsi="Arial" w:cs="Arial"/>
                <w:sz w:val="16"/>
                <w:szCs w:val="16"/>
              </w:rPr>
              <w:t xml:space="preserve"> Земельного кодекса Российской Федерации (руб.); постановлением Министерства строительства, архитектуры и имущественных отношений Новгородской области от 23.11.2022 № 22 (ред. от 14.12.2022) средний уровень кадастровой стоимости 1 кв.м составляет 77,86 руб.;</w:t>
            </w:r>
          </w:p>
        </w:tc>
      </w:tr>
      <w:tr w:rsidR="003F0094" w:rsidRPr="003F0094" w:rsidTr="003F0094">
        <w:trPr>
          <w:trHeight w:val="113"/>
        </w:trPr>
        <w:tc>
          <w:tcPr>
            <w:tcW w:w="319" w:type="pct"/>
            <w:shd w:val="clear" w:color="auto" w:fill="auto"/>
          </w:tcPr>
          <w:p w:rsidR="003F0094" w:rsidRPr="003F0094" w:rsidRDefault="003F0094" w:rsidP="003F0094">
            <w:pPr>
              <w:autoSpaceDE w:val="0"/>
              <w:autoSpaceDN w:val="0"/>
              <w:adjustRightInd w:val="0"/>
              <w:jc w:val="both"/>
              <w:outlineLvl w:val="0"/>
              <w:rPr>
                <w:rFonts w:ascii="Arial" w:hAnsi="Arial" w:cs="Arial"/>
                <w:sz w:val="16"/>
                <w:szCs w:val="16"/>
              </w:rPr>
            </w:pPr>
            <w:r w:rsidRPr="003F0094">
              <w:rPr>
                <w:rFonts w:ascii="Arial" w:hAnsi="Arial" w:cs="Arial"/>
                <w:sz w:val="16"/>
                <w:szCs w:val="16"/>
              </w:rPr>
              <w:t>0,01</w:t>
            </w:r>
          </w:p>
        </w:tc>
        <w:tc>
          <w:tcPr>
            <w:tcW w:w="171" w:type="pct"/>
            <w:shd w:val="clear" w:color="auto" w:fill="auto"/>
          </w:tcPr>
          <w:p w:rsidR="003F0094" w:rsidRPr="003F0094" w:rsidRDefault="003F0094" w:rsidP="003F0094">
            <w:pPr>
              <w:autoSpaceDE w:val="0"/>
              <w:autoSpaceDN w:val="0"/>
              <w:adjustRightInd w:val="0"/>
              <w:jc w:val="both"/>
              <w:outlineLvl w:val="0"/>
              <w:rPr>
                <w:rFonts w:ascii="Arial" w:hAnsi="Arial" w:cs="Arial"/>
                <w:sz w:val="16"/>
                <w:szCs w:val="16"/>
              </w:rPr>
            </w:pPr>
            <w:r w:rsidRPr="003F0094">
              <w:rPr>
                <w:rFonts w:ascii="Arial" w:hAnsi="Arial" w:cs="Arial"/>
                <w:sz w:val="16"/>
                <w:szCs w:val="16"/>
              </w:rPr>
              <w:t>-</w:t>
            </w:r>
          </w:p>
        </w:tc>
        <w:tc>
          <w:tcPr>
            <w:tcW w:w="4510" w:type="pct"/>
            <w:gridSpan w:val="2"/>
            <w:shd w:val="clear" w:color="auto" w:fill="auto"/>
          </w:tcPr>
          <w:p w:rsidR="003F0094" w:rsidRPr="003F0094" w:rsidRDefault="003F0094" w:rsidP="003F0094">
            <w:pPr>
              <w:autoSpaceDE w:val="0"/>
              <w:autoSpaceDN w:val="0"/>
              <w:adjustRightInd w:val="0"/>
              <w:jc w:val="both"/>
              <w:outlineLvl w:val="0"/>
              <w:rPr>
                <w:rFonts w:ascii="Arial" w:hAnsi="Arial" w:cs="Arial"/>
                <w:sz w:val="16"/>
                <w:szCs w:val="16"/>
              </w:rPr>
            </w:pPr>
            <w:r w:rsidRPr="003F0094">
              <w:rPr>
                <w:rFonts w:ascii="Arial" w:hAnsi="Arial" w:cs="Arial"/>
                <w:sz w:val="16"/>
                <w:szCs w:val="16"/>
              </w:rPr>
              <w:t>процент от кадастровой стоимости земельного участка;</w:t>
            </w:r>
          </w:p>
        </w:tc>
      </w:tr>
      <w:tr w:rsidR="003F0094" w:rsidRPr="003F0094" w:rsidTr="003F0094">
        <w:trPr>
          <w:trHeight w:val="113"/>
        </w:trPr>
        <w:tc>
          <w:tcPr>
            <w:tcW w:w="319" w:type="pct"/>
            <w:shd w:val="clear" w:color="auto" w:fill="auto"/>
          </w:tcPr>
          <w:p w:rsidR="003F0094" w:rsidRPr="003F0094" w:rsidRDefault="003F0094" w:rsidP="003F0094">
            <w:pPr>
              <w:autoSpaceDE w:val="0"/>
              <w:autoSpaceDN w:val="0"/>
              <w:adjustRightInd w:val="0"/>
              <w:jc w:val="both"/>
              <w:outlineLvl w:val="0"/>
              <w:rPr>
                <w:rFonts w:ascii="Arial" w:hAnsi="Arial" w:cs="Arial"/>
                <w:sz w:val="16"/>
                <w:szCs w:val="16"/>
              </w:rPr>
            </w:pPr>
            <w:r w:rsidRPr="003F0094">
              <w:rPr>
                <w:rFonts w:ascii="Arial" w:hAnsi="Arial" w:cs="Arial"/>
                <w:sz w:val="16"/>
                <w:szCs w:val="16"/>
              </w:rPr>
              <w:t>С</w:t>
            </w:r>
          </w:p>
        </w:tc>
        <w:tc>
          <w:tcPr>
            <w:tcW w:w="171" w:type="pct"/>
            <w:shd w:val="clear" w:color="auto" w:fill="auto"/>
          </w:tcPr>
          <w:p w:rsidR="003F0094" w:rsidRPr="003F0094" w:rsidRDefault="003F0094" w:rsidP="003F0094">
            <w:pPr>
              <w:autoSpaceDE w:val="0"/>
              <w:autoSpaceDN w:val="0"/>
              <w:adjustRightInd w:val="0"/>
              <w:jc w:val="both"/>
              <w:outlineLvl w:val="0"/>
              <w:rPr>
                <w:rFonts w:ascii="Arial" w:hAnsi="Arial" w:cs="Arial"/>
                <w:sz w:val="16"/>
                <w:szCs w:val="16"/>
              </w:rPr>
            </w:pPr>
            <w:r w:rsidRPr="003F0094">
              <w:rPr>
                <w:rFonts w:ascii="Arial" w:hAnsi="Arial" w:cs="Arial"/>
                <w:sz w:val="16"/>
                <w:szCs w:val="16"/>
              </w:rPr>
              <w:t>-</w:t>
            </w:r>
          </w:p>
        </w:tc>
        <w:tc>
          <w:tcPr>
            <w:tcW w:w="4510" w:type="pct"/>
            <w:gridSpan w:val="2"/>
            <w:shd w:val="clear" w:color="auto" w:fill="auto"/>
          </w:tcPr>
          <w:p w:rsidR="003F0094" w:rsidRPr="003F0094" w:rsidRDefault="003F0094" w:rsidP="003F0094">
            <w:pPr>
              <w:autoSpaceDE w:val="0"/>
              <w:autoSpaceDN w:val="0"/>
              <w:adjustRightInd w:val="0"/>
              <w:jc w:val="both"/>
              <w:outlineLvl w:val="0"/>
              <w:rPr>
                <w:rFonts w:ascii="Arial" w:hAnsi="Arial" w:cs="Arial"/>
                <w:sz w:val="16"/>
                <w:szCs w:val="16"/>
              </w:rPr>
            </w:pPr>
            <w:r w:rsidRPr="003F0094">
              <w:rPr>
                <w:rFonts w:ascii="Arial" w:hAnsi="Arial" w:cs="Arial"/>
                <w:sz w:val="16"/>
                <w:szCs w:val="16"/>
              </w:rPr>
              <w:t>срок публичного сервитута.</w:t>
            </w:r>
          </w:p>
        </w:tc>
      </w:tr>
    </w:tbl>
    <w:p w:rsidR="003F0094" w:rsidRPr="003F0094" w:rsidRDefault="003F0094" w:rsidP="003F0094">
      <w:pPr>
        <w:pStyle w:val="ac"/>
        <w:ind w:firstLine="284"/>
        <w:jc w:val="both"/>
        <w:rPr>
          <w:rFonts w:ascii="Arial" w:hAnsi="Arial" w:cs="Arial"/>
          <w:sz w:val="16"/>
          <w:szCs w:val="16"/>
        </w:rPr>
      </w:pPr>
      <w:r w:rsidRPr="003F0094">
        <w:rPr>
          <w:rFonts w:ascii="Arial" w:hAnsi="Arial" w:cs="Arial"/>
          <w:sz w:val="16"/>
          <w:szCs w:val="16"/>
        </w:rPr>
        <w:t>Размер платы за земли, государственная собственность на которые не разграничена, согласно приложению 1 к настоящему постановлению, за весь срок действия публичного сервитута, составляет: 2 рубля 25 копеек (316 кв.м (</w:t>
      </w:r>
      <w:r w:rsidRPr="003F0094">
        <w:rPr>
          <w:rFonts w:ascii="Arial" w:hAnsi="Arial" w:cs="Arial"/>
          <w:sz w:val="16"/>
          <w:szCs w:val="16"/>
          <w:lang w:val="en-US"/>
        </w:rPr>
        <w:t>S</w:t>
      </w:r>
      <w:r w:rsidRPr="003F0094">
        <w:rPr>
          <w:rFonts w:ascii="Arial" w:hAnsi="Arial" w:cs="Arial"/>
          <w:sz w:val="16"/>
          <w:szCs w:val="16"/>
        </w:rPr>
        <w:t>зу) х 77,86 руб/кв.м (КС) х 0,01% х 11 месяцев).</w:t>
      </w:r>
    </w:p>
    <w:p w:rsidR="003F0094" w:rsidRPr="003F0094" w:rsidRDefault="003F0094" w:rsidP="003F0094">
      <w:pPr>
        <w:ind w:firstLine="284"/>
        <w:jc w:val="both"/>
        <w:rPr>
          <w:rFonts w:ascii="Arial" w:hAnsi="Arial" w:cs="Arial"/>
          <w:sz w:val="16"/>
          <w:szCs w:val="16"/>
        </w:rPr>
      </w:pPr>
      <w:r w:rsidRPr="003F0094">
        <w:rPr>
          <w:rFonts w:ascii="Arial" w:hAnsi="Arial" w:cs="Arial"/>
          <w:sz w:val="16"/>
          <w:szCs w:val="16"/>
          <w:lang w:eastAsia="en-US"/>
        </w:rPr>
        <w:t xml:space="preserve">Расчёт платы за публичный сервитут </w:t>
      </w:r>
      <w:r w:rsidRPr="003F0094">
        <w:rPr>
          <w:rFonts w:ascii="Arial" w:hAnsi="Arial" w:cs="Arial"/>
          <w:sz w:val="16"/>
          <w:szCs w:val="16"/>
        </w:rPr>
        <w:t>за земли, государственная собственность на которые не разграничена в кадастровом квартале 53:03:1203001:</w:t>
      </w:r>
    </w:p>
    <w:p w:rsidR="003F0094" w:rsidRPr="003F0094" w:rsidRDefault="003F0094" w:rsidP="003F0094">
      <w:pPr>
        <w:ind w:firstLine="284"/>
        <w:jc w:val="both"/>
        <w:rPr>
          <w:rFonts w:ascii="Arial" w:hAnsi="Arial" w:cs="Arial"/>
          <w:sz w:val="16"/>
          <w:szCs w:val="16"/>
        </w:rPr>
      </w:pPr>
      <w:r w:rsidRPr="003F0094">
        <w:rPr>
          <w:rFonts w:ascii="Arial" w:hAnsi="Arial" w:cs="Arial"/>
          <w:sz w:val="16"/>
          <w:szCs w:val="16"/>
        </w:rPr>
        <w:t>кадастровая стоимость земель, обремененная публичным сервитутом: 316*77,86 = 24603,76;</w:t>
      </w:r>
    </w:p>
    <w:p w:rsidR="003F0094" w:rsidRPr="003F0094" w:rsidRDefault="003F0094" w:rsidP="003F0094">
      <w:pPr>
        <w:ind w:firstLine="284"/>
        <w:jc w:val="both"/>
        <w:rPr>
          <w:rFonts w:ascii="Arial" w:hAnsi="Arial" w:cs="Arial"/>
          <w:sz w:val="16"/>
          <w:szCs w:val="16"/>
        </w:rPr>
      </w:pPr>
      <w:r w:rsidRPr="003F0094">
        <w:rPr>
          <w:rFonts w:ascii="Arial" w:hAnsi="Arial" w:cs="Arial"/>
          <w:sz w:val="16"/>
          <w:szCs w:val="16"/>
        </w:rPr>
        <w:t>% от кадастровой стоимости (0,01%): 24603,76*0,0001 (или 0,01%)=2,46;</w:t>
      </w:r>
    </w:p>
    <w:p w:rsidR="003F0094" w:rsidRPr="003F0094" w:rsidRDefault="003F0094" w:rsidP="003F0094">
      <w:pPr>
        <w:ind w:firstLine="284"/>
        <w:jc w:val="both"/>
        <w:rPr>
          <w:rFonts w:ascii="Arial" w:hAnsi="Arial" w:cs="Arial"/>
          <w:sz w:val="16"/>
          <w:szCs w:val="16"/>
        </w:rPr>
      </w:pPr>
      <w:r w:rsidRPr="003F0094">
        <w:rPr>
          <w:rFonts w:ascii="Arial" w:hAnsi="Arial" w:cs="Arial"/>
          <w:sz w:val="16"/>
          <w:szCs w:val="16"/>
        </w:rPr>
        <w:t>за 1 год – 2,46*1 = 2,46;</w:t>
      </w:r>
    </w:p>
    <w:p w:rsidR="003F0094" w:rsidRPr="003F0094" w:rsidRDefault="003F0094" w:rsidP="003F0094">
      <w:pPr>
        <w:ind w:firstLine="284"/>
        <w:jc w:val="both"/>
        <w:rPr>
          <w:rFonts w:ascii="Arial" w:hAnsi="Arial" w:cs="Arial"/>
          <w:sz w:val="16"/>
          <w:szCs w:val="16"/>
        </w:rPr>
      </w:pPr>
      <w:r w:rsidRPr="003F0094">
        <w:rPr>
          <w:rFonts w:ascii="Arial" w:hAnsi="Arial" w:cs="Arial"/>
          <w:sz w:val="16"/>
          <w:szCs w:val="16"/>
        </w:rPr>
        <w:t>за 1 день – 2,46:365 дней = 0,0067;</w:t>
      </w:r>
    </w:p>
    <w:p w:rsidR="003F0094" w:rsidRPr="003F0094" w:rsidRDefault="003F0094" w:rsidP="003F0094">
      <w:pPr>
        <w:ind w:firstLine="284"/>
        <w:jc w:val="both"/>
        <w:rPr>
          <w:rFonts w:ascii="Arial" w:hAnsi="Arial" w:cs="Arial"/>
          <w:sz w:val="16"/>
          <w:szCs w:val="16"/>
        </w:rPr>
      </w:pPr>
      <w:r w:rsidRPr="003F0094">
        <w:rPr>
          <w:rFonts w:ascii="Arial" w:hAnsi="Arial" w:cs="Arial"/>
          <w:sz w:val="16"/>
          <w:szCs w:val="16"/>
        </w:rPr>
        <w:t>за 11 месяцев – 0,0025*334 дня = 2,25.</w:t>
      </w:r>
    </w:p>
    <w:p w:rsidR="003F0094" w:rsidRPr="003F0094" w:rsidRDefault="003F0094" w:rsidP="003F0094">
      <w:pPr>
        <w:pStyle w:val="ac"/>
        <w:ind w:firstLine="284"/>
        <w:jc w:val="both"/>
        <w:rPr>
          <w:rFonts w:ascii="Arial" w:hAnsi="Arial" w:cs="Arial"/>
          <w:sz w:val="16"/>
          <w:szCs w:val="16"/>
        </w:rPr>
      </w:pPr>
      <w:r w:rsidRPr="003F0094">
        <w:rPr>
          <w:rFonts w:ascii="Arial" w:hAnsi="Arial" w:cs="Arial"/>
          <w:sz w:val="16"/>
          <w:szCs w:val="16"/>
        </w:rPr>
        <w:t>Обладатель публичного сервитута обязан внести плату за публичный сервитут, установленный в отношении земель, государственная собственность на которые не разграничена и находящихся в муниципальной собственности, в рублях Российской Федерации, посредством перечисления денежных средств единовременным платежом не позднее шести месяцев со дня принятия решения об установлении публичного сервитута по следующим реквизитам:</w:t>
      </w:r>
    </w:p>
    <w:p w:rsidR="003F0094" w:rsidRPr="003F0094" w:rsidRDefault="003F0094" w:rsidP="003F0094">
      <w:pPr>
        <w:pStyle w:val="ac"/>
        <w:ind w:firstLine="284"/>
        <w:jc w:val="both"/>
        <w:rPr>
          <w:rFonts w:ascii="Arial" w:hAnsi="Arial" w:cs="Arial"/>
          <w:sz w:val="16"/>
          <w:szCs w:val="16"/>
        </w:rPr>
      </w:pPr>
      <w:r w:rsidRPr="003F0094">
        <w:rPr>
          <w:rFonts w:ascii="Arial" w:hAnsi="Arial" w:cs="Arial"/>
          <w:sz w:val="16"/>
          <w:szCs w:val="16"/>
        </w:rPr>
        <w:t>Получатель: Управление Федерального казначейства по Новгородской области (Администрация Валдайского муниципального района, л/с 04503012240), ИНН: 5302001218, КПП: 530201001, Банк получателя: ОТДЕЛЕНИЕ  НОВГОРОД  БАНКА  РОССИИ//УФК  ПО НОВГОРОДСКОЙ  ОБЛАСТИ г. Великий Новгород, р/с 03100643000000015000, к/с 40102810145370000042, БИК 014959900. Плата за публичный сервитут, предусмотренная решением уполномоченного органа об установлении публичного сервитута, КБК 900 111 05410 00 0000 120, ОКТМО – 49608101 Валдайское городское поселение; ОКТМО – 49608000 Валдайский муниципальный район.</w:t>
      </w:r>
    </w:p>
    <w:p w:rsidR="003F0094" w:rsidRPr="003F0094" w:rsidRDefault="003F0094" w:rsidP="003F0094">
      <w:pPr>
        <w:pStyle w:val="ac"/>
        <w:ind w:firstLine="284"/>
        <w:jc w:val="both"/>
        <w:rPr>
          <w:rFonts w:ascii="Arial" w:hAnsi="Arial" w:cs="Arial"/>
          <w:sz w:val="16"/>
          <w:szCs w:val="16"/>
        </w:rPr>
      </w:pPr>
      <w:r w:rsidRPr="003F0094">
        <w:rPr>
          <w:rFonts w:ascii="Arial" w:hAnsi="Arial" w:cs="Arial"/>
          <w:sz w:val="16"/>
          <w:szCs w:val="16"/>
        </w:rPr>
        <w:t>7. Возмещение правообладателям земельных участков убытков, причиненных пользованием публичного сервитута, осуществляется в порядке, предусмотренным действующим законодательством Российской Федерации.</w:t>
      </w:r>
    </w:p>
    <w:p w:rsidR="003F0094" w:rsidRPr="003F0094" w:rsidRDefault="003F0094" w:rsidP="003F0094">
      <w:pPr>
        <w:pStyle w:val="ac"/>
        <w:ind w:firstLine="284"/>
        <w:jc w:val="both"/>
        <w:rPr>
          <w:rFonts w:ascii="Arial" w:hAnsi="Arial" w:cs="Arial"/>
          <w:sz w:val="16"/>
          <w:szCs w:val="16"/>
        </w:rPr>
      </w:pPr>
      <w:r w:rsidRPr="003F0094">
        <w:rPr>
          <w:rFonts w:ascii="Arial" w:hAnsi="Arial" w:cs="Arial"/>
          <w:sz w:val="16"/>
          <w:szCs w:val="16"/>
        </w:rPr>
        <w:t>8. АО «Газпром газораспределение Великий Новгород» обязано привести земли и земельные участки, указанные в приложении 1, в состояние, пригодное для их использования в соответствии с видом разрешенного использования, в срок не позднее чем три месяца после завершения деятельности, для обеспечения которой устанавливается публичный сервитут.</w:t>
      </w:r>
    </w:p>
    <w:p w:rsidR="003F0094" w:rsidRPr="003F0094" w:rsidRDefault="003F0094" w:rsidP="003F0094">
      <w:pPr>
        <w:pStyle w:val="ac"/>
        <w:ind w:firstLine="284"/>
        <w:jc w:val="both"/>
        <w:rPr>
          <w:rFonts w:ascii="Arial" w:hAnsi="Arial" w:cs="Arial"/>
          <w:sz w:val="16"/>
          <w:szCs w:val="16"/>
        </w:rPr>
      </w:pPr>
      <w:r w:rsidRPr="003F0094">
        <w:rPr>
          <w:rFonts w:ascii="Arial" w:hAnsi="Arial" w:cs="Arial"/>
          <w:sz w:val="16"/>
          <w:szCs w:val="16"/>
        </w:rPr>
        <w:t>9. Публичный сервитут считается установленным со дня внесения сведений о нем в Единый государственный реестр недвижимости.</w:t>
      </w:r>
    </w:p>
    <w:p w:rsidR="003F0094" w:rsidRPr="003F0094" w:rsidRDefault="003F0094" w:rsidP="003F0094">
      <w:pPr>
        <w:tabs>
          <w:tab w:val="left" w:pos="284"/>
        </w:tabs>
        <w:ind w:firstLine="284"/>
        <w:jc w:val="both"/>
        <w:rPr>
          <w:rFonts w:ascii="Arial" w:hAnsi="Arial" w:cs="Arial"/>
          <w:sz w:val="16"/>
          <w:szCs w:val="16"/>
        </w:rPr>
      </w:pPr>
      <w:r w:rsidRPr="003F0094">
        <w:rPr>
          <w:rFonts w:ascii="Arial" w:hAnsi="Arial" w:cs="Arial"/>
          <w:sz w:val="16"/>
          <w:szCs w:val="16"/>
        </w:rPr>
        <w:t>10. Комитету по управлению муниципальным имуществом Администрации Валдайского муниципального района в течение пяти рабочих дней со дня принятия настоящего постановления организовать направление копии постановления с приложениями:</w:t>
      </w:r>
    </w:p>
    <w:p w:rsidR="003F0094" w:rsidRPr="003F0094" w:rsidRDefault="003F0094" w:rsidP="003F0094">
      <w:pPr>
        <w:tabs>
          <w:tab w:val="left" w:pos="284"/>
        </w:tabs>
        <w:ind w:firstLine="284"/>
        <w:jc w:val="both"/>
        <w:rPr>
          <w:rFonts w:ascii="Arial" w:hAnsi="Arial" w:cs="Arial"/>
          <w:sz w:val="16"/>
          <w:szCs w:val="16"/>
        </w:rPr>
      </w:pPr>
      <w:r w:rsidRPr="003F0094">
        <w:rPr>
          <w:rFonts w:ascii="Arial" w:hAnsi="Arial" w:cs="Arial"/>
          <w:sz w:val="16"/>
          <w:szCs w:val="16"/>
        </w:rPr>
        <w:t>10.1. В публично-правовую компанию «Роскадастр» по Новгородской области;</w:t>
      </w:r>
    </w:p>
    <w:p w:rsidR="003F0094" w:rsidRPr="003F0094" w:rsidRDefault="003F0094" w:rsidP="003F0094">
      <w:pPr>
        <w:tabs>
          <w:tab w:val="left" w:pos="284"/>
        </w:tabs>
        <w:ind w:firstLine="284"/>
        <w:jc w:val="both"/>
        <w:rPr>
          <w:rFonts w:ascii="Arial" w:hAnsi="Arial" w:cs="Arial"/>
          <w:sz w:val="16"/>
          <w:szCs w:val="16"/>
        </w:rPr>
      </w:pPr>
      <w:r w:rsidRPr="003F0094">
        <w:rPr>
          <w:rFonts w:ascii="Arial" w:hAnsi="Arial" w:cs="Arial"/>
          <w:sz w:val="16"/>
          <w:szCs w:val="16"/>
        </w:rPr>
        <w:t>10.2. АО «Газпром газораспределение Великий Новгород»,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3F0094" w:rsidRPr="003F0094" w:rsidRDefault="003F0094" w:rsidP="003F0094">
      <w:pPr>
        <w:ind w:firstLine="284"/>
        <w:jc w:val="both"/>
        <w:rPr>
          <w:rFonts w:ascii="Arial" w:hAnsi="Arial" w:cs="Arial"/>
          <w:sz w:val="16"/>
          <w:szCs w:val="16"/>
        </w:rPr>
      </w:pPr>
      <w:r w:rsidRPr="003F0094">
        <w:rPr>
          <w:rFonts w:ascii="Arial" w:hAnsi="Arial" w:cs="Arial"/>
          <w:sz w:val="16"/>
          <w:szCs w:val="16"/>
        </w:rPr>
        <w:t>11.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3F0094" w:rsidRPr="003F0094" w:rsidRDefault="003F0094" w:rsidP="003F0094">
      <w:pPr>
        <w:jc w:val="both"/>
        <w:rPr>
          <w:rFonts w:ascii="Arial" w:hAnsi="Arial" w:cs="Arial"/>
          <w:b/>
          <w:sz w:val="16"/>
          <w:szCs w:val="16"/>
        </w:rPr>
      </w:pPr>
      <w:r w:rsidRPr="003F0094">
        <w:rPr>
          <w:rFonts w:ascii="Arial" w:hAnsi="Arial" w:cs="Arial"/>
          <w:b/>
          <w:sz w:val="16"/>
          <w:szCs w:val="16"/>
        </w:rPr>
        <w:t>Глава муниципального района</w:t>
      </w:r>
      <w:r w:rsidRPr="003F0094">
        <w:rPr>
          <w:rFonts w:ascii="Arial" w:hAnsi="Arial" w:cs="Arial"/>
          <w:b/>
          <w:sz w:val="16"/>
          <w:szCs w:val="16"/>
        </w:rPr>
        <w:tab/>
      </w:r>
      <w:r w:rsidRPr="003F0094">
        <w:rPr>
          <w:rFonts w:ascii="Arial" w:hAnsi="Arial" w:cs="Arial"/>
          <w:b/>
          <w:sz w:val="16"/>
          <w:szCs w:val="16"/>
        </w:rPr>
        <w:tab/>
        <w:t>Ю.В.Стадэ</w:t>
      </w:r>
    </w:p>
    <w:p w:rsidR="003F0094" w:rsidRPr="003F0094" w:rsidRDefault="003F0094" w:rsidP="003F0094">
      <w:pPr>
        <w:ind w:left="8675"/>
        <w:jc w:val="center"/>
        <w:rPr>
          <w:rFonts w:ascii="Arial" w:hAnsi="Arial" w:cs="Arial"/>
          <w:sz w:val="12"/>
          <w:szCs w:val="16"/>
        </w:rPr>
      </w:pPr>
      <w:r w:rsidRPr="003F0094">
        <w:rPr>
          <w:rFonts w:ascii="Arial" w:hAnsi="Arial" w:cs="Arial"/>
          <w:sz w:val="12"/>
          <w:szCs w:val="16"/>
        </w:rPr>
        <w:t>Приложение 1</w:t>
      </w:r>
    </w:p>
    <w:p w:rsidR="003F0094" w:rsidRPr="003F0094" w:rsidRDefault="003F0094" w:rsidP="003F0094">
      <w:pPr>
        <w:autoSpaceDE w:val="0"/>
        <w:autoSpaceDN w:val="0"/>
        <w:adjustRightInd w:val="0"/>
        <w:ind w:left="8675"/>
        <w:jc w:val="center"/>
        <w:rPr>
          <w:rFonts w:ascii="Arial" w:hAnsi="Arial" w:cs="Arial"/>
          <w:sz w:val="12"/>
          <w:szCs w:val="16"/>
        </w:rPr>
      </w:pPr>
      <w:r w:rsidRPr="003F0094">
        <w:rPr>
          <w:rFonts w:ascii="Arial" w:hAnsi="Arial" w:cs="Arial"/>
          <w:sz w:val="12"/>
          <w:szCs w:val="16"/>
        </w:rPr>
        <w:t>к постановлению Администрации</w:t>
      </w:r>
    </w:p>
    <w:p w:rsidR="003F0094" w:rsidRPr="003F0094" w:rsidRDefault="003F0094" w:rsidP="003F0094">
      <w:pPr>
        <w:autoSpaceDE w:val="0"/>
        <w:autoSpaceDN w:val="0"/>
        <w:adjustRightInd w:val="0"/>
        <w:ind w:left="8675"/>
        <w:jc w:val="center"/>
        <w:rPr>
          <w:rFonts w:ascii="Arial" w:hAnsi="Arial" w:cs="Arial"/>
          <w:sz w:val="12"/>
          <w:szCs w:val="16"/>
        </w:rPr>
      </w:pPr>
      <w:r w:rsidRPr="003F0094">
        <w:rPr>
          <w:rFonts w:ascii="Arial" w:hAnsi="Arial" w:cs="Arial"/>
          <w:sz w:val="12"/>
          <w:szCs w:val="16"/>
        </w:rPr>
        <w:t>муниципального района</w:t>
      </w:r>
    </w:p>
    <w:p w:rsidR="003F0094" w:rsidRPr="003F0094" w:rsidRDefault="003F0094" w:rsidP="003F0094">
      <w:pPr>
        <w:ind w:left="8675"/>
        <w:jc w:val="center"/>
        <w:rPr>
          <w:rFonts w:ascii="Arial" w:hAnsi="Arial" w:cs="Arial"/>
          <w:sz w:val="12"/>
          <w:szCs w:val="16"/>
        </w:rPr>
      </w:pPr>
      <w:r w:rsidRPr="003F0094">
        <w:rPr>
          <w:rFonts w:ascii="Arial" w:hAnsi="Arial" w:cs="Arial"/>
          <w:sz w:val="12"/>
          <w:szCs w:val="16"/>
        </w:rPr>
        <w:t>от 10.01.2025 № 30</w:t>
      </w:r>
    </w:p>
    <w:p w:rsidR="003F0094" w:rsidRPr="003F0094" w:rsidRDefault="003F0094" w:rsidP="003F0094">
      <w:pPr>
        <w:jc w:val="center"/>
        <w:rPr>
          <w:rFonts w:ascii="Arial" w:hAnsi="Arial" w:cs="Arial"/>
          <w:b/>
          <w:sz w:val="16"/>
          <w:szCs w:val="16"/>
        </w:rPr>
      </w:pPr>
      <w:r w:rsidRPr="003F0094">
        <w:rPr>
          <w:rFonts w:ascii="Arial" w:hAnsi="Arial" w:cs="Arial"/>
          <w:b/>
          <w:sz w:val="16"/>
          <w:szCs w:val="16"/>
        </w:rPr>
        <w:t>Перечень земельных участков и земель, в отношении которых устанавливается публичный сервитут и его границы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31"/>
        <w:gridCol w:w="4252"/>
        <w:gridCol w:w="6667"/>
      </w:tblGrid>
      <w:tr w:rsidR="004B0CA3" w:rsidRPr="003F0094" w:rsidTr="004B0CA3">
        <w:trPr>
          <w:trHeight w:val="20"/>
        </w:trPr>
        <w:tc>
          <w:tcPr>
            <w:tcW w:w="190" w:type="pct"/>
            <w:vAlign w:val="center"/>
          </w:tcPr>
          <w:p w:rsidR="003F0094" w:rsidRPr="003F0094" w:rsidRDefault="003F0094" w:rsidP="003F0094">
            <w:pPr>
              <w:jc w:val="center"/>
              <w:rPr>
                <w:rFonts w:ascii="Arial" w:hAnsi="Arial" w:cs="Arial"/>
                <w:b/>
                <w:sz w:val="12"/>
                <w:szCs w:val="16"/>
              </w:rPr>
            </w:pPr>
            <w:r w:rsidRPr="003F0094">
              <w:rPr>
                <w:rFonts w:ascii="Arial" w:hAnsi="Arial" w:cs="Arial"/>
                <w:b/>
                <w:sz w:val="12"/>
                <w:szCs w:val="16"/>
              </w:rPr>
              <w:t>№ п/п</w:t>
            </w:r>
          </w:p>
        </w:tc>
        <w:tc>
          <w:tcPr>
            <w:tcW w:w="1873" w:type="pct"/>
            <w:vAlign w:val="center"/>
          </w:tcPr>
          <w:p w:rsidR="003F0094" w:rsidRPr="003F0094" w:rsidRDefault="003F0094" w:rsidP="003F0094">
            <w:pPr>
              <w:jc w:val="center"/>
              <w:rPr>
                <w:rFonts w:ascii="Arial" w:hAnsi="Arial" w:cs="Arial"/>
                <w:b/>
                <w:sz w:val="12"/>
                <w:szCs w:val="16"/>
              </w:rPr>
            </w:pPr>
            <w:r w:rsidRPr="003F0094">
              <w:rPr>
                <w:rFonts w:ascii="Arial" w:hAnsi="Arial" w:cs="Arial"/>
                <w:b/>
                <w:sz w:val="12"/>
                <w:szCs w:val="16"/>
              </w:rPr>
              <w:t>Кадастровый номер земельного участка/ кадастрового квартала</w:t>
            </w:r>
          </w:p>
        </w:tc>
        <w:tc>
          <w:tcPr>
            <w:tcW w:w="2937" w:type="pct"/>
            <w:vAlign w:val="center"/>
          </w:tcPr>
          <w:p w:rsidR="003F0094" w:rsidRPr="003F0094" w:rsidRDefault="003F0094" w:rsidP="003F0094">
            <w:pPr>
              <w:jc w:val="center"/>
              <w:rPr>
                <w:rFonts w:ascii="Arial" w:hAnsi="Arial" w:cs="Arial"/>
                <w:b/>
                <w:sz w:val="12"/>
                <w:szCs w:val="16"/>
              </w:rPr>
            </w:pPr>
            <w:r w:rsidRPr="003F0094">
              <w:rPr>
                <w:rFonts w:ascii="Arial" w:hAnsi="Arial" w:cs="Arial"/>
                <w:b/>
                <w:sz w:val="12"/>
                <w:szCs w:val="16"/>
              </w:rPr>
              <w:t>Адрес или иное описание местоположения земельного участка</w:t>
            </w:r>
          </w:p>
        </w:tc>
      </w:tr>
      <w:tr w:rsidR="004B0CA3" w:rsidRPr="003F0094" w:rsidTr="004B0CA3">
        <w:trPr>
          <w:trHeight w:val="20"/>
        </w:trPr>
        <w:tc>
          <w:tcPr>
            <w:tcW w:w="190" w:type="pct"/>
            <w:vAlign w:val="center"/>
          </w:tcPr>
          <w:p w:rsidR="003F0094" w:rsidRPr="003F0094" w:rsidRDefault="003F0094" w:rsidP="00E20C5A">
            <w:pPr>
              <w:pStyle w:val="aff5"/>
              <w:numPr>
                <w:ilvl w:val="0"/>
                <w:numId w:val="35"/>
              </w:numPr>
              <w:ind w:left="0" w:firstLine="0"/>
              <w:contextualSpacing/>
              <w:jc w:val="center"/>
              <w:rPr>
                <w:rFonts w:ascii="Arial" w:hAnsi="Arial" w:cs="Arial"/>
                <w:sz w:val="12"/>
                <w:szCs w:val="16"/>
              </w:rPr>
            </w:pPr>
          </w:p>
        </w:tc>
        <w:tc>
          <w:tcPr>
            <w:tcW w:w="1873" w:type="pct"/>
            <w:vAlign w:val="center"/>
          </w:tcPr>
          <w:p w:rsidR="003F0094" w:rsidRPr="003F0094" w:rsidRDefault="003F0094" w:rsidP="003F0094">
            <w:pPr>
              <w:jc w:val="center"/>
              <w:rPr>
                <w:rFonts w:ascii="Arial" w:hAnsi="Arial" w:cs="Arial"/>
                <w:color w:val="000000"/>
                <w:sz w:val="12"/>
                <w:szCs w:val="16"/>
              </w:rPr>
            </w:pPr>
            <w:r w:rsidRPr="003F0094">
              <w:rPr>
                <w:rFonts w:ascii="Arial" w:hAnsi="Arial" w:cs="Arial"/>
                <w:color w:val="000000"/>
                <w:sz w:val="12"/>
                <w:szCs w:val="16"/>
              </w:rPr>
              <w:t>53:03:1203001:661</w:t>
            </w:r>
          </w:p>
        </w:tc>
        <w:tc>
          <w:tcPr>
            <w:tcW w:w="2937" w:type="pct"/>
            <w:vAlign w:val="center"/>
          </w:tcPr>
          <w:p w:rsidR="003F0094" w:rsidRPr="003F0094" w:rsidRDefault="003F0094" w:rsidP="003F0094">
            <w:pPr>
              <w:rPr>
                <w:rFonts w:ascii="Arial" w:hAnsi="Arial" w:cs="Arial"/>
                <w:sz w:val="12"/>
                <w:szCs w:val="16"/>
              </w:rPr>
            </w:pPr>
            <w:r w:rsidRPr="003F0094">
              <w:rPr>
                <w:rFonts w:ascii="Arial" w:hAnsi="Arial" w:cs="Arial"/>
                <w:color w:val="000000"/>
                <w:sz w:val="12"/>
                <w:szCs w:val="16"/>
              </w:rPr>
              <w:t>Российская Федерация, Новгородская область, Валдайский муниципальный район, Рощинское сельское поселение, д. Ящерово, ул. Невская, земельный участок 2а</w:t>
            </w:r>
          </w:p>
        </w:tc>
      </w:tr>
      <w:tr w:rsidR="004B0CA3" w:rsidRPr="003F0094" w:rsidTr="004B0CA3">
        <w:trPr>
          <w:trHeight w:val="20"/>
        </w:trPr>
        <w:tc>
          <w:tcPr>
            <w:tcW w:w="190" w:type="pct"/>
            <w:vAlign w:val="center"/>
          </w:tcPr>
          <w:p w:rsidR="003F0094" w:rsidRPr="003F0094" w:rsidRDefault="003F0094" w:rsidP="00E20C5A">
            <w:pPr>
              <w:pStyle w:val="aff5"/>
              <w:numPr>
                <w:ilvl w:val="0"/>
                <w:numId w:val="35"/>
              </w:numPr>
              <w:ind w:left="0" w:firstLine="0"/>
              <w:contextualSpacing/>
              <w:jc w:val="center"/>
              <w:rPr>
                <w:rFonts w:ascii="Arial" w:hAnsi="Arial" w:cs="Arial"/>
                <w:sz w:val="12"/>
                <w:szCs w:val="16"/>
              </w:rPr>
            </w:pPr>
          </w:p>
        </w:tc>
        <w:tc>
          <w:tcPr>
            <w:tcW w:w="1873" w:type="pct"/>
            <w:vAlign w:val="center"/>
          </w:tcPr>
          <w:p w:rsidR="003F0094" w:rsidRPr="003F0094" w:rsidRDefault="003F0094" w:rsidP="003F0094">
            <w:pPr>
              <w:jc w:val="center"/>
              <w:rPr>
                <w:rFonts w:ascii="Arial" w:hAnsi="Arial" w:cs="Arial"/>
                <w:color w:val="000000"/>
                <w:sz w:val="12"/>
                <w:szCs w:val="16"/>
              </w:rPr>
            </w:pPr>
            <w:r w:rsidRPr="003F0094">
              <w:rPr>
                <w:rFonts w:ascii="Arial" w:hAnsi="Arial" w:cs="Arial"/>
                <w:color w:val="000000"/>
                <w:sz w:val="12"/>
                <w:szCs w:val="16"/>
              </w:rPr>
              <w:t>53:03:1203001:716</w:t>
            </w:r>
          </w:p>
        </w:tc>
        <w:tc>
          <w:tcPr>
            <w:tcW w:w="2937" w:type="pct"/>
            <w:vAlign w:val="center"/>
          </w:tcPr>
          <w:p w:rsidR="003F0094" w:rsidRPr="003F0094" w:rsidRDefault="003F0094" w:rsidP="003F0094">
            <w:pPr>
              <w:rPr>
                <w:rFonts w:ascii="Arial" w:hAnsi="Arial" w:cs="Arial"/>
                <w:color w:val="000000"/>
                <w:sz w:val="12"/>
                <w:szCs w:val="16"/>
              </w:rPr>
            </w:pPr>
            <w:r w:rsidRPr="003F0094">
              <w:rPr>
                <w:rFonts w:ascii="Arial" w:hAnsi="Arial" w:cs="Arial"/>
                <w:color w:val="000000"/>
                <w:sz w:val="12"/>
                <w:szCs w:val="16"/>
              </w:rPr>
              <w:t>Российская Федерация, Новгородская область, Валдайский муниципальный район, Рощинское сельское поселение, д. Ящерово, ул. Западная, земельный участок 13</w:t>
            </w:r>
          </w:p>
        </w:tc>
      </w:tr>
      <w:tr w:rsidR="004B0CA3" w:rsidRPr="003F0094" w:rsidTr="004B0CA3">
        <w:trPr>
          <w:trHeight w:val="20"/>
        </w:trPr>
        <w:tc>
          <w:tcPr>
            <w:tcW w:w="190" w:type="pct"/>
            <w:vAlign w:val="center"/>
          </w:tcPr>
          <w:p w:rsidR="003F0094" w:rsidRPr="003F0094" w:rsidRDefault="003F0094" w:rsidP="00E20C5A">
            <w:pPr>
              <w:pStyle w:val="aff5"/>
              <w:numPr>
                <w:ilvl w:val="0"/>
                <w:numId w:val="35"/>
              </w:numPr>
              <w:ind w:left="0" w:firstLine="0"/>
              <w:contextualSpacing/>
              <w:jc w:val="center"/>
              <w:rPr>
                <w:rFonts w:ascii="Arial" w:hAnsi="Arial" w:cs="Arial"/>
                <w:sz w:val="12"/>
                <w:szCs w:val="16"/>
              </w:rPr>
            </w:pPr>
          </w:p>
        </w:tc>
        <w:tc>
          <w:tcPr>
            <w:tcW w:w="1873" w:type="pct"/>
            <w:vAlign w:val="center"/>
          </w:tcPr>
          <w:p w:rsidR="003F0094" w:rsidRPr="003F0094" w:rsidRDefault="003F0094" w:rsidP="003F0094">
            <w:pPr>
              <w:jc w:val="center"/>
              <w:rPr>
                <w:rFonts w:ascii="Arial" w:hAnsi="Arial" w:cs="Arial"/>
                <w:color w:val="000000"/>
                <w:sz w:val="12"/>
                <w:szCs w:val="16"/>
              </w:rPr>
            </w:pPr>
            <w:r w:rsidRPr="003F0094">
              <w:rPr>
                <w:rFonts w:ascii="Arial" w:hAnsi="Arial" w:cs="Arial"/>
                <w:color w:val="000000"/>
                <w:sz w:val="12"/>
                <w:szCs w:val="16"/>
              </w:rPr>
              <w:t>53:03:1203001:658</w:t>
            </w:r>
          </w:p>
        </w:tc>
        <w:tc>
          <w:tcPr>
            <w:tcW w:w="2937" w:type="pct"/>
            <w:vAlign w:val="center"/>
          </w:tcPr>
          <w:p w:rsidR="003F0094" w:rsidRPr="003F0094" w:rsidRDefault="003F0094" w:rsidP="003F0094">
            <w:pPr>
              <w:rPr>
                <w:rFonts w:ascii="Arial" w:hAnsi="Arial" w:cs="Arial"/>
                <w:color w:val="000000"/>
                <w:sz w:val="12"/>
                <w:szCs w:val="16"/>
              </w:rPr>
            </w:pPr>
            <w:r w:rsidRPr="003F0094">
              <w:rPr>
                <w:rFonts w:ascii="Arial" w:hAnsi="Arial" w:cs="Arial"/>
                <w:color w:val="000000"/>
                <w:sz w:val="12"/>
                <w:szCs w:val="16"/>
              </w:rPr>
              <w:t>Российская Федерация, Новгородская область, Валдайский муниципальный район, Рощинское сельское поселение, д. Ящерово, ул. Западная, земельный участок 12</w:t>
            </w:r>
          </w:p>
        </w:tc>
      </w:tr>
      <w:tr w:rsidR="004B0CA3" w:rsidRPr="003F0094" w:rsidTr="004B0CA3">
        <w:trPr>
          <w:trHeight w:val="20"/>
        </w:trPr>
        <w:tc>
          <w:tcPr>
            <w:tcW w:w="190" w:type="pct"/>
            <w:vAlign w:val="center"/>
          </w:tcPr>
          <w:p w:rsidR="003F0094" w:rsidRPr="003F0094" w:rsidRDefault="003F0094" w:rsidP="00E20C5A">
            <w:pPr>
              <w:pStyle w:val="aff5"/>
              <w:numPr>
                <w:ilvl w:val="0"/>
                <w:numId w:val="35"/>
              </w:numPr>
              <w:ind w:left="0" w:firstLine="0"/>
              <w:contextualSpacing/>
              <w:jc w:val="center"/>
              <w:rPr>
                <w:rFonts w:ascii="Arial" w:hAnsi="Arial" w:cs="Arial"/>
                <w:sz w:val="12"/>
                <w:szCs w:val="16"/>
              </w:rPr>
            </w:pPr>
          </w:p>
        </w:tc>
        <w:tc>
          <w:tcPr>
            <w:tcW w:w="1873" w:type="pct"/>
            <w:vAlign w:val="center"/>
          </w:tcPr>
          <w:p w:rsidR="003F0094" w:rsidRPr="003F0094" w:rsidRDefault="003F0094" w:rsidP="003F0094">
            <w:pPr>
              <w:jc w:val="center"/>
              <w:rPr>
                <w:rFonts w:ascii="Arial" w:hAnsi="Arial" w:cs="Arial"/>
                <w:color w:val="000000"/>
                <w:sz w:val="12"/>
                <w:szCs w:val="16"/>
              </w:rPr>
            </w:pPr>
            <w:r w:rsidRPr="003F0094">
              <w:rPr>
                <w:rFonts w:ascii="Arial" w:hAnsi="Arial" w:cs="Arial"/>
                <w:color w:val="000000"/>
                <w:sz w:val="12"/>
                <w:szCs w:val="16"/>
              </w:rPr>
              <w:t>53:03:1203001</w:t>
            </w:r>
          </w:p>
        </w:tc>
        <w:tc>
          <w:tcPr>
            <w:tcW w:w="2937" w:type="pct"/>
            <w:vAlign w:val="center"/>
          </w:tcPr>
          <w:p w:rsidR="003F0094" w:rsidRPr="003F0094" w:rsidRDefault="003F0094" w:rsidP="003F0094">
            <w:pPr>
              <w:rPr>
                <w:rFonts w:ascii="Arial" w:hAnsi="Arial" w:cs="Arial"/>
                <w:color w:val="000000"/>
                <w:sz w:val="12"/>
                <w:szCs w:val="16"/>
              </w:rPr>
            </w:pPr>
            <w:r w:rsidRPr="003F0094">
              <w:rPr>
                <w:rFonts w:ascii="Arial" w:hAnsi="Arial" w:cs="Arial"/>
                <w:color w:val="000000"/>
                <w:sz w:val="12"/>
                <w:szCs w:val="16"/>
              </w:rPr>
              <w:t>Российская Федерация, Новгородская область, Валдайский муниципальный район</w:t>
            </w:r>
          </w:p>
        </w:tc>
      </w:tr>
    </w:tbl>
    <w:p w:rsidR="003F0094" w:rsidRPr="00FC4C9D" w:rsidRDefault="003F0094" w:rsidP="003F0094">
      <w:pPr>
        <w:jc w:val="right"/>
        <w:rPr>
          <w:rFonts w:ascii="Arial" w:hAnsi="Arial" w:cs="Arial"/>
          <w:sz w:val="4"/>
          <w:szCs w:val="4"/>
        </w:rPr>
      </w:pPr>
    </w:p>
    <w:p w:rsidR="003F0094" w:rsidRPr="003F0094" w:rsidRDefault="003F0094" w:rsidP="003F0094">
      <w:pPr>
        <w:ind w:left="8675"/>
        <w:jc w:val="center"/>
        <w:rPr>
          <w:rFonts w:ascii="Arial" w:hAnsi="Arial" w:cs="Arial"/>
          <w:sz w:val="2"/>
          <w:szCs w:val="6"/>
        </w:rPr>
      </w:pPr>
      <w:r w:rsidRPr="003F0094">
        <w:rPr>
          <w:rFonts w:ascii="Arial" w:hAnsi="Arial" w:cs="Arial"/>
          <w:sz w:val="12"/>
          <w:szCs w:val="16"/>
        </w:rPr>
        <w:lastRenderedPageBreak/>
        <w:t>Приложение 2</w:t>
      </w:r>
    </w:p>
    <w:p w:rsidR="003F0094" w:rsidRPr="003F0094" w:rsidRDefault="003F0094" w:rsidP="003F0094">
      <w:pPr>
        <w:autoSpaceDE w:val="0"/>
        <w:autoSpaceDN w:val="0"/>
        <w:adjustRightInd w:val="0"/>
        <w:ind w:left="8675"/>
        <w:jc w:val="center"/>
        <w:rPr>
          <w:rFonts w:ascii="Arial" w:hAnsi="Arial" w:cs="Arial"/>
          <w:sz w:val="12"/>
          <w:szCs w:val="16"/>
        </w:rPr>
      </w:pPr>
      <w:r w:rsidRPr="003F0094">
        <w:rPr>
          <w:rFonts w:ascii="Arial" w:hAnsi="Arial" w:cs="Arial"/>
          <w:sz w:val="12"/>
          <w:szCs w:val="16"/>
        </w:rPr>
        <w:t>к постановлению Администрации</w:t>
      </w:r>
    </w:p>
    <w:p w:rsidR="003F0094" w:rsidRPr="003F0094" w:rsidRDefault="003F0094" w:rsidP="005F02C1">
      <w:pPr>
        <w:autoSpaceDE w:val="0"/>
        <w:autoSpaceDN w:val="0"/>
        <w:adjustRightInd w:val="0"/>
        <w:ind w:left="8675"/>
        <w:jc w:val="center"/>
        <w:rPr>
          <w:rFonts w:ascii="Arial" w:hAnsi="Arial" w:cs="Arial"/>
          <w:sz w:val="12"/>
          <w:szCs w:val="16"/>
        </w:rPr>
      </w:pPr>
      <w:r w:rsidRPr="003F0094">
        <w:rPr>
          <w:rFonts w:ascii="Arial" w:hAnsi="Arial" w:cs="Arial"/>
          <w:sz w:val="12"/>
          <w:szCs w:val="16"/>
        </w:rPr>
        <w:t>муниципального района</w:t>
      </w:r>
      <w:r w:rsidR="005F02C1">
        <w:rPr>
          <w:rFonts w:ascii="Arial" w:hAnsi="Arial" w:cs="Arial"/>
          <w:sz w:val="12"/>
          <w:szCs w:val="16"/>
        </w:rPr>
        <w:t xml:space="preserve"> </w:t>
      </w:r>
      <w:r w:rsidRPr="003F0094">
        <w:rPr>
          <w:rFonts w:ascii="Arial" w:hAnsi="Arial" w:cs="Arial"/>
          <w:sz w:val="12"/>
          <w:szCs w:val="16"/>
        </w:rPr>
        <w:t>от 10.01.2025 № 30</w:t>
      </w:r>
    </w:p>
    <w:p w:rsidR="003F0094" w:rsidRPr="003F0094" w:rsidRDefault="003F0094" w:rsidP="003F0094">
      <w:pPr>
        <w:jc w:val="center"/>
        <w:rPr>
          <w:rFonts w:ascii="Arial" w:hAnsi="Arial" w:cs="Arial"/>
          <w:b/>
          <w:sz w:val="16"/>
          <w:szCs w:val="16"/>
        </w:rPr>
      </w:pPr>
      <w:r w:rsidRPr="003F0094">
        <w:rPr>
          <w:rFonts w:ascii="Arial" w:hAnsi="Arial" w:cs="Arial"/>
          <w:b/>
          <w:spacing w:val="-2"/>
          <w:sz w:val="16"/>
          <w:szCs w:val="16"/>
        </w:rPr>
        <w:t>ОПИСАНИЕ МЕСТОПОЛОЖЕНИЯ ГРАНИЦ</w:t>
      </w:r>
    </w:p>
    <w:p w:rsidR="003F0094" w:rsidRPr="003F0094" w:rsidRDefault="003F0094" w:rsidP="003F0094">
      <w:pPr>
        <w:pStyle w:val="ac"/>
        <w:jc w:val="center"/>
        <w:rPr>
          <w:rFonts w:ascii="Arial" w:hAnsi="Arial" w:cs="Arial"/>
          <w:b/>
          <w:sz w:val="16"/>
          <w:szCs w:val="16"/>
        </w:rPr>
      </w:pPr>
      <w:r w:rsidRPr="003F0094">
        <w:rPr>
          <w:rFonts w:ascii="Arial" w:hAnsi="Arial" w:cs="Arial"/>
          <w:b/>
          <w:sz w:val="16"/>
          <w:szCs w:val="16"/>
        </w:rPr>
        <w:t>Публичный сервитут устанавливается в целях строительства газопровода к индивидуальному жилому дому, расположенного по адресу: Новгородская область, Валдайский район, с. Ящерово, ул. Невская, д. 20а, на земельном участке с кадастровым номером 53:03:1203001:725</w:t>
      </w:r>
    </w:p>
    <w:p w:rsidR="003F0094" w:rsidRPr="003F0094" w:rsidRDefault="003F0094" w:rsidP="003F0094">
      <w:pPr>
        <w:jc w:val="center"/>
        <w:rPr>
          <w:rFonts w:ascii="Arial" w:hAnsi="Arial" w:cs="Arial"/>
          <w:sz w:val="6"/>
          <w:szCs w:val="16"/>
        </w:rPr>
      </w:pPr>
      <w:r w:rsidRPr="003F0094">
        <w:rPr>
          <w:rFonts w:ascii="Arial" w:hAnsi="Arial" w:cs="Arial"/>
          <w:sz w:val="6"/>
          <w:szCs w:val="16"/>
        </w:rPr>
        <w:t>_________________________________________________________________________________________________________________________________________________</w:t>
      </w:r>
    </w:p>
    <w:p w:rsidR="003F0094" w:rsidRPr="003F0094" w:rsidRDefault="003F0094" w:rsidP="003F0094">
      <w:pPr>
        <w:jc w:val="center"/>
        <w:rPr>
          <w:rFonts w:ascii="Arial" w:hAnsi="Arial" w:cs="Arial"/>
          <w:sz w:val="12"/>
          <w:szCs w:val="16"/>
        </w:rPr>
      </w:pPr>
      <w:r w:rsidRPr="003F0094">
        <w:rPr>
          <w:rFonts w:ascii="Arial" w:hAnsi="Arial" w:cs="Arial"/>
          <w:sz w:val="12"/>
          <w:szCs w:val="16"/>
        </w:rPr>
        <w:t xml:space="preserve">(наименование объекта местоположение границ, которого описано (далее - </w:t>
      </w:r>
      <w:r w:rsidRPr="003F0094">
        <w:rPr>
          <w:rFonts w:ascii="Arial" w:hAnsi="Arial" w:cs="Arial"/>
          <w:spacing w:val="-2"/>
          <w:sz w:val="12"/>
          <w:szCs w:val="16"/>
        </w:rPr>
        <w:t>объект)</w:t>
      </w:r>
    </w:p>
    <w:p w:rsidR="003F0094" w:rsidRPr="003F0094" w:rsidRDefault="003F0094" w:rsidP="003F0094">
      <w:pPr>
        <w:pStyle w:val="ac"/>
        <w:jc w:val="center"/>
        <w:rPr>
          <w:rFonts w:ascii="Arial" w:hAnsi="Arial" w:cs="Arial"/>
          <w:sz w:val="4"/>
          <w:szCs w:val="4"/>
        </w:rPr>
      </w:pPr>
    </w:p>
    <w:p w:rsidR="003F0094" w:rsidRPr="003F0094" w:rsidRDefault="003F0094" w:rsidP="003F0094">
      <w:pPr>
        <w:jc w:val="center"/>
        <w:rPr>
          <w:rFonts w:ascii="Arial" w:hAnsi="Arial" w:cs="Arial"/>
          <w:b/>
          <w:sz w:val="16"/>
          <w:szCs w:val="16"/>
        </w:rPr>
      </w:pPr>
      <w:r w:rsidRPr="003F0094">
        <w:rPr>
          <w:rFonts w:ascii="Arial" w:hAnsi="Arial" w:cs="Arial"/>
          <w:b/>
          <w:sz w:val="16"/>
          <w:szCs w:val="16"/>
        </w:rPr>
        <w:t xml:space="preserve">Раздел </w:t>
      </w:r>
      <w:r w:rsidRPr="003F0094">
        <w:rPr>
          <w:rFonts w:ascii="Arial" w:hAnsi="Arial" w:cs="Arial"/>
          <w:b/>
          <w:spacing w:val="-10"/>
          <w:sz w:val="16"/>
          <w:szCs w:val="16"/>
        </w:rPr>
        <w:t>1</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436"/>
        <w:gridCol w:w="1702"/>
        <w:gridCol w:w="9222"/>
      </w:tblGrid>
      <w:tr w:rsidR="003F0094" w:rsidRPr="003F0094" w:rsidTr="003F0094">
        <w:trPr>
          <w:trHeight w:val="20"/>
        </w:trPr>
        <w:tc>
          <w:tcPr>
            <w:tcW w:w="5000" w:type="pct"/>
            <w:gridSpan w:val="3"/>
          </w:tcPr>
          <w:p w:rsidR="003F0094" w:rsidRPr="003F0094" w:rsidRDefault="003F0094" w:rsidP="003F0094">
            <w:pPr>
              <w:pStyle w:val="TableParagraph"/>
              <w:jc w:val="center"/>
              <w:rPr>
                <w:rFonts w:ascii="Arial" w:hAnsi="Arial" w:cs="Arial"/>
                <w:b/>
                <w:sz w:val="12"/>
                <w:szCs w:val="16"/>
              </w:rPr>
            </w:pPr>
            <w:r w:rsidRPr="003F0094">
              <w:rPr>
                <w:rFonts w:ascii="Arial" w:hAnsi="Arial" w:cs="Arial"/>
                <w:b/>
                <w:sz w:val="12"/>
                <w:szCs w:val="16"/>
              </w:rPr>
              <w:t xml:space="preserve">Сведения об </w:t>
            </w:r>
            <w:r w:rsidRPr="003F0094">
              <w:rPr>
                <w:rFonts w:ascii="Arial" w:hAnsi="Arial" w:cs="Arial"/>
                <w:b/>
                <w:spacing w:val="-2"/>
                <w:sz w:val="12"/>
                <w:szCs w:val="16"/>
              </w:rPr>
              <w:t>объекте</w:t>
            </w:r>
          </w:p>
        </w:tc>
      </w:tr>
      <w:tr w:rsidR="003F0094" w:rsidRPr="003F0094" w:rsidTr="00FC4C9D">
        <w:trPr>
          <w:trHeight w:val="20"/>
        </w:trPr>
        <w:tc>
          <w:tcPr>
            <w:tcW w:w="192" w:type="pct"/>
          </w:tcPr>
          <w:p w:rsidR="003F0094" w:rsidRPr="003F0094" w:rsidRDefault="003F0094" w:rsidP="003F0094">
            <w:pPr>
              <w:pStyle w:val="TableParagraph"/>
              <w:jc w:val="center"/>
              <w:rPr>
                <w:rFonts w:ascii="Arial" w:hAnsi="Arial" w:cs="Arial"/>
                <w:b/>
                <w:sz w:val="12"/>
                <w:szCs w:val="16"/>
              </w:rPr>
            </w:pPr>
            <w:r w:rsidRPr="003F0094">
              <w:rPr>
                <w:rFonts w:ascii="Arial" w:hAnsi="Arial" w:cs="Arial"/>
                <w:b/>
                <w:sz w:val="12"/>
                <w:szCs w:val="16"/>
              </w:rPr>
              <w:t xml:space="preserve">№ </w:t>
            </w:r>
            <w:r w:rsidRPr="003F0094">
              <w:rPr>
                <w:rFonts w:ascii="Arial" w:hAnsi="Arial" w:cs="Arial"/>
                <w:b/>
                <w:spacing w:val="-5"/>
                <w:sz w:val="12"/>
                <w:szCs w:val="16"/>
              </w:rPr>
              <w:t>п/п</w:t>
            </w:r>
          </w:p>
        </w:tc>
        <w:tc>
          <w:tcPr>
            <w:tcW w:w="749" w:type="pct"/>
          </w:tcPr>
          <w:p w:rsidR="003F0094" w:rsidRPr="003F0094" w:rsidRDefault="003F0094" w:rsidP="003F0094">
            <w:pPr>
              <w:pStyle w:val="TableParagraph"/>
              <w:jc w:val="center"/>
              <w:rPr>
                <w:rFonts w:ascii="Arial" w:hAnsi="Arial" w:cs="Arial"/>
                <w:b/>
                <w:sz w:val="12"/>
                <w:szCs w:val="16"/>
              </w:rPr>
            </w:pPr>
            <w:r w:rsidRPr="003F0094">
              <w:rPr>
                <w:rFonts w:ascii="Arial" w:hAnsi="Arial" w:cs="Arial"/>
                <w:b/>
                <w:sz w:val="12"/>
                <w:szCs w:val="16"/>
              </w:rPr>
              <w:t xml:space="preserve">Характеристики </w:t>
            </w:r>
            <w:r w:rsidRPr="003F0094">
              <w:rPr>
                <w:rFonts w:ascii="Arial" w:hAnsi="Arial" w:cs="Arial"/>
                <w:b/>
                <w:spacing w:val="-2"/>
                <w:sz w:val="12"/>
                <w:szCs w:val="16"/>
              </w:rPr>
              <w:t>объекта</w:t>
            </w:r>
          </w:p>
        </w:tc>
        <w:tc>
          <w:tcPr>
            <w:tcW w:w="4059" w:type="pct"/>
          </w:tcPr>
          <w:p w:rsidR="003F0094" w:rsidRPr="003F0094" w:rsidRDefault="003F0094" w:rsidP="003F0094">
            <w:pPr>
              <w:pStyle w:val="TableParagraph"/>
              <w:jc w:val="center"/>
              <w:rPr>
                <w:rFonts w:ascii="Arial" w:hAnsi="Arial" w:cs="Arial"/>
                <w:b/>
                <w:sz w:val="12"/>
                <w:szCs w:val="16"/>
              </w:rPr>
            </w:pPr>
            <w:r w:rsidRPr="003F0094">
              <w:rPr>
                <w:rFonts w:ascii="Arial" w:hAnsi="Arial" w:cs="Arial"/>
                <w:b/>
                <w:sz w:val="12"/>
                <w:szCs w:val="16"/>
              </w:rPr>
              <w:t xml:space="preserve">Описание </w:t>
            </w:r>
            <w:r w:rsidRPr="003F0094">
              <w:rPr>
                <w:rFonts w:ascii="Arial" w:hAnsi="Arial" w:cs="Arial"/>
                <w:b/>
                <w:spacing w:val="-2"/>
                <w:sz w:val="12"/>
                <w:szCs w:val="16"/>
              </w:rPr>
              <w:t>характеристик</w:t>
            </w:r>
          </w:p>
        </w:tc>
      </w:tr>
      <w:tr w:rsidR="003F0094" w:rsidRPr="003F0094" w:rsidTr="00FC4C9D">
        <w:trPr>
          <w:trHeight w:val="20"/>
        </w:trPr>
        <w:tc>
          <w:tcPr>
            <w:tcW w:w="192" w:type="pct"/>
          </w:tcPr>
          <w:p w:rsidR="003F0094" w:rsidRPr="003F0094" w:rsidRDefault="003F0094" w:rsidP="003F0094">
            <w:pPr>
              <w:pStyle w:val="TableParagraph"/>
              <w:jc w:val="center"/>
              <w:rPr>
                <w:rFonts w:ascii="Arial" w:hAnsi="Arial" w:cs="Arial"/>
                <w:sz w:val="12"/>
                <w:szCs w:val="16"/>
              </w:rPr>
            </w:pPr>
            <w:r w:rsidRPr="003F0094">
              <w:rPr>
                <w:rFonts w:ascii="Arial" w:hAnsi="Arial" w:cs="Arial"/>
                <w:spacing w:val="-10"/>
                <w:sz w:val="12"/>
                <w:szCs w:val="16"/>
              </w:rPr>
              <w:t>1</w:t>
            </w:r>
          </w:p>
        </w:tc>
        <w:tc>
          <w:tcPr>
            <w:tcW w:w="749" w:type="pct"/>
          </w:tcPr>
          <w:p w:rsidR="003F0094" w:rsidRPr="003F0094" w:rsidRDefault="003F0094" w:rsidP="003F0094">
            <w:pPr>
              <w:pStyle w:val="TableParagraph"/>
              <w:jc w:val="center"/>
              <w:rPr>
                <w:rFonts w:ascii="Arial" w:hAnsi="Arial" w:cs="Arial"/>
                <w:sz w:val="12"/>
                <w:szCs w:val="16"/>
              </w:rPr>
            </w:pPr>
            <w:r w:rsidRPr="003F0094">
              <w:rPr>
                <w:rFonts w:ascii="Arial" w:hAnsi="Arial" w:cs="Arial"/>
                <w:spacing w:val="-10"/>
                <w:sz w:val="12"/>
                <w:szCs w:val="16"/>
              </w:rPr>
              <w:t>2</w:t>
            </w:r>
          </w:p>
        </w:tc>
        <w:tc>
          <w:tcPr>
            <w:tcW w:w="4059" w:type="pct"/>
          </w:tcPr>
          <w:p w:rsidR="003F0094" w:rsidRPr="003F0094" w:rsidRDefault="003F0094" w:rsidP="003F0094">
            <w:pPr>
              <w:pStyle w:val="TableParagraph"/>
              <w:jc w:val="center"/>
              <w:rPr>
                <w:rFonts w:ascii="Arial" w:hAnsi="Arial" w:cs="Arial"/>
                <w:sz w:val="12"/>
                <w:szCs w:val="16"/>
              </w:rPr>
            </w:pPr>
            <w:r w:rsidRPr="003F0094">
              <w:rPr>
                <w:rFonts w:ascii="Arial" w:hAnsi="Arial" w:cs="Arial"/>
                <w:spacing w:val="-10"/>
                <w:sz w:val="12"/>
                <w:szCs w:val="16"/>
              </w:rPr>
              <w:t>3</w:t>
            </w:r>
          </w:p>
        </w:tc>
      </w:tr>
      <w:tr w:rsidR="003F0094" w:rsidRPr="003F0094" w:rsidTr="00FC4C9D">
        <w:trPr>
          <w:trHeight w:val="20"/>
        </w:trPr>
        <w:tc>
          <w:tcPr>
            <w:tcW w:w="192" w:type="pct"/>
          </w:tcPr>
          <w:p w:rsidR="003F0094" w:rsidRPr="003F0094" w:rsidRDefault="003F0094" w:rsidP="003F0094">
            <w:pPr>
              <w:pStyle w:val="TableParagraph"/>
              <w:jc w:val="center"/>
              <w:rPr>
                <w:rFonts w:ascii="Arial" w:hAnsi="Arial" w:cs="Arial"/>
                <w:sz w:val="12"/>
                <w:szCs w:val="16"/>
              </w:rPr>
            </w:pPr>
            <w:r w:rsidRPr="003F0094">
              <w:rPr>
                <w:rFonts w:ascii="Arial" w:hAnsi="Arial" w:cs="Arial"/>
                <w:spacing w:val="-10"/>
                <w:sz w:val="12"/>
                <w:szCs w:val="16"/>
              </w:rPr>
              <w:t>1</w:t>
            </w:r>
          </w:p>
        </w:tc>
        <w:tc>
          <w:tcPr>
            <w:tcW w:w="749" w:type="pct"/>
          </w:tcPr>
          <w:p w:rsidR="003F0094" w:rsidRPr="003F0094" w:rsidRDefault="003F0094" w:rsidP="003F0094">
            <w:pPr>
              <w:pStyle w:val="TableParagraph"/>
              <w:rPr>
                <w:rFonts w:ascii="Arial" w:hAnsi="Arial" w:cs="Arial"/>
                <w:sz w:val="12"/>
                <w:szCs w:val="16"/>
              </w:rPr>
            </w:pPr>
            <w:r w:rsidRPr="003F0094">
              <w:rPr>
                <w:rFonts w:ascii="Arial" w:hAnsi="Arial" w:cs="Arial"/>
                <w:spacing w:val="-2"/>
                <w:sz w:val="12"/>
                <w:szCs w:val="16"/>
              </w:rPr>
              <w:t>Местоположение объекта</w:t>
            </w:r>
          </w:p>
        </w:tc>
        <w:tc>
          <w:tcPr>
            <w:tcW w:w="4059" w:type="pct"/>
          </w:tcPr>
          <w:p w:rsidR="003F0094" w:rsidRPr="003F0094" w:rsidRDefault="003F0094" w:rsidP="003F0094">
            <w:pPr>
              <w:pStyle w:val="TableParagraph"/>
              <w:rPr>
                <w:rFonts w:ascii="Arial" w:hAnsi="Arial" w:cs="Arial"/>
                <w:sz w:val="12"/>
                <w:szCs w:val="16"/>
              </w:rPr>
            </w:pPr>
            <w:r w:rsidRPr="003F0094">
              <w:rPr>
                <w:rFonts w:ascii="Arial" w:hAnsi="Arial" w:cs="Arial"/>
                <w:sz w:val="12"/>
                <w:szCs w:val="16"/>
                <w:lang w:val="ru-RU"/>
              </w:rPr>
              <w:t>Новгородская область, Валдайский район, с. Ящерово, ул.</w:t>
            </w:r>
            <w:r w:rsidRPr="003F0094">
              <w:rPr>
                <w:rFonts w:ascii="Arial" w:hAnsi="Arial" w:cs="Arial"/>
                <w:sz w:val="12"/>
                <w:szCs w:val="16"/>
              </w:rPr>
              <w:t> Невская, д. 20а</w:t>
            </w:r>
          </w:p>
        </w:tc>
      </w:tr>
      <w:tr w:rsidR="003F0094" w:rsidRPr="003F0094" w:rsidTr="00FC4C9D">
        <w:trPr>
          <w:trHeight w:val="20"/>
        </w:trPr>
        <w:tc>
          <w:tcPr>
            <w:tcW w:w="192" w:type="pct"/>
          </w:tcPr>
          <w:p w:rsidR="003F0094" w:rsidRPr="003F0094" w:rsidRDefault="003F0094" w:rsidP="003F0094">
            <w:pPr>
              <w:pStyle w:val="TableParagraph"/>
              <w:jc w:val="center"/>
              <w:rPr>
                <w:rFonts w:ascii="Arial" w:hAnsi="Arial" w:cs="Arial"/>
                <w:sz w:val="12"/>
                <w:szCs w:val="16"/>
              </w:rPr>
            </w:pPr>
            <w:r w:rsidRPr="003F0094">
              <w:rPr>
                <w:rFonts w:ascii="Arial" w:hAnsi="Arial" w:cs="Arial"/>
                <w:spacing w:val="-10"/>
                <w:sz w:val="12"/>
                <w:szCs w:val="16"/>
              </w:rPr>
              <w:t>2</w:t>
            </w:r>
          </w:p>
        </w:tc>
        <w:tc>
          <w:tcPr>
            <w:tcW w:w="749" w:type="pct"/>
          </w:tcPr>
          <w:p w:rsidR="003F0094" w:rsidRPr="00FC4C9D" w:rsidRDefault="003F0094" w:rsidP="00FC4C9D">
            <w:pPr>
              <w:pStyle w:val="TableParagraph"/>
              <w:rPr>
                <w:rFonts w:ascii="Arial" w:hAnsi="Arial" w:cs="Arial"/>
                <w:sz w:val="12"/>
                <w:szCs w:val="16"/>
                <w:lang w:val="ru-RU"/>
              </w:rPr>
            </w:pPr>
            <w:r w:rsidRPr="003F0094">
              <w:rPr>
                <w:rFonts w:ascii="Arial" w:hAnsi="Arial" w:cs="Arial"/>
                <w:sz w:val="12"/>
                <w:szCs w:val="16"/>
                <w:lang w:val="ru-RU"/>
              </w:rPr>
              <w:t>Площадь объекта ± величина погрешности определения площади</w:t>
            </w:r>
            <w:r w:rsidR="00FC4C9D">
              <w:rPr>
                <w:rFonts w:ascii="Arial" w:hAnsi="Arial" w:cs="Arial"/>
                <w:sz w:val="12"/>
                <w:szCs w:val="16"/>
                <w:lang w:val="ru-RU"/>
              </w:rPr>
              <w:t xml:space="preserve"> </w:t>
            </w:r>
            <w:r w:rsidRPr="00FC4C9D">
              <w:rPr>
                <w:rFonts w:ascii="Arial" w:hAnsi="Arial" w:cs="Arial"/>
                <w:sz w:val="12"/>
                <w:szCs w:val="16"/>
                <w:lang w:val="ru-RU"/>
              </w:rPr>
              <w:t>(</w:t>
            </w:r>
            <w:r w:rsidRPr="003F0094">
              <w:rPr>
                <w:rFonts w:ascii="Arial" w:hAnsi="Arial" w:cs="Arial"/>
                <w:sz w:val="12"/>
                <w:szCs w:val="16"/>
              </w:rPr>
              <w:t>P</w:t>
            </w:r>
            <w:r w:rsidRPr="00FC4C9D">
              <w:rPr>
                <w:rFonts w:ascii="Arial" w:hAnsi="Arial" w:cs="Arial"/>
                <w:sz w:val="12"/>
                <w:szCs w:val="16"/>
                <w:lang w:val="ru-RU"/>
              </w:rPr>
              <w:t xml:space="preserve"> ± Дельта </w:t>
            </w:r>
            <w:r w:rsidRPr="003F0094">
              <w:rPr>
                <w:rFonts w:ascii="Arial" w:hAnsi="Arial" w:cs="Arial"/>
                <w:sz w:val="12"/>
                <w:szCs w:val="16"/>
              </w:rPr>
              <w:t>P</w:t>
            </w:r>
            <w:r w:rsidRPr="00FC4C9D">
              <w:rPr>
                <w:rFonts w:ascii="Arial" w:hAnsi="Arial" w:cs="Arial"/>
                <w:sz w:val="12"/>
                <w:szCs w:val="16"/>
                <w:lang w:val="ru-RU"/>
              </w:rPr>
              <w:t>)</w:t>
            </w:r>
          </w:p>
        </w:tc>
        <w:tc>
          <w:tcPr>
            <w:tcW w:w="4059" w:type="pct"/>
          </w:tcPr>
          <w:p w:rsidR="003F0094" w:rsidRPr="003F0094" w:rsidRDefault="003F0094" w:rsidP="003F0094">
            <w:pPr>
              <w:pStyle w:val="TableParagraph"/>
              <w:rPr>
                <w:rFonts w:ascii="Arial" w:hAnsi="Arial" w:cs="Arial"/>
                <w:sz w:val="12"/>
                <w:szCs w:val="16"/>
              </w:rPr>
            </w:pPr>
            <w:r w:rsidRPr="003F0094">
              <w:rPr>
                <w:rFonts w:ascii="Arial" w:hAnsi="Arial" w:cs="Arial"/>
                <w:sz w:val="12"/>
                <w:szCs w:val="16"/>
              </w:rPr>
              <w:t>607±</w:t>
            </w:r>
            <w:r w:rsidRPr="003F0094">
              <w:rPr>
                <w:rFonts w:ascii="Arial" w:hAnsi="Arial" w:cs="Arial"/>
                <w:spacing w:val="-10"/>
                <w:sz w:val="12"/>
                <w:szCs w:val="16"/>
              </w:rPr>
              <w:t>9</w:t>
            </w:r>
          </w:p>
        </w:tc>
      </w:tr>
      <w:tr w:rsidR="003F0094" w:rsidRPr="003F0094" w:rsidTr="00FC4C9D">
        <w:trPr>
          <w:trHeight w:val="20"/>
        </w:trPr>
        <w:tc>
          <w:tcPr>
            <w:tcW w:w="192" w:type="pct"/>
          </w:tcPr>
          <w:p w:rsidR="003F0094" w:rsidRPr="003F0094" w:rsidRDefault="003F0094" w:rsidP="003F0094">
            <w:pPr>
              <w:pStyle w:val="TableParagraph"/>
              <w:jc w:val="center"/>
              <w:rPr>
                <w:rFonts w:ascii="Arial" w:hAnsi="Arial" w:cs="Arial"/>
                <w:sz w:val="12"/>
                <w:szCs w:val="16"/>
              </w:rPr>
            </w:pPr>
            <w:r w:rsidRPr="003F0094">
              <w:rPr>
                <w:rFonts w:ascii="Arial" w:hAnsi="Arial" w:cs="Arial"/>
                <w:spacing w:val="-10"/>
                <w:sz w:val="12"/>
                <w:szCs w:val="16"/>
              </w:rPr>
              <w:t>3</w:t>
            </w:r>
          </w:p>
        </w:tc>
        <w:tc>
          <w:tcPr>
            <w:tcW w:w="749" w:type="pct"/>
          </w:tcPr>
          <w:p w:rsidR="003F0094" w:rsidRPr="003F0094" w:rsidRDefault="003F0094" w:rsidP="003F0094">
            <w:pPr>
              <w:pStyle w:val="TableParagraph"/>
              <w:rPr>
                <w:rFonts w:ascii="Arial" w:hAnsi="Arial" w:cs="Arial"/>
                <w:sz w:val="12"/>
                <w:szCs w:val="16"/>
              </w:rPr>
            </w:pPr>
            <w:r w:rsidRPr="003F0094">
              <w:rPr>
                <w:rFonts w:ascii="Arial" w:hAnsi="Arial" w:cs="Arial"/>
                <w:sz w:val="12"/>
                <w:szCs w:val="16"/>
              </w:rPr>
              <w:t xml:space="preserve">Иные характеристики </w:t>
            </w:r>
            <w:r w:rsidRPr="003F0094">
              <w:rPr>
                <w:rFonts w:ascii="Arial" w:hAnsi="Arial" w:cs="Arial"/>
                <w:spacing w:val="-2"/>
                <w:sz w:val="12"/>
                <w:szCs w:val="16"/>
              </w:rPr>
              <w:t>объекта</w:t>
            </w:r>
          </w:p>
        </w:tc>
        <w:tc>
          <w:tcPr>
            <w:tcW w:w="4059" w:type="pct"/>
          </w:tcPr>
          <w:p w:rsidR="003F0094" w:rsidRPr="003F0094" w:rsidRDefault="003F0094" w:rsidP="00E20C5A">
            <w:pPr>
              <w:pStyle w:val="TableParagraph"/>
              <w:numPr>
                <w:ilvl w:val="0"/>
                <w:numId w:val="37"/>
              </w:numPr>
              <w:tabs>
                <w:tab w:val="left" w:pos="262"/>
              </w:tabs>
              <w:autoSpaceDE w:val="0"/>
              <w:autoSpaceDN w:val="0"/>
              <w:ind w:left="0" w:firstLine="0"/>
              <w:rPr>
                <w:rFonts w:ascii="Arial" w:hAnsi="Arial" w:cs="Arial"/>
                <w:sz w:val="12"/>
                <w:szCs w:val="16"/>
              </w:rPr>
            </w:pPr>
            <w:r w:rsidRPr="003F0094">
              <w:rPr>
                <w:rFonts w:ascii="Arial" w:hAnsi="Arial" w:cs="Arial"/>
                <w:spacing w:val="-2"/>
                <w:sz w:val="12"/>
                <w:szCs w:val="16"/>
              </w:rPr>
              <w:t>Иные идентифицирующие сведения:</w:t>
            </w:r>
          </w:p>
          <w:p w:rsidR="003F0094" w:rsidRPr="003F0094" w:rsidRDefault="003F0094" w:rsidP="003F0094">
            <w:pPr>
              <w:pStyle w:val="TableParagraph"/>
              <w:tabs>
                <w:tab w:val="left" w:pos="1122"/>
                <w:tab w:val="left" w:pos="1386"/>
                <w:tab w:val="left" w:pos="1472"/>
                <w:tab w:val="left" w:pos="1847"/>
                <w:tab w:val="left" w:pos="2451"/>
                <w:tab w:val="left" w:pos="3061"/>
                <w:tab w:val="left" w:pos="3699"/>
                <w:tab w:val="left" w:pos="4026"/>
                <w:tab w:val="left" w:pos="4242"/>
                <w:tab w:val="left" w:pos="4592"/>
                <w:tab w:val="left" w:pos="5139"/>
              </w:tabs>
              <w:rPr>
                <w:rFonts w:ascii="Arial" w:hAnsi="Arial" w:cs="Arial"/>
                <w:sz w:val="12"/>
                <w:szCs w:val="16"/>
                <w:lang w:val="ru-RU"/>
              </w:rPr>
            </w:pPr>
            <w:r w:rsidRPr="003F0094">
              <w:rPr>
                <w:rFonts w:ascii="Arial" w:hAnsi="Arial" w:cs="Arial"/>
                <w:spacing w:val="-2"/>
                <w:sz w:val="12"/>
                <w:szCs w:val="16"/>
                <w:lang w:val="ru-RU"/>
              </w:rPr>
              <w:t>публичный</w:t>
            </w:r>
            <w:r w:rsidRPr="003F0094">
              <w:rPr>
                <w:rFonts w:ascii="Arial" w:hAnsi="Arial" w:cs="Arial"/>
                <w:sz w:val="12"/>
                <w:szCs w:val="16"/>
                <w:lang w:val="ru-RU"/>
              </w:rPr>
              <w:t xml:space="preserve"> </w:t>
            </w:r>
            <w:r w:rsidRPr="003F0094">
              <w:rPr>
                <w:rFonts w:ascii="Arial" w:hAnsi="Arial" w:cs="Arial"/>
                <w:spacing w:val="-2"/>
                <w:sz w:val="12"/>
                <w:szCs w:val="16"/>
                <w:lang w:val="ru-RU"/>
              </w:rPr>
              <w:t>сервитут</w:t>
            </w:r>
            <w:r w:rsidRPr="003F0094">
              <w:rPr>
                <w:rFonts w:ascii="Arial" w:hAnsi="Arial" w:cs="Arial"/>
                <w:sz w:val="12"/>
                <w:szCs w:val="16"/>
                <w:lang w:val="ru-RU"/>
              </w:rPr>
              <w:t xml:space="preserve"> </w:t>
            </w:r>
            <w:r w:rsidRPr="003F0094">
              <w:rPr>
                <w:rFonts w:ascii="Arial" w:hAnsi="Arial" w:cs="Arial"/>
                <w:spacing w:val="-2"/>
                <w:sz w:val="12"/>
                <w:szCs w:val="16"/>
                <w:lang w:val="ru-RU"/>
              </w:rPr>
              <w:t>установляется</w:t>
            </w:r>
            <w:r w:rsidRPr="003F0094">
              <w:rPr>
                <w:rFonts w:ascii="Arial" w:hAnsi="Arial" w:cs="Arial"/>
                <w:sz w:val="12"/>
                <w:szCs w:val="16"/>
                <w:lang w:val="ru-RU"/>
              </w:rPr>
              <w:t xml:space="preserve"> </w:t>
            </w:r>
            <w:r w:rsidRPr="003F0094">
              <w:rPr>
                <w:rFonts w:ascii="Arial" w:hAnsi="Arial" w:cs="Arial"/>
                <w:spacing w:val="-4"/>
                <w:sz w:val="12"/>
                <w:szCs w:val="16"/>
                <w:lang w:val="ru-RU"/>
              </w:rPr>
              <w:t>для</w:t>
            </w:r>
            <w:r w:rsidRPr="003F0094">
              <w:rPr>
                <w:rFonts w:ascii="Arial" w:hAnsi="Arial" w:cs="Arial"/>
                <w:sz w:val="12"/>
                <w:szCs w:val="16"/>
                <w:lang w:val="ru-RU"/>
              </w:rPr>
              <w:t xml:space="preserve"> </w:t>
            </w:r>
            <w:r w:rsidRPr="003F0094">
              <w:rPr>
                <w:rFonts w:ascii="Arial" w:hAnsi="Arial" w:cs="Arial"/>
                <w:spacing w:val="-2"/>
                <w:sz w:val="12"/>
                <w:szCs w:val="16"/>
                <w:lang w:val="ru-RU"/>
              </w:rPr>
              <w:t>осуществления деятельности</w:t>
            </w:r>
            <w:r w:rsidRPr="003F0094">
              <w:rPr>
                <w:rFonts w:ascii="Arial" w:hAnsi="Arial" w:cs="Arial"/>
                <w:sz w:val="12"/>
                <w:szCs w:val="16"/>
                <w:lang w:val="ru-RU"/>
              </w:rPr>
              <w:t xml:space="preserve"> </w:t>
            </w:r>
            <w:r w:rsidRPr="003F0094">
              <w:rPr>
                <w:rFonts w:ascii="Arial" w:hAnsi="Arial" w:cs="Arial"/>
                <w:spacing w:val="-2"/>
                <w:sz w:val="12"/>
                <w:szCs w:val="16"/>
                <w:lang w:val="ru-RU"/>
              </w:rPr>
              <w:t>акционерного</w:t>
            </w:r>
            <w:r w:rsidRPr="003F0094">
              <w:rPr>
                <w:rFonts w:ascii="Arial" w:hAnsi="Arial" w:cs="Arial"/>
                <w:sz w:val="12"/>
                <w:szCs w:val="16"/>
                <w:lang w:val="ru-RU"/>
              </w:rPr>
              <w:t xml:space="preserve"> </w:t>
            </w:r>
            <w:r w:rsidRPr="003F0094">
              <w:rPr>
                <w:rFonts w:ascii="Arial" w:hAnsi="Arial" w:cs="Arial"/>
                <w:spacing w:val="-2"/>
                <w:sz w:val="12"/>
                <w:szCs w:val="16"/>
                <w:lang w:val="ru-RU"/>
              </w:rPr>
              <w:t>общества</w:t>
            </w:r>
            <w:r w:rsidRPr="003F0094">
              <w:rPr>
                <w:rFonts w:ascii="Arial" w:hAnsi="Arial" w:cs="Arial"/>
                <w:sz w:val="12"/>
                <w:szCs w:val="16"/>
                <w:lang w:val="ru-RU"/>
              </w:rPr>
              <w:t xml:space="preserve"> </w:t>
            </w:r>
            <w:r w:rsidRPr="003F0094">
              <w:rPr>
                <w:rFonts w:ascii="Arial" w:hAnsi="Arial" w:cs="Arial"/>
                <w:spacing w:val="-2"/>
                <w:sz w:val="12"/>
                <w:szCs w:val="16"/>
                <w:lang w:val="ru-RU"/>
              </w:rPr>
              <w:t xml:space="preserve">«Газпром </w:t>
            </w:r>
            <w:r w:rsidRPr="003F0094">
              <w:rPr>
                <w:rFonts w:ascii="Arial" w:hAnsi="Arial" w:cs="Arial"/>
                <w:sz w:val="12"/>
                <w:szCs w:val="16"/>
                <w:lang w:val="ru-RU"/>
              </w:rPr>
              <w:t xml:space="preserve">газораспределение Великий Новгород» на частях земельных </w:t>
            </w:r>
            <w:r w:rsidRPr="003F0094">
              <w:rPr>
                <w:rFonts w:ascii="Arial" w:hAnsi="Arial" w:cs="Arial"/>
                <w:spacing w:val="-2"/>
                <w:sz w:val="12"/>
                <w:szCs w:val="16"/>
                <w:lang w:val="ru-RU"/>
              </w:rPr>
              <w:t xml:space="preserve">участков </w:t>
            </w:r>
            <w:r w:rsidRPr="003F0094">
              <w:rPr>
                <w:rFonts w:ascii="Arial" w:hAnsi="Arial" w:cs="Arial"/>
                <w:spacing w:val="-10"/>
                <w:sz w:val="12"/>
                <w:szCs w:val="16"/>
                <w:lang w:val="ru-RU"/>
              </w:rPr>
              <w:t>с</w:t>
            </w:r>
            <w:r w:rsidRPr="003F0094">
              <w:rPr>
                <w:rFonts w:ascii="Arial" w:hAnsi="Arial" w:cs="Arial"/>
                <w:sz w:val="12"/>
                <w:szCs w:val="16"/>
                <w:lang w:val="ru-RU"/>
              </w:rPr>
              <w:t xml:space="preserve"> </w:t>
            </w:r>
            <w:r w:rsidRPr="003F0094">
              <w:rPr>
                <w:rFonts w:ascii="Arial" w:hAnsi="Arial" w:cs="Arial"/>
                <w:spacing w:val="-2"/>
                <w:sz w:val="12"/>
                <w:szCs w:val="16"/>
                <w:lang w:val="ru-RU"/>
              </w:rPr>
              <w:t>кадастровыми</w:t>
            </w:r>
            <w:r w:rsidRPr="003F0094">
              <w:rPr>
                <w:rFonts w:ascii="Arial" w:hAnsi="Arial" w:cs="Arial"/>
                <w:sz w:val="12"/>
                <w:szCs w:val="16"/>
                <w:lang w:val="ru-RU"/>
              </w:rPr>
              <w:t xml:space="preserve"> </w:t>
            </w:r>
            <w:r w:rsidRPr="003F0094">
              <w:rPr>
                <w:rFonts w:ascii="Arial" w:hAnsi="Arial" w:cs="Arial"/>
                <w:spacing w:val="-2"/>
                <w:sz w:val="12"/>
                <w:szCs w:val="16"/>
                <w:lang w:val="ru-RU"/>
              </w:rPr>
              <w:t>номерами</w:t>
            </w:r>
            <w:r w:rsidRPr="003F0094">
              <w:rPr>
                <w:rFonts w:ascii="Arial" w:hAnsi="Arial" w:cs="Arial"/>
                <w:sz w:val="12"/>
                <w:szCs w:val="16"/>
                <w:lang w:val="ru-RU"/>
              </w:rPr>
              <w:t xml:space="preserve"> </w:t>
            </w:r>
            <w:r w:rsidRPr="003F0094">
              <w:rPr>
                <w:rFonts w:ascii="Arial" w:hAnsi="Arial" w:cs="Arial"/>
                <w:spacing w:val="-2"/>
                <w:sz w:val="12"/>
                <w:szCs w:val="16"/>
                <w:lang w:val="ru-RU"/>
              </w:rPr>
              <w:t xml:space="preserve">53:03:1203001:661, </w:t>
            </w:r>
            <w:r w:rsidRPr="003F0094">
              <w:rPr>
                <w:rFonts w:ascii="Arial" w:hAnsi="Arial" w:cs="Arial"/>
                <w:sz w:val="12"/>
                <w:szCs w:val="16"/>
                <w:lang w:val="ru-RU"/>
              </w:rPr>
              <w:t xml:space="preserve">53:03:1203001:716, 53:03:1203001:658, а также в </w:t>
            </w:r>
            <w:r w:rsidRPr="003F0094">
              <w:rPr>
                <w:rFonts w:ascii="Arial" w:hAnsi="Arial" w:cs="Arial"/>
                <w:spacing w:val="-2"/>
                <w:sz w:val="12"/>
                <w:szCs w:val="16"/>
                <w:lang w:val="ru-RU"/>
              </w:rPr>
              <w:t xml:space="preserve">границах </w:t>
            </w:r>
            <w:r w:rsidRPr="003F0094">
              <w:rPr>
                <w:rFonts w:ascii="Arial" w:hAnsi="Arial" w:cs="Arial"/>
                <w:sz w:val="12"/>
                <w:szCs w:val="16"/>
                <w:lang w:val="ru-RU"/>
              </w:rPr>
              <w:t>кадастрового квартала 53:03:1203001 в целях строительства и эксплуатации газопровода среднего давления к индивидуальному жилому дому, расположенного по адресу: Новгородская область, Валдайский район, с. Ящерово, ул.</w:t>
            </w:r>
            <w:r w:rsidRPr="003F0094">
              <w:rPr>
                <w:rFonts w:ascii="Arial" w:hAnsi="Arial" w:cs="Arial"/>
                <w:sz w:val="12"/>
                <w:szCs w:val="16"/>
              </w:rPr>
              <w:t> </w:t>
            </w:r>
            <w:r w:rsidRPr="003F0094">
              <w:rPr>
                <w:rFonts w:ascii="Arial" w:hAnsi="Arial" w:cs="Arial"/>
                <w:sz w:val="12"/>
                <w:szCs w:val="16"/>
                <w:lang w:val="ru-RU"/>
              </w:rPr>
              <w:t>Невская, д. 20а, на земельном участке с кадастровым номером 53:03:1203001:725. Обладатель публичного сервитута акционерное общество «Газпром газораспределение Великий Новгород» (ИНН 5321039753, ОГРН 1025300780812) почтовый адрес: 173015, Великий Новгород, улица Загородная, дом 2, корпус 2;</w:t>
            </w:r>
          </w:p>
          <w:p w:rsidR="003F0094" w:rsidRPr="003F0094" w:rsidRDefault="003F0094" w:rsidP="003F0094">
            <w:pPr>
              <w:pStyle w:val="TableParagraph"/>
              <w:tabs>
                <w:tab w:val="left" w:pos="1122"/>
                <w:tab w:val="left" w:pos="1386"/>
                <w:tab w:val="left" w:pos="1472"/>
                <w:tab w:val="left" w:pos="1847"/>
                <w:tab w:val="left" w:pos="2451"/>
                <w:tab w:val="left" w:pos="3061"/>
                <w:tab w:val="left" w:pos="3699"/>
                <w:tab w:val="left" w:pos="4026"/>
                <w:tab w:val="left" w:pos="4242"/>
                <w:tab w:val="left" w:pos="4592"/>
                <w:tab w:val="left" w:pos="5139"/>
              </w:tabs>
              <w:rPr>
                <w:rFonts w:ascii="Arial" w:hAnsi="Arial" w:cs="Arial"/>
                <w:sz w:val="12"/>
                <w:szCs w:val="16"/>
                <w:lang w:val="ru-RU"/>
              </w:rPr>
            </w:pPr>
            <w:r w:rsidRPr="003F0094">
              <w:rPr>
                <w:rFonts w:ascii="Arial" w:hAnsi="Arial" w:cs="Arial"/>
                <w:sz w:val="12"/>
                <w:szCs w:val="16"/>
                <w:lang w:val="ru-RU"/>
              </w:rPr>
              <w:t xml:space="preserve">эл. адрес </w:t>
            </w:r>
            <w:hyperlink r:id="rId28">
              <w:r w:rsidRPr="003F0094">
                <w:rPr>
                  <w:rFonts w:ascii="Arial" w:hAnsi="Arial" w:cs="Arial"/>
                  <w:sz w:val="12"/>
                  <w:szCs w:val="16"/>
                </w:rPr>
                <w:t>AntonovaEA</w:t>
              </w:r>
              <w:r w:rsidRPr="003F0094">
                <w:rPr>
                  <w:rFonts w:ascii="Arial" w:hAnsi="Arial" w:cs="Arial"/>
                  <w:sz w:val="12"/>
                  <w:szCs w:val="16"/>
                  <w:lang w:val="ru-RU"/>
                </w:rPr>
                <w:t>@</w:t>
              </w:r>
              <w:r w:rsidRPr="003F0094">
                <w:rPr>
                  <w:rFonts w:ascii="Arial" w:hAnsi="Arial" w:cs="Arial"/>
                  <w:sz w:val="12"/>
                  <w:szCs w:val="16"/>
                </w:rPr>
                <w:t>oblgas</w:t>
              </w:r>
              <w:r w:rsidRPr="003F0094">
                <w:rPr>
                  <w:rFonts w:ascii="Arial" w:hAnsi="Arial" w:cs="Arial"/>
                  <w:sz w:val="12"/>
                  <w:szCs w:val="16"/>
                  <w:lang w:val="ru-RU"/>
                </w:rPr>
                <w:t>.</w:t>
              </w:r>
              <w:r w:rsidRPr="003F0094">
                <w:rPr>
                  <w:rFonts w:ascii="Arial" w:hAnsi="Arial" w:cs="Arial"/>
                  <w:sz w:val="12"/>
                  <w:szCs w:val="16"/>
                </w:rPr>
                <w:t>natm</w:t>
              </w:r>
              <w:r w:rsidRPr="003F0094">
                <w:rPr>
                  <w:rFonts w:ascii="Arial" w:hAnsi="Arial" w:cs="Arial"/>
                  <w:sz w:val="12"/>
                  <w:szCs w:val="16"/>
                  <w:lang w:val="ru-RU"/>
                </w:rPr>
                <w:t>.</w:t>
              </w:r>
              <w:r w:rsidRPr="003F0094">
                <w:rPr>
                  <w:rFonts w:ascii="Arial" w:hAnsi="Arial" w:cs="Arial"/>
                  <w:sz w:val="12"/>
                  <w:szCs w:val="16"/>
                </w:rPr>
                <w:t>ru</w:t>
              </w:r>
            </w:hyperlink>
            <w:r w:rsidRPr="003F0094">
              <w:rPr>
                <w:rFonts w:ascii="Arial" w:hAnsi="Arial" w:cs="Arial"/>
                <w:sz w:val="12"/>
                <w:szCs w:val="16"/>
                <w:lang w:val="ru-RU"/>
              </w:rPr>
              <w:t>.</w:t>
            </w:r>
          </w:p>
          <w:p w:rsidR="003F0094" w:rsidRPr="003F0094" w:rsidRDefault="003F0094" w:rsidP="00E20C5A">
            <w:pPr>
              <w:pStyle w:val="TableParagraph"/>
              <w:numPr>
                <w:ilvl w:val="0"/>
                <w:numId w:val="37"/>
              </w:numPr>
              <w:tabs>
                <w:tab w:val="left" w:pos="262"/>
              </w:tabs>
              <w:autoSpaceDE w:val="0"/>
              <w:autoSpaceDN w:val="0"/>
              <w:ind w:left="0" w:firstLine="0"/>
              <w:rPr>
                <w:rFonts w:ascii="Arial" w:hAnsi="Arial" w:cs="Arial"/>
                <w:sz w:val="12"/>
                <w:szCs w:val="16"/>
                <w:lang w:val="ru-RU"/>
              </w:rPr>
            </w:pPr>
            <w:r w:rsidRPr="003F0094">
              <w:rPr>
                <w:rFonts w:ascii="Arial" w:hAnsi="Arial" w:cs="Arial"/>
                <w:sz w:val="12"/>
                <w:szCs w:val="16"/>
                <w:lang w:val="ru-RU"/>
              </w:rPr>
              <w:t xml:space="preserve">Цель установления публичного сервитута: </w:t>
            </w:r>
            <w:r w:rsidRPr="003F0094">
              <w:rPr>
                <w:rFonts w:ascii="Arial" w:hAnsi="Arial" w:cs="Arial"/>
                <w:spacing w:val="-4"/>
                <w:sz w:val="12"/>
                <w:szCs w:val="16"/>
                <w:lang w:val="ru-RU"/>
              </w:rPr>
              <w:t>иное.</w:t>
            </w:r>
          </w:p>
          <w:p w:rsidR="003F0094" w:rsidRPr="003F0094" w:rsidRDefault="003F0094" w:rsidP="00E20C5A">
            <w:pPr>
              <w:pStyle w:val="TableParagraph"/>
              <w:numPr>
                <w:ilvl w:val="0"/>
                <w:numId w:val="37"/>
              </w:numPr>
              <w:tabs>
                <w:tab w:val="left" w:pos="257"/>
              </w:tabs>
              <w:autoSpaceDE w:val="0"/>
              <w:autoSpaceDN w:val="0"/>
              <w:ind w:left="0" w:firstLine="0"/>
              <w:rPr>
                <w:rFonts w:ascii="Arial" w:hAnsi="Arial" w:cs="Arial"/>
                <w:sz w:val="12"/>
                <w:szCs w:val="16"/>
                <w:lang w:val="ru-RU"/>
              </w:rPr>
            </w:pPr>
            <w:r w:rsidRPr="003F0094">
              <w:rPr>
                <w:rFonts w:ascii="Arial" w:hAnsi="Arial" w:cs="Arial"/>
                <w:sz w:val="12"/>
                <w:szCs w:val="16"/>
                <w:lang w:val="ru-RU"/>
              </w:rPr>
              <w:t>Срок публичного сервитута: продолжительность 11</w:t>
            </w:r>
            <w:r w:rsidRPr="003F0094">
              <w:rPr>
                <w:rFonts w:ascii="Arial" w:hAnsi="Arial" w:cs="Arial"/>
                <w:sz w:val="12"/>
                <w:szCs w:val="16"/>
              </w:rPr>
              <w:t> </w:t>
            </w:r>
            <w:r w:rsidRPr="003F0094">
              <w:rPr>
                <w:rFonts w:ascii="Arial" w:hAnsi="Arial" w:cs="Arial"/>
                <w:sz w:val="12"/>
                <w:szCs w:val="16"/>
                <w:lang w:val="ru-RU"/>
              </w:rPr>
              <w:t>месяцев.</w:t>
            </w:r>
          </w:p>
          <w:p w:rsidR="003F0094" w:rsidRPr="003F0094" w:rsidRDefault="003F0094" w:rsidP="00E20C5A">
            <w:pPr>
              <w:pStyle w:val="TableParagraph"/>
              <w:numPr>
                <w:ilvl w:val="0"/>
                <w:numId w:val="37"/>
              </w:numPr>
              <w:tabs>
                <w:tab w:val="left" w:pos="420"/>
              </w:tabs>
              <w:autoSpaceDE w:val="0"/>
              <w:autoSpaceDN w:val="0"/>
              <w:ind w:left="0" w:firstLine="0"/>
              <w:rPr>
                <w:rFonts w:ascii="Arial" w:hAnsi="Arial" w:cs="Arial"/>
                <w:sz w:val="12"/>
                <w:szCs w:val="16"/>
                <w:lang w:val="ru-RU"/>
              </w:rPr>
            </w:pPr>
            <w:r w:rsidRPr="003F0094">
              <w:rPr>
                <w:rFonts w:ascii="Arial" w:hAnsi="Arial" w:cs="Arial"/>
                <w:sz w:val="12"/>
                <w:szCs w:val="16"/>
                <w:lang w:val="ru-RU"/>
              </w:rPr>
              <w:t>Описание иной цели: строительства, реконструкции, эксплуатации, капитального ремонта линейного объекта системы газоснабжения.</w:t>
            </w:r>
          </w:p>
        </w:tc>
      </w:tr>
    </w:tbl>
    <w:p w:rsidR="003F0094" w:rsidRPr="00FC4C9D" w:rsidRDefault="003F0094" w:rsidP="003F0094">
      <w:pPr>
        <w:jc w:val="right"/>
        <w:rPr>
          <w:rFonts w:ascii="Arial" w:hAnsi="Arial" w:cs="Arial"/>
          <w:sz w:val="6"/>
          <w:szCs w:val="6"/>
        </w:rPr>
      </w:pPr>
    </w:p>
    <w:p w:rsidR="003F0094" w:rsidRPr="003F0094" w:rsidRDefault="003F0094" w:rsidP="003F0094">
      <w:pPr>
        <w:jc w:val="center"/>
        <w:rPr>
          <w:rFonts w:ascii="Arial" w:hAnsi="Arial" w:cs="Arial"/>
          <w:b/>
          <w:sz w:val="16"/>
          <w:szCs w:val="16"/>
        </w:rPr>
      </w:pPr>
      <w:r w:rsidRPr="003F0094">
        <w:rPr>
          <w:rFonts w:ascii="Arial" w:hAnsi="Arial" w:cs="Arial"/>
          <w:b/>
          <w:sz w:val="16"/>
          <w:szCs w:val="16"/>
        </w:rPr>
        <w:t xml:space="preserve">Раздел </w:t>
      </w:r>
      <w:r w:rsidRPr="003F0094">
        <w:rPr>
          <w:rFonts w:ascii="Arial" w:hAnsi="Arial" w:cs="Arial"/>
          <w:b/>
          <w:spacing w:val="-10"/>
          <w:sz w:val="16"/>
          <w:szCs w:val="16"/>
        </w:rPr>
        <w:t>2</w:t>
      </w:r>
    </w:p>
    <w:tbl>
      <w:tblPr>
        <w:tblStyle w:val="ab"/>
        <w:tblW w:w="0" w:type="auto"/>
        <w:tblLayout w:type="fixed"/>
        <w:tblCellMar>
          <w:left w:w="0" w:type="dxa"/>
          <w:right w:w="0" w:type="dxa"/>
        </w:tblCellMar>
        <w:tblLook w:val="01E0"/>
      </w:tblPr>
      <w:tblGrid>
        <w:gridCol w:w="1706"/>
        <w:gridCol w:w="1134"/>
        <w:gridCol w:w="1276"/>
        <w:gridCol w:w="2126"/>
        <w:gridCol w:w="2569"/>
        <w:gridCol w:w="2539"/>
      </w:tblGrid>
      <w:tr w:rsidR="003F0094" w:rsidRPr="00FC4C9D" w:rsidTr="00FC4C9D">
        <w:trPr>
          <w:trHeight w:val="20"/>
        </w:trPr>
        <w:tc>
          <w:tcPr>
            <w:tcW w:w="11350" w:type="dxa"/>
            <w:gridSpan w:val="6"/>
            <w:vAlign w:val="center"/>
          </w:tcPr>
          <w:p w:rsidR="003F0094" w:rsidRPr="00FC4C9D" w:rsidRDefault="003F0094" w:rsidP="00FC4C9D">
            <w:pPr>
              <w:pStyle w:val="TableParagraph"/>
              <w:jc w:val="center"/>
              <w:rPr>
                <w:rFonts w:ascii="Arial" w:hAnsi="Arial" w:cs="Arial"/>
                <w:b/>
                <w:sz w:val="12"/>
                <w:szCs w:val="12"/>
                <w:lang w:val="ru-RU"/>
              </w:rPr>
            </w:pPr>
            <w:r w:rsidRPr="00FC4C9D">
              <w:rPr>
                <w:rFonts w:ascii="Arial" w:hAnsi="Arial" w:cs="Arial"/>
                <w:b/>
                <w:sz w:val="12"/>
                <w:szCs w:val="12"/>
                <w:lang w:val="ru-RU"/>
              </w:rPr>
              <w:t xml:space="preserve">Сведения о местоположении границ </w:t>
            </w:r>
            <w:r w:rsidRPr="00FC4C9D">
              <w:rPr>
                <w:rFonts w:ascii="Arial" w:hAnsi="Arial" w:cs="Arial"/>
                <w:b/>
                <w:spacing w:val="-2"/>
                <w:sz w:val="12"/>
                <w:szCs w:val="12"/>
                <w:lang w:val="ru-RU"/>
              </w:rPr>
              <w:t>объекта</w:t>
            </w:r>
          </w:p>
        </w:tc>
      </w:tr>
      <w:tr w:rsidR="003F0094" w:rsidRPr="00FC4C9D" w:rsidTr="00FC4C9D">
        <w:trPr>
          <w:trHeight w:val="20"/>
        </w:trPr>
        <w:tc>
          <w:tcPr>
            <w:tcW w:w="11350" w:type="dxa"/>
            <w:gridSpan w:val="6"/>
            <w:vAlign w:val="center"/>
          </w:tcPr>
          <w:p w:rsidR="003F0094" w:rsidRPr="00FC4C9D" w:rsidRDefault="003F0094" w:rsidP="00FC4C9D">
            <w:pPr>
              <w:pStyle w:val="TableParagraph"/>
              <w:jc w:val="center"/>
              <w:rPr>
                <w:rFonts w:ascii="Arial" w:hAnsi="Arial" w:cs="Arial"/>
                <w:b/>
                <w:sz w:val="12"/>
                <w:szCs w:val="12"/>
              </w:rPr>
            </w:pPr>
            <w:r w:rsidRPr="00FC4C9D">
              <w:rPr>
                <w:rFonts w:ascii="Arial" w:hAnsi="Arial" w:cs="Arial"/>
                <w:b/>
                <w:sz w:val="12"/>
                <w:szCs w:val="12"/>
              </w:rPr>
              <w:t>1. Система координат МСК 53 (Зона-</w:t>
            </w:r>
            <w:r w:rsidRPr="00FC4C9D">
              <w:rPr>
                <w:rFonts w:ascii="Arial" w:hAnsi="Arial" w:cs="Arial"/>
                <w:b/>
                <w:spacing w:val="-5"/>
                <w:sz w:val="12"/>
                <w:szCs w:val="12"/>
              </w:rPr>
              <w:t>2)</w:t>
            </w:r>
          </w:p>
        </w:tc>
      </w:tr>
      <w:tr w:rsidR="003F0094" w:rsidRPr="00FC4C9D" w:rsidTr="00FC4C9D">
        <w:trPr>
          <w:trHeight w:val="20"/>
        </w:trPr>
        <w:tc>
          <w:tcPr>
            <w:tcW w:w="11350" w:type="dxa"/>
            <w:gridSpan w:val="6"/>
            <w:vAlign w:val="center"/>
          </w:tcPr>
          <w:p w:rsidR="003F0094" w:rsidRPr="00FC4C9D" w:rsidRDefault="003F0094" w:rsidP="00FC4C9D">
            <w:pPr>
              <w:pStyle w:val="TableParagraph"/>
              <w:jc w:val="center"/>
              <w:rPr>
                <w:rFonts w:ascii="Arial" w:hAnsi="Arial" w:cs="Arial"/>
                <w:b/>
                <w:sz w:val="12"/>
                <w:szCs w:val="12"/>
                <w:lang w:val="ru-RU"/>
              </w:rPr>
            </w:pPr>
            <w:r w:rsidRPr="00FC4C9D">
              <w:rPr>
                <w:rFonts w:ascii="Arial" w:hAnsi="Arial" w:cs="Arial"/>
                <w:b/>
                <w:sz w:val="12"/>
                <w:szCs w:val="12"/>
                <w:lang w:val="ru-RU"/>
              </w:rPr>
              <w:t xml:space="preserve">2. Сведения о характерных точках границ </w:t>
            </w:r>
            <w:r w:rsidRPr="00FC4C9D">
              <w:rPr>
                <w:rFonts w:ascii="Arial" w:hAnsi="Arial" w:cs="Arial"/>
                <w:b/>
                <w:spacing w:val="-2"/>
                <w:sz w:val="12"/>
                <w:szCs w:val="12"/>
                <w:lang w:val="ru-RU"/>
              </w:rPr>
              <w:t>объекта</w:t>
            </w:r>
          </w:p>
        </w:tc>
      </w:tr>
      <w:tr w:rsidR="003F0094" w:rsidRPr="00FC4C9D" w:rsidTr="00FC4C9D">
        <w:trPr>
          <w:trHeight w:val="20"/>
        </w:trPr>
        <w:tc>
          <w:tcPr>
            <w:tcW w:w="1706" w:type="dxa"/>
            <w:vMerge w:val="restart"/>
            <w:vAlign w:val="center"/>
          </w:tcPr>
          <w:p w:rsidR="003F0094" w:rsidRPr="00FC4C9D" w:rsidRDefault="003F0094" w:rsidP="00FC4C9D">
            <w:pPr>
              <w:pStyle w:val="TableParagraph"/>
              <w:jc w:val="center"/>
              <w:rPr>
                <w:rFonts w:ascii="Arial" w:hAnsi="Arial" w:cs="Arial"/>
                <w:b/>
                <w:sz w:val="12"/>
                <w:szCs w:val="12"/>
                <w:lang w:val="ru-RU"/>
              </w:rPr>
            </w:pPr>
            <w:r w:rsidRPr="00FC4C9D">
              <w:rPr>
                <w:rFonts w:ascii="Arial" w:hAnsi="Arial" w:cs="Arial"/>
                <w:b/>
                <w:spacing w:val="-2"/>
                <w:sz w:val="12"/>
                <w:szCs w:val="12"/>
                <w:lang w:val="ru-RU"/>
              </w:rPr>
              <w:t>Обозначен</w:t>
            </w:r>
            <w:r w:rsidRPr="00FC4C9D">
              <w:rPr>
                <w:rFonts w:ascii="Arial" w:hAnsi="Arial" w:cs="Arial"/>
                <w:b/>
                <w:spacing w:val="-6"/>
                <w:sz w:val="12"/>
                <w:szCs w:val="12"/>
                <w:lang w:val="ru-RU"/>
              </w:rPr>
              <w:t xml:space="preserve">ие </w:t>
            </w:r>
            <w:r w:rsidRPr="00FC4C9D">
              <w:rPr>
                <w:rFonts w:ascii="Arial" w:hAnsi="Arial" w:cs="Arial"/>
                <w:b/>
                <w:spacing w:val="-2"/>
                <w:sz w:val="12"/>
                <w:szCs w:val="12"/>
                <w:lang w:val="ru-RU"/>
              </w:rPr>
              <w:t>характерн</w:t>
            </w:r>
            <w:r w:rsidRPr="00FC4C9D">
              <w:rPr>
                <w:rFonts w:ascii="Arial" w:hAnsi="Arial" w:cs="Arial"/>
                <w:b/>
                <w:sz w:val="12"/>
                <w:szCs w:val="12"/>
                <w:lang w:val="ru-RU"/>
              </w:rPr>
              <w:t xml:space="preserve">ых точек </w:t>
            </w:r>
            <w:r w:rsidRPr="00FC4C9D">
              <w:rPr>
                <w:rFonts w:ascii="Arial" w:hAnsi="Arial" w:cs="Arial"/>
                <w:b/>
                <w:spacing w:val="-2"/>
                <w:sz w:val="12"/>
                <w:szCs w:val="12"/>
                <w:lang w:val="ru-RU"/>
              </w:rPr>
              <w:t>границ</w:t>
            </w:r>
          </w:p>
        </w:tc>
        <w:tc>
          <w:tcPr>
            <w:tcW w:w="2410" w:type="dxa"/>
            <w:gridSpan w:val="2"/>
            <w:vAlign w:val="center"/>
          </w:tcPr>
          <w:p w:rsidR="003F0094" w:rsidRPr="00FC4C9D" w:rsidRDefault="003F0094" w:rsidP="00FC4C9D">
            <w:pPr>
              <w:pStyle w:val="TableParagraph"/>
              <w:jc w:val="center"/>
              <w:rPr>
                <w:rFonts w:ascii="Arial" w:hAnsi="Arial" w:cs="Arial"/>
                <w:b/>
                <w:sz w:val="12"/>
                <w:szCs w:val="12"/>
              </w:rPr>
            </w:pPr>
            <w:r w:rsidRPr="00FC4C9D">
              <w:rPr>
                <w:rFonts w:ascii="Arial" w:hAnsi="Arial" w:cs="Arial"/>
                <w:b/>
                <w:sz w:val="12"/>
                <w:szCs w:val="12"/>
              </w:rPr>
              <w:t xml:space="preserve">Координаты, </w:t>
            </w:r>
            <w:r w:rsidRPr="00FC4C9D">
              <w:rPr>
                <w:rFonts w:ascii="Arial" w:hAnsi="Arial" w:cs="Arial"/>
                <w:b/>
                <w:spacing w:val="-10"/>
                <w:sz w:val="12"/>
                <w:szCs w:val="12"/>
              </w:rPr>
              <w:t>м</w:t>
            </w:r>
          </w:p>
        </w:tc>
        <w:tc>
          <w:tcPr>
            <w:tcW w:w="2126" w:type="dxa"/>
            <w:vMerge w:val="restart"/>
            <w:vAlign w:val="center"/>
          </w:tcPr>
          <w:p w:rsidR="003F0094" w:rsidRPr="00FC4C9D" w:rsidRDefault="003F0094" w:rsidP="00FC4C9D">
            <w:pPr>
              <w:pStyle w:val="TableParagraph"/>
              <w:jc w:val="center"/>
              <w:rPr>
                <w:rFonts w:ascii="Arial" w:hAnsi="Arial" w:cs="Arial"/>
                <w:b/>
                <w:sz w:val="12"/>
                <w:szCs w:val="12"/>
                <w:lang w:val="ru-RU"/>
              </w:rPr>
            </w:pPr>
            <w:r w:rsidRPr="00FC4C9D">
              <w:rPr>
                <w:rFonts w:ascii="Arial" w:hAnsi="Arial" w:cs="Arial"/>
                <w:b/>
                <w:sz w:val="12"/>
                <w:szCs w:val="12"/>
                <w:lang w:val="ru-RU"/>
              </w:rPr>
              <w:t xml:space="preserve">Метод определения координат характерной </w:t>
            </w:r>
            <w:r w:rsidRPr="00FC4C9D">
              <w:rPr>
                <w:rFonts w:ascii="Arial" w:hAnsi="Arial" w:cs="Arial"/>
                <w:b/>
                <w:spacing w:val="-2"/>
                <w:sz w:val="12"/>
                <w:szCs w:val="12"/>
                <w:lang w:val="ru-RU"/>
              </w:rPr>
              <w:t>точки</w:t>
            </w:r>
          </w:p>
        </w:tc>
        <w:tc>
          <w:tcPr>
            <w:tcW w:w="2569" w:type="dxa"/>
            <w:vMerge w:val="restart"/>
            <w:vAlign w:val="center"/>
          </w:tcPr>
          <w:p w:rsidR="003F0094" w:rsidRPr="00FC4C9D" w:rsidRDefault="003F0094" w:rsidP="00FC4C9D">
            <w:pPr>
              <w:pStyle w:val="TableParagraph"/>
              <w:jc w:val="center"/>
              <w:rPr>
                <w:rFonts w:ascii="Arial" w:hAnsi="Arial" w:cs="Arial"/>
                <w:b/>
                <w:sz w:val="12"/>
                <w:szCs w:val="12"/>
                <w:lang w:val="ru-RU"/>
              </w:rPr>
            </w:pPr>
            <w:r w:rsidRPr="00FC4C9D">
              <w:rPr>
                <w:rFonts w:ascii="Arial" w:hAnsi="Arial" w:cs="Arial"/>
                <w:b/>
                <w:spacing w:val="-2"/>
                <w:sz w:val="12"/>
                <w:szCs w:val="12"/>
                <w:lang w:val="ru-RU"/>
              </w:rPr>
              <w:t>Средняя квадратическа</w:t>
            </w:r>
            <w:r w:rsidRPr="00FC4C9D">
              <w:rPr>
                <w:rFonts w:ascii="Arial" w:hAnsi="Arial" w:cs="Arial"/>
                <w:b/>
                <w:sz w:val="12"/>
                <w:szCs w:val="12"/>
                <w:lang w:val="ru-RU"/>
              </w:rPr>
              <w:t xml:space="preserve">я погрешность </w:t>
            </w:r>
            <w:r w:rsidRPr="00FC4C9D">
              <w:rPr>
                <w:rFonts w:ascii="Arial" w:hAnsi="Arial" w:cs="Arial"/>
                <w:b/>
                <w:spacing w:val="-2"/>
                <w:sz w:val="12"/>
                <w:szCs w:val="12"/>
                <w:lang w:val="ru-RU"/>
              </w:rPr>
              <w:t xml:space="preserve">положения характерной </w:t>
            </w:r>
            <w:r w:rsidRPr="00FC4C9D">
              <w:rPr>
                <w:rFonts w:ascii="Arial" w:hAnsi="Arial" w:cs="Arial"/>
                <w:b/>
                <w:sz w:val="12"/>
                <w:szCs w:val="12"/>
                <w:lang w:val="ru-RU"/>
              </w:rPr>
              <w:t>точки (М</w:t>
            </w:r>
            <w:r w:rsidRPr="00FC4C9D">
              <w:rPr>
                <w:rFonts w:ascii="Arial" w:hAnsi="Arial" w:cs="Arial"/>
                <w:b/>
                <w:sz w:val="12"/>
                <w:szCs w:val="12"/>
              </w:rPr>
              <w:t>t</w:t>
            </w:r>
            <w:r w:rsidRPr="00FC4C9D">
              <w:rPr>
                <w:rFonts w:ascii="Arial" w:hAnsi="Arial" w:cs="Arial"/>
                <w:b/>
                <w:sz w:val="12"/>
                <w:szCs w:val="12"/>
                <w:lang w:val="ru-RU"/>
              </w:rPr>
              <w:t>), м</w:t>
            </w:r>
          </w:p>
        </w:tc>
        <w:tc>
          <w:tcPr>
            <w:tcW w:w="2539" w:type="dxa"/>
            <w:vMerge w:val="restart"/>
            <w:vAlign w:val="center"/>
          </w:tcPr>
          <w:p w:rsidR="003F0094" w:rsidRPr="00FC4C9D" w:rsidRDefault="003F0094" w:rsidP="00FC4C9D">
            <w:pPr>
              <w:pStyle w:val="TableParagraph"/>
              <w:jc w:val="center"/>
              <w:rPr>
                <w:rFonts w:ascii="Arial" w:hAnsi="Arial" w:cs="Arial"/>
                <w:b/>
                <w:sz w:val="12"/>
                <w:szCs w:val="12"/>
                <w:lang w:val="ru-RU"/>
              </w:rPr>
            </w:pPr>
            <w:r w:rsidRPr="00FC4C9D">
              <w:rPr>
                <w:rFonts w:ascii="Arial" w:hAnsi="Arial" w:cs="Arial"/>
                <w:b/>
                <w:sz w:val="12"/>
                <w:szCs w:val="12"/>
                <w:lang w:val="ru-RU"/>
              </w:rPr>
              <w:t>Описание обозначения точки на местности</w:t>
            </w:r>
            <w:r w:rsidR="00FC4C9D">
              <w:rPr>
                <w:rFonts w:ascii="Arial" w:hAnsi="Arial" w:cs="Arial"/>
                <w:b/>
                <w:sz w:val="12"/>
                <w:szCs w:val="12"/>
                <w:lang w:val="ru-RU"/>
              </w:rPr>
              <w:t xml:space="preserve"> </w:t>
            </w:r>
            <w:r w:rsidRPr="00FC4C9D">
              <w:rPr>
                <w:rFonts w:ascii="Arial" w:hAnsi="Arial" w:cs="Arial"/>
                <w:b/>
                <w:sz w:val="12"/>
                <w:szCs w:val="12"/>
                <w:lang w:val="ru-RU"/>
              </w:rPr>
              <w:t>(при наличии)</w:t>
            </w:r>
          </w:p>
        </w:tc>
      </w:tr>
      <w:tr w:rsidR="00FC4C9D" w:rsidRPr="00FC4C9D" w:rsidTr="00FC4C9D">
        <w:trPr>
          <w:trHeight w:val="20"/>
        </w:trPr>
        <w:tc>
          <w:tcPr>
            <w:tcW w:w="1706" w:type="dxa"/>
            <w:vMerge/>
            <w:vAlign w:val="center"/>
          </w:tcPr>
          <w:p w:rsidR="003F0094" w:rsidRPr="00FC4C9D" w:rsidRDefault="003F0094" w:rsidP="00FC4C9D">
            <w:pPr>
              <w:jc w:val="center"/>
              <w:rPr>
                <w:rFonts w:ascii="Arial" w:hAnsi="Arial" w:cs="Arial"/>
                <w:b/>
                <w:sz w:val="12"/>
                <w:szCs w:val="12"/>
              </w:rPr>
            </w:pPr>
          </w:p>
        </w:tc>
        <w:tc>
          <w:tcPr>
            <w:tcW w:w="1134" w:type="dxa"/>
            <w:vAlign w:val="center"/>
          </w:tcPr>
          <w:p w:rsidR="003F0094" w:rsidRPr="00FC4C9D" w:rsidRDefault="003F0094" w:rsidP="00FC4C9D">
            <w:pPr>
              <w:pStyle w:val="TableParagraph"/>
              <w:jc w:val="center"/>
              <w:rPr>
                <w:rFonts w:ascii="Arial" w:hAnsi="Arial" w:cs="Arial"/>
                <w:b/>
                <w:sz w:val="12"/>
                <w:szCs w:val="12"/>
              </w:rPr>
            </w:pPr>
            <w:r w:rsidRPr="00FC4C9D">
              <w:rPr>
                <w:rFonts w:ascii="Arial" w:hAnsi="Arial" w:cs="Arial"/>
                <w:b/>
                <w:spacing w:val="-10"/>
                <w:sz w:val="12"/>
                <w:szCs w:val="12"/>
              </w:rPr>
              <w:t>X</w:t>
            </w:r>
          </w:p>
        </w:tc>
        <w:tc>
          <w:tcPr>
            <w:tcW w:w="1276" w:type="dxa"/>
            <w:vAlign w:val="center"/>
          </w:tcPr>
          <w:p w:rsidR="003F0094" w:rsidRPr="00FC4C9D" w:rsidRDefault="003F0094" w:rsidP="00FC4C9D">
            <w:pPr>
              <w:pStyle w:val="TableParagraph"/>
              <w:jc w:val="center"/>
              <w:rPr>
                <w:rFonts w:ascii="Arial" w:hAnsi="Arial" w:cs="Arial"/>
                <w:b/>
                <w:sz w:val="12"/>
                <w:szCs w:val="12"/>
              </w:rPr>
            </w:pPr>
            <w:r w:rsidRPr="00FC4C9D">
              <w:rPr>
                <w:rFonts w:ascii="Arial" w:hAnsi="Arial" w:cs="Arial"/>
                <w:b/>
                <w:spacing w:val="-10"/>
                <w:sz w:val="12"/>
                <w:szCs w:val="12"/>
              </w:rPr>
              <w:t>Y</w:t>
            </w:r>
          </w:p>
        </w:tc>
        <w:tc>
          <w:tcPr>
            <w:tcW w:w="2126" w:type="dxa"/>
            <w:vMerge/>
            <w:vAlign w:val="center"/>
          </w:tcPr>
          <w:p w:rsidR="003F0094" w:rsidRPr="00FC4C9D" w:rsidRDefault="003F0094" w:rsidP="00FC4C9D">
            <w:pPr>
              <w:jc w:val="center"/>
              <w:rPr>
                <w:rFonts w:ascii="Arial" w:hAnsi="Arial" w:cs="Arial"/>
                <w:b/>
                <w:sz w:val="12"/>
                <w:szCs w:val="12"/>
              </w:rPr>
            </w:pPr>
          </w:p>
        </w:tc>
        <w:tc>
          <w:tcPr>
            <w:tcW w:w="2569" w:type="dxa"/>
            <w:vMerge/>
            <w:vAlign w:val="center"/>
          </w:tcPr>
          <w:p w:rsidR="003F0094" w:rsidRPr="00FC4C9D" w:rsidRDefault="003F0094" w:rsidP="00FC4C9D">
            <w:pPr>
              <w:jc w:val="center"/>
              <w:rPr>
                <w:rFonts w:ascii="Arial" w:hAnsi="Arial" w:cs="Arial"/>
                <w:b/>
                <w:sz w:val="12"/>
                <w:szCs w:val="12"/>
              </w:rPr>
            </w:pPr>
          </w:p>
        </w:tc>
        <w:tc>
          <w:tcPr>
            <w:tcW w:w="2539" w:type="dxa"/>
            <w:vMerge/>
            <w:vAlign w:val="center"/>
          </w:tcPr>
          <w:p w:rsidR="003F0094" w:rsidRPr="00FC4C9D" w:rsidRDefault="003F0094" w:rsidP="00FC4C9D">
            <w:pPr>
              <w:jc w:val="center"/>
              <w:rPr>
                <w:rFonts w:ascii="Arial" w:hAnsi="Arial" w:cs="Arial"/>
                <w:b/>
                <w:sz w:val="12"/>
                <w:szCs w:val="12"/>
              </w:rPr>
            </w:pPr>
          </w:p>
        </w:tc>
      </w:tr>
      <w:tr w:rsidR="00FC4C9D" w:rsidRPr="00FC4C9D" w:rsidTr="00FC4C9D">
        <w:trPr>
          <w:trHeight w:val="20"/>
        </w:trPr>
        <w:tc>
          <w:tcPr>
            <w:tcW w:w="170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10"/>
                <w:sz w:val="12"/>
                <w:szCs w:val="12"/>
              </w:rPr>
              <w:t>1</w:t>
            </w:r>
          </w:p>
        </w:tc>
        <w:tc>
          <w:tcPr>
            <w:tcW w:w="1134"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10"/>
                <w:sz w:val="12"/>
                <w:szCs w:val="12"/>
              </w:rPr>
              <w:t>2</w:t>
            </w:r>
          </w:p>
        </w:tc>
        <w:tc>
          <w:tcPr>
            <w:tcW w:w="127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10"/>
                <w:sz w:val="12"/>
                <w:szCs w:val="12"/>
              </w:rPr>
              <w:t>3</w:t>
            </w:r>
          </w:p>
        </w:tc>
        <w:tc>
          <w:tcPr>
            <w:tcW w:w="212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10"/>
                <w:sz w:val="12"/>
                <w:szCs w:val="12"/>
              </w:rPr>
              <w:t>4</w:t>
            </w:r>
          </w:p>
        </w:tc>
        <w:tc>
          <w:tcPr>
            <w:tcW w:w="2569"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10"/>
                <w:sz w:val="12"/>
                <w:szCs w:val="12"/>
              </w:rPr>
              <w:t>5</w:t>
            </w:r>
          </w:p>
        </w:tc>
        <w:tc>
          <w:tcPr>
            <w:tcW w:w="2539"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10"/>
                <w:sz w:val="12"/>
                <w:szCs w:val="12"/>
              </w:rPr>
              <w:t>6</w:t>
            </w:r>
          </w:p>
        </w:tc>
      </w:tr>
      <w:tr w:rsidR="00FC4C9D" w:rsidRPr="00FC4C9D" w:rsidTr="00FC4C9D">
        <w:trPr>
          <w:trHeight w:val="20"/>
        </w:trPr>
        <w:tc>
          <w:tcPr>
            <w:tcW w:w="170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10"/>
                <w:sz w:val="12"/>
                <w:szCs w:val="12"/>
              </w:rPr>
              <w:t>1</w:t>
            </w:r>
          </w:p>
        </w:tc>
        <w:tc>
          <w:tcPr>
            <w:tcW w:w="1134"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521235,11</w:t>
            </w:r>
          </w:p>
        </w:tc>
        <w:tc>
          <w:tcPr>
            <w:tcW w:w="127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2294340,82</w:t>
            </w:r>
          </w:p>
        </w:tc>
        <w:tc>
          <w:tcPr>
            <w:tcW w:w="212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аналитический м</w:t>
            </w:r>
            <w:r w:rsidRPr="00FC4C9D">
              <w:rPr>
                <w:rFonts w:ascii="Arial" w:hAnsi="Arial" w:cs="Arial"/>
                <w:spacing w:val="-4"/>
                <w:sz w:val="12"/>
                <w:szCs w:val="12"/>
              </w:rPr>
              <w:t>етод</w:t>
            </w:r>
          </w:p>
        </w:tc>
        <w:tc>
          <w:tcPr>
            <w:tcW w:w="2569"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4"/>
                <w:sz w:val="12"/>
                <w:szCs w:val="12"/>
              </w:rPr>
              <w:t>0,10</w:t>
            </w:r>
          </w:p>
        </w:tc>
        <w:tc>
          <w:tcPr>
            <w:tcW w:w="2539"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закрепление отсутствует</w:t>
            </w:r>
          </w:p>
        </w:tc>
      </w:tr>
      <w:tr w:rsidR="00FC4C9D" w:rsidRPr="00FC4C9D" w:rsidTr="00FC4C9D">
        <w:trPr>
          <w:trHeight w:val="20"/>
        </w:trPr>
        <w:tc>
          <w:tcPr>
            <w:tcW w:w="170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10"/>
                <w:sz w:val="12"/>
                <w:szCs w:val="12"/>
              </w:rPr>
              <w:t>2</w:t>
            </w:r>
          </w:p>
        </w:tc>
        <w:tc>
          <w:tcPr>
            <w:tcW w:w="1134"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521234,97</w:t>
            </w:r>
          </w:p>
        </w:tc>
        <w:tc>
          <w:tcPr>
            <w:tcW w:w="127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2294340,82</w:t>
            </w:r>
          </w:p>
        </w:tc>
        <w:tc>
          <w:tcPr>
            <w:tcW w:w="2126" w:type="dxa"/>
            <w:vAlign w:val="center"/>
          </w:tcPr>
          <w:p w:rsidR="003F0094" w:rsidRPr="00FC4C9D" w:rsidRDefault="003F0094" w:rsidP="00FC4C9D">
            <w:pPr>
              <w:jc w:val="center"/>
              <w:rPr>
                <w:rFonts w:ascii="Arial" w:hAnsi="Arial" w:cs="Arial"/>
                <w:sz w:val="12"/>
                <w:szCs w:val="12"/>
              </w:rPr>
            </w:pPr>
            <w:r w:rsidRPr="00FC4C9D">
              <w:rPr>
                <w:rFonts w:ascii="Arial" w:hAnsi="Arial" w:cs="Arial"/>
                <w:spacing w:val="-2"/>
                <w:sz w:val="12"/>
                <w:szCs w:val="12"/>
              </w:rPr>
              <w:t>аналитический м</w:t>
            </w:r>
            <w:r w:rsidRPr="00FC4C9D">
              <w:rPr>
                <w:rFonts w:ascii="Arial" w:hAnsi="Arial" w:cs="Arial"/>
                <w:spacing w:val="-4"/>
                <w:sz w:val="12"/>
                <w:szCs w:val="12"/>
              </w:rPr>
              <w:t>етод</w:t>
            </w:r>
          </w:p>
        </w:tc>
        <w:tc>
          <w:tcPr>
            <w:tcW w:w="2569"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4"/>
                <w:sz w:val="12"/>
                <w:szCs w:val="12"/>
              </w:rPr>
              <w:t>0,10</w:t>
            </w:r>
          </w:p>
        </w:tc>
        <w:tc>
          <w:tcPr>
            <w:tcW w:w="2539" w:type="dxa"/>
            <w:vAlign w:val="center"/>
          </w:tcPr>
          <w:p w:rsidR="003F0094" w:rsidRPr="00FC4C9D" w:rsidRDefault="003F0094" w:rsidP="00FC4C9D">
            <w:pPr>
              <w:jc w:val="center"/>
              <w:rPr>
                <w:rFonts w:ascii="Arial" w:hAnsi="Arial" w:cs="Arial"/>
                <w:sz w:val="12"/>
                <w:szCs w:val="12"/>
              </w:rPr>
            </w:pPr>
            <w:r w:rsidRPr="00FC4C9D">
              <w:rPr>
                <w:rFonts w:ascii="Arial" w:hAnsi="Arial" w:cs="Arial"/>
                <w:spacing w:val="-2"/>
                <w:sz w:val="12"/>
                <w:szCs w:val="12"/>
              </w:rPr>
              <w:t>закрепление отсутствует</w:t>
            </w:r>
          </w:p>
        </w:tc>
      </w:tr>
      <w:tr w:rsidR="00FC4C9D" w:rsidRPr="00FC4C9D" w:rsidTr="00FC4C9D">
        <w:trPr>
          <w:trHeight w:val="20"/>
        </w:trPr>
        <w:tc>
          <w:tcPr>
            <w:tcW w:w="170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10"/>
                <w:sz w:val="12"/>
                <w:szCs w:val="12"/>
              </w:rPr>
              <w:t>3</w:t>
            </w:r>
          </w:p>
        </w:tc>
        <w:tc>
          <w:tcPr>
            <w:tcW w:w="1134"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521233,30</w:t>
            </w:r>
          </w:p>
        </w:tc>
        <w:tc>
          <w:tcPr>
            <w:tcW w:w="127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2294361,47</w:t>
            </w:r>
          </w:p>
        </w:tc>
        <w:tc>
          <w:tcPr>
            <w:tcW w:w="2126" w:type="dxa"/>
            <w:vAlign w:val="center"/>
          </w:tcPr>
          <w:p w:rsidR="003F0094" w:rsidRPr="00FC4C9D" w:rsidRDefault="003F0094" w:rsidP="00FC4C9D">
            <w:pPr>
              <w:jc w:val="center"/>
              <w:rPr>
                <w:rFonts w:ascii="Arial" w:hAnsi="Arial" w:cs="Arial"/>
                <w:sz w:val="12"/>
                <w:szCs w:val="12"/>
              </w:rPr>
            </w:pPr>
            <w:r w:rsidRPr="00FC4C9D">
              <w:rPr>
                <w:rFonts w:ascii="Arial" w:hAnsi="Arial" w:cs="Arial"/>
                <w:spacing w:val="-2"/>
                <w:sz w:val="12"/>
                <w:szCs w:val="12"/>
              </w:rPr>
              <w:t>аналитический м</w:t>
            </w:r>
            <w:r w:rsidRPr="00FC4C9D">
              <w:rPr>
                <w:rFonts w:ascii="Arial" w:hAnsi="Arial" w:cs="Arial"/>
                <w:spacing w:val="-4"/>
                <w:sz w:val="12"/>
                <w:szCs w:val="12"/>
              </w:rPr>
              <w:t>етод</w:t>
            </w:r>
          </w:p>
        </w:tc>
        <w:tc>
          <w:tcPr>
            <w:tcW w:w="2569"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4"/>
                <w:sz w:val="12"/>
                <w:szCs w:val="12"/>
              </w:rPr>
              <w:t>0,10</w:t>
            </w:r>
          </w:p>
        </w:tc>
        <w:tc>
          <w:tcPr>
            <w:tcW w:w="2539" w:type="dxa"/>
            <w:vAlign w:val="center"/>
          </w:tcPr>
          <w:p w:rsidR="003F0094" w:rsidRPr="00FC4C9D" w:rsidRDefault="003F0094" w:rsidP="00FC4C9D">
            <w:pPr>
              <w:jc w:val="center"/>
              <w:rPr>
                <w:rFonts w:ascii="Arial" w:hAnsi="Arial" w:cs="Arial"/>
                <w:sz w:val="12"/>
                <w:szCs w:val="12"/>
              </w:rPr>
            </w:pPr>
            <w:r w:rsidRPr="00FC4C9D">
              <w:rPr>
                <w:rFonts w:ascii="Arial" w:hAnsi="Arial" w:cs="Arial"/>
                <w:spacing w:val="-2"/>
                <w:sz w:val="12"/>
                <w:szCs w:val="12"/>
              </w:rPr>
              <w:t>закрепление отсутствует</w:t>
            </w:r>
          </w:p>
        </w:tc>
      </w:tr>
      <w:tr w:rsidR="00FC4C9D" w:rsidRPr="00FC4C9D" w:rsidTr="00FC4C9D">
        <w:trPr>
          <w:trHeight w:val="20"/>
        </w:trPr>
        <w:tc>
          <w:tcPr>
            <w:tcW w:w="170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10"/>
                <w:sz w:val="12"/>
                <w:szCs w:val="12"/>
              </w:rPr>
              <w:t>4</w:t>
            </w:r>
          </w:p>
        </w:tc>
        <w:tc>
          <w:tcPr>
            <w:tcW w:w="1134"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521233,70</w:t>
            </w:r>
          </w:p>
        </w:tc>
        <w:tc>
          <w:tcPr>
            <w:tcW w:w="127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2294386,89</w:t>
            </w:r>
          </w:p>
        </w:tc>
        <w:tc>
          <w:tcPr>
            <w:tcW w:w="2126" w:type="dxa"/>
            <w:vAlign w:val="center"/>
          </w:tcPr>
          <w:p w:rsidR="003F0094" w:rsidRPr="00FC4C9D" w:rsidRDefault="003F0094" w:rsidP="00FC4C9D">
            <w:pPr>
              <w:jc w:val="center"/>
              <w:rPr>
                <w:rFonts w:ascii="Arial" w:hAnsi="Arial" w:cs="Arial"/>
                <w:sz w:val="12"/>
                <w:szCs w:val="12"/>
              </w:rPr>
            </w:pPr>
            <w:r w:rsidRPr="00FC4C9D">
              <w:rPr>
                <w:rFonts w:ascii="Arial" w:hAnsi="Arial" w:cs="Arial"/>
                <w:spacing w:val="-2"/>
                <w:sz w:val="12"/>
                <w:szCs w:val="12"/>
              </w:rPr>
              <w:t>аналитический м</w:t>
            </w:r>
            <w:r w:rsidRPr="00FC4C9D">
              <w:rPr>
                <w:rFonts w:ascii="Arial" w:hAnsi="Arial" w:cs="Arial"/>
                <w:spacing w:val="-4"/>
                <w:sz w:val="12"/>
                <w:szCs w:val="12"/>
              </w:rPr>
              <w:t>етод</w:t>
            </w:r>
          </w:p>
        </w:tc>
        <w:tc>
          <w:tcPr>
            <w:tcW w:w="2569"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4"/>
                <w:sz w:val="12"/>
                <w:szCs w:val="12"/>
              </w:rPr>
              <w:t>0,10</w:t>
            </w:r>
          </w:p>
        </w:tc>
        <w:tc>
          <w:tcPr>
            <w:tcW w:w="2539" w:type="dxa"/>
            <w:vAlign w:val="center"/>
          </w:tcPr>
          <w:p w:rsidR="003F0094" w:rsidRPr="00FC4C9D" w:rsidRDefault="003F0094" w:rsidP="00FC4C9D">
            <w:pPr>
              <w:jc w:val="center"/>
              <w:rPr>
                <w:rFonts w:ascii="Arial" w:hAnsi="Arial" w:cs="Arial"/>
                <w:sz w:val="12"/>
                <w:szCs w:val="12"/>
              </w:rPr>
            </w:pPr>
            <w:r w:rsidRPr="00FC4C9D">
              <w:rPr>
                <w:rFonts w:ascii="Arial" w:hAnsi="Arial" w:cs="Arial"/>
                <w:spacing w:val="-2"/>
                <w:sz w:val="12"/>
                <w:szCs w:val="12"/>
              </w:rPr>
              <w:t>закрепление отсутствует</w:t>
            </w:r>
          </w:p>
        </w:tc>
      </w:tr>
      <w:tr w:rsidR="00FC4C9D" w:rsidRPr="00FC4C9D" w:rsidTr="00FC4C9D">
        <w:trPr>
          <w:trHeight w:val="20"/>
        </w:trPr>
        <w:tc>
          <w:tcPr>
            <w:tcW w:w="170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10"/>
                <w:sz w:val="12"/>
                <w:szCs w:val="12"/>
              </w:rPr>
              <w:t>5</w:t>
            </w:r>
          </w:p>
        </w:tc>
        <w:tc>
          <w:tcPr>
            <w:tcW w:w="1134"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521230,09</w:t>
            </w:r>
          </w:p>
        </w:tc>
        <w:tc>
          <w:tcPr>
            <w:tcW w:w="127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2294387,04</w:t>
            </w:r>
          </w:p>
        </w:tc>
        <w:tc>
          <w:tcPr>
            <w:tcW w:w="2126" w:type="dxa"/>
            <w:vAlign w:val="center"/>
          </w:tcPr>
          <w:p w:rsidR="003F0094" w:rsidRPr="00FC4C9D" w:rsidRDefault="003F0094" w:rsidP="00FC4C9D">
            <w:pPr>
              <w:jc w:val="center"/>
              <w:rPr>
                <w:rFonts w:ascii="Arial" w:hAnsi="Arial" w:cs="Arial"/>
                <w:sz w:val="12"/>
                <w:szCs w:val="12"/>
              </w:rPr>
            </w:pPr>
            <w:r w:rsidRPr="00FC4C9D">
              <w:rPr>
                <w:rFonts w:ascii="Arial" w:hAnsi="Arial" w:cs="Arial"/>
                <w:spacing w:val="-2"/>
                <w:sz w:val="12"/>
                <w:szCs w:val="12"/>
              </w:rPr>
              <w:t>аналитический м</w:t>
            </w:r>
            <w:r w:rsidRPr="00FC4C9D">
              <w:rPr>
                <w:rFonts w:ascii="Arial" w:hAnsi="Arial" w:cs="Arial"/>
                <w:spacing w:val="-4"/>
                <w:sz w:val="12"/>
                <w:szCs w:val="12"/>
              </w:rPr>
              <w:t>етод</w:t>
            </w:r>
          </w:p>
        </w:tc>
        <w:tc>
          <w:tcPr>
            <w:tcW w:w="2569"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4"/>
                <w:sz w:val="12"/>
                <w:szCs w:val="12"/>
              </w:rPr>
              <w:t>0,10</w:t>
            </w:r>
          </w:p>
        </w:tc>
        <w:tc>
          <w:tcPr>
            <w:tcW w:w="2539" w:type="dxa"/>
            <w:vAlign w:val="center"/>
          </w:tcPr>
          <w:p w:rsidR="003F0094" w:rsidRPr="00FC4C9D" w:rsidRDefault="003F0094" w:rsidP="00FC4C9D">
            <w:pPr>
              <w:jc w:val="center"/>
              <w:rPr>
                <w:rFonts w:ascii="Arial" w:hAnsi="Arial" w:cs="Arial"/>
                <w:sz w:val="12"/>
                <w:szCs w:val="12"/>
              </w:rPr>
            </w:pPr>
            <w:r w:rsidRPr="00FC4C9D">
              <w:rPr>
                <w:rFonts w:ascii="Arial" w:hAnsi="Arial" w:cs="Arial"/>
                <w:spacing w:val="-2"/>
                <w:sz w:val="12"/>
                <w:szCs w:val="12"/>
              </w:rPr>
              <w:t>закрепление отсутствует</w:t>
            </w:r>
          </w:p>
        </w:tc>
      </w:tr>
      <w:tr w:rsidR="00FC4C9D" w:rsidRPr="00FC4C9D" w:rsidTr="00FC4C9D">
        <w:trPr>
          <w:trHeight w:val="20"/>
        </w:trPr>
        <w:tc>
          <w:tcPr>
            <w:tcW w:w="170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10"/>
                <w:sz w:val="12"/>
                <w:szCs w:val="12"/>
              </w:rPr>
              <w:t>6</w:t>
            </w:r>
          </w:p>
        </w:tc>
        <w:tc>
          <w:tcPr>
            <w:tcW w:w="1134"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521230,59</w:t>
            </w:r>
          </w:p>
        </w:tc>
        <w:tc>
          <w:tcPr>
            <w:tcW w:w="127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2294398,74</w:t>
            </w:r>
          </w:p>
        </w:tc>
        <w:tc>
          <w:tcPr>
            <w:tcW w:w="2126" w:type="dxa"/>
            <w:vAlign w:val="center"/>
          </w:tcPr>
          <w:p w:rsidR="003F0094" w:rsidRPr="00FC4C9D" w:rsidRDefault="003F0094" w:rsidP="00FC4C9D">
            <w:pPr>
              <w:jc w:val="center"/>
              <w:rPr>
                <w:rFonts w:ascii="Arial" w:hAnsi="Arial" w:cs="Arial"/>
                <w:sz w:val="12"/>
                <w:szCs w:val="12"/>
              </w:rPr>
            </w:pPr>
            <w:r w:rsidRPr="00FC4C9D">
              <w:rPr>
                <w:rFonts w:ascii="Arial" w:hAnsi="Arial" w:cs="Arial"/>
                <w:spacing w:val="-2"/>
                <w:sz w:val="12"/>
                <w:szCs w:val="12"/>
              </w:rPr>
              <w:t>аналитический м</w:t>
            </w:r>
            <w:r w:rsidRPr="00FC4C9D">
              <w:rPr>
                <w:rFonts w:ascii="Arial" w:hAnsi="Arial" w:cs="Arial"/>
                <w:spacing w:val="-4"/>
                <w:sz w:val="12"/>
                <w:szCs w:val="12"/>
              </w:rPr>
              <w:t>етод</w:t>
            </w:r>
          </w:p>
        </w:tc>
        <w:tc>
          <w:tcPr>
            <w:tcW w:w="2569"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4"/>
                <w:sz w:val="12"/>
                <w:szCs w:val="12"/>
              </w:rPr>
              <w:t>0,10</w:t>
            </w:r>
          </w:p>
        </w:tc>
        <w:tc>
          <w:tcPr>
            <w:tcW w:w="2539" w:type="dxa"/>
            <w:vAlign w:val="center"/>
          </w:tcPr>
          <w:p w:rsidR="003F0094" w:rsidRPr="00FC4C9D" w:rsidRDefault="003F0094" w:rsidP="00FC4C9D">
            <w:pPr>
              <w:jc w:val="center"/>
              <w:rPr>
                <w:rFonts w:ascii="Arial" w:hAnsi="Arial" w:cs="Arial"/>
                <w:sz w:val="12"/>
                <w:szCs w:val="12"/>
              </w:rPr>
            </w:pPr>
            <w:r w:rsidRPr="00FC4C9D">
              <w:rPr>
                <w:rFonts w:ascii="Arial" w:hAnsi="Arial" w:cs="Arial"/>
                <w:spacing w:val="-2"/>
                <w:sz w:val="12"/>
                <w:szCs w:val="12"/>
              </w:rPr>
              <w:t>закрепление отсутствует</w:t>
            </w:r>
          </w:p>
        </w:tc>
      </w:tr>
      <w:tr w:rsidR="00FC4C9D" w:rsidRPr="00FC4C9D" w:rsidTr="00FC4C9D">
        <w:trPr>
          <w:trHeight w:val="20"/>
        </w:trPr>
        <w:tc>
          <w:tcPr>
            <w:tcW w:w="170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10"/>
                <w:sz w:val="12"/>
                <w:szCs w:val="12"/>
              </w:rPr>
              <w:t>7</w:t>
            </w:r>
          </w:p>
        </w:tc>
        <w:tc>
          <w:tcPr>
            <w:tcW w:w="1134"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521220,39</w:t>
            </w:r>
          </w:p>
        </w:tc>
        <w:tc>
          <w:tcPr>
            <w:tcW w:w="127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2294399,05</w:t>
            </w:r>
          </w:p>
        </w:tc>
        <w:tc>
          <w:tcPr>
            <w:tcW w:w="2126" w:type="dxa"/>
            <w:vAlign w:val="center"/>
          </w:tcPr>
          <w:p w:rsidR="003F0094" w:rsidRPr="00FC4C9D" w:rsidRDefault="003F0094" w:rsidP="00FC4C9D">
            <w:pPr>
              <w:jc w:val="center"/>
              <w:rPr>
                <w:rFonts w:ascii="Arial" w:hAnsi="Arial" w:cs="Arial"/>
                <w:sz w:val="12"/>
                <w:szCs w:val="12"/>
              </w:rPr>
            </w:pPr>
            <w:r w:rsidRPr="00FC4C9D">
              <w:rPr>
                <w:rFonts w:ascii="Arial" w:hAnsi="Arial" w:cs="Arial"/>
                <w:spacing w:val="-2"/>
                <w:sz w:val="12"/>
                <w:szCs w:val="12"/>
              </w:rPr>
              <w:t>аналитический м</w:t>
            </w:r>
            <w:r w:rsidRPr="00FC4C9D">
              <w:rPr>
                <w:rFonts w:ascii="Arial" w:hAnsi="Arial" w:cs="Arial"/>
                <w:spacing w:val="-4"/>
                <w:sz w:val="12"/>
                <w:szCs w:val="12"/>
              </w:rPr>
              <w:t>етод</w:t>
            </w:r>
          </w:p>
        </w:tc>
        <w:tc>
          <w:tcPr>
            <w:tcW w:w="2569"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4"/>
                <w:sz w:val="12"/>
                <w:szCs w:val="12"/>
              </w:rPr>
              <w:t>0,10</w:t>
            </w:r>
          </w:p>
        </w:tc>
        <w:tc>
          <w:tcPr>
            <w:tcW w:w="2539" w:type="dxa"/>
            <w:vAlign w:val="center"/>
          </w:tcPr>
          <w:p w:rsidR="003F0094" w:rsidRPr="00FC4C9D" w:rsidRDefault="003F0094" w:rsidP="00FC4C9D">
            <w:pPr>
              <w:jc w:val="center"/>
              <w:rPr>
                <w:rFonts w:ascii="Arial" w:hAnsi="Arial" w:cs="Arial"/>
                <w:sz w:val="12"/>
                <w:szCs w:val="12"/>
              </w:rPr>
            </w:pPr>
            <w:r w:rsidRPr="00FC4C9D">
              <w:rPr>
                <w:rFonts w:ascii="Arial" w:hAnsi="Arial" w:cs="Arial"/>
                <w:spacing w:val="-2"/>
                <w:sz w:val="12"/>
                <w:szCs w:val="12"/>
              </w:rPr>
              <w:t>закрепление отсутствует</w:t>
            </w:r>
          </w:p>
        </w:tc>
      </w:tr>
      <w:tr w:rsidR="00FC4C9D" w:rsidRPr="00FC4C9D" w:rsidTr="00FC4C9D">
        <w:trPr>
          <w:trHeight w:val="20"/>
        </w:trPr>
        <w:tc>
          <w:tcPr>
            <w:tcW w:w="170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10"/>
                <w:sz w:val="12"/>
                <w:szCs w:val="12"/>
              </w:rPr>
              <w:t>8</w:t>
            </w:r>
          </w:p>
        </w:tc>
        <w:tc>
          <w:tcPr>
            <w:tcW w:w="1134"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521171,66</w:t>
            </w:r>
          </w:p>
        </w:tc>
        <w:tc>
          <w:tcPr>
            <w:tcW w:w="127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2294387,01</w:t>
            </w:r>
          </w:p>
        </w:tc>
        <w:tc>
          <w:tcPr>
            <w:tcW w:w="2126" w:type="dxa"/>
            <w:vAlign w:val="center"/>
          </w:tcPr>
          <w:p w:rsidR="003F0094" w:rsidRPr="00FC4C9D" w:rsidRDefault="003F0094" w:rsidP="00FC4C9D">
            <w:pPr>
              <w:jc w:val="center"/>
              <w:rPr>
                <w:rFonts w:ascii="Arial" w:hAnsi="Arial" w:cs="Arial"/>
                <w:sz w:val="12"/>
                <w:szCs w:val="12"/>
              </w:rPr>
            </w:pPr>
            <w:r w:rsidRPr="00FC4C9D">
              <w:rPr>
                <w:rFonts w:ascii="Arial" w:hAnsi="Arial" w:cs="Arial"/>
                <w:spacing w:val="-2"/>
                <w:sz w:val="12"/>
                <w:szCs w:val="12"/>
              </w:rPr>
              <w:t>аналитический м</w:t>
            </w:r>
            <w:r w:rsidRPr="00FC4C9D">
              <w:rPr>
                <w:rFonts w:ascii="Arial" w:hAnsi="Arial" w:cs="Arial"/>
                <w:spacing w:val="-4"/>
                <w:sz w:val="12"/>
                <w:szCs w:val="12"/>
              </w:rPr>
              <w:t>етод</w:t>
            </w:r>
          </w:p>
        </w:tc>
        <w:tc>
          <w:tcPr>
            <w:tcW w:w="2569"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4"/>
                <w:sz w:val="12"/>
                <w:szCs w:val="12"/>
              </w:rPr>
              <w:t>0,10</w:t>
            </w:r>
          </w:p>
        </w:tc>
        <w:tc>
          <w:tcPr>
            <w:tcW w:w="2539" w:type="dxa"/>
            <w:vAlign w:val="center"/>
          </w:tcPr>
          <w:p w:rsidR="003F0094" w:rsidRPr="00FC4C9D" w:rsidRDefault="003F0094" w:rsidP="00FC4C9D">
            <w:pPr>
              <w:jc w:val="center"/>
              <w:rPr>
                <w:rFonts w:ascii="Arial" w:hAnsi="Arial" w:cs="Arial"/>
                <w:sz w:val="12"/>
                <w:szCs w:val="12"/>
              </w:rPr>
            </w:pPr>
            <w:r w:rsidRPr="00FC4C9D">
              <w:rPr>
                <w:rFonts w:ascii="Arial" w:hAnsi="Arial" w:cs="Arial"/>
                <w:spacing w:val="-2"/>
                <w:sz w:val="12"/>
                <w:szCs w:val="12"/>
              </w:rPr>
              <w:t>закрепление отсутствует</w:t>
            </w:r>
          </w:p>
        </w:tc>
      </w:tr>
      <w:tr w:rsidR="00FC4C9D" w:rsidRPr="00FC4C9D" w:rsidTr="00FC4C9D">
        <w:trPr>
          <w:trHeight w:val="20"/>
        </w:trPr>
        <w:tc>
          <w:tcPr>
            <w:tcW w:w="170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10"/>
                <w:sz w:val="12"/>
                <w:szCs w:val="12"/>
              </w:rPr>
              <w:t>9</w:t>
            </w:r>
          </w:p>
        </w:tc>
        <w:tc>
          <w:tcPr>
            <w:tcW w:w="1134"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521172,86</w:t>
            </w:r>
          </w:p>
        </w:tc>
        <w:tc>
          <w:tcPr>
            <w:tcW w:w="127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2294382,16</w:t>
            </w:r>
          </w:p>
        </w:tc>
        <w:tc>
          <w:tcPr>
            <w:tcW w:w="2126" w:type="dxa"/>
            <w:vAlign w:val="center"/>
          </w:tcPr>
          <w:p w:rsidR="003F0094" w:rsidRPr="00FC4C9D" w:rsidRDefault="003F0094" w:rsidP="00FC4C9D">
            <w:pPr>
              <w:jc w:val="center"/>
              <w:rPr>
                <w:rFonts w:ascii="Arial" w:hAnsi="Arial" w:cs="Arial"/>
                <w:sz w:val="12"/>
                <w:szCs w:val="12"/>
              </w:rPr>
            </w:pPr>
            <w:r w:rsidRPr="00FC4C9D">
              <w:rPr>
                <w:rFonts w:ascii="Arial" w:hAnsi="Arial" w:cs="Arial"/>
                <w:spacing w:val="-2"/>
                <w:sz w:val="12"/>
                <w:szCs w:val="12"/>
              </w:rPr>
              <w:t>аналитический м</w:t>
            </w:r>
            <w:r w:rsidRPr="00FC4C9D">
              <w:rPr>
                <w:rFonts w:ascii="Arial" w:hAnsi="Arial" w:cs="Arial"/>
                <w:spacing w:val="-4"/>
                <w:sz w:val="12"/>
                <w:szCs w:val="12"/>
              </w:rPr>
              <w:t>етод</w:t>
            </w:r>
          </w:p>
        </w:tc>
        <w:tc>
          <w:tcPr>
            <w:tcW w:w="2569"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4"/>
                <w:sz w:val="12"/>
                <w:szCs w:val="12"/>
              </w:rPr>
              <w:t>0,10</w:t>
            </w:r>
          </w:p>
        </w:tc>
        <w:tc>
          <w:tcPr>
            <w:tcW w:w="2539" w:type="dxa"/>
            <w:vAlign w:val="center"/>
          </w:tcPr>
          <w:p w:rsidR="003F0094" w:rsidRPr="00FC4C9D" w:rsidRDefault="003F0094" w:rsidP="00FC4C9D">
            <w:pPr>
              <w:jc w:val="center"/>
              <w:rPr>
                <w:rFonts w:ascii="Arial" w:hAnsi="Arial" w:cs="Arial"/>
                <w:sz w:val="12"/>
                <w:szCs w:val="12"/>
              </w:rPr>
            </w:pPr>
            <w:r w:rsidRPr="00FC4C9D">
              <w:rPr>
                <w:rFonts w:ascii="Arial" w:hAnsi="Arial" w:cs="Arial"/>
                <w:spacing w:val="-2"/>
                <w:sz w:val="12"/>
                <w:szCs w:val="12"/>
              </w:rPr>
              <w:t>закрепление отсутствует</w:t>
            </w:r>
          </w:p>
        </w:tc>
      </w:tr>
      <w:tr w:rsidR="00FC4C9D" w:rsidRPr="00FC4C9D" w:rsidTr="00FC4C9D">
        <w:trPr>
          <w:trHeight w:val="20"/>
        </w:trPr>
        <w:tc>
          <w:tcPr>
            <w:tcW w:w="170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5"/>
                <w:sz w:val="12"/>
                <w:szCs w:val="12"/>
              </w:rPr>
              <w:t>10</w:t>
            </w:r>
          </w:p>
        </w:tc>
        <w:tc>
          <w:tcPr>
            <w:tcW w:w="1134"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521220,93</w:t>
            </w:r>
          </w:p>
        </w:tc>
        <w:tc>
          <w:tcPr>
            <w:tcW w:w="127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2294394,03</w:t>
            </w:r>
          </w:p>
        </w:tc>
        <w:tc>
          <w:tcPr>
            <w:tcW w:w="2126" w:type="dxa"/>
            <w:vAlign w:val="center"/>
          </w:tcPr>
          <w:p w:rsidR="003F0094" w:rsidRPr="00FC4C9D" w:rsidRDefault="003F0094" w:rsidP="00FC4C9D">
            <w:pPr>
              <w:jc w:val="center"/>
              <w:rPr>
                <w:rFonts w:ascii="Arial" w:hAnsi="Arial" w:cs="Arial"/>
                <w:sz w:val="12"/>
                <w:szCs w:val="12"/>
              </w:rPr>
            </w:pPr>
            <w:r w:rsidRPr="00FC4C9D">
              <w:rPr>
                <w:rFonts w:ascii="Arial" w:hAnsi="Arial" w:cs="Arial"/>
                <w:spacing w:val="-2"/>
                <w:sz w:val="12"/>
                <w:szCs w:val="12"/>
              </w:rPr>
              <w:t>аналитический м</w:t>
            </w:r>
            <w:r w:rsidRPr="00FC4C9D">
              <w:rPr>
                <w:rFonts w:ascii="Arial" w:hAnsi="Arial" w:cs="Arial"/>
                <w:spacing w:val="-4"/>
                <w:sz w:val="12"/>
                <w:szCs w:val="12"/>
              </w:rPr>
              <w:t>етод</w:t>
            </w:r>
          </w:p>
        </w:tc>
        <w:tc>
          <w:tcPr>
            <w:tcW w:w="2569"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4"/>
                <w:sz w:val="12"/>
                <w:szCs w:val="12"/>
              </w:rPr>
              <w:t>0,10</w:t>
            </w:r>
          </w:p>
        </w:tc>
        <w:tc>
          <w:tcPr>
            <w:tcW w:w="2539" w:type="dxa"/>
            <w:vAlign w:val="center"/>
          </w:tcPr>
          <w:p w:rsidR="003F0094" w:rsidRPr="00FC4C9D" w:rsidRDefault="003F0094" w:rsidP="00FC4C9D">
            <w:pPr>
              <w:jc w:val="center"/>
              <w:rPr>
                <w:rFonts w:ascii="Arial" w:hAnsi="Arial" w:cs="Arial"/>
                <w:sz w:val="12"/>
                <w:szCs w:val="12"/>
              </w:rPr>
            </w:pPr>
            <w:r w:rsidRPr="00FC4C9D">
              <w:rPr>
                <w:rFonts w:ascii="Arial" w:hAnsi="Arial" w:cs="Arial"/>
                <w:spacing w:val="-2"/>
                <w:sz w:val="12"/>
                <w:szCs w:val="12"/>
              </w:rPr>
              <w:t>закрепление отсутствует</w:t>
            </w:r>
          </w:p>
        </w:tc>
      </w:tr>
      <w:tr w:rsidR="00FC4C9D" w:rsidRPr="00FC4C9D" w:rsidTr="00FC4C9D">
        <w:trPr>
          <w:trHeight w:val="20"/>
        </w:trPr>
        <w:tc>
          <w:tcPr>
            <w:tcW w:w="170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5"/>
                <w:sz w:val="12"/>
                <w:szCs w:val="12"/>
              </w:rPr>
              <w:t>11</w:t>
            </w:r>
          </w:p>
        </w:tc>
        <w:tc>
          <w:tcPr>
            <w:tcW w:w="1134"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521225,38</w:t>
            </w:r>
          </w:p>
        </w:tc>
        <w:tc>
          <w:tcPr>
            <w:tcW w:w="127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2294393,90</w:t>
            </w:r>
          </w:p>
        </w:tc>
        <w:tc>
          <w:tcPr>
            <w:tcW w:w="2126" w:type="dxa"/>
            <w:vAlign w:val="center"/>
          </w:tcPr>
          <w:p w:rsidR="003F0094" w:rsidRPr="00FC4C9D" w:rsidRDefault="003F0094" w:rsidP="00FC4C9D">
            <w:pPr>
              <w:jc w:val="center"/>
              <w:rPr>
                <w:rFonts w:ascii="Arial" w:hAnsi="Arial" w:cs="Arial"/>
                <w:sz w:val="12"/>
                <w:szCs w:val="12"/>
              </w:rPr>
            </w:pPr>
            <w:r w:rsidRPr="00FC4C9D">
              <w:rPr>
                <w:rFonts w:ascii="Arial" w:hAnsi="Arial" w:cs="Arial"/>
                <w:spacing w:val="-2"/>
                <w:sz w:val="12"/>
                <w:szCs w:val="12"/>
              </w:rPr>
              <w:t>аналитический м</w:t>
            </w:r>
            <w:r w:rsidRPr="00FC4C9D">
              <w:rPr>
                <w:rFonts w:ascii="Arial" w:hAnsi="Arial" w:cs="Arial"/>
                <w:spacing w:val="-4"/>
                <w:sz w:val="12"/>
                <w:szCs w:val="12"/>
              </w:rPr>
              <w:t>етод</w:t>
            </w:r>
          </w:p>
        </w:tc>
        <w:tc>
          <w:tcPr>
            <w:tcW w:w="2569"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4"/>
                <w:sz w:val="12"/>
                <w:szCs w:val="12"/>
              </w:rPr>
              <w:t>0,10</w:t>
            </w:r>
          </w:p>
        </w:tc>
        <w:tc>
          <w:tcPr>
            <w:tcW w:w="2539" w:type="dxa"/>
            <w:vAlign w:val="center"/>
          </w:tcPr>
          <w:p w:rsidR="003F0094" w:rsidRPr="00FC4C9D" w:rsidRDefault="003F0094" w:rsidP="00FC4C9D">
            <w:pPr>
              <w:jc w:val="center"/>
              <w:rPr>
                <w:rFonts w:ascii="Arial" w:hAnsi="Arial" w:cs="Arial"/>
                <w:sz w:val="12"/>
                <w:szCs w:val="12"/>
              </w:rPr>
            </w:pPr>
            <w:r w:rsidRPr="00FC4C9D">
              <w:rPr>
                <w:rFonts w:ascii="Arial" w:hAnsi="Arial" w:cs="Arial"/>
                <w:spacing w:val="-2"/>
                <w:sz w:val="12"/>
                <w:szCs w:val="12"/>
              </w:rPr>
              <w:t>закрепление отсутствует</w:t>
            </w:r>
          </w:p>
        </w:tc>
      </w:tr>
      <w:tr w:rsidR="00FC4C9D" w:rsidRPr="00FC4C9D" w:rsidTr="00FC4C9D">
        <w:trPr>
          <w:trHeight w:val="20"/>
        </w:trPr>
        <w:tc>
          <w:tcPr>
            <w:tcW w:w="170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5"/>
                <w:sz w:val="12"/>
                <w:szCs w:val="12"/>
              </w:rPr>
              <w:t>12</w:t>
            </w:r>
          </w:p>
        </w:tc>
        <w:tc>
          <w:tcPr>
            <w:tcW w:w="1134"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521224,89</w:t>
            </w:r>
          </w:p>
        </w:tc>
        <w:tc>
          <w:tcPr>
            <w:tcW w:w="127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2294382,26</w:t>
            </w:r>
          </w:p>
        </w:tc>
        <w:tc>
          <w:tcPr>
            <w:tcW w:w="2126" w:type="dxa"/>
            <w:vAlign w:val="center"/>
          </w:tcPr>
          <w:p w:rsidR="003F0094" w:rsidRPr="00FC4C9D" w:rsidRDefault="003F0094" w:rsidP="00FC4C9D">
            <w:pPr>
              <w:jc w:val="center"/>
              <w:rPr>
                <w:rFonts w:ascii="Arial" w:hAnsi="Arial" w:cs="Arial"/>
                <w:sz w:val="12"/>
                <w:szCs w:val="12"/>
              </w:rPr>
            </w:pPr>
            <w:r w:rsidRPr="00FC4C9D">
              <w:rPr>
                <w:rFonts w:ascii="Arial" w:hAnsi="Arial" w:cs="Arial"/>
                <w:spacing w:val="-2"/>
                <w:sz w:val="12"/>
                <w:szCs w:val="12"/>
              </w:rPr>
              <w:t>аналитический м</w:t>
            </w:r>
            <w:r w:rsidRPr="00FC4C9D">
              <w:rPr>
                <w:rFonts w:ascii="Arial" w:hAnsi="Arial" w:cs="Arial"/>
                <w:spacing w:val="-4"/>
                <w:sz w:val="12"/>
                <w:szCs w:val="12"/>
              </w:rPr>
              <w:t>етод</w:t>
            </w:r>
          </w:p>
        </w:tc>
        <w:tc>
          <w:tcPr>
            <w:tcW w:w="2569"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4"/>
                <w:sz w:val="12"/>
                <w:szCs w:val="12"/>
              </w:rPr>
              <w:t>0,10</w:t>
            </w:r>
          </w:p>
        </w:tc>
        <w:tc>
          <w:tcPr>
            <w:tcW w:w="2539" w:type="dxa"/>
            <w:vAlign w:val="center"/>
          </w:tcPr>
          <w:p w:rsidR="003F0094" w:rsidRPr="00FC4C9D" w:rsidRDefault="003F0094" w:rsidP="00FC4C9D">
            <w:pPr>
              <w:jc w:val="center"/>
              <w:rPr>
                <w:rFonts w:ascii="Arial" w:hAnsi="Arial" w:cs="Arial"/>
                <w:sz w:val="12"/>
                <w:szCs w:val="12"/>
              </w:rPr>
            </w:pPr>
            <w:r w:rsidRPr="00FC4C9D">
              <w:rPr>
                <w:rFonts w:ascii="Arial" w:hAnsi="Arial" w:cs="Arial"/>
                <w:spacing w:val="-2"/>
                <w:sz w:val="12"/>
                <w:szCs w:val="12"/>
              </w:rPr>
              <w:t>закрепление отсутствует</w:t>
            </w:r>
          </w:p>
        </w:tc>
      </w:tr>
      <w:tr w:rsidR="00FC4C9D" w:rsidRPr="00FC4C9D" w:rsidTr="00FC4C9D">
        <w:trPr>
          <w:trHeight w:val="20"/>
        </w:trPr>
        <w:tc>
          <w:tcPr>
            <w:tcW w:w="170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5"/>
                <w:sz w:val="12"/>
                <w:szCs w:val="12"/>
              </w:rPr>
              <w:t>13</w:t>
            </w:r>
          </w:p>
        </w:tc>
        <w:tc>
          <w:tcPr>
            <w:tcW w:w="1134"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521228,63</w:t>
            </w:r>
          </w:p>
        </w:tc>
        <w:tc>
          <w:tcPr>
            <w:tcW w:w="127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2294382,10</w:t>
            </w:r>
          </w:p>
        </w:tc>
        <w:tc>
          <w:tcPr>
            <w:tcW w:w="2126" w:type="dxa"/>
            <w:vAlign w:val="center"/>
          </w:tcPr>
          <w:p w:rsidR="003F0094" w:rsidRPr="00FC4C9D" w:rsidRDefault="003F0094" w:rsidP="00FC4C9D">
            <w:pPr>
              <w:jc w:val="center"/>
              <w:rPr>
                <w:rFonts w:ascii="Arial" w:hAnsi="Arial" w:cs="Arial"/>
                <w:sz w:val="12"/>
                <w:szCs w:val="12"/>
              </w:rPr>
            </w:pPr>
            <w:r w:rsidRPr="00FC4C9D">
              <w:rPr>
                <w:rFonts w:ascii="Arial" w:hAnsi="Arial" w:cs="Arial"/>
                <w:spacing w:val="-2"/>
                <w:sz w:val="12"/>
                <w:szCs w:val="12"/>
              </w:rPr>
              <w:t>аналитический м</w:t>
            </w:r>
            <w:r w:rsidRPr="00FC4C9D">
              <w:rPr>
                <w:rFonts w:ascii="Arial" w:hAnsi="Arial" w:cs="Arial"/>
                <w:spacing w:val="-4"/>
                <w:sz w:val="12"/>
                <w:szCs w:val="12"/>
              </w:rPr>
              <w:t>етод</w:t>
            </w:r>
          </w:p>
        </w:tc>
        <w:tc>
          <w:tcPr>
            <w:tcW w:w="2569"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4"/>
                <w:sz w:val="12"/>
                <w:szCs w:val="12"/>
              </w:rPr>
              <w:t>0,10</w:t>
            </w:r>
          </w:p>
        </w:tc>
        <w:tc>
          <w:tcPr>
            <w:tcW w:w="2539" w:type="dxa"/>
            <w:vAlign w:val="center"/>
          </w:tcPr>
          <w:p w:rsidR="003F0094" w:rsidRPr="00FC4C9D" w:rsidRDefault="003F0094" w:rsidP="00FC4C9D">
            <w:pPr>
              <w:jc w:val="center"/>
              <w:rPr>
                <w:rFonts w:ascii="Arial" w:hAnsi="Arial" w:cs="Arial"/>
                <w:sz w:val="12"/>
                <w:szCs w:val="12"/>
              </w:rPr>
            </w:pPr>
            <w:r w:rsidRPr="00FC4C9D">
              <w:rPr>
                <w:rFonts w:ascii="Arial" w:hAnsi="Arial" w:cs="Arial"/>
                <w:spacing w:val="-2"/>
                <w:sz w:val="12"/>
                <w:szCs w:val="12"/>
              </w:rPr>
              <w:t>закрепление отсутствует</w:t>
            </w:r>
          </w:p>
        </w:tc>
      </w:tr>
      <w:tr w:rsidR="00FC4C9D" w:rsidRPr="00FC4C9D" w:rsidTr="00FC4C9D">
        <w:trPr>
          <w:trHeight w:val="20"/>
        </w:trPr>
        <w:tc>
          <w:tcPr>
            <w:tcW w:w="170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5"/>
                <w:sz w:val="12"/>
                <w:szCs w:val="12"/>
              </w:rPr>
              <w:t>14</w:t>
            </w:r>
          </w:p>
        </w:tc>
        <w:tc>
          <w:tcPr>
            <w:tcW w:w="1134"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521228,30</w:t>
            </w:r>
          </w:p>
        </w:tc>
        <w:tc>
          <w:tcPr>
            <w:tcW w:w="127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2294361,30</w:t>
            </w:r>
          </w:p>
        </w:tc>
        <w:tc>
          <w:tcPr>
            <w:tcW w:w="2126" w:type="dxa"/>
            <w:vAlign w:val="center"/>
          </w:tcPr>
          <w:p w:rsidR="003F0094" w:rsidRPr="00FC4C9D" w:rsidRDefault="003F0094" w:rsidP="00FC4C9D">
            <w:pPr>
              <w:jc w:val="center"/>
              <w:rPr>
                <w:rFonts w:ascii="Arial" w:hAnsi="Arial" w:cs="Arial"/>
                <w:sz w:val="12"/>
                <w:szCs w:val="12"/>
              </w:rPr>
            </w:pPr>
            <w:r w:rsidRPr="00FC4C9D">
              <w:rPr>
                <w:rFonts w:ascii="Arial" w:hAnsi="Arial" w:cs="Arial"/>
                <w:spacing w:val="-2"/>
                <w:sz w:val="12"/>
                <w:szCs w:val="12"/>
              </w:rPr>
              <w:t>аналитический м</w:t>
            </w:r>
            <w:r w:rsidRPr="00FC4C9D">
              <w:rPr>
                <w:rFonts w:ascii="Arial" w:hAnsi="Arial" w:cs="Arial"/>
                <w:spacing w:val="-4"/>
                <w:sz w:val="12"/>
                <w:szCs w:val="12"/>
              </w:rPr>
              <w:t>етод</w:t>
            </w:r>
          </w:p>
        </w:tc>
        <w:tc>
          <w:tcPr>
            <w:tcW w:w="2569"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4"/>
                <w:sz w:val="12"/>
                <w:szCs w:val="12"/>
              </w:rPr>
              <w:t>0,10</w:t>
            </w:r>
          </w:p>
        </w:tc>
        <w:tc>
          <w:tcPr>
            <w:tcW w:w="2539" w:type="dxa"/>
            <w:vAlign w:val="center"/>
          </w:tcPr>
          <w:p w:rsidR="003F0094" w:rsidRPr="00FC4C9D" w:rsidRDefault="003F0094" w:rsidP="00FC4C9D">
            <w:pPr>
              <w:jc w:val="center"/>
              <w:rPr>
                <w:rFonts w:ascii="Arial" w:hAnsi="Arial" w:cs="Arial"/>
                <w:sz w:val="12"/>
                <w:szCs w:val="12"/>
              </w:rPr>
            </w:pPr>
            <w:r w:rsidRPr="00FC4C9D">
              <w:rPr>
                <w:rFonts w:ascii="Arial" w:hAnsi="Arial" w:cs="Arial"/>
                <w:spacing w:val="-2"/>
                <w:sz w:val="12"/>
                <w:szCs w:val="12"/>
              </w:rPr>
              <w:t>закрепление отсутствует</w:t>
            </w:r>
          </w:p>
        </w:tc>
      </w:tr>
      <w:tr w:rsidR="00FC4C9D" w:rsidRPr="00FC4C9D" w:rsidTr="00FC4C9D">
        <w:trPr>
          <w:trHeight w:val="20"/>
        </w:trPr>
        <w:tc>
          <w:tcPr>
            <w:tcW w:w="170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5"/>
                <w:sz w:val="12"/>
                <w:szCs w:val="12"/>
              </w:rPr>
              <w:t>15</w:t>
            </w:r>
          </w:p>
        </w:tc>
        <w:tc>
          <w:tcPr>
            <w:tcW w:w="1134"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521230,36</w:t>
            </w:r>
          </w:p>
        </w:tc>
        <w:tc>
          <w:tcPr>
            <w:tcW w:w="127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2294335,76</w:t>
            </w:r>
          </w:p>
        </w:tc>
        <w:tc>
          <w:tcPr>
            <w:tcW w:w="2126" w:type="dxa"/>
            <w:vAlign w:val="center"/>
          </w:tcPr>
          <w:p w:rsidR="003F0094" w:rsidRPr="00FC4C9D" w:rsidRDefault="003F0094" w:rsidP="00FC4C9D">
            <w:pPr>
              <w:jc w:val="center"/>
              <w:rPr>
                <w:rFonts w:ascii="Arial" w:hAnsi="Arial" w:cs="Arial"/>
                <w:sz w:val="12"/>
                <w:szCs w:val="12"/>
              </w:rPr>
            </w:pPr>
            <w:r w:rsidRPr="00FC4C9D">
              <w:rPr>
                <w:rFonts w:ascii="Arial" w:hAnsi="Arial" w:cs="Arial"/>
                <w:spacing w:val="-2"/>
                <w:sz w:val="12"/>
                <w:szCs w:val="12"/>
              </w:rPr>
              <w:t>аналитический м</w:t>
            </w:r>
            <w:r w:rsidRPr="00FC4C9D">
              <w:rPr>
                <w:rFonts w:ascii="Arial" w:hAnsi="Arial" w:cs="Arial"/>
                <w:spacing w:val="-4"/>
                <w:sz w:val="12"/>
                <w:szCs w:val="12"/>
              </w:rPr>
              <w:t>етод</w:t>
            </w:r>
          </w:p>
        </w:tc>
        <w:tc>
          <w:tcPr>
            <w:tcW w:w="2569"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4"/>
                <w:sz w:val="12"/>
                <w:szCs w:val="12"/>
              </w:rPr>
              <w:t>0,10</w:t>
            </w:r>
          </w:p>
        </w:tc>
        <w:tc>
          <w:tcPr>
            <w:tcW w:w="2539" w:type="dxa"/>
            <w:vAlign w:val="center"/>
          </w:tcPr>
          <w:p w:rsidR="003F0094" w:rsidRPr="00FC4C9D" w:rsidRDefault="003F0094" w:rsidP="00FC4C9D">
            <w:pPr>
              <w:jc w:val="center"/>
              <w:rPr>
                <w:rFonts w:ascii="Arial" w:hAnsi="Arial" w:cs="Arial"/>
                <w:sz w:val="12"/>
                <w:szCs w:val="12"/>
              </w:rPr>
            </w:pPr>
            <w:r w:rsidRPr="00FC4C9D">
              <w:rPr>
                <w:rFonts w:ascii="Arial" w:hAnsi="Arial" w:cs="Arial"/>
                <w:spacing w:val="-2"/>
                <w:sz w:val="12"/>
                <w:szCs w:val="12"/>
              </w:rPr>
              <w:t>закрепление отсутствует</w:t>
            </w:r>
          </w:p>
        </w:tc>
      </w:tr>
      <w:tr w:rsidR="00FC4C9D" w:rsidRPr="00FC4C9D" w:rsidTr="00FC4C9D">
        <w:trPr>
          <w:trHeight w:val="20"/>
        </w:trPr>
        <w:tc>
          <w:tcPr>
            <w:tcW w:w="170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5"/>
                <w:sz w:val="12"/>
                <w:szCs w:val="12"/>
              </w:rPr>
              <w:t>16</w:t>
            </w:r>
          </w:p>
        </w:tc>
        <w:tc>
          <w:tcPr>
            <w:tcW w:w="1134"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521235,30</w:t>
            </w:r>
          </w:p>
        </w:tc>
        <w:tc>
          <w:tcPr>
            <w:tcW w:w="127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2294335,95</w:t>
            </w:r>
          </w:p>
        </w:tc>
        <w:tc>
          <w:tcPr>
            <w:tcW w:w="2126" w:type="dxa"/>
            <w:vAlign w:val="center"/>
          </w:tcPr>
          <w:p w:rsidR="003F0094" w:rsidRPr="00FC4C9D" w:rsidRDefault="003F0094" w:rsidP="00FC4C9D">
            <w:pPr>
              <w:jc w:val="center"/>
              <w:rPr>
                <w:rFonts w:ascii="Arial" w:hAnsi="Arial" w:cs="Arial"/>
                <w:sz w:val="12"/>
                <w:szCs w:val="12"/>
              </w:rPr>
            </w:pPr>
            <w:r w:rsidRPr="00FC4C9D">
              <w:rPr>
                <w:rFonts w:ascii="Arial" w:hAnsi="Arial" w:cs="Arial"/>
                <w:spacing w:val="-2"/>
                <w:sz w:val="12"/>
                <w:szCs w:val="12"/>
              </w:rPr>
              <w:t>аналитический м</w:t>
            </w:r>
            <w:r w:rsidRPr="00FC4C9D">
              <w:rPr>
                <w:rFonts w:ascii="Arial" w:hAnsi="Arial" w:cs="Arial"/>
                <w:spacing w:val="-4"/>
                <w:sz w:val="12"/>
                <w:szCs w:val="12"/>
              </w:rPr>
              <w:t>етод</w:t>
            </w:r>
          </w:p>
        </w:tc>
        <w:tc>
          <w:tcPr>
            <w:tcW w:w="2569"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4"/>
                <w:sz w:val="12"/>
                <w:szCs w:val="12"/>
              </w:rPr>
              <w:t>0,10</w:t>
            </w:r>
          </w:p>
        </w:tc>
        <w:tc>
          <w:tcPr>
            <w:tcW w:w="2539" w:type="dxa"/>
            <w:vAlign w:val="center"/>
          </w:tcPr>
          <w:p w:rsidR="003F0094" w:rsidRPr="00FC4C9D" w:rsidRDefault="003F0094" w:rsidP="00FC4C9D">
            <w:pPr>
              <w:jc w:val="center"/>
              <w:rPr>
                <w:rFonts w:ascii="Arial" w:hAnsi="Arial" w:cs="Arial"/>
                <w:sz w:val="12"/>
                <w:szCs w:val="12"/>
              </w:rPr>
            </w:pPr>
            <w:r w:rsidRPr="00FC4C9D">
              <w:rPr>
                <w:rFonts w:ascii="Arial" w:hAnsi="Arial" w:cs="Arial"/>
                <w:spacing w:val="-2"/>
                <w:sz w:val="12"/>
                <w:szCs w:val="12"/>
              </w:rPr>
              <w:t>закрепление отсутствует</w:t>
            </w:r>
          </w:p>
        </w:tc>
      </w:tr>
      <w:tr w:rsidR="00FC4C9D" w:rsidRPr="00FC4C9D" w:rsidTr="00FC4C9D">
        <w:trPr>
          <w:trHeight w:val="20"/>
        </w:trPr>
        <w:tc>
          <w:tcPr>
            <w:tcW w:w="170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10"/>
                <w:sz w:val="12"/>
                <w:szCs w:val="12"/>
              </w:rPr>
              <w:t>1</w:t>
            </w:r>
          </w:p>
        </w:tc>
        <w:tc>
          <w:tcPr>
            <w:tcW w:w="1134"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521235,11</w:t>
            </w:r>
          </w:p>
        </w:tc>
        <w:tc>
          <w:tcPr>
            <w:tcW w:w="127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2"/>
                <w:sz w:val="12"/>
                <w:szCs w:val="12"/>
              </w:rPr>
              <w:t>2294340,82</w:t>
            </w:r>
          </w:p>
        </w:tc>
        <w:tc>
          <w:tcPr>
            <w:tcW w:w="2126" w:type="dxa"/>
            <w:vAlign w:val="center"/>
          </w:tcPr>
          <w:p w:rsidR="003F0094" w:rsidRPr="00FC4C9D" w:rsidRDefault="003F0094" w:rsidP="00FC4C9D">
            <w:pPr>
              <w:jc w:val="center"/>
              <w:rPr>
                <w:rFonts w:ascii="Arial" w:hAnsi="Arial" w:cs="Arial"/>
                <w:sz w:val="12"/>
                <w:szCs w:val="12"/>
              </w:rPr>
            </w:pPr>
            <w:r w:rsidRPr="00FC4C9D">
              <w:rPr>
                <w:rFonts w:ascii="Arial" w:hAnsi="Arial" w:cs="Arial"/>
                <w:spacing w:val="-2"/>
                <w:sz w:val="12"/>
                <w:szCs w:val="12"/>
              </w:rPr>
              <w:t>аналитический м</w:t>
            </w:r>
            <w:r w:rsidRPr="00FC4C9D">
              <w:rPr>
                <w:rFonts w:ascii="Arial" w:hAnsi="Arial" w:cs="Arial"/>
                <w:spacing w:val="-4"/>
                <w:sz w:val="12"/>
                <w:szCs w:val="12"/>
              </w:rPr>
              <w:t>етод</w:t>
            </w:r>
          </w:p>
        </w:tc>
        <w:tc>
          <w:tcPr>
            <w:tcW w:w="2569"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4"/>
                <w:sz w:val="12"/>
                <w:szCs w:val="12"/>
              </w:rPr>
              <w:t>0,10</w:t>
            </w:r>
          </w:p>
        </w:tc>
        <w:tc>
          <w:tcPr>
            <w:tcW w:w="2539" w:type="dxa"/>
            <w:vAlign w:val="center"/>
          </w:tcPr>
          <w:p w:rsidR="003F0094" w:rsidRPr="00FC4C9D" w:rsidRDefault="003F0094" w:rsidP="00FC4C9D">
            <w:pPr>
              <w:jc w:val="center"/>
              <w:rPr>
                <w:rFonts w:ascii="Arial" w:hAnsi="Arial" w:cs="Arial"/>
                <w:sz w:val="12"/>
                <w:szCs w:val="12"/>
              </w:rPr>
            </w:pPr>
            <w:r w:rsidRPr="00FC4C9D">
              <w:rPr>
                <w:rFonts w:ascii="Arial" w:hAnsi="Arial" w:cs="Arial"/>
                <w:spacing w:val="-2"/>
                <w:sz w:val="12"/>
                <w:szCs w:val="12"/>
              </w:rPr>
              <w:t>закрепление отсутствует</w:t>
            </w:r>
          </w:p>
        </w:tc>
      </w:tr>
      <w:tr w:rsidR="003F0094" w:rsidRPr="00FC4C9D" w:rsidTr="00FC4C9D">
        <w:trPr>
          <w:trHeight w:val="20"/>
        </w:trPr>
        <w:tc>
          <w:tcPr>
            <w:tcW w:w="11350" w:type="dxa"/>
            <w:gridSpan w:val="6"/>
            <w:vAlign w:val="center"/>
          </w:tcPr>
          <w:p w:rsidR="003F0094" w:rsidRPr="00FC4C9D" w:rsidRDefault="003F0094" w:rsidP="00FC4C9D">
            <w:pPr>
              <w:pStyle w:val="TableParagraph"/>
              <w:jc w:val="center"/>
              <w:rPr>
                <w:rFonts w:ascii="Arial" w:hAnsi="Arial" w:cs="Arial"/>
                <w:b/>
                <w:sz w:val="12"/>
                <w:szCs w:val="12"/>
                <w:lang w:val="ru-RU"/>
              </w:rPr>
            </w:pPr>
            <w:r w:rsidRPr="00FC4C9D">
              <w:rPr>
                <w:rFonts w:ascii="Arial" w:hAnsi="Arial" w:cs="Arial"/>
                <w:b/>
                <w:sz w:val="12"/>
                <w:szCs w:val="12"/>
                <w:lang w:val="ru-RU"/>
              </w:rPr>
              <w:t xml:space="preserve">3. Сведения о характерных точках части (частей) границы </w:t>
            </w:r>
            <w:r w:rsidRPr="00FC4C9D">
              <w:rPr>
                <w:rFonts w:ascii="Arial" w:hAnsi="Arial" w:cs="Arial"/>
                <w:b/>
                <w:spacing w:val="-2"/>
                <w:sz w:val="12"/>
                <w:szCs w:val="12"/>
                <w:lang w:val="ru-RU"/>
              </w:rPr>
              <w:t>объекта</w:t>
            </w:r>
          </w:p>
        </w:tc>
      </w:tr>
      <w:tr w:rsidR="003F0094" w:rsidRPr="00FC4C9D" w:rsidTr="00FC4C9D">
        <w:trPr>
          <w:trHeight w:val="20"/>
        </w:trPr>
        <w:tc>
          <w:tcPr>
            <w:tcW w:w="1706" w:type="dxa"/>
            <w:vMerge w:val="restart"/>
            <w:vAlign w:val="center"/>
          </w:tcPr>
          <w:p w:rsidR="003F0094" w:rsidRPr="00FC4C9D" w:rsidRDefault="003F0094" w:rsidP="00FC4C9D">
            <w:pPr>
              <w:pStyle w:val="TableParagraph"/>
              <w:jc w:val="center"/>
              <w:rPr>
                <w:rFonts w:ascii="Arial" w:hAnsi="Arial" w:cs="Arial"/>
                <w:b/>
                <w:sz w:val="12"/>
                <w:szCs w:val="12"/>
                <w:lang w:val="ru-RU"/>
              </w:rPr>
            </w:pPr>
            <w:r w:rsidRPr="00FC4C9D">
              <w:rPr>
                <w:rFonts w:ascii="Arial" w:hAnsi="Arial" w:cs="Arial"/>
                <w:b/>
                <w:spacing w:val="-2"/>
                <w:sz w:val="12"/>
                <w:szCs w:val="12"/>
                <w:lang w:val="ru-RU"/>
              </w:rPr>
              <w:t>Обозначен</w:t>
            </w:r>
            <w:r w:rsidRPr="00FC4C9D">
              <w:rPr>
                <w:rFonts w:ascii="Arial" w:hAnsi="Arial" w:cs="Arial"/>
                <w:b/>
                <w:spacing w:val="-6"/>
                <w:sz w:val="12"/>
                <w:szCs w:val="12"/>
                <w:lang w:val="ru-RU"/>
              </w:rPr>
              <w:t xml:space="preserve">ие </w:t>
            </w:r>
            <w:r w:rsidRPr="00FC4C9D">
              <w:rPr>
                <w:rFonts w:ascii="Arial" w:hAnsi="Arial" w:cs="Arial"/>
                <w:b/>
                <w:spacing w:val="-2"/>
                <w:sz w:val="12"/>
                <w:szCs w:val="12"/>
                <w:lang w:val="ru-RU"/>
              </w:rPr>
              <w:t>характерн</w:t>
            </w:r>
            <w:r w:rsidRPr="00FC4C9D">
              <w:rPr>
                <w:rFonts w:ascii="Arial" w:hAnsi="Arial" w:cs="Arial"/>
                <w:b/>
                <w:sz w:val="12"/>
                <w:szCs w:val="12"/>
                <w:lang w:val="ru-RU"/>
              </w:rPr>
              <w:t xml:space="preserve">ых точек </w:t>
            </w:r>
            <w:r w:rsidRPr="00FC4C9D">
              <w:rPr>
                <w:rFonts w:ascii="Arial" w:hAnsi="Arial" w:cs="Arial"/>
                <w:b/>
                <w:spacing w:val="-2"/>
                <w:sz w:val="12"/>
                <w:szCs w:val="12"/>
                <w:lang w:val="ru-RU"/>
              </w:rPr>
              <w:t>части границы</w:t>
            </w:r>
          </w:p>
        </w:tc>
        <w:tc>
          <w:tcPr>
            <w:tcW w:w="2410" w:type="dxa"/>
            <w:gridSpan w:val="2"/>
            <w:vAlign w:val="center"/>
          </w:tcPr>
          <w:p w:rsidR="003F0094" w:rsidRPr="00FC4C9D" w:rsidRDefault="003F0094" w:rsidP="00FC4C9D">
            <w:pPr>
              <w:pStyle w:val="TableParagraph"/>
              <w:jc w:val="center"/>
              <w:rPr>
                <w:rFonts w:ascii="Arial" w:hAnsi="Arial" w:cs="Arial"/>
                <w:b/>
                <w:sz w:val="12"/>
                <w:szCs w:val="12"/>
              </w:rPr>
            </w:pPr>
            <w:r w:rsidRPr="00FC4C9D">
              <w:rPr>
                <w:rFonts w:ascii="Arial" w:hAnsi="Arial" w:cs="Arial"/>
                <w:b/>
                <w:sz w:val="12"/>
                <w:szCs w:val="12"/>
              </w:rPr>
              <w:t xml:space="preserve">Координаты, </w:t>
            </w:r>
            <w:r w:rsidRPr="00FC4C9D">
              <w:rPr>
                <w:rFonts w:ascii="Arial" w:hAnsi="Arial" w:cs="Arial"/>
                <w:b/>
                <w:spacing w:val="-10"/>
                <w:sz w:val="12"/>
                <w:szCs w:val="12"/>
              </w:rPr>
              <w:t>м</w:t>
            </w:r>
          </w:p>
        </w:tc>
        <w:tc>
          <w:tcPr>
            <w:tcW w:w="2126" w:type="dxa"/>
            <w:vMerge w:val="restart"/>
            <w:vAlign w:val="center"/>
          </w:tcPr>
          <w:p w:rsidR="003F0094" w:rsidRPr="00FC4C9D" w:rsidRDefault="003F0094" w:rsidP="00FC4C9D">
            <w:pPr>
              <w:pStyle w:val="TableParagraph"/>
              <w:jc w:val="center"/>
              <w:rPr>
                <w:rFonts w:ascii="Arial" w:hAnsi="Arial" w:cs="Arial"/>
                <w:b/>
                <w:sz w:val="12"/>
                <w:szCs w:val="12"/>
                <w:lang w:val="ru-RU"/>
              </w:rPr>
            </w:pPr>
            <w:r w:rsidRPr="00FC4C9D">
              <w:rPr>
                <w:rFonts w:ascii="Arial" w:hAnsi="Arial" w:cs="Arial"/>
                <w:b/>
                <w:sz w:val="12"/>
                <w:szCs w:val="12"/>
                <w:lang w:val="ru-RU"/>
              </w:rPr>
              <w:t xml:space="preserve">Метод определения координат характерной </w:t>
            </w:r>
            <w:r w:rsidRPr="00FC4C9D">
              <w:rPr>
                <w:rFonts w:ascii="Arial" w:hAnsi="Arial" w:cs="Arial"/>
                <w:b/>
                <w:spacing w:val="-2"/>
                <w:sz w:val="12"/>
                <w:szCs w:val="12"/>
                <w:lang w:val="ru-RU"/>
              </w:rPr>
              <w:t>точки</w:t>
            </w:r>
          </w:p>
        </w:tc>
        <w:tc>
          <w:tcPr>
            <w:tcW w:w="2569" w:type="dxa"/>
            <w:vMerge w:val="restart"/>
            <w:vAlign w:val="center"/>
          </w:tcPr>
          <w:p w:rsidR="003F0094" w:rsidRPr="00FC4C9D" w:rsidRDefault="003F0094" w:rsidP="00FC4C9D">
            <w:pPr>
              <w:pStyle w:val="TableParagraph"/>
              <w:jc w:val="center"/>
              <w:rPr>
                <w:rFonts w:ascii="Arial" w:hAnsi="Arial" w:cs="Arial"/>
                <w:b/>
                <w:sz w:val="12"/>
                <w:szCs w:val="12"/>
                <w:lang w:val="ru-RU"/>
              </w:rPr>
            </w:pPr>
            <w:r w:rsidRPr="00FC4C9D">
              <w:rPr>
                <w:rFonts w:ascii="Arial" w:hAnsi="Arial" w:cs="Arial"/>
                <w:b/>
                <w:spacing w:val="-2"/>
                <w:sz w:val="12"/>
                <w:szCs w:val="12"/>
                <w:lang w:val="ru-RU"/>
              </w:rPr>
              <w:t>Средняя квадра-тическа</w:t>
            </w:r>
            <w:r w:rsidRPr="00FC4C9D">
              <w:rPr>
                <w:rFonts w:ascii="Arial" w:hAnsi="Arial" w:cs="Arial"/>
                <w:b/>
                <w:sz w:val="12"/>
                <w:szCs w:val="12"/>
                <w:lang w:val="ru-RU"/>
              </w:rPr>
              <w:t xml:space="preserve">я погрешность </w:t>
            </w:r>
            <w:r w:rsidRPr="00FC4C9D">
              <w:rPr>
                <w:rFonts w:ascii="Arial" w:hAnsi="Arial" w:cs="Arial"/>
                <w:b/>
                <w:spacing w:val="-2"/>
                <w:sz w:val="12"/>
                <w:szCs w:val="12"/>
                <w:lang w:val="ru-RU"/>
              </w:rPr>
              <w:t xml:space="preserve">положения характерной </w:t>
            </w:r>
            <w:r w:rsidRPr="00FC4C9D">
              <w:rPr>
                <w:rFonts w:ascii="Arial" w:hAnsi="Arial" w:cs="Arial"/>
                <w:b/>
                <w:sz w:val="12"/>
                <w:szCs w:val="12"/>
                <w:lang w:val="ru-RU"/>
              </w:rPr>
              <w:t>точки (М</w:t>
            </w:r>
            <w:r w:rsidRPr="00FC4C9D">
              <w:rPr>
                <w:rFonts w:ascii="Arial" w:hAnsi="Arial" w:cs="Arial"/>
                <w:b/>
                <w:sz w:val="12"/>
                <w:szCs w:val="12"/>
              </w:rPr>
              <w:t>t</w:t>
            </w:r>
            <w:r w:rsidRPr="00FC4C9D">
              <w:rPr>
                <w:rFonts w:ascii="Arial" w:hAnsi="Arial" w:cs="Arial"/>
                <w:b/>
                <w:sz w:val="12"/>
                <w:szCs w:val="12"/>
                <w:lang w:val="ru-RU"/>
              </w:rPr>
              <w:t>), м</w:t>
            </w:r>
          </w:p>
        </w:tc>
        <w:tc>
          <w:tcPr>
            <w:tcW w:w="2539" w:type="dxa"/>
            <w:vMerge w:val="restart"/>
            <w:vAlign w:val="center"/>
          </w:tcPr>
          <w:p w:rsidR="003F0094" w:rsidRPr="00FC4C9D" w:rsidRDefault="003F0094" w:rsidP="00FC4C9D">
            <w:pPr>
              <w:pStyle w:val="TableParagraph"/>
              <w:jc w:val="center"/>
              <w:rPr>
                <w:rFonts w:ascii="Arial" w:hAnsi="Arial" w:cs="Arial"/>
                <w:b/>
                <w:sz w:val="12"/>
                <w:szCs w:val="12"/>
                <w:lang w:val="ru-RU"/>
              </w:rPr>
            </w:pPr>
            <w:r w:rsidRPr="00FC4C9D">
              <w:rPr>
                <w:rFonts w:ascii="Arial" w:hAnsi="Arial" w:cs="Arial"/>
                <w:b/>
                <w:sz w:val="12"/>
                <w:szCs w:val="12"/>
                <w:lang w:val="ru-RU"/>
              </w:rPr>
              <w:t>Описание обозначения точки на местности (при наличии)</w:t>
            </w:r>
          </w:p>
        </w:tc>
      </w:tr>
      <w:tr w:rsidR="00FC4C9D" w:rsidRPr="00FC4C9D" w:rsidTr="00FC4C9D">
        <w:trPr>
          <w:trHeight w:val="20"/>
        </w:trPr>
        <w:tc>
          <w:tcPr>
            <w:tcW w:w="1706" w:type="dxa"/>
            <w:vMerge/>
            <w:vAlign w:val="center"/>
          </w:tcPr>
          <w:p w:rsidR="003F0094" w:rsidRPr="00FC4C9D" w:rsidRDefault="003F0094" w:rsidP="00FC4C9D">
            <w:pPr>
              <w:jc w:val="center"/>
              <w:rPr>
                <w:rFonts w:ascii="Arial" w:hAnsi="Arial" w:cs="Arial"/>
                <w:sz w:val="12"/>
                <w:szCs w:val="12"/>
              </w:rPr>
            </w:pPr>
          </w:p>
        </w:tc>
        <w:tc>
          <w:tcPr>
            <w:tcW w:w="1134" w:type="dxa"/>
            <w:vAlign w:val="center"/>
          </w:tcPr>
          <w:p w:rsidR="003F0094" w:rsidRPr="00FC4C9D" w:rsidRDefault="003F0094" w:rsidP="00FC4C9D">
            <w:pPr>
              <w:pStyle w:val="TableParagraph"/>
              <w:jc w:val="center"/>
              <w:rPr>
                <w:rFonts w:ascii="Arial" w:hAnsi="Arial" w:cs="Arial"/>
                <w:b/>
                <w:sz w:val="12"/>
                <w:szCs w:val="12"/>
              </w:rPr>
            </w:pPr>
            <w:r w:rsidRPr="00FC4C9D">
              <w:rPr>
                <w:rFonts w:ascii="Arial" w:hAnsi="Arial" w:cs="Arial"/>
                <w:b/>
                <w:spacing w:val="-10"/>
                <w:sz w:val="12"/>
                <w:szCs w:val="12"/>
              </w:rPr>
              <w:t>X</w:t>
            </w:r>
          </w:p>
        </w:tc>
        <w:tc>
          <w:tcPr>
            <w:tcW w:w="1276" w:type="dxa"/>
            <w:vAlign w:val="center"/>
          </w:tcPr>
          <w:p w:rsidR="003F0094" w:rsidRPr="00FC4C9D" w:rsidRDefault="003F0094" w:rsidP="00FC4C9D">
            <w:pPr>
              <w:pStyle w:val="TableParagraph"/>
              <w:jc w:val="center"/>
              <w:rPr>
                <w:rFonts w:ascii="Arial" w:hAnsi="Arial" w:cs="Arial"/>
                <w:b/>
                <w:sz w:val="12"/>
                <w:szCs w:val="12"/>
              </w:rPr>
            </w:pPr>
            <w:r w:rsidRPr="00FC4C9D">
              <w:rPr>
                <w:rFonts w:ascii="Arial" w:hAnsi="Arial" w:cs="Arial"/>
                <w:b/>
                <w:spacing w:val="-10"/>
                <w:sz w:val="12"/>
                <w:szCs w:val="12"/>
              </w:rPr>
              <w:t>Y</w:t>
            </w:r>
          </w:p>
        </w:tc>
        <w:tc>
          <w:tcPr>
            <w:tcW w:w="2126" w:type="dxa"/>
            <w:vMerge/>
            <w:vAlign w:val="center"/>
          </w:tcPr>
          <w:p w:rsidR="003F0094" w:rsidRPr="00FC4C9D" w:rsidRDefault="003F0094" w:rsidP="00FC4C9D">
            <w:pPr>
              <w:jc w:val="center"/>
              <w:rPr>
                <w:rFonts w:ascii="Arial" w:hAnsi="Arial" w:cs="Arial"/>
                <w:sz w:val="12"/>
                <w:szCs w:val="12"/>
              </w:rPr>
            </w:pPr>
          </w:p>
        </w:tc>
        <w:tc>
          <w:tcPr>
            <w:tcW w:w="2569" w:type="dxa"/>
            <w:vMerge/>
            <w:vAlign w:val="center"/>
          </w:tcPr>
          <w:p w:rsidR="003F0094" w:rsidRPr="00FC4C9D" w:rsidRDefault="003F0094" w:rsidP="00FC4C9D">
            <w:pPr>
              <w:jc w:val="center"/>
              <w:rPr>
                <w:rFonts w:ascii="Arial" w:hAnsi="Arial" w:cs="Arial"/>
                <w:sz w:val="12"/>
                <w:szCs w:val="12"/>
              </w:rPr>
            </w:pPr>
          </w:p>
        </w:tc>
        <w:tc>
          <w:tcPr>
            <w:tcW w:w="2539" w:type="dxa"/>
            <w:vMerge/>
            <w:vAlign w:val="center"/>
          </w:tcPr>
          <w:p w:rsidR="003F0094" w:rsidRPr="00FC4C9D" w:rsidRDefault="003F0094" w:rsidP="00FC4C9D">
            <w:pPr>
              <w:jc w:val="center"/>
              <w:rPr>
                <w:rFonts w:ascii="Arial" w:hAnsi="Arial" w:cs="Arial"/>
                <w:sz w:val="12"/>
                <w:szCs w:val="12"/>
              </w:rPr>
            </w:pPr>
          </w:p>
        </w:tc>
      </w:tr>
      <w:tr w:rsidR="00FC4C9D" w:rsidRPr="00FC4C9D" w:rsidTr="00FC4C9D">
        <w:trPr>
          <w:trHeight w:val="20"/>
        </w:trPr>
        <w:tc>
          <w:tcPr>
            <w:tcW w:w="170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10"/>
                <w:sz w:val="12"/>
                <w:szCs w:val="12"/>
              </w:rPr>
              <w:t>1</w:t>
            </w:r>
          </w:p>
        </w:tc>
        <w:tc>
          <w:tcPr>
            <w:tcW w:w="1134"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10"/>
                <w:sz w:val="12"/>
                <w:szCs w:val="12"/>
              </w:rPr>
              <w:t>2</w:t>
            </w:r>
          </w:p>
        </w:tc>
        <w:tc>
          <w:tcPr>
            <w:tcW w:w="127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10"/>
                <w:sz w:val="12"/>
                <w:szCs w:val="12"/>
              </w:rPr>
              <w:t>3</w:t>
            </w:r>
          </w:p>
        </w:tc>
        <w:tc>
          <w:tcPr>
            <w:tcW w:w="212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10"/>
                <w:sz w:val="12"/>
                <w:szCs w:val="12"/>
              </w:rPr>
              <w:t>4</w:t>
            </w:r>
          </w:p>
        </w:tc>
        <w:tc>
          <w:tcPr>
            <w:tcW w:w="2569"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10"/>
                <w:sz w:val="12"/>
                <w:szCs w:val="12"/>
              </w:rPr>
              <w:t>5</w:t>
            </w:r>
          </w:p>
        </w:tc>
        <w:tc>
          <w:tcPr>
            <w:tcW w:w="2539"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10"/>
                <w:sz w:val="12"/>
                <w:szCs w:val="12"/>
              </w:rPr>
              <w:t>6</w:t>
            </w:r>
          </w:p>
        </w:tc>
      </w:tr>
      <w:tr w:rsidR="003F0094" w:rsidRPr="00FC4C9D" w:rsidTr="00FC4C9D">
        <w:trPr>
          <w:trHeight w:val="20"/>
        </w:trPr>
        <w:tc>
          <w:tcPr>
            <w:tcW w:w="11350" w:type="dxa"/>
            <w:gridSpan w:val="6"/>
            <w:vAlign w:val="center"/>
          </w:tcPr>
          <w:p w:rsidR="003F0094" w:rsidRPr="00FC4C9D" w:rsidRDefault="00543527" w:rsidP="00FC4C9D">
            <w:pPr>
              <w:pStyle w:val="TableParagraph"/>
              <w:jc w:val="center"/>
              <w:rPr>
                <w:rFonts w:ascii="Arial" w:hAnsi="Arial" w:cs="Arial"/>
                <w:b/>
                <w:sz w:val="12"/>
                <w:szCs w:val="12"/>
              </w:rPr>
            </w:pPr>
            <w:r w:rsidRPr="00543527">
              <w:rPr>
                <w:rFonts w:ascii="Arial" w:hAnsi="Arial" w:cs="Arial"/>
                <w:b/>
                <w:noProof/>
                <w:sz w:val="12"/>
                <w:szCs w:val="12"/>
                <w:lang w:eastAsia="ru-RU"/>
              </w:rPr>
              <w:pict>
                <v:group id="docshapegroup1" o:spid="_x0000_s1028" style="position:absolute;left:0;text-align:left;margin-left:112.8pt;margin-top:11.7pt;width:3.4pt;height:.5pt;z-index:-251656192;mso-position-horizontal-relative:text;mso-position-vertical-relative:text" coordorigin="2256,234" coordsize="68,10">
                  <v:rect id="docshape2" o:spid="_x0000_s1029" style="position:absolute;left:2256;top:234;width:68;height:10" fillcolor="black" stroked="f"/>
                </v:group>
              </w:pict>
            </w:r>
            <w:r w:rsidR="003F0094" w:rsidRPr="00FC4C9D">
              <w:rPr>
                <w:rFonts w:ascii="Arial" w:hAnsi="Arial" w:cs="Arial"/>
                <w:b/>
                <w:sz w:val="12"/>
                <w:szCs w:val="12"/>
              </w:rPr>
              <w:t>Часть №</w:t>
            </w:r>
            <w:r w:rsidR="003F0094" w:rsidRPr="00FC4C9D">
              <w:rPr>
                <w:rFonts w:ascii="Arial" w:hAnsi="Arial" w:cs="Arial"/>
                <w:b/>
                <w:spacing w:val="-10"/>
                <w:sz w:val="12"/>
                <w:szCs w:val="12"/>
              </w:rPr>
              <w:t>-</w:t>
            </w:r>
          </w:p>
        </w:tc>
      </w:tr>
      <w:tr w:rsidR="00FC4C9D" w:rsidRPr="00FC4C9D" w:rsidTr="00FC4C9D">
        <w:trPr>
          <w:trHeight w:val="20"/>
        </w:trPr>
        <w:tc>
          <w:tcPr>
            <w:tcW w:w="170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10"/>
                <w:sz w:val="12"/>
                <w:szCs w:val="12"/>
              </w:rPr>
              <w:t>-</w:t>
            </w:r>
          </w:p>
        </w:tc>
        <w:tc>
          <w:tcPr>
            <w:tcW w:w="1134"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10"/>
                <w:sz w:val="12"/>
                <w:szCs w:val="12"/>
              </w:rPr>
              <w:t>-</w:t>
            </w:r>
          </w:p>
        </w:tc>
        <w:tc>
          <w:tcPr>
            <w:tcW w:w="127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10"/>
                <w:sz w:val="12"/>
                <w:szCs w:val="12"/>
              </w:rPr>
              <w:t>-</w:t>
            </w:r>
          </w:p>
        </w:tc>
        <w:tc>
          <w:tcPr>
            <w:tcW w:w="2126"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10"/>
                <w:sz w:val="12"/>
                <w:szCs w:val="12"/>
              </w:rPr>
              <w:t>-</w:t>
            </w:r>
          </w:p>
        </w:tc>
        <w:tc>
          <w:tcPr>
            <w:tcW w:w="2569"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10"/>
                <w:sz w:val="12"/>
                <w:szCs w:val="12"/>
              </w:rPr>
              <w:t>-</w:t>
            </w:r>
          </w:p>
        </w:tc>
        <w:tc>
          <w:tcPr>
            <w:tcW w:w="2539" w:type="dxa"/>
            <w:vAlign w:val="center"/>
          </w:tcPr>
          <w:p w:rsidR="003F0094" w:rsidRPr="00FC4C9D" w:rsidRDefault="003F0094" w:rsidP="00FC4C9D">
            <w:pPr>
              <w:pStyle w:val="TableParagraph"/>
              <w:jc w:val="center"/>
              <w:rPr>
                <w:rFonts w:ascii="Arial" w:hAnsi="Arial" w:cs="Arial"/>
                <w:sz w:val="12"/>
                <w:szCs w:val="12"/>
              </w:rPr>
            </w:pPr>
            <w:r w:rsidRPr="00FC4C9D">
              <w:rPr>
                <w:rFonts w:ascii="Arial" w:hAnsi="Arial" w:cs="Arial"/>
                <w:spacing w:val="-10"/>
                <w:sz w:val="12"/>
                <w:szCs w:val="12"/>
              </w:rPr>
              <w:t>-</w:t>
            </w:r>
          </w:p>
        </w:tc>
      </w:tr>
    </w:tbl>
    <w:p w:rsidR="003F0094" w:rsidRPr="00FC4C9D" w:rsidRDefault="003F0094" w:rsidP="003F0094">
      <w:pPr>
        <w:jc w:val="right"/>
        <w:rPr>
          <w:rFonts w:ascii="Arial" w:hAnsi="Arial" w:cs="Arial"/>
          <w:sz w:val="4"/>
          <w:szCs w:val="4"/>
        </w:rPr>
      </w:pPr>
    </w:p>
    <w:p w:rsidR="003F0094" w:rsidRPr="003F0094" w:rsidRDefault="003F0094" w:rsidP="003F0094">
      <w:pPr>
        <w:jc w:val="center"/>
        <w:rPr>
          <w:rFonts w:ascii="Arial" w:hAnsi="Arial" w:cs="Arial"/>
          <w:sz w:val="16"/>
          <w:szCs w:val="16"/>
        </w:rPr>
      </w:pPr>
      <w:r w:rsidRPr="003F0094">
        <w:rPr>
          <w:rFonts w:ascii="Arial" w:hAnsi="Arial" w:cs="Arial"/>
          <w:noProof/>
          <w:sz w:val="16"/>
          <w:szCs w:val="16"/>
        </w:rPr>
        <w:drawing>
          <wp:inline distT="0" distB="0" distL="0" distR="0">
            <wp:extent cx="6015991" cy="4602480"/>
            <wp:effectExtent l="19050" t="0" r="3809"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srcRect/>
                    <a:stretch>
                      <a:fillRect/>
                    </a:stretch>
                  </pic:blipFill>
                  <pic:spPr bwMode="auto">
                    <a:xfrm>
                      <a:off x="0" y="0"/>
                      <a:ext cx="6019163" cy="4604907"/>
                    </a:xfrm>
                    <a:prstGeom prst="rect">
                      <a:avLst/>
                    </a:prstGeom>
                    <a:noFill/>
                    <a:ln w="9525">
                      <a:noFill/>
                      <a:miter lim="800000"/>
                      <a:headEnd/>
                      <a:tailEnd/>
                    </a:ln>
                  </pic:spPr>
                </pic:pic>
              </a:graphicData>
            </a:graphic>
          </wp:inline>
        </w:drawing>
      </w:r>
    </w:p>
    <w:p w:rsidR="005F02C1" w:rsidRDefault="005F02C1" w:rsidP="00FC4C9D">
      <w:pPr>
        <w:jc w:val="center"/>
        <w:rPr>
          <w:rFonts w:ascii="Arial" w:hAnsi="Arial" w:cs="Arial"/>
          <w:b/>
          <w:sz w:val="16"/>
          <w:szCs w:val="16"/>
        </w:rPr>
      </w:pPr>
    </w:p>
    <w:p w:rsidR="00FC4C9D" w:rsidRPr="00FC4C9D" w:rsidRDefault="00FC4C9D" w:rsidP="00FC4C9D">
      <w:pPr>
        <w:jc w:val="center"/>
        <w:rPr>
          <w:rFonts w:ascii="Arial" w:hAnsi="Arial" w:cs="Arial"/>
          <w:b/>
          <w:sz w:val="16"/>
          <w:szCs w:val="16"/>
        </w:rPr>
      </w:pPr>
      <w:r w:rsidRPr="00FC4C9D">
        <w:rPr>
          <w:rFonts w:ascii="Arial" w:hAnsi="Arial" w:cs="Arial"/>
          <w:b/>
          <w:sz w:val="16"/>
          <w:szCs w:val="16"/>
        </w:rPr>
        <w:lastRenderedPageBreak/>
        <w:t>АДМИНИСТРАЦИЯ ВАЛДАЙСКОГО МУНИЦИПАЛЬНОГО РАЙОНА</w:t>
      </w:r>
    </w:p>
    <w:p w:rsidR="00FC4C9D" w:rsidRPr="00FC4C9D" w:rsidRDefault="00FC4C9D" w:rsidP="00FC4C9D">
      <w:pPr>
        <w:jc w:val="center"/>
        <w:rPr>
          <w:rFonts w:ascii="Arial" w:hAnsi="Arial" w:cs="Arial"/>
          <w:sz w:val="16"/>
          <w:szCs w:val="16"/>
        </w:rPr>
      </w:pPr>
      <w:r w:rsidRPr="00FC4C9D">
        <w:rPr>
          <w:rFonts w:ascii="Arial" w:hAnsi="Arial" w:cs="Arial"/>
          <w:sz w:val="16"/>
          <w:szCs w:val="16"/>
        </w:rPr>
        <w:t>П О С Т А Н О В Л Е Н И Е</w:t>
      </w:r>
    </w:p>
    <w:p w:rsidR="00FC4C9D" w:rsidRPr="00FC4C9D" w:rsidRDefault="00FC4C9D" w:rsidP="00FC4C9D">
      <w:pPr>
        <w:jc w:val="center"/>
        <w:rPr>
          <w:rFonts w:ascii="Arial" w:hAnsi="Arial" w:cs="Arial"/>
          <w:sz w:val="16"/>
          <w:szCs w:val="16"/>
        </w:rPr>
      </w:pPr>
      <w:r w:rsidRPr="00FC4C9D">
        <w:rPr>
          <w:rFonts w:ascii="Arial" w:hAnsi="Arial" w:cs="Arial"/>
          <w:sz w:val="16"/>
          <w:szCs w:val="16"/>
        </w:rPr>
        <w:t>10.01.2025 № 31</w:t>
      </w:r>
    </w:p>
    <w:p w:rsidR="00FC4C9D" w:rsidRDefault="00FC4C9D" w:rsidP="00FC4C9D">
      <w:pPr>
        <w:jc w:val="center"/>
        <w:rPr>
          <w:rFonts w:ascii="Arial" w:hAnsi="Arial" w:cs="Arial"/>
          <w:b/>
          <w:sz w:val="16"/>
          <w:szCs w:val="16"/>
        </w:rPr>
      </w:pPr>
      <w:r w:rsidRPr="00FC4C9D">
        <w:rPr>
          <w:rFonts w:ascii="Arial" w:hAnsi="Arial" w:cs="Arial"/>
          <w:b/>
          <w:sz w:val="16"/>
          <w:szCs w:val="16"/>
        </w:rPr>
        <w:t>Об установлении</w:t>
      </w:r>
      <w:r>
        <w:rPr>
          <w:rFonts w:ascii="Arial" w:hAnsi="Arial" w:cs="Arial"/>
          <w:b/>
          <w:sz w:val="16"/>
          <w:szCs w:val="16"/>
        </w:rPr>
        <w:t xml:space="preserve"> </w:t>
      </w:r>
      <w:r w:rsidRPr="00FC4C9D">
        <w:rPr>
          <w:rFonts w:ascii="Arial" w:hAnsi="Arial" w:cs="Arial"/>
          <w:b/>
          <w:sz w:val="16"/>
          <w:szCs w:val="16"/>
        </w:rPr>
        <w:t>публичного сервитута</w:t>
      </w:r>
    </w:p>
    <w:p w:rsidR="00FC4C9D" w:rsidRPr="00FC4C9D" w:rsidRDefault="00FC4C9D" w:rsidP="00FC4C9D">
      <w:pPr>
        <w:jc w:val="center"/>
        <w:rPr>
          <w:rFonts w:ascii="Arial" w:hAnsi="Arial" w:cs="Arial"/>
          <w:b/>
          <w:sz w:val="4"/>
          <w:szCs w:val="4"/>
        </w:rPr>
      </w:pPr>
    </w:p>
    <w:p w:rsidR="00FC4C9D" w:rsidRPr="00FC4C9D" w:rsidRDefault="00FC4C9D" w:rsidP="00FC4C9D">
      <w:pPr>
        <w:pStyle w:val="ac"/>
        <w:ind w:firstLine="284"/>
        <w:jc w:val="both"/>
        <w:rPr>
          <w:rFonts w:ascii="Arial" w:hAnsi="Arial" w:cs="Arial"/>
          <w:sz w:val="16"/>
          <w:szCs w:val="16"/>
        </w:rPr>
      </w:pPr>
      <w:r w:rsidRPr="00FC4C9D">
        <w:rPr>
          <w:rFonts w:ascii="Arial" w:hAnsi="Arial" w:cs="Arial"/>
          <w:sz w:val="16"/>
          <w:szCs w:val="16"/>
        </w:rPr>
        <w:t>Руководствуясь пунктом 2 статьи 3.3 Федерального закона от 25 октября 2001 года № 137-ФЗ «О введении в действие Земельного кодекса Российской Федерации», статьёй 23, пунктом 1 статьи 39.37, пунктом 5 статьи 39.38, статьёй 39.39, пунктом 1 статьи 39.43, статьёй 39.45, статьёй 39.50 Земельного кодекса Российской Федерации, приказом Росреестра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акционерного общества «Газпром газораспределение Великий Новгород» (далее – АО «Газпром газораспределение Великий Новгород») ИНН: 5321039753, ОГРН: 1025300780812 (юридический адрес: 173015, Новгородская область, г. Великий Новгород, ул. Загородная, д. 2, к. 2), публикации на официальном сайте муниципального образования от 25.12.2024 и ввиду отсутствия заявлений иных лиц, являющихся правообладателями земельных участков об учете их прав (обременений прав), Администрация Валдайского муниципального района</w:t>
      </w:r>
      <w:r w:rsidRPr="00FC4C9D">
        <w:rPr>
          <w:rFonts w:ascii="Arial" w:hAnsi="Arial" w:cs="Arial"/>
          <w:color w:val="FF0000"/>
          <w:sz w:val="16"/>
          <w:szCs w:val="16"/>
        </w:rPr>
        <w:t xml:space="preserve"> </w:t>
      </w:r>
      <w:r w:rsidRPr="00FC4C9D">
        <w:rPr>
          <w:rFonts w:ascii="Arial" w:hAnsi="Arial" w:cs="Arial"/>
          <w:b/>
          <w:sz w:val="16"/>
          <w:szCs w:val="16"/>
        </w:rPr>
        <w:t>ПОСТАНОВЛЯЕТ:</w:t>
      </w:r>
    </w:p>
    <w:p w:rsidR="00FC4C9D" w:rsidRPr="00FC4C9D" w:rsidRDefault="00FC4C9D" w:rsidP="00FC4C9D">
      <w:pPr>
        <w:pStyle w:val="ac"/>
        <w:ind w:firstLine="284"/>
        <w:jc w:val="both"/>
        <w:rPr>
          <w:rFonts w:ascii="Arial" w:hAnsi="Arial" w:cs="Arial"/>
          <w:sz w:val="16"/>
          <w:szCs w:val="16"/>
        </w:rPr>
      </w:pPr>
      <w:r w:rsidRPr="00FC4C9D">
        <w:rPr>
          <w:rFonts w:ascii="Arial" w:hAnsi="Arial" w:cs="Arial"/>
          <w:sz w:val="16"/>
          <w:szCs w:val="16"/>
        </w:rPr>
        <w:t xml:space="preserve">1. Установить в интересах АО «Газпром газораспределение Великий Новгород» публичный сервитут на срок 49 лет для использования земель и земельных участков </w:t>
      </w:r>
      <w:r w:rsidRPr="00FC4C9D">
        <w:rPr>
          <w:rFonts w:ascii="Arial" w:hAnsi="Arial" w:cs="Arial"/>
          <w:bCs/>
          <w:sz w:val="16"/>
          <w:szCs w:val="16"/>
        </w:rPr>
        <w:t xml:space="preserve">в целях строительства, реконструкции, эксплуатации, капитального ремонта линейного объекта системы газоснабжения – </w:t>
      </w:r>
      <w:r w:rsidRPr="00FC4C9D">
        <w:rPr>
          <w:rFonts w:ascii="Arial" w:hAnsi="Arial" w:cs="Arial"/>
          <w:sz w:val="16"/>
          <w:szCs w:val="16"/>
        </w:rPr>
        <w:t>газопровод к нежилой хозяйственной постройке по адресу: Новгородская область, Валдайский район, д. Ящерово, ул. Невская, строение 30, КН ЗУ 53:03:1203001:716, в соответствии с пунктом 1 статьи 39.37 Земельного кодекса Российской Федерации, по перечню земель и земельных участков согласно приложению 1 к настоящему постановлению.</w:t>
      </w:r>
    </w:p>
    <w:p w:rsidR="00FC4C9D" w:rsidRPr="00FC4C9D" w:rsidRDefault="00FC4C9D" w:rsidP="00FC4C9D">
      <w:pPr>
        <w:pStyle w:val="ac"/>
        <w:ind w:firstLine="284"/>
        <w:jc w:val="both"/>
        <w:rPr>
          <w:rFonts w:ascii="Arial" w:hAnsi="Arial" w:cs="Arial"/>
          <w:sz w:val="16"/>
          <w:szCs w:val="16"/>
        </w:rPr>
      </w:pPr>
      <w:r w:rsidRPr="00FC4C9D">
        <w:rPr>
          <w:rFonts w:ascii="Arial" w:hAnsi="Arial" w:cs="Arial"/>
          <w:sz w:val="16"/>
          <w:szCs w:val="16"/>
        </w:rPr>
        <w:t>2. Утвердить границы публичного сервитута согласно приложению 2 к настоящему постановлению.</w:t>
      </w:r>
    </w:p>
    <w:p w:rsidR="00FC4C9D" w:rsidRPr="00FC4C9D" w:rsidRDefault="00FC4C9D" w:rsidP="00FC4C9D">
      <w:pPr>
        <w:pStyle w:val="ac"/>
        <w:ind w:firstLine="284"/>
        <w:jc w:val="both"/>
        <w:rPr>
          <w:rFonts w:ascii="Arial" w:hAnsi="Arial" w:cs="Arial"/>
          <w:sz w:val="16"/>
          <w:szCs w:val="16"/>
        </w:rPr>
      </w:pPr>
      <w:r w:rsidRPr="00FC4C9D">
        <w:rPr>
          <w:rFonts w:ascii="Arial" w:hAnsi="Arial" w:cs="Arial"/>
          <w:sz w:val="16"/>
          <w:szCs w:val="16"/>
        </w:rPr>
        <w:t>3. Срок, в течение которого использование земельного участка (его части) и (или) расположенных на них объектов недвижимого имущества в соответствии с их разрешенным использованием будет в соответствии с подпунктом 4 пункта 1 статьи 39.41 Земельного кодекса Российской Федерации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составит 2 месяца.</w:t>
      </w:r>
    </w:p>
    <w:p w:rsidR="00FC4C9D" w:rsidRPr="00FC4C9D" w:rsidRDefault="00FC4C9D" w:rsidP="00FC4C9D">
      <w:pPr>
        <w:pStyle w:val="ac"/>
        <w:ind w:firstLine="284"/>
        <w:jc w:val="both"/>
        <w:rPr>
          <w:rFonts w:ascii="Arial" w:hAnsi="Arial" w:cs="Arial"/>
          <w:sz w:val="16"/>
          <w:szCs w:val="16"/>
        </w:rPr>
      </w:pPr>
      <w:r w:rsidRPr="00FC4C9D">
        <w:rPr>
          <w:rFonts w:ascii="Arial" w:hAnsi="Arial" w:cs="Arial"/>
          <w:sz w:val="16"/>
          <w:szCs w:val="16"/>
        </w:rPr>
        <w:t>4.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20 ноября 2000 года № 878 «Об утверждении Правил охраны газораспределительных сетей».</w:t>
      </w:r>
    </w:p>
    <w:p w:rsidR="00FC4C9D" w:rsidRPr="00FC4C9D" w:rsidRDefault="00FC4C9D" w:rsidP="00FC4C9D">
      <w:pPr>
        <w:pStyle w:val="ac"/>
        <w:ind w:firstLine="284"/>
        <w:jc w:val="both"/>
        <w:rPr>
          <w:rFonts w:ascii="Arial" w:hAnsi="Arial" w:cs="Arial"/>
          <w:sz w:val="16"/>
          <w:szCs w:val="16"/>
        </w:rPr>
      </w:pPr>
      <w:r w:rsidRPr="00FC4C9D">
        <w:rPr>
          <w:rFonts w:ascii="Arial" w:hAnsi="Arial" w:cs="Arial"/>
          <w:sz w:val="16"/>
          <w:szCs w:val="16"/>
        </w:rPr>
        <w:t>5. Установить свободный график проведения работ при осуществлении деятельности, для обеспечения которой устанавливается публичный сервитут, в отношении земель, государственная собственность на которые не разграничена, с учётом требований действующего законодательства Российской Федерации.</w:t>
      </w:r>
    </w:p>
    <w:p w:rsidR="00FC4C9D" w:rsidRPr="00FC4C9D" w:rsidRDefault="00FC4C9D" w:rsidP="00FC4C9D">
      <w:pPr>
        <w:pStyle w:val="ac"/>
        <w:ind w:firstLine="284"/>
        <w:jc w:val="both"/>
        <w:rPr>
          <w:rFonts w:ascii="Arial" w:hAnsi="Arial" w:cs="Arial"/>
          <w:sz w:val="16"/>
          <w:szCs w:val="16"/>
        </w:rPr>
      </w:pPr>
      <w:r w:rsidRPr="00FC4C9D">
        <w:rPr>
          <w:rFonts w:ascii="Arial" w:hAnsi="Arial" w:cs="Arial"/>
          <w:sz w:val="16"/>
          <w:szCs w:val="16"/>
        </w:rPr>
        <w:t>6. Расчет платы за публичный сервитут в отношении земельных участков,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 производится в соответствии с пунктом 7 статьи 39.46 Земельного кодекса Российской Федерации.</w:t>
      </w:r>
    </w:p>
    <w:p w:rsidR="00FC4C9D" w:rsidRPr="00FC4C9D" w:rsidRDefault="00FC4C9D" w:rsidP="00FC4C9D">
      <w:pPr>
        <w:pStyle w:val="ac"/>
        <w:ind w:firstLine="284"/>
        <w:jc w:val="both"/>
        <w:rPr>
          <w:rFonts w:ascii="Arial" w:hAnsi="Arial" w:cs="Arial"/>
          <w:bCs/>
          <w:sz w:val="16"/>
          <w:szCs w:val="16"/>
        </w:rPr>
      </w:pPr>
      <w:r w:rsidRPr="00FC4C9D">
        <w:rPr>
          <w:rFonts w:ascii="Arial" w:hAnsi="Arial" w:cs="Arial"/>
          <w:sz w:val="16"/>
          <w:szCs w:val="16"/>
        </w:rPr>
        <w:t xml:space="preserve">АО «Газпром газораспределение Великий Новгород» в соответствии с главой </w:t>
      </w:r>
      <w:r w:rsidRPr="00FC4C9D">
        <w:rPr>
          <w:rFonts w:ascii="Arial" w:hAnsi="Arial" w:cs="Arial"/>
          <w:sz w:val="16"/>
          <w:szCs w:val="16"/>
          <w:lang w:val="en-US"/>
        </w:rPr>
        <w:t>VII</w:t>
      </w:r>
      <w:r w:rsidRPr="00FC4C9D">
        <w:rPr>
          <w:rFonts w:ascii="Arial" w:hAnsi="Arial" w:cs="Arial"/>
          <w:sz w:val="16"/>
          <w:szCs w:val="16"/>
        </w:rPr>
        <w:t xml:space="preserve"> Земельного кодекса Российской Федерации обязано заключить в письменной форме соглашения об осуществлении публичного сервитута с землепользователем земельного участка с кадастровым номером </w:t>
      </w:r>
      <w:r w:rsidRPr="00FC4C9D">
        <w:rPr>
          <w:rFonts w:ascii="Arial" w:hAnsi="Arial" w:cs="Arial"/>
          <w:bCs/>
          <w:sz w:val="16"/>
          <w:szCs w:val="16"/>
        </w:rPr>
        <w:t xml:space="preserve"> 53:03:1203001:661, в которых будет определён размер платы за публичный сервитут, порядок и срок её внесения.</w:t>
      </w:r>
    </w:p>
    <w:p w:rsidR="00FC4C9D" w:rsidRPr="00FC4C9D" w:rsidRDefault="00FC4C9D" w:rsidP="00FC4C9D">
      <w:pPr>
        <w:pStyle w:val="ac"/>
        <w:ind w:firstLine="284"/>
        <w:jc w:val="both"/>
        <w:rPr>
          <w:rFonts w:ascii="Arial" w:hAnsi="Arial" w:cs="Arial"/>
          <w:sz w:val="16"/>
          <w:szCs w:val="16"/>
        </w:rPr>
      </w:pPr>
      <w:r w:rsidRPr="00FC4C9D">
        <w:rPr>
          <w:rFonts w:ascii="Arial" w:hAnsi="Arial" w:cs="Arial"/>
          <w:bCs/>
          <w:sz w:val="16"/>
          <w:szCs w:val="16"/>
        </w:rPr>
        <w:t>6.1. </w:t>
      </w:r>
      <w:r w:rsidRPr="00FC4C9D">
        <w:rPr>
          <w:rFonts w:ascii="Arial" w:hAnsi="Arial" w:cs="Arial"/>
          <w:sz w:val="16"/>
          <w:szCs w:val="16"/>
        </w:rPr>
        <w:t>В соответствии с пунктом 4 статьи 39.46 Земельного кодекса Российской Федерации плата за публичный сервитут в отношении земельных участков, находящихся в государственной или муниципальной собственности и не обремененного правами третьих лиц, устанавливается в размере 0,01 процента кадастровой стоимости такого земельного участка за каждый год использования этого земельного участка. При этом плата за публичный сервитут, установленный на три года и более, не может быть менее чем 0,1 процента кадастровой стоимости земельного участка, обремененного сервитутом, за весь срок сервитута.</w:t>
      </w:r>
    </w:p>
    <w:p w:rsidR="00FC4C9D" w:rsidRPr="00FC4C9D" w:rsidRDefault="00FC4C9D" w:rsidP="00FC4C9D">
      <w:pPr>
        <w:autoSpaceDE w:val="0"/>
        <w:autoSpaceDN w:val="0"/>
        <w:adjustRightInd w:val="0"/>
        <w:ind w:firstLine="284"/>
        <w:jc w:val="both"/>
        <w:rPr>
          <w:rFonts w:ascii="Arial" w:hAnsi="Arial" w:cs="Arial"/>
          <w:sz w:val="16"/>
          <w:szCs w:val="16"/>
        </w:rPr>
      </w:pPr>
      <w:r w:rsidRPr="00FC4C9D">
        <w:rPr>
          <w:rFonts w:ascii="Arial" w:hAnsi="Arial" w:cs="Arial"/>
          <w:sz w:val="16"/>
          <w:szCs w:val="16"/>
        </w:rPr>
        <w:t>6.2. Расчет платы за публичный сервитут в отношении земельных участков, находящихся в государственной или муниципальной собственности и не обремененных правами третьих лиц, осуществляется по формуле:</w:t>
      </w:r>
    </w:p>
    <w:p w:rsidR="00FC4C9D" w:rsidRPr="00FC4C9D" w:rsidRDefault="00FC4C9D" w:rsidP="00FC4C9D">
      <w:pPr>
        <w:autoSpaceDE w:val="0"/>
        <w:autoSpaceDN w:val="0"/>
        <w:adjustRightInd w:val="0"/>
        <w:jc w:val="center"/>
        <w:outlineLvl w:val="0"/>
        <w:rPr>
          <w:rFonts w:ascii="Arial" w:hAnsi="Arial" w:cs="Arial"/>
          <w:sz w:val="16"/>
          <w:szCs w:val="16"/>
        </w:rPr>
      </w:pPr>
      <w:r w:rsidRPr="00FC4C9D">
        <w:rPr>
          <w:rFonts w:ascii="Arial" w:hAnsi="Arial" w:cs="Arial"/>
          <w:sz w:val="16"/>
          <w:szCs w:val="16"/>
        </w:rPr>
        <w:t xml:space="preserve">ППС = </w:t>
      </w:r>
      <w:r w:rsidRPr="00FC4C9D">
        <w:rPr>
          <w:rFonts w:ascii="Arial" w:hAnsi="Arial" w:cs="Arial"/>
          <w:sz w:val="16"/>
          <w:szCs w:val="16"/>
          <w:lang w:val="en-US"/>
        </w:rPr>
        <w:t>S</w:t>
      </w:r>
      <w:r w:rsidRPr="00FC4C9D">
        <w:rPr>
          <w:rFonts w:ascii="Arial" w:hAnsi="Arial" w:cs="Arial"/>
          <w:sz w:val="16"/>
          <w:szCs w:val="16"/>
        </w:rPr>
        <w:t>зу х КС х 0,01% х С, где:</w:t>
      </w:r>
    </w:p>
    <w:tbl>
      <w:tblPr>
        <w:tblW w:w="4945" w:type="pct"/>
        <w:tblLook w:val="04A0"/>
      </w:tblPr>
      <w:tblGrid>
        <w:gridCol w:w="976"/>
        <w:gridCol w:w="386"/>
        <w:gridCol w:w="10067"/>
      </w:tblGrid>
      <w:tr w:rsidR="00FC4C9D" w:rsidRPr="00FC4C9D" w:rsidTr="00FC4C9D">
        <w:tc>
          <w:tcPr>
            <w:tcW w:w="427" w:type="pct"/>
            <w:shd w:val="clear" w:color="auto" w:fill="auto"/>
          </w:tcPr>
          <w:p w:rsidR="00FC4C9D" w:rsidRPr="00FC4C9D" w:rsidRDefault="00FC4C9D" w:rsidP="00FC4C9D">
            <w:pPr>
              <w:autoSpaceDE w:val="0"/>
              <w:autoSpaceDN w:val="0"/>
              <w:adjustRightInd w:val="0"/>
              <w:ind w:firstLine="284"/>
              <w:jc w:val="both"/>
              <w:outlineLvl w:val="0"/>
              <w:rPr>
                <w:rFonts w:ascii="Arial" w:hAnsi="Arial" w:cs="Arial"/>
                <w:sz w:val="16"/>
                <w:szCs w:val="16"/>
              </w:rPr>
            </w:pPr>
            <w:r w:rsidRPr="00FC4C9D">
              <w:rPr>
                <w:rFonts w:ascii="Arial" w:hAnsi="Arial" w:cs="Arial"/>
                <w:sz w:val="16"/>
                <w:szCs w:val="16"/>
              </w:rPr>
              <w:t>ППС</w:t>
            </w:r>
          </w:p>
        </w:tc>
        <w:tc>
          <w:tcPr>
            <w:tcW w:w="169" w:type="pct"/>
            <w:shd w:val="clear" w:color="auto" w:fill="auto"/>
          </w:tcPr>
          <w:p w:rsidR="00FC4C9D" w:rsidRPr="00FC4C9D" w:rsidRDefault="00FC4C9D" w:rsidP="004B0CA3">
            <w:pPr>
              <w:autoSpaceDE w:val="0"/>
              <w:autoSpaceDN w:val="0"/>
              <w:adjustRightInd w:val="0"/>
              <w:jc w:val="both"/>
              <w:outlineLvl w:val="0"/>
              <w:rPr>
                <w:rFonts w:ascii="Arial" w:hAnsi="Arial" w:cs="Arial"/>
                <w:sz w:val="16"/>
                <w:szCs w:val="16"/>
              </w:rPr>
            </w:pPr>
            <w:r w:rsidRPr="00FC4C9D">
              <w:rPr>
                <w:rFonts w:ascii="Arial" w:hAnsi="Arial" w:cs="Arial"/>
                <w:sz w:val="16"/>
                <w:szCs w:val="16"/>
              </w:rPr>
              <w:t>-</w:t>
            </w:r>
          </w:p>
        </w:tc>
        <w:tc>
          <w:tcPr>
            <w:tcW w:w="4405" w:type="pct"/>
            <w:shd w:val="clear" w:color="auto" w:fill="auto"/>
          </w:tcPr>
          <w:p w:rsidR="00FC4C9D" w:rsidRPr="00FC4C9D" w:rsidRDefault="00FC4C9D" w:rsidP="004B0CA3">
            <w:pPr>
              <w:autoSpaceDE w:val="0"/>
              <w:autoSpaceDN w:val="0"/>
              <w:adjustRightInd w:val="0"/>
              <w:jc w:val="both"/>
              <w:outlineLvl w:val="0"/>
              <w:rPr>
                <w:rFonts w:ascii="Arial" w:hAnsi="Arial" w:cs="Arial"/>
                <w:sz w:val="16"/>
                <w:szCs w:val="16"/>
              </w:rPr>
            </w:pPr>
            <w:r w:rsidRPr="00FC4C9D">
              <w:rPr>
                <w:rFonts w:ascii="Arial" w:hAnsi="Arial" w:cs="Arial"/>
                <w:sz w:val="16"/>
                <w:szCs w:val="16"/>
              </w:rPr>
              <w:t>плата за публичный сервитут;</w:t>
            </w:r>
          </w:p>
        </w:tc>
      </w:tr>
      <w:tr w:rsidR="00FC4C9D" w:rsidRPr="00FC4C9D" w:rsidTr="00FC4C9D">
        <w:tc>
          <w:tcPr>
            <w:tcW w:w="427" w:type="pct"/>
            <w:shd w:val="clear" w:color="auto" w:fill="auto"/>
          </w:tcPr>
          <w:p w:rsidR="00FC4C9D" w:rsidRPr="00FC4C9D" w:rsidRDefault="00FC4C9D" w:rsidP="00FC4C9D">
            <w:pPr>
              <w:autoSpaceDE w:val="0"/>
              <w:autoSpaceDN w:val="0"/>
              <w:adjustRightInd w:val="0"/>
              <w:ind w:firstLine="284"/>
              <w:jc w:val="both"/>
              <w:outlineLvl w:val="0"/>
              <w:rPr>
                <w:rFonts w:ascii="Arial" w:hAnsi="Arial" w:cs="Arial"/>
                <w:sz w:val="16"/>
                <w:szCs w:val="16"/>
              </w:rPr>
            </w:pPr>
            <w:r w:rsidRPr="00FC4C9D">
              <w:rPr>
                <w:rFonts w:ascii="Arial" w:hAnsi="Arial" w:cs="Arial"/>
                <w:sz w:val="16"/>
                <w:szCs w:val="16"/>
                <w:lang w:val="en-US"/>
              </w:rPr>
              <w:t>S</w:t>
            </w:r>
            <w:r w:rsidRPr="00FC4C9D">
              <w:rPr>
                <w:rFonts w:ascii="Arial" w:hAnsi="Arial" w:cs="Arial"/>
                <w:sz w:val="16"/>
                <w:szCs w:val="16"/>
              </w:rPr>
              <w:t>зу</w:t>
            </w:r>
          </w:p>
        </w:tc>
        <w:tc>
          <w:tcPr>
            <w:tcW w:w="169" w:type="pct"/>
            <w:shd w:val="clear" w:color="auto" w:fill="auto"/>
          </w:tcPr>
          <w:p w:rsidR="00FC4C9D" w:rsidRPr="00FC4C9D" w:rsidRDefault="00FC4C9D" w:rsidP="004B0CA3">
            <w:pPr>
              <w:autoSpaceDE w:val="0"/>
              <w:autoSpaceDN w:val="0"/>
              <w:adjustRightInd w:val="0"/>
              <w:jc w:val="both"/>
              <w:outlineLvl w:val="0"/>
              <w:rPr>
                <w:rFonts w:ascii="Arial" w:hAnsi="Arial" w:cs="Arial"/>
                <w:sz w:val="16"/>
                <w:szCs w:val="16"/>
              </w:rPr>
            </w:pPr>
            <w:r w:rsidRPr="00FC4C9D">
              <w:rPr>
                <w:rFonts w:ascii="Arial" w:hAnsi="Arial" w:cs="Arial"/>
                <w:sz w:val="16"/>
                <w:szCs w:val="16"/>
              </w:rPr>
              <w:t>-</w:t>
            </w:r>
          </w:p>
        </w:tc>
        <w:tc>
          <w:tcPr>
            <w:tcW w:w="4405" w:type="pct"/>
            <w:shd w:val="clear" w:color="auto" w:fill="auto"/>
          </w:tcPr>
          <w:p w:rsidR="00FC4C9D" w:rsidRPr="00FC4C9D" w:rsidRDefault="00FC4C9D" w:rsidP="004B0CA3">
            <w:pPr>
              <w:autoSpaceDE w:val="0"/>
              <w:autoSpaceDN w:val="0"/>
              <w:adjustRightInd w:val="0"/>
              <w:jc w:val="both"/>
              <w:outlineLvl w:val="0"/>
              <w:rPr>
                <w:rFonts w:ascii="Arial" w:hAnsi="Arial" w:cs="Arial"/>
                <w:sz w:val="16"/>
                <w:szCs w:val="16"/>
              </w:rPr>
            </w:pPr>
            <w:r w:rsidRPr="00FC4C9D">
              <w:rPr>
                <w:rFonts w:ascii="Arial" w:hAnsi="Arial" w:cs="Arial"/>
                <w:sz w:val="16"/>
                <w:szCs w:val="16"/>
              </w:rPr>
              <w:t>площадь земель, обремененных сервитутом;</w:t>
            </w:r>
          </w:p>
        </w:tc>
      </w:tr>
      <w:tr w:rsidR="00FC4C9D" w:rsidRPr="00FC4C9D" w:rsidTr="00FC4C9D">
        <w:tc>
          <w:tcPr>
            <w:tcW w:w="427" w:type="pct"/>
            <w:shd w:val="clear" w:color="auto" w:fill="auto"/>
          </w:tcPr>
          <w:p w:rsidR="00FC4C9D" w:rsidRPr="00FC4C9D" w:rsidRDefault="00FC4C9D" w:rsidP="00FC4C9D">
            <w:pPr>
              <w:autoSpaceDE w:val="0"/>
              <w:autoSpaceDN w:val="0"/>
              <w:adjustRightInd w:val="0"/>
              <w:ind w:firstLine="284"/>
              <w:jc w:val="both"/>
              <w:outlineLvl w:val="0"/>
              <w:rPr>
                <w:rFonts w:ascii="Arial" w:hAnsi="Arial" w:cs="Arial"/>
                <w:sz w:val="16"/>
                <w:szCs w:val="16"/>
              </w:rPr>
            </w:pPr>
            <w:r w:rsidRPr="00FC4C9D">
              <w:rPr>
                <w:rFonts w:ascii="Arial" w:hAnsi="Arial" w:cs="Arial"/>
                <w:sz w:val="16"/>
                <w:szCs w:val="16"/>
              </w:rPr>
              <w:t>КС</w:t>
            </w:r>
          </w:p>
        </w:tc>
        <w:tc>
          <w:tcPr>
            <w:tcW w:w="169" w:type="pct"/>
            <w:shd w:val="clear" w:color="auto" w:fill="auto"/>
          </w:tcPr>
          <w:p w:rsidR="00FC4C9D" w:rsidRPr="00FC4C9D" w:rsidRDefault="00FC4C9D" w:rsidP="004B0CA3">
            <w:pPr>
              <w:autoSpaceDE w:val="0"/>
              <w:autoSpaceDN w:val="0"/>
              <w:adjustRightInd w:val="0"/>
              <w:jc w:val="both"/>
              <w:outlineLvl w:val="0"/>
              <w:rPr>
                <w:rFonts w:ascii="Arial" w:hAnsi="Arial" w:cs="Arial"/>
                <w:sz w:val="16"/>
                <w:szCs w:val="16"/>
              </w:rPr>
            </w:pPr>
            <w:r w:rsidRPr="00FC4C9D">
              <w:rPr>
                <w:rFonts w:ascii="Arial" w:hAnsi="Arial" w:cs="Arial"/>
                <w:sz w:val="16"/>
                <w:szCs w:val="16"/>
              </w:rPr>
              <w:t>-</w:t>
            </w:r>
          </w:p>
        </w:tc>
        <w:tc>
          <w:tcPr>
            <w:tcW w:w="4405" w:type="pct"/>
            <w:shd w:val="clear" w:color="auto" w:fill="auto"/>
          </w:tcPr>
          <w:p w:rsidR="00FC4C9D" w:rsidRPr="00FC4C9D" w:rsidRDefault="00FC4C9D" w:rsidP="004B0CA3">
            <w:pPr>
              <w:autoSpaceDE w:val="0"/>
              <w:autoSpaceDN w:val="0"/>
              <w:adjustRightInd w:val="0"/>
              <w:jc w:val="both"/>
              <w:outlineLvl w:val="0"/>
              <w:rPr>
                <w:rFonts w:ascii="Arial" w:hAnsi="Arial" w:cs="Arial"/>
                <w:sz w:val="16"/>
                <w:szCs w:val="16"/>
              </w:rPr>
            </w:pPr>
            <w:r w:rsidRPr="00FC4C9D">
              <w:rPr>
                <w:rFonts w:ascii="Arial" w:hAnsi="Arial" w:cs="Arial"/>
                <w:sz w:val="16"/>
                <w:szCs w:val="16"/>
              </w:rPr>
              <w:t xml:space="preserve">средний уровень кадастровой стоимости одного квадратного метра земельных участков соответствующей категории и вида разрешенного использования по муниципальному району, городскому округу Новгородской области, утвержденный в соответствии со </w:t>
            </w:r>
            <w:hyperlink r:id="rId30" w:history="1">
              <w:r w:rsidRPr="00FC4C9D">
                <w:rPr>
                  <w:rStyle w:val="af3"/>
                  <w:rFonts w:ascii="Arial" w:hAnsi="Arial" w:cs="Arial"/>
                  <w:color w:val="000000"/>
                  <w:sz w:val="16"/>
                  <w:szCs w:val="16"/>
                  <w:u w:val="none"/>
                </w:rPr>
                <w:t>статьей 66</w:t>
              </w:r>
            </w:hyperlink>
            <w:r w:rsidRPr="00FC4C9D">
              <w:rPr>
                <w:rFonts w:ascii="Arial" w:hAnsi="Arial" w:cs="Arial"/>
                <w:sz w:val="16"/>
                <w:szCs w:val="16"/>
              </w:rPr>
              <w:t xml:space="preserve"> Земельного кодекса Российской Федерации (руб.); постановлением Министерства строительства, архитектуры и имущественных отношений Новгородской области от 23.11.2022 № 22 (ред. от 14.12.2022) средний уровень кадастровой стоимости 1 кв.м составляет 77,86 руб.;</w:t>
            </w:r>
          </w:p>
        </w:tc>
      </w:tr>
      <w:tr w:rsidR="00FC4C9D" w:rsidRPr="00FC4C9D" w:rsidTr="00FC4C9D">
        <w:tc>
          <w:tcPr>
            <w:tcW w:w="427" w:type="pct"/>
            <w:shd w:val="clear" w:color="auto" w:fill="auto"/>
          </w:tcPr>
          <w:p w:rsidR="00FC4C9D" w:rsidRPr="00FC4C9D" w:rsidRDefault="00FC4C9D" w:rsidP="00FC4C9D">
            <w:pPr>
              <w:autoSpaceDE w:val="0"/>
              <w:autoSpaceDN w:val="0"/>
              <w:adjustRightInd w:val="0"/>
              <w:ind w:firstLine="284"/>
              <w:jc w:val="both"/>
              <w:outlineLvl w:val="0"/>
              <w:rPr>
                <w:rFonts w:ascii="Arial" w:hAnsi="Arial" w:cs="Arial"/>
                <w:sz w:val="16"/>
                <w:szCs w:val="16"/>
              </w:rPr>
            </w:pPr>
            <w:r w:rsidRPr="00FC4C9D">
              <w:rPr>
                <w:rFonts w:ascii="Arial" w:hAnsi="Arial" w:cs="Arial"/>
                <w:sz w:val="16"/>
                <w:szCs w:val="16"/>
              </w:rPr>
              <w:t>0,01</w:t>
            </w:r>
          </w:p>
        </w:tc>
        <w:tc>
          <w:tcPr>
            <w:tcW w:w="169" w:type="pct"/>
            <w:shd w:val="clear" w:color="auto" w:fill="auto"/>
          </w:tcPr>
          <w:p w:rsidR="00FC4C9D" w:rsidRPr="00FC4C9D" w:rsidRDefault="00FC4C9D" w:rsidP="004B0CA3">
            <w:pPr>
              <w:autoSpaceDE w:val="0"/>
              <w:autoSpaceDN w:val="0"/>
              <w:adjustRightInd w:val="0"/>
              <w:jc w:val="both"/>
              <w:outlineLvl w:val="0"/>
              <w:rPr>
                <w:rFonts w:ascii="Arial" w:hAnsi="Arial" w:cs="Arial"/>
                <w:sz w:val="16"/>
                <w:szCs w:val="16"/>
              </w:rPr>
            </w:pPr>
            <w:r w:rsidRPr="00FC4C9D">
              <w:rPr>
                <w:rFonts w:ascii="Arial" w:hAnsi="Arial" w:cs="Arial"/>
                <w:sz w:val="16"/>
                <w:szCs w:val="16"/>
              </w:rPr>
              <w:t>-</w:t>
            </w:r>
          </w:p>
        </w:tc>
        <w:tc>
          <w:tcPr>
            <w:tcW w:w="4405" w:type="pct"/>
            <w:shd w:val="clear" w:color="auto" w:fill="auto"/>
          </w:tcPr>
          <w:p w:rsidR="00FC4C9D" w:rsidRPr="00FC4C9D" w:rsidRDefault="00FC4C9D" w:rsidP="004B0CA3">
            <w:pPr>
              <w:autoSpaceDE w:val="0"/>
              <w:autoSpaceDN w:val="0"/>
              <w:adjustRightInd w:val="0"/>
              <w:jc w:val="both"/>
              <w:outlineLvl w:val="0"/>
              <w:rPr>
                <w:rFonts w:ascii="Arial" w:hAnsi="Arial" w:cs="Arial"/>
                <w:sz w:val="16"/>
                <w:szCs w:val="16"/>
              </w:rPr>
            </w:pPr>
            <w:r w:rsidRPr="00FC4C9D">
              <w:rPr>
                <w:rFonts w:ascii="Arial" w:hAnsi="Arial" w:cs="Arial"/>
                <w:sz w:val="16"/>
                <w:szCs w:val="16"/>
              </w:rPr>
              <w:t>процент от кадастровой стоимости земельного участка;</w:t>
            </w:r>
          </w:p>
        </w:tc>
      </w:tr>
      <w:tr w:rsidR="00FC4C9D" w:rsidRPr="00FC4C9D" w:rsidTr="00FC4C9D">
        <w:tc>
          <w:tcPr>
            <w:tcW w:w="427" w:type="pct"/>
            <w:shd w:val="clear" w:color="auto" w:fill="auto"/>
          </w:tcPr>
          <w:p w:rsidR="00FC4C9D" w:rsidRPr="00FC4C9D" w:rsidRDefault="00FC4C9D" w:rsidP="00FC4C9D">
            <w:pPr>
              <w:autoSpaceDE w:val="0"/>
              <w:autoSpaceDN w:val="0"/>
              <w:adjustRightInd w:val="0"/>
              <w:ind w:firstLine="284"/>
              <w:jc w:val="both"/>
              <w:outlineLvl w:val="0"/>
              <w:rPr>
                <w:rFonts w:ascii="Arial" w:hAnsi="Arial" w:cs="Arial"/>
                <w:sz w:val="16"/>
                <w:szCs w:val="16"/>
              </w:rPr>
            </w:pPr>
            <w:r w:rsidRPr="00FC4C9D">
              <w:rPr>
                <w:rFonts w:ascii="Arial" w:hAnsi="Arial" w:cs="Arial"/>
                <w:sz w:val="16"/>
                <w:szCs w:val="16"/>
              </w:rPr>
              <w:t>С</w:t>
            </w:r>
          </w:p>
        </w:tc>
        <w:tc>
          <w:tcPr>
            <w:tcW w:w="169" w:type="pct"/>
            <w:shd w:val="clear" w:color="auto" w:fill="auto"/>
          </w:tcPr>
          <w:p w:rsidR="00FC4C9D" w:rsidRPr="00FC4C9D" w:rsidRDefault="00FC4C9D" w:rsidP="004B0CA3">
            <w:pPr>
              <w:autoSpaceDE w:val="0"/>
              <w:autoSpaceDN w:val="0"/>
              <w:adjustRightInd w:val="0"/>
              <w:jc w:val="both"/>
              <w:outlineLvl w:val="0"/>
              <w:rPr>
                <w:rFonts w:ascii="Arial" w:hAnsi="Arial" w:cs="Arial"/>
                <w:sz w:val="16"/>
                <w:szCs w:val="16"/>
              </w:rPr>
            </w:pPr>
            <w:r w:rsidRPr="00FC4C9D">
              <w:rPr>
                <w:rFonts w:ascii="Arial" w:hAnsi="Arial" w:cs="Arial"/>
                <w:sz w:val="16"/>
                <w:szCs w:val="16"/>
              </w:rPr>
              <w:t>-</w:t>
            </w:r>
          </w:p>
        </w:tc>
        <w:tc>
          <w:tcPr>
            <w:tcW w:w="4405" w:type="pct"/>
            <w:shd w:val="clear" w:color="auto" w:fill="auto"/>
          </w:tcPr>
          <w:p w:rsidR="00FC4C9D" w:rsidRPr="00FC4C9D" w:rsidRDefault="00FC4C9D" w:rsidP="004B0CA3">
            <w:pPr>
              <w:autoSpaceDE w:val="0"/>
              <w:autoSpaceDN w:val="0"/>
              <w:adjustRightInd w:val="0"/>
              <w:jc w:val="both"/>
              <w:outlineLvl w:val="0"/>
              <w:rPr>
                <w:rFonts w:ascii="Arial" w:hAnsi="Arial" w:cs="Arial"/>
                <w:sz w:val="16"/>
                <w:szCs w:val="16"/>
              </w:rPr>
            </w:pPr>
            <w:r w:rsidRPr="00FC4C9D">
              <w:rPr>
                <w:rFonts w:ascii="Arial" w:hAnsi="Arial" w:cs="Arial"/>
                <w:sz w:val="16"/>
                <w:szCs w:val="16"/>
              </w:rPr>
              <w:t>срок публичного сервитута 49 лет.</w:t>
            </w:r>
          </w:p>
        </w:tc>
      </w:tr>
    </w:tbl>
    <w:p w:rsidR="00FC4C9D" w:rsidRPr="00FC4C9D" w:rsidRDefault="00FC4C9D" w:rsidP="00FC4C9D">
      <w:pPr>
        <w:pStyle w:val="ac"/>
        <w:ind w:firstLine="284"/>
        <w:jc w:val="both"/>
        <w:rPr>
          <w:rFonts w:ascii="Arial" w:hAnsi="Arial" w:cs="Arial"/>
          <w:sz w:val="16"/>
          <w:szCs w:val="16"/>
        </w:rPr>
      </w:pPr>
      <w:r w:rsidRPr="00FC4C9D">
        <w:rPr>
          <w:rFonts w:ascii="Arial" w:hAnsi="Arial" w:cs="Arial"/>
          <w:sz w:val="16"/>
          <w:szCs w:val="16"/>
        </w:rPr>
        <w:t>Размер платы за земли, государственная собственность на которые не разграничена, согласно приложению 1 к настоящему постановлению, за весь срок действия публичного сервитута, составляет: 195 рублей 34 копейки (512 кв.м (</w:t>
      </w:r>
      <w:r w:rsidRPr="00FC4C9D">
        <w:rPr>
          <w:rFonts w:ascii="Arial" w:hAnsi="Arial" w:cs="Arial"/>
          <w:sz w:val="16"/>
          <w:szCs w:val="16"/>
          <w:lang w:val="en-US"/>
        </w:rPr>
        <w:t>S</w:t>
      </w:r>
      <w:r w:rsidRPr="00FC4C9D">
        <w:rPr>
          <w:rFonts w:ascii="Arial" w:hAnsi="Arial" w:cs="Arial"/>
          <w:sz w:val="16"/>
          <w:szCs w:val="16"/>
        </w:rPr>
        <w:t>зу) х 77,86 руб/кв.м (КС) х 0,01% х 49 лет).</w:t>
      </w:r>
    </w:p>
    <w:p w:rsidR="00FC4C9D" w:rsidRPr="00FC4C9D" w:rsidRDefault="00FC4C9D" w:rsidP="00FC4C9D">
      <w:pPr>
        <w:pStyle w:val="ac"/>
        <w:ind w:firstLine="284"/>
        <w:jc w:val="both"/>
        <w:rPr>
          <w:rFonts w:ascii="Arial" w:hAnsi="Arial" w:cs="Arial"/>
          <w:sz w:val="16"/>
          <w:szCs w:val="16"/>
        </w:rPr>
      </w:pPr>
      <w:r w:rsidRPr="00FC4C9D">
        <w:rPr>
          <w:rFonts w:ascii="Arial" w:hAnsi="Arial" w:cs="Arial"/>
          <w:sz w:val="16"/>
          <w:szCs w:val="16"/>
        </w:rPr>
        <w:t>Обладатель публичного сервитута обязан внести плату за публичный сервитут, установленный в отношении земель, государственная собственность на которые не разграничена и находящихся в муниципальной собственности, в рублях Российской Федерации, посредством перечисления денежных средств единовременным платежом не позднее шести месяцев со дня принятия решения об установлении публичного сервитута по следующим реквизитам:</w:t>
      </w:r>
    </w:p>
    <w:p w:rsidR="00FC4C9D" w:rsidRPr="00FC4C9D" w:rsidRDefault="00FC4C9D" w:rsidP="00FC4C9D">
      <w:pPr>
        <w:pStyle w:val="ac"/>
        <w:ind w:firstLine="284"/>
        <w:jc w:val="both"/>
        <w:rPr>
          <w:rFonts w:ascii="Arial" w:hAnsi="Arial" w:cs="Arial"/>
          <w:sz w:val="16"/>
          <w:szCs w:val="16"/>
        </w:rPr>
      </w:pPr>
      <w:r w:rsidRPr="00FC4C9D">
        <w:rPr>
          <w:rFonts w:ascii="Arial" w:hAnsi="Arial" w:cs="Arial"/>
          <w:sz w:val="16"/>
          <w:szCs w:val="16"/>
        </w:rPr>
        <w:t>Получатель: Управление Федерального казначейства по Новгородской области (Администрация Валдайского муниципального района, л/с 04503012240), ИНН: 5302001218, КПП: 530201001, Банк получателя: ОТДЕЛЕНИЕ  НОВГОРОД  БАНКА  РОССИИ//УФК  ПО НОВГОРОДСКОЙ  ОБЛАСТИ г. Великий Новгород, р/с 03100643000000015000, к/с 40102810145370000042, БИК 014959900. Плата за публичный сервитут, предусмотренная решением уполномоченного органа об установлении публичного сервитута, КБК 900 111 05410 00 0000 120, ОКТМО – 49608101 Валдайское городское поселение; ОКТМО – 49608000 Валдайский муниципальный район.</w:t>
      </w:r>
    </w:p>
    <w:p w:rsidR="00FC4C9D" w:rsidRPr="00FC4C9D" w:rsidRDefault="00FC4C9D" w:rsidP="00FC4C9D">
      <w:pPr>
        <w:pStyle w:val="ac"/>
        <w:ind w:firstLine="284"/>
        <w:jc w:val="both"/>
        <w:rPr>
          <w:rFonts w:ascii="Arial" w:hAnsi="Arial" w:cs="Arial"/>
          <w:sz w:val="16"/>
          <w:szCs w:val="16"/>
        </w:rPr>
      </w:pPr>
      <w:r w:rsidRPr="00FC4C9D">
        <w:rPr>
          <w:rFonts w:ascii="Arial" w:hAnsi="Arial" w:cs="Arial"/>
          <w:sz w:val="16"/>
          <w:szCs w:val="16"/>
        </w:rPr>
        <w:t>7. Возмещение правообладателям земельных участков убытков, причиненных пользованием публичного сервитута, осуществляется в порядке, предусмотренным действующим законодательством Российской Федерации.</w:t>
      </w:r>
    </w:p>
    <w:p w:rsidR="00FC4C9D" w:rsidRPr="00FC4C9D" w:rsidRDefault="00FC4C9D" w:rsidP="00FC4C9D">
      <w:pPr>
        <w:pStyle w:val="ac"/>
        <w:ind w:firstLine="284"/>
        <w:jc w:val="both"/>
        <w:rPr>
          <w:rFonts w:ascii="Arial" w:hAnsi="Arial" w:cs="Arial"/>
          <w:sz w:val="16"/>
          <w:szCs w:val="16"/>
        </w:rPr>
      </w:pPr>
      <w:r w:rsidRPr="00FC4C9D">
        <w:rPr>
          <w:rFonts w:ascii="Arial" w:hAnsi="Arial" w:cs="Arial"/>
          <w:sz w:val="16"/>
          <w:szCs w:val="16"/>
        </w:rPr>
        <w:t>8. АО «Газпром газораспределение Великий Новгород» обязано привести земли и земельные участки, указанные в приложении 1, в состояние, пригодное для их использования в соответствии с видом разрешенного использования, в срок не позднее чем три месяца после завершения деятельности, для обеспечения которой устанавливается публичный сервитут.</w:t>
      </w:r>
    </w:p>
    <w:p w:rsidR="00FC4C9D" w:rsidRPr="00FC4C9D" w:rsidRDefault="00FC4C9D" w:rsidP="00FC4C9D">
      <w:pPr>
        <w:pStyle w:val="ac"/>
        <w:ind w:firstLine="284"/>
        <w:jc w:val="both"/>
        <w:rPr>
          <w:rFonts w:ascii="Arial" w:hAnsi="Arial" w:cs="Arial"/>
          <w:sz w:val="16"/>
          <w:szCs w:val="16"/>
        </w:rPr>
      </w:pPr>
      <w:r w:rsidRPr="00FC4C9D">
        <w:rPr>
          <w:rFonts w:ascii="Arial" w:hAnsi="Arial" w:cs="Arial"/>
          <w:sz w:val="16"/>
          <w:szCs w:val="16"/>
        </w:rPr>
        <w:t>9. Публичный сервитут считается установленным со дня внесения сведений о нем в Единый государственный реестр недвижимости.</w:t>
      </w:r>
    </w:p>
    <w:p w:rsidR="00FC4C9D" w:rsidRPr="00FC4C9D" w:rsidRDefault="00FC4C9D" w:rsidP="00FC4C9D">
      <w:pPr>
        <w:tabs>
          <w:tab w:val="left" w:pos="284"/>
        </w:tabs>
        <w:ind w:firstLine="284"/>
        <w:jc w:val="both"/>
        <w:rPr>
          <w:rFonts w:ascii="Arial" w:hAnsi="Arial" w:cs="Arial"/>
          <w:sz w:val="16"/>
          <w:szCs w:val="16"/>
        </w:rPr>
      </w:pPr>
      <w:r w:rsidRPr="00FC4C9D">
        <w:rPr>
          <w:rFonts w:ascii="Arial" w:hAnsi="Arial" w:cs="Arial"/>
          <w:sz w:val="16"/>
          <w:szCs w:val="16"/>
        </w:rPr>
        <w:t>10. Комитету по управлению муниципальным имуществом Администрации Валдайского муниципального района в течение пяти рабочих дней со дня принятия настоящего постановления организовать направление копии постановления с приложениями:</w:t>
      </w:r>
    </w:p>
    <w:p w:rsidR="00FC4C9D" w:rsidRPr="00FC4C9D" w:rsidRDefault="00FC4C9D" w:rsidP="00FC4C9D">
      <w:pPr>
        <w:tabs>
          <w:tab w:val="left" w:pos="284"/>
        </w:tabs>
        <w:ind w:firstLine="284"/>
        <w:jc w:val="both"/>
        <w:rPr>
          <w:rFonts w:ascii="Arial" w:hAnsi="Arial" w:cs="Arial"/>
          <w:sz w:val="16"/>
          <w:szCs w:val="16"/>
        </w:rPr>
      </w:pPr>
      <w:r w:rsidRPr="00FC4C9D">
        <w:rPr>
          <w:rFonts w:ascii="Arial" w:hAnsi="Arial" w:cs="Arial"/>
          <w:sz w:val="16"/>
          <w:szCs w:val="16"/>
        </w:rPr>
        <w:t>10.1. В публично-правовую компанию «Роскадастр» по Новгородской области;</w:t>
      </w:r>
    </w:p>
    <w:p w:rsidR="00FC4C9D" w:rsidRPr="00FC4C9D" w:rsidRDefault="00FC4C9D" w:rsidP="00FC4C9D">
      <w:pPr>
        <w:tabs>
          <w:tab w:val="left" w:pos="284"/>
        </w:tabs>
        <w:ind w:firstLine="284"/>
        <w:jc w:val="both"/>
        <w:rPr>
          <w:rFonts w:ascii="Arial" w:hAnsi="Arial" w:cs="Arial"/>
          <w:sz w:val="16"/>
          <w:szCs w:val="16"/>
        </w:rPr>
      </w:pPr>
      <w:r w:rsidRPr="00FC4C9D">
        <w:rPr>
          <w:rFonts w:ascii="Arial" w:hAnsi="Arial" w:cs="Arial"/>
          <w:sz w:val="16"/>
          <w:szCs w:val="16"/>
        </w:rPr>
        <w:t>10.2. АО «Газпром газораспределение Великий Новгород»,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FC4C9D" w:rsidRPr="00FC4C9D" w:rsidRDefault="00FC4C9D" w:rsidP="00FC4C9D">
      <w:pPr>
        <w:ind w:firstLine="284"/>
        <w:jc w:val="both"/>
        <w:rPr>
          <w:rFonts w:ascii="Arial" w:hAnsi="Arial" w:cs="Arial"/>
          <w:sz w:val="16"/>
          <w:szCs w:val="16"/>
        </w:rPr>
      </w:pPr>
      <w:r w:rsidRPr="00FC4C9D">
        <w:rPr>
          <w:rFonts w:ascii="Arial" w:hAnsi="Arial" w:cs="Arial"/>
          <w:sz w:val="16"/>
          <w:szCs w:val="16"/>
        </w:rPr>
        <w:t>11.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FC4C9D" w:rsidRPr="00FC4C9D" w:rsidRDefault="00FC4C9D" w:rsidP="00FC4C9D">
      <w:pPr>
        <w:jc w:val="both"/>
        <w:rPr>
          <w:rFonts w:ascii="Arial" w:hAnsi="Arial" w:cs="Arial"/>
          <w:b/>
          <w:sz w:val="16"/>
          <w:szCs w:val="16"/>
        </w:rPr>
      </w:pPr>
      <w:r w:rsidRPr="00FC4C9D">
        <w:rPr>
          <w:rFonts w:ascii="Arial" w:hAnsi="Arial" w:cs="Arial"/>
          <w:b/>
          <w:sz w:val="16"/>
          <w:szCs w:val="16"/>
        </w:rPr>
        <w:t>Глава муниципального района</w:t>
      </w:r>
      <w:r w:rsidRPr="00FC4C9D">
        <w:rPr>
          <w:rFonts w:ascii="Arial" w:hAnsi="Arial" w:cs="Arial"/>
          <w:b/>
          <w:sz w:val="16"/>
          <w:szCs w:val="16"/>
        </w:rPr>
        <w:tab/>
      </w:r>
      <w:r w:rsidRPr="00FC4C9D">
        <w:rPr>
          <w:rFonts w:ascii="Arial" w:hAnsi="Arial" w:cs="Arial"/>
          <w:b/>
          <w:sz w:val="16"/>
          <w:szCs w:val="16"/>
        </w:rPr>
        <w:tab/>
        <w:t>Ю.В.Стадэ</w:t>
      </w:r>
    </w:p>
    <w:p w:rsidR="00FC4C9D" w:rsidRPr="00FC4C9D" w:rsidRDefault="00FC4C9D" w:rsidP="00FC4C9D">
      <w:pPr>
        <w:ind w:left="8675"/>
        <w:jc w:val="center"/>
        <w:rPr>
          <w:rFonts w:ascii="Arial" w:hAnsi="Arial" w:cs="Arial"/>
          <w:sz w:val="12"/>
          <w:szCs w:val="16"/>
        </w:rPr>
      </w:pPr>
      <w:r w:rsidRPr="00FC4C9D">
        <w:rPr>
          <w:rFonts w:ascii="Arial" w:hAnsi="Arial" w:cs="Arial"/>
          <w:sz w:val="12"/>
          <w:szCs w:val="16"/>
        </w:rPr>
        <w:t>Приложение 1</w:t>
      </w:r>
    </w:p>
    <w:p w:rsidR="00FC4C9D" w:rsidRPr="00FC4C9D" w:rsidRDefault="00FC4C9D" w:rsidP="00FC4C9D">
      <w:pPr>
        <w:autoSpaceDE w:val="0"/>
        <w:autoSpaceDN w:val="0"/>
        <w:adjustRightInd w:val="0"/>
        <w:ind w:left="8675"/>
        <w:jc w:val="center"/>
        <w:rPr>
          <w:rFonts w:ascii="Arial" w:hAnsi="Arial" w:cs="Arial"/>
          <w:sz w:val="12"/>
          <w:szCs w:val="16"/>
        </w:rPr>
      </w:pPr>
      <w:r w:rsidRPr="00FC4C9D">
        <w:rPr>
          <w:rFonts w:ascii="Arial" w:hAnsi="Arial" w:cs="Arial"/>
          <w:sz w:val="12"/>
          <w:szCs w:val="16"/>
        </w:rPr>
        <w:t>к постановлению Администрации</w:t>
      </w:r>
    </w:p>
    <w:p w:rsidR="00FC4C9D" w:rsidRPr="00FC4C9D" w:rsidRDefault="00FC4C9D" w:rsidP="00FC4C9D">
      <w:pPr>
        <w:autoSpaceDE w:val="0"/>
        <w:autoSpaceDN w:val="0"/>
        <w:adjustRightInd w:val="0"/>
        <w:ind w:left="8675"/>
        <w:jc w:val="center"/>
        <w:rPr>
          <w:rFonts w:ascii="Arial" w:hAnsi="Arial" w:cs="Arial"/>
          <w:sz w:val="12"/>
          <w:szCs w:val="16"/>
        </w:rPr>
      </w:pPr>
      <w:r w:rsidRPr="00FC4C9D">
        <w:rPr>
          <w:rFonts w:ascii="Arial" w:hAnsi="Arial" w:cs="Arial"/>
          <w:sz w:val="12"/>
          <w:szCs w:val="16"/>
        </w:rPr>
        <w:t>муниципального района</w:t>
      </w:r>
    </w:p>
    <w:p w:rsidR="00FC4C9D" w:rsidRPr="00FC4C9D" w:rsidRDefault="00FC4C9D" w:rsidP="00FC4C9D">
      <w:pPr>
        <w:ind w:left="8675"/>
        <w:jc w:val="center"/>
        <w:rPr>
          <w:rFonts w:ascii="Arial" w:hAnsi="Arial" w:cs="Arial"/>
          <w:sz w:val="12"/>
          <w:szCs w:val="16"/>
        </w:rPr>
      </w:pPr>
      <w:r w:rsidRPr="00FC4C9D">
        <w:rPr>
          <w:rFonts w:ascii="Arial" w:hAnsi="Arial" w:cs="Arial"/>
          <w:sz w:val="12"/>
          <w:szCs w:val="16"/>
        </w:rPr>
        <w:t>от 10.01.2025 № 31</w:t>
      </w:r>
    </w:p>
    <w:p w:rsidR="00FC4C9D" w:rsidRPr="00FC4C9D" w:rsidRDefault="00FC4C9D" w:rsidP="00FC4C9D">
      <w:pPr>
        <w:jc w:val="center"/>
        <w:rPr>
          <w:rFonts w:ascii="Arial" w:hAnsi="Arial" w:cs="Arial"/>
          <w:b/>
          <w:sz w:val="16"/>
          <w:szCs w:val="16"/>
        </w:rPr>
      </w:pPr>
      <w:r w:rsidRPr="00FC4C9D">
        <w:rPr>
          <w:rFonts w:ascii="Arial" w:hAnsi="Arial" w:cs="Arial"/>
          <w:b/>
          <w:sz w:val="16"/>
          <w:szCs w:val="16"/>
        </w:rPr>
        <w:t>Перечень земельных участков и земель, в отношении которых устанавливается публичный сервитут и его границы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92"/>
        <w:gridCol w:w="4297"/>
        <w:gridCol w:w="6361"/>
      </w:tblGrid>
      <w:tr w:rsidR="00FC4C9D" w:rsidRPr="00FC4C9D" w:rsidTr="00BA614E">
        <w:trPr>
          <w:trHeight w:val="20"/>
        </w:trPr>
        <w:tc>
          <w:tcPr>
            <w:tcW w:w="305" w:type="pct"/>
            <w:vAlign w:val="center"/>
          </w:tcPr>
          <w:p w:rsidR="00FC4C9D" w:rsidRPr="00FC4C9D" w:rsidRDefault="00FC4C9D" w:rsidP="00FC4C9D">
            <w:pPr>
              <w:jc w:val="center"/>
              <w:rPr>
                <w:rFonts w:ascii="Arial" w:hAnsi="Arial" w:cs="Arial"/>
                <w:b/>
                <w:sz w:val="12"/>
                <w:szCs w:val="16"/>
              </w:rPr>
            </w:pPr>
            <w:r w:rsidRPr="00FC4C9D">
              <w:rPr>
                <w:rFonts w:ascii="Arial" w:hAnsi="Arial" w:cs="Arial"/>
                <w:b/>
                <w:sz w:val="12"/>
                <w:szCs w:val="16"/>
              </w:rPr>
              <w:t>№</w:t>
            </w:r>
          </w:p>
          <w:p w:rsidR="00FC4C9D" w:rsidRPr="00FC4C9D" w:rsidRDefault="00FC4C9D" w:rsidP="00FC4C9D">
            <w:pPr>
              <w:jc w:val="center"/>
              <w:rPr>
                <w:rFonts w:ascii="Arial" w:hAnsi="Arial" w:cs="Arial"/>
                <w:b/>
                <w:sz w:val="12"/>
                <w:szCs w:val="16"/>
              </w:rPr>
            </w:pPr>
            <w:r w:rsidRPr="00FC4C9D">
              <w:rPr>
                <w:rFonts w:ascii="Arial" w:hAnsi="Arial" w:cs="Arial"/>
                <w:b/>
                <w:sz w:val="12"/>
                <w:szCs w:val="16"/>
              </w:rPr>
              <w:t>п/п</w:t>
            </w:r>
          </w:p>
        </w:tc>
        <w:tc>
          <w:tcPr>
            <w:tcW w:w="1893" w:type="pct"/>
            <w:vAlign w:val="center"/>
          </w:tcPr>
          <w:p w:rsidR="00FC4C9D" w:rsidRPr="00FC4C9D" w:rsidRDefault="00FC4C9D" w:rsidP="00FC4C9D">
            <w:pPr>
              <w:jc w:val="center"/>
              <w:rPr>
                <w:rFonts w:ascii="Arial" w:hAnsi="Arial" w:cs="Arial"/>
                <w:b/>
                <w:sz w:val="12"/>
                <w:szCs w:val="16"/>
              </w:rPr>
            </w:pPr>
            <w:r w:rsidRPr="00FC4C9D">
              <w:rPr>
                <w:rFonts w:ascii="Arial" w:hAnsi="Arial" w:cs="Arial"/>
                <w:b/>
                <w:sz w:val="12"/>
                <w:szCs w:val="16"/>
              </w:rPr>
              <w:t>Кадастровый номер земельного участка/ кадастрового квартала</w:t>
            </w:r>
          </w:p>
        </w:tc>
        <w:tc>
          <w:tcPr>
            <w:tcW w:w="2802" w:type="pct"/>
            <w:vAlign w:val="center"/>
          </w:tcPr>
          <w:p w:rsidR="00FC4C9D" w:rsidRPr="00FC4C9D" w:rsidRDefault="00FC4C9D" w:rsidP="00FC4C9D">
            <w:pPr>
              <w:jc w:val="center"/>
              <w:rPr>
                <w:rFonts w:ascii="Arial" w:hAnsi="Arial" w:cs="Arial"/>
                <w:b/>
                <w:sz w:val="12"/>
                <w:szCs w:val="16"/>
              </w:rPr>
            </w:pPr>
            <w:r w:rsidRPr="00FC4C9D">
              <w:rPr>
                <w:rFonts w:ascii="Arial" w:hAnsi="Arial" w:cs="Arial"/>
                <w:b/>
                <w:sz w:val="12"/>
                <w:szCs w:val="16"/>
              </w:rPr>
              <w:t>Адрес или иное описание местоположения земельного участка</w:t>
            </w:r>
          </w:p>
        </w:tc>
      </w:tr>
      <w:tr w:rsidR="00FC4C9D" w:rsidRPr="00FC4C9D" w:rsidTr="00BA614E">
        <w:trPr>
          <w:trHeight w:val="20"/>
        </w:trPr>
        <w:tc>
          <w:tcPr>
            <w:tcW w:w="305" w:type="pct"/>
            <w:vAlign w:val="center"/>
          </w:tcPr>
          <w:p w:rsidR="00FC4C9D" w:rsidRPr="00FC4C9D" w:rsidRDefault="00FC4C9D" w:rsidP="00E20C5A">
            <w:pPr>
              <w:pStyle w:val="aff5"/>
              <w:numPr>
                <w:ilvl w:val="0"/>
                <w:numId w:val="35"/>
              </w:numPr>
              <w:ind w:left="0" w:firstLine="0"/>
              <w:contextualSpacing/>
              <w:jc w:val="center"/>
              <w:rPr>
                <w:rFonts w:ascii="Arial" w:hAnsi="Arial" w:cs="Arial"/>
                <w:sz w:val="12"/>
                <w:szCs w:val="16"/>
              </w:rPr>
            </w:pPr>
          </w:p>
        </w:tc>
        <w:tc>
          <w:tcPr>
            <w:tcW w:w="1893" w:type="pct"/>
            <w:vAlign w:val="center"/>
          </w:tcPr>
          <w:p w:rsidR="00FC4C9D" w:rsidRPr="00FC4C9D" w:rsidRDefault="00FC4C9D" w:rsidP="00FC4C9D">
            <w:pPr>
              <w:jc w:val="center"/>
              <w:rPr>
                <w:rFonts w:ascii="Arial" w:hAnsi="Arial" w:cs="Arial"/>
                <w:color w:val="000000"/>
                <w:sz w:val="12"/>
                <w:szCs w:val="16"/>
              </w:rPr>
            </w:pPr>
            <w:r w:rsidRPr="00FC4C9D">
              <w:rPr>
                <w:rFonts w:ascii="Arial" w:hAnsi="Arial" w:cs="Arial"/>
                <w:color w:val="000000"/>
                <w:sz w:val="12"/>
                <w:szCs w:val="16"/>
              </w:rPr>
              <w:t>53:03:1203001:661</w:t>
            </w:r>
          </w:p>
        </w:tc>
        <w:tc>
          <w:tcPr>
            <w:tcW w:w="2802" w:type="pct"/>
            <w:vAlign w:val="center"/>
          </w:tcPr>
          <w:p w:rsidR="00FC4C9D" w:rsidRPr="00FC4C9D" w:rsidRDefault="00FC4C9D" w:rsidP="00FC4C9D">
            <w:pPr>
              <w:rPr>
                <w:rFonts w:ascii="Arial" w:hAnsi="Arial" w:cs="Arial"/>
                <w:sz w:val="12"/>
                <w:szCs w:val="16"/>
              </w:rPr>
            </w:pPr>
            <w:r w:rsidRPr="00FC4C9D">
              <w:rPr>
                <w:rFonts w:ascii="Arial" w:hAnsi="Arial" w:cs="Arial"/>
                <w:color w:val="000000"/>
                <w:sz w:val="12"/>
                <w:szCs w:val="16"/>
              </w:rPr>
              <w:t>Российская Федерация, Новгородская область, Валдайский муниципальный район, Рощинское сельское поселение, д. Ящерово, ул. Невская, земельный участок 2а</w:t>
            </w:r>
          </w:p>
        </w:tc>
      </w:tr>
      <w:tr w:rsidR="00FC4C9D" w:rsidRPr="00FC4C9D" w:rsidTr="00BA614E">
        <w:trPr>
          <w:trHeight w:val="20"/>
        </w:trPr>
        <w:tc>
          <w:tcPr>
            <w:tcW w:w="305" w:type="pct"/>
            <w:vAlign w:val="center"/>
          </w:tcPr>
          <w:p w:rsidR="00FC4C9D" w:rsidRPr="00FC4C9D" w:rsidRDefault="00FC4C9D" w:rsidP="00E20C5A">
            <w:pPr>
              <w:pStyle w:val="aff5"/>
              <w:numPr>
                <w:ilvl w:val="0"/>
                <w:numId w:val="35"/>
              </w:numPr>
              <w:ind w:left="0" w:firstLine="0"/>
              <w:contextualSpacing/>
              <w:jc w:val="center"/>
              <w:rPr>
                <w:rFonts w:ascii="Arial" w:hAnsi="Arial" w:cs="Arial"/>
                <w:sz w:val="12"/>
                <w:szCs w:val="16"/>
              </w:rPr>
            </w:pPr>
          </w:p>
        </w:tc>
        <w:tc>
          <w:tcPr>
            <w:tcW w:w="1893" w:type="pct"/>
            <w:vAlign w:val="center"/>
          </w:tcPr>
          <w:p w:rsidR="00FC4C9D" w:rsidRPr="00FC4C9D" w:rsidRDefault="00FC4C9D" w:rsidP="00FC4C9D">
            <w:pPr>
              <w:jc w:val="center"/>
              <w:rPr>
                <w:rFonts w:ascii="Arial" w:hAnsi="Arial" w:cs="Arial"/>
                <w:color w:val="000000"/>
                <w:sz w:val="12"/>
                <w:szCs w:val="16"/>
              </w:rPr>
            </w:pPr>
            <w:r w:rsidRPr="00FC4C9D">
              <w:rPr>
                <w:rFonts w:ascii="Arial" w:hAnsi="Arial" w:cs="Arial"/>
                <w:color w:val="000000"/>
                <w:sz w:val="12"/>
                <w:szCs w:val="16"/>
              </w:rPr>
              <w:t>53:03:1203001</w:t>
            </w:r>
          </w:p>
        </w:tc>
        <w:tc>
          <w:tcPr>
            <w:tcW w:w="2802" w:type="pct"/>
            <w:vAlign w:val="center"/>
          </w:tcPr>
          <w:p w:rsidR="00FC4C9D" w:rsidRPr="00FC4C9D" w:rsidRDefault="00FC4C9D" w:rsidP="00FC4C9D">
            <w:pPr>
              <w:rPr>
                <w:rFonts w:ascii="Arial" w:hAnsi="Arial" w:cs="Arial"/>
                <w:color w:val="000000"/>
                <w:sz w:val="12"/>
                <w:szCs w:val="16"/>
              </w:rPr>
            </w:pPr>
            <w:r w:rsidRPr="00FC4C9D">
              <w:rPr>
                <w:rFonts w:ascii="Arial" w:hAnsi="Arial" w:cs="Arial"/>
                <w:color w:val="000000"/>
                <w:sz w:val="12"/>
                <w:szCs w:val="16"/>
              </w:rPr>
              <w:t>Российская Федерация, Новгородская область, Валдайский муниципальный район</w:t>
            </w:r>
          </w:p>
        </w:tc>
      </w:tr>
    </w:tbl>
    <w:p w:rsidR="00FC4C9D" w:rsidRPr="00FC4C9D" w:rsidRDefault="00FC4C9D" w:rsidP="00FC4C9D">
      <w:pPr>
        <w:jc w:val="right"/>
        <w:rPr>
          <w:rFonts w:ascii="Arial" w:hAnsi="Arial" w:cs="Arial"/>
          <w:sz w:val="6"/>
          <w:szCs w:val="6"/>
        </w:rPr>
      </w:pPr>
    </w:p>
    <w:p w:rsidR="00FC4C9D" w:rsidRDefault="00FC4C9D" w:rsidP="00FC4C9D">
      <w:pPr>
        <w:ind w:left="8675"/>
        <w:jc w:val="right"/>
        <w:rPr>
          <w:rFonts w:ascii="Arial" w:hAnsi="Arial" w:cs="Arial"/>
          <w:sz w:val="12"/>
          <w:szCs w:val="16"/>
        </w:rPr>
      </w:pPr>
    </w:p>
    <w:p w:rsidR="00FC4C9D" w:rsidRDefault="00FC4C9D" w:rsidP="00FC4C9D">
      <w:pPr>
        <w:ind w:left="8675"/>
        <w:jc w:val="right"/>
        <w:rPr>
          <w:rFonts w:ascii="Arial" w:hAnsi="Arial" w:cs="Arial"/>
          <w:sz w:val="12"/>
          <w:szCs w:val="16"/>
        </w:rPr>
      </w:pPr>
    </w:p>
    <w:p w:rsidR="00FC4C9D" w:rsidRDefault="00FC4C9D" w:rsidP="00FC4C9D">
      <w:pPr>
        <w:ind w:left="8675"/>
        <w:jc w:val="right"/>
        <w:rPr>
          <w:rFonts w:ascii="Arial" w:hAnsi="Arial" w:cs="Arial"/>
          <w:sz w:val="12"/>
          <w:szCs w:val="16"/>
        </w:rPr>
      </w:pPr>
    </w:p>
    <w:p w:rsidR="00FC4C9D" w:rsidRDefault="00FC4C9D" w:rsidP="00FC4C9D">
      <w:pPr>
        <w:ind w:left="8675"/>
        <w:jc w:val="right"/>
        <w:rPr>
          <w:rFonts w:ascii="Arial" w:hAnsi="Arial" w:cs="Arial"/>
          <w:sz w:val="12"/>
          <w:szCs w:val="16"/>
        </w:rPr>
      </w:pPr>
    </w:p>
    <w:p w:rsidR="00FC4C9D" w:rsidRPr="00FC4C9D" w:rsidRDefault="00FC4C9D" w:rsidP="00FC4C9D">
      <w:pPr>
        <w:ind w:left="8675"/>
        <w:jc w:val="center"/>
        <w:rPr>
          <w:rFonts w:ascii="Arial" w:hAnsi="Arial" w:cs="Arial"/>
          <w:sz w:val="12"/>
          <w:szCs w:val="16"/>
        </w:rPr>
      </w:pPr>
      <w:r w:rsidRPr="00FC4C9D">
        <w:rPr>
          <w:rFonts w:ascii="Arial" w:hAnsi="Arial" w:cs="Arial"/>
          <w:sz w:val="12"/>
          <w:szCs w:val="16"/>
        </w:rPr>
        <w:lastRenderedPageBreak/>
        <w:t>Приложение 2</w:t>
      </w:r>
    </w:p>
    <w:p w:rsidR="00FC4C9D" w:rsidRPr="00FC4C9D" w:rsidRDefault="00FC4C9D" w:rsidP="00FC4C9D">
      <w:pPr>
        <w:autoSpaceDE w:val="0"/>
        <w:autoSpaceDN w:val="0"/>
        <w:adjustRightInd w:val="0"/>
        <w:ind w:left="8675"/>
        <w:jc w:val="center"/>
        <w:rPr>
          <w:rFonts w:ascii="Arial" w:hAnsi="Arial" w:cs="Arial"/>
          <w:sz w:val="12"/>
          <w:szCs w:val="16"/>
        </w:rPr>
      </w:pPr>
      <w:r w:rsidRPr="00FC4C9D">
        <w:rPr>
          <w:rFonts w:ascii="Arial" w:hAnsi="Arial" w:cs="Arial"/>
          <w:sz w:val="12"/>
          <w:szCs w:val="16"/>
        </w:rPr>
        <w:t>к постановлению Администрации</w:t>
      </w:r>
    </w:p>
    <w:p w:rsidR="00FC4C9D" w:rsidRPr="00FC4C9D" w:rsidRDefault="00FC4C9D" w:rsidP="00FC4C9D">
      <w:pPr>
        <w:autoSpaceDE w:val="0"/>
        <w:autoSpaceDN w:val="0"/>
        <w:adjustRightInd w:val="0"/>
        <w:ind w:left="8675"/>
        <w:jc w:val="center"/>
        <w:rPr>
          <w:rFonts w:ascii="Arial" w:hAnsi="Arial" w:cs="Arial"/>
          <w:sz w:val="12"/>
          <w:szCs w:val="16"/>
        </w:rPr>
      </w:pPr>
      <w:r w:rsidRPr="00FC4C9D">
        <w:rPr>
          <w:rFonts w:ascii="Arial" w:hAnsi="Arial" w:cs="Arial"/>
          <w:sz w:val="12"/>
          <w:szCs w:val="16"/>
        </w:rPr>
        <w:t>муниципального района</w:t>
      </w:r>
      <w:r w:rsidR="005F02C1">
        <w:rPr>
          <w:rFonts w:ascii="Arial" w:hAnsi="Arial" w:cs="Arial"/>
          <w:sz w:val="12"/>
          <w:szCs w:val="16"/>
        </w:rPr>
        <w:t xml:space="preserve"> </w:t>
      </w:r>
    </w:p>
    <w:p w:rsidR="00FC4C9D" w:rsidRPr="00FC4C9D" w:rsidRDefault="00FC4C9D" w:rsidP="00FC4C9D">
      <w:pPr>
        <w:ind w:left="8675"/>
        <w:jc w:val="center"/>
        <w:rPr>
          <w:rFonts w:ascii="Arial" w:hAnsi="Arial" w:cs="Arial"/>
          <w:sz w:val="12"/>
          <w:szCs w:val="16"/>
        </w:rPr>
      </w:pPr>
      <w:r w:rsidRPr="00FC4C9D">
        <w:rPr>
          <w:rFonts w:ascii="Arial" w:hAnsi="Arial" w:cs="Arial"/>
          <w:sz w:val="12"/>
          <w:szCs w:val="16"/>
        </w:rPr>
        <w:t>от 10.01.2025 № 31</w:t>
      </w:r>
    </w:p>
    <w:p w:rsidR="00FC4C9D" w:rsidRPr="00FC4C9D" w:rsidRDefault="00FC4C9D" w:rsidP="00FC4C9D">
      <w:pPr>
        <w:pStyle w:val="1fffc"/>
        <w:keepNext/>
        <w:keepLines/>
        <w:spacing w:before="0" w:after="0" w:line="240" w:lineRule="auto"/>
        <w:rPr>
          <w:rFonts w:ascii="Arial" w:hAnsi="Arial" w:cs="Arial"/>
          <w:b w:val="0"/>
          <w:sz w:val="16"/>
          <w:szCs w:val="16"/>
        </w:rPr>
      </w:pPr>
      <w:r w:rsidRPr="00FC4C9D">
        <w:rPr>
          <w:rStyle w:val="1fffb"/>
          <w:rFonts w:ascii="Arial" w:hAnsi="Arial" w:cs="Arial"/>
          <w:b/>
          <w:sz w:val="16"/>
          <w:szCs w:val="16"/>
        </w:rPr>
        <w:t>ОПИСАНИЕ МЕСТОПОЛОЖЕНИЯ ГРАНИЦ</w:t>
      </w:r>
    </w:p>
    <w:p w:rsidR="00FC4C9D" w:rsidRDefault="00FC4C9D" w:rsidP="00FC4C9D">
      <w:pPr>
        <w:pStyle w:val="2fff8"/>
        <w:keepNext/>
        <w:keepLines/>
        <w:spacing w:line="240" w:lineRule="auto"/>
        <w:rPr>
          <w:rStyle w:val="2fff7"/>
          <w:rFonts w:ascii="Arial" w:hAnsi="Arial" w:cs="Arial"/>
          <w:b/>
          <w:sz w:val="16"/>
          <w:szCs w:val="16"/>
          <w:u w:val="none"/>
        </w:rPr>
      </w:pPr>
      <w:r w:rsidRPr="00FC4C9D">
        <w:rPr>
          <w:rStyle w:val="2fff7"/>
          <w:rFonts w:ascii="Arial" w:hAnsi="Arial" w:cs="Arial"/>
          <w:b/>
          <w:sz w:val="16"/>
          <w:szCs w:val="16"/>
          <w:u w:val="none"/>
        </w:rPr>
        <w:t xml:space="preserve">Публичный сервитут устанавливается в целях строительства газопровода к нежилой хозяйственной постройке по адресу: </w:t>
      </w:r>
    </w:p>
    <w:p w:rsidR="00FC4C9D" w:rsidRPr="00FC4C9D" w:rsidRDefault="00FC4C9D" w:rsidP="00FC4C9D">
      <w:pPr>
        <w:pStyle w:val="2fff8"/>
        <w:keepNext/>
        <w:keepLines/>
        <w:spacing w:line="240" w:lineRule="auto"/>
        <w:rPr>
          <w:rStyle w:val="2fff7"/>
          <w:rFonts w:ascii="Arial" w:hAnsi="Arial" w:cs="Arial"/>
          <w:b/>
          <w:sz w:val="16"/>
          <w:szCs w:val="16"/>
          <w:u w:val="none"/>
        </w:rPr>
      </w:pPr>
      <w:r w:rsidRPr="00FC4C9D">
        <w:rPr>
          <w:rStyle w:val="2fff7"/>
          <w:rFonts w:ascii="Arial" w:hAnsi="Arial" w:cs="Arial"/>
          <w:b/>
          <w:sz w:val="16"/>
          <w:szCs w:val="16"/>
          <w:u w:val="none"/>
        </w:rPr>
        <w:t>Новгородская область, Валдайский район, д. Ящерово, ул. Невская, строение 30 КН ЗУ 53:03:1203001:716</w:t>
      </w:r>
    </w:p>
    <w:p w:rsidR="00FC4C9D" w:rsidRPr="00FC4C9D" w:rsidRDefault="00FC4C9D" w:rsidP="00FC4C9D">
      <w:pPr>
        <w:pStyle w:val="2fff8"/>
        <w:keepNext/>
        <w:keepLines/>
        <w:spacing w:line="240" w:lineRule="auto"/>
        <w:rPr>
          <w:rFonts w:ascii="Arial" w:hAnsi="Arial" w:cs="Arial"/>
          <w:sz w:val="6"/>
          <w:szCs w:val="16"/>
        </w:rPr>
      </w:pPr>
      <w:r w:rsidRPr="00FC4C9D">
        <w:rPr>
          <w:rStyle w:val="2fff7"/>
          <w:rFonts w:ascii="Arial" w:hAnsi="Arial" w:cs="Arial"/>
          <w:sz w:val="6"/>
          <w:szCs w:val="16"/>
          <w:u w:val="none"/>
        </w:rPr>
        <w:t>_____________________________________________________________</w:t>
      </w:r>
      <w:r>
        <w:rPr>
          <w:rStyle w:val="2fff7"/>
          <w:rFonts w:ascii="Arial" w:hAnsi="Arial" w:cs="Arial"/>
          <w:sz w:val="6"/>
          <w:szCs w:val="16"/>
          <w:u w:val="none"/>
        </w:rPr>
        <w:t>________________________________________________________________________________________________________________________________________</w:t>
      </w:r>
      <w:r w:rsidRPr="00FC4C9D">
        <w:rPr>
          <w:rStyle w:val="2fff7"/>
          <w:rFonts w:ascii="Arial" w:hAnsi="Arial" w:cs="Arial"/>
          <w:sz w:val="6"/>
          <w:szCs w:val="16"/>
          <w:u w:val="none"/>
        </w:rPr>
        <w:t>___________________________________</w:t>
      </w:r>
    </w:p>
    <w:p w:rsidR="00FC4C9D" w:rsidRPr="00FC4C9D" w:rsidRDefault="00FC4C9D" w:rsidP="00FC4C9D">
      <w:pPr>
        <w:pStyle w:val="ac"/>
        <w:jc w:val="center"/>
        <w:rPr>
          <w:rFonts w:ascii="Arial" w:hAnsi="Arial" w:cs="Arial"/>
          <w:sz w:val="12"/>
          <w:szCs w:val="16"/>
        </w:rPr>
      </w:pPr>
      <w:r w:rsidRPr="00FC4C9D">
        <w:rPr>
          <w:rStyle w:val="afff4"/>
          <w:rFonts w:ascii="Arial" w:hAnsi="Arial" w:cs="Arial"/>
          <w:sz w:val="12"/>
          <w:szCs w:val="16"/>
        </w:rPr>
        <w:t>(наименование объекта местоположение границ, которого описано (далее - объект)</w:t>
      </w:r>
    </w:p>
    <w:p w:rsidR="00FC4C9D" w:rsidRPr="00FC4C9D" w:rsidRDefault="00FC4C9D" w:rsidP="00FC4C9D">
      <w:pPr>
        <w:jc w:val="center"/>
        <w:rPr>
          <w:rFonts w:ascii="Arial" w:hAnsi="Arial" w:cs="Arial"/>
          <w:sz w:val="4"/>
          <w:szCs w:val="4"/>
        </w:rPr>
      </w:pPr>
      <w:bookmarkStart w:id="6" w:name="bookmark4"/>
    </w:p>
    <w:p w:rsidR="00FC4C9D" w:rsidRPr="00FC4C9D" w:rsidRDefault="00FC4C9D" w:rsidP="00FC4C9D">
      <w:pPr>
        <w:jc w:val="center"/>
        <w:rPr>
          <w:rFonts w:ascii="Arial" w:hAnsi="Arial" w:cs="Arial"/>
          <w:b/>
          <w:sz w:val="16"/>
          <w:szCs w:val="16"/>
        </w:rPr>
      </w:pPr>
      <w:r w:rsidRPr="00FC4C9D">
        <w:rPr>
          <w:rFonts w:ascii="Arial" w:hAnsi="Arial" w:cs="Arial"/>
          <w:b/>
          <w:sz w:val="16"/>
          <w:szCs w:val="16"/>
        </w:rPr>
        <w:t>Раздел 1</w:t>
      </w:r>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1"/>
        <w:gridCol w:w="1984"/>
        <w:gridCol w:w="8935"/>
      </w:tblGrid>
      <w:tr w:rsidR="00FC4C9D" w:rsidRPr="00FC4C9D" w:rsidTr="00FC4C9D">
        <w:trPr>
          <w:trHeight w:val="20"/>
        </w:trPr>
        <w:tc>
          <w:tcPr>
            <w:tcW w:w="0" w:type="auto"/>
            <w:gridSpan w:val="3"/>
            <w:vAlign w:val="center"/>
          </w:tcPr>
          <w:p w:rsidR="00FC4C9D" w:rsidRPr="00FC4C9D" w:rsidRDefault="00FC4C9D" w:rsidP="00FC4C9D">
            <w:pPr>
              <w:jc w:val="center"/>
              <w:rPr>
                <w:rFonts w:ascii="Arial" w:hAnsi="Arial" w:cs="Arial"/>
                <w:b/>
                <w:sz w:val="12"/>
                <w:szCs w:val="16"/>
              </w:rPr>
            </w:pPr>
            <w:r w:rsidRPr="00FC4C9D">
              <w:rPr>
                <w:rFonts w:ascii="Arial" w:hAnsi="Arial" w:cs="Arial"/>
                <w:b/>
                <w:color w:val="000000"/>
                <w:sz w:val="12"/>
                <w:szCs w:val="16"/>
              </w:rPr>
              <w:t>Сведения об объекте</w:t>
            </w:r>
          </w:p>
        </w:tc>
      </w:tr>
      <w:tr w:rsidR="00FC4C9D" w:rsidRPr="00FC4C9D" w:rsidTr="00FC4C9D">
        <w:trPr>
          <w:trHeight w:val="20"/>
        </w:trPr>
        <w:tc>
          <w:tcPr>
            <w:tcW w:w="431" w:type="dxa"/>
            <w:vAlign w:val="center"/>
          </w:tcPr>
          <w:p w:rsidR="00FC4C9D" w:rsidRPr="00FC4C9D" w:rsidRDefault="00FC4C9D" w:rsidP="00FC4C9D">
            <w:pPr>
              <w:jc w:val="center"/>
              <w:rPr>
                <w:rFonts w:ascii="Arial" w:hAnsi="Arial" w:cs="Arial"/>
                <w:b/>
                <w:sz w:val="12"/>
                <w:szCs w:val="16"/>
              </w:rPr>
            </w:pPr>
            <w:r w:rsidRPr="00FC4C9D">
              <w:rPr>
                <w:rFonts w:ascii="Arial" w:hAnsi="Arial" w:cs="Arial"/>
                <w:b/>
                <w:color w:val="000000"/>
                <w:sz w:val="12"/>
                <w:szCs w:val="16"/>
              </w:rPr>
              <w:t>№ п/п</w:t>
            </w:r>
          </w:p>
        </w:tc>
        <w:tc>
          <w:tcPr>
            <w:tcW w:w="1984" w:type="dxa"/>
            <w:vAlign w:val="center"/>
          </w:tcPr>
          <w:p w:rsidR="00FC4C9D" w:rsidRPr="00FC4C9D" w:rsidRDefault="00FC4C9D" w:rsidP="00FC4C9D">
            <w:pPr>
              <w:jc w:val="center"/>
              <w:rPr>
                <w:rFonts w:ascii="Arial" w:hAnsi="Arial" w:cs="Arial"/>
                <w:b/>
                <w:sz w:val="12"/>
                <w:szCs w:val="16"/>
              </w:rPr>
            </w:pPr>
            <w:r w:rsidRPr="00FC4C9D">
              <w:rPr>
                <w:rFonts w:ascii="Arial" w:hAnsi="Arial" w:cs="Arial"/>
                <w:b/>
                <w:color w:val="000000"/>
                <w:sz w:val="12"/>
                <w:szCs w:val="16"/>
              </w:rPr>
              <w:t>Характеристики объекта</w:t>
            </w:r>
          </w:p>
        </w:tc>
        <w:tc>
          <w:tcPr>
            <w:tcW w:w="8935" w:type="dxa"/>
            <w:vAlign w:val="center"/>
          </w:tcPr>
          <w:p w:rsidR="00FC4C9D" w:rsidRPr="00FC4C9D" w:rsidRDefault="00FC4C9D" w:rsidP="00FC4C9D">
            <w:pPr>
              <w:jc w:val="center"/>
              <w:rPr>
                <w:rFonts w:ascii="Arial" w:hAnsi="Arial" w:cs="Arial"/>
                <w:b/>
                <w:sz w:val="12"/>
                <w:szCs w:val="16"/>
              </w:rPr>
            </w:pPr>
            <w:r w:rsidRPr="00FC4C9D">
              <w:rPr>
                <w:rFonts w:ascii="Arial" w:hAnsi="Arial" w:cs="Arial"/>
                <w:b/>
                <w:color w:val="000000"/>
                <w:sz w:val="12"/>
                <w:szCs w:val="16"/>
              </w:rPr>
              <w:t>Описание характеристик</w:t>
            </w:r>
          </w:p>
        </w:tc>
      </w:tr>
      <w:tr w:rsidR="00FC4C9D" w:rsidRPr="00FC4C9D" w:rsidTr="00FC4C9D">
        <w:trPr>
          <w:trHeight w:val="20"/>
        </w:trPr>
        <w:tc>
          <w:tcPr>
            <w:tcW w:w="431" w:type="dxa"/>
            <w:vAlign w:val="center"/>
          </w:tcPr>
          <w:p w:rsidR="00FC4C9D" w:rsidRPr="00FC4C9D" w:rsidRDefault="00FC4C9D" w:rsidP="00FC4C9D">
            <w:pPr>
              <w:jc w:val="center"/>
              <w:rPr>
                <w:rFonts w:ascii="Arial" w:hAnsi="Arial" w:cs="Arial"/>
                <w:sz w:val="12"/>
                <w:szCs w:val="16"/>
              </w:rPr>
            </w:pPr>
            <w:r w:rsidRPr="00FC4C9D">
              <w:rPr>
                <w:rFonts w:ascii="Arial" w:hAnsi="Arial" w:cs="Arial"/>
                <w:color w:val="000000"/>
                <w:sz w:val="12"/>
                <w:szCs w:val="16"/>
              </w:rPr>
              <w:t>1</w:t>
            </w:r>
          </w:p>
        </w:tc>
        <w:tc>
          <w:tcPr>
            <w:tcW w:w="1984" w:type="dxa"/>
            <w:vAlign w:val="center"/>
          </w:tcPr>
          <w:p w:rsidR="00FC4C9D" w:rsidRPr="00FC4C9D" w:rsidRDefault="00FC4C9D" w:rsidP="00FC4C9D">
            <w:pPr>
              <w:jc w:val="center"/>
              <w:rPr>
                <w:rFonts w:ascii="Arial" w:hAnsi="Arial" w:cs="Arial"/>
                <w:sz w:val="12"/>
                <w:szCs w:val="16"/>
              </w:rPr>
            </w:pPr>
            <w:r w:rsidRPr="00FC4C9D">
              <w:rPr>
                <w:rFonts w:ascii="Arial" w:hAnsi="Arial" w:cs="Arial"/>
                <w:color w:val="000000"/>
                <w:sz w:val="12"/>
                <w:szCs w:val="16"/>
              </w:rPr>
              <w:t>2</w:t>
            </w:r>
          </w:p>
        </w:tc>
        <w:tc>
          <w:tcPr>
            <w:tcW w:w="8935" w:type="dxa"/>
            <w:vAlign w:val="center"/>
          </w:tcPr>
          <w:p w:rsidR="00FC4C9D" w:rsidRPr="00FC4C9D" w:rsidRDefault="00FC4C9D" w:rsidP="00FC4C9D">
            <w:pPr>
              <w:jc w:val="center"/>
              <w:rPr>
                <w:rFonts w:ascii="Arial" w:hAnsi="Arial" w:cs="Arial"/>
                <w:sz w:val="12"/>
                <w:szCs w:val="16"/>
              </w:rPr>
            </w:pPr>
            <w:r w:rsidRPr="00FC4C9D">
              <w:rPr>
                <w:rFonts w:ascii="Arial" w:hAnsi="Arial" w:cs="Arial"/>
                <w:color w:val="000000"/>
                <w:sz w:val="12"/>
                <w:szCs w:val="16"/>
              </w:rPr>
              <w:t>3</w:t>
            </w:r>
          </w:p>
        </w:tc>
      </w:tr>
      <w:tr w:rsidR="00FC4C9D" w:rsidRPr="00FC4C9D" w:rsidTr="00FC4C9D">
        <w:trPr>
          <w:trHeight w:val="20"/>
        </w:trPr>
        <w:tc>
          <w:tcPr>
            <w:tcW w:w="431" w:type="dxa"/>
          </w:tcPr>
          <w:p w:rsidR="00FC4C9D" w:rsidRPr="00FC4C9D" w:rsidRDefault="00FC4C9D" w:rsidP="00FC4C9D">
            <w:pPr>
              <w:jc w:val="center"/>
              <w:rPr>
                <w:rFonts w:ascii="Arial" w:hAnsi="Arial" w:cs="Arial"/>
                <w:sz w:val="12"/>
                <w:szCs w:val="16"/>
              </w:rPr>
            </w:pPr>
            <w:r w:rsidRPr="00FC4C9D">
              <w:rPr>
                <w:rFonts w:ascii="Arial" w:hAnsi="Arial" w:cs="Arial"/>
                <w:color w:val="000000"/>
                <w:sz w:val="12"/>
                <w:szCs w:val="16"/>
              </w:rPr>
              <w:t>1</w:t>
            </w:r>
          </w:p>
        </w:tc>
        <w:tc>
          <w:tcPr>
            <w:tcW w:w="1984" w:type="dxa"/>
          </w:tcPr>
          <w:p w:rsidR="00FC4C9D" w:rsidRPr="00FC4C9D" w:rsidRDefault="00FC4C9D" w:rsidP="00FC4C9D">
            <w:pPr>
              <w:rPr>
                <w:rFonts w:ascii="Arial" w:hAnsi="Arial" w:cs="Arial"/>
                <w:sz w:val="12"/>
                <w:szCs w:val="16"/>
              </w:rPr>
            </w:pPr>
            <w:r w:rsidRPr="00FC4C9D">
              <w:rPr>
                <w:rFonts w:ascii="Arial" w:hAnsi="Arial" w:cs="Arial"/>
                <w:color w:val="000000"/>
                <w:sz w:val="12"/>
                <w:szCs w:val="16"/>
              </w:rPr>
              <w:t>Местоположение объекта</w:t>
            </w:r>
          </w:p>
        </w:tc>
        <w:tc>
          <w:tcPr>
            <w:tcW w:w="8935" w:type="dxa"/>
          </w:tcPr>
          <w:p w:rsidR="00FC4C9D" w:rsidRPr="00FC4C9D" w:rsidRDefault="00FC4C9D" w:rsidP="00FC4C9D">
            <w:pPr>
              <w:rPr>
                <w:rFonts w:ascii="Arial" w:hAnsi="Arial" w:cs="Arial"/>
                <w:sz w:val="12"/>
                <w:szCs w:val="16"/>
              </w:rPr>
            </w:pPr>
            <w:r w:rsidRPr="00FC4C9D">
              <w:rPr>
                <w:rFonts w:ascii="Arial" w:hAnsi="Arial" w:cs="Arial"/>
                <w:color w:val="000000"/>
                <w:sz w:val="12"/>
                <w:szCs w:val="16"/>
              </w:rPr>
              <w:t>Новгородская область, Валдайский район, с. Ящерово, ул. Невская, д. 30</w:t>
            </w:r>
          </w:p>
        </w:tc>
      </w:tr>
      <w:tr w:rsidR="00FC4C9D" w:rsidRPr="00FC4C9D" w:rsidTr="00FC4C9D">
        <w:trPr>
          <w:trHeight w:val="20"/>
        </w:trPr>
        <w:tc>
          <w:tcPr>
            <w:tcW w:w="431" w:type="dxa"/>
          </w:tcPr>
          <w:p w:rsidR="00FC4C9D" w:rsidRPr="00FC4C9D" w:rsidRDefault="00FC4C9D" w:rsidP="00FC4C9D">
            <w:pPr>
              <w:jc w:val="center"/>
              <w:rPr>
                <w:rFonts w:ascii="Arial" w:hAnsi="Arial" w:cs="Arial"/>
                <w:sz w:val="12"/>
                <w:szCs w:val="16"/>
              </w:rPr>
            </w:pPr>
            <w:r w:rsidRPr="00FC4C9D">
              <w:rPr>
                <w:rFonts w:ascii="Arial" w:hAnsi="Arial" w:cs="Arial"/>
                <w:color w:val="000000"/>
                <w:sz w:val="12"/>
                <w:szCs w:val="16"/>
              </w:rPr>
              <w:t>2</w:t>
            </w:r>
          </w:p>
        </w:tc>
        <w:tc>
          <w:tcPr>
            <w:tcW w:w="1984" w:type="dxa"/>
          </w:tcPr>
          <w:p w:rsidR="00FC4C9D" w:rsidRPr="00FC4C9D" w:rsidRDefault="00FC4C9D" w:rsidP="00FC4C9D">
            <w:pPr>
              <w:rPr>
                <w:rFonts w:ascii="Arial" w:hAnsi="Arial" w:cs="Arial"/>
                <w:sz w:val="12"/>
                <w:szCs w:val="16"/>
              </w:rPr>
            </w:pPr>
            <w:r w:rsidRPr="00FC4C9D">
              <w:rPr>
                <w:rFonts w:ascii="Arial" w:hAnsi="Arial" w:cs="Arial"/>
                <w:color w:val="000000"/>
                <w:sz w:val="12"/>
                <w:szCs w:val="16"/>
              </w:rPr>
              <w:t>Площадь объекта ± величина погрешности определения площади (</w:t>
            </w:r>
            <w:r w:rsidRPr="00FC4C9D">
              <w:rPr>
                <w:rFonts w:ascii="Arial" w:hAnsi="Arial" w:cs="Arial"/>
                <w:color w:val="000000"/>
                <w:sz w:val="12"/>
                <w:szCs w:val="16"/>
                <w:lang w:val="en-US"/>
              </w:rPr>
              <w:t>P</w:t>
            </w:r>
            <w:r w:rsidRPr="00FC4C9D">
              <w:rPr>
                <w:rFonts w:ascii="Arial" w:hAnsi="Arial" w:cs="Arial"/>
                <w:color w:val="000000"/>
                <w:sz w:val="12"/>
                <w:szCs w:val="16"/>
              </w:rPr>
              <w:t xml:space="preserve"> ± Дельта </w:t>
            </w:r>
            <w:r w:rsidRPr="00FC4C9D">
              <w:rPr>
                <w:rFonts w:ascii="Arial" w:hAnsi="Arial" w:cs="Arial"/>
                <w:color w:val="000000"/>
                <w:sz w:val="12"/>
                <w:szCs w:val="16"/>
                <w:lang w:val="en-US"/>
              </w:rPr>
              <w:t>P</w:t>
            </w:r>
            <w:r w:rsidRPr="00FC4C9D">
              <w:rPr>
                <w:rFonts w:ascii="Arial" w:hAnsi="Arial" w:cs="Arial"/>
                <w:color w:val="000000"/>
                <w:sz w:val="12"/>
                <w:szCs w:val="16"/>
              </w:rPr>
              <w:t>)</w:t>
            </w:r>
          </w:p>
        </w:tc>
        <w:tc>
          <w:tcPr>
            <w:tcW w:w="8935" w:type="dxa"/>
          </w:tcPr>
          <w:p w:rsidR="00FC4C9D" w:rsidRPr="00FC4C9D" w:rsidRDefault="00FC4C9D" w:rsidP="00FC4C9D">
            <w:pPr>
              <w:rPr>
                <w:rFonts w:ascii="Arial" w:hAnsi="Arial" w:cs="Arial"/>
                <w:sz w:val="12"/>
                <w:szCs w:val="16"/>
              </w:rPr>
            </w:pPr>
            <w:r w:rsidRPr="00FC4C9D">
              <w:rPr>
                <w:rFonts w:ascii="Arial" w:hAnsi="Arial" w:cs="Arial"/>
                <w:color w:val="000000"/>
                <w:sz w:val="12"/>
                <w:szCs w:val="16"/>
              </w:rPr>
              <w:t>901 ± 11</w:t>
            </w:r>
          </w:p>
        </w:tc>
      </w:tr>
      <w:tr w:rsidR="00FC4C9D" w:rsidRPr="00FC4C9D" w:rsidTr="00FC4C9D">
        <w:trPr>
          <w:trHeight w:val="20"/>
        </w:trPr>
        <w:tc>
          <w:tcPr>
            <w:tcW w:w="431" w:type="dxa"/>
          </w:tcPr>
          <w:p w:rsidR="00FC4C9D" w:rsidRPr="00FC4C9D" w:rsidRDefault="00FC4C9D" w:rsidP="00FC4C9D">
            <w:pPr>
              <w:jc w:val="center"/>
              <w:rPr>
                <w:rFonts w:ascii="Arial" w:hAnsi="Arial" w:cs="Arial"/>
                <w:sz w:val="12"/>
                <w:szCs w:val="16"/>
              </w:rPr>
            </w:pPr>
            <w:r w:rsidRPr="00FC4C9D">
              <w:rPr>
                <w:rFonts w:ascii="Arial" w:hAnsi="Arial" w:cs="Arial"/>
                <w:color w:val="000000"/>
                <w:sz w:val="12"/>
                <w:szCs w:val="16"/>
              </w:rPr>
              <w:t>3</w:t>
            </w:r>
          </w:p>
        </w:tc>
        <w:tc>
          <w:tcPr>
            <w:tcW w:w="1984" w:type="dxa"/>
          </w:tcPr>
          <w:p w:rsidR="00FC4C9D" w:rsidRPr="00FC4C9D" w:rsidRDefault="00FC4C9D" w:rsidP="00FC4C9D">
            <w:pPr>
              <w:rPr>
                <w:rFonts w:ascii="Arial" w:hAnsi="Arial" w:cs="Arial"/>
                <w:sz w:val="12"/>
                <w:szCs w:val="16"/>
              </w:rPr>
            </w:pPr>
            <w:r w:rsidRPr="00FC4C9D">
              <w:rPr>
                <w:rFonts w:ascii="Arial" w:hAnsi="Arial" w:cs="Arial"/>
                <w:color w:val="000000"/>
                <w:sz w:val="12"/>
                <w:szCs w:val="16"/>
              </w:rPr>
              <w:t>Иные характеристики объекта</w:t>
            </w:r>
          </w:p>
        </w:tc>
        <w:tc>
          <w:tcPr>
            <w:tcW w:w="8935" w:type="dxa"/>
          </w:tcPr>
          <w:p w:rsidR="00FC4C9D" w:rsidRPr="00FC4C9D" w:rsidRDefault="00FC4C9D" w:rsidP="00E20C5A">
            <w:pPr>
              <w:numPr>
                <w:ilvl w:val="0"/>
                <w:numId w:val="36"/>
              </w:numPr>
              <w:tabs>
                <w:tab w:val="left" w:pos="206"/>
              </w:tabs>
              <w:rPr>
                <w:rFonts w:ascii="Arial" w:hAnsi="Arial" w:cs="Arial"/>
                <w:sz w:val="12"/>
                <w:szCs w:val="16"/>
              </w:rPr>
            </w:pPr>
            <w:r w:rsidRPr="00FC4C9D">
              <w:rPr>
                <w:rFonts w:ascii="Arial" w:hAnsi="Arial" w:cs="Arial"/>
                <w:color w:val="000000"/>
                <w:sz w:val="12"/>
                <w:szCs w:val="16"/>
              </w:rPr>
              <w:t>Иные идентифицирующие сведения:</w:t>
            </w:r>
          </w:p>
          <w:p w:rsidR="00FC4C9D" w:rsidRPr="00FC4C9D" w:rsidRDefault="00FC4C9D" w:rsidP="00FC4C9D">
            <w:pPr>
              <w:tabs>
                <w:tab w:val="left" w:pos="1810"/>
                <w:tab w:val="left" w:pos="3662"/>
                <w:tab w:val="left" w:pos="5107"/>
              </w:tabs>
              <w:rPr>
                <w:rFonts w:ascii="Arial" w:hAnsi="Arial" w:cs="Arial"/>
                <w:sz w:val="12"/>
                <w:szCs w:val="16"/>
              </w:rPr>
            </w:pPr>
            <w:r w:rsidRPr="00FC4C9D">
              <w:rPr>
                <w:rFonts w:ascii="Arial" w:hAnsi="Arial" w:cs="Arial"/>
                <w:color w:val="000000"/>
                <w:sz w:val="12"/>
                <w:szCs w:val="16"/>
              </w:rPr>
              <w:t>публичный сервитут установляется для осуществления деятельности акционерного общества «Газпром газораспределение Великий Новгород» на части земельного участка с кадастровым номером 53:03:1203001:661, а также в границах кадастрового квартала 53:03:1203001 в целях строительства и эксплуатации газопровода среднего давления к нежилой хозяйственной постройке по адресу: Новгородская область, Валдайский район, д. Ящерово, ул. Невская, строение 30 КН ЗУ 53:03:1203001:716</w:t>
            </w:r>
            <w:r w:rsidRPr="00FC4C9D">
              <w:rPr>
                <w:rFonts w:ascii="Arial" w:hAnsi="Arial" w:cs="Arial"/>
                <w:sz w:val="12"/>
                <w:szCs w:val="16"/>
              </w:rPr>
              <w:t xml:space="preserve">. Обладатель публичного сервитута акционерное общество «Газпром газораспределение Великий Новгород» (ИНН 5321039753, ОГРН 1025300780812) почтовый адрес: 173015, Великий Новгород, улица Загородная, дом 2, корпус 2; эл. адрес </w:t>
            </w:r>
            <w:hyperlink r:id="rId31" w:history="1">
              <w:r w:rsidRPr="00FC4C9D">
                <w:rPr>
                  <w:rFonts w:ascii="Arial" w:hAnsi="Arial" w:cs="Arial"/>
                  <w:sz w:val="12"/>
                  <w:szCs w:val="16"/>
                  <w:lang w:val="en-US"/>
                </w:rPr>
                <w:t>AntonovaEA</w:t>
              </w:r>
              <w:r w:rsidRPr="00FC4C9D">
                <w:rPr>
                  <w:rFonts w:ascii="Arial" w:hAnsi="Arial" w:cs="Arial"/>
                  <w:sz w:val="12"/>
                  <w:szCs w:val="16"/>
                </w:rPr>
                <w:t>@</w:t>
              </w:r>
              <w:r w:rsidRPr="00FC4C9D">
                <w:rPr>
                  <w:rFonts w:ascii="Arial" w:hAnsi="Arial" w:cs="Arial"/>
                  <w:sz w:val="12"/>
                  <w:szCs w:val="16"/>
                  <w:lang w:val="en-US"/>
                </w:rPr>
                <w:t>oblgas</w:t>
              </w:r>
              <w:r w:rsidRPr="00FC4C9D">
                <w:rPr>
                  <w:rFonts w:ascii="Arial" w:hAnsi="Arial" w:cs="Arial"/>
                  <w:sz w:val="12"/>
                  <w:szCs w:val="16"/>
                </w:rPr>
                <w:t>.</w:t>
              </w:r>
              <w:r w:rsidRPr="00FC4C9D">
                <w:rPr>
                  <w:rFonts w:ascii="Arial" w:hAnsi="Arial" w:cs="Arial"/>
                  <w:sz w:val="12"/>
                  <w:szCs w:val="16"/>
                  <w:lang w:val="en-US"/>
                </w:rPr>
                <w:t>natm</w:t>
              </w:r>
              <w:r w:rsidRPr="00FC4C9D">
                <w:rPr>
                  <w:rFonts w:ascii="Arial" w:hAnsi="Arial" w:cs="Arial"/>
                  <w:sz w:val="12"/>
                  <w:szCs w:val="16"/>
                </w:rPr>
                <w:t>.</w:t>
              </w:r>
              <w:r w:rsidRPr="00FC4C9D">
                <w:rPr>
                  <w:rFonts w:ascii="Arial" w:hAnsi="Arial" w:cs="Arial"/>
                  <w:sz w:val="12"/>
                  <w:szCs w:val="16"/>
                  <w:lang w:val="en-US"/>
                </w:rPr>
                <w:t>ru</w:t>
              </w:r>
            </w:hyperlink>
            <w:r w:rsidRPr="00FC4C9D">
              <w:rPr>
                <w:rFonts w:ascii="Arial" w:hAnsi="Arial" w:cs="Arial"/>
                <w:sz w:val="12"/>
                <w:szCs w:val="16"/>
              </w:rPr>
              <w:t>.</w:t>
            </w:r>
          </w:p>
          <w:p w:rsidR="00FC4C9D" w:rsidRPr="00FC4C9D" w:rsidRDefault="00FC4C9D" w:rsidP="00E20C5A">
            <w:pPr>
              <w:numPr>
                <w:ilvl w:val="0"/>
                <w:numId w:val="36"/>
              </w:numPr>
              <w:tabs>
                <w:tab w:val="left" w:pos="206"/>
              </w:tabs>
              <w:rPr>
                <w:rFonts w:ascii="Arial" w:hAnsi="Arial" w:cs="Arial"/>
                <w:sz w:val="12"/>
                <w:szCs w:val="16"/>
              </w:rPr>
            </w:pPr>
            <w:r w:rsidRPr="00FC4C9D">
              <w:rPr>
                <w:rFonts w:ascii="Arial" w:hAnsi="Arial" w:cs="Arial"/>
                <w:sz w:val="12"/>
                <w:szCs w:val="16"/>
              </w:rPr>
              <w:t>Цель установления публичного сервитута: иное.</w:t>
            </w:r>
          </w:p>
          <w:p w:rsidR="00FC4C9D" w:rsidRPr="00FC4C9D" w:rsidRDefault="00FC4C9D" w:rsidP="00E20C5A">
            <w:pPr>
              <w:numPr>
                <w:ilvl w:val="0"/>
                <w:numId w:val="36"/>
              </w:numPr>
              <w:tabs>
                <w:tab w:val="left" w:pos="206"/>
              </w:tabs>
              <w:rPr>
                <w:rFonts w:ascii="Arial" w:hAnsi="Arial" w:cs="Arial"/>
                <w:sz w:val="12"/>
                <w:szCs w:val="16"/>
              </w:rPr>
            </w:pPr>
            <w:r w:rsidRPr="00FC4C9D">
              <w:rPr>
                <w:rFonts w:ascii="Arial" w:hAnsi="Arial" w:cs="Arial"/>
                <w:sz w:val="12"/>
                <w:szCs w:val="16"/>
              </w:rPr>
              <w:t>Срок публичного сервитута: продолжительность</w:t>
            </w:r>
            <w:r w:rsidRPr="00FC4C9D">
              <w:rPr>
                <w:rFonts w:ascii="Arial" w:hAnsi="Arial" w:cs="Arial"/>
                <w:color w:val="000000"/>
                <w:sz w:val="12"/>
                <w:szCs w:val="16"/>
              </w:rPr>
              <w:t xml:space="preserve"> 11 месяцев.</w:t>
            </w:r>
          </w:p>
          <w:p w:rsidR="00FC4C9D" w:rsidRPr="00FC4C9D" w:rsidRDefault="00FC4C9D" w:rsidP="00E20C5A">
            <w:pPr>
              <w:numPr>
                <w:ilvl w:val="0"/>
                <w:numId w:val="36"/>
              </w:numPr>
              <w:tabs>
                <w:tab w:val="left" w:pos="206"/>
              </w:tabs>
              <w:rPr>
                <w:rFonts w:ascii="Arial" w:hAnsi="Arial" w:cs="Arial"/>
                <w:sz w:val="12"/>
                <w:szCs w:val="16"/>
              </w:rPr>
            </w:pPr>
            <w:r w:rsidRPr="00FC4C9D">
              <w:rPr>
                <w:rFonts w:ascii="Arial" w:hAnsi="Arial" w:cs="Arial"/>
                <w:color w:val="000000"/>
                <w:sz w:val="12"/>
                <w:szCs w:val="16"/>
              </w:rPr>
              <w:t>Описание иной цели: строительства, реконструкции, эксплуатации, капитального ремонта линейного объекта системы газоснабжения.</w:t>
            </w:r>
          </w:p>
        </w:tc>
      </w:tr>
    </w:tbl>
    <w:p w:rsidR="00FC4C9D" w:rsidRPr="00FC4C9D" w:rsidRDefault="00FC4C9D" w:rsidP="00FC4C9D">
      <w:pPr>
        <w:jc w:val="right"/>
        <w:rPr>
          <w:rFonts w:ascii="Arial" w:hAnsi="Arial" w:cs="Arial"/>
          <w:sz w:val="4"/>
          <w:szCs w:val="4"/>
        </w:rPr>
      </w:pPr>
    </w:p>
    <w:p w:rsidR="00FC4C9D" w:rsidRPr="00FC4C9D" w:rsidRDefault="00FC4C9D" w:rsidP="00FC4C9D">
      <w:pPr>
        <w:jc w:val="center"/>
        <w:rPr>
          <w:rFonts w:ascii="Arial" w:hAnsi="Arial" w:cs="Arial"/>
          <w:b/>
          <w:sz w:val="16"/>
          <w:szCs w:val="16"/>
        </w:rPr>
      </w:pPr>
      <w:r w:rsidRPr="00FC4C9D">
        <w:rPr>
          <w:rFonts w:ascii="Arial" w:hAnsi="Arial" w:cs="Arial"/>
          <w:b/>
          <w:sz w:val="16"/>
          <w:szCs w:val="16"/>
        </w:rPr>
        <w:t>Раздел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008"/>
        <w:gridCol w:w="1249"/>
        <w:gridCol w:w="182"/>
        <w:gridCol w:w="1212"/>
        <w:gridCol w:w="334"/>
        <w:gridCol w:w="1793"/>
        <w:gridCol w:w="170"/>
        <w:gridCol w:w="2411"/>
        <w:gridCol w:w="1991"/>
      </w:tblGrid>
      <w:tr w:rsidR="00FC4C9D" w:rsidRPr="00FC4C9D" w:rsidTr="00FC4C9D">
        <w:trPr>
          <w:trHeight w:val="20"/>
        </w:trPr>
        <w:tc>
          <w:tcPr>
            <w:tcW w:w="5000" w:type="pct"/>
            <w:gridSpan w:val="9"/>
            <w:vAlign w:val="center"/>
          </w:tcPr>
          <w:p w:rsidR="00FC4C9D" w:rsidRPr="00FC4C9D" w:rsidRDefault="00FC4C9D" w:rsidP="00FC4C9D">
            <w:pPr>
              <w:pStyle w:val="affffffffff4"/>
              <w:ind w:firstLine="0"/>
              <w:jc w:val="center"/>
              <w:rPr>
                <w:rFonts w:ascii="Arial" w:hAnsi="Arial" w:cs="Arial"/>
                <w:b/>
                <w:sz w:val="12"/>
                <w:szCs w:val="16"/>
              </w:rPr>
            </w:pPr>
            <w:r w:rsidRPr="00FC4C9D">
              <w:rPr>
                <w:rStyle w:val="affffffffff3"/>
                <w:rFonts w:ascii="Arial" w:hAnsi="Arial" w:cs="Arial"/>
                <w:b/>
                <w:sz w:val="12"/>
                <w:szCs w:val="16"/>
              </w:rPr>
              <w:t>Сведения о местоположении границ объекта</w:t>
            </w:r>
          </w:p>
        </w:tc>
      </w:tr>
      <w:tr w:rsidR="00FC4C9D" w:rsidRPr="00FC4C9D" w:rsidTr="00FC4C9D">
        <w:trPr>
          <w:trHeight w:val="20"/>
        </w:trPr>
        <w:tc>
          <w:tcPr>
            <w:tcW w:w="5000" w:type="pct"/>
            <w:gridSpan w:val="9"/>
            <w:vAlign w:val="center"/>
          </w:tcPr>
          <w:p w:rsidR="00FC4C9D" w:rsidRPr="00FC4C9D" w:rsidRDefault="00FC4C9D" w:rsidP="00FC4C9D">
            <w:pPr>
              <w:pStyle w:val="affffffffff4"/>
              <w:ind w:firstLine="0"/>
              <w:jc w:val="center"/>
              <w:rPr>
                <w:rFonts w:ascii="Arial" w:hAnsi="Arial" w:cs="Arial"/>
                <w:b/>
                <w:sz w:val="12"/>
                <w:szCs w:val="16"/>
              </w:rPr>
            </w:pPr>
            <w:r w:rsidRPr="00FC4C9D">
              <w:rPr>
                <w:rStyle w:val="affffffffff3"/>
                <w:rFonts w:ascii="Arial" w:hAnsi="Arial" w:cs="Arial"/>
                <w:b/>
                <w:sz w:val="12"/>
                <w:szCs w:val="16"/>
                <w:lang w:val="en-US"/>
              </w:rPr>
              <w:t xml:space="preserve">1. </w:t>
            </w:r>
            <w:r w:rsidRPr="00FC4C9D">
              <w:rPr>
                <w:rStyle w:val="affffffffff3"/>
                <w:rFonts w:ascii="Arial" w:hAnsi="Arial" w:cs="Arial"/>
                <w:b/>
                <w:sz w:val="12"/>
                <w:szCs w:val="16"/>
              </w:rPr>
              <w:t xml:space="preserve">Система координат </w:t>
            </w:r>
            <w:r w:rsidRPr="00FC4C9D">
              <w:rPr>
                <w:rStyle w:val="affffffffff3"/>
                <w:rFonts w:ascii="Arial" w:hAnsi="Arial" w:cs="Arial"/>
                <w:b/>
                <w:iCs/>
                <w:sz w:val="12"/>
                <w:szCs w:val="16"/>
              </w:rPr>
              <w:t>МСК 53 (Зона-2)</w:t>
            </w:r>
          </w:p>
        </w:tc>
      </w:tr>
      <w:tr w:rsidR="00FC4C9D" w:rsidRPr="00FC4C9D" w:rsidTr="00FC4C9D">
        <w:trPr>
          <w:trHeight w:val="20"/>
        </w:trPr>
        <w:tc>
          <w:tcPr>
            <w:tcW w:w="5000" w:type="pct"/>
            <w:gridSpan w:val="9"/>
            <w:vAlign w:val="center"/>
          </w:tcPr>
          <w:p w:rsidR="00FC4C9D" w:rsidRPr="00FC4C9D" w:rsidRDefault="00FC4C9D" w:rsidP="00FC4C9D">
            <w:pPr>
              <w:pStyle w:val="affffffffff4"/>
              <w:ind w:firstLine="0"/>
              <w:jc w:val="center"/>
              <w:rPr>
                <w:rFonts w:ascii="Arial" w:hAnsi="Arial" w:cs="Arial"/>
                <w:b/>
                <w:sz w:val="12"/>
                <w:szCs w:val="16"/>
              </w:rPr>
            </w:pPr>
            <w:r w:rsidRPr="00FC4C9D">
              <w:rPr>
                <w:rStyle w:val="affffffffff3"/>
                <w:rFonts w:ascii="Arial" w:hAnsi="Arial" w:cs="Arial"/>
                <w:b/>
                <w:sz w:val="12"/>
                <w:szCs w:val="16"/>
              </w:rPr>
              <w:t>2. Сведения о характерных точках границ объекта</w:t>
            </w:r>
          </w:p>
        </w:tc>
      </w:tr>
      <w:tr w:rsidR="00FC4C9D" w:rsidRPr="00FC4C9D" w:rsidTr="00FC4C9D">
        <w:trPr>
          <w:trHeight w:val="20"/>
        </w:trPr>
        <w:tc>
          <w:tcPr>
            <w:tcW w:w="885" w:type="pct"/>
            <w:vMerge w:val="restart"/>
            <w:vAlign w:val="center"/>
          </w:tcPr>
          <w:p w:rsidR="00FC4C9D" w:rsidRPr="00FC4C9D" w:rsidRDefault="00FC4C9D" w:rsidP="00FC4C9D">
            <w:pPr>
              <w:pStyle w:val="affffffffff4"/>
              <w:ind w:firstLine="0"/>
              <w:jc w:val="center"/>
              <w:rPr>
                <w:rFonts w:ascii="Arial" w:hAnsi="Arial" w:cs="Arial"/>
                <w:b/>
                <w:sz w:val="12"/>
                <w:szCs w:val="16"/>
              </w:rPr>
            </w:pPr>
            <w:r w:rsidRPr="00FC4C9D">
              <w:rPr>
                <w:rStyle w:val="affffffffff3"/>
                <w:rFonts w:ascii="Arial" w:hAnsi="Arial" w:cs="Arial"/>
                <w:b/>
                <w:sz w:val="12"/>
                <w:szCs w:val="16"/>
              </w:rPr>
              <w:t>Обозначение характерных точек границ</w:t>
            </w:r>
          </w:p>
        </w:tc>
        <w:tc>
          <w:tcPr>
            <w:tcW w:w="1311" w:type="pct"/>
            <w:gridSpan w:val="4"/>
            <w:vAlign w:val="center"/>
          </w:tcPr>
          <w:p w:rsidR="00FC4C9D" w:rsidRPr="00FC4C9D" w:rsidRDefault="00FC4C9D" w:rsidP="00FC4C9D">
            <w:pPr>
              <w:pStyle w:val="affffffffff4"/>
              <w:ind w:firstLine="0"/>
              <w:jc w:val="center"/>
              <w:rPr>
                <w:rFonts w:ascii="Arial" w:hAnsi="Arial" w:cs="Arial"/>
                <w:b/>
                <w:sz w:val="12"/>
                <w:szCs w:val="16"/>
              </w:rPr>
            </w:pPr>
            <w:r w:rsidRPr="00FC4C9D">
              <w:rPr>
                <w:rStyle w:val="affffffffff3"/>
                <w:rFonts w:ascii="Arial" w:hAnsi="Arial" w:cs="Arial"/>
                <w:b/>
                <w:sz w:val="12"/>
                <w:szCs w:val="16"/>
              </w:rPr>
              <w:t>Координаты, м</w:t>
            </w:r>
          </w:p>
        </w:tc>
        <w:tc>
          <w:tcPr>
            <w:tcW w:w="865" w:type="pct"/>
            <w:gridSpan w:val="2"/>
            <w:vMerge w:val="restart"/>
            <w:vAlign w:val="center"/>
          </w:tcPr>
          <w:p w:rsidR="00FC4C9D" w:rsidRPr="00FC4C9D" w:rsidRDefault="00FC4C9D" w:rsidP="00FC4C9D">
            <w:pPr>
              <w:pStyle w:val="affffffffff4"/>
              <w:ind w:firstLine="0"/>
              <w:jc w:val="center"/>
              <w:rPr>
                <w:rFonts w:ascii="Arial" w:hAnsi="Arial" w:cs="Arial"/>
                <w:b/>
                <w:sz w:val="12"/>
                <w:szCs w:val="16"/>
              </w:rPr>
            </w:pPr>
            <w:r w:rsidRPr="00FC4C9D">
              <w:rPr>
                <w:rStyle w:val="affffffffff3"/>
                <w:rFonts w:ascii="Arial" w:hAnsi="Arial" w:cs="Arial"/>
                <w:b/>
                <w:sz w:val="12"/>
                <w:szCs w:val="16"/>
              </w:rPr>
              <w:t>Метод определения координат характерной точки</w:t>
            </w:r>
          </w:p>
        </w:tc>
        <w:tc>
          <w:tcPr>
            <w:tcW w:w="1062" w:type="pct"/>
            <w:vMerge w:val="restart"/>
            <w:vAlign w:val="center"/>
          </w:tcPr>
          <w:p w:rsidR="00FC4C9D" w:rsidRPr="00FC4C9D" w:rsidRDefault="00FC4C9D" w:rsidP="00FC4C9D">
            <w:pPr>
              <w:pStyle w:val="affffffffff4"/>
              <w:ind w:firstLine="0"/>
              <w:jc w:val="center"/>
              <w:rPr>
                <w:rFonts w:ascii="Arial" w:hAnsi="Arial" w:cs="Arial"/>
                <w:b/>
                <w:sz w:val="12"/>
                <w:szCs w:val="16"/>
              </w:rPr>
            </w:pPr>
            <w:r w:rsidRPr="00FC4C9D">
              <w:rPr>
                <w:rStyle w:val="affffffffff3"/>
                <w:rFonts w:ascii="Arial" w:hAnsi="Arial" w:cs="Arial"/>
                <w:b/>
                <w:sz w:val="12"/>
                <w:szCs w:val="16"/>
              </w:rPr>
              <w:t>Средняя квадратическая погрешность положения характерной точки (Мt), м</w:t>
            </w:r>
          </w:p>
        </w:tc>
        <w:tc>
          <w:tcPr>
            <w:tcW w:w="876" w:type="pct"/>
            <w:vMerge w:val="restart"/>
            <w:vAlign w:val="center"/>
          </w:tcPr>
          <w:p w:rsidR="00FC4C9D" w:rsidRPr="00FC4C9D" w:rsidRDefault="00FC4C9D" w:rsidP="00FC4C9D">
            <w:pPr>
              <w:pStyle w:val="affffffffff4"/>
              <w:ind w:firstLine="0"/>
              <w:jc w:val="center"/>
              <w:rPr>
                <w:rFonts w:ascii="Arial" w:hAnsi="Arial" w:cs="Arial"/>
                <w:b/>
                <w:sz w:val="12"/>
                <w:szCs w:val="16"/>
              </w:rPr>
            </w:pPr>
            <w:r w:rsidRPr="00FC4C9D">
              <w:rPr>
                <w:rStyle w:val="affffffffff3"/>
                <w:rFonts w:ascii="Arial" w:hAnsi="Arial" w:cs="Arial"/>
                <w:b/>
                <w:sz w:val="12"/>
                <w:szCs w:val="16"/>
              </w:rPr>
              <w:t>Описание обозначения точки на местности (при наличии)</w:t>
            </w:r>
          </w:p>
        </w:tc>
      </w:tr>
      <w:tr w:rsidR="00FC4C9D" w:rsidRPr="00FC4C9D" w:rsidTr="00FC4C9D">
        <w:trPr>
          <w:trHeight w:val="20"/>
        </w:trPr>
        <w:tc>
          <w:tcPr>
            <w:tcW w:w="885" w:type="pct"/>
            <w:vMerge/>
            <w:vAlign w:val="center"/>
          </w:tcPr>
          <w:p w:rsidR="00FC4C9D" w:rsidRPr="00FC4C9D" w:rsidRDefault="00FC4C9D" w:rsidP="00FC4C9D">
            <w:pPr>
              <w:jc w:val="center"/>
              <w:rPr>
                <w:rFonts w:ascii="Arial" w:hAnsi="Arial" w:cs="Arial"/>
                <w:sz w:val="12"/>
                <w:szCs w:val="16"/>
              </w:rPr>
            </w:pPr>
          </w:p>
        </w:tc>
        <w:tc>
          <w:tcPr>
            <w:tcW w:w="630" w:type="pct"/>
            <w:gridSpan w:val="2"/>
            <w:vAlign w:val="center"/>
          </w:tcPr>
          <w:p w:rsidR="00FC4C9D" w:rsidRPr="00FC4C9D" w:rsidRDefault="00FC4C9D" w:rsidP="00FC4C9D">
            <w:pPr>
              <w:pStyle w:val="affffffffff4"/>
              <w:ind w:firstLine="0"/>
              <w:jc w:val="center"/>
              <w:rPr>
                <w:rFonts w:ascii="Arial" w:hAnsi="Arial" w:cs="Arial"/>
                <w:b/>
                <w:sz w:val="12"/>
                <w:szCs w:val="16"/>
              </w:rPr>
            </w:pPr>
            <w:r w:rsidRPr="00FC4C9D">
              <w:rPr>
                <w:rStyle w:val="affffffffff3"/>
                <w:rFonts w:ascii="Arial" w:hAnsi="Arial" w:cs="Arial"/>
                <w:b/>
                <w:sz w:val="12"/>
                <w:szCs w:val="16"/>
                <w:lang w:val="en-US"/>
              </w:rPr>
              <w:t>X</w:t>
            </w:r>
          </w:p>
        </w:tc>
        <w:tc>
          <w:tcPr>
            <w:tcW w:w="681" w:type="pct"/>
            <w:gridSpan w:val="2"/>
            <w:vAlign w:val="center"/>
          </w:tcPr>
          <w:p w:rsidR="00FC4C9D" w:rsidRPr="00FC4C9D" w:rsidRDefault="00FC4C9D" w:rsidP="00FC4C9D">
            <w:pPr>
              <w:pStyle w:val="affffffffff4"/>
              <w:ind w:firstLine="0"/>
              <w:jc w:val="center"/>
              <w:rPr>
                <w:rFonts w:ascii="Arial" w:hAnsi="Arial" w:cs="Arial"/>
                <w:b/>
                <w:sz w:val="12"/>
                <w:szCs w:val="16"/>
              </w:rPr>
            </w:pPr>
            <w:r w:rsidRPr="00FC4C9D">
              <w:rPr>
                <w:rStyle w:val="affffffffff3"/>
                <w:rFonts w:ascii="Arial" w:hAnsi="Arial" w:cs="Arial"/>
                <w:b/>
                <w:sz w:val="12"/>
                <w:szCs w:val="16"/>
                <w:lang w:val="en-US"/>
              </w:rPr>
              <w:t>Y</w:t>
            </w:r>
          </w:p>
        </w:tc>
        <w:tc>
          <w:tcPr>
            <w:tcW w:w="865" w:type="pct"/>
            <w:gridSpan w:val="2"/>
            <w:vMerge/>
            <w:vAlign w:val="center"/>
          </w:tcPr>
          <w:p w:rsidR="00FC4C9D" w:rsidRPr="00FC4C9D" w:rsidRDefault="00FC4C9D" w:rsidP="00FC4C9D">
            <w:pPr>
              <w:jc w:val="center"/>
              <w:rPr>
                <w:rFonts w:ascii="Arial" w:hAnsi="Arial" w:cs="Arial"/>
                <w:sz w:val="12"/>
                <w:szCs w:val="16"/>
              </w:rPr>
            </w:pPr>
          </w:p>
        </w:tc>
        <w:tc>
          <w:tcPr>
            <w:tcW w:w="1062" w:type="pct"/>
            <w:vMerge/>
            <w:vAlign w:val="center"/>
          </w:tcPr>
          <w:p w:rsidR="00FC4C9D" w:rsidRPr="00FC4C9D" w:rsidRDefault="00FC4C9D" w:rsidP="00FC4C9D">
            <w:pPr>
              <w:jc w:val="center"/>
              <w:rPr>
                <w:rFonts w:ascii="Arial" w:hAnsi="Arial" w:cs="Arial"/>
                <w:sz w:val="12"/>
                <w:szCs w:val="16"/>
              </w:rPr>
            </w:pPr>
          </w:p>
        </w:tc>
        <w:tc>
          <w:tcPr>
            <w:tcW w:w="876" w:type="pct"/>
            <w:vMerge/>
            <w:vAlign w:val="center"/>
          </w:tcPr>
          <w:p w:rsidR="00FC4C9D" w:rsidRPr="00FC4C9D" w:rsidRDefault="00FC4C9D" w:rsidP="00FC4C9D">
            <w:pPr>
              <w:jc w:val="center"/>
              <w:rPr>
                <w:rFonts w:ascii="Arial" w:hAnsi="Arial" w:cs="Arial"/>
                <w:sz w:val="12"/>
                <w:szCs w:val="16"/>
              </w:rPr>
            </w:pPr>
          </w:p>
        </w:tc>
      </w:tr>
      <w:tr w:rsidR="00FC4C9D" w:rsidRPr="00FC4C9D" w:rsidTr="00FC4C9D">
        <w:trPr>
          <w:trHeight w:val="20"/>
        </w:trPr>
        <w:tc>
          <w:tcPr>
            <w:tcW w:w="885"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1</w:t>
            </w:r>
          </w:p>
        </w:tc>
        <w:tc>
          <w:tcPr>
            <w:tcW w:w="630"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2</w:t>
            </w:r>
          </w:p>
        </w:tc>
        <w:tc>
          <w:tcPr>
            <w:tcW w:w="681"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3</w:t>
            </w:r>
          </w:p>
        </w:tc>
        <w:tc>
          <w:tcPr>
            <w:tcW w:w="865"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4</w:t>
            </w:r>
          </w:p>
        </w:tc>
        <w:tc>
          <w:tcPr>
            <w:tcW w:w="1062"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5</w:t>
            </w:r>
          </w:p>
        </w:tc>
        <w:tc>
          <w:tcPr>
            <w:tcW w:w="876"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6</w:t>
            </w:r>
          </w:p>
        </w:tc>
      </w:tr>
      <w:tr w:rsidR="00FC4C9D" w:rsidRPr="00FC4C9D" w:rsidTr="00FC4C9D">
        <w:trPr>
          <w:trHeight w:val="20"/>
        </w:trPr>
        <w:tc>
          <w:tcPr>
            <w:tcW w:w="885"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1</w:t>
            </w:r>
          </w:p>
        </w:tc>
        <w:tc>
          <w:tcPr>
            <w:tcW w:w="630"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521235,30</w:t>
            </w:r>
          </w:p>
        </w:tc>
        <w:tc>
          <w:tcPr>
            <w:tcW w:w="681"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2294335,95</w:t>
            </w:r>
          </w:p>
        </w:tc>
        <w:tc>
          <w:tcPr>
            <w:tcW w:w="865"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аналитический метод</w:t>
            </w:r>
          </w:p>
        </w:tc>
        <w:tc>
          <w:tcPr>
            <w:tcW w:w="1062"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0,10</w:t>
            </w:r>
          </w:p>
        </w:tc>
        <w:tc>
          <w:tcPr>
            <w:tcW w:w="876"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закрепление отсутствует</w:t>
            </w:r>
          </w:p>
        </w:tc>
      </w:tr>
      <w:tr w:rsidR="00FC4C9D" w:rsidRPr="00FC4C9D" w:rsidTr="00FC4C9D">
        <w:trPr>
          <w:trHeight w:val="20"/>
        </w:trPr>
        <w:tc>
          <w:tcPr>
            <w:tcW w:w="885"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2</w:t>
            </w:r>
          </w:p>
        </w:tc>
        <w:tc>
          <w:tcPr>
            <w:tcW w:w="630"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521225,37</w:t>
            </w:r>
          </w:p>
        </w:tc>
        <w:tc>
          <w:tcPr>
            <w:tcW w:w="681"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2294335,56</w:t>
            </w:r>
          </w:p>
        </w:tc>
        <w:tc>
          <w:tcPr>
            <w:tcW w:w="865"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аналитический метод</w:t>
            </w:r>
          </w:p>
        </w:tc>
        <w:tc>
          <w:tcPr>
            <w:tcW w:w="1062"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0,10</w:t>
            </w:r>
          </w:p>
        </w:tc>
        <w:tc>
          <w:tcPr>
            <w:tcW w:w="876"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закрепление отсутствует</w:t>
            </w:r>
          </w:p>
        </w:tc>
      </w:tr>
      <w:tr w:rsidR="00FC4C9D" w:rsidRPr="00FC4C9D" w:rsidTr="00FC4C9D">
        <w:trPr>
          <w:trHeight w:val="20"/>
        </w:trPr>
        <w:tc>
          <w:tcPr>
            <w:tcW w:w="885"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3</w:t>
            </w:r>
          </w:p>
        </w:tc>
        <w:tc>
          <w:tcPr>
            <w:tcW w:w="630"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521226,24</w:t>
            </w:r>
          </w:p>
        </w:tc>
        <w:tc>
          <w:tcPr>
            <w:tcW w:w="681"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2294314,22</w:t>
            </w:r>
          </w:p>
        </w:tc>
        <w:tc>
          <w:tcPr>
            <w:tcW w:w="865"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аналитический метод</w:t>
            </w:r>
          </w:p>
        </w:tc>
        <w:tc>
          <w:tcPr>
            <w:tcW w:w="1062"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0,10</w:t>
            </w:r>
          </w:p>
        </w:tc>
        <w:tc>
          <w:tcPr>
            <w:tcW w:w="876"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закрепление отсутствует</w:t>
            </w:r>
          </w:p>
        </w:tc>
      </w:tr>
      <w:tr w:rsidR="00FC4C9D" w:rsidRPr="00FC4C9D" w:rsidTr="00FC4C9D">
        <w:trPr>
          <w:trHeight w:val="20"/>
        </w:trPr>
        <w:tc>
          <w:tcPr>
            <w:tcW w:w="885"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4</w:t>
            </w:r>
          </w:p>
        </w:tc>
        <w:tc>
          <w:tcPr>
            <w:tcW w:w="630"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521261,59</w:t>
            </w:r>
          </w:p>
        </w:tc>
        <w:tc>
          <w:tcPr>
            <w:tcW w:w="681"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2294169,16</w:t>
            </w:r>
          </w:p>
        </w:tc>
        <w:tc>
          <w:tcPr>
            <w:tcW w:w="865"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аналитический метод</w:t>
            </w:r>
          </w:p>
        </w:tc>
        <w:tc>
          <w:tcPr>
            <w:tcW w:w="1062"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0,10</w:t>
            </w:r>
          </w:p>
        </w:tc>
        <w:tc>
          <w:tcPr>
            <w:tcW w:w="876"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закрепление отсутствует</w:t>
            </w:r>
          </w:p>
        </w:tc>
      </w:tr>
      <w:tr w:rsidR="00FC4C9D" w:rsidRPr="00FC4C9D" w:rsidTr="00FC4C9D">
        <w:trPr>
          <w:trHeight w:val="20"/>
        </w:trPr>
        <w:tc>
          <w:tcPr>
            <w:tcW w:w="885"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5</w:t>
            </w:r>
          </w:p>
        </w:tc>
        <w:tc>
          <w:tcPr>
            <w:tcW w:w="630"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521261,39</w:t>
            </w:r>
          </w:p>
        </w:tc>
        <w:tc>
          <w:tcPr>
            <w:tcW w:w="681"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2294169,11</w:t>
            </w:r>
          </w:p>
        </w:tc>
        <w:tc>
          <w:tcPr>
            <w:tcW w:w="865"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аналитический метод</w:t>
            </w:r>
          </w:p>
        </w:tc>
        <w:tc>
          <w:tcPr>
            <w:tcW w:w="1062"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0,10</w:t>
            </w:r>
          </w:p>
        </w:tc>
        <w:tc>
          <w:tcPr>
            <w:tcW w:w="876"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закрепление отсутствует</w:t>
            </w:r>
          </w:p>
        </w:tc>
      </w:tr>
      <w:tr w:rsidR="00FC4C9D" w:rsidRPr="00FC4C9D" w:rsidTr="00FC4C9D">
        <w:trPr>
          <w:trHeight w:val="20"/>
        </w:trPr>
        <w:tc>
          <w:tcPr>
            <w:tcW w:w="885"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6</w:t>
            </w:r>
          </w:p>
        </w:tc>
        <w:tc>
          <w:tcPr>
            <w:tcW w:w="630"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521262,57</w:t>
            </w:r>
          </w:p>
        </w:tc>
        <w:tc>
          <w:tcPr>
            <w:tcW w:w="681"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2294164,25</w:t>
            </w:r>
          </w:p>
        </w:tc>
        <w:tc>
          <w:tcPr>
            <w:tcW w:w="865"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аналитический метод</w:t>
            </w:r>
          </w:p>
        </w:tc>
        <w:tc>
          <w:tcPr>
            <w:tcW w:w="1062"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0,10</w:t>
            </w:r>
          </w:p>
        </w:tc>
        <w:tc>
          <w:tcPr>
            <w:tcW w:w="876"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закрепление отсутствует</w:t>
            </w:r>
          </w:p>
        </w:tc>
      </w:tr>
      <w:tr w:rsidR="00FC4C9D" w:rsidRPr="00FC4C9D" w:rsidTr="00FC4C9D">
        <w:trPr>
          <w:trHeight w:val="20"/>
        </w:trPr>
        <w:tc>
          <w:tcPr>
            <w:tcW w:w="885"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7</w:t>
            </w:r>
          </w:p>
        </w:tc>
        <w:tc>
          <w:tcPr>
            <w:tcW w:w="630"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521267,63</w:t>
            </w:r>
          </w:p>
        </w:tc>
        <w:tc>
          <w:tcPr>
            <w:tcW w:w="681"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2294165,50</w:t>
            </w:r>
          </w:p>
        </w:tc>
        <w:tc>
          <w:tcPr>
            <w:tcW w:w="865"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аналитический метод</w:t>
            </w:r>
          </w:p>
        </w:tc>
        <w:tc>
          <w:tcPr>
            <w:tcW w:w="1062"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0,10</w:t>
            </w:r>
          </w:p>
        </w:tc>
        <w:tc>
          <w:tcPr>
            <w:tcW w:w="876"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закрепление отсутствует</w:t>
            </w:r>
          </w:p>
        </w:tc>
      </w:tr>
      <w:tr w:rsidR="00FC4C9D" w:rsidRPr="00FC4C9D" w:rsidTr="00FC4C9D">
        <w:trPr>
          <w:trHeight w:val="20"/>
        </w:trPr>
        <w:tc>
          <w:tcPr>
            <w:tcW w:w="885"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8</w:t>
            </w:r>
          </w:p>
        </w:tc>
        <w:tc>
          <w:tcPr>
            <w:tcW w:w="630"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521231,22</w:t>
            </w:r>
          </w:p>
        </w:tc>
        <w:tc>
          <w:tcPr>
            <w:tcW w:w="681"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2294314,92</w:t>
            </w:r>
          </w:p>
        </w:tc>
        <w:tc>
          <w:tcPr>
            <w:tcW w:w="865"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аналитический метод</w:t>
            </w:r>
          </w:p>
        </w:tc>
        <w:tc>
          <w:tcPr>
            <w:tcW w:w="1062"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0,10</w:t>
            </w:r>
          </w:p>
        </w:tc>
        <w:tc>
          <w:tcPr>
            <w:tcW w:w="876"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закрепление отсутствует</w:t>
            </w:r>
          </w:p>
        </w:tc>
      </w:tr>
      <w:tr w:rsidR="00FC4C9D" w:rsidRPr="00FC4C9D" w:rsidTr="00FC4C9D">
        <w:trPr>
          <w:trHeight w:val="20"/>
        </w:trPr>
        <w:tc>
          <w:tcPr>
            <w:tcW w:w="885"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9</w:t>
            </w:r>
          </w:p>
        </w:tc>
        <w:tc>
          <w:tcPr>
            <w:tcW w:w="630"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521230,57</w:t>
            </w:r>
          </w:p>
        </w:tc>
        <w:tc>
          <w:tcPr>
            <w:tcW w:w="681"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2294330,76</w:t>
            </w:r>
          </w:p>
        </w:tc>
        <w:tc>
          <w:tcPr>
            <w:tcW w:w="865"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аналитический метод</w:t>
            </w:r>
          </w:p>
        </w:tc>
        <w:tc>
          <w:tcPr>
            <w:tcW w:w="1062"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0,10</w:t>
            </w:r>
          </w:p>
        </w:tc>
        <w:tc>
          <w:tcPr>
            <w:tcW w:w="876"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закрепление отсутствует</w:t>
            </w:r>
          </w:p>
        </w:tc>
      </w:tr>
      <w:tr w:rsidR="00FC4C9D" w:rsidRPr="00FC4C9D" w:rsidTr="00FC4C9D">
        <w:trPr>
          <w:trHeight w:val="20"/>
        </w:trPr>
        <w:tc>
          <w:tcPr>
            <w:tcW w:w="885"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10</w:t>
            </w:r>
          </w:p>
        </w:tc>
        <w:tc>
          <w:tcPr>
            <w:tcW w:w="630"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521235,49</w:t>
            </w:r>
          </w:p>
        </w:tc>
        <w:tc>
          <w:tcPr>
            <w:tcW w:w="681"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2294330,96</w:t>
            </w:r>
          </w:p>
        </w:tc>
        <w:tc>
          <w:tcPr>
            <w:tcW w:w="865"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аналитический метод</w:t>
            </w:r>
          </w:p>
        </w:tc>
        <w:tc>
          <w:tcPr>
            <w:tcW w:w="1062"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0,10</w:t>
            </w:r>
          </w:p>
        </w:tc>
        <w:tc>
          <w:tcPr>
            <w:tcW w:w="876"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закрепление отсутствует</w:t>
            </w:r>
          </w:p>
        </w:tc>
      </w:tr>
      <w:tr w:rsidR="00FC4C9D" w:rsidRPr="00FC4C9D" w:rsidTr="00FC4C9D">
        <w:trPr>
          <w:trHeight w:val="20"/>
        </w:trPr>
        <w:tc>
          <w:tcPr>
            <w:tcW w:w="885"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1</w:t>
            </w:r>
          </w:p>
        </w:tc>
        <w:tc>
          <w:tcPr>
            <w:tcW w:w="630"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521235,30</w:t>
            </w:r>
          </w:p>
        </w:tc>
        <w:tc>
          <w:tcPr>
            <w:tcW w:w="681"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2294335,95</w:t>
            </w:r>
          </w:p>
        </w:tc>
        <w:tc>
          <w:tcPr>
            <w:tcW w:w="865"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аналитический метод</w:t>
            </w:r>
          </w:p>
        </w:tc>
        <w:tc>
          <w:tcPr>
            <w:tcW w:w="1062"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0,10</w:t>
            </w:r>
          </w:p>
        </w:tc>
        <w:tc>
          <w:tcPr>
            <w:tcW w:w="876"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закрепление отсутствует</w:t>
            </w:r>
          </w:p>
        </w:tc>
      </w:tr>
      <w:tr w:rsidR="00FC4C9D" w:rsidRPr="00FC4C9D" w:rsidTr="00FC4C9D">
        <w:trPr>
          <w:trHeight w:val="20"/>
        </w:trPr>
        <w:tc>
          <w:tcPr>
            <w:tcW w:w="5000" w:type="pct"/>
            <w:gridSpan w:val="9"/>
            <w:vAlign w:val="center"/>
          </w:tcPr>
          <w:p w:rsidR="00FC4C9D" w:rsidRPr="00FC4C9D" w:rsidRDefault="00FC4C9D" w:rsidP="00FC4C9D">
            <w:pPr>
              <w:pStyle w:val="affffffffff4"/>
              <w:ind w:firstLine="0"/>
              <w:jc w:val="center"/>
              <w:rPr>
                <w:rFonts w:ascii="Arial" w:hAnsi="Arial" w:cs="Arial"/>
                <w:b/>
                <w:sz w:val="12"/>
                <w:szCs w:val="16"/>
              </w:rPr>
            </w:pPr>
            <w:r w:rsidRPr="00FC4C9D">
              <w:rPr>
                <w:rStyle w:val="affffffffff3"/>
                <w:rFonts w:ascii="Arial" w:hAnsi="Arial" w:cs="Arial"/>
                <w:b/>
                <w:sz w:val="12"/>
                <w:szCs w:val="16"/>
              </w:rPr>
              <w:t>3. Сведения о характерных точках части (частей) границы объекта</w:t>
            </w:r>
          </w:p>
        </w:tc>
      </w:tr>
      <w:tr w:rsidR="00FC4C9D" w:rsidRPr="00FC4C9D" w:rsidTr="00FC4C9D">
        <w:trPr>
          <w:trHeight w:val="20"/>
        </w:trPr>
        <w:tc>
          <w:tcPr>
            <w:tcW w:w="885" w:type="pct"/>
            <w:vMerge w:val="restart"/>
            <w:vAlign w:val="center"/>
          </w:tcPr>
          <w:p w:rsidR="00FC4C9D" w:rsidRPr="00FC4C9D" w:rsidRDefault="00FC4C9D" w:rsidP="00FC4C9D">
            <w:pPr>
              <w:pStyle w:val="affffffffff4"/>
              <w:ind w:firstLine="0"/>
              <w:jc w:val="center"/>
              <w:rPr>
                <w:rFonts w:ascii="Arial" w:hAnsi="Arial" w:cs="Arial"/>
                <w:b/>
                <w:sz w:val="12"/>
                <w:szCs w:val="16"/>
              </w:rPr>
            </w:pPr>
            <w:r w:rsidRPr="00FC4C9D">
              <w:rPr>
                <w:rStyle w:val="affffffffff3"/>
                <w:rFonts w:ascii="Arial" w:hAnsi="Arial" w:cs="Arial"/>
                <w:b/>
                <w:sz w:val="12"/>
                <w:szCs w:val="16"/>
              </w:rPr>
              <w:t>Обозначен ие характерн ых точек части границы</w:t>
            </w:r>
          </w:p>
        </w:tc>
        <w:tc>
          <w:tcPr>
            <w:tcW w:w="1164" w:type="pct"/>
            <w:gridSpan w:val="3"/>
            <w:vAlign w:val="center"/>
          </w:tcPr>
          <w:p w:rsidR="00FC4C9D" w:rsidRPr="00FC4C9D" w:rsidRDefault="00FC4C9D" w:rsidP="00FC4C9D">
            <w:pPr>
              <w:pStyle w:val="affffffffff4"/>
              <w:ind w:firstLine="0"/>
              <w:jc w:val="center"/>
              <w:rPr>
                <w:rFonts w:ascii="Arial" w:hAnsi="Arial" w:cs="Arial"/>
                <w:b/>
                <w:sz w:val="12"/>
                <w:szCs w:val="16"/>
              </w:rPr>
            </w:pPr>
            <w:r w:rsidRPr="00FC4C9D">
              <w:rPr>
                <w:rStyle w:val="affffffffff3"/>
                <w:rFonts w:ascii="Arial" w:hAnsi="Arial" w:cs="Arial"/>
                <w:b/>
                <w:sz w:val="12"/>
                <w:szCs w:val="16"/>
              </w:rPr>
              <w:t>Координаты, м</w:t>
            </w:r>
          </w:p>
        </w:tc>
        <w:tc>
          <w:tcPr>
            <w:tcW w:w="937" w:type="pct"/>
            <w:gridSpan w:val="2"/>
            <w:vMerge w:val="restart"/>
            <w:vAlign w:val="center"/>
          </w:tcPr>
          <w:p w:rsidR="00FC4C9D" w:rsidRPr="00FC4C9D" w:rsidRDefault="00FC4C9D" w:rsidP="00FC4C9D">
            <w:pPr>
              <w:pStyle w:val="affffffffff4"/>
              <w:ind w:firstLine="0"/>
              <w:jc w:val="center"/>
              <w:rPr>
                <w:rFonts w:ascii="Arial" w:hAnsi="Arial" w:cs="Arial"/>
                <w:b/>
                <w:sz w:val="12"/>
                <w:szCs w:val="16"/>
              </w:rPr>
            </w:pPr>
            <w:r w:rsidRPr="00FC4C9D">
              <w:rPr>
                <w:rStyle w:val="affffffffff3"/>
                <w:rFonts w:ascii="Arial" w:hAnsi="Arial" w:cs="Arial"/>
                <w:b/>
                <w:sz w:val="12"/>
                <w:szCs w:val="16"/>
              </w:rPr>
              <w:t>Метод определения координат характерной точки</w:t>
            </w:r>
          </w:p>
        </w:tc>
        <w:tc>
          <w:tcPr>
            <w:tcW w:w="1137" w:type="pct"/>
            <w:gridSpan w:val="2"/>
            <w:vMerge w:val="restart"/>
            <w:vAlign w:val="center"/>
          </w:tcPr>
          <w:p w:rsidR="00FC4C9D" w:rsidRPr="00FC4C9D" w:rsidRDefault="00FC4C9D" w:rsidP="00FC4C9D">
            <w:pPr>
              <w:pStyle w:val="affffffffff4"/>
              <w:ind w:firstLine="0"/>
              <w:jc w:val="center"/>
              <w:rPr>
                <w:rFonts w:ascii="Arial" w:hAnsi="Arial" w:cs="Arial"/>
                <w:b/>
                <w:sz w:val="12"/>
                <w:szCs w:val="16"/>
              </w:rPr>
            </w:pPr>
            <w:r w:rsidRPr="00FC4C9D">
              <w:rPr>
                <w:rStyle w:val="affffffffff3"/>
                <w:rFonts w:ascii="Arial" w:hAnsi="Arial" w:cs="Arial"/>
                <w:b/>
                <w:sz w:val="12"/>
                <w:szCs w:val="16"/>
              </w:rPr>
              <w:t>Средняя квадратическа я погрешность положения характерной точки (Мt), м</w:t>
            </w:r>
          </w:p>
        </w:tc>
        <w:tc>
          <w:tcPr>
            <w:tcW w:w="876" w:type="pct"/>
            <w:vMerge w:val="restart"/>
            <w:vAlign w:val="center"/>
          </w:tcPr>
          <w:p w:rsidR="00FC4C9D" w:rsidRPr="00FC4C9D" w:rsidRDefault="00FC4C9D" w:rsidP="00FC4C9D">
            <w:pPr>
              <w:pStyle w:val="affffffffff4"/>
              <w:ind w:firstLine="0"/>
              <w:jc w:val="center"/>
              <w:rPr>
                <w:rFonts w:ascii="Arial" w:hAnsi="Arial" w:cs="Arial"/>
                <w:b/>
                <w:sz w:val="12"/>
                <w:szCs w:val="16"/>
              </w:rPr>
            </w:pPr>
            <w:r w:rsidRPr="00FC4C9D">
              <w:rPr>
                <w:rStyle w:val="affffffffff3"/>
                <w:rFonts w:ascii="Arial" w:hAnsi="Arial" w:cs="Arial"/>
                <w:b/>
                <w:sz w:val="12"/>
                <w:szCs w:val="16"/>
              </w:rPr>
              <w:t>Описание обозначения точки на местности (при наличии)</w:t>
            </w:r>
          </w:p>
        </w:tc>
      </w:tr>
      <w:tr w:rsidR="00FC4C9D" w:rsidRPr="00FC4C9D" w:rsidTr="00FC4C9D">
        <w:trPr>
          <w:trHeight w:val="20"/>
        </w:trPr>
        <w:tc>
          <w:tcPr>
            <w:tcW w:w="885" w:type="pct"/>
            <w:vMerge/>
            <w:vAlign w:val="center"/>
          </w:tcPr>
          <w:p w:rsidR="00FC4C9D" w:rsidRPr="00FC4C9D" w:rsidRDefault="00FC4C9D" w:rsidP="00FC4C9D">
            <w:pPr>
              <w:jc w:val="center"/>
              <w:rPr>
                <w:rFonts w:ascii="Arial" w:hAnsi="Arial" w:cs="Arial"/>
                <w:sz w:val="12"/>
                <w:szCs w:val="16"/>
              </w:rPr>
            </w:pPr>
          </w:p>
        </w:tc>
        <w:tc>
          <w:tcPr>
            <w:tcW w:w="550" w:type="pct"/>
            <w:vAlign w:val="center"/>
          </w:tcPr>
          <w:p w:rsidR="00FC4C9D" w:rsidRPr="00FC4C9D" w:rsidRDefault="00FC4C9D" w:rsidP="00FC4C9D">
            <w:pPr>
              <w:pStyle w:val="affffffffff4"/>
              <w:ind w:firstLine="0"/>
              <w:jc w:val="center"/>
              <w:rPr>
                <w:rFonts w:ascii="Arial" w:hAnsi="Arial" w:cs="Arial"/>
                <w:b/>
                <w:sz w:val="12"/>
                <w:szCs w:val="16"/>
              </w:rPr>
            </w:pPr>
            <w:r w:rsidRPr="00FC4C9D">
              <w:rPr>
                <w:rStyle w:val="affffffffff3"/>
                <w:rFonts w:ascii="Arial" w:hAnsi="Arial" w:cs="Arial"/>
                <w:b/>
                <w:sz w:val="12"/>
                <w:szCs w:val="16"/>
                <w:lang w:val="en-US"/>
              </w:rPr>
              <w:t>X</w:t>
            </w:r>
          </w:p>
        </w:tc>
        <w:tc>
          <w:tcPr>
            <w:tcW w:w="614" w:type="pct"/>
            <w:gridSpan w:val="2"/>
            <w:vAlign w:val="center"/>
          </w:tcPr>
          <w:p w:rsidR="00FC4C9D" w:rsidRPr="00FC4C9D" w:rsidRDefault="00FC4C9D" w:rsidP="00FC4C9D">
            <w:pPr>
              <w:pStyle w:val="affffffffff4"/>
              <w:ind w:firstLine="0"/>
              <w:jc w:val="center"/>
              <w:rPr>
                <w:rFonts w:ascii="Arial" w:hAnsi="Arial" w:cs="Arial"/>
                <w:b/>
                <w:sz w:val="12"/>
                <w:szCs w:val="16"/>
              </w:rPr>
            </w:pPr>
            <w:r w:rsidRPr="00FC4C9D">
              <w:rPr>
                <w:rStyle w:val="affffffffff3"/>
                <w:rFonts w:ascii="Arial" w:hAnsi="Arial" w:cs="Arial"/>
                <w:b/>
                <w:sz w:val="12"/>
                <w:szCs w:val="16"/>
                <w:lang w:val="en-US"/>
              </w:rPr>
              <w:t>Y</w:t>
            </w:r>
          </w:p>
        </w:tc>
        <w:tc>
          <w:tcPr>
            <w:tcW w:w="937" w:type="pct"/>
            <w:gridSpan w:val="2"/>
            <w:vMerge/>
            <w:vAlign w:val="center"/>
          </w:tcPr>
          <w:p w:rsidR="00FC4C9D" w:rsidRPr="00FC4C9D" w:rsidRDefault="00FC4C9D" w:rsidP="00FC4C9D">
            <w:pPr>
              <w:jc w:val="center"/>
              <w:rPr>
                <w:rFonts w:ascii="Arial" w:hAnsi="Arial" w:cs="Arial"/>
                <w:sz w:val="12"/>
                <w:szCs w:val="16"/>
              </w:rPr>
            </w:pPr>
          </w:p>
        </w:tc>
        <w:tc>
          <w:tcPr>
            <w:tcW w:w="1137" w:type="pct"/>
            <w:gridSpan w:val="2"/>
            <w:vMerge/>
            <w:vAlign w:val="center"/>
          </w:tcPr>
          <w:p w:rsidR="00FC4C9D" w:rsidRPr="00FC4C9D" w:rsidRDefault="00FC4C9D" w:rsidP="00FC4C9D">
            <w:pPr>
              <w:jc w:val="center"/>
              <w:rPr>
                <w:rFonts w:ascii="Arial" w:hAnsi="Arial" w:cs="Arial"/>
                <w:sz w:val="12"/>
                <w:szCs w:val="16"/>
              </w:rPr>
            </w:pPr>
          </w:p>
        </w:tc>
        <w:tc>
          <w:tcPr>
            <w:tcW w:w="876" w:type="pct"/>
            <w:vMerge/>
            <w:vAlign w:val="center"/>
          </w:tcPr>
          <w:p w:rsidR="00FC4C9D" w:rsidRPr="00FC4C9D" w:rsidRDefault="00FC4C9D" w:rsidP="00FC4C9D">
            <w:pPr>
              <w:jc w:val="center"/>
              <w:rPr>
                <w:rFonts w:ascii="Arial" w:hAnsi="Arial" w:cs="Arial"/>
                <w:sz w:val="12"/>
                <w:szCs w:val="16"/>
              </w:rPr>
            </w:pPr>
          </w:p>
        </w:tc>
      </w:tr>
      <w:tr w:rsidR="00FC4C9D" w:rsidRPr="00FC4C9D" w:rsidTr="00FC4C9D">
        <w:trPr>
          <w:trHeight w:val="20"/>
        </w:trPr>
        <w:tc>
          <w:tcPr>
            <w:tcW w:w="885"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1</w:t>
            </w:r>
          </w:p>
        </w:tc>
        <w:tc>
          <w:tcPr>
            <w:tcW w:w="550"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2</w:t>
            </w:r>
          </w:p>
        </w:tc>
        <w:tc>
          <w:tcPr>
            <w:tcW w:w="614"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3</w:t>
            </w:r>
          </w:p>
        </w:tc>
        <w:tc>
          <w:tcPr>
            <w:tcW w:w="937"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4</w:t>
            </w:r>
          </w:p>
        </w:tc>
        <w:tc>
          <w:tcPr>
            <w:tcW w:w="1137"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5</w:t>
            </w:r>
          </w:p>
        </w:tc>
        <w:tc>
          <w:tcPr>
            <w:tcW w:w="876"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sz w:val="12"/>
                <w:szCs w:val="16"/>
              </w:rPr>
              <w:t>6</w:t>
            </w:r>
          </w:p>
        </w:tc>
      </w:tr>
      <w:tr w:rsidR="00FC4C9D" w:rsidRPr="00FC4C9D" w:rsidTr="00FC4C9D">
        <w:trPr>
          <w:trHeight w:val="20"/>
        </w:trPr>
        <w:tc>
          <w:tcPr>
            <w:tcW w:w="5000" w:type="pct"/>
            <w:gridSpan w:val="9"/>
            <w:vAlign w:val="center"/>
          </w:tcPr>
          <w:p w:rsidR="00FC4C9D" w:rsidRPr="00FC4C9D" w:rsidRDefault="00FC4C9D" w:rsidP="00FC4C9D">
            <w:pPr>
              <w:pStyle w:val="affffffffff4"/>
              <w:ind w:firstLine="0"/>
              <w:jc w:val="center"/>
              <w:rPr>
                <w:rFonts w:ascii="Arial" w:hAnsi="Arial" w:cs="Arial"/>
                <w:b/>
                <w:sz w:val="12"/>
                <w:szCs w:val="16"/>
              </w:rPr>
            </w:pPr>
            <w:r w:rsidRPr="00FC4C9D">
              <w:rPr>
                <w:rStyle w:val="affffffffff3"/>
                <w:rFonts w:ascii="Arial" w:hAnsi="Arial" w:cs="Arial"/>
                <w:b/>
                <w:sz w:val="12"/>
                <w:szCs w:val="16"/>
              </w:rPr>
              <w:t xml:space="preserve">Часть № </w:t>
            </w:r>
            <w:r w:rsidRPr="00FC4C9D">
              <w:rPr>
                <w:rStyle w:val="affffffffff3"/>
                <w:rFonts w:ascii="Arial" w:hAnsi="Arial" w:cs="Arial"/>
                <w:b/>
                <w:i/>
                <w:iCs/>
                <w:sz w:val="12"/>
                <w:szCs w:val="16"/>
              </w:rPr>
              <w:t>-</w:t>
            </w:r>
          </w:p>
        </w:tc>
      </w:tr>
      <w:tr w:rsidR="00FC4C9D" w:rsidRPr="00FC4C9D" w:rsidTr="00FC4C9D">
        <w:trPr>
          <w:trHeight w:val="20"/>
        </w:trPr>
        <w:tc>
          <w:tcPr>
            <w:tcW w:w="885"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i/>
                <w:iCs/>
                <w:sz w:val="12"/>
                <w:szCs w:val="16"/>
              </w:rPr>
              <w:t>-</w:t>
            </w:r>
          </w:p>
        </w:tc>
        <w:tc>
          <w:tcPr>
            <w:tcW w:w="550"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i/>
                <w:iCs/>
                <w:sz w:val="12"/>
                <w:szCs w:val="16"/>
              </w:rPr>
              <w:t>-</w:t>
            </w:r>
          </w:p>
        </w:tc>
        <w:tc>
          <w:tcPr>
            <w:tcW w:w="614"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i/>
                <w:iCs/>
                <w:sz w:val="12"/>
                <w:szCs w:val="16"/>
              </w:rPr>
              <w:t>-</w:t>
            </w:r>
          </w:p>
        </w:tc>
        <w:tc>
          <w:tcPr>
            <w:tcW w:w="937"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i/>
                <w:iCs/>
                <w:sz w:val="12"/>
                <w:szCs w:val="16"/>
              </w:rPr>
              <w:t>-</w:t>
            </w:r>
          </w:p>
        </w:tc>
        <w:tc>
          <w:tcPr>
            <w:tcW w:w="1137" w:type="pct"/>
            <w:gridSpan w:val="2"/>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i/>
                <w:iCs/>
                <w:sz w:val="12"/>
                <w:szCs w:val="16"/>
              </w:rPr>
              <w:t>-</w:t>
            </w:r>
          </w:p>
        </w:tc>
        <w:tc>
          <w:tcPr>
            <w:tcW w:w="876" w:type="pct"/>
            <w:vAlign w:val="center"/>
          </w:tcPr>
          <w:p w:rsidR="00FC4C9D" w:rsidRPr="00FC4C9D" w:rsidRDefault="00FC4C9D" w:rsidP="00FC4C9D">
            <w:pPr>
              <w:pStyle w:val="affffffffff4"/>
              <w:ind w:firstLine="0"/>
              <w:jc w:val="center"/>
              <w:rPr>
                <w:rFonts w:ascii="Arial" w:hAnsi="Arial" w:cs="Arial"/>
                <w:sz w:val="12"/>
                <w:szCs w:val="16"/>
              </w:rPr>
            </w:pPr>
            <w:r w:rsidRPr="00FC4C9D">
              <w:rPr>
                <w:rStyle w:val="affffffffff3"/>
                <w:rFonts w:ascii="Arial" w:hAnsi="Arial" w:cs="Arial"/>
                <w:i/>
                <w:iCs/>
                <w:sz w:val="12"/>
                <w:szCs w:val="16"/>
              </w:rPr>
              <w:t>-</w:t>
            </w:r>
          </w:p>
        </w:tc>
      </w:tr>
    </w:tbl>
    <w:p w:rsidR="00FC4C9D" w:rsidRPr="00FC4C9D" w:rsidRDefault="00FC4C9D" w:rsidP="00FC4C9D">
      <w:pPr>
        <w:jc w:val="right"/>
        <w:rPr>
          <w:rFonts w:ascii="Arial" w:hAnsi="Arial" w:cs="Arial"/>
          <w:sz w:val="4"/>
          <w:szCs w:val="4"/>
        </w:rPr>
      </w:pPr>
    </w:p>
    <w:p w:rsidR="00FC4C9D" w:rsidRPr="00FC4C9D" w:rsidRDefault="00FC4C9D" w:rsidP="00FC4C9D">
      <w:pPr>
        <w:jc w:val="center"/>
        <w:rPr>
          <w:rFonts w:ascii="Arial" w:hAnsi="Arial" w:cs="Arial"/>
          <w:sz w:val="16"/>
          <w:szCs w:val="16"/>
        </w:rPr>
      </w:pPr>
      <w:r w:rsidRPr="00FC4C9D">
        <w:rPr>
          <w:rFonts w:ascii="Arial" w:hAnsi="Arial" w:cs="Arial"/>
          <w:noProof/>
          <w:sz w:val="16"/>
          <w:szCs w:val="16"/>
        </w:rPr>
        <w:drawing>
          <wp:inline distT="0" distB="0" distL="0" distR="0">
            <wp:extent cx="5878830" cy="5273040"/>
            <wp:effectExtent l="19050" t="0" r="762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srcRect/>
                    <a:stretch>
                      <a:fillRect/>
                    </a:stretch>
                  </pic:blipFill>
                  <pic:spPr bwMode="auto">
                    <a:xfrm>
                      <a:off x="0" y="0"/>
                      <a:ext cx="5878830" cy="5273040"/>
                    </a:xfrm>
                    <a:prstGeom prst="rect">
                      <a:avLst/>
                    </a:prstGeom>
                    <a:noFill/>
                    <a:ln w="9525">
                      <a:noFill/>
                      <a:miter lim="800000"/>
                      <a:headEnd/>
                      <a:tailEnd/>
                    </a:ln>
                  </pic:spPr>
                </pic:pic>
              </a:graphicData>
            </a:graphic>
          </wp:inline>
        </w:drawing>
      </w:r>
    </w:p>
    <w:p w:rsidR="00FC4C9D" w:rsidRPr="004B0CA3" w:rsidRDefault="00FC4C9D" w:rsidP="004B0CA3">
      <w:pPr>
        <w:jc w:val="center"/>
        <w:rPr>
          <w:rFonts w:ascii="Arial" w:hAnsi="Arial" w:cs="Arial"/>
          <w:b/>
          <w:sz w:val="16"/>
          <w:szCs w:val="16"/>
        </w:rPr>
      </w:pPr>
      <w:r w:rsidRPr="004B0CA3">
        <w:rPr>
          <w:rFonts w:ascii="Arial" w:hAnsi="Arial" w:cs="Arial"/>
          <w:b/>
          <w:sz w:val="16"/>
          <w:szCs w:val="16"/>
        </w:rPr>
        <w:lastRenderedPageBreak/>
        <w:t>АДМИНИСТРАЦИЯ ВАЛДАЙСКОГО МУНИЦИПАЛЬНОГО РАЙОНА</w:t>
      </w:r>
    </w:p>
    <w:p w:rsidR="00FC4C9D" w:rsidRPr="004B0CA3" w:rsidRDefault="00FC4C9D" w:rsidP="004B0CA3">
      <w:pPr>
        <w:jc w:val="center"/>
        <w:rPr>
          <w:rFonts w:ascii="Arial" w:hAnsi="Arial" w:cs="Arial"/>
          <w:sz w:val="16"/>
          <w:szCs w:val="16"/>
        </w:rPr>
      </w:pPr>
      <w:r w:rsidRPr="004B0CA3">
        <w:rPr>
          <w:rFonts w:ascii="Arial" w:hAnsi="Arial" w:cs="Arial"/>
          <w:sz w:val="16"/>
          <w:szCs w:val="16"/>
        </w:rPr>
        <w:t>П О С Т А Н О В Л Е Н И Е</w:t>
      </w:r>
    </w:p>
    <w:p w:rsidR="00FC4C9D" w:rsidRPr="004B0CA3" w:rsidRDefault="00FC4C9D" w:rsidP="004B0CA3">
      <w:pPr>
        <w:jc w:val="center"/>
        <w:rPr>
          <w:rFonts w:ascii="Arial" w:hAnsi="Arial" w:cs="Arial"/>
          <w:sz w:val="16"/>
          <w:szCs w:val="16"/>
        </w:rPr>
      </w:pPr>
      <w:r w:rsidRPr="004B0CA3">
        <w:rPr>
          <w:rFonts w:ascii="Arial" w:hAnsi="Arial" w:cs="Arial"/>
          <w:sz w:val="16"/>
          <w:szCs w:val="16"/>
        </w:rPr>
        <w:t>10.01.2025 № 32</w:t>
      </w:r>
    </w:p>
    <w:p w:rsidR="00FC4C9D" w:rsidRPr="004B0CA3" w:rsidRDefault="00FC4C9D" w:rsidP="004B0CA3">
      <w:pPr>
        <w:jc w:val="center"/>
        <w:rPr>
          <w:rFonts w:ascii="Arial" w:hAnsi="Arial" w:cs="Arial"/>
          <w:b/>
          <w:sz w:val="16"/>
          <w:szCs w:val="16"/>
        </w:rPr>
      </w:pPr>
      <w:r w:rsidRPr="004B0CA3">
        <w:rPr>
          <w:rFonts w:ascii="Arial" w:hAnsi="Arial" w:cs="Arial"/>
          <w:b/>
          <w:sz w:val="16"/>
          <w:szCs w:val="16"/>
        </w:rPr>
        <w:t>Об установлении</w:t>
      </w:r>
      <w:r w:rsidR="004B0CA3">
        <w:rPr>
          <w:rFonts w:ascii="Arial" w:hAnsi="Arial" w:cs="Arial"/>
          <w:b/>
          <w:sz w:val="16"/>
          <w:szCs w:val="16"/>
        </w:rPr>
        <w:t xml:space="preserve"> </w:t>
      </w:r>
      <w:r w:rsidRPr="004B0CA3">
        <w:rPr>
          <w:rFonts w:ascii="Arial" w:hAnsi="Arial" w:cs="Arial"/>
          <w:b/>
          <w:sz w:val="16"/>
          <w:szCs w:val="16"/>
        </w:rPr>
        <w:t>публичного сервитута</w:t>
      </w:r>
    </w:p>
    <w:p w:rsidR="00FC4C9D" w:rsidRPr="004B0CA3" w:rsidRDefault="00FC4C9D" w:rsidP="004B0CA3">
      <w:pPr>
        <w:pStyle w:val="ac"/>
        <w:ind w:firstLine="709"/>
        <w:rPr>
          <w:rFonts w:ascii="Arial" w:hAnsi="Arial" w:cs="Arial"/>
          <w:sz w:val="4"/>
          <w:szCs w:val="4"/>
        </w:rPr>
      </w:pPr>
    </w:p>
    <w:p w:rsidR="00FC4C9D" w:rsidRPr="004B0CA3" w:rsidRDefault="00FC4C9D" w:rsidP="004B0CA3">
      <w:pPr>
        <w:pStyle w:val="ac"/>
        <w:ind w:firstLine="284"/>
        <w:jc w:val="both"/>
        <w:rPr>
          <w:rFonts w:ascii="Arial" w:hAnsi="Arial" w:cs="Arial"/>
          <w:sz w:val="16"/>
          <w:szCs w:val="16"/>
        </w:rPr>
      </w:pPr>
      <w:r w:rsidRPr="004B0CA3">
        <w:rPr>
          <w:rFonts w:ascii="Arial" w:hAnsi="Arial" w:cs="Arial"/>
          <w:sz w:val="16"/>
          <w:szCs w:val="16"/>
        </w:rPr>
        <w:t>Руководствуясь пунктом 2 статьи 3.3 Федерального закона от 25 октября 2001 года № 137-ФЗ «О введении в действие Земельного кодекса Российской Федерации», статьёй 23, пунктом 1 статьи 39.37, пунктом 4 статьи 39.38, статьёй 39.39, пунктом 1 статьи 39.43, статьёй 39.45, статьёй 39.50 Земельного кодекса Российской Федерации, приказом Росреестра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акционерного общества «Газпром газораспределение Великий Новгород» (далее – АО «Газпром газораспределение Великий Новгород») ИНН: 5321039753, ОГРН: 1025300780812 (юридический адрес: 173015, Новгородская область, г. Великий Новгород, ул. Загородная, д. 2, к. 2), публикации на официальном сайте муниципального образования от 23.12.2024 и ввиду отсутствия заявлений иных лиц, являющихся правообладателями земельных участков об учете их прав (обременений прав), Администрация Валдайского муниципального района</w:t>
      </w:r>
      <w:r w:rsidRPr="004B0CA3">
        <w:rPr>
          <w:rFonts w:ascii="Arial" w:hAnsi="Arial" w:cs="Arial"/>
          <w:color w:val="FF0000"/>
          <w:sz w:val="16"/>
          <w:szCs w:val="16"/>
        </w:rPr>
        <w:t xml:space="preserve"> </w:t>
      </w:r>
      <w:r w:rsidRPr="004B0CA3">
        <w:rPr>
          <w:rFonts w:ascii="Arial" w:hAnsi="Arial" w:cs="Arial"/>
          <w:b/>
          <w:sz w:val="16"/>
          <w:szCs w:val="16"/>
        </w:rPr>
        <w:t>ПОСТАНОВЛЯЕТ:</w:t>
      </w:r>
    </w:p>
    <w:p w:rsidR="00FC4C9D" w:rsidRPr="004B0CA3" w:rsidRDefault="00FC4C9D" w:rsidP="004B0CA3">
      <w:pPr>
        <w:pStyle w:val="ac"/>
        <w:ind w:firstLine="284"/>
        <w:jc w:val="both"/>
        <w:rPr>
          <w:rFonts w:ascii="Arial" w:hAnsi="Arial" w:cs="Arial"/>
          <w:sz w:val="16"/>
          <w:szCs w:val="16"/>
        </w:rPr>
      </w:pPr>
      <w:r w:rsidRPr="004B0CA3">
        <w:rPr>
          <w:rFonts w:ascii="Arial" w:hAnsi="Arial" w:cs="Arial"/>
          <w:sz w:val="16"/>
          <w:szCs w:val="16"/>
        </w:rPr>
        <w:t xml:space="preserve">1. Установить в интересах АО «Газпром газораспределение Великий Новгород» публичный сервитут на срок 11 месяцев для использования земель и земельных участков </w:t>
      </w:r>
      <w:r w:rsidRPr="004B0CA3">
        <w:rPr>
          <w:rFonts w:ascii="Arial" w:hAnsi="Arial" w:cs="Arial"/>
          <w:bCs/>
          <w:sz w:val="16"/>
          <w:szCs w:val="16"/>
        </w:rPr>
        <w:t xml:space="preserve">в целях строительства, реконструкции, эксплуатации, капитального ремонта линейного объекта системы газоснабжения – </w:t>
      </w:r>
      <w:r w:rsidRPr="004B0CA3">
        <w:rPr>
          <w:rFonts w:ascii="Arial" w:hAnsi="Arial" w:cs="Arial"/>
          <w:sz w:val="16"/>
          <w:szCs w:val="16"/>
        </w:rPr>
        <w:t>газопровод к индивидуальному жилому дому по адресу: Новгородская область, г. Валдай, ул. Санкт-Петербургская, д. 10, КН ЗУ 53:03:0103002:66, в соответствии с пунктом 1 статьи 39.37 Земельного кодекса Российской Федерации, по перечню земель и земельных участков согласно приложению 1 к настоящему постановлению.</w:t>
      </w:r>
    </w:p>
    <w:p w:rsidR="00FC4C9D" w:rsidRPr="004B0CA3" w:rsidRDefault="00FC4C9D" w:rsidP="004B0CA3">
      <w:pPr>
        <w:pStyle w:val="ac"/>
        <w:ind w:firstLine="284"/>
        <w:jc w:val="both"/>
        <w:rPr>
          <w:rFonts w:ascii="Arial" w:hAnsi="Arial" w:cs="Arial"/>
          <w:sz w:val="16"/>
          <w:szCs w:val="16"/>
        </w:rPr>
      </w:pPr>
      <w:r w:rsidRPr="004B0CA3">
        <w:rPr>
          <w:rFonts w:ascii="Arial" w:hAnsi="Arial" w:cs="Arial"/>
          <w:sz w:val="16"/>
          <w:szCs w:val="16"/>
        </w:rPr>
        <w:t>2. Утвердить границы публичного сервитута согласно приложению 2 к настоящему постановлению.</w:t>
      </w:r>
    </w:p>
    <w:p w:rsidR="00FC4C9D" w:rsidRPr="004B0CA3" w:rsidRDefault="00FC4C9D" w:rsidP="004B0CA3">
      <w:pPr>
        <w:pStyle w:val="ac"/>
        <w:ind w:firstLine="284"/>
        <w:jc w:val="both"/>
        <w:rPr>
          <w:rFonts w:ascii="Arial" w:hAnsi="Arial" w:cs="Arial"/>
          <w:sz w:val="16"/>
          <w:szCs w:val="16"/>
        </w:rPr>
      </w:pPr>
      <w:r w:rsidRPr="004B0CA3">
        <w:rPr>
          <w:rFonts w:ascii="Arial" w:hAnsi="Arial" w:cs="Arial"/>
          <w:sz w:val="16"/>
          <w:szCs w:val="16"/>
        </w:rPr>
        <w:t>3.  Срок, в течение которого использование земельного участка (его части) и (или) расположенных на них объектов недвижимого имущества в соответствии с их разрешенным использованием будет в соответствии с подпунктом 4 пункта 1 статьи 39.41 Земельного кодекса Российской Федерации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составит 2 месяца.</w:t>
      </w:r>
    </w:p>
    <w:p w:rsidR="00FC4C9D" w:rsidRPr="004B0CA3" w:rsidRDefault="00FC4C9D" w:rsidP="004B0CA3">
      <w:pPr>
        <w:pStyle w:val="ac"/>
        <w:ind w:firstLine="284"/>
        <w:jc w:val="both"/>
        <w:rPr>
          <w:rFonts w:ascii="Arial" w:hAnsi="Arial" w:cs="Arial"/>
          <w:sz w:val="16"/>
          <w:szCs w:val="16"/>
        </w:rPr>
      </w:pPr>
      <w:r w:rsidRPr="004B0CA3">
        <w:rPr>
          <w:rFonts w:ascii="Arial" w:hAnsi="Arial" w:cs="Arial"/>
          <w:sz w:val="16"/>
          <w:szCs w:val="16"/>
        </w:rPr>
        <w:t>4.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20 ноября 2000 года № 878 «Об утверждении Правил охраны газораспределительных сетей».</w:t>
      </w:r>
    </w:p>
    <w:p w:rsidR="00FC4C9D" w:rsidRPr="004B0CA3" w:rsidRDefault="00FC4C9D" w:rsidP="004B0CA3">
      <w:pPr>
        <w:pStyle w:val="ac"/>
        <w:ind w:firstLine="284"/>
        <w:jc w:val="both"/>
        <w:rPr>
          <w:rFonts w:ascii="Arial" w:hAnsi="Arial" w:cs="Arial"/>
          <w:sz w:val="16"/>
          <w:szCs w:val="16"/>
        </w:rPr>
      </w:pPr>
      <w:r w:rsidRPr="004B0CA3">
        <w:rPr>
          <w:rFonts w:ascii="Arial" w:hAnsi="Arial" w:cs="Arial"/>
          <w:sz w:val="16"/>
          <w:szCs w:val="16"/>
        </w:rPr>
        <w:t>5. Установить свободный график проведения работ при осуществлении деятельности, для обеспечения которой устанавливается публичный сервитут, в отношении земель, государственная собственность на которые не разграничена, с учётом требований действующего законодательства Российской Федерации.</w:t>
      </w:r>
    </w:p>
    <w:p w:rsidR="00FC4C9D" w:rsidRPr="004B0CA3" w:rsidRDefault="00FC4C9D" w:rsidP="004B0CA3">
      <w:pPr>
        <w:pStyle w:val="ac"/>
        <w:ind w:firstLine="284"/>
        <w:jc w:val="both"/>
        <w:rPr>
          <w:rFonts w:ascii="Arial" w:hAnsi="Arial" w:cs="Arial"/>
          <w:sz w:val="16"/>
          <w:szCs w:val="16"/>
        </w:rPr>
      </w:pPr>
      <w:r w:rsidRPr="004B0CA3">
        <w:rPr>
          <w:rFonts w:ascii="Arial" w:hAnsi="Arial" w:cs="Arial"/>
          <w:sz w:val="16"/>
          <w:szCs w:val="16"/>
        </w:rPr>
        <w:t>6. Расчет платы за публичный сервитут в отношении земельных участков,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 производится в соответствии с пунктом 7 статьи 39.46 Земельного кодекса Российской Федерации.</w:t>
      </w:r>
    </w:p>
    <w:p w:rsidR="00FC4C9D" w:rsidRPr="004B0CA3" w:rsidRDefault="00FC4C9D" w:rsidP="004B0CA3">
      <w:pPr>
        <w:pStyle w:val="ac"/>
        <w:ind w:firstLine="284"/>
        <w:jc w:val="both"/>
        <w:rPr>
          <w:rFonts w:ascii="Arial" w:hAnsi="Arial" w:cs="Arial"/>
          <w:bCs/>
          <w:sz w:val="16"/>
          <w:szCs w:val="16"/>
        </w:rPr>
      </w:pPr>
      <w:r w:rsidRPr="004B0CA3">
        <w:rPr>
          <w:rFonts w:ascii="Arial" w:hAnsi="Arial" w:cs="Arial"/>
          <w:sz w:val="16"/>
          <w:szCs w:val="16"/>
        </w:rPr>
        <w:t xml:space="preserve">АО «Газпром газораспределение Великий Новгород» в соответствии с главой </w:t>
      </w:r>
      <w:r w:rsidRPr="004B0CA3">
        <w:rPr>
          <w:rFonts w:ascii="Arial" w:hAnsi="Arial" w:cs="Arial"/>
          <w:sz w:val="16"/>
          <w:szCs w:val="16"/>
          <w:lang w:val="en-US"/>
        </w:rPr>
        <w:t>VII</w:t>
      </w:r>
      <w:r w:rsidRPr="004B0CA3">
        <w:rPr>
          <w:rFonts w:ascii="Arial" w:hAnsi="Arial" w:cs="Arial"/>
          <w:sz w:val="16"/>
          <w:szCs w:val="16"/>
        </w:rPr>
        <w:t xml:space="preserve"> Земельного кодекса Российской Федерации обязано заключить в письменной форме соглашение об осуществлении публичного сервитута с землепользователем земельного участка с кадастровым номером </w:t>
      </w:r>
      <w:r w:rsidRPr="004B0CA3">
        <w:rPr>
          <w:rFonts w:ascii="Arial" w:hAnsi="Arial" w:cs="Arial"/>
          <w:bCs/>
          <w:sz w:val="16"/>
          <w:szCs w:val="16"/>
        </w:rPr>
        <w:t xml:space="preserve"> 53:03:0103063:43, в котором будет определён размер платы за публичный сервитут, порядок и срок её внесения.</w:t>
      </w:r>
    </w:p>
    <w:p w:rsidR="00FC4C9D" w:rsidRPr="004B0CA3" w:rsidRDefault="00FC4C9D" w:rsidP="004B0CA3">
      <w:pPr>
        <w:pStyle w:val="ac"/>
        <w:ind w:firstLine="284"/>
        <w:jc w:val="both"/>
        <w:rPr>
          <w:rFonts w:ascii="Arial" w:hAnsi="Arial" w:cs="Arial"/>
          <w:sz w:val="16"/>
          <w:szCs w:val="16"/>
        </w:rPr>
      </w:pPr>
      <w:r w:rsidRPr="004B0CA3">
        <w:rPr>
          <w:rFonts w:ascii="Arial" w:hAnsi="Arial" w:cs="Arial"/>
          <w:bCs/>
          <w:sz w:val="16"/>
          <w:szCs w:val="16"/>
        </w:rPr>
        <w:t>6.1. </w:t>
      </w:r>
      <w:r w:rsidRPr="004B0CA3">
        <w:rPr>
          <w:rFonts w:ascii="Arial" w:hAnsi="Arial" w:cs="Arial"/>
          <w:sz w:val="16"/>
          <w:szCs w:val="16"/>
        </w:rPr>
        <w:t>В соответствии с пунктом 4 статьи 39.46 Земельного кодекса Российской Федерации плата за публичный сервитут в отношении земельных участков, находящихся в государственной или муниципальной собственности и не обремененного правами третьих лиц, устанавливается в размере 0,01 процента кадастровой стоимости такого земельного участка за каждый год использования этого земельного участка. При этом плата за публичный сервитут, установленный на три года и более, не может быть менее чем 0,1 процента кадастровой стоимости земельного участка, обремененного сервитутом, за весь срок сервитута.</w:t>
      </w:r>
    </w:p>
    <w:p w:rsidR="00FC4C9D" w:rsidRPr="004B0CA3" w:rsidRDefault="00FC4C9D" w:rsidP="004B0CA3">
      <w:pPr>
        <w:autoSpaceDE w:val="0"/>
        <w:autoSpaceDN w:val="0"/>
        <w:adjustRightInd w:val="0"/>
        <w:ind w:firstLine="284"/>
        <w:jc w:val="both"/>
        <w:rPr>
          <w:rFonts w:ascii="Arial" w:hAnsi="Arial" w:cs="Arial"/>
          <w:sz w:val="16"/>
          <w:szCs w:val="16"/>
        </w:rPr>
      </w:pPr>
      <w:r w:rsidRPr="004B0CA3">
        <w:rPr>
          <w:rFonts w:ascii="Arial" w:hAnsi="Arial" w:cs="Arial"/>
          <w:sz w:val="16"/>
          <w:szCs w:val="16"/>
        </w:rPr>
        <w:t>6.2. Расчет платы за публичный сервитут в отношении земельных участков, находящихся в государственной или муниципальной собственности и не обремененных правами третьих лиц, осуществляется по формуле:</w:t>
      </w:r>
    </w:p>
    <w:p w:rsidR="00FC4C9D" w:rsidRPr="004B0CA3" w:rsidRDefault="00FC4C9D" w:rsidP="004B0CA3">
      <w:pPr>
        <w:autoSpaceDE w:val="0"/>
        <w:autoSpaceDN w:val="0"/>
        <w:adjustRightInd w:val="0"/>
        <w:jc w:val="center"/>
        <w:outlineLvl w:val="0"/>
        <w:rPr>
          <w:rFonts w:ascii="Arial" w:hAnsi="Arial" w:cs="Arial"/>
          <w:sz w:val="16"/>
          <w:szCs w:val="16"/>
        </w:rPr>
      </w:pPr>
      <w:r w:rsidRPr="004B0CA3">
        <w:rPr>
          <w:rFonts w:ascii="Arial" w:hAnsi="Arial" w:cs="Arial"/>
          <w:sz w:val="16"/>
          <w:szCs w:val="16"/>
        </w:rPr>
        <w:t xml:space="preserve">ППС = </w:t>
      </w:r>
      <w:r w:rsidRPr="004B0CA3">
        <w:rPr>
          <w:rFonts w:ascii="Arial" w:hAnsi="Arial" w:cs="Arial"/>
          <w:sz w:val="16"/>
          <w:szCs w:val="16"/>
          <w:lang w:val="en-US"/>
        </w:rPr>
        <w:t>S</w:t>
      </w:r>
      <w:r w:rsidRPr="004B0CA3">
        <w:rPr>
          <w:rFonts w:ascii="Arial" w:hAnsi="Arial" w:cs="Arial"/>
          <w:sz w:val="16"/>
          <w:szCs w:val="16"/>
        </w:rPr>
        <w:t>зу х КС х 0,01% х С, где:</w:t>
      </w:r>
    </w:p>
    <w:tbl>
      <w:tblPr>
        <w:tblW w:w="5000" w:type="pct"/>
        <w:tblLook w:val="04A0"/>
      </w:tblPr>
      <w:tblGrid>
        <w:gridCol w:w="994"/>
        <w:gridCol w:w="395"/>
        <w:gridCol w:w="10167"/>
      </w:tblGrid>
      <w:tr w:rsidR="00FC4C9D" w:rsidRPr="004B0CA3" w:rsidTr="004B0CA3">
        <w:trPr>
          <w:trHeight w:val="20"/>
        </w:trPr>
        <w:tc>
          <w:tcPr>
            <w:tcW w:w="430" w:type="pct"/>
            <w:shd w:val="clear" w:color="auto" w:fill="auto"/>
          </w:tcPr>
          <w:p w:rsidR="00FC4C9D" w:rsidRPr="004B0CA3" w:rsidRDefault="00FC4C9D" w:rsidP="004B0CA3">
            <w:pPr>
              <w:autoSpaceDE w:val="0"/>
              <w:autoSpaceDN w:val="0"/>
              <w:adjustRightInd w:val="0"/>
              <w:ind w:firstLine="284"/>
              <w:jc w:val="both"/>
              <w:outlineLvl w:val="0"/>
              <w:rPr>
                <w:rFonts w:ascii="Arial" w:hAnsi="Arial" w:cs="Arial"/>
                <w:sz w:val="16"/>
                <w:szCs w:val="16"/>
              </w:rPr>
            </w:pPr>
            <w:r w:rsidRPr="004B0CA3">
              <w:rPr>
                <w:rFonts w:ascii="Arial" w:hAnsi="Arial" w:cs="Arial"/>
                <w:sz w:val="16"/>
                <w:szCs w:val="16"/>
              </w:rPr>
              <w:t>ППС</w:t>
            </w:r>
          </w:p>
        </w:tc>
        <w:tc>
          <w:tcPr>
            <w:tcW w:w="171" w:type="pct"/>
            <w:shd w:val="clear" w:color="auto" w:fill="auto"/>
          </w:tcPr>
          <w:p w:rsidR="00FC4C9D" w:rsidRPr="004B0CA3" w:rsidRDefault="00FC4C9D" w:rsidP="004B0CA3">
            <w:pPr>
              <w:autoSpaceDE w:val="0"/>
              <w:autoSpaceDN w:val="0"/>
              <w:adjustRightInd w:val="0"/>
              <w:jc w:val="both"/>
              <w:outlineLvl w:val="0"/>
              <w:rPr>
                <w:rFonts w:ascii="Arial" w:hAnsi="Arial" w:cs="Arial"/>
                <w:sz w:val="16"/>
                <w:szCs w:val="16"/>
              </w:rPr>
            </w:pPr>
            <w:r w:rsidRPr="004B0CA3">
              <w:rPr>
                <w:rFonts w:ascii="Arial" w:hAnsi="Arial" w:cs="Arial"/>
                <w:sz w:val="16"/>
                <w:szCs w:val="16"/>
              </w:rPr>
              <w:t>-</w:t>
            </w:r>
          </w:p>
        </w:tc>
        <w:tc>
          <w:tcPr>
            <w:tcW w:w="4399" w:type="pct"/>
            <w:shd w:val="clear" w:color="auto" w:fill="auto"/>
          </w:tcPr>
          <w:p w:rsidR="00FC4C9D" w:rsidRPr="004B0CA3" w:rsidRDefault="00FC4C9D" w:rsidP="004B0CA3">
            <w:pPr>
              <w:autoSpaceDE w:val="0"/>
              <w:autoSpaceDN w:val="0"/>
              <w:adjustRightInd w:val="0"/>
              <w:jc w:val="both"/>
              <w:outlineLvl w:val="0"/>
              <w:rPr>
                <w:rFonts w:ascii="Arial" w:hAnsi="Arial" w:cs="Arial"/>
                <w:sz w:val="16"/>
                <w:szCs w:val="16"/>
              </w:rPr>
            </w:pPr>
            <w:r w:rsidRPr="004B0CA3">
              <w:rPr>
                <w:rFonts w:ascii="Arial" w:hAnsi="Arial" w:cs="Arial"/>
                <w:sz w:val="16"/>
                <w:szCs w:val="16"/>
              </w:rPr>
              <w:t>плата за публичный сервитут;</w:t>
            </w:r>
          </w:p>
        </w:tc>
      </w:tr>
      <w:tr w:rsidR="00FC4C9D" w:rsidRPr="004B0CA3" w:rsidTr="004B0CA3">
        <w:trPr>
          <w:trHeight w:val="20"/>
        </w:trPr>
        <w:tc>
          <w:tcPr>
            <w:tcW w:w="430" w:type="pct"/>
            <w:shd w:val="clear" w:color="auto" w:fill="auto"/>
          </w:tcPr>
          <w:p w:rsidR="00FC4C9D" w:rsidRPr="004B0CA3" w:rsidRDefault="00FC4C9D" w:rsidP="004B0CA3">
            <w:pPr>
              <w:autoSpaceDE w:val="0"/>
              <w:autoSpaceDN w:val="0"/>
              <w:adjustRightInd w:val="0"/>
              <w:ind w:firstLine="284"/>
              <w:jc w:val="both"/>
              <w:outlineLvl w:val="0"/>
              <w:rPr>
                <w:rFonts w:ascii="Arial" w:hAnsi="Arial" w:cs="Arial"/>
                <w:sz w:val="16"/>
                <w:szCs w:val="16"/>
              </w:rPr>
            </w:pPr>
            <w:r w:rsidRPr="004B0CA3">
              <w:rPr>
                <w:rFonts w:ascii="Arial" w:hAnsi="Arial" w:cs="Arial"/>
                <w:sz w:val="16"/>
                <w:szCs w:val="16"/>
                <w:lang w:val="en-US"/>
              </w:rPr>
              <w:t>S</w:t>
            </w:r>
            <w:r w:rsidRPr="004B0CA3">
              <w:rPr>
                <w:rFonts w:ascii="Arial" w:hAnsi="Arial" w:cs="Arial"/>
                <w:sz w:val="16"/>
                <w:szCs w:val="16"/>
              </w:rPr>
              <w:t>зу</w:t>
            </w:r>
          </w:p>
        </w:tc>
        <w:tc>
          <w:tcPr>
            <w:tcW w:w="171" w:type="pct"/>
            <w:shd w:val="clear" w:color="auto" w:fill="auto"/>
          </w:tcPr>
          <w:p w:rsidR="00FC4C9D" w:rsidRPr="004B0CA3" w:rsidRDefault="00FC4C9D" w:rsidP="004B0CA3">
            <w:pPr>
              <w:autoSpaceDE w:val="0"/>
              <w:autoSpaceDN w:val="0"/>
              <w:adjustRightInd w:val="0"/>
              <w:jc w:val="both"/>
              <w:outlineLvl w:val="0"/>
              <w:rPr>
                <w:rFonts w:ascii="Arial" w:hAnsi="Arial" w:cs="Arial"/>
                <w:sz w:val="16"/>
                <w:szCs w:val="16"/>
              </w:rPr>
            </w:pPr>
            <w:r w:rsidRPr="004B0CA3">
              <w:rPr>
                <w:rFonts w:ascii="Arial" w:hAnsi="Arial" w:cs="Arial"/>
                <w:sz w:val="16"/>
                <w:szCs w:val="16"/>
              </w:rPr>
              <w:t>-</w:t>
            </w:r>
          </w:p>
        </w:tc>
        <w:tc>
          <w:tcPr>
            <w:tcW w:w="4399" w:type="pct"/>
            <w:shd w:val="clear" w:color="auto" w:fill="auto"/>
          </w:tcPr>
          <w:p w:rsidR="00FC4C9D" w:rsidRPr="004B0CA3" w:rsidRDefault="00FC4C9D" w:rsidP="004B0CA3">
            <w:pPr>
              <w:autoSpaceDE w:val="0"/>
              <w:autoSpaceDN w:val="0"/>
              <w:adjustRightInd w:val="0"/>
              <w:jc w:val="both"/>
              <w:outlineLvl w:val="0"/>
              <w:rPr>
                <w:rFonts w:ascii="Arial" w:hAnsi="Arial" w:cs="Arial"/>
                <w:sz w:val="16"/>
                <w:szCs w:val="16"/>
              </w:rPr>
            </w:pPr>
            <w:r w:rsidRPr="004B0CA3">
              <w:rPr>
                <w:rFonts w:ascii="Arial" w:hAnsi="Arial" w:cs="Arial"/>
                <w:sz w:val="16"/>
                <w:szCs w:val="16"/>
              </w:rPr>
              <w:t>площадь земель, обремененных сервитутом;</w:t>
            </w:r>
          </w:p>
        </w:tc>
      </w:tr>
      <w:tr w:rsidR="00FC4C9D" w:rsidRPr="004B0CA3" w:rsidTr="004B0CA3">
        <w:trPr>
          <w:trHeight w:val="20"/>
        </w:trPr>
        <w:tc>
          <w:tcPr>
            <w:tcW w:w="430" w:type="pct"/>
            <w:shd w:val="clear" w:color="auto" w:fill="auto"/>
          </w:tcPr>
          <w:p w:rsidR="00FC4C9D" w:rsidRPr="004B0CA3" w:rsidRDefault="00FC4C9D" w:rsidP="004B0CA3">
            <w:pPr>
              <w:autoSpaceDE w:val="0"/>
              <w:autoSpaceDN w:val="0"/>
              <w:adjustRightInd w:val="0"/>
              <w:ind w:firstLine="284"/>
              <w:jc w:val="both"/>
              <w:outlineLvl w:val="0"/>
              <w:rPr>
                <w:rFonts w:ascii="Arial" w:hAnsi="Arial" w:cs="Arial"/>
                <w:sz w:val="16"/>
                <w:szCs w:val="16"/>
              </w:rPr>
            </w:pPr>
            <w:r w:rsidRPr="004B0CA3">
              <w:rPr>
                <w:rFonts w:ascii="Arial" w:hAnsi="Arial" w:cs="Arial"/>
                <w:sz w:val="16"/>
                <w:szCs w:val="16"/>
              </w:rPr>
              <w:t>КС</w:t>
            </w:r>
          </w:p>
        </w:tc>
        <w:tc>
          <w:tcPr>
            <w:tcW w:w="171" w:type="pct"/>
            <w:shd w:val="clear" w:color="auto" w:fill="auto"/>
          </w:tcPr>
          <w:p w:rsidR="00FC4C9D" w:rsidRPr="004B0CA3" w:rsidRDefault="00FC4C9D" w:rsidP="004B0CA3">
            <w:pPr>
              <w:autoSpaceDE w:val="0"/>
              <w:autoSpaceDN w:val="0"/>
              <w:adjustRightInd w:val="0"/>
              <w:jc w:val="both"/>
              <w:outlineLvl w:val="0"/>
              <w:rPr>
                <w:rFonts w:ascii="Arial" w:hAnsi="Arial" w:cs="Arial"/>
                <w:sz w:val="16"/>
                <w:szCs w:val="16"/>
              </w:rPr>
            </w:pPr>
            <w:r w:rsidRPr="004B0CA3">
              <w:rPr>
                <w:rFonts w:ascii="Arial" w:hAnsi="Arial" w:cs="Arial"/>
                <w:sz w:val="16"/>
                <w:szCs w:val="16"/>
              </w:rPr>
              <w:t>-</w:t>
            </w:r>
          </w:p>
        </w:tc>
        <w:tc>
          <w:tcPr>
            <w:tcW w:w="4399" w:type="pct"/>
            <w:shd w:val="clear" w:color="auto" w:fill="auto"/>
          </w:tcPr>
          <w:p w:rsidR="00FC4C9D" w:rsidRPr="004B0CA3" w:rsidRDefault="00FC4C9D" w:rsidP="004B0CA3">
            <w:pPr>
              <w:autoSpaceDE w:val="0"/>
              <w:autoSpaceDN w:val="0"/>
              <w:adjustRightInd w:val="0"/>
              <w:jc w:val="both"/>
              <w:outlineLvl w:val="0"/>
              <w:rPr>
                <w:rFonts w:ascii="Arial" w:hAnsi="Arial" w:cs="Arial"/>
                <w:sz w:val="16"/>
                <w:szCs w:val="16"/>
              </w:rPr>
            </w:pPr>
            <w:r w:rsidRPr="004B0CA3">
              <w:rPr>
                <w:rFonts w:ascii="Arial" w:hAnsi="Arial" w:cs="Arial"/>
                <w:sz w:val="16"/>
                <w:szCs w:val="16"/>
              </w:rPr>
              <w:t xml:space="preserve">средний уровень кадастровой стоимости одного квадратного метра земельных участков соответствующей категории и вида разрешенного использования по муниципальному району, городскому округу Новгородской области, утвержденный в соответствии со </w:t>
            </w:r>
            <w:hyperlink r:id="rId33" w:history="1">
              <w:r w:rsidRPr="004B0CA3">
                <w:rPr>
                  <w:rStyle w:val="af3"/>
                  <w:rFonts w:ascii="Arial" w:hAnsi="Arial" w:cs="Arial"/>
                  <w:color w:val="000000"/>
                  <w:sz w:val="16"/>
                  <w:szCs w:val="16"/>
                  <w:u w:val="none"/>
                </w:rPr>
                <w:t>статьей 66</w:t>
              </w:r>
            </w:hyperlink>
            <w:r w:rsidRPr="004B0CA3">
              <w:rPr>
                <w:rFonts w:ascii="Arial" w:hAnsi="Arial" w:cs="Arial"/>
                <w:sz w:val="16"/>
                <w:szCs w:val="16"/>
              </w:rPr>
              <w:t xml:space="preserve"> Земельного кодекса Российской Федерации (руб.); постановлением Министерства строительства, архитектуры и имущественных отношений Новгородской области от 23.11.2022 № 22 (ред. от 14.12.2022) средний уровень кадастровой стоимости 1 кв.м составляет 77,86 руб.;</w:t>
            </w:r>
          </w:p>
        </w:tc>
      </w:tr>
      <w:tr w:rsidR="00FC4C9D" w:rsidRPr="004B0CA3" w:rsidTr="004B0CA3">
        <w:trPr>
          <w:trHeight w:val="20"/>
        </w:trPr>
        <w:tc>
          <w:tcPr>
            <w:tcW w:w="430" w:type="pct"/>
            <w:shd w:val="clear" w:color="auto" w:fill="auto"/>
          </w:tcPr>
          <w:p w:rsidR="00FC4C9D" w:rsidRPr="004B0CA3" w:rsidRDefault="00FC4C9D" w:rsidP="004B0CA3">
            <w:pPr>
              <w:autoSpaceDE w:val="0"/>
              <w:autoSpaceDN w:val="0"/>
              <w:adjustRightInd w:val="0"/>
              <w:ind w:firstLine="284"/>
              <w:jc w:val="both"/>
              <w:outlineLvl w:val="0"/>
              <w:rPr>
                <w:rFonts w:ascii="Arial" w:hAnsi="Arial" w:cs="Arial"/>
                <w:sz w:val="16"/>
                <w:szCs w:val="16"/>
              </w:rPr>
            </w:pPr>
            <w:r w:rsidRPr="004B0CA3">
              <w:rPr>
                <w:rFonts w:ascii="Arial" w:hAnsi="Arial" w:cs="Arial"/>
                <w:sz w:val="16"/>
                <w:szCs w:val="16"/>
              </w:rPr>
              <w:t>0,01</w:t>
            </w:r>
          </w:p>
        </w:tc>
        <w:tc>
          <w:tcPr>
            <w:tcW w:w="171" w:type="pct"/>
            <w:shd w:val="clear" w:color="auto" w:fill="auto"/>
          </w:tcPr>
          <w:p w:rsidR="00FC4C9D" w:rsidRPr="004B0CA3" w:rsidRDefault="00FC4C9D" w:rsidP="004B0CA3">
            <w:pPr>
              <w:autoSpaceDE w:val="0"/>
              <w:autoSpaceDN w:val="0"/>
              <w:adjustRightInd w:val="0"/>
              <w:jc w:val="both"/>
              <w:outlineLvl w:val="0"/>
              <w:rPr>
                <w:rFonts w:ascii="Arial" w:hAnsi="Arial" w:cs="Arial"/>
                <w:sz w:val="16"/>
                <w:szCs w:val="16"/>
              </w:rPr>
            </w:pPr>
            <w:r w:rsidRPr="004B0CA3">
              <w:rPr>
                <w:rFonts w:ascii="Arial" w:hAnsi="Arial" w:cs="Arial"/>
                <w:sz w:val="16"/>
                <w:szCs w:val="16"/>
              </w:rPr>
              <w:t>-</w:t>
            </w:r>
          </w:p>
        </w:tc>
        <w:tc>
          <w:tcPr>
            <w:tcW w:w="4399" w:type="pct"/>
            <w:shd w:val="clear" w:color="auto" w:fill="auto"/>
          </w:tcPr>
          <w:p w:rsidR="00FC4C9D" w:rsidRPr="004B0CA3" w:rsidRDefault="00FC4C9D" w:rsidP="004B0CA3">
            <w:pPr>
              <w:autoSpaceDE w:val="0"/>
              <w:autoSpaceDN w:val="0"/>
              <w:adjustRightInd w:val="0"/>
              <w:jc w:val="both"/>
              <w:outlineLvl w:val="0"/>
              <w:rPr>
                <w:rFonts w:ascii="Arial" w:hAnsi="Arial" w:cs="Arial"/>
                <w:sz w:val="16"/>
                <w:szCs w:val="16"/>
              </w:rPr>
            </w:pPr>
            <w:r w:rsidRPr="004B0CA3">
              <w:rPr>
                <w:rFonts w:ascii="Arial" w:hAnsi="Arial" w:cs="Arial"/>
                <w:sz w:val="16"/>
                <w:szCs w:val="16"/>
              </w:rPr>
              <w:t>процент от кадастровой стоимости земельного участка;</w:t>
            </w:r>
          </w:p>
        </w:tc>
      </w:tr>
      <w:tr w:rsidR="00FC4C9D" w:rsidRPr="004B0CA3" w:rsidTr="004B0CA3">
        <w:trPr>
          <w:trHeight w:val="20"/>
        </w:trPr>
        <w:tc>
          <w:tcPr>
            <w:tcW w:w="430" w:type="pct"/>
            <w:shd w:val="clear" w:color="auto" w:fill="auto"/>
          </w:tcPr>
          <w:p w:rsidR="00FC4C9D" w:rsidRPr="004B0CA3" w:rsidRDefault="00FC4C9D" w:rsidP="004B0CA3">
            <w:pPr>
              <w:autoSpaceDE w:val="0"/>
              <w:autoSpaceDN w:val="0"/>
              <w:adjustRightInd w:val="0"/>
              <w:ind w:firstLine="284"/>
              <w:jc w:val="both"/>
              <w:outlineLvl w:val="0"/>
              <w:rPr>
                <w:rFonts w:ascii="Arial" w:hAnsi="Arial" w:cs="Arial"/>
                <w:sz w:val="16"/>
                <w:szCs w:val="16"/>
              </w:rPr>
            </w:pPr>
            <w:r w:rsidRPr="004B0CA3">
              <w:rPr>
                <w:rFonts w:ascii="Arial" w:hAnsi="Arial" w:cs="Arial"/>
                <w:sz w:val="16"/>
                <w:szCs w:val="16"/>
              </w:rPr>
              <w:t>С</w:t>
            </w:r>
          </w:p>
        </w:tc>
        <w:tc>
          <w:tcPr>
            <w:tcW w:w="171" w:type="pct"/>
            <w:shd w:val="clear" w:color="auto" w:fill="auto"/>
          </w:tcPr>
          <w:p w:rsidR="00FC4C9D" w:rsidRPr="004B0CA3" w:rsidRDefault="00FC4C9D" w:rsidP="004B0CA3">
            <w:pPr>
              <w:autoSpaceDE w:val="0"/>
              <w:autoSpaceDN w:val="0"/>
              <w:adjustRightInd w:val="0"/>
              <w:jc w:val="both"/>
              <w:outlineLvl w:val="0"/>
              <w:rPr>
                <w:rFonts w:ascii="Arial" w:hAnsi="Arial" w:cs="Arial"/>
                <w:sz w:val="16"/>
                <w:szCs w:val="16"/>
              </w:rPr>
            </w:pPr>
            <w:r w:rsidRPr="004B0CA3">
              <w:rPr>
                <w:rFonts w:ascii="Arial" w:hAnsi="Arial" w:cs="Arial"/>
                <w:sz w:val="16"/>
                <w:szCs w:val="16"/>
              </w:rPr>
              <w:t>-</w:t>
            </w:r>
          </w:p>
        </w:tc>
        <w:tc>
          <w:tcPr>
            <w:tcW w:w="4399" w:type="pct"/>
            <w:shd w:val="clear" w:color="auto" w:fill="auto"/>
          </w:tcPr>
          <w:p w:rsidR="00FC4C9D" w:rsidRPr="004B0CA3" w:rsidRDefault="00FC4C9D" w:rsidP="004B0CA3">
            <w:pPr>
              <w:autoSpaceDE w:val="0"/>
              <w:autoSpaceDN w:val="0"/>
              <w:adjustRightInd w:val="0"/>
              <w:jc w:val="both"/>
              <w:outlineLvl w:val="0"/>
              <w:rPr>
                <w:rFonts w:ascii="Arial" w:hAnsi="Arial" w:cs="Arial"/>
                <w:sz w:val="16"/>
                <w:szCs w:val="16"/>
              </w:rPr>
            </w:pPr>
            <w:r w:rsidRPr="004B0CA3">
              <w:rPr>
                <w:rFonts w:ascii="Arial" w:hAnsi="Arial" w:cs="Arial"/>
                <w:sz w:val="16"/>
                <w:szCs w:val="16"/>
              </w:rPr>
              <w:t>срок публичного сервитута.</w:t>
            </w:r>
          </w:p>
        </w:tc>
      </w:tr>
    </w:tbl>
    <w:p w:rsidR="00FC4C9D" w:rsidRPr="004B0CA3" w:rsidRDefault="00FC4C9D" w:rsidP="004B0CA3">
      <w:pPr>
        <w:pStyle w:val="ac"/>
        <w:ind w:firstLine="284"/>
        <w:jc w:val="both"/>
        <w:rPr>
          <w:rFonts w:ascii="Arial" w:hAnsi="Arial" w:cs="Arial"/>
          <w:sz w:val="16"/>
          <w:szCs w:val="16"/>
        </w:rPr>
      </w:pPr>
      <w:r w:rsidRPr="004B0CA3">
        <w:rPr>
          <w:rFonts w:ascii="Arial" w:hAnsi="Arial" w:cs="Arial"/>
          <w:sz w:val="16"/>
          <w:szCs w:val="16"/>
        </w:rPr>
        <w:t>Размер платы за земли, государственная собственность на которые не разграничена, согласно приложению 1 к настоящему постановлению, за весь срок действия публичного сервитута, составляет: 10 рублей 67 копеек.</w:t>
      </w:r>
    </w:p>
    <w:p w:rsidR="00FC4C9D" w:rsidRPr="004B0CA3" w:rsidRDefault="00FC4C9D" w:rsidP="004B0CA3">
      <w:pPr>
        <w:ind w:firstLine="284"/>
        <w:jc w:val="both"/>
        <w:rPr>
          <w:rFonts w:ascii="Arial" w:hAnsi="Arial" w:cs="Arial"/>
          <w:sz w:val="16"/>
          <w:szCs w:val="16"/>
        </w:rPr>
      </w:pPr>
      <w:r w:rsidRPr="004B0CA3">
        <w:rPr>
          <w:rFonts w:ascii="Arial" w:hAnsi="Arial" w:cs="Arial"/>
          <w:sz w:val="16"/>
          <w:szCs w:val="16"/>
          <w:lang w:eastAsia="en-US"/>
        </w:rPr>
        <w:t xml:space="preserve">Расчёт платы за публичный сервитут </w:t>
      </w:r>
      <w:r w:rsidRPr="004B0CA3">
        <w:rPr>
          <w:rFonts w:ascii="Arial" w:hAnsi="Arial" w:cs="Arial"/>
          <w:sz w:val="16"/>
          <w:szCs w:val="16"/>
        </w:rPr>
        <w:t>за земли, государственная собственность на которые не разграничена в кадастровом квартале 53:03:0103002:</w:t>
      </w:r>
    </w:p>
    <w:p w:rsidR="00FC4C9D" w:rsidRPr="004B0CA3" w:rsidRDefault="00FC4C9D" w:rsidP="004B0CA3">
      <w:pPr>
        <w:ind w:firstLine="284"/>
        <w:jc w:val="both"/>
        <w:rPr>
          <w:rFonts w:ascii="Arial" w:hAnsi="Arial" w:cs="Arial"/>
          <w:sz w:val="16"/>
          <w:szCs w:val="16"/>
        </w:rPr>
      </w:pPr>
      <w:r w:rsidRPr="004B0CA3">
        <w:rPr>
          <w:rFonts w:ascii="Arial" w:hAnsi="Arial" w:cs="Arial"/>
          <w:sz w:val="16"/>
          <w:szCs w:val="16"/>
        </w:rPr>
        <w:t>кадастровая стоимость земель, обремененная публичным сервитутом: 332*77,86 = 25849,52;</w:t>
      </w:r>
    </w:p>
    <w:p w:rsidR="00FC4C9D" w:rsidRPr="004B0CA3" w:rsidRDefault="00FC4C9D" w:rsidP="004B0CA3">
      <w:pPr>
        <w:ind w:firstLine="284"/>
        <w:jc w:val="both"/>
        <w:rPr>
          <w:rFonts w:ascii="Arial" w:hAnsi="Arial" w:cs="Arial"/>
          <w:sz w:val="16"/>
          <w:szCs w:val="16"/>
        </w:rPr>
      </w:pPr>
      <w:r w:rsidRPr="004B0CA3">
        <w:rPr>
          <w:rFonts w:ascii="Arial" w:hAnsi="Arial" w:cs="Arial"/>
          <w:sz w:val="16"/>
          <w:szCs w:val="16"/>
        </w:rPr>
        <w:t>% от кадастровой стоимости (0,01%): 25849,52*0,0001 (или 0,01%)=2,58;</w:t>
      </w:r>
    </w:p>
    <w:p w:rsidR="00FC4C9D" w:rsidRPr="004B0CA3" w:rsidRDefault="00FC4C9D" w:rsidP="004B0CA3">
      <w:pPr>
        <w:ind w:firstLine="284"/>
        <w:jc w:val="both"/>
        <w:rPr>
          <w:rFonts w:ascii="Arial" w:hAnsi="Arial" w:cs="Arial"/>
          <w:sz w:val="16"/>
          <w:szCs w:val="16"/>
        </w:rPr>
      </w:pPr>
      <w:r w:rsidRPr="004B0CA3">
        <w:rPr>
          <w:rFonts w:ascii="Arial" w:hAnsi="Arial" w:cs="Arial"/>
          <w:sz w:val="16"/>
          <w:szCs w:val="16"/>
        </w:rPr>
        <w:t>за 1 год – 2,58*1 = 2,58;</w:t>
      </w:r>
    </w:p>
    <w:p w:rsidR="00FC4C9D" w:rsidRPr="004B0CA3" w:rsidRDefault="00FC4C9D" w:rsidP="004B0CA3">
      <w:pPr>
        <w:ind w:firstLine="284"/>
        <w:jc w:val="both"/>
        <w:rPr>
          <w:rFonts w:ascii="Arial" w:hAnsi="Arial" w:cs="Arial"/>
          <w:sz w:val="16"/>
          <w:szCs w:val="16"/>
        </w:rPr>
      </w:pPr>
      <w:r w:rsidRPr="004B0CA3">
        <w:rPr>
          <w:rFonts w:ascii="Arial" w:hAnsi="Arial" w:cs="Arial"/>
          <w:sz w:val="16"/>
          <w:szCs w:val="16"/>
        </w:rPr>
        <w:t>за 1 день – 2,58:365 дней = 0,007;</w:t>
      </w:r>
    </w:p>
    <w:p w:rsidR="00FC4C9D" w:rsidRPr="004B0CA3" w:rsidRDefault="00FC4C9D" w:rsidP="004B0CA3">
      <w:pPr>
        <w:ind w:firstLine="284"/>
        <w:jc w:val="both"/>
        <w:rPr>
          <w:rFonts w:ascii="Arial" w:hAnsi="Arial" w:cs="Arial"/>
          <w:sz w:val="16"/>
          <w:szCs w:val="16"/>
        </w:rPr>
      </w:pPr>
      <w:r w:rsidRPr="004B0CA3">
        <w:rPr>
          <w:rFonts w:ascii="Arial" w:hAnsi="Arial" w:cs="Arial"/>
          <w:sz w:val="16"/>
          <w:szCs w:val="16"/>
        </w:rPr>
        <w:t>за 11 месяцев – 0,007*334 дня = 2,37.</w:t>
      </w:r>
    </w:p>
    <w:p w:rsidR="00FC4C9D" w:rsidRPr="004B0CA3" w:rsidRDefault="00FC4C9D" w:rsidP="004B0CA3">
      <w:pPr>
        <w:ind w:firstLine="284"/>
        <w:jc w:val="both"/>
        <w:rPr>
          <w:rFonts w:ascii="Arial" w:hAnsi="Arial" w:cs="Arial"/>
          <w:sz w:val="16"/>
          <w:szCs w:val="16"/>
        </w:rPr>
      </w:pPr>
      <w:r w:rsidRPr="004B0CA3">
        <w:rPr>
          <w:rFonts w:ascii="Arial" w:hAnsi="Arial" w:cs="Arial"/>
          <w:sz w:val="16"/>
          <w:szCs w:val="16"/>
          <w:lang w:eastAsia="en-US"/>
        </w:rPr>
        <w:t xml:space="preserve">Расчёт платы за публичный сервитут </w:t>
      </w:r>
      <w:r w:rsidRPr="004B0CA3">
        <w:rPr>
          <w:rFonts w:ascii="Arial" w:hAnsi="Arial" w:cs="Arial"/>
          <w:sz w:val="16"/>
          <w:szCs w:val="16"/>
        </w:rPr>
        <w:t>за земли, государственная собственность на которые не разграничена в кадастровом квартале 53:03:0103063:</w:t>
      </w:r>
    </w:p>
    <w:p w:rsidR="00FC4C9D" w:rsidRPr="004B0CA3" w:rsidRDefault="00FC4C9D" w:rsidP="004B0CA3">
      <w:pPr>
        <w:ind w:firstLine="284"/>
        <w:jc w:val="both"/>
        <w:rPr>
          <w:rFonts w:ascii="Arial" w:hAnsi="Arial" w:cs="Arial"/>
          <w:sz w:val="16"/>
          <w:szCs w:val="16"/>
        </w:rPr>
      </w:pPr>
      <w:r w:rsidRPr="004B0CA3">
        <w:rPr>
          <w:rFonts w:ascii="Arial" w:hAnsi="Arial" w:cs="Arial"/>
          <w:sz w:val="16"/>
          <w:szCs w:val="16"/>
        </w:rPr>
        <w:t>кадастровая стоимость земель, обремененная публичным сервитутом: 1165*77,86=90706,9;</w:t>
      </w:r>
    </w:p>
    <w:p w:rsidR="00FC4C9D" w:rsidRPr="004B0CA3" w:rsidRDefault="00FC4C9D" w:rsidP="004B0CA3">
      <w:pPr>
        <w:ind w:firstLine="284"/>
        <w:jc w:val="both"/>
        <w:rPr>
          <w:rFonts w:ascii="Arial" w:hAnsi="Arial" w:cs="Arial"/>
          <w:sz w:val="16"/>
          <w:szCs w:val="16"/>
        </w:rPr>
      </w:pPr>
      <w:r w:rsidRPr="004B0CA3">
        <w:rPr>
          <w:rFonts w:ascii="Arial" w:hAnsi="Arial" w:cs="Arial"/>
          <w:sz w:val="16"/>
          <w:szCs w:val="16"/>
        </w:rPr>
        <w:t>% от кадастровой стоимости (0,01%): 90706,9*0,0001 (или 0,01%)=9,07;</w:t>
      </w:r>
    </w:p>
    <w:p w:rsidR="00FC4C9D" w:rsidRPr="004B0CA3" w:rsidRDefault="00FC4C9D" w:rsidP="004B0CA3">
      <w:pPr>
        <w:ind w:firstLine="284"/>
        <w:jc w:val="both"/>
        <w:rPr>
          <w:rFonts w:ascii="Arial" w:hAnsi="Arial" w:cs="Arial"/>
          <w:sz w:val="16"/>
          <w:szCs w:val="16"/>
        </w:rPr>
      </w:pPr>
      <w:r w:rsidRPr="004B0CA3">
        <w:rPr>
          <w:rFonts w:ascii="Arial" w:hAnsi="Arial" w:cs="Arial"/>
          <w:sz w:val="16"/>
          <w:szCs w:val="16"/>
        </w:rPr>
        <w:t>за 1 год – 9,07*1 = 9,07;</w:t>
      </w:r>
    </w:p>
    <w:p w:rsidR="00FC4C9D" w:rsidRPr="004B0CA3" w:rsidRDefault="00FC4C9D" w:rsidP="004B0CA3">
      <w:pPr>
        <w:ind w:firstLine="284"/>
        <w:jc w:val="both"/>
        <w:rPr>
          <w:rFonts w:ascii="Arial" w:hAnsi="Arial" w:cs="Arial"/>
          <w:sz w:val="16"/>
          <w:szCs w:val="16"/>
        </w:rPr>
      </w:pPr>
      <w:r w:rsidRPr="004B0CA3">
        <w:rPr>
          <w:rFonts w:ascii="Arial" w:hAnsi="Arial" w:cs="Arial"/>
          <w:sz w:val="16"/>
          <w:szCs w:val="16"/>
        </w:rPr>
        <w:t>за 1 день – 9,07:365 дней = 0,02;</w:t>
      </w:r>
    </w:p>
    <w:p w:rsidR="00FC4C9D" w:rsidRPr="004B0CA3" w:rsidRDefault="00FC4C9D" w:rsidP="004B0CA3">
      <w:pPr>
        <w:ind w:firstLine="284"/>
        <w:jc w:val="both"/>
        <w:rPr>
          <w:rFonts w:ascii="Arial" w:hAnsi="Arial" w:cs="Arial"/>
          <w:sz w:val="16"/>
          <w:szCs w:val="16"/>
        </w:rPr>
      </w:pPr>
      <w:r w:rsidRPr="004B0CA3">
        <w:rPr>
          <w:rFonts w:ascii="Arial" w:hAnsi="Arial" w:cs="Arial"/>
          <w:sz w:val="16"/>
          <w:szCs w:val="16"/>
        </w:rPr>
        <w:t>за 11 месяцев – 0,02*334 дня = 8,3.</w:t>
      </w:r>
    </w:p>
    <w:p w:rsidR="00FC4C9D" w:rsidRPr="004B0CA3" w:rsidRDefault="00FC4C9D" w:rsidP="004B0CA3">
      <w:pPr>
        <w:ind w:firstLine="284"/>
        <w:jc w:val="both"/>
        <w:rPr>
          <w:rFonts w:ascii="Arial" w:hAnsi="Arial" w:cs="Arial"/>
          <w:sz w:val="16"/>
          <w:szCs w:val="16"/>
        </w:rPr>
      </w:pPr>
      <w:r w:rsidRPr="004B0CA3">
        <w:rPr>
          <w:rFonts w:ascii="Arial" w:hAnsi="Arial" w:cs="Arial"/>
          <w:sz w:val="16"/>
          <w:szCs w:val="16"/>
        </w:rPr>
        <w:t>Размер платы за земельный участок с кадастровым номером 53:03:0000000:12450, находящийся в муниципальной собственности, за весь срок действия публичного сервитута, составляет: 1 рубль 81 копейка.</w:t>
      </w:r>
    </w:p>
    <w:p w:rsidR="00FC4C9D" w:rsidRPr="004B0CA3" w:rsidRDefault="00FC4C9D" w:rsidP="004B0CA3">
      <w:pPr>
        <w:ind w:firstLine="284"/>
        <w:jc w:val="both"/>
        <w:rPr>
          <w:rFonts w:ascii="Arial" w:hAnsi="Arial" w:cs="Arial"/>
          <w:sz w:val="16"/>
          <w:szCs w:val="16"/>
        </w:rPr>
      </w:pPr>
      <w:r w:rsidRPr="004B0CA3">
        <w:rPr>
          <w:rFonts w:ascii="Arial" w:hAnsi="Arial" w:cs="Arial"/>
          <w:sz w:val="16"/>
          <w:szCs w:val="16"/>
          <w:lang w:eastAsia="en-US"/>
        </w:rPr>
        <w:t xml:space="preserve">Расчёт платы за публичный сервитут </w:t>
      </w:r>
      <w:r w:rsidRPr="004B0CA3">
        <w:rPr>
          <w:rFonts w:ascii="Arial" w:hAnsi="Arial" w:cs="Arial"/>
          <w:sz w:val="16"/>
          <w:szCs w:val="16"/>
        </w:rPr>
        <w:t>за земельный участок с кадастровым номером 53:03:0000000:12450, находящийся в муниципальной собственности:</w:t>
      </w:r>
    </w:p>
    <w:p w:rsidR="00FC4C9D" w:rsidRPr="004B0CA3" w:rsidRDefault="00FC4C9D" w:rsidP="004B0CA3">
      <w:pPr>
        <w:ind w:firstLine="284"/>
        <w:jc w:val="both"/>
        <w:rPr>
          <w:rFonts w:ascii="Arial" w:hAnsi="Arial" w:cs="Arial"/>
          <w:sz w:val="16"/>
          <w:szCs w:val="16"/>
        </w:rPr>
      </w:pPr>
      <w:r w:rsidRPr="004B0CA3">
        <w:rPr>
          <w:rFonts w:ascii="Arial" w:hAnsi="Arial" w:cs="Arial"/>
          <w:sz w:val="16"/>
          <w:szCs w:val="16"/>
        </w:rPr>
        <w:t>кадастровая стоимость ЗУ за 1 кв.м – 263498,45: 5753 = 45,80 руб.;</w:t>
      </w:r>
    </w:p>
    <w:p w:rsidR="00FC4C9D" w:rsidRPr="004B0CA3" w:rsidRDefault="00FC4C9D" w:rsidP="004B0CA3">
      <w:pPr>
        <w:ind w:firstLine="284"/>
        <w:jc w:val="both"/>
        <w:rPr>
          <w:rFonts w:ascii="Arial" w:hAnsi="Arial" w:cs="Arial"/>
          <w:sz w:val="16"/>
          <w:szCs w:val="16"/>
        </w:rPr>
      </w:pPr>
      <w:r w:rsidRPr="004B0CA3">
        <w:rPr>
          <w:rFonts w:ascii="Arial" w:hAnsi="Arial" w:cs="Arial"/>
          <w:sz w:val="16"/>
          <w:szCs w:val="16"/>
        </w:rPr>
        <w:t>кадастровая стоимость ЗУ, обремененная ПС – 433*45,80 = 19831,4;</w:t>
      </w:r>
    </w:p>
    <w:p w:rsidR="00FC4C9D" w:rsidRPr="004B0CA3" w:rsidRDefault="00FC4C9D" w:rsidP="004B0CA3">
      <w:pPr>
        <w:ind w:firstLine="284"/>
        <w:jc w:val="both"/>
        <w:rPr>
          <w:rFonts w:ascii="Arial" w:hAnsi="Arial" w:cs="Arial"/>
          <w:sz w:val="16"/>
          <w:szCs w:val="16"/>
        </w:rPr>
      </w:pPr>
      <w:r w:rsidRPr="004B0CA3">
        <w:rPr>
          <w:rFonts w:ascii="Arial" w:hAnsi="Arial" w:cs="Arial"/>
          <w:sz w:val="16"/>
          <w:szCs w:val="16"/>
        </w:rPr>
        <w:t>% от кадастровой стоимости (0,01%) - 19831,4*0,0001(или 0,01%)=1,98;</w:t>
      </w:r>
    </w:p>
    <w:p w:rsidR="00FC4C9D" w:rsidRPr="004B0CA3" w:rsidRDefault="00FC4C9D" w:rsidP="004B0CA3">
      <w:pPr>
        <w:ind w:firstLine="284"/>
        <w:jc w:val="both"/>
        <w:rPr>
          <w:rFonts w:ascii="Arial" w:hAnsi="Arial" w:cs="Arial"/>
          <w:sz w:val="16"/>
          <w:szCs w:val="16"/>
        </w:rPr>
      </w:pPr>
      <w:r w:rsidRPr="004B0CA3">
        <w:rPr>
          <w:rFonts w:ascii="Arial" w:hAnsi="Arial" w:cs="Arial"/>
          <w:sz w:val="16"/>
          <w:szCs w:val="16"/>
        </w:rPr>
        <w:t>за 1 год – 1,98*1 = 1,98;</w:t>
      </w:r>
    </w:p>
    <w:p w:rsidR="00FC4C9D" w:rsidRPr="004B0CA3" w:rsidRDefault="00FC4C9D" w:rsidP="004B0CA3">
      <w:pPr>
        <w:ind w:firstLine="284"/>
        <w:jc w:val="both"/>
        <w:rPr>
          <w:rFonts w:ascii="Arial" w:hAnsi="Arial" w:cs="Arial"/>
          <w:sz w:val="16"/>
          <w:szCs w:val="16"/>
        </w:rPr>
      </w:pPr>
      <w:r w:rsidRPr="004B0CA3">
        <w:rPr>
          <w:rFonts w:ascii="Arial" w:hAnsi="Arial" w:cs="Arial"/>
          <w:sz w:val="16"/>
          <w:szCs w:val="16"/>
        </w:rPr>
        <w:t>за 1 день – 1,98:365 дней = 0,005;</w:t>
      </w:r>
    </w:p>
    <w:p w:rsidR="00FC4C9D" w:rsidRPr="004B0CA3" w:rsidRDefault="00FC4C9D" w:rsidP="004B0CA3">
      <w:pPr>
        <w:ind w:firstLine="284"/>
        <w:jc w:val="both"/>
        <w:rPr>
          <w:rFonts w:ascii="Arial" w:hAnsi="Arial" w:cs="Arial"/>
          <w:sz w:val="16"/>
          <w:szCs w:val="16"/>
        </w:rPr>
      </w:pPr>
      <w:r w:rsidRPr="004B0CA3">
        <w:rPr>
          <w:rFonts w:ascii="Arial" w:hAnsi="Arial" w:cs="Arial"/>
          <w:sz w:val="16"/>
          <w:szCs w:val="16"/>
        </w:rPr>
        <w:t>за 11 месяцев – 0,005*334 дня=1,81.</w:t>
      </w:r>
    </w:p>
    <w:p w:rsidR="00FC4C9D" w:rsidRPr="004B0CA3" w:rsidRDefault="00FC4C9D" w:rsidP="004B0CA3">
      <w:pPr>
        <w:pStyle w:val="ac"/>
        <w:ind w:firstLine="284"/>
        <w:jc w:val="both"/>
        <w:rPr>
          <w:rFonts w:ascii="Arial" w:hAnsi="Arial" w:cs="Arial"/>
          <w:sz w:val="16"/>
          <w:szCs w:val="16"/>
        </w:rPr>
      </w:pPr>
      <w:r w:rsidRPr="004B0CA3">
        <w:rPr>
          <w:rFonts w:ascii="Arial" w:hAnsi="Arial" w:cs="Arial"/>
          <w:sz w:val="16"/>
          <w:szCs w:val="16"/>
        </w:rPr>
        <w:t>Обладатель публичного сервитута обязан внести плату за публичный сервитут, установленный в отношении земель, государственная собственность на которые не разграничена и находящихся в муниципальной собственности, в рублях Российской Федерации, посредством перечисления денежных средств единовременным платежом не позднее шести месяцев со дня принятия решения об установлении публичного сервитута по следующим реквизитам:</w:t>
      </w:r>
    </w:p>
    <w:p w:rsidR="00FC4C9D" w:rsidRPr="004B0CA3" w:rsidRDefault="00FC4C9D" w:rsidP="004B0CA3">
      <w:pPr>
        <w:pStyle w:val="ac"/>
        <w:ind w:firstLine="284"/>
        <w:jc w:val="both"/>
        <w:rPr>
          <w:rFonts w:ascii="Arial" w:hAnsi="Arial" w:cs="Arial"/>
          <w:sz w:val="16"/>
          <w:szCs w:val="16"/>
        </w:rPr>
      </w:pPr>
      <w:r w:rsidRPr="004B0CA3">
        <w:rPr>
          <w:rFonts w:ascii="Arial" w:hAnsi="Arial" w:cs="Arial"/>
          <w:sz w:val="16"/>
          <w:szCs w:val="16"/>
        </w:rPr>
        <w:t>Получатель: Управление Федерального казначейства по Новгородской области (Администрация Валдайского муниципального района, л/с 04503012240), ИНН: 5302001218, КПП: 530201001, Банк получателя: ОТДЕЛЕНИЕ  НОВГОРОД  БАНКА  РОССИИ//УФК  ПО НОВГОРОДСКОЙ  ОБЛАСТИ г. Великий Новгород, р/с 03100643000000015000, к/с 40102810145370000042, БИК 014959900. Плата за публичный сервитут, предусмотренная решением уполномоченного органа об установлении публичного сервитута, КБК 900 111 05410 00 0000 120, ОКТМО – 49608101 Валдайское городское поселение; ОКТМО – 49608000 Валдайский муниципальный район.</w:t>
      </w:r>
    </w:p>
    <w:p w:rsidR="00FC4C9D" w:rsidRPr="004B0CA3" w:rsidRDefault="00FC4C9D" w:rsidP="004B0CA3">
      <w:pPr>
        <w:pStyle w:val="ac"/>
        <w:ind w:firstLine="284"/>
        <w:jc w:val="both"/>
        <w:rPr>
          <w:rFonts w:ascii="Arial" w:hAnsi="Arial" w:cs="Arial"/>
          <w:sz w:val="16"/>
          <w:szCs w:val="16"/>
        </w:rPr>
      </w:pPr>
      <w:r w:rsidRPr="004B0CA3">
        <w:rPr>
          <w:rFonts w:ascii="Arial" w:hAnsi="Arial" w:cs="Arial"/>
          <w:sz w:val="16"/>
          <w:szCs w:val="16"/>
        </w:rPr>
        <w:lastRenderedPageBreak/>
        <w:t>7. Возмещение правообладателям земельных участков убытков, причиненных пользованием публичного сервитута, осуществляется в порядке, предусмотренным действующим законодательством Российской Федерации.</w:t>
      </w:r>
    </w:p>
    <w:p w:rsidR="00FC4C9D" w:rsidRPr="004B0CA3" w:rsidRDefault="00FC4C9D" w:rsidP="004B0CA3">
      <w:pPr>
        <w:pStyle w:val="ac"/>
        <w:ind w:firstLine="284"/>
        <w:jc w:val="both"/>
        <w:rPr>
          <w:rFonts w:ascii="Arial" w:hAnsi="Arial" w:cs="Arial"/>
          <w:sz w:val="16"/>
          <w:szCs w:val="16"/>
        </w:rPr>
      </w:pPr>
      <w:r w:rsidRPr="004B0CA3">
        <w:rPr>
          <w:rFonts w:ascii="Arial" w:hAnsi="Arial" w:cs="Arial"/>
          <w:sz w:val="16"/>
          <w:szCs w:val="16"/>
        </w:rPr>
        <w:t>8. АО «Газпром газораспределение Великий Новгород» обязано привести земли и земельные участки, указанные в приложении 1, в состояние, пригодное для их использования в соответствии с видом разрешенного использования, в срок не позднее чем три месяца после завершения деятельности, для обеспечения которой устанавливается публичный сервитут.</w:t>
      </w:r>
    </w:p>
    <w:p w:rsidR="00FC4C9D" w:rsidRPr="004B0CA3" w:rsidRDefault="00FC4C9D" w:rsidP="004B0CA3">
      <w:pPr>
        <w:pStyle w:val="ac"/>
        <w:ind w:firstLine="284"/>
        <w:jc w:val="both"/>
        <w:rPr>
          <w:rFonts w:ascii="Arial" w:hAnsi="Arial" w:cs="Arial"/>
          <w:sz w:val="16"/>
          <w:szCs w:val="16"/>
        </w:rPr>
      </w:pPr>
      <w:r w:rsidRPr="004B0CA3">
        <w:rPr>
          <w:rFonts w:ascii="Arial" w:hAnsi="Arial" w:cs="Arial"/>
          <w:sz w:val="16"/>
          <w:szCs w:val="16"/>
        </w:rPr>
        <w:t>9. Публичный сервитут считается установленным со дня внесения сведений о нем в Единый государственный реестр недвижимости.</w:t>
      </w:r>
    </w:p>
    <w:p w:rsidR="00FC4C9D" w:rsidRPr="004B0CA3" w:rsidRDefault="00FC4C9D" w:rsidP="004B0CA3">
      <w:pPr>
        <w:tabs>
          <w:tab w:val="left" w:pos="284"/>
        </w:tabs>
        <w:ind w:firstLine="284"/>
        <w:jc w:val="both"/>
        <w:rPr>
          <w:rFonts w:ascii="Arial" w:hAnsi="Arial" w:cs="Arial"/>
          <w:sz w:val="16"/>
          <w:szCs w:val="16"/>
        </w:rPr>
      </w:pPr>
      <w:r w:rsidRPr="004B0CA3">
        <w:rPr>
          <w:rFonts w:ascii="Arial" w:hAnsi="Arial" w:cs="Arial"/>
          <w:sz w:val="16"/>
          <w:szCs w:val="16"/>
        </w:rPr>
        <w:t>10. Комитету по управлению муниципальным имуществом Администрации Валдайского муниципального района в течение пяти рабочих дней со дня принятия настоящего постановления организовать направление копии постановления с приложениями:</w:t>
      </w:r>
    </w:p>
    <w:p w:rsidR="00FC4C9D" w:rsidRPr="004B0CA3" w:rsidRDefault="00FC4C9D" w:rsidP="004B0CA3">
      <w:pPr>
        <w:tabs>
          <w:tab w:val="left" w:pos="284"/>
        </w:tabs>
        <w:ind w:firstLine="284"/>
        <w:jc w:val="both"/>
        <w:rPr>
          <w:rFonts w:ascii="Arial" w:hAnsi="Arial" w:cs="Arial"/>
          <w:sz w:val="16"/>
          <w:szCs w:val="16"/>
        </w:rPr>
      </w:pPr>
      <w:r w:rsidRPr="004B0CA3">
        <w:rPr>
          <w:rFonts w:ascii="Arial" w:hAnsi="Arial" w:cs="Arial"/>
          <w:sz w:val="16"/>
          <w:szCs w:val="16"/>
        </w:rPr>
        <w:t>10.1. В публично-правовую компанию «Роскадастр» по Новгородской области;</w:t>
      </w:r>
    </w:p>
    <w:p w:rsidR="00FC4C9D" w:rsidRPr="004B0CA3" w:rsidRDefault="00FC4C9D" w:rsidP="004B0CA3">
      <w:pPr>
        <w:tabs>
          <w:tab w:val="left" w:pos="284"/>
        </w:tabs>
        <w:ind w:firstLine="284"/>
        <w:jc w:val="both"/>
        <w:rPr>
          <w:rFonts w:ascii="Arial" w:hAnsi="Arial" w:cs="Arial"/>
          <w:sz w:val="16"/>
          <w:szCs w:val="16"/>
        </w:rPr>
      </w:pPr>
      <w:r w:rsidRPr="004B0CA3">
        <w:rPr>
          <w:rFonts w:ascii="Arial" w:hAnsi="Arial" w:cs="Arial"/>
          <w:sz w:val="16"/>
          <w:szCs w:val="16"/>
        </w:rPr>
        <w:t>10.2. АО «Газпром газораспределение Великий Новгород»,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FC4C9D" w:rsidRPr="004B0CA3" w:rsidRDefault="00FC4C9D" w:rsidP="004B0CA3">
      <w:pPr>
        <w:ind w:firstLine="284"/>
        <w:jc w:val="both"/>
        <w:rPr>
          <w:rFonts w:ascii="Arial" w:hAnsi="Arial" w:cs="Arial"/>
          <w:sz w:val="16"/>
          <w:szCs w:val="16"/>
        </w:rPr>
      </w:pPr>
      <w:r w:rsidRPr="004B0CA3">
        <w:rPr>
          <w:rFonts w:ascii="Arial" w:hAnsi="Arial" w:cs="Arial"/>
          <w:sz w:val="16"/>
          <w:szCs w:val="16"/>
        </w:rPr>
        <w:t>11.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FC4C9D" w:rsidRPr="004B0CA3" w:rsidRDefault="00FC4C9D" w:rsidP="004B0CA3">
      <w:pPr>
        <w:jc w:val="both"/>
        <w:rPr>
          <w:rFonts w:ascii="Arial" w:hAnsi="Arial" w:cs="Arial"/>
          <w:b/>
          <w:sz w:val="16"/>
          <w:szCs w:val="16"/>
        </w:rPr>
      </w:pPr>
      <w:r w:rsidRPr="004B0CA3">
        <w:rPr>
          <w:rFonts w:ascii="Arial" w:hAnsi="Arial" w:cs="Arial"/>
          <w:b/>
          <w:sz w:val="16"/>
          <w:szCs w:val="16"/>
        </w:rPr>
        <w:t>Глава муниципального района</w:t>
      </w:r>
      <w:r w:rsidRPr="004B0CA3">
        <w:rPr>
          <w:rFonts w:ascii="Arial" w:hAnsi="Arial" w:cs="Arial"/>
          <w:b/>
          <w:sz w:val="16"/>
          <w:szCs w:val="16"/>
        </w:rPr>
        <w:tab/>
      </w:r>
      <w:r w:rsidRPr="004B0CA3">
        <w:rPr>
          <w:rFonts w:ascii="Arial" w:hAnsi="Arial" w:cs="Arial"/>
          <w:b/>
          <w:sz w:val="16"/>
          <w:szCs w:val="16"/>
        </w:rPr>
        <w:tab/>
        <w:t>Ю.В.Стадэ</w:t>
      </w:r>
    </w:p>
    <w:p w:rsidR="00FC4C9D" w:rsidRPr="004B0CA3" w:rsidRDefault="00FC4C9D" w:rsidP="004B0CA3">
      <w:pPr>
        <w:ind w:left="8675"/>
        <w:jc w:val="center"/>
        <w:rPr>
          <w:rFonts w:ascii="Arial" w:hAnsi="Arial" w:cs="Arial"/>
          <w:sz w:val="12"/>
          <w:szCs w:val="16"/>
        </w:rPr>
      </w:pPr>
      <w:r w:rsidRPr="004B0CA3">
        <w:rPr>
          <w:rFonts w:ascii="Arial" w:hAnsi="Arial" w:cs="Arial"/>
          <w:sz w:val="12"/>
          <w:szCs w:val="16"/>
        </w:rPr>
        <w:t>Приложение 1</w:t>
      </w:r>
    </w:p>
    <w:p w:rsidR="00FC4C9D" w:rsidRPr="004B0CA3" w:rsidRDefault="00FC4C9D" w:rsidP="004B0CA3">
      <w:pPr>
        <w:autoSpaceDE w:val="0"/>
        <w:autoSpaceDN w:val="0"/>
        <w:adjustRightInd w:val="0"/>
        <w:ind w:left="8675"/>
        <w:jc w:val="center"/>
        <w:rPr>
          <w:rFonts w:ascii="Arial" w:hAnsi="Arial" w:cs="Arial"/>
          <w:sz w:val="12"/>
          <w:szCs w:val="16"/>
        </w:rPr>
      </w:pPr>
      <w:r w:rsidRPr="004B0CA3">
        <w:rPr>
          <w:rFonts w:ascii="Arial" w:hAnsi="Arial" w:cs="Arial"/>
          <w:sz w:val="12"/>
          <w:szCs w:val="16"/>
        </w:rPr>
        <w:t>к постановлению Администрации</w:t>
      </w:r>
    </w:p>
    <w:p w:rsidR="00FC4C9D" w:rsidRPr="004B0CA3" w:rsidRDefault="00FC4C9D" w:rsidP="004B0CA3">
      <w:pPr>
        <w:autoSpaceDE w:val="0"/>
        <w:autoSpaceDN w:val="0"/>
        <w:adjustRightInd w:val="0"/>
        <w:ind w:left="8675"/>
        <w:jc w:val="center"/>
        <w:rPr>
          <w:rFonts w:ascii="Arial" w:hAnsi="Arial" w:cs="Arial"/>
          <w:sz w:val="12"/>
          <w:szCs w:val="16"/>
        </w:rPr>
      </w:pPr>
      <w:r w:rsidRPr="004B0CA3">
        <w:rPr>
          <w:rFonts w:ascii="Arial" w:hAnsi="Arial" w:cs="Arial"/>
          <w:sz w:val="12"/>
          <w:szCs w:val="16"/>
        </w:rPr>
        <w:t>муниципального района</w:t>
      </w:r>
      <w:r w:rsidR="004B0CA3">
        <w:rPr>
          <w:rFonts w:ascii="Arial" w:hAnsi="Arial" w:cs="Arial"/>
          <w:sz w:val="12"/>
          <w:szCs w:val="16"/>
        </w:rPr>
        <w:t xml:space="preserve"> </w:t>
      </w:r>
      <w:r w:rsidRPr="004B0CA3">
        <w:rPr>
          <w:rFonts w:ascii="Arial" w:hAnsi="Arial" w:cs="Arial"/>
          <w:sz w:val="12"/>
          <w:szCs w:val="16"/>
        </w:rPr>
        <w:t>от 10.01.2025 № 32</w:t>
      </w:r>
    </w:p>
    <w:p w:rsidR="00FC4C9D" w:rsidRPr="004B0CA3" w:rsidRDefault="00FC4C9D" w:rsidP="004B0CA3">
      <w:pPr>
        <w:jc w:val="center"/>
        <w:rPr>
          <w:rFonts w:ascii="Arial" w:hAnsi="Arial" w:cs="Arial"/>
          <w:b/>
          <w:sz w:val="16"/>
          <w:szCs w:val="16"/>
        </w:rPr>
      </w:pPr>
      <w:r w:rsidRPr="004B0CA3">
        <w:rPr>
          <w:rFonts w:ascii="Arial" w:hAnsi="Arial" w:cs="Arial"/>
          <w:b/>
          <w:sz w:val="16"/>
          <w:szCs w:val="16"/>
        </w:rPr>
        <w:t>Перечень земельных участков и земель, в отношении которых устанавливается публичный сервитут и его границы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79"/>
        <w:gridCol w:w="4163"/>
        <w:gridCol w:w="6808"/>
      </w:tblGrid>
      <w:tr w:rsidR="00FC4C9D" w:rsidRPr="004B0CA3" w:rsidTr="004B0CA3">
        <w:trPr>
          <w:trHeight w:val="20"/>
        </w:trPr>
        <w:tc>
          <w:tcPr>
            <w:tcW w:w="167" w:type="pct"/>
            <w:vAlign w:val="center"/>
          </w:tcPr>
          <w:p w:rsidR="00FC4C9D" w:rsidRPr="004B0CA3" w:rsidRDefault="00FC4C9D" w:rsidP="004B0CA3">
            <w:pPr>
              <w:jc w:val="center"/>
              <w:rPr>
                <w:rFonts w:ascii="Arial" w:hAnsi="Arial" w:cs="Arial"/>
                <w:b/>
                <w:sz w:val="12"/>
                <w:szCs w:val="16"/>
              </w:rPr>
            </w:pPr>
            <w:r w:rsidRPr="004B0CA3">
              <w:rPr>
                <w:rFonts w:ascii="Arial" w:hAnsi="Arial" w:cs="Arial"/>
                <w:b/>
                <w:sz w:val="12"/>
                <w:szCs w:val="16"/>
              </w:rPr>
              <w:t>№</w:t>
            </w:r>
            <w:r w:rsidR="004B0CA3" w:rsidRPr="004B0CA3">
              <w:rPr>
                <w:rFonts w:ascii="Arial" w:hAnsi="Arial" w:cs="Arial"/>
                <w:b/>
                <w:sz w:val="12"/>
                <w:szCs w:val="16"/>
              </w:rPr>
              <w:t xml:space="preserve"> </w:t>
            </w:r>
            <w:r w:rsidRPr="004B0CA3">
              <w:rPr>
                <w:rFonts w:ascii="Arial" w:hAnsi="Arial" w:cs="Arial"/>
                <w:b/>
                <w:sz w:val="12"/>
                <w:szCs w:val="16"/>
              </w:rPr>
              <w:t>п/п</w:t>
            </w:r>
          </w:p>
        </w:tc>
        <w:tc>
          <w:tcPr>
            <w:tcW w:w="1834" w:type="pct"/>
            <w:vAlign w:val="center"/>
          </w:tcPr>
          <w:p w:rsidR="00FC4C9D" w:rsidRPr="004B0CA3" w:rsidRDefault="00FC4C9D" w:rsidP="004B0CA3">
            <w:pPr>
              <w:jc w:val="center"/>
              <w:rPr>
                <w:rFonts w:ascii="Arial" w:hAnsi="Arial" w:cs="Arial"/>
                <w:b/>
                <w:sz w:val="12"/>
                <w:szCs w:val="16"/>
              </w:rPr>
            </w:pPr>
            <w:r w:rsidRPr="004B0CA3">
              <w:rPr>
                <w:rFonts w:ascii="Arial" w:hAnsi="Arial" w:cs="Arial"/>
                <w:b/>
                <w:sz w:val="12"/>
                <w:szCs w:val="16"/>
              </w:rPr>
              <w:t>Кадастровый номер земельного участка/ кадастрового квартала</w:t>
            </w:r>
          </w:p>
        </w:tc>
        <w:tc>
          <w:tcPr>
            <w:tcW w:w="2999" w:type="pct"/>
            <w:vAlign w:val="center"/>
          </w:tcPr>
          <w:p w:rsidR="00FC4C9D" w:rsidRPr="004B0CA3" w:rsidRDefault="00FC4C9D" w:rsidP="004B0CA3">
            <w:pPr>
              <w:jc w:val="center"/>
              <w:rPr>
                <w:rFonts w:ascii="Arial" w:hAnsi="Arial" w:cs="Arial"/>
                <w:b/>
                <w:sz w:val="12"/>
                <w:szCs w:val="16"/>
              </w:rPr>
            </w:pPr>
            <w:r w:rsidRPr="004B0CA3">
              <w:rPr>
                <w:rFonts w:ascii="Arial" w:hAnsi="Arial" w:cs="Arial"/>
                <w:b/>
                <w:sz w:val="12"/>
                <w:szCs w:val="16"/>
              </w:rPr>
              <w:t>Адрес или иное описание местоположения земельного участка</w:t>
            </w:r>
          </w:p>
        </w:tc>
      </w:tr>
      <w:tr w:rsidR="00FC4C9D" w:rsidRPr="004B0CA3" w:rsidTr="004B0CA3">
        <w:trPr>
          <w:trHeight w:val="20"/>
        </w:trPr>
        <w:tc>
          <w:tcPr>
            <w:tcW w:w="167" w:type="pct"/>
            <w:vAlign w:val="center"/>
          </w:tcPr>
          <w:p w:rsidR="00FC4C9D" w:rsidRPr="004B0CA3" w:rsidRDefault="00FC4C9D" w:rsidP="00E20C5A">
            <w:pPr>
              <w:pStyle w:val="aff5"/>
              <w:numPr>
                <w:ilvl w:val="0"/>
                <w:numId w:val="35"/>
              </w:numPr>
              <w:ind w:left="0" w:firstLine="0"/>
              <w:contextualSpacing/>
              <w:jc w:val="center"/>
              <w:rPr>
                <w:rFonts w:ascii="Arial" w:hAnsi="Arial" w:cs="Arial"/>
                <w:sz w:val="12"/>
                <w:szCs w:val="16"/>
              </w:rPr>
            </w:pPr>
          </w:p>
        </w:tc>
        <w:tc>
          <w:tcPr>
            <w:tcW w:w="1834" w:type="pct"/>
            <w:vAlign w:val="center"/>
          </w:tcPr>
          <w:p w:rsidR="00FC4C9D" w:rsidRPr="004B0CA3" w:rsidRDefault="00FC4C9D" w:rsidP="004B0CA3">
            <w:pPr>
              <w:jc w:val="center"/>
              <w:rPr>
                <w:rFonts w:ascii="Arial" w:hAnsi="Arial" w:cs="Arial"/>
                <w:color w:val="000000"/>
                <w:sz w:val="12"/>
                <w:szCs w:val="16"/>
                <w:lang w:val="en-US"/>
              </w:rPr>
            </w:pPr>
            <w:r w:rsidRPr="004B0CA3">
              <w:rPr>
                <w:rFonts w:ascii="Arial" w:hAnsi="Arial" w:cs="Arial"/>
                <w:color w:val="000000"/>
                <w:sz w:val="12"/>
                <w:szCs w:val="16"/>
              </w:rPr>
              <w:t>53:03:0</w:t>
            </w:r>
            <w:r w:rsidRPr="004B0CA3">
              <w:rPr>
                <w:rFonts w:ascii="Arial" w:hAnsi="Arial" w:cs="Arial"/>
                <w:color w:val="000000"/>
                <w:sz w:val="12"/>
                <w:szCs w:val="16"/>
                <w:lang w:val="en-US"/>
              </w:rPr>
              <w:t>103063</w:t>
            </w:r>
            <w:r w:rsidRPr="004B0CA3">
              <w:rPr>
                <w:rFonts w:ascii="Arial" w:hAnsi="Arial" w:cs="Arial"/>
                <w:color w:val="000000"/>
                <w:sz w:val="12"/>
                <w:szCs w:val="16"/>
              </w:rPr>
              <w:t>:</w:t>
            </w:r>
            <w:r w:rsidRPr="004B0CA3">
              <w:rPr>
                <w:rFonts w:ascii="Arial" w:hAnsi="Arial" w:cs="Arial"/>
                <w:color w:val="000000"/>
                <w:sz w:val="12"/>
                <w:szCs w:val="16"/>
                <w:lang w:val="en-US"/>
              </w:rPr>
              <w:t>43</w:t>
            </w:r>
          </w:p>
        </w:tc>
        <w:tc>
          <w:tcPr>
            <w:tcW w:w="2999" w:type="pct"/>
            <w:vAlign w:val="center"/>
          </w:tcPr>
          <w:p w:rsidR="00FC4C9D" w:rsidRPr="004B0CA3" w:rsidRDefault="00FC4C9D" w:rsidP="004B0CA3">
            <w:pPr>
              <w:rPr>
                <w:rFonts w:ascii="Arial" w:hAnsi="Arial" w:cs="Arial"/>
                <w:sz w:val="12"/>
                <w:szCs w:val="16"/>
              </w:rPr>
            </w:pPr>
            <w:r w:rsidRPr="004B0CA3">
              <w:rPr>
                <w:rFonts w:ascii="Arial" w:hAnsi="Arial" w:cs="Arial"/>
                <w:color w:val="000000"/>
                <w:sz w:val="12"/>
                <w:szCs w:val="16"/>
              </w:rPr>
              <w:t>Новгородская область, Валдайский район, Валдайское городское поселение, г. Валдай, ул. Победы, д. 107</w:t>
            </w:r>
          </w:p>
        </w:tc>
      </w:tr>
      <w:tr w:rsidR="00FC4C9D" w:rsidRPr="004B0CA3" w:rsidTr="004B0CA3">
        <w:trPr>
          <w:trHeight w:val="20"/>
        </w:trPr>
        <w:tc>
          <w:tcPr>
            <w:tcW w:w="167" w:type="pct"/>
            <w:vAlign w:val="center"/>
          </w:tcPr>
          <w:p w:rsidR="00FC4C9D" w:rsidRPr="004B0CA3" w:rsidRDefault="00FC4C9D" w:rsidP="00E20C5A">
            <w:pPr>
              <w:pStyle w:val="aff5"/>
              <w:numPr>
                <w:ilvl w:val="0"/>
                <w:numId w:val="35"/>
              </w:numPr>
              <w:ind w:left="0" w:firstLine="0"/>
              <w:contextualSpacing/>
              <w:jc w:val="center"/>
              <w:rPr>
                <w:rFonts w:ascii="Arial" w:hAnsi="Arial" w:cs="Arial"/>
                <w:sz w:val="12"/>
                <w:szCs w:val="16"/>
              </w:rPr>
            </w:pPr>
          </w:p>
        </w:tc>
        <w:tc>
          <w:tcPr>
            <w:tcW w:w="1834" w:type="pct"/>
            <w:vAlign w:val="center"/>
          </w:tcPr>
          <w:p w:rsidR="00FC4C9D" w:rsidRPr="004B0CA3" w:rsidRDefault="00FC4C9D" w:rsidP="004B0CA3">
            <w:pPr>
              <w:jc w:val="center"/>
              <w:rPr>
                <w:rFonts w:ascii="Arial" w:hAnsi="Arial" w:cs="Arial"/>
                <w:color w:val="000000"/>
                <w:sz w:val="12"/>
                <w:szCs w:val="16"/>
              </w:rPr>
            </w:pPr>
            <w:r w:rsidRPr="004B0CA3">
              <w:rPr>
                <w:rFonts w:ascii="Arial" w:hAnsi="Arial" w:cs="Arial"/>
                <w:color w:val="000000"/>
                <w:sz w:val="12"/>
                <w:szCs w:val="16"/>
              </w:rPr>
              <w:t>53:03:0000000:12450</w:t>
            </w:r>
          </w:p>
        </w:tc>
        <w:tc>
          <w:tcPr>
            <w:tcW w:w="2999" w:type="pct"/>
            <w:vAlign w:val="center"/>
          </w:tcPr>
          <w:p w:rsidR="00FC4C9D" w:rsidRPr="004B0CA3" w:rsidRDefault="00FC4C9D" w:rsidP="004B0CA3">
            <w:pPr>
              <w:rPr>
                <w:rFonts w:ascii="Arial" w:hAnsi="Arial" w:cs="Arial"/>
                <w:color w:val="000000"/>
                <w:sz w:val="12"/>
                <w:szCs w:val="16"/>
              </w:rPr>
            </w:pPr>
            <w:r w:rsidRPr="004B0CA3">
              <w:rPr>
                <w:rFonts w:ascii="Arial" w:hAnsi="Arial" w:cs="Arial"/>
                <w:color w:val="000000"/>
                <w:sz w:val="12"/>
                <w:szCs w:val="16"/>
              </w:rPr>
              <w:t>Новгородская область, Валдайский район, Валдайское городское поселение, г. Валдай, ул. Санкт-Петербургская</w:t>
            </w:r>
          </w:p>
        </w:tc>
      </w:tr>
      <w:tr w:rsidR="00FC4C9D" w:rsidRPr="004B0CA3" w:rsidTr="004B0CA3">
        <w:trPr>
          <w:trHeight w:val="20"/>
        </w:trPr>
        <w:tc>
          <w:tcPr>
            <w:tcW w:w="167" w:type="pct"/>
            <w:vAlign w:val="center"/>
          </w:tcPr>
          <w:p w:rsidR="00FC4C9D" w:rsidRPr="004B0CA3" w:rsidRDefault="00FC4C9D" w:rsidP="00E20C5A">
            <w:pPr>
              <w:pStyle w:val="aff5"/>
              <w:numPr>
                <w:ilvl w:val="0"/>
                <w:numId w:val="35"/>
              </w:numPr>
              <w:ind w:left="0" w:firstLine="0"/>
              <w:contextualSpacing/>
              <w:jc w:val="center"/>
              <w:rPr>
                <w:rFonts w:ascii="Arial" w:hAnsi="Arial" w:cs="Arial"/>
                <w:sz w:val="12"/>
                <w:szCs w:val="16"/>
              </w:rPr>
            </w:pPr>
          </w:p>
        </w:tc>
        <w:tc>
          <w:tcPr>
            <w:tcW w:w="1834" w:type="pct"/>
            <w:vAlign w:val="center"/>
          </w:tcPr>
          <w:p w:rsidR="00FC4C9D" w:rsidRPr="004B0CA3" w:rsidRDefault="00FC4C9D" w:rsidP="004B0CA3">
            <w:pPr>
              <w:jc w:val="center"/>
              <w:rPr>
                <w:rFonts w:ascii="Arial" w:hAnsi="Arial" w:cs="Arial"/>
                <w:color w:val="000000"/>
                <w:sz w:val="12"/>
                <w:szCs w:val="16"/>
                <w:lang w:val="en-US"/>
              </w:rPr>
            </w:pPr>
            <w:r w:rsidRPr="004B0CA3">
              <w:rPr>
                <w:rFonts w:ascii="Arial" w:hAnsi="Arial" w:cs="Arial"/>
                <w:color w:val="000000"/>
                <w:sz w:val="12"/>
                <w:szCs w:val="16"/>
              </w:rPr>
              <w:t>53:03:</w:t>
            </w:r>
            <w:r w:rsidRPr="004B0CA3">
              <w:rPr>
                <w:rFonts w:ascii="Arial" w:hAnsi="Arial" w:cs="Arial"/>
                <w:color w:val="000000"/>
                <w:sz w:val="12"/>
                <w:szCs w:val="16"/>
                <w:lang w:val="en-US"/>
              </w:rPr>
              <w:t>0103002</w:t>
            </w:r>
          </w:p>
        </w:tc>
        <w:tc>
          <w:tcPr>
            <w:tcW w:w="2999" w:type="pct"/>
            <w:vAlign w:val="center"/>
          </w:tcPr>
          <w:p w:rsidR="00FC4C9D" w:rsidRPr="004B0CA3" w:rsidRDefault="00FC4C9D" w:rsidP="004B0CA3">
            <w:pPr>
              <w:rPr>
                <w:rFonts w:ascii="Arial" w:hAnsi="Arial" w:cs="Arial"/>
                <w:color w:val="000000"/>
                <w:sz w:val="12"/>
                <w:szCs w:val="16"/>
              </w:rPr>
            </w:pPr>
            <w:r w:rsidRPr="004B0CA3">
              <w:rPr>
                <w:rFonts w:ascii="Arial" w:hAnsi="Arial" w:cs="Arial"/>
                <w:color w:val="000000"/>
                <w:sz w:val="12"/>
                <w:szCs w:val="16"/>
              </w:rPr>
              <w:t>Российская Федерация, Новгородская область, Валдайский муниципальный район</w:t>
            </w:r>
          </w:p>
        </w:tc>
      </w:tr>
      <w:tr w:rsidR="00FC4C9D" w:rsidRPr="004B0CA3" w:rsidTr="004B0CA3">
        <w:trPr>
          <w:trHeight w:val="20"/>
        </w:trPr>
        <w:tc>
          <w:tcPr>
            <w:tcW w:w="167" w:type="pct"/>
            <w:vAlign w:val="center"/>
          </w:tcPr>
          <w:p w:rsidR="00FC4C9D" w:rsidRPr="004B0CA3" w:rsidRDefault="00FC4C9D" w:rsidP="00E20C5A">
            <w:pPr>
              <w:pStyle w:val="aff5"/>
              <w:numPr>
                <w:ilvl w:val="0"/>
                <w:numId w:val="35"/>
              </w:numPr>
              <w:ind w:left="0" w:firstLine="0"/>
              <w:contextualSpacing/>
              <w:jc w:val="center"/>
              <w:rPr>
                <w:rFonts w:ascii="Arial" w:hAnsi="Arial" w:cs="Arial"/>
                <w:sz w:val="12"/>
                <w:szCs w:val="16"/>
              </w:rPr>
            </w:pPr>
          </w:p>
        </w:tc>
        <w:tc>
          <w:tcPr>
            <w:tcW w:w="1834" w:type="pct"/>
            <w:vAlign w:val="center"/>
          </w:tcPr>
          <w:p w:rsidR="00FC4C9D" w:rsidRPr="004B0CA3" w:rsidRDefault="00FC4C9D" w:rsidP="004B0CA3">
            <w:pPr>
              <w:jc w:val="center"/>
              <w:rPr>
                <w:rFonts w:ascii="Arial" w:hAnsi="Arial" w:cs="Arial"/>
                <w:color w:val="000000"/>
                <w:sz w:val="12"/>
                <w:szCs w:val="16"/>
                <w:lang w:val="en-US"/>
              </w:rPr>
            </w:pPr>
            <w:r w:rsidRPr="004B0CA3">
              <w:rPr>
                <w:rFonts w:ascii="Arial" w:hAnsi="Arial" w:cs="Arial"/>
                <w:color w:val="000000"/>
                <w:sz w:val="12"/>
                <w:szCs w:val="16"/>
              </w:rPr>
              <w:t>53:03:</w:t>
            </w:r>
            <w:r w:rsidRPr="004B0CA3">
              <w:rPr>
                <w:rFonts w:ascii="Arial" w:hAnsi="Arial" w:cs="Arial"/>
                <w:color w:val="000000"/>
                <w:sz w:val="12"/>
                <w:szCs w:val="16"/>
                <w:lang w:val="en-US"/>
              </w:rPr>
              <w:t>0103063</w:t>
            </w:r>
          </w:p>
        </w:tc>
        <w:tc>
          <w:tcPr>
            <w:tcW w:w="2999" w:type="pct"/>
            <w:vAlign w:val="center"/>
          </w:tcPr>
          <w:p w:rsidR="00FC4C9D" w:rsidRPr="004B0CA3" w:rsidRDefault="00FC4C9D" w:rsidP="004B0CA3">
            <w:pPr>
              <w:rPr>
                <w:rFonts w:ascii="Arial" w:hAnsi="Arial" w:cs="Arial"/>
                <w:color w:val="000000"/>
                <w:sz w:val="12"/>
                <w:szCs w:val="16"/>
              </w:rPr>
            </w:pPr>
            <w:r w:rsidRPr="004B0CA3">
              <w:rPr>
                <w:rFonts w:ascii="Arial" w:hAnsi="Arial" w:cs="Arial"/>
                <w:color w:val="000000"/>
                <w:sz w:val="12"/>
                <w:szCs w:val="16"/>
              </w:rPr>
              <w:t>Российская Федерация, Новгородская область, Валдайский муниципальный район</w:t>
            </w:r>
          </w:p>
        </w:tc>
      </w:tr>
    </w:tbl>
    <w:p w:rsidR="00FC4C9D" w:rsidRPr="004B0CA3" w:rsidRDefault="00FC4C9D" w:rsidP="004B0CA3">
      <w:pPr>
        <w:jc w:val="right"/>
        <w:rPr>
          <w:rFonts w:ascii="Arial" w:hAnsi="Arial" w:cs="Arial"/>
          <w:sz w:val="6"/>
          <w:szCs w:val="6"/>
        </w:rPr>
      </w:pPr>
    </w:p>
    <w:p w:rsidR="00FC4C9D" w:rsidRPr="004B0CA3" w:rsidRDefault="00FC4C9D" w:rsidP="004B0CA3">
      <w:pPr>
        <w:ind w:left="8675"/>
        <w:jc w:val="center"/>
        <w:rPr>
          <w:rFonts w:ascii="Arial" w:hAnsi="Arial" w:cs="Arial"/>
          <w:sz w:val="12"/>
          <w:szCs w:val="16"/>
        </w:rPr>
      </w:pPr>
      <w:r w:rsidRPr="004B0CA3">
        <w:rPr>
          <w:rFonts w:ascii="Arial" w:hAnsi="Arial" w:cs="Arial"/>
          <w:sz w:val="12"/>
          <w:szCs w:val="16"/>
        </w:rPr>
        <w:t>Приложение 2</w:t>
      </w:r>
    </w:p>
    <w:p w:rsidR="00FC4C9D" w:rsidRPr="004B0CA3" w:rsidRDefault="00FC4C9D" w:rsidP="004B0CA3">
      <w:pPr>
        <w:autoSpaceDE w:val="0"/>
        <w:autoSpaceDN w:val="0"/>
        <w:adjustRightInd w:val="0"/>
        <w:ind w:left="8675"/>
        <w:jc w:val="center"/>
        <w:rPr>
          <w:rFonts w:ascii="Arial" w:hAnsi="Arial" w:cs="Arial"/>
          <w:sz w:val="12"/>
          <w:szCs w:val="16"/>
        </w:rPr>
      </w:pPr>
      <w:r w:rsidRPr="004B0CA3">
        <w:rPr>
          <w:rFonts w:ascii="Arial" w:hAnsi="Arial" w:cs="Arial"/>
          <w:sz w:val="12"/>
          <w:szCs w:val="16"/>
        </w:rPr>
        <w:t>к постановлению Администрации</w:t>
      </w:r>
    </w:p>
    <w:p w:rsidR="00FC4C9D" w:rsidRPr="004B0CA3" w:rsidRDefault="00FC4C9D" w:rsidP="004B0CA3">
      <w:pPr>
        <w:autoSpaceDE w:val="0"/>
        <w:autoSpaceDN w:val="0"/>
        <w:adjustRightInd w:val="0"/>
        <w:ind w:left="8675"/>
        <w:jc w:val="center"/>
        <w:rPr>
          <w:rFonts w:ascii="Arial" w:hAnsi="Arial" w:cs="Arial"/>
          <w:sz w:val="12"/>
          <w:szCs w:val="16"/>
        </w:rPr>
      </w:pPr>
      <w:r w:rsidRPr="004B0CA3">
        <w:rPr>
          <w:rFonts w:ascii="Arial" w:hAnsi="Arial" w:cs="Arial"/>
          <w:sz w:val="12"/>
          <w:szCs w:val="16"/>
        </w:rPr>
        <w:t>муниципального района</w:t>
      </w:r>
      <w:r w:rsidR="004B0CA3">
        <w:rPr>
          <w:rFonts w:ascii="Arial" w:hAnsi="Arial" w:cs="Arial"/>
          <w:sz w:val="12"/>
          <w:szCs w:val="16"/>
        </w:rPr>
        <w:t xml:space="preserve"> </w:t>
      </w:r>
      <w:r w:rsidRPr="004B0CA3">
        <w:rPr>
          <w:rFonts w:ascii="Arial" w:hAnsi="Arial" w:cs="Arial"/>
          <w:sz w:val="12"/>
          <w:szCs w:val="16"/>
        </w:rPr>
        <w:t>от 10.01.2025 № 32</w:t>
      </w:r>
    </w:p>
    <w:p w:rsidR="00FC4C9D" w:rsidRPr="004B0CA3" w:rsidRDefault="00FC4C9D" w:rsidP="004B0CA3">
      <w:pPr>
        <w:pStyle w:val="1fffc"/>
        <w:keepNext/>
        <w:keepLines/>
        <w:spacing w:before="0" w:after="0" w:line="240" w:lineRule="auto"/>
        <w:rPr>
          <w:rFonts w:ascii="Arial" w:hAnsi="Arial" w:cs="Arial"/>
          <w:b w:val="0"/>
          <w:sz w:val="16"/>
          <w:szCs w:val="16"/>
        </w:rPr>
      </w:pPr>
      <w:r w:rsidRPr="004B0CA3">
        <w:rPr>
          <w:rStyle w:val="1fffb"/>
          <w:rFonts w:ascii="Arial" w:hAnsi="Arial" w:cs="Arial"/>
          <w:b/>
          <w:sz w:val="16"/>
          <w:szCs w:val="16"/>
        </w:rPr>
        <w:t>ОПИСАНИЕ МЕСТОПОЛОЖЕНИЯ ГРАНИЦ</w:t>
      </w:r>
    </w:p>
    <w:p w:rsidR="00FC4C9D" w:rsidRPr="004B0CA3" w:rsidRDefault="00FC4C9D" w:rsidP="004B0CA3">
      <w:pPr>
        <w:pStyle w:val="ac"/>
        <w:jc w:val="center"/>
        <w:rPr>
          <w:rStyle w:val="afff4"/>
          <w:rFonts w:ascii="Arial" w:hAnsi="Arial" w:cs="Arial"/>
          <w:b/>
          <w:sz w:val="16"/>
          <w:szCs w:val="16"/>
        </w:rPr>
      </w:pPr>
      <w:r w:rsidRPr="004B0CA3">
        <w:rPr>
          <w:rStyle w:val="afff4"/>
          <w:rFonts w:ascii="Arial" w:hAnsi="Arial" w:cs="Arial"/>
          <w:b/>
          <w:sz w:val="16"/>
          <w:szCs w:val="16"/>
        </w:rPr>
        <w:t xml:space="preserve">Публичный сервитут устанавливается в целях строительства газопровода к индивидуальному жилому дому, расположенного </w:t>
      </w:r>
    </w:p>
    <w:p w:rsidR="00FC4C9D" w:rsidRPr="004B0CA3" w:rsidRDefault="00FC4C9D" w:rsidP="004B0CA3">
      <w:pPr>
        <w:pStyle w:val="ac"/>
        <w:jc w:val="center"/>
        <w:rPr>
          <w:rStyle w:val="afff4"/>
          <w:rFonts w:ascii="Arial" w:hAnsi="Arial" w:cs="Arial"/>
          <w:b/>
          <w:sz w:val="16"/>
          <w:szCs w:val="16"/>
        </w:rPr>
      </w:pPr>
      <w:r w:rsidRPr="004B0CA3">
        <w:rPr>
          <w:rStyle w:val="afff4"/>
          <w:rFonts w:ascii="Arial" w:hAnsi="Arial" w:cs="Arial"/>
          <w:b/>
          <w:sz w:val="16"/>
          <w:szCs w:val="16"/>
        </w:rPr>
        <w:t>по адресу: Новгородская область, Валдайский район, г. Валдай, ул. Санкт-Петербургская, д.10, КН ЗУ 53:03:0103002:66</w:t>
      </w:r>
    </w:p>
    <w:p w:rsidR="00FC4C9D" w:rsidRPr="004B0CA3" w:rsidRDefault="00FC4C9D" w:rsidP="004B0CA3">
      <w:pPr>
        <w:pStyle w:val="ac"/>
        <w:jc w:val="center"/>
        <w:rPr>
          <w:rFonts w:ascii="Arial" w:hAnsi="Arial" w:cs="Arial"/>
          <w:b/>
          <w:sz w:val="10"/>
          <w:szCs w:val="16"/>
        </w:rPr>
      </w:pPr>
      <w:r w:rsidRPr="004B0CA3">
        <w:rPr>
          <w:rStyle w:val="afff4"/>
          <w:rFonts w:ascii="Arial" w:hAnsi="Arial" w:cs="Arial"/>
          <w:b/>
          <w:sz w:val="10"/>
          <w:szCs w:val="16"/>
        </w:rPr>
        <w:t>__________________________________________________</w:t>
      </w:r>
      <w:r w:rsidR="004B0CA3">
        <w:rPr>
          <w:rStyle w:val="afff4"/>
          <w:rFonts w:ascii="Arial" w:hAnsi="Arial" w:cs="Arial"/>
          <w:b/>
          <w:sz w:val="10"/>
          <w:szCs w:val="16"/>
        </w:rPr>
        <w:t>_______________________________________________________</w:t>
      </w:r>
      <w:r w:rsidRPr="004B0CA3">
        <w:rPr>
          <w:rStyle w:val="afff4"/>
          <w:rFonts w:ascii="Arial" w:hAnsi="Arial" w:cs="Arial"/>
          <w:b/>
          <w:sz w:val="10"/>
          <w:szCs w:val="16"/>
        </w:rPr>
        <w:t>______________________________________________________________________</w:t>
      </w:r>
    </w:p>
    <w:p w:rsidR="00FC4C9D" w:rsidRPr="004B0CA3" w:rsidRDefault="00FC4C9D" w:rsidP="004B0CA3">
      <w:pPr>
        <w:pStyle w:val="ac"/>
        <w:jc w:val="center"/>
        <w:rPr>
          <w:rFonts w:ascii="Arial" w:hAnsi="Arial" w:cs="Arial"/>
          <w:sz w:val="12"/>
          <w:szCs w:val="16"/>
        </w:rPr>
      </w:pPr>
      <w:r w:rsidRPr="004B0CA3">
        <w:rPr>
          <w:rStyle w:val="afff4"/>
          <w:rFonts w:ascii="Arial" w:hAnsi="Arial" w:cs="Arial"/>
          <w:sz w:val="12"/>
          <w:szCs w:val="16"/>
        </w:rPr>
        <w:t>(наименование объекта местоположение границ, которого описано (далее - объект)</w:t>
      </w:r>
    </w:p>
    <w:p w:rsidR="00FC4C9D" w:rsidRPr="004B0CA3" w:rsidRDefault="00FC4C9D" w:rsidP="004B0CA3">
      <w:pPr>
        <w:jc w:val="center"/>
        <w:rPr>
          <w:rFonts w:ascii="Arial" w:hAnsi="Arial" w:cs="Arial"/>
          <w:sz w:val="4"/>
          <w:szCs w:val="4"/>
        </w:rPr>
      </w:pPr>
    </w:p>
    <w:p w:rsidR="00FC4C9D" w:rsidRPr="004B0CA3" w:rsidRDefault="00FC4C9D" w:rsidP="004B0CA3">
      <w:pPr>
        <w:jc w:val="center"/>
        <w:rPr>
          <w:rFonts w:ascii="Arial" w:hAnsi="Arial" w:cs="Arial"/>
          <w:b/>
          <w:sz w:val="16"/>
          <w:szCs w:val="16"/>
        </w:rPr>
      </w:pPr>
      <w:r w:rsidRPr="004B0CA3">
        <w:rPr>
          <w:rFonts w:ascii="Arial" w:hAnsi="Arial" w:cs="Arial"/>
          <w:b/>
          <w:sz w:val="16"/>
          <w:szCs w:val="16"/>
        </w:rPr>
        <w:t>Раздел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4"/>
        <w:gridCol w:w="2547"/>
        <w:gridCol w:w="8369"/>
      </w:tblGrid>
      <w:tr w:rsidR="00FC4C9D" w:rsidRPr="004B0CA3" w:rsidTr="004B0CA3">
        <w:trPr>
          <w:trHeight w:val="20"/>
        </w:trPr>
        <w:tc>
          <w:tcPr>
            <w:tcW w:w="5000" w:type="pct"/>
            <w:gridSpan w:val="3"/>
          </w:tcPr>
          <w:p w:rsidR="00FC4C9D" w:rsidRPr="004B0CA3" w:rsidRDefault="00FC4C9D" w:rsidP="004B0CA3">
            <w:pPr>
              <w:jc w:val="center"/>
              <w:rPr>
                <w:rFonts w:ascii="Arial" w:hAnsi="Arial" w:cs="Arial"/>
                <w:b/>
                <w:sz w:val="12"/>
                <w:szCs w:val="16"/>
              </w:rPr>
            </w:pPr>
            <w:r w:rsidRPr="004B0CA3">
              <w:rPr>
                <w:rFonts w:ascii="Arial" w:hAnsi="Arial" w:cs="Arial"/>
                <w:b/>
                <w:color w:val="000000"/>
                <w:sz w:val="12"/>
                <w:szCs w:val="16"/>
              </w:rPr>
              <w:t>Сведения об объекте</w:t>
            </w:r>
          </w:p>
        </w:tc>
      </w:tr>
      <w:tr w:rsidR="00FC4C9D" w:rsidRPr="004B0CA3" w:rsidTr="004B0CA3">
        <w:trPr>
          <w:trHeight w:val="20"/>
        </w:trPr>
        <w:tc>
          <w:tcPr>
            <w:tcW w:w="191" w:type="pct"/>
          </w:tcPr>
          <w:p w:rsidR="00FC4C9D" w:rsidRPr="004B0CA3" w:rsidRDefault="00FC4C9D" w:rsidP="004B0CA3">
            <w:pPr>
              <w:jc w:val="center"/>
              <w:rPr>
                <w:rFonts w:ascii="Arial" w:hAnsi="Arial" w:cs="Arial"/>
                <w:b/>
                <w:sz w:val="12"/>
                <w:szCs w:val="16"/>
              </w:rPr>
            </w:pPr>
            <w:r w:rsidRPr="004B0CA3">
              <w:rPr>
                <w:rFonts w:ascii="Arial" w:hAnsi="Arial" w:cs="Arial"/>
                <w:b/>
                <w:color w:val="000000"/>
                <w:sz w:val="12"/>
                <w:szCs w:val="16"/>
              </w:rPr>
              <w:t>№ п/п</w:t>
            </w:r>
          </w:p>
        </w:tc>
        <w:tc>
          <w:tcPr>
            <w:tcW w:w="1122" w:type="pct"/>
          </w:tcPr>
          <w:p w:rsidR="00FC4C9D" w:rsidRPr="004B0CA3" w:rsidRDefault="00FC4C9D" w:rsidP="004B0CA3">
            <w:pPr>
              <w:jc w:val="center"/>
              <w:rPr>
                <w:rFonts w:ascii="Arial" w:hAnsi="Arial" w:cs="Arial"/>
                <w:b/>
                <w:sz w:val="12"/>
                <w:szCs w:val="16"/>
              </w:rPr>
            </w:pPr>
            <w:r w:rsidRPr="004B0CA3">
              <w:rPr>
                <w:rFonts w:ascii="Arial" w:hAnsi="Arial" w:cs="Arial"/>
                <w:b/>
                <w:color w:val="000000"/>
                <w:sz w:val="12"/>
                <w:szCs w:val="16"/>
              </w:rPr>
              <w:t>Характеристики объекта</w:t>
            </w:r>
          </w:p>
        </w:tc>
        <w:tc>
          <w:tcPr>
            <w:tcW w:w="3686" w:type="pct"/>
          </w:tcPr>
          <w:p w:rsidR="00FC4C9D" w:rsidRPr="004B0CA3" w:rsidRDefault="00FC4C9D" w:rsidP="004B0CA3">
            <w:pPr>
              <w:jc w:val="center"/>
              <w:rPr>
                <w:rFonts w:ascii="Arial" w:hAnsi="Arial" w:cs="Arial"/>
                <w:b/>
                <w:sz w:val="12"/>
                <w:szCs w:val="16"/>
              </w:rPr>
            </w:pPr>
            <w:r w:rsidRPr="004B0CA3">
              <w:rPr>
                <w:rFonts w:ascii="Arial" w:hAnsi="Arial" w:cs="Arial"/>
                <w:b/>
                <w:color w:val="000000"/>
                <w:sz w:val="12"/>
                <w:szCs w:val="16"/>
              </w:rPr>
              <w:t>Описание характеристик</w:t>
            </w:r>
          </w:p>
        </w:tc>
      </w:tr>
      <w:tr w:rsidR="00FC4C9D" w:rsidRPr="004B0CA3" w:rsidTr="004B0CA3">
        <w:trPr>
          <w:trHeight w:val="20"/>
        </w:trPr>
        <w:tc>
          <w:tcPr>
            <w:tcW w:w="191" w:type="pct"/>
          </w:tcPr>
          <w:p w:rsidR="00FC4C9D" w:rsidRPr="004B0CA3" w:rsidRDefault="00FC4C9D" w:rsidP="004B0CA3">
            <w:pPr>
              <w:jc w:val="center"/>
              <w:rPr>
                <w:rFonts w:ascii="Arial" w:hAnsi="Arial" w:cs="Arial"/>
                <w:sz w:val="12"/>
                <w:szCs w:val="16"/>
              </w:rPr>
            </w:pPr>
            <w:r w:rsidRPr="004B0CA3">
              <w:rPr>
                <w:rFonts w:ascii="Arial" w:hAnsi="Arial" w:cs="Arial"/>
                <w:color w:val="000000"/>
                <w:sz w:val="12"/>
                <w:szCs w:val="16"/>
              </w:rPr>
              <w:t>1</w:t>
            </w:r>
          </w:p>
        </w:tc>
        <w:tc>
          <w:tcPr>
            <w:tcW w:w="1122" w:type="pct"/>
          </w:tcPr>
          <w:p w:rsidR="00FC4C9D" w:rsidRPr="004B0CA3" w:rsidRDefault="00FC4C9D" w:rsidP="004B0CA3">
            <w:pPr>
              <w:jc w:val="center"/>
              <w:rPr>
                <w:rFonts w:ascii="Arial" w:hAnsi="Arial" w:cs="Arial"/>
                <w:sz w:val="12"/>
                <w:szCs w:val="16"/>
              </w:rPr>
            </w:pPr>
            <w:r w:rsidRPr="004B0CA3">
              <w:rPr>
                <w:rFonts w:ascii="Arial" w:hAnsi="Arial" w:cs="Arial"/>
                <w:color w:val="000000"/>
                <w:sz w:val="12"/>
                <w:szCs w:val="16"/>
              </w:rPr>
              <w:t>2</w:t>
            </w:r>
          </w:p>
        </w:tc>
        <w:tc>
          <w:tcPr>
            <w:tcW w:w="3686" w:type="pct"/>
          </w:tcPr>
          <w:p w:rsidR="00FC4C9D" w:rsidRPr="004B0CA3" w:rsidRDefault="00FC4C9D" w:rsidP="004B0CA3">
            <w:pPr>
              <w:jc w:val="center"/>
              <w:rPr>
                <w:rFonts w:ascii="Arial" w:hAnsi="Arial" w:cs="Arial"/>
                <w:sz w:val="12"/>
                <w:szCs w:val="16"/>
              </w:rPr>
            </w:pPr>
            <w:r w:rsidRPr="004B0CA3">
              <w:rPr>
                <w:rFonts w:ascii="Arial" w:hAnsi="Arial" w:cs="Arial"/>
                <w:color w:val="000000"/>
                <w:sz w:val="12"/>
                <w:szCs w:val="16"/>
              </w:rPr>
              <w:t>3</w:t>
            </w:r>
          </w:p>
        </w:tc>
      </w:tr>
      <w:tr w:rsidR="00FC4C9D" w:rsidRPr="004B0CA3" w:rsidTr="004B0CA3">
        <w:trPr>
          <w:trHeight w:val="20"/>
        </w:trPr>
        <w:tc>
          <w:tcPr>
            <w:tcW w:w="191" w:type="pct"/>
          </w:tcPr>
          <w:p w:rsidR="00FC4C9D" w:rsidRPr="004B0CA3" w:rsidRDefault="00FC4C9D" w:rsidP="004B0CA3">
            <w:pPr>
              <w:jc w:val="center"/>
              <w:rPr>
                <w:rFonts w:ascii="Arial" w:hAnsi="Arial" w:cs="Arial"/>
                <w:sz w:val="12"/>
                <w:szCs w:val="16"/>
              </w:rPr>
            </w:pPr>
            <w:r w:rsidRPr="004B0CA3">
              <w:rPr>
                <w:rFonts w:ascii="Arial" w:hAnsi="Arial" w:cs="Arial"/>
                <w:color w:val="000000"/>
                <w:sz w:val="12"/>
                <w:szCs w:val="16"/>
              </w:rPr>
              <w:t>1</w:t>
            </w:r>
          </w:p>
        </w:tc>
        <w:tc>
          <w:tcPr>
            <w:tcW w:w="1122" w:type="pct"/>
          </w:tcPr>
          <w:p w:rsidR="00FC4C9D" w:rsidRPr="004B0CA3" w:rsidRDefault="00FC4C9D" w:rsidP="004B0CA3">
            <w:pPr>
              <w:rPr>
                <w:rFonts w:ascii="Arial" w:hAnsi="Arial" w:cs="Arial"/>
                <w:sz w:val="12"/>
                <w:szCs w:val="16"/>
              </w:rPr>
            </w:pPr>
            <w:r w:rsidRPr="004B0CA3">
              <w:rPr>
                <w:rFonts w:ascii="Arial" w:hAnsi="Arial" w:cs="Arial"/>
                <w:color w:val="000000"/>
                <w:sz w:val="12"/>
                <w:szCs w:val="16"/>
              </w:rPr>
              <w:t>Местоположение объекта</w:t>
            </w:r>
          </w:p>
        </w:tc>
        <w:tc>
          <w:tcPr>
            <w:tcW w:w="3686" w:type="pct"/>
          </w:tcPr>
          <w:p w:rsidR="00FC4C9D" w:rsidRPr="004B0CA3" w:rsidRDefault="00FC4C9D" w:rsidP="004B0CA3">
            <w:pPr>
              <w:rPr>
                <w:rFonts w:ascii="Arial" w:hAnsi="Arial" w:cs="Arial"/>
                <w:sz w:val="12"/>
                <w:szCs w:val="16"/>
              </w:rPr>
            </w:pPr>
            <w:r w:rsidRPr="004B0CA3">
              <w:rPr>
                <w:rFonts w:ascii="Arial" w:hAnsi="Arial" w:cs="Arial"/>
                <w:color w:val="000000"/>
                <w:sz w:val="12"/>
                <w:szCs w:val="16"/>
              </w:rPr>
              <w:t>Новгородская область, Валдайский район, г. Валдай, ул. Санкт-Петербургская, д. 10</w:t>
            </w:r>
          </w:p>
        </w:tc>
      </w:tr>
      <w:tr w:rsidR="00FC4C9D" w:rsidRPr="004B0CA3" w:rsidTr="004B0CA3">
        <w:trPr>
          <w:trHeight w:val="20"/>
        </w:trPr>
        <w:tc>
          <w:tcPr>
            <w:tcW w:w="191" w:type="pct"/>
          </w:tcPr>
          <w:p w:rsidR="00FC4C9D" w:rsidRPr="004B0CA3" w:rsidRDefault="00FC4C9D" w:rsidP="004B0CA3">
            <w:pPr>
              <w:jc w:val="center"/>
              <w:rPr>
                <w:rFonts w:ascii="Arial" w:hAnsi="Arial" w:cs="Arial"/>
                <w:sz w:val="12"/>
                <w:szCs w:val="16"/>
              </w:rPr>
            </w:pPr>
            <w:r w:rsidRPr="004B0CA3">
              <w:rPr>
                <w:rFonts w:ascii="Arial" w:hAnsi="Arial" w:cs="Arial"/>
                <w:color w:val="000000"/>
                <w:sz w:val="12"/>
                <w:szCs w:val="16"/>
              </w:rPr>
              <w:t>2</w:t>
            </w:r>
          </w:p>
        </w:tc>
        <w:tc>
          <w:tcPr>
            <w:tcW w:w="1122" w:type="pct"/>
          </w:tcPr>
          <w:p w:rsidR="00FC4C9D" w:rsidRPr="004B0CA3" w:rsidRDefault="00FC4C9D" w:rsidP="004B0CA3">
            <w:pPr>
              <w:rPr>
                <w:rFonts w:ascii="Arial" w:hAnsi="Arial" w:cs="Arial"/>
                <w:sz w:val="12"/>
                <w:szCs w:val="16"/>
              </w:rPr>
            </w:pPr>
            <w:r w:rsidRPr="004B0CA3">
              <w:rPr>
                <w:rFonts w:ascii="Arial" w:hAnsi="Arial" w:cs="Arial"/>
                <w:color w:val="000000"/>
                <w:sz w:val="12"/>
                <w:szCs w:val="16"/>
              </w:rPr>
              <w:t>Площадь объекта ± величина погрешности определения площади (</w:t>
            </w:r>
            <w:r w:rsidRPr="004B0CA3">
              <w:rPr>
                <w:rFonts w:ascii="Arial" w:hAnsi="Arial" w:cs="Arial"/>
                <w:color w:val="000000"/>
                <w:sz w:val="12"/>
                <w:szCs w:val="16"/>
                <w:lang w:val="en-US"/>
              </w:rPr>
              <w:t>P</w:t>
            </w:r>
            <w:r w:rsidRPr="004B0CA3">
              <w:rPr>
                <w:rFonts w:ascii="Arial" w:hAnsi="Arial" w:cs="Arial"/>
                <w:color w:val="000000"/>
                <w:sz w:val="12"/>
                <w:szCs w:val="16"/>
              </w:rPr>
              <w:t xml:space="preserve"> ± Дельта </w:t>
            </w:r>
            <w:r w:rsidRPr="004B0CA3">
              <w:rPr>
                <w:rFonts w:ascii="Arial" w:hAnsi="Arial" w:cs="Arial"/>
                <w:color w:val="000000"/>
                <w:sz w:val="12"/>
                <w:szCs w:val="16"/>
                <w:lang w:val="en-US"/>
              </w:rPr>
              <w:t>P</w:t>
            </w:r>
            <w:r w:rsidRPr="004B0CA3">
              <w:rPr>
                <w:rFonts w:ascii="Arial" w:hAnsi="Arial" w:cs="Arial"/>
                <w:color w:val="000000"/>
                <w:sz w:val="12"/>
                <w:szCs w:val="16"/>
              </w:rPr>
              <w:t>)</w:t>
            </w:r>
          </w:p>
        </w:tc>
        <w:tc>
          <w:tcPr>
            <w:tcW w:w="3686" w:type="pct"/>
          </w:tcPr>
          <w:p w:rsidR="00FC4C9D" w:rsidRPr="004B0CA3" w:rsidRDefault="00FC4C9D" w:rsidP="004B0CA3">
            <w:pPr>
              <w:rPr>
                <w:rFonts w:ascii="Arial" w:hAnsi="Arial" w:cs="Arial"/>
                <w:sz w:val="12"/>
                <w:szCs w:val="16"/>
              </w:rPr>
            </w:pPr>
            <w:r w:rsidRPr="004B0CA3">
              <w:rPr>
                <w:rFonts w:ascii="Arial" w:hAnsi="Arial" w:cs="Arial"/>
                <w:color w:val="000000"/>
                <w:sz w:val="12"/>
                <w:szCs w:val="16"/>
              </w:rPr>
              <w:t>1949 ± 15</w:t>
            </w:r>
          </w:p>
        </w:tc>
      </w:tr>
      <w:tr w:rsidR="00FC4C9D" w:rsidRPr="004B0CA3" w:rsidTr="004B0CA3">
        <w:trPr>
          <w:trHeight w:val="20"/>
        </w:trPr>
        <w:tc>
          <w:tcPr>
            <w:tcW w:w="191" w:type="pct"/>
          </w:tcPr>
          <w:p w:rsidR="00FC4C9D" w:rsidRPr="004B0CA3" w:rsidRDefault="00FC4C9D" w:rsidP="004B0CA3">
            <w:pPr>
              <w:jc w:val="center"/>
              <w:rPr>
                <w:rFonts w:ascii="Arial" w:hAnsi="Arial" w:cs="Arial"/>
                <w:sz w:val="12"/>
                <w:szCs w:val="16"/>
              </w:rPr>
            </w:pPr>
            <w:r w:rsidRPr="004B0CA3">
              <w:rPr>
                <w:rFonts w:ascii="Arial" w:hAnsi="Arial" w:cs="Arial"/>
                <w:color w:val="000000"/>
                <w:sz w:val="12"/>
                <w:szCs w:val="16"/>
              </w:rPr>
              <w:t>3</w:t>
            </w:r>
          </w:p>
        </w:tc>
        <w:tc>
          <w:tcPr>
            <w:tcW w:w="1122" w:type="pct"/>
          </w:tcPr>
          <w:p w:rsidR="00FC4C9D" w:rsidRPr="004B0CA3" w:rsidRDefault="00FC4C9D" w:rsidP="004B0CA3">
            <w:pPr>
              <w:rPr>
                <w:rFonts w:ascii="Arial" w:hAnsi="Arial" w:cs="Arial"/>
                <w:sz w:val="12"/>
                <w:szCs w:val="16"/>
              </w:rPr>
            </w:pPr>
            <w:r w:rsidRPr="004B0CA3">
              <w:rPr>
                <w:rFonts w:ascii="Arial" w:hAnsi="Arial" w:cs="Arial"/>
                <w:color w:val="000000"/>
                <w:sz w:val="12"/>
                <w:szCs w:val="16"/>
              </w:rPr>
              <w:t>Иные характеристики объекта</w:t>
            </w:r>
          </w:p>
        </w:tc>
        <w:tc>
          <w:tcPr>
            <w:tcW w:w="3686" w:type="pct"/>
          </w:tcPr>
          <w:p w:rsidR="00FC4C9D" w:rsidRPr="004B0CA3" w:rsidRDefault="00FC4C9D" w:rsidP="00E20C5A">
            <w:pPr>
              <w:numPr>
                <w:ilvl w:val="0"/>
                <w:numId w:val="36"/>
              </w:numPr>
              <w:tabs>
                <w:tab w:val="left" w:pos="206"/>
              </w:tabs>
              <w:rPr>
                <w:rFonts w:ascii="Arial" w:hAnsi="Arial" w:cs="Arial"/>
                <w:sz w:val="12"/>
                <w:szCs w:val="16"/>
              </w:rPr>
            </w:pPr>
            <w:r w:rsidRPr="004B0CA3">
              <w:rPr>
                <w:rFonts w:ascii="Arial" w:hAnsi="Arial" w:cs="Arial"/>
                <w:color w:val="000000"/>
                <w:sz w:val="12"/>
                <w:szCs w:val="16"/>
              </w:rPr>
              <w:t xml:space="preserve">Иные идентифицирующие сведения: публичный сервитут установляется для осуществления деятельности акционерного общества «Газпром газораспределение Великий Новгород» на частях земельных участков с кадастровыми номерами 53:03:0103063:43, 53:03:0000000:12450, а также в границах кадастровых кварталов 53:03:0103002 и 53:03:0103063 в целях строительства и эксплуатации газопровода среднего давления к индивидуальному жилому дому, расположенного по адресу: Новгородская область, Валдайский район, г. Валдай, ул. Санкт- Петербургская, д.10, на земельном участке с кадастровым номером 53:03:0103002:66. Обладатель публичного сервитута акционерное общество «Газпром </w:t>
            </w:r>
            <w:r w:rsidRPr="004B0CA3">
              <w:rPr>
                <w:rFonts w:ascii="Arial" w:hAnsi="Arial" w:cs="Arial"/>
                <w:sz w:val="12"/>
                <w:szCs w:val="16"/>
              </w:rPr>
              <w:t>газораспределение Великий Новгород» (ИНН 5321039753, ОГРН 1025300780812) почтовый адрес: 173015, Великий Новгород, улица Загородная, дом 2, корпус 2;</w:t>
            </w:r>
          </w:p>
          <w:p w:rsidR="00FC4C9D" w:rsidRPr="004B0CA3" w:rsidRDefault="00FC4C9D" w:rsidP="004B0CA3">
            <w:pPr>
              <w:tabs>
                <w:tab w:val="left" w:pos="206"/>
              </w:tabs>
              <w:rPr>
                <w:rFonts w:ascii="Arial" w:hAnsi="Arial" w:cs="Arial"/>
                <w:sz w:val="12"/>
                <w:szCs w:val="16"/>
              </w:rPr>
            </w:pPr>
            <w:r w:rsidRPr="004B0CA3">
              <w:rPr>
                <w:rFonts w:ascii="Arial" w:hAnsi="Arial" w:cs="Arial"/>
                <w:sz w:val="12"/>
                <w:szCs w:val="16"/>
              </w:rPr>
              <w:t xml:space="preserve">эл. адрес </w:t>
            </w:r>
            <w:hyperlink r:id="rId34" w:history="1">
              <w:r w:rsidRPr="004B0CA3">
                <w:rPr>
                  <w:rFonts w:ascii="Arial" w:hAnsi="Arial" w:cs="Arial"/>
                  <w:sz w:val="12"/>
                  <w:szCs w:val="16"/>
                  <w:lang w:val="en-US"/>
                </w:rPr>
                <w:t>AntonovaEA</w:t>
              </w:r>
              <w:r w:rsidRPr="004B0CA3">
                <w:rPr>
                  <w:rFonts w:ascii="Arial" w:hAnsi="Arial" w:cs="Arial"/>
                  <w:sz w:val="12"/>
                  <w:szCs w:val="16"/>
                </w:rPr>
                <w:t>@</w:t>
              </w:r>
              <w:r w:rsidRPr="004B0CA3">
                <w:rPr>
                  <w:rFonts w:ascii="Arial" w:hAnsi="Arial" w:cs="Arial"/>
                  <w:sz w:val="12"/>
                  <w:szCs w:val="16"/>
                  <w:lang w:val="en-US"/>
                </w:rPr>
                <w:t>oblgas</w:t>
              </w:r>
              <w:r w:rsidRPr="004B0CA3">
                <w:rPr>
                  <w:rFonts w:ascii="Arial" w:hAnsi="Arial" w:cs="Arial"/>
                  <w:sz w:val="12"/>
                  <w:szCs w:val="16"/>
                </w:rPr>
                <w:t>.</w:t>
              </w:r>
              <w:r w:rsidRPr="004B0CA3">
                <w:rPr>
                  <w:rFonts w:ascii="Arial" w:hAnsi="Arial" w:cs="Arial"/>
                  <w:sz w:val="12"/>
                  <w:szCs w:val="16"/>
                  <w:lang w:val="en-US"/>
                </w:rPr>
                <w:t>natm</w:t>
              </w:r>
              <w:r w:rsidRPr="004B0CA3">
                <w:rPr>
                  <w:rFonts w:ascii="Arial" w:hAnsi="Arial" w:cs="Arial"/>
                  <w:sz w:val="12"/>
                  <w:szCs w:val="16"/>
                </w:rPr>
                <w:t>.</w:t>
              </w:r>
              <w:r w:rsidRPr="004B0CA3">
                <w:rPr>
                  <w:rFonts w:ascii="Arial" w:hAnsi="Arial" w:cs="Arial"/>
                  <w:sz w:val="12"/>
                  <w:szCs w:val="16"/>
                  <w:lang w:val="en-US"/>
                </w:rPr>
                <w:t>ru</w:t>
              </w:r>
            </w:hyperlink>
            <w:r w:rsidRPr="004B0CA3">
              <w:rPr>
                <w:rFonts w:ascii="Arial" w:hAnsi="Arial" w:cs="Arial"/>
                <w:sz w:val="12"/>
                <w:szCs w:val="16"/>
              </w:rPr>
              <w:t>.</w:t>
            </w:r>
          </w:p>
          <w:p w:rsidR="00FC4C9D" w:rsidRPr="004B0CA3" w:rsidRDefault="00FC4C9D" w:rsidP="00E20C5A">
            <w:pPr>
              <w:numPr>
                <w:ilvl w:val="0"/>
                <w:numId w:val="36"/>
              </w:numPr>
              <w:tabs>
                <w:tab w:val="left" w:pos="206"/>
              </w:tabs>
              <w:rPr>
                <w:rFonts w:ascii="Arial" w:hAnsi="Arial" w:cs="Arial"/>
                <w:sz w:val="12"/>
                <w:szCs w:val="16"/>
              </w:rPr>
            </w:pPr>
            <w:r w:rsidRPr="004B0CA3">
              <w:rPr>
                <w:rFonts w:ascii="Arial" w:hAnsi="Arial" w:cs="Arial"/>
                <w:sz w:val="12"/>
                <w:szCs w:val="16"/>
              </w:rPr>
              <w:t>Цель установления публичного сервитута: иное.</w:t>
            </w:r>
          </w:p>
          <w:p w:rsidR="00FC4C9D" w:rsidRPr="004B0CA3" w:rsidRDefault="00FC4C9D" w:rsidP="00E20C5A">
            <w:pPr>
              <w:numPr>
                <w:ilvl w:val="0"/>
                <w:numId w:val="36"/>
              </w:numPr>
              <w:tabs>
                <w:tab w:val="left" w:pos="206"/>
              </w:tabs>
              <w:rPr>
                <w:rFonts w:ascii="Arial" w:hAnsi="Arial" w:cs="Arial"/>
                <w:sz w:val="12"/>
                <w:szCs w:val="16"/>
              </w:rPr>
            </w:pPr>
            <w:r w:rsidRPr="004B0CA3">
              <w:rPr>
                <w:rFonts w:ascii="Arial" w:hAnsi="Arial" w:cs="Arial"/>
                <w:color w:val="000000"/>
                <w:sz w:val="12"/>
                <w:szCs w:val="16"/>
              </w:rPr>
              <w:t>Срок публичного сервитута: продолжительность 11 месяцев.</w:t>
            </w:r>
          </w:p>
          <w:p w:rsidR="00FC4C9D" w:rsidRPr="004B0CA3" w:rsidRDefault="00FC4C9D" w:rsidP="00E20C5A">
            <w:pPr>
              <w:numPr>
                <w:ilvl w:val="0"/>
                <w:numId w:val="36"/>
              </w:numPr>
              <w:tabs>
                <w:tab w:val="left" w:pos="206"/>
              </w:tabs>
              <w:rPr>
                <w:rFonts w:ascii="Arial" w:hAnsi="Arial" w:cs="Arial"/>
                <w:sz w:val="12"/>
                <w:szCs w:val="16"/>
              </w:rPr>
            </w:pPr>
            <w:r w:rsidRPr="004B0CA3">
              <w:rPr>
                <w:rFonts w:ascii="Arial" w:hAnsi="Arial" w:cs="Arial"/>
                <w:color w:val="000000"/>
                <w:sz w:val="12"/>
                <w:szCs w:val="16"/>
              </w:rPr>
              <w:t>Описание иной цели: строительства, реконструкции, эксплуатации, капитального ремонта линейного объекта системы газоснабжения.</w:t>
            </w:r>
          </w:p>
        </w:tc>
      </w:tr>
    </w:tbl>
    <w:p w:rsidR="00FC4C9D" w:rsidRPr="004B0CA3" w:rsidRDefault="00FC4C9D" w:rsidP="004B0CA3">
      <w:pPr>
        <w:jc w:val="right"/>
        <w:rPr>
          <w:rFonts w:ascii="Arial" w:hAnsi="Arial" w:cs="Arial"/>
          <w:sz w:val="4"/>
          <w:szCs w:val="4"/>
        </w:rPr>
      </w:pPr>
    </w:p>
    <w:p w:rsidR="00FC4C9D" w:rsidRPr="004B0CA3" w:rsidRDefault="00FC4C9D" w:rsidP="004B0CA3">
      <w:pPr>
        <w:jc w:val="center"/>
        <w:rPr>
          <w:rFonts w:ascii="Arial" w:hAnsi="Arial" w:cs="Arial"/>
          <w:sz w:val="16"/>
          <w:szCs w:val="16"/>
        </w:rPr>
      </w:pPr>
      <w:r w:rsidRPr="004B0CA3">
        <w:rPr>
          <w:rFonts w:ascii="Arial" w:hAnsi="Arial" w:cs="Arial"/>
          <w:b/>
          <w:sz w:val="16"/>
          <w:szCs w:val="16"/>
        </w:rPr>
        <w:t>Раздел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82"/>
        <w:gridCol w:w="1460"/>
        <w:gridCol w:w="1548"/>
        <w:gridCol w:w="1961"/>
        <w:gridCol w:w="2447"/>
        <w:gridCol w:w="1952"/>
      </w:tblGrid>
      <w:tr w:rsidR="00FC4C9D" w:rsidRPr="004B0CA3" w:rsidTr="004B0CA3">
        <w:trPr>
          <w:trHeight w:val="20"/>
        </w:trPr>
        <w:tc>
          <w:tcPr>
            <w:tcW w:w="5000" w:type="pct"/>
            <w:gridSpan w:val="6"/>
            <w:vAlign w:val="center"/>
          </w:tcPr>
          <w:p w:rsidR="00FC4C9D" w:rsidRPr="004B0CA3" w:rsidRDefault="00FC4C9D" w:rsidP="004B0CA3">
            <w:pPr>
              <w:pStyle w:val="affffffffff4"/>
              <w:ind w:firstLine="0"/>
              <w:jc w:val="center"/>
              <w:rPr>
                <w:rFonts w:ascii="Arial" w:hAnsi="Arial" w:cs="Arial"/>
                <w:b/>
                <w:sz w:val="12"/>
                <w:szCs w:val="16"/>
              </w:rPr>
            </w:pPr>
            <w:r w:rsidRPr="004B0CA3">
              <w:rPr>
                <w:rStyle w:val="affffffffff3"/>
                <w:rFonts w:ascii="Arial" w:hAnsi="Arial" w:cs="Arial"/>
                <w:b/>
                <w:sz w:val="12"/>
                <w:szCs w:val="16"/>
              </w:rPr>
              <w:t>Сведения о местоположении границ объекта</w:t>
            </w:r>
          </w:p>
        </w:tc>
      </w:tr>
      <w:tr w:rsidR="00FC4C9D" w:rsidRPr="004B0CA3" w:rsidTr="004B0CA3">
        <w:trPr>
          <w:trHeight w:val="20"/>
        </w:trPr>
        <w:tc>
          <w:tcPr>
            <w:tcW w:w="5000" w:type="pct"/>
            <w:gridSpan w:val="6"/>
            <w:vAlign w:val="center"/>
          </w:tcPr>
          <w:p w:rsidR="00FC4C9D" w:rsidRPr="004B0CA3" w:rsidRDefault="00FC4C9D" w:rsidP="004B0CA3">
            <w:pPr>
              <w:pStyle w:val="affffffffff4"/>
              <w:ind w:firstLine="0"/>
              <w:jc w:val="center"/>
              <w:rPr>
                <w:rFonts w:ascii="Arial" w:hAnsi="Arial" w:cs="Arial"/>
                <w:b/>
                <w:sz w:val="12"/>
                <w:szCs w:val="16"/>
              </w:rPr>
            </w:pPr>
            <w:r w:rsidRPr="004B0CA3">
              <w:rPr>
                <w:rStyle w:val="affffffffff3"/>
                <w:rFonts w:ascii="Arial" w:hAnsi="Arial" w:cs="Arial"/>
                <w:b/>
                <w:sz w:val="12"/>
                <w:szCs w:val="16"/>
              </w:rPr>
              <w:t xml:space="preserve">1. Система координат </w:t>
            </w:r>
            <w:r w:rsidRPr="004B0CA3">
              <w:rPr>
                <w:rStyle w:val="affffffffff3"/>
                <w:rFonts w:ascii="Arial" w:hAnsi="Arial" w:cs="Arial"/>
                <w:b/>
                <w:iCs/>
                <w:sz w:val="12"/>
                <w:szCs w:val="16"/>
              </w:rPr>
              <w:t>МСК 53 (Зона-2)</w:t>
            </w:r>
          </w:p>
        </w:tc>
      </w:tr>
      <w:tr w:rsidR="00FC4C9D" w:rsidRPr="004B0CA3" w:rsidTr="004B0CA3">
        <w:trPr>
          <w:trHeight w:val="20"/>
        </w:trPr>
        <w:tc>
          <w:tcPr>
            <w:tcW w:w="5000" w:type="pct"/>
            <w:gridSpan w:val="6"/>
            <w:vAlign w:val="center"/>
          </w:tcPr>
          <w:p w:rsidR="00FC4C9D" w:rsidRPr="004B0CA3" w:rsidRDefault="00FC4C9D" w:rsidP="004B0CA3">
            <w:pPr>
              <w:pStyle w:val="affffffffff4"/>
              <w:ind w:firstLine="0"/>
              <w:jc w:val="center"/>
              <w:rPr>
                <w:rFonts w:ascii="Arial" w:hAnsi="Arial" w:cs="Arial"/>
                <w:b/>
                <w:sz w:val="12"/>
                <w:szCs w:val="16"/>
              </w:rPr>
            </w:pPr>
            <w:r w:rsidRPr="004B0CA3">
              <w:rPr>
                <w:rStyle w:val="affffffffff3"/>
                <w:rFonts w:ascii="Arial" w:hAnsi="Arial" w:cs="Arial"/>
                <w:b/>
                <w:sz w:val="12"/>
                <w:szCs w:val="16"/>
              </w:rPr>
              <w:t>2. Сведения о характерных точках границ объекта</w:t>
            </w:r>
          </w:p>
        </w:tc>
      </w:tr>
      <w:tr w:rsidR="00FC4C9D" w:rsidRPr="004B0CA3" w:rsidTr="004B0CA3">
        <w:trPr>
          <w:trHeight w:val="20"/>
        </w:trPr>
        <w:tc>
          <w:tcPr>
            <w:tcW w:w="873" w:type="pct"/>
            <w:vMerge w:val="restart"/>
            <w:vAlign w:val="center"/>
          </w:tcPr>
          <w:p w:rsidR="00FC4C9D" w:rsidRPr="004B0CA3" w:rsidRDefault="00FC4C9D" w:rsidP="004B0CA3">
            <w:pPr>
              <w:pStyle w:val="affffffffff4"/>
              <w:ind w:firstLine="0"/>
              <w:jc w:val="center"/>
              <w:rPr>
                <w:rFonts w:ascii="Arial" w:hAnsi="Arial" w:cs="Arial"/>
                <w:b/>
                <w:sz w:val="12"/>
                <w:szCs w:val="16"/>
              </w:rPr>
            </w:pPr>
            <w:r w:rsidRPr="004B0CA3">
              <w:rPr>
                <w:rStyle w:val="affffffffff3"/>
                <w:rFonts w:ascii="Arial" w:hAnsi="Arial" w:cs="Arial"/>
                <w:b/>
                <w:sz w:val="12"/>
                <w:szCs w:val="16"/>
              </w:rPr>
              <w:t>Обозначение характерных точек границ</w:t>
            </w:r>
          </w:p>
        </w:tc>
        <w:tc>
          <w:tcPr>
            <w:tcW w:w="1325" w:type="pct"/>
            <w:gridSpan w:val="2"/>
            <w:vAlign w:val="center"/>
          </w:tcPr>
          <w:p w:rsidR="00FC4C9D" w:rsidRPr="004B0CA3" w:rsidRDefault="00FC4C9D" w:rsidP="004B0CA3">
            <w:pPr>
              <w:pStyle w:val="affffffffff4"/>
              <w:ind w:firstLine="0"/>
              <w:jc w:val="center"/>
              <w:rPr>
                <w:rFonts w:ascii="Arial" w:hAnsi="Arial" w:cs="Arial"/>
                <w:b/>
                <w:sz w:val="12"/>
                <w:szCs w:val="16"/>
              </w:rPr>
            </w:pPr>
            <w:r w:rsidRPr="004B0CA3">
              <w:rPr>
                <w:rStyle w:val="affffffffff3"/>
                <w:rFonts w:ascii="Arial" w:hAnsi="Arial" w:cs="Arial"/>
                <w:b/>
                <w:sz w:val="12"/>
                <w:szCs w:val="16"/>
              </w:rPr>
              <w:t>Координаты, м</w:t>
            </w:r>
          </w:p>
        </w:tc>
        <w:tc>
          <w:tcPr>
            <w:tcW w:w="864" w:type="pct"/>
            <w:vMerge w:val="restart"/>
            <w:vAlign w:val="center"/>
          </w:tcPr>
          <w:p w:rsidR="00FC4C9D" w:rsidRPr="004B0CA3" w:rsidRDefault="00FC4C9D" w:rsidP="004B0CA3">
            <w:pPr>
              <w:pStyle w:val="affffffffff4"/>
              <w:ind w:firstLine="0"/>
              <w:jc w:val="center"/>
              <w:rPr>
                <w:rFonts w:ascii="Arial" w:hAnsi="Arial" w:cs="Arial"/>
                <w:b/>
                <w:sz w:val="12"/>
                <w:szCs w:val="16"/>
              </w:rPr>
            </w:pPr>
            <w:r w:rsidRPr="004B0CA3">
              <w:rPr>
                <w:rStyle w:val="affffffffff3"/>
                <w:rFonts w:ascii="Arial" w:hAnsi="Arial" w:cs="Arial"/>
                <w:b/>
                <w:sz w:val="12"/>
                <w:szCs w:val="16"/>
              </w:rPr>
              <w:t>Метод определения координат характерной точки</w:t>
            </w:r>
          </w:p>
        </w:tc>
        <w:tc>
          <w:tcPr>
            <w:tcW w:w="1078" w:type="pct"/>
            <w:vMerge w:val="restart"/>
            <w:vAlign w:val="center"/>
          </w:tcPr>
          <w:p w:rsidR="00FC4C9D" w:rsidRPr="004B0CA3" w:rsidRDefault="00FC4C9D" w:rsidP="004B0CA3">
            <w:pPr>
              <w:pStyle w:val="affffffffff4"/>
              <w:ind w:firstLine="0"/>
              <w:jc w:val="center"/>
              <w:rPr>
                <w:rFonts w:ascii="Arial" w:hAnsi="Arial" w:cs="Arial"/>
                <w:b/>
                <w:sz w:val="12"/>
                <w:szCs w:val="16"/>
              </w:rPr>
            </w:pPr>
            <w:r w:rsidRPr="004B0CA3">
              <w:rPr>
                <w:rStyle w:val="affffffffff3"/>
                <w:rFonts w:ascii="Arial" w:hAnsi="Arial" w:cs="Arial"/>
                <w:b/>
                <w:sz w:val="12"/>
                <w:szCs w:val="16"/>
              </w:rPr>
              <w:t>Средняя квадратическая погрешность положения характерной точки (Мt), м</w:t>
            </w:r>
          </w:p>
        </w:tc>
        <w:tc>
          <w:tcPr>
            <w:tcW w:w="860" w:type="pct"/>
            <w:vMerge w:val="restart"/>
            <w:vAlign w:val="center"/>
          </w:tcPr>
          <w:p w:rsidR="00FC4C9D" w:rsidRPr="004B0CA3" w:rsidRDefault="00FC4C9D" w:rsidP="004B0CA3">
            <w:pPr>
              <w:pStyle w:val="affffffffff4"/>
              <w:ind w:firstLine="0"/>
              <w:jc w:val="center"/>
              <w:rPr>
                <w:rFonts w:ascii="Arial" w:hAnsi="Arial" w:cs="Arial"/>
                <w:b/>
                <w:sz w:val="12"/>
                <w:szCs w:val="16"/>
              </w:rPr>
            </w:pPr>
            <w:r w:rsidRPr="004B0CA3">
              <w:rPr>
                <w:rStyle w:val="affffffffff3"/>
                <w:rFonts w:ascii="Arial" w:hAnsi="Arial" w:cs="Arial"/>
                <w:b/>
                <w:sz w:val="12"/>
                <w:szCs w:val="16"/>
              </w:rPr>
              <w:t>Описание обозначения точки на местности (при наличии)</w:t>
            </w:r>
          </w:p>
        </w:tc>
      </w:tr>
      <w:tr w:rsidR="00FC4C9D" w:rsidRPr="004B0CA3" w:rsidTr="004B0CA3">
        <w:trPr>
          <w:trHeight w:val="20"/>
        </w:trPr>
        <w:tc>
          <w:tcPr>
            <w:tcW w:w="873" w:type="pct"/>
            <w:vMerge/>
            <w:vAlign w:val="center"/>
          </w:tcPr>
          <w:p w:rsidR="00FC4C9D" w:rsidRPr="004B0CA3" w:rsidRDefault="00FC4C9D" w:rsidP="004B0CA3">
            <w:pPr>
              <w:jc w:val="center"/>
              <w:rPr>
                <w:rFonts w:ascii="Arial" w:hAnsi="Arial" w:cs="Arial"/>
                <w:b/>
                <w:sz w:val="12"/>
                <w:szCs w:val="16"/>
              </w:rPr>
            </w:pPr>
          </w:p>
        </w:tc>
        <w:tc>
          <w:tcPr>
            <w:tcW w:w="643" w:type="pct"/>
            <w:vAlign w:val="center"/>
          </w:tcPr>
          <w:p w:rsidR="00FC4C9D" w:rsidRPr="004B0CA3" w:rsidRDefault="00FC4C9D" w:rsidP="004B0CA3">
            <w:pPr>
              <w:pStyle w:val="affffffffff4"/>
              <w:ind w:firstLine="0"/>
              <w:jc w:val="center"/>
              <w:rPr>
                <w:rFonts w:ascii="Arial" w:hAnsi="Arial" w:cs="Arial"/>
                <w:b/>
                <w:sz w:val="12"/>
                <w:szCs w:val="16"/>
              </w:rPr>
            </w:pPr>
            <w:r w:rsidRPr="004B0CA3">
              <w:rPr>
                <w:rStyle w:val="affffffffff3"/>
                <w:rFonts w:ascii="Arial" w:hAnsi="Arial" w:cs="Arial"/>
                <w:b/>
                <w:sz w:val="12"/>
                <w:szCs w:val="16"/>
                <w:lang w:val="en-US"/>
              </w:rPr>
              <w:t>X</w:t>
            </w:r>
          </w:p>
        </w:tc>
        <w:tc>
          <w:tcPr>
            <w:tcW w:w="682" w:type="pct"/>
            <w:vAlign w:val="center"/>
          </w:tcPr>
          <w:p w:rsidR="00FC4C9D" w:rsidRPr="004B0CA3" w:rsidRDefault="00FC4C9D" w:rsidP="004B0CA3">
            <w:pPr>
              <w:pStyle w:val="affffffffff4"/>
              <w:ind w:firstLine="0"/>
              <w:jc w:val="center"/>
              <w:rPr>
                <w:rFonts w:ascii="Arial" w:hAnsi="Arial" w:cs="Arial"/>
                <w:b/>
                <w:sz w:val="12"/>
                <w:szCs w:val="16"/>
              </w:rPr>
            </w:pPr>
            <w:r w:rsidRPr="004B0CA3">
              <w:rPr>
                <w:rStyle w:val="affffffffff3"/>
                <w:rFonts w:ascii="Arial" w:hAnsi="Arial" w:cs="Arial"/>
                <w:b/>
                <w:sz w:val="12"/>
                <w:szCs w:val="16"/>
                <w:lang w:val="en-US"/>
              </w:rPr>
              <w:t>Y</w:t>
            </w:r>
          </w:p>
        </w:tc>
        <w:tc>
          <w:tcPr>
            <w:tcW w:w="864" w:type="pct"/>
            <w:vMerge/>
            <w:vAlign w:val="center"/>
          </w:tcPr>
          <w:p w:rsidR="00FC4C9D" w:rsidRPr="004B0CA3" w:rsidRDefault="00FC4C9D" w:rsidP="004B0CA3">
            <w:pPr>
              <w:jc w:val="center"/>
              <w:rPr>
                <w:rFonts w:ascii="Arial" w:hAnsi="Arial" w:cs="Arial"/>
                <w:sz w:val="12"/>
                <w:szCs w:val="16"/>
              </w:rPr>
            </w:pPr>
          </w:p>
        </w:tc>
        <w:tc>
          <w:tcPr>
            <w:tcW w:w="1078" w:type="pct"/>
            <w:vMerge/>
            <w:vAlign w:val="center"/>
          </w:tcPr>
          <w:p w:rsidR="00FC4C9D" w:rsidRPr="004B0CA3" w:rsidRDefault="00FC4C9D" w:rsidP="004B0CA3">
            <w:pPr>
              <w:jc w:val="center"/>
              <w:rPr>
                <w:rFonts w:ascii="Arial" w:hAnsi="Arial" w:cs="Arial"/>
                <w:sz w:val="12"/>
                <w:szCs w:val="16"/>
              </w:rPr>
            </w:pPr>
          </w:p>
        </w:tc>
        <w:tc>
          <w:tcPr>
            <w:tcW w:w="860" w:type="pct"/>
            <w:vMerge/>
            <w:vAlign w:val="center"/>
          </w:tcPr>
          <w:p w:rsidR="00FC4C9D" w:rsidRPr="004B0CA3" w:rsidRDefault="00FC4C9D" w:rsidP="004B0CA3">
            <w:pPr>
              <w:jc w:val="center"/>
              <w:rPr>
                <w:rFonts w:ascii="Arial" w:hAnsi="Arial" w:cs="Arial"/>
                <w:sz w:val="12"/>
                <w:szCs w:val="16"/>
              </w:rPr>
            </w:pP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1</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3</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4</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6</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1</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516916,07</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2293740,78</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516915,22</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2293745,70</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3</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516898,30</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2293746,37</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4</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516899,14</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2293742,47</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516911,30</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2293776,40</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6</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516913,15</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2293792,54</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7</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516912,74</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2293835,47</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8</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516910,65</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2293856,6</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9</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516906,61</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2293866,01</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10</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516899,18</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2293870,78</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11</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516895,48</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2293874,19</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12</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516893,77</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2293879,36</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13</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516893,00</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2293894,98</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14</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516890,17</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2293934,51</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15</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516869,96</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2294000,13</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16</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516864,51</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2293999,74</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17</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516856,24</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2294015,88</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18</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516833,83</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2294040,52</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19</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516821,56</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2294049,82</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20</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516809,99</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2294066,99</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21</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516806,67</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22944070,71</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516802,94</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2294067,38</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23</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516806,04</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2294063,92</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24</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516817,87</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2294046,34</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25</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516830,44</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2294036,82</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26</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516852,09</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2294013,01</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27</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516861,57</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2293994,51</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28</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516866,35</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2293994,86</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29</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516885,22</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2293933,58</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30</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516888,00</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2293894,68</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31</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516888,81</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2293878,68</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32</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516891,14</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2293871,39</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33</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516893,11</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2293866,80</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34</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516902,62</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2293862,63</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35</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516905,75</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2293855,34</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36</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516907,74</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2293835,20</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37</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516908,15</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2293792,80</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38</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516906,41</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2293777,65</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39</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516894,26</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2293747,64</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40</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516892,88</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2293740,98</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41</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516893,32</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2293736,42</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1</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516916,07</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2293740,78</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аналитический метод</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0,10</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закрепление отсутствует</w:t>
            </w:r>
          </w:p>
        </w:tc>
      </w:tr>
      <w:tr w:rsidR="00FC4C9D" w:rsidRPr="004B0CA3" w:rsidTr="004B0CA3">
        <w:trPr>
          <w:trHeight w:val="20"/>
        </w:trPr>
        <w:tc>
          <w:tcPr>
            <w:tcW w:w="5000" w:type="pct"/>
            <w:gridSpan w:val="6"/>
            <w:vAlign w:val="center"/>
          </w:tcPr>
          <w:p w:rsidR="00FC4C9D" w:rsidRPr="004B0CA3" w:rsidRDefault="00FC4C9D" w:rsidP="004B0CA3">
            <w:pPr>
              <w:pStyle w:val="affffffffff4"/>
              <w:ind w:firstLine="0"/>
              <w:jc w:val="center"/>
              <w:rPr>
                <w:rFonts w:ascii="Arial" w:hAnsi="Arial" w:cs="Arial"/>
                <w:b/>
                <w:sz w:val="12"/>
                <w:szCs w:val="16"/>
              </w:rPr>
            </w:pPr>
            <w:r w:rsidRPr="004B0CA3">
              <w:rPr>
                <w:rStyle w:val="affffffffff3"/>
                <w:rFonts w:ascii="Arial" w:hAnsi="Arial" w:cs="Arial"/>
                <w:b/>
                <w:sz w:val="12"/>
                <w:szCs w:val="16"/>
              </w:rPr>
              <w:t>3. Сведения о характерных точках части (частей) границы объекта</w:t>
            </w:r>
          </w:p>
        </w:tc>
      </w:tr>
      <w:tr w:rsidR="00FC4C9D" w:rsidRPr="004B0CA3" w:rsidTr="004B0CA3">
        <w:trPr>
          <w:trHeight w:val="20"/>
        </w:trPr>
        <w:tc>
          <w:tcPr>
            <w:tcW w:w="873" w:type="pct"/>
            <w:vMerge w:val="restart"/>
            <w:vAlign w:val="center"/>
          </w:tcPr>
          <w:p w:rsidR="00FC4C9D" w:rsidRPr="004B0CA3" w:rsidRDefault="00FC4C9D" w:rsidP="004B0CA3">
            <w:pPr>
              <w:pStyle w:val="affffffffff4"/>
              <w:ind w:firstLine="0"/>
              <w:jc w:val="center"/>
              <w:rPr>
                <w:rFonts w:ascii="Arial" w:hAnsi="Arial" w:cs="Arial"/>
                <w:b/>
                <w:sz w:val="12"/>
                <w:szCs w:val="16"/>
              </w:rPr>
            </w:pPr>
            <w:r w:rsidRPr="004B0CA3">
              <w:rPr>
                <w:rStyle w:val="affffffffff3"/>
                <w:rFonts w:ascii="Arial" w:hAnsi="Arial" w:cs="Arial"/>
                <w:b/>
                <w:sz w:val="12"/>
                <w:szCs w:val="16"/>
              </w:rPr>
              <w:t>Обозначение характерных точек части границы</w:t>
            </w:r>
          </w:p>
        </w:tc>
        <w:tc>
          <w:tcPr>
            <w:tcW w:w="1325" w:type="pct"/>
            <w:gridSpan w:val="2"/>
            <w:vAlign w:val="center"/>
          </w:tcPr>
          <w:p w:rsidR="00FC4C9D" w:rsidRPr="004B0CA3" w:rsidRDefault="00FC4C9D" w:rsidP="004B0CA3">
            <w:pPr>
              <w:pStyle w:val="affffffffff4"/>
              <w:ind w:firstLine="0"/>
              <w:jc w:val="center"/>
              <w:rPr>
                <w:rFonts w:ascii="Arial" w:hAnsi="Arial" w:cs="Arial"/>
                <w:b/>
                <w:sz w:val="12"/>
                <w:szCs w:val="16"/>
              </w:rPr>
            </w:pPr>
            <w:r w:rsidRPr="004B0CA3">
              <w:rPr>
                <w:rStyle w:val="affffffffff3"/>
                <w:rFonts w:ascii="Arial" w:hAnsi="Arial" w:cs="Arial"/>
                <w:b/>
                <w:sz w:val="12"/>
                <w:szCs w:val="16"/>
              </w:rPr>
              <w:t>Координаты, м</w:t>
            </w:r>
          </w:p>
        </w:tc>
        <w:tc>
          <w:tcPr>
            <w:tcW w:w="864" w:type="pct"/>
            <w:vMerge w:val="restart"/>
            <w:vAlign w:val="center"/>
          </w:tcPr>
          <w:p w:rsidR="00FC4C9D" w:rsidRPr="004B0CA3" w:rsidRDefault="00FC4C9D" w:rsidP="004B0CA3">
            <w:pPr>
              <w:pStyle w:val="affffffffff4"/>
              <w:ind w:firstLine="0"/>
              <w:jc w:val="center"/>
              <w:rPr>
                <w:rFonts w:ascii="Arial" w:hAnsi="Arial" w:cs="Arial"/>
                <w:b/>
                <w:sz w:val="12"/>
                <w:szCs w:val="16"/>
              </w:rPr>
            </w:pPr>
            <w:r w:rsidRPr="004B0CA3">
              <w:rPr>
                <w:rStyle w:val="affffffffff3"/>
                <w:rFonts w:ascii="Arial" w:hAnsi="Arial" w:cs="Arial"/>
                <w:b/>
                <w:sz w:val="12"/>
                <w:szCs w:val="16"/>
              </w:rPr>
              <w:t>Метод определения координат характерной точки</w:t>
            </w:r>
          </w:p>
        </w:tc>
        <w:tc>
          <w:tcPr>
            <w:tcW w:w="1078" w:type="pct"/>
            <w:vMerge w:val="restart"/>
            <w:vAlign w:val="center"/>
          </w:tcPr>
          <w:p w:rsidR="00FC4C9D" w:rsidRPr="004B0CA3" w:rsidRDefault="00FC4C9D" w:rsidP="004B0CA3">
            <w:pPr>
              <w:pStyle w:val="affffffffff4"/>
              <w:ind w:firstLine="0"/>
              <w:jc w:val="center"/>
              <w:rPr>
                <w:rFonts w:ascii="Arial" w:hAnsi="Arial" w:cs="Arial"/>
                <w:b/>
                <w:sz w:val="12"/>
                <w:szCs w:val="16"/>
              </w:rPr>
            </w:pPr>
            <w:r w:rsidRPr="004B0CA3">
              <w:rPr>
                <w:rStyle w:val="affffffffff3"/>
                <w:rFonts w:ascii="Arial" w:hAnsi="Arial" w:cs="Arial"/>
                <w:b/>
                <w:sz w:val="12"/>
                <w:szCs w:val="16"/>
              </w:rPr>
              <w:t>Средняя квадратическая погрешность положения характерной точки (Мt), м</w:t>
            </w:r>
          </w:p>
        </w:tc>
        <w:tc>
          <w:tcPr>
            <w:tcW w:w="860" w:type="pct"/>
            <w:vMerge w:val="restart"/>
            <w:vAlign w:val="center"/>
          </w:tcPr>
          <w:p w:rsidR="00FC4C9D" w:rsidRPr="004B0CA3" w:rsidRDefault="00FC4C9D" w:rsidP="004B0CA3">
            <w:pPr>
              <w:pStyle w:val="affffffffff4"/>
              <w:ind w:firstLine="0"/>
              <w:jc w:val="center"/>
              <w:rPr>
                <w:rFonts w:ascii="Arial" w:hAnsi="Arial" w:cs="Arial"/>
                <w:b/>
                <w:sz w:val="12"/>
                <w:szCs w:val="16"/>
              </w:rPr>
            </w:pPr>
            <w:r w:rsidRPr="004B0CA3">
              <w:rPr>
                <w:rStyle w:val="affffffffff3"/>
                <w:rFonts w:ascii="Arial" w:hAnsi="Arial" w:cs="Arial"/>
                <w:b/>
                <w:sz w:val="12"/>
                <w:szCs w:val="16"/>
              </w:rPr>
              <w:t>Описание обозначения точки на местности (при наличии)</w:t>
            </w:r>
          </w:p>
        </w:tc>
      </w:tr>
      <w:tr w:rsidR="00FC4C9D" w:rsidRPr="004B0CA3" w:rsidTr="004B0CA3">
        <w:trPr>
          <w:trHeight w:val="20"/>
        </w:trPr>
        <w:tc>
          <w:tcPr>
            <w:tcW w:w="873" w:type="pct"/>
            <w:vMerge/>
            <w:vAlign w:val="center"/>
          </w:tcPr>
          <w:p w:rsidR="00FC4C9D" w:rsidRPr="004B0CA3" w:rsidRDefault="00FC4C9D" w:rsidP="004B0CA3">
            <w:pPr>
              <w:jc w:val="center"/>
              <w:rPr>
                <w:rFonts w:ascii="Arial" w:hAnsi="Arial" w:cs="Arial"/>
                <w:sz w:val="12"/>
                <w:szCs w:val="16"/>
              </w:rPr>
            </w:pPr>
          </w:p>
        </w:tc>
        <w:tc>
          <w:tcPr>
            <w:tcW w:w="643" w:type="pct"/>
            <w:vAlign w:val="center"/>
          </w:tcPr>
          <w:p w:rsidR="00FC4C9D" w:rsidRPr="004B0CA3" w:rsidRDefault="00FC4C9D" w:rsidP="004B0CA3">
            <w:pPr>
              <w:pStyle w:val="affffffffff4"/>
              <w:ind w:firstLine="0"/>
              <w:jc w:val="center"/>
              <w:rPr>
                <w:rFonts w:ascii="Arial" w:hAnsi="Arial" w:cs="Arial"/>
                <w:b/>
                <w:sz w:val="12"/>
                <w:szCs w:val="16"/>
              </w:rPr>
            </w:pPr>
            <w:r w:rsidRPr="004B0CA3">
              <w:rPr>
                <w:rStyle w:val="affffffffff3"/>
                <w:rFonts w:ascii="Arial" w:hAnsi="Arial" w:cs="Arial"/>
                <w:b/>
                <w:sz w:val="12"/>
                <w:szCs w:val="16"/>
                <w:lang w:val="en-US"/>
              </w:rPr>
              <w:t>X</w:t>
            </w:r>
          </w:p>
        </w:tc>
        <w:tc>
          <w:tcPr>
            <w:tcW w:w="682" w:type="pct"/>
            <w:vAlign w:val="center"/>
          </w:tcPr>
          <w:p w:rsidR="00FC4C9D" w:rsidRPr="004B0CA3" w:rsidRDefault="00FC4C9D" w:rsidP="004B0CA3">
            <w:pPr>
              <w:pStyle w:val="affffffffff4"/>
              <w:ind w:firstLine="0"/>
              <w:jc w:val="center"/>
              <w:rPr>
                <w:rFonts w:ascii="Arial" w:hAnsi="Arial" w:cs="Arial"/>
                <w:b/>
                <w:sz w:val="12"/>
                <w:szCs w:val="16"/>
              </w:rPr>
            </w:pPr>
            <w:r w:rsidRPr="004B0CA3">
              <w:rPr>
                <w:rStyle w:val="affffffffff3"/>
                <w:rFonts w:ascii="Arial" w:hAnsi="Arial" w:cs="Arial"/>
                <w:b/>
                <w:sz w:val="12"/>
                <w:szCs w:val="16"/>
                <w:lang w:val="en-US"/>
              </w:rPr>
              <w:t>Y</w:t>
            </w:r>
          </w:p>
        </w:tc>
        <w:tc>
          <w:tcPr>
            <w:tcW w:w="864" w:type="pct"/>
            <w:vMerge/>
            <w:vAlign w:val="center"/>
          </w:tcPr>
          <w:p w:rsidR="00FC4C9D" w:rsidRPr="004B0CA3" w:rsidRDefault="00FC4C9D" w:rsidP="004B0CA3">
            <w:pPr>
              <w:jc w:val="center"/>
              <w:rPr>
                <w:rFonts w:ascii="Arial" w:hAnsi="Arial" w:cs="Arial"/>
                <w:sz w:val="12"/>
                <w:szCs w:val="16"/>
              </w:rPr>
            </w:pPr>
          </w:p>
        </w:tc>
        <w:tc>
          <w:tcPr>
            <w:tcW w:w="1078" w:type="pct"/>
            <w:vMerge/>
            <w:vAlign w:val="center"/>
          </w:tcPr>
          <w:p w:rsidR="00FC4C9D" w:rsidRPr="004B0CA3" w:rsidRDefault="00FC4C9D" w:rsidP="004B0CA3">
            <w:pPr>
              <w:jc w:val="center"/>
              <w:rPr>
                <w:rFonts w:ascii="Arial" w:hAnsi="Arial" w:cs="Arial"/>
                <w:sz w:val="12"/>
                <w:szCs w:val="16"/>
              </w:rPr>
            </w:pPr>
          </w:p>
        </w:tc>
        <w:tc>
          <w:tcPr>
            <w:tcW w:w="860" w:type="pct"/>
            <w:vMerge/>
            <w:vAlign w:val="center"/>
          </w:tcPr>
          <w:p w:rsidR="00FC4C9D" w:rsidRPr="004B0CA3" w:rsidRDefault="00FC4C9D" w:rsidP="004B0CA3">
            <w:pPr>
              <w:jc w:val="center"/>
              <w:rPr>
                <w:rFonts w:ascii="Arial" w:hAnsi="Arial" w:cs="Arial"/>
                <w:sz w:val="12"/>
                <w:szCs w:val="16"/>
              </w:rPr>
            </w:pP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1</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2</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3</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4</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5</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sz w:val="12"/>
                <w:szCs w:val="16"/>
              </w:rPr>
              <w:t>6</w:t>
            </w:r>
          </w:p>
        </w:tc>
      </w:tr>
      <w:tr w:rsidR="00FC4C9D" w:rsidRPr="004B0CA3" w:rsidTr="004B0CA3">
        <w:trPr>
          <w:trHeight w:val="20"/>
        </w:trPr>
        <w:tc>
          <w:tcPr>
            <w:tcW w:w="5000" w:type="pct"/>
            <w:gridSpan w:val="6"/>
            <w:vAlign w:val="center"/>
          </w:tcPr>
          <w:p w:rsidR="00FC4C9D" w:rsidRPr="004B0CA3" w:rsidRDefault="00FC4C9D" w:rsidP="004B0CA3">
            <w:pPr>
              <w:pStyle w:val="affffffffff4"/>
              <w:ind w:firstLine="0"/>
              <w:jc w:val="center"/>
              <w:rPr>
                <w:rFonts w:ascii="Arial" w:hAnsi="Arial" w:cs="Arial"/>
                <w:b/>
                <w:sz w:val="12"/>
                <w:szCs w:val="16"/>
              </w:rPr>
            </w:pPr>
            <w:r w:rsidRPr="004B0CA3">
              <w:rPr>
                <w:rStyle w:val="affffffffff3"/>
                <w:rFonts w:ascii="Arial" w:hAnsi="Arial" w:cs="Arial"/>
                <w:b/>
                <w:sz w:val="12"/>
                <w:szCs w:val="16"/>
              </w:rPr>
              <w:t xml:space="preserve">Часть № </w:t>
            </w:r>
            <w:r w:rsidRPr="004B0CA3">
              <w:rPr>
                <w:rStyle w:val="affffffffff3"/>
                <w:rFonts w:ascii="Arial" w:hAnsi="Arial" w:cs="Arial"/>
                <w:b/>
                <w:i/>
                <w:iCs/>
                <w:sz w:val="12"/>
                <w:szCs w:val="16"/>
              </w:rPr>
              <w:t>-</w:t>
            </w:r>
          </w:p>
        </w:tc>
      </w:tr>
      <w:tr w:rsidR="00FC4C9D" w:rsidRPr="004B0CA3" w:rsidTr="004B0CA3">
        <w:trPr>
          <w:trHeight w:val="20"/>
        </w:trPr>
        <w:tc>
          <w:tcPr>
            <w:tcW w:w="87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i/>
                <w:iCs/>
                <w:sz w:val="12"/>
                <w:szCs w:val="16"/>
                <w:vertAlign w:val="subscript"/>
              </w:rPr>
              <w:t>-</w:t>
            </w:r>
          </w:p>
        </w:tc>
        <w:tc>
          <w:tcPr>
            <w:tcW w:w="643"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i/>
                <w:iCs/>
                <w:sz w:val="12"/>
                <w:szCs w:val="16"/>
                <w:vertAlign w:val="subscript"/>
              </w:rPr>
              <w:t>-</w:t>
            </w:r>
          </w:p>
        </w:tc>
        <w:tc>
          <w:tcPr>
            <w:tcW w:w="682"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i/>
                <w:iCs/>
                <w:sz w:val="12"/>
                <w:szCs w:val="16"/>
                <w:vertAlign w:val="subscript"/>
              </w:rPr>
              <w:t>-</w:t>
            </w:r>
          </w:p>
        </w:tc>
        <w:tc>
          <w:tcPr>
            <w:tcW w:w="864"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i/>
                <w:iCs/>
                <w:sz w:val="12"/>
                <w:szCs w:val="16"/>
                <w:vertAlign w:val="subscript"/>
              </w:rPr>
              <w:t>-</w:t>
            </w:r>
          </w:p>
        </w:tc>
        <w:tc>
          <w:tcPr>
            <w:tcW w:w="1078"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i/>
                <w:iCs/>
                <w:sz w:val="12"/>
                <w:szCs w:val="16"/>
                <w:vertAlign w:val="subscript"/>
              </w:rPr>
              <w:t>-</w:t>
            </w:r>
          </w:p>
        </w:tc>
        <w:tc>
          <w:tcPr>
            <w:tcW w:w="860" w:type="pct"/>
            <w:vAlign w:val="center"/>
          </w:tcPr>
          <w:p w:rsidR="00FC4C9D" w:rsidRPr="004B0CA3" w:rsidRDefault="00FC4C9D" w:rsidP="004B0CA3">
            <w:pPr>
              <w:pStyle w:val="affffffffff4"/>
              <w:ind w:firstLine="0"/>
              <w:jc w:val="center"/>
              <w:rPr>
                <w:rFonts w:ascii="Arial" w:hAnsi="Arial" w:cs="Arial"/>
                <w:sz w:val="12"/>
                <w:szCs w:val="16"/>
              </w:rPr>
            </w:pPr>
            <w:r w:rsidRPr="004B0CA3">
              <w:rPr>
                <w:rStyle w:val="affffffffff3"/>
                <w:rFonts w:ascii="Arial" w:hAnsi="Arial" w:cs="Arial"/>
                <w:i/>
                <w:iCs/>
                <w:sz w:val="12"/>
                <w:szCs w:val="16"/>
                <w:vertAlign w:val="subscript"/>
              </w:rPr>
              <w:t>-</w:t>
            </w:r>
          </w:p>
        </w:tc>
      </w:tr>
    </w:tbl>
    <w:p w:rsidR="00FC4C9D" w:rsidRPr="004B0CA3" w:rsidRDefault="00FC4C9D" w:rsidP="004B0CA3">
      <w:pPr>
        <w:jc w:val="center"/>
        <w:rPr>
          <w:rFonts w:ascii="Arial" w:hAnsi="Arial" w:cs="Arial"/>
          <w:sz w:val="16"/>
          <w:szCs w:val="16"/>
        </w:rPr>
      </w:pPr>
      <w:r w:rsidRPr="004B0CA3">
        <w:rPr>
          <w:rFonts w:ascii="Arial" w:hAnsi="Arial" w:cs="Arial"/>
          <w:noProof/>
          <w:sz w:val="16"/>
          <w:szCs w:val="16"/>
        </w:rPr>
        <w:lastRenderedPageBreak/>
        <w:drawing>
          <wp:inline distT="0" distB="0" distL="0" distR="0">
            <wp:extent cx="5840288" cy="4747260"/>
            <wp:effectExtent l="19050" t="0" r="8062"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cstate="print"/>
                    <a:srcRect/>
                    <a:stretch>
                      <a:fillRect/>
                    </a:stretch>
                  </pic:blipFill>
                  <pic:spPr bwMode="auto">
                    <a:xfrm>
                      <a:off x="0" y="0"/>
                      <a:ext cx="5840288" cy="4747260"/>
                    </a:xfrm>
                    <a:prstGeom prst="rect">
                      <a:avLst/>
                    </a:prstGeom>
                    <a:noFill/>
                    <a:ln w="9525">
                      <a:noFill/>
                      <a:miter lim="800000"/>
                      <a:headEnd/>
                      <a:tailEnd/>
                    </a:ln>
                  </pic:spPr>
                </pic:pic>
              </a:graphicData>
            </a:graphic>
          </wp:inline>
        </w:drawing>
      </w:r>
    </w:p>
    <w:p w:rsidR="0027003C" w:rsidRPr="004B0CA3" w:rsidRDefault="0027003C" w:rsidP="004B0CA3">
      <w:pPr>
        <w:jc w:val="right"/>
        <w:rPr>
          <w:rFonts w:ascii="Arial" w:hAnsi="Arial" w:cs="Arial"/>
          <w:sz w:val="16"/>
          <w:szCs w:val="16"/>
        </w:rPr>
      </w:pPr>
    </w:p>
    <w:p w:rsidR="0027003C" w:rsidRPr="004B0CA3" w:rsidRDefault="0027003C" w:rsidP="004B0CA3">
      <w:pPr>
        <w:jc w:val="right"/>
        <w:rPr>
          <w:rFonts w:ascii="Arial" w:hAnsi="Arial" w:cs="Arial"/>
          <w:sz w:val="16"/>
          <w:szCs w:val="16"/>
        </w:rPr>
      </w:pPr>
    </w:p>
    <w:p w:rsidR="0001427D" w:rsidRDefault="0001427D"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E62070" w:rsidRDefault="00E62070" w:rsidP="004E1A32">
      <w:pPr>
        <w:tabs>
          <w:tab w:val="left" w:pos="5954"/>
        </w:tabs>
        <w:jc w:val="right"/>
        <w:rPr>
          <w:rFonts w:ascii="Arial" w:hAnsi="Arial" w:cs="Arial"/>
          <w:b/>
          <w:sz w:val="16"/>
          <w:szCs w:val="16"/>
        </w:rPr>
      </w:pPr>
    </w:p>
    <w:p w:rsidR="009331A6" w:rsidRPr="008A1E44" w:rsidRDefault="00F03332" w:rsidP="008A1E44">
      <w:pPr>
        <w:shd w:val="clear" w:color="auto" w:fill="FFFFFF"/>
        <w:suppressAutoHyphens/>
        <w:jc w:val="center"/>
        <w:rPr>
          <w:rFonts w:ascii="Arial" w:hAnsi="Arial" w:cs="Arial"/>
          <w:sz w:val="16"/>
          <w:szCs w:val="16"/>
        </w:rPr>
      </w:pPr>
      <w:r w:rsidRPr="008A1E44">
        <w:rPr>
          <w:rFonts w:ascii="Arial" w:hAnsi="Arial" w:cs="Arial"/>
          <w:b/>
          <w:sz w:val="16"/>
          <w:szCs w:val="16"/>
        </w:rPr>
        <w:lastRenderedPageBreak/>
        <w:t>СОДЕРЖАНИЕ</w:t>
      </w:r>
    </w:p>
    <w:p w:rsidR="009331A6" w:rsidRPr="008A1E44" w:rsidRDefault="009331A6" w:rsidP="008A1E44">
      <w:pPr>
        <w:jc w:val="center"/>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0572"/>
        <w:gridCol w:w="882"/>
      </w:tblGrid>
      <w:tr w:rsidR="00101042" w:rsidRPr="008A1E44" w:rsidTr="00E30CB5">
        <w:trPr>
          <w:trHeight w:val="20"/>
        </w:trPr>
        <w:tc>
          <w:tcPr>
            <w:tcW w:w="4615" w:type="pct"/>
          </w:tcPr>
          <w:p w:rsidR="00101042" w:rsidRPr="00101042" w:rsidRDefault="00101042">
            <w:pPr>
              <w:rPr>
                <w:sz w:val="14"/>
              </w:rPr>
            </w:pPr>
            <w:r w:rsidRPr="00101042">
              <w:rPr>
                <w:rFonts w:ascii="Arial" w:hAnsi="Arial" w:cs="Arial"/>
                <w:sz w:val="16"/>
                <w:szCs w:val="16"/>
              </w:rPr>
              <w:t>Итоговый документ</w:t>
            </w:r>
          </w:p>
        </w:tc>
        <w:tc>
          <w:tcPr>
            <w:tcW w:w="385" w:type="pct"/>
            <w:vAlign w:val="center"/>
          </w:tcPr>
          <w:p w:rsidR="00101042" w:rsidRPr="008A1E44" w:rsidRDefault="00101042" w:rsidP="008A1E44">
            <w:pPr>
              <w:jc w:val="center"/>
              <w:rPr>
                <w:rFonts w:ascii="Arial" w:hAnsi="Arial" w:cs="Arial"/>
                <w:sz w:val="16"/>
                <w:szCs w:val="16"/>
              </w:rPr>
            </w:pPr>
            <w:r>
              <w:rPr>
                <w:rFonts w:ascii="Arial" w:hAnsi="Arial" w:cs="Arial"/>
                <w:sz w:val="16"/>
                <w:szCs w:val="16"/>
              </w:rPr>
              <w:t>1</w:t>
            </w:r>
          </w:p>
        </w:tc>
      </w:tr>
      <w:tr w:rsidR="00101042" w:rsidRPr="008A1E44" w:rsidTr="00E30CB5">
        <w:trPr>
          <w:trHeight w:val="20"/>
        </w:trPr>
        <w:tc>
          <w:tcPr>
            <w:tcW w:w="4615" w:type="pct"/>
          </w:tcPr>
          <w:p w:rsidR="00101042" w:rsidRPr="00101042" w:rsidRDefault="00101042">
            <w:pPr>
              <w:rPr>
                <w:sz w:val="14"/>
              </w:rPr>
            </w:pPr>
            <w:r w:rsidRPr="00101042">
              <w:rPr>
                <w:rFonts w:ascii="Arial" w:hAnsi="Arial" w:cs="Arial"/>
                <w:sz w:val="16"/>
                <w:szCs w:val="16"/>
              </w:rPr>
              <w:t>Итоговый документ</w:t>
            </w:r>
          </w:p>
        </w:tc>
        <w:tc>
          <w:tcPr>
            <w:tcW w:w="385" w:type="pct"/>
            <w:vAlign w:val="center"/>
          </w:tcPr>
          <w:p w:rsidR="00101042" w:rsidRPr="008A1E44" w:rsidRDefault="00101042" w:rsidP="008A1E44">
            <w:pPr>
              <w:jc w:val="center"/>
              <w:rPr>
                <w:rFonts w:ascii="Arial" w:hAnsi="Arial" w:cs="Arial"/>
                <w:sz w:val="16"/>
                <w:szCs w:val="16"/>
              </w:rPr>
            </w:pPr>
            <w:r>
              <w:rPr>
                <w:rFonts w:ascii="Arial" w:hAnsi="Arial" w:cs="Arial"/>
                <w:sz w:val="16"/>
                <w:szCs w:val="16"/>
              </w:rPr>
              <w:t>1</w:t>
            </w:r>
          </w:p>
        </w:tc>
      </w:tr>
      <w:tr w:rsidR="00A6245E" w:rsidRPr="008A1E44" w:rsidTr="00E30CB5">
        <w:trPr>
          <w:trHeight w:val="20"/>
        </w:trPr>
        <w:tc>
          <w:tcPr>
            <w:tcW w:w="4615" w:type="pct"/>
          </w:tcPr>
          <w:p w:rsidR="00A6245E" w:rsidRPr="00A6245E" w:rsidRDefault="00A6245E" w:rsidP="004257AC">
            <w:pPr>
              <w:rPr>
                <w:rFonts w:ascii="Arial" w:hAnsi="Arial" w:cs="Arial"/>
                <w:sz w:val="16"/>
                <w:szCs w:val="16"/>
              </w:rPr>
            </w:pPr>
            <w:r w:rsidRPr="00A6245E">
              <w:rPr>
                <w:rFonts w:ascii="Arial" w:hAnsi="Arial" w:cs="Arial"/>
                <w:sz w:val="16"/>
                <w:szCs w:val="16"/>
              </w:rPr>
              <w:t>Информационное сообщение</w:t>
            </w:r>
          </w:p>
        </w:tc>
        <w:tc>
          <w:tcPr>
            <w:tcW w:w="385" w:type="pct"/>
            <w:vAlign w:val="center"/>
          </w:tcPr>
          <w:p w:rsidR="00A6245E" w:rsidRPr="008A1E44" w:rsidRDefault="00101042" w:rsidP="008A1E44">
            <w:pPr>
              <w:jc w:val="center"/>
              <w:rPr>
                <w:rFonts w:ascii="Arial" w:hAnsi="Arial" w:cs="Arial"/>
                <w:sz w:val="16"/>
                <w:szCs w:val="16"/>
              </w:rPr>
            </w:pPr>
            <w:r>
              <w:rPr>
                <w:rFonts w:ascii="Arial" w:hAnsi="Arial" w:cs="Arial"/>
                <w:sz w:val="16"/>
                <w:szCs w:val="16"/>
              </w:rPr>
              <w:t>1</w:t>
            </w:r>
          </w:p>
        </w:tc>
      </w:tr>
      <w:tr w:rsidR="0001427D" w:rsidRPr="008A1E44" w:rsidTr="00E30CB5">
        <w:trPr>
          <w:trHeight w:val="20"/>
        </w:trPr>
        <w:tc>
          <w:tcPr>
            <w:tcW w:w="4615" w:type="pct"/>
          </w:tcPr>
          <w:p w:rsidR="0001427D" w:rsidRPr="00A6245E" w:rsidRDefault="0001427D" w:rsidP="000463F7">
            <w:pPr>
              <w:rPr>
                <w:rFonts w:ascii="Arial" w:hAnsi="Arial" w:cs="Arial"/>
                <w:sz w:val="16"/>
                <w:szCs w:val="16"/>
              </w:rPr>
            </w:pPr>
            <w:r w:rsidRPr="00A6245E">
              <w:rPr>
                <w:rFonts w:ascii="Arial" w:hAnsi="Arial" w:cs="Arial"/>
                <w:sz w:val="16"/>
                <w:szCs w:val="16"/>
              </w:rPr>
              <w:t>Информационное сообщение</w:t>
            </w:r>
          </w:p>
        </w:tc>
        <w:tc>
          <w:tcPr>
            <w:tcW w:w="385" w:type="pct"/>
            <w:vAlign w:val="center"/>
          </w:tcPr>
          <w:p w:rsidR="0001427D" w:rsidRPr="008A1E44" w:rsidRDefault="00101042" w:rsidP="008A1E44">
            <w:pPr>
              <w:jc w:val="center"/>
              <w:rPr>
                <w:rFonts w:ascii="Arial" w:hAnsi="Arial" w:cs="Arial"/>
                <w:sz w:val="16"/>
                <w:szCs w:val="16"/>
              </w:rPr>
            </w:pPr>
            <w:r>
              <w:rPr>
                <w:rFonts w:ascii="Arial" w:hAnsi="Arial" w:cs="Arial"/>
                <w:sz w:val="16"/>
                <w:szCs w:val="16"/>
              </w:rPr>
              <w:t>1-2</w:t>
            </w:r>
          </w:p>
        </w:tc>
      </w:tr>
      <w:tr w:rsidR="00F06A92" w:rsidRPr="008A1E44" w:rsidTr="00E30CB5">
        <w:trPr>
          <w:trHeight w:val="20"/>
        </w:trPr>
        <w:tc>
          <w:tcPr>
            <w:tcW w:w="4615" w:type="pct"/>
          </w:tcPr>
          <w:p w:rsidR="00F06A92" w:rsidRPr="009B3A6C" w:rsidRDefault="00F06A92" w:rsidP="009B3A6C">
            <w:pPr>
              <w:rPr>
                <w:rFonts w:ascii="Arial" w:hAnsi="Arial" w:cs="Arial"/>
                <w:sz w:val="16"/>
                <w:szCs w:val="16"/>
              </w:rPr>
            </w:pPr>
            <w:r w:rsidRPr="009B3A6C">
              <w:rPr>
                <w:rFonts w:ascii="Arial" w:hAnsi="Arial" w:cs="Arial"/>
                <w:sz w:val="16"/>
                <w:szCs w:val="16"/>
              </w:rPr>
              <w:t xml:space="preserve">Постановление Администрации Валдайского муниципального района от </w:t>
            </w:r>
            <w:r w:rsidR="009B3A6C" w:rsidRPr="009B3A6C">
              <w:rPr>
                <w:rFonts w:ascii="Arial" w:hAnsi="Arial" w:cs="Arial"/>
                <w:sz w:val="16"/>
                <w:szCs w:val="16"/>
              </w:rPr>
              <w:t>09.01.2025 № 5 «О предоставлении разрешения на отклонение от предельных параметров разрешённого строительства»</w:t>
            </w:r>
          </w:p>
        </w:tc>
        <w:tc>
          <w:tcPr>
            <w:tcW w:w="385" w:type="pct"/>
            <w:vAlign w:val="center"/>
          </w:tcPr>
          <w:p w:rsidR="00F06A92" w:rsidRPr="008A1E44" w:rsidRDefault="009B3A6C" w:rsidP="008A1E44">
            <w:pPr>
              <w:jc w:val="center"/>
              <w:rPr>
                <w:rFonts w:ascii="Arial" w:hAnsi="Arial" w:cs="Arial"/>
                <w:sz w:val="16"/>
                <w:szCs w:val="16"/>
              </w:rPr>
            </w:pPr>
            <w:r>
              <w:rPr>
                <w:rFonts w:ascii="Arial" w:hAnsi="Arial" w:cs="Arial"/>
                <w:sz w:val="16"/>
                <w:szCs w:val="16"/>
              </w:rPr>
              <w:t>2</w:t>
            </w:r>
          </w:p>
        </w:tc>
      </w:tr>
      <w:tr w:rsidR="00F06A92" w:rsidRPr="008A1E44" w:rsidTr="00E30CB5">
        <w:trPr>
          <w:trHeight w:val="20"/>
        </w:trPr>
        <w:tc>
          <w:tcPr>
            <w:tcW w:w="4615" w:type="pct"/>
          </w:tcPr>
          <w:p w:rsidR="00F06A92" w:rsidRPr="005D5C63" w:rsidRDefault="00F06A92" w:rsidP="005D5C63">
            <w:pPr>
              <w:rPr>
                <w:rFonts w:ascii="Arial" w:hAnsi="Arial" w:cs="Arial"/>
                <w:sz w:val="16"/>
                <w:szCs w:val="16"/>
              </w:rPr>
            </w:pPr>
            <w:r w:rsidRPr="005D5C63">
              <w:rPr>
                <w:rFonts w:ascii="Arial" w:hAnsi="Arial" w:cs="Arial"/>
                <w:sz w:val="16"/>
                <w:szCs w:val="16"/>
              </w:rPr>
              <w:t xml:space="preserve">Постановление Администрации Валдайского муниципального района от </w:t>
            </w:r>
            <w:r w:rsidR="009B3A6C" w:rsidRPr="005D5C63">
              <w:rPr>
                <w:rFonts w:ascii="Arial" w:hAnsi="Arial" w:cs="Arial"/>
                <w:sz w:val="16"/>
                <w:szCs w:val="16"/>
              </w:rPr>
              <w:t>09.01.2025 № 6 «О предоставлении разрешения на условно разрешённый вид использования земельного участка»</w:t>
            </w:r>
          </w:p>
        </w:tc>
        <w:tc>
          <w:tcPr>
            <w:tcW w:w="385" w:type="pct"/>
            <w:vAlign w:val="center"/>
          </w:tcPr>
          <w:p w:rsidR="00F06A92" w:rsidRPr="008A1E44" w:rsidRDefault="009B3A6C" w:rsidP="008A1E44">
            <w:pPr>
              <w:jc w:val="center"/>
              <w:rPr>
                <w:rFonts w:ascii="Arial" w:hAnsi="Arial" w:cs="Arial"/>
                <w:sz w:val="16"/>
                <w:szCs w:val="16"/>
              </w:rPr>
            </w:pPr>
            <w:r>
              <w:rPr>
                <w:rFonts w:ascii="Arial" w:hAnsi="Arial" w:cs="Arial"/>
                <w:sz w:val="16"/>
                <w:szCs w:val="16"/>
              </w:rPr>
              <w:t>2</w:t>
            </w:r>
          </w:p>
        </w:tc>
      </w:tr>
      <w:tr w:rsidR="005D5C63" w:rsidRPr="00887D10" w:rsidTr="00E30CB5">
        <w:trPr>
          <w:trHeight w:val="20"/>
        </w:trPr>
        <w:tc>
          <w:tcPr>
            <w:tcW w:w="4615" w:type="pct"/>
          </w:tcPr>
          <w:p w:rsidR="005D5C63" w:rsidRPr="000E6D7F" w:rsidRDefault="005D5C63" w:rsidP="000E6D7F">
            <w:pPr>
              <w:rPr>
                <w:sz w:val="14"/>
              </w:rPr>
            </w:pPr>
            <w:r w:rsidRPr="000E6D7F">
              <w:rPr>
                <w:rFonts w:ascii="Arial" w:hAnsi="Arial" w:cs="Arial"/>
                <w:sz w:val="16"/>
                <w:szCs w:val="16"/>
              </w:rPr>
              <w:t>Постановление Администрации Валдайского муниципального района от 09.01.2025 № 8 «О внесении изменений в муниципальную программу «Развитие форм участия населения в осуществлении местного самоуправления в Валдайском муниципальном районе на 2024 - 2028 годы»</w:t>
            </w:r>
          </w:p>
        </w:tc>
        <w:tc>
          <w:tcPr>
            <w:tcW w:w="385" w:type="pct"/>
            <w:vAlign w:val="center"/>
          </w:tcPr>
          <w:p w:rsidR="005D5C63" w:rsidRPr="00887D10" w:rsidRDefault="005D5C63" w:rsidP="00E30CB5">
            <w:pPr>
              <w:jc w:val="center"/>
              <w:rPr>
                <w:rFonts w:ascii="Arial" w:hAnsi="Arial" w:cs="Arial"/>
                <w:sz w:val="16"/>
                <w:szCs w:val="16"/>
              </w:rPr>
            </w:pPr>
            <w:r>
              <w:rPr>
                <w:rFonts w:ascii="Arial" w:hAnsi="Arial" w:cs="Arial"/>
                <w:sz w:val="16"/>
                <w:szCs w:val="16"/>
              </w:rPr>
              <w:t>3</w:t>
            </w:r>
          </w:p>
        </w:tc>
      </w:tr>
      <w:tr w:rsidR="005D5C63" w:rsidRPr="00887D10" w:rsidTr="00E30CB5">
        <w:trPr>
          <w:trHeight w:val="20"/>
        </w:trPr>
        <w:tc>
          <w:tcPr>
            <w:tcW w:w="4615" w:type="pct"/>
          </w:tcPr>
          <w:p w:rsidR="005D5C63" w:rsidRPr="000463F7" w:rsidRDefault="005D5C63" w:rsidP="000463F7">
            <w:pPr>
              <w:rPr>
                <w:sz w:val="14"/>
              </w:rPr>
            </w:pPr>
            <w:r w:rsidRPr="000463F7">
              <w:rPr>
                <w:rFonts w:ascii="Arial" w:hAnsi="Arial" w:cs="Arial"/>
                <w:sz w:val="16"/>
                <w:szCs w:val="16"/>
              </w:rPr>
              <w:t xml:space="preserve">Постановление Администрации Валдайского муниципального района от </w:t>
            </w:r>
            <w:r w:rsidR="000E6D7F" w:rsidRPr="000463F7">
              <w:rPr>
                <w:rFonts w:ascii="Arial" w:hAnsi="Arial" w:cs="Arial"/>
                <w:sz w:val="16"/>
                <w:szCs w:val="16"/>
              </w:rPr>
              <w:t>09.01.2025 № 9 «О внесении изменений в муниципальную программу «Развитие форм участия населения в осуществлении местного самоуправления в Валдайском муниципальном районе на 2024 - 2028 годы»</w:t>
            </w:r>
          </w:p>
        </w:tc>
        <w:tc>
          <w:tcPr>
            <w:tcW w:w="385" w:type="pct"/>
            <w:vAlign w:val="center"/>
          </w:tcPr>
          <w:p w:rsidR="005D5C63" w:rsidRDefault="000E6D7F" w:rsidP="00E30CB5">
            <w:pPr>
              <w:jc w:val="center"/>
              <w:rPr>
                <w:rFonts w:ascii="Arial" w:hAnsi="Arial" w:cs="Arial"/>
                <w:sz w:val="16"/>
                <w:szCs w:val="16"/>
              </w:rPr>
            </w:pPr>
            <w:r>
              <w:rPr>
                <w:rFonts w:ascii="Arial" w:hAnsi="Arial" w:cs="Arial"/>
                <w:sz w:val="16"/>
                <w:szCs w:val="16"/>
              </w:rPr>
              <w:t>4</w:t>
            </w:r>
          </w:p>
        </w:tc>
      </w:tr>
      <w:tr w:rsidR="005D5C63" w:rsidRPr="00887D10" w:rsidTr="00E30CB5">
        <w:trPr>
          <w:trHeight w:val="20"/>
        </w:trPr>
        <w:tc>
          <w:tcPr>
            <w:tcW w:w="4615" w:type="pct"/>
          </w:tcPr>
          <w:p w:rsidR="005D5C63" w:rsidRPr="000463F7" w:rsidRDefault="005D5C63" w:rsidP="000463F7">
            <w:pPr>
              <w:rPr>
                <w:sz w:val="14"/>
              </w:rPr>
            </w:pPr>
            <w:r w:rsidRPr="000463F7">
              <w:rPr>
                <w:rFonts w:ascii="Arial" w:hAnsi="Arial" w:cs="Arial"/>
                <w:sz w:val="16"/>
                <w:szCs w:val="16"/>
              </w:rPr>
              <w:t xml:space="preserve">Постановление Администрации Валдайского муниципального района от </w:t>
            </w:r>
            <w:r w:rsidR="000E6D7F" w:rsidRPr="000463F7">
              <w:rPr>
                <w:rFonts w:ascii="Arial" w:hAnsi="Arial" w:cs="Arial"/>
                <w:sz w:val="16"/>
                <w:szCs w:val="16"/>
              </w:rPr>
              <w:t>09.01.2025 № 11 «О внесении изменений в муниципальную программу «Развитие кадровой политики в системе муниципального управления Валдайского муниципального района на 2024-2028 годы»</w:t>
            </w:r>
          </w:p>
        </w:tc>
        <w:tc>
          <w:tcPr>
            <w:tcW w:w="385" w:type="pct"/>
            <w:vAlign w:val="center"/>
          </w:tcPr>
          <w:p w:rsidR="000E6D7F" w:rsidRDefault="000E6D7F" w:rsidP="000E6D7F">
            <w:pPr>
              <w:jc w:val="center"/>
              <w:rPr>
                <w:rFonts w:ascii="Arial" w:hAnsi="Arial" w:cs="Arial"/>
                <w:sz w:val="16"/>
                <w:szCs w:val="16"/>
              </w:rPr>
            </w:pPr>
            <w:r>
              <w:rPr>
                <w:rFonts w:ascii="Arial" w:hAnsi="Arial" w:cs="Arial"/>
                <w:sz w:val="16"/>
                <w:szCs w:val="16"/>
              </w:rPr>
              <w:t>5</w:t>
            </w:r>
          </w:p>
        </w:tc>
      </w:tr>
      <w:tr w:rsidR="005D5C63" w:rsidRPr="00887D10" w:rsidTr="00E30CB5">
        <w:trPr>
          <w:trHeight w:val="20"/>
        </w:trPr>
        <w:tc>
          <w:tcPr>
            <w:tcW w:w="4615" w:type="pct"/>
          </w:tcPr>
          <w:p w:rsidR="005D5C63" w:rsidRPr="00684E23" w:rsidRDefault="005D5C63" w:rsidP="00684E23">
            <w:pPr>
              <w:rPr>
                <w:sz w:val="14"/>
              </w:rPr>
            </w:pPr>
            <w:r w:rsidRPr="00684E23">
              <w:rPr>
                <w:rFonts w:ascii="Arial" w:hAnsi="Arial" w:cs="Arial"/>
                <w:sz w:val="16"/>
                <w:szCs w:val="16"/>
              </w:rPr>
              <w:t xml:space="preserve">Постановление Администрации Валдайского муниципального района от </w:t>
            </w:r>
            <w:r w:rsidR="000463F7" w:rsidRPr="00684E23">
              <w:rPr>
                <w:rFonts w:ascii="Arial" w:hAnsi="Arial" w:cs="Arial"/>
                <w:sz w:val="16"/>
                <w:szCs w:val="16"/>
              </w:rPr>
              <w:t>09.01.2025 № 12 «О внесении изменений в муниципальную программу «Развитие кадровой политики в системе муниципального управления Валдайского муниципального района на 2024-2028 годы»</w:t>
            </w:r>
          </w:p>
        </w:tc>
        <w:tc>
          <w:tcPr>
            <w:tcW w:w="385" w:type="pct"/>
            <w:vAlign w:val="center"/>
          </w:tcPr>
          <w:p w:rsidR="005D5C63" w:rsidRDefault="00684E23" w:rsidP="00E30CB5">
            <w:pPr>
              <w:jc w:val="center"/>
              <w:rPr>
                <w:rFonts w:ascii="Arial" w:hAnsi="Arial" w:cs="Arial"/>
                <w:sz w:val="16"/>
                <w:szCs w:val="16"/>
              </w:rPr>
            </w:pPr>
            <w:r>
              <w:rPr>
                <w:rFonts w:ascii="Arial" w:hAnsi="Arial" w:cs="Arial"/>
                <w:sz w:val="16"/>
                <w:szCs w:val="16"/>
              </w:rPr>
              <w:t>6-7</w:t>
            </w:r>
          </w:p>
        </w:tc>
      </w:tr>
      <w:tr w:rsidR="005D5C63" w:rsidRPr="00887D10" w:rsidTr="00E30CB5">
        <w:trPr>
          <w:trHeight w:val="20"/>
        </w:trPr>
        <w:tc>
          <w:tcPr>
            <w:tcW w:w="4615" w:type="pct"/>
          </w:tcPr>
          <w:p w:rsidR="005D5C63" w:rsidRPr="00865C35" w:rsidRDefault="005D5C63" w:rsidP="00865C35">
            <w:pPr>
              <w:rPr>
                <w:sz w:val="14"/>
              </w:rPr>
            </w:pPr>
            <w:r w:rsidRPr="00865C35">
              <w:rPr>
                <w:rFonts w:ascii="Arial" w:hAnsi="Arial" w:cs="Arial"/>
                <w:sz w:val="16"/>
                <w:szCs w:val="16"/>
              </w:rPr>
              <w:t xml:space="preserve">Постановление Администрации Валдайского муниципального района от </w:t>
            </w:r>
            <w:r w:rsidR="00684E23" w:rsidRPr="00865C35">
              <w:rPr>
                <w:rFonts w:ascii="Arial" w:hAnsi="Arial" w:cs="Arial"/>
                <w:sz w:val="16"/>
                <w:szCs w:val="16"/>
              </w:rPr>
              <w:t>09.01.2025 № 13 «</w:t>
            </w:r>
            <w:r w:rsidR="00684E23" w:rsidRPr="00865C35">
              <w:rPr>
                <w:rFonts w:ascii="Arial" w:hAnsi="Arial" w:cs="Arial"/>
                <w:bCs/>
                <w:spacing w:val="-2"/>
                <w:sz w:val="16"/>
                <w:szCs w:val="16"/>
              </w:rPr>
              <w:t xml:space="preserve">О внесении изменений в постановление Администрации Валдайского муниципального района от </w:t>
            </w:r>
            <w:r w:rsidR="00684E23" w:rsidRPr="00865C35">
              <w:rPr>
                <w:rFonts w:ascii="Arial" w:hAnsi="Arial" w:cs="Arial"/>
                <w:sz w:val="16"/>
                <w:szCs w:val="16"/>
              </w:rPr>
              <w:t>11.12.2019 № 2115»</w:t>
            </w:r>
          </w:p>
        </w:tc>
        <w:tc>
          <w:tcPr>
            <w:tcW w:w="385" w:type="pct"/>
            <w:vAlign w:val="center"/>
          </w:tcPr>
          <w:p w:rsidR="005D5C63" w:rsidRDefault="00684E23" w:rsidP="00E30CB5">
            <w:pPr>
              <w:jc w:val="center"/>
              <w:rPr>
                <w:rFonts w:ascii="Arial" w:hAnsi="Arial" w:cs="Arial"/>
                <w:sz w:val="16"/>
                <w:szCs w:val="16"/>
              </w:rPr>
            </w:pPr>
            <w:r>
              <w:rPr>
                <w:rFonts w:ascii="Arial" w:hAnsi="Arial" w:cs="Arial"/>
                <w:sz w:val="16"/>
                <w:szCs w:val="16"/>
              </w:rPr>
              <w:t>7-8</w:t>
            </w:r>
          </w:p>
        </w:tc>
      </w:tr>
      <w:tr w:rsidR="005D5C63" w:rsidRPr="00887D10" w:rsidTr="00E30CB5">
        <w:trPr>
          <w:trHeight w:val="20"/>
        </w:trPr>
        <w:tc>
          <w:tcPr>
            <w:tcW w:w="4615" w:type="pct"/>
          </w:tcPr>
          <w:p w:rsidR="005D5C63" w:rsidRPr="000C0279" w:rsidRDefault="005D5C63" w:rsidP="000C0279">
            <w:pPr>
              <w:rPr>
                <w:sz w:val="14"/>
              </w:rPr>
            </w:pPr>
            <w:r w:rsidRPr="000C0279">
              <w:rPr>
                <w:rFonts w:ascii="Arial" w:hAnsi="Arial" w:cs="Arial"/>
                <w:sz w:val="16"/>
                <w:szCs w:val="16"/>
              </w:rPr>
              <w:t xml:space="preserve">Постановление Администрации Валдайского муниципального района от </w:t>
            </w:r>
            <w:r w:rsidR="00865C35" w:rsidRPr="000C0279">
              <w:rPr>
                <w:rFonts w:ascii="Arial" w:hAnsi="Arial" w:cs="Arial"/>
                <w:sz w:val="16"/>
                <w:szCs w:val="16"/>
              </w:rPr>
              <w:t>09.01.2025 № 14 «</w:t>
            </w:r>
            <w:r w:rsidR="00865C35" w:rsidRPr="000C0279">
              <w:rPr>
                <w:rFonts w:ascii="Arial" w:eastAsia="SimSun" w:hAnsi="Arial" w:cs="Arial"/>
                <w:bCs/>
                <w:color w:val="000000"/>
                <w:sz w:val="16"/>
                <w:szCs w:val="16"/>
                <w:lang w:eastAsia="en-US" w:bidi="en-US"/>
              </w:rPr>
              <w:t xml:space="preserve">Об </w:t>
            </w:r>
            <w:r w:rsidR="00865C35" w:rsidRPr="000C0279">
              <w:rPr>
                <w:rFonts w:ascii="Arial" w:hAnsi="Arial" w:cs="Arial"/>
                <w:bCs/>
                <w:color w:val="000000"/>
                <w:sz w:val="16"/>
                <w:szCs w:val="16"/>
              </w:rPr>
              <w:t>утверждении Положения о молодежном инициативном бюджетировании в Валдайском муниципальном районе»</w:t>
            </w:r>
          </w:p>
        </w:tc>
        <w:tc>
          <w:tcPr>
            <w:tcW w:w="385" w:type="pct"/>
            <w:vAlign w:val="center"/>
          </w:tcPr>
          <w:p w:rsidR="005D5C63" w:rsidRDefault="00865C35" w:rsidP="00E30CB5">
            <w:pPr>
              <w:jc w:val="center"/>
              <w:rPr>
                <w:rFonts w:ascii="Arial" w:hAnsi="Arial" w:cs="Arial"/>
                <w:sz w:val="16"/>
                <w:szCs w:val="16"/>
              </w:rPr>
            </w:pPr>
            <w:r>
              <w:rPr>
                <w:rFonts w:ascii="Arial" w:hAnsi="Arial" w:cs="Arial"/>
                <w:sz w:val="16"/>
                <w:szCs w:val="16"/>
              </w:rPr>
              <w:t>8-13</w:t>
            </w:r>
          </w:p>
        </w:tc>
      </w:tr>
      <w:tr w:rsidR="005D5C63" w:rsidRPr="00887D10" w:rsidTr="00E30CB5">
        <w:trPr>
          <w:trHeight w:val="20"/>
        </w:trPr>
        <w:tc>
          <w:tcPr>
            <w:tcW w:w="4615" w:type="pct"/>
          </w:tcPr>
          <w:p w:rsidR="005D5C63" w:rsidRPr="000C0279" w:rsidRDefault="005D5C63" w:rsidP="006171F3">
            <w:pPr>
              <w:rPr>
                <w:sz w:val="14"/>
              </w:rPr>
            </w:pPr>
            <w:r w:rsidRPr="000C0279">
              <w:rPr>
                <w:rFonts w:ascii="Arial" w:hAnsi="Arial" w:cs="Arial"/>
                <w:sz w:val="16"/>
                <w:szCs w:val="16"/>
              </w:rPr>
              <w:t xml:space="preserve">Постановление Администрации Валдайского муниципального района от </w:t>
            </w:r>
            <w:r w:rsidR="000C0279" w:rsidRPr="000C0279">
              <w:rPr>
                <w:rFonts w:ascii="Arial" w:hAnsi="Arial" w:cs="Arial"/>
                <w:sz w:val="16"/>
                <w:szCs w:val="16"/>
              </w:rPr>
              <w:t>09.01.2025 № 15 «О внесении изменений в постановление Администрации Валдайского муниципального района от 28.11.2019 № 2031»</w:t>
            </w:r>
          </w:p>
        </w:tc>
        <w:tc>
          <w:tcPr>
            <w:tcW w:w="385" w:type="pct"/>
            <w:vAlign w:val="center"/>
          </w:tcPr>
          <w:p w:rsidR="005D5C63" w:rsidRDefault="000C0279" w:rsidP="00E30CB5">
            <w:pPr>
              <w:jc w:val="center"/>
              <w:rPr>
                <w:rFonts w:ascii="Arial" w:hAnsi="Arial" w:cs="Arial"/>
                <w:sz w:val="16"/>
                <w:szCs w:val="16"/>
              </w:rPr>
            </w:pPr>
            <w:r>
              <w:rPr>
                <w:rFonts w:ascii="Arial" w:hAnsi="Arial" w:cs="Arial"/>
                <w:sz w:val="16"/>
                <w:szCs w:val="16"/>
              </w:rPr>
              <w:t>13-18</w:t>
            </w:r>
          </w:p>
        </w:tc>
      </w:tr>
      <w:tr w:rsidR="005D5C63" w:rsidRPr="00887D10" w:rsidTr="00E30CB5">
        <w:trPr>
          <w:trHeight w:val="20"/>
        </w:trPr>
        <w:tc>
          <w:tcPr>
            <w:tcW w:w="4615" w:type="pct"/>
          </w:tcPr>
          <w:p w:rsidR="005D5C63" w:rsidRPr="0096493C" w:rsidRDefault="005D5C63" w:rsidP="0096493C">
            <w:pPr>
              <w:rPr>
                <w:sz w:val="14"/>
              </w:rPr>
            </w:pPr>
            <w:r w:rsidRPr="0096493C">
              <w:rPr>
                <w:rFonts w:ascii="Arial" w:hAnsi="Arial" w:cs="Arial"/>
                <w:sz w:val="16"/>
                <w:szCs w:val="16"/>
              </w:rPr>
              <w:t xml:space="preserve">Постановление Администрации Валдайского муниципального района от </w:t>
            </w:r>
            <w:r w:rsidR="006171F3" w:rsidRPr="0096493C">
              <w:rPr>
                <w:rFonts w:ascii="Arial" w:hAnsi="Arial" w:cs="Arial"/>
                <w:sz w:val="16"/>
                <w:szCs w:val="16"/>
              </w:rPr>
              <w:t>10.01.2025 № 18 «</w:t>
            </w:r>
            <w:r w:rsidR="006171F3" w:rsidRPr="0096493C">
              <w:rPr>
                <w:rFonts w:ascii="Arial" w:hAnsi="Arial" w:cs="Arial"/>
                <w:bCs/>
                <w:sz w:val="16"/>
                <w:szCs w:val="16"/>
              </w:rPr>
              <w:t xml:space="preserve">О внесении изменений в административный регламент </w:t>
            </w:r>
            <w:r w:rsidR="006171F3" w:rsidRPr="0096493C">
              <w:rPr>
                <w:rFonts w:ascii="Arial" w:hAnsi="Arial" w:cs="Arial"/>
                <w:sz w:val="16"/>
                <w:szCs w:val="16"/>
              </w:rPr>
              <w:t>предоставления муниципальной услуги «О</w:t>
            </w:r>
            <w:r w:rsidR="006171F3" w:rsidRPr="0096493C">
              <w:rPr>
                <w:rFonts w:ascii="Arial" w:hAnsi="Arial" w:cs="Arial"/>
                <w:bCs/>
                <w:sz w:val="16"/>
                <w:szCs w:val="16"/>
              </w:rPr>
              <w:t xml:space="preserve">рганизация и проведение аукциона по </w:t>
            </w:r>
            <w:r w:rsidR="006171F3" w:rsidRPr="0096493C">
              <w:rPr>
                <w:rFonts w:ascii="Arial" w:hAnsi="Arial" w:cs="Arial"/>
                <w:sz w:val="16"/>
                <w:szCs w:val="16"/>
              </w:rPr>
              <w:t xml:space="preserve">продаже земельного участка, находящегося в муниципальной собственности </w:t>
            </w:r>
            <w:r w:rsidR="006171F3" w:rsidRPr="0096493C">
              <w:rPr>
                <w:rFonts w:ascii="Arial" w:hAnsi="Arial" w:cs="Arial"/>
                <w:iCs/>
                <w:sz w:val="16"/>
                <w:szCs w:val="16"/>
              </w:rPr>
              <w:t>или государственная собственность на который не разграничена, или аукциона на право заключения договора аренды такого земельного участка</w:t>
            </w:r>
            <w:r w:rsidR="006171F3" w:rsidRPr="0096493C">
              <w:rPr>
                <w:rFonts w:ascii="Arial" w:hAnsi="Arial" w:cs="Arial"/>
                <w:bCs/>
                <w:sz w:val="16"/>
                <w:szCs w:val="16"/>
              </w:rPr>
              <w:t>»</w:t>
            </w:r>
          </w:p>
        </w:tc>
        <w:tc>
          <w:tcPr>
            <w:tcW w:w="385" w:type="pct"/>
            <w:vAlign w:val="center"/>
          </w:tcPr>
          <w:p w:rsidR="005D5C63" w:rsidRDefault="006171F3" w:rsidP="00E30CB5">
            <w:pPr>
              <w:jc w:val="center"/>
              <w:rPr>
                <w:rFonts w:ascii="Arial" w:hAnsi="Arial" w:cs="Arial"/>
                <w:sz w:val="16"/>
                <w:szCs w:val="16"/>
              </w:rPr>
            </w:pPr>
            <w:r>
              <w:rPr>
                <w:rFonts w:ascii="Arial" w:hAnsi="Arial" w:cs="Arial"/>
                <w:sz w:val="16"/>
                <w:szCs w:val="16"/>
              </w:rPr>
              <w:t>19</w:t>
            </w:r>
          </w:p>
        </w:tc>
      </w:tr>
      <w:tr w:rsidR="005D5C63" w:rsidRPr="00887D10" w:rsidTr="00E30CB5">
        <w:trPr>
          <w:trHeight w:val="20"/>
        </w:trPr>
        <w:tc>
          <w:tcPr>
            <w:tcW w:w="4615" w:type="pct"/>
          </w:tcPr>
          <w:p w:rsidR="005D5C63" w:rsidRPr="00354F0C" w:rsidRDefault="005D5C63" w:rsidP="00354F0C">
            <w:pPr>
              <w:rPr>
                <w:sz w:val="14"/>
              </w:rPr>
            </w:pPr>
            <w:r w:rsidRPr="00354F0C">
              <w:rPr>
                <w:rFonts w:ascii="Arial" w:hAnsi="Arial" w:cs="Arial"/>
                <w:sz w:val="16"/>
                <w:szCs w:val="16"/>
              </w:rPr>
              <w:t xml:space="preserve">Постановление Администрации Валдайского муниципального района от </w:t>
            </w:r>
            <w:r w:rsidR="0096493C" w:rsidRPr="00354F0C">
              <w:rPr>
                <w:rFonts w:ascii="Arial" w:hAnsi="Arial" w:cs="Arial"/>
                <w:sz w:val="16"/>
                <w:szCs w:val="16"/>
              </w:rPr>
              <w:t>10.01.2025 № 19 «</w:t>
            </w:r>
            <w:r w:rsidR="0096493C" w:rsidRPr="00354F0C">
              <w:rPr>
                <w:rFonts w:ascii="Arial" w:hAnsi="Arial" w:cs="Arial"/>
                <w:bCs/>
                <w:spacing w:val="-2"/>
                <w:sz w:val="16"/>
                <w:szCs w:val="16"/>
              </w:rPr>
              <w:t xml:space="preserve">О внесении изменений в муниципальную программу </w:t>
            </w:r>
            <w:r w:rsidR="0096493C" w:rsidRPr="00354F0C">
              <w:rPr>
                <w:rFonts w:ascii="Arial" w:hAnsi="Arial" w:cs="Arial"/>
                <w:bCs/>
                <w:spacing w:val="-1"/>
                <w:sz w:val="16"/>
                <w:szCs w:val="16"/>
              </w:rPr>
              <w:t>«</w:t>
            </w:r>
            <w:r w:rsidR="0096493C" w:rsidRPr="00354F0C">
              <w:rPr>
                <w:rFonts w:ascii="Arial" w:hAnsi="Arial" w:cs="Arial"/>
                <w:sz w:val="16"/>
                <w:szCs w:val="16"/>
              </w:rPr>
              <w:t>Формирование современной городской среды на территории Валдайского городского поселения на 2018-2030 годы»</w:t>
            </w:r>
          </w:p>
        </w:tc>
        <w:tc>
          <w:tcPr>
            <w:tcW w:w="385" w:type="pct"/>
            <w:vAlign w:val="center"/>
          </w:tcPr>
          <w:p w:rsidR="005D5C63" w:rsidRDefault="0096493C" w:rsidP="00E30CB5">
            <w:pPr>
              <w:jc w:val="center"/>
              <w:rPr>
                <w:rFonts w:ascii="Arial" w:hAnsi="Arial" w:cs="Arial"/>
                <w:sz w:val="16"/>
                <w:szCs w:val="16"/>
              </w:rPr>
            </w:pPr>
            <w:r>
              <w:rPr>
                <w:rFonts w:ascii="Arial" w:hAnsi="Arial" w:cs="Arial"/>
                <w:sz w:val="16"/>
                <w:szCs w:val="16"/>
              </w:rPr>
              <w:t>19-20</w:t>
            </w:r>
          </w:p>
        </w:tc>
      </w:tr>
      <w:tr w:rsidR="005D5C63" w:rsidRPr="00887D10" w:rsidTr="00E30CB5">
        <w:trPr>
          <w:trHeight w:val="20"/>
        </w:trPr>
        <w:tc>
          <w:tcPr>
            <w:tcW w:w="4615" w:type="pct"/>
          </w:tcPr>
          <w:p w:rsidR="005D5C63" w:rsidRPr="00B6685C" w:rsidRDefault="005D5C63" w:rsidP="00B6685C">
            <w:pPr>
              <w:rPr>
                <w:sz w:val="14"/>
              </w:rPr>
            </w:pPr>
            <w:r w:rsidRPr="00B6685C">
              <w:rPr>
                <w:rFonts w:ascii="Arial" w:hAnsi="Arial" w:cs="Arial"/>
                <w:sz w:val="16"/>
                <w:szCs w:val="16"/>
              </w:rPr>
              <w:t xml:space="preserve">Постановление Администрации Валдайского муниципального района от </w:t>
            </w:r>
            <w:r w:rsidR="00354F0C" w:rsidRPr="00B6685C">
              <w:rPr>
                <w:rFonts w:ascii="Arial" w:hAnsi="Arial" w:cs="Arial"/>
                <w:sz w:val="16"/>
                <w:szCs w:val="16"/>
              </w:rPr>
              <w:t>10.01.2025 № 20 «</w:t>
            </w:r>
            <w:r w:rsidR="00354F0C" w:rsidRPr="00B6685C">
              <w:rPr>
                <w:rFonts w:ascii="Arial" w:hAnsi="Arial" w:cs="Arial"/>
                <w:color w:val="000000"/>
                <w:sz w:val="16"/>
                <w:szCs w:val="16"/>
              </w:rPr>
              <w:t>О внесении изменений в постановление Администрации Валдайского муниципального района от 29.12.2022 № 2679»</w:t>
            </w:r>
          </w:p>
        </w:tc>
        <w:tc>
          <w:tcPr>
            <w:tcW w:w="385" w:type="pct"/>
            <w:vAlign w:val="center"/>
          </w:tcPr>
          <w:p w:rsidR="005D5C63" w:rsidRDefault="00354F0C" w:rsidP="00E30CB5">
            <w:pPr>
              <w:jc w:val="center"/>
              <w:rPr>
                <w:rFonts w:ascii="Arial" w:hAnsi="Arial" w:cs="Arial"/>
                <w:sz w:val="16"/>
                <w:szCs w:val="16"/>
              </w:rPr>
            </w:pPr>
            <w:r>
              <w:rPr>
                <w:rFonts w:ascii="Arial" w:hAnsi="Arial" w:cs="Arial"/>
                <w:sz w:val="16"/>
                <w:szCs w:val="16"/>
              </w:rPr>
              <w:t>20-22</w:t>
            </w:r>
          </w:p>
        </w:tc>
      </w:tr>
      <w:tr w:rsidR="005D5C63" w:rsidRPr="00887D10" w:rsidTr="00E30CB5">
        <w:trPr>
          <w:trHeight w:val="20"/>
        </w:trPr>
        <w:tc>
          <w:tcPr>
            <w:tcW w:w="4615" w:type="pct"/>
          </w:tcPr>
          <w:p w:rsidR="005D5C63" w:rsidRPr="00C57861" w:rsidRDefault="005D5C63" w:rsidP="00C57861">
            <w:pPr>
              <w:rPr>
                <w:sz w:val="14"/>
              </w:rPr>
            </w:pPr>
            <w:r w:rsidRPr="00C57861">
              <w:rPr>
                <w:rFonts w:ascii="Arial" w:hAnsi="Arial" w:cs="Arial"/>
                <w:sz w:val="16"/>
                <w:szCs w:val="16"/>
              </w:rPr>
              <w:t xml:space="preserve">Постановление Администрации Валдайского муниципального района от </w:t>
            </w:r>
            <w:r w:rsidR="00B6685C" w:rsidRPr="00C57861">
              <w:rPr>
                <w:rFonts w:ascii="Arial" w:hAnsi="Arial" w:cs="Arial"/>
                <w:sz w:val="16"/>
                <w:szCs w:val="16"/>
              </w:rPr>
              <w:t>10.01.2025 № 21 «О внесении изменений в муниципальную программу «Реализация первичных мер пожарной безопасности на территории Валдайского городского поселения на 2023-2025 годы»</w:t>
            </w:r>
          </w:p>
        </w:tc>
        <w:tc>
          <w:tcPr>
            <w:tcW w:w="385" w:type="pct"/>
            <w:vAlign w:val="center"/>
          </w:tcPr>
          <w:p w:rsidR="005D5C63" w:rsidRDefault="00B6685C" w:rsidP="00E30CB5">
            <w:pPr>
              <w:jc w:val="center"/>
              <w:rPr>
                <w:rFonts w:ascii="Arial" w:hAnsi="Arial" w:cs="Arial"/>
                <w:sz w:val="16"/>
                <w:szCs w:val="16"/>
              </w:rPr>
            </w:pPr>
            <w:r>
              <w:rPr>
                <w:rFonts w:ascii="Arial" w:hAnsi="Arial" w:cs="Arial"/>
                <w:sz w:val="16"/>
                <w:szCs w:val="16"/>
              </w:rPr>
              <w:t>22-24</w:t>
            </w:r>
          </w:p>
        </w:tc>
      </w:tr>
      <w:tr w:rsidR="005D5C63" w:rsidRPr="00887D10" w:rsidTr="00E30CB5">
        <w:trPr>
          <w:trHeight w:val="20"/>
        </w:trPr>
        <w:tc>
          <w:tcPr>
            <w:tcW w:w="4615" w:type="pct"/>
          </w:tcPr>
          <w:p w:rsidR="005D5C63" w:rsidRPr="008430E9" w:rsidRDefault="005D5C63" w:rsidP="008430E9">
            <w:pPr>
              <w:rPr>
                <w:sz w:val="14"/>
              </w:rPr>
            </w:pPr>
            <w:r w:rsidRPr="008430E9">
              <w:rPr>
                <w:rFonts w:ascii="Arial" w:hAnsi="Arial" w:cs="Arial"/>
                <w:sz w:val="16"/>
                <w:szCs w:val="16"/>
              </w:rPr>
              <w:t xml:space="preserve">Постановление Администрации Валдайского муниципального района от </w:t>
            </w:r>
            <w:r w:rsidR="00C57861" w:rsidRPr="008430E9">
              <w:rPr>
                <w:rFonts w:ascii="Arial" w:hAnsi="Arial" w:cs="Arial"/>
                <w:sz w:val="16"/>
                <w:szCs w:val="16"/>
              </w:rPr>
              <w:t>10.01.2025 № 22 «</w:t>
            </w:r>
            <w:r w:rsidR="00C57861" w:rsidRPr="008430E9">
              <w:rPr>
                <w:rFonts w:ascii="Arial" w:hAnsi="Arial" w:cs="Arial"/>
                <w:bCs/>
                <w:spacing w:val="-2"/>
                <w:sz w:val="16"/>
                <w:szCs w:val="16"/>
              </w:rPr>
              <w:t>О внесении изменений в муниципальную программу «</w:t>
            </w:r>
            <w:r w:rsidR="00C57861" w:rsidRPr="008430E9">
              <w:rPr>
                <w:rFonts w:ascii="Arial" w:hAnsi="Arial" w:cs="Arial"/>
                <w:sz w:val="16"/>
                <w:szCs w:val="16"/>
              </w:rPr>
              <w:t>Благоустройство территории Валдайского городского поселения на 2023-2026 годы</w:t>
            </w:r>
            <w:r w:rsidR="00C57861" w:rsidRPr="008430E9">
              <w:rPr>
                <w:rFonts w:ascii="Arial" w:hAnsi="Arial" w:cs="Arial"/>
                <w:bCs/>
                <w:spacing w:val="-2"/>
                <w:sz w:val="16"/>
                <w:szCs w:val="16"/>
              </w:rPr>
              <w:t>»</w:t>
            </w:r>
          </w:p>
        </w:tc>
        <w:tc>
          <w:tcPr>
            <w:tcW w:w="385" w:type="pct"/>
            <w:vAlign w:val="center"/>
          </w:tcPr>
          <w:p w:rsidR="005D5C63" w:rsidRDefault="00C57861" w:rsidP="00E30CB5">
            <w:pPr>
              <w:jc w:val="center"/>
              <w:rPr>
                <w:rFonts w:ascii="Arial" w:hAnsi="Arial" w:cs="Arial"/>
                <w:sz w:val="16"/>
                <w:szCs w:val="16"/>
              </w:rPr>
            </w:pPr>
            <w:r>
              <w:rPr>
                <w:rFonts w:ascii="Arial" w:hAnsi="Arial" w:cs="Arial"/>
                <w:sz w:val="16"/>
                <w:szCs w:val="16"/>
              </w:rPr>
              <w:t>24-29</w:t>
            </w:r>
          </w:p>
        </w:tc>
      </w:tr>
      <w:tr w:rsidR="005D5C63" w:rsidRPr="00887D10" w:rsidTr="00E30CB5">
        <w:trPr>
          <w:trHeight w:val="20"/>
        </w:trPr>
        <w:tc>
          <w:tcPr>
            <w:tcW w:w="4615" w:type="pct"/>
          </w:tcPr>
          <w:p w:rsidR="005D5C63" w:rsidRPr="008430E9" w:rsidRDefault="005D5C63" w:rsidP="008430E9">
            <w:pPr>
              <w:rPr>
                <w:sz w:val="14"/>
              </w:rPr>
            </w:pPr>
            <w:r w:rsidRPr="008430E9">
              <w:rPr>
                <w:rFonts w:ascii="Arial" w:hAnsi="Arial" w:cs="Arial"/>
                <w:sz w:val="16"/>
                <w:szCs w:val="16"/>
              </w:rPr>
              <w:t xml:space="preserve">Постановление Администрации Валдайского муниципального района от </w:t>
            </w:r>
            <w:r w:rsidR="008430E9" w:rsidRPr="008430E9">
              <w:rPr>
                <w:rFonts w:ascii="Arial" w:hAnsi="Arial" w:cs="Arial"/>
                <w:sz w:val="16"/>
                <w:szCs w:val="16"/>
              </w:rPr>
              <w:t>10.01.2025 № 23 «</w:t>
            </w:r>
            <w:r w:rsidR="008430E9" w:rsidRPr="008430E9">
              <w:rPr>
                <w:rFonts w:ascii="Arial" w:hAnsi="Arial" w:cs="Arial"/>
                <w:bCs/>
                <w:spacing w:val="-2"/>
                <w:sz w:val="16"/>
                <w:szCs w:val="16"/>
              </w:rPr>
              <w:t xml:space="preserve">О внесении изменений в </w:t>
            </w:r>
            <w:r w:rsidR="008430E9" w:rsidRPr="008430E9">
              <w:rPr>
                <w:rFonts w:ascii="Arial" w:hAnsi="Arial" w:cs="Arial"/>
                <w:sz w:val="16"/>
                <w:szCs w:val="16"/>
              </w:rPr>
              <w:t>постановление Администрации Валдайского муниципального района от 06.02.2023 № 187»</w:t>
            </w:r>
          </w:p>
        </w:tc>
        <w:tc>
          <w:tcPr>
            <w:tcW w:w="385" w:type="pct"/>
            <w:vAlign w:val="center"/>
          </w:tcPr>
          <w:p w:rsidR="005D5C63" w:rsidRDefault="008430E9" w:rsidP="00E30CB5">
            <w:pPr>
              <w:jc w:val="center"/>
              <w:rPr>
                <w:rFonts w:ascii="Arial" w:hAnsi="Arial" w:cs="Arial"/>
                <w:sz w:val="16"/>
                <w:szCs w:val="16"/>
              </w:rPr>
            </w:pPr>
            <w:r>
              <w:rPr>
                <w:rFonts w:ascii="Arial" w:hAnsi="Arial" w:cs="Arial"/>
                <w:sz w:val="16"/>
                <w:szCs w:val="16"/>
              </w:rPr>
              <w:t>29-30</w:t>
            </w:r>
          </w:p>
        </w:tc>
      </w:tr>
      <w:tr w:rsidR="005D5C63" w:rsidRPr="00887D10" w:rsidTr="00E30CB5">
        <w:trPr>
          <w:trHeight w:val="20"/>
        </w:trPr>
        <w:tc>
          <w:tcPr>
            <w:tcW w:w="4615" w:type="pct"/>
          </w:tcPr>
          <w:p w:rsidR="005D5C63" w:rsidRPr="0027003C" w:rsidRDefault="005D5C63" w:rsidP="0027003C">
            <w:pPr>
              <w:rPr>
                <w:sz w:val="14"/>
              </w:rPr>
            </w:pPr>
            <w:r w:rsidRPr="0027003C">
              <w:rPr>
                <w:rFonts w:ascii="Arial" w:hAnsi="Arial" w:cs="Arial"/>
                <w:sz w:val="16"/>
                <w:szCs w:val="16"/>
              </w:rPr>
              <w:t xml:space="preserve">Постановление Администрации Валдайского муниципального района от </w:t>
            </w:r>
            <w:r w:rsidR="008430E9" w:rsidRPr="0027003C">
              <w:rPr>
                <w:rFonts w:ascii="Arial" w:hAnsi="Arial" w:cs="Arial"/>
                <w:sz w:val="16"/>
                <w:szCs w:val="16"/>
              </w:rPr>
              <w:t>10.01.2025 № 24 «</w:t>
            </w:r>
            <w:r w:rsidR="008430E9" w:rsidRPr="0027003C">
              <w:rPr>
                <w:rFonts w:ascii="Arial" w:hAnsi="Arial" w:cs="Arial"/>
                <w:bCs/>
                <w:spacing w:val="-2"/>
                <w:sz w:val="16"/>
                <w:szCs w:val="16"/>
              </w:rPr>
              <w:t xml:space="preserve">О внесении изменений в </w:t>
            </w:r>
            <w:r w:rsidR="008430E9" w:rsidRPr="0027003C">
              <w:rPr>
                <w:rFonts w:ascii="Arial" w:hAnsi="Arial" w:cs="Arial"/>
                <w:sz w:val="16"/>
                <w:szCs w:val="16"/>
              </w:rPr>
              <w:t>муниципальную программу «Обеспечение качественного функционирования ливневой канализации на территории Валдайского городского поселения в 2023-2025 годах</w:t>
            </w:r>
            <w:r w:rsidR="008430E9" w:rsidRPr="0027003C">
              <w:rPr>
                <w:rFonts w:ascii="Arial" w:hAnsi="Arial" w:cs="Arial"/>
                <w:kern w:val="24"/>
                <w:sz w:val="16"/>
                <w:szCs w:val="16"/>
              </w:rPr>
              <w:t>»</w:t>
            </w:r>
          </w:p>
        </w:tc>
        <w:tc>
          <w:tcPr>
            <w:tcW w:w="385" w:type="pct"/>
            <w:vAlign w:val="center"/>
          </w:tcPr>
          <w:p w:rsidR="005D5C63" w:rsidRDefault="008430E9" w:rsidP="00E30CB5">
            <w:pPr>
              <w:jc w:val="center"/>
              <w:rPr>
                <w:rFonts w:ascii="Arial" w:hAnsi="Arial" w:cs="Arial"/>
                <w:sz w:val="16"/>
                <w:szCs w:val="16"/>
              </w:rPr>
            </w:pPr>
            <w:r>
              <w:rPr>
                <w:rFonts w:ascii="Arial" w:hAnsi="Arial" w:cs="Arial"/>
                <w:sz w:val="16"/>
                <w:szCs w:val="16"/>
              </w:rPr>
              <w:t>30</w:t>
            </w:r>
          </w:p>
        </w:tc>
      </w:tr>
      <w:tr w:rsidR="005D5C63" w:rsidRPr="00887D10" w:rsidTr="00E30CB5">
        <w:trPr>
          <w:trHeight w:val="20"/>
        </w:trPr>
        <w:tc>
          <w:tcPr>
            <w:tcW w:w="4615" w:type="pct"/>
          </w:tcPr>
          <w:p w:rsidR="005D5C63" w:rsidRPr="003F0094" w:rsidRDefault="005D5C63" w:rsidP="0027003C">
            <w:pPr>
              <w:rPr>
                <w:sz w:val="14"/>
              </w:rPr>
            </w:pPr>
            <w:r w:rsidRPr="003F0094">
              <w:rPr>
                <w:rFonts w:ascii="Arial" w:hAnsi="Arial" w:cs="Arial"/>
                <w:sz w:val="16"/>
                <w:szCs w:val="16"/>
              </w:rPr>
              <w:t xml:space="preserve">Постановление Администрации Валдайского муниципального района от </w:t>
            </w:r>
            <w:r w:rsidR="0027003C" w:rsidRPr="003F0094">
              <w:rPr>
                <w:rFonts w:ascii="Arial" w:hAnsi="Arial" w:cs="Arial"/>
                <w:sz w:val="16"/>
                <w:szCs w:val="16"/>
              </w:rPr>
              <w:t>10.01.2025 № 25 «</w:t>
            </w:r>
            <w:r w:rsidR="0027003C" w:rsidRPr="003F0094">
              <w:rPr>
                <w:rFonts w:ascii="Arial" w:hAnsi="Arial" w:cs="Arial"/>
                <w:bCs/>
                <w:sz w:val="16"/>
                <w:szCs w:val="16"/>
              </w:rPr>
              <w:t>Об утверждении муниципальной программы «Отлов животных без владельцев на территории Валдайского муниципального района в 2025-2027 годах»</w:t>
            </w:r>
          </w:p>
        </w:tc>
        <w:tc>
          <w:tcPr>
            <w:tcW w:w="385" w:type="pct"/>
            <w:vAlign w:val="center"/>
          </w:tcPr>
          <w:p w:rsidR="005D5C63" w:rsidRDefault="0027003C" w:rsidP="00E30CB5">
            <w:pPr>
              <w:jc w:val="center"/>
              <w:rPr>
                <w:rFonts w:ascii="Arial" w:hAnsi="Arial" w:cs="Arial"/>
                <w:sz w:val="16"/>
                <w:szCs w:val="16"/>
              </w:rPr>
            </w:pPr>
            <w:r>
              <w:rPr>
                <w:rFonts w:ascii="Arial" w:hAnsi="Arial" w:cs="Arial"/>
                <w:sz w:val="16"/>
                <w:szCs w:val="16"/>
              </w:rPr>
              <w:t>30-31</w:t>
            </w:r>
          </w:p>
        </w:tc>
      </w:tr>
      <w:tr w:rsidR="005D5C63" w:rsidRPr="00887D10" w:rsidTr="00E30CB5">
        <w:trPr>
          <w:trHeight w:val="20"/>
        </w:trPr>
        <w:tc>
          <w:tcPr>
            <w:tcW w:w="4615" w:type="pct"/>
          </w:tcPr>
          <w:p w:rsidR="005D5C63" w:rsidRPr="003F0094" w:rsidRDefault="005D5C63" w:rsidP="003F0094">
            <w:pPr>
              <w:rPr>
                <w:sz w:val="14"/>
              </w:rPr>
            </w:pPr>
            <w:r w:rsidRPr="003F0094">
              <w:rPr>
                <w:rFonts w:ascii="Arial" w:hAnsi="Arial" w:cs="Arial"/>
                <w:sz w:val="16"/>
                <w:szCs w:val="16"/>
              </w:rPr>
              <w:t xml:space="preserve">Постановление Администрации Валдайского муниципального района от </w:t>
            </w:r>
            <w:r w:rsidR="003F0094" w:rsidRPr="003F0094">
              <w:rPr>
                <w:rFonts w:ascii="Arial" w:hAnsi="Arial" w:cs="Arial"/>
                <w:sz w:val="16"/>
                <w:szCs w:val="16"/>
              </w:rPr>
              <w:t>10.01.2025 № 29 «Об установлении публичного сервитута»</w:t>
            </w:r>
          </w:p>
        </w:tc>
        <w:tc>
          <w:tcPr>
            <w:tcW w:w="385" w:type="pct"/>
            <w:vAlign w:val="center"/>
          </w:tcPr>
          <w:p w:rsidR="005D5C63" w:rsidRDefault="00E62070" w:rsidP="00E30CB5">
            <w:pPr>
              <w:jc w:val="center"/>
              <w:rPr>
                <w:rFonts w:ascii="Arial" w:hAnsi="Arial" w:cs="Arial"/>
                <w:sz w:val="16"/>
                <w:szCs w:val="16"/>
              </w:rPr>
            </w:pPr>
            <w:r>
              <w:rPr>
                <w:rFonts w:ascii="Arial" w:hAnsi="Arial" w:cs="Arial"/>
                <w:sz w:val="16"/>
                <w:szCs w:val="16"/>
              </w:rPr>
              <w:t>32-33</w:t>
            </w:r>
          </w:p>
        </w:tc>
      </w:tr>
      <w:tr w:rsidR="003F0094" w:rsidRPr="00887D10" w:rsidTr="00E30CB5">
        <w:trPr>
          <w:trHeight w:val="20"/>
        </w:trPr>
        <w:tc>
          <w:tcPr>
            <w:tcW w:w="4615" w:type="pct"/>
          </w:tcPr>
          <w:p w:rsidR="003F0094" w:rsidRPr="003F0094" w:rsidRDefault="003F0094" w:rsidP="00BA614E">
            <w:pPr>
              <w:rPr>
                <w:sz w:val="14"/>
              </w:rPr>
            </w:pPr>
            <w:r w:rsidRPr="003F0094">
              <w:rPr>
                <w:rFonts w:ascii="Arial" w:hAnsi="Arial" w:cs="Arial"/>
                <w:sz w:val="16"/>
                <w:szCs w:val="16"/>
              </w:rPr>
              <w:t xml:space="preserve">Постановление Администрации Валдайского муниципального района от 10.01.2025 № </w:t>
            </w:r>
            <w:r>
              <w:rPr>
                <w:rFonts w:ascii="Arial" w:hAnsi="Arial" w:cs="Arial"/>
                <w:sz w:val="16"/>
                <w:szCs w:val="16"/>
              </w:rPr>
              <w:t>30</w:t>
            </w:r>
            <w:r w:rsidRPr="003F0094">
              <w:rPr>
                <w:rFonts w:ascii="Arial" w:hAnsi="Arial" w:cs="Arial"/>
                <w:sz w:val="16"/>
                <w:szCs w:val="16"/>
              </w:rPr>
              <w:t xml:space="preserve"> «Об установлении публичного сервитута»</w:t>
            </w:r>
          </w:p>
        </w:tc>
        <w:tc>
          <w:tcPr>
            <w:tcW w:w="385" w:type="pct"/>
            <w:vAlign w:val="center"/>
          </w:tcPr>
          <w:p w:rsidR="003F0094" w:rsidRDefault="00E62070" w:rsidP="00E30CB5">
            <w:pPr>
              <w:jc w:val="center"/>
              <w:rPr>
                <w:rFonts w:ascii="Arial" w:hAnsi="Arial" w:cs="Arial"/>
                <w:sz w:val="16"/>
                <w:szCs w:val="16"/>
              </w:rPr>
            </w:pPr>
            <w:r>
              <w:rPr>
                <w:rFonts w:ascii="Arial" w:hAnsi="Arial" w:cs="Arial"/>
                <w:sz w:val="16"/>
                <w:szCs w:val="16"/>
              </w:rPr>
              <w:t>34-35</w:t>
            </w:r>
          </w:p>
        </w:tc>
      </w:tr>
      <w:tr w:rsidR="003F0094" w:rsidRPr="00887D10" w:rsidTr="00E30CB5">
        <w:trPr>
          <w:trHeight w:val="20"/>
        </w:trPr>
        <w:tc>
          <w:tcPr>
            <w:tcW w:w="4615" w:type="pct"/>
          </w:tcPr>
          <w:p w:rsidR="003F0094" w:rsidRPr="003F0094" w:rsidRDefault="003F0094" w:rsidP="00BA614E">
            <w:pPr>
              <w:rPr>
                <w:sz w:val="14"/>
              </w:rPr>
            </w:pPr>
            <w:r w:rsidRPr="003F0094">
              <w:rPr>
                <w:rFonts w:ascii="Arial" w:hAnsi="Arial" w:cs="Arial"/>
                <w:sz w:val="16"/>
                <w:szCs w:val="16"/>
              </w:rPr>
              <w:t xml:space="preserve">Постановление Администрации Валдайского муниципального района от 10.01.2025 № </w:t>
            </w:r>
            <w:r>
              <w:rPr>
                <w:rFonts w:ascii="Arial" w:hAnsi="Arial" w:cs="Arial"/>
                <w:sz w:val="16"/>
                <w:szCs w:val="16"/>
              </w:rPr>
              <w:t>31</w:t>
            </w:r>
            <w:r w:rsidRPr="003F0094">
              <w:rPr>
                <w:rFonts w:ascii="Arial" w:hAnsi="Arial" w:cs="Arial"/>
                <w:sz w:val="16"/>
                <w:szCs w:val="16"/>
              </w:rPr>
              <w:t xml:space="preserve"> «Об установлении публичного сервитута»</w:t>
            </w:r>
          </w:p>
        </w:tc>
        <w:tc>
          <w:tcPr>
            <w:tcW w:w="385" w:type="pct"/>
            <w:vAlign w:val="center"/>
          </w:tcPr>
          <w:p w:rsidR="003F0094" w:rsidRDefault="00E62070" w:rsidP="00E30CB5">
            <w:pPr>
              <w:jc w:val="center"/>
              <w:rPr>
                <w:rFonts w:ascii="Arial" w:hAnsi="Arial" w:cs="Arial"/>
                <w:sz w:val="16"/>
                <w:szCs w:val="16"/>
              </w:rPr>
            </w:pPr>
            <w:r>
              <w:rPr>
                <w:rFonts w:ascii="Arial" w:hAnsi="Arial" w:cs="Arial"/>
                <w:sz w:val="16"/>
                <w:szCs w:val="16"/>
              </w:rPr>
              <w:t>36-37</w:t>
            </w:r>
          </w:p>
        </w:tc>
      </w:tr>
      <w:tr w:rsidR="003F0094" w:rsidRPr="00887D10" w:rsidTr="00E30CB5">
        <w:trPr>
          <w:trHeight w:val="20"/>
        </w:trPr>
        <w:tc>
          <w:tcPr>
            <w:tcW w:w="4615" w:type="pct"/>
          </w:tcPr>
          <w:p w:rsidR="003F0094" w:rsidRPr="003F0094" w:rsidRDefault="003F0094" w:rsidP="00BA614E">
            <w:pPr>
              <w:rPr>
                <w:sz w:val="14"/>
              </w:rPr>
            </w:pPr>
            <w:r w:rsidRPr="003F0094">
              <w:rPr>
                <w:rFonts w:ascii="Arial" w:hAnsi="Arial" w:cs="Arial"/>
                <w:sz w:val="16"/>
                <w:szCs w:val="16"/>
              </w:rPr>
              <w:t xml:space="preserve">Постановление Администрации Валдайского муниципального района от 10.01.2025 № </w:t>
            </w:r>
            <w:r>
              <w:rPr>
                <w:rFonts w:ascii="Arial" w:hAnsi="Arial" w:cs="Arial"/>
                <w:sz w:val="16"/>
                <w:szCs w:val="16"/>
              </w:rPr>
              <w:t>32</w:t>
            </w:r>
            <w:r w:rsidRPr="003F0094">
              <w:rPr>
                <w:rFonts w:ascii="Arial" w:hAnsi="Arial" w:cs="Arial"/>
                <w:sz w:val="16"/>
                <w:szCs w:val="16"/>
              </w:rPr>
              <w:t xml:space="preserve"> «Об установлении публичного сервитута»</w:t>
            </w:r>
          </w:p>
        </w:tc>
        <w:tc>
          <w:tcPr>
            <w:tcW w:w="385" w:type="pct"/>
            <w:vAlign w:val="center"/>
          </w:tcPr>
          <w:p w:rsidR="003F0094" w:rsidRDefault="00E62070" w:rsidP="00E30CB5">
            <w:pPr>
              <w:jc w:val="center"/>
              <w:rPr>
                <w:rFonts w:ascii="Arial" w:hAnsi="Arial" w:cs="Arial"/>
                <w:sz w:val="16"/>
                <w:szCs w:val="16"/>
              </w:rPr>
            </w:pPr>
            <w:r>
              <w:rPr>
                <w:rFonts w:ascii="Arial" w:hAnsi="Arial" w:cs="Arial"/>
                <w:sz w:val="16"/>
                <w:szCs w:val="16"/>
              </w:rPr>
              <w:t>38-40</w:t>
            </w:r>
          </w:p>
        </w:tc>
      </w:tr>
      <w:tr w:rsidR="003F0094" w:rsidRPr="00887D10" w:rsidTr="00E30CB5">
        <w:trPr>
          <w:trHeight w:val="20"/>
        </w:trPr>
        <w:tc>
          <w:tcPr>
            <w:tcW w:w="4615" w:type="pct"/>
          </w:tcPr>
          <w:p w:rsidR="003F0094" w:rsidRPr="004257AC" w:rsidRDefault="003F0094" w:rsidP="00BA614E">
            <w:pPr>
              <w:rPr>
                <w:rFonts w:ascii="Arial" w:hAnsi="Arial" w:cs="Arial"/>
                <w:sz w:val="16"/>
                <w:szCs w:val="16"/>
              </w:rPr>
            </w:pPr>
            <w:r w:rsidRPr="004257AC">
              <w:rPr>
                <w:rFonts w:ascii="Arial" w:hAnsi="Arial" w:cs="Arial"/>
                <w:sz w:val="16"/>
                <w:szCs w:val="16"/>
              </w:rPr>
              <w:t>Содержание</w:t>
            </w:r>
          </w:p>
        </w:tc>
        <w:tc>
          <w:tcPr>
            <w:tcW w:w="385" w:type="pct"/>
            <w:vAlign w:val="center"/>
          </w:tcPr>
          <w:p w:rsidR="003F0094" w:rsidRDefault="00E62070" w:rsidP="00E30CB5">
            <w:pPr>
              <w:jc w:val="center"/>
              <w:rPr>
                <w:rFonts w:ascii="Arial" w:hAnsi="Arial" w:cs="Arial"/>
                <w:sz w:val="16"/>
                <w:szCs w:val="16"/>
              </w:rPr>
            </w:pPr>
            <w:r>
              <w:rPr>
                <w:rFonts w:ascii="Arial" w:hAnsi="Arial" w:cs="Arial"/>
                <w:sz w:val="16"/>
                <w:szCs w:val="16"/>
              </w:rPr>
              <w:t>41</w:t>
            </w:r>
          </w:p>
        </w:tc>
      </w:tr>
    </w:tbl>
    <w:p w:rsidR="00FF65CF" w:rsidRDefault="00FF65CF" w:rsidP="000B2260">
      <w:pPr>
        <w:jc w:val="right"/>
        <w:rPr>
          <w:rFonts w:ascii="Arial" w:hAnsi="Arial" w:cs="Arial"/>
          <w:sz w:val="16"/>
          <w:szCs w:val="16"/>
        </w:rPr>
      </w:pPr>
    </w:p>
    <w:p w:rsidR="00A6245E" w:rsidRDefault="00A6245E" w:rsidP="000B2260">
      <w:pPr>
        <w:jc w:val="right"/>
        <w:rPr>
          <w:rFonts w:ascii="Arial" w:hAnsi="Arial" w:cs="Arial"/>
          <w:sz w:val="16"/>
          <w:szCs w:val="16"/>
        </w:rPr>
      </w:pPr>
    </w:p>
    <w:p w:rsidR="009B3A6C" w:rsidRDefault="009B3A6C" w:rsidP="000B2260">
      <w:pPr>
        <w:jc w:val="right"/>
        <w:rPr>
          <w:rFonts w:ascii="Arial" w:hAnsi="Arial" w:cs="Arial"/>
          <w:sz w:val="16"/>
          <w:szCs w:val="16"/>
        </w:rPr>
      </w:pPr>
    </w:p>
    <w:p w:rsidR="009B3A6C" w:rsidRDefault="009B3A6C" w:rsidP="000B2260">
      <w:pPr>
        <w:jc w:val="right"/>
        <w:rPr>
          <w:rFonts w:ascii="Arial" w:hAnsi="Arial" w:cs="Arial"/>
          <w:sz w:val="16"/>
          <w:szCs w:val="16"/>
        </w:rPr>
      </w:pPr>
    </w:p>
    <w:p w:rsidR="009B3A6C" w:rsidRDefault="009B3A6C" w:rsidP="000B2260">
      <w:pPr>
        <w:jc w:val="right"/>
        <w:rPr>
          <w:rFonts w:ascii="Arial" w:hAnsi="Arial" w:cs="Arial"/>
          <w:sz w:val="16"/>
          <w:szCs w:val="16"/>
        </w:rPr>
      </w:pPr>
    </w:p>
    <w:p w:rsidR="009B3A6C" w:rsidRDefault="009B3A6C" w:rsidP="000B2260">
      <w:pPr>
        <w:jc w:val="right"/>
        <w:rPr>
          <w:rFonts w:ascii="Arial" w:hAnsi="Arial" w:cs="Arial"/>
          <w:sz w:val="16"/>
          <w:szCs w:val="16"/>
        </w:rPr>
      </w:pPr>
    </w:p>
    <w:p w:rsidR="009B3A6C" w:rsidRDefault="009B3A6C" w:rsidP="000B2260">
      <w:pPr>
        <w:jc w:val="right"/>
        <w:rPr>
          <w:rFonts w:ascii="Arial" w:hAnsi="Arial" w:cs="Arial"/>
          <w:sz w:val="16"/>
          <w:szCs w:val="16"/>
        </w:rPr>
      </w:pPr>
    </w:p>
    <w:p w:rsidR="009B3A6C" w:rsidRDefault="009B3A6C" w:rsidP="000B2260">
      <w:pPr>
        <w:jc w:val="right"/>
        <w:rPr>
          <w:rFonts w:ascii="Arial" w:hAnsi="Arial" w:cs="Arial"/>
          <w:sz w:val="16"/>
          <w:szCs w:val="16"/>
        </w:rPr>
      </w:pPr>
    </w:p>
    <w:p w:rsidR="009B3A6C" w:rsidRDefault="009B3A6C" w:rsidP="000B2260">
      <w:pPr>
        <w:jc w:val="right"/>
        <w:rPr>
          <w:rFonts w:ascii="Arial" w:hAnsi="Arial" w:cs="Arial"/>
          <w:sz w:val="16"/>
          <w:szCs w:val="16"/>
        </w:rPr>
      </w:pPr>
    </w:p>
    <w:p w:rsidR="009B3A6C" w:rsidRDefault="009B3A6C" w:rsidP="000B2260">
      <w:pPr>
        <w:jc w:val="right"/>
        <w:rPr>
          <w:rFonts w:ascii="Arial" w:hAnsi="Arial" w:cs="Arial"/>
          <w:sz w:val="16"/>
          <w:szCs w:val="16"/>
        </w:rPr>
      </w:pPr>
    </w:p>
    <w:p w:rsidR="009B3A6C" w:rsidRDefault="009B3A6C" w:rsidP="000B2260">
      <w:pPr>
        <w:jc w:val="right"/>
        <w:rPr>
          <w:rFonts w:ascii="Arial" w:hAnsi="Arial" w:cs="Arial"/>
          <w:sz w:val="16"/>
          <w:szCs w:val="16"/>
        </w:rPr>
      </w:pPr>
    </w:p>
    <w:p w:rsidR="009B3A6C" w:rsidRDefault="009B3A6C" w:rsidP="000B2260">
      <w:pPr>
        <w:jc w:val="right"/>
        <w:rPr>
          <w:rFonts w:ascii="Arial" w:hAnsi="Arial" w:cs="Arial"/>
          <w:sz w:val="16"/>
          <w:szCs w:val="16"/>
        </w:rPr>
      </w:pPr>
    </w:p>
    <w:p w:rsidR="009B3A6C" w:rsidRDefault="009B3A6C" w:rsidP="000B2260">
      <w:pPr>
        <w:jc w:val="right"/>
        <w:rPr>
          <w:rFonts w:ascii="Arial" w:hAnsi="Arial" w:cs="Arial"/>
          <w:sz w:val="16"/>
          <w:szCs w:val="16"/>
        </w:rPr>
      </w:pPr>
    </w:p>
    <w:p w:rsidR="009B3A6C" w:rsidRDefault="009B3A6C" w:rsidP="000B2260">
      <w:pPr>
        <w:jc w:val="right"/>
        <w:rPr>
          <w:rFonts w:ascii="Arial" w:hAnsi="Arial" w:cs="Arial"/>
          <w:sz w:val="16"/>
          <w:szCs w:val="16"/>
        </w:rPr>
      </w:pPr>
    </w:p>
    <w:p w:rsidR="009B3A6C" w:rsidRDefault="009B3A6C" w:rsidP="000B2260">
      <w:pPr>
        <w:jc w:val="right"/>
        <w:rPr>
          <w:rFonts w:ascii="Arial" w:hAnsi="Arial" w:cs="Arial"/>
          <w:sz w:val="16"/>
          <w:szCs w:val="16"/>
        </w:rPr>
      </w:pPr>
    </w:p>
    <w:p w:rsidR="009B3A6C" w:rsidRDefault="009B3A6C" w:rsidP="000B2260">
      <w:pPr>
        <w:jc w:val="right"/>
        <w:rPr>
          <w:rFonts w:ascii="Arial" w:hAnsi="Arial" w:cs="Arial"/>
          <w:sz w:val="16"/>
          <w:szCs w:val="16"/>
        </w:rPr>
      </w:pPr>
    </w:p>
    <w:p w:rsidR="009B3A6C" w:rsidRDefault="009B3A6C" w:rsidP="000B2260">
      <w:pPr>
        <w:jc w:val="right"/>
        <w:rPr>
          <w:rFonts w:ascii="Arial" w:hAnsi="Arial" w:cs="Arial"/>
          <w:sz w:val="16"/>
          <w:szCs w:val="16"/>
        </w:rPr>
      </w:pPr>
    </w:p>
    <w:p w:rsidR="009B3A6C" w:rsidRDefault="009B3A6C" w:rsidP="000B2260">
      <w:pPr>
        <w:jc w:val="right"/>
        <w:rPr>
          <w:rFonts w:ascii="Arial" w:hAnsi="Arial" w:cs="Arial"/>
          <w:sz w:val="16"/>
          <w:szCs w:val="16"/>
        </w:rPr>
      </w:pPr>
    </w:p>
    <w:p w:rsidR="009B3A6C" w:rsidRDefault="009B3A6C" w:rsidP="000B2260">
      <w:pPr>
        <w:jc w:val="right"/>
        <w:rPr>
          <w:rFonts w:ascii="Arial" w:hAnsi="Arial" w:cs="Arial"/>
          <w:sz w:val="16"/>
          <w:szCs w:val="16"/>
        </w:rPr>
      </w:pPr>
    </w:p>
    <w:p w:rsidR="009B3A6C" w:rsidRDefault="009B3A6C" w:rsidP="000B2260">
      <w:pPr>
        <w:jc w:val="right"/>
        <w:rPr>
          <w:rFonts w:ascii="Arial" w:hAnsi="Arial" w:cs="Arial"/>
          <w:sz w:val="16"/>
          <w:szCs w:val="16"/>
        </w:rPr>
      </w:pPr>
    </w:p>
    <w:p w:rsidR="009B3A6C" w:rsidRDefault="009B3A6C" w:rsidP="000B2260">
      <w:pPr>
        <w:jc w:val="right"/>
        <w:rPr>
          <w:rFonts w:ascii="Arial" w:hAnsi="Arial" w:cs="Arial"/>
          <w:sz w:val="16"/>
          <w:szCs w:val="16"/>
        </w:rPr>
      </w:pPr>
    </w:p>
    <w:p w:rsidR="009B3A6C" w:rsidRDefault="009B3A6C" w:rsidP="000B2260">
      <w:pPr>
        <w:jc w:val="right"/>
        <w:rPr>
          <w:rFonts w:ascii="Arial" w:hAnsi="Arial" w:cs="Arial"/>
          <w:sz w:val="16"/>
          <w:szCs w:val="16"/>
        </w:rPr>
      </w:pPr>
    </w:p>
    <w:p w:rsidR="009B3A6C" w:rsidRDefault="009B3A6C" w:rsidP="000B2260">
      <w:pPr>
        <w:jc w:val="right"/>
        <w:rPr>
          <w:rFonts w:ascii="Arial" w:hAnsi="Arial" w:cs="Arial"/>
          <w:sz w:val="16"/>
          <w:szCs w:val="16"/>
        </w:rPr>
      </w:pPr>
    </w:p>
    <w:p w:rsidR="009B3A6C" w:rsidRDefault="009B3A6C" w:rsidP="000B2260">
      <w:pPr>
        <w:jc w:val="right"/>
        <w:rPr>
          <w:rFonts w:ascii="Arial" w:hAnsi="Arial" w:cs="Arial"/>
          <w:sz w:val="16"/>
          <w:szCs w:val="16"/>
        </w:rPr>
      </w:pPr>
    </w:p>
    <w:p w:rsidR="009B3A6C" w:rsidRDefault="009B3A6C" w:rsidP="000B2260">
      <w:pPr>
        <w:jc w:val="right"/>
        <w:rPr>
          <w:rFonts w:ascii="Arial" w:hAnsi="Arial" w:cs="Arial"/>
          <w:sz w:val="16"/>
          <w:szCs w:val="16"/>
        </w:rPr>
      </w:pPr>
    </w:p>
    <w:p w:rsidR="009B3A6C" w:rsidRDefault="009B3A6C" w:rsidP="000B2260">
      <w:pPr>
        <w:jc w:val="right"/>
        <w:rPr>
          <w:rFonts w:ascii="Arial" w:hAnsi="Arial" w:cs="Arial"/>
          <w:sz w:val="16"/>
          <w:szCs w:val="16"/>
        </w:rPr>
      </w:pPr>
    </w:p>
    <w:p w:rsidR="00972A34" w:rsidRPr="005303E9" w:rsidRDefault="00972A34" w:rsidP="00972A34">
      <w:pPr>
        <w:jc w:val="center"/>
        <w:rPr>
          <w:rFonts w:ascii="Arial" w:hAnsi="Arial" w:cs="Arial"/>
          <w:sz w:val="12"/>
          <w:szCs w:val="12"/>
        </w:rPr>
      </w:pPr>
      <w:r w:rsidRPr="00C52532">
        <w:rPr>
          <w:rFonts w:ascii="Arial" w:hAnsi="Arial" w:cs="Arial"/>
          <w:sz w:val="16"/>
          <w:szCs w:val="16"/>
        </w:rPr>
        <w:t>_____________________________________________________</w:t>
      </w:r>
    </w:p>
    <w:p w:rsidR="00972A34" w:rsidRPr="00C52532" w:rsidRDefault="00972A34" w:rsidP="00433AFA">
      <w:pPr>
        <w:rPr>
          <w:rFonts w:ascii="Arial" w:hAnsi="Arial" w:cs="Arial"/>
          <w:sz w:val="4"/>
          <w:szCs w:val="4"/>
        </w:rPr>
      </w:pPr>
    </w:p>
    <w:p w:rsidR="00972A34" w:rsidRPr="009B3A6C" w:rsidRDefault="00972A34" w:rsidP="00972A34">
      <w:pPr>
        <w:jc w:val="center"/>
        <w:rPr>
          <w:rFonts w:ascii="Arial" w:hAnsi="Arial" w:cs="Arial"/>
          <w:sz w:val="12"/>
          <w:szCs w:val="12"/>
        </w:rPr>
      </w:pPr>
      <w:r w:rsidRPr="009B3A6C">
        <w:rPr>
          <w:rFonts w:ascii="Arial" w:hAnsi="Arial" w:cs="Arial"/>
          <w:sz w:val="12"/>
          <w:szCs w:val="12"/>
        </w:rPr>
        <w:t>«Ва</w:t>
      </w:r>
      <w:r w:rsidR="007C2FAF" w:rsidRPr="009B3A6C">
        <w:rPr>
          <w:rFonts w:ascii="Arial" w:hAnsi="Arial" w:cs="Arial"/>
          <w:sz w:val="12"/>
          <w:szCs w:val="12"/>
        </w:rPr>
        <w:t>л</w:t>
      </w:r>
      <w:r w:rsidR="00EE35B9" w:rsidRPr="009B3A6C">
        <w:rPr>
          <w:rFonts w:ascii="Arial" w:hAnsi="Arial" w:cs="Arial"/>
          <w:sz w:val="12"/>
          <w:szCs w:val="12"/>
        </w:rPr>
        <w:t xml:space="preserve">дайский </w:t>
      </w:r>
      <w:r w:rsidR="00566894" w:rsidRPr="009B3A6C">
        <w:rPr>
          <w:rFonts w:ascii="Arial" w:hAnsi="Arial" w:cs="Arial"/>
          <w:sz w:val="12"/>
          <w:szCs w:val="12"/>
        </w:rPr>
        <w:t xml:space="preserve">Вестник». Бюллетень № </w:t>
      </w:r>
      <w:r w:rsidR="00CA2D3D" w:rsidRPr="009B3A6C">
        <w:rPr>
          <w:rFonts w:ascii="Arial" w:hAnsi="Arial" w:cs="Arial"/>
          <w:sz w:val="12"/>
          <w:szCs w:val="12"/>
        </w:rPr>
        <w:t>1</w:t>
      </w:r>
      <w:r w:rsidR="00413518" w:rsidRPr="009B3A6C">
        <w:rPr>
          <w:rFonts w:ascii="Arial" w:hAnsi="Arial" w:cs="Arial"/>
          <w:sz w:val="12"/>
          <w:szCs w:val="12"/>
        </w:rPr>
        <w:t xml:space="preserve"> </w:t>
      </w:r>
      <w:r w:rsidR="00EC3082" w:rsidRPr="009B3A6C">
        <w:rPr>
          <w:rFonts w:ascii="Arial" w:hAnsi="Arial" w:cs="Arial"/>
          <w:sz w:val="12"/>
          <w:szCs w:val="12"/>
        </w:rPr>
        <w:t>(6</w:t>
      </w:r>
      <w:r w:rsidR="00CA2D3D" w:rsidRPr="009B3A6C">
        <w:rPr>
          <w:rFonts w:ascii="Arial" w:hAnsi="Arial" w:cs="Arial"/>
          <w:sz w:val="12"/>
          <w:szCs w:val="12"/>
        </w:rPr>
        <w:t>93</w:t>
      </w:r>
      <w:r w:rsidR="00F46BFB" w:rsidRPr="009B3A6C">
        <w:rPr>
          <w:rFonts w:ascii="Arial" w:hAnsi="Arial" w:cs="Arial"/>
          <w:sz w:val="12"/>
          <w:szCs w:val="12"/>
        </w:rPr>
        <w:t xml:space="preserve">) от </w:t>
      </w:r>
      <w:r w:rsidR="00CA2D3D" w:rsidRPr="009B3A6C">
        <w:rPr>
          <w:rFonts w:ascii="Arial" w:hAnsi="Arial" w:cs="Arial"/>
          <w:sz w:val="12"/>
          <w:szCs w:val="12"/>
        </w:rPr>
        <w:t>1</w:t>
      </w:r>
      <w:r w:rsidR="00B2735B" w:rsidRPr="009B3A6C">
        <w:rPr>
          <w:rFonts w:ascii="Arial" w:hAnsi="Arial" w:cs="Arial"/>
          <w:sz w:val="12"/>
          <w:szCs w:val="12"/>
        </w:rPr>
        <w:t>0</w:t>
      </w:r>
      <w:r w:rsidR="00CA2D3D" w:rsidRPr="009B3A6C">
        <w:rPr>
          <w:rFonts w:ascii="Arial" w:hAnsi="Arial" w:cs="Arial"/>
          <w:sz w:val="12"/>
          <w:szCs w:val="12"/>
        </w:rPr>
        <w:t>.01.2025</w:t>
      </w:r>
    </w:p>
    <w:p w:rsidR="00972A34" w:rsidRPr="009B3A6C" w:rsidRDefault="00972A34" w:rsidP="00972A34">
      <w:pPr>
        <w:jc w:val="center"/>
        <w:rPr>
          <w:rFonts w:ascii="Arial" w:hAnsi="Arial" w:cs="Arial"/>
          <w:sz w:val="12"/>
          <w:szCs w:val="12"/>
        </w:rPr>
      </w:pPr>
      <w:r w:rsidRPr="009B3A6C">
        <w:rPr>
          <w:rFonts w:ascii="Arial" w:hAnsi="Arial" w:cs="Arial"/>
          <w:sz w:val="12"/>
          <w:szCs w:val="12"/>
        </w:rPr>
        <w:t>Учредитель: Дума</w:t>
      </w:r>
      <w:r w:rsidR="00BA114B" w:rsidRPr="009B3A6C">
        <w:rPr>
          <w:rFonts w:ascii="Arial" w:hAnsi="Arial" w:cs="Arial"/>
          <w:sz w:val="12"/>
          <w:szCs w:val="12"/>
        </w:rPr>
        <w:t xml:space="preserve"> </w:t>
      </w:r>
      <w:r w:rsidRPr="009B3A6C">
        <w:rPr>
          <w:rFonts w:ascii="Arial" w:hAnsi="Arial" w:cs="Arial"/>
          <w:sz w:val="12"/>
          <w:szCs w:val="12"/>
        </w:rPr>
        <w:t>Валдайского муниципального района</w:t>
      </w:r>
    </w:p>
    <w:p w:rsidR="00972A34" w:rsidRPr="009B3A6C" w:rsidRDefault="00972A34" w:rsidP="00972A34">
      <w:pPr>
        <w:jc w:val="center"/>
        <w:rPr>
          <w:rFonts w:ascii="Arial" w:hAnsi="Arial" w:cs="Arial"/>
          <w:sz w:val="12"/>
          <w:szCs w:val="12"/>
        </w:rPr>
      </w:pPr>
      <w:r w:rsidRPr="009B3A6C">
        <w:rPr>
          <w:rFonts w:ascii="Arial" w:hAnsi="Arial" w:cs="Arial"/>
          <w:sz w:val="12"/>
          <w:szCs w:val="12"/>
        </w:rPr>
        <w:t>Утвержден решением Думы Валдайского</w:t>
      </w:r>
      <w:r w:rsidR="00BA114B" w:rsidRPr="009B3A6C">
        <w:rPr>
          <w:rFonts w:ascii="Arial" w:hAnsi="Arial" w:cs="Arial"/>
          <w:sz w:val="12"/>
          <w:szCs w:val="12"/>
        </w:rPr>
        <w:t xml:space="preserve"> </w:t>
      </w:r>
      <w:r w:rsidRPr="009B3A6C">
        <w:rPr>
          <w:rFonts w:ascii="Arial" w:hAnsi="Arial" w:cs="Arial"/>
          <w:sz w:val="12"/>
          <w:szCs w:val="12"/>
        </w:rPr>
        <w:t>муниципального района от 27.03.2014 № 289</w:t>
      </w:r>
    </w:p>
    <w:p w:rsidR="00972A34" w:rsidRPr="009B3A6C" w:rsidRDefault="00972A34" w:rsidP="00972A34">
      <w:pPr>
        <w:jc w:val="center"/>
        <w:rPr>
          <w:rFonts w:ascii="Arial" w:hAnsi="Arial" w:cs="Arial"/>
          <w:sz w:val="12"/>
          <w:szCs w:val="12"/>
        </w:rPr>
      </w:pPr>
      <w:r w:rsidRPr="009B3A6C">
        <w:rPr>
          <w:rFonts w:ascii="Arial" w:hAnsi="Arial" w:cs="Arial"/>
          <w:sz w:val="12"/>
          <w:szCs w:val="12"/>
        </w:rPr>
        <w:t>Главный редактор: Глава Валдайского муниципального района Ю.В. Стадэ, телефон: 2-25-16</w:t>
      </w:r>
    </w:p>
    <w:p w:rsidR="00972A34" w:rsidRPr="009B3A6C" w:rsidRDefault="00972A34" w:rsidP="00972A34">
      <w:pPr>
        <w:jc w:val="center"/>
        <w:rPr>
          <w:rFonts w:ascii="Arial" w:hAnsi="Arial" w:cs="Arial"/>
          <w:sz w:val="12"/>
          <w:szCs w:val="12"/>
        </w:rPr>
      </w:pPr>
      <w:r w:rsidRPr="009B3A6C">
        <w:rPr>
          <w:rFonts w:ascii="Arial" w:hAnsi="Arial" w:cs="Arial"/>
          <w:sz w:val="12"/>
          <w:szCs w:val="12"/>
        </w:rPr>
        <w:t>Адрес редакции: Новгородская обл., Валдайский район, г.Валдай, пр.Комсомольский, д.19/21</w:t>
      </w:r>
    </w:p>
    <w:p w:rsidR="00972A34" w:rsidRPr="009B3A6C" w:rsidRDefault="00972A34" w:rsidP="00972A34">
      <w:pPr>
        <w:jc w:val="center"/>
        <w:rPr>
          <w:rFonts w:ascii="Arial" w:hAnsi="Arial" w:cs="Arial"/>
          <w:sz w:val="12"/>
          <w:szCs w:val="12"/>
        </w:rPr>
      </w:pPr>
      <w:r w:rsidRPr="009B3A6C">
        <w:rPr>
          <w:rFonts w:ascii="Arial" w:hAnsi="Arial" w:cs="Arial"/>
          <w:sz w:val="12"/>
          <w:szCs w:val="12"/>
        </w:rPr>
        <w:t>Отпечатано в МБУ «Административно-хозяйственное управление» Новгородская обл., Валдайский район,</w:t>
      </w:r>
    </w:p>
    <w:p w:rsidR="00972A34" w:rsidRPr="009B3A6C" w:rsidRDefault="00972A34" w:rsidP="00972A34">
      <w:pPr>
        <w:jc w:val="center"/>
        <w:rPr>
          <w:rFonts w:ascii="Arial" w:hAnsi="Arial" w:cs="Arial"/>
          <w:sz w:val="12"/>
          <w:szCs w:val="12"/>
        </w:rPr>
      </w:pPr>
      <w:r w:rsidRPr="009B3A6C">
        <w:rPr>
          <w:rFonts w:ascii="Arial" w:hAnsi="Arial" w:cs="Arial"/>
          <w:sz w:val="12"/>
          <w:szCs w:val="12"/>
        </w:rPr>
        <w:t>г. Валдай, пр. Комсомольский, д.19/21 тел/факс 46-310</w:t>
      </w:r>
      <w:r w:rsidR="00614547" w:rsidRPr="009B3A6C">
        <w:rPr>
          <w:rFonts w:ascii="Arial" w:hAnsi="Arial" w:cs="Arial"/>
          <w:sz w:val="12"/>
          <w:szCs w:val="12"/>
        </w:rPr>
        <w:t xml:space="preserve"> </w:t>
      </w:r>
      <w:r w:rsidRPr="009B3A6C">
        <w:rPr>
          <w:rFonts w:ascii="Arial" w:hAnsi="Arial" w:cs="Arial"/>
          <w:sz w:val="12"/>
          <w:szCs w:val="12"/>
        </w:rPr>
        <w:t>(доб. 122)</w:t>
      </w:r>
    </w:p>
    <w:p w:rsidR="00972A34" w:rsidRPr="00972A34" w:rsidRDefault="00972A34" w:rsidP="00FF7F29">
      <w:pPr>
        <w:jc w:val="center"/>
        <w:rPr>
          <w:rFonts w:ascii="Arial" w:hAnsi="Arial" w:cs="Arial"/>
          <w:sz w:val="16"/>
          <w:szCs w:val="16"/>
        </w:rPr>
      </w:pPr>
      <w:r w:rsidRPr="009B3A6C">
        <w:rPr>
          <w:rFonts w:ascii="Arial" w:hAnsi="Arial" w:cs="Arial"/>
          <w:sz w:val="12"/>
          <w:szCs w:val="12"/>
        </w:rPr>
        <w:t>Выходит по пятницам</w:t>
      </w:r>
      <w:r w:rsidR="007B2B8A" w:rsidRPr="009B3A6C">
        <w:rPr>
          <w:rFonts w:ascii="Arial" w:hAnsi="Arial" w:cs="Arial"/>
          <w:sz w:val="12"/>
          <w:szCs w:val="12"/>
        </w:rPr>
        <w:t xml:space="preserve">. </w:t>
      </w:r>
      <w:r w:rsidR="00E76B9A" w:rsidRPr="009B3A6C">
        <w:rPr>
          <w:rFonts w:ascii="Arial" w:hAnsi="Arial" w:cs="Arial"/>
          <w:sz w:val="12"/>
          <w:szCs w:val="12"/>
        </w:rPr>
        <w:t>Объем</w:t>
      </w:r>
      <w:r w:rsidR="004157F7" w:rsidRPr="009B3A6C">
        <w:rPr>
          <w:rFonts w:ascii="Arial" w:hAnsi="Arial" w:cs="Arial"/>
          <w:sz w:val="12"/>
          <w:szCs w:val="12"/>
        </w:rPr>
        <w:t xml:space="preserve"> </w:t>
      </w:r>
      <w:r w:rsidR="00E62070">
        <w:rPr>
          <w:rFonts w:ascii="Arial" w:hAnsi="Arial" w:cs="Arial"/>
          <w:sz w:val="12"/>
          <w:szCs w:val="12"/>
        </w:rPr>
        <w:t>41</w:t>
      </w:r>
      <w:r w:rsidRPr="009B3A6C">
        <w:rPr>
          <w:rFonts w:ascii="Arial" w:hAnsi="Arial" w:cs="Arial"/>
          <w:sz w:val="12"/>
          <w:szCs w:val="12"/>
        </w:rPr>
        <w:t xml:space="preserve"> п.л. Тираж </w:t>
      </w:r>
      <w:r w:rsidR="001D52DC" w:rsidRPr="009B3A6C">
        <w:rPr>
          <w:rFonts w:ascii="Arial" w:hAnsi="Arial" w:cs="Arial"/>
          <w:sz w:val="12"/>
          <w:szCs w:val="12"/>
        </w:rPr>
        <w:t>30</w:t>
      </w:r>
      <w:r w:rsidRPr="009B3A6C">
        <w:rPr>
          <w:rFonts w:ascii="Arial" w:hAnsi="Arial" w:cs="Arial"/>
          <w:sz w:val="12"/>
          <w:szCs w:val="12"/>
        </w:rPr>
        <w:t xml:space="preserve"> экз. Распространяется бесплатно.</w:t>
      </w:r>
    </w:p>
    <w:sectPr w:rsidR="00972A34" w:rsidRPr="00972A34" w:rsidSect="00F26982">
      <w:headerReference w:type="even" r:id="rId36"/>
      <w:headerReference w:type="default" r:id="rId37"/>
      <w:footnotePr>
        <w:pos w:val="beneathText"/>
      </w:footnotePr>
      <w:pgSz w:w="11906" w:h="16838" w:code="9"/>
      <w:pgMar w:top="284" w:right="282" w:bottom="284" w:left="284" w:header="284" w:footer="28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215A" w:rsidRDefault="0088215A">
      <w:r>
        <w:separator/>
      </w:r>
    </w:p>
  </w:endnote>
  <w:endnote w:type="continuationSeparator" w:id="1">
    <w:p w:rsidR="0088215A" w:rsidRDefault="0088215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tarSymbol">
    <w:altName w:val="MS Mincho"/>
    <w:charset w:val="80"/>
    <w:family w:val="auto"/>
    <w:pitch w:val="default"/>
    <w:sig w:usb0="00000000" w:usb1="00000000" w:usb2="00000000" w:usb3="00000000" w:csb0="0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PT Astra Serif">
    <w:altName w:val="Times New Roman"/>
    <w:charset w:val="01"/>
    <w:family w:val="roman"/>
    <w:pitch w:val="default"/>
    <w:sig w:usb0="00000000" w:usb1="00000000" w:usb2="00000000" w:usb3="00000000" w:csb0="00000000" w:csb1="00000000"/>
  </w:font>
  <w:font w:name="XO Thames">
    <w:altName w:val="Times New Roman"/>
    <w:charset w:val="CC"/>
    <w:family w:val="roman"/>
    <w:pitch w:val="variable"/>
    <w:sig w:usb0="00000001" w:usb1="0000084A" w:usb2="00000000" w:usb3="00000000" w:csb0="00000015" w:csb1="00000000"/>
  </w:font>
  <w:font w:name="Consolas">
    <w:panose1 w:val="020B0609020204030204"/>
    <w:charset w:val="CC"/>
    <w:family w:val="modern"/>
    <w:pitch w:val="fixed"/>
    <w:sig w:usb0="E10002FF" w:usb1="4000FCFF" w:usb2="00000009" w:usb3="00000000" w:csb0="0000019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215A" w:rsidRDefault="0088215A">
      <w:r>
        <w:separator/>
      </w:r>
    </w:p>
  </w:footnote>
  <w:footnote w:type="continuationSeparator" w:id="1">
    <w:p w:rsidR="0088215A" w:rsidRDefault="008821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2C1" w:rsidRPr="00C14209" w:rsidRDefault="005F02C1" w:rsidP="00C14209">
    <w:pPr>
      <w:pStyle w:val="a9"/>
      <w:rPr>
        <w:sz w:val="12"/>
        <w:szCs w:val="12"/>
      </w:rPr>
    </w:pPr>
    <w:r w:rsidRPr="00E65CCB">
      <w:rPr>
        <w:sz w:val="12"/>
        <w:szCs w:val="12"/>
      </w:rPr>
      <w:t xml:space="preserve">страница </w:t>
    </w:r>
    <w:r w:rsidRPr="00E65CCB">
      <w:rPr>
        <w:sz w:val="12"/>
        <w:szCs w:val="12"/>
      </w:rPr>
      <w:fldChar w:fldCharType="begin"/>
    </w:r>
    <w:r w:rsidRPr="00E65CCB">
      <w:rPr>
        <w:sz w:val="12"/>
        <w:szCs w:val="12"/>
      </w:rPr>
      <w:instrText xml:space="preserve"> PAGE   \* MERGEFORMAT </w:instrText>
    </w:r>
    <w:r w:rsidRPr="00E65CCB">
      <w:rPr>
        <w:sz w:val="12"/>
        <w:szCs w:val="12"/>
      </w:rPr>
      <w:fldChar w:fldCharType="separate"/>
    </w:r>
    <w:r w:rsidR="00E460A1">
      <w:rPr>
        <w:noProof/>
        <w:sz w:val="12"/>
        <w:szCs w:val="12"/>
      </w:rPr>
      <w:t>40</w:t>
    </w:r>
    <w:r w:rsidRPr="00E65CCB">
      <w:rPr>
        <w:sz w:val="12"/>
        <w:szCs w:val="12"/>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2C1" w:rsidRPr="008F785E" w:rsidRDefault="005F02C1" w:rsidP="00E65CCB">
    <w:pPr>
      <w:pStyle w:val="a9"/>
      <w:jc w:val="right"/>
      <w:rPr>
        <w:sz w:val="12"/>
        <w:szCs w:val="12"/>
      </w:rPr>
    </w:pPr>
    <w:r w:rsidRPr="008F785E">
      <w:rPr>
        <w:sz w:val="12"/>
        <w:szCs w:val="12"/>
      </w:rPr>
      <w:t xml:space="preserve">страница </w:t>
    </w:r>
    <w:r w:rsidRPr="008F785E">
      <w:rPr>
        <w:sz w:val="12"/>
        <w:szCs w:val="12"/>
      </w:rPr>
      <w:fldChar w:fldCharType="begin"/>
    </w:r>
    <w:r w:rsidRPr="008F785E">
      <w:rPr>
        <w:sz w:val="12"/>
        <w:szCs w:val="12"/>
      </w:rPr>
      <w:instrText xml:space="preserve"> PAGE   \* MERGEFORMAT </w:instrText>
    </w:r>
    <w:r w:rsidRPr="008F785E">
      <w:rPr>
        <w:sz w:val="12"/>
        <w:szCs w:val="12"/>
      </w:rPr>
      <w:fldChar w:fldCharType="separate"/>
    </w:r>
    <w:r w:rsidR="00E460A1">
      <w:rPr>
        <w:noProof/>
        <w:sz w:val="12"/>
        <w:szCs w:val="12"/>
      </w:rPr>
      <w:t>41</w:t>
    </w:r>
    <w:r w:rsidRPr="008F785E">
      <w:rPr>
        <w:sz w:val="12"/>
        <w:szCs w:val="12"/>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0CAB69A"/>
    <w:lvl w:ilvl="0">
      <w:start w:val="1"/>
      <w:numFmt w:val="bullet"/>
      <w:pStyle w:val="2"/>
      <w:lvlText w:val=""/>
      <w:lvlJc w:val="left"/>
      <w:pPr>
        <w:tabs>
          <w:tab w:val="num" w:pos="643"/>
        </w:tabs>
        <w:ind w:left="643" w:hanging="360"/>
      </w:pPr>
      <w:rPr>
        <w:rFonts w:ascii="Symbol" w:hAnsi="Symbol" w:hint="default"/>
      </w:rPr>
    </w:lvl>
  </w:abstractNum>
  <w:abstractNum w:abstractNumId="1">
    <w:nsid w:val="00000001"/>
    <w:multiLevelType w:val="multilevel"/>
    <w:tmpl w:val="0F2C7080"/>
    <w:lvl w:ilvl="0">
      <w:start w:val="1"/>
      <w:numFmt w:val="decimal"/>
      <w:suff w:val="space"/>
      <w:lvlText w:val="%1."/>
      <w:lvlJc w:val="left"/>
      <w:pPr>
        <w:ind w:left="0" w:firstLine="0"/>
      </w:pPr>
      <w:rPr>
        <w:rFonts w:ascii="Arial" w:hAnsi="Arial" w:cs="Arial" w:hint="default"/>
        <w:b w:val="0"/>
        <w:bCs w:val="0"/>
        <w:i w:val="0"/>
        <w:iCs w:val="0"/>
        <w:smallCaps w:val="0"/>
        <w:strike w:val="0"/>
        <w:color w:val="000000"/>
        <w:spacing w:val="0"/>
        <w:w w:val="100"/>
        <w:position w:val="0"/>
        <w:sz w:val="12"/>
        <w:szCs w:val="16"/>
        <w:u w:val="none"/>
      </w:rPr>
    </w:lvl>
    <w:lvl w:ilvl="1">
      <w:start w:val="1"/>
      <w:numFmt w:val="decimal"/>
      <w:lvlText w:val="%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2"/>
        <w:szCs w:val="22"/>
        <w:u w:val="none"/>
      </w:rPr>
    </w:lvl>
    <w:lvl w:ilvl="2">
      <w:start w:val="1"/>
      <w:numFmt w:val="decimal"/>
      <w:lvlText w:val="%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2"/>
        <w:szCs w:val="22"/>
        <w:u w:val="none"/>
      </w:rPr>
    </w:lvl>
    <w:lvl w:ilvl="3">
      <w:start w:val="1"/>
      <w:numFmt w:val="decimal"/>
      <w:lvlText w:val="%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2"/>
        <w:szCs w:val="22"/>
        <w:u w:val="none"/>
      </w:rPr>
    </w:lvl>
    <w:lvl w:ilvl="4">
      <w:start w:val="1"/>
      <w:numFmt w:val="decimal"/>
      <w:lvlText w:val="%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2"/>
        <w:szCs w:val="22"/>
        <w:u w:val="none"/>
      </w:rPr>
    </w:lvl>
    <w:lvl w:ilvl="5">
      <w:start w:val="1"/>
      <w:numFmt w:val="decimal"/>
      <w:lvlText w:val="%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2"/>
        <w:szCs w:val="22"/>
        <w:u w:val="none"/>
      </w:rPr>
    </w:lvl>
    <w:lvl w:ilvl="6">
      <w:start w:val="1"/>
      <w:numFmt w:val="decimal"/>
      <w:lvlText w:val="%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2"/>
        <w:szCs w:val="22"/>
        <w:u w:val="none"/>
      </w:rPr>
    </w:lvl>
    <w:lvl w:ilvl="7">
      <w:start w:val="1"/>
      <w:numFmt w:val="decimal"/>
      <w:lvlText w:val="%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2"/>
        <w:szCs w:val="22"/>
        <w:u w:val="none"/>
      </w:rPr>
    </w:lvl>
    <w:lvl w:ilvl="8">
      <w:start w:val="1"/>
      <w:numFmt w:val="decimal"/>
      <w:lvlText w:val="%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2"/>
        <w:szCs w:val="22"/>
        <w:u w:val="none"/>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43E29A48"/>
    <w:name w:val="WW8Num3"/>
    <w:lvl w:ilvl="0">
      <w:start w:val="3"/>
      <w:numFmt w:val="decimal"/>
      <w:lvlText w:val="%1."/>
      <w:lvlJc w:val="left"/>
      <w:pPr>
        <w:tabs>
          <w:tab w:val="num" w:pos="0"/>
        </w:tabs>
        <w:ind w:left="0" w:firstLine="0"/>
      </w:pPr>
      <w:rPr>
        <w:rFonts w:ascii="Times New Roman" w:hAnsi="Times New Roman" w:cs="Times New Roman"/>
      </w:rPr>
    </w:lvl>
    <w:lvl w:ilvl="1">
      <w:start w:val="5"/>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4">
    <w:nsid w:val="00000004"/>
    <w:multiLevelType w:val="multilevel"/>
    <w:tmpl w:val="00000004"/>
    <w:name w:val="WW8Num4"/>
    <w:lvl w:ilvl="0">
      <w:start w:val="1"/>
      <w:numFmt w:val="bullet"/>
      <w:lvlText w:val=""/>
      <w:lvlJc w:val="left"/>
      <w:pPr>
        <w:tabs>
          <w:tab w:val="num" w:pos="672"/>
        </w:tabs>
        <w:ind w:left="672" w:hanging="360"/>
      </w:pPr>
      <w:rPr>
        <w:rFonts w:ascii="Symbol" w:hAnsi="Symbol"/>
      </w:rPr>
    </w:lvl>
    <w:lvl w:ilvl="1">
      <w:start w:val="1"/>
      <w:numFmt w:val="bullet"/>
      <w:lvlText w:val="◦"/>
      <w:lvlJc w:val="left"/>
      <w:pPr>
        <w:tabs>
          <w:tab w:val="num" w:pos="1032"/>
        </w:tabs>
        <w:ind w:left="1032" w:hanging="360"/>
      </w:pPr>
      <w:rPr>
        <w:rFonts w:ascii="OpenSymbol" w:hAnsi="OpenSymbol"/>
      </w:rPr>
    </w:lvl>
    <w:lvl w:ilvl="2">
      <w:start w:val="1"/>
      <w:numFmt w:val="bullet"/>
      <w:lvlText w:val="▪"/>
      <w:lvlJc w:val="left"/>
      <w:pPr>
        <w:tabs>
          <w:tab w:val="num" w:pos="1392"/>
        </w:tabs>
        <w:ind w:left="1392" w:hanging="360"/>
      </w:pPr>
      <w:rPr>
        <w:rFonts w:ascii="OpenSymbol" w:hAnsi="OpenSymbol"/>
      </w:rPr>
    </w:lvl>
    <w:lvl w:ilvl="3">
      <w:start w:val="1"/>
      <w:numFmt w:val="bullet"/>
      <w:lvlText w:val=""/>
      <w:lvlJc w:val="left"/>
      <w:pPr>
        <w:tabs>
          <w:tab w:val="num" w:pos="1752"/>
        </w:tabs>
        <w:ind w:left="1752" w:hanging="360"/>
      </w:pPr>
      <w:rPr>
        <w:rFonts w:ascii="Symbol" w:hAnsi="Symbol"/>
      </w:rPr>
    </w:lvl>
    <w:lvl w:ilvl="4">
      <w:start w:val="1"/>
      <w:numFmt w:val="bullet"/>
      <w:lvlText w:val="◦"/>
      <w:lvlJc w:val="left"/>
      <w:pPr>
        <w:tabs>
          <w:tab w:val="num" w:pos="2112"/>
        </w:tabs>
        <w:ind w:left="2112" w:hanging="360"/>
      </w:pPr>
      <w:rPr>
        <w:rFonts w:ascii="OpenSymbol" w:hAnsi="OpenSymbol"/>
      </w:rPr>
    </w:lvl>
    <w:lvl w:ilvl="5">
      <w:start w:val="1"/>
      <w:numFmt w:val="bullet"/>
      <w:lvlText w:val="▪"/>
      <w:lvlJc w:val="left"/>
      <w:pPr>
        <w:tabs>
          <w:tab w:val="num" w:pos="2472"/>
        </w:tabs>
        <w:ind w:left="2472" w:hanging="360"/>
      </w:pPr>
      <w:rPr>
        <w:rFonts w:ascii="OpenSymbol" w:hAnsi="OpenSymbol"/>
      </w:rPr>
    </w:lvl>
    <w:lvl w:ilvl="6">
      <w:start w:val="1"/>
      <w:numFmt w:val="bullet"/>
      <w:lvlText w:val=""/>
      <w:lvlJc w:val="left"/>
      <w:pPr>
        <w:tabs>
          <w:tab w:val="num" w:pos="2832"/>
        </w:tabs>
        <w:ind w:left="2832" w:hanging="360"/>
      </w:pPr>
      <w:rPr>
        <w:rFonts w:ascii="Symbol" w:hAnsi="Symbol"/>
      </w:rPr>
    </w:lvl>
    <w:lvl w:ilvl="7">
      <w:start w:val="1"/>
      <w:numFmt w:val="bullet"/>
      <w:lvlText w:val="◦"/>
      <w:lvlJc w:val="left"/>
      <w:pPr>
        <w:tabs>
          <w:tab w:val="num" w:pos="3192"/>
        </w:tabs>
        <w:ind w:left="3192" w:hanging="360"/>
      </w:pPr>
      <w:rPr>
        <w:rFonts w:ascii="OpenSymbol" w:hAnsi="OpenSymbol"/>
      </w:rPr>
    </w:lvl>
    <w:lvl w:ilvl="8">
      <w:start w:val="1"/>
      <w:numFmt w:val="bullet"/>
      <w:lvlText w:val="▪"/>
      <w:lvlJc w:val="left"/>
      <w:pPr>
        <w:tabs>
          <w:tab w:val="num" w:pos="3552"/>
        </w:tabs>
        <w:ind w:left="3552" w:hanging="360"/>
      </w:pPr>
      <w:rPr>
        <w:rFonts w:ascii="OpenSymbol" w:hAnsi="OpenSymbol"/>
      </w:rPr>
    </w:lvl>
  </w:abstractNum>
  <w:abstractNum w:abstractNumId="5">
    <w:nsid w:val="00000005"/>
    <w:multiLevelType w:val="multilevel"/>
    <w:tmpl w:val="00000005"/>
    <w:name w:val="WW8Num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0000009"/>
    <w:multiLevelType w:val="multilevel"/>
    <w:tmpl w:val="F9364F24"/>
    <w:name w:val="WW8Num9"/>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nsid w:val="0000000A"/>
    <w:multiLevelType w:val="singleLevel"/>
    <w:tmpl w:val="36D62C84"/>
    <w:name w:val="WW8Num10"/>
    <w:lvl w:ilvl="0">
      <w:start w:val="1"/>
      <w:numFmt w:val="decimal"/>
      <w:lvlText w:val="%1)"/>
      <w:lvlJc w:val="left"/>
      <w:pPr>
        <w:tabs>
          <w:tab w:val="num" w:pos="4962"/>
        </w:tabs>
        <w:ind w:left="6031" w:hanging="360"/>
      </w:pPr>
      <w:rPr>
        <w:rFonts w:eastAsia="Times New Roman"/>
        <w:sz w:val="14"/>
        <w:szCs w:val="14"/>
      </w:rPr>
    </w:lvl>
  </w:abstractNum>
  <w:abstractNum w:abstractNumId="8">
    <w:nsid w:val="0000000E"/>
    <w:multiLevelType w:val="singleLevel"/>
    <w:tmpl w:val="4BF6810C"/>
    <w:name w:val="WW8Num14"/>
    <w:lvl w:ilvl="0">
      <w:start w:val="1"/>
      <w:numFmt w:val="lowerLetter"/>
      <w:lvlText w:val="%1)"/>
      <w:lvlJc w:val="left"/>
      <w:pPr>
        <w:tabs>
          <w:tab w:val="num" w:pos="0"/>
        </w:tabs>
        <w:ind w:left="1130" w:hanging="360"/>
      </w:pPr>
      <w:rPr>
        <w:i w:val="0"/>
        <w:sz w:val="24"/>
        <w:szCs w:val="24"/>
      </w:rPr>
    </w:lvl>
  </w:abstractNum>
  <w:abstractNum w:abstractNumId="9">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0">
    <w:nsid w:val="00000015"/>
    <w:multiLevelType w:val="singleLevel"/>
    <w:tmpl w:val="C3F42390"/>
    <w:name w:val="WW8Num21"/>
    <w:lvl w:ilvl="0">
      <w:start w:val="1"/>
      <w:numFmt w:val="decimal"/>
      <w:lvlText w:val="%1."/>
      <w:lvlJc w:val="left"/>
      <w:pPr>
        <w:tabs>
          <w:tab w:val="num" w:pos="720"/>
        </w:tabs>
        <w:ind w:left="720" w:hanging="360"/>
      </w:pPr>
      <w:rPr>
        <w:sz w:val="14"/>
        <w:szCs w:val="14"/>
      </w:rPr>
    </w:lvl>
  </w:abstractNum>
  <w:abstractNum w:abstractNumId="11">
    <w:nsid w:val="00000017"/>
    <w:multiLevelType w:val="singleLevel"/>
    <w:tmpl w:val="00000017"/>
    <w:name w:val="WW8Num53"/>
    <w:lvl w:ilvl="0">
      <w:start w:val="1"/>
      <w:numFmt w:val="bullet"/>
      <w:lvlText w:val="-"/>
      <w:lvlJc w:val="left"/>
      <w:pPr>
        <w:tabs>
          <w:tab w:val="num" w:pos="709"/>
        </w:tabs>
        <w:ind w:left="1287" w:hanging="360"/>
      </w:pPr>
      <w:rPr>
        <w:rFonts w:ascii="Times New Roman" w:hAnsi="Times New Roman" w:cs="Times New Roman" w:hint="default"/>
        <w:sz w:val="20"/>
        <w:szCs w:val="20"/>
      </w:rPr>
    </w:lvl>
  </w:abstractNum>
  <w:abstractNum w:abstractNumId="12">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13">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14">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15">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16">
    <w:nsid w:val="04ED3342"/>
    <w:multiLevelType w:val="multilevel"/>
    <w:tmpl w:val="7E865156"/>
    <w:lvl w:ilvl="0">
      <w:start w:val="1"/>
      <w:numFmt w:val="decimal"/>
      <w:suff w:val="space"/>
      <w:lvlText w:val="%1."/>
      <w:lvlJc w:val="left"/>
      <w:pPr>
        <w:ind w:left="450" w:hanging="450"/>
      </w:pPr>
      <w:rPr>
        <w:rFonts w:hint="default"/>
      </w:rPr>
    </w:lvl>
    <w:lvl w:ilvl="1">
      <w:start w:val="7"/>
      <w:numFmt w:val="decimal"/>
      <w:suff w:val="space"/>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7">
    <w:nsid w:val="091179FB"/>
    <w:multiLevelType w:val="hybridMultilevel"/>
    <w:tmpl w:val="B09A8C2E"/>
    <w:lvl w:ilvl="0" w:tplc="E47CF448">
      <w:start w:val="1"/>
      <w:numFmt w:val="decimal"/>
      <w:pStyle w:val="10"/>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8">
    <w:nsid w:val="0AC60FAC"/>
    <w:multiLevelType w:val="hybridMultilevel"/>
    <w:tmpl w:val="F7365F14"/>
    <w:lvl w:ilvl="0" w:tplc="FA529E9A">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0E741EE0"/>
    <w:multiLevelType w:val="multilevel"/>
    <w:tmpl w:val="0419001F"/>
    <w:styleLink w:val="8"/>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4E677FD"/>
    <w:multiLevelType w:val="singleLevel"/>
    <w:tmpl w:val="96DCE38E"/>
    <w:lvl w:ilvl="0">
      <w:start w:val="2"/>
      <w:numFmt w:val="decimal"/>
      <w:suff w:val="space"/>
      <w:lvlText w:val="2.1.%1."/>
      <w:lvlJc w:val="left"/>
      <w:pPr>
        <w:ind w:left="0" w:firstLine="0"/>
      </w:pPr>
      <w:rPr>
        <w:rFonts w:ascii="Arial" w:hAnsi="Arial" w:cs="Arial" w:hint="default"/>
      </w:rPr>
    </w:lvl>
  </w:abstractNum>
  <w:abstractNum w:abstractNumId="21">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22">
    <w:nsid w:val="23302529"/>
    <w:multiLevelType w:val="hybridMultilevel"/>
    <w:tmpl w:val="D4CC2B52"/>
    <w:lvl w:ilvl="0" w:tplc="0419000F">
      <w:start w:val="1"/>
      <w:numFmt w:val="decimal"/>
      <w:pStyle w:val="1"/>
      <w:lvlText w:val="Таблица %1"/>
      <w:lvlJc w:val="right"/>
      <w:pPr>
        <w:tabs>
          <w:tab w:val="num" w:pos="3579"/>
        </w:tabs>
        <w:ind w:left="3409" w:firstLine="170"/>
      </w:pPr>
      <w:rPr>
        <w:rFonts w:ascii="Bookman Old Style" w:hAnsi="Bookman Old Style"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2AA12992"/>
    <w:multiLevelType w:val="multilevel"/>
    <w:tmpl w:val="16E0DB98"/>
    <w:styleLink w:val="WW8Num22"/>
    <w:lvl w:ilvl="0">
      <w:start w:val="1"/>
      <w:numFmt w:val="decimal"/>
      <w:lvlText w:val="%1."/>
      <w:lvlJc w:val="left"/>
      <w:rPr>
        <w:sz w:val="28"/>
        <w:szCs w:val="28"/>
        <w:lang w:val="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nsid w:val="2B7B577B"/>
    <w:multiLevelType w:val="multilevel"/>
    <w:tmpl w:val="A34C1264"/>
    <w:styleLink w:val="WW8Num2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nsid w:val="2C557F61"/>
    <w:multiLevelType w:val="hybridMultilevel"/>
    <w:tmpl w:val="6764E6CE"/>
    <w:lvl w:ilvl="0" w:tplc="A4B44102">
      <w:start w:val="1"/>
      <w:numFmt w:val="decimal"/>
      <w:pStyle w:val="a1"/>
      <w:lvlText w:val="%1"/>
      <w:lvlJc w:val="left"/>
      <w:pPr>
        <w:tabs>
          <w:tab w:val="num" w:pos="340"/>
        </w:tabs>
        <w:ind w:firstLine="57"/>
      </w:pPr>
      <w:rPr>
        <w:rFonts w:cs="Times New Roman" w:hint="default"/>
      </w:rPr>
    </w:lvl>
    <w:lvl w:ilvl="1" w:tplc="39C0DC1C" w:tentative="1">
      <w:start w:val="1"/>
      <w:numFmt w:val="lowerLetter"/>
      <w:lvlText w:val="%2."/>
      <w:lvlJc w:val="left"/>
      <w:pPr>
        <w:tabs>
          <w:tab w:val="num" w:pos="1440"/>
        </w:tabs>
        <w:ind w:left="1440" w:hanging="360"/>
      </w:pPr>
      <w:rPr>
        <w:rFonts w:cs="Times New Roman"/>
      </w:rPr>
    </w:lvl>
    <w:lvl w:ilvl="2" w:tplc="B704CB78" w:tentative="1">
      <w:start w:val="1"/>
      <w:numFmt w:val="lowerRoman"/>
      <w:lvlText w:val="%3."/>
      <w:lvlJc w:val="right"/>
      <w:pPr>
        <w:tabs>
          <w:tab w:val="num" w:pos="2160"/>
        </w:tabs>
        <w:ind w:left="2160" w:hanging="180"/>
      </w:pPr>
      <w:rPr>
        <w:rFonts w:cs="Times New Roman"/>
      </w:rPr>
    </w:lvl>
    <w:lvl w:ilvl="3" w:tplc="45B8176E" w:tentative="1">
      <w:start w:val="1"/>
      <w:numFmt w:val="decimal"/>
      <w:lvlText w:val="%4."/>
      <w:lvlJc w:val="left"/>
      <w:pPr>
        <w:tabs>
          <w:tab w:val="num" w:pos="2880"/>
        </w:tabs>
        <w:ind w:left="2880" w:hanging="360"/>
      </w:pPr>
      <w:rPr>
        <w:rFonts w:cs="Times New Roman"/>
      </w:rPr>
    </w:lvl>
    <w:lvl w:ilvl="4" w:tplc="3AEA7F54" w:tentative="1">
      <w:start w:val="1"/>
      <w:numFmt w:val="lowerLetter"/>
      <w:lvlText w:val="%5."/>
      <w:lvlJc w:val="left"/>
      <w:pPr>
        <w:tabs>
          <w:tab w:val="num" w:pos="3600"/>
        </w:tabs>
        <w:ind w:left="3600" w:hanging="360"/>
      </w:pPr>
      <w:rPr>
        <w:rFonts w:cs="Times New Roman"/>
      </w:rPr>
    </w:lvl>
    <w:lvl w:ilvl="5" w:tplc="3D38ED7C" w:tentative="1">
      <w:start w:val="1"/>
      <w:numFmt w:val="lowerRoman"/>
      <w:lvlText w:val="%6."/>
      <w:lvlJc w:val="right"/>
      <w:pPr>
        <w:tabs>
          <w:tab w:val="num" w:pos="4320"/>
        </w:tabs>
        <w:ind w:left="4320" w:hanging="180"/>
      </w:pPr>
      <w:rPr>
        <w:rFonts w:cs="Times New Roman"/>
      </w:rPr>
    </w:lvl>
    <w:lvl w:ilvl="6" w:tplc="428EBD5E" w:tentative="1">
      <w:start w:val="1"/>
      <w:numFmt w:val="decimal"/>
      <w:lvlText w:val="%7."/>
      <w:lvlJc w:val="left"/>
      <w:pPr>
        <w:tabs>
          <w:tab w:val="num" w:pos="5040"/>
        </w:tabs>
        <w:ind w:left="5040" w:hanging="360"/>
      </w:pPr>
      <w:rPr>
        <w:rFonts w:cs="Times New Roman"/>
      </w:rPr>
    </w:lvl>
    <w:lvl w:ilvl="7" w:tplc="2E4A36F4" w:tentative="1">
      <w:start w:val="1"/>
      <w:numFmt w:val="lowerLetter"/>
      <w:lvlText w:val="%8."/>
      <w:lvlJc w:val="left"/>
      <w:pPr>
        <w:tabs>
          <w:tab w:val="num" w:pos="5760"/>
        </w:tabs>
        <w:ind w:left="5760" w:hanging="360"/>
      </w:pPr>
      <w:rPr>
        <w:rFonts w:cs="Times New Roman"/>
      </w:rPr>
    </w:lvl>
    <w:lvl w:ilvl="8" w:tplc="B75AAEF4" w:tentative="1">
      <w:start w:val="1"/>
      <w:numFmt w:val="lowerRoman"/>
      <w:lvlText w:val="%9."/>
      <w:lvlJc w:val="right"/>
      <w:pPr>
        <w:tabs>
          <w:tab w:val="num" w:pos="6480"/>
        </w:tabs>
        <w:ind w:left="6480" w:hanging="180"/>
      </w:pPr>
      <w:rPr>
        <w:rFonts w:cs="Times New Roman"/>
      </w:rPr>
    </w:lvl>
  </w:abstractNum>
  <w:abstractNum w:abstractNumId="26">
    <w:nsid w:val="2DF138D5"/>
    <w:multiLevelType w:val="hybridMultilevel"/>
    <w:tmpl w:val="CA78FA36"/>
    <w:lvl w:ilvl="0" w:tplc="3DC4025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40A2F74"/>
    <w:multiLevelType w:val="hybridMultilevel"/>
    <w:tmpl w:val="C79406AA"/>
    <w:lvl w:ilvl="0" w:tplc="839215B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5D028EF"/>
    <w:multiLevelType w:val="multilevel"/>
    <w:tmpl w:val="FBFA2D1E"/>
    <w:lvl w:ilvl="0">
      <w:start w:val="1"/>
      <w:numFmt w:val="decimal"/>
      <w:pStyle w:val="000"/>
      <w:lvlText w:val="%1."/>
      <w:lvlJc w:val="left"/>
      <w:pPr>
        <w:ind w:left="360" w:hanging="360"/>
      </w:pPr>
      <w:rPr>
        <w:rFonts w:cs="Times New Roman" w:hint="default"/>
        <w:b/>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357"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9">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0">
    <w:nsid w:val="3A132137"/>
    <w:multiLevelType w:val="hybridMultilevel"/>
    <w:tmpl w:val="09427834"/>
    <w:lvl w:ilvl="0" w:tplc="FCE45B5E">
      <w:start w:val="1"/>
      <w:numFmt w:val="decimal"/>
      <w:suff w:val="space"/>
      <w:lvlText w:val="%1."/>
      <w:lvlJc w:val="left"/>
      <w:pPr>
        <w:ind w:left="586" w:hanging="226"/>
      </w:pPr>
      <w:rPr>
        <w:rFonts w:ascii="Arial" w:eastAsia="Times New Roman" w:hAnsi="Arial" w:cs="Arial" w:hint="default"/>
        <w:b w:val="0"/>
        <w:bCs w:val="0"/>
        <w:i w:val="0"/>
        <w:iCs w:val="0"/>
        <w:spacing w:val="0"/>
        <w:w w:val="100"/>
        <w:sz w:val="12"/>
        <w:szCs w:val="12"/>
        <w:lang w:val="ru-RU" w:eastAsia="en-US" w:bidi="ar-SA"/>
      </w:rPr>
    </w:lvl>
    <w:lvl w:ilvl="1" w:tplc="8940DD86">
      <w:numFmt w:val="bullet"/>
      <w:lvlText w:val="•"/>
      <w:lvlJc w:val="left"/>
      <w:pPr>
        <w:ind w:left="839" w:hanging="226"/>
      </w:pPr>
      <w:rPr>
        <w:rFonts w:hint="default"/>
        <w:lang w:val="ru-RU" w:eastAsia="en-US" w:bidi="ar-SA"/>
      </w:rPr>
    </w:lvl>
    <w:lvl w:ilvl="2" w:tplc="1926469C">
      <w:numFmt w:val="bullet"/>
      <w:lvlText w:val="•"/>
      <w:lvlJc w:val="left"/>
      <w:pPr>
        <w:ind w:left="1418" w:hanging="226"/>
      </w:pPr>
      <w:rPr>
        <w:rFonts w:hint="default"/>
        <w:lang w:val="ru-RU" w:eastAsia="en-US" w:bidi="ar-SA"/>
      </w:rPr>
    </w:lvl>
    <w:lvl w:ilvl="3" w:tplc="2A4CED44">
      <w:numFmt w:val="bullet"/>
      <w:lvlText w:val="•"/>
      <w:lvlJc w:val="left"/>
      <w:pPr>
        <w:ind w:left="1997" w:hanging="226"/>
      </w:pPr>
      <w:rPr>
        <w:rFonts w:hint="default"/>
        <w:lang w:val="ru-RU" w:eastAsia="en-US" w:bidi="ar-SA"/>
      </w:rPr>
    </w:lvl>
    <w:lvl w:ilvl="4" w:tplc="EA3C8EAA">
      <w:numFmt w:val="bullet"/>
      <w:lvlText w:val="•"/>
      <w:lvlJc w:val="left"/>
      <w:pPr>
        <w:ind w:left="2576" w:hanging="226"/>
      </w:pPr>
      <w:rPr>
        <w:rFonts w:hint="default"/>
        <w:lang w:val="ru-RU" w:eastAsia="en-US" w:bidi="ar-SA"/>
      </w:rPr>
    </w:lvl>
    <w:lvl w:ilvl="5" w:tplc="A646361E">
      <w:numFmt w:val="bullet"/>
      <w:lvlText w:val="•"/>
      <w:lvlJc w:val="left"/>
      <w:pPr>
        <w:ind w:left="3156" w:hanging="226"/>
      </w:pPr>
      <w:rPr>
        <w:rFonts w:hint="default"/>
        <w:lang w:val="ru-RU" w:eastAsia="en-US" w:bidi="ar-SA"/>
      </w:rPr>
    </w:lvl>
    <w:lvl w:ilvl="6" w:tplc="7358938A">
      <w:numFmt w:val="bullet"/>
      <w:lvlText w:val="•"/>
      <w:lvlJc w:val="left"/>
      <w:pPr>
        <w:ind w:left="3735" w:hanging="226"/>
      </w:pPr>
      <w:rPr>
        <w:rFonts w:hint="default"/>
        <w:lang w:val="ru-RU" w:eastAsia="en-US" w:bidi="ar-SA"/>
      </w:rPr>
    </w:lvl>
    <w:lvl w:ilvl="7" w:tplc="93209FA8">
      <w:numFmt w:val="bullet"/>
      <w:lvlText w:val="•"/>
      <w:lvlJc w:val="left"/>
      <w:pPr>
        <w:ind w:left="4314" w:hanging="226"/>
      </w:pPr>
      <w:rPr>
        <w:rFonts w:hint="default"/>
        <w:lang w:val="ru-RU" w:eastAsia="en-US" w:bidi="ar-SA"/>
      </w:rPr>
    </w:lvl>
    <w:lvl w:ilvl="8" w:tplc="61124750">
      <w:numFmt w:val="bullet"/>
      <w:lvlText w:val="•"/>
      <w:lvlJc w:val="left"/>
      <w:pPr>
        <w:ind w:left="4893" w:hanging="226"/>
      </w:pPr>
      <w:rPr>
        <w:rFonts w:hint="default"/>
        <w:lang w:val="ru-RU" w:eastAsia="en-US" w:bidi="ar-SA"/>
      </w:rPr>
    </w:lvl>
  </w:abstractNum>
  <w:abstractNum w:abstractNumId="31">
    <w:nsid w:val="3EDB0D60"/>
    <w:multiLevelType w:val="singleLevel"/>
    <w:tmpl w:val="7D3E1D98"/>
    <w:lvl w:ilvl="0">
      <w:start w:val="6"/>
      <w:numFmt w:val="decimal"/>
      <w:suff w:val="space"/>
      <w:lvlText w:val="2.1.%1."/>
      <w:lvlJc w:val="left"/>
      <w:pPr>
        <w:ind w:left="568" w:firstLine="0"/>
      </w:pPr>
      <w:rPr>
        <w:rFonts w:ascii="Arial" w:hAnsi="Arial" w:cs="Arial" w:hint="default"/>
      </w:rPr>
    </w:lvl>
  </w:abstractNum>
  <w:abstractNum w:abstractNumId="32">
    <w:nsid w:val="41F470D9"/>
    <w:multiLevelType w:val="multilevel"/>
    <w:tmpl w:val="4EF464D4"/>
    <w:styleLink w:val="11"/>
    <w:lvl w:ilvl="0">
      <w:start w:val="1"/>
      <w:numFmt w:val="decimal"/>
      <w:lvlText w:val="Раздел %1."/>
      <w:lvlJc w:val="left"/>
      <w:pPr>
        <w:ind w:left="720" w:hanging="360"/>
      </w:pPr>
      <w:rPr>
        <w:rFonts w:ascii="Times New Roman" w:hAnsi="Times New Roman" w:cs="Times New Roman" w:hint="default"/>
        <w:sz w:val="24"/>
      </w:rPr>
    </w:lvl>
    <w:lvl w:ilvl="1">
      <w:start w:val="1"/>
      <w:numFmt w:val="russianLower"/>
      <w:lvlText w:val="%2)."/>
      <w:lvlJc w:val="left"/>
      <w:pPr>
        <w:ind w:left="1495"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3">
    <w:nsid w:val="42A331DF"/>
    <w:multiLevelType w:val="hybridMultilevel"/>
    <w:tmpl w:val="5FF6CBD6"/>
    <w:lvl w:ilvl="0" w:tplc="D2F6A17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9643F15"/>
    <w:multiLevelType w:val="hybridMultilevel"/>
    <w:tmpl w:val="51220E92"/>
    <w:styleLink w:val="1ai"/>
    <w:lvl w:ilvl="0" w:tplc="7CDED0A2">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5">
    <w:nsid w:val="4B454ED3"/>
    <w:multiLevelType w:val="hybridMultilevel"/>
    <w:tmpl w:val="50762C14"/>
    <w:lvl w:ilvl="0" w:tplc="B108F9C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7">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38">
    <w:nsid w:val="50AD5164"/>
    <w:multiLevelType w:val="hybridMultilevel"/>
    <w:tmpl w:val="98E0390C"/>
    <w:lvl w:ilvl="0" w:tplc="5CD851A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7924830"/>
    <w:multiLevelType w:val="multilevel"/>
    <w:tmpl w:val="5BBA4128"/>
    <w:styleLink w:val="WW8Num21"/>
    <w:lvl w:ilvl="0">
      <w:start w:val="1"/>
      <w:numFmt w:val="decimal"/>
      <w:lvlText w:val="%1."/>
      <w:lvlJc w:val="left"/>
      <w:rPr>
        <w:sz w:val="28"/>
        <w:szCs w:val="28"/>
        <w:lang w:val="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
    <w:nsid w:val="5A0660FC"/>
    <w:multiLevelType w:val="hybridMultilevel"/>
    <w:tmpl w:val="FB885E9C"/>
    <w:lvl w:ilvl="0" w:tplc="AB1A972C">
      <w:start w:val="1"/>
      <w:numFmt w:val="decimal"/>
      <w:suff w:val="nothing"/>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BCA28B8"/>
    <w:multiLevelType w:val="multilevel"/>
    <w:tmpl w:val="81227AE8"/>
    <w:lvl w:ilvl="0">
      <w:start w:val="1"/>
      <w:numFmt w:val="decimal"/>
      <w:suff w:val="space"/>
      <w:lvlText w:val="%1."/>
      <w:lvlJc w:val="left"/>
      <w:pPr>
        <w:ind w:left="390" w:hanging="390"/>
      </w:pPr>
      <w:rPr>
        <w:rFonts w:cs="Times New Roman" w:hint="default"/>
      </w:rPr>
    </w:lvl>
    <w:lvl w:ilvl="1">
      <w:start w:val="1"/>
      <w:numFmt w:val="decimal"/>
      <w:pStyle w:val="a2"/>
      <w:suff w:val="space"/>
      <w:lvlText w:val="%1.%2."/>
      <w:lvlJc w:val="left"/>
      <w:pPr>
        <w:ind w:left="2564" w:hanging="720"/>
      </w:pPr>
      <w:rPr>
        <w:rFonts w:cs="Times New Roman" w:hint="default"/>
      </w:rPr>
    </w:lvl>
    <w:lvl w:ilvl="2">
      <w:start w:val="1"/>
      <w:numFmt w:val="decimal"/>
      <w:suff w:val="space"/>
      <w:lvlText w:val="%1.%2.%3."/>
      <w:lvlJc w:val="left"/>
      <w:pPr>
        <w:ind w:left="2705"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42">
    <w:nsid w:val="608D3EA7"/>
    <w:multiLevelType w:val="hybridMultilevel"/>
    <w:tmpl w:val="F3FEFB02"/>
    <w:lvl w:ilvl="0" w:tplc="BF1C0D70">
      <w:start w:val="1"/>
      <w:numFmt w:val="decimal"/>
      <w:suff w:val="space"/>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3">
    <w:nsid w:val="621D3D46"/>
    <w:multiLevelType w:val="multilevel"/>
    <w:tmpl w:val="D39C91FC"/>
    <w:styleLink w:val="WW8Num2"/>
    <w:lvl w:ilvl="0">
      <w:start w:val="1"/>
      <w:numFmt w:val="decimal"/>
      <w:lvlText w:val="%1."/>
      <w:lvlJc w:val="left"/>
      <w:rPr>
        <w:sz w:val="28"/>
        <w:szCs w:val="28"/>
        <w:lang w:val="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45">
    <w:nsid w:val="66AE5DBA"/>
    <w:multiLevelType w:val="hybridMultilevel"/>
    <w:tmpl w:val="35381F1C"/>
    <w:lvl w:ilvl="0" w:tplc="D59A2A2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71B47E3"/>
    <w:multiLevelType w:val="hybridMultilevel"/>
    <w:tmpl w:val="62F82D70"/>
    <w:lvl w:ilvl="0" w:tplc="984E58B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0CC008F"/>
    <w:multiLevelType w:val="multilevel"/>
    <w:tmpl w:val="D3A4E860"/>
    <w:lvl w:ilvl="0">
      <w:start w:val="1"/>
      <w:numFmt w:val="decimal"/>
      <w:pStyle w:val="a3"/>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3"/>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48">
    <w:nsid w:val="748B56A7"/>
    <w:multiLevelType w:val="hybridMultilevel"/>
    <w:tmpl w:val="2AFEBDFE"/>
    <w:lvl w:ilvl="0" w:tplc="AE1E2EB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22"/>
  </w:num>
  <w:num w:numId="3">
    <w:abstractNumId w:val="32"/>
  </w:num>
  <w:num w:numId="4">
    <w:abstractNumId w:val="44"/>
  </w:num>
  <w:num w:numId="5">
    <w:abstractNumId w:val="19"/>
  </w:num>
  <w:num w:numId="6">
    <w:abstractNumId w:val="0"/>
  </w:num>
  <w:num w:numId="7">
    <w:abstractNumId w:val="21"/>
  </w:num>
  <w:num w:numId="8">
    <w:abstractNumId w:val="37"/>
  </w:num>
  <w:num w:numId="9">
    <w:abstractNumId w:val="47"/>
  </w:num>
  <w:num w:numId="10">
    <w:abstractNumId w:val="15"/>
  </w:num>
  <w:num w:numId="11">
    <w:abstractNumId w:val="17"/>
  </w:num>
  <w:num w:numId="12">
    <w:abstractNumId w:val="36"/>
  </w:num>
  <w:num w:numId="13">
    <w:abstractNumId w:val="34"/>
  </w:num>
  <w:num w:numId="14">
    <w:abstractNumId w:val="29"/>
  </w:num>
  <w:num w:numId="15">
    <w:abstractNumId w:val="18"/>
  </w:num>
  <w:num w:numId="16">
    <w:abstractNumId w:val="41"/>
  </w:num>
  <w:num w:numId="17">
    <w:abstractNumId w:val="28"/>
  </w:num>
  <w:num w:numId="18">
    <w:abstractNumId w:val="43"/>
  </w:num>
  <w:num w:numId="19">
    <w:abstractNumId w:val="39"/>
  </w:num>
  <w:num w:numId="20">
    <w:abstractNumId w:val="23"/>
  </w:num>
  <w:num w:numId="21">
    <w:abstractNumId w:val="24"/>
  </w:num>
  <w:num w:numId="22">
    <w:abstractNumId w:val="16"/>
  </w:num>
  <w:num w:numId="23">
    <w:abstractNumId w:val="20"/>
  </w:num>
  <w:num w:numId="24">
    <w:abstractNumId w:val="31"/>
  </w:num>
  <w:num w:numId="25">
    <w:abstractNumId w:val="31"/>
    <w:lvlOverride w:ilvl="0">
      <w:lvl w:ilvl="0">
        <w:start w:val="6"/>
        <w:numFmt w:val="decimal"/>
        <w:suff w:val="space"/>
        <w:lvlText w:val="2.1.%1."/>
        <w:lvlJc w:val="left"/>
        <w:pPr>
          <w:ind w:left="0" w:firstLine="0"/>
        </w:pPr>
        <w:rPr>
          <w:rFonts w:ascii="Arial" w:hAnsi="Arial" w:cs="Arial" w:hint="default"/>
        </w:rPr>
      </w:lvl>
    </w:lvlOverride>
  </w:num>
  <w:num w:numId="26">
    <w:abstractNumId w:val="46"/>
  </w:num>
  <w:num w:numId="27">
    <w:abstractNumId w:val="33"/>
  </w:num>
  <w:num w:numId="28">
    <w:abstractNumId w:val="42"/>
  </w:num>
  <w:num w:numId="29">
    <w:abstractNumId w:val="35"/>
  </w:num>
  <w:num w:numId="30">
    <w:abstractNumId w:val="26"/>
  </w:num>
  <w:num w:numId="31">
    <w:abstractNumId w:val="48"/>
  </w:num>
  <w:num w:numId="32">
    <w:abstractNumId w:val="38"/>
  </w:num>
  <w:num w:numId="33">
    <w:abstractNumId w:val="45"/>
  </w:num>
  <w:num w:numId="34">
    <w:abstractNumId w:val="27"/>
  </w:num>
  <w:num w:numId="35">
    <w:abstractNumId w:val="40"/>
  </w:num>
  <w:num w:numId="36">
    <w:abstractNumId w:val="1"/>
  </w:num>
  <w:num w:numId="37">
    <w:abstractNumId w:val="30"/>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hideSpellingErrors/>
  <w:hideGrammaticalErrors/>
  <w:activeWritingStyle w:appName="MSWord" w:lang="ru-RU" w:vendorID="1" w:dllVersion="512" w:checkStyle="0"/>
  <w:defaultTabStop w:val="708"/>
  <w:hyphenationZone w:val="357"/>
  <w:evenAndOddHeaders/>
  <w:drawingGridHorizontalSpacing w:val="120"/>
  <w:displayHorizontalDrawingGridEvery w:val="2"/>
  <w:characterSpacingControl w:val="doNotCompress"/>
  <w:hdrShapeDefaults>
    <o:shapedefaults v:ext="edit" spidmax="1067010"/>
  </w:hdrShapeDefaults>
  <w:footnotePr>
    <w:pos w:val="beneathText"/>
    <w:footnote w:id="0"/>
    <w:footnote w:id="1"/>
  </w:footnotePr>
  <w:endnotePr>
    <w:endnote w:id="0"/>
    <w:endnote w:id="1"/>
  </w:endnotePr>
  <w:compat/>
  <w:rsids>
    <w:rsidRoot w:val="00E46254"/>
    <w:rsid w:val="000002D4"/>
    <w:rsid w:val="0000079F"/>
    <w:rsid w:val="00000911"/>
    <w:rsid w:val="00000DE6"/>
    <w:rsid w:val="00001ECA"/>
    <w:rsid w:val="00002E54"/>
    <w:rsid w:val="000030F2"/>
    <w:rsid w:val="00003261"/>
    <w:rsid w:val="00003319"/>
    <w:rsid w:val="00003A43"/>
    <w:rsid w:val="00003EA0"/>
    <w:rsid w:val="00003F18"/>
    <w:rsid w:val="0000424A"/>
    <w:rsid w:val="000045EC"/>
    <w:rsid w:val="00004D02"/>
    <w:rsid w:val="00004E90"/>
    <w:rsid w:val="00004EAA"/>
    <w:rsid w:val="00004F40"/>
    <w:rsid w:val="00005011"/>
    <w:rsid w:val="00005472"/>
    <w:rsid w:val="0000574D"/>
    <w:rsid w:val="0000630A"/>
    <w:rsid w:val="00006A61"/>
    <w:rsid w:val="00006C4D"/>
    <w:rsid w:val="0000709E"/>
    <w:rsid w:val="00007216"/>
    <w:rsid w:val="00007B70"/>
    <w:rsid w:val="00007B98"/>
    <w:rsid w:val="00007E74"/>
    <w:rsid w:val="00010050"/>
    <w:rsid w:val="00010503"/>
    <w:rsid w:val="000110B7"/>
    <w:rsid w:val="000113F5"/>
    <w:rsid w:val="000114DC"/>
    <w:rsid w:val="000117C9"/>
    <w:rsid w:val="00011E35"/>
    <w:rsid w:val="000121C5"/>
    <w:rsid w:val="00012343"/>
    <w:rsid w:val="00012793"/>
    <w:rsid w:val="000128F5"/>
    <w:rsid w:val="000128F6"/>
    <w:rsid w:val="00012A74"/>
    <w:rsid w:val="0001345C"/>
    <w:rsid w:val="000137B0"/>
    <w:rsid w:val="000138A5"/>
    <w:rsid w:val="00014193"/>
    <w:rsid w:val="0001427D"/>
    <w:rsid w:val="00014679"/>
    <w:rsid w:val="000146AD"/>
    <w:rsid w:val="00014714"/>
    <w:rsid w:val="00014719"/>
    <w:rsid w:val="0001474B"/>
    <w:rsid w:val="00014B2F"/>
    <w:rsid w:val="00014E2E"/>
    <w:rsid w:val="00014E5E"/>
    <w:rsid w:val="00016B86"/>
    <w:rsid w:val="00016C25"/>
    <w:rsid w:val="00016D8C"/>
    <w:rsid w:val="00016EF7"/>
    <w:rsid w:val="00017552"/>
    <w:rsid w:val="000200D8"/>
    <w:rsid w:val="00021345"/>
    <w:rsid w:val="000216FB"/>
    <w:rsid w:val="000219E7"/>
    <w:rsid w:val="00021C19"/>
    <w:rsid w:val="000228F9"/>
    <w:rsid w:val="0002290F"/>
    <w:rsid w:val="00022A53"/>
    <w:rsid w:val="0002338D"/>
    <w:rsid w:val="00023418"/>
    <w:rsid w:val="000237C1"/>
    <w:rsid w:val="00023AE9"/>
    <w:rsid w:val="00023B7D"/>
    <w:rsid w:val="00023F71"/>
    <w:rsid w:val="00024D56"/>
    <w:rsid w:val="00024ECA"/>
    <w:rsid w:val="0002536D"/>
    <w:rsid w:val="00025412"/>
    <w:rsid w:val="00025905"/>
    <w:rsid w:val="00025F9B"/>
    <w:rsid w:val="000261D8"/>
    <w:rsid w:val="00026729"/>
    <w:rsid w:val="000267E4"/>
    <w:rsid w:val="00026A3F"/>
    <w:rsid w:val="00026A7C"/>
    <w:rsid w:val="00026B5A"/>
    <w:rsid w:val="00027E01"/>
    <w:rsid w:val="00030354"/>
    <w:rsid w:val="00030816"/>
    <w:rsid w:val="00030947"/>
    <w:rsid w:val="00030DED"/>
    <w:rsid w:val="00030F32"/>
    <w:rsid w:val="0003105D"/>
    <w:rsid w:val="00031B3A"/>
    <w:rsid w:val="00031CC8"/>
    <w:rsid w:val="00031E7D"/>
    <w:rsid w:val="000320B7"/>
    <w:rsid w:val="00032537"/>
    <w:rsid w:val="00032573"/>
    <w:rsid w:val="000328D7"/>
    <w:rsid w:val="000329FB"/>
    <w:rsid w:val="00032A48"/>
    <w:rsid w:val="000331E3"/>
    <w:rsid w:val="000334C3"/>
    <w:rsid w:val="0003393A"/>
    <w:rsid w:val="00033FA0"/>
    <w:rsid w:val="00034033"/>
    <w:rsid w:val="000348E4"/>
    <w:rsid w:val="00034D66"/>
    <w:rsid w:val="000352BC"/>
    <w:rsid w:val="0003597C"/>
    <w:rsid w:val="0003613B"/>
    <w:rsid w:val="000361EC"/>
    <w:rsid w:val="000364C1"/>
    <w:rsid w:val="000364D9"/>
    <w:rsid w:val="00036A24"/>
    <w:rsid w:val="00036A56"/>
    <w:rsid w:val="00036B52"/>
    <w:rsid w:val="00036C60"/>
    <w:rsid w:val="00036F19"/>
    <w:rsid w:val="00036F3C"/>
    <w:rsid w:val="000378A0"/>
    <w:rsid w:val="00037E30"/>
    <w:rsid w:val="00037FEE"/>
    <w:rsid w:val="00040E15"/>
    <w:rsid w:val="00040F5B"/>
    <w:rsid w:val="0004103A"/>
    <w:rsid w:val="0004115C"/>
    <w:rsid w:val="00041E00"/>
    <w:rsid w:val="00041F2A"/>
    <w:rsid w:val="000422DA"/>
    <w:rsid w:val="00042554"/>
    <w:rsid w:val="00042A9E"/>
    <w:rsid w:val="00042BD6"/>
    <w:rsid w:val="00042C04"/>
    <w:rsid w:val="00042D52"/>
    <w:rsid w:val="00042F7F"/>
    <w:rsid w:val="00042FA6"/>
    <w:rsid w:val="00043435"/>
    <w:rsid w:val="00043EB4"/>
    <w:rsid w:val="00043F66"/>
    <w:rsid w:val="000444E1"/>
    <w:rsid w:val="000447E0"/>
    <w:rsid w:val="00044A58"/>
    <w:rsid w:val="00044EBE"/>
    <w:rsid w:val="00045034"/>
    <w:rsid w:val="00045086"/>
    <w:rsid w:val="00045763"/>
    <w:rsid w:val="0004580A"/>
    <w:rsid w:val="00045897"/>
    <w:rsid w:val="00045BC0"/>
    <w:rsid w:val="00045C12"/>
    <w:rsid w:val="00045D02"/>
    <w:rsid w:val="0004619F"/>
    <w:rsid w:val="000463F7"/>
    <w:rsid w:val="00047039"/>
    <w:rsid w:val="000476B9"/>
    <w:rsid w:val="00047C3A"/>
    <w:rsid w:val="00050771"/>
    <w:rsid w:val="00050B8E"/>
    <w:rsid w:val="00050D0C"/>
    <w:rsid w:val="000518E4"/>
    <w:rsid w:val="00051B0B"/>
    <w:rsid w:val="00051C2B"/>
    <w:rsid w:val="00052F39"/>
    <w:rsid w:val="00053A35"/>
    <w:rsid w:val="00053CCA"/>
    <w:rsid w:val="0005418C"/>
    <w:rsid w:val="00054196"/>
    <w:rsid w:val="000546BF"/>
    <w:rsid w:val="000548B8"/>
    <w:rsid w:val="00054DCC"/>
    <w:rsid w:val="00054F33"/>
    <w:rsid w:val="0005500B"/>
    <w:rsid w:val="000551DA"/>
    <w:rsid w:val="00055897"/>
    <w:rsid w:val="000561D6"/>
    <w:rsid w:val="0005639E"/>
    <w:rsid w:val="00056649"/>
    <w:rsid w:val="00056E52"/>
    <w:rsid w:val="00057AFE"/>
    <w:rsid w:val="00060150"/>
    <w:rsid w:val="000608E2"/>
    <w:rsid w:val="00060DFD"/>
    <w:rsid w:val="00060E93"/>
    <w:rsid w:val="000610DE"/>
    <w:rsid w:val="000615A8"/>
    <w:rsid w:val="00061906"/>
    <w:rsid w:val="00061F8E"/>
    <w:rsid w:val="00061FFA"/>
    <w:rsid w:val="00062173"/>
    <w:rsid w:val="0006230C"/>
    <w:rsid w:val="0006252B"/>
    <w:rsid w:val="00062583"/>
    <w:rsid w:val="000627E5"/>
    <w:rsid w:val="000629E4"/>
    <w:rsid w:val="00062A31"/>
    <w:rsid w:val="00062FD9"/>
    <w:rsid w:val="000634E3"/>
    <w:rsid w:val="0006372C"/>
    <w:rsid w:val="00063871"/>
    <w:rsid w:val="000639AC"/>
    <w:rsid w:val="00063FB4"/>
    <w:rsid w:val="00064037"/>
    <w:rsid w:val="00064130"/>
    <w:rsid w:val="000642C7"/>
    <w:rsid w:val="000642F1"/>
    <w:rsid w:val="00064639"/>
    <w:rsid w:val="0006486E"/>
    <w:rsid w:val="00064CEA"/>
    <w:rsid w:val="00065AD8"/>
    <w:rsid w:val="00066318"/>
    <w:rsid w:val="000667FA"/>
    <w:rsid w:val="00066DD9"/>
    <w:rsid w:val="000679FC"/>
    <w:rsid w:val="00067D90"/>
    <w:rsid w:val="000701DC"/>
    <w:rsid w:val="000704AA"/>
    <w:rsid w:val="0007063E"/>
    <w:rsid w:val="00070726"/>
    <w:rsid w:val="00070BA6"/>
    <w:rsid w:val="00070EAB"/>
    <w:rsid w:val="00070F4E"/>
    <w:rsid w:val="0007120E"/>
    <w:rsid w:val="000717CF"/>
    <w:rsid w:val="00071BDC"/>
    <w:rsid w:val="0007240B"/>
    <w:rsid w:val="00072B6D"/>
    <w:rsid w:val="00072E9E"/>
    <w:rsid w:val="00073DB7"/>
    <w:rsid w:val="00073F36"/>
    <w:rsid w:val="000749E6"/>
    <w:rsid w:val="00075606"/>
    <w:rsid w:val="000757F2"/>
    <w:rsid w:val="00075A95"/>
    <w:rsid w:val="00075BC3"/>
    <w:rsid w:val="00075BEC"/>
    <w:rsid w:val="00075EBC"/>
    <w:rsid w:val="0007657D"/>
    <w:rsid w:val="00077789"/>
    <w:rsid w:val="000779B1"/>
    <w:rsid w:val="00077B25"/>
    <w:rsid w:val="00077DAB"/>
    <w:rsid w:val="00077ECA"/>
    <w:rsid w:val="0008049C"/>
    <w:rsid w:val="000804CB"/>
    <w:rsid w:val="0008057A"/>
    <w:rsid w:val="000809BD"/>
    <w:rsid w:val="00080A1B"/>
    <w:rsid w:val="00080E01"/>
    <w:rsid w:val="0008113D"/>
    <w:rsid w:val="00081286"/>
    <w:rsid w:val="000819C2"/>
    <w:rsid w:val="00081EBF"/>
    <w:rsid w:val="00081FE7"/>
    <w:rsid w:val="00082001"/>
    <w:rsid w:val="00082DD6"/>
    <w:rsid w:val="00082E70"/>
    <w:rsid w:val="00083AE1"/>
    <w:rsid w:val="000841BB"/>
    <w:rsid w:val="0008482D"/>
    <w:rsid w:val="000849CC"/>
    <w:rsid w:val="00084ABD"/>
    <w:rsid w:val="0008526F"/>
    <w:rsid w:val="00085897"/>
    <w:rsid w:val="00085C6F"/>
    <w:rsid w:val="00086235"/>
    <w:rsid w:val="00086284"/>
    <w:rsid w:val="000865DC"/>
    <w:rsid w:val="0008674D"/>
    <w:rsid w:val="00087E45"/>
    <w:rsid w:val="000900C2"/>
    <w:rsid w:val="00090C3C"/>
    <w:rsid w:val="00090DF6"/>
    <w:rsid w:val="0009102E"/>
    <w:rsid w:val="000911E0"/>
    <w:rsid w:val="000914D5"/>
    <w:rsid w:val="000916F5"/>
    <w:rsid w:val="00091A53"/>
    <w:rsid w:val="00091D88"/>
    <w:rsid w:val="00091E5F"/>
    <w:rsid w:val="00092082"/>
    <w:rsid w:val="000921A6"/>
    <w:rsid w:val="00092342"/>
    <w:rsid w:val="00092A9A"/>
    <w:rsid w:val="00093244"/>
    <w:rsid w:val="00093338"/>
    <w:rsid w:val="00093D04"/>
    <w:rsid w:val="00094D0A"/>
    <w:rsid w:val="00094E71"/>
    <w:rsid w:val="000953E2"/>
    <w:rsid w:val="0009593C"/>
    <w:rsid w:val="00095A98"/>
    <w:rsid w:val="0009614E"/>
    <w:rsid w:val="0009615E"/>
    <w:rsid w:val="00096551"/>
    <w:rsid w:val="00096D15"/>
    <w:rsid w:val="00096DF2"/>
    <w:rsid w:val="000970AA"/>
    <w:rsid w:val="000971AA"/>
    <w:rsid w:val="00097DF5"/>
    <w:rsid w:val="000A045E"/>
    <w:rsid w:val="000A0779"/>
    <w:rsid w:val="000A1A5A"/>
    <w:rsid w:val="000A1B73"/>
    <w:rsid w:val="000A27F6"/>
    <w:rsid w:val="000A28DF"/>
    <w:rsid w:val="000A2927"/>
    <w:rsid w:val="000A29A2"/>
    <w:rsid w:val="000A2B70"/>
    <w:rsid w:val="000A2B75"/>
    <w:rsid w:val="000A2CB0"/>
    <w:rsid w:val="000A3044"/>
    <w:rsid w:val="000A313B"/>
    <w:rsid w:val="000A3349"/>
    <w:rsid w:val="000A354E"/>
    <w:rsid w:val="000A36A7"/>
    <w:rsid w:val="000A40C1"/>
    <w:rsid w:val="000A42B6"/>
    <w:rsid w:val="000A47B2"/>
    <w:rsid w:val="000A4C60"/>
    <w:rsid w:val="000A4E60"/>
    <w:rsid w:val="000A5301"/>
    <w:rsid w:val="000A534A"/>
    <w:rsid w:val="000A56E0"/>
    <w:rsid w:val="000A5A49"/>
    <w:rsid w:val="000A5ECE"/>
    <w:rsid w:val="000A6DBE"/>
    <w:rsid w:val="000A7136"/>
    <w:rsid w:val="000A717A"/>
    <w:rsid w:val="000A7196"/>
    <w:rsid w:val="000A7449"/>
    <w:rsid w:val="000A7542"/>
    <w:rsid w:val="000A7642"/>
    <w:rsid w:val="000A76C8"/>
    <w:rsid w:val="000A7B3A"/>
    <w:rsid w:val="000B0261"/>
    <w:rsid w:val="000B04FE"/>
    <w:rsid w:val="000B06D2"/>
    <w:rsid w:val="000B077A"/>
    <w:rsid w:val="000B0A86"/>
    <w:rsid w:val="000B0BC6"/>
    <w:rsid w:val="000B1135"/>
    <w:rsid w:val="000B1428"/>
    <w:rsid w:val="000B1506"/>
    <w:rsid w:val="000B187D"/>
    <w:rsid w:val="000B1C58"/>
    <w:rsid w:val="000B1FA5"/>
    <w:rsid w:val="000B2260"/>
    <w:rsid w:val="000B22EE"/>
    <w:rsid w:val="000B23BE"/>
    <w:rsid w:val="000B2DCC"/>
    <w:rsid w:val="000B2FA7"/>
    <w:rsid w:val="000B30FC"/>
    <w:rsid w:val="000B3B4C"/>
    <w:rsid w:val="000B3C8B"/>
    <w:rsid w:val="000B3D62"/>
    <w:rsid w:val="000B3EAA"/>
    <w:rsid w:val="000B46EB"/>
    <w:rsid w:val="000B4AB2"/>
    <w:rsid w:val="000B4AF6"/>
    <w:rsid w:val="000B4D06"/>
    <w:rsid w:val="000B4EF0"/>
    <w:rsid w:val="000B4F31"/>
    <w:rsid w:val="000B5282"/>
    <w:rsid w:val="000B548F"/>
    <w:rsid w:val="000B54BD"/>
    <w:rsid w:val="000B567B"/>
    <w:rsid w:val="000B5B9B"/>
    <w:rsid w:val="000B6C8A"/>
    <w:rsid w:val="000B7042"/>
    <w:rsid w:val="000B7470"/>
    <w:rsid w:val="000B786F"/>
    <w:rsid w:val="000C0279"/>
    <w:rsid w:val="000C09FA"/>
    <w:rsid w:val="000C0DEC"/>
    <w:rsid w:val="000C1563"/>
    <w:rsid w:val="000C15D9"/>
    <w:rsid w:val="000C207C"/>
    <w:rsid w:val="000C21FA"/>
    <w:rsid w:val="000C2359"/>
    <w:rsid w:val="000C2C5F"/>
    <w:rsid w:val="000C2CA9"/>
    <w:rsid w:val="000C2D10"/>
    <w:rsid w:val="000C3854"/>
    <w:rsid w:val="000C4047"/>
    <w:rsid w:val="000C4624"/>
    <w:rsid w:val="000C48D1"/>
    <w:rsid w:val="000C4967"/>
    <w:rsid w:val="000C4A45"/>
    <w:rsid w:val="000C4C6C"/>
    <w:rsid w:val="000C4C70"/>
    <w:rsid w:val="000C56EE"/>
    <w:rsid w:val="000C582F"/>
    <w:rsid w:val="000C5C80"/>
    <w:rsid w:val="000C627B"/>
    <w:rsid w:val="000C6329"/>
    <w:rsid w:val="000C64F1"/>
    <w:rsid w:val="000C67CB"/>
    <w:rsid w:val="000C68A9"/>
    <w:rsid w:val="000C6CDE"/>
    <w:rsid w:val="000C6D82"/>
    <w:rsid w:val="000C7CC4"/>
    <w:rsid w:val="000C7EAA"/>
    <w:rsid w:val="000C7F7C"/>
    <w:rsid w:val="000D02F6"/>
    <w:rsid w:val="000D06BB"/>
    <w:rsid w:val="000D071D"/>
    <w:rsid w:val="000D096A"/>
    <w:rsid w:val="000D0CEF"/>
    <w:rsid w:val="000D0D06"/>
    <w:rsid w:val="000D0D27"/>
    <w:rsid w:val="000D1021"/>
    <w:rsid w:val="000D131E"/>
    <w:rsid w:val="000D1363"/>
    <w:rsid w:val="000D2145"/>
    <w:rsid w:val="000D222B"/>
    <w:rsid w:val="000D245C"/>
    <w:rsid w:val="000D28AC"/>
    <w:rsid w:val="000D2D78"/>
    <w:rsid w:val="000D31C5"/>
    <w:rsid w:val="000D31E7"/>
    <w:rsid w:val="000D3672"/>
    <w:rsid w:val="000D3F0A"/>
    <w:rsid w:val="000D416C"/>
    <w:rsid w:val="000D4839"/>
    <w:rsid w:val="000D5017"/>
    <w:rsid w:val="000D501D"/>
    <w:rsid w:val="000D50D0"/>
    <w:rsid w:val="000D51AC"/>
    <w:rsid w:val="000D5509"/>
    <w:rsid w:val="000D5663"/>
    <w:rsid w:val="000D61BA"/>
    <w:rsid w:val="000D6B68"/>
    <w:rsid w:val="000D705E"/>
    <w:rsid w:val="000D76B9"/>
    <w:rsid w:val="000D7A4C"/>
    <w:rsid w:val="000D7C5C"/>
    <w:rsid w:val="000E07DF"/>
    <w:rsid w:val="000E0F31"/>
    <w:rsid w:val="000E1168"/>
    <w:rsid w:val="000E199E"/>
    <w:rsid w:val="000E19A2"/>
    <w:rsid w:val="000E1C14"/>
    <w:rsid w:val="000E1D83"/>
    <w:rsid w:val="000E1E9B"/>
    <w:rsid w:val="000E285B"/>
    <w:rsid w:val="000E2A32"/>
    <w:rsid w:val="000E2D2F"/>
    <w:rsid w:val="000E2DBA"/>
    <w:rsid w:val="000E2DC5"/>
    <w:rsid w:val="000E2E11"/>
    <w:rsid w:val="000E32B1"/>
    <w:rsid w:val="000E35CE"/>
    <w:rsid w:val="000E3A35"/>
    <w:rsid w:val="000E3A3F"/>
    <w:rsid w:val="000E3BB7"/>
    <w:rsid w:val="000E3D7B"/>
    <w:rsid w:val="000E403F"/>
    <w:rsid w:val="000E4095"/>
    <w:rsid w:val="000E4CA9"/>
    <w:rsid w:val="000E4F6F"/>
    <w:rsid w:val="000E5145"/>
    <w:rsid w:val="000E553F"/>
    <w:rsid w:val="000E58B4"/>
    <w:rsid w:val="000E6BBC"/>
    <w:rsid w:val="000E6CA8"/>
    <w:rsid w:val="000E6D7F"/>
    <w:rsid w:val="000E6D81"/>
    <w:rsid w:val="000E74C5"/>
    <w:rsid w:val="000E7B85"/>
    <w:rsid w:val="000E7D74"/>
    <w:rsid w:val="000F079E"/>
    <w:rsid w:val="000F09C6"/>
    <w:rsid w:val="000F0B6A"/>
    <w:rsid w:val="000F0B79"/>
    <w:rsid w:val="000F0D15"/>
    <w:rsid w:val="000F0D4B"/>
    <w:rsid w:val="000F0E77"/>
    <w:rsid w:val="000F10E3"/>
    <w:rsid w:val="000F1965"/>
    <w:rsid w:val="000F20F5"/>
    <w:rsid w:val="000F2167"/>
    <w:rsid w:val="000F277B"/>
    <w:rsid w:val="000F2AF1"/>
    <w:rsid w:val="000F2DF9"/>
    <w:rsid w:val="000F2FEC"/>
    <w:rsid w:val="000F4143"/>
    <w:rsid w:val="000F49EC"/>
    <w:rsid w:val="000F4D38"/>
    <w:rsid w:val="000F4D65"/>
    <w:rsid w:val="000F541F"/>
    <w:rsid w:val="000F551C"/>
    <w:rsid w:val="000F581A"/>
    <w:rsid w:val="000F5833"/>
    <w:rsid w:val="000F5F3E"/>
    <w:rsid w:val="000F6129"/>
    <w:rsid w:val="000F6387"/>
    <w:rsid w:val="000F642D"/>
    <w:rsid w:val="000F67D6"/>
    <w:rsid w:val="000F6A90"/>
    <w:rsid w:val="000F6AED"/>
    <w:rsid w:val="000F708D"/>
    <w:rsid w:val="000F748E"/>
    <w:rsid w:val="000F74C2"/>
    <w:rsid w:val="000F7503"/>
    <w:rsid w:val="000F77D3"/>
    <w:rsid w:val="000F7C91"/>
    <w:rsid w:val="0010036F"/>
    <w:rsid w:val="0010057A"/>
    <w:rsid w:val="0010086F"/>
    <w:rsid w:val="00100A13"/>
    <w:rsid w:val="00100A71"/>
    <w:rsid w:val="00100BC9"/>
    <w:rsid w:val="00100BFB"/>
    <w:rsid w:val="00100D44"/>
    <w:rsid w:val="00100DBA"/>
    <w:rsid w:val="00101042"/>
    <w:rsid w:val="0010166B"/>
    <w:rsid w:val="00101903"/>
    <w:rsid w:val="00101EFA"/>
    <w:rsid w:val="0010222B"/>
    <w:rsid w:val="0010297D"/>
    <w:rsid w:val="00102CD0"/>
    <w:rsid w:val="00102FBC"/>
    <w:rsid w:val="0010331F"/>
    <w:rsid w:val="00103F52"/>
    <w:rsid w:val="00104720"/>
    <w:rsid w:val="00104AED"/>
    <w:rsid w:val="00105358"/>
    <w:rsid w:val="0010581F"/>
    <w:rsid w:val="00106025"/>
    <w:rsid w:val="00106374"/>
    <w:rsid w:val="0010642D"/>
    <w:rsid w:val="001067D2"/>
    <w:rsid w:val="0010701A"/>
    <w:rsid w:val="00107092"/>
    <w:rsid w:val="0010716D"/>
    <w:rsid w:val="0010734B"/>
    <w:rsid w:val="001073D6"/>
    <w:rsid w:val="00107BBD"/>
    <w:rsid w:val="00110161"/>
    <w:rsid w:val="00110447"/>
    <w:rsid w:val="001104B6"/>
    <w:rsid w:val="001109B0"/>
    <w:rsid w:val="0011165A"/>
    <w:rsid w:val="00111BCD"/>
    <w:rsid w:val="0011203E"/>
    <w:rsid w:val="0011219D"/>
    <w:rsid w:val="00112343"/>
    <w:rsid w:val="00112651"/>
    <w:rsid w:val="001127F5"/>
    <w:rsid w:val="001129A5"/>
    <w:rsid w:val="00112DCC"/>
    <w:rsid w:val="001130E9"/>
    <w:rsid w:val="00113495"/>
    <w:rsid w:val="001135C4"/>
    <w:rsid w:val="00113FDF"/>
    <w:rsid w:val="0011427F"/>
    <w:rsid w:val="001142EC"/>
    <w:rsid w:val="00114AAB"/>
    <w:rsid w:val="00114C2E"/>
    <w:rsid w:val="00114E9A"/>
    <w:rsid w:val="001156EE"/>
    <w:rsid w:val="001157C4"/>
    <w:rsid w:val="00115FD6"/>
    <w:rsid w:val="001164D5"/>
    <w:rsid w:val="001165B7"/>
    <w:rsid w:val="00116A19"/>
    <w:rsid w:val="001170F2"/>
    <w:rsid w:val="00117262"/>
    <w:rsid w:val="00117373"/>
    <w:rsid w:val="00117712"/>
    <w:rsid w:val="0011792A"/>
    <w:rsid w:val="0012093D"/>
    <w:rsid w:val="00120A39"/>
    <w:rsid w:val="00120B74"/>
    <w:rsid w:val="00120C37"/>
    <w:rsid w:val="001214CC"/>
    <w:rsid w:val="00122794"/>
    <w:rsid w:val="00122B69"/>
    <w:rsid w:val="00122DB0"/>
    <w:rsid w:val="00123545"/>
    <w:rsid w:val="001238AD"/>
    <w:rsid w:val="00123A3C"/>
    <w:rsid w:val="00124670"/>
    <w:rsid w:val="001246A6"/>
    <w:rsid w:val="00124F29"/>
    <w:rsid w:val="001252CD"/>
    <w:rsid w:val="001257D3"/>
    <w:rsid w:val="00125DB1"/>
    <w:rsid w:val="0012603F"/>
    <w:rsid w:val="001261E8"/>
    <w:rsid w:val="00126675"/>
    <w:rsid w:val="001268BC"/>
    <w:rsid w:val="00126930"/>
    <w:rsid w:val="001269B7"/>
    <w:rsid w:val="001269BE"/>
    <w:rsid w:val="00126AAA"/>
    <w:rsid w:val="00126DDA"/>
    <w:rsid w:val="00126E3C"/>
    <w:rsid w:val="00127046"/>
    <w:rsid w:val="00127060"/>
    <w:rsid w:val="0012759C"/>
    <w:rsid w:val="00127665"/>
    <w:rsid w:val="00127900"/>
    <w:rsid w:val="00127BD4"/>
    <w:rsid w:val="00127D5E"/>
    <w:rsid w:val="00127DB5"/>
    <w:rsid w:val="00130118"/>
    <w:rsid w:val="0013017C"/>
    <w:rsid w:val="00130690"/>
    <w:rsid w:val="00130784"/>
    <w:rsid w:val="001308DE"/>
    <w:rsid w:val="0013100F"/>
    <w:rsid w:val="0013119B"/>
    <w:rsid w:val="001314D4"/>
    <w:rsid w:val="0013164F"/>
    <w:rsid w:val="00131D52"/>
    <w:rsid w:val="001320E7"/>
    <w:rsid w:val="001324FA"/>
    <w:rsid w:val="00132AE0"/>
    <w:rsid w:val="00132C26"/>
    <w:rsid w:val="00133066"/>
    <w:rsid w:val="0013395B"/>
    <w:rsid w:val="001344FC"/>
    <w:rsid w:val="00134DFC"/>
    <w:rsid w:val="001350DF"/>
    <w:rsid w:val="00135C11"/>
    <w:rsid w:val="00135D1F"/>
    <w:rsid w:val="00136368"/>
    <w:rsid w:val="00137099"/>
    <w:rsid w:val="0013768A"/>
    <w:rsid w:val="00137D4C"/>
    <w:rsid w:val="001401D2"/>
    <w:rsid w:val="00140480"/>
    <w:rsid w:val="001406A4"/>
    <w:rsid w:val="00140BF7"/>
    <w:rsid w:val="00140E20"/>
    <w:rsid w:val="0014108B"/>
    <w:rsid w:val="0014120A"/>
    <w:rsid w:val="00141424"/>
    <w:rsid w:val="001416FB"/>
    <w:rsid w:val="00141C12"/>
    <w:rsid w:val="00142C10"/>
    <w:rsid w:val="0014358C"/>
    <w:rsid w:val="0014436C"/>
    <w:rsid w:val="0014462C"/>
    <w:rsid w:val="0014491A"/>
    <w:rsid w:val="00144E3C"/>
    <w:rsid w:val="00145266"/>
    <w:rsid w:val="00145B20"/>
    <w:rsid w:val="00145F5B"/>
    <w:rsid w:val="001461CF"/>
    <w:rsid w:val="00146263"/>
    <w:rsid w:val="00146BE9"/>
    <w:rsid w:val="00146C57"/>
    <w:rsid w:val="00146EF5"/>
    <w:rsid w:val="001478DD"/>
    <w:rsid w:val="00147942"/>
    <w:rsid w:val="00147A88"/>
    <w:rsid w:val="00147E15"/>
    <w:rsid w:val="00150E6F"/>
    <w:rsid w:val="001510F5"/>
    <w:rsid w:val="001514E4"/>
    <w:rsid w:val="00151C55"/>
    <w:rsid w:val="00151D6A"/>
    <w:rsid w:val="00151FDD"/>
    <w:rsid w:val="001525F9"/>
    <w:rsid w:val="00152EDB"/>
    <w:rsid w:val="00153244"/>
    <w:rsid w:val="001536A1"/>
    <w:rsid w:val="001537F9"/>
    <w:rsid w:val="00153982"/>
    <w:rsid w:val="00153E15"/>
    <w:rsid w:val="00153E24"/>
    <w:rsid w:val="00155227"/>
    <w:rsid w:val="001554B9"/>
    <w:rsid w:val="001556E2"/>
    <w:rsid w:val="00155A2E"/>
    <w:rsid w:val="00155DA0"/>
    <w:rsid w:val="00156029"/>
    <w:rsid w:val="00156128"/>
    <w:rsid w:val="0015682D"/>
    <w:rsid w:val="001571EF"/>
    <w:rsid w:val="00157376"/>
    <w:rsid w:val="001574B9"/>
    <w:rsid w:val="001574D5"/>
    <w:rsid w:val="00157574"/>
    <w:rsid w:val="00157A65"/>
    <w:rsid w:val="00157B2F"/>
    <w:rsid w:val="00157EA4"/>
    <w:rsid w:val="00160194"/>
    <w:rsid w:val="0016041B"/>
    <w:rsid w:val="001604B2"/>
    <w:rsid w:val="00160894"/>
    <w:rsid w:val="00161058"/>
    <w:rsid w:val="0016186B"/>
    <w:rsid w:val="00161F36"/>
    <w:rsid w:val="00162D3C"/>
    <w:rsid w:val="00163465"/>
    <w:rsid w:val="001638EA"/>
    <w:rsid w:val="00164AA1"/>
    <w:rsid w:val="00164D4F"/>
    <w:rsid w:val="00164F18"/>
    <w:rsid w:val="001651FC"/>
    <w:rsid w:val="00165324"/>
    <w:rsid w:val="001657E3"/>
    <w:rsid w:val="001657EE"/>
    <w:rsid w:val="00165840"/>
    <w:rsid w:val="00165F91"/>
    <w:rsid w:val="00166741"/>
    <w:rsid w:val="001669E6"/>
    <w:rsid w:val="00166ACB"/>
    <w:rsid w:val="00166E0B"/>
    <w:rsid w:val="001670BE"/>
    <w:rsid w:val="00167176"/>
    <w:rsid w:val="00167309"/>
    <w:rsid w:val="0016730A"/>
    <w:rsid w:val="00167427"/>
    <w:rsid w:val="0016752A"/>
    <w:rsid w:val="001676E1"/>
    <w:rsid w:val="00167B5D"/>
    <w:rsid w:val="00167C0B"/>
    <w:rsid w:val="00170119"/>
    <w:rsid w:val="0017024F"/>
    <w:rsid w:val="001704DD"/>
    <w:rsid w:val="001706A1"/>
    <w:rsid w:val="001706F8"/>
    <w:rsid w:val="00170FD9"/>
    <w:rsid w:val="001712C1"/>
    <w:rsid w:val="00171C39"/>
    <w:rsid w:val="00172042"/>
    <w:rsid w:val="00172057"/>
    <w:rsid w:val="00172846"/>
    <w:rsid w:val="001728BA"/>
    <w:rsid w:val="00172F55"/>
    <w:rsid w:val="0017334B"/>
    <w:rsid w:val="00173CE2"/>
    <w:rsid w:val="00173F86"/>
    <w:rsid w:val="001740AE"/>
    <w:rsid w:val="0017443F"/>
    <w:rsid w:val="0017444F"/>
    <w:rsid w:val="001746FC"/>
    <w:rsid w:val="00174A05"/>
    <w:rsid w:val="00174ECD"/>
    <w:rsid w:val="00175122"/>
    <w:rsid w:val="001756F8"/>
    <w:rsid w:val="00175F22"/>
    <w:rsid w:val="00176461"/>
    <w:rsid w:val="001769A6"/>
    <w:rsid w:val="0017790A"/>
    <w:rsid w:val="00180392"/>
    <w:rsid w:val="0018063C"/>
    <w:rsid w:val="00180767"/>
    <w:rsid w:val="00180864"/>
    <w:rsid w:val="00180DFC"/>
    <w:rsid w:val="00180F6B"/>
    <w:rsid w:val="00181601"/>
    <w:rsid w:val="00181D65"/>
    <w:rsid w:val="00181E2B"/>
    <w:rsid w:val="001822A8"/>
    <w:rsid w:val="00182BC1"/>
    <w:rsid w:val="00182BE0"/>
    <w:rsid w:val="00182D9B"/>
    <w:rsid w:val="00182FA5"/>
    <w:rsid w:val="001841E3"/>
    <w:rsid w:val="0018479C"/>
    <w:rsid w:val="001849E3"/>
    <w:rsid w:val="00184E9F"/>
    <w:rsid w:val="00184FA7"/>
    <w:rsid w:val="001853BD"/>
    <w:rsid w:val="00185686"/>
    <w:rsid w:val="00185763"/>
    <w:rsid w:val="001858C9"/>
    <w:rsid w:val="001859B6"/>
    <w:rsid w:val="00185CC9"/>
    <w:rsid w:val="00185D16"/>
    <w:rsid w:val="00185F64"/>
    <w:rsid w:val="00186550"/>
    <w:rsid w:val="0018680D"/>
    <w:rsid w:val="00186C30"/>
    <w:rsid w:val="00186D38"/>
    <w:rsid w:val="001873CC"/>
    <w:rsid w:val="001874F4"/>
    <w:rsid w:val="001879BA"/>
    <w:rsid w:val="00187A45"/>
    <w:rsid w:val="00190AB1"/>
    <w:rsid w:val="0019149C"/>
    <w:rsid w:val="001914FD"/>
    <w:rsid w:val="00192298"/>
    <w:rsid w:val="001923C3"/>
    <w:rsid w:val="00192464"/>
    <w:rsid w:val="00192CE2"/>
    <w:rsid w:val="00192E56"/>
    <w:rsid w:val="001930B1"/>
    <w:rsid w:val="00193115"/>
    <w:rsid w:val="00193F68"/>
    <w:rsid w:val="001942AB"/>
    <w:rsid w:val="001942F6"/>
    <w:rsid w:val="00194417"/>
    <w:rsid w:val="001945C3"/>
    <w:rsid w:val="00194806"/>
    <w:rsid w:val="00194966"/>
    <w:rsid w:val="00194B54"/>
    <w:rsid w:val="00194E7F"/>
    <w:rsid w:val="00194EE9"/>
    <w:rsid w:val="001956E4"/>
    <w:rsid w:val="00195F4D"/>
    <w:rsid w:val="00195FCD"/>
    <w:rsid w:val="00196065"/>
    <w:rsid w:val="00196686"/>
    <w:rsid w:val="001969E8"/>
    <w:rsid w:val="00196C00"/>
    <w:rsid w:val="00196DB2"/>
    <w:rsid w:val="00197323"/>
    <w:rsid w:val="0019740F"/>
    <w:rsid w:val="00197D5B"/>
    <w:rsid w:val="001A0817"/>
    <w:rsid w:val="001A0A85"/>
    <w:rsid w:val="001A11F2"/>
    <w:rsid w:val="001A1431"/>
    <w:rsid w:val="001A144A"/>
    <w:rsid w:val="001A15C2"/>
    <w:rsid w:val="001A1747"/>
    <w:rsid w:val="001A20B1"/>
    <w:rsid w:val="001A20F7"/>
    <w:rsid w:val="001A26EF"/>
    <w:rsid w:val="001A2D47"/>
    <w:rsid w:val="001A2F23"/>
    <w:rsid w:val="001A3186"/>
    <w:rsid w:val="001A3634"/>
    <w:rsid w:val="001A3920"/>
    <w:rsid w:val="001A39C4"/>
    <w:rsid w:val="001A3FB4"/>
    <w:rsid w:val="001A402B"/>
    <w:rsid w:val="001A43CE"/>
    <w:rsid w:val="001A53C1"/>
    <w:rsid w:val="001A5737"/>
    <w:rsid w:val="001A5BEA"/>
    <w:rsid w:val="001A5D07"/>
    <w:rsid w:val="001A6694"/>
    <w:rsid w:val="001A672B"/>
    <w:rsid w:val="001A6B8F"/>
    <w:rsid w:val="001A79C6"/>
    <w:rsid w:val="001A7DC3"/>
    <w:rsid w:val="001A7DDF"/>
    <w:rsid w:val="001A7F06"/>
    <w:rsid w:val="001B00CA"/>
    <w:rsid w:val="001B02C7"/>
    <w:rsid w:val="001B0794"/>
    <w:rsid w:val="001B0871"/>
    <w:rsid w:val="001B1933"/>
    <w:rsid w:val="001B22BF"/>
    <w:rsid w:val="001B26BA"/>
    <w:rsid w:val="001B2CE8"/>
    <w:rsid w:val="001B2CF3"/>
    <w:rsid w:val="001B2D56"/>
    <w:rsid w:val="001B2DE9"/>
    <w:rsid w:val="001B38D9"/>
    <w:rsid w:val="001B4292"/>
    <w:rsid w:val="001B4305"/>
    <w:rsid w:val="001B4A32"/>
    <w:rsid w:val="001B4A6E"/>
    <w:rsid w:val="001B4B12"/>
    <w:rsid w:val="001B4C1C"/>
    <w:rsid w:val="001B4D59"/>
    <w:rsid w:val="001B4DE2"/>
    <w:rsid w:val="001B581D"/>
    <w:rsid w:val="001B584D"/>
    <w:rsid w:val="001B59BA"/>
    <w:rsid w:val="001B603F"/>
    <w:rsid w:val="001B62D8"/>
    <w:rsid w:val="001B63ED"/>
    <w:rsid w:val="001B6794"/>
    <w:rsid w:val="001B6E48"/>
    <w:rsid w:val="001B7A6B"/>
    <w:rsid w:val="001B7D1E"/>
    <w:rsid w:val="001C0711"/>
    <w:rsid w:val="001C0886"/>
    <w:rsid w:val="001C0B4F"/>
    <w:rsid w:val="001C0C02"/>
    <w:rsid w:val="001C1DE9"/>
    <w:rsid w:val="001C22B2"/>
    <w:rsid w:val="001C30C8"/>
    <w:rsid w:val="001C3471"/>
    <w:rsid w:val="001C3697"/>
    <w:rsid w:val="001C3817"/>
    <w:rsid w:val="001C3C50"/>
    <w:rsid w:val="001C3E23"/>
    <w:rsid w:val="001C3ECE"/>
    <w:rsid w:val="001C3ED7"/>
    <w:rsid w:val="001C41A5"/>
    <w:rsid w:val="001C4544"/>
    <w:rsid w:val="001C46E8"/>
    <w:rsid w:val="001C4723"/>
    <w:rsid w:val="001C4F4A"/>
    <w:rsid w:val="001C5141"/>
    <w:rsid w:val="001C5175"/>
    <w:rsid w:val="001C5656"/>
    <w:rsid w:val="001C5BF8"/>
    <w:rsid w:val="001C5D7B"/>
    <w:rsid w:val="001C5E01"/>
    <w:rsid w:val="001C62DE"/>
    <w:rsid w:val="001C6314"/>
    <w:rsid w:val="001C645D"/>
    <w:rsid w:val="001C66E6"/>
    <w:rsid w:val="001C6BED"/>
    <w:rsid w:val="001C7173"/>
    <w:rsid w:val="001C7C5C"/>
    <w:rsid w:val="001C7D4A"/>
    <w:rsid w:val="001C7E19"/>
    <w:rsid w:val="001C7EC4"/>
    <w:rsid w:val="001D009E"/>
    <w:rsid w:val="001D0810"/>
    <w:rsid w:val="001D08D8"/>
    <w:rsid w:val="001D099D"/>
    <w:rsid w:val="001D0B9F"/>
    <w:rsid w:val="001D0CFB"/>
    <w:rsid w:val="001D0D23"/>
    <w:rsid w:val="001D1175"/>
    <w:rsid w:val="001D1A33"/>
    <w:rsid w:val="001D1AE7"/>
    <w:rsid w:val="001D21CB"/>
    <w:rsid w:val="001D2690"/>
    <w:rsid w:val="001D26AE"/>
    <w:rsid w:val="001D26DD"/>
    <w:rsid w:val="001D27A7"/>
    <w:rsid w:val="001D2C4B"/>
    <w:rsid w:val="001D357F"/>
    <w:rsid w:val="001D3C95"/>
    <w:rsid w:val="001D4081"/>
    <w:rsid w:val="001D4109"/>
    <w:rsid w:val="001D450B"/>
    <w:rsid w:val="001D4562"/>
    <w:rsid w:val="001D4DB4"/>
    <w:rsid w:val="001D52DC"/>
    <w:rsid w:val="001D55B5"/>
    <w:rsid w:val="001D5703"/>
    <w:rsid w:val="001D58C7"/>
    <w:rsid w:val="001D5A28"/>
    <w:rsid w:val="001D5CAF"/>
    <w:rsid w:val="001D6385"/>
    <w:rsid w:val="001D7C4D"/>
    <w:rsid w:val="001D7D99"/>
    <w:rsid w:val="001E003A"/>
    <w:rsid w:val="001E00D3"/>
    <w:rsid w:val="001E01BF"/>
    <w:rsid w:val="001E02D8"/>
    <w:rsid w:val="001E02E3"/>
    <w:rsid w:val="001E075D"/>
    <w:rsid w:val="001E0F8B"/>
    <w:rsid w:val="001E10CA"/>
    <w:rsid w:val="001E1BC9"/>
    <w:rsid w:val="001E1E7B"/>
    <w:rsid w:val="001E2075"/>
    <w:rsid w:val="001E22EE"/>
    <w:rsid w:val="001E2911"/>
    <w:rsid w:val="001E308B"/>
    <w:rsid w:val="001E3091"/>
    <w:rsid w:val="001E3227"/>
    <w:rsid w:val="001E323E"/>
    <w:rsid w:val="001E3304"/>
    <w:rsid w:val="001E3481"/>
    <w:rsid w:val="001E3609"/>
    <w:rsid w:val="001E3E7D"/>
    <w:rsid w:val="001E443F"/>
    <w:rsid w:val="001E44BA"/>
    <w:rsid w:val="001E4778"/>
    <w:rsid w:val="001E4960"/>
    <w:rsid w:val="001E4AE2"/>
    <w:rsid w:val="001E4E01"/>
    <w:rsid w:val="001E4EC4"/>
    <w:rsid w:val="001E4F1F"/>
    <w:rsid w:val="001E52A9"/>
    <w:rsid w:val="001E5496"/>
    <w:rsid w:val="001E54F9"/>
    <w:rsid w:val="001E58A7"/>
    <w:rsid w:val="001E58F5"/>
    <w:rsid w:val="001E5D5D"/>
    <w:rsid w:val="001E605B"/>
    <w:rsid w:val="001E624C"/>
    <w:rsid w:val="001E62C5"/>
    <w:rsid w:val="001E6579"/>
    <w:rsid w:val="001E6586"/>
    <w:rsid w:val="001E6A6D"/>
    <w:rsid w:val="001E6B00"/>
    <w:rsid w:val="001E762E"/>
    <w:rsid w:val="001E7707"/>
    <w:rsid w:val="001E7BF6"/>
    <w:rsid w:val="001F0019"/>
    <w:rsid w:val="001F0644"/>
    <w:rsid w:val="001F10B4"/>
    <w:rsid w:val="001F127E"/>
    <w:rsid w:val="001F12CD"/>
    <w:rsid w:val="001F1554"/>
    <w:rsid w:val="001F181F"/>
    <w:rsid w:val="001F197D"/>
    <w:rsid w:val="001F1A18"/>
    <w:rsid w:val="001F2357"/>
    <w:rsid w:val="001F23B8"/>
    <w:rsid w:val="001F2A61"/>
    <w:rsid w:val="001F2DE3"/>
    <w:rsid w:val="001F3287"/>
    <w:rsid w:val="001F363F"/>
    <w:rsid w:val="001F37BF"/>
    <w:rsid w:val="001F3B95"/>
    <w:rsid w:val="001F4FD4"/>
    <w:rsid w:val="001F53BF"/>
    <w:rsid w:val="001F577F"/>
    <w:rsid w:val="001F58F8"/>
    <w:rsid w:val="001F59A9"/>
    <w:rsid w:val="001F5D23"/>
    <w:rsid w:val="001F5E7A"/>
    <w:rsid w:val="001F653A"/>
    <w:rsid w:val="001F6687"/>
    <w:rsid w:val="001F6914"/>
    <w:rsid w:val="001F6C14"/>
    <w:rsid w:val="001F73AF"/>
    <w:rsid w:val="001F7A4B"/>
    <w:rsid w:val="001F7C5D"/>
    <w:rsid w:val="00200171"/>
    <w:rsid w:val="002005C7"/>
    <w:rsid w:val="0020090C"/>
    <w:rsid w:val="00200F77"/>
    <w:rsid w:val="002012D9"/>
    <w:rsid w:val="002015CA"/>
    <w:rsid w:val="002018C4"/>
    <w:rsid w:val="0020204D"/>
    <w:rsid w:val="00202524"/>
    <w:rsid w:val="0020261F"/>
    <w:rsid w:val="00202875"/>
    <w:rsid w:val="00202DEA"/>
    <w:rsid w:val="00202F7A"/>
    <w:rsid w:val="0020305A"/>
    <w:rsid w:val="002038AD"/>
    <w:rsid w:val="002039E2"/>
    <w:rsid w:val="00204504"/>
    <w:rsid w:val="002047A9"/>
    <w:rsid w:val="00204D23"/>
    <w:rsid w:val="002052C6"/>
    <w:rsid w:val="002057B2"/>
    <w:rsid w:val="002058A2"/>
    <w:rsid w:val="00205B1A"/>
    <w:rsid w:val="00206188"/>
    <w:rsid w:val="00206290"/>
    <w:rsid w:val="0020670E"/>
    <w:rsid w:val="00206764"/>
    <w:rsid w:val="0020688B"/>
    <w:rsid w:val="00206960"/>
    <w:rsid w:val="00206C54"/>
    <w:rsid w:val="00207720"/>
    <w:rsid w:val="002077BC"/>
    <w:rsid w:val="00207F52"/>
    <w:rsid w:val="002105DB"/>
    <w:rsid w:val="0021062E"/>
    <w:rsid w:val="00210647"/>
    <w:rsid w:val="00210D01"/>
    <w:rsid w:val="00211319"/>
    <w:rsid w:val="0021180E"/>
    <w:rsid w:val="00211BA1"/>
    <w:rsid w:val="00212112"/>
    <w:rsid w:val="002124CF"/>
    <w:rsid w:val="002124FA"/>
    <w:rsid w:val="0021282C"/>
    <w:rsid w:val="00212943"/>
    <w:rsid w:val="00212ED5"/>
    <w:rsid w:val="00213742"/>
    <w:rsid w:val="002137F6"/>
    <w:rsid w:val="00213B55"/>
    <w:rsid w:val="00214359"/>
    <w:rsid w:val="0021467A"/>
    <w:rsid w:val="0021491D"/>
    <w:rsid w:val="00214A56"/>
    <w:rsid w:val="00214A62"/>
    <w:rsid w:val="0021515E"/>
    <w:rsid w:val="00215B54"/>
    <w:rsid w:val="00215EA4"/>
    <w:rsid w:val="00215ECF"/>
    <w:rsid w:val="0021607C"/>
    <w:rsid w:val="002160C3"/>
    <w:rsid w:val="0021674B"/>
    <w:rsid w:val="0021696A"/>
    <w:rsid w:val="00216ADC"/>
    <w:rsid w:val="00216C07"/>
    <w:rsid w:val="00216CF3"/>
    <w:rsid w:val="00216E74"/>
    <w:rsid w:val="002178E6"/>
    <w:rsid w:val="00217BD9"/>
    <w:rsid w:val="00217DBC"/>
    <w:rsid w:val="00220BEC"/>
    <w:rsid w:val="00220F9D"/>
    <w:rsid w:val="0022103C"/>
    <w:rsid w:val="002210A3"/>
    <w:rsid w:val="00221391"/>
    <w:rsid w:val="00221ADC"/>
    <w:rsid w:val="00221C21"/>
    <w:rsid w:val="00221E64"/>
    <w:rsid w:val="002224BB"/>
    <w:rsid w:val="002227C5"/>
    <w:rsid w:val="002228E1"/>
    <w:rsid w:val="00223308"/>
    <w:rsid w:val="00223459"/>
    <w:rsid w:val="00223558"/>
    <w:rsid w:val="002239C4"/>
    <w:rsid w:val="00223CEE"/>
    <w:rsid w:val="00224334"/>
    <w:rsid w:val="00224354"/>
    <w:rsid w:val="002246E6"/>
    <w:rsid w:val="002247CF"/>
    <w:rsid w:val="002248D2"/>
    <w:rsid w:val="00224A56"/>
    <w:rsid w:val="00224D67"/>
    <w:rsid w:val="00224DEC"/>
    <w:rsid w:val="002250FE"/>
    <w:rsid w:val="0022511B"/>
    <w:rsid w:val="00225292"/>
    <w:rsid w:val="0022593A"/>
    <w:rsid w:val="00225A9A"/>
    <w:rsid w:val="00226021"/>
    <w:rsid w:val="0022634A"/>
    <w:rsid w:val="00226393"/>
    <w:rsid w:val="002263D4"/>
    <w:rsid w:val="0022648D"/>
    <w:rsid w:val="002265E0"/>
    <w:rsid w:val="00226839"/>
    <w:rsid w:val="00226A27"/>
    <w:rsid w:val="00226E91"/>
    <w:rsid w:val="00227BE7"/>
    <w:rsid w:val="00230D26"/>
    <w:rsid w:val="002311CE"/>
    <w:rsid w:val="002312C8"/>
    <w:rsid w:val="00232832"/>
    <w:rsid w:val="00232851"/>
    <w:rsid w:val="00232E87"/>
    <w:rsid w:val="00232E90"/>
    <w:rsid w:val="00232EA5"/>
    <w:rsid w:val="0023438D"/>
    <w:rsid w:val="0023469F"/>
    <w:rsid w:val="00234AF5"/>
    <w:rsid w:val="002355D1"/>
    <w:rsid w:val="002360B8"/>
    <w:rsid w:val="002362FC"/>
    <w:rsid w:val="0023639F"/>
    <w:rsid w:val="002363B0"/>
    <w:rsid w:val="00236D92"/>
    <w:rsid w:val="00236EB4"/>
    <w:rsid w:val="00236F9C"/>
    <w:rsid w:val="0023702E"/>
    <w:rsid w:val="00237168"/>
    <w:rsid w:val="002374F4"/>
    <w:rsid w:val="0023754D"/>
    <w:rsid w:val="0023759A"/>
    <w:rsid w:val="002378FF"/>
    <w:rsid w:val="00237F7A"/>
    <w:rsid w:val="00240292"/>
    <w:rsid w:val="00240842"/>
    <w:rsid w:val="00240963"/>
    <w:rsid w:val="00240D97"/>
    <w:rsid w:val="002410CC"/>
    <w:rsid w:val="00241E60"/>
    <w:rsid w:val="00241F26"/>
    <w:rsid w:val="002425C9"/>
    <w:rsid w:val="002425DC"/>
    <w:rsid w:val="00242641"/>
    <w:rsid w:val="0024267B"/>
    <w:rsid w:val="00243198"/>
    <w:rsid w:val="002437C1"/>
    <w:rsid w:val="002437EE"/>
    <w:rsid w:val="002438C3"/>
    <w:rsid w:val="00243CF5"/>
    <w:rsid w:val="00243F79"/>
    <w:rsid w:val="0024430C"/>
    <w:rsid w:val="002444CA"/>
    <w:rsid w:val="00244630"/>
    <w:rsid w:val="0024475E"/>
    <w:rsid w:val="00244D07"/>
    <w:rsid w:val="00245782"/>
    <w:rsid w:val="002463B6"/>
    <w:rsid w:val="002463F0"/>
    <w:rsid w:val="00246531"/>
    <w:rsid w:val="00246714"/>
    <w:rsid w:val="002467F5"/>
    <w:rsid w:val="00247114"/>
    <w:rsid w:val="00247313"/>
    <w:rsid w:val="0024752A"/>
    <w:rsid w:val="00247DD0"/>
    <w:rsid w:val="00247F4A"/>
    <w:rsid w:val="00251105"/>
    <w:rsid w:val="00251862"/>
    <w:rsid w:val="00251DF6"/>
    <w:rsid w:val="00252305"/>
    <w:rsid w:val="00252626"/>
    <w:rsid w:val="002526E9"/>
    <w:rsid w:val="00252EA7"/>
    <w:rsid w:val="002533A5"/>
    <w:rsid w:val="002539F7"/>
    <w:rsid w:val="00253EF8"/>
    <w:rsid w:val="00254167"/>
    <w:rsid w:val="0025528D"/>
    <w:rsid w:val="00255386"/>
    <w:rsid w:val="00255398"/>
    <w:rsid w:val="00255F93"/>
    <w:rsid w:val="002561F9"/>
    <w:rsid w:val="0025627B"/>
    <w:rsid w:val="0025653E"/>
    <w:rsid w:val="00256A58"/>
    <w:rsid w:val="00256F21"/>
    <w:rsid w:val="0025740B"/>
    <w:rsid w:val="002574CD"/>
    <w:rsid w:val="002576E4"/>
    <w:rsid w:val="00257B94"/>
    <w:rsid w:val="00260017"/>
    <w:rsid w:val="00260140"/>
    <w:rsid w:val="002602A7"/>
    <w:rsid w:val="002603B2"/>
    <w:rsid w:val="002604E5"/>
    <w:rsid w:val="00260F02"/>
    <w:rsid w:val="002612FA"/>
    <w:rsid w:val="0026156B"/>
    <w:rsid w:val="0026166F"/>
    <w:rsid w:val="00261975"/>
    <w:rsid w:val="0026223D"/>
    <w:rsid w:val="00262E84"/>
    <w:rsid w:val="002631C1"/>
    <w:rsid w:val="0026343D"/>
    <w:rsid w:val="00263989"/>
    <w:rsid w:val="00263E9A"/>
    <w:rsid w:val="0026454B"/>
    <w:rsid w:val="00264F88"/>
    <w:rsid w:val="002654AB"/>
    <w:rsid w:val="00265AEA"/>
    <w:rsid w:val="002663C9"/>
    <w:rsid w:val="00266461"/>
    <w:rsid w:val="0026652A"/>
    <w:rsid w:val="00266862"/>
    <w:rsid w:val="00267DFD"/>
    <w:rsid w:val="0027003C"/>
    <w:rsid w:val="00270205"/>
    <w:rsid w:val="0027047C"/>
    <w:rsid w:val="00270979"/>
    <w:rsid w:val="00270CAA"/>
    <w:rsid w:val="0027106A"/>
    <w:rsid w:val="002714E0"/>
    <w:rsid w:val="00271B71"/>
    <w:rsid w:val="00272772"/>
    <w:rsid w:val="00272800"/>
    <w:rsid w:val="002739CD"/>
    <w:rsid w:val="00273BFA"/>
    <w:rsid w:val="00273F88"/>
    <w:rsid w:val="0027405F"/>
    <w:rsid w:val="00274C06"/>
    <w:rsid w:val="00274CD9"/>
    <w:rsid w:val="002752E4"/>
    <w:rsid w:val="00275819"/>
    <w:rsid w:val="00275D04"/>
    <w:rsid w:val="00275FDC"/>
    <w:rsid w:val="002776F5"/>
    <w:rsid w:val="00277AEE"/>
    <w:rsid w:val="00280315"/>
    <w:rsid w:val="0028031A"/>
    <w:rsid w:val="0028085A"/>
    <w:rsid w:val="00280D77"/>
    <w:rsid w:val="00280E09"/>
    <w:rsid w:val="00281066"/>
    <w:rsid w:val="002815D4"/>
    <w:rsid w:val="00282705"/>
    <w:rsid w:val="00282A23"/>
    <w:rsid w:val="00282D4B"/>
    <w:rsid w:val="00282FCF"/>
    <w:rsid w:val="0028308E"/>
    <w:rsid w:val="0028382E"/>
    <w:rsid w:val="0028390E"/>
    <w:rsid w:val="00283B85"/>
    <w:rsid w:val="00283FD4"/>
    <w:rsid w:val="002840AD"/>
    <w:rsid w:val="00284187"/>
    <w:rsid w:val="002848A7"/>
    <w:rsid w:val="002848D7"/>
    <w:rsid w:val="00284ACC"/>
    <w:rsid w:val="00284AD5"/>
    <w:rsid w:val="00284D79"/>
    <w:rsid w:val="00284EE3"/>
    <w:rsid w:val="00285046"/>
    <w:rsid w:val="0028549A"/>
    <w:rsid w:val="002856C6"/>
    <w:rsid w:val="00285872"/>
    <w:rsid w:val="0028603C"/>
    <w:rsid w:val="0028606E"/>
    <w:rsid w:val="00286129"/>
    <w:rsid w:val="002866A9"/>
    <w:rsid w:val="00286A77"/>
    <w:rsid w:val="00286EDD"/>
    <w:rsid w:val="002872A1"/>
    <w:rsid w:val="002875BB"/>
    <w:rsid w:val="002876FC"/>
    <w:rsid w:val="00287765"/>
    <w:rsid w:val="00287811"/>
    <w:rsid w:val="00287EC6"/>
    <w:rsid w:val="00290059"/>
    <w:rsid w:val="0029011D"/>
    <w:rsid w:val="00290487"/>
    <w:rsid w:val="00290914"/>
    <w:rsid w:val="00290BBC"/>
    <w:rsid w:val="002911B6"/>
    <w:rsid w:val="002912C5"/>
    <w:rsid w:val="00291EDE"/>
    <w:rsid w:val="00291F14"/>
    <w:rsid w:val="00293366"/>
    <w:rsid w:val="002933A7"/>
    <w:rsid w:val="002937AD"/>
    <w:rsid w:val="002939CC"/>
    <w:rsid w:val="00293CC2"/>
    <w:rsid w:val="00293EAD"/>
    <w:rsid w:val="002940FE"/>
    <w:rsid w:val="002944F1"/>
    <w:rsid w:val="0029456E"/>
    <w:rsid w:val="00294631"/>
    <w:rsid w:val="00294C87"/>
    <w:rsid w:val="00294E74"/>
    <w:rsid w:val="00295057"/>
    <w:rsid w:val="0029568E"/>
    <w:rsid w:val="0029641A"/>
    <w:rsid w:val="00296B60"/>
    <w:rsid w:val="00296B9F"/>
    <w:rsid w:val="00296C6E"/>
    <w:rsid w:val="00297EA0"/>
    <w:rsid w:val="002A03E0"/>
    <w:rsid w:val="002A0901"/>
    <w:rsid w:val="002A0909"/>
    <w:rsid w:val="002A09CF"/>
    <w:rsid w:val="002A0BEC"/>
    <w:rsid w:val="002A0DA1"/>
    <w:rsid w:val="002A1362"/>
    <w:rsid w:val="002A1BE0"/>
    <w:rsid w:val="002A21EB"/>
    <w:rsid w:val="002A2235"/>
    <w:rsid w:val="002A2261"/>
    <w:rsid w:val="002A25BE"/>
    <w:rsid w:val="002A264A"/>
    <w:rsid w:val="002A3358"/>
    <w:rsid w:val="002A39F0"/>
    <w:rsid w:val="002A3E3B"/>
    <w:rsid w:val="002A45D0"/>
    <w:rsid w:val="002A48A5"/>
    <w:rsid w:val="002A4ACD"/>
    <w:rsid w:val="002A5033"/>
    <w:rsid w:val="002A5101"/>
    <w:rsid w:val="002A5A75"/>
    <w:rsid w:val="002A5BC7"/>
    <w:rsid w:val="002A6209"/>
    <w:rsid w:val="002A669F"/>
    <w:rsid w:val="002A6C32"/>
    <w:rsid w:val="002A7B58"/>
    <w:rsid w:val="002B0690"/>
    <w:rsid w:val="002B0E5F"/>
    <w:rsid w:val="002B0F56"/>
    <w:rsid w:val="002B1112"/>
    <w:rsid w:val="002B1357"/>
    <w:rsid w:val="002B150F"/>
    <w:rsid w:val="002B16D1"/>
    <w:rsid w:val="002B1848"/>
    <w:rsid w:val="002B188C"/>
    <w:rsid w:val="002B18B4"/>
    <w:rsid w:val="002B1AA6"/>
    <w:rsid w:val="002B2226"/>
    <w:rsid w:val="002B2C8F"/>
    <w:rsid w:val="002B3F71"/>
    <w:rsid w:val="002B422C"/>
    <w:rsid w:val="002B4764"/>
    <w:rsid w:val="002B4C99"/>
    <w:rsid w:val="002B4ED9"/>
    <w:rsid w:val="002B5041"/>
    <w:rsid w:val="002B54F8"/>
    <w:rsid w:val="002B596C"/>
    <w:rsid w:val="002B5F2B"/>
    <w:rsid w:val="002B6058"/>
    <w:rsid w:val="002B6F4E"/>
    <w:rsid w:val="002B7133"/>
    <w:rsid w:val="002B7282"/>
    <w:rsid w:val="002B7598"/>
    <w:rsid w:val="002B77CD"/>
    <w:rsid w:val="002B77EA"/>
    <w:rsid w:val="002B7F98"/>
    <w:rsid w:val="002C0170"/>
    <w:rsid w:val="002C12B9"/>
    <w:rsid w:val="002C168A"/>
    <w:rsid w:val="002C17D9"/>
    <w:rsid w:val="002C184C"/>
    <w:rsid w:val="002C1899"/>
    <w:rsid w:val="002C1A59"/>
    <w:rsid w:val="002C1B5D"/>
    <w:rsid w:val="002C2006"/>
    <w:rsid w:val="002C232E"/>
    <w:rsid w:val="002C23C1"/>
    <w:rsid w:val="002C28BC"/>
    <w:rsid w:val="002C2980"/>
    <w:rsid w:val="002C2C7E"/>
    <w:rsid w:val="002C3103"/>
    <w:rsid w:val="002C31C9"/>
    <w:rsid w:val="002C31DD"/>
    <w:rsid w:val="002C3340"/>
    <w:rsid w:val="002C3554"/>
    <w:rsid w:val="002C3714"/>
    <w:rsid w:val="002C3909"/>
    <w:rsid w:val="002C3D9B"/>
    <w:rsid w:val="002C3F1D"/>
    <w:rsid w:val="002C40A5"/>
    <w:rsid w:val="002C41FE"/>
    <w:rsid w:val="002C4A24"/>
    <w:rsid w:val="002C4C49"/>
    <w:rsid w:val="002C4DCA"/>
    <w:rsid w:val="002C5136"/>
    <w:rsid w:val="002C5858"/>
    <w:rsid w:val="002C5AF1"/>
    <w:rsid w:val="002C6235"/>
    <w:rsid w:val="002C652A"/>
    <w:rsid w:val="002C66AC"/>
    <w:rsid w:val="002C6B55"/>
    <w:rsid w:val="002C6EE8"/>
    <w:rsid w:val="002C7A86"/>
    <w:rsid w:val="002C7A91"/>
    <w:rsid w:val="002C7B4F"/>
    <w:rsid w:val="002C7DC6"/>
    <w:rsid w:val="002C7F55"/>
    <w:rsid w:val="002D024B"/>
    <w:rsid w:val="002D02A3"/>
    <w:rsid w:val="002D02E0"/>
    <w:rsid w:val="002D06AD"/>
    <w:rsid w:val="002D0B14"/>
    <w:rsid w:val="002D0C1F"/>
    <w:rsid w:val="002D1222"/>
    <w:rsid w:val="002D15DC"/>
    <w:rsid w:val="002D1EFA"/>
    <w:rsid w:val="002D2000"/>
    <w:rsid w:val="002D2695"/>
    <w:rsid w:val="002D2A1E"/>
    <w:rsid w:val="002D2BF1"/>
    <w:rsid w:val="002D30ED"/>
    <w:rsid w:val="002D3F36"/>
    <w:rsid w:val="002D45DE"/>
    <w:rsid w:val="002D4992"/>
    <w:rsid w:val="002D50A0"/>
    <w:rsid w:val="002D54FE"/>
    <w:rsid w:val="002D5774"/>
    <w:rsid w:val="002D5BC4"/>
    <w:rsid w:val="002D5FF4"/>
    <w:rsid w:val="002D64E1"/>
    <w:rsid w:val="002D64F7"/>
    <w:rsid w:val="002D6591"/>
    <w:rsid w:val="002D6F46"/>
    <w:rsid w:val="002D6F63"/>
    <w:rsid w:val="002D6FD7"/>
    <w:rsid w:val="002D7224"/>
    <w:rsid w:val="002D73C5"/>
    <w:rsid w:val="002D77C3"/>
    <w:rsid w:val="002D7F41"/>
    <w:rsid w:val="002E0041"/>
    <w:rsid w:val="002E0337"/>
    <w:rsid w:val="002E0509"/>
    <w:rsid w:val="002E0FC6"/>
    <w:rsid w:val="002E1315"/>
    <w:rsid w:val="002E173A"/>
    <w:rsid w:val="002E1AB0"/>
    <w:rsid w:val="002E1E4B"/>
    <w:rsid w:val="002E1F39"/>
    <w:rsid w:val="002E1FEB"/>
    <w:rsid w:val="002E256D"/>
    <w:rsid w:val="002E2972"/>
    <w:rsid w:val="002E2A18"/>
    <w:rsid w:val="002E2E72"/>
    <w:rsid w:val="002E2EE6"/>
    <w:rsid w:val="002E3561"/>
    <w:rsid w:val="002E38B0"/>
    <w:rsid w:val="002E47EF"/>
    <w:rsid w:val="002E561E"/>
    <w:rsid w:val="002E6E4F"/>
    <w:rsid w:val="002E786D"/>
    <w:rsid w:val="002E7C53"/>
    <w:rsid w:val="002F0229"/>
    <w:rsid w:val="002F029E"/>
    <w:rsid w:val="002F0598"/>
    <w:rsid w:val="002F08FE"/>
    <w:rsid w:val="002F0A68"/>
    <w:rsid w:val="002F11AB"/>
    <w:rsid w:val="002F13AF"/>
    <w:rsid w:val="002F19B2"/>
    <w:rsid w:val="002F19D7"/>
    <w:rsid w:val="002F1E7B"/>
    <w:rsid w:val="002F20FA"/>
    <w:rsid w:val="002F2586"/>
    <w:rsid w:val="002F274E"/>
    <w:rsid w:val="002F29CB"/>
    <w:rsid w:val="002F2B3E"/>
    <w:rsid w:val="002F2B72"/>
    <w:rsid w:val="002F2D2C"/>
    <w:rsid w:val="002F34DF"/>
    <w:rsid w:val="002F3BE1"/>
    <w:rsid w:val="002F43FE"/>
    <w:rsid w:val="002F4EB2"/>
    <w:rsid w:val="002F617F"/>
    <w:rsid w:val="002F6512"/>
    <w:rsid w:val="002F69D3"/>
    <w:rsid w:val="002F6C92"/>
    <w:rsid w:val="002F6CDA"/>
    <w:rsid w:val="002F6FFA"/>
    <w:rsid w:val="002F7479"/>
    <w:rsid w:val="002F7508"/>
    <w:rsid w:val="002F7923"/>
    <w:rsid w:val="002F7A82"/>
    <w:rsid w:val="002F7C19"/>
    <w:rsid w:val="002F7DB5"/>
    <w:rsid w:val="002F7F29"/>
    <w:rsid w:val="003001DF"/>
    <w:rsid w:val="00300441"/>
    <w:rsid w:val="003007B8"/>
    <w:rsid w:val="003007C7"/>
    <w:rsid w:val="003009F5"/>
    <w:rsid w:val="00300CC5"/>
    <w:rsid w:val="00300F3E"/>
    <w:rsid w:val="003012FA"/>
    <w:rsid w:val="003016AF"/>
    <w:rsid w:val="00301A11"/>
    <w:rsid w:val="003021F8"/>
    <w:rsid w:val="00302C51"/>
    <w:rsid w:val="00303738"/>
    <w:rsid w:val="00303C16"/>
    <w:rsid w:val="00303E77"/>
    <w:rsid w:val="00304362"/>
    <w:rsid w:val="0030438D"/>
    <w:rsid w:val="00304658"/>
    <w:rsid w:val="00304ED5"/>
    <w:rsid w:val="0030500D"/>
    <w:rsid w:val="003055BA"/>
    <w:rsid w:val="00306103"/>
    <w:rsid w:val="003062EE"/>
    <w:rsid w:val="00306623"/>
    <w:rsid w:val="00306944"/>
    <w:rsid w:val="003073E7"/>
    <w:rsid w:val="00307697"/>
    <w:rsid w:val="00307BA2"/>
    <w:rsid w:val="00307EB3"/>
    <w:rsid w:val="0031018F"/>
    <w:rsid w:val="00310261"/>
    <w:rsid w:val="0031035D"/>
    <w:rsid w:val="00310366"/>
    <w:rsid w:val="003107CD"/>
    <w:rsid w:val="00310BD9"/>
    <w:rsid w:val="00310EE3"/>
    <w:rsid w:val="003111C4"/>
    <w:rsid w:val="00311485"/>
    <w:rsid w:val="00311797"/>
    <w:rsid w:val="0031190B"/>
    <w:rsid w:val="00311B77"/>
    <w:rsid w:val="00311CFC"/>
    <w:rsid w:val="003126DA"/>
    <w:rsid w:val="00313098"/>
    <w:rsid w:val="003132E8"/>
    <w:rsid w:val="003133EE"/>
    <w:rsid w:val="0031351E"/>
    <w:rsid w:val="0031353C"/>
    <w:rsid w:val="00313A50"/>
    <w:rsid w:val="00314230"/>
    <w:rsid w:val="003142C9"/>
    <w:rsid w:val="00314B4C"/>
    <w:rsid w:val="00314B8E"/>
    <w:rsid w:val="00314D34"/>
    <w:rsid w:val="00314E04"/>
    <w:rsid w:val="00315055"/>
    <w:rsid w:val="00315906"/>
    <w:rsid w:val="00316C05"/>
    <w:rsid w:val="00316D52"/>
    <w:rsid w:val="00317865"/>
    <w:rsid w:val="00317A3D"/>
    <w:rsid w:val="00317D5E"/>
    <w:rsid w:val="0032067A"/>
    <w:rsid w:val="003208E9"/>
    <w:rsid w:val="00321521"/>
    <w:rsid w:val="00321628"/>
    <w:rsid w:val="00321B72"/>
    <w:rsid w:val="00321C95"/>
    <w:rsid w:val="003221A0"/>
    <w:rsid w:val="00322C91"/>
    <w:rsid w:val="0032346E"/>
    <w:rsid w:val="00323509"/>
    <w:rsid w:val="003235F8"/>
    <w:rsid w:val="00323A7D"/>
    <w:rsid w:val="00323BE2"/>
    <w:rsid w:val="00323C80"/>
    <w:rsid w:val="00323D72"/>
    <w:rsid w:val="00323E64"/>
    <w:rsid w:val="00323F44"/>
    <w:rsid w:val="0032453C"/>
    <w:rsid w:val="0032468D"/>
    <w:rsid w:val="00324BB5"/>
    <w:rsid w:val="003251F0"/>
    <w:rsid w:val="00325417"/>
    <w:rsid w:val="00325482"/>
    <w:rsid w:val="0032565D"/>
    <w:rsid w:val="00325815"/>
    <w:rsid w:val="00325E35"/>
    <w:rsid w:val="00325EA8"/>
    <w:rsid w:val="00326271"/>
    <w:rsid w:val="0032641D"/>
    <w:rsid w:val="00326D94"/>
    <w:rsid w:val="0032701C"/>
    <w:rsid w:val="00327170"/>
    <w:rsid w:val="0032771E"/>
    <w:rsid w:val="0032779C"/>
    <w:rsid w:val="00327987"/>
    <w:rsid w:val="00327AB2"/>
    <w:rsid w:val="00327D7D"/>
    <w:rsid w:val="0033001F"/>
    <w:rsid w:val="003301DC"/>
    <w:rsid w:val="003302FF"/>
    <w:rsid w:val="00330727"/>
    <w:rsid w:val="003307C6"/>
    <w:rsid w:val="00330C3C"/>
    <w:rsid w:val="00330D30"/>
    <w:rsid w:val="00330D6B"/>
    <w:rsid w:val="00330D81"/>
    <w:rsid w:val="00330E18"/>
    <w:rsid w:val="00330E2F"/>
    <w:rsid w:val="00331133"/>
    <w:rsid w:val="003312A4"/>
    <w:rsid w:val="00331551"/>
    <w:rsid w:val="00331715"/>
    <w:rsid w:val="00331A02"/>
    <w:rsid w:val="00331AC4"/>
    <w:rsid w:val="00331CC2"/>
    <w:rsid w:val="00332007"/>
    <w:rsid w:val="0033225E"/>
    <w:rsid w:val="00332469"/>
    <w:rsid w:val="00332B54"/>
    <w:rsid w:val="00332F54"/>
    <w:rsid w:val="00333031"/>
    <w:rsid w:val="00333672"/>
    <w:rsid w:val="00333CBB"/>
    <w:rsid w:val="0033422B"/>
    <w:rsid w:val="00334246"/>
    <w:rsid w:val="0033430E"/>
    <w:rsid w:val="0033463A"/>
    <w:rsid w:val="00334B2E"/>
    <w:rsid w:val="00334D84"/>
    <w:rsid w:val="0033539E"/>
    <w:rsid w:val="003359E1"/>
    <w:rsid w:val="00335D20"/>
    <w:rsid w:val="0033615A"/>
    <w:rsid w:val="00336746"/>
    <w:rsid w:val="00337393"/>
    <w:rsid w:val="003375AB"/>
    <w:rsid w:val="00337FB8"/>
    <w:rsid w:val="00340168"/>
    <w:rsid w:val="003404B4"/>
    <w:rsid w:val="003405ED"/>
    <w:rsid w:val="00341212"/>
    <w:rsid w:val="003412BB"/>
    <w:rsid w:val="003414F0"/>
    <w:rsid w:val="003418F3"/>
    <w:rsid w:val="00341CFE"/>
    <w:rsid w:val="003420EA"/>
    <w:rsid w:val="0034263A"/>
    <w:rsid w:val="00342746"/>
    <w:rsid w:val="00342783"/>
    <w:rsid w:val="003428B3"/>
    <w:rsid w:val="00342906"/>
    <w:rsid w:val="00342C68"/>
    <w:rsid w:val="00342F14"/>
    <w:rsid w:val="00343253"/>
    <w:rsid w:val="00343526"/>
    <w:rsid w:val="003435FC"/>
    <w:rsid w:val="0034396B"/>
    <w:rsid w:val="00343C91"/>
    <w:rsid w:val="00343D06"/>
    <w:rsid w:val="003440F9"/>
    <w:rsid w:val="0034450C"/>
    <w:rsid w:val="003448C4"/>
    <w:rsid w:val="003450D7"/>
    <w:rsid w:val="0034571F"/>
    <w:rsid w:val="003457F0"/>
    <w:rsid w:val="00345A2C"/>
    <w:rsid w:val="00346AB7"/>
    <w:rsid w:val="00347224"/>
    <w:rsid w:val="003473DF"/>
    <w:rsid w:val="0034774B"/>
    <w:rsid w:val="00347888"/>
    <w:rsid w:val="003500FF"/>
    <w:rsid w:val="003501A8"/>
    <w:rsid w:val="00350C30"/>
    <w:rsid w:val="003510DD"/>
    <w:rsid w:val="0035144E"/>
    <w:rsid w:val="0035147A"/>
    <w:rsid w:val="00351774"/>
    <w:rsid w:val="003519D4"/>
    <w:rsid w:val="00351ACF"/>
    <w:rsid w:val="00352054"/>
    <w:rsid w:val="003527FE"/>
    <w:rsid w:val="00352D6A"/>
    <w:rsid w:val="00352F64"/>
    <w:rsid w:val="003537A8"/>
    <w:rsid w:val="0035383A"/>
    <w:rsid w:val="00353866"/>
    <w:rsid w:val="00353EDF"/>
    <w:rsid w:val="00353F94"/>
    <w:rsid w:val="0035403F"/>
    <w:rsid w:val="00354056"/>
    <w:rsid w:val="003543E0"/>
    <w:rsid w:val="00354905"/>
    <w:rsid w:val="00354F0C"/>
    <w:rsid w:val="0035514F"/>
    <w:rsid w:val="0035516B"/>
    <w:rsid w:val="003557A6"/>
    <w:rsid w:val="00355902"/>
    <w:rsid w:val="00355B89"/>
    <w:rsid w:val="00355F31"/>
    <w:rsid w:val="00356244"/>
    <w:rsid w:val="00356531"/>
    <w:rsid w:val="00356CDC"/>
    <w:rsid w:val="003571FE"/>
    <w:rsid w:val="00357312"/>
    <w:rsid w:val="00360063"/>
    <w:rsid w:val="00360314"/>
    <w:rsid w:val="00360ABA"/>
    <w:rsid w:val="00360ACA"/>
    <w:rsid w:val="00360AE1"/>
    <w:rsid w:val="00360CE5"/>
    <w:rsid w:val="00360EF3"/>
    <w:rsid w:val="0036154C"/>
    <w:rsid w:val="0036177E"/>
    <w:rsid w:val="00361AF1"/>
    <w:rsid w:val="00361C38"/>
    <w:rsid w:val="00361CDD"/>
    <w:rsid w:val="00361F3F"/>
    <w:rsid w:val="00362093"/>
    <w:rsid w:val="003620A6"/>
    <w:rsid w:val="003620EA"/>
    <w:rsid w:val="003621F9"/>
    <w:rsid w:val="00362927"/>
    <w:rsid w:val="00362C01"/>
    <w:rsid w:val="00362D3B"/>
    <w:rsid w:val="00363276"/>
    <w:rsid w:val="00363899"/>
    <w:rsid w:val="00363907"/>
    <w:rsid w:val="00363D92"/>
    <w:rsid w:val="00363EB6"/>
    <w:rsid w:val="00363F75"/>
    <w:rsid w:val="003642DB"/>
    <w:rsid w:val="003644DA"/>
    <w:rsid w:val="0036478C"/>
    <w:rsid w:val="003648FE"/>
    <w:rsid w:val="00365644"/>
    <w:rsid w:val="00365BFA"/>
    <w:rsid w:val="00365CCB"/>
    <w:rsid w:val="00366533"/>
    <w:rsid w:val="0036670C"/>
    <w:rsid w:val="00366E75"/>
    <w:rsid w:val="00366E9A"/>
    <w:rsid w:val="00366EE0"/>
    <w:rsid w:val="00366FBE"/>
    <w:rsid w:val="00367487"/>
    <w:rsid w:val="003674D4"/>
    <w:rsid w:val="0036798D"/>
    <w:rsid w:val="003679A6"/>
    <w:rsid w:val="00370198"/>
    <w:rsid w:val="00370303"/>
    <w:rsid w:val="003706E4"/>
    <w:rsid w:val="00370D36"/>
    <w:rsid w:val="00370F19"/>
    <w:rsid w:val="0037124F"/>
    <w:rsid w:val="00371A70"/>
    <w:rsid w:val="00371B60"/>
    <w:rsid w:val="00371D46"/>
    <w:rsid w:val="00372006"/>
    <w:rsid w:val="003721B0"/>
    <w:rsid w:val="00372969"/>
    <w:rsid w:val="00373153"/>
    <w:rsid w:val="00373A3F"/>
    <w:rsid w:val="00373D7F"/>
    <w:rsid w:val="0037443D"/>
    <w:rsid w:val="00374612"/>
    <w:rsid w:val="00374786"/>
    <w:rsid w:val="00374EC6"/>
    <w:rsid w:val="00374F8C"/>
    <w:rsid w:val="0037556A"/>
    <w:rsid w:val="0037582E"/>
    <w:rsid w:val="003758C9"/>
    <w:rsid w:val="00375986"/>
    <w:rsid w:val="00375C66"/>
    <w:rsid w:val="00375DA1"/>
    <w:rsid w:val="00375E6F"/>
    <w:rsid w:val="003760B6"/>
    <w:rsid w:val="00376C1F"/>
    <w:rsid w:val="00376E7A"/>
    <w:rsid w:val="00377249"/>
    <w:rsid w:val="00377754"/>
    <w:rsid w:val="003778C0"/>
    <w:rsid w:val="003778D5"/>
    <w:rsid w:val="003779D5"/>
    <w:rsid w:val="00377EC3"/>
    <w:rsid w:val="00380378"/>
    <w:rsid w:val="003809EC"/>
    <w:rsid w:val="00380E06"/>
    <w:rsid w:val="003810A6"/>
    <w:rsid w:val="003816B4"/>
    <w:rsid w:val="00381B0D"/>
    <w:rsid w:val="00382148"/>
    <w:rsid w:val="00382173"/>
    <w:rsid w:val="00382223"/>
    <w:rsid w:val="003823CC"/>
    <w:rsid w:val="00382565"/>
    <w:rsid w:val="00382BAD"/>
    <w:rsid w:val="003832AD"/>
    <w:rsid w:val="0038341B"/>
    <w:rsid w:val="00383A02"/>
    <w:rsid w:val="00384069"/>
    <w:rsid w:val="00384209"/>
    <w:rsid w:val="003846FA"/>
    <w:rsid w:val="0038476E"/>
    <w:rsid w:val="003848A6"/>
    <w:rsid w:val="00384B0D"/>
    <w:rsid w:val="00384C1F"/>
    <w:rsid w:val="003850E2"/>
    <w:rsid w:val="00385EED"/>
    <w:rsid w:val="00385F16"/>
    <w:rsid w:val="0038604E"/>
    <w:rsid w:val="003868A9"/>
    <w:rsid w:val="003870A3"/>
    <w:rsid w:val="0038727D"/>
    <w:rsid w:val="003873D8"/>
    <w:rsid w:val="00387F25"/>
    <w:rsid w:val="003902CC"/>
    <w:rsid w:val="00390574"/>
    <w:rsid w:val="00390A92"/>
    <w:rsid w:val="00390E40"/>
    <w:rsid w:val="003912EA"/>
    <w:rsid w:val="003912FC"/>
    <w:rsid w:val="003914C9"/>
    <w:rsid w:val="00391574"/>
    <w:rsid w:val="0039215B"/>
    <w:rsid w:val="0039233D"/>
    <w:rsid w:val="00392E3E"/>
    <w:rsid w:val="00393160"/>
    <w:rsid w:val="0039355A"/>
    <w:rsid w:val="00393869"/>
    <w:rsid w:val="00393ACB"/>
    <w:rsid w:val="003944EC"/>
    <w:rsid w:val="0039450F"/>
    <w:rsid w:val="00394669"/>
    <w:rsid w:val="003947FC"/>
    <w:rsid w:val="00394886"/>
    <w:rsid w:val="00395185"/>
    <w:rsid w:val="00395197"/>
    <w:rsid w:val="00395428"/>
    <w:rsid w:val="00395810"/>
    <w:rsid w:val="0039585B"/>
    <w:rsid w:val="00395935"/>
    <w:rsid w:val="0039595C"/>
    <w:rsid w:val="00395CE3"/>
    <w:rsid w:val="00395F6A"/>
    <w:rsid w:val="003960AE"/>
    <w:rsid w:val="003962F5"/>
    <w:rsid w:val="00396608"/>
    <w:rsid w:val="00396639"/>
    <w:rsid w:val="003969D4"/>
    <w:rsid w:val="00396F83"/>
    <w:rsid w:val="003977B3"/>
    <w:rsid w:val="003A0438"/>
    <w:rsid w:val="003A0508"/>
    <w:rsid w:val="003A0788"/>
    <w:rsid w:val="003A097E"/>
    <w:rsid w:val="003A0E21"/>
    <w:rsid w:val="003A1375"/>
    <w:rsid w:val="003A17BE"/>
    <w:rsid w:val="003A17DD"/>
    <w:rsid w:val="003A1AA0"/>
    <w:rsid w:val="003A1E1C"/>
    <w:rsid w:val="003A2BA6"/>
    <w:rsid w:val="003A308A"/>
    <w:rsid w:val="003A3197"/>
    <w:rsid w:val="003A31EC"/>
    <w:rsid w:val="003A3275"/>
    <w:rsid w:val="003A32DC"/>
    <w:rsid w:val="003A4204"/>
    <w:rsid w:val="003A43A8"/>
    <w:rsid w:val="003A4A11"/>
    <w:rsid w:val="003A4E93"/>
    <w:rsid w:val="003A52C8"/>
    <w:rsid w:val="003A606D"/>
    <w:rsid w:val="003A63C5"/>
    <w:rsid w:val="003A6DDB"/>
    <w:rsid w:val="003A6F5D"/>
    <w:rsid w:val="003A7E18"/>
    <w:rsid w:val="003B00F4"/>
    <w:rsid w:val="003B0BFD"/>
    <w:rsid w:val="003B1037"/>
    <w:rsid w:val="003B1105"/>
    <w:rsid w:val="003B11E6"/>
    <w:rsid w:val="003B1BB9"/>
    <w:rsid w:val="003B1F82"/>
    <w:rsid w:val="003B2E65"/>
    <w:rsid w:val="003B2E84"/>
    <w:rsid w:val="003B2F97"/>
    <w:rsid w:val="003B3632"/>
    <w:rsid w:val="003B3636"/>
    <w:rsid w:val="003B3A8C"/>
    <w:rsid w:val="003B3C38"/>
    <w:rsid w:val="003B3CAB"/>
    <w:rsid w:val="003B4437"/>
    <w:rsid w:val="003B44C7"/>
    <w:rsid w:val="003B56FB"/>
    <w:rsid w:val="003B5C19"/>
    <w:rsid w:val="003B6077"/>
    <w:rsid w:val="003B60ED"/>
    <w:rsid w:val="003B63A0"/>
    <w:rsid w:val="003B680C"/>
    <w:rsid w:val="003B6BC7"/>
    <w:rsid w:val="003B720D"/>
    <w:rsid w:val="003B746D"/>
    <w:rsid w:val="003B7516"/>
    <w:rsid w:val="003B75A9"/>
    <w:rsid w:val="003B77C5"/>
    <w:rsid w:val="003B7D1E"/>
    <w:rsid w:val="003B7ED4"/>
    <w:rsid w:val="003C0303"/>
    <w:rsid w:val="003C0A55"/>
    <w:rsid w:val="003C0CA3"/>
    <w:rsid w:val="003C118C"/>
    <w:rsid w:val="003C1630"/>
    <w:rsid w:val="003C16A0"/>
    <w:rsid w:val="003C1973"/>
    <w:rsid w:val="003C1ED8"/>
    <w:rsid w:val="003C2692"/>
    <w:rsid w:val="003C26DE"/>
    <w:rsid w:val="003C2DC5"/>
    <w:rsid w:val="003C2E13"/>
    <w:rsid w:val="003C3287"/>
    <w:rsid w:val="003C3B76"/>
    <w:rsid w:val="003C5389"/>
    <w:rsid w:val="003C64B7"/>
    <w:rsid w:val="003C677A"/>
    <w:rsid w:val="003C78CE"/>
    <w:rsid w:val="003C7B00"/>
    <w:rsid w:val="003C7CF9"/>
    <w:rsid w:val="003C7D48"/>
    <w:rsid w:val="003D0566"/>
    <w:rsid w:val="003D069A"/>
    <w:rsid w:val="003D0902"/>
    <w:rsid w:val="003D0CC4"/>
    <w:rsid w:val="003D100D"/>
    <w:rsid w:val="003D13BD"/>
    <w:rsid w:val="003D1A28"/>
    <w:rsid w:val="003D1C1E"/>
    <w:rsid w:val="003D1FC7"/>
    <w:rsid w:val="003D20BF"/>
    <w:rsid w:val="003D250B"/>
    <w:rsid w:val="003D2694"/>
    <w:rsid w:val="003D26F9"/>
    <w:rsid w:val="003D28C3"/>
    <w:rsid w:val="003D2AEE"/>
    <w:rsid w:val="003D35EC"/>
    <w:rsid w:val="003D3AD7"/>
    <w:rsid w:val="003D3E18"/>
    <w:rsid w:val="003D3EFA"/>
    <w:rsid w:val="003D430F"/>
    <w:rsid w:val="003D4722"/>
    <w:rsid w:val="003D521F"/>
    <w:rsid w:val="003D5CD9"/>
    <w:rsid w:val="003D5E30"/>
    <w:rsid w:val="003D5EDD"/>
    <w:rsid w:val="003D6058"/>
    <w:rsid w:val="003D648C"/>
    <w:rsid w:val="003D6D71"/>
    <w:rsid w:val="003D6E6E"/>
    <w:rsid w:val="003D6F4D"/>
    <w:rsid w:val="003D737E"/>
    <w:rsid w:val="003D794F"/>
    <w:rsid w:val="003D7C46"/>
    <w:rsid w:val="003E05F0"/>
    <w:rsid w:val="003E099F"/>
    <w:rsid w:val="003E0F68"/>
    <w:rsid w:val="003E1549"/>
    <w:rsid w:val="003E255F"/>
    <w:rsid w:val="003E2991"/>
    <w:rsid w:val="003E303F"/>
    <w:rsid w:val="003E32D2"/>
    <w:rsid w:val="003E3AF8"/>
    <w:rsid w:val="003E49DF"/>
    <w:rsid w:val="003E4B82"/>
    <w:rsid w:val="003E4C49"/>
    <w:rsid w:val="003E593D"/>
    <w:rsid w:val="003E5DA1"/>
    <w:rsid w:val="003E62DC"/>
    <w:rsid w:val="003E6B76"/>
    <w:rsid w:val="003E6FF4"/>
    <w:rsid w:val="003E7569"/>
    <w:rsid w:val="003E7AEB"/>
    <w:rsid w:val="003E7C11"/>
    <w:rsid w:val="003F0094"/>
    <w:rsid w:val="003F0275"/>
    <w:rsid w:val="003F0448"/>
    <w:rsid w:val="003F0566"/>
    <w:rsid w:val="003F0CB4"/>
    <w:rsid w:val="003F0E7B"/>
    <w:rsid w:val="003F10A1"/>
    <w:rsid w:val="003F12CC"/>
    <w:rsid w:val="003F15DF"/>
    <w:rsid w:val="003F1BAF"/>
    <w:rsid w:val="003F1BCC"/>
    <w:rsid w:val="003F1BEC"/>
    <w:rsid w:val="003F1C00"/>
    <w:rsid w:val="003F2018"/>
    <w:rsid w:val="003F2E02"/>
    <w:rsid w:val="003F32D2"/>
    <w:rsid w:val="003F334A"/>
    <w:rsid w:val="003F33F2"/>
    <w:rsid w:val="003F348D"/>
    <w:rsid w:val="003F35F8"/>
    <w:rsid w:val="003F363C"/>
    <w:rsid w:val="003F4867"/>
    <w:rsid w:val="003F5332"/>
    <w:rsid w:val="003F55FC"/>
    <w:rsid w:val="003F587E"/>
    <w:rsid w:val="003F5912"/>
    <w:rsid w:val="003F5AED"/>
    <w:rsid w:val="003F667D"/>
    <w:rsid w:val="003F67EF"/>
    <w:rsid w:val="003F70F1"/>
    <w:rsid w:val="003F7219"/>
    <w:rsid w:val="003F7C33"/>
    <w:rsid w:val="003F7F02"/>
    <w:rsid w:val="004001BE"/>
    <w:rsid w:val="004009FB"/>
    <w:rsid w:val="00400EE8"/>
    <w:rsid w:val="0040105C"/>
    <w:rsid w:val="0040123B"/>
    <w:rsid w:val="00401399"/>
    <w:rsid w:val="00401958"/>
    <w:rsid w:val="00401D6A"/>
    <w:rsid w:val="00401F88"/>
    <w:rsid w:val="00402113"/>
    <w:rsid w:val="00402229"/>
    <w:rsid w:val="00402A2F"/>
    <w:rsid w:val="00402FC6"/>
    <w:rsid w:val="00403508"/>
    <w:rsid w:val="00403702"/>
    <w:rsid w:val="00403770"/>
    <w:rsid w:val="00403B76"/>
    <w:rsid w:val="00403DC0"/>
    <w:rsid w:val="0040446A"/>
    <w:rsid w:val="00404A86"/>
    <w:rsid w:val="004050A5"/>
    <w:rsid w:val="00405646"/>
    <w:rsid w:val="004057EE"/>
    <w:rsid w:val="004059CC"/>
    <w:rsid w:val="00405B7C"/>
    <w:rsid w:val="00405E56"/>
    <w:rsid w:val="00405EB0"/>
    <w:rsid w:val="00405FBB"/>
    <w:rsid w:val="00406E74"/>
    <w:rsid w:val="00407310"/>
    <w:rsid w:val="004073D7"/>
    <w:rsid w:val="00407FFC"/>
    <w:rsid w:val="00410349"/>
    <w:rsid w:val="00410543"/>
    <w:rsid w:val="0041067B"/>
    <w:rsid w:val="004109F5"/>
    <w:rsid w:val="00410B18"/>
    <w:rsid w:val="004115BA"/>
    <w:rsid w:val="00411BB0"/>
    <w:rsid w:val="00411E8F"/>
    <w:rsid w:val="00412024"/>
    <w:rsid w:val="00412094"/>
    <w:rsid w:val="004123E3"/>
    <w:rsid w:val="00412406"/>
    <w:rsid w:val="00412B38"/>
    <w:rsid w:val="00412C06"/>
    <w:rsid w:val="00413178"/>
    <w:rsid w:val="0041339A"/>
    <w:rsid w:val="00413518"/>
    <w:rsid w:val="004138D2"/>
    <w:rsid w:val="00413FE3"/>
    <w:rsid w:val="00414217"/>
    <w:rsid w:val="0041431E"/>
    <w:rsid w:val="004149D8"/>
    <w:rsid w:val="00414AD2"/>
    <w:rsid w:val="00414B7C"/>
    <w:rsid w:val="00414D1A"/>
    <w:rsid w:val="00414DFB"/>
    <w:rsid w:val="004157F7"/>
    <w:rsid w:val="00415A00"/>
    <w:rsid w:val="00415EEB"/>
    <w:rsid w:val="004161DE"/>
    <w:rsid w:val="004161F5"/>
    <w:rsid w:val="0041698B"/>
    <w:rsid w:val="00416A79"/>
    <w:rsid w:val="0041715A"/>
    <w:rsid w:val="004177BF"/>
    <w:rsid w:val="0042038F"/>
    <w:rsid w:val="00420B2F"/>
    <w:rsid w:val="00420F5A"/>
    <w:rsid w:val="00420F66"/>
    <w:rsid w:val="00420FA5"/>
    <w:rsid w:val="00421162"/>
    <w:rsid w:val="004214ED"/>
    <w:rsid w:val="00421651"/>
    <w:rsid w:val="00421A73"/>
    <w:rsid w:val="00421DE6"/>
    <w:rsid w:val="00422192"/>
    <w:rsid w:val="004228DB"/>
    <w:rsid w:val="00422D91"/>
    <w:rsid w:val="0042443E"/>
    <w:rsid w:val="00424535"/>
    <w:rsid w:val="004245CF"/>
    <w:rsid w:val="00424690"/>
    <w:rsid w:val="00424B6B"/>
    <w:rsid w:val="00424CAD"/>
    <w:rsid w:val="00424CE3"/>
    <w:rsid w:val="00424FA7"/>
    <w:rsid w:val="0042530A"/>
    <w:rsid w:val="0042550B"/>
    <w:rsid w:val="004257AC"/>
    <w:rsid w:val="00425877"/>
    <w:rsid w:val="00426080"/>
    <w:rsid w:val="004260E4"/>
    <w:rsid w:val="00426146"/>
    <w:rsid w:val="004262BD"/>
    <w:rsid w:val="004263AA"/>
    <w:rsid w:val="00426B55"/>
    <w:rsid w:val="00426EB9"/>
    <w:rsid w:val="00427193"/>
    <w:rsid w:val="004274BB"/>
    <w:rsid w:val="004275CC"/>
    <w:rsid w:val="004278B2"/>
    <w:rsid w:val="00427B67"/>
    <w:rsid w:val="00430514"/>
    <w:rsid w:val="004305D3"/>
    <w:rsid w:val="004306E9"/>
    <w:rsid w:val="00430DD3"/>
    <w:rsid w:val="00430F6D"/>
    <w:rsid w:val="0043105A"/>
    <w:rsid w:val="0043115E"/>
    <w:rsid w:val="004312B2"/>
    <w:rsid w:val="00431376"/>
    <w:rsid w:val="0043172F"/>
    <w:rsid w:val="004318C9"/>
    <w:rsid w:val="00431E35"/>
    <w:rsid w:val="00432FC0"/>
    <w:rsid w:val="00433AFA"/>
    <w:rsid w:val="00433D9C"/>
    <w:rsid w:val="00433E24"/>
    <w:rsid w:val="004340A5"/>
    <w:rsid w:val="004344BD"/>
    <w:rsid w:val="00434812"/>
    <w:rsid w:val="00434A0A"/>
    <w:rsid w:val="00434A44"/>
    <w:rsid w:val="00434AC9"/>
    <w:rsid w:val="00434EB7"/>
    <w:rsid w:val="0043504A"/>
    <w:rsid w:val="004351CB"/>
    <w:rsid w:val="00435FA4"/>
    <w:rsid w:val="0043611C"/>
    <w:rsid w:val="00436708"/>
    <w:rsid w:val="00436984"/>
    <w:rsid w:val="004369F1"/>
    <w:rsid w:val="00436FC5"/>
    <w:rsid w:val="00437452"/>
    <w:rsid w:val="00437563"/>
    <w:rsid w:val="004376BE"/>
    <w:rsid w:val="00437921"/>
    <w:rsid w:val="0043793C"/>
    <w:rsid w:val="00440059"/>
    <w:rsid w:val="00440F90"/>
    <w:rsid w:val="00440FCB"/>
    <w:rsid w:val="00441002"/>
    <w:rsid w:val="004415D2"/>
    <w:rsid w:val="004418F8"/>
    <w:rsid w:val="00441935"/>
    <w:rsid w:val="00441FFE"/>
    <w:rsid w:val="0044238E"/>
    <w:rsid w:val="00442924"/>
    <w:rsid w:val="00442C9A"/>
    <w:rsid w:val="00442E68"/>
    <w:rsid w:val="00442F25"/>
    <w:rsid w:val="00443591"/>
    <w:rsid w:val="004435DC"/>
    <w:rsid w:val="00443A1C"/>
    <w:rsid w:val="00443D85"/>
    <w:rsid w:val="00443F4A"/>
    <w:rsid w:val="00444891"/>
    <w:rsid w:val="00444ACC"/>
    <w:rsid w:val="00444E37"/>
    <w:rsid w:val="0044508A"/>
    <w:rsid w:val="0044581C"/>
    <w:rsid w:val="00445AD5"/>
    <w:rsid w:val="00445E9C"/>
    <w:rsid w:val="00446305"/>
    <w:rsid w:val="004464B1"/>
    <w:rsid w:val="004469B7"/>
    <w:rsid w:val="00446D0B"/>
    <w:rsid w:val="00447A17"/>
    <w:rsid w:val="00447B6D"/>
    <w:rsid w:val="00447C0B"/>
    <w:rsid w:val="00450609"/>
    <w:rsid w:val="00450A7F"/>
    <w:rsid w:val="00451092"/>
    <w:rsid w:val="004511D2"/>
    <w:rsid w:val="004519FB"/>
    <w:rsid w:val="00451BED"/>
    <w:rsid w:val="0045281D"/>
    <w:rsid w:val="00452F26"/>
    <w:rsid w:val="00453151"/>
    <w:rsid w:val="0045356C"/>
    <w:rsid w:val="00453B46"/>
    <w:rsid w:val="00453FF0"/>
    <w:rsid w:val="004543C7"/>
    <w:rsid w:val="00454702"/>
    <w:rsid w:val="00454BD2"/>
    <w:rsid w:val="00454CF0"/>
    <w:rsid w:val="00454DFE"/>
    <w:rsid w:val="0045504C"/>
    <w:rsid w:val="00455A24"/>
    <w:rsid w:val="00455E12"/>
    <w:rsid w:val="0045611D"/>
    <w:rsid w:val="00456202"/>
    <w:rsid w:val="004566D1"/>
    <w:rsid w:val="00456A7E"/>
    <w:rsid w:val="00456BA3"/>
    <w:rsid w:val="00456C3A"/>
    <w:rsid w:val="00456E36"/>
    <w:rsid w:val="0045713C"/>
    <w:rsid w:val="004575BF"/>
    <w:rsid w:val="00457B90"/>
    <w:rsid w:val="00457F96"/>
    <w:rsid w:val="00457FCB"/>
    <w:rsid w:val="00457FD5"/>
    <w:rsid w:val="00460651"/>
    <w:rsid w:val="00460752"/>
    <w:rsid w:val="0046105B"/>
    <w:rsid w:val="004613D3"/>
    <w:rsid w:val="004614C8"/>
    <w:rsid w:val="004615AB"/>
    <w:rsid w:val="00461AD0"/>
    <w:rsid w:val="00461BF8"/>
    <w:rsid w:val="00461E78"/>
    <w:rsid w:val="00461E95"/>
    <w:rsid w:val="00462784"/>
    <w:rsid w:val="00462B0F"/>
    <w:rsid w:val="00462E21"/>
    <w:rsid w:val="00463ECC"/>
    <w:rsid w:val="0046481C"/>
    <w:rsid w:val="0046490A"/>
    <w:rsid w:val="00464A50"/>
    <w:rsid w:val="00464CE2"/>
    <w:rsid w:val="00465267"/>
    <w:rsid w:val="0046534F"/>
    <w:rsid w:val="00465804"/>
    <w:rsid w:val="004658F8"/>
    <w:rsid w:val="00465A8D"/>
    <w:rsid w:val="00465D75"/>
    <w:rsid w:val="004662E3"/>
    <w:rsid w:val="00466627"/>
    <w:rsid w:val="004669D0"/>
    <w:rsid w:val="00466B34"/>
    <w:rsid w:val="0046725D"/>
    <w:rsid w:val="00467399"/>
    <w:rsid w:val="00467630"/>
    <w:rsid w:val="00467700"/>
    <w:rsid w:val="00470357"/>
    <w:rsid w:val="00471043"/>
    <w:rsid w:val="004717BA"/>
    <w:rsid w:val="004719BB"/>
    <w:rsid w:val="00471B76"/>
    <w:rsid w:val="00471BEF"/>
    <w:rsid w:val="00472BFB"/>
    <w:rsid w:val="00473283"/>
    <w:rsid w:val="0047361A"/>
    <w:rsid w:val="00473709"/>
    <w:rsid w:val="00473DB5"/>
    <w:rsid w:val="00473EE7"/>
    <w:rsid w:val="004741AC"/>
    <w:rsid w:val="004745A8"/>
    <w:rsid w:val="00474654"/>
    <w:rsid w:val="0047485D"/>
    <w:rsid w:val="00474B3A"/>
    <w:rsid w:val="00474B63"/>
    <w:rsid w:val="00474BBB"/>
    <w:rsid w:val="004752BD"/>
    <w:rsid w:val="004755A6"/>
    <w:rsid w:val="00475B54"/>
    <w:rsid w:val="00475D09"/>
    <w:rsid w:val="00476F00"/>
    <w:rsid w:val="00477153"/>
    <w:rsid w:val="00477187"/>
    <w:rsid w:val="004774C0"/>
    <w:rsid w:val="00477955"/>
    <w:rsid w:val="00477B2E"/>
    <w:rsid w:val="0048076A"/>
    <w:rsid w:val="00480AE6"/>
    <w:rsid w:val="0048101C"/>
    <w:rsid w:val="00482C8C"/>
    <w:rsid w:val="00483B35"/>
    <w:rsid w:val="004847CE"/>
    <w:rsid w:val="004849FB"/>
    <w:rsid w:val="00484A5C"/>
    <w:rsid w:val="00484AC8"/>
    <w:rsid w:val="00484C0B"/>
    <w:rsid w:val="00484D5A"/>
    <w:rsid w:val="00484F83"/>
    <w:rsid w:val="00485515"/>
    <w:rsid w:val="00485841"/>
    <w:rsid w:val="00485C8A"/>
    <w:rsid w:val="00485F80"/>
    <w:rsid w:val="00486240"/>
    <w:rsid w:val="00486B29"/>
    <w:rsid w:val="00486C2F"/>
    <w:rsid w:val="0048744F"/>
    <w:rsid w:val="0048794F"/>
    <w:rsid w:val="00487E95"/>
    <w:rsid w:val="004901EB"/>
    <w:rsid w:val="004903E0"/>
    <w:rsid w:val="0049151C"/>
    <w:rsid w:val="00491A43"/>
    <w:rsid w:val="00491CAC"/>
    <w:rsid w:val="00492484"/>
    <w:rsid w:val="0049261F"/>
    <w:rsid w:val="00493259"/>
    <w:rsid w:val="00494300"/>
    <w:rsid w:val="00494D83"/>
    <w:rsid w:val="00494D90"/>
    <w:rsid w:val="00494EAD"/>
    <w:rsid w:val="00495209"/>
    <w:rsid w:val="00495522"/>
    <w:rsid w:val="004959AF"/>
    <w:rsid w:val="00495DEE"/>
    <w:rsid w:val="00496185"/>
    <w:rsid w:val="00496C31"/>
    <w:rsid w:val="004970A9"/>
    <w:rsid w:val="00497365"/>
    <w:rsid w:val="004977E5"/>
    <w:rsid w:val="0049781D"/>
    <w:rsid w:val="00497975"/>
    <w:rsid w:val="00497D70"/>
    <w:rsid w:val="004A0179"/>
    <w:rsid w:val="004A027D"/>
    <w:rsid w:val="004A15DA"/>
    <w:rsid w:val="004A26F0"/>
    <w:rsid w:val="004A2C7A"/>
    <w:rsid w:val="004A2F47"/>
    <w:rsid w:val="004A3490"/>
    <w:rsid w:val="004A3768"/>
    <w:rsid w:val="004A3FFA"/>
    <w:rsid w:val="004A4DAA"/>
    <w:rsid w:val="004A50FC"/>
    <w:rsid w:val="004A5A72"/>
    <w:rsid w:val="004A6014"/>
    <w:rsid w:val="004A64ED"/>
    <w:rsid w:val="004A6C32"/>
    <w:rsid w:val="004A6C86"/>
    <w:rsid w:val="004A70BC"/>
    <w:rsid w:val="004A72E6"/>
    <w:rsid w:val="004A7F75"/>
    <w:rsid w:val="004B028F"/>
    <w:rsid w:val="004B0799"/>
    <w:rsid w:val="004B096B"/>
    <w:rsid w:val="004B09E1"/>
    <w:rsid w:val="004B0CA3"/>
    <w:rsid w:val="004B0E65"/>
    <w:rsid w:val="004B0E98"/>
    <w:rsid w:val="004B157E"/>
    <w:rsid w:val="004B2743"/>
    <w:rsid w:val="004B2781"/>
    <w:rsid w:val="004B2C1B"/>
    <w:rsid w:val="004B31EC"/>
    <w:rsid w:val="004B38A8"/>
    <w:rsid w:val="004B3B84"/>
    <w:rsid w:val="004B4D4A"/>
    <w:rsid w:val="004B4DD4"/>
    <w:rsid w:val="004B53C9"/>
    <w:rsid w:val="004B569C"/>
    <w:rsid w:val="004B5830"/>
    <w:rsid w:val="004B5B67"/>
    <w:rsid w:val="004B6172"/>
    <w:rsid w:val="004B7320"/>
    <w:rsid w:val="004B7359"/>
    <w:rsid w:val="004B7442"/>
    <w:rsid w:val="004B772F"/>
    <w:rsid w:val="004B7B5E"/>
    <w:rsid w:val="004B7F2C"/>
    <w:rsid w:val="004B7FC9"/>
    <w:rsid w:val="004C02E7"/>
    <w:rsid w:val="004C0363"/>
    <w:rsid w:val="004C03DC"/>
    <w:rsid w:val="004C0419"/>
    <w:rsid w:val="004C07A1"/>
    <w:rsid w:val="004C0AB5"/>
    <w:rsid w:val="004C0CD1"/>
    <w:rsid w:val="004C10DA"/>
    <w:rsid w:val="004C13DA"/>
    <w:rsid w:val="004C19E0"/>
    <w:rsid w:val="004C1D06"/>
    <w:rsid w:val="004C25B2"/>
    <w:rsid w:val="004C2A7E"/>
    <w:rsid w:val="004C2B70"/>
    <w:rsid w:val="004C2ECB"/>
    <w:rsid w:val="004C368E"/>
    <w:rsid w:val="004C3CEC"/>
    <w:rsid w:val="004C40C4"/>
    <w:rsid w:val="004C47D8"/>
    <w:rsid w:val="004C4858"/>
    <w:rsid w:val="004C487D"/>
    <w:rsid w:val="004C4AEA"/>
    <w:rsid w:val="004C504D"/>
    <w:rsid w:val="004C51BD"/>
    <w:rsid w:val="004C5277"/>
    <w:rsid w:val="004C5542"/>
    <w:rsid w:val="004C5833"/>
    <w:rsid w:val="004C6084"/>
    <w:rsid w:val="004C63A6"/>
    <w:rsid w:val="004C674A"/>
    <w:rsid w:val="004C6A6D"/>
    <w:rsid w:val="004C6B66"/>
    <w:rsid w:val="004C6E16"/>
    <w:rsid w:val="004C75BB"/>
    <w:rsid w:val="004C7862"/>
    <w:rsid w:val="004C7BBE"/>
    <w:rsid w:val="004D02C1"/>
    <w:rsid w:val="004D0E0B"/>
    <w:rsid w:val="004D10FF"/>
    <w:rsid w:val="004D18F8"/>
    <w:rsid w:val="004D2630"/>
    <w:rsid w:val="004D2E3B"/>
    <w:rsid w:val="004D343D"/>
    <w:rsid w:val="004D3A13"/>
    <w:rsid w:val="004D3C22"/>
    <w:rsid w:val="004D457C"/>
    <w:rsid w:val="004D46BE"/>
    <w:rsid w:val="004D49FE"/>
    <w:rsid w:val="004D4A11"/>
    <w:rsid w:val="004D4AF5"/>
    <w:rsid w:val="004D4F28"/>
    <w:rsid w:val="004D5091"/>
    <w:rsid w:val="004D5381"/>
    <w:rsid w:val="004D57B9"/>
    <w:rsid w:val="004D58A2"/>
    <w:rsid w:val="004D58D6"/>
    <w:rsid w:val="004D5A4A"/>
    <w:rsid w:val="004D5B3A"/>
    <w:rsid w:val="004D6637"/>
    <w:rsid w:val="004D67E0"/>
    <w:rsid w:val="004D6D41"/>
    <w:rsid w:val="004D76B9"/>
    <w:rsid w:val="004D7E86"/>
    <w:rsid w:val="004D7EF8"/>
    <w:rsid w:val="004E072C"/>
    <w:rsid w:val="004E1187"/>
    <w:rsid w:val="004E14FE"/>
    <w:rsid w:val="004E1A32"/>
    <w:rsid w:val="004E1C04"/>
    <w:rsid w:val="004E1F35"/>
    <w:rsid w:val="004E20A6"/>
    <w:rsid w:val="004E2404"/>
    <w:rsid w:val="004E2B6B"/>
    <w:rsid w:val="004E2B8D"/>
    <w:rsid w:val="004E2BA3"/>
    <w:rsid w:val="004E2D68"/>
    <w:rsid w:val="004E3595"/>
    <w:rsid w:val="004E374D"/>
    <w:rsid w:val="004E38C2"/>
    <w:rsid w:val="004E417A"/>
    <w:rsid w:val="004E41F6"/>
    <w:rsid w:val="004E42F1"/>
    <w:rsid w:val="004E4601"/>
    <w:rsid w:val="004E4689"/>
    <w:rsid w:val="004E4725"/>
    <w:rsid w:val="004E48C7"/>
    <w:rsid w:val="004E4937"/>
    <w:rsid w:val="004E4D41"/>
    <w:rsid w:val="004E527E"/>
    <w:rsid w:val="004E6489"/>
    <w:rsid w:val="004E6CC7"/>
    <w:rsid w:val="004E6EC9"/>
    <w:rsid w:val="004E70CE"/>
    <w:rsid w:val="004E70F6"/>
    <w:rsid w:val="004E725F"/>
    <w:rsid w:val="004E73D2"/>
    <w:rsid w:val="004E74C1"/>
    <w:rsid w:val="004E7795"/>
    <w:rsid w:val="004E7DA3"/>
    <w:rsid w:val="004E7F0B"/>
    <w:rsid w:val="004F02AF"/>
    <w:rsid w:val="004F03D9"/>
    <w:rsid w:val="004F04F3"/>
    <w:rsid w:val="004F0FD6"/>
    <w:rsid w:val="004F14AE"/>
    <w:rsid w:val="004F1A6D"/>
    <w:rsid w:val="004F1BCA"/>
    <w:rsid w:val="004F1F39"/>
    <w:rsid w:val="004F241D"/>
    <w:rsid w:val="004F2CE1"/>
    <w:rsid w:val="004F30AB"/>
    <w:rsid w:val="004F31AA"/>
    <w:rsid w:val="004F31C2"/>
    <w:rsid w:val="004F3979"/>
    <w:rsid w:val="004F3C3D"/>
    <w:rsid w:val="004F45D8"/>
    <w:rsid w:val="004F4797"/>
    <w:rsid w:val="004F47D5"/>
    <w:rsid w:val="004F47DB"/>
    <w:rsid w:val="004F49C9"/>
    <w:rsid w:val="004F4BCF"/>
    <w:rsid w:val="004F50CF"/>
    <w:rsid w:val="004F6095"/>
    <w:rsid w:val="004F615C"/>
    <w:rsid w:val="004F62AB"/>
    <w:rsid w:val="004F680D"/>
    <w:rsid w:val="004F74C0"/>
    <w:rsid w:val="004F7559"/>
    <w:rsid w:val="004F7DCE"/>
    <w:rsid w:val="004F7F3F"/>
    <w:rsid w:val="0050072D"/>
    <w:rsid w:val="00500FCE"/>
    <w:rsid w:val="005012FE"/>
    <w:rsid w:val="005014B1"/>
    <w:rsid w:val="005014CA"/>
    <w:rsid w:val="0050161C"/>
    <w:rsid w:val="00501813"/>
    <w:rsid w:val="00501E90"/>
    <w:rsid w:val="00501F07"/>
    <w:rsid w:val="0050210C"/>
    <w:rsid w:val="00502198"/>
    <w:rsid w:val="00502A80"/>
    <w:rsid w:val="00503276"/>
    <w:rsid w:val="00503311"/>
    <w:rsid w:val="005035C9"/>
    <w:rsid w:val="00503786"/>
    <w:rsid w:val="0050382D"/>
    <w:rsid w:val="00503832"/>
    <w:rsid w:val="0050396F"/>
    <w:rsid w:val="00503998"/>
    <w:rsid w:val="00503AAC"/>
    <w:rsid w:val="00503AC4"/>
    <w:rsid w:val="00503B27"/>
    <w:rsid w:val="005047D2"/>
    <w:rsid w:val="00504BCD"/>
    <w:rsid w:val="00505191"/>
    <w:rsid w:val="00505267"/>
    <w:rsid w:val="005052A3"/>
    <w:rsid w:val="00505505"/>
    <w:rsid w:val="00505534"/>
    <w:rsid w:val="005056A2"/>
    <w:rsid w:val="00505BC0"/>
    <w:rsid w:val="00505FAF"/>
    <w:rsid w:val="005061BA"/>
    <w:rsid w:val="005064D4"/>
    <w:rsid w:val="00506C4F"/>
    <w:rsid w:val="00507915"/>
    <w:rsid w:val="005103BB"/>
    <w:rsid w:val="00510504"/>
    <w:rsid w:val="0051053E"/>
    <w:rsid w:val="005106C4"/>
    <w:rsid w:val="00510B79"/>
    <w:rsid w:val="00510CCF"/>
    <w:rsid w:val="00510D0A"/>
    <w:rsid w:val="005116AE"/>
    <w:rsid w:val="005117C0"/>
    <w:rsid w:val="00512180"/>
    <w:rsid w:val="00512228"/>
    <w:rsid w:val="005123AE"/>
    <w:rsid w:val="00512CED"/>
    <w:rsid w:val="00512E40"/>
    <w:rsid w:val="005131EE"/>
    <w:rsid w:val="00513582"/>
    <w:rsid w:val="00513880"/>
    <w:rsid w:val="00513D8E"/>
    <w:rsid w:val="00513E07"/>
    <w:rsid w:val="00514532"/>
    <w:rsid w:val="00514610"/>
    <w:rsid w:val="0051477B"/>
    <w:rsid w:val="00514C16"/>
    <w:rsid w:val="00515152"/>
    <w:rsid w:val="00516141"/>
    <w:rsid w:val="00516B8E"/>
    <w:rsid w:val="00516BA5"/>
    <w:rsid w:val="00516E4B"/>
    <w:rsid w:val="005175C9"/>
    <w:rsid w:val="0051790F"/>
    <w:rsid w:val="005179E5"/>
    <w:rsid w:val="00517CD3"/>
    <w:rsid w:val="00517EC7"/>
    <w:rsid w:val="00517F6A"/>
    <w:rsid w:val="0052016C"/>
    <w:rsid w:val="00520419"/>
    <w:rsid w:val="00520754"/>
    <w:rsid w:val="00520869"/>
    <w:rsid w:val="00520939"/>
    <w:rsid w:val="00521689"/>
    <w:rsid w:val="00521B22"/>
    <w:rsid w:val="00522542"/>
    <w:rsid w:val="005226D6"/>
    <w:rsid w:val="005229C0"/>
    <w:rsid w:val="00522CE4"/>
    <w:rsid w:val="005231B8"/>
    <w:rsid w:val="005234DA"/>
    <w:rsid w:val="00524B52"/>
    <w:rsid w:val="00525108"/>
    <w:rsid w:val="0052530B"/>
    <w:rsid w:val="00525321"/>
    <w:rsid w:val="00525C4F"/>
    <w:rsid w:val="00525C94"/>
    <w:rsid w:val="0052619B"/>
    <w:rsid w:val="005262F1"/>
    <w:rsid w:val="005268D4"/>
    <w:rsid w:val="00526EB4"/>
    <w:rsid w:val="005271FB"/>
    <w:rsid w:val="00527864"/>
    <w:rsid w:val="00527A1D"/>
    <w:rsid w:val="00527A75"/>
    <w:rsid w:val="0053031C"/>
    <w:rsid w:val="005303E9"/>
    <w:rsid w:val="00530A07"/>
    <w:rsid w:val="00530B1A"/>
    <w:rsid w:val="00530F07"/>
    <w:rsid w:val="00530FCB"/>
    <w:rsid w:val="00531D7A"/>
    <w:rsid w:val="005320CF"/>
    <w:rsid w:val="0053232E"/>
    <w:rsid w:val="005323DE"/>
    <w:rsid w:val="0053257E"/>
    <w:rsid w:val="00532797"/>
    <w:rsid w:val="005329BC"/>
    <w:rsid w:val="00532FA2"/>
    <w:rsid w:val="005333A4"/>
    <w:rsid w:val="005335B8"/>
    <w:rsid w:val="005339E4"/>
    <w:rsid w:val="005340B4"/>
    <w:rsid w:val="0053500D"/>
    <w:rsid w:val="0053553C"/>
    <w:rsid w:val="005357A1"/>
    <w:rsid w:val="00535AA3"/>
    <w:rsid w:val="00535DC9"/>
    <w:rsid w:val="005361C7"/>
    <w:rsid w:val="00536793"/>
    <w:rsid w:val="00536A7C"/>
    <w:rsid w:val="00536AE7"/>
    <w:rsid w:val="00536AF3"/>
    <w:rsid w:val="00537032"/>
    <w:rsid w:val="005370B0"/>
    <w:rsid w:val="00537136"/>
    <w:rsid w:val="005371AE"/>
    <w:rsid w:val="00537866"/>
    <w:rsid w:val="00537A07"/>
    <w:rsid w:val="00537D1A"/>
    <w:rsid w:val="00537ECC"/>
    <w:rsid w:val="00537F4E"/>
    <w:rsid w:val="00537FFA"/>
    <w:rsid w:val="0054045C"/>
    <w:rsid w:val="005406B9"/>
    <w:rsid w:val="00540AF8"/>
    <w:rsid w:val="00540DB3"/>
    <w:rsid w:val="00541516"/>
    <w:rsid w:val="00541756"/>
    <w:rsid w:val="005425EB"/>
    <w:rsid w:val="0054287A"/>
    <w:rsid w:val="005431C3"/>
    <w:rsid w:val="00543527"/>
    <w:rsid w:val="00543A25"/>
    <w:rsid w:val="00543D6E"/>
    <w:rsid w:val="005444E5"/>
    <w:rsid w:val="00544E28"/>
    <w:rsid w:val="00545015"/>
    <w:rsid w:val="0054504C"/>
    <w:rsid w:val="005450D1"/>
    <w:rsid w:val="00545E7C"/>
    <w:rsid w:val="0054692D"/>
    <w:rsid w:val="00546C33"/>
    <w:rsid w:val="00546EBE"/>
    <w:rsid w:val="0054751F"/>
    <w:rsid w:val="005476B7"/>
    <w:rsid w:val="0054786E"/>
    <w:rsid w:val="00547ADF"/>
    <w:rsid w:val="00550439"/>
    <w:rsid w:val="00550451"/>
    <w:rsid w:val="00550A4E"/>
    <w:rsid w:val="00550D3B"/>
    <w:rsid w:val="00550DC9"/>
    <w:rsid w:val="00551037"/>
    <w:rsid w:val="00551893"/>
    <w:rsid w:val="00551A73"/>
    <w:rsid w:val="00551C92"/>
    <w:rsid w:val="00552A94"/>
    <w:rsid w:val="00552D96"/>
    <w:rsid w:val="00552DA1"/>
    <w:rsid w:val="0055315E"/>
    <w:rsid w:val="00553937"/>
    <w:rsid w:val="005539AA"/>
    <w:rsid w:val="00553F99"/>
    <w:rsid w:val="005544C3"/>
    <w:rsid w:val="0055481B"/>
    <w:rsid w:val="005548AC"/>
    <w:rsid w:val="00554F02"/>
    <w:rsid w:val="00555137"/>
    <w:rsid w:val="00555442"/>
    <w:rsid w:val="0055548F"/>
    <w:rsid w:val="005557F3"/>
    <w:rsid w:val="00555A44"/>
    <w:rsid w:val="00555BFB"/>
    <w:rsid w:val="00555D76"/>
    <w:rsid w:val="00556110"/>
    <w:rsid w:val="0055731C"/>
    <w:rsid w:val="0055763F"/>
    <w:rsid w:val="00557644"/>
    <w:rsid w:val="00557874"/>
    <w:rsid w:val="005600D7"/>
    <w:rsid w:val="00560457"/>
    <w:rsid w:val="00560A20"/>
    <w:rsid w:val="00560A66"/>
    <w:rsid w:val="00560E17"/>
    <w:rsid w:val="00561427"/>
    <w:rsid w:val="00561C25"/>
    <w:rsid w:val="00561C68"/>
    <w:rsid w:val="00561C9D"/>
    <w:rsid w:val="00561E97"/>
    <w:rsid w:val="00561FB1"/>
    <w:rsid w:val="00562170"/>
    <w:rsid w:val="005622B9"/>
    <w:rsid w:val="00562ECE"/>
    <w:rsid w:val="00562EDA"/>
    <w:rsid w:val="00562FF1"/>
    <w:rsid w:val="005633D9"/>
    <w:rsid w:val="0056367F"/>
    <w:rsid w:val="00563FCD"/>
    <w:rsid w:val="005644B1"/>
    <w:rsid w:val="005647FE"/>
    <w:rsid w:val="005654CD"/>
    <w:rsid w:val="00565641"/>
    <w:rsid w:val="005656B0"/>
    <w:rsid w:val="00565A58"/>
    <w:rsid w:val="00565AC0"/>
    <w:rsid w:val="00565E57"/>
    <w:rsid w:val="00566519"/>
    <w:rsid w:val="0056683D"/>
    <w:rsid w:val="00566894"/>
    <w:rsid w:val="00566C0B"/>
    <w:rsid w:val="005672E3"/>
    <w:rsid w:val="00567C80"/>
    <w:rsid w:val="0057010B"/>
    <w:rsid w:val="00570493"/>
    <w:rsid w:val="005704FC"/>
    <w:rsid w:val="005706F5"/>
    <w:rsid w:val="005708B0"/>
    <w:rsid w:val="00570937"/>
    <w:rsid w:val="00570FEE"/>
    <w:rsid w:val="00570FF1"/>
    <w:rsid w:val="005722D1"/>
    <w:rsid w:val="005729A5"/>
    <w:rsid w:val="00572B70"/>
    <w:rsid w:val="00572B76"/>
    <w:rsid w:val="00572C46"/>
    <w:rsid w:val="005732D7"/>
    <w:rsid w:val="005735AB"/>
    <w:rsid w:val="005739B1"/>
    <w:rsid w:val="00574503"/>
    <w:rsid w:val="005746F7"/>
    <w:rsid w:val="00574B1B"/>
    <w:rsid w:val="00575362"/>
    <w:rsid w:val="00575A05"/>
    <w:rsid w:val="0057602C"/>
    <w:rsid w:val="00576194"/>
    <w:rsid w:val="00576204"/>
    <w:rsid w:val="00576BA6"/>
    <w:rsid w:val="00576F54"/>
    <w:rsid w:val="00577273"/>
    <w:rsid w:val="00577551"/>
    <w:rsid w:val="00577695"/>
    <w:rsid w:val="00577ED7"/>
    <w:rsid w:val="005805D2"/>
    <w:rsid w:val="00580639"/>
    <w:rsid w:val="00580E74"/>
    <w:rsid w:val="00581000"/>
    <w:rsid w:val="0058155B"/>
    <w:rsid w:val="00581565"/>
    <w:rsid w:val="0058159B"/>
    <w:rsid w:val="005816DD"/>
    <w:rsid w:val="0058258C"/>
    <w:rsid w:val="00582A68"/>
    <w:rsid w:val="00582C97"/>
    <w:rsid w:val="005834FB"/>
    <w:rsid w:val="00583AFF"/>
    <w:rsid w:val="00583D4B"/>
    <w:rsid w:val="00583D96"/>
    <w:rsid w:val="00583FCD"/>
    <w:rsid w:val="0058413D"/>
    <w:rsid w:val="0058486A"/>
    <w:rsid w:val="00584B03"/>
    <w:rsid w:val="00584E85"/>
    <w:rsid w:val="005855F5"/>
    <w:rsid w:val="00585895"/>
    <w:rsid w:val="00585ED5"/>
    <w:rsid w:val="00586970"/>
    <w:rsid w:val="00586FB7"/>
    <w:rsid w:val="0058702F"/>
    <w:rsid w:val="005870E2"/>
    <w:rsid w:val="0058716B"/>
    <w:rsid w:val="00587210"/>
    <w:rsid w:val="00587213"/>
    <w:rsid w:val="005872BF"/>
    <w:rsid w:val="00587352"/>
    <w:rsid w:val="00587380"/>
    <w:rsid w:val="0058780A"/>
    <w:rsid w:val="0058798F"/>
    <w:rsid w:val="0059007C"/>
    <w:rsid w:val="005900E6"/>
    <w:rsid w:val="00590349"/>
    <w:rsid w:val="00590434"/>
    <w:rsid w:val="00591A55"/>
    <w:rsid w:val="00592628"/>
    <w:rsid w:val="00592CA2"/>
    <w:rsid w:val="00592E06"/>
    <w:rsid w:val="00593300"/>
    <w:rsid w:val="0059342E"/>
    <w:rsid w:val="00593DBB"/>
    <w:rsid w:val="00593E5D"/>
    <w:rsid w:val="005940C1"/>
    <w:rsid w:val="00594349"/>
    <w:rsid w:val="00594593"/>
    <w:rsid w:val="00594EBF"/>
    <w:rsid w:val="00594F7B"/>
    <w:rsid w:val="005953B9"/>
    <w:rsid w:val="00595CD5"/>
    <w:rsid w:val="00595D8D"/>
    <w:rsid w:val="00596169"/>
    <w:rsid w:val="00596541"/>
    <w:rsid w:val="00596938"/>
    <w:rsid w:val="005969B4"/>
    <w:rsid w:val="00596A36"/>
    <w:rsid w:val="00597023"/>
    <w:rsid w:val="0059710F"/>
    <w:rsid w:val="00597430"/>
    <w:rsid w:val="005979BB"/>
    <w:rsid w:val="00597A75"/>
    <w:rsid w:val="005A04AD"/>
    <w:rsid w:val="005A0A6F"/>
    <w:rsid w:val="005A1123"/>
    <w:rsid w:val="005A11CC"/>
    <w:rsid w:val="005A1451"/>
    <w:rsid w:val="005A23E7"/>
    <w:rsid w:val="005A2B93"/>
    <w:rsid w:val="005A2F8E"/>
    <w:rsid w:val="005A3465"/>
    <w:rsid w:val="005A34FA"/>
    <w:rsid w:val="005A38E0"/>
    <w:rsid w:val="005A3A18"/>
    <w:rsid w:val="005A3D1D"/>
    <w:rsid w:val="005A440D"/>
    <w:rsid w:val="005A483D"/>
    <w:rsid w:val="005A49ED"/>
    <w:rsid w:val="005A4CBE"/>
    <w:rsid w:val="005A4E58"/>
    <w:rsid w:val="005A4FA0"/>
    <w:rsid w:val="005A5BFB"/>
    <w:rsid w:val="005A5DBD"/>
    <w:rsid w:val="005A6432"/>
    <w:rsid w:val="005A6535"/>
    <w:rsid w:val="005A6A58"/>
    <w:rsid w:val="005A7263"/>
    <w:rsid w:val="005B0689"/>
    <w:rsid w:val="005B06DD"/>
    <w:rsid w:val="005B0914"/>
    <w:rsid w:val="005B0A02"/>
    <w:rsid w:val="005B11AB"/>
    <w:rsid w:val="005B165A"/>
    <w:rsid w:val="005B1767"/>
    <w:rsid w:val="005B177F"/>
    <w:rsid w:val="005B19B6"/>
    <w:rsid w:val="005B2197"/>
    <w:rsid w:val="005B2607"/>
    <w:rsid w:val="005B275D"/>
    <w:rsid w:val="005B2C1C"/>
    <w:rsid w:val="005B38C8"/>
    <w:rsid w:val="005B3A04"/>
    <w:rsid w:val="005B3F04"/>
    <w:rsid w:val="005B4191"/>
    <w:rsid w:val="005B445C"/>
    <w:rsid w:val="005B4E47"/>
    <w:rsid w:val="005B56B1"/>
    <w:rsid w:val="005B59A8"/>
    <w:rsid w:val="005B59C7"/>
    <w:rsid w:val="005B61BD"/>
    <w:rsid w:val="005B6A6B"/>
    <w:rsid w:val="005B6DF4"/>
    <w:rsid w:val="005C0177"/>
    <w:rsid w:val="005C0293"/>
    <w:rsid w:val="005C04D6"/>
    <w:rsid w:val="005C11A7"/>
    <w:rsid w:val="005C1250"/>
    <w:rsid w:val="005C1953"/>
    <w:rsid w:val="005C19AA"/>
    <w:rsid w:val="005C201C"/>
    <w:rsid w:val="005C204D"/>
    <w:rsid w:val="005C20EC"/>
    <w:rsid w:val="005C21F2"/>
    <w:rsid w:val="005C23A6"/>
    <w:rsid w:val="005C2489"/>
    <w:rsid w:val="005C274D"/>
    <w:rsid w:val="005C2D5F"/>
    <w:rsid w:val="005C323B"/>
    <w:rsid w:val="005C33CB"/>
    <w:rsid w:val="005C37E0"/>
    <w:rsid w:val="005C3843"/>
    <w:rsid w:val="005C3E81"/>
    <w:rsid w:val="005C3F36"/>
    <w:rsid w:val="005C42F0"/>
    <w:rsid w:val="005C4636"/>
    <w:rsid w:val="005C473E"/>
    <w:rsid w:val="005C4A8F"/>
    <w:rsid w:val="005C4EEC"/>
    <w:rsid w:val="005C51A4"/>
    <w:rsid w:val="005C53E5"/>
    <w:rsid w:val="005C57FF"/>
    <w:rsid w:val="005C637C"/>
    <w:rsid w:val="005C6DBE"/>
    <w:rsid w:val="005C6F56"/>
    <w:rsid w:val="005C71F2"/>
    <w:rsid w:val="005C727D"/>
    <w:rsid w:val="005C72DF"/>
    <w:rsid w:val="005C7A22"/>
    <w:rsid w:val="005C7D61"/>
    <w:rsid w:val="005D02C6"/>
    <w:rsid w:val="005D0B2B"/>
    <w:rsid w:val="005D0F5A"/>
    <w:rsid w:val="005D145E"/>
    <w:rsid w:val="005D1A36"/>
    <w:rsid w:val="005D1A5B"/>
    <w:rsid w:val="005D1B05"/>
    <w:rsid w:val="005D1BCB"/>
    <w:rsid w:val="005D1DD1"/>
    <w:rsid w:val="005D215E"/>
    <w:rsid w:val="005D2244"/>
    <w:rsid w:val="005D22F4"/>
    <w:rsid w:val="005D2530"/>
    <w:rsid w:val="005D2B0B"/>
    <w:rsid w:val="005D2EF7"/>
    <w:rsid w:val="005D4071"/>
    <w:rsid w:val="005D424E"/>
    <w:rsid w:val="005D4415"/>
    <w:rsid w:val="005D4BFD"/>
    <w:rsid w:val="005D4EB4"/>
    <w:rsid w:val="005D52C8"/>
    <w:rsid w:val="005D5C63"/>
    <w:rsid w:val="005D5CF2"/>
    <w:rsid w:val="005D5E25"/>
    <w:rsid w:val="005D607A"/>
    <w:rsid w:val="005D60E4"/>
    <w:rsid w:val="005D6563"/>
    <w:rsid w:val="005D6A25"/>
    <w:rsid w:val="005D7056"/>
    <w:rsid w:val="005D72FC"/>
    <w:rsid w:val="005D79C2"/>
    <w:rsid w:val="005D7F3F"/>
    <w:rsid w:val="005E0D63"/>
    <w:rsid w:val="005E0EC8"/>
    <w:rsid w:val="005E108D"/>
    <w:rsid w:val="005E129A"/>
    <w:rsid w:val="005E139F"/>
    <w:rsid w:val="005E158C"/>
    <w:rsid w:val="005E208A"/>
    <w:rsid w:val="005E225D"/>
    <w:rsid w:val="005E2EE0"/>
    <w:rsid w:val="005E3939"/>
    <w:rsid w:val="005E3DDC"/>
    <w:rsid w:val="005E40E2"/>
    <w:rsid w:val="005E453E"/>
    <w:rsid w:val="005E45BD"/>
    <w:rsid w:val="005E4DBC"/>
    <w:rsid w:val="005E5076"/>
    <w:rsid w:val="005E50F2"/>
    <w:rsid w:val="005E518D"/>
    <w:rsid w:val="005E5980"/>
    <w:rsid w:val="005E6705"/>
    <w:rsid w:val="005E7127"/>
    <w:rsid w:val="005E743C"/>
    <w:rsid w:val="005E79B0"/>
    <w:rsid w:val="005E7D05"/>
    <w:rsid w:val="005F02C1"/>
    <w:rsid w:val="005F04F6"/>
    <w:rsid w:val="005F0CED"/>
    <w:rsid w:val="005F12EE"/>
    <w:rsid w:val="005F1B0B"/>
    <w:rsid w:val="005F1E21"/>
    <w:rsid w:val="005F2269"/>
    <w:rsid w:val="005F2573"/>
    <w:rsid w:val="005F301E"/>
    <w:rsid w:val="005F31C8"/>
    <w:rsid w:val="005F3744"/>
    <w:rsid w:val="005F3E33"/>
    <w:rsid w:val="005F4293"/>
    <w:rsid w:val="005F4AE4"/>
    <w:rsid w:val="005F5255"/>
    <w:rsid w:val="005F55B9"/>
    <w:rsid w:val="005F57E6"/>
    <w:rsid w:val="005F6132"/>
    <w:rsid w:val="005F663B"/>
    <w:rsid w:val="005F68E9"/>
    <w:rsid w:val="005F743D"/>
    <w:rsid w:val="005F75F1"/>
    <w:rsid w:val="005F77CD"/>
    <w:rsid w:val="00600450"/>
    <w:rsid w:val="0060045A"/>
    <w:rsid w:val="0060073B"/>
    <w:rsid w:val="0060085D"/>
    <w:rsid w:val="0060090C"/>
    <w:rsid w:val="006009DB"/>
    <w:rsid w:val="00600CD1"/>
    <w:rsid w:val="00601012"/>
    <w:rsid w:val="006010CC"/>
    <w:rsid w:val="00601423"/>
    <w:rsid w:val="0060168C"/>
    <w:rsid w:val="006017BB"/>
    <w:rsid w:val="0060196A"/>
    <w:rsid w:val="00601BCF"/>
    <w:rsid w:val="00602453"/>
    <w:rsid w:val="00602582"/>
    <w:rsid w:val="0060350E"/>
    <w:rsid w:val="00603A21"/>
    <w:rsid w:val="0060415B"/>
    <w:rsid w:val="006043A9"/>
    <w:rsid w:val="006048D0"/>
    <w:rsid w:val="00604C39"/>
    <w:rsid w:val="006053FC"/>
    <w:rsid w:val="00605789"/>
    <w:rsid w:val="0060581A"/>
    <w:rsid w:val="00605A53"/>
    <w:rsid w:val="00605A80"/>
    <w:rsid w:val="00605DE4"/>
    <w:rsid w:val="00605E5F"/>
    <w:rsid w:val="00605FC4"/>
    <w:rsid w:val="00606467"/>
    <w:rsid w:val="006065B0"/>
    <w:rsid w:val="00606CD8"/>
    <w:rsid w:val="00606DE5"/>
    <w:rsid w:val="00606E04"/>
    <w:rsid w:val="0060717E"/>
    <w:rsid w:val="006072E1"/>
    <w:rsid w:val="006077D5"/>
    <w:rsid w:val="00607929"/>
    <w:rsid w:val="00607EBC"/>
    <w:rsid w:val="00607FF7"/>
    <w:rsid w:val="00610232"/>
    <w:rsid w:val="0061031A"/>
    <w:rsid w:val="006103E7"/>
    <w:rsid w:val="00610503"/>
    <w:rsid w:val="00610FC9"/>
    <w:rsid w:val="006113B7"/>
    <w:rsid w:val="00611702"/>
    <w:rsid w:val="0061186D"/>
    <w:rsid w:val="006119A6"/>
    <w:rsid w:val="00611A88"/>
    <w:rsid w:val="00611BF9"/>
    <w:rsid w:val="00611D86"/>
    <w:rsid w:val="00611F48"/>
    <w:rsid w:val="00612949"/>
    <w:rsid w:val="00613008"/>
    <w:rsid w:val="006138F1"/>
    <w:rsid w:val="006141C6"/>
    <w:rsid w:val="00614418"/>
    <w:rsid w:val="00614536"/>
    <w:rsid w:val="00614547"/>
    <w:rsid w:val="006149EA"/>
    <w:rsid w:val="00615734"/>
    <w:rsid w:val="00615A0B"/>
    <w:rsid w:val="00615BE4"/>
    <w:rsid w:val="00615C5A"/>
    <w:rsid w:val="006161C8"/>
    <w:rsid w:val="006163B5"/>
    <w:rsid w:val="00616823"/>
    <w:rsid w:val="00616C8F"/>
    <w:rsid w:val="00616F5B"/>
    <w:rsid w:val="0061702A"/>
    <w:rsid w:val="006171F3"/>
    <w:rsid w:val="006173C9"/>
    <w:rsid w:val="00617638"/>
    <w:rsid w:val="006176B1"/>
    <w:rsid w:val="00620419"/>
    <w:rsid w:val="006204B2"/>
    <w:rsid w:val="0062098E"/>
    <w:rsid w:val="00621007"/>
    <w:rsid w:val="00621335"/>
    <w:rsid w:val="006214FF"/>
    <w:rsid w:val="006217C0"/>
    <w:rsid w:val="00621913"/>
    <w:rsid w:val="0062194C"/>
    <w:rsid w:val="006222E6"/>
    <w:rsid w:val="00622F37"/>
    <w:rsid w:val="00623012"/>
    <w:rsid w:val="00623063"/>
    <w:rsid w:val="006232DC"/>
    <w:rsid w:val="00623390"/>
    <w:rsid w:val="00623ADC"/>
    <w:rsid w:val="00624303"/>
    <w:rsid w:val="00624315"/>
    <w:rsid w:val="006248C8"/>
    <w:rsid w:val="00624C8F"/>
    <w:rsid w:val="006251C8"/>
    <w:rsid w:val="0062566E"/>
    <w:rsid w:val="00626386"/>
    <w:rsid w:val="0062648D"/>
    <w:rsid w:val="006269BB"/>
    <w:rsid w:val="006271C2"/>
    <w:rsid w:val="00627597"/>
    <w:rsid w:val="0062796C"/>
    <w:rsid w:val="00627B78"/>
    <w:rsid w:val="00627CC3"/>
    <w:rsid w:val="00627D3C"/>
    <w:rsid w:val="00630B5D"/>
    <w:rsid w:val="00630DE8"/>
    <w:rsid w:val="00631055"/>
    <w:rsid w:val="0063157B"/>
    <w:rsid w:val="00631758"/>
    <w:rsid w:val="00631B3C"/>
    <w:rsid w:val="00631E74"/>
    <w:rsid w:val="00632ECC"/>
    <w:rsid w:val="0063321C"/>
    <w:rsid w:val="0063358A"/>
    <w:rsid w:val="0063377B"/>
    <w:rsid w:val="0063455C"/>
    <w:rsid w:val="00634854"/>
    <w:rsid w:val="00635E85"/>
    <w:rsid w:val="00636865"/>
    <w:rsid w:val="00636877"/>
    <w:rsid w:val="00636DD1"/>
    <w:rsid w:val="00636EA0"/>
    <w:rsid w:val="006371E6"/>
    <w:rsid w:val="00637450"/>
    <w:rsid w:val="00637E73"/>
    <w:rsid w:val="00640586"/>
    <w:rsid w:val="006409A3"/>
    <w:rsid w:val="00640F02"/>
    <w:rsid w:val="00641878"/>
    <w:rsid w:val="00641BDF"/>
    <w:rsid w:val="00641DD8"/>
    <w:rsid w:val="00641FC1"/>
    <w:rsid w:val="006427A5"/>
    <w:rsid w:val="00642D8C"/>
    <w:rsid w:val="00642DD5"/>
    <w:rsid w:val="0064300C"/>
    <w:rsid w:val="00643163"/>
    <w:rsid w:val="00644008"/>
    <w:rsid w:val="0064402B"/>
    <w:rsid w:val="00644307"/>
    <w:rsid w:val="00644461"/>
    <w:rsid w:val="0064468C"/>
    <w:rsid w:val="00644915"/>
    <w:rsid w:val="006449A5"/>
    <w:rsid w:val="006449F1"/>
    <w:rsid w:val="00644E73"/>
    <w:rsid w:val="0064546A"/>
    <w:rsid w:val="00645AAA"/>
    <w:rsid w:val="00645C4A"/>
    <w:rsid w:val="00645F2F"/>
    <w:rsid w:val="00646134"/>
    <w:rsid w:val="00646544"/>
    <w:rsid w:val="00646795"/>
    <w:rsid w:val="00646A9E"/>
    <w:rsid w:val="00646E8D"/>
    <w:rsid w:val="00646E94"/>
    <w:rsid w:val="00646F5F"/>
    <w:rsid w:val="00646F72"/>
    <w:rsid w:val="006473E2"/>
    <w:rsid w:val="0064764C"/>
    <w:rsid w:val="00647E77"/>
    <w:rsid w:val="006503E5"/>
    <w:rsid w:val="0065066A"/>
    <w:rsid w:val="00651448"/>
    <w:rsid w:val="0065144F"/>
    <w:rsid w:val="00651804"/>
    <w:rsid w:val="00651DFC"/>
    <w:rsid w:val="006525B8"/>
    <w:rsid w:val="00652A84"/>
    <w:rsid w:val="00652C2B"/>
    <w:rsid w:val="00652C98"/>
    <w:rsid w:val="00653516"/>
    <w:rsid w:val="00653E2A"/>
    <w:rsid w:val="00653EC9"/>
    <w:rsid w:val="006541FD"/>
    <w:rsid w:val="006545D3"/>
    <w:rsid w:val="00654923"/>
    <w:rsid w:val="006549EF"/>
    <w:rsid w:val="00654A75"/>
    <w:rsid w:val="00654B1D"/>
    <w:rsid w:val="0065501F"/>
    <w:rsid w:val="00655031"/>
    <w:rsid w:val="0065569D"/>
    <w:rsid w:val="0065582E"/>
    <w:rsid w:val="0065597E"/>
    <w:rsid w:val="00655BE3"/>
    <w:rsid w:val="006561D4"/>
    <w:rsid w:val="0065698C"/>
    <w:rsid w:val="00656EC0"/>
    <w:rsid w:val="00657DAB"/>
    <w:rsid w:val="00657E17"/>
    <w:rsid w:val="0066073F"/>
    <w:rsid w:val="00660E5D"/>
    <w:rsid w:val="00661298"/>
    <w:rsid w:val="0066150C"/>
    <w:rsid w:val="00661F78"/>
    <w:rsid w:val="00662641"/>
    <w:rsid w:val="00662FEA"/>
    <w:rsid w:val="006630CC"/>
    <w:rsid w:val="0066390C"/>
    <w:rsid w:val="0066391E"/>
    <w:rsid w:val="006649F8"/>
    <w:rsid w:val="00664EA2"/>
    <w:rsid w:val="00664FEF"/>
    <w:rsid w:val="0066535C"/>
    <w:rsid w:val="006655A4"/>
    <w:rsid w:val="00665994"/>
    <w:rsid w:val="00665A43"/>
    <w:rsid w:val="0066619A"/>
    <w:rsid w:val="006662BE"/>
    <w:rsid w:val="006663C8"/>
    <w:rsid w:val="00666742"/>
    <w:rsid w:val="00666A51"/>
    <w:rsid w:val="00666EE8"/>
    <w:rsid w:val="006672C2"/>
    <w:rsid w:val="006679F3"/>
    <w:rsid w:val="00667AB1"/>
    <w:rsid w:val="00667B2B"/>
    <w:rsid w:val="0067067E"/>
    <w:rsid w:val="006706DB"/>
    <w:rsid w:val="00670853"/>
    <w:rsid w:val="006714BB"/>
    <w:rsid w:val="00671736"/>
    <w:rsid w:val="00671B7C"/>
    <w:rsid w:val="00671BDE"/>
    <w:rsid w:val="006727E9"/>
    <w:rsid w:val="0067286A"/>
    <w:rsid w:val="00672A49"/>
    <w:rsid w:val="00673619"/>
    <w:rsid w:val="00673622"/>
    <w:rsid w:val="00673689"/>
    <w:rsid w:val="0067386A"/>
    <w:rsid w:val="0067411F"/>
    <w:rsid w:val="006741BB"/>
    <w:rsid w:val="006745B6"/>
    <w:rsid w:val="006745FD"/>
    <w:rsid w:val="006756F0"/>
    <w:rsid w:val="0067574A"/>
    <w:rsid w:val="00675AFA"/>
    <w:rsid w:val="00676B48"/>
    <w:rsid w:val="00676E0E"/>
    <w:rsid w:val="00677017"/>
    <w:rsid w:val="00677B4E"/>
    <w:rsid w:val="006800BF"/>
    <w:rsid w:val="006803C6"/>
    <w:rsid w:val="00680A13"/>
    <w:rsid w:val="00680B75"/>
    <w:rsid w:val="00681098"/>
    <w:rsid w:val="0068143D"/>
    <w:rsid w:val="00681480"/>
    <w:rsid w:val="00681487"/>
    <w:rsid w:val="00681A0B"/>
    <w:rsid w:val="00681F0F"/>
    <w:rsid w:val="0068215E"/>
    <w:rsid w:val="00682532"/>
    <w:rsid w:val="00683156"/>
    <w:rsid w:val="00683913"/>
    <w:rsid w:val="00683AA5"/>
    <w:rsid w:val="00683B49"/>
    <w:rsid w:val="00683ECD"/>
    <w:rsid w:val="006842BD"/>
    <w:rsid w:val="006849E8"/>
    <w:rsid w:val="00684E23"/>
    <w:rsid w:val="00684F2A"/>
    <w:rsid w:val="00685187"/>
    <w:rsid w:val="0068533B"/>
    <w:rsid w:val="00685654"/>
    <w:rsid w:val="00685A91"/>
    <w:rsid w:val="00685E99"/>
    <w:rsid w:val="0068683B"/>
    <w:rsid w:val="00687341"/>
    <w:rsid w:val="00687715"/>
    <w:rsid w:val="006878AB"/>
    <w:rsid w:val="00687E88"/>
    <w:rsid w:val="00690077"/>
    <w:rsid w:val="00690650"/>
    <w:rsid w:val="00690E8C"/>
    <w:rsid w:val="006914FF"/>
    <w:rsid w:val="00691A78"/>
    <w:rsid w:val="00691D79"/>
    <w:rsid w:val="00691E82"/>
    <w:rsid w:val="006921CD"/>
    <w:rsid w:val="00692222"/>
    <w:rsid w:val="006926CD"/>
    <w:rsid w:val="006927AF"/>
    <w:rsid w:val="00692878"/>
    <w:rsid w:val="00693236"/>
    <w:rsid w:val="00693DD4"/>
    <w:rsid w:val="006940FD"/>
    <w:rsid w:val="00694955"/>
    <w:rsid w:val="006949A1"/>
    <w:rsid w:val="00694D88"/>
    <w:rsid w:val="00694FF3"/>
    <w:rsid w:val="006952BA"/>
    <w:rsid w:val="006954D4"/>
    <w:rsid w:val="00695DA5"/>
    <w:rsid w:val="00695F30"/>
    <w:rsid w:val="0069655D"/>
    <w:rsid w:val="006965CB"/>
    <w:rsid w:val="006974C3"/>
    <w:rsid w:val="00697862"/>
    <w:rsid w:val="006979E1"/>
    <w:rsid w:val="006A06BB"/>
    <w:rsid w:val="006A0DE1"/>
    <w:rsid w:val="006A107D"/>
    <w:rsid w:val="006A10C5"/>
    <w:rsid w:val="006A11A4"/>
    <w:rsid w:val="006A125E"/>
    <w:rsid w:val="006A15FE"/>
    <w:rsid w:val="006A31D8"/>
    <w:rsid w:val="006A321C"/>
    <w:rsid w:val="006A35C3"/>
    <w:rsid w:val="006A36BC"/>
    <w:rsid w:val="006A38BB"/>
    <w:rsid w:val="006A3A2C"/>
    <w:rsid w:val="006A46F7"/>
    <w:rsid w:val="006A4CA5"/>
    <w:rsid w:val="006A5513"/>
    <w:rsid w:val="006A5520"/>
    <w:rsid w:val="006A5713"/>
    <w:rsid w:val="006A6341"/>
    <w:rsid w:val="006A64D5"/>
    <w:rsid w:val="006A6740"/>
    <w:rsid w:val="006A6C4F"/>
    <w:rsid w:val="006A7632"/>
    <w:rsid w:val="006A7646"/>
    <w:rsid w:val="006A78BB"/>
    <w:rsid w:val="006A7A3C"/>
    <w:rsid w:val="006A7BB2"/>
    <w:rsid w:val="006B013F"/>
    <w:rsid w:val="006B01FF"/>
    <w:rsid w:val="006B046B"/>
    <w:rsid w:val="006B0B2A"/>
    <w:rsid w:val="006B0F86"/>
    <w:rsid w:val="006B1023"/>
    <w:rsid w:val="006B10C3"/>
    <w:rsid w:val="006B1463"/>
    <w:rsid w:val="006B15B5"/>
    <w:rsid w:val="006B18DB"/>
    <w:rsid w:val="006B1DF8"/>
    <w:rsid w:val="006B22F0"/>
    <w:rsid w:val="006B233D"/>
    <w:rsid w:val="006B24A4"/>
    <w:rsid w:val="006B2596"/>
    <w:rsid w:val="006B277F"/>
    <w:rsid w:val="006B29D7"/>
    <w:rsid w:val="006B2D02"/>
    <w:rsid w:val="006B31A9"/>
    <w:rsid w:val="006B330E"/>
    <w:rsid w:val="006B3377"/>
    <w:rsid w:val="006B35F4"/>
    <w:rsid w:val="006B373B"/>
    <w:rsid w:val="006B3A3C"/>
    <w:rsid w:val="006B3BA8"/>
    <w:rsid w:val="006B3BBF"/>
    <w:rsid w:val="006B42E5"/>
    <w:rsid w:val="006B4511"/>
    <w:rsid w:val="006B49C3"/>
    <w:rsid w:val="006B4A3C"/>
    <w:rsid w:val="006B511D"/>
    <w:rsid w:val="006B5550"/>
    <w:rsid w:val="006B5B9E"/>
    <w:rsid w:val="006B5E93"/>
    <w:rsid w:val="006B61F4"/>
    <w:rsid w:val="006B7161"/>
    <w:rsid w:val="006B75F8"/>
    <w:rsid w:val="006B79AD"/>
    <w:rsid w:val="006B7B84"/>
    <w:rsid w:val="006B7E9C"/>
    <w:rsid w:val="006C0497"/>
    <w:rsid w:val="006C04E9"/>
    <w:rsid w:val="006C0974"/>
    <w:rsid w:val="006C09D1"/>
    <w:rsid w:val="006C0AA4"/>
    <w:rsid w:val="006C0ADE"/>
    <w:rsid w:val="006C0FD1"/>
    <w:rsid w:val="006C1125"/>
    <w:rsid w:val="006C12E7"/>
    <w:rsid w:val="006C1371"/>
    <w:rsid w:val="006C1451"/>
    <w:rsid w:val="006C17E4"/>
    <w:rsid w:val="006C1873"/>
    <w:rsid w:val="006C1AFA"/>
    <w:rsid w:val="006C1B17"/>
    <w:rsid w:val="006C2BAD"/>
    <w:rsid w:val="006C2D1A"/>
    <w:rsid w:val="006C2F59"/>
    <w:rsid w:val="006C331A"/>
    <w:rsid w:val="006C3533"/>
    <w:rsid w:val="006C3822"/>
    <w:rsid w:val="006C44D6"/>
    <w:rsid w:val="006C44F3"/>
    <w:rsid w:val="006C4A34"/>
    <w:rsid w:val="006C4A6C"/>
    <w:rsid w:val="006C4A9B"/>
    <w:rsid w:val="006C4BDE"/>
    <w:rsid w:val="006C4D8C"/>
    <w:rsid w:val="006C508B"/>
    <w:rsid w:val="006C57CC"/>
    <w:rsid w:val="006C5F52"/>
    <w:rsid w:val="006C644A"/>
    <w:rsid w:val="006C6594"/>
    <w:rsid w:val="006C6FF5"/>
    <w:rsid w:val="006C7275"/>
    <w:rsid w:val="006C74C1"/>
    <w:rsid w:val="006C77A0"/>
    <w:rsid w:val="006C77D4"/>
    <w:rsid w:val="006C7885"/>
    <w:rsid w:val="006C7CDF"/>
    <w:rsid w:val="006C7DA4"/>
    <w:rsid w:val="006D07E7"/>
    <w:rsid w:val="006D08C3"/>
    <w:rsid w:val="006D0C04"/>
    <w:rsid w:val="006D0DC3"/>
    <w:rsid w:val="006D0EE4"/>
    <w:rsid w:val="006D1043"/>
    <w:rsid w:val="006D147F"/>
    <w:rsid w:val="006D1AFB"/>
    <w:rsid w:val="006D1E1C"/>
    <w:rsid w:val="006D1EB9"/>
    <w:rsid w:val="006D21D1"/>
    <w:rsid w:val="006D2A98"/>
    <w:rsid w:val="006D2B18"/>
    <w:rsid w:val="006D2C1B"/>
    <w:rsid w:val="006D2F2C"/>
    <w:rsid w:val="006D3078"/>
    <w:rsid w:val="006D370D"/>
    <w:rsid w:val="006D3D6F"/>
    <w:rsid w:val="006D3E93"/>
    <w:rsid w:val="006D4800"/>
    <w:rsid w:val="006D4BE1"/>
    <w:rsid w:val="006D559B"/>
    <w:rsid w:val="006D5945"/>
    <w:rsid w:val="006D5D3E"/>
    <w:rsid w:val="006D5ED6"/>
    <w:rsid w:val="006D64CA"/>
    <w:rsid w:val="006D6581"/>
    <w:rsid w:val="006D6EC7"/>
    <w:rsid w:val="006D70F8"/>
    <w:rsid w:val="006D71CD"/>
    <w:rsid w:val="006D725E"/>
    <w:rsid w:val="006D72A3"/>
    <w:rsid w:val="006D7A84"/>
    <w:rsid w:val="006D7B6E"/>
    <w:rsid w:val="006E07A6"/>
    <w:rsid w:val="006E0F11"/>
    <w:rsid w:val="006E0FB9"/>
    <w:rsid w:val="006E1F46"/>
    <w:rsid w:val="006E25E6"/>
    <w:rsid w:val="006E2612"/>
    <w:rsid w:val="006E2A84"/>
    <w:rsid w:val="006E3184"/>
    <w:rsid w:val="006E3274"/>
    <w:rsid w:val="006E332C"/>
    <w:rsid w:val="006E350F"/>
    <w:rsid w:val="006E365C"/>
    <w:rsid w:val="006E3F1A"/>
    <w:rsid w:val="006E4123"/>
    <w:rsid w:val="006E417F"/>
    <w:rsid w:val="006E4257"/>
    <w:rsid w:val="006E4313"/>
    <w:rsid w:val="006E43CC"/>
    <w:rsid w:val="006E4611"/>
    <w:rsid w:val="006E49AD"/>
    <w:rsid w:val="006E4A8E"/>
    <w:rsid w:val="006E4FBC"/>
    <w:rsid w:val="006E51C2"/>
    <w:rsid w:val="006E5626"/>
    <w:rsid w:val="006E5A07"/>
    <w:rsid w:val="006E5C9F"/>
    <w:rsid w:val="006E5D7F"/>
    <w:rsid w:val="006E5F8C"/>
    <w:rsid w:val="006E5FC7"/>
    <w:rsid w:val="006E7123"/>
    <w:rsid w:val="006E77EB"/>
    <w:rsid w:val="006E794D"/>
    <w:rsid w:val="006E7988"/>
    <w:rsid w:val="006E7AF7"/>
    <w:rsid w:val="006E7C4D"/>
    <w:rsid w:val="006F0815"/>
    <w:rsid w:val="006F08E4"/>
    <w:rsid w:val="006F0C40"/>
    <w:rsid w:val="006F0C7E"/>
    <w:rsid w:val="006F0F75"/>
    <w:rsid w:val="006F1059"/>
    <w:rsid w:val="006F1465"/>
    <w:rsid w:val="006F155D"/>
    <w:rsid w:val="006F2342"/>
    <w:rsid w:val="006F2576"/>
    <w:rsid w:val="006F2F67"/>
    <w:rsid w:val="006F30B4"/>
    <w:rsid w:val="006F358F"/>
    <w:rsid w:val="006F38B5"/>
    <w:rsid w:val="006F38F6"/>
    <w:rsid w:val="006F39EF"/>
    <w:rsid w:val="006F3A04"/>
    <w:rsid w:val="006F48AD"/>
    <w:rsid w:val="006F4E22"/>
    <w:rsid w:val="006F52C5"/>
    <w:rsid w:val="006F530D"/>
    <w:rsid w:val="006F537D"/>
    <w:rsid w:val="006F56F9"/>
    <w:rsid w:val="006F5A19"/>
    <w:rsid w:val="006F5F1E"/>
    <w:rsid w:val="006F62F5"/>
    <w:rsid w:val="006F676F"/>
    <w:rsid w:val="006F68F5"/>
    <w:rsid w:val="006F6BBD"/>
    <w:rsid w:val="006F6FD1"/>
    <w:rsid w:val="006F745B"/>
    <w:rsid w:val="006F7D38"/>
    <w:rsid w:val="00700E5D"/>
    <w:rsid w:val="00701231"/>
    <w:rsid w:val="007014BD"/>
    <w:rsid w:val="00702699"/>
    <w:rsid w:val="007026F8"/>
    <w:rsid w:val="00702738"/>
    <w:rsid w:val="00702F07"/>
    <w:rsid w:val="007031EA"/>
    <w:rsid w:val="007034F1"/>
    <w:rsid w:val="0070350C"/>
    <w:rsid w:val="0070352B"/>
    <w:rsid w:val="00703773"/>
    <w:rsid w:val="00703BE4"/>
    <w:rsid w:val="00704028"/>
    <w:rsid w:val="007040FC"/>
    <w:rsid w:val="0070498F"/>
    <w:rsid w:val="00704CED"/>
    <w:rsid w:val="00705D03"/>
    <w:rsid w:val="007063FF"/>
    <w:rsid w:val="0070643F"/>
    <w:rsid w:val="00706807"/>
    <w:rsid w:val="00706BA1"/>
    <w:rsid w:val="00706DF3"/>
    <w:rsid w:val="00706E01"/>
    <w:rsid w:val="0070706D"/>
    <w:rsid w:val="00707076"/>
    <w:rsid w:val="00707AAC"/>
    <w:rsid w:val="00707C7A"/>
    <w:rsid w:val="00710135"/>
    <w:rsid w:val="00710248"/>
    <w:rsid w:val="00710538"/>
    <w:rsid w:val="00710B3B"/>
    <w:rsid w:val="00710DF6"/>
    <w:rsid w:val="00710F37"/>
    <w:rsid w:val="00711452"/>
    <w:rsid w:val="00711594"/>
    <w:rsid w:val="00711BEA"/>
    <w:rsid w:val="00711F44"/>
    <w:rsid w:val="00711FF0"/>
    <w:rsid w:val="007126F5"/>
    <w:rsid w:val="0071272A"/>
    <w:rsid w:val="00713BB6"/>
    <w:rsid w:val="00714028"/>
    <w:rsid w:val="007143BB"/>
    <w:rsid w:val="007147B2"/>
    <w:rsid w:val="007147CF"/>
    <w:rsid w:val="00714D71"/>
    <w:rsid w:val="00715028"/>
    <w:rsid w:val="0071521E"/>
    <w:rsid w:val="007152BB"/>
    <w:rsid w:val="007156FF"/>
    <w:rsid w:val="00715847"/>
    <w:rsid w:val="007158E1"/>
    <w:rsid w:val="00715AC6"/>
    <w:rsid w:val="00715C35"/>
    <w:rsid w:val="00716366"/>
    <w:rsid w:val="00716DA9"/>
    <w:rsid w:val="00717350"/>
    <w:rsid w:val="00717452"/>
    <w:rsid w:val="00717635"/>
    <w:rsid w:val="007178B7"/>
    <w:rsid w:val="00717A1A"/>
    <w:rsid w:val="00717C4C"/>
    <w:rsid w:val="00717F7A"/>
    <w:rsid w:val="00720494"/>
    <w:rsid w:val="0072052F"/>
    <w:rsid w:val="00720813"/>
    <w:rsid w:val="0072106E"/>
    <w:rsid w:val="00721A46"/>
    <w:rsid w:val="00721AB3"/>
    <w:rsid w:val="00721B5D"/>
    <w:rsid w:val="00721D2E"/>
    <w:rsid w:val="00721F52"/>
    <w:rsid w:val="007225E5"/>
    <w:rsid w:val="00722758"/>
    <w:rsid w:val="007228BC"/>
    <w:rsid w:val="00722BB1"/>
    <w:rsid w:val="00722E4C"/>
    <w:rsid w:val="00723077"/>
    <w:rsid w:val="007233E6"/>
    <w:rsid w:val="007236EE"/>
    <w:rsid w:val="00723809"/>
    <w:rsid w:val="0072434C"/>
    <w:rsid w:val="00724818"/>
    <w:rsid w:val="0072484C"/>
    <w:rsid w:val="00724D85"/>
    <w:rsid w:val="0072510D"/>
    <w:rsid w:val="0072529F"/>
    <w:rsid w:val="00725BCC"/>
    <w:rsid w:val="0072687B"/>
    <w:rsid w:val="00726B31"/>
    <w:rsid w:val="00726B36"/>
    <w:rsid w:val="007271DF"/>
    <w:rsid w:val="00727CC5"/>
    <w:rsid w:val="00730558"/>
    <w:rsid w:val="00730AC1"/>
    <w:rsid w:val="00730AE1"/>
    <w:rsid w:val="00730EEC"/>
    <w:rsid w:val="007319A0"/>
    <w:rsid w:val="00731B55"/>
    <w:rsid w:val="00731CD1"/>
    <w:rsid w:val="00731DBF"/>
    <w:rsid w:val="0073240C"/>
    <w:rsid w:val="00732705"/>
    <w:rsid w:val="0073414C"/>
    <w:rsid w:val="00734370"/>
    <w:rsid w:val="0073446F"/>
    <w:rsid w:val="0073474E"/>
    <w:rsid w:val="007348B4"/>
    <w:rsid w:val="00734CF0"/>
    <w:rsid w:val="00734D94"/>
    <w:rsid w:val="00735252"/>
    <w:rsid w:val="0073576B"/>
    <w:rsid w:val="007358F7"/>
    <w:rsid w:val="00735928"/>
    <w:rsid w:val="00735E53"/>
    <w:rsid w:val="00735E8E"/>
    <w:rsid w:val="007364C7"/>
    <w:rsid w:val="007369AF"/>
    <w:rsid w:val="00736DB0"/>
    <w:rsid w:val="00737366"/>
    <w:rsid w:val="007376E0"/>
    <w:rsid w:val="007377A1"/>
    <w:rsid w:val="00737864"/>
    <w:rsid w:val="00737883"/>
    <w:rsid w:val="0073796A"/>
    <w:rsid w:val="00737C9E"/>
    <w:rsid w:val="00737F4B"/>
    <w:rsid w:val="0074001E"/>
    <w:rsid w:val="007400F7"/>
    <w:rsid w:val="00740283"/>
    <w:rsid w:val="0074077A"/>
    <w:rsid w:val="00740B27"/>
    <w:rsid w:val="0074121F"/>
    <w:rsid w:val="007415B9"/>
    <w:rsid w:val="00741779"/>
    <w:rsid w:val="007418BF"/>
    <w:rsid w:val="00741E90"/>
    <w:rsid w:val="00742226"/>
    <w:rsid w:val="00742404"/>
    <w:rsid w:val="0074271D"/>
    <w:rsid w:val="0074284E"/>
    <w:rsid w:val="007430BA"/>
    <w:rsid w:val="00743573"/>
    <w:rsid w:val="00743688"/>
    <w:rsid w:val="00743840"/>
    <w:rsid w:val="007446BD"/>
    <w:rsid w:val="00744DEB"/>
    <w:rsid w:val="00745746"/>
    <w:rsid w:val="00745AEF"/>
    <w:rsid w:val="0074665A"/>
    <w:rsid w:val="0074668B"/>
    <w:rsid w:val="00746EF6"/>
    <w:rsid w:val="0074704E"/>
    <w:rsid w:val="00747128"/>
    <w:rsid w:val="0074789F"/>
    <w:rsid w:val="007479BF"/>
    <w:rsid w:val="00747EDF"/>
    <w:rsid w:val="00750110"/>
    <w:rsid w:val="007502BB"/>
    <w:rsid w:val="00750DF3"/>
    <w:rsid w:val="00750F81"/>
    <w:rsid w:val="00750FFD"/>
    <w:rsid w:val="00750FFF"/>
    <w:rsid w:val="00751307"/>
    <w:rsid w:val="00751816"/>
    <w:rsid w:val="00751AD6"/>
    <w:rsid w:val="00752142"/>
    <w:rsid w:val="00752281"/>
    <w:rsid w:val="007525C3"/>
    <w:rsid w:val="00752605"/>
    <w:rsid w:val="00752748"/>
    <w:rsid w:val="007529F1"/>
    <w:rsid w:val="00752B68"/>
    <w:rsid w:val="00752FF0"/>
    <w:rsid w:val="00753351"/>
    <w:rsid w:val="00753364"/>
    <w:rsid w:val="007537AA"/>
    <w:rsid w:val="007538E2"/>
    <w:rsid w:val="007539ED"/>
    <w:rsid w:val="00754247"/>
    <w:rsid w:val="007543D4"/>
    <w:rsid w:val="00754954"/>
    <w:rsid w:val="00754D59"/>
    <w:rsid w:val="00754F04"/>
    <w:rsid w:val="007555C3"/>
    <w:rsid w:val="00755950"/>
    <w:rsid w:val="00755A97"/>
    <w:rsid w:val="00755BB4"/>
    <w:rsid w:val="007564DF"/>
    <w:rsid w:val="007564EB"/>
    <w:rsid w:val="007569B4"/>
    <w:rsid w:val="00756D38"/>
    <w:rsid w:val="00756E57"/>
    <w:rsid w:val="007571E3"/>
    <w:rsid w:val="00760AEB"/>
    <w:rsid w:val="00760C09"/>
    <w:rsid w:val="00760C10"/>
    <w:rsid w:val="00760F1B"/>
    <w:rsid w:val="00761034"/>
    <w:rsid w:val="007610FE"/>
    <w:rsid w:val="00761517"/>
    <w:rsid w:val="007615A4"/>
    <w:rsid w:val="00761874"/>
    <w:rsid w:val="00761AA1"/>
    <w:rsid w:val="00763515"/>
    <w:rsid w:val="00763813"/>
    <w:rsid w:val="007638D0"/>
    <w:rsid w:val="00763AA2"/>
    <w:rsid w:val="00763F50"/>
    <w:rsid w:val="00765693"/>
    <w:rsid w:val="0076579E"/>
    <w:rsid w:val="00765856"/>
    <w:rsid w:val="007659A6"/>
    <w:rsid w:val="00765EDB"/>
    <w:rsid w:val="0076618C"/>
    <w:rsid w:val="007667AD"/>
    <w:rsid w:val="00766B50"/>
    <w:rsid w:val="00766ECC"/>
    <w:rsid w:val="00767F3A"/>
    <w:rsid w:val="00770406"/>
    <w:rsid w:val="007707F9"/>
    <w:rsid w:val="00770DEA"/>
    <w:rsid w:val="00771132"/>
    <w:rsid w:val="007712F6"/>
    <w:rsid w:val="007715B8"/>
    <w:rsid w:val="00771EBC"/>
    <w:rsid w:val="00772323"/>
    <w:rsid w:val="007724E0"/>
    <w:rsid w:val="00772548"/>
    <w:rsid w:val="00772917"/>
    <w:rsid w:val="00772EB5"/>
    <w:rsid w:val="007730C4"/>
    <w:rsid w:val="00773346"/>
    <w:rsid w:val="0077335D"/>
    <w:rsid w:val="00773CB1"/>
    <w:rsid w:val="00773E7E"/>
    <w:rsid w:val="007746CE"/>
    <w:rsid w:val="00774E75"/>
    <w:rsid w:val="00774FF9"/>
    <w:rsid w:val="0077541D"/>
    <w:rsid w:val="0077581A"/>
    <w:rsid w:val="00775F9D"/>
    <w:rsid w:val="00776021"/>
    <w:rsid w:val="0077680B"/>
    <w:rsid w:val="00777FA8"/>
    <w:rsid w:val="007800AF"/>
    <w:rsid w:val="00780257"/>
    <w:rsid w:val="007805A3"/>
    <w:rsid w:val="007805E7"/>
    <w:rsid w:val="00780A3C"/>
    <w:rsid w:val="00780D8B"/>
    <w:rsid w:val="00781296"/>
    <w:rsid w:val="007815C7"/>
    <w:rsid w:val="007817AA"/>
    <w:rsid w:val="00782109"/>
    <w:rsid w:val="00782393"/>
    <w:rsid w:val="00782487"/>
    <w:rsid w:val="0078296A"/>
    <w:rsid w:val="00782FDC"/>
    <w:rsid w:val="00782FE4"/>
    <w:rsid w:val="00783CAE"/>
    <w:rsid w:val="007854CF"/>
    <w:rsid w:val="007855E6"/>
    <w:rsid w:val="00785637"/>
    <w:rsid w:val="00785B96"/>
    <w:rsid w:val="00785EC1"/>
    <w:rsid w:val="007861A5"/>
    <w:rsid w:val="00786256"/>
    <w:rsid w:val="007862A3"/>
    <w:rsid w:val="0078686D"/>
    <w:rsid w:val="00786888"/>
    <w:rsid w:val="00786B97"/>
    <w:rsid w:val="00786FEC"/>
    <w:rsid w:val="0078751D"/>
    <w:rsid w:val="007876EE"/>
    <w:rsid w:val="00787712"/>
    <w:rsid w:val="00787761"/>
    <w:rsid w:val="00787B0E"/>
    <w:rsid w:val="00790304"/>
    <w:rsid w:val="00790446"/>
    <w:rsid w:val="0079049F"/>
    <w:rsid w:val="007905E9"/>
    <w:rsid w:val="00790725"/>
    <w:rsid w:val="007907F4"/>
    <w:rsid w:val="00790B64"/>
    <w:rsid w:val="00790B83"/>
    <w:rsid w:val="00790EB8"/>
    <w:rsid w:val="00791104"/>
    <w:rsid w:val="00791151"/>
    <w:rsid w:val="00791C40"/>
    <w:rsid w:val="00791D11"/>
    <w:rsid w:val="00792024"/>
    <w:rsid w:val="00792184"/>
    <w:rsid w:val="0079238A"/>
    <w:rsid w:val="007924DF"/>
    <w:rsid w:val="007925DA"/>
    <w:rsid w:val="00792B18"/>
    <w:rsid w:val="007930AE"/>
    <w:rsid w:val="007931CB"/>
    <w:rsid w:val="007936F2"/>
    <w:rsid w:val="00793989"/>
    <w:rsid w:val="00793BD5"/>
    <w:rsid w:val="007948AC"/>
    <w:rsid w:val="00794952"/>
    <w:rsid w:val="007950B6"/>
    <w:rsid w:val="007955CB"/>
    <w:rsid w:val="0079568D"/>
    <w:rsid w:val="00795A39"/>
    <w:rsid w:val="00795BD3"/>
    <w:rsid w:val="00795C15"/>
    <w:rsid w:val="007963EA"/>
    <w:rsid w:val="00796C90"/>
    <w:rsid w:val="00796D67"/>
    <w:rsid w:val="00796FE4"/>
    <w:rsid w:val="00797811"/>
    <w:rsid w:val="00797EC2"/>
    <w:rsid w:val="007A0707"/>
    <w:rsid w:val="007A0C4C"/>
    <w:rsid w:val="007A0CF2"/>
    <w:rsid w:val="007A0FC1"/>
    <w:rsid w:val="007A1278"/>
    <w:rsid w:val="007A14C8"/>
    <w:rsid w:val="007A174B"/>
    <w:rsid w:val="007A2CA1"/>
    <w:rsid w:val="007A34AE"/>
    <w:rsid w:val="007A34D9"/>
    <w:rsid w:val="007A36A7"/>
    <w:rsid w:val="007A4764"/>
    <w:rsid w:val="007A5756"/>
    <w:rsid w:val="007A5FC5"/>
    <w:rsid w:val="007A6302"/>
    <w:rsid w:val="007A683C"/>
    <w:rsid w:val="007A6BA5"/>
    <w:rsid w:val="007A6BD2"/>
    <w:rsid w:val="007A6C7F"/>
    <w:rsid w:val="007A775D"/>
    <w:rsid w:val="007A7830"/>
    <w:rsid w:val="007A7DAD"/>
    <w:rsid w:val="007B02B9"/>
    <w:rsid w:val="007B05C7"/>
    <w:rsid w:val="007B0F0A"/>
    <w:rsid w:val="007B0FBF"/>
    <w:rsid w:val="007B12BD"/>
    <w:rsid w:val="007B1804"/>
    <w:rsid w:val="007B19BA"/>
    <w:rsid w:val="007B1AA8"/>
    <w:rsid w:val="007B1ADD"/>
    <w:rsid w:val="007B1AF3"/>
    <w:rsid w:val="007B20C8"/>
    <w:rsid w:val="007B21D3"/>
    <w:rsid w:val="007B21F7"/>
    <w:rsid w:val="007B220E"/>
    <w:rsid w:val="007B23B9"/>
    <w:rsid w:val="007B242B"/>
    <w:rsid w:val="007B2826"/>
    <w:rsid w:val="007B2B8A"/>
    <w:rsid w:val="007B2C76"/>
    <w:rsid w:val="007B2CB2"/>
    <w:rsid w:val="007B302F"/>
    <w:rsid w:val="007B309E"/>
    <w:rsid w:val="007B3F78"/>
    <w:rsid w:val="007B5075"/>
    <w:rsid w:val="007B50E1"/>
    <w:rsid w:val="007B56A4"/>
    <w:rsid w:val="007B6161"/>
    <w:rsid w:val="007B62B4"/>
    <w:rsid w:val="007B6301"/>
    <w:rsid w:val="007B6523"/>
    <w:rsid w:val="007B67EA"/>
    <w:rsid w:val="007B6ED6"/>
    <w:rsid w:val="007B735F"/>
    <w:rsid w:val="007B73DD"/>
    <w:rsid w:val="007B7593"/>
    <w:rsid w:val="007B7D15"/>
    <w:rsid w:val="007B7E2B"/>
    <w:rsid w:val="007C0588"/>
    <w:rsid w:val="007C07B7"/>
    <w:rsid w:val="007C0943"/>
    <w:rsid w:val="007C126E"/>
    <w:rsid w:val="007C1508"/>
    <w:rsid w:val="007C1F0B"/>
    <w:rsid w:val="007C200D"/>
    <w:rsid w:val="007C2034"/>
    <w:rsid w:val="007C229F"/>
    <w:rsid w:val="007C27B9"/>
    <w:rsid w:val="007C2BBB"/>
    <w:rsid w:val="007C2FAF"/>
    <w:rsid w:val="007C30B0"/>
    <w:rsid w:val="007C31B4"/>
    <w:rsid w:val="007C31DE"/>
    <w:rsid w:val="007C3A8E"/>
    <w:rsid w:val="007C3D79"/>
    <w:rsid w:val="007C3F5B"/>
    <w:rsid w:val="007C4BA1"/>
    <w:rsid w:val="007C4E90"/>
    <w:rsid w:val="007C525D"/>
    <w:rsid w:val="007C5FE5"/>
    <w:rsid w:val="007C64D0"/>
    <w:rsid w:val="007C6F09"/>
    <w:rsid w:val="007C7135"/>
    <w:rsid w:val="007C72B1"/>
    <w:rsid w:val="007C74A7"/>
    <w:rsid w:val="007D029E"/>
    <w:rsid w:val="007D0305"/>
    <w:rsid w:val="007D08A8"/>
    <w:rsid w:val="007D0A93"/>
    <w:rsid w:val="007D0B57"/>
    <w:rsid w:val="007D15DE"/>
    <w:rsid w:val="007D190D"/>
    <w:rsid w:val="007D1C4D"/>
    <w:rsid w:val="007D1F2A"/>
    <w:rsid w:val="007D24CD"/>
    <w:rsid w:val="007D253E"/>
    <w:rsid w:val="007D2861"/>
    <w:rsid w:val="007D2D73"/>
    <w:rsid w:val="007D33BD"/>
    <w:rsid w:val="007D3B93"/>
    <w:rsid w:val="007D3C25"/>
    <w:rsid w:val="007D428A"/>
    <w:rsid w:val="007D4314"/>
    <w:rsid w:val="007D4B6A"/>
    <w:rsid w:val="007D5165"/>
    <w:rsid w:val="007D579B"/>
    <w:rsid w:val="007D59E8"/>
    <w:rsid w:val="007D5A18"/>
    <w:rsid w:val="007D5EE7"/>
    <w:rsid w:val="007D624E"/>
    <w:rsid w:val="007D649D"/>
    <w:rsid w:val="007D66E5"/>
    <w:rsid w:val="007D68B4"/>
    <w:rsid w:val="007D6AED"/>
    <w:rsid w:val="007D6D46"/>
    <w:rsid w:val="007D6E35"/>
    <w:rsid w:val="007D6E6F"/>
    <w:rsid w:val="007D7448"/>
    <w:rsid w:val="007D7AB4"/>
    <w:rsid w:val="007D7E5B"/>
    <w:rsid w:val="007E083C"/>
    <w:rsid w:val="007E127A"/>
    <w:rsid w:val="007E2464"/>
    <w:rsid w:val="007E2685"/>
    <w:rsid w:val="007E298F"/>
    <w:rsid w:val="007E29F8"/>
    <w:rsid w:val="007E2A44"/>
    <w:rsid w:val="007E2CDA"/>
    <w:rsid w:val="007E2EC3"/>
    <w:rsid w:val="007E2FEC"/>
    <w:rsid w:val="007E328C"/>
    <w:rsid w:val="007E3587"/>
    <w:rsid w:val="007E3970"/>
    <w:rsid w:val="007E39DE"/>
    <w:rsid w:val="007E3BA8"/>
    <w:rsid w:val="007E4659"/>
    <w:rsid w:val="007E496F"/>
    <w:rsid w:val="007E4D40"/>
    <w:rsid w:val="007E4EB0"/>
    <w:rsid w:val="007E5283"/>
    <w:rsid w:val="007E55DE"/>
    <w:rsid w:val="007E55E4"/>
    <w:rsid w:val="007E79D8"/>
    <w:rsid w:val="007F0280"/>
    <w:rsid w:val="007F03F4"/>
    <w:rsid w:val="007F0B51"/>
    <w:rsid w:val="007F0C39"/>
    <w:rsid w:val="007F1148"/>
    <w:rsid w:val="007F1540"/>
    <w:rsid w:val="007F1621"/>
    <w:rsid w:val="007F16FB"/>
    <w:rsid w:val="007F1A5C"/>
    <w:rsid w:val="007F1E71"/>
    <w:rsid w:val="007F1EF3"/>
    <w:rsid w:val="007F1FBE"/>
    <w:rsid w:val="007F26EC"/>
    <w:rsid w:val="007F3158"/>
    <w:rsid w:val="007F342F"/>
    <w:rsid w:val="007F3695"/>
    <w:rsid w:val="007F3794"/>
    <w:rsid w:val="007F3866"/>
    <w:rsid w:val="007F3BE1"/>
    <w:rsid w:val="007F3D09"/>
    <w:rsid w:val="007F4432"/>
    <w:rsid w:val="007F4577"/>
    <w:rsid w:val="007F4A30"/>
    <w:rsid w:val="007F63EB"/>
    <w:rsid w:val="007F67D1"/>
    <w:rsid w:val="007F6DBA"/>
    <w:rsid w:val="007F6FC3"/>
    <w:rsid w:val="007F737A"/>
    <w:rsid w:val="007F7581"/>
    <w:rsid w:val="007F78E9"/>
    <w:rsid w:val="008001A9"/>
    <w:rsid w:val="008001BF"/>
    <w:rsid w:val="00800F5B"/>
    <w:rsid w:val="0080100C"/>
    <w:rsid w:val="0080128A"/>
    <w:rsid w:val="0080169C"/>
    <w:rsid w:val="00801755"/>
    <w:rsid w:val="00801820"/>
    <w:rsid w:val="00801A3A"/>
    <w:rsid w:val="00801C63"/>
    <w:rsid w:val="00801E93"/>
    <w:rsid w:val="00802285"/>
    <w:rsid w:val="008024D6"/>
    <w:rsid w:val="00802647"/>
    <w:rsid w:val="00802B1A"/>
    <w:rsid w:val="00802E4C"/>
    <w:rsid w:val="00802F1E"/>
    <w:rsid w:val="008034EE"/>
    <w:rsid w:val="008035A0"/>
    <w:rsid w:val="0080381E"/>
    <w:rsid w:val="00804710"/>
    <w:rsid w:val="00804725"/>
    <w:rsid w:val="00804E71"/>
    <w:rsid w:val="00804EFC"/>
    <w:rsid w:val="0080549B"/>
    <w:rsid w:val="008054D1"/>
    <w:rsid w:val="00805AE1"/>
    <w:rsid w:val="00805E7C"/>
    <w:rsid w:val="00806BAF"/>
    <w:rsid w:val="00806ED8"/>
    <w:rsid w:val="00806F5E"/>
    <w:rsid w:val="00806F86"/>
    <w:rsid w:val="008072BA"/>
    <w:rsid w:val="00807473"/>
    <w:rsid w:val="0080753E"/>
    <w:rsid w:val="008075F1"/>
    <w:rsid w:val="008078F2"/>
    <w:rsid w:val="00807A3B"/>
    <w:rsid w:val="008102E5"/>
    <w:rsid w:val="008104A6"/>
    <w:rsid w:val="0081051D"/>
    <w:rsid w:val="00810826"/>
    <w:rsid w:val="00810FC6"/>
    <w:rsid w:val="00811174"/>
    <w:rsid w:val="00811231"/>
    <w:rsid w:val="00811643"/>
    <w:rsid w:val="00811CED"/>
    <w:rsid w:val="00812136"/>
    <w:rsid w:val="00812320"/>
    <w:rsid w:val="00812435"/>
    <w:rsid w:val="008124DF"/>
    <w:rsid w:val="0081271D"/>
    <w:rsid w:val="00812C1A"/>
    <w:rsid w:val="008134DC"/>
    <w:rsid w:val="00813677"/>
    <w:rsid w:val="00813845"/>
    <w:rsid w:val="00813DF2"/>
    <w:rsid w:val="0081412D"/>
    <w:rsid w:val="008141F7"/>
    <w:rsid w:val="008149AD"/>
    <w:rsid w:val="0081536F"/>
    <w:rsid w:val="00815752"/>
    <w:rsid w:val="00815FED"/>
    <w:rsid w:val="0081612C"/>
    <w:rsid w:val="008161EB"/>
    <w:rsid w:val="00816595"/>
    <w:rsid w:val="008166CA"/>
    <w:rsid w:val="00816780"/>
    <w:rsid w:val="00816F75"/>
    <w:rsid w:val="00816FB0"/>
    <w:rsid w:val="00817047"/>
    <w:rsid w:val="008170C7"/>
    <w:rsid w:val="00817154"/>
    <w:rsid w:val="00817695"/>
    <w:rsid w:val="0081772E"/>
    <w:rsid w:val="00817D21"/>
    <w:rsid w:val="00817F0C"/>
    <w:rsid w:val="00820358"/>
    <w:rsid w:val="008213B8"/>
    <w:rsid w:val="00821666"/>
    <w:rsid w:val="008222D5"/>
    <w:rsid w:val="008228DD"/>
    <w:rsid w:val="0082341A"/>
    <w:rsid w:val="00823CC9"/>
    <w:rsid w:val="00823D81"/>
    <w:rsid w:val="00823ED1"/>
    <w:rsid w:val="0082441D"/>
    <w:rsid w:val="00824A97"/>
    <w:rsid w:val="00824F48"/>
    <w:rsid w:val="00825092"/>
    <w:rsid w:val="008252F0"/>
    <w:rsid w:val="008257D3"/>
    <w:rsid w:val="00825DB7"/>
    <w:rsid w:val="008262B3"/>
    <w:rsid w:val="008264EB"/>
    <w:rsid w:val="0082684B"/>
    <w:rsid w:val="0082702E"/>
    <w:rsid w:val="008271EA"/>
    <w:rsid w:val="008274D8"/>
    <w:rsid w:val="00827675"/>
    <w:rsid w:val="008277A3"/>
    <w:rsid w:val="00827DDD"/>
    <w:rsid w:val="00830240"/>
    <w:rsid w:val="008303A5"/>
    <w:rsid w:val="00830772"/>
    <w:rsid w:val="00830A30"/>
    <w:rsid w:val="00830F37"/>
    <w:rsid w:val="00831016"/>
    <w:rsid w:val="00831260"/>
    <w:rsid w:val="008327C0"/>
    <w:rsid w:val="00833087"/>
    <w:rsid w:val="00833338"/>
    <w:rsid w:val="00834112"/>
    <w:rsid w:val="0083422D"/>
    <w:rsid w:val="00834284"/>
    <w:rsid w:val="008349A3"/>
    <w:rsid w:val="00834B2F"/>
    <w:rsid w:val="00834D92"/>
    <w:rsid w:val="00835209"/>
    <w:rsid w:val="00835234"/>
    <w:rsid w:val="008352F4"/>
    <w:rsid w:val="008357E1"/>
    <w:rsid w:val="00835F24"/>
    <w:rsid w:val="00836855"/>
    <w:rsid w:val="00836A0E"/>
    <w:rsid w:val="00836C66"/>
    <w:rsid w:val="00836C6C"/>
    <w:rsid w:val="00836E02"/>
    <w:rsid w:val="00837CD3"/>
    <w:rsid w:val="0084099D"/>
    <w:rsid w:val="00840A16"/>
    <w:rsid w:val="00840D33"/>
    <w:rsid w:val="008412F0"/>
    <w:rsid w:val="0084217E"/>
    <w:rsid w:val="00842600"/>
    <w:rsid w:val="008426F6"/>
    <w:rsid w:val="008428B9"/>
    <w:rsid w:val="00842A02"/>
    <w:rsid w:val="008430E9"/>
    <w:rsid w:val="00843155"/>
    <w:rsid w:val="00843158"/>
    <w:rsid w:val="008432FD"/>
    <w:rsid w:val="00843463"/>
    <w:rsid w:val="00843473"/>
    <w:rsid w:val="00843C4E"/>
    <w:rsid w:val="00844099"/>
    <w:rsid w:val="00844CEA"/>
    <w:rsid w:val="0084511C"/>
    <w:rsid w:val="0084534A"/>
    <w:rsid w:val="00845737"/>
    <w:rsid w:val="00845801"/>
    <w:rsid w:val="008464D4"/>
    <w:rsid w:val="008466DF"/>
    <w:rsid w:val="00846795"/>
    <w:rsid w:val="008468C0"/>
    <w:rsid w:val="0084690C"/>
    <w:rsid w:val="00846AF2"/>
    <w:rsid w:val="00846B63"/>
    <w:rsid w:val="00847193"/>
    <w:rsid w:val="008473D4"/>
    <w:rsid w:val="00847576"/>
    <w:rsid w:val="00847699"/>
    <w:rsid w:val="00847AB3"/>
    <w:rsid w:val="00847C5E"/>
    <w:rsid w:val="008503B1"/>
    <w:rsid w:val="008503CD"/>
    <w:rsid w:val="00850997"/>
    <w:rsid w:val="00850C9C"/>
    <w:rsid w:val="00851A7F"/>
    <w:rsid w:val="008521CD"/>
    <w:rsid w:val="00852D6A"/>
    <w:rsid w:val="008531C4"/>
    <w:rsid w:val="0085391A"/>
    <w:rsid w:val="00853A6A"/>
    <w:rsid w:val="00853BA3"/>
    <w:rsid w:val="00853F26"/>
    <w:rsid w:val="00854379"/>
    <w:rsid w:val="0085459E"/>
    <w:rsid w:val="00854919"/>
    <w:rsid w:val="008549E7"/>
    <w:rsid w:val="0085511E"/>
    <w:rsid w:val="00856A85"/>
    <w:rsid w:val="008570D4"/>
    <w:rsid w:val="00857264"/>
    <w:rsid w:val="008578FA"/>
    <w:rsid w:val="00860378"/>
    <w:rsid w:val="00860603"/>
    <w:rsid w:val="008609A0"/>
    <w:rsid w:val="00860F81"/>
    <w:rsid w:val="008614FF"/>
    <w:rsid w:val="00861510"/>
    <w:rsid w:val="00861611"/>
    <w:rsid w:val="00861AB9"/>
    <w:rsid w:val="00861B23"/>
    <w:rsid w:val="008623C1"/>
    <w:rsid w:val="00862593"/>
    <w:rsid w:val="0086263D"/>
    <w:rsid w:val="00862E51"/>
    <w:rsid w:val="00863340"/>
    <w:rsid w:val="00863494"/>
    <w:rsid w:val="008636E5"/>
    <w:rsid w:val="008639FA"/>
    <w:rsid w:val="00863A7A"/>
    <w:rsid w:val="00863EAA"/>
    <w:rsid w:val="00864090"/>
    <w:rsid w:val="0086418C"/>
    <w:rsid w:val="008642F7"/>
    <w:rsid w:val="0086463C"/>
    <w:rsid w:val="00864BE2"/>
    <w:rsid w:val="00865426"/>
    <w:rsid w:val="008654EB"/>
    <w:rsid w:val="00865C35"/>
    <w:rsid w:val="00866991"/>
    <w:rsid w:val="00867015"/>
    <w:rsid w:val="0086715F"/>
    <w:rsid w:val="0086737C"/>
    <w:rsid w:val="008679E7"/>
    <w:rsid w:val="00867B48"/>
    <w:rsid w:val="00867B88"/>
    <w:rsid w:val="00867CBB"/>
    <w:rsid w:val="0087036F"/>
    <w:rsid w:val="00870669"/>
    <w:rsid w:val="00871012"/>
    <w:rsid w:val="008710DA"/>
    <w:rsid w:val="00871974"/>
    <w:rsid w:val="0087205B"/>
    <w:rsid w:val="00872962"/>
    <w:rsid w:val="00872F28"/>
    <w:rsid w:val="008736F0"/>
    <w:rsid w:val="00873999"/>
    <w:rsid w:val="00873D43"/>
    <w:rsid w:val="00873E46"/>
    <w:rsid w:val="00873EAE"/>
    <w:rsid w:val="00873FAC"/>
    <w:rsid w:val="00874096"/>
    <w:rsid w:val="0087436B"/>
    <w:rsid w:val="0087438A"/>
    <w:rsid w:val="0087444D"/>
    <w:rsid w:val="008749AB"/>
    <w:rsid w:val="00874D30"/>
    <w:rsid w:val="00875630"/>
    <w:rsid w:val="00875DA7"/>
    <w:rsid w:val="00875E1C"/>
    <w:rsid w:val="0087604A"/>
    <w:rsid w:val="00876CAB"/>
    <w:rsid w:val="00877078"/>
    <w:rsid w:val="0087748C"/>
    <w:rsid w:val="00877516"/>
    <w:rsid w:val="00877DD1"/>
    <w:rsid w:val="008806FB"/>
    <w:rsid w:val="00880A64"/>
    <w:rsid w:val="00880C9D"/>
    <w:rsid w:val="00880DC4"/>
    <w:rsid w:val="00880DC6"/>
    <w:rsid w:val="00881A90"/>
    <w:rsid w:val="00881B90"/>
    <w:rsid w:val="0088215A"/>
    <w:rsid w:val="00882532"/>
    <w:rsid w:val="00882665"/>
    <w:rsid w:val="00882C95"/>
    <w:rsid w:val="008834D7"/>
    <w:rsid w:val="00883FB9"/>
    <w:rsid w:val="00884BBB"/>
    <w:rsid w:val="0088506A"/>
    <w:rsid w:val="00885405"/>
    <w:rsid w:val="00885A2E"/>
    <w:rsid w:val="00885AFA"/>
    <w:rsid w:val="00885B33"/>
    <w:rsid w:val="00885B91"/>
    <w:rsid w:val="00886952"/>
    <w:rsid w:val="00886AB4"/>
    <w:rsid w:val="00886BFE"/>
    <w:rsid w:val="00887855"/>
    <w:rsid w:val="00887B89"/>
    <w:rsid w:val="00887D10"/>
    <w:rsid w:val="00887E64"/>
    <w:rsid w:val="0089041C"/>
    <w:rsid w:val="00890827"/>
    <w:rsid w:val="0089121A"/>
    <w:rsid w:val="0089144F"/>
    <w:rsid w:val="008915F3"/>
    <w:rsid w:val="008916A8"/>
    <w:rsid w:val="008918BB"/>
    <w:rsid w:val="008920C3"/>
    <w:rsid w:val="00892F27"/>
    <w:rsid w:val="008931EA"/>
    <w:rsid w:val="00893771"/>
    <w:rsid w:val="00893B5D"/>
    <w:rsid w:val="0089403E"/>
    <w:rsid w:val="008941C6"/>
    <w:rsid w:val="00894522"/>
    <w:rsid w:val="0089465F"/>
    <w:rsid w:val="00894ACA"/>
    <w:rsid w:val="00894D6E"/>
    <w:rsid w:val="00895BBD"/>
    <w:rsid w:val="0089660A"/>
    <w:rsid w:val="00896B5E"/>
    <w:rsid w:val="00896C5C"/>
    <w:rsid w:val="00896CA5"/>
    <w:rsid w:val="00897198"/>
    <w:rsid w:val="008972D3"/>
    <w:rsid w:val="0089752D"/>
    <w:rsid w:val="00897822"/>
    <w:rsid w:val="00897840"/>
    <w:rsid w:val="00897D0C"/>
    <w:rsid w:val="008A0AA1"/>
    <w:rsid w:val="008A0F8A"/>
    <w:rsid w:val="008A1472"/>
    <w:rsid w:val="008A1690"/>
    <w:rsid w:val="008A1C31"/>
    <w:rsid w:val="008A1DDC"/>
    <w:rsid w:val="008A1E44"/>
    <w:rsid w:val="008A2017"/>
    <w:rsid w:val="008A2569"/>
    <w:rsid w:val="008A2B7E"/>
    <w:rsid w:val="008A2BA7"/>
    <w:rsid w:val="008A2BD7"/>
    <w:rsid w:val="008A3173"/>
    <w:rsid w:val="008A3337"/>
    <w:rsid w:val="008A38CC"/>
    <w:rsid w:val="008A3AA2"/>
    <w:rsid w:val="008A3DE6"/>
    <w:rsid w:val="008A3F69"/>
    <w:rsid w:val="008A435C"/>
    <w:rsid w:val="008A4764"/>
    <w:rsid w:val="008A4B07"/>
    <w:rsid w:val="008A4FC5"/>
    <w:rsid w:val="008A54F4"/>
    <w:rsid w:val="008A5615"/>
    <w:rsid w:val="008A562A"/>
    <w:rsid w:val="008A5B25"/>
    <w:rsid w:val="008A728E"/>
    <w:rsid w:val="008A7E00"/>
    <w:rsid w:val="008B006F"/>
    <w:rsid w:val="008B0200"/>
    <w:rsid w:val="008B0344"/>
    <w:rsid w:val="008B050E"/>
    <w:rsid w:val="008B07F0"/>
    <w:rsid w:val="008B0B66"/>
    <w:rsid w:val="008B0E4C"/>
    <w:rsid w:val="008B0FC3"/>
    <w:rsid w:val="008B1264"/>
    <w:rsid w:val="008B18AC"/>
    <w:rsid w:val="008B1D6F"/>
    <w:rsid w:val="008B1DD4"/>
    <w:rsid w:val="008B2588"/>
    <w:rsid w:val="008B29B1"/>
    <w:rsid w:val="008B2B2B"/>
    <w:rsid w:val="008B2BC9"/>
    <w:rsid w:val="008B2ED9"/>
    <w:rsid w:val="008B35EB"/>
    <w:rsid w:val="008B3843"/>
    <w:rsid w:val="008B3D82"/>
    <w:rsid w:val="008B40CF"/>
    <w:rsid w:val="008B416C"/>
    <w:rsid w:val="008B4675"/>
    <w:rsid w:val="008B489D"/>
    <w:rsid w:val="008B4EB6"/>
    <w:rsid w:val="008B5371"/>
    <w:rsid w:val="008B6013"/>
    <w:rsid w:val="008B6218"/>
    <w:rsid w:val="008B6939"/>
    <w:rsid w:val="008B695E"/>
    <w:rsid w:val="008B6C72"/>
    <w:rsid w:val="008B6C98"/>
    <w:rsid w:val="008B6E28"/>
    <w:rsid w:val="008B74AD"/>
    <w:rsid w:val="008B7ED7"/>
    <w:rsid w:val="008C0556"/>
    <w:rsid w:val="008C0861"/>
    <w:rsid w:val="008C08F1"/>
    <w:rsid w:val="008C0907"/>
    <w:rsid w:val="008C091A"/>
    <w:rsid w:val="008C0B84"/>
    <w:rsid w:val="008C0EC8"/>
    <w:rsid w:val="008C0F75"/>
    <w:rsid w:val="008C129E"/>
    <w:rsid w:val="008C19E9"/>
    <w:rsid w:val="008C1EBE"/>
    <w:rsid w:val="008C1FA8"/>
    <w:rsid w:val="008C21F4"/>
    <w:rsid w:val="008C2CAE"/>
    <w:rsid w:val="008C2E5A"/>
    <w:rsid w:val="008C2FD5"/>
    <w:rsid w:val="008C32D3"/>
    <w:rsid w:val="008C3620"/>
    <w:rsid w:val="008C3892"/>
    <w:rsid w:val="008C3A08"/>
    <w:rsid w:val="008C4225"/>
    <w:rsid w:val="008C486E"/>
    <w:rsid w:val="008C54B6"/>
    <w:rsid w:val="008C5519"/>
    <w:rsid w:val="008C5DCF"/>
    <w:rsid w:val="008C62B5"/>
    <w:rsid w:val="008C642A"/>
    <w:rsid w:val="008C6791"/>
    <w:rsid w:val="008C6CED"/>
    <w:rsid w:val="008C6F95"/>
    <w:rsid w:val="008C710A"/>
    <w:rsid w:val="008C757A"/>
    <w:rsid w:val="008C7589"/>
    <w:rsid w:val="008C770B"/>
    <w:rsid w:val="008C795C"/>
    <w:rsid w:val="008D03CC"/>
    <w:rsid w:val="008D0424"/>
    <w:rsid w:val="008D0B91"/>
    <w:rsid w:val="008D0CD0"/>
    <w:rsid w:val="008D0F7A"/>
    <w:rsid w:val="008D0F8F"/>
    <w:rsid w:val="008D0FB8"/>
    <w:rsid w:val="008D13D2"/>
    <w:rsid w:val="008D1BBA"/>
    <w:rsid w:val="008D1D89"/>
    <w:rsid w:val="008D1EC5"/>
    <w:rsid w:val="008D260E"/>
    <w:rsid w:val="008D29F1"/>
    <w:rsid w:val="008D314E"/>
    <w:rsid w:val="008D31EB"/>
    <w:rsid w:val="008D36BC"/>
    <w:rsid w:val="008D3AA7"/>
    <w:rsid w:val="008D3E99"/>
    <w:rsid w:val="008D45AE"/>
    <w:rsid w:val="008D4CCE"/>
    <w:rsid w:val="008D4D2E"/>
    <w:rsid w:val="008D5847"/>
    <w:rsid w:val="008D614A"/>
    <w:rsid w:val="008D6495"/>
    <w:rsid w:val="008D68D1"/>
    <w:rsid w:val="008D6965"/>
    <w:rsid w:val="008D6B5F"/>
    <w:rsid w:val="008D6BA6"/>
    <w:rsid w:val="008D6FB4"/>
    <w:rsid w:val="008D71F6"/>
    <w:rsid w:val="008D72E1"/>
    <w:rsid w:val="008D78FD"/>
    <w:rsid w:val="008D7AA3"/>
    <w:rsid w:val="008E004C"/>
    <w:rsid w:val="008E0237"/>
    <w:rsid w:val="008E0708"/>
    <w:rsid w:val="008E0BB3"/>
    <w:rsid w:val="008E1BC4"/>
    <w:rsid w:val="008E2140"/>
    <w:rsid w:val="008E22E1"/>
    <w:rsid w:val="008E29A9"/>
    <w:rsid w:val="008E2CD3"/>
    <w:rsid w:val="008E314B"/>
    <w:rsid w:val="008E3D76"/>
    <w:rsid w:val="008E3DA0"/>
    <w:rsid w:val="008E4270"/>
    <w:rsid w:val="008E429E"/>
    <w:rsid w:val="008E4361"/>
    <w:rsid w:val="008E4508"/>
    <w:rsid w:val="008E451C"/>
    <w:rsid w:val="008E46A3"/>
    <w:rsid w:val="008E4CDB"/>
    <w:rsid w:val="008E4CF0"/>
    <w:rsid w:val="008E5483"/>
    <w:rsid w:val="008E5529"/>
    <w:rsid w:val="008E5728"/>
    <w:rsid w:val="008E596F"/>
    <w:rsid w:val="008E5E06"/>
    <w:rsid w:val="008E620C"/>
    <w:rsid w:val="008E6E25"/>
    <w:rsid w:val="008E6E9E"/>
    <w:rsid w:val="008E72F4"/>
    <w:rsid w:val="008E77EF"/>
    <w:rsid w:val="008E7BEE"/>
    <w:rsid w:val="008F05A6"/>
    <w:rsid w:val="008F08C7"/>
    <w:rsid w:val="008F0AE7"/>
    <w:rsid w:val="008F0F2F"/>
    <w:rsid w:val="008F1196"/>
    <w:rsid w:val="008F1303"/>
    <w:rsid w:val="008F2319"/>
    <w:rsid w:val="008F244F"/>
    <w:rsid w:val="008F25D1"/>
    <w:rsid w:val="008F266F"/>
    <w:rsid w:val="008F2846"/>
    <w:rsid w:val="008F2A5F"/>
    <w:rsid w:val="008F2CA4"/>
    <w:rsid w:val="008F2E4D"/>
    <w:rsid w:val="008F309F"/>
    <w:rsid w:val="008F3517"/>
    <w:rsid w:val="008F38A8"/>
    <w:rsid w:val="008F3E1A"/>
    <w:rsid w:val="008F40C4"/>
    <w:rsid w:val="008F45FD"/>
    <w:rsid w:val="008F462D"/>
    <w:rsid w:val="008F469A"/>
    <w:rsid w:val="008F4D12"/>
    <w:rsid w:val="008F4D44"/>
    <w:rsid w:val="008F4E0D"/>
    <w:rsid w:val="008F526F"/>
    <w:rsid w:val="008F562C"/>
    <w:rsid w:val="008F57A5"/>
    <w:rsid w:val="008F686E"/>
    <w:rsid w:val="008F6B6B"/>
    <w:rsid w:val="008F6D2A"/>
    <w:rsid w:val="008F6F32"/>
    <w:rsid w:val="008F7298"/>
    <w:rsid w:val="008F7782"/>
    <w:rsid w:val="008F785E"/>
    <w:rsid w:val="008F7ACD"/>
    <w:rsid w:val="008F7EE1"/>
    <w:rsid w:val="009002F3"/>
    <w:rsid w:val="00900D08"/>
    <w:rsid w:val="00900DAE"/>
    <w:rsid w:val="009011CE"/>
    <w:rsid w:val="00901946"/>
    <w:rsid w:val="00901ABF"/>
    <w:rsid w:val="00901AF5"/>
    <w:rsid w:val="00901B96"/>
    <w:rsid w:val="0090235B"/>
    <w:rsid w:val="00902663"/>
    <w:rsid w:val="0090294F"/>
    <w:rsid w:val="00902CD2"/>
    <w:rsid w:val="0090352A"/>
    <w:rsid w:val="00903A16"/>
    <w:rsid w:val="00904154"/>
    <w:rsid w:val="00904A46"/>
    <w:rsid w:val="00904E4C"/>
    <w:rsid w:val="0090564A"/>
    <w:rsid w:val="009059A3"/>
    <w:rsid w:val="00905B43"/>
    <w:rsid w:val="0090697A"/>
    <w:rsid w:val="00906A65"/>
    <w:rsid w:val="00906DFD"/>
    <w:rsid w:val="00906E07"/>
    <w:rsid w:val="00907027"/>
    <w:rsid w:val="00907188"/>
    <w:rsid w:val="00907392"/>
    <w:rsid w:val="009073FE"/>
    <w:rsid w:val="0090789D"/>
    <w:rsid w:val="009079A5"/>
    <w:rsid w:val="00907B70"/>
    <w:rsid w:val="00907EB1"/>
    <w:rsid w:val="00910222"/>
    <w:rsid w:val="00910249"/>
    <w:rsid w:val="0091069F"/>
    <w:rsid w:val="009106AA"/>
    <w:rsid w:val="00911BDE"/>
    <w:rsid w:val="00911C52"/>
    <w:rsid w:val="00911FE0"/>
    <w:rsid w:val="00912388"/>
    <w:rsid w:val="00912C5C"/>
    <w:rsid w:val="00912D6D"/>
    <w:rsid w:val="00913A14"/>
    <w:rsid w:val="00913B42"/>
    <w:rsid w:val="00913CDD"/>
    <w:rsid w:val="00913EA2"/>
    <w:rsid w:val="00914118"/>
    <w:rsid w:val="00914D42"/>
    <w:rsid w:val="0091547E"/>
    <w:rsid w:val="009156CC"/>
    <w:rsid w:val="0091622E"/>
    <w:rsid w:val="00916441"/>
    <w:rsid w:val="009167EA"/>
    <w:rsid w:val="00916CEF"/>
    <w:rsid w:val="00916F98"/>
    <w:rsid w:val="00917B70"/>
    <w:rsid w:val="00917BA0"/>
    <w:rsid w:val="00917E8E"/>
    <w:rsid w:val="00917FA2"/>
    <w:rsid w:val="009202EC"/>
    <w:rsid w:val="00920A2D"/>
    <w:rsid w:val="00920C61"/>
    <w:rsid w:val="00920EDC"/>
    <w:rsid w:val="009211D6"/>
    <w:rsid w:val="00921286"/>
    <w:rsid w:val="009216A5"/>
    <w:rsid w:val="00921AF5"/>
    <w:rsid w:val="00922121"/>
    <w:rsid w:val="0092219C"/>
    <w:rsid w:val="00922470"/>
    <w:rsid w:val="0092262D"/>
    <w:rsid w:val="009227B2"/>
    <w:rsid w:val="00922BCB"/>
    <w:rsid w:val="00922C96"/>
    <w:rsid w:val="009230F0"/>
    <w:rsid w:val="009233DF"/>
    <w:rsid w:val="009238F0"/>
    <w:rsid w:val="00923A11"/>
    <w:rsid w:val="00923F38"/>
    <w:rsid w:val="00924BD6"/>
    <w:rsid w:val="00924D60"/>
    <w:rsid w:val="0092530E"/>
    <w:rsid w:val="00925910"/>
    <w:rsid w:val="00925B8B"/>
    <w:rsid w:val="00925BB7"/>
    <w:rsid w:val="00925F88"/>
    <w:rsid w:val="009261FC"/>
    <w:rsid w:val="00926354"/>
    <w:rsid w:val="009267DF"/>
    <w:rsid w:val="00926F2E"/>
    <w:rsid w:val="00927114"/>
    <w:rsid w:val="00927287"/>
    <w:rsid w:val="009272DA"/>
    <w:rsid w:val="009276AB"/>
    <w:rsid w:val="00927784"/>
    <w:rsid w:val="0092793A"/>
    <w:rsid w:val="00927BB7"/>
    <w:rsid w:val="00927EF7"/>
    <w:rsid w:val="0093010A"/>
    <w:rsid w:val="00930180"/>
    <w:rsid w:val="00930642"/>
    <w:rsid w:val="00931CDF"/>
    <w:rsid w:val="0093239B"/>
    <w:rsid w:val="00932A74"/>
    <w:rsid w:val="00932D21"/>
    <w:rsid w:val="009331A6"/>
    <w:rsid w:val="00933336"/>
    <w:rsid w:val="009336B5"/>
    <w:rsid w:val="0093376A"/>
    <w:rsid w:val="0093384B"/>
    <w:rsid w:val="0093410E"/>
    <w:rsid w:val="009341E0"/>
    <w:rsid w:val="009342D4"/>
    <w:rsid w:val="0093480E"/>
    <w:rsid w:val="00934B68"/>
    <w:rsid w:val="00934C6E"/>
    <w:rsid w:val="00934EB0"/>
    <w:rsid w:val="0093536A"/>
    <w:rsid w:val="009353D1"/>
    <w:rsid w:val="009357E9"/>
    <w:rsid w:val="0093587E"/>
    <w:rsid w:val="00935AB0"/>
    <w:rsid w:val="0093602C"/>
    <w:rsid w:val="00936512"/>
    <w:rsid w:val="009366FE"/>
    <w:rsid w:val="00936AB7"/>
    <w:rsid w:val="00936F01"/>
    <w:rsid w:val="00937380"/>
    <w:rsid w:val="00937829"/>
    <w:rsid w:val="00937D1A"/>
    <w:rsid w:val="00937E1A"/>
    <w:rsid w:val="00937E54"/>
    <w:rsid w:val="00940290"/>
    <w:rsid w:val="00940664"/>
    <w:rsid w:val="0094091F"/>
    <w:rsid w:val="00940A04"/>
    <w:rsid w:val="00940A55"/>
    <w:rsid w:val="00940CA6"/>
    <w:rsid w:val="009411E3"/>
    <w:rsid w:val="0094124F"/>
    <w:rsid w:val="0094182A"/>
    <w:rsid w:val="00942683"/>
    <w:rsid w:val="00942945"/>
    <w:rsid w:val="009429FA"/>
    <w:rsid w:val="00943193"/>
    <w:rsid w:val="00943D4E"/>
    <w:rsid w:val="00943E43"/>
    <w:rsid w:val="00944069"/>
    <w:rsid w:val="0094430B"/>
    <w:rsid w:val="0094472B"/>
    <w:rsid w:val="00944757"/>
    <w:rsid w:val="00944B21"/>
    <w:rsid w:val="00944BC6"/>
    <w:rsid w:val="0094559A"/>
    <w:rsid w:val="0094598E"/>
    <w:rsid w:val="00945D35"/>
    <w:rsid w:val="00945DED"/>
    <w:rsid w:val="00945FDA"/>
    <w:rsid w:val="00946093"/>
    <w:rsid w:val="009461DA"/>
    <w:rsid w:val="00946392"/>
    <w:rsid w:val="009464B1"/>
    <w:rsid w:val="00946654"/>
    <w:rsid w:val="00946DA7"/>
    <w:rsid w:val="009472AA"/>
    <w:rsid w:val="0094774F"/>
    <w:rsid w:val="009479AF"/>
    <w:rsid w:val="00947C21"/>
    <w:rsid w:val="00947D71"/>
    <w:rsid w:val="00947E16"/>
    <w:rsid w:val="009501E3"/>
    <w:rsid w:val="00950629"/>
    <w:rsid w:val="0095066F"/>
    <w:rsid w:val="00950A3E"/>
    <w:rsid w:val="00950D02"/>
    <w:rsid w:val="00950DF0"/>
    <w:rsid w:val="00951219"/>
    <w:rsid w:val="009512BB"/>
    <w:rsid w:val="00951744"/>
    <w:rsid w:val="009518B1"/>
    <w:rsid w:val="00951D62"/>
    <w:rsid w:val="00951D77"/>
    <w:rsid w:val="00951DB9"/>
    <w:rsid w:val="00951DDC"/>
    <w:rsid w:val="00952662"/>
    <w:rsid w:val="00952701"/>
    <w:rsid w:val="0095276B"/>
    <w:rsid w:val="00952D7E"/>
    <w:rsid w:val="00952E0A"/>
    <w:rsid w:val="009530B4"/>
    <w:rsid w:val="00953171"/>
    <w:rsid w:val="00953199"/>
    <w:rsid w:val="00953226"/>
    <w:rsid w:val="00953331"/>
    <w:rsid w:val="00953602"/>
    <w:rsid w:val="00953794"/>
    <w:rsid w:val="009538A2"/>
    <w:rsid w:val="009539F9"/>
    <w:rsid w:val="00954152"/>
    <w:rsid w:val="009548E6"/>
    <w:rsid w:val="009549F4"/>
    <w:rsid w:val="00954A43"/>
    <w:rsid w:val="00954FD5"/>
    <w:rsid w:val="009554E4"/>
    <w:rsid w:val="009558CA"/>
    <w:rsid w:val="00955A18"/>
    <w:rsid w:val="00955AF7"/>
    <w:rsid w:val="00955FA8"/>
    <w:rsid w:val="00956DA1"/>
    <w:rsid w:val="0095707E"/>
    <w:rsid w:val="00957690"/>
    <w:rsid w:val="00957AE0"/>
    <w:rsid w:val="00957DA8"/>
    <w:rsid w:val="00957F9D"/>
    <w:rsid w:val="009601D4"/>
    <w:rsid w:val="009606F5"/>
    <w:rsid w:val="009607E7"/>
    <w:rsid w:val="00960863"/>
    <w:rsid w:val="009614DA"/>
    <w:rsid w:val="00961535"/>
    <w:rsid w:val="0096195C"/>
    <w:rsid w:val="00961C85"/>
    <w:rsid w:val="00961E2D"/>
    <w:rsid w:val="00961FB0"/>
    <w:rsid w:val="009620FA"/>
    <w:rsid w:val="009629BC"/>
    <w:rsid w:val="00962B72"/>
    <w:rsid w:val="009635BE"/>
    <w:rsid w:val="009637CD"/>
    <w:rsid w:val="00963E32"/>
    <w:rsid w:val="009642D3"/>
    <w:rsid w:val="009643B7"/>
    <w:rsid w:val="009647B2"/>
    <w:rsid w:val="0096493C"/>
    <w:rsid w:val="00964B41"/>
    <w:rsid w:val="00964C05"/>
    <w:rsid w:val="009650DA"/>
    <w:rsid w:val="00965564"/>
    <w:rsid w:val="009655F2"/>
    <w:rsid w:val="009657AE"/>
    <w:rsid w:val="0096646D"/>
    <w:rsid w:val="009664CA"/>
    <w:rsid w:val="009664D2"/>
    <w:rsid w:val="009667D5"/>
    <w:rsid w:val="00966B14"/>
    <w:rsid w:val="009671DE"/>
    <w:rsid w:val="009676CD"/>
    <w:rsid w:val="00967F3D"/>
    <w:rsid w:val="009706D7"/>
    <w:rsid w:val="0097074B"/>
    <w:rsid w:val="009708AA"/>
    <w:rsid w:val="00970E6D"/>
    <w:rsid w:val="00970EFD"/>
    <w:rsid w:val="00971902"/>
    <w:rsid w:val="009719AE"/>
    <w:rsid w:val="0097250C"/>
    <w:rsid w:val="00972A34"/>
    <w:rsid w:val="00972F42"/>
    <w:rsid w:val="00972F77"/>
    <w:rsid w:val="00973181"/>
    <w:rsid w:val="009738C9"/>
    <w:rsid w:val="00973EAA"/>
    <w:rsid w:val="00974408"/>
    <w:rsid w:val="0097450F"/>
    <w:rsid w:val="009745A8"/>
    <w:rsid w:val="00974B89"/>
    <w:rsid w:val="00974ED9"/>
    <w:rsid w:val="00974FBF"/>
    <w:rsid w:val="009755C8"/>
    <w:rsid w:val="0097573C"/>
    <w:rsid w:val="00975861"/>
    <w:rsid w:val="009759ED"/>
    <w:rsid w:val="00975AE8"/>
    <w:rsid w:val="009761E2"/>
    <w:rsid w:val="009767D6"/>
    <w:rsid w:val="00976FF3"/>
    <w:rsid w:val="00977306"/>
    <w:rsid w:val="00977694"/>
    <w:rsid w:val="009778D1"/>
    <w:rsid w:val="0098085E"/>
    <w:rsid w:val="00980B67"/>
    <w:rsid w:val="00980F79"/>
    <w:rsid w:val="009811EB"/>
    <w:rsid w:val="009813D1"/>
    <w:rsid w:val="00981419"/>
    <w:rsid w:val="00981570"/>
    <w:rsid w:val="00981A4E"/>
    <w:rsid w:val="00981C75"/>
    <w:rsid w:val="00981C88"/>
    <w:rsid w:val="00982817"/>
    <w:rsid w:val="00982E02"/>
    <w:rsid w:val="00982F95"/>
    <w:rsid w:val="009837A9"/>
    <w:rsid w:val="00983886"/>
    <w:rsid w:val="00983DE4"/>
    <w:rsid w:val="00984837"/>
    <w:rsid w:val="00984840"/>
    <w:rsid w:val="00984B71"/>
    <w:rsid w:val="009850F6"/>
    <w:rsid w:val="009856C8"/>
    <w:rsid w:val="00985721"/>
    <w:rsid w:val="0098572E"/>
    <w:rsid w:val="0098575C"/>
    <w:rsid w:val="009857ED"/>
    <w:rsid w:val="00985DDC"/>
    <w:rsid w:val="00985F47"/>
    <w:rsid w:val="009868CE"/>
    <w:rsid w:val="00986D35"/>
    <w:rsid w:val="00986EF7"/>
    <w:rsid w:val="009874EA"/>
    <w:rsid w:val="00987735"/>
    <w:rsid w:val="00987A68"/>
    <w:rsid w:val="00987A82"/>
    <w:rsid w:val="00987D35"/>
    <w:rsid w:val="00987D5D"/>
    <w:rsid w:val="00990325"/>
    <w:rsid w:val="0099049F"/>
    <w:rsid w:val="009904ED"/>
    <w:rsid w:val="0099057D"/>
    <w:rsid w:val="00990EAA"/>
    <w:rsid w:val="009912DC"/>
    <w:rsid w:val="009913B3"/>
    <w:rsid w:val="0099142F"/>
    <w:rsid w:val="009916B4"/>
    <w:rsid w:val="00991C92"/>
    <w:rsid w:val="00991F05"/>
    <w:rsid w:val="00992700"/>
    <w:rsid w:val="0099270A"/>
    <w:rsid w:val="009929DB"/>
    <w:rsid w:val="00992A40"/>
    <w:rsid w:val="00993994"/>
    <w:rsid w:val="0099421E"/>
    <w:rsid w:val="009944B2"/>
    <w:rsid w:val="009946A2"/>
    <w:rsid w:val="00994D2C"/>
    <w:rsid w:val="00994E07"/>
    <w:rsid w:val="009955EA"/>
    <w:rsid w:val="0099584F"/>
    <w:rsid w:val="00995B83"/>
    <w:rsid w:val="00995CAC"/>
    <w:rsid w:val="00995F92"/>
    <w:rsid w:val="00996249"/>
    <w:rsid w:val="009965D2"/>
    <w:rsid w:val="009965D7"/>
    <w:rsid w:val="00996D46"/>
    <w:rsid w:val="00997070"/>
    <w:rsid w:val="009973AC"/>
    <w:rsid w:val="00997735"/>
    <w:rsid w:val="00997F66"/>
    <w:rsid w:val="009A0025"/>
    <w:rsid w:val="009A02F0"/>
    <w:rsid w:val="009A0450"/>
    <w:rsid w:val="009A045B"/>
    <w:rsid w:val="009A0630"/>
    <w:rsid w:val="009A0821"/>
    <w:rsid w:val="009A0900"/>
    <w:rsid w:val="009A0AC6"/>
    <w:rsid w:val="009A0F6A"/>
    <w:rsid w:val="009A13D8"/>
    <w:rsid w:val="009A1649"/>
    <w:rsid w:val="009A18C0"/>
    <w:rsid w:val="009A1AA4"/>
    <w:rsid w:val="009A1DC2"/>
    <w:rsid w:val="009A2001"/>
    <w:rsid w:val="009A222C"/>
    <w:rsid w:val="009A2656"/>
    <w:rsid w:val="009A2891"/>
    <w:rsid w:val="009A2BBB"/>
    <w:rsid w:val="009A3542"/>
    <w:rsid w:val="009A4652"/>
    <w:rsid w:val="009A52A6"/>
    <w:rsid w:val="009A5B06"/>
    <w:rsid w:val="009A5EF5"/>
    <w:rsid w:val="009A63A4"/>
    <w:rsid w:val="009A64A4"/>
    <w:rsid w:val="009A6E1F"/>
    <w:rsid w:val="009A719F"/>
    <w:rsid w:val="009A7838"/>
    <w:rsid w:val="009A78ED"/>
    <w:rsid w:val="009A7A21"/>
    <w:rsid w:val="009A7C8D"/>
    <w:rsid w:val="009A7F04"/>
    <w:rsid w:val="009B011F"/>
    <w:rsid w:val="009B092C"/>
    <w:rsid w:val="009B0A7A"/>
    <w:rsid w:val="009B0A90"/>
    <w:rsid w:val="009B0FA6"/>
    <w:rsid w:val="009B12DF"/>
    <w:rsid w:val="009B1320"/>
    <w:rsid w:val="009B1A59"/>
    <w:rsid w:val="009B1C9E"/>
    <w:rsid w:val="009B1D4A"/>
    <w:rsid w:val="009B1E1E"/>
    <w:rsid w:val="009B2191"/>
    <w:rsid w:val="009B2399"/>
    <w:rsid w:val="009B28B7"/>
    <w:rsid w:val="009B34FE"/>
    <w:rsid w:val="009B3A6C"/>
    <w:rsid w:val="009B3B02"/>
    <w:rsid w:val="009B3C0A"/>
    <w:rsid w:val="009B3C23"/>
    <w:rsid w:val="009B40EC"/>
    <w:rsid w:val="009B46B1"/>
    <w:rsid w:val="009B4A23"/>
    <w:rsid w:val="009B4BF9"/>
    <w:rsid w:val="009B4CE9"/>
    <w:rsid w:val="009B4EB8"/>
    <w:rsid w:val="009B55C1"/>
    <w:rsid w:val="009B5BCE"/>
    <w:rsid w:val="009B5E1B"/>
    <w:rsid w:val="009B5E33"/>
    <w:rsid w:val="009B6189"/>
    <w:rsid w:val="009B62CD"/>
    <w:rsid w:val="009B63EC"/>
    <w:rsid w:val="009B6608"/>
    <w:rsid w:val="009B66C8"/>
    <w:rsid w:val="009B6721"/>
    <w:rsid w:val="009B6A4D"/>
    <w:rsid w:val="009B6E22"/>
    <w:rsid w:val="009B724B"/>
    <w:rsid w:val="009B7332"/>
    <w:rsid w:val="009C022F"/>
    <w:rsid w:val="009C04E4"/>
    <w:rsid w:val="009C091D"/>
    <w:rsid w:val="009C0AE1"/>
    <w:rsid w:val="009C0EA8"/>
    <w:rsid w:val="009C14F2"/>
    <w:rsid w:val="009C16BF"/>
    <w:rsid w:val="009C1781"/>
    <w:rsid w:val="009C1834"/>
    <w:rsid w:val="009C1AE5"/>
    <w:rsid w:val="009C1CDA"/>
    <w:rsid w:val="009C1E68"/>
    <w:rsid w:val="009C20B5"/>
    <w:rsid w:val="009C24F8"/>
    <w:rsid w:val="009C2D61"/>
    <w:rsid w:val="009C362F"/>
    <w:rsid w:val="009C365F"/>
    <w:rsid w:val="009C4086"/>
    <w:rsid w:val="009C43B0"/>
    <w:rsid w:val="009C510D"/>
    <w:rsid w:val="009C5385"/>
    <w:rsid w:val="009C5604"/>
    <w:rsid w:val="009C56FC"/>
    <w:rsid w:val="009C5991"/>
    <w:rsid w:val="009C5C32"/>
    <w:rsid w:val="009C5E1B"/>
    <w:rsid w:val="009C6238"/>
    <w:rsid w:val="009C6B5C"/>
    <w:rsid w:val="009C6EED"/>
    <w:rsid w:val="009C6FBE"/>
    <w:rsid w:val="009C74C8"/>
    <w:rsid w:val="009C7CDE"/>
    <w:rsid w:val="009D0250"/>
    <w:rsid w:val="009D0326"/>
    <w:rsid w:val="009D09CB"/>
    <w:rsid w:val="009D09D7"/>
    <w:rsid w:val="009D0F75"/>
    <w:rsid w:val="009D21E3"/>
    <w:rsid w:val="009D2C47"/>
    <w:rsid w:val="009D3416"/>
    <w:rsid w:val="009D3CE8"/>
    <w:rsid w:val="009D40C7"/>
    <w:rsid w:val="009D4188"/>
    <w:rsid w:val="009D41FF"/>
    <w:rsid w:val="009D4298"/>
    <w:rsid w:val="009D42C3"/>
    <w:rsid w:val="009D4BA1"/>
    <w:rsid w:val="009D4BF6"/>
    <w:rsid w:val="009D4D33"/>
    <w:rsid w:val="009D53DC"/>
    <w:rsid w:val="009D6345"/>
    <w:rsid w:val="009D6352"/>
    <w:rsid w:val="009D6A54"/>
    <w:rsid w:val="009D6A9F"/>
    <w:rsid w:val="009D6CDD"/>
    <w:rsid w:val="009D6D4C"/>
    <w:rsid w:val="009D7267"/>
    <w:rsid w:val="009D76B9"/>
    <w:rsid w:val="009D78D6"/>
    <w:rsid w:val="009D7928"/>
    <w:rsid w:val="009E02E1"/>
    <w:rsid w:val="009E053F"/>
    <w:rsid w:val="009E0785"/>
    <w:rsid w:val="009E0864"/>
    <w:rsid w:val="009E0D65"/>
    <w:rsid w:val="009E0FBA"/>
    <w:rsid w:val="009E11F4"/>
    <w:rsid w:val="009E154B"/>
    <w:rsid w:val="009E170D"/>
    <w:rsid w:val="009E1775"/>
    <w:rsid w:val="009E1A01"/>
    <w:rsid w:val="009E1A4F"/>
    <w:rsid w:val="009E1DDD"/>
    <w:rsid w:val="009E1E27"/>
    <w:rsid w:val="009E212C"/>
    <w:rsid w:val="009E231B"/>
    <w:rsid w:val="009E268D"/>
    <w:rsid w:val="009E2711"/>
    <w:rsid w:val="009E2DFA"/>
    <w:rsid w:val="009E33C5"/>
    <w:rsid w:val="009E394C"/>
    <w:rsid w:val="009E3E3B"/>
    <w:rsid w:val="009E4666"/>
    <w:rsid w:val="009E46C5"/>
    <w:rsid w:val="009E49DD"/>
    <w:rsid w:val="009E4D51"/>
    <w:rsid w:val="009E4E55"/>
    <w:rsid w:val="009E4EDB"/>
    <w:rsid w:val="009E5199"/>
    <w:rsid w:val="009E525B"/>
    <w:rsid w:val="009E5337"/>
    <w:rsid w:val="009E5455"/>
    <w:rsid w:val="009E5466"/>
    <w:rsid w:val="009E5B8D"/>
    <w:rsid w:val="009E5E64"/>
    <w:rsid w:val="009E5FD8"/>
    <w:rsid w:val="009E61CB"/>
    <w:rsid w:val="009E6C14"/>
    <w:rsid w:val="009E6E11"/>
    <w:rsid w:val="009E6E9A"/>
    <w:rsid w:val="009E71D4"/>
    <w:rsid w:val="009E76A4"/>
    <w:rsid w:val="009E7B86"/>
    <w:rsid w:val="009E7F3A"/>
    <w:rsid w:val="009E7F4E"/>
    <w:rsid w:val="009E7FB5"/>
    <w:rsid w:val="009F01AB"/>
    <w:rsid w:val="009F025F"/>
    <w:rsid w:val="009F041C"/>
    <w:rsid w:val="009F086B"/>
    <w:rsid w:val="009F0D19"/>
    <w:rsid w:val="009F1261"/>
    <w:rsid w:val="009F16A9"/>
    <w:rsid w:val="009F2B5D"/>
    <w:rsid w:val="009F2F6B"/>
    <w:rsid w:val="009F3184"/>
    <w:rsid w:val="009F357E"/>
    <w:rsid w:val="009F3FBF"/>
    <w:rsid w:val="009F41F5"/>
    <w:rsid w:val="009F442E"/>
    <w:rsid w:val="009F4543"/>
    <w:rsid w:val="009F4A52"/>
    <w:rsid w:val="009F544A"/>
    <w:rsid w:val="009F54EE"/>
    <w:rsid w:val="009F58A1"/>
    <w:rsid w:val="009F64BC"/>
    <w:rsid w:val="009F6693"/>
    <w:rsid w:val="009F711B"/>
    <w:rsid w:val="009F741A"/>
    <w:rsid w:val="009F78AE"/>
    <w:rsid w:val="009F790E"/>
    <w:rsid w:val="009F7B70"/>
    <w:rsid w:val="009F7C1B"/>
    <w:rsid w:val="009F7CC0"/>
    <w:rsid w:val="009F7E34"/>
    <w:rsid w:val="009F7FB8"/>
    <w:rsid w:val="00A00011"/>
    <w:rsid w:val="00A0052E"/>
    <w:rsid w:val="00A00632"/>
    <w:rsid w:val="00A01088"/>
    <w:rsid w:val="00A01656"/>
    <w:rsid w:val="00A016F3"/>
    <w:rsid w:val="00A0172A"/>
    <w:rsid w:val="00A017EA"/>
    <w:rsid w:val="00A018D1"/>
    <w:rsid w:val="00A01D5B"/>
    <w:rsid w:val="00A0203C"/>
    <w:rsid w:val="00A02288"/>
    <w:rsid w:val="00A029C6"/>
    <w:rsid w:val="00A02EDA"/>
    <w:rsid w:val="00A02F15"/>
    <w:rsid w:val="00A03520"/>
    <w:rsid w:val="00A04599"/>
    <w:rsid w:val="00A04A27"/>
    <w:rsid w:val="00A04CC1"/>
    <w:rsid w:val="00A06577"/>
    <w:rsid w:val="00A0668F"/>
    <w:rsid w:val="00A06749"/>
    <w:rsid w:val="00A0678F"/>
    <w:rsid w:val="00A07CE2"/>
    <w:rsid w:val="00A07F08"/>
    <w:rsid w:val="00A102EA"/>
    <w:rsid w:val="00A108CE"/>
    <w:rsid w:val="00A10BAA"/>
    <w:rsid w:val="00A1155C"/>
    <w:rsid w:val="00A118F6"/>
    <w:rsid w:val="00A11E16"/>
    <w:rsid w:val="00A1212A"/>
    <w:rsid w:val="00A12FC3"/>
    <w:rsid w:val="00A133D9"/>
    <w:rsid w:val="00A14038"/>
    <w:rsid w:val="00A1471C"/>
    <w:rsid w:val="00A147A5"/>
    <w:rsid w:val="00A14E9C"/>
    <w:rsid w:val="00A15B31"/>
    <w:rsid w:val="00A16248"/>
    <w:rsid w:val="00A1778F"/>
    <w:rsid w:val="00A2004E"/>
    <w:rsid w:val="00A2053E"/>
    <w:rsid w:val="00A20848"/>
    <w:rsid w:val="00A20C80"/>
    <w:rsid w:val="00A21596"/>
    <w:rsid w:val="00A21B12"/>
    <w:rsid w:val="00A21CD2"/>
    <w:rsid w:val="00A22406"/>
    <w:rsid w:val="00A224C6"/>
    <w:rsid w:val="00A22EC6"/>
    <w:rsid w:val="00A230AF"/>
    <w:rsid w:val="00A230DE"/>
    <w:rsid w:val="00A23509"/>
    <w:rsid w:val="00A23DB8"/>
    <w:rsid w:val="00A241E0"/>
    <w:rsid w:val="00A248BD"/>
    <w:rsid w:val="00A24C87"/>
    <w:rsid w:val="00A255B6"/>
    <w:rsid w:val="00A25688"/>
    <w:rsid w:val="00A25CD1"/>
    <w:rsid w:val="00A25D29"/>
    <w:rsid w:val="00A25DFE"/>
    <w:rsid w:val="00A260F8"/>
    <w:rsid w:val="00A26113"/>
    <w:rsid w:val="00A262C5"/>
    <w:rsid w:val="00A263FC"/>
    <w:rsid w:val="00A26B12"/>
    <w:rsid w:val="00A26BF8"/>
    <w:rsid w:val="00A271C9"/>
    <w:rsid w:val="00A272EC"/>
    <w:rsid w:val="00A2762B"/>
    <w:rsid w:val="00A27ACB"/>
    <w:rsid w:val="00A27BD0"/>
    <w:rsid w:val="00A300C8"/>
    <w:rsid w:val="00A304E9"/>
    <w:rsid w:val="00A30E64"/>
    <w:rsid w:val="00A30EBD"/>
    <w:rsid w:val="00A31493"/>
    <w:rsid w:val="00A3196B"/>
    <w:rsid w:val="00A31B6D"/>
    <w:rsid w:val="00A31FE9"/>
    <w:rsid w:val="00A3215B"/>
    <w:rsid w:val="00A3221E"/>
    <w:rsid w:val="00A330F5"/>
    <w:rsid w:val="00A33958"/>
    <w:rsid w:val="00A34138"/>
    <w:rsid w:val="00A342B9"/>
    <w:rsid w:val="00A343E3"/>
    <w:rsid w:val="00A34755"/>
    <w:rsid w:val="00A34DB3"/>
    <w:rsid w:val="00A354CE"/>
    <w:rsid w:val="00A3623C"/>
    <w:rsid w:val="00A36645"/>
    <w:rsid w:val="00A36979"/>
    <w:rsid w:val="00A36F23"/>
    <w:rsid w:val="00A36FB5"/>
    <w:rsid w:val="00A37175"/>
    <w:rsid w:val="00A372B2"/>
    <w:rsid w:val="00A3734A"/>
    <w:rsid w:val="00A40AF2"/>
    <w:rsid w:val="00A40D11"/>
    <w:rsid w:val="00A40D56"/>
    <w:rsid w:val="00A40E2C"/>
    <w:rsid w:val="00A40FFC"/>
    <w:rsid w:val="00A4109B"/>
    <w:rsid w:val="00A4193C"/>
    <w:rsid w:val="00A41C23"/>
    <w:rsid w:val="00A41E3C"/>
    <w:rsid w:val="00A41E87"/>
    <w:rsid w:val="00A41F47"/>
    <w:rsid w:val="00A42601"/>
    <w:rsid w:val="00A42634"/>
    <w:rsid w:val="00A4281A"/>
    <w:rsid w:val="00A42D47"/>
    <w:rsid w:val="00A4375A"/>
    <w:rsid w:val="00A437F1"/>
    <w:rsid w:val="00A437F4"/>
    <w:rsid w:val="00A43B11"/>
    <w:rsid w:val="00A43B2F"/>
    <w:rsid w:val="00A43F43"/>
    <w:rsid w:val="00A43FD5"/>
    <w:rsid w:val="00A441B1"/>
    <w:rsid w:val="00A4428A"/>
    <w:rsid w:val="00A44DBF"/>
    <w:rsid w:val="00A453CF"/>
    <w:rsid w:val="00A4553C"/>
    <w:rsid w:val="00A457EF"/>
    <w:rsid w:val="00A45F1A"/>
    <w:rsid w:val="00A461AB"/>
    <w:rsid w:val="00A4623A"/>
    <w:rsid w:val="00A4660D"/>
    <w:rsid w:val="00A4698B"/>
    <w:rsid w:val="00A46C30"/>
    <w:rsid w:val="00A46C57"/>
    <w:rsid w:val="00A4723D"/>
    <w:rsid w:val="00A472D4"/>
    <w:rsid w:val="00A47C54"/>
    <w:rsid w:val="00A47D1E"/>
    <w:rsid w:val="00A47E31"/>
    <w:rsid w:val="00A501C6"/>
    <w:rsid w:val="00A506D9"/>
    <w:rsid w:val="00A508CA"/>
    <w:rsid w:val="00A50D23"/>
    <w:rsid w:val="00A513CF"/>
    <w:rsid w:val="00A518E9"/>
    <w:rsid w:val="00A51A3B"/>
    <w:rsid w:val="00A51BBF"/>
    <w:rsid w:val="00A521B6"/>
    <w:rsid w:val="00A524CC"/>
    <w:rsid w:val="00A526A9"/>
    <w:rsid w:val="00A529D9"/>
    <w:rsid w:val="00A53188"/>
    <w:rsid w:val="00A53B8E"/>
    <w:rsid w:val="00A53E83"/>
    <w:rsid w:val="00A5401B"/>
    <w:rsid w:val="00A54128"/>
    <w:rsid w:val="00A5455D"/>
    <w:rsid w:val="00A54852"/>
    <w:rsid w:val="00A55304"/>
    <w:rsid w:val="00A5583C"/>
    <w:rsid w:val="00A55F8C"/>
    <w:rsid w:val="00A565E1"/>
    <w:rsid w:val="00A56657"/>
    <w:rsid w:val="00A56677"/>
    <w:rsid w:val="00A56CA1"/>
    <w:rsid w:val="00A57294"/>
    <w:rsid w:val="00A57637"/>
    <w:rsid w:val="00A579DE"/>
    <w:rsid w:val="00A57C16"/>
    <w:rsid w:val="00A60678"/>
    <w:rsid w:val="00A607F6"/>
    <w:rsid w:val="00A608E6"/>
    <w:rsid w:val="00A60AC3"/>
    <w:rsid w:val="00A60D46"/>
    <w:rsid w:val="00A60EEC"/>
    <w:rsid w:val="00A61A0A"/>
    <w:rsid w:val="00A61D12"/>
    <w:rsid w:val="00A6245E"/>
    <w:rsid w:val="00A6255A"/>
    <w:rsid w:val="00A626AF"/>
    <w:rsid w:val="00A62761"/>
    <w:rsid w:val="00A628A5"/>
    <w:rsid w:val="00A62A79"/>
    <w:rsid w:val="00A62AC9"/>
    <w:rsid w:val="00A634F0"/>
    <w:rsid w:val="00A63A1B"/>
    <w:rsid w:val="00A63C9D"/>
    <w:rsid w:val="00A63E55"/>
    <w:rsid w:val="00A6405B"/>
    <w:rsid w:val="00A64381"/>
    <w:rsid w:val="00A64438"/>
    <w:rsid w:val="00A648C0"/>
    <w:rsid w:val="00A64A76"/>
    <w:rsid w:val="00A64D30"/>
    <w:rsid w:val="00A650F7"/>
    <w:rsid w:val="00A65B96"/>
    <w:rsid w:val="00A65BDD"/>
    <w:rsid w:val="00A65DAE"/>
    <w:rsid w:val="00A65E39"/>
    <w:rsid w:val="00A66722"/>
    <w:rsid w:val="00A66C3C"/>
    <w:rsid w:val="00A66C82"/>
    <w:rsid w:val="00A670A8"/>
    <w:rsid w:val="00A67379"/>
    <w:rsid w:val="00A67483"/>
    <w:rsid w:val="00A67629"/>
    <w:rsid w:val="00A678E5"/>
    <w:rsid w:val="00A67991"/>
    <w:rsid w:val="00A67BAE"/>
    <w:rsid w:val="00A7004A"/>
    <w:rsid w:val="00A700EA"/>
    <w:rsid w:val="00A70109"/>
    <w:rsid w:val="00A708FC"/>
    <w:rsid w:val="00A70E13"/>
    <w:rsid w:val="00A70E2C"/>
    <w:rsid w:val="00A70E7F"/>
    <w:rsid w:val="00A70EA0"/>
    <w:rsid w:val="00A70EB5"/>
    <w:rsid w:val="00A7124A"/>
    <w:rsid w:val="00A71505"/>
    <w:rsid w:val="00A7188D"/>
    <w:rsid w:val="00A7193E"/>
    <w:rsid w:val="00A71B3D"/>
    <w:rsid w:val="00A728F7"/>
    <w:rsid w:val="00A72CFD"/>
    <w:rsid w:val="00A73390"/>
    <w:rsid w:val="00A73501"/>
    <w:rsid w:val="00A7358A"/>
    <w:rsid w:val="00A738DF"/>
    <w:rsid w:val="00A73AE0"/>
    <w:rsid w:val="00A740A8"/>
    <w:rsid w:val="00A74643"/>
    <w:rsid w:val="00A747FD"/>
    <w:rsid w:val="00A74B4C"/>
    <w:rsid w:val="00A7518A"/>
    <w:rsid w:val="00A7647E"/>
    <w:rsid w:val="00A76DAD"/>
    <w:rsid w:val="00A76F2E"/>
    <w:rsid w:val="00A7710F"/>
    <w:rsid w:val="00A771B6"/>
    <w:rsid w:val="00A77701"/>
    <w:rsid w:val="00A77721"/>
    <w:rsid w:val="00A77F35"/>
    <w:rsid w:val="00A80289"/>
    <w:rsid w:val="00A804AA"/>
    <w:rsid w:val="00A806C4"/>
    <w:rsid w:val="00A809D3"/>
    <w:rsid w:val="00A80AF4"/>
    <w:rsid w:val="00A80C2F"/>
    <w:rsid w:val="00A80DDF"/>
    <w:rsid w:val="00A81153"/>
    <w:rsid w:val="00A81BA7"/>
    <w:rsid w:val="00A81D80"/>
    <w:rsid w:val="00A83468"/>
    <w:rsid w:val="00A834E7"/>
    <w:rsid w:val="00A834F4"/>
    <w:rsid w:val="00A83767"/>
    <w:rsid w:val="00A838CB"/>
    <w:rsid w:val="00A83F58"/>
    <w:rsid w:val="00A8437D"/>
    <w:rsid w:val="00A84767"/>
    <w:rsid w:val="00A84C15"/>
    <w:rsid w:val="00A84E9D"/>
    <w:rsid w:val="00A8523F"/>
    <w:rsid w:val="00A855CC"/>
    <w:rsid w:val="00A86085"/>
    <w:rsid w:val="00A861BD"/>
    <w:rsid w:val="00A86604"/>
    <w:rsid w:val="00A8672C"/>
    <w:rsid w:val="00A87287"/>
    <w:rsid w:val="00A8749D"/>
    <w:rsid w:val="00A87530"/>
    <w:rsid w:val="00A87B00"/>
    <w:rsid w:val="00A87DBE"/>
    <w:rsid w:val="00A87FDF"/>
    <w:rsid w:val="00A90B87"/>
    <w:rsid w:val="00A90CB2"/>
    <w:rsid w:val="00A90D51"/>
    <w:rsid w:val="00A910F7"/>
    <w:rsid w:val="00A91279"/>
    <w:rsid w:val="00A91574"/>
    <w:rsid w:val="00A91A63"/>
    <w:rsid w:val="00A91CD0"/>
    <w:rsid w:val="00A92538"/>
    <w:rsid w:val="00A929DF"/>
    <w:rsid w:val="00A92DE8"/>
    <w:rsid w:val="00A92E8A"/>
    <w:rsid w:val="00A940E8"/>
    <w:rsid w:val="00A94554"/>
    <w:rsid w:val="00A94A91"/>
    <w:rsid w:val="00A94DD3"/>
    <w:rsid w:val="00A9510A"/>
    <w:rsid w:val="00A9570C"/>
    <w:rsid w:val="00A95C07"/>
    <w:rsid w:val="00A96084"/>
    <w:rsid w:val="00A96441"/>
    <w:rsid w:val="00A9645E"/>
    <w:rsid w:val="00A969D8"/>
    <w:rsid w:val="00A97072"/>
    <w:rsid w:val="00A97163"/>
    <w:rsid w:val="00A97331"/>
    <w:rsid w:val="00A97BE5"/>
    <w:rsid w:val="00A97CDE"/>
    <w:rsid w:val="00AA0477"/>
    <w:rsid w:val="00AA05E1"/>
    <w:rsid w:val="00AA09C4"/>
    <w:rsid w:val="00AA0AC6"/>
    <w:rsid w:val="00AA0B7C"/>
    <w:rsid w:val="00AA0FDF"/>
    <w:rsid w:val="00AA14B9"/>
    <w:rsid w:val="00AA1545"/>
    <w:rsid w:val="00AA2753"/>
    <w:rsid w:val="00AA29F1"/>
    <w:rsid w:val="00AA2B93"/>
    <w:rsid w:val="00AA31EF"/>
    <w:rsid w:val="00AA37B3"/>
    <w:rsid w:val="00AA38E9"/>
    <w:rsid w:val="00AA3969"/>
    <w:rsid w:val="00AA3B7D"/>
    <w:rsid w:val="00AA451C"/>
    <w:rsid w:val="00AA4655"/>
    <w:rsid w:val="00AA470E"/>
    <w:rsid w:val="00AA478D"/>
    <w:rsid w:val="00AA4EB3"/>
    <w:rsid w:val="00AA5225"/>
    <w:rsid w:val="00AA5DC2"/>
    <w:rsid w:val="00AA63ED"/>
    <w:rsid w:val="00AA645A"/>
    <w:rsid w:val="00AA6861"/>
    <w:rsid w:val="00AA6A7F"/>
    <w:rsid w:val="00AA6DA6"/>
    <w:rsid w:val="00AA6E7F"/>
    <w:rsid w:val="00AA6E8A"/>
    <w:rsid w:val="00AA6F5E"/>
    <w:rsid w:val="00AA7218"/>
    <w:rsid w:val="00AA72E2"/>
    <w:rsid w:val="00AA7499"/>
    <w:rsid w:val="00AA7508"/>
    <w:rsid w:val="00AA763F"/>
    <w:rsid w:val="00AA778B"/>
    <w:rsid w:val="00AB07B3"/>
    <w:rsid w:val="00AB0ABC"/>
    <w:rsid w:val="00AB0CF3"/>
    <w:rsid w:val="00AB0D45"/>
    <w:rsid w:val="00AB0E07"/>
    <w:rsid w:val="00AB0F9F"/>
    <w:rsid w:val="00AB1162"/>
    <w:rsid w:val="00AB19FD"/>
    <w:rsid w:val="00AB1E29"/>
    <w:rsid w:val="00AB2051"/>
    <w:rsid w:val="00AB228E"/>
    <w:rsid w:val="00AB267C"/>
    <w:rsid w:val="00AB2718"/>
    <w:rsid w:val="00AB2BD2"/>
    <w:rsid w:val="00AB33C4"/>
    <w:rsid w:val="00AB371E"/>
    <w:rsid w:val="00AB3DF5"/>
    <w:rsid w:val="00AB4133"/>
    <w:rsid w:val="00AB421D"/>
    <w:rsid w:val="00AB43C1"/>
    <w:rsid w:val="00AB4E7D"/>
    <w:rsid w:val="00AB523C"/>
    <w:rsid w:val="00AB5C9E"/>
    <w:rsid w:val="00AB6B2D"/>
    <w:rsid w:val="00AB7913"/>
    <w:rsid w:val="00AB7DEA"/>
    <w:rsid w:val="00AB7F4A"/>
    <w:rsid w:val="00AC04D1"/>
    <w:rsid w:val="00AC050C"/>
    <w:rsid w:val="00AC0704"/>
    <w:rsid w:val="00AC1213"/>
    <w:rsid w:val="00AC1266"/>
    <w:rsid w:val="00AC1699"/>
    <w:rsid w:val="00AC1B1F"/>
    <w:rsid w:val="00AC1D5F"/>
    <w:rsid w:val="00AC236B"/>
    <w:rsid w:val="00AC24D2"/>
    <w:rsid w:val="00AC29FD"/>
    <w:rsid w:val="00AC2F58"/>
    <w:rsid w:val="00AC2FA3"/>
    <w:rsid w:val="00AC30D3"/>
    <w:rsid w:val="00AC324F"/>
    <w:rsid w:val="00AC3C36"/>
    <w:rsid w:val="00AC4664"/>
    <w:rsid w:val="00AC4725"/>
    <w:rsid w:val="00AC482A"/>
    <w:rsid w:val="00AC4F3E"/>
    <w:rsid w:val="00AC5C5F"/>
    <w:rsid w:val="00AC6790"/>
    <w:rsid w:val="00AC6866"/>
    <w:rsid w:val="00AC7194"/>
    <w:rsid w:val="00AC7538"/>
    <w:rsid w:val="00AC758C"/>
    <w:rsid w:val="00AC79B8"/>
    <w:rsid w:val="00AC7DA7"/>
    <w:rsid w:val="00AC7E5E"/>
    <w:rsid w:val="00AD0310"/>
    <w:rsid w:val="00AD0BA6"/>
    <w:rsid w:val="00AD132A"/>
    <w:rsid w:val="00AD149D"/>
    <w:rsid w:val="00AD1D1A"/>
    <w:rsid w:val="00AD1D61"/>
    <w:rsid w:val="00AD255B"/>
    <w:rsid w:val="00AD2CEE"/>
    <w:rsid w:val="00AD2E33"/>
    <w:rsid w:val="00AD325C"/>
    <w:rsid w:val="00AD329B"/>
    <w:rsid w:val="00AD35B5"/>
    <w:rsid w:val="00AD35DC"/>
    <w:rsid w:val="00AD39EA"/>
    <w:rsid w:val="00AD3BE4"/>
    <w:rsid w:val="00AD4268"/>
    <w:rsid w:val="00AD49C5"/>
    <w:rsid w:val="00AD52F2"/>
    <w:rsid w:val="00AD57C3"/>
    <w:rsid w:val="00AD6021"/>
    <w:rsid w:val="00AD62D0"/>
    <w:rsid w:val="00AD6445"/>
    <w:rsid w:val="00AD6CF2"/>
    <w:rsid w:val="00AD6D95"/>
    <w:rsid w:val="00AD78FD"/>
    <w:rsid w:val="00AD7DFD"/>
    <w:rsid w:val="00AE03E7"/>
    <w:rsid w:val="00AE0A86"/>
    <w:rsid w:val="00AE1000"/>
    <w:rsid w:val="00AE1284"/>
    <w:rsid w:val="00AE161A"/>
    <w:rsid w:val="00AE19DE"/>
    <w:rsid w:val="00AE1D77"/>
    <w:rsid w:val="00AE1FF7"/>
    <w:rsid w:val="00AE224B"/>
    <w:rsid w:val="00AE3102"/>
    <w:rsid w:val="00AE3A65"/>
    <w:rsid w:val="00AE3D79"/>
    <w:rsid w:val="00AE3D82"/>
    <w:rsid w:val="00AE47E3"/>
    <w:rsid w:val="00AE49F9"/>
    <w:rsid w:val="00AE4B09"/>
    <w:rsid w:val="00AE4BC7"/>
    <w:rsid w:val="00AE4C26"/>
    <w:rsid w:val="00AE52DF"/>
    <w:rsid w:val="00AE54FD"/>
    <w:rsid w:val="00AE5786"/>
    <w:rsid w:val="00AE5BFD"/>
    <w:rsid w:val="00AE5F1B"/>
    <w:rsid w:val="00AE60FB"/>
    <w:rsid w:val="00AE6110"/>
    <w:rsid w:val="00AE629D"/>
    <w:rsid w:val="00AE6517"/>
    <w:rsid w:val="00AE65CC"/>
    <w:rsid w:val="00AE684A"/>
    <w:rsid w:val="00AE6B25"/>
    <w:rsid w:val="00AE6FD2"/>
    <w:rsid w:val="00AE6FF4"/>
    <w:rsid w:val="00AE7129"/>
    <w:rsid w:val="00AE75A3"/>
    <w:rsid w:val="00AE76A1"/>
    <w:rsid w:val="00AE79EF"/>
    <w:rsid w:val="00AF0364"/>
    <w:rsid w:val="00AF03B0"/>
    <w:rsid w:val="00AF0B26"/>
    <w:rsid w:val="00AF0F5B"/>
    <w:rsid w:val="00AF1119"/>
    <w:rsid w:val="00AF122A"/>
    <w:rsid w:val="00AF13EE"/>
    <w:rsid w:val="00AF1776"/>
    <w:rsid w:val="00AF1885"/>
    <w:rsid w:val="00AF2269"/>
    <w:rsid w:val="00AF23D4"/>
    <w:rsid w:val="00AF24F4"/>
    <w:rsid w:val="00AF2966"/>
    <w:rsid w:val="00AF2A05"/>
    <w:rsid w:val="00AF2B68"/>
    <w:rsid w:val="00AF2F8F"/>
    <w:rsid w:val="00AF306B"/>
    <w:rsid w:val="00AF30F9"/>
    <w:rsid w:val="00AF31B8"/>
    <w:rsid w:val="00AF3432"/>
    <w:rsid w:val="00AF3437"/>
    <w:rsid w:val="00AF3A52"/>
    <w:rsid w:val="00AF3AAD"/>
    <w:rsid w:val="00AF427F"/>
    <w:rsid w:val="00AF4333"/>
    <w:rsid w:val="00AF44BA"/>
    <w:rsid w:val="00AF4AF7"/>
    <w:rsid w:val="00AF530D"/>
    <w:rsid w:val="00AF5375"/>
    <w:rsid w:val="00AF5B92"/>
    <w:rsid w:val="00AF600F"/>
    <w:rsid w:val="00AF640E"/>
    <w:rsid w:val="00AF6836"/>
    <w:rsid w:val="00AF7596"/>
    <w:rsid w:val="00AF762E"/>
    <w:rsid w:val="00AF79C4"/>
    <w:rsid w:val="00B010B9"/>
    <w:rsid w:val="00B0115E"/>
    <w:rsid w:val="00B01562"/>
    <w:rsid w:val="00B01A16"/>
    <w:rsid w:val="00B01C2A"/>
    <w:rsid w:val="00B01E24"/>
    <w:rsid w:val="00B023F4"/>
    <w:rsid w:val="00B0259A"/>
    <w:rsid w:val="00B026B5"/>
    <w:rsid w:val="00B02C32"/>
    <w:rsid w:val="00B02D5C"/>
    <w:rsid w:val="00B03D44"/>
    <w:rsid w:val="00B03DB7"/>
    <w:rsid w:val="00B0465F"/>
    <w:rsid w:val="00B046CF"/>
    <w:rsid w:val="00B047A8"/>
    <w:rsid w:val="00B04E91"/>
    <w:rsid w:val="00B04FF5"/>
    <w:rsid w:val="00B056DE"/>
    <w:rsid w:val="00B05961"/>
    <w:rsid w:val="00B05A87"/>
    <w:rsid w:val="00B05CB5"/>
    <w:rsid w:val="00B05E22"/>
    <w:rsid w:val="00B06031"/>
    <w:rsid w:val="00B0628D"/>
    <w:rsid w:val="00B06474"/>
    <w:rsid w:val="00B067AC"/>
    <w:rsid w:val="00B06A0B"/>
    <w:rsid w:val="00B06DCB"/>
    <w:rsid w:val="00B06F13"/>
    <w:rsid w:val="00B071B4"/>
    <w:rsid w:val="00B0728A"/>
    <w:rsid w:val="00B073CA"/>
    <w:rsid w:val="00B07CA6"/>
    <w:rsid w:val="00B07D10"/>
    <w:rsid w:val="00B07FC2"/>
    <w:rsid w:val="00B10073"/>
    <w:rsid w:val="00B100B7"/>
    <w:rsid w:val="00B1108D"/>
    <w:rsid w:val="00B1111E"/>
    <w:rsid w:val="00B1167D"/>
    <w:rsid w:val="00B11C5A"/>
    <w:rsid w:val="00B11D0A"/>
    <w:rsid w:val="00B124C1"/>
    <w:rsid w:val="00B126A7"/>
    <w:rsid w:val="00B12780"/>
    <w:rsid w:val="00B12F14"/>
    <w:rsid w:val="00B1344A"/>
    <w:rsid w:val="00B13DF4"/>
    <w:rsid w:val="00B1407C"/>
    <w:rsid w:val="00B146C1"/>
    <w:rsid w:val="00B14A2D"/>
    <w:rsid w:val="00B14A6C"/>
    <w:rsid w:val="00B1536D"/>
    <w:rsid w:val="00B1552D"/>
    <w:rsid w:val="00B15568"/>
    <w:rsid w:val="00B15F00"/>
    <w:rsid w:val="00B160B5"/>
    <w:rsid w:val="00B16397"/>
    <w:rsid w:val="00B16CC4"/>
    <w:rsid w:val="00B17370"/>
    <w:rsid w:val="00B17BBE"/>
    <w:rsid w:val="00B2015E"/>
    <w:rsid w:val="00B20435"/>
    <w:rsid w:val="00B20EDF"/>
    <w:rsid w:val="00B21925"/>
    <w:rsid w:val="00B21FE3"/>
    <w:rsid w:val="00B221A4"/>
    <w:rsid w:val="00B227C3"/>
    <w:rsid w:val="00B22D96"/>
    <w:rsid w:val="00B22FAE"/>
    <w:rsid w:val="00B232EA"/>
    <w:rsid w:val="00B23312"/>
    <w:rsid w:val="00B23932"/>
    <w:rsid w:val="00B23B2D"/>
    <w:rsid w:val="00B24471"/>
    <w:rsid w:val="00B24A9C"/>
    <w:rsid w:val="00B24BEB"/>
    <w:rsid w:val="00B250E4"/>
    <w:rsid w:val="00B25282"/>
    <w:rsid w:val="00B253E3"/>
    <w:rsid w:val="00B256F5"/>
    <w:rsid w:val="00B25E50"/>
    <w:rsid w:val="00B25FE8"/>
    <w:rsid w:val="00B26A24"/>
    <w:rsid w:val="00B26BE2"/>
    <w:rsid w:val="00B26E61"/>
    <w:rsid w:val="00B26FE1"/>
    <w:rsid w:val="00B2735B"/>
    <w:rsid w:val="00B27382"/>
    <w:rsid w:val="00B2766E"/>
    <w:rsid w:val="00B27705"/>
    <w:rsid w:val="00B27777"/>
    <w:rsid w:val="00B305BD"/>
    <w:rsid w:val="00B3135B"/>
    <w:rsid w:val="00B315BE"/>
    <w:rsid w:val="00B31BB2"/>
    <w:rsid w:val="00B32173"/>
    <w:rsid w:val="00B321C6"/>
    <w:rsid w:val="00B333A7"/>
    <w:rsid w:val="00B33556"/>
    <w:rsid w:val="00B33AC5"/>
    <w:rsid w:val="00B33C96"/>
    <w:rsid w:val="00B33F4E"/>
    <w:rsid w:val="00B33F81"/>
    <w:rsid w:val="00B342FF"/>
    <w:rsid w:val="00B34320"/>
    <w:rsid w:val="00B3446D"/>
    <w:rsid w:val="00B346B9"/>
    <w:rsid w:val="00B349F4"/>
    <w:rsid w:val="00B34A71"/>
    <w:rsid w:val="00B34C52"/>
    <w:rsid w:val="00B34D04"/>
    <w:rsid w:val="00B34EE9"/>
    <w:rsid w:val="00B35353"/>
    <w:rsid w:val="00B355BA"/>
    <w:rsid w:val="00B35A63"/>
    <w:rsid w:val="00B35CE9"/>
    <w:rsid w:val="00B35ED1"/>
    <w:rsid w:val="00B35F6C"/>
    <w:rsid w:val="00B36462"/>
    <w:rsid w:val="00B36658"/>
    <w:rsid w:val="00B366A6"/>
    <w:rsid w:val="00B36B3C"/>
    <w:rsid w:val="00B36DEC"/>
    <w:rsid w:val="00B36EB6"/>
    <w:rsid w:val="00B36FE9"/>
    <w:rsid w:val="00B370D5"/>
    <w:rsid w:val="00B372D6"/>
    <w:rsid w:val="00B377A6"/>
    <w:rsid w:val="00B3783D"/>
    <w:rsid w:val="00B37E44"/>
    <w:rsid w:val="00B400FA"/>
    <w:rsid w:val="00B40635"/>
    <w:rsid w:val="00B40761"/>
    <w:rsid w:val="00B40AAF"/>
    <w:rsid w:val="00B40E00"/>
    <w:rsid w:val="00B411C3"/>
    <w:rsid w:val="00B41664"/>
    <w:rsid w:val="00B41AED"/>
    <w:rsid w:val="00B41EC0"/>
    <w:rsid w:val="00B424D6"/>
    <w:rsid w:val="00B42E4D"/>
    <w:rsid w:val="00B433E2"/>
    <w:rsid w:val="00B44053"/>
    <w:rsid w:val="00B4407F"/>
    <w:rsid w:val="00B44484"/>
    <w:rsid w:val="00B444FC"/>
    <w:rsid w:val="00B44B68"/>
    <w:rsid w:val="00B454A0"/>
    <w:rsid w:val="00B455E8"/>
    <w:rsid w:val="00B45C10"/>
    <w:rsid w:val="00B45C56"/>
    <w:rsid w:val="00B45F85"/>
    <w:rsid w:val="00B465C4"/>
    <w:rsid w:val="00B468C4"/>
    <w:rsid w:val="00B47090"/>
    <w:rsid w:val="00B470CA"/>
    <w:rsid w:val="00B4727B"/>
    <w:rsid w:val="00B473E1"/>
    <w:rsid w:val="00B47724"/>
    <w:rsid w:val="00B50040"/>
    <w:rsid w:val="00B504CC"/>
    <w:rsid w:val="00B50979"/>
    <w:rsid w:val="00B51006"/>
    <w:rsid w:val="00B51B2B"/>
    <w:rsid w:val="00B5207E"/>
    <w:rsid w:val="00B5219A"/>
    <w:rsid w:val="00B52293"/>
    <w:rsid w:val="00B52538"/>
    <w:rsid w:val="00B529FA"/>
    <w:rsid w:val="00B53054"/>
    <w:rsid w:val="00B530F6"/>
    <w:rsid w:val="00B53352"/>
    <w:rsid w:val="00B5364B"/>
    <w:rsid w:val="00B53A06"/>
    <w:rsid w:val="00B53AA7"/>
    <w:rsid w:val="00B53DC7"/>
    <w:rsid w:val="00B54089"/>
    <w:rsid w:val="00B541B2"/>
    <w:rsid w:val="00B54834"/>
    <w:rsid w:val="00B55031"/>
    <w:rsid w:val="00B55554"/>
    <w:rsid w:val="00B558C4"/>
    <w:rsid w:val="00B559DE"/>
    <w:rsid w:val="00B567D4"/>
    <w:rsid w:val="00B568C6"/>
    <w:rsid w:val="00B56937"/>
    <w:rsid w:val="00B56AE5"/>
    <w:rsid w:val="00B56B0B"/>
    <w:rsid w:val="00B56D6D"/>
    <w:rsid w:val="00B57106"/>
    <w:rsid w:val="00B573D9"/>
    <w:rsid w:val="00B5746E"/>
    <w:rsid w:val="00B57CDA"/>
    <w:rsid w:val="00B600AD"/>
    <w:rsid w:val="00B60C60"/>
    <w:rsid w:val="00B61357"/>
    <w:rsid w:val="00B619A1"/>
    <w:rsid w:val="00B61A24"/>
    <w:rsid w:val="00B62053"/>
    <w:rsid w:val="00B624E3"/>
    <w:rsid w:val="00B62618"/>
    <w:rsid w:val="00B626BC"/>
    <w:rsid w:val="00B62770"/>
    <w:rsid w:val="00B629F9"/>
    <w:rsid w:val="00B62AD4"/>
    <w:rsid w:val="00B62E00"/>
    <w:rsid w:val="00B62F96"/>
    <w:rsid w:val="00B63B67"/>
    <w:rsid w:val="00B63FAE"/>
    <w:rsid w:val="00B6480B"/>
    <w:rsid w:val="00B64A5A"/>
    <w:rsid w:val="00B65153"/>
    <w:rsid w:val="00B6516D"/>
    <w:rsid w:val="00B655E2"/>
    <w:rsid w:val="00B65E15"/>
    <w:rsid w:val="00B65E39"/>
    <w:rsid w:val="00B65F96"/>
    <w:rsid w:val="00B662B0"/>
    <w:rsid w:val="00B6639B"/>
    <w:rsid w:val="00B66527"/>
    <w:rsid w:val="00B6685C"/>
    <w:rsid w:val="00B66890"/>
    <w:rsid w:val="00B67122"/>
    <w:rsid w:val="00B67425"/>
    <w:rsid w:val="00B67822"/>
    <w:rsid w:val="00B67FFD"/>
    <w:rsid w:val="00B70534"/>
    <w:rsid w:val="00B70B3A"/>
    <w:rsid w:val="00B70FD8"/>
    <w:rsid w:val="00B71118"/>
    <w:rsid w:val="00B713A3"/>
    <w:rsid w:val="00B71734"/>
    <w:rsid w:val="00B71FE6"/>
    <w:rsid w:val="00B725AA"/>
    <w:rsid w:val="00B72A3B"/>
    <w:rsid w:val="00B72D8E"/>
    <w:rsid w:val="00B732F7"/>
    <w:rsid w:val="00B73596"/>
    <w:rsid w:val="00B7393A"/>
    <w:rsid w:val="00B75C81"/>
    <w:rsid w:val="00B75E5E"/>
    <w:rsid w:val="00B766C0"/>
    <w:rsid w:val="00B76CC5"/>
    <w:rsid w:val="00B76E0D"/>
    <w:rsid w:val="00B76FBA"/>
    <w:rsid w:val="00B77299"/>
    <w:rsid w:val="00B772F7"/>
    <w:rsid w:val="00B7757F"/>
    <w:rsid w:val="00B77E0A"/>
    <w:rsid w:val="00B804B5"/>
    <w:rsid w:val="00B8096E"/>
    <w:rsid w:val="00B80BDF"/>
    <w:rsid w:val="00B816D3"/>
    <w:rsid w:val="00B81AF7"/>
    <w:rsid w:val="00B81B39"/>
    <w:rsid w:val="00B81E6C"/>
    <w:rsid w:val="00B81F7F"/>
    <w:rsid w:val="00B82111"/>
    <w:rsid w:val="00B8219C"/>
    <w:rsid w:val="00B832E9"/>
    <w:rsid w:val="00B832EE"/>
    <w:rsid w:val="00B83B26"/>
    <w:rsid w:val="00B83BD2"/>
    <w:rsid w:val="00B83F19"/>
    <w:rsid w:val="00B8448B"/>
    <w:rsid w:val="00B8457C"/>
    <w:rsid w:val="00B845FC"/>
    <w:rsid w:val="00B8467F"/>
    <w:rsid w:val="00B848E9"/>
    <w:rsid w:val="00B84976"/>
    <w:rsid w:val="00B84ADC"/>
    <w:rsid w:val="00B85A01"/>
    <w:rsid w:val="00B8631C"/>
    <w:rsid w:val="00B87256"/>
    <w:rsid w:val="00B8727B"/>
    <w:rsid w:val="00B8755B"/>
    <w:rsid w:val="00B876CC"/>
    <w:rsid w:val="00B8774A"/>
    <w:rsid w:val="00B8786D"/>
    <w:rsid w:val="00B87B0D"/>
    <w:rsid w:val="00B905C1"/>
    <w:rsid w:val="00B907F0"/>
    <w:rsid w:val="00B90CFC"/>
    <w:rsid w:val="00B90ECC"/>
    <w:rsid w:val="00B9114C"/>
    <w:rsid w:val="00B91217"/>
    <w:rsid w:val="00B912A0"/>
    <w:rsid w:val="00B91392"/>
    <w:rsid w:val="00B91937"/>
    <w:rsid w:val="00B91D87"/>
    <w:rsid w:val="00B91F41"/>
    <w:rsid w:val="00B92594"/>
    <w:rsid w:val="00B926E1"/>
    <w:rsid w:val="00B928DE"/>
    <w:rsid w:val="00B929E7"/>
    <w:rsid w:val="00B930C2"/>
    <w:rsid w:val="00B93CE1"/>
    <w:rsid w:val="00B94212"/>
    <w:rsid w:val="00B94B34"/>
    <w:rsid w:val="00B94CC6"/>
    <w:rsid w:val="00B94D03"/>
    <w:rsid w:val="00B94EA4"/>
    <w:rsid w:val="00B9536F"/>
    <w:rsid w:val="00B95FA7"/>
    <w:rsid w:val="00B961C0"/>
    <w:rsid w:val="00B96266"/>
    <w:rsid w:val="00B966D3"/>
    <w:rsid w:val="00B9686E"/>
    <w:rsid w:val="00B96A4E"/>
    <w:rsid w:val="00B96DEB"/>
    <w:rsid w:val="00B97161"/>
    <w:rsid w:val="00B97795"/>
    <w:rsid w:val="00B9784B"/>
    <w:rsid w:val="00B97AAC"/>
    <w:rsid w:val="00B97E27"/>
    <w:rsid w:val="00BA0100"/>
    <w:rsid w:val="00BA0229"/>
    <w:rsid w:val="00BA065E"/>
    <w:rsid w:val="00BA0A6F"/>
    <w:rsid w:val="00BA0D8D"/>
    <w:rsid w:val="00BA102A"/>
    <w:rsid w:val="00BA114B"/>
    <w:rsid w:val="00BA14EF"/>
    <w:rsid w:val="00BA151A"/>
    <w:rsid w:val="00BA1981"/>
    <w:rsid w:val="00BA2257"/>
    <w:rsid w:val="00BA25BD"/>
    <w:rsid w:val="00BA2605"/>
    <w:rsid w:val="00BA271D"/>
    <w:rsid w:val="00BA2885"/>
    <w:rsid w:val="00BA28AE"/>
    <w:rsid w:val="00BA2ABD"/>
    <w:rsid w:val="00BA2AE2"/>
    <w:rsid w:val="00BA2DBF"/>
    <w:rsid w:val="00BA335F"/>
    <w:rsid w:val="00BA385B"/>
    <w:rsid w:val="00BA3DB4"/>
    <w:rsid w:val="00BA461F"/>
    <w:rsid w:val="00BA483E"/>
    <w:rsid w:val="00BA575F"/>
    <w:rsid w:val="00BA59A6"/>
    <w:rsid w:val="00BA60E5"/>
    <w:rsid w:val="00BA614E"/>
    <w:rsid w:val="00BA640D"/>
    <w:rsid w:val="00BA6636"/>
    <w:rsid w:val="00BA67A7"/>
    <w:rsid w:val="00BA6A09"/>
    <w:rsid w:val="00BA6CA5"/>
    <w:rsid w:val="00BA6D96"/>
    <w:rsid w:val="00BA6F2F"/>
    <w:rsid w:val="00BA7199"/>
    <w:rsid w:val="00BA744D"/>
    <w:rsid w:val="00BA74F3"/>
    <w:rsid w:val="00BB0625"/>
    <w:rsid w:val="00BB07C5"/>
    <w:rsid w:val="00BB0ABF"/>
    <w:rsid w:val="00BB149D"/>
    <w:rsid w:val="00BB1554"/>
    <w:rsid w:val="00BB1754"/>
    <w:rsid w:val="00BB17C2"/>
    <w:rsid w:val="00BB191C"/>
    <w:rsid w:val="00BB1B0D"/>
    <w:rsid w:val="00BB1BA4"/>
    <w:rsid w:val="00BB216A"/>
    <w:rsid w:val="00BB232C"/>
    <w:rsid w:val="00BB262A"/>
    <w:rsid w:val="00BB265F"/>
    <w:rsid w:val="00BB2862"/>
    <w:rsid w:val="00BB29CF"/>
    <w:rsid w:val="00BB2E71"/>
    <w:rsid w:val="00BB34A1"/>
    <w:rsid w:val="00BB34E8"/>
    <w:rsid w:val="00BB3524"/>
    <w:rsid w:val="00BB3649"/>
    <w:rsid w:val="00BB3F0C"/>
    <w:rsid w:val="00BB41FA"/>
    <w:rsid w:val="00BB441E"/>
    <w:rsid w:val="00BB4CE9"/>
    <w:rsid w:val="00BB5089"/>
    <w:rsid w:val="00BB5208"/>
    <w:rsid w:val="00BB55B9"/>
    <w:rsid w:val="00BB5EE7"/>
    <w:rsid w:val="00BB5F60"/>
    <w:rsid w:val="00BB61B3"/>
    <w:rsid w:val="00BB6293"/>
    <w:rsid w:val="00BB66E3"/>
    <w:rsid w:val="00BB7B2D"/>
    <w:rsid w:val="00BC0F25"/>
    <w:rsid w:val="00BC1372"/>
    <w:rsid w:val="00BC15C4"/>
    <w:rsid w:val="00BC1A9F"/>
    <w:rsid w:val="00BC1DB6"/>
    <w:rsid w:val="00BC21E5"/>
    <w:rsid w:val="00BC26F2"/>
    <w:rsid w:val="00BC2903"/>
    <w:rsid w:val="00BC2AC0"/>
    <w:rsid w:val="00BC3049"/>
    <w:rsid w:val="00BC359A"/>
    <w:rsid w:val="00BC35FF"/>
    <w:rsid w:val="00BC387B"/>
    <w:rsid w:val="00BC3D45"/>
    <w:rsid w:val="00BC3F5E"/>
    <w:rsid w:val="00BC4784"/>
    <w:rsid w:val="00BC486C"/>
    <w:rsid w:val="00BC49BE"/>
    <w:rsid w:val="00BC5043"/>
    <w:rsid w:val="00BC56CC"/>
    <w:rsid w:val="00BC58AE"/>
    <w:rsid w:val="00BC5F6A"/>
    <w:rsid w:val="00BC5F96"/>
    <w:rsid w:val="00BC6081"/>
    <w:rsid w:val="00BC69D2"/>
    <w:rsid w:val="00BC6CE7"/>
    <w:rsid w:val="00BC6E74"/>
    <w:rsid w:val="00BC73D8"/>
    <w:rsid w:val="00BC7795"/>
    <w:rsid w:val="00BC7830"/>
    <w:rsid w:val="00BC7849"/>
    <w:rsid w:val="00BC78BF"/>
    <w:rsid w:val="00BC7CBB"/>
    <w:rsid w:val="00BC7D01"/>
    <w:rsid w:val="00BD0351"/>
    <w:rsid w:val="00BD07E0"/>
    <w:rsid w:val="00BD0E9F"/>
    <w:rsid w:val="00BD112C"/>
    <w:rsid w:val="00BD133D"/>
    <w:rsid w:val="00BD1890"/>
    <w:rsid w:val="00BD1EFE"/>
    <w:rsid w:val="00BD2190"/>
    <w:rsid w:val="00BD2788"/>
    <w:rsid w:val="00BD2992"/>
    <w:rsid w:val="00BD2BEC"/>
    <w:rsid w:val="00BD30F1"/>
    <w:rsid w:val="00BD38BA"/>
    <w:rsid w:val="00BD38D7"/>
    <w:rsid w:val="00BD39B4"/>
    <w:rsid w:val="00BD3A1D"/>
    <w:rsid w:val="00BD3C81"/>
    <w:rsid w:val="00BD3D45"/>
    <w:rsid w:val="00BD4001"/>
    <w:rsid w:val="00BD41B9"/>
    <w:rsid w:val="00BD4B76"/>
    <w:rsid w:val="00BD4C0A"/>
    <w:rsid w:val="00BD5464"/>
    <w:rsid w:val="00BD554F"/>
    <w:rsid w:val="00BD5870"/>
    <w:rsid w:val="00BD59CE"/>
    <w:rsid w:val="00BD6270"/>
    <w:rsid w:val="00BD62FF"/>
    <w:rsid w:val="00BD641B"/>
    <w:rsid w:val="00BD64F6"/>
    <w:rsid w:val="00BD6662"/>
    <w:rsid w:val="00BD66EB"/>
    <w:rsid w:val="00BD6CFE"/>
    <w:rsid w:val="00BD711D"/>
    <w:rsid w:val="00BD75B2"/>
    <w:rsid w:val="00BD7A29"/>
    <w:rsid w:val="00BD7B6D"/>
    <w:rsid w:val="00BD7D89"/>
    <w:rsid w:val="00BE0329"/>
    <w:rsid w:val="00BE0774"/>
    <w:rsid w:val="00BE08CC"/>
    <w:rsid w:val="00BE12FC"/>
    <w:rsid w:val="00BE15D7"/>
    <w:rsid w:val="00BE1766"/>
    <w:rsid w:val="00BE1E41"/>
    <w:rsid w:val="00BE1EDC"/>
    <w:rsid w:val="00BE26CB"/>
    <w:rsid w:val="00BE3035"/>
    <w:rsid w:val="00BE36BB"/>
    <w:rsid w:val="00BE38CA"/>
    <w:rsid w:val="00BE3B1C"/>
    <w:rsid w:val="00BE3B8A"/>
    <w:rsid w:val="00BE3E6F"/>
    <w:rsid w:val="00BE4CC2"/>
    <w:rsid w:val="00BE4EE6"/>
    <w:rsid w:val="00BE5056"/>
    <w:rsid w:val="00BE51F3"/>
    <w:rsid w:val="00BE5833"/>
    <w:rsid w:val="00BE5A81"/>
    <w:rsid w:val="00BE6677"/>
    <w:rsid w:val="00BE6A70"/>
    <w:rsid w:val="00BE6D17"/>
    <w:rsid w:val="00BE6FCD"/>
    <w:rsid w:val="00BE70CB"/>
    <w:rsid w:val="00BE7655"/>
    <w:rsid w:val="00BE76AA"/>
    <w:rsid w:val="00BE7D62"/>
    <w:rsid w:val="00BE7FF5"/>
    <w:rsid w:val="00BF0DD7"/>
    <w:rsid w:val="00BF118C"/>
    <w:rsid w:val="00BF184E"/>
    <w:rsid w:val="00BF1BD2"/>
    <w:rsid w:val="00BF1E92"/>
    <w:rsid w:val="00BF25E7"/>
    <w:rsid w:val="00BF26BD"/>
    <w:rsid w:val="00BF274D"/>
    <w:rsid w:val="00BF28A0"/>
    <w:rsid w:val="00BF2BD7"/>
    <w:rsid w:val="00BF2EFF"/>
    <w:rsid w:val="00BF31C8"/>
    <w:rsid w:val="00BF3385"/>
    <w:rsid w:val="00BF38F0"/>
    <w:rsid w:val="00BF3BA7"/>
    <w:rsid w:val="00BF40E6"/>
    <w:rsid w:val="00BF48EB"/>
    <w:rsid w:val="00BF4E78"/>
    <w:rsid w:val="00BF504D"/>
    <w:rsid w:val="00BF53C1"/>
    <w:rsid w:val="00BF55FB"/>
    <w:rsid w:val="00BF5702"/>
    <w:rsid w:val="00BF5AFC"/>
    <w:rsid w:val="00BF60C0"/>
    <w:rsid w:val="00BF6188"/>
    <w:rsid w:val="00BF694B"/>
    <w:rsid w:val="00BF69E6"/>
    <w:rsid w:val="00BF6A28"/>
    <w:rsid w:val="00BF6F94"/>
    <w:rsid w:val="00BF7019"/>
    <w:rsid w:val="00BF7806"/>
    <w:rsid w:val="00BF7AEF"/>
    <w:rsid w:val="00BF7E9B"/>
    <w:rsid w:val="00C006B9"/>
    <w:rsid w:val="00C01ACD"/>
    <w:rsid w:val="00C0208B"/>
    <w:rsid w:val="00C024A9"/>
    <w:rsid w:val="00C03261"/>
    <w:rsid w:val="00C03675"/>
    <w:rsid w:val="00C03C3E"/>
    <w:rsid w:val="00C03F8C"/>
    <w:rsid w:val="00C04624"/>
    <w:rsid w:val="00C05002"/>
    <w:rsid w:val="00C05184"/>
    <w:rsid w:val="00C05DB0"/>
    <w:rsid w:val="00C05F8B"/>
    <w:rsid w:val="00C0622B"/>
    <w:rsid w:val="00C06CE3"/>
    <w:rsid w:val="00C07099"/>
    <w:rsid w:val="00C07343"/>
    <w:rsid w:val="00C077DF"/>
    <w:rsid w:val="00C07B78"/>
    <w:rsid w:val="00C07EA1"/>
    <w:rsid w:val="00C10CE3"/>
    <w:rsid w:val="00C11728"/>
    <w:rsid w:val="00C11908"/>
    <w:rsid w:val="00C11A76"/>
    <w:rsid w:val="00C11BB6"/>
    <w:rsid w:val="00C11C37"/>
    <w:rsid w:val="00C11E89"/>
    <w:rsid w:val="00C122C2"/>
    <w:rsid w:val="00C123B7"/>
    <w:rsid w:val="00C124F1"/>
    <w:rsid w:val="00C12C4B"/>
    <w:rsid w:val="00C137A5"/>
    <w:rsid w:val="00C13834"/>
    <w:rsid w:val="00C13A67"/>
    <w:rsid w:val="00C13B9F"/>
    <w:rsid w:val="00C14209"/>
    <w:rsid w:val="00C146C0"/>
    <w:rsid w:val="00C149AA"/>
    <w:rsid w:val="00C14C2A"/>
    <w:rsid w:val="00C15027"/>
    <w:rsid w:val="00C156FF"/>
    <w:rsid w:val="00C15A8D"/>
    <w:rsid w:val="00C15DE8"/>
    <w:rsid w:val="00C15EF9"/>
    <w:rsid w:val="00C15EFC"/>
    <w:rsid w:val="00C1674B"/>
    <w:rsid w:val="00C168CC"/>
    <w:rsid w:val="00C1691E"/>
    <w:rsid w:val="00C16A38"/>
    <w:rsid w:val="00C16A4A"/>
    <w:rsid w:val="00C16B7C"/>
    <w:rsid w:val="00C16F99"/>
    <w:rsid w:val="00C17169"/>
    <w:rsid w:val="00C173AD"/>
    <w:rsid w:val="00C17CFD"/>
    <w:rsid w:val="00C201B5"/>
    <w:rsid w:val="00C20822"/>
    <w:rsid w:val="00C20B2A"/>
    <w:rsid w:val="00C210B1"/>
    <w:rsid w:val="00C21640"/>
    <w:rsid w:val="00C21955"/>
    <w:rsid w:val="00C21ADB"/>
    <w:rsid w:val="00C22146"/>
    <w:rsid w:val="00C223B4"/>
    <w:rsid w:val="00C22914"/>
    <w:rsid w:val="00C22A65"/>
    <w:rsid w:val="00C22BAC"/>
    <w:rsid w:val="00C2302D"/>
    <w:rsid w:val="00C235C8"/>
    <w:rsid w:val="00C25217"/>
    <w:rsid w:val="00C2526E"/>
    <w:rsid w:val="00C253E9"/>
    <w:rsid w:val="00C254D3"/>
    <w:rsid w:val="00C25C01"/>
    <w:rsid w:val="00C26259"/>
    <w:rsid w:val="00C26A89"/>
    <w:rsid w:val="00C26B3A"/>
    <w:rsid w:val="00C27103"/>
    <w:rsid w:val="00C27307"/>
    <w:rsid w:val="00C275D4"/>
    <w:rsid w:val="00C303E9"/>
    <w:rsid w:val="00C30BFF"/>
    <w:rsid w:val="00C30F06"/>
    <w:rsid w:val="00C313E3"/>
    <w:rsid w:val="00C31430"/>
    <w:rsid w:val="00C314ED"/>
    <w:rsid w:val="00C31847"/>
    <w:rsid w:val="00C31D10"/>
    <w:rsid w:val="00C32255"/>
    <w:rsid w:val="00C326A3"/>
    <w:rsid w:val="00C32C40"/>
    <w:rsid w:val="00C32E2A"/>
    <w:rsid w:val="00C33328"/>
    <w:rsid w:val="00C33BE1"/>
    <w:rsid w:val="00C33D9F"/>
    <w:rsid w:val="00C33E3E"/>
    <w:rsid w:val="00C33F7C"/>
    <w:rsid w:val="00C33FA8"/>
    <w:rsid w:val="00C34413"/>
    <w:rsid w:val="00C344F3"/>
    <w:rsid w:val="00C3454B"/>
    <w:rsid w:val="00C3494B"/>
    <w:rsid w:val="00C3514C"/>
    <w:rsid w:val="00C352D8"/>
    <w:rsid w:val="00C352F0"/>
    <w:rsid w:val="00C35560"/>
    <w:rsid w:val="00C35A42"/>
    <w:rsid w:val="00C35BC7"/>
    <w:rsid w:val="00C35EB2"/>
    <w:rsid w:val="00C360D2"/>
    <w:rsid w:val="00C36266"/>
    <w:rsid w:val="00C36584"/>
    <w:rsid w:val="00C36BC7"/>
    <w:rsid w:val="00C36C04"/>
    <w:rsid w:val="00C36EA7"/>
    <w:rsid w:val="00C36F2E"/>
    <w:rsid w:val="00C374B9"/>
    <w:rsid w:val="00C378E2"/>
    <w:rsid w:val="00C4048B"/>
    <w:rsid w:val="00C407E7"/>
    <w:rsid w:val="00C40960"/>
    <w:rsid w:val="00C40A60"/>
    <w:rsid w:val="00C41052"/>
    <w:rsid w:val="00C41383"/>
    <w:rsid w:val="00C417E0"/>
    <w:rsid w:val="00C41EA0"/>
    <w:rsid w:val="00C42287"/>
    <w:rsid w:val="00C42337"/>
    <w:rsid w:val="00C42571"/>
    <w:rsid w:val="00C42CFC"/>
    <w:rsid w:val="00C4313F"/>
    <w:rsid w:val="00C43243"/>
    <w:rsid w:val="00C44E15"/>
    <w:rsid w:val="00C44F32"/>
    <w:rsid w:val="00C454BD"/>
    <w:rsid w:val="00C45B4D"/>
    <w:rsid w:val="00C466C7"/>
    <w:rsid w:val="00C47444"/>
    <w:rsid w:val="00C47858"/>
    <w:rsid w:val="00C47A2E"/>
    <w:rsid w:val="00C47D58"/>
    <w:rsid w:val="00C501B1"/>
    <w:rsid w:val="00C5060A"/>
    <w:rsid w:val="00C50BCE"/>
    <w:rsid w:val="00C50C7D"/>
    <w:rsid w:val="00C5142B"/>
    <w:rsid w:val="00C5190F"/>
    <w:rsid w:val="00C51D87"/>
    <w:rsid w:val="00C51E97"/>
    <w:rsid w:val="00C52336"/>
    <w:rsid w:val="00C523CB"/>
    <w:rsid w:val="00C52532"/>
    <w:rsid w:val="00C525A9"/>
    <w:rsid w:val="00C525CC"/>
    <w:rsid w:val="00C52AE3"/>
    <w:rsid w:val="00C53937"/>
    <w:rsid w:val="00C53B6C"/>
    <w:rsid w:val="00C53D7D"/>
    <w:rsid w:val="00C54311"/>
    <w:rsid w:val="00C546AF"/>
    <w:rsid w:val="00C54E94"/>
    <w:rsid w:val="00C5545C"/>
    <w:rsid w:val="00C55892"/>
    <w:rsid w:val="00C55DD4"/>
    <w:rsid w:val="00C55EF4"/>
    <w:rsid w:val="00C56ABA"/>
    <w:rsid w:val="00C56B37"/>
    <w:rsid w:val="00C56C20"/>
    <w:rsid w:val="00C56EDB"/>
    <w:rsid w:val="00C57861"/>
    <w:rsid w:val="00C579D6"/>
    <w:rsid w:val="00C57A64"/>
    <w:rsid w:val="00C60107"/>
    <w:rsid w:val="00C60290"/>
    <w:rsid w:val="00C6063F"/>
    <w:rsid w:val="00C60671"/>
    <w:rsid w:val="00C60ADC"/>
    <w:rsid w:val="00C61986"/>
    <w:rsid w:val="00C61BE4"/>
    <w:rsid w:val="00C61C8A"/>
    <w:rsid w:val="00C61DBB"/>
    <w:rsid w:val="00C61E21"/>
    <w:rsid w:val="00C62573"/>
    <w:rsid w:val="00C62CD2"/>
    <w:rsid w:val="00C62DC2"/>
    <w:rsid w:val="00C638AC"/>
    <w:rsid w:val="00C6396F"/>
    <w:rsid w:val="00C63B38"/>
    <w:rsid w:val="00C642A2"/>
    <w:rsid w:val="00C64A7F"/>
    <w:rsid w:val="00C650E0"/>
    <w:rsid w:val="00C6540D"/>
    <w:rsid w:val="00C65F9F"/>
    <w:rsid w:val="00C667BD"/>
    <w:rsid w:val="00C66A74"/>
    <w:rsid w:val="00C66DCA"/>
    <w:rsid w:val="00C67BE7"/>
    <w:rsid w:val="00C67EF6"/>
    <w:rsid w:val="00C7011D"/>
    <w:rsid w:val="00C701C0"/>
    <w:rsid w:val="00C703CB"/>
    <w:rsid w:val="00C704E1"/>
    <w:rsid w:val="00C704FD"/>
    <w:rsid w:val="00C70735"/>
    <w:rsid w:val="00C70C57"/>
    <w:rsid w:val="00C71413"/>
    <w:rsid w:val="00C716F1"/>
    <w:rsid w:val="00C71879"/>
    <w:rsid w:val="00C71EC8"/>
    <w:rsid w:val="00C72ACC"/>
    <w:rsid w:val="00C73087"/>
    <w:rsid w:val="00C739E1"/>
    <w:rsid w:val="00C74B20"/>
    <w:rsid w:val="00C74CDC"/>
    <w:rsid w:val="00C74D58"/>
    <w:rsid w:val="00C74F8F"/>
    <w:rsid w:val="00C7509F"/>
    <w:rsid w:val="00C75FE4"/>
    <w:rsid w:val="00C760B8"/>
    <w:rsid w:val="00C77AAB"/>
    <w:rsid w:val="00C77FF7"/>
    <w:rsid w:val="00C804AF"/>
    <w:rsid w:val="00C80FE9"/>
    <w:rsid w:val="00C81002"/>
    <w:rsid w:val="00C81843"/>
    <w:rsid w:val="00C81970"/>
    <w:rsid w:val="00C81DFB"/>
    <w:rsid w:val="00C81F2A"/>
    <w:rsid w:val="00C82159"/>
    <w:rsid w:val="00C823AD"/>
    <w:rsid w:val="00C839D9"/>
    <w:rsid w:val="00C83A68"/>
    <w:rsid w:val="00C83F2E"/>
    <w:rsid w:val="00C8404E"/>
    <w:rsid w:val="00C840CD"/>
    <w:rsid w:val="00C844F3"/>
    <w:rsid w:val="00C84A42"/>
    <w:rsid w:val="00C84BD6"/>
    <w:rsid w:val="00C85016"/>
    <w:rsid w:val="00C85272"/>
    <w:rsid w:val="00C8558C"/>
    <w:rsid w:val="00C856F0"/>
    <w:rsid w:val="00C861EB"/>
    <w:rsid w:val="00C86B6D"/>
    <w:rsid w:val="00C87240"/>
    <w:rsid w:val="00C87FEA"/>
    <w:rsid w:val="00C9002E"/>
    <w:rsid w:val="00C90E94"/>
    <w:rsid w:val="00C90F8C"/>
    <w:rsid w:val="00C91385"/>
    <w:rsid w:val="00C915C7"/>
    <w:rsid w:val="00C91BDD"/>
    <w:rsid w:val="00C922EC"/>
    <w:rsid w:val="00C92384"/>
    <w:rsid w:val="00C925DC"/>
    <w:rsid w:val="00C9264D"/>
    <w:rsid w:val="00C92A5B"/>
    <w:rsid w:val="00C92E46"/>
    <w:rsid w:val="00C93540"/>
    <w:rsid w:val="00C93BC3"/>
    <w:rsid w:val="00C943CE"/>
    <w:rsid w:val="00C94743"/>
    <w:rsid w:val="00C94CAE"/>
    <w:rsid w:val="00C94DF6"/>
    <w:rsid w:val="00C95407"/>
    <w:rsid w:val="00C95836"/>
    <w:rsid w:val="00C958BA"/>
    <w:rsid w:val="00C95D0D"/>
    <w:rsid w:val="00C97004"/>
    <w:rsid w:val="00C979E4"/>
    <w:rsid w:val="00C97BB3"/>
    <w:rsid w:val="00CA0018"/>
    <w:rsid w:val="00CA07DF"/>
    <w:rsid w:val="00CA09DE"/>
    <w:rsid w:val="00CA0A5F"/>
    <w:rsid w:val="00CA0E93"/>
    <w:rsid w:val="00CA1236"/>
    <w:rsid w:val="00CA12CF"/>
    <w:rsid w:val="00CA150F"/>
    <w:rsid w:val="00CA15DE"/>
    <w:rsid w:val="00CA1BE2"/>
    <w:rsid w:val="00CA1C48"/>
    <w:rsid w:val="00CA2178"/>
    <w:rsid w:val="00CA2878"/>
    <w:rsid w:val="00CA2D3D"/>
    <w:rsid w:val="00CA2F61"/>
    <w:rsid w:val="00CA3005"/>
    <w:rsid w:val="00CA30F6"/>
    <w:rsid w:val="00CA3698"/>
    <w:rsid w:val="00CA40B5"/>
    <w:rsid w:val="00CA412C"/>
    <w:rsid w:val="00CA4BE1"/>
    <w:rsid w:val="00CA53E8"/>
    <w:rsid w:val="00CA541C"/>
    <w:rsid w:val="00CA5E6B"/>
    <w:rsid w:val="00CA6738"/>
    <w:rsid w:val="00CA6BF5"/>
    <w:rsid w:val="00CA7839"/>
    <w:rsid w:val="00CA78EA"/>
    <w:rsid w:val="00CA79B1"/>
    <w:rsid w:val="00CA7C47"/>
    <w:rsid w:val="00CA7D2B"/>
    <w:rsid w:val="00CA7EDD"/>
    <w:rsid w:val="00CB0632"/>
    <w:rsid w:val="00CB076C"/>
    <w:rsid w:val="00CB1272"/>
    <w:rsid w:val="00CB1A10"/>
    <w:rsid w:val="00CB1A59"/>
    <w:rsid w:val="00CB1E0E"/>
    <w:rsid w:val="00CB1E50"/>
    <w:rsid w:val="00CB1F1F"/>
    <w:rsid w:val="00CB1F27"/>
    <w:rsid w:val="00CB1FF1"/>
    <w:rsid w:val="00CB2509"/>
    <w:rsid w:val="00CB25A3"/>
    <w:rsid w:val="00CB262E"/>
    <w:rsid w:val="00CB2AC6"/>
    <w:rsid w:val="00CB3954"/>
    <w:rsid w:val="00CB3B2C"/>
    <w:rsid w:val="00CB3BBA"/>
    <w:rsid w:val="00CB51B1"/>
    <w:rsid w:val="00CB5A93"/>
    <w:rsid w:val="00CB5D2D"/>
    <w:rsid w:val="00CB614F"/>
    <w:rsid w:val="00CB6339"/>
    <w:rsid w:val="00CB698C"/>
    <w:rsid w:val="00CB6EB6"/>
    <w:rsid w:val="00CB708B"/>
    <w:rsid w:val="00CC020C"/>
    <w:rsid w:val="00CC0724"/>
    <w:rsid w:val="00CC07C2"/>
    <w:rsid w:val="00CC0B74"/>
    <w:rsid w:val="00CC0E1F"/>
    <w:rsid w:val="00CC10B0"/>
    <w:rsid w:val="00CC11F9"/>
    <w:rsid w:val="00CC1463"/>
    <w:rsid w:val="00CC14F3"/>
    <w:rsid w:val="00CC1596"/>
    <w:rsid w:val="00CC1E00"/>
    <w:rsid w:val="00CC1F1B"/>
    <w:rsid w:val="00CC1FB0"/>
    <w:rsid w:val="00CC2117"/>
    <w:rsid w:val="00CC2141"/>
    <w:rsid w:val="00CC2226"/>
    <w:rsid w:val="00CC27BF"/>
    <w:rsid w:val="00CC3B12"/>
    <w:rsid w:val="00CC3B9A"/>
    <w:rsid w:val="00CC3BE4"/>
    <w:rsid w:val="00CC3F33"/>
    <w:rsid w:val="00CC3FF5"/>
    <w:rsid w:val="00CC46DC"/>
    <w:rsid w:val="00CC4756"/>
    <w:rsid w:val="00CC4930"/>
    <w:rsid w:val="00CC4CA6"/>
    <w:rsid w:val="00CC4CF1"/>
    <w:rsid w:val="00CC50F2"/>
    <w:rsid w:val="00CC540E"/>
    <w:rsid w:val="00CC587B"/>
    <w:rsid w:val="00CC58EF"/>
    <w:rsid w:val="00CC5959"/>
    <w:rsid w:val="00CC60DA"/>
    <w:rsid w:val="00CC6505"/>
    <w:rsid w:val="00CC65BB"/>
    <w:rsid w:val="00CC65D3"/>
    <w:rsid w:val="00CC6724"/>
    <w:rsid w:val="00CC6D61"/>
    <w:rsid w:val="00CC7101"/>
    <w:rsid w:val="00CC761D"/>
    <w:rsid w:val="00CC7634"/>
    <w:rsid w:val="00CC7A8A"/>
    <w:rsid w:val="00CC7B2F"/>
    <w:rsid w:val="00CC7FCB"/>
    <w:rsid w:val="00CD001D"/>
    <w:rsid w:val="00CD0617"/>
    <w:rsid w:val="00CD0B5A"/>
    <w:rsid w:val="00CD0FBE"/>
    <w:rsid w:val="00CD109F"/>
    <w:rsid w:val="00CD13A7"/>
    <w:rsid w:val="00CD18A6"/>
    <w:rsid w:val="00CD2F65"/>
    <w:rsid w:val="00CD35E0"/>
    <w:rsid w:val="00CD369C"/>
    <w:rsid w:val="00CD3CF7"/>
    <w:rsid w:val="00CD4095"/>
    <w:rsid w:val="00CD495E"/>
    <w:rsid w:val="00CD4BF9"/>
    <w:rsid w:val="00CD4D45"/>
    <w:rsid w:val="00CD4FBC"/>
    <w:rsid w:val="00CD5407"/>
    <w:rsid w:val="00CD5B71"/>
    <w:rsid w:val="00CD5E96"/>
    <w:rsid w:val="00CD6180"/>
    <w:rsid w:val="00CD6213"/>
    <w:rsid w:val="00CD6809"/>
    <w:rsid w:val="00CD6AA0"/>
    <w:rsid w:val="00CD7160"/>
    <w:rsid w:val="00CD7520"/>
    <w:rsid w:val="00CD7A50"/>
    <w:rsid w:val="00CD7A95"/>
    <w:rsid w:val="00CD7F80"/>
    <w:rsid w:val="00CD7FA2"/>
    <w:rsid w:val="00CE0044"/>
    <w:rsid w:val="00CE03ED"/>
    <w:rsid w:val="00CE067B"/>
    <w:rsid w:val="00CE0F91"/>
    <w:rsid w:val="00CE1671"/>
    <w:rsid w:val="00CE1BB1"/>
    <w:rsid w:val="00CE21FE"/>
    <w:rsid w:val="00CE28E4"/>
    <w:rsid w:val="00CE2C7D"/>
    <w:rsid w:val="00CE323B"/>
    <w:rsid w:val="00CE32C6"/>
    <w:rsid w:val="00CE3688"/>
    <w:rsid w:val="00CE3ADA"/>
    <w:rsid w:val="00CE3E6F"/>
    <w:rsid w:val="00CE4079"/>
    <w:rsid w:val="00CE5303"/>
    <w:rsid w:val="00CE5560"/>
    <w:rsid w:val="00CE56D5"/>
    <w:rsid w:val="00CE5835"/>
    <w:rsid w:val="00CE5909"/>
    <w:rsid w:val="00CE5D6C"/>
    <w:rsid w:val="00CE6335"/>
    <w:rsid w:val="00CE66FB"/>
    <w:rsid w:val="00CE67FE"/>
    <w:rsid w:val="00CE6D07"/>
    <w:rsid w:val="00CE7487"/>
    <w:rsid w:val="00CE75D0"/>
    <w:rsid w:val="00CE7678"/>
    <w:rsid w:val="00CE7F05"/>
    <w:rsid w:val="00CF09A8"/>
    <w:rsid w:val="00CF176A"/>
    <w:rsid w:val="00CF18B6"/>
    <w:rsid w:val="00CF1F24"/>
    <w:rsid w:val="00CF21E5"/>
    <w:rsid w:val="00CF26B9"/>
    <w:rsid w:val="00CF27DB"/>
    <w:rsid w:val="00CF287B"/>
    <w:rsid w:val="00CF3010"/>
    <w:rsid w:val="00CF3428"/>
    <w:rsid w:val="00CF35C6"/>
    <w:rsid w:val="00CF37A8"/>
    <w:rsid w:val="00CF3A84"/>
    <w:rsid w:val="00CF3E9A"/>
    <w:rsid w:val="00CF46F6"/>
    <w:rsid w:val="00CF474F"/>
    <w:rsid w:val="00CF47F8"/>
    <w:rsid w:val="00CF4C92"/>
    <w:rsid w:val="00CF5B40"/>
    <w:rsid w:val="00CF5BEA"/>
    <w:rsid w:val="00CF5CD5"/>
    <w:rsid w:val="00CF60C7"/>
    <w:rsid w:val="00CF6277"/>
    <w:rsid w:val="00CF6952"/>
    <w:rsid w:val="00CF7824"/>
    <w:rsid w:val="00CF7AFB"/>
    <w:rsid w:val="00D000F0"/>
    <w:rsid w:val="00D00350"/>
    <w:rsid w:val="00D0038F"/>
    <w:rsid w:val="00D003C8"/>
    <w:rsid w:val="00D01172"/>
    <w:rsid w:val="00D01305"/>
    <w:rsid w:val="00D017F3"/>
    <w:rsid w:val="00D01DAF"/>
    <w:rsid w:val="00D01FA7"/>
    <w:rsid w:val="00D02602"/>
    <w:rsid w:val="00D028F5"/>
    <w:rsid w:val="00D0292C"/>
    <w:rsid w:val="00D03837"/>
    <w:rsid w:val="00D03881"/>
    <w:rsid w:val="00D042A3"/>
    <w:rsid w:val="00D043B3"/>
    <w:rsid w:val="00D04477"/>
    <w:rsid w:val="00D04511"/>
    <w:rsid w:val="00D0454B"/>
    <w:rsid w:val="00D04755"/>
    <w:rsid w:val="00D04A4D"/>
    <w:rsid w:val="00D04C81"/>
    <w:rsid w:val="00D04E8C"/>
    <w:rsid w:val="00D05310"/>
    <w:rsid w:val="00D0539E"/>
    <w:rsid w:val="00D0581D"/>
    <w:rsid w:val="00D06374"/>
    <w:rsid w:val="00D066E9"/>
    <w:rsid w:val="00D0678C"/>
    <w:rsid w:val="00D06DAE"/>
    <w:rsid w:val="00D06E1F"/>
    <w:rsid w:val="00D07749"/>
    <w:rsid w:val="00D07BAF"/>
    <w:rsid w:val="00D104FA"/>
    <w:rsid w:val="00D1062A"/>
    <w:rsid w:val="00D10C19"/>
    <w:rsid w:val="00D11428"/>
    <w:rsid w:val="00D11B15"/>
    <w:rsid w:val="00D11B2E"/>
    <w:rsid w:val="00D11D91"/>
    <w:rsid w:val="00D11FDF"/>
    <w:rsid w:val="00D12726"/>
    <w:rsid w:val="00D127A2"/>
    <w:rsid w:val="00D12F8D"/>
    <w:rsid w:val="00D13217"/>
    <w:rsid w:val="00D14206"/>
    <w:rsid w:val="00D14886"/>
    <w:rsid w:val="00D14A06"/>
    <w:rsid w:val="00D15114"/>
    <w:rsid w:val="00D152BB"/>
    <w:rsid w:val="00D15741"/>
    <w:rsid w:val="00D15BE3"/>
    <w:rsid w:val="00D15D21"/>
    <w:rsid w:val="00D1655E"/>
    <w:rsid w:val="00D165CF"/>
    <w:rsid w:val="00D166E3"/>
    <w:rsid w:val="00D16A73"/>
    <w:rsid w:val="00D170CD"/>
    <w:rsid w:val="00D1784B"/>
    <w:rsid w:val="00D178AD"/>
    <w:rsid w:val="00D17A59"/>
    <w:rsid w:val="00D17AAE"/>
    <w:rsid w:val="00D17B24"/>
    <w:rsid w:val="00D17B9C"/>
    <w:rsid w:val="00D200E8"/>
    <w:rsid w:val="00D2110C"/>
    <w:rsid w:val="00D211F9"/>
    <w:rsid w:val="00D21223"/>
    <w:rsid w:val="00D214B3"/>
    <w:rsid w:val="00D215A8"/>
    <w:rsid w:val="00D216A3"/>
    <w:rsid w:val="00D21A4A"/>
    <w:rsid w:val="00D21B4D"/>
    <w:rsid w:val="00D21BE5"/>
    <w:rsid w:val="00D21D22"/>
    <w:rsid w:val="00D222D6"/>
    <w:rsid w:val="00D226B2"/>
    <w:rsid w:val="00D2309F"/>
    <w:rsid w:val="00D230D6"/>
    <w:rsid w:val="00D236FE"/>
    <w:rsid w:val="00D23C41"/>
    <w:rsid w:val="00D23CD3"/>
    <w:rsid w:val="00D240BD"/>
    <w:rsid w:val="00D24299"/>
    <w:rsid w:val="00D24548"/>
    <w:rsid w:val="00D24974"/>
    <w:rsid w:val="00D25371"/>
    <w:rsid w:val="00D253D6"/>
    <w:rsid w:val="00D25D20"/>
    <w:rsid w:val="00D2601D"/>
    <w:rsid w:val="00D2647E"/>
    <w:rsid w:val="00D26525"/>
    <w:rsid w:val="00D2684F"/>
    <w:rsid w:val="00D26C30"/>
    <w:rsid w:val="00D27055"/>
    <w:rsid w:val="00D27093"/>
    <w:rsid w:val="00D27120"/>
    <w:rsid w:val="00D2734E"/>
    <w:rsid w:val="00D276DB"/>
    <w:rsid w:val="00D27F6B"/>
    <w:rsid w:val="00D300E9"/>
    <w:rsid w:val="00D30273"/>
    <w:rsid w:val="00D309B0"/>
    <w:rsid w:val="00D30B35"/>
    <w:rsid w:val="00D30C11"/>
    <w:rsid w:val="00D31432"/>
    <w:rsid w:val="00D315A9"/>
    <w:rsid w:val="00D31DA8"/>
    <w:rsid w:val="00D322EA"/>
    <w:rsid w:val="00D323ED"/>
    <w:rsid w:val="00D32691"/>
    <w:rsid w:val="00D32A21"/>
    <w:rsid w:val="00D33189"/>
    <w:rsid w:val="00D33217"/>
    <w:rsid w:val="00D3396A"/>
    <w:rsid w:val="00D33AE9"/>
    <w:rsid w:val="00D33B43"/>
    <w:rsid w:val="00D33EBD"/>
    <w:rsid w:val="00D347E4"/>
    <w:rsid w:val="00D34D74"/>
    <w:rsid w:val="00D35CCD"/>
    <w:rsid w:val="00D3624C"/>
    <w:rsid w:val="00D36602"/>
    <w:rsid w:val="00D367C5"/>
    <w:rsid w:val="00D36818"/>
    <w:rsid w:val="00D369AC"/>
    <w:rsid w:val="00D36A0A"/>
    <w:rsid w:val="00D36A88"/>
    <w:rsid w:val="00D36AC8"/>
    <w:rsid w:val="00D36C6A"/>
    <w:rsid w:val="00D36C90"/>
    <w:rsid w:val="00D3712A"/>
    <w:rsid w:val="00D371D8"/>
    <w:rsid w:val="00D37421"/>
    <w:rsid w:val="00D37683"/>
    <w:rsid w:val="00D403BF"/>
    <w:rsid w:val="00D40794"/>
    <w:rsid w:val="00D41098"/>
    <w:rsid w:val="00D41CC1"/>
    <w:rsid w:val="00D4204B"/>
    <w:rsid w:val="00D42057"/>
    <w:rsid w:val="00D4254A"/>
    <w:rsid w:val="00D43335"/>
    <w:rsid w:val="00D434B1"/>
    <w:rsid w:val="00D437C6"/>
    <w:rsid w:val="00D43885"/>
    <w:rsid w:val="00D43B4E"/>
    <w:rsid w:val="00D43C75"/>
    <w:rsid w:val="00D43D1D"/>
    <w:rsid w:val="00D43EC0"/>
    <w:rsid w:val="00D4471D"/>
    <w:rsid w:val="00D45007"/>
    <w:rsid w:val="00D4506D"/>
    <w:rsid w:val="00D457B8"/>
    <w:rsid w:val="00D45B44"/>
    <w:rsid w:val="00D45F16"/>
    <w:rsid w:val="00D46340"/>
    <w:rsid w:val="00D46711"/>
    <w:rsid w:val="00D46A85"/>
    <w:rsid w:val="00D46CB3"/>
    <w:rsid w:val="00D46F0A"/>
    <w:rsid w:val="00D4790C"/>
    <w:rsid w:val="00D47D0F"/>
    <w:rsid w:val="00D47FDD"/>
    <w:rsid w:val="00D504C9"/>
    <w:rsid w:val="00D50B27"/>
    <w:rsid w:val="00D50E93"/>
    <w:rsid w:val="00D50F1D"/>
    <w:rsid w:val="00D5116D"/>
    <w:rsid w:val="00D5132E"/>
    <w:rsid w:val="00D51625"/>
    <w:rsid w:val="00D51758"/>
    <w:rsid w:val="00D518DF"/>
    <w:rsid w:val="00D51D97"/>
    <w:rsid w:val="00D51D9D"/>
    <w:rsid w:val="00D51E85"/>
    <w:rsid w:val="00D5217C"/>
    <w:rsid w:val="00D52935"/>
    <w:rsid w:val="00D52B37"/>
    <w:rsid w:val="00D52D6B"/>
    <w:rsid w:val="00D53201"/>
    <w:rsid w:val="00D53528"/>
    <w:rsid w:val="00D53540"/>
    <w:rsid w:val="00D5360E"/>
    <w:rsid w:val="00D53835"/>
    <w:rsid w:val="00D53D7D"/>
    <w:rsid w:val="00D53F8A"/>
    <w:rsid w:val="00D53FDB"/>
    <w:rsid w:val="00D54A36"/>
    <w:rsid w:val="00D54E3C"/>
    <w:rsid w:val="00D551B3"/>
    <w:rsid w:val="00D555C0"/>
    <w:rsid w:val="00D555D6"/>
    <w:rsid w:val="00D55840"/>
    <w:rsid w:val="00D55865"/>
    <w:rsid w:val="00D55F36"/>
    <w:rsid w:val="00D561D0"/>
    <w:rsid w:val="00D5667F"/>
    <w:rsid w:val="00D566CF"/>
    <w:rsid w:val="00D56A9C"/>
    <w:rsid w:val="00D56D62"/>
    <w:rsid w:val="00D56F5F"/>
    <w:rsid w:val="00D571BD"/>
    <w:rsid w:val="00D57293"/>
    <w:rsid w:val="00D572BF"/>
    <w:rsid w:val="00D57412"/>
    <w:rsid w:val="00D57857"/>
    <w:rsid w:val="00D57E6B"/>
    <w:rsid w:val="00D605C7"/>
    <w:rsid w:val="00D60C65"/>
    <w:rsid w:val="00D60CC1"/>
    <w:rsid w:val="00D6146E"/>
    <w:rsid w:val="00D614B5"/>
    <w:rsid w:val="00D618A9"/>
    <w:rsid w:val="00D61D4A"/>
    <w:rsid w:val="00D61E0F"/>
    <w:rsid w:val="00D621BE"/>
    <w:rsid w:val="00D623DA"/>
    <w:rsid w:val="00D6260E"/>
    <w:rsid w:val="00D626B5"/>
    <w:rsid w:val="00D62A8A"/>
    <w:rsid w:val="00D62F09"/>
    <w:rsid w:val="00D6342D"/>
    <w:rsid w:val="00D63722"/>
    <w:rsid w:val="00D63978"/>
    <w:rsid w:val="00D63BB4"/>
    <w:rsid w:val="00D641D8"/>
    <w:rsid w:val="00D644CA"/>
    <w:rsid w:val="00D647CE"/>
    <w:rsid w:val="00D65146"/>
    <w:rsid w:val="00D65800"/>
    <w:rsid w:val="00D6594B"/>
    <w:rsid w:val="00D65A1E"/>
    <w:rsid w:val="00D65E7B"/>
    <w:rsid w:val="00D6601E"/>
    <w:rsid w:val="00D67130"/>
    <w:rsid w:val="00D67AA3"/>
    <w:rsid w:val="00D67AC5"/>
    <w:rsid w:val="00D67BD2"/>
    <w:rsid w:val="00D711A4"/>
    <w:rsid w:val="00D71B8F"/>
    <w:rsid w:val="00D71EAD"/>
    <w:rsid w:val="00D72507"/>
    <w:rsid w:val="00D72556"/>
    <w:rsid w:val="00D72941"/>
    <w:rsid w:val="00D72A4C"/>
    <w:rsid w:val="00D7397B"/>
    <w:rsid w:val="00D7412A"/>
    <w:rsid w:val="00D74AE6"/>
    <w:rsid w:val="00D74D0A"/>
    <w:rsid w:val="00D75074"/>
    <w:rsid w:val="00D75A22"/>
    <w:rsid w:val="00D763BA"/>
    <w:rsid w:val="00D76665"/>
    <w:rsid w:val="00D766FF"/>
    <w:rsid w:val="00D76947"/>
    <w:rsid w:val="00D76BAF"/>
    <w:rsid w:val="00D77568"/>
    <w:rsid w:val="00D77620"/>
    <w:rsid w:val="00D77779"/>
    <w:rsid w:val="00D77B3B"/>
    <w:rsid w:val="00D77F69"/>
    <w:rsid w:val="00D804A1"/>
    <w:rsid w:val="00D818A6"/>
    <w:rsid w:val="00D81F36"/>
    <w:rsid w:val="00D82400"/>
    <w:rsid w:val="00D8259A"/>
    <w:rsid w:val="00D82682"/>
    <w:rsid w:val="00D83BC5"/>
    <w:rsid w:val="00D84028"/>
    <w:rsid w:val="00D842DF"/>
    <w:rsid w:val="00D849B8"/>
    <w:rsid w:val="00D84A41"/>
    <w:rsid w:val="00D8527C"/>
    <w:rsid w:val="00D8536B"/>
    <w:rsid w:val="00D85492"/>
    <w:rsid w:val="00D856F6"/>
    <w:rsid w:val="00D85866"/>
    <w:rsid w:val="00D85A05"/>
    <w:rsid w:val="00D85BF7"/>
    <w:rsid w:val="00D86529"/>
    <w:rsid w:val="00D865AD"/>
    <w:rsid w:val="00D86AFC"/>
    <w:rsid w:val="00D86CC9"/>
    <w:rsid w:val="00D8704E"/>
    <w:rsid w:val="00D877BF"/>
    <w:rsid w:val="00D9078E"/>
    <w:rsid w:val="00D9081C"/>
    <w:rsid w:val="00D90870"/>
    <w:rsid w:val="00D90E8D"/>
    <w:rsid w:val="00D91A52"/>
    <w:rsid w:val="00D91AB3"/>
    <w:rsid w:val="00D91D29"/>
    <w:rsid w:val="00D9246B"/>
    <w:rsid w:val="00D92B43"/>
    <w:rsid w:val="00D931E4"/>
    <w:rsid w:val="00D9361C"/>
    <w:rsid w:val="00D93672"/>
    <w:rsid w:val="00D93F7D"/>
    <w:rsid w:val="00D9408B"/>
    <w:rsid w:val="00D940D4"/>
    <w:rsid w:val="00D94140"/>
    <w:rsid w:val="00D94787"/>
    <w:rsid w:val="00D94EFD"/>
    <w:rsid w:val="00D94F93"/>
    <w:rsid w:val="00D95492"/>
    <w:rsid w:val="00D954AC"/>
    <w:rsid w:val="00D95751"/>
    <w:rsid w:val="00D95AF1"/>
    <w:rsid w:val="00D95DE1"/>
    <w:rsid w:val="00D962C8"/>
    <w:rsid w:val="00D962E9"/>
    <w:rsid w:val="00D9642F"/>
    <w:rsid w:val="00D96632"/>
    <w:rsid w:val="00D9674A"/>
    <w:rsid w:val="00D96B5C"/>
    <w:rsid w:val="00D96E24"/>
    <w:rsid w:val="00D97139"/>
    <w:rsid w:val="00D97644"/>
    <w:rsid w:val="00D97676"/>
    <w:rsid w:val="00D976BB"/>
    <w:rsid w:val="00D97A1E"/>
    <w:rsid w:val="00D97EA2"/>
    <w:rsid w:val="00DA03E9"/>
    <w:rsid w:val="00DA05B1"/>
    <w:rsid w:val="00DA0940"/>
    <w:rsid w:val="00DA0A8F"/>
    <w:rsid w:val="00DA0AD0"/>
    <w:rsid w:val="00DA0BC5"/>
    <w:rsid w:val="00DA0C8A"/>
    <w:rsid w:val="00DA14D0"/>
    <w:rsid w:val="00DA1552"/>
    <w:rsid w:val="00DA18AE"/>
    <w:rsid w:val="00DA202E"/>
    <w:rsid w:val="00DA20D9"/>
    <w:rsid w:val="00DA2201"/>
    <w:rsid w:val="00DA231C"/>
    <w:rsid w:val="00DA2343"/>
    <w:rsid w:val="00DA244B"/>
    <w:rsid w:val="00DA25B5"/>
    <w:rsid w:val="00DA28A5"/>
    <w:rsid w:val="00DA2A8B"/>
    <w:rsid w:val="00DA2F81"/>
    <w:rsid w:val="00DA32AE"/>
    <w:rsid w:val="00DA359D"/>
    <w:rsid w:val="00DA3784"/>
    <w:rsid w:val="00DA3A27"/>
    <w:rsid w:val="00DA3B50"/>
    <w:rsid w:val="00DA3E9A"/>
    <w:rsid w:val="00DA45F3"/>
    <w:rsid w:val="00DA473D"/>
    <w:rsid w:val="00DA4B29"/>
    <w:rsid w:val="00DA4CAF"/>
    <w:rsid w:val="00DA50B1"/>
    <w:rsid w:val="00DA5142"/>
    <w:rsid w:val="00DA5A6F"/>
    <w:rsid w:val="00DA5ACE"/>
    <w:rsid w:val="00DA6A00"/>
    <w:rsid w:val="00DA6E6A"/>
    <w:rsid w:val="00DA7881"/>
    <w:rsid w:val="00DB0234"/>
    <w:rsid w:val="00DB03CD"/>
    <w:rsid w:val="00DB0514"/>
    <w:rsid w:val="00DB0838"/>
    <w:rsid w:val="00DB14EC"/>
    <w:rsid w:val="00DB2894"/>
    <w:rsid w:val="00DB2B67"/>
    <w:rsid w:val="00DB2D8C"/>
    <w:rsid w:val="00DB31AC"/>
    <w:rsid w:val="00DB372C"/>
    <w:rsid w:val="00DB3ACD"/>
    <w:rsid w:val="00DB3B11"/>
    <w:rsid w:val="00DB3DBF"/>
    <w:rsid w:val="00DB3F94"/>
    <w:rsid w:val="00DB4097"/>
    <w:rsid w:val="00DB4530"/>
    <w:rsid w:val="00DB535D"/>
    <w:rsid w:val="00DB54A2"/>
    <w:rsid w:val="00DB55EF"/>
    <w:rsid w:val="00DB5A28"/>
    <w:rsid w:val="00DB5A58"/>
    <w:rsid w:val="00DB65E1"/>
    <w:rsid w:val="00DB661B"/>
    <w:rsid w:val="00DB68CC"/>
    <w:rsid w:val="00DB6AA8"/>
    <w:rsid w:val="00DB6E1F"/>
    <w:rsid w:val="00DB6E46"/>
    <w:rsid w:val="00DB6F1F"/>
    <w:rsid w:val="00DB6F4B"/>
    <w:rsid w:val="00DB7392"/>
    <w:rsid w:val="00DB7803"/>
    <w:rsid w:val="00DB7EDF"/>
    <w:rsid w:val="00DC00F0"/>
    <w:rsid w:val="00DC0BEA"/>
    <w:rsid w:val="00DC0C35"/>
    <w:rsid w:val="00DC0E3B"/>
    <w:rsid w:val="00DC0F24"/>
    <w:rsid w:val="00DC104C"/>
    <w:rsid w:val="00DC11E9"/>
    <w:rsid w:val="00DC20D4"/>
    <w:rsid w:val="00DC2879"/>
    <w:rsid w:val="00DC2A54"/>
    <w:rsid w:val="00DC32E9"/>
    <w:rsid w:val="00DC35C2"/>
    <w:rsid w:val="00DC395D"/>
    <w:rsid w:val="00DC3A62"/>
    <w:rsid w:val="00DC3A6F"/>
    <w:rsid w:val="00DC3E76"/>
    <w:rsid w:val="00DC40E7"/>
    <w:rsid w:val="00DC44D5"/>
    <w:rsid w:val="00DC498B"/>
    <w:rsid w:val="00DC4DFA"/>
    <w:rsid w:val="00DC5266"/>
    <w:rsid w:val="00DC5974"/>
    <w:rsid w:val="00DC5CED"/>
    <w:rsid w:val="00DC6AA4"/>
    <w:rsid w:val="00DC6F9F"/>
    <w:rsid w:val="00DC767F"/>
    <w:rsid w:val="00DC78B0"/>
    <w:rsid w:val="00DC79A5"/>
    <w:rsid w:val="00DC7AF3"/>
    <w:rsid w:val="00DD008C"/>
    <w:rsid w:val="00DD0835"/>
    <w:rsid w:val="00DD0952"/>
    <w:rsid w:val="00DD0C05"/>
    <w:rsid w:val="00DD15C2"/>
    <w:rsid w:val="00DD1A01"/>
    <w:rsid w:val="00DD2BD6"/>
    <w:rsid w:val="00DD2C35"/>
    <w:rsid w:val="00DD2C36"/>
    <w:rsid w:val="00DD358C"/>
    <w:rsid w:val="00DD38CE"/>
    <w:rsid w:val="00DD3BBF"/>
    <w:rsid w:val="00DD3BF4"/>
    <w:rsid w:val="00DD3F60"/>
    <w:rsid w:val="00DD43F2"/>
    <w:rsid w:val="00DD4E19"/>
    <w:rsid w:val="00DD4EFB"/>
    <w:rsid w:val="00DD5753"/>
    <w:rsid w:val="00DD5E68"/>
    <w:rsid w:val="00DD5EC8"/>
    <w:rsid w:val="00DD5ED8"/>
    <w:rsid w:val="00DD6957"/>
    <w:rsid w:val="00DD71E2"/>
    <w:rsid w:val="00DD78AD"/>
    <w:rsid w:val="00DE003B"/>
    <w:rsid w:val="00DE04B8"/>
    <w:rsid w:val="00DE2031"/>
    <w:rsid w:val="00DE28F8"/>
    <w:rsid w:val="00DE294D"/>
    <w:rsid w:val="00DE29E3"/>
    <w:rsid w:val="00DE2EF8"/>
    <w:rsid w:val="00DE2F3E"/>
    <w:rsid w:val="00DE307B"/>
    <w:rsid w:val="00DE3221"/>
    <w:rsid w:val="00DE3623"/>
    <w:rsid w:val="00DE3760"/>
    <w:rsid w:val="00DE41E0"/>
    <w:rsid w:val="00DE45EA"/>
    <w:rsid w:val="00DE474C"/>
    <w:rsid w:val="00DE48A1"/>
    <w:rsid w:val="00DE54B1"/>
    <w:rsid w:val="00DE559F"/>
    <w:rsid w:val="00DE5C16"/>
    <w:rsid w:val="00DE5ED7"/>
    <w:rsid w:val="00DE6AB9"/>
    <w:rsid w:val="00DE6BB9"/>
    <w:rsid w:val="00DE6C87"/>
    <w:rsid w:val="00DE6F59"/>
    <w:rsid w:val="00DE6F95"/>
    <w:rsid w:val="00DE7454"/>
    <w:rsid w:val="00DE7511"/>
    <w:rsid w:val="00DE7994"/>
    <w:rsid w:val="00DE7AE0"/>
    <w:rsid w:val="00DF04AE"/>
    <w:rsid w:val="00DF0AC9"/>
    <w:rsid w:val="00DF0C79"/>
    <w:rsid w:val="00DF1F18"/>
    <w:rsid w:val="00DF202C"/>
    <w:rsid w:val="00DF2185"/>
    <w:rsid w:val="00DF285D"/>
    <w:rsid w:val="00DF2F35"/>
    <w:rsid w:val="00DF310A"/>
    <w:rsid w:val="00DF31C2"/>
    <w:rsid w:val="00DF3B93"/>
    <w:rsid w:val="00DF3E44"/>
    <w:rsid w:val="00DF4527"/>
    <w:rsid w:val="00DF4D74"/>
    <w:rsid w:val="00DF50D1"/>
    <w:rsid w:val="00DF537D"/>
    <w:rsid w:val="00DF5757"/>
    <w:rsid w:val="00DF5C04"/>
    <w:rsid w:val="00DF5D9C"/>
    <w:rsid w:val="00DF5FF5"/>
    <w:rsid w:val="00DF6529"/>
    <w:rsid w:val="00DF6731"/>
    <w:rsid w:val="00DF6D61"/>
    <w:rsid w:val="00DF6D8B"/>
    <w:rsid w:val="00DF7284"/>
    <w:rsid w:val="00DF7605"/>
    <w:rsid w:val="00DF77F0"/>
    <w:rsid w:val="00DF7913"/>
    <w:rsid w:val="00DF797E"/>
    <w:rsid w:val="00DF7C97"/>
    <w:rsid w:val="00DF7CB2"/>
    <w:rsid w:val="00E000E4"/>
    <w:rsid w:val="00E002B9"/>
    <w:rsid w:val="00E002FF"/>
    <w:rsid w:val="00E004DF"/>
    <w:rsid w:val="00E00780"/>
    <w:rsid w:val="00E00899"/>
    <w:rsid w:val="00E00A7D"/>
    <w:rsid w:val="00E0194A"/>
    <w:rsid w:val="00E01A26"/>
    <w:rsid w:val="00E01BB2"/>
    <w:rsid w:val="00E01DC0"/>
    <w:rsid w:val="00E022F1"/>
    <w:rsid w:val="00E02529"/>
    <w:rsid w:val="00E026DB"/>
    <w:rsid w:val="00E02CD3"/>
    <w:rsid w:val="00E02D02"/>
    <w:rsid w:val="00E02D75"/>
    <w:rsid w:val="00E03414"/>
    <w:rsid w:val="00E03DC0"/>
    <w:rsid w:val="00E04029"/>
    <w:rsid w:val="00E04155"/>
    <w:rsid w:val="00E04505"/>
    <w:rsid w:val="00E04B79"/>
    <w:rsid w:val="00E04E63"/>
    <w:rsid w:val="00E05532"/>
    <w:rsid w:val="00E05DD3"/>
    <w:rsid w:val="00E05DE6"/>
    <w:rsid w:val="00E05F0D"/>
    <w:rsid w:val="00E063E3"/>
    <w:rsid w:val="00E06452"/>
    <w:rsid w:val="00E067BE"/>
    <w:rsid w:val="00E06BC6"/>
    <w:rsid w:val="00E06D03"/>
    <w:rsid w:val="00E07050"/>
    <w:rsid w:val="00E07187"/>
    <w:rsid w:val="00E0799A"/>
    <w:rsid w:val="00E079FB"/>
    <w:rsid w:val="00E07B53"/>
    <w:rsid w:val="00E07B91"/>
    <w:rsid w:val="00E07D27"/>
    <w:rsid w:val="00E07FFD"/>
    <w:rsid w:val="00E10F9A"/>
    <w:rsid w:val="00E10FEE"/>
    <w:rsid w:val="00E12086"/>
    <w:rsid w:val="00E12BA2"/>
    <w:rsid w:val="00E12EB3"/>
    <w:rsid w:val="00E131C7"/>
    <w:rsid w:val="00E13421"/>
    <w:rsid w:val="00E13ADE"/>
    <w:rsid w:val="00E13B11"/>
    <w:rsid w:val="00E14452"/>
    <w:rsid w:val="00E149C1"/>
    <w:rsid w:val="00E14A79"/>
    <w:rsid w:val="00E15030"/>
    <w:rsid w:val="00E1544E"/>
    <w:rsid w:val="00E158C1"/>
    <w:rsid w:val="00E15D2E"/>
    <w:rsid w:val="00E15D7B"/>
    <w:rsid w:val="00E16027"/>
    <w:rsid w:val="00E162C5"/>
    <w:rsid w:val="00E168D1"/>
    <w:rsid w:val="00E16A9A"/>
    <w:rsid w:val="00E16C86"/>
    <w:rsid w:val="00E16DA6"/>
    <w:rsid w:val="00E16E06"/>
    <w:rsid w:val="00E1731B"/>
    <w:rsid w:val="00E1738D"/>
    <w:rsid w:val="00E174B1"/>
    <w:rsid w:val="00E17584"/>
    <w:rsid w:val="00E175D4"/>
    <w:rsid w:val="00E1768E"/>
    <w:rsid w:val="00E17E50"/>
    <w:rsid w:val="00E20692"/>
    <w:rsid w:val="00E20C5A"/>
    <w:rsid w:val="00E20D2D"/>
    <w:rsid w:val="00E20FD7"/>
    <w:rsid w:val="00E21517"/>
    <w:rsid w:val="00E2185C"/>
    <w:rsid w:val="00E21881"/>
    <w:rsid w:val="00E21DA6"/>
    <w:rsid w:val="00E22832"/>
    <w:rsid w:val="00E2318F"/>
    <w:rsid w:val="00E2351C"/>
    <w:rsid w:val="00E2385C"/>
    <w:rsid w:val="00E240E0"/>
    <w:rsid w:val="00E24221"/>
    <w:rsid w:val="00E25997"/>
    <w:rsid w:val="00E25A4D"/>
    <w:rsid w:val="00E25A95"/>
    <w:rsid w:val="00E25BC4"/>
    <w:rsid w:val="00E25CCE"/>
    <w:rsid w:val="00E25D35"/>
    <w:rsid w:val="00E25D71"/>
    <w:rsid w:val="00E26CAB"/>
    <w:rsid w:val="00E2720F"/>
    <w:rsid w:val="00E27D3F"/>
    <w:rsid w:val="00E30496"/>
    <w:rsid w:val="00E30835"/>
    <w:rsid w:val="00E30B8B"/>
    <w:rsid w:val="00E30CB5"/>
    <w:rsid w:val="00E30FBC"/>
    <w:rsid w:val="00E3108A"/>
    <w:rsid w:val="00E31765"/>
    <w:rsid w:val="00E31D46"/>
    <w:rsid w:val="00E31EFE"/>
    <w:rsid w:val="00E31F73"/>
    <w:rsid w:val="00E325DA"/>
    <w:rsid w:val="00E330E7"/>
    <w:rsid w:val="00E3355D"/>
    <w:rsid w:val="00E337C1"/>
    <w:rsid w:val="00E338EA"/>
    <w:rsid w:val="00E33EBE"/>
    <w:rsid w:val="00E33EDE"/>
    <w:rsid w:val="00E347B4"/>
    <w:rsid w:val="00E349F4"/>
    <w:rsid w:val="00E34A92"/>
    <w:rsid w:val="00E35140"/>
    <w:rsid w:val="00E35177"/>
    <w:rsid w:val="00E35FD9"/>
    <w:rsid w:val="00E36357"/>
    <w:rsid w:val="00E3664D"/>
    <w:rsid w:val="00E36811"/>
    <w:rsid w:val="00E36DCF"/>
    <w:rsid w:val="00E36FDC"/>
    <w:rsid w:val="00E37136"/>
    <w:rsid w:val="00E404F3"/>
    <w:rsid w:val="00E40715"/>
    <w:rsid w:val="00E40A6C"/>
    <w:rsid w:val="00E40A85"/>
    <w:rsid w:val="00E42519"/>
    <w:rsid w:val="00E42CD9"/>
    <w:rsid w:val="00E43280"/>
    <w:rsid w:val="00E43311"/>
    <w:rsid w:val="00E43314"/>
    <w:rsid w:val="00E435D8"/>
    <w:rsid w:val="00E44006"/>
    <w:rsid w:val="00E443B4"/>
    <w:rsid w:val="00E44D0B"/>
    <w:rsid w:val="00E452AE"/>
    <w:rsid w:val="00E456BE"/>
    <w:rsid w:val="00E460A1"/>
    <w:rsid w:val="00E460F9"/>
    <w:rsid w:val="00E461EE"/>
    <w:rsid w:val="00E46254"/>
    <w:rsid w:val="00E46496"/>
    <w:rsid w:val="00E466DE"/>
    <w:rsid w:val="00E469AD"/>
    <w:rsid w:val="00E46E38"/>
    <w:rsid w:val="00E47479"/>
    <w:rsid w:val="00E477C7"/>
    <w:rsid w:val="00E47FA1"/>
    <w:rsid w:val="00E47FB2"/>
    <w:rsid w:val="00E50543"/>
    <w:rsid w:val="00E5057A"/>
    <w:rsid w:val="00E50B59"/>
    <w:rsid w:val="00E512C2"/>
    <w:rsid w:val="00E51696"/>
    <w:rsid w:val="00E5170D"/>
    <w:rsid w:val="00E5172B"/>
    <w:rsid w:val="00E51A14"/>
    <w:rsid w:val="00E51B33"/>
    <w:rsid w:val="00E51BDE"/>
    <w:rsid w:val="00E5232B"/>
    <w:rsid w:val="00E525AA"/>
    <w:rsid w:val="00E52693"/>
    <w:rsid w:val="00E52A6A"/>
    <w:rsid w:val="00E52E6A"/>
    <w:rsid w:val="00E531A1"/>
    <w:rsid w:val="00E53225"/>
    <w:rsid w:val="00E53C34"/>
    <w:rsid w:val="00E53F4C"/>
    <w:rsid w:val="00E544A8"/>
    <w:rsid w:val="00E5482F"/>
    <w:rsid w:val="00E54B28"/>
    <w:rsid w:val="00E55317"/>
    <w:rsid w:val="00E553D4"/>
    <w:rsid w:val="00E5579E"/>
    <w:rsid w:val="00E559A0"/>
    <w:rsid w:val="00E55C11"/>
    <w:rsid w:val="00E56153"/>
    <w:rsid w:val="00E5655D"/>
    <w:rsid w:val="00E56A1B"/>
    <w:rsid w:val="00E56B85"/>
    <w:rsid w:val="00E56F00"/>
    <w:rsid w:val="00E572E1"/>
    <w:rsid w:val="00E575E7"/>
    <w:rsid w:val="00E57972"/>
    <w:rsid w:val="00E57AFE"/>
    <w:rsid w:val="00E57BC4"/>
    <w:rsid w:val="00E57CB4"/>
    <w:rsid w:val="00E57F9A"/>
    <w:rsid w:val="00E60479"/>
    <w:rsid w:val="00E60686"/>
    <w:rsid w:val="00E60BE5"/>
    <w:rsid w:val="00E61016"/>
    <w:rsid w:val="00E614AA"/>
    <w:rsid w:val="00E61839"/>
    <w:rsid w:val="00E618CD"/>
    <w:rsid w:val="00E61BCF"/>
    <w:rsid w:val="00E61C05"/>
    <w:rsid w:val="00E62070"/>
    <w:rsid w:val="00E62239"/>
    <w:rsid w:val="00E6274A"/>
    <w:rsid w:val="00E62915"/>
    <w:rsid w:val="00E62BF8"/>
    <w:rsid w:val="00E62E5C"/>
    <w:rsid w:val="00E6378D"/>
    <w:rsid w:val="00E63D2C"/>
    <w:rsid w:val="00E63D99"/>
    <w:rsid w:val="00E63E27"/>
    <w:rsid w:val="00E63F06"/>
    <w:rsid w:val="00E63FC7"/>
    <w:rsid w:val="00E63FFE"/>
    <w:rsid w:val="00E640B5"/>
    <w:rsid w:val="00E64898"/>
    <w:rsid w:val="00E65244"/>
    <w:rsid w:val="00E65A54"/>
    <w:rsid w:val="00E65CCB"/>
    <w:rsid w:val="00E660CB"/>
    <w:rsid w:val="00E661CC"/>
    <w:rsid w:val="00E66225"/>
    <w:rsid w:val="00E66A9C"/>
    <w:rsid w:val="00E671A0"/>
    <w:rsid w:val="00E672B7"/>
    <w:rsid w:val="00E674A1"/>
    <w:rsid w:val="00E675BA"/>
    <w:rsid w:val="00E701C0"/>
    <w:rsid w:val="00E703BA"/>
    <w:rsid w:val="00E709E5"/>
    <w:rsid w:val="00E71085"/>
    <w:rsid w:val="00E71175"/>
    <w:rsid w:val="00E712E7"/>
    <w:rsid w:val="00E716BA"/>
    <w:rsid w:val="00E716E9"/>
    <w:rsid w:val="00E71A05"/>
    <w:rsid w:val="00E71CB0"/>
    <w:rsid w:val="00E71FE8"/>
    <w:rsid w:val="00E721A7"/>
    <w:rsid w:val="00E72A39"/>
    <w:rsid w:val="00E7320E"/>
    <w:rsid w:val="00E73384"/>
    <w:rsid w:val="00E73477"/>
    <w:rsid w:val="00E73515"/>
    <w:rsid w:val="00E7382C"/>
    <w:rsid w:val="00E73AB9"/>
    <w:rsid w:val="00E73D2C"/>
    <w:rsid w:val="00E747C0"/>
    <w:rsid w:val="00E748F3"/>
    <w:rsid w:val="00E74E53"/>
    <w:rsid w:val="00E752A6"/>
    <w:rsid w:val="00E75800"/>
    <w:rsid w:val="00E75A8C"/>
    <w:rsid w:val="00E75B20"/>
    <w:rsid w:val="00E75DC9"/>
    <w:rsid w:val="00E75E5A"/>
    <w:rsid w:val="00E75F42"/>
    <w:rsid w:val="00E766CE"/>
    <w:rsid w:val="00E7690F"/>
    <w:rsid w:val="00E76B9A"/>
    <w:rsid w:val="00E76C74"/>
    <w:rsid w:val="00E76CAC"/>
    <w:rsid w:val="00E76EF2"/>
    <w:rsid w:val="00E76F97"/>
    <w:rsid w:val="00E76F9B"/>
    <w:rsid w:val="00E772E9"/>
    <w:rsid w:val="00E77DF5"/>
    <w:rsid w:val="00E80C2F"/>
    <w:rsid w:val="00E81F3D"/>
    <w:rsid w:val="00E82267"/>
    <w:rsid w:val="00E822E0"/>
    <w:rsid w:val="00E82640"/>
    <w:rsid w:val="00E82D68"/>
    <w:rsid w:val="00E83973"/>
    <w:rsid w:val="00E8430F"/>
    <w:rsid w:val="00E84741"/>
    <w:rsid w:val="00E84A68"/>
    <w:rsid w:val="00E84A8B"/>
    <w:rsid w:val="00E84CAA"/>
    <w:rsid w:val="00E850C8"/>
    <w:rsid w:val="00E857CE"/>
    <w:rsid w:val="00E860CB"/>
    <w:rsid w:val="00E86439"/>
    <w:rsid w:val="00E8662E"/>
    <w:rsid w:val="00E867FE"/>
    <w:rsid w:val="00E86922"/>
    <w:rsid w:val="00E86D6D"/>
    <w:rsid w:val="00E8757D"/>
    <w:rsid w:val="00E87F79"/>
    <w:rsid w:val="00E90032"/>
    <w:rsid w:val="00E90B75"/>
    <w:rsid w:val="00E9110D"/>
    <w:rsid w:val="00E918EA"/>
    <w:rsid w:val="00E9198D"/>
    <w:rsid w:val="00E921AF"/>
    <w:rsid w:val="00E923B3"/>
    <w:rsid w:val="00E92696"/>
    <w:rsid w:val="00E9273A"/>
    <w:rsid w:val="00E9299E"/>
    <w:rsid w:val="00E932C3"/>
    <w:rsid w:val="00E935E3"/>
    <w:rsid w:val="00E936A7"/>
    <w:rsid w:val="00E93A26"/>
    <w:rsid w:val="00E94214"/>
    <w:rsid w:val="00E94AAC"/>
    <w:rsid w:val="00E94BA6"/>
    <w:rsid w:val="00E94EB3"/>
    <w:rsid w:val="00E95077"/>
    <w:rsid w:val="00E956CF"/>
    <w:rsid w:val="00E95948"/>
    <w:rsid w:val="00E96DB1"/>
    <w:rsid w:val="00E96FDE"/>
    <w:rsid w:val="00E9714D"/>
    <w:rsid w:val="00E971F7"/>
    <w:rsid w:val="00E9729D"/>
    <w:rsid w:val="00EA0B71"/>
    <w:rsid w:val="00EA0C31"/>
    <w:rsid w:val="00EA0D13"/>
    <w:rsid w:val="00EA13F8"/>
    <w:rsid w:val="00EA1406"/>
    <w:rsid w:val="00EA1420"/>
    <w:rsid w:val="00EA1504"/>
    <w:rsid w:val="00EA19FB"/>
    <w:rsid w:val="00EA1A30"/>
    <w:rsid w:val="00EA1C26"/>
    <w:rsid w:val="00EA1E4A"/>
    <w:rsid w:val="00EA2156"/>
    <w:rsid w:val="00EA234E"/>
    <w:rsid w:val="00EA25BB"/>
    <w:rsid w:val="00EA2CC6"/>
    <w:rsid w:val="00EA2D89"/>
    <w:rsid w:val="00EA2EF7"/>
    <w:rsid w:val="00EA3081"/>
    <w:rsid w:val="00EA3133"/>
    <w:rsid w:val="00EA38AC"/>
    <w:rsid w:val="00EA3BD9"/>
    <w:rsid w:val="00EA3E9C"/>
    <w:rsid w:val="00EA468C"/>
    <w:rsid w:val="00EA4699"/>
    <w:rsid w:val="00EA4919"/>
    <w:rsid w:val="00EA50C9"/>
    <w:rsid w:val="00EA596F"/>
    <w:rsid w:val="00EA5B84"/>
    <w:rsid w:val="00EA6981"/>
    <w:rsid w:val="00EA7023"/>
    <w:rsid w:val="00EA7058"/>
    <w:rsid w:val="00EA7A4D"/>
    <w:rsid w:val="00EA7A7E"/>
    <w:rsid w:val="00EA7B0B"/>
    <w:rsid w:val="00EA7C08"/>
    <w:rsid w:val="00EB0CA3"/>
    <w:rsid w:val="00EB117D"/>
    <w:rsid w:val="00EB16EB"/>
    <w:rsid w:val="00EB176C"/>
    <w:rsid w:val="00EB2435"/>
    <w:rsid w:val="00EB2562"/>
    <w:rsid w:val="00EB2979"/>
    <w:rsid w:val="00EB2D32"/>
    <w:rsid w:val="00EB307C"/>
    <w:rsid w:val="00EB347B"/>
    <w:rsid w:val="00EB36A6"/>
    <w:rsid w:val="00EB39AC"/>
    <w:rsid w:val="00EB3C37"/>
    <w:rsid w:val="00EB4A28"/>
    <w:rsid w:val="00EB4B45"/>
    <w:rsid w:val="00EB4D8D"/>
    <w:rsid w:val="00EB4F94"/>
    <w:rsid w:val="00EB5596"/>
    <w:rsid w:val="00EB5BFA"/>
    <w:rsid w:val="00EB5E2C"/>
    <w:rsid w:val="00EB6112"/>
    <w:rsid w:val="00EB65A6"/>
    <w:rsid w:val="00EB6707"/>
    <w:rsid w:val="00EB6C5D"/>
    <w:rsid w:val="00EB6FB2"/>
    <w:rsid w:val="00EB718F"/>
    <w:rsid w:val="00EB758D"/>
    <w:rsid w:val="00EB7785"/>
    <w:rsid w:val="00EC0025"/>
    <w:rsid w:val="00EC05DA"/>
    <w:rsid w:val="00EC069C"/>
    <w:rsid w:val="00EC0CD2"/>
    <w:rsid w:val="00EC1457"/>
    <w:rsid w:val="00EC1953"/>
    <w:rsid w:val="00EC1DA4"/>
    <w:rsid w:val="00EC2456"/>
    <w:rsid w:val="00EC24BC"/>
    <w:rsid w:val="00EC24F8"/>
    <w:rsid w:val="00EC2A67"/>
    <w:rsid w:val="00EC3082"/>
    <w:rsid w:val="00EC35E5"/>
    <w:rsid w:val="00EC371C"/>
    <w:rsid w:val="00EC3EDD"/>
    <w:rsid w:val="00EC426A"/>
    <w:rsid w:val="00EC4326"/>
    <w:rsid w:val="00EC44B6"/>
    <w:rsid w:val="00EC4726"/>
    <w:rsid w:val="00EC4C8C"/>
    <w:rsid w:val="00EC52F6"/>
    <w:rsid w:val="00EC543D"/>
    <w:rsid w:val="00EC54C1"/>
    <w:rsid w:val="00EC6047"/>
    <w:rsid w:val="00EC612F"/>
    <w:rsid w:val="00EC6421"/>
    <w:rsid w:val="00EC66C4"/>
    <w:rsid w:val="00EC6D91"/>
    <w:rsid w:val="00EC7704"/>
    <w:rsid w:val="00EC79C0"/>
    <w:rsid w:val="00EC7AAA"/>
    <w:rsid w:val="00EC7DD6"/>
    <w:rsid w:val="00ED00EA"/>
    <w:rsid w:val="00ED075A"/>
    <w:rsid w:val="00ED0A6A"/>
    <w:rsid w:val="00ED0BF6"/>
    <w:rsid w:val="00ED0C02"/>
    <w:rsid w:val="00ED0D7F"/>
    <w:rsid w:val="00ED0E03"/>
    <w:rsid w:val="00ED0E18"/>
    <w:rsid w:val="00ED11C0"/>
    <w:rsid w:val="00ED1892"/>
    <w:rsid w:val="00ED20C9"/>
    <w:rsid w:val="00ED23CE"/>
    <w:rsid w:val="00ED26D3"/>
    <w:rsid w:val="00ED28F5"/>
    <w:rsid w:val="00ED295B"/>
    <w:rsid w:val="00ED2E0D"/>
    <w:rsid w:val="00ED2F31"/>
    <w:rsid w:val="00ED3164"/>
    <w:rsid w:val="00ED3245"/>
    <w:rsid w:val="00ED335F"/>
    <w:rsid w:val="00ED37AB"/>
    <w:rsid w:val="00ED398D"/>
    <w:rsid w:val="00ED444D"/>
    <w:rsid w:val="00ED46DD"/>
    <w:rsid w:val="00ED5034"/>
    <w:rsid w:val="00ED5698"/>
    <w:rsid w:val="00ED5823"/>
    <w:rsid w:val="00ED58CF"/>
    <w:rsid w:val="00ED5968"/>
    <w:rsid w:val="00ED5E2D"/>
    <w:rsid w:val="00ED69B4"/>
    <w:rsid w:val="00ED7A69"/>
    <w:rsid w:val="00ED7F32"/>
    <w:rsid w:val="00EE0064"/>
    <w:rsid w:val="00EE03D0"/>
    <w:rsid w:val="00EE0788"/>
    <w:rsid w:val="00EE083B"/>
    <w:rsid w:val="00EE0C2D"/>
    <w:rsid w:val="00EE0CF7"/>
    <w:rsid w:val="00EE118A"/>
    <w:rsid w:val="00EE139D"/>
    <w:rsid w:val="00EE19C6"/>
    <w:rsid w:val="00EE1AF5"/>
    <w:rsid w:val="00EE1B02"/>
    <w:rsid w:val="00EE29A1"/>
    <w:rsid w:val="00EE315D"/>
    <w:rsid w:val="00EE35B9"/>
    <w:rsid w:val="00EE3FF9"/>
    <w:rsid w:val="00EE43E6"/>
    <w:rsid w:val="00EE4A0B"/>
    <w:rsid w:val="00EE4A70"/>
    <w:rsid w:val="00EE555F"/>
    <w:rsid w:val="00EE5628"/>
    <w:rsid w:val="00EE5677"/>
    <w:rsid w:val="00EE589E"/>
    <w:rsid w:val="00EE5A8C"/>
    <w:rsid w:val="00EE5CC5"/>
    <w:rsid w:val="00EE5D18"/>
    <w:rsid w:val="00EE60E2"/>
    <w:rsid w:val="00EE669F"/>
    <w:rsid w:val="00EE66B1"/>
    <w:rsid w:val="00EE6744"/>
    <w:rsid w:val="00EE6E80"/>
    <w:rsid w:val="00EE71DF"/>
    <w:rsid w:val="00EE723C"/>
    <w:rsid w:val="00EE7273"/>
    <w:rsid w:val="00EE7E4D"/>
    <w:rsid w:val="00EF0EA0"/>
    <w:rsid w:val="00EF17F0"/>
    <w:rsid w:val="00EF1C62"/>
    <w:rsid w:val="00EF20AB"/>
    <w:rsid w:val="00EF231B"/>
    <w:rsid w:val="00EF257D"/>
    <w:rsid w:val="00EF270C"/>
    <w:rsid w:val="00EF2E99"/>
    <w:rsid w:val="00EF35D2"/>
    <w:rsid w:val="00EF3694"/>
    <w:rsid w:val="00EF3D81"/>
    <w:rsid w:val="00EF4431"/>
    <w:rsid w:val="00EF5817"/>
    <w:rsid w:val="00EF5E58"/>
    <w:rsid w:val="00EF6098"/>
    <w:rsid w:val="00EF615F"/>
    <w:rsid w:val="00EF6355"/>
    <w:rsid w:val="00EF671A"/>
    <w:rsid w:val="00EF7016"/>
    <w:rsid w:val="00EF701E"/>
    <w:rsid w:val="00EF7102"/>
    <w:rsid w:val="00EF72F5"/>
    <w:rsid w:val="00EF7547"/>
    <w:rsid w:val="00EF76EE"/>
    <w:rsid w:val="00EF7E28"/>
    <w:rsid w:val="00EF7EEB"/>
    <w:rsid w:val="00EF7F41"/>
    <w:rsid w:val="00F000A1"/>
    <w:rsid w:val="00F00368"/>
    <w:rsid w:val="00F003E1"/>
    <w:rsid w:val="00F00A69"/>
    <w:rsid w:val="00F00BCD"/>
    <w:rsid w:val="00F00CE3"/>
    <w:rsid w:val="00F01336"/>
    <w:rsid w:val="00F0146C"/>
    <w:rsid w:val="00F01882"/>
    <w:rsid w:val="00F01B8B"/>
    <w:rsid w:val="00F025BB"/>
    <w:rsid w:val="00F025CD"/>
    <w:rsid w:val="00F027E5"/>
    <w:rsid w:val="00F02A23"/>
    <w:rsid w:val="00F02AE4"/>
    <w:rsid w:val="00F02E28"/>
    <w:rsid w:val="00F030AF"/>
    <w:rsid w:val="00F03332"/>
    <w:rsid w:val="00F036D3"/>
    <w:rsid w:val="00F0433E"/>
    <w:rsid w:val="00F053BD"/>
    <w:rsid w:val="00F05594"/>
    <w:rsid w:val="00F05908"/>
    <w:rsid w:val="00F059CC"/>
    <w:rsid w:val="00F05A1A"/>
    <w:rsid w:val="00F05D8B"/>
    <w:rsid w:val="00F05EBD"/>
    <w:rsid w:val="00F061A0"/>
    <w:rsid w:val="00F0699E"/>
    <w:rsid w:val="00F06A92"/>
    <w:rsid w:val="00F06C89"/>
    <w:rsid w:val="00F06D78"/>
    <w:rsid w:val="00F0707C"/>
    <w:rsid w:val="00F07481"/>
    <w:rsid w:val="00F0766B"/>
    <w:rsid w:val="00F07B9F"/>
    <w:rsid w:val="00F101FE"/>
    <w:rsid w:val="00F1024E"/>
    <w:rsid w:val="00F1039C"/>
    <w:rsid w:val="00F1043D"/>
    <w:rsid w:val="00F10B6B"/>
    <w:rsid w:val="00F10F9B"/>
    <w:rsid w:val="00F1104E"/>
    <w:rsid w:val="00F11666"/>
    <w:rsid w:val="00F11792"/>
    <w:rsid w:val="00F117D9"/>
    <w:rsid w:val="00F11A43"/>
    <w:rsid w:val="00F11B3C"/>
    <w:rsid w:val="00F129D8"/>
    <w:rsid w:val="00F12B6F"/>
    <w:rsid w:val="00F12EAC"/>
    <w:rsid w:val="00F143B3"/>
    <w:rsid w:val="00F14E56"/>
    <w:rsid w:val="00F15486"/>
    <w:rsid w:val="00F159E4"/>
    <w:rsid w:val="00F16984"/>
    <w:rsid w:val="00F16B76"/>
    <w:rsid w:val="00F17DC4"/>
    <w:rsid w:val="00F17F60"/>
    <w:rsid w:val="00F200E7"/>
    <w:rsid w:val="00F2046B"/>
    <w:rsid w:val="00F204CA"/>
    <w:rsid w:val="00F20907"/>
    <w:rsid w:val="00F20D8D"/>
    <w:rsid w:val="00F21550"/>
    <w:rsid w:val="00F21967"/>
    <w:rsid w:val="00F21D7A"/>
    <w:rsid w:val="00F22257"/>
    <w:rsid w:val="00F2246A"/>
    <w:rsid w:val="00F22B9A"/>
    <w:rsid w:val="00F22F01"/>
    <w:rsid w:val="00F24038"/>
    <w:rsid w:val="00F240DB"/>
    <w:rsid w:val="00F242E3"/>
    <w:rsid w:val="00F24321"/>
    <w:rsid w:val="00F2458C"/>
    <w:rsid w:val="00F254FE"/>
    <w:rsid w:val="00F2579C"/>
    <w:rsid w:val="00F25ACF"/>
    <w:rsid w:val="00F261F1"/>
    <w:rsid w:val="00F263A2"/>
    <w:rsid w:val="00F2688F"/>
    <w:rsid w:val="00F26982"/>
    <w:rsid w:val="00F26EDF"/>
    <w:rsid w:val="00F2701B"/>
    <w:rsid w:val="00F27449"/>
    <w:rsid w:val="00F2760C"/>
    <w:rsid w:val="00F27646"/>
    <w:rsid w:val="00F27B24"/>
    <w:rsid w:val="00F27F3F"/>
    <w:rsid w:val="00F30209"/>
    <w:rsid w:val="00F3034B"/>
    <w:rsid w:val="00F30829"/>
    <w:rsid w:val="00F30871"/>
    <w:rsid w:val="00F308EC"/>
    <w:rsid w:val="00F30932"/>
    <w:rsid w:val="00F30E88"/>
    <w:rsid w:val="00F311CB"/>
    <w:rsid w:val="00F315A9"/>
    <w:rsid w:val="00F31979"/>
    <w:rsid w:val="00F31EFC"/>
    <w:rsid w:val="00F32374"/>
    <w:rsid w:val="00F32995"/>
    <w:rsid w:val="00F32BDF"/>
    <w:rsid w:val="00F3302B"/>
    <w:rsid w:val="00F3303B"/>
    <w:rsid w:val="00F33201"/>
    <w:rsid w:val="00F3355A"/>
    <w:rsid w:val="00F33F19"/>
    <w:rsid w:val="00F344B5"/>
    <w:rsid w:val="00F34AA1"/>
    <w:rsid w:val="00F35322"/>
    <w:rsid w:val="00F354CB"/>
    <w:rsid w:val="00F35779"/>
    <w:rsid w:val="00F369D0"/>
    <w:rsid w:val="00F36C4E"/>
    <w:rsid w:val="00F3704A"/>
    <w:rsid w:val="00F371ED"/>
    <w:rsid w:val="00F37539"/>
    <w:rsid w:val="00F3766B"/>
    <w:rsid w:val="00F37A61"/>
    <w:rsid w:val="00F37CC4"/>
    <w:rsid w:val="00F37D0A"/>
    <w:rsid w:val="00F40031"/>
    <w:rsid w:val="00F404EE"/>
    <w:rsid w:val="00F40CC6"/>
    <w:rsid w:val="00F40E9C"/>
    <w:rsid w:val="00F410FF"/>
    <w:rsid w:val="00F41404"/>
    <w:rsid w:val="00F41695"/>
    <w:rsid w:val="00F418BC"/>
    <w:rsid w:val="00F420E0"/>
    <w:rsid w:val="00F429E0"/>
    <w:rsid w:val="00F42B45"/>
    <w:rsid w:val="00F42CED"/>
    <w:rsid w:val="00F42FBA"/>
    <w:rsid w:val="00F4332D"/>
    <w:rsid w:val="00F43938"/>
    <w:rsid w:val="00F43C37"/>
    <w:rsid w:val="00F444F7"/>
    <w:rsid w:val="00F44621"/>
    <w:rsid w:val="00F44C5D"/>
    <w:rsid w:val="00F453BD"/>
    <w:rsid w:val="00F453DB"/>
    <w:rsid w:val="00F45B8B"/>
    <w:rsid w:val="00F46066"/>
    <w:rsid w:val="00F462B6"/>
    <w:rsid w:val="00F46BFB"/>
    <w:rsid w:val="00F46CF8"/>
    <w:rsid w:val="00F47767"/>
    <w:rsid w:val="00F47A13"/>
    <w:rsid w:val="00F503B7"/>
    <w:rsid w:val="00F504E9"/>
    <w:rsid w:val="00F50634"/>
    <w:rsid w:val="00F50AE4"/>
    <w:rsid w:val="00F50F97"/>
    <w:rsid w:val="00F5163B"/>
    <w:rsid w:val="00F51D9A"/>
    <w:rsid w:val="00F51FB4"/>
    <w:rsid w:val="00F5202E"/>
    <w:rsid w:val="00F523B0"/>
    <w:rsid w:val="00F52720"/>
    <w:rsid w:val="00F52979"/>
    <w:rsid w:val="00F532D9"/>
    <w:rsid w:val="00F5404B"/>
    <w:rsid w:val="00F54164"/>
    <w:rsid w:val="00F541E0"/>
    <w:rsid w:val="00F546C2"/>
    <w:rsid w:val="00F55146"/>
    <w:rsid w:val="00F551FB"/>
    <w:rsid w:val="00F552B7"/>
    <w:rsid w:val="00F554A7"/>
    <w:rsid w:val="00F55AD6"/>
    <w:rsid w:val="00F55E1B"/>
    <w:rsid w:val="00F55FAE"/>
    <w:rsid w:val="00F5626E"/>
    <w:rsid w:val="00F56452"/>
    <w:rsid w:val="00F56BF8"/>
    <w:rsid w:val="00F56C06"/>
    <w:rsid w:val="00F56C89"/>
    <w:rsid w:val="00F56CB2"/>
    <w:rsid w:val="00F5706B"/>
    <w:rsid w:val="00F5730F"/>
    <w:rsid w:val="00F578B6"/>
    <w:rsid w:val="00F60069"/>
    <w:rsid w:val="00F6031C"/>
    <w:rsid w:val="00F6044B"/>
    <w:rsid w:val="00F60932"/>
    <w:rsid w:val="00F60D17"/>
    <w:rsid w:val="00F613A2"/>
    <w:rsid w:val="00F6147A"/>
    <w:rsid w:val="00F615D8"/>
    <w:rsid w:val="00F61CF2"/>
    <w:rsid w:val="00F61FB8"/>
    <w:rsid w:val="00F621A7"/>
    <w:rsid w:val="00F6276F"/>
    <w:rsid w:val="00F62DB4"/>
    <w:rsid w:val="00F63AF6"/>
    <w:rsid w:val="00F63D0A"/>
    <w:rsid w:val="00F63FD9"/>
    <w:rsid w:val="00F64095"/>
    <w:rsid w:val="00F64131"/>
    <w:rsid w:val="00F641FB"/>
    <w:rsid w:val="00F6426A"/>
    <w:rsid w:val="00F643F1"/>
    <w:rsid w:val="00F649AC"/>
    <w:rsid w:val="00F64FB5"/>
    <w:rsid w:val="00F65193"/>
    <w:rsid w:val="00F65FFE"/>
    <w:rsid w:val="00F66550"/>
    <w:rsid w:val="00F66B6B"/>
    <w:rsid w:val="00F66FE1"/>
    <w:rsid w:val="00F670DF"/>
    <w:rsid w:val="00F67222"/>
    <w:rsid w:val="00F704D0"/>
    <w:rsid w:val="00F705E0"/>
    <w:rsid w:val="00F706F4"/>
    <w:rsid w:val="00F70E4B"/>
    <w:rsid w:val="00F70E6B"/>
    <w:rsid w:val="00F7132E"/>
    <w:rsid w:val="00F71692"/>
    <w:rsid w:val="00F717F4"/>
    <w:rsid w:val="00F71825"/>
    <w:rsid w:val="00F71B83"/>
    <w:rsid w:val="00F723DA"/>
    <w:rsid w:val="00F7280E"/>
    <w:rsid w:val="00F728D0"/>
    <w:rsid w:val="00F72915"/>
    <w:rsid w:val="00F729C6"/>
    <w:rsid w:val="00F72C03"/>
    <w:rsid w:val="00F72E19"/>
    <w:rsid w:val="00F72E34"/>
    <w:rsid w:val="00F73152"/>
    <w:rsid w:val="00F73A6C"/>
    <w:rsid w:val="00F73C0C"/>
    <w:rsid w:val="00F73FE9"/>
    <w:rsid w:val="00F743AB"/>
    <w:rsid w:val="00F74709"/>
    <w:rsid w:val="00F74EDD"/>
    <w:rsid w:val="00F74EFE"/>
    <w:rsid w:val="00F7514E"/>
    <w:rsid w:val="00F75672"/>
    <w:rsid w:val="00F7577A"/>
    <w:rsid w:val="00F758FD"/>
    <w:rsid w:val="00F7595F"/>
    <w:rsid w:val="00F75E29"/>
    <w:rsid w:val="00F7609E"/>
    <w:rsid w:val="00F7618C"/>
    <w:rsid w:val="00F76414"/>
    <w:rsid w:val="00F765DA"/>
    <w:rsid w:val="00F7677C"/>
    <w:rsid w:val="00F7685D"/>
    <w:rsid w:val="00F76C1D"/>
    <w:rsid w:val="00F778D3"/>
    <w:rsid w:val="00F77F16"/>
    <w:rsid w:val="00F80273"/>
    <w:rsid w:val="00F802EA"/>
    <w:rsid w:val="00F8091C"/>
    <w:rsid w:val="00F80C90"/>
    <w:rsid w:val="00F80DDE"/>
    <w:rsid w:val="00F8131A"/>
    <w:rsid w:val="00F81922"/>
    <w:rsid w:val="00F81A71"/>
    <w:rsid w:val="00F8241E"/>
    <w:rsid w:val="00F82589"/>
    <w:rsid w:val="00F82BA3"/>
    <w:rsid w:val="00F82D8E"/>
    <w:rsid w:val="00F82E41"/>
    <w:rsid w:val="00F82E87"/>
    <w:rsid w:val="00F83007"/>
    <w:rsid w:val="00F83377"/>
    <w:rsid w:val="00F833CA"/>
    <w:rsid w:val="00F836BF"/>
    <w:rsid w:val="00F83D86"/>
    <w:rsid w:val="00F83F03"/>
    <w:rsid w:val="00F84E6D"/>
    <w:rsid w:val="00F8555F"/>
    <w:rsid w:val="00F85773"/>
    <w:rsid w:val="00F86233"/>
    <w:rsid w:val="00F86585"/>
    <w:rsid w:val="00F865A0"/>
    <w:rsid w:val="00F87AE9"/>
    <w:rsid w:val="00F87B5B"/>
    <w:rsid w:val="00F87E66"/>
    <w:rsid w:val="00F901F8"/>
    <w:rsid w:val="00F9040C"/>
    <w:rsid w:val="00F90956"/>
    <w:rsid w:val="00F909C1"/>
    <w:rsid w:val="00F90B4A"/>
    <w:rsid w:val="00F914BE"/>
    <w:rsid w:val="00F914F4"/>
    <w:rsid w:val="00F917E5"/>
    <w:rsid w:val="00F91889"/>
    <w:rsid w:val="00F91D08"/>
    <w:rsid w:val="00F91FBF"/>
    <w:rsid w:val="00F923F3"/>
    <w:rsid w:val="00F9267E"/>
    <w:rsid w:val="00F92B3C"/>
    <w:rsid w:val="00F92C96"/>
    <w:rsid w:val="00F92DDD"/>
    <w:rsid w:val="00F92E4C"/>
    <w:rsid w:val="00F93590"/>
    <w:rsid w:val="00F93DDA"/>
    <w:rsid w:val="00F93E5A"/>
    <w:rsid w:val="00F93FD7"/>
    <w:rsid w:val="00F94091"/>
    <w:rsid w:val="00F94428"/>
    <w:rsid w:val="00F94436"/>
    <w:rsid w:val="00F9447A"/>
    <w:rsid w:val="00F944FF"/>
    <w:rsid w:val="00F9478F"/>
    <w:rsid w:val="00F94BDB"/>
    <w:rsid w:val="00F94C92"/>
    <w:rsid w:val="00F94CBA"/>
    <w:rsid w:val="00F94D8F"/>
    <w:rsid w:val="00F94E28"/>
    <w:rsid w:val="00F94EA0"/>
    <w:rsid w:val="00F951EB"/>
    <w:rsid w:val="00F95757"/>
    <w:rsid w:val="00F95B17"/>
    <w:rsid w:val="00F95C1D"/>
    <w:rsid w:val="00F95CEE"/>
    <w:rsid w:val="00F95F40"/>
    <w:rsid w:val="00F962EF"/>
    <w:rsid w:val="00F963B0"/>
    <w:rsid w:val="00F96D16"/>
    <w:rsid w:val="00F96E54"/>
    <w:rsid w:val="00F97484"/>
    <w:rsid w:val="00F9781D"/>
    <w:rsid w:val="00FA0076"/>
    <w:rsid w:val="00FA0199"/>
    <w:rsid w:val="00FA04CB"/>
    <w:rsid w:val="00FA0E87"/>
    <w:rsid w:val="00FA0FA6"/>
    <w:rsid w:val="00FA128B"/>
    <w:rsid w:val="00FA1542"/>
    <w:rsid w:val="00FA1701"/>
    <w:rsid w:val="00FA1B0F"/>
    <w:rsid w:val="00FA1C79"/>
    <w:rsid w:val="00FA2062"/>
    <w:rsid w:val="00FA209A"/>
    <w:rsid w:val="00FA22C5"/>
    <w:rsid w:val="00FA273A"/>
    <w:rsid w:val="00FA2A2F"/>
    <w:rsid w:val="00FA2A3C"/>
    <w:rsid w:val="00FA2AC8"/>
    <w:rsid w:val="00FA31EB"/>
    <w:rsid w:val="00FA3288"/>
    <w:rsid w:val="00FA344B"/>
    <w:rsid w:val="00FA34A6"/>
    <w:rsid w:val="00FA3976"/>
    <w:rsid w:val="00FA3AFF"/>
    <w:rsid w:val="00FA3F1B"/>
    <w:rsid w:val="00FA41B3"/>
    <w:rsid w:val="00FA4974"/>
    <w:rsid w:val="00FA530F"/>
    <w:rsid w:val="00FA53F2"/>
    <w:rsid w:val="00FA5457"/>
    <w:rsid w:val="00FA557A"/>
    <w:rsid w:val="00FA570F"/>
    <w:rsid w:val="00FA6574"/>
    <w:rsid w:val="00FA668C"/>
    <w:rsid w:val="00FA668F"/>
    <w:rsid w:val="00FA6A76"/>
    <w:rsid w:val="00FA6CA9"/>
    <w:rsid w:val="00FA6EE4"/>
    <w:rsid w:val="00FA76F3"/>
    <w:rsid w:val="00FB0967"/>
    <w:rsid w:val="00FB0C47"/>
    <w:rsid w:val="00FB1B73"/>
    <w:rsid w:val="00FB1C3C"/>
    <w:rsid w:val="00FB1C50"/>
    <w:rsid w:val="00FB2679"/>
    <w:rsid w:val="00FB2ACD"/>
    <w:rsid w:val="00FB2B02"/>
    <w:rsid w:val="00FB2FB0"/>
    <w:rsid w:val="00FB369E"/>
    <w:rsid w:val="00FB3724"/>
    <w:rsid w:val="00FB3CF8"/>
    <w:rsid w:val="00FB46E4"/>
    <w:rsid w:val="00FB4FFA"/>
    <w:rsid w:val="00FB5900"/>
    <w:rsid w:val="00FB5B10"/>
    <w:rsid w:val="00FB5BBC"/>
    <w:rsid w:val="00FB5EC5"/>
    <w:rsid w:val="00FB5FC8"/>
    <w:rsid w:val="00FB6463"/>
    <w:rsid w:val="00FB64B0"/>
    <w:rsid w:val="00FB72D9"/>
    <w:rsid w:val="00FB7D0B"/>
    <w:rsid w:val="00FC09C2"/>
    <w:rsid w:val="00FC0EDC"/>
    <w:rsid w:val="00FC12D6"/>
    <w:rsid w:val="00FC1912"/>
    <w:rsid w:val="00FC1BA5"/>
    <w:rsid w:val="00FC1D68"/>
    <w:rsid w:val="00FC1DD9"/>
    <w:rsid w:val="00FC23F4"/>
    <w:rsid w:val="00FC28DC"/>
    <w:rsid w:val="00FC2C17"/>
    <w:rsid w:val="00FC2C45"/>
    <w:rsid w:val="00FC2C4A"/>
    <w:rsid w:val="00FC2EF6"/>
    <w:rsid w:val="00FC2F21"/>
    <w:rsid w:val="00FC2F43"/>
    <w:rsid w:val="00FC2FBD"/>
    <w:rsid w:val="00FC3187"/>
    <w:rsid w:val="00FC34A1"/>
    <w:rsid w:val="00FC3856"/>
    <w:rsid w:val="00FC3C04"/>
    <w:rsid w:val="00FC4249"/>
    <w:rsid w:val="00FC4466"/>
    <w:rsid w:val="00FC449B"/>
    <w:rsid w:val="00FC44B6"/>
    <w:rsid w:val="00FC49B1"/>
    <w:rsid w:val="00FC4C9D"/>
    <w:rsid w:val="00FC4DF3"/>
    <w:rsid w:val="00FC537E"/>
    <w:rsid w:val="00FC5E60"/>
    <w:rsid w:val="00FC601A"/>
    <w:rsid w:val="00FC6266"/>
    <w:rsid w:val="00FC643F"/>
    <w:rsid w:val="00FC6568"/>
    <w:rsid w:val="00FC6BF5"/>
    <w:rsid w:val="00FC6CEB"/>
    <w:rsid w:val="00FC6DED"/>
    <w:rsid w:val="00FC78CA"/>
    <w:rsid w:val="00FC7B22"/>
    <w:rsid w:val="00FC7CD2"/>
    <w:rsid w:val="00FC7D77"/>
    <w:rsid w:val="00FC7E24"/>
    <w:rsid w:val="00FD0299"/>
    <w:rsid w:val="00FD0802"/>
    <w:rsid w:val="00FD09BD"/>
    <w:rsid w:val="00FD0DF2"/>
    <w:rsid w:val="00FD1288"/>
    <w:rsid w:val="00FD156F"/>
    <w:rsid w:val="00FD1D68"/>
    <w:rsid w:val="00FD209B"/>
    <w:rsid w:val="00FD270C"/>
    <w:rsid w:val="00FD2A11"/>
    <w:rsid w:val="00FD2CE6"/>
    <w:rsid w:val="00FD2E33"/>
    <w:rsid w:val="00FD392E"/>
    <w:rsid w:val="00FD3B15"/>
    <w:rsid w:val="00FD4031"/>
    <w:rsid w:val="00FD4268"/>
    <w:rsid w:val="00FD4487"/>
    <w:rsid w:val="00FD44CC"/>
    <w:rsid w:val="00FD4708"/>
    <w:rsid w:val="00FD4822"/>
    <w:rsid w:val="00FD4824"/>
    <w:rsid w:val="00FD4A5F"/>
    <w:rsid w:val="00FD5059"/>
    <w:rsid w:val="00FD5079"/>
    <w:rsid w:val="00FD526A"/>
    <w:rsid w:val="00FD5D2E"/>
    <w:rsid w:val="00FD5F38"/>
    <w:rsid w:val="00FD5F3A"/>
    <w:rsid w:val="00FD5FA9"/>
    <w:rsid w:val="00FD6621"/>
    <w:rsid w:val="00FD67EF"/>
    <w:rsid w:val="00FD6BBA"/>
    <w:rsid w:val="00FD6CC7"/>
    <w:rsid w:val="00FD6F47"/>
    <w:rsid w:val="00FE016E"/>
    <w:rsid w:val="00FE03B1"/>
    <w:rsid w:val="00FE0EBD"/>
    <w:rsid w:val="00FE1030"/>
    <w:rsid w:val="00FE1BF0"/>
    <w:rsid w:val="00FE20DB"/>
    <w:rsid w:val="00FE27DF"/>
    <w:rsid w:val="00FE28E5"/>
    <w:rsid w:val="00FE35ED"/>
    <w:rsid w:val="00FE37EA"/>
    <w:rsid w:val="00FE383C"/>
    <w:rsid w:val="00FE3973"/>
    <w:rsid w:val="00FE3F14"/>
    <w:rsid w:val="00FE4333"/>
    <w:rsid w:val="00FE477D"/>
    <w:rsid w:val="00FE4BD3"/>
    <w:rsid w:val="00FE4E95"/>
    <w:rsid w:val="00FE4EE3"/>
    <w:rsid w:val="00FE4FA6"/>
    <w:rsid w:val="00FE5241"/>
    <w:rsid w:val="00FE57D8"/>
    <w:rsid w:val="00FE5911"/>
    <w:rsid w:val="00FE5927"/>
    <w:rsid w:val="00FE62DB"/>
    <w:rsid w:val="00FE660E"/>
    <w:rsid w:val="00FE69DD"/>
    <w:rsid w:val="00FE69EB"/>
    <w:rsid w:val="00FE6D9F"/>
    <w:rsid w:val="00FE7097"/>
    <w:rsid w:val="00FE711C"/>
    <w:rsid w:val="00FE724B"/>
    <w:rsid w:val="00FE75CD"/>
    <w:rsid w:val="00FF06EC"/>
    <w:rsid w:val="00FF06ED"/>
    <w:rsid w:val="00FF0992"/>
    <w:rsid w:val="00FF0C9D"/>
    <w:rsid w:val="00FF0CFE"/>
    <w:rsid w:val="00FF11A9"/>
    <w:rsid w:val="00FF16DA"/>
    <w:rsid w:val="00FF1C9E"/>
    <w:rsid w:val="00FF2042"/>
    <w:rsid w:val="00FF21B5"/>
    <w:rsid w:val="00FF268E"/>
    <w:rsid w:val="00FF2E6A"/>
    <w:rsid w:val="00FF3337"/>
    <w:rsid w:val="00FF4071"/>
    <w:rsid w:val="00FF505F"/>
    <w:rsid w:val="00FF5171"/>
    <w:rsid w:val="00FF52E8"/>
    <w:rsid w:val="00FF5F09"/>
    <w:rsid w:val="00FF611C"/>
    <w:rsid w:val="00FF6186"/>
    <w:rsid w:val="00FF6243"/>
    <w:rsid w:val="00FF6382"/>
    <w:rsid w:val="00FF65CF"/>
    <w:rsid w:val="00FF6FBD"/>
    <w:rsid w:val="00FF701E"/>
    <w:rsid w:val="00FF71F9"/>
    <w:rsid w:val="00FF7313"/>
    <w:rsid w:val="00FF7A2A"/>
    <w:rsid w:val="00FF7DED"/>
    <w:rsid w:val="00FF7F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7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qFormat="1"/>
    <w:lsdException w:name="toc 2" w:qFormat="1"/>
    <w:lsdException w:name="footnote text" w:uiPriority="0"/>
    <w:lsdException w:name="annotation text" w:uiPriority="0"/>
    <w:lsdException w:name="header" w:qFormat="1"/>
    <w:lsdException w:name="footer" w:uiPriority="0"/>
    <w:lsdException w:name="index heading" w:uiPriority="0"/>
    <w:lsdException w:name="caption" w:qFormat="1"/>
    <w:lsdException w:name="table of figures" w:uiPriority="0"/>
    <w:lsdException w:name="footnote reference" w:uiPriority="0"/>
    <w:lsdException w:name="annotation reference" w:uiPriority="0"/>
    <w:lsdException w:name="page number" w:uiPriority="0" w:qFormat="1"/>
    <w:lsdException w:name="table of authorities" w:uiPriority="0"/>
    <w:lsdException w:name="macro" w:uiPriority="0"/>
    <w:lsdException w:name="List" w:uiPriority="0"/>
    <w:lsdException w:name="List Number" w:semiHidden="0" w:unhideWhenUsed="0"/>
    <w:lsdException w:name="List 2" w:uiPriority="0"/>
    <w:lsdException w:name="List 4" w:semiHidden="0" w:unhideWhenUsed="0"/>
    <w:lsdException w:name="List 5" w:semiHidden="0" w:uiPriority="0" w:unhideWhenUsed="0"/>
    <w:lsdException w:name="Title" w:semiHidden="0" w:uiPriority="0" w:unhideWhenUsed="0" w:qFormat="1"/>
    <w:lsdException w:name="Default Paragraph Font" w:uiPriority="0"/>
    <w:lsdException w:name="Body Text" w:uiPriority="0" w:qFormat="1"/>
    <w:lsdException w:name="Body Text Indent" w:uiPriority="0" w:qFormat="1"/>
    <w:lsdException w:name="Subtitle" w:semiHidden="0" w:uiPriority="0" w:unhideWhenUsed="0" w:qFormat="1"/>
    <w:lsdException w:name="Salutation" w:semiHidden="0" w:unhideWhenUsed="0"/>
    <w:lsdException w:name="Date" w:semiHidden="0" w:unhideWhenUsed="0"/>
    <w:lsdException w:name="Body Text First Indent" w:semiHidden="0" w:uiPriority="0" w:unhideWhenUsed="0"/>
    <w:lsdException w:name="Body Text First Indent 2" w:uiPriority="0" w:qFormat="1"/>
    <w:lsdException w:name="Body Text 2" w:uiPriority="0" w:qFormat="1"/>
    <w:lsdException w:name="Body Text 3" w:uiPriority="0" w:qFormat="1"/>
    <w:lsdException w:name="Body Text Indent 2" w:uiPriority="0"/>
    <w:lsdException w:name="Body Text Indent 3" w:uiPriority="0" w:qFormat="1"/>
    <w:lsdException w:name="Hyperlink" w:qFormat="1"/>
    <w:lsdException w:name="Strong" w:semiHidden="0" w:uiPriority="0" w:unhideWhenUsed="0" w:qFormat="1"/>
    <w:lsdException w:name="Emphasis" w:semiHidden="0" w:unhideWhenUsed="0" w:qFormat="1"/>
    <w:lsdException w:name="Document Map" w:uiPriority="0" w:qFormat="1"/>
    <w:lsdException w:name="Plain Text" w:uiPriority="0"/>
    <w:lsdException w:name="HTML Top of Form" w:uiPriority="0"/>
    <w:lsdException w:name="Normal (Web)" w:uiPriority="0" w:qFormat="1"/>
    <w:lsdException w:name="HTML Preformatted" w:uiPriority="0" w:qFormat="1"/>
    <w:lsdException w:name="Normal Table" w:uiPriority="0"/>
    <w:lsdException w:name="annotation subject" w:uiPriority="0"/>
    <w:lsdException w:name="Outline List 3" w:uiPriority="0"/>
    <w:lsdException w:name="Balloon Text" w:uiPriority="0"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4">
    <w:name w:val="Normal"/>
    <w:qFormat/>
    <w:rsid w:val="00B53A06"/>
    <w:rPr>
      <w:rFonts w:ascii="Times New Roman" w:eastAsia="Times New Roman" w:hAnsi="Times New Roman"/>
      <w:sz w:val="24"/>
      <w:szCs w:val="24"/>
    </w:rPr>
  </w:style>
  <w:style w:type="paragraph" w:styleId="13">
    <w:name w:val="heading 1"/>
    <w:aliases w:val="H1,Заголовок 1 Знак Знак Знак Знак,Знак5,новая страница,Заголовок 1 Знак Знак,Заголовок 1 Знак Знак Знак"/>
    <w:basedOn w:val="a4"/>
    <w:next w:val="a4"/>
    <w:link w:val="14"/>
    <w:qFormat/>
    <w:rsid w:val="00B53A06"/>
    <w:pPr>
      <w:keepNext/>
      <w:jc w:val="center"/>
      <w:outlineLvl w:val="0"/>
    </w:pPr>
    <w:rPr>
      <w:b/>
    </w:rPr>
  </w:style>
  <w:style w:type="paragraph" w:styleId="20">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ГЛАВА"/>
    <w:basedOn w:val="a4"/>
    <w:next w:val="a4"/>
    <w:link w:val="21"/>
    <w:qFormat/>
    <w:rsid w:val="00B36FE9"/>
    <w:pPr>
      <w:keepNext/>
      <w:jc w:val="center"/>
      <w:outlineLvl w:val="1"/>
    </w:pPr>
    <w:rPr>
      <w:sz w:val="32"/>
      <w:szCs w:val="20"/>
    </w:rPr>
  </w:style>
  <w:style w:type="paragraph" w:styleId="3">
    <w:name w:val="heading 3"/>
    <w:aliases w:val="Знак Знак,OG Heading 3,Знак3 Знак,Знак3,Знак3 Знак Знак Знак,ПодЗаголовок"/>
    <w:basedOn w:val="a4"/>
    <w:next w:val="a4"/>
    <w:link w:val="30"/>
    <w:qFormat/>
    <w:rsid w:val="00B36FE9"/>
    <w:pPr>
      <w:keepNext/>
      <w:jc w:val="center"/>
      <w:outlineLvl w:val="2"/>
    </w:pPr>
    <w:rPr>
      <w:b/>
      <w:sz w:val="28"/>
      <w:szCs w:val="20"/>
    </w:rPr>
  </w:style>
  <w:style w:type="paragraph" w:styleId="4">
    <w:name w:val="heading 4"/>
    <w:basedOn w:val="a4"/>
    <w:next w:val="a4"/>
    <w:link w:val="40"/>
    <w:qFormat/>
    <w:rsid w:val="00DB0514"/>
    <w:pPr>
      <w:keepNext/>
      <w:spacing w:before="240" w:after="60"/>
      <w:outlineLvl w:val="3"/>
    </w:pPr>
    <w:rPr>
      <w:b/>
      <w:bCs/>
      <w:sz w:val="28"/>
      <w:szCs w:val="28"/>
    </w:rPr>
  </w:style>
  <w:style w:type="paragraph" w:styleId="5">
    <w:name w:val="heading 5"/>
    <w:basedOn w:val="a4"/>
    <w:next w:val="a4"/>
    <w:link w:val="50"/>
    <w:qFormat/>
    <w:rsid w:val="00382565"/>
    <w:pPr>
      <w:spacing w:before="240" w:after="60"/>
      <w:outlineLvl w:val="4"/>
    </w:pPr>
    <w:rPr>
      <w:rFonts w:ascii="Calibri" w:hAnsi="Calibri"/>
      <w:b/>
      <w:bCs/>
      <w:i/>
      <w:iCs/>
      <w:sz w:val="26"/>
      <w:szCs w:val="26"/>
    </w:rPr>
  </w:style>
  <w:style w:type="paragraph" w:styleId="6">
    <w:name w:val="heading 6"/>
    <w:basedOn w:val="a4"/>
    <w:next w:val="a4"/>
    <w:link w:val="60"/>
    <w:qFormat/>
    <w:rsid w:val="00382565"/>
    <w:pPr>
      <w:spacing w:before="240" w:after="60"/>
      <w:outlineLvl w:val="5"/>
    </w:pPr>
    <w:rPr>
      <w:rFonts w:ascii="Calibri" w:hAnsi="Calibri"/>
      <w:b/>
      <w:bCs/>
      <w:sz w:val="22"/>
      <w:szCs w:val="22"/>
    </w:rPr>
  </w:style>
  <w:style w:type="paragraph" w:styleId="7">
    <w:name w:val="heading 7"/>
    <w:aliases w:val="Заголовок x.x"/>
    <w:basedOn w:val="a4"/>
    <w:next w:val="a4"/>
    <w:link w:val="70"/>
    <w:qFormat/>
    <w:rsid w:val="00382565"/>
    <w:pPr>
      <w:spacing w:before="240" w:after="60"/>
      <w:outlineLvl w:val="6"/>
    </w:pPr>
    <w:rPr>
      <w:rFonts w:ascii="Calibri" w:hAnsi="Calibri"/>
    </w:rPr>
  </w:style>
  <w:style w:type="paragraph" w:styleId="80">
    <w:name w:val="heading 8"/>
    <w:basedOn w:val="a4"/>
    <w:next w:val="a4"/>
    <w:link w:val="81"/>
    <w:qFormat/>
    <w:rsid w:val="002E0041"/>
    <w:pPr>
      <w:keepNext/>
      <w:outlineLvl w:val="7"/>
    </w:pPr>
    <w:rPr>
      <w:szCs w:val="20"/>
    </w:rPr>
  </w:style>
  <w:style w:type="paragraph" w:styleId="9">
    <w:name w:val="heading 9"/>
    <w:basedOn w:val="a4"/>
    <w:next w:val="a4"/>
    <w:link w:val="90"/>
    <w:qFormat/>
    <w:rsid w:val="00382565"/>
    <w:pPr>
      <w:spacing w:before="240" w:after="60"/>
      <w:outlineLvl w:val="8"/>
    </w:pPr>
    <w:rPr>
      <w:rFonts w:ascii="Cambria" w:hAnsi="Cambria"/>
      <w:sz w:val="22"/>
      <w:szCs w:val="22"/>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aliases w:val="H1 Знак,Заголовок 1 Знак Знак Знак Знак Знак,Знак5 Знак,новая страница Знак,Заголовок 1 Знак Знак Знак1,Заголовок 1 Знак Знак Знак Знак1"/>
    <w:link w:val="13"/>
    <w:qFormat/>
    <w:rsid w:val="00B53A06"/>
    <w:rPr>
      <w:rFonts w:ascii="Times New Roman" w:eastAsia="Times New Roman" w:hAnsi="Times New Roman" w:cs="Times New Roman"/>
      <w:b/>
      <w:sz w:val="24"/>
      <w:szCs w:val="24"/>
      <w:lang w:eastAsia="ru-RU"/>
    </w:rPr>
  </w:style>
  <w:style w:type="character" w:customStyle="1" w:styleId="21">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ГЛАВА Знак"/>
    <w:link w:val="20"/>
    <w:rsid w:val="00B36FE9"/>
    <w:rPr>
      <w:rFonts w:ascii="Times New Roman" w:eastAsia="Times New Roman" w:hAnsi="Times New Roman"/>
      <w:sz w:val="32"/>
    </w:rPr>
  </w:style>
  <w:style w:type="character" w:customStyle="1" w:styleId="30">
    <w:name w:val="Заголовок 3 Знак"/>
    <w:aliases w:val="Знак Знак Знак2,OG Heading 3 Знак,Знак3 Знак Знак,Знак3 Знак1,Знак3 Знак Знак Знак Знак,ПодЗаголовок Знак"/>
    <w:link w:val="3"/>
    <w:qFormat/>
    <w:rsid w:val="00B36FE9"/>
    <w:rPr>
      <w:rFonts w:ascii="Times New Roman" w:eastAsia="Times New Roman" w:hAnsi="Times New Roman"/>
      <w:b/>
      <w:sz w:val="28"/>
    </w:rPr>
  </w:style>
  <w:style w:type="character" w:customStyle="1" w:styleId="40">
    <w:name w:val="Заголовок 4 Знак"/>
    <w:link w:val="4"/>
    <w:rsid w:val="00B36FE9"/>
    <w:rPr>
      <w:rFonts w:ascii="Times New Roman" w:eastAsia="Times New Roman" w:hAnsi="Times New Roman"/>
      <w:b/>
      <w:bCs/>
      <w:sz w:val="28"/>
      <w:szCs w:val="28"/>
    </w:rPr>
  </w:style>
  <w:style w:type="character" w:customStyle="1" w:styleId="50">
    <w:name w:val="Заголовок 5 Знак"/>
    <w:link w:val="5"/>
    <w:qFormat/>
    <w:rsid w:val="00382565"/>
    <w:rPr>
      <w:rFonts w:ascii="Calibri" w:eastAsia="Times New Roman" w:hAnsi="Calibri" w:cs="Times New Roman"/>
      <w:b/>
      <w:bCs/>
      <w:i/>
      <w:iCs/>
      <w:sz w:val="26"/>
      <w:szCs w:val="26"/>
    </w:rPr>
  </w:style>
  <w:style w:type="character" w:customStyle="1" w:styleId="60">
    <w:name w:val="Заголовок 6 Знак"/>
    <w:link w:val="6"/>
    <w:rsid w:val="00382565"/>
    <w:rPr>
      <w:rFonts w:ascii="Calibri" w:eastAsia="Times New Roman" w:hAnsi="Calibri" w:cs="Times New Roman"/>
      <w:b/>
      <w:bCs/>
      <w:sz w:val="22"/>
      <w:szCs w:val="22"/>
    </w:rPr>
  </w:style>
  <w:style w:type="character" w:customStyle="1" w:styleId="70">
    <w:name w:val="Заголовок 7 Знак"/>
    <w:aliases w:val="Заголовок x.x Знак"/>
    <w:link w:val="7"/>
    <w:qFormat/>
    <w:rsid w:val="00382565"/>
    <w:rPr>
      <w:rFonts w:ascii="Calibri" w:eastAsia="Times New Roman" w:hAnsi="Calibri" w:cs="Times New Roman"/>
      <w:sz w:val="24"/>
      <w:szCs w:val="24"/>
    </w:rPr>
  </w:style>
  <w:style w:type="character" w:customStyle="1" w:styleId="81">
    <w:name w:val="Заголовок 8 Знак"/>
    <w:basedOn w:val="a5"/>
    <w:link w:val="80"/>
    <w:rsid w:val="00DE2F3E"/>
    <w:rPr>
      <w:rFonts w:ascii="Times New Roman" w:eastAsia="Times New Roman" w:hAnsi="Times New Roman"/>
      <w:sz w:val="24"/>
    </w:rPr>
  </w:style>
  <w:style w:type="character" w:customStyle="1" w:styleId="90">
    <w:name w:val="Заголовок 9 Знак"/>
    <w:link w:val="9"/>
    <w:rsid w:val="00382565"/>
    <w:rPr>
      <w:rFonts w:ascii="Cambria" w:eastAsia="Times New Roman" w:hAnsi="Cambria" w:cs="Times New Roman"/>
      <w:sz w:val="22"/>
      <w:szCs w:val="22"/>
    </w:rPr>
  </w:style>
  <w:style w:type="paragraph" w:customStyle="1" w:styleId="a8">
    <w:name w:val="Знак Знак Знак Знак"/>
    <w:basedOn w:val="a4"/>
    <w:rsid w:val="002E0041"/>
    <w:rPr>
      <w:rFonts w:ascii="Verdana" w:hAnsi="Verdana" w:cs="Verdana"/>
      <w:sz w:val="20"/>
      <w:szCs w:val="20"/>
      <w:lang w:val="en-US" w:eastAsia="en-US"/>
    </w:rPr>
  </w:style>
  <w:style w:type="paragraph" w:styleId="a9">
    <w:name w:val="header"/>
    <w:aliases w:val="ВерхКолонтитул, Знак5,Верхний колонтитул Знак Знак, Знак1 Знак Знак,Знак4,Знак8"/>
    <w:basedOn w:val="a4"/>
    <w:link w:val="15"/>
    <w:uiPriority w:val="99"/>
    <w:qFormat/>
    <w:rsid w:val="00B53A06"/>
    <w:pPr>
      <w:tabs>
        <w:tab w:val="center" w:pos="4153"/>
        <w:tab w:val="right" w:pos="8306"/>
      </w:tabs>
    </w:pPr>
  </w:style>
  <w:style w:type="character" w:customStyle="1" w:styleId="15">
    <w:name w:val="Верхний колонтитул Знак1"/>
    <w:aliases w:val="ВерхКолонтитул Знак1, Знак5 Знак1,Верхний колонтитул Знак Знак Знак, Знак1 Знак Знак Знак,Знак4 Знак1,Знак8 Знак1"/>
    <w:link w:val="a9"/>
    <w:rsid w:val="00B53A06"/>
    <w:rPr>
      <w:rFonts w:ascii="Times New Roman" w:eastAsia="Times New Roman" w:hAnsi="Times New Roman" w:cs="Times New Roman"/>
      <w:sz w:val="24"/>
      <w:szCs w:val="24"/>
      <w:lang w:eastAsia="ru-RU"/>
    </w:rPr>
  </w:style>
  <w:style w:type="paragraph" w:customStyle="1" w:styleId="xl87">
    <w:name w:val="xl87"/>
    <w:basedOn w:val="a4"/>
    <w:uiPriority w:val="99"/>
    <w:rsid w:val="00B53A06"/>
    <w:pPr>
      <w:spacing w:before="100" w:beforeAutospacing="1" w:after="100" w:afterAutospacing="1"/>
      <w:textAlignment w:val="top"/>
    </w:pPr>
    <w:rPr>
      <w:rFonts w:ascii="Arial Unicode MS" w:eastAsia="Arial Unicode MS" w:hAnsi="Arial Unicode MS" w:cs="Arial Unicode MS"/>
    </w:rPr>
  </w:style>
  <w:style w:type="character" w:styleId="aa">
    <w:name w:val="page number"/>
    <w:basedOn w:val="a5"/>
    <w:link w:val="16"/>
    <w:qFormat/>
    <w:rsid w:val="00B53A06"/>
  </w:style>
  <w:style w:type="table" w:styleId="ab">
    <w:name w:val="Table Grid"/>
    <w:aliases w:val="Table Grid Report"/>
    <w:basedOn w:val="a6"/>
    <w:qFormat/>
    <w:rsid w:val="00867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aliases w:val="Основной текст 3 Знак,Основной текст 3 Знак Знак Знак Знак Знак,Основной текст 3 Знак Знак"/>
    <w:basedOn w:val="a4"/>
    <w:qFormat/>
    <w:rsid w:val="00DB0514"/>
    <w:pPr>
      <w:spacing w:line="360" w:lineRule="auto"/>
      <w:jc w:val="center"/>
    </w:pPr>
    <w:rPr>
      <w:sz w:val="28"/>
      <w:szCs w:val="20"/>
    </w:rPr>
  </w:style>
  <w:style w:type="paragraph" w:styleId="ac">
    <w:name w:val="Body Text"/>
    <w:aliases w:val="бпОсновной текст,Body Text Char,body text,Основной текст Знак1,Основной текст Знак Знак,Знак1 Знак Знак,Знак1 Знак,Знак2 Знак Знак,Знак2 Знак1,Знак2 Знак, Знак Знак1 Знак, Знак1 Знак, Знак1, Знак, Знак2 Знак Знак, Знак2 Знак1, Знак2 Знак"/>
    <w:basedOn w:val="a4"/>
    <w:link w:val="ad"/>
    <w:qFormat/>
    <w:rsid w:val="00DB0514"/>
    <w:rPr>
      <w:sz w:val="28"/>
      <w:szCs w:val="20"/>
    </w:rPr>
  </w:style>
  <w:style w:type="character" w:customStyle="1" w:styleId="ad">
    <w:name w:val="Основной текст Знак"/>
    <w:aliases w:val="бпОсновной текст Знак,Body Text Char Знак,body text Знак,Основной текст Знак1 Знак1,Основной текст Знак Знак Знак1,Знак1 Знак Знак Знак1,Знак1 Знак Знак2,Знак2 Знак Знак Знак1,Знак2 Знак1 Знак1,Знак2 Знак Знак2, Знак Знак1 Знак Знак1"/>
    <w:link w:val="ac"/>
    <w:rsid w:val="00F9447A"/>
    <w:rPr>
      <w:rFonts w:ascii="Times New Roman" w:eastAsia="Times New Roman" w:hAnsi="Times New Roman"/>
      <w:sz w:val="28"/>
    </w:rPr>
  </w:style>
  <w:style w:type="paragraph" w:customStyle="1" w:styleId="ConsPlusNonformat">
    <w:name w:val="ConsPlusNonformat"/>
    <w:qFormat/>
    <w:rsid w:val="00136368"/>
    <w:pPr>
      <w:widowControl w:val="0"/>
      <w:autoSpaceDE w:val="0"/>
      <w:autoSpaceDN w:val="0"/>
      <w:adjustRightInd w:val="0"/>
    </w:pPr>
    <w:rPr>
      <w:rFonts w:ascii="Courier New" w:eastAsia="Times New Roman" w:hAnsi="Courier New" w:cs="Courier New"/>
    </w:rPr>
  </w:style>
  <w:style w:type="paragraph" w:customStyle="1" w:styleId="ConsPlusTitle">
    <w:name w:val="ConsPlusTitle"/>
    <w:link w:val="ConsPlusTitle0"/>
    <w:qFormat/>
    <w:rsid w:val="00136368"/>
    <w:pPr>
      <w:widowControl w:val="0"/>
      <w:autoSpaceDE w:val="0"/>
      <w:autoSpaceDN w:val="0"/>
      <w:adjustRightInd w:val="0"/>
    </w:pPr>
    <w:rPr>
      <w:rFonts w:ascii="Times New Roman" w:eastAsia="Times New Roman" w:hAnsi="Times New Roman"/>
      <w:b/>
      <w:bCs/>
      <w:sz w:val="28"/>
      <w:szCs w:val="28"/>
    </w:rPr>
  </w:style>
  <w:style w:type="paragraph" w:styleId="ae">
    <w:name w:val="footer"/>
    <w:aliases w:val="Знак6,Знак14"/>
    <w:basedOn w:val="a4"/>
    <w:link w:val="af"/>
    <w:unhideWhenUsed/>
    <w:rsid w:val="003021F8"/>
    <w:pPr>
      <w:tabs>
        <w:tab w:val="center" w:pos="4677"/>
        <w:tab w:val="right" w:pos="9355"/>
      </w:tabs>
    </w:pPr>
  </w:style>
  <w:style w:type="character" w:customStyle="1" w:styleId="af">
    <w:name w:val="Нижний колонтитул Знак"/>
    <w:aliases w:val="Знак6 Знак,Знак14 Знак"/>
    <w:link w:val="ae"/>
    <w:rsid w:val="003021F8"/>
    <w:rPr>
      <w:rFonts w:ascii="Times New Roman" w:eastAsia="Times New Roman" w:hAnsi="Times New Roman"/>
      <w:sz w:val="24"/>
      <w:szCs w:val="24"/>
    </w:rPr>
  </w:style>
  <w:style w:type="character" w:customStyle="1" w:styleId="af0">
    <w:name w:val="Текст выноски Знак"/>
    <w:link w:val="af1"/>
    <w:rsid w:val="00B36FE9"/>
    <w:rPr>
      <w:rFonts w:ascii="Tahoma" w:eastAsia="Times New Roman" w:hAnsi="Tahoma" w:cs="Tahoma"/>
      <w:sz w:val="16"/>
      <w:szCs w:val="16"/>
    </w:rPr>
  </w:style>
  <w:style w:type="paragraph" w:styleId="af1">
    <w:name w:val="Balloon Text"/>
    <w:basedOn w:val="a4"/>
    <w:link w:val="af0"/>
    <w:qFormat/>
    <w:rsid w:val="00B36FE9"/>
    <w:rPr>
      <w:rFonts w:ascii="Tahoma" w:hAnsi="Tahoma"/>
      <w:sz w:val="16"/>
      <w:szCs w:val="16"/>
    </w:rPr>
  </w:style>
  <w:style w:type="character" w:customStyle="1" w:styleId="17">
    <w:name w:val="Текст выноски Знак1"/>
    <w:uiPriority w:val="99"/>
    <w:semiHidden/>
    <w:rsid w:val="00B36FE9"/>
    <w:rPr>
      <w:rFonts w:ascii="Tahoma" w:eastAsia="Times New Roman" w:hAnsi="Tahoma" w:cs="Tahoma"/>
      <w:sz w:val="16"/>
      <w:szCs w:val="16"/>
    </w:rPr>
  </w:style>
  <w:style w:type="paragraph" w:styleId="af2">
    <w:name w:val="Title"/>
    <w:basedOn w:val="a4"/>
    <w:link w:val="18"/>
    <w:qFormat/>
    <w:rsid w:val="00B36FE9"/>
    <w:pPr>
      <w:jc w:val="center"/>
    </w:pPr>
    <w:rPr>
      <w:b/>
      <w:sz w:val="20"/>
    </w:rPr>
  </w:style>
  <w:style w:type="character" w:customStyle="1" w:styleId="18">
    <w:name w:val="Название Знак1"/>
    <w:link w:val="af2"/>
    <w:rsid w:val="00B36FE9"/>
    <w:rPr>
      <w:rFonts w:ascii="Times New Roman" w:eastAsia="Times New Roman" w:hAnsi="Times New Roman"/>
      <w:b/>
      <w:szCs w:val="24"/>
    </w:rPr>
  </w:style>
  <w:style w:type="character" w:styleId="af3">
    <w:name w:val="Hyperlink"/>
    <w:uiPriority w:val="99"/>
    <w:qFormat/>
    <w:rsid w:val="00B36FE9"/>
    <w:rPr>
      <w:color w:val="0000FF"/>
      <w:u w:val="single"/>
    </w:rPr>
  </w:style>
  <w:style w:type="character" w:styleId="af4">
    <w:name w:val="FollowedHyperlink"/>
    <w:uiPriority w:val="99"/>
    <w:rsid w:val="00B36FE9"/>
    <w:rPr>
      <w:color w:val="800080"/>
      <w:u w:val="single"/>
    </w:rPr>
  </w:style>
  <w:style w:type="paragraph" w:customStyle="1" w:styleId="xl22">
    <w:name w:val="xl22"/>
    <w:basedOn w:val="a4"/>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
    <w:name w:val="xl23"/>
    <w:basedOn w:val="a4"/>
    <w:rsid w:val="00B36FE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4">
    <w:name w:val="xl24"/>
    <w:basedOn w:val="a4"/>
    <w:uiPriority w:val="99"/>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
    <w:name w:val="xl25"/>
    <w:basedOn w:val="a4"/>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0"/>
      <w:szCs w:val="20"/>
    </w:rPr>
  </w:style>
  <w:style w:type="paragraph" w:customStyle="1" w:styleId="xl26">
    <w:name w:val="xl26"/>
    <w:basedOn w:val="a4"/>
    <w:rsid w:val="00B36FE9"/>
    <w:pPr>
      <w:pBdr>
        <w:top w:val="single" w:sz="4" w:space="0" w:color="auto"/>
      </w:pBdr>
      <w:spacing w:before="100" w:beforeAutospacing="1" w:after="100" w:afterAutospacing="1"/>
      <w:jc w:val="right"/>
      <w:textAlignment w:val="top"/>
    </w:pPr>
    <w:rPr>
      <w:b/>
      <w:bCs/>
      <w:sz w:val="20"/>
      <w:szCs w:val="20"/>
    </w:rPr>
  </w:style>
  <w:style w:type="paragraph" w:customStyle="1" w:styleId="xl27">
    <w:name w:val="xl27"/>
    <w:basedOn w:val="a4"/>
    <w:rsid w:val="00B36FE9"/>
    <w:pPr>
      <w:pBdr>
        <w:top w:val="single" w:sz="4" w:space="0" w:color="auto"/>
      </w:pBdr>
      <w:spacing w:before="100" w:beforeAutospacing="1" w:after="100" w:afterAutospacing="1"/>
      <w:jc w:val="right"/>
    </w:pPr>
    <w:rPr>
      <w:b/>
      <w:bCs/>
      <w:sz w:val="20"/>
      <w:szCs w:val="20"/>
    </w:rPr>
  </w:style>
  <w:style w:type="paragraph" w:styleId="af5">
    <w:name w:val="Body Text Indent"/>
    <w:aliases w:val="Основной текст 1,Нумерованный список !!,Надин стиль,Основной текст без отступа,Основной текст 11"/>
    <w:basedOn w:val="a4"/>
    <w:link w:val="af6"/>
    <w:qFormat/>
    <w:rsid w:val="003D5E30"/>
    <w:pPr>
      <w:spacing w:after="120"/>
      <w:ind w:left="283"/>
    </w:pPr>
  </w:style>
  <w:style w:type="character" w:customStyle="1" w:styleId="af6">
    <w:name w:val="Основной текст с отступом Знак"/>
    <w:aliases w:val="Основной текст 1 Знак,Нумерованный список !! Знак,Надин стиль Знак,Основной текст без отступа Знак,Основной текст 11 Знак"/>
    <w:link w:val="af5"/>
    <w:rsid w:val="005D7F3F"/>
    <w:rPr>
      <w:rFonts w:ascii="Times New Roman" w:eastAsia="Times New Roman" w:hAnsi="Times New Roman"/>
      <w:sz w:val="24"/>
      <w:szCs w:val="24"/>
    </w:rPr>
  </w:style>
  <w:style w:type="paragraph" w:styleId="22">
    <w:name w:val="Body Text 2"/>
    <w:basedOn w:val="a4"/>
    <w:link w:val="23"/>
    <w:qFormat/>
    <w:rsid w:val="003D5E30"/>
    <w:pPr>
      <w:spacing w:after="120" w:line="480" w:lineRule="auto"/>
    </w:pPr>
  </w:style>
  <w:style w:type="character" w:customStyle="1" w:styleId="23">
    <w:name w:val="Основной текст 2 Знак"/>
    <w:link w:val="22"/>
    <w:qFormat/>
    <w:rsid w:val="00421DE6"/>
    <w:rPr>
      <w:rFonts w:ascii="Times New Roman" w:eastAsia="Times New Roman" w:hAnsi="Times New Roman"/>
      <w:sz w:val="24"/>
      <w:szCs w:val="24"/>
    </w:rPr>
  </w:style>
  <w:style w:type="paragraph" w:styleId="24">
    <w:name w:val="Body Text Indent 2"/>
    <w:basedOn w:val="a4"/>
    <w:link w:val="25"/>
    <w:rsid w:val="003D5E30"/>
    <w:pPr>
      <w:spacing w:after="120" w:line="480" w:lineRule="auto"/>
      <w:ind w:left="283"/>
    </w:pPr>
  </w:style>
  <w:style w:type="character" w:customStyle="1" w:styleId="25">
    <w:name w:val="Основной текст с отступом 2 Знак"/>
    <w:link w:val="24"/>
    <w:rsid w:val="00541756"/>
    <w:rPr>
      <w:rFonts w:ascii="Times New Roman" w:eastAsia="Times New Roman" w:hAnsi="Times New Roman"/>
      <w:sz w:val="24"/>
      <w:szCs w:val="24"/>
    </w:rPr>
  </w:style>
  <w:style w:type="paragraph" w:customStyle="1" w:styleId="ConsPlusNormal">
    <w:name w:val="ConsPlusNormal"/>
    <w:link w:val="ConsPlusNormal0"/>
    <w:qFormat/>
    <w:rsid w:val="003D5E30"/>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qFormat/>
    <w:locked/>
    <w:rsid w:val="001740AE"/>
    <w:rPr>
      <w:rFonts w:ascii="Arial" w:eastAsia="Times New Roman" w:hAnsi="Arial" w:cs="Arial"/>
      <w:lang w:val="ru-RU" w:eastAsia="ru-RU" w:bidi="ar-SA"/>
    </w:rPr>
  </w:style>
  <w:style w:type="paragraph" w:styleId="af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веб) Знак"/>
    <w:basedOn w:val="a4"/>
    <w:link w:val="26"/>
    <w:qFormat/>
    <w:rsid w:val="003D5E30"/>
    <w:pPr>
      <w:spacing w:before="100" w:beforeAutospacing="1" w:after="100" w:afterAutospacing="1"/>
      <w:ind w:firstLine="567"/>
    </w:pPr>
  </w:style>
  <w:style w:type="character" w:customStyle="1" w:styleId="26">
    <w:name w:val="Обычный (веб) Знак2"/>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7"/>
    <w:locked/>
    <w:rsid w:val="0061702A"/>
    <w:rPr>
      <w:rFonts w:ascii="Times New Roman" w:eastAsia="Times New Roman" w:hAnsi="Times New Roman"/>
      <w:sz w:val="24"/>
      <w:szCs w:val="24"/>
    </w:rPr>
  </w:style>
  <w:style w:type="paragraph" w:customStyle="1" w:styleId="af8">
    <w:name w:val="Знак"/>
    <w:basedOn w:val="a4"/>
    <w:qFormat/>
    <w:rsid w:val="00506C4F"/>
    <w:pPr>
      <w:spacing w:before="100" w:beforeAutospacing="1" w:after="100" w:afterAutospacing="1"/>
      <w:jc w:val="both"/>
    </w:pPr>
    <w:rPr>
      <w:rFonts w:ascii="Tahoma" w:hAnsi="Tahoma" w:cs="Tahoma"/>
      <w:sz w:val="20"/>
      <w:szCs w:val="20"/>
      <w:lang w:val="en-US" w:eastAsia="en-US"/>
    </w:rPr>
  </w:style>
  <w:style w:type="paragraph" w:customStyle="1" w:styleId="xl65">
    <w:name w:val="xl65"/>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customStyle="1" w:styleId="xl66">
    <w:name w:val="xl66"/>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top"/>
    </w:pPr>
  </w:style>
  <w:style w:type="paragraph" w:customStyle="1" w:styleId="xl67">
    <w:name w:val="xl67"/>
    <w:basedOn w:val="a4"/>
    <w:uiPriority w:val="99"/>
    <w:rsid w:val="00506C4F"/>
    <w:pPr>
      <w:pBdr>
        <w:top w:val="single" w:sz="4" w:space="0" w:color="auto"/>
      </w:pBdr>
      <w:shd w:val="clear" w:color="000000" w:fill="auto"/>
      <w:spacing w:before="100" w:beforeAutospacing="1" w:after="100" w:afterAutospacing="1"/>
      <w:jc w:val="right"/>
    </w:pPr>
    <w:rPr>
      <w:b/>
      <w:bCs/>
    </w:rPr>
  </w:style>
  <w:style w:type="paragraph" w:customStyle="1" w:styleId="xl68">
    <w:name w:val="xl68"/>
    <w:basedOn w:val="a4"/>
    <w:uiPriority w:val="99"/>
    <w:rsid w:val="00506C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69">
    <w:name w:val="xl69"/>
    <w:basedOn w:val="a4"/>
    <w:uiPriority w:val="99"/>
    <w:rsid w:val="00506C4F"/>
    <w:pPr>
      <w:pBdr>
        <w:top w:val="single" w:sz="4" w:space="0" w:color="auto"/>
      </w:pBdr>
      <w:spacing w:before="100" w:beforeAutospacing="1" w:after="100" w:afterAutospacing="1"/>
      <w:jc w:val="right"/>
      <w:textAlignment w:val="top"/>
    </w:pPr>
    <w:rPr>
      <w:b/>
      <w:bCs/>
    </w:rPr>
  </w:style>
  <w:style w:type="paragraph" w:customStyle="1" w:styleId="xl70">
    <w:name w:val="xl70"/>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b/>
      <w:bCs/>
    </w:rPr>
  </w:style>
  <w:style w:type="paragraph" w:customStyle="1" w:styleId="xl71">
    <w:name w:val="xl71"/>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styleId="19">
    <w:name w:val="toc 1"/>
    <w:basedOn w:val="a4"/>
    <w:next w:val="a4"/>
    <w:link w:val="1a"/>
    <w:autoRedefine/>
    <w:uiPriority w:val="99"/>
    <w:qFormat/>
    <w:rsid w:val="002739CD"/>
    <w:pPr>
      <w:tabs>
        <w:tab w:val="left" w:pos="1320"/>
        <w:tab w:val="right" w:leader="dot" w:pos="9344"/>
        <w:tab w:val="right" w:leader="dot" w:pos="10199"/>
        <w:tab w:val="right" w:leader="dot" w:pos="11057"/>
      </w:tabs>
      <w:jc w:val="both"/>
    </w:pPr>
    <w:rPr>
      <w:rFonts w:ascii="Arial" w:hAnsi="Arial" w:cs="Arial"/>
      <w:b/>
      <w:noProof/>
      <w:sz w:val="16"/>
      <w:szCs w:val="16"/>
    </w:rPr>
  </w:style>
  <w:style w:type="paragraph" w:styleId="af9">
    <w:name w:val="annotation text"/>
    <w:basedOn w:val="a4"/>
    <w:link w:val="27"/>
    <w:rsid w:val="002E0041"/>
    <w:rPr>
      <w:sz w:val="20"/>
      <w:szCs w:val="20"/>
    </w:rPr>
  </w:style>
  <w:style w:type="character" w:customStyle="1" w:styleId="27">
    <w:name w:val="Текст примечания Знак2"/>
    <w:basedOn w:val="a5"/>
    <w:link w:val="af9"/>
    <w:uiPriority w:val="99"/>
    <w:rsid w:val="00C70C57"/>
    <w:rPr>
      <w:rFonts w:ascii="Times New Roman" w:eastAsia="Times New Roman" w:hAnsi="Times New Roman"/>
    </w:rPr>
  </w:style>
  <w:style w:type="paragraph" w:styleId="afa">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a4"/>
    <w:link w:val="afb"/>
    <w:rsid w:val="002E0041"/>
    <w:rPr>
      <w:rFonts w:ascii="Calibri" w:eastAsia="Calibri" w:hAnsi="Calibri"/>
      <w:sz w:val="20"/>
      <w:szCs w:val="20"/>
    </w:rPr>
  </w:style>
  <w:style w:type="character" w:customStyle="1" w:styleId="afb">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
    <w:link w:val="afa"/>
    <w:uiPriority w:val="99"/>
    <w:rsid w:val="00952D7E"/>
    <w:rPr>
      <w:lang w:val="ru-RU" w:eastAsia="ru-RU" w:bidi="ar-SA"/>
    </w:rPr>
  </w:style>
  <w:style w:type="paragraph" w:customStyle="1" w:styleId="ConsNormal">
    <w:name w:val="ConsNormal"/>
    <w:link w:val="ConsNormal0"/>
    <w:qFormat/>
    <w:rsid w:val="002E0041"/>
    <w:pPr>
      <w:widowControl w:val="0"/>
      <w:ind w:firstLine="720"/>
    </w:pPr>
    <w:rPr>
      <w:rFonts w:ascii="Arial" w:eastAsia="Times New Roman" w:hAnsi="Arial"/>
      <w:snapToGrid w:val="0"/>
    </w:rPr>
  </w:style>
  <w:style w:type="character" w:customStyle="1" w:styleId="ConsNormal0">
    <w:name w:val="ConsNormal Знак"/>
    <w:basedOn w:val="a5"/>
    <w:link w:val="ConsNormal"/>
    <w:locked/>
    <w:rsid w:val="008054D1"/>
    <w:rPr>
      <w:rFonts w:ascii="Arial" w:eastAsia="Times New Roman" w:hAnsi="Arial"/>
      <w:snapToGrid w:val="0"/>
      <w:lang w:val="ru-RU" w:eastAsia="ru-RU" w:bidi="ar-SA"/>
    </w:rPr>
  </w:style>
  <w:style w:type="paragraph" w:styleId="32">
    <w:name w:val="toc 3"/>
    <w:basedOn w:val="a4"/>
    <w:next w:val="a4"/>
    <w:link w:val="33"/>
    <w:autoRedefine/>
    <w:uiPriority w:val="99"/>
    <w:rsid w:val="002E0041"/>
    <w:pPr>
      <w:tabs>
        <w:tab w:val="right" w:leader="dot" w:pos="9345"/>
      </w:tabs>
      <w:ind w:firstLine="360"/>
    </w:pPr>
  </w:style>
  <w:style w:type="paragraph" w:customStyle="1" w:styleId="afc">
    <w:name w:val="Центр"/>
    <w:basedOn w:val="a4"/>
    <w:link w:val="afd"/>
    <w:qFormat/>
    <w:rsid w:val="002E0041"/>
    <w:pPr>
      <w:jc w:val="center"/>
    </w:pPr>
    <w:rPr>
      <w:rFonts w:ascii="Calibri" w:eastAsia="Calibri" w:hAnsi="Calibri"/>
      <w:sz w:val="28"/>
      <w:szCs w:val="20"/>
    </w:rPr>
  </w:style>
  <w:style w:type="character" w:customStyle="1" w:styleId="afd">
    <w:name w:val="Центр Знак"/>
    <w:link w:val="afc"/>
    <w:qFormat/>
    <w:rsid w:val="002E0041"/>
    <w:rPr>
      <w:sz w:val="28"/>
      <w:lang w:val="ru-RU" w:eastAsia="ru-RU" w:bidi="ar-SA"/>
    </w:rPr>
  </w:style>
  <w:style w:type="paragraph" w:customStyle="1" w:styleId="2TimesNewRoman">
    <w:name w:val="Стиль Заголовок 2 + Times New Roman По ширине"/>
    <w:basedOn w:val="20"/>
    <w:rsid w:val="002E0041"/>
    <w:pPr>
      <w:spacing w:before="240" w:after="240"/>
      <w:jc w:val="both"/>
    </w:pPr>
    <w:rPr>
      <w:b/>
      <w:bCs/>
      <w:i/>
      <w:iCs/>
      <w:sz w:val="28"/>
    </w:rPr>
  </w:style>
  <w:style w:type="paragraph" w:customStyle="1" w:styleId="afe">
    <w:name w:val="Знак Знак Знак Знак Знак Знак Знак"/>
    <w:basedOn w:val="a4"/>
    <w:rsid w:val="002E0041"/>
    <w:pPr>
      <w:spacing w:before="100" w:beforeAutospacing="1" w:after="100" w:afterAutospacing="1"/>
      <w:jc w:val="both"/>
    </w:pPr>
    <w:rPr>
      <w:rFonts w:ascii="Tahoma" w:hAnsi="Tahoma"/>
      <w:sz w:val="20"/>
      <w:szCs w:val="20"/>
      <w:lang w:val="en-US" w:eastAsia="en-US"/>
    </w:rPr>
  </w:style>
  <w:style w:type="paragraph" w:customStyle="1" w:styleId="Style1">
    <w:name w:val="Style1"/>
    <w:basedOn w:val="a4"/>
    <w:uiPriority w:val="99"/>
    <w:rsid w:val="002E0041"/>
    <w:pPr>
      <w:widowControl w:val="0"/>
      <w:autoSpaceDE w:val="0"/>
      <w:autoSpaceDN w:val="0"/>
      <w:adjustRightInd w:val="0"/>
    </w:pPr>
    <w:rPr>
      <w:rFonts w:ascii="Lucida Sans Unicode" w:hAnsi="Lucida Sans Unicode"/>
    </w:rPr>
  </w:style>
  <w:style w:type="paragraph" w:customStyle="1" w:styleId="Style2">
    <w:name w:val="Style2"/>
    <w:basedOn w:val="a4"/>
    <w:rsid w:val="002E0041"/>
    <w:pPr>
      <w:widowControl w:val="0"/>
      <w:autoSpaceDE w:val="0"/>
      <w:autoSpaceDN w:val="0"/>
      <w:adjustRightInd w:val="0"/>
      <w:spacing w:line="317" w:lineRule="exact"/>
      <w:ind w:firstLine="1051"/>
    </w:pPr>
    <w:rPr>
      <w:rFonts w:ascii="Lucida Sans Unicode" w:hAnsi="Lucida Sans Unicode"/>
    </w:rPr>
  </w:style>
  <w:style w:type="paragraph" w:customStyle="1" w:styleId="Style3">
    <w:name w:val="Style3"/>
    <w:basedOn w:val="a4"/>
    <w:rsid w:val="002E0041"/>
    <w:pPr>
      <w:widowControl w:val="0"/>
      <w:autoSpaceDE w:val="0"/>
      <w:autoSpaceDN w:val="0"/>
      <w:adjustRightInd w:val="0"/>
      <w:spacing w:line="317" w:lineRule="exact"/>
    </w:pPr>
    <w:rPr>
      <w:rFonts w:ascii="Lucida Sans Unicode" w:hAnsi="Lucida Sans Unicode"/>
    </w:rPr>
  </w:style>
  <w:style w:type="paragraph" w:customStyle="1" w:styleId="Style6">
    <w:name w:val="Style6"/>
    <w:basedOn w:val="a4"/>
    <w:rsid w:val="002E0041"/>
    <w:pPr>
      <w:widowControl w:val="0"/>
      <w:autoSpaceDE w:val="0"/>
      <w:autoSpaceDN w:val="0"/>
      <w:adjustRightInd w:val="0"/>
      <w:spacing w:line="325" w:lineRule="exact"/>
      <w:ind w:firstLine="706"/>
      <w:jc w:val="both"/>
    </w:pPr>
    <w:rPr>
      <w:rFonts w:ascii="Lucida Sans Unicode" w:hAnsi="Lucida Sans Unicode"/>
    </w:rPr>
  </w:style>
  <w:style w:type="character" w:customStyle="1" w:styleId="FontStyle16">
    <w:name w:val="Font Style16"/>
    <w:rsid w:val="002E0041"/>
    <w:rPr>
      <w:rFonts w:ascii="Lucida Sans Unicode" w:hAnsi="Lucida Sans Unicode" w:cs="Lucida Sans Unicode"/>
      <w:b/>
      <w:bCs/>
      <w:spacing w:val="-10"/>
      <w:sz w:val="18"/>
      <w:szCs w:val="18"/>
    </w:rPr>
  </w:style>
  <w:style w:type="character" w:customStyle="1" w:styleId="FontStyle17">
    <w:name w:val="Font Style17"/>
    <w:rsid w:val="002E0041"/>
    <w:rPr>
      <w:rFonts w:ascii="Times New Roman" w:hAnsi="Times New Roman" w:cs="Times New Roman"/>
      <w:sz w:val="26"/>
      <w:szCs w:val="26"/>
    </w:rPr>
  </w:style>
  <w:style w:type="paragraph" w:customStyle="1" w:styleId="1b">
    <w:name w:val="Знак Знак Знак Знак1"/>
    <w:basedOn w:val="a4"/>
    <w:rsid w:val="002E0041"/>
    <w:pPr>
      <w:spacing w:after="160" w:line="240" w:lineRule="exact"/>
    </w:pPr>
    <w:rPr>
      <w:rFonts w:ascii="Verdana" w:hAnsi="Verdana"/>
      <w:sz w:val="20"/>
      <w:szCs w:val="20"/>
      <w:lang w:val="en-US" w:eastAsia="en-US"/>
    </w:rPr>
  </w:style>
  <w:style w:type="paragraph" w:customStyle="1" w:styleId="1c">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4"/>
    <w:rsid w:val="002E0041"/>
    <w:pPr>
      <w:widowControl w:val="0"/>
      <w:adjustRightInd w:val="0"/>
      <w:spacing w:after="160" w:line="240" w:lineRule="exact"/>
      <w:jc w:val="right"/>
    </w:pPr>
    <w:rPr>
      <w:sz w:val="20"/>
      <w:szCs w:val="20"/>
      <w:lang w:val="en-GB" w:eastAsia="en-US"/>
    </w:rPr>
  </w:style>
  <w:style w:type="paragraph" w:styleId="34">
    <w:name w:val="Body Text Indent 3"/>
    <w:basedOn w:val="a4"/>
    <w:link w:val="35"/>
    <w:qFormat/>
    <w:rsid w:val="002E0041"/>
    <w:pPr>
      <w:ind w:firstLine="720"/>
      <w:jc w:val="both"/>
    </w:pPr>
    <w:rPr>
      <w:szCs w:val="20"/>
    </w:rPr>
  </w:style>
  <w:style w:type="character" w:customStyle="1" w:styleId="35">
    <w:name w:val="Основной текст с отступом 3 Знак"/>
    <w:link w:val="34"/>
    <w:rsid w:val="007800AF"/>
    <w:rPr>
      <w:rFonts w:ascii="Times New Roman" w:eastAsia="Times New Roman" w:hAnsi="Times New Roman"/>
      <w:sz w:val="24"/>
    </w:rPr>
  </w:style>
  <w:style w:type="character" w:customStyle="1" w:styleId="36">
    <w:name w:val="Основной текст 3 Знак Знак Знак"/>
    <w:aliases w:val="Основной текст 3 Знак1,Основной текст 3 Знак Знак2,Основной текст 3 Знак Знак Знак Знак Знак Знак1"/>
    <w:locked/>
    <w:rsid w:val="002E0041"/>
    <w:rPr>
      <w:sz w:val="16"/>
      <w:szCs w:val="16"/>
      <w:lang w:val="ru-RU" w:eastAsia="ru-RU" w:bidi="ar-SA"/>
    </w:rPr>
  </w:style>
  <w:style w:type="paragraph" w:customStyle="1" w:styleId="fn2r">
    <w:name w:val="fn2r"/>
    <w:basedOn w:val="a4"/>
    <w:rsid w:val="002E0041"/>
    <w:pPr>
      <w:spacing w:before="100" w:beforeAutospacing="1" w:after="100" w:afterAutospacing="1"/>
    </w:pPr>
  </w:style>
  <w:style w:type="paragraph" w:customStyle="1" w:styleId="ConsPlusCell">
    <w:name w:val="ConsPlusCell"/>
    <w:rsid w:val="002E0041"/>
    <w:pPr>
      <w:widowControl w:val="0"/>
      <w:autoSpaceDE w:val="0"/>
      <w:autoSpaceDN w:val="0"/>
      <w:adjustRightInd w:val="0"/>
    </w:pPr>
    <w:rPr>
      <w:rFonts w:ascii="Arial" w:eastAsia="Times New Roman" w:hAnsi="Arial" w:cs="Arial"/>
    </w:rPr>
  </w:style>
  <w:style w:type="paragraph" w:customStyle="1" w:styleId="aff">
    <w:name w:val="Знак Знак Знак Знак Знак Знак Знак Знак"/>
    <w:basedOn w:val="a4"/>
    <w:rsid w:val="002E0041"/>
    <w:pPr>
      <w:spacing w:before="100" w:beforeAutospacing="1" w:after="100" w:afterAutospacing="1"/>
    </w:pPr>
    <w:rPr>
      <w:rFonts w:ascii="Tahoma" w:hAnsi="Tahoma" w:cs="Tahoma"/>
      <w:sz w:val="20"/>
      <w:szCs w:val="20"/>
      <w:lang w:val="en-US" w:eastAsia="en-US"/>
    </w:rPr>
  </w:style>
  <w:style w:type="paragraph" w:customStyle="1" w:styleId="aff0">
    <w:name w:val="Знак Знак Знак Знак Знак Знак Знак Знак Знак Знак Знак"/>
    <w:basedOn w:val="a4"/>
    <w:rsid w:val="002E0041"/>
    <w:pPr>
      <w:spacing w:before="100" w:beforeAutospacing="1" w:after="100" w:afterAutospacing="1"/>
      <w:jc w:val="both"/>
    </w:pPr>
    <w:rPr>
      <w:rFonts w:ascii="Tahoma" w:hAnsi="Tahoma" w:cs="Tahoma"/>
      <w:sz w:val="20"/>
      <w:szCs w:val="20"/>
      <w:lang w:val="en-US" w:eastAsia="en-US"/>
    </w:rPr>
  </w:style>
  <w:style w:type="paragraph" w:customStyle="1" w:styleId="28">
    <w:name w:val="Знак2"/>
    <w:basedOn w:val="a4"/>
    <w:rsid w:val="002E0041"/>
    <w:pPr>
      <w:spacing w:before="100" w:beforeAutospacing="1" w:after="100" w:afterAutospacing="1"/>
      <w:jc w:val="both"/>
    </w:pPr>
    <w:rPr>
      <w:rFonts w:ascii="Tahoma" w:hAnsi="Tahoma"/>
      <w:sz w:val="20"/>
      <w:szCs w:val="20"/>
      <w:lang w:val="en-US" w:eastAsia="en-US"/>
    </w:rPr>
  </w:style>
  <w:style w:type="paragraph" w:customStyle="1" w:styleId="aff1">
    <w:name w:val="Знак Знак Знак Знак Знак"/>
    <w:basedOn w:val="a4"/>
    <w:rsid w:val="002E0041"/>
    <w:pPr>
      <w:spacing w:before="100" w:beforeAutospacing="1" w:after="100" w:afterAutospacing="1"/>
      <w:jc w:val="both"/>
    </w:pPr>
    <w:rPr>
      <w:rFonts w:ascii="Tahoma" w:hAnsi="Tahoma"/>
      <w:sz w:val="20"/>
      <w:szCs w:val="20"/>
      <w:lang w:val="en-US" w:eastAsia="en-US"/>
    </w:rPr>
  </w:style>
  <w:style w:type="paragraph" w:styleId="HTML">
    <w:name w:val="HTML Preformatted"/>
    <w:basedOn w:val="a4"/>
    <w:link w:val="HTML0"/>
    <w:qFormat/>
    <w:rsid w:val="002E0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5"/>
    <w:link w:val="HTML"/>
    <w:locked/>
    <w:rsid w:val="00C70C57"/>
    <w:rPr>
      <w:rFonts w:ascii="Courier New" w:eastAsia="Times New Roman" w:hAnsi="Courier New" w:cs="Courier New"/>
    </w:rPr>
  </w:style>
  <w:style w:type="paragraph" w:styleId="aff2">
    <w:name w:val="No Spacing"/>
    <w:link w:val="aff3"/>
    <w:qFormat/>
    <w:rsid w:val="002E0041"/>
    <w:rPr>
      <w:sz w:val="22"/>
      <w:szCs w:val="22"/>
      <w:lang w:eastAsia="en-US"/>
    </w:rPr>
  </w:style>
  <w:style w:type="character" w:customStyle="1" w:styleId="aff3">
    <w:name w:val="Без интервала Знак"/>
    <w:link w:val="aff2"/>
    <w:uiPriority w:val="1"/>
    <w:rsid w:val="00952D7E"/>
    <w:rPr>
      <w:sz w:val="22"/>
      <w:szCs w:val="22"/>
      <w:lang w:val="ru-RU" w:eastAsia="en-US" w:bidi="ar-SA"/>
    </w:rPr>
  </w:style>
  <w:style w:type="table" w:styleId="-2">
    <w:name w:val="Light Shading Accent 2"/>
    <w:basedOn w:val="a6"/>
    <w:uiPriority w:val="60"/>
    <w:rsid w:val="001E22EE"/>
    <w:rPr>
      <w:rFonts w:ascii="Times New Roman" w:eastAsia="Times New Roman" w:hAnsi="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aff4">
    <w:name w:val="Strong"/>
    <w:link w:val="1d"/>
    <w:qFormat/>
    <w:rsid w:val="00F778D3"/>
    <w:rPr>
      <w:b/>
      <w:bCs/>
    </w:rPr>
  </w:style>
  <w:style w:type="paragraph" w:styleId="aff5">
    <w:name w:val="List Paragraph"/>
    <w:aliases w:val="Bullet List,FooterText,numbered,Цветной список - Акцент 11,Список нумерованный цифры,ТЗ список,Абзац списка нумерованный,мой"/>
    <w:basedOn w:val="a4"/>
    <w:link w:val="aff6"/>
    <w:uiPriority w:val="34"/>
    <w:qFormat/>
    <w:rsid w:val="00D000F0"/>
    <w:pPr>
      <w:ind w:left="708"/>
    </w:pPr>
    <w:rPr>
      <w:szCs w:val="20"/>
    </w:rPr>
  </w:style>
  <w:style w:type="character" w:customStyle="1" w:styleId="aff6">
    <w:name w:val="Абзац списка Знак"/>
    <w:aliases w:val="Bullet List Знак,FooterText Знак,numbered Знак,Цветной список - Акцент 11 Знак,Список нумерованный цифры Знак,ТЗ список Знак,Абзац списка нумерованный Знак,мой Знак"/>
    <w:link w:val="aff5"/>
    <w:qFormat/>
    <w:locked/>
    <w:rsid w:val="00B372D6"/>
    <w:rPr>
      <w:rFonts w:ascii="Times New Roman" w:eastAsia="Times New Roman" w:hAnsi="Times New Roman"/>
      <w:sz w:val="24"/>
    </w:rPr>
  </w:style>
  <w:style w:type="paragraph" w:customStyle="1" w:styleId="ConsTitle">
    <w:name w:val="ConsTitle"/>
    <w:rsid w:val="00D21BE5"/>
    <w:pPr>
      <w:autoSpaceDE w:val="0"/>
      <w:autoSpaceDN w:val="0"/>
      <w:adjustRightInd w:val="0"/>
    </w:pPr>
    <w:rPr>
      <w:rFonts w:ascii="Arial" w:eastAsia="Times New Roman" w:hAnsi="Arial" w:cs="Arial"/>
      <w:b/>
      <w:bCs/>
      <w:sz w:val="16"/>
      <w:szCs w:val="16"/>
    </w:rPr>
  </w:style>
  <w:style w:type="paragraph" w:customStyle="1" w:styleId="1e">
    <w:name w:val="Заголовок1"/>
    <w:basedOn w:val="a4"/>
    <w:next w:val="ac"/>
    <w:rsid w:val="002533A5"/>
    <w:pPr>
      <w:suppressAutoHyphens/>
      <w:jc w:val="center"/>
    </w:pPr>
    <w:rPr>
      <w:b/>
      <w:bCs/>
      <w:sz w:val="32"/>
      <w:szCs w:val="20"/>
      <w:lang w:eastAsia="zh-CN"/>
    </w:rPr>
  </w:style>
  <w:style w:type="paragraph" w:customStyle="1" w:styleId="210">
    <w:name w:val="Основной текст 21"/>
    <w:basedOn w:val="a4"/>
    <w:qFormat/>
    <w:rsid w:val="002533A5"/>
    <w:pPr>
      <w:suppressAutoHyphens/>
      <w:jc w:val="both"/>
    </w:pPr>
    <w:rPr>
      <w:sz w:val="28"/>
      <w:szCs w:val="20"/>
      <w:lang w:eastAsia="zh-CN"/>
    </w:rPr>
  </w:style>
  <w:style w:type="paragraph" w:customStyle="1" w:styleId="aff7">
    <w:name w:val="Таблицы (моноширинный)"/>
    <w:basedOn w:val="a4"/>
    <w:next w:val="a4"/>
    <w:qFormat/>
    <w:rsid w:val="0068683B"/>
    <w:pPr>
      <w:widowControl w:val="0"/>
      <w:jc w:val="both"/>
    </w:pPr>
    <w:rPr>
      <w:rFonts w:ascii="Courier New" w:hAnsi="Courier New"/>
      <w:sz w:val="20"/>
      <w:szCs w:val="20"/>
    </w:rPr>
  </w:style>
  <w:style w:type="paragraph" w:customStyle="1" w:styleId="xl63">
    <w:name w:val="xl63"/>
    <w:basedOn w:val="a4"/>
    <w:uiPriority w:val="99"/>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rFonts w:ascii="Arial CYR" w:hAnsi="Arial CYR" w:cs="Arial CYR"/>
      <w:sz w:val="20"/>
      <w:szCs w:val="20"/>
    </w:rPr>
  </w:style>
  <w:style w:type="paragraph" w:customStyle="1" w:styleId="xl64">
    <w:name w:val="xl64"/>
    <w:basedOn w:val="a4"/>
    <w:uiPriority w:val="99"/>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rFonts w:ascii="Arial CYR" w:hAnsi="Arial CYR" w:cs="Arial CYR"/>
      <w:b/>
      <w:bCs/>
      <w:sz w:val="20"/>
      <w:szCs w:val="20"/>
    </w:rPr>
  </w:style>
  <w:style w:type="paragraph" w:customStyle="1" w:styleId="1f">
    <w:name w:val="Обычный1"/>
    <w:qFormat/>
    <w:rsid w:val="008A2BA7"/>
    <w:pPr>
      <w:widowControl w:val="0"/>
      <w:ind w:firstLine="720"/>
      <w:jc w:val="both"/>
    </w:pPr>
    <w:rPr>
      <w:rFonts w:ascii="Arial" w:eastAsia="Times New Roman" w:hAnsi="Arial"/>
    </w:rPr>
  </w:style>
  <w:style w:type="character" w:customStyle="1" w:styleId="Highlighted">
    <w:name w:val="Highlighted"/>
    <w:qFormat/>
    <w:rsid w:val="00A740A8"/>
    <w:rPr>
      <w:b/>
    </w:rPr>
  </w:style>
  <w:style w:type="paragraph" w:customStyle="1" w:styleId="Default">
    <w:name w:val="Default"/>
    <w:qFormat/>
    <w:rsid w:val="00A740A8"/>
    <w:pPr>
      <w:autoSpaceDE w:val="0"/>
      <w:autoSpaceDN w:val="0"/>
      <w:adjustRightInd w:val="0"/>
    </w:pPr>
    <w:rPr>
      <w:rFonts w:ascii="Times New Roman" w:eastAsia="Times New Roman" w:hAnsi="Times New Roman"/>
      <w:color w:val="000000"/>
      <w:sz w:val="24"/>
      <w:szCs w:val="24"/>
    </w:rPr>
  </w:style>
  <w:style w:type="paragraph" w:customStyle="1" w:styleId="0">
    <w:name w:val="КК0"/>
    <w:basedOn w:val="a4"/>
    <w:link w:val="00"/>
    <w:qFormat/>
    <w:rsid w:val="00970EFD"/>
    <w:pPr>
      <w:spacing w:before="120" w:after="120"/>
      <w:ind w:firstLine="709"/>
      <w:jc w:val="both"/>
    </w:pPr>
    <w:rPr>
      <w:rFonts w:ascii="Calibri" w:eastAsia="Calibri" w:hAnsi="Calibri"/>
      <w:sz w:val="26"/>
      <w:szCs w:val="26"/>
    </w:rPr>
  </w:style>
  <w:style w:type="character" w:customStyle="1" w:styleId="00">
    <w:name w:val="КК0 Знак"/>
    <w:link w:val="0"/>
    <w:rsid w:val="00970EFD"/>
    <w:rPr>
      <w:sz w:val="26"/>
      <w:szCs w:val="26"/>
      <w:lang w:val="ru-RU" w:eastAsia="ru-RU" w:bidi="ar-SA"/>
    </w:rPr>
  </w:style>
  <w:style w:type="character" w:customStyle="1" w:styleId="190">
    <w:name w:val="Знак Знак19"/>
    <w:rsid w:val="00952D7E"/>
    <w:rPr>
      <w:rFonts w:ascii="Cambria" w:eastAsia="Times New Roman" w:hAnsi="Cambria" w:cs="Times New Roman"/>
      <w:b/>
      <w:bCs/>
      <w:kern w:val="32"/>
      <w:sz w:val="32"/>
      <w:szCs w:val="32"/>
    </w:rPr>
  </w:style>
  <w:style w:type="character" w:customStyle="1" w:styleId="180">
    <w:name w:val="Знак Знак18"/>
    <w:rsid w:val="00952D7E"/>
    <w:rPr>
      <w:rFonts w:ascii="Cambria" w:eastAsia="Times New Roman" w:hAnsi="Cambria" w:cs="Times New Roman"/>
      <w:b/>
      <w:bCs/>
      <w:i/>
      <w:iCs/>
      <w:sz w:val="28"/>
      <w:szCs w:val="28"/>
    </w:rPr>
  </w:style>
  <w:style w:type="character" w:customStyle="1" w:styleId="170">
    <w:name w:val="Знак Знак17"/>
    <w:rsid w:val="00952D7E"/>
    <w:rPr>
      <w:rFonts w:ascii="Cambria" w:eastAsia="Times New Roman" w:hAnsi="Cambria" w:cs="Times New Roman"/>
      <w:b/>
      <w:bCs/>
      <w:sz w:val="26"/>
      <w:szCs w:val="26"/>
    </w:rPr>
  </w:style>
  <w:style w:type="character" w:customStyle="1" w:styleId="160">
    <w:name w:val="Знак Знак16"/>
    <w:rsid w:val="00952D7E"/>
    <w:rPr>
      <w:rFonts w:ascii="Calibri" w:eastAsia="Times New Roman" w:hAnsi="Calibri" w:cs="Times New Roman"/>
      <w:b/>
      <w:bCs/>
      <w:sz w:val="28"/>
      <w:szCs w:val="28"/>
    </w:rPr>
  </w:style>
  <w:style w:type="character" w:customStyle="1" w:styleId="150">
    <w:name w:val="Знак Знак15"/>
    <w:rsid w:val="00952D7E"/>
    <w:rPr>
      <w:rFonts w:ascii="Calibri" w:eastAsia="Times New Roman" w:hAnsi="Calibri" w:cs="Times New Roman"/>
      <w:b/>
      <w:bCs/>
      <w:i/>
      <w:iCs/>
      <w:sz w:val="26"/>
      <w:szCs w:val="26"/>
    </w:rPr>
  </w:style>
  <w:style w:type="character" w:customStyle="1" w:styleId="140">
    <w:name w:val="Знак Знак14"/>
    <w:rsid w:val="00952D7E"/>
    <w:rPr>
      <w:rFonts w:ascii="Times New Roman" w:eastAsia="Times New Roman" w:hAnsi="Times New Roman" w:cs="Times New Roman"/>
      <w:sz w:val="28"/>
      <w:szCs w:val="20"/>
      <w:lang w:eastAsia="ru-RU"/>
    </w:rPr>
  </w:style>
  <w:style w:type="character" w:customStyle="1" w:styleId="130">
    <w:name w:val="Знак Знак13"/>
    <w:rsid w:val="00952D7E"/>
    <w:rPr>
      <w:rFonts w:ascii="Times New Roman" w:eastAsia="Times New Roman" w:hAnsi="Times New Roman" w:cs="Times New Roman"/>
      <w:b/>
      <w:sz w:val="28"/>
      <w:szCs w:val="20"/>
      <w:lang w:eastAsia="ru-RU"/>
    </w:rPr>
  </w:style>
  <w:style w:type="paragraph" w:styleId="aff8">
    <w:name w:val="List Bullet"/>
    <w:aliases w:val="Маркированный список Знак1,Маркированный список Знак Знак,EIA Bullet 1"/>
    <w:basedOn w:val="a4"/>
    <w:uiPriority w:val="99"/>
    <w:rsid w:val="00952D7E"/>
    <w:pPr>
      <w:tabs>
        <w:tab w:val="num" w:pos="360"/>
      </w:tabs>
      <w:spacing w:after="60" w:line="336" w:lineRule="auto"/>
      <w:ind w:left="360" w:hanging="360"/>
    </w:pPr>
  </w:style>
  <w:style w:type="paragraph" w:customStyle="1" w:styleId="Standard">
    <w:name w:val="Standard"/>
    <w:qFormat/>
    <w:rsid w:val="00952D7E"/>
    <w:pPr>
      <w:suppressAutoHyphens/>
      <w:autoSpaceDN w:val="0"/>
      <w:textAlignment w:val="baseline"/>
    </w:pPr>
    <w:rPr>
      <w:rFonts w:ascii="Times New Roman" w:eastAsia="Times New Roman" w:hAnsi="Times New Roman"/>
      <w:kern w:val="3"/>
    </w:rPr>
  </w:style>
  <w:style w:type="character" w:customStyle="1" w:styleId="apple-style-span">
    <w:name w:val="apple-style-span"/>
    <w:basedOn w:val="a5"/>
    <w:rsid w:val="00952D7E"/>
  </w:style>
  <w:style w:type="paragraph" w:customStyle="1" w:styleId="msolistparagraph0">
    <w:name w:val="msolistparagraph"/>
    <w:basedOn w:val="a4"/>
    <w:rsid w:val="00952D7E"/>
    <w:pPr>
      <w:ind w:left="720"/>
    </w:pPr>
  </w:style>
  <w:style w:type="character" w:customStyle="1" w:styleId="FontStyle22">
    <w:name w:val="Font Style22"/>
    <w:uiPriority w:val="99"/>
    <w:rsid w:val="00952D7E"/>
    <w:rPr>
      <w:rFonts w:ascii="Times New Roman" w:hAnsi="Times New Roman" w:cs="Times New Roman"/>
      <w:sz w:val="22"/>
      <w:szCs w:val="22"/>
    </w:rPr>
  </w:style>
  <w:style w:type="character" w:customStyle="1" w:styleId="aff9">
    <w:name w:val="Гипертекстовая ссылка"/>
    <w:rsid w:val="00952D7E"/>
    <w:rPr>
      <w:rFonts w:cs="Times New Roman"/>
      <w:b/>
      <w:color w:val="008000"/>
    </w:rPr>
  </w:style>
  <w:style w:type="character" w:customStyle="1" w:styleId="affa">
    <w:name w:val="Цветовое выделение"/>
    <w:uiPriority w:val="99"/>
    <w:qFormat/>
    <w:rsid w:val="00952D7E"/>
    <w:rPr>
      <w:b/>
      <w:color w:val="000080"/>
    </w:rPr>
  </w:style>
  <w:style w:type="paragraph" w:customStyle="1" w:styleId="affb">
    <w:name w:val="Нормальный (таблица)"/>
    <w:basedOn w:val="a4"/>
    <w:next w:val="a4"/>
    <w:rsid w:val="00952D7E"/>
    <w:pPr>
      <w:widowControl w:val="0"/>
      <w:autoSpaceDE w:val="0"/>
      <w:autoSpaceDN w:val="0"/>
      <w:adjustRightInd w:val="0"/>
      <w:jc w:val="both"/>
    </w:pPr>
    <w:rPr>
      <w:rFonts w:ascii="Arial" w:hAnsi="Arial" w:cs="Arial"/>
    </w:rPr>
  </w:style>
  <w:style w:type="paragraph" w:customStyle="1" w:styleId="affc">
    <w:name w:val="Прижатый влево"/>
    <w:basedOn w:val="a4"/>
    <w:next w:val="a4"/>
    <w:uiPriority w:val="99"/>
    <w:rsid w:val="00952D7E"/>
    <w:pPr>
      <w:widowControl w:val="0"/>
      <w:autoSpaceDE w:val="0"/>
      <w:autoSpaceDN w:val="0"/>
      <w:adjustRightInd w:val="0"/>
    </w:pPr>
    <w:rPr>
      <w:rFonts w:ascii="Arial" w:hAnsi="Arial" w:cs="Arial"/>
    </w:rPr>
  </w:style>
  <w:style w:type="paragraph" w:customStyle="1" w:styleId="affd">
    <w:name w:val="Комментарий"/>
    <w:basedOn w:val="a4"/>
    <w:next w:val="a4"/>
    <w:rsid w:val="00952D7E"/>
    <w:pPr>
      <w:widowControl w:val="0"/>
      <w:autoSpaceDE w:val="0"/>
      <w:autoSpaceDN w:val="0"/>
      <w:adjustRightInd w:val="0"/>
      <w:ind w:left="170"/>
      <w:jc w:val="both"/>
    </w:pPr>
    <w:rPr>
      <w:rFonts w:ascii="Arial" w:hAnsi="Arial"/>
      <w:i/>
      <w:iCs/>
      <w:color w:val="800080"/>
      <w:sz w:val="20"/>
      <w:szCs w:val="20"/>
    </w:rPr>
  </w:style>
  <w:style w:type="paragraph" w:styleId="affe">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4"/>
    <w:next w:val="a4"/>
    <w:link w:val="1f0"/>
    <w:uiPriority w:val="99"/>
    <w:qFormat/>
    <w:rsid w:val="00952D7E"/>
    <w:rPr>
      <w:sz w:val="28"/>
      <w:szCs w:val="20"/>
    </w:rPr>
  </w:style>
  <w:style w:type="paragraph" w:styleId="afff">
    <w:name w:val="Subtitle"/>
    <w:basedOn w:val="a4"/>
    <w:link w:val="1f1"/>
    <w:qFormat/>
    <w:rsid w:val="00952D7E"/>
    <w:pPr>
      <w:jc w:val="center"/>
    </w:pPr>
    <w:rPr>
      <w:szCs w:val="20"/>
    </w:rPr>
  </w:style>
  <w:style w:type="character" w:customStyle="1" w:styleId="1f1">
    <w:name w:val="Подзаголовок Знак1"/>
    <w:basedOn w:val="a5"/>
    <w:link w:val="afff"/>
    <w:rsid w:val="00C70C57"/>
    <w:rPr>
      <w:rFonts w:ascii="Times New Roman" w:eastAsia="Times New Roman" w:hAnsi="Times New Roman"/>
      <w:sz w:val="24"/>
    </w:rPr>
  </w:style>
  <w:style w:type="paragraph" w:styleId="afff0">
    <w:name w:val="Plain Text"/>
    <w:aliases w:val="TEXT"/>
    <w:basedOn w:val="a4"/>
    <w:link w:val="afff1"/>
    <w:rsid w:val="00952D7E"/>
    <w:rPr>
      <w:rFonts w:ascii="Courier New" w:hAnsi="Courier New"/>
      <w:sz w:val="20"/>
      <w:szCs w:val="20"/>
    </w:rPr>
  </w:style>
  <w:style w:type="character" w:customStyle="1" w:styleId="afff1">
    <w:name w:val="Текст Знак"/>
    <w:aliases w:val="TEXT Знак"/>
    <w:link w:val="afff0"/>
    <w:rsid w:val="00EA6981"/>
    <w:rPr>
      <w:rFonts w:ascii="Courier New" w:eastAsia="Times New Roman" w:hAnsi="Courier New" w:cs="Courier New"/>
    </w:rPr>
  </w:style>
  <w:style w:type="paragraph" w:customStyle="1" w:styleId="Web">
    <w:name w:val="Обычный (Web)"/>
    <w:basedOn w:val="a4"/>
    <w:rsid w:val="00952D7E"/>
    <w:pPr>
      <w:spacing w:before="100" w:after="100"/>
    </w:pPr>
    <w:rPr>
      <w:szCs w:val="20"/>
    </w:rPr>
  </w:style>
  <w:style w:type="paragraph" w:customStyle="1" w:styleId="-12-">
    <w:name w:val="Заголовок-12-сред"/>
    <w:basedOn w:val="-14-"/>
    <w:rsid w:val="00952D7E"/>
    <w:rPr>
      <w:sz w:val="24"/>
    </w:rPr>
  </w:style>
  <w:style w:type="paragraph" w:customStyle="1" w:styleId="-14-">
    <w:name w:val="Заголовок-14-сред"/>
    <w:basedOn w:val="a4"/>
    <w:rsid w:val="00952D7E"/>
    <w:pPr>
      <w:jc w:val="center"/>
    </w:pPr>
    <w:rPr>
      <w:b/>
      <w:sz w:val="28"/>
      <w:szCs w:val="20"/>
    </w:rPr>
  </w:style>
  <w:style w:type="paragraph" w:customStyle="1" w:styleId="181">
    <w:name w:val="Обычный (веб)18"/>
    <w:basedOn w:val="a4"/>
    <w:rsid w:val="00952D7E"/>
    <w:pPr>
      <w:suppressAutoHyphens/>
      <w:jc w:val="both"/>
    </w:pPr>
    <w:rPr>
      <w:bCs/>
      <w:color w:val="000000"/>
      <w:sz w:val="28"/>
      <w:szCs w:val="28"/>
      <w:lang w:eastAsia="ar-SA"/>
    </w:rPr>
  </w:style>
  <w:style w:type="paragraph" w:customStyle="1" w:styleId="afff2">
    <w:name w:val="Содержимое таблицы"/>
    <w:basedOn w:val="a4"/>
    <w:qFormat/>
    <w:rsid w:val="00952D7E"/>
    <w:pPr>
      <w:suppressLineNumbers/>
      <w:suppressAutoHyphens/>
    </w:pPr>
    <w:rPr>
      <w:bCs/>
      <w:sz w:val="28"/>
      <w:szCs w:val="28"/>
      <w:lang w:eastAsia="ar-SA"/>
    </w:rPr>
  </w:style>
  <w:style w:type="character" w:customStyle="1" w:styleId="apple-converted-space">
    <w:name w:val="apple-converted-space"/>
    <w:basedOn w:val="a5"/>
    <w:uiPriority w:val="99"/>
    <w:rsid w:val="00952D7E"/>
  </w:style>
  <w:style w:type="character" w:customStyle="1" w:styleId="FontStyle12">
    <w:name w:val="Font Style12"/>
    <w:uiPriority w:val="99"/>
    <w:rsid w:val="00952D7E"/>
    <w:rPr>
      <w:rFonts w:ascii="Times New Roman" w:hAnsi="Times New Roman" w:cs="Times New Roman"/>
      <w:sz w:val="26"/>
      <w:szCs w:val="26"/>
    </w:rPr>
  </w:style>
  <w:style w:type="paragraph" w:customStyle="1" w:styleId="afff3">
    <w:name w:val="Знак Знак Знак Знак Знак Знак"/>
    <w:basedOn w:val="a4"/>
    <w:rsid w:val="00952D7E"/>
    <w:pPr>
      <w:spacing w:before="100" w:beforeAutospacing="1" w:after="100" w:afterAutospacing="1"/>
      <w:jc w:val="both"/>
    </w:pPr>
    <w:rPr>
      <w:rFonts w:ascii="Tahoma" w:hAnsi="Tahoma"/>
      <w:sz w:val="20"/>
      <w:szCs w:val="20"/>
      <w:lang w:val="en-US" w:eastAsia="en-US"/>
    </w:rPr>
  </w:style>
  <w:style w:type="paragraph" w:customStyle="1" w:styleId="29">
    <w:name w:val="Знак Знак Знак Знак Знак Знак Знак Знак Знак Знак Знак Знак Знак Знак Знак Знак Знак Знак Знак Знак Знак2 Знак"/>
    <w:basedOn w:val="a4"/>
    <w:rsid w:val="00952D7E"/>
    <w:pPr>
      <w:spacing w:after="160" w:line="240" w:lineRule="exact"/>
    </w:pPr>
    <w:rPr>
      <w:rFonts w:ascii="Verdana" w:hAnsi="Verdana" w:cs="Verdana"/>
      <w:sz w:val="20"/>
      <w:szCs w:val="20"/>
      <w:lang w:val="en-US" w:eastAsia="en-US"/>
    </w:rPr>
  </w:style>
  <w:style w:type="character" w:customStyle="1" w:styleId="afff4">
    <w:name w:val="Основной текст_"/>
    <w:link w:val="1f2"/>
    <w:rsid w:val="00952D7E"/>
    <w:rPr>
      <w:sz w:val="27"/>
      <w:szCs w:val="27"/>
      <w:shd w:val="clear" w:color="auto" w:fill="FFFFFF"/>
      <w:lang w:bidi="ar-SA"/>
    </w:rPr>
  </w:style>
  <w:style w:type="paragraph" w:customStyle="1" w:styleId="1f2">
    <w:name w:val="Основной текст1"/>
    <w:basedOn w:val="a4"/>
    <w:link w:val="afff4"/>
    <w:rsid w:val="00952D7E"/>
    <w:pPr>
      <w:shd w:val="clear" w:color="auto" w:fill="FFFFFF"/>
      <w:spacing w:line="480" w:lineRule="exact"/>
      <w:jc w:val="both"/>
    </w:pPr>
    <w:rPr>
      <w:rFonts w:ascii="Calibri" w:eastAsia="Calibri" w:hAnsi="Calibri"/>
      <w:sz w:val="27"/>
      <w:szCs w:val="27"/>
      <w:shd w:val="clear" w:color="auto" w:fill="FFFFFF"/>
    </w:rPr>
  </w:style>
  <w:style w:type="character" w:customStyle="1" w:styleId="WW8Num1z0">
    <w:name w:val="WW8Num1z0"/>
    <w:uiPriority w:val="99"/>
    <w:rsid w:val="00952D7E"/>
    <w:rPr>
      <w:rFonts w:ascii="Symbol" w:hAnsi="Symbol" w:cs="Symbol"/>
    </w:rPr>
  </w:style>
  <w:style w:type="paragraph" w:customStyle="1" w:styleId="1f3">
    <w:name w:val="Знак1"/>
    <w:basedOn w:val="a4"/>
    <w:rsid w:val="00952D7E"/>
    <w:pPr>
      <w:spacing w:after="160" w:line="240" w:lineRule="exact"/>
      <w:jc w:val="both"/>
    </w:pPr>
    <w:rPr>
      <w:rFonts w:ascii="Arial" w:hAnsi="Arial" w:cs="Arial"/>
      <w:lang w:val="en-US" w:eastAsia="en-US"/>
    </w:rPr>
  </w:style>
  <w:style w:type="character" w:customStyle="1" w:styleId="2a">
    <w:name w:val="Основной текст (2)_"/>
    <w:link w:val="2b"/>
    <w:uiPriority w:val="99"/>
    <w:rsid w:val="00375986"/>
    <w:rPr>
      <w:rFonts w:eastAsia="Arial Unicode MS"/>
      <w:sz w:val="25"/>
      <w:szCs w:val="25"/>
      <w:lang w:val="ru-RU" w:eastAsia="ru-RU" w:bidi="ar-SA"/>
    </w:rPr>
  </w:style>
  <w:style w:type="paragraph" w:customStyle="1" w:styleId="2b">
    <w:name w:val="Основной текст (2)"/>
    <w:basedOn w:val="a4"/>
    <w:link w:val="2a"/>
    <w:uiPriority w:val="99"/>
    <w:rsid w:val="00375986"/>
    <w:pPr>
      <w:shd w:val="clear" w:color="auto" w:fill="FFFFFF"/>
      <w:spacing w:before="540" w:after="240" w:line="288" w:lineRule="exact"/>
      <w:jc w:val="center"/>
    </w:pPr>
    <w:rPr>
      <w:rFonts w:ascii="Calibri" w:eastAsia="Arial Unicode MS" w:hAnsi="Calibri"/>
      <w:sz w:val="25"/>
      <w:szCs w:val="25"/>
    </w:rPr>
  </w:style>
  <w:style w:type="character" w:customStyle="1" w:styleId="213pt">
    <w:name w:val="Основной текст (2) + 13 pt"/>
    <w:rsid w:val="00375986"/>
    <w:rPr>
      <w:rFonts w:eastAsia="Arial Unicode MS"/>
      <w:sz w:val="26"/>
      <w:szCs w:val="26"/>
      <w:lang w:val="ru-RU" w:eastAsia="ru-RU" w:bidi="ar-SA"/>
    </w:rPr>
  </w:style>
  <w:style w:type="character" w:customStyle="1" w:styleId="41">
    <w:name w:val="Основной текст (4)_"/>
    <w:link w:val="410"/>
    <w:rsid w:val="00375986"/>
    <w:rPr>
      <w:rFonts w:eastAsia="Arial Unicode MS"/>
      <w:sz w:val="26"/>
      <w:szCs w:val="26"/>
      <w:lang w:val="ru-RU" w:eastAsia="ru-RU" w:bidi="ar-SA"/>
    </w:rPr>
  </w:style>
  <w:style w:type="paragraph" w:customStyle="1" w:styleId="410">
    <w:name w:val="Основной текст (4)1"/>
    <w:basedOn w:val="a4"/>
    <w:link w:val="41"/>
    <w:rsid w:val="00375986"/>
    <w:pPr>
      <w:shd w:val="clear" w:color="auto" w:fill="FFFFFF"/>
      <w:spacing w:line="298" w:lineRule="exact"/>
      <w:ind w:firstLine="660"/>
      <w:jc w:val="both"/>
    </w:pPr>
    <w:rPr>
      <w:rFonts w:ascii="Calibri" w:eastAsia="Arial Unicode MS" w:hAnsi="Calibri"/>
      <w:sz w:val="26"/>
      <w:szCs w:val="26"/>
    </w:rPr>
  </w:style>
  <w:style w:type="character" w:customStyle="1" w:styleId="42">
    <w:name w:val="Основной текст (4)"/>
    <w:rsid w:val="00375986"/>
    <w:rPr>
      <w:rFonts w:eastAsia="Arial Unicode MS"/>
      <w:sz w:val="26"/>
      <w:szCs w:val="26"/>
      <w:lang w:val="ru-RU" w:eastAsia="ru-RU" w:bidi="ar-SA"/>
    </w:rPr>
  </w:style>
  <w:style w:type="paragraph" w:styleId="afff5">
    <w:name w:val="Document Map"/>
    <w:basedOn w:val="a4"/>
    <w:link w:val="afff6"/>
    <w:qFormat/>
    <w:rsid w:val="009D2C47"/>
    <w:pPr>
      <w:shd w:val="clear" w:color="auto" w:fill="000080"/>
    </w:pPr>
    <w:rPr>
      <w:rFonts w:ascii="Tahoma" w:hAnsi="Tahoma" w:cs="Tahoma"/>
      <w:sz w:val="20"/>
      <w:szCs w:val="20"/>
    </w:rPr>
  </w:style>
  <w:style w:type="character" w:customStyle="1" w:styleId="afff6">
    <w:name w:val="Схема документа Знак"/>
    <w:basedOn w:val="a5"/>
    <w:link w:val="afff5"/>
    <w:rsid w:val="00C70C57"/>
    <w:rPr>
      <w:rFonts w:ascii="Tahoma" w:eastAsia="Times New Roman" w:hAnsi="Tahoma" w:cs="Tahoma"/>
      <w:shd w:val="clear" w:color="auto" w:fill="000080"/>
    </w:rPr>
  </w:style>
  <w:style w:type="paragraph" w:customStyle="1" w:styleId="1f4">
    <w:name w:val="Знак Знак Знак Знак Знак1"/>
    <w:basedOn w:val="a4"/>
    <w:rsid w:val="009D2C47"/>
    <w:pPr>
      <w:spacing w:before="100" w:beforeAutospacing="1" w:after="100" w:afterAutospacing="1"/>
      <w:jc w:val="both"/>
    </w:pPr>
    <w:rPr>
      <w:rFonts w:ascii="Tahoma" w:hAnsi="Tahoma"/>
      <w:sz w:val="20"/>
      <w:szCs w:val="20"/>
      <w:lang w:val="en-US" w:eastAsia="en-US"/>
    </w:rPr>
  </w:style>
  <w:style w:type="character" w:customStyle="1" w:styleId="310">
    <w:name w:val="Основной текст 3 Знак Знак1"/>
    <w:aliases w:val="Основной текст 3 Знак Знак Знак Знак,Основной текст 3 Знак Знак Знак Знак Знак Знак,Основной текст 3 Знак Знак Знак Знак1"/>
    <w:semiHidden/>
    <w:locked/>
    <w:rsid w:val="00421DE6"/>
    <w:rPr>
      <w:sz w:val="16"/>
      <w:szCs w:val="16"/>
      <w:lang w:val="ru-RU" w:eastAsia="ru-RU" w:bidi="ar-SA"/>
    </w:rPr>
  </w:style>
  <w:style w:type="paragraph" w:customStyle="1" w:styleId="afff7">
    <w:name w:val="Знак Знак Знак Знак Знак Знак Знак Знак Знак Знак Знак Знак Знак"/>
    <w:basedOn w:val="a4"/>
    <w:rsid w:val="00421DE6"/>
    <w:pPr>
      <w:spacing w:before="100" w:beforeAutospacing="1" w:after="100" w:afterAutospacing="1"/>
      <w:jc w:val="both"/>
    </w:pPr>
    <w:rPr>
      <w:rFonts w:ascii="Tahoma" w:hAnsi="Tahoma" w:cs="Tahoma"/>
      <w:sz w:val="20"/>
      <w:szCs w:val="20"/>
      <w:lang w:val="en-US" w:eastAsia="en-US"/>
    </w:rPr>
  </w:style>
  <w:style w:type="paragraph" w:customStyle="1" w:styleId="BodyTextIndent21">
    <w:name w:val="Body Text Indent 21"/>
    <w:basedOn w:val="a4"/>
    <w:rsid w:val="00AA778B"/>
    <w:pPr>
      <w:widowControl w:val="0"/>
      <w:overflowPunct w:val="0"/>
      <w:autoSpaceDE w:val="0"/>
      <w:autoSpaceDN w:val="0"/>
      <w:adjustRightInd w:val="0"/>
      <w:spacing w:line="360" w:lineRule="auto"/>
      <w:ind w:firstLine="851"/>
      <w:jc w:val="both"/>
      <w:textAlignment w:val="baseline"/>
    </w:pPr>
    <w:rPr>
      <w:sz w:val="28"/>
      <w:szCs w:val="20"/>
    </w:rPr>
  </w:style>
  <w:style w:type="character" w:customStyle="1" w:styleId="afff8">
    <w:name w:val="Верхний колонтитул Знак"/>
    <w:aliases w:val="ВерхКолонтитул Знак, Знак5 Знак,Знак4 Знак,Знак8 Знак"/>
    <w:uiPriority w:val="99"/>
    <w:qFormat/>
    <w:locked/>
    <w:rsid w:val="006248C8"/>
    <w:rPr>
      <w:rFonts w:cs="Times New Roman"/>
      <w:sz w:val="24"/>
      <w:szCs w:val="24"/>
    </w:rPr>
  </w:style>
  <w:style w:type="paragraph" w:customStyle="1" w:styleId="afff9">
    <w:name w:val="ЭЭГ"/>
    <w:basedOn w:val="a4"/>
    <w:rsid w:val="001740AE"/>
    <w:pPr>
      <w:spacing w:line="360" w:lineRule="auto"/>
      <w:ind w:firstLine="720"/>
      <w:jc w:val="both"/>
    </w:pPr>
  </w:style>
  <w:style w:type="paragraph" w:styleId="2c">
    <w:name w:val="Body Text First Indent 2"/>
    <w:basedOn w:val="af5"/>
    <w:link w:val="2d"/>
    <w:qFormat/>
    <w:rsid w:val="001740AE"/>
    <w:pPr>
      <w:ind w:firstLine="210"/>
    </w:pPr>
  </w:style>
  <w:style w:type="character" w:customStyle="1" w:styleId="2d">
    <w:name w:val="Красная строка 2 Знак"/>
    <w:basedOn w:val="af6"/>
    <w:link w:val="2c"/>
    <w:locked/>
    <w:rsid w:val="00DE2F3E"/>
    <w:rPr>
      <w:rFonts w:ascii="Times New Roman" w:eastAsia="Times New Roman" w:hAnsi="Times New Roman"/>
      <w:sz w:val="24"/>
      <w:szCs w:val="24"/>
    </w:rPr>
  </w:style>
  <w:style w:type="paragraph" w:customStyle="1" w:styleId="consplusnormal1">
    <w:name w:val="consplusnormal"/>
    <w:basedOn w:val="a4"/>
    <w:rsid w:val="002C66AC"/>
    <w:pPr>
      <w:spacing w:before="100" w:beforeAutospacing="1" w:after="100" w:afterAutospacing="1"/>
    </w:pPr>
  </w:style>
  <w:style w:type="paragraph" w:customStyle="1" w:styleId="consplustitle1">
    <w:name w:val="consplustitle"/>
    <w:basedOn w:val="a4"/>
    <w:rsid w:val="002C66AC"/>
    <w:pPr>
      <w:spacing w:before="100" w:beforeAutospacing="1" w:after="100" w:afterAutospacing="1"/>
    </w:pPr>
  </w:style>
  <w:style w:type="paragraph" w:customStyle="1" w:styleId="xl72">
    <w:name w:val="xl72"/>
    <w:basedOn w:val="a4"/>
    <w:uiPriority w:val="99"/>
    <w:rsid w:val="00D86CC9"/>
    <w:pPr>
      <w:pBdr>
        <w:top w:val="single" w:sz="4" w:space="0" w:color="auto"/>
      </w:pBdr>
      <w:shd w:val="clear" w:color="000000" w:fill="FFFFFF"/>
      <w:spacing w:before="100" w:beforeAutospacing="1" w:after="100" w:afterAutospacing="1"/>
      <w:jc w:val="right"/>
      <w:textAlignment w:val="top"/>
    </w:pPr>
    <w:rPr>
      <w:rFonts w:ascii="Arial CYR" w:hAnsi="Arial CYR" w:cs="Arial CYR"/>
      <w:b/>
      <w:bCs/>
      <w:sz w:val="20"/>
      <w:szCs w:val="20"/>
    </w:rPr>
  </w:style>
  <w:style w:type="paragraph" w:customStyle="1" w:styleId="afffa">
    <w:name w:val="Стиль"/>
    <w:uiPriority w:val="99"/>
    <w:rsid w:val="00FE6D9F"/>
    <w:pPr>
      <w:widowControl w:val="0"/>
      <w:autoSpaceDE w:val="0"/>
      <w:autoSpaceDN w:val="0"/>
      <w:adjustRightInd w:val="0"/>
    </w:pPr>
    <w:rPr>
      <w:rFonts w:ascii="Times New Roman" w:eastAsia="Times New Roman" w:hAnsi="Times New Roman"/>
      <w:sz w:val="24"/>
      <w:szCs w:val="24"/>
    </w:rPr>
  </w:style>
  <w:style w:type="paragraph" w:customStyle="1" w:styleId="afffb">
    <w:name w:val="подпись к объекту"/>
    <w:basedOn w:val="a4"/>
    <w:next w:val="a4"/>
    <w:rsid w:val="00BB61B3"/>
    <w:pPr>
      <w:tabs>
        <w:tab w:val="left" w:pos="3060"/>
      </w:tabs>
      <w:spacing w:line="240" w:lineRule="atLeast"/>
      <w:jc w:val="center"/>
    </w:pPr>
    <w:rPr>
      <w:b/>
      <w:bCs/>
      <w:caps/>
      <w:sz w:val="28"/>
      <w:szCs w:val="28"/>
      <w:lang w:eastAsia="ar-SA"/>
    </w:rPr>
  </w:style>
  <w:style w:type="character" w:customStyle="1" w:styleId="Absatz-Standardschriftart">
    <w:name w:val="Absatz-Standardschriftart"/>
    <w:rsid w:val="00AD6021"/>
  </w:style>
  <w:style w:type="character" w:customStyle="1" w:styleId="WW8Num1z1">
    <w:name w:val="WW8Num1z1"/>
    <w:uiPriority w:val="99"/>
    <w:rsid w:val="00AD6021"/>
    <w:rPr>
      <w:rFonts w:ascii="Courier New" w:hAnsi="Courier New" w:cs="Courier New"/>
    </w:rPr>
  </w:style>
  <w:style w:type="character" w:customStyle="1" w:styleId="WW8Num1z2">
    <w:name w:val="WW8Num1z2"/>
    <w:rsid w:val="00AD6021"/>
    <w:rPr>
      <w:rFonts w:ascii="Wingdings" w:hAnsi="Wingdings" w:cs="Wingdings"/>
    </w:rPr>
  </w:style>
  <w:style w:type="character" w:customStyle="1" w:styleId="WW8Num1z3">
    <w:name w:val="WW8Num1z3"/>
    <w:uiPriority w:val="99"/>
    <w:rsid w:val="00AD6021"/>
    <w:rPr>
      <w:rFonts w:ascii="Symbol" w:hAnsi="Symbol" w:cs="Symbol"/>
    </w:rPr>
  </w:style>
  <w:style w:type="character" w:customStyle="1" w:styleId="WW8Num16z0">
    <w:name w:val="WW8Num16z0"/>
    <w:rsid w:val="00AD6021"/>
    <w:rPr>
      <w:rFonts w:ascii="Symbol" w:hAnsi="Symbol" w:cs="Symbol"/>
    </w:rPr>
  </w:style>
  <w:style w:type="character" w:customStyle="1" w:styleId="WW8Num18z0">
    <w:name w:val="WW8Num18z0"/>
    <w:rsid w:val="00AD6021"/>
    <w:rPr>
      <w:rFonts w:ascii="Symbol" w:hAnsi="Symbol" w:cs="Symbol"/>
    </w:rPr>
  </w:style>
  <w:style w:type="character" w:customStyle="1" w:styleId="WW8Num25z0">
    <w:name w:val="WW8Num25z0"/>
    <w:rsid w:val="00AD6021"/>
    <w:rPr>
      <w:rFonts w:ascii="Symbol" w:hAnsi="Symbol" w:cs="Symbol"/>
    </w:rPr>
  </w:style>
  <w:style w:type="character" w:customStyle="1" w:styleId="WW8Num35z0">
    <w:name w:val="WW8Num35z0"/>
    <w:rsid w:val="00AD6021"/>
    <w:rPr>
      <w:rFonts w:ascii="Symbol" w:hAnsi="Symbol" w:cs="Symbol"/>
    </w:rPr>
  </w:style>
  <w:style w:type="character" w:customStyle="1" w:styleId="WW8Num35z1">
    <w:name w:val="WW8Num35z1"/>
    <w:rsid w:val="00AD6021"/>
    <w:rPr>
      <w:rFonts w:ascii="Courier New" w:hAnsi="Courier New" w:cs="Courier New"/>
    </w:rPr>
  </w:style>
  <w:style w:type="character" w:customStyle="1" w:styleId="WW8Num35z2">
    <w:name w:val="WW8Num35z2"/>
    <w:rsid w:val="00AD6021"/>
    <w:rPr>
      <w:rFonts w:ascii="Wingdings" w:hAnsi="Wingdings" w:cs="Wingdings"/>
    </w:rPr>
  </w:style>
  <w:style w:type="character" w:customStyle="1" w:styleId="WW8Num39z0">
    <w:name w:val="WW8Num39z0"/>
    <w:rsid w:val="00AD6021"/>
    <w:rPr>
      <w:rFonts w:ascii="Symbol" w:hAnsi="Symbol" w:cs="Symbol"/>
    </w:rPr>
  </w:style>
  <w:style w:type="character" w:customStyle="1" w:styleId="1f5">
    <w:name w:val="Основной шрифт абзаца1"/>
    <w:qFormat/>
    <w:rsid w:val="00AD6021"/>
  </w:style>
  <w:style w:type="paragraph" w:styleId="afffc">
    <w:name w:val="List"/>
    <w:basedOn w:val="ac"/>
    <w:link w:val="afffd"/>
    <w:rsid w:val="00AD6021"/>
    <w:pPr>
      <w:jc w:val="both"/>
    </w:pPr>
    <w:rPr>
      <w:sz w:val="24"/>
      <w:lang w:eastAsia="zh-CN"/>
    </w:rPr>
  </w:style>
  <w:style w:type="paragraph" w:customStyle="1" w:styleId="1f6">
    <w:name w:val="Указатель1"/>
    <w:basedOn w:val="a4"/>
    <w:rsid w:val="00AD6021"/>
    <w:pPr>
      <w:suppressLineNumbers/>
    </w:pPr>
    <w:rPr>
      <w:rFonts w:cs="Mangal"/>
      <w:sz w:val="20"/>
      <w:szCs w:val="20"/>
      <w:lang w:eastAsia="zh-CN"/>
    </w:rPr>
  </w:style>
  <w:style w:type="paragraph" w:customStyle="1" w:styleId="211">
    <w:name w:val="Основной текст с отступом 21"/>
    <w:basedOn w:val="a4"/>
    <w:qFormat/>
    <w:rsid w:val="00AD6021"/>
    <w:pPr>
      <w:ind w:firstLine="284"/>
      <w:jc w:val="center"/>
    </w:pPr>
    <w:rPr>
      <w:b/>
      <w:sz w:val="40"/>
      <w:szCs w:val="20"/>
      <w:lang w:eastAsia="zh-CN"/>
    </w:rPr>
  </w:style>
  <w:style w:type="paragraph" w:customStyle="1" w:styleId="311">
    <w:name w:val="Основной текст с отступом 31"/>
    <w:basedOn w:val="a4"/>
    <w:rsid w:val="00AD6021"/>
    <w:pPr>
      <w:ind w:firstLine="720"/>
      <w:jc w:val="both"/>
    </w:pPr>
    <w:rPr>
      <w:szCs w:val="20"/>
      <w:lang w:eastAsia="zh-CN"/>
    </w:rPr>
  </w:style>
  <w:style w:type="paragraph" w:customStyle="1" w:styleId="1f7">
    <w:name w:val="Схема документа1"/>
    <w:basedOn w:val="a4"/>
    <w:uiPriority w:val="99"/>
    <w:rsid w:val="00AD6021"/>
    <w:pPr>
      <w:shd w:val="clear" w:color="auto" w:fill="000080"/>
    </w:pPr>
    <w:rPr>
      <w:rFonts w:ascii="Tahoma" w:hAnsi="Tahoma" w:cs="Tahoma"/>
      <w:sz w:val="20"/>
      <w:szCs w:val="20"/>
      <w:lang w:eastAsia="zh-CN"/>
    </w:rPr>
  </w:style>
  <w:style w:type="paragraph" w:customStyle="1" w:styleId="312">
    <w:name w:val="Основной текст 31"/>
    <w:basedOn w:val="a4"/>
    <w:rsid w:val="00AD6021"/>
    <w:pPr>
      <w:spacing w:after="120"/>
    </w:pPr>
    <w:rPr>
      <w:sz w:val="16"/>
      <w:szCs w:val="16"/>
      <w:lang w:eastAsia="zh-CN"/>
    </w:rPr>
  </w:style>
  <w:style w:type="paragraph" w:customStyle="1" w:styleId="afffe">
    <w:name w:val="Заголовок таблицы"/>
    <w:basedOn w:val="afff2"/>
    <w:rsid w:val="00AD6021"/>
    <w:pPr>
      <w:suppressAutoHyphens w:val="0"/>
      <w:jc w:val="center"/>
    </w:pPr>
    <w:rPr>
      <w:b/>
      <w:sz w:val="20"/>
      <w:szCs w:val="20"/>
      <w:lang w:eastAsia="zh-CN"/>
    </w:rPr>
  </w:style>
  <w:style w:type="paragraph" w:customStyle="1" w:styleId="affff">
    <w:name w:val="Содержимое врезки"/>
    <w:basedOn w:val="ac"/>
    <w:qFormat/>
    <w:rsid w:val="00AD6021"/>
    <w:pPr>
      <w:jc w:val="both"/>
    </w:pPr>
    <w:rPr>
      <w:sz w:val="24"/>
      <w:lang w:eastAsia="zh-CN"/>
    </w:rPr>
  </w:style>
  <w:style w:type="paragraph" w:customStyle="1" w:styleId="ConsNonformat">
    <w:name w:val="ConsNonformat"/>
    <w:link w:val="ConsNonformat0"/>
    <w:rsid w:val="00AD6021"/>
    <w:pPr>
      <w:widowControl w:val="0"/>
      <w:autoSpaceDE w:val="0"/>
      <w:autoSpaceDN w:val="0"/>
      <w:adjustRightInd w:val="0"/>
    </w:pPr>
    <w:rPr>
      <w:rFonts w:ascii="Courier New" w:eastAsia="Times New Roman" w:hAnsi="Courier New" w:cs="Courier New"/>
    </w:rPr>
  </w:style>
  <w:style w:type="paragraph" w:customStyle="1" w:styleId="oaenoniinee">
    <w:name w:val="oaeno niinee"/>
    <w:basedOn w:val="a4"/>
    <w:rsid w:val="00AD6021"/>
    <w:pPr>
      <w:jc w:val="both"/>
    </w:pPr>
    <w:rPr>
      <w:szCs w:val="20"/>
    </w:rPr>
  </w:style>
  <w:style w:type="paragraph" w:customStyle="1" w:styleId="affff0">
    <w:name w:val="Çàãîëîâîê"/>
    <w:basedOn w:val="a4"/>
    <w:next w:val="ac"/>
    <w:rsid w:val="00AD6021"/>
    <w:pPr>
      <w:keepNext/>
      <w:widowControl w:val="0"/>
      <w:suppressAutoHyphens/>
      <w:spacing w:before="240" w:after="120"/>
    </w:pPr>
    <w:rPr>
      <w:rFonts w:ascii="Arial" w:eastAsia="Lucida Sans Unicode" w:hAnsi="Arial"/>
    </w:rPr>
  </w:style>
  <w:style w:type="character" w:customStyle="1" w:styleId="37">
    <w:name w:val="Основной текст (3)_"/>
    <w:link w:val="313"/>
    <w:rsid w:val="00AD6021"/>
    <w:rPr>
      <w:rFonts w:ascii="Arial" w:eastAsia="Arial Unicode MS" w:hAnsi="Arial"/>
      <w:sz w:val="13"/>
      <w:szCs w:val="13"/>
      <w:shd w:val="clear" w:color="auto" w:fill="FFFFFF"/>
      <w:lang w:bidi="ar-SA"/>
    </w:rPr>
  </w:style>
  <w:style w:type="paragraph" w:customStyle="1" w:styleId="313">
    <w:name w:val="Основной текст (3)1"/>
    <w:basedOn w:val="a4"/>
    <w:link w:val="37"/>
    <w:rsid w:val="00AD6021"/>
    <w:pPr>
      <w:shd w:val="clear" w:color="auto" w:fill="FFFFFF"/>
      <w:spacing w:after="120" w:line="240" w:lineRule="atLeast"/>
      <w:jc w:val="both"/>
    </w:pPr>
    <w:rPr>
      <w:rFonts w:ascii="Arial" w:eastAsia="Arial Unicode MS" w:hAnsi="Arial"/>
      <w:sz w:val="13"/>
      <w:szCs w:val="13"/>
      <w:shd w:val="clear" w:color="auto" w:fill="FFFFFF"/>
    </w:rPr>
  </w:style>
  <w:style w:type="character" w:customStyle="1" w:styleId="affff1">
    <w:name w:val="Основной текст + Полужирный"/>
    <w:aliases w:val="Курсив6"/>
    <w:rsid w:val="00AD6021"/>
    <w:rPr>
      <w:rFonts w:ascii="Arial" w:hAnsi="Arial" w:cs="Arial"/>
      <w:b/>
      <w:bCs/>
      <w:i/>
      <w:iCs/>
      <w:spacing w:val="0"/>
      <w:sz w:val="16"/>
      <w:szCs w:val="16"/>
    </w:rPr>
  </w:style>
  <w:style w:type="character" w:customStyle="1" w:styleId="affff2">
    <w:name w:val="Подпись к таблице_"/>
    <w:link w:val="affff3"/>
    <w:qFormat/>
    <w:rsid w:val="00AD6021"/>
    <w:rPr>
      <w:rFonts w:ascii="Arial" w:eastAsia="Arial Unicode MS" w:hAnsi="Arial"/>
      <w:sz w:val="13"/>
      <w:szCs w:val="13"/>
      <w:shd w:val="clear" w:color="auto" w:fill="FFFFFF"/>
      <w:lang w:bidi="ar-SA"/>
    </w:rPr>
  </w:style>
  <w:style w:type="paragraph" w:customStyle="1" w:styleId="affff3">
    <w:name w:val="Подпись к таблице"/>
    <w:basedOn w:val="a4"/>
    <w:link w:val="affff2"/>
    <w:qFormat/>
    <w:rsid w:val="00AD6021"/>
    <w:pPr>
      <w:shd w:val="clear" w:color="auto" w:fill="FFFFFF"/>
      <w:spacing w:line="158" w:lineRule="exact"/>
      <w:jc w:val="both"/>
    </w:pPr>
    <w:rPr>
      <w:rFonts w:ascii="Arial" w:eastAsia="Arial Unicode MS" w:hAnsi="Arial"/>
      <w:sz w:val="13"/>
      <w:szCs w:val="13"/>
      <w:shd w:val="clear" w:color="auto" w:fill="FFFFFF"/>
    </w:rPr>
  </w:style>
  <w:style w:type="character" w:customStyle="1" w:styleId="2e">
    <w:name w:val="Основной текст + Полужирный2"/>
    <w:aliases w:val="Курсив5"/>
    <w:rsid w:val="00AD6021"/>
    <w:rPr>
      <w:rFonts w:ascii="Arial" w:hAnsi="Arial" w:cs="Arial"/>
      <w:b/>
      <w:bCs/>
      <w:i/>
      <w:iCs/>
      <w:spacing w:val="0"/>
      <w:sz w:val="16"/>
      <w:szCs w:val="16"/>
    </w:rPr>
  </w:style>
  <w:style w:type="character" w:customStyle="1" w:styleId="2f">
    <w:name w:val="Подпись к картинке (2)_"/>
    <w:link w:val="2f0"/>
    <w:rsid w:val="00AD6021"/>
    <w:rPr>
      <w:rFonts w:eastAsia="Arial Unicode MS"/>
      <w:sz w:val="11"/>
      <w:szCs w:val="11"/>
      <w:shd w:val="clear" w:color="auto" w:fill="FFFFFF"/>
      <w:lang w:val="en-GB" w:eastAsia="en-GB" w:bidi="ar-SA"/>
    </w:rPr>
  </w:style>
  <w:style w:type="paragraph" w:customStyle="1" w:styleId="2f0">
    <w:name w:val="Подпись к картинке (2)"/>
    <w:basedOn w:val="a4"/>
    <w:link w:val="2f"/>
    <w:rsid w:val="00AD6021"/>
    <w:pPr>
      <w:shd w:val="clear" w:color="auto" w:fill="FFFFFF"/>
      <w:spacing w:after="120" w:line="240" w:lineRule="atLeast"/>
    </w:pPr>
    <w:rPr>
      <w:rFonts w:ascii="Calibri" w:eastAsia="Arial Unicode MS" w:hAnsi="Calibri"/>
      <w:sz w:val="11"/>
      <w:szCs w:val="11"/>
      <w:shd w:val="clear" w:color="auto" w:fill="FFFFFF"/>
      <w:lang w:val="en-GB" w:eastAsia="en-GB"/>
    </w:rPr>
  </w:style>
  <w:style w:type="character" w:customStyle="1" w:styleId="38">
    <w:name w:val="Подпись к картинке (3)_"/>
    <w:link w:val="314"/>
    <w:rsid w:val="00AD6021"/>
    <w:rPr>
      <w:rFonts w:ascii="Arial" w:eastAsia="Arial Unicode MS" w:hAnsi="Arial"/>
      <w:b/>
      <w:bCs/>
      <w:sz w:val="11"/>
      <w:szCs w:val="11"/>
      <w:shd w:val="clear" w:color="auto" w:fill="FFFFFF"/>
      <w:lang w:bidi="ar-SA"/>
    </w:rPr>
  </w:style>
  <w:style w:type="paragraph" w:customStyle="1" w:styleId="314">
    <w:name w:val="Подпись к картинке (3)1"/>
    <w:basedOn w:val="a4"/>
    <w:link w:val="38"/>
    <w:rsid w:val="00AD6021"/>
    <w:pPr>
      <w:shd w:val="clear" w:color="auto" w:fill="FFFFFF"/>
      <w:spacing w:before="120" w:line="240" w:lineRule="atLeast"/>
    </w:pPr>
    <w:rPr>
      <w:rFonts w:ascii="Arial" w:eastAsia="Arial Unicode MS" w:hAnsi="Arial"/>
      <w:b/>
      <w:bCs/>
      <w:sz w:val="11"/>
      <w:szCs w:val="11"/>
      <w:shd w:val="clear" w:color="auto" w:fill="FFFFFF"/>
    </w:rPr>
  </w:style>
  <w:style w:type="character" w:customStyle="1" w:styleId="39">
    <w:name w:val="Подпись к картинке (3)"/>
    <w:rsid w:val="00AD6021"/>
    <w:rPr>
      <w:rFonts w:ascii="Arial" w:eastAsia="Arial Unicode MS" w:hAnsi="Arial"/>
      <w:b/>
      <w:bCs/>
      <w:sz w:val="11"/>
      <w:szCs w:val="11"/>
      <w:u w:val="single"/>
      <w:shd w:val="clear" w:color="auto" w:fill="FFFFFF"/>
      <w:lang w:val="en-GB" w:eastAsia="en-GB" w:bidi="ar-SA"/>
    </w:rPr>
  </w:style>
  <w:style w:type="character" w:customStyle="1" w:styleId="3TimesNewRoman">
    <w:name w:val="Подпись к картинке (3) + Times New Roman"/>
    <w:aliases w:val="Не полужирный5"/>
    <w:rsid w:val="00AD6021"/>
    <w:rPr>
      <w:rFonts w:ascii="Times New Roman" w:eastAsia="Arial Unicode MS" w:hAnsi="Times New Roman" w:cs="Times New Roman"/>
      <w:b/>
      <w:bCs/>
      <w:noProof/>
      <w:sz w:val="11"/>
      <w:szCs w:val="11"/>
      <w:shd w:val="clear" w:color="auto" w:fill="FFFFFF"/>
      <w:lang w:bidi="ar-SA"/>
    </w:rPr>
  </w:style>
  <w:style w:type="character" w:customStyle="1" w:styleId="3TimesNewRoman1">
    <w:name w:val="Подпись к картинке (3) + Times New Roman1"/>
    <w:aliases w:val="Не полужирный4"/>
    <w:rsid w:val="00AD6021"/>
    <w:rPr>
      <w:rFonts w:ascii="Times New Roman" w:eastAsia="Arial Unicode MS" w:hAnsi="Times New Roman" w:cs="Times New Roman"/>
      <w:b/>
      <w:bCs/>
      <w:sz w:val="11"/>
      <w:szCs w:val="11"/>
      <w:u w:val="single"/>
      <w:shd w:val="clear" w:color="auto" w:fill="FFFFFF"/>
      <w:lang w:bidi="ar-SA"/>
    </w:rPr>
  </w:style>
  <w:style w:type="character" w:customStyle="1" w:styleId="2f1">
    <w:name w:val="Подпись к таблице (2)_"/>
    <w:link w:val="2f2"/>
    <w:rsid w:val="00AD6021"/>
    <w:rPr>
      <w:rFonts w:ascii="Arial" w:eastAsia="Arial Unicode MS" w:hAnsi="Arial"/>
      <w:sz w:val="16"/>
      <w:szCs w:val="16"/>
      <w:shd w:val="clear" w:color="auto" w:fill="FFFFFF"/>
      <w:lang w:bidi="ar-SA"/>
    </w:rPr>
  </w:style>
  <w:style w:type="paragraph" w:customStyle="1" w:styleId="2f2">
    <w:name w:val="Подпись к таблице (2)"/>
    <w:basedOn w:val="a4"/>
    <w:link w:val="2f1"/>
    <w:rsid w:val="00AD6021"/>
    <w:pPr>
      <w:shd w:val="clear" w:color="auto" w:fill="FFFFFF"/>
      <w:spacing w:line="240" w:lineRule="atLeast"/>
    </w:pPr>
    <w:rPr>
      <w:rFonts w:ascii="Arial" w:eastAsia="Arial Unicode MS" w:hAnsi="Arial"/>
      <w:sz w:val="16"/>
      <w:szCs w:val="16"/>
      <w:shd w:val="clear" w:color="auto" w:fill="FFFFFF"/>
    </w:rPr>
  </w:style>
  <w:style w:type="character" w:customStyle="1" w:styleId="affff4">
    <w:name w:val="Подпись к картинке_"/>
    <w:link w:val="affff5"/>
    <w:rsid w:val="00AD6021"/>
    <w:rPr>
      <w:rFonts w:ascii="Arial" w:eastAsia="Arial Unicode MS" w:hAnsi="Arial"/>
      <w:sz w:val="16"/>
      <w:szCs w:val="16"/>
      <w:shd w:val="clear" w:color="auto" w:fill="FFFFFF"/>
      <w:lang w:bidi="ar-SA"/>
    </w:rPr>
  </w:style>
  <w:style w:type="paragraph" w:customStyle="1" w:styleId="affff5">
    <w:name w:val="Подпись к картинке"/>
    <w:basedOn w:val="a4"/>
    <w:link w:val="affff4"/>
    <w:rsid w:val="00AD6021"/>
    <w:pPr>
      <w:shd w:val="clear" w:color="auto" w:fill="FFFFFF"/>
      <w:spacing w:line="187" w:lineRule="exact"/>
      <w:jc w:val="both"/>
    </w:pPr>
    <w:rPr>
      <w:rFonts w:ascii="Arial" w:eastAsia="Arial Unicode MS" w:hAnsi="Arial"/>
      <w:sz w:val="16"/>
      <w:szCs w:val="16"/>
      <w:shd w:val="clear" w:color="auto" w:fill="FFFFFF"/>
    </w:rPr>
  </w:style>
  <w:style w:type="character" w:customStyle="1" w:styleId="2f3">
    <w:name w:val="Подпись к таблице (2) + Полужирный"/>
    <w:aliases w:val="Курсив4"/>
    <w:rsid w:val="00AD6021"/>
    <w:rPr>
      <w:rFonts w:ascii="Arial" w:eastAsia="Arial Unicode MS" w:hAnsi="Arial"/>
      <w:b/>
      <w:bCs/>
      <w:i/>
      <w:iCs/>
      <w:sz w:val="16"/>
      <w:szCs w:val="16"/>
      <w:shd w:val="clear" w:color="auto" w:fill="FFFFFF"/>
      <w:lang w:bidi="ar-SA"/>
    </w:rPr>
  </w:style>
  <w:style w:type="character" w:customStyle="1" w:styleId="51">
    <w:name w:val="Основной текст (5)_"/>
    <w:link w:val="52"/>
    <w:qFormat/>
    <w:rsid w:val="00AD6021"/>
    <w:rPr>
      <w:rFonts w:ascii="Arial" w:eastAsia="Arial Unicode MS" w:hAnsi="Arial"/>
      <w:noProof/>
      <w:sz w:val="8"/>
      <w:szCs w:val="8"/>
      <w:shd w:val="clear" w:color="auto" w:fill="FFFFFF"/>
      <w:lang w:bidi="ar-SA"/>
    </w:rPr>
  </w:style>
  <w:style w:type="paragraph" w:customStyle="1" w:styleId="52">
    <w:name w:val="Основной текст (5)"/>
    <w:basedOn w:val="a4"/>
    <w:link w:val="51"/>
    <w:qFormat/>
    <w:rsid w:val="00AD6021"/>
    <w:pPr>
      <w:shd w:val="clear" w:color="auto" w:fill="FFFFFF"/>
      <w:spacing w:line="240" w:lineRule="atLeast"/>
      <w:jc w:val="right"/>
    </w:pPr>
    <w:rPr>
      <w:rFonts w:ascii="Arial" w:eastAsia="Arial Unicode MS" w:hAnsi="Arial"/>
      <w:noProof/>
      <w:sz w:val="8"/>
      <w:szCs w:val="8"/>
      <w:shd w:val="clear" w:color="auto" w:fill="FFFFFF"/>
    </w:rPr>
  </w:style>
  <w:style w:type="paragraph" w:customStyle="1" w:styleId="WW-2">
    <w:name w:val="WW-Основной текст с отступом 2"/>
    <w:basedOn w:val="a4"/>
    <w:rsid w:val="00F35322"/>
    <w:pPr>
      <w:ind w:firstLine="720"/>
      <w:jc w:val="both"/>
    </w:pPr>
    <w:rPr>
      <w:sz w:val="28"/>
      <w:szCs w:val="20"/>
    </w:rPr>
  </w:style>
  <w:style w:type="paragraph" w:customStyle="1" w:styleId="1f8">
    <w:name w:val="Абзац списка1"/>
    <w:basedOn w:val="Standard"/>
    <w:qFormat/>
    <w:rsid w:val="00D518DF"/>
    <w:pPr>
      <w:widowControl w:val="0"/>
      <w:spacing w:after="200" w:line="276" w:lineRule="auto"/>
      <w:ind w:left="720"/>
    </w:pPr>
    <w:rPr>
      <w:rFonts w:ascii="Cambria" w:eastAsia="MS Mincho" w:hAnsi="Cambria" w:cs="Cambria"/>
      <w:sz w:val="22"/>
      <w:szCs w:val="22"/>
    </w:rPr>
  </w:style>
  <w:style w:type="paragraph" w:customStyle="1" w:styleId="110">
    <w:name w:val="Обычный11"/>
    <w:link w:val="WW8Num34z4"/>
    <w:qFormat/>
    <w:rsid w:val="00D518DF"/>
    <w:pPr>
      <w:widowControl w:val="0"/>
      <w:snapToGrid w:val="0"/>
      <w:spacing w:before="20" w:after="20"/>
    </w:pPr>
    <w:rPr>
      <w:rFonts w:ascii="Times New Roman" w:eastAsia="Times New Roman" w:hAnsi="Times New Roman"/>
      <w:sz w:val="24"/>
    </w:rPr>
  </w:style>
  <w:style w:type="paragraph" w:customStyle="1" w:styleId="220">
    <w:name w:val="Основной текст 22"/>
    <w:basedOn w:val="a4"/>
    <w:rsid w:val="00CC587B"/>
    <w:pPr>
      <w:ind w:firstLine="1134"/>
      <w:jc w:val="both"/>
    </w:pPr>
    <w:rPr>
      <w:szCs w:val="20"/>
    </w:rPr>
  </w:style>
  <w:style w:type="paragraph" w:customStyle="1" w:styleId="141">
    <w:name w:val="Обычный + 14 пт"/>
    <w:aliases w:val="полужирный,По центру"/>
    <w:basedOn w:val="a4"/>
    <w:uiPriority w:val="99"/>
    <w:rsid w:val="000A27F6"/>
    <w:pPr>
      <w:spacing w:before="120"/>
      <w:ind w:firstLine="709"/>
      <w:jc w:val="both"/>
    </w:pPr>
    <w:rPr>
      <w:sz w:val="28"/>
      <w:szCs w:val="28"/>
      <w:lang w:bidi="he-IL"/>
    </w:rPr>
  </w:style>
  <w:style w:type="character" w:styleId="affff6">
    <w:name w:val="footnote reference"/>
    <w:aliases w:val="Знак сноски-FN,Знак сноски 1,Ciae niinee-FN,Referencia nota al pie,Ссылка на сноску 45,Appel note de bas de page"/>
    <w:link w:val="1f9"/>
    <w:rsid w:val="00B45F85"/>
    <w:rPr>
      <w:sz w:val="22"/>
      <w:vertAlign w:val="superscript"/>
    </w:rPr>
  </w:style>
  <w:style w:type="paragraph" w:customStyle="1" w:styleId="affff7">
    <w:name w:val="Ñîäåðæ"/>
    <w:basedOn w:val="a4"/>
    <w:rsid w:val="00B45F85"/>
    <w:pPr>
      <w:widowControl w:val="0"/>
      <w:overflowPunct w:val="0"/>
      <w:autoSpaceDE w:val="0"/>
      <w:autoSpaceDN w:val="0"/>
      <w:adjustRightInd w:val="0"/>
      <w:spacing w:after="120"/>
      <w:jc w:val="center"/>
      <w:textAlignment w:val="baseline"/>
    </w:pPr>
    <w:rPr>
      <w:sz w:val="28"/>
      <w:szCs w:val="20"/>
    </w:rPr>
  </w:style>
  <w:style w:type="paragraph" w:customStyle="1" w:styleId="Iauiue">
    <w:name w:val="Iau?iue"/>
    <w:rsid w:val="00B45F85"/>
    <w:rPr>
      <w:rFonts w:ascii="Times New Roman" w:eastAsia="Times New Roman" w:hAnsi="Times New Roman"/>
      <w:lang w:val="en-US"/>
    </w:rPr>
  </w:style>
  <w:style w:type="paragraph" w:customStyle="1" w:styleId="H3">
    <w:name w:val="H3"/>
    <w:basedOn w:val="a4"/>
    <w:next w:val="a4"/>
    <w:rsid w:val="0046490A"/>
    <w:pPr>
      <w:keepNext/>
      <w:suppressAutoHyphens/>
      <w:spacing w:before="100" w:after="100"/>
    </w:pPr>
    <w:rPr>
      <w:rFonts w:cs="Lucida Sans Unicode"/>
      <w:b/>
      <w:sz w:val="28"/>
      <w:szCs w:val="20"/>
      <w:lang w:eastAsia="ar-SA"/>
    </w:rPr>
  </w:style>
  <w:style w:type="paragraph" w:customStyle="1" w:styleId="Style23">
    <w:name w:val="Style23"/>
    <w:basedOn w:val="a4"/>
    <w:rsid w:val="0046490A"/>
    <w:pPr>
      <w:widowControl w:val="0"/>
      <w:autoSpaceDE w:val="0"/>
      <w:autoSpaceDN w:val="0"/>
      <w:adjustRightInd w:val="0"/>
      <w:spacing w:line="269" w:lineRule="exact"/>
      <w:jc w:val="center"/>
    </w:pPr>
    <w:rPr>
      <w:rFonts w:ascii="Calibri" w:hAnsi="Calibri"/>
    </w:rPr>
  </w:style>
  <w:style w:type="character" w:customStyle="1" w:styleId="FontStyle39">
    <w:name w:val="Font Style39"/>
    <w:rsid w:val="00877078"/>
    <w:rPr>
      <w:rFonts w:ascii="Calibri" w:hAnsi="Calibri" w:cs="Calibri"/>
      <w:sz w:val="20"/>
      <w:szCs w:val="20"/>
    </w:rPr>
  </w:style>
  <w:style w:type="paragraph" w:styleId="affff8">
    <w:name w:val="endnote text"/>
    <w:basedOn w:val="a4"/>
    <w:link w:val="affff9"/>
    <w:uiPriority w:val="99"/>
    <w:rsid w:val="002363B0"/>
    <w:rPr>
      <w:sz w:val="20"/>
      <w:szCs w:val="20"/>
    </w:rPr>
  </w:style>
  <w:style w:type="character" w:customStyle="1" w:styleId="affff9">
    <w:name w:val="Текст концевой сноски Знак"/>
    <w:link w:val="affff8"/>
    <w:uiPriority w:val="99"/>
    <w:rsid w:val="002363B0"/>
    <w:rPr>
      <w:rFonts w:ascii="Times New Roman" w:eastAsia="Times New Roman" w:hAnsi="Times New Roman"/>
    </w:rPr>
  </w:style>
  <w:style w:type="character" w:styleId="affffa">
    <w:name w:val="endnote reference"/>
    <w:uiPriority w:val="99"/>
    <w:rsid w:val="002363B0"/>
    <w:rPr>
      <w:vertAlign w:val="superscript"/>
    </w:rPr>
  </w:style>
  <w:style w:type="character" w:customStyle="1" w:styleId="100">
    <w:name w:val="Основной текст + 10"/>
    <w:aliases w:val="5 pt,Интервал 0 pt,Основной текст + 8.5 pt,Не полужирный,Основной текст + 8 pt"/>
    <w:rsid w:val="009261FC"/>
    <w:rPr>
      <w:rFonts w:ascii="Times New Roman" w:eastAsia="Times New Roman" w:hAnsi="Times New Roman" w:cs="Times New Roman" w:hint="default"/>
      <w:color w:val="000000"/>
      <w:spacing w:val="2"/>
      <w:w w:val="100"/>
      <w:position w:val="0"/>
      <w:sz w:val="21"/>
      <w:szCs w:val="21"/>
      <w:lang w:val="ru-RU" w:eastAsia="ru-RU" w:bidi="ru-RU"/>
    </w:rPr>
  </w:style>
  <w:style w:type="paragraph" w:customStyle="1" w:styleId="1fa">
    <w:name w:val="Без интервала1"/>
    <w:rsid w:val="00031B3A"/>
    <w:rPr>
      <w:rFonts w:ascii="Times New Roman" w:eastAsia="Times New Roman" w:hAnsi="Times New Roman"/>
      <w:sz w:val="24"/>
      <w:szCs w:val="24"/>
    </w:rPr>
  </w:style>
  <w:style w:type="character" w:customStyle="1" w:styleId="blk">
    <w:name w:val="blk"/>
    <w:basedOn w:val="a5"/>
    <w:qFormat/>
    <w:rsid w:val="00031B3A"/>
    <w:rPr>
      <w:rFonts w:ascii="Times New Roman" w:hAnsi="Times New Roman" w:cs="Times New Roman" w:hint="default"/>
    </w:rPr>
  </w:style>
  <w:style w:type="character" w:customStyle="1" w:styleId="affffb">
    <w:name w:val="Таблица_Текст слева Знак"/>
    <w:link w:val="affffc"/>
    <w:locked/>
    <w:rsid w:val="00B9536F"/>
    <w:rPr>
      <w:sz w:val="22"/>
      <w:szCs w:val="22"/>
      <w:lang w:eastAsia="zh-CN"/>
    </w:rPr>
  </w:style>
  <w:style w:type="paragraph" w:customStyle="1" w:styleId="affffc">
    <w:name w:val="Таблица_Текст слева"/>
    <w:basedOn w:val="a4"/>
    <w:link w:val="affffb"/>
    <w:rsid w:val="00B9536F"/>
    <w:rPr>
      <w:rFonts w:ascii="Calibri" w:eastAsia="Calibri" w:hAnsi="Calibri"/>
      <w:sz w:val="22"/>
      <w:szCs w:val="22"/>
      <w:lang w:eastAsia="zh-CN"/>
    </w:rPr>
  </w:style>
  <w:style w:type="paragraph" w:customStyle="1" w:styleId="affffd">
    <w:name w:val="Таблица_Текст по центру + полужирный"/>
    <w:basedOn w:val="a4"/>
    <w:next w:val="a4"/>
    <w:rsid w:val="00B9536F"/>
    <w:pPr>
      <w:jc w:val="center"/>
    </w:pPr>
    <w:rPr>
      <w:b/>
      <w:bCs/>
      <w:sz w:val="22"/>
      <w:szCs w:val="20"/>
      <w:lang w:eastAsia="zh-CN"/>
    </w:rPr>
  </w:style>
  <w:style w:type="paragraph" w:customStyle="1" w:styleId="affffe">
    <w:name w:val="Таблица_Текст слева + полужирный"/>
    <w:basedOn w:val="affffc"/>
    <w:next w:val="a4"/>
    <w:rsid w:val="00B9536F"/>
    <w:rPr>
      <w:b/>
      <w:bCs/>
    </w:rPr>
  </w:style>
  <w:style w:type="paragraph" w:customStyle="1" w:styleId="1fb">
    <w:name w:val="1 Знак Знак Знак Знак"/>
    <w:basedOn w:val="a4"/>
    <w:uiPriority w:val="99"/>
    <w:rsid w:val="005C204D"/>
    <w:pPr>
      <w:spacing w:before="100" w:beforeAutospacing="1" w:after="100" w:afterAutospacing="1"/>
    </w:pPr>
    <w:rPr>
      <w:rFonts w:ascii="Tahoma" w:hAnsi="Tahoma"/>
      <w:sz w:val="20"/>
      <w:szCs w:val="20"/>
      <w:lang w:val="en-US" w:eastAsia="en-US"/>
    </w:rPr>
  </w:style>
  <w:style w:type="paragraph" w:customStyle="1" w:styleId="p20">
    <w:name w:val="p20"/>
    <w:basedOn w:val="a4"/>
    <w:uiPriority w:val="99"/>
    <w:rsid w:val="005C204D"/>
    <w:pPr>
      <w:spacing w:before="100" w:beforeAutospacing="1" w:after="100" w:afterAutospacing="1"/>
    </w:pPr>
  </w:style>
  <w:style w:type="paragraph" w:customStyle="1" w:styleId="p32">
    <w:name w:val="p32"/>
    <w:basedOn w:val="a4"/>
    <w:uiPriority w:val="99"/>
    <w:rsid w:val="005C204D"/>
    <w:pPr>
      <w:spacing w:before="100" w:beforeAutospacing="1" w:after="100" w:afterAutospacing="1"/>
    </w:pPr>
  </w:style>
  <w:style w:type="paragraph" w:customStyle="1" w:styleId="p80">
    <w:name w:val="p80"/>
    <w:basedOn w:val="a4"/>
    <w:rsid w:val="005C204D"/>
    <w:pPr>
      <w:spacing w:before="100" w:beforeAutospacing="1" w:after="100" w:afterAutospacing="1"/>
    </w:pPr>
  </w:style>
  <w:style w:type="paragraph" w:customStyle="1" w:styleId="p81">
    <w:name w:val="p81"/>
    <w:basedOn w:val="a4"/>
    <w:rsid w:val="005C204D"/>
    <w:pPr>
      <w:spacing w:before="100" w:beforeAutospacing="1" w:after="100" w:afterAutospacing="1"/>
    </w:pPr>
  </w:style>
  <w:style w:type="character" w:customStyle="1" w:styleId="s20">
    <w:name w:val="s2"/>
    <w:basedOn w:val="a5"/>
    <w:uiPriority w:val="99"/>
    <w:rsid w:val="005C204D"/>
  </w:style>
  <w:style w:type="character" w:customStyle="1" w:styleId="s24">
    <w:name w:val="s24"/>
    <w:basedOn w:val="a5"/>
    <w:rsid w:val="005C204D"/>
  </w:style>
  <w:style w:type="character" w:customStyle="1" w:styleId="s40">
    <w:name w:val="s4"/>
    <w:basedOn w:val="a5"/>
    <w:uiPriority w:val="99"/>
    <w:rsid w:val="005C204D"/>
  </w:style>
  <w:style w:type="paragraph" w:styleId="2f4">
    <w:name w:val="List 2"/>
    <w:basedOn w:val="a4"/>
    <w:link w:val="2f5"/>
    <w:rsid w:val="00DC0E3B"/>
    <w:pPr>
      <w:ind w:left="566" w:hanging="283"/>
    </w:pPr>
  </w:style>
  <w:style w:type="paragraph" w:styleId="afffff">
    <w:name w:val="Body Text First Indent"/>
    <w:basedOn w:val="ac"/>
    <w:link w:val="afffff0"/>
    <w:rsid w:val="00DC0E3B"/>
    <w:pPr>
      <w:spacing w:after="120"/>
      <w:ind w:firstLine="210"/>
    </w:pPr>
    <w:rPr>
      <w:sz w:val="24"/>
      <w:szCs w:val="24"/>
    </w:rPr>
  </w:style>
  <w:style w:type="character" w:customStyle="1" w:styleId="afffff0">
    <w:name w:val="Красная строка Знак"/>
    <w:basedOn w:val="ad"/>
    <w:link w:val="afffff"/>
    <w:rsid w:val="00DC0E3B"/>
    <w:rPr>
      <w:rFonts w:ascii="Times New Roman" w:eastAsia="Times New Roman" w:hAnsi="Times New Roman"/>
      <w:sz w:val="24"/>
      <w:szCs w:val="24"/>
    </w:rPr>
  </w:style>
  <w:style w:type="paragraph" w:customStyle="1" w:styleId="western">
    <w:name w:val="western"/>
    <w:basedOn w:val="a4"/>
    <w:rsid w:val="0016752A"/>
    <w:pPr>
      <w:spacing w:before="100" w:beforeAutospacing="1" w:after="100" w:afterAutospacing="1"/>
    </w:pPr>
  </w:style>
  <w:style w:type="character" w:customStyle="1" w:styleId="afffff1">
    <w:name w:val="ТЕКСТ Знак"/>
    <w:link w:val="afffff2"/>
    <w:locked/>
    <w:rsid w:val="0016752A"/>
    <w:rPr>
      <w:sz w:val="24"/>
      <w:szCs w:val="24"/>
    </w:rPr>
  </w:style>
  <w:style w:type="paragraph" w:customStyle="1" w:styleId="afffff2">
    <w:name w:val="ТЕКСТ"/>
    <w:basedOn w:val="a4"/>
    <w:link w:val="afffff1"/>
    <w:rsid w:val="0016752A"/>
    <w:pPr>
      <w:ind w:firstLine="709"/>
      <w:jc w:val="both"/>
    </w:pPr>
    <w:rPr>
      <w:rFonts w:ascii="Calibri" w:eastAsia="Calibri" w:hAnsi="Calibri"/>
    </w:rPr>
  </w:style>
  <w:style w:type="character" w:customStyle="1" w:styleId="js-extracted-address">
    <w:name w:val="js-extracted-address"/>
    <w:rsid w:val="0061702A"/>
  </w:style>
  <w:style w:type="paragraph" w:customStyle="1" w:styleId="xl117">
    <w:name w:val="xl117"/>
    <w:basedOn w:val="a4"/>
    <w:rsid w:val="00BC7CBB"/>
    <w:pPr>
      <w:spacing w:before="100" w:beforeAutospacing="1" w:after="100" w:afterAutospacing="1"/>
    </w:pPr>
    <w:rPr>
      <w:b/>
      <w:bCs/>
    </w:rPr>
  </w:style>
  <w:style w:type="paragraph" w:customStyle="1" w:styleId="xl119">
    <w:name w:val="xl119"/>
    <w:basedOn w:val="a4"/>
    <w:rsid w:val="00BC7CBB"/>
    <w:pPr>
      <w:spacing w:before="100" w:beforeAutospacing="1" w:after="100" w:afterAutospacing="1"/>
    </w:pPr>
    <w:rPr>
      <w:rFonts w:ascii="Arial" w:hAnsi="Arial" w:cs="Arial"/>
      <w:sz w:val="14"/>
      <w:szCs w:val="14"/>
    </w:rPr>
  </w:style>
  <w:style w:type="paragraph" w:customStyle="1" w:styleId="xl120">
    <w:name w:val="xl120"/>
    <w:basedOn w:val="a4"/>
    <w:rsid w:val="00BC7CBB"/>
    <w:pPr>
      <w:spacing w:before="100" w:beforeAutospacing="1" w:after="100" w:afterAutospacing="1"/>
      <w:jc w:val="center"/>
    </w:pPr>
    <w:rPr>
      <w:rFonts w:ascii="Arial" w:hAnsi="Arial" w:cs="Arial"/>
      <w:sz w:val="14"/>
      <w:szCs w:val="14"/>
    </w:rPr>
  </w:style>
  <w:style w:type="paragraph" w:customStyle="1" w:styleId="xl121">
    <w:name w:val="xl121"/>
    <w:basedOn w:val="a4"/>
    <w:rsid w:val="00BC7CBB"/>
    <w:pPr>
      <w:spacing w:before="100" w:beforeAutospacing="1" w:after="100" w:afterAutospacing="1"/>
      <w:jc w:val="center"/>
    </w:pPr>
    <w:rPr>
      <w:rFonts w:ascii="Arial" w:hAnsi="Arial" w:cs="Arial"/>
      <w:b/>
      <w:bCs/>
      <w:sz w:val="14"/>
      <w:szCs w:val="14"/>
    </w:rPr>
  </w:style>
  <w:style w:type="paragraph" w:customStyle="1" w:styleId="xl122">
    <w:name w:val="xl122"/>
    <w:basedOn w:val="a4"/>
    <w:rsid w:val="00BC7CBB"/>
    <w:pPr>
      <w:spacing w:before="100" w:beforeAutospacing="1" w:after="100" w:afterAutospacing="1"/>
      <w:jc w:val="center"/>
    </w:pPr>
    <w:rPr>
      <w:rFonts w:ascii="Arial" w:hAnsi="Arial" w:cs="Arial"/>
      <w:color w:val="000000"/>
      <w:sz w:val="14"/>
      <w:szCs w:val="14"/>
    </w:rPr>
  </w:style>
  <w:style w:type="paragraph" w:customStyle="1" w:styleId="xl123">
    <w:name w:val="xl123"/>
    <w:basedOn w:val="a4"/>
    <w:rsid w:val="00BC7CBB"/>
    <w:pPr>
      <w:spacing w:before="100" w:beforeAutospacing="1" w:after="100" w:afterAutospacing="1"/>
    </w:pPr>
    <w:rPr>
      <w:rFonts w:ascii="Arial" w:hAnsi="Arial" w:cs="Arial"/>
      <w:b/>
      <w:bCs/>
      <w:sz w:val="14"/>
      <w:szCs w:val="14"/>
    </w:rPr>
  </w:style>
  <w:style w:type="paragraph" w:customStyle="1" w:styleId="xl124">
    <w:name w:val="xl124"/>
    <w:basedOn w:val="a4"/>
    <w:rsid w:val="00BC7CBB"/>
    <w:pPr>
      <w:spacing w:before="100" w:beforeAutospacing="1" w:after="100" w:afterAutospacing="1"/>
      <w:jc w:val="right"/>
    </w:pPr>
    <w:rPr>
      <w:rFonts w:ascii="Arial" w:hAnsi="Arial" w:cs="Arial"/>
      <w:b/>
      <w:bCs/>
      <w:sz w:val="14"/>
      <w:szCs w:val="14"/>
    </w:rPr>
  </w:style>
  <w:style w:type="paragraph" w:customStyle="1" w:styleId="xl125">
    <w:name w:val="xl125"/>
    <w:basedOn w:val="a4"/>
    <w:rsid w:val="00BC7C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4"/>
      <w:szCs w:val="14"/>
    </w:rPr>
  </w:style>
  <w:style w:type="paragraph" w:customStyle="1" w:styleId="xl126">
    <w:name w:val="xl126"/>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b/>
      <w:bCs/>
      <w:color w:val="000000"/>
      <w:sz w:val="14"/>
      <w:szCs w:val="14"/>
    </w:rPr>
  </w:style>
  <w:style w:type="paragraph" w:customStyle="1" w:styleId="xl127">
    <w:name w:val="xl127"/>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14"/>
      <w:szCs w:val="14"/>
    </w:rPr>
  </w:style>
  <w:style w:type="paragraph" w:customStyle="1" w:styleId="xl128">
    <w:name w:val="xl128"/>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xl129">
    <w:name w:val="xl129"/>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14"/>
      <w:szCs w:val="14"/>
    </w:rPr>
  </w:style>
  <w:style w:type="paragraph" w:customStyle="1" w:styleId="xl130">
    <w:name w:val="xl130"/>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color w:val="000000"/>
      <w:sz w:val="14"/>
      <w:szCs w:val="14"/>
    </w:rPr>
  </w:style>
  <w:style w:type="paragraph" w:customStyle="1" w:styleId="xl131">
    <w:name w:val="xl131"/>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color w:val="000000"/>
      <w:sz w:val="14"/>
      <w:szCs w:val="14"/>
    </w:rPr>
  </w:style>
  <w:style w:type="paragraph" w:customStyle="1" w:styleId="xl132">
    <w:name w:val="xl132"/>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3">
    <w:name w:val="xl133"/>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4">
    <w:name w:val="xl134"/>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1fc">
    <w:name w:val="Знак Знак1 Знак"/>
    <w:basedOn w:val="a4"/>
    <w:autoRedefine/>
    <w:rsid w:val="00BA335F"/>
    <w:pPr>
      <w:spacing w:after="160" w:line="240" w:lineRule="exact"/>
    </w:pPr>
    <w:rPr>
      <w:rFonts w:eastAsia="SimSun"/>
      <w:b/>
      <w:lang w:val="en-US" w:eastAsia="en-US"/>
    </w:rPr>
  </w:style>
  <w:style w:type="paragraph" w:customStyle="1" w:styleId="111">
    <w:name w:val="Без интервала11"/>
    <w:link w:val="NoSpacingChar"/>
    <w:rsid w:val="00A506D9"/>
    <w:rPr>
      <w:rFonts w:eastAsia="Times New Roman"/>
      <w:sz w:val="22"/>
      <w:szCs w:val="22"/>
    </w:rPr>
  </w:style>
  <w:style w:type="paragraph" w:customStyle="1" w:styleId="2f6">
    <w:name w:val="Абзац списка2"/>
    <w:basedOn w:val="a4"/>
    <w:link w:val="ListParagraphChar"/>
    <w:qFormat/>
    <w:rsid w:val="00DE3623"/>
    <w:pPr>
      <w:spacing w:after="200" w:line="276" w:lineRule="auto"/>
      <w:ind w:left="720"/>
    </w:pPr>
    <w:rPr>
      <w:rFonts w:ascii="Calibri" w:hAnsi="Calibri" w:cs="Calibri"/>
      <w:sz w:val="22"/>
      <w:szCs w:val="22"/>
      <w:lang w:eastAsia="en-US"/>
    </w:rPr>
  </w:style>
  <w:style w:type="character" w:customStyle="1" w:styleId="A40">
    <w:name w:val="A4"/>
    <w:rsid w:val="00AC79B8"/>
    <w:rPr>
      <w:rFonts w:ascii="Arial" w:hAnsi="Arial" w:cs="Arial" w:hint="default"/>
      <w:b/>
      <w:bCs/>
      <w:color w:val="000000"/>
    </w:rPr>
  </w:style>
  <w:style w:type="paragraph" w:customStyle="1" w:styleId="afffff3">
    <w:name w:val="Îáû÷íûé"/>
    <w:uiPriority w:val="99"/>
    <w:rsid w:val="00704028"/>
    <w:pPr>
      <w:widowControl w:val="0"/>
      <w:autoSpaceDE w:val="0"/>
      <w:autoSpaceDN w:val="0"/>
      <w:adjustRightInd w:val="0"/>
    </w:pPr>
    <w:rPr>
      <w:rFonts w:ascii="Times New Roman" w:eastAsia="Times New Roman" w:hAnsi="Times New Roman"/>
    </w:rPr>
  </w:style>
  <w:style w:type="paragraph" w:customStyle="1" w:styleId="s16">
    <w:name w:val="s_16"/>
    <w:basedOn w:val="a4"/>
    <w:uiPriority w:val="99"/>
    <w:rsid w:val="00704028"/>
    <w:pPr>
      <w:spacing w:before="100" w:beforeAutospacing="1" w:after="100" w:afterAutospacing="1"/>
    </w:pPr>
    <w:rPr>
      <w:rFonts w:eastAsia="Calibri"/>
    </w:rPr>
  </w:style>
  <w:style w:type="character" w:styleId="afffff4">
    <w:name w:val="annotation reference"/>
    <w:basedOn w:val="a5"/>
    <w:unhideWhenUsed/>
    <w:rsid w:val="00704028"/>
    <w:rPr>
      <w:sz w:val="16"/>
      <w:szCs w:val="16"/>
    </w:rPr>
  </w:style>
  <w:style w:type="paragraph" w:customStyle="1" w:styleId="afffff5">
    <w:name w:val="Адресат"/>
    <w:basedOn w:val="a4"/>
    <w:rsid w:val="00C70C57"/>
    <w:pPr>
      <w:suppressAutoHyphens/>
      <w:spacing w:line="240" w:lineRule="exact"/>
    </w:pPr>
    <w:rPr>
      <w:sz w:val="28"/>
      <w:szCs w:val="20"/>
    </w:rPr>
  </w:style>
  <w:style w:type="paragraph" w:customStyle="1" w:styleId="afffff6">
    <w:name w:val="Заголовок к тексту"/>
    <w:basedOn w:val="a4"/>
    <w:next w:val="ac"/>
    <w:rsid w:val="00C70C57"/>
    <w:pPr>
      <w:suppressAutoHyphens/>
      <w:spacing w:after="480" w:line="240" w:lineRule="exact"/>
    </w:pPr>
    <w:rPr>
      <w:sz w:val="28"/>
      <w:szCs w:val="20"/>
    </w:rPr>
  </w:style>
  <w:style w:type="paragraph" w:customStyle="1" w:styleId="afffff7">
    <w:name w:val="Исполнитель"/>
    <w:basedOn w:val="ac"/>
    <w:rsid w:val="00C70C57"/>
    <w:pPr>
      <w:suppressAutoHyphens/>
      <w:spacing w:line="240" w:lineRule="exact"/>
    </w:pPr>
    <w:rPr>
      <w:sz w:val="20"/>
    </w:rPr>
  </w:style>
  <w:style w:type="paragraph" w:styleId="afffff8">
    <w:name w:val="Signature"/>
    <w:basedOn w:val="a4"/>
    <w:next w:val="ac"/>
    <w:link w:val="afffff9"/>
    <w:uiPriority w:val="99"/>
    <w:rsid w:val="00C70C57"/>
    <w:pPr>
      <w:tabs>
        <w:tab w:val="left" w:pos="5103"/>
        <w:tab w:val="right" w:pos="9639"/>
      </w:tabs>
      <w:suppressAutoHyphens/>
      <w:spacing w:before="480" w:line="240" w:lineRule="exact"/>
      <w:jc w:val="right"/>
    </w:pPr>
    <w:rPr>
      <w:sz w:val="28"/>
      <w:szCs w:val="20"/>
    </w:rPr>
  </w:style>
  <w:style w:type="character" w:customStyle="1" w:styleId="afffff9">
    <w:name w:val="Подпись Знак"/>
    <w:basedOn w:val="a5"/>
    <w:link w:val="afffff8"/>
    <w:uiPriority w:val="99"/>
    <w:rsid w:val="00C70C57"/>
    <w:rPr>
      <w:rFonts w:ascii="Times New Roman" w:eastAsia="Times New Roman" w:hAnsi="Times New Roman"/>
      <w:sz w:val="28"/>
    </w:rPr>
  </w:style>
  <w:style w:type="paragraph" w:customStyle="1" w:styleId="afffffa">
    <w:name w:val="Подпись на  бланке должностного лица"/>
    <w:basedOn w:val="a4"/>
    <w:next w:val="ac"/>
    <w:rsid w:val="00C70C57"/>
    <w:pPr>
      <w:spacing w:before="480" w:line="240" w:lineRule="exact"/>
      <w:ind w:left="7088"/>
    </w:pPr>
    <w:rPr>
      <w:sz w:val="28"/>
      <w:szCs w:val="20"/>
    </w:rPr>
  </w:style>
  <w:style w:type="paragraph" w:customStyle="1" w:styleId="afffffb">
    <w:name w:val="Приложение"/>
    <w:basedOn w:val="ac"/>
    <w:rsid w:val="00C70C57"/>
    <w:pPr>
      <w:tabs>
        <w:tab w:val="left" w:pos="1673"/>
      </w:tabs>
      <w:suppressAutoHyphens/>
      <w:spacing w:before="240" w:line="240" w:lineRule="exact"/>
      <w:ind w:left="1985" w:hanging="1985"/>
      <w:jc w:val="both"/>
    </w:pPr>
  </w:style>
  <w:style w:type="paragraph" w:customStyle="1" w:styleId="afffffc">
    <w:name w:val="регистрационные поля"/>
    <w:basedOn w:val="a4"/>
    <w:rsid w:val="00C70C57"/>
    <w:pPr>
      <w:spacing w:line="240" w:lineRule="exact"/>
      <w:jc w:val="center"/>
    </w:pPr>
    <w:rPr>
      <w:sz w:val="28"/>
      <w:szCs w:val="20"/>
      <w:lang w:val="en-US"/>
    </w:rPr>
  </w:style>
  <w:style w:type="paragraph" w:customStyle="1" w:styleId="afffffd">
    <w:name w:val="Основной"/>
    <w:basedOn w:val="a4"/>
    <w:link w:val="afffffe"/>
    <w:qFormat/>
    <w:rsid w:val="00C70C57"/>
    <w:pPr>
      <w:ind w:firstLine="567"/>
      <w:jc w:val="both"/>
    </w:pPr>
    <w:rPr>
      <w:rFonts w:ascii="Arial" w:hAnsi="Arial" w:cs="Arial"/>
      <w:sz w:val="16"/>
      <w:szCs w:val="16"/>
    </w:rPr>
  </w:style>
  <w:style w:type="character" w:customStyle="1" w:styleId="afffffe">
    <w:name w:val="Основной Знак"/>
    <w:basedOn w:val="a5"/>
    <w:link w:val="afffffd"/>
    <w:rsid w:val="00C70C57"/>
    <w:rPr>
      <w:rFonts w:ascii="Arial" w:eastAsia="Times New Roman" w:hAnsi="Arial" w:cs="Arial"/>
      <w:sz w:val="16"/>
      <w:szCs w:val="16"/>
    </w:rPr>
  </w:style>
  <w:style w:type="character" w:customStyle="1" w:styleId="affffff">
    <w:name w:val="Текст примечания Знак"/>
    <w:basedOn w:val="a5"/>
    <w:rsid w:val="00C70C57"/>
    <w:rPr>
      <w:szCs w:val="24"/>
    </w:rPr>
  </w:style>
  <w:style w:type="character" w:customStyle="1" w:styleId="1fd">
    <w:name w:val="Текст примечания Знак1"/>
    <w:basedOn w:val="a5"/>
    <w:rsid w:val="00C70C57"/>
  </w:style>
  <w:style w:type="character" w:customStyle="1" w:styleId="affffff0">
    <w:name w:val="Тема примечания Знак"/>
    <w:basedOn w:val="affffff"/>
    <w:link w:val="affffff1"/>
    <w:rsid w:val="00C70C57"/>
    <w:rPr>
      <w:b/>
      <w:bCs/>
      <w:szCs w:val="24"/>
    </w:rPr>
  </w:style>
  <w:style w:type="paragraph" w:styleId="affffff1">
    <w:name w:val="annotation subject"/>
    <w:basedOn w:val="af9"/>
    <w:next w:val="af9"/>
    <w:link w:val="affffff0"/>
    <w:unhideWhenUsed/>
    <w:rsid w:val="00C70C57"/>
    <w:rPr>
      <w:rFonts w:ascii="Calibri" w:eastAsia="Calibri" w:hAnsi="Calibri"/>
      <w:b/>
      <w:bCs/>
      <w:szCs w:val="24"/>
    </w:rPr>
  </w:style>
  <w:style w:type="character" w:customStyle="1" w:styleId="1fe">
    <w:name w:val="Тема примечания Знак1"/>
    <w:basedOn w:val="27"/>
    <w:rsid w:val="00C70C57"/>
    <w:rPr>
      <w:rFonts w:ascii="Times New Roman" w:eastAsia="Times New Roman" w:hAnsi="Times New Roman"/>
    </w:rPr>
  </w:style>
  <w:style w:type="character" w:styleId="HTML1">
    <w:name w:val="HTML Cite"/>
    <w:basedOn w:val="a5"/>
    <w:uiPriority w:val="99"/>
    <w:rsid w:val="00C70C57"/>
    <w:rPr>
      <w:i/>
      <w:iCs/>
    </w:rPr>
  </w:style>
  <w:style w:type="character" w:customStyle="1" w:styleId="CommentTextChar">
    <w:name w:val="Comment Text Char"/>
    <w:locked/>
    <w:rsid w:val="00C70C57"/>
    <w:rPr>
      <w:rFonts w:ascii="Times New Roman" w:hAnsi="Times New Roman" w:cs="Times New Roman"/>
    </w:rPr>
  </w:style>
  <w:style w:type="paragraph" w:customStyle="1" w:styleId="affffff2">
    <w:name w:val="Часть"/>
    <w:basedOn w:val="a4"/>
    <w:uiPriority w:val="99"/>
    <w:rsid w:val="00C70C57"/>
    <w:pPr>
      <w:tabs>
        <w:tab w:val="left" w:pos="1134"/>
      </w:tabs>
      <w:spacing w:line="288" w:lineRule="auto"/>
      <w:ind w:firstLine="567"/>
      <w:jc w:val="both"/>
    </w:pPr>
    <w:rPr>
      <w:rFonts w:eastAsia="Calibri"/>
      <w:sz w:val="28"/>
      <w:szCs w:val="28"/>
      <w:lang w:eastAsia="zh-CN"/>
    </w:rPr>
  </w:style>
  <w:style w:type="paragraph" w:customStyle="1" w:styleId="s13">
    <w:name w:val="s_13"/>
    <w:basedOn w:val="a4"/>
    <w:uiPriority w:val="99"/>
    <w:rsid w:val="00C70C57"/>
    <w:pPr>
      <w:ind w:firstLine="720"/>
    </w:pPr>
    <w:rPr>
      <w:sz w:val="20"/>
      <w:szCs w:val="20"/>
    </w:rPr>
  </w:style>
  <w:style w:type="character" w:customStyle="1" w:styleId="WW8Num1z4">
    <w:name w:val="WW8Num1z4"/>
    <w:uiPriority w:val="99"/>
    <w:rsid w:val="00C70C57"/>
  </w:style>
  <w:style w:type="character" w:customStyle="1" w:styleId="WW8Num1z5">
    <w:name w:val="WW8Num1z5"/>
    <w:uiPriority w:val="99"/>
    <w:rsid w:val="00C70C57"/>
  </w:style>
  <w:style w:type="character" w:customStyle="1" w:styleId="WW8Num1z6">
    <w:name w:val="WW8Num1z6"/>
    <w:uiPriority w:val="99"/>
    <w:rsid w:val="00C70C57"/>
  </w:style>
  <w:style w:type="character" w:customStyle="1" w:styleId="WW8Num1z7">
    <w:name w:val="WW8Num1z7"/>
    <w:rsid w:val="00C70C57"/>
  </w:style>
  <w:style w:type="character" w:customStyle="1" w:styleId="WW8Num1z8">
    <w:name w:val="WW8Num1z8"/>
    <w:uiPriority w:val="99"/>
    <w:rsid w:val="00C70C57"/>
  </w:style>
  <w:style w:type="character" w:customStyle="1" w:styleId="WW8Num2z0">
    <w:name w:val="WW8Num2z0"/>
    <w:rsid w:val="00C70C57"/>
    <w:rPr>
      <w:sz w:val="28"/>
      <w:szCs w:val="28"/>
    </w:rPr>
  </w:style>
  <w:style w:type="character" w:customStyle="1" w:styleId="WW8Num3z0">
    <w:name w:val="WW8Num3z0"/>
    <w:rsid w:val="00C70C57"/>
    <w:rPr>
      <w:sz w:val="28"/>
      <w:szCs w:val="28"/>
    </w:rPr>
  </w:style>
  <w:style w:type="character" w:customStyle="1" w:styleId="WW8Num4z0">
    <w:name w:val="WW8Num4z0"/>
    <w:rsid w:val="00C70C57"/>
    <w:rPr>
      <w:sz w:val="28"/>
      <w:szCs w:val="28"/>
    </w:rPr>
  </w:style>
  <w:style w:type="character" w:customStyle="1" w:styleId="WW8Num4z1">
    <w:name w:val="WW8Num4z1"/>
    <w:rsid w:val="00C70C57"/>
  </w:style>
  <w:style w:type="character" w:customStyle="1" w:styleId="WW8Num4z2">
    <w:name w:val="WW8Num4z2"/>
    <w:rsid w:val="00C70C57"/>
  </w:style>
  <w:style w:type="character" w:customStyle="1" w:styleId="WW8Num4z3">
    <w:name w:val="WW8Num4z3"/>
    <w:uiPriority w:val="99"/>
    <w:rsid w:val="00C70C57"/>
  </w:style>
  <w:style w:type="character" w:customStyle="1" w:styleId="WW8Num4z4">
    <w:name w:val="WW8Num4z4"/>
    <w:uiPriority w:val="99"/>
    <w:rsid w:val="00C70C57"/>
  </w:style>
  <w:style w:type="character" w:customStyle="1" w:styleId="WW8Num4z5">
    <w:name w:val="WW8Num4z5"/>
    <w:uiPriority w:val="99"/>
    <w:rsid w:val="00C70C57"/>
  </w:style>
  <w:style w:type="character" w:customStyle="1" w:styleId="WW8Num4z6">
    <w:name w:val="WW8Num4z6"/>
    <w:uiPriority w:val="99"/>
    <w:rsid w:val="00C70C57"/>
  </w:style>
  <w:style w:type="character" w:customStyle="1" w:styleId="WW8Num4z7">
    <w:name w:val="WW8Num4z7"/>
    <w:uiPriority w:val="99"/>
    <w:rsid w:val="00C70C57"/>
  </w:style>
  <w:style w:type="character" w:customStyle="1" w:styleId="WW8Num4z8">
    <w:name w:val="WW8Num4z8"/>
    <w:uiPriority w:val="99"/>
    <w:rsid w:val="00C70C57"/>
  </w:style>
  <w:style w:type="character" w:customStyle="1" w:styleId="WW8Num5z0">
    <w:name w:val="WW8Num5z0"/>
    <w:rsid w:val="00C70C57"/>
  </w:style>
  <w:style w:type="character" w:customStyle="1" w:styleId="WW8Num5z1">
    <w:name w:val="WW8Num5z1"/>
    <w:rsid w:val="00C70C57"/>
  </w:style>
  <w:style w:type="character" w:customStyle="1" w:styleId="WW8Num5z2">
    <w:name w:val="WW8Num5z2"/>
    <w:rsid w:val="00C70C57"/>
  </w:style>
  <w:style w:type="character" w:customStyle="1" w:styleId="WW8Num5z3">
    <w:name w:val="WW8Num5z3"/>
    <w:uiPriority w:val="99"/>
    <w:rsid w:val="00C70C57"/>
  </w:style>
  <w:style w:type="character" w:customStyle="1" w:styleId="WW8Num5z4">
    <w:name w:val="WW8Num5z4"/>
    <w:uiPriority w:val="99"/>
    <w:rsid w:val="00C70C57"/>
  </w:style>
  <w:style w:type="character" w:customStyle="1" w:styleId="WW8Num5z5">
    <w:name w:val="WW8Num5z5"/>
    <w:uiPriority w:val="99"/>
    <w:rsid w:val="00C70C57"/>
  </w:style>
  <w:style w:type="character" w:customStyle="1" w:styleId="WW8Num5z6">
    <w:name w:val="WW8Num5z6"/>
    <w:uiPriority w:val="99"/>
    <w:rsid w:val="00C70C57"/>
  </w:style>
  <w:style w:type="character" w:customStyle="1" w:styleId="WW8Num5z7">
    <w:name w:val="WW8Num5z7"/>
    <w:uiPriority w:val="99"/>
    <w:rsid w:val="00C70C57"/>
  </w:style>
  <w:style w:type="character" w:customStyle="1" w:styleId="WW8Num5z8">
    <w:name w:val="WW8Num5z8"/>
    <w:uiPriority w:val="99"/>
    <w:rsid w:val="00C70C57"/>
  </w:style>
  <w:style w:type="character" w:customStyle="1" w:styleId="WW8Num6z0">
    <w:name w:val="WW8Num6z0"/>
    <w:rsid w:val="00C70C57"/>
    <w:rPr>
      <w:sz w:val="28"/>
      <w:szCs w:val="28"/>
    </w:rPr>
  </w:style>
  <w:style w:type="character" w:customStyle="1" w:styleId="WW8Num7z0">
    <w:name w:val="WW8Num7z0"/>
    <w:rsid w:val="00C70C57"/>
    <w:rPr>
      <w:sz w:val="28"/>
      <w:szCs w:val="28"/>
    </w:rPr>
  </w:style>
  <w:style w:type="character" w:customStyle="1" w:styleId="WW8Num7z1">
    <w:name w:val="WW8Num7z1"/>
    <w:rsid w:val="00C70C57"/>
  </w:style>
  <w:style w:type="character" w:customStyle="1" w:styleId="WW8Num7z2">
    <w:name w:val="WW8Num7z2"/>
    <w:rsid w:val="00C70C57"/>
  </w:style>
  <w:style w:type="character" w:customStyle="1" w:styleId="WW8Num7z3">
    <w:name w:val="WW8Num7z3"/>
    <w:rsid w:val="00C70C57"/>
  </w:style>
  <w:style w:type="character" w:customStyle="1" w:styleId="WW8Num7z4">
    <w:name w:val="WW8Num7z4"/>
    <w:uiPriority w:val="99"/>
    <w:rsid w:val="00C70C57"/>
  </w:style>
  <w:style w:type="character" w:customStyle="1" w:styleId="WW8Num7z5">
    <w:name w:val="WW8Num7z5"/>
    <w:uiPriority w:val="99"/>
    <w:rsid w:val="00C70C57"/>
  </w:style>
  <w:style w:type="character" w:customStyle="1" w:styleId="WW8Num7z6">
    <w:name w:val="WW8Num7z6"/>
    <w:uiPriority w:val="99"/>
    <w:rsid w:val="00C70C57"/>
  </w:style>
  <w:style w:type="character" w:customStyle="1" w:styleId="WW8Num7z7">
    <w:name w:val="WW8Num7z7"/>
    <w:uiPriority w:val="99"/>
    <w:rsid w:val="00C70C57"/>
  </w:style>
  <w:style w:type="character" w:customStyle="1" w:styleId="WW8Num7z8">
    <w:name w:val="WW8Num7z8"/>
    <w:uiPriority w:val="99"/>
    <w:rsid w:val="00C70C57"/>
  </w:style>
  <w:style w:type="character" w:customStyle="1" w:styleId="WW8Num8z0">
    <w:name w:val="WW8Num8z0"/>
    <w:rsid w:val="00C70C57"/>
    <w:rPr>
      <w:sz w:val="28"/>
      <w:szCs w:val="28"/>
    </w:rPr>
  </w:style>
  <w:style w:type="character" w:customStyle="1" w:styleId="WW8Num9z0">
    <w:name w:val="WW8Num9z0"/>
    <w:rsid w:val="00C70C57"/>
    <w:rPr>
      <w:sz w:val="28"/>
      <w:szCs w:val="28"/>
    </w:rPr>
  </w:style>
  <w:style w:type="character" w:customStyle="1" w:styleId="WW8Num9z1">
    <w:name w:val="WW8Num9z1"/>
    <w:rsid w:val="00C70C57"/>
  </w:style>
  <w:style w:type="character" w:customStyle="1" w:styleId="WW8Num9z2">
    <w:name w:val="WW8Num9z2"/>
    <w:rsid w:val="00C70C57"/>
  </w:style>
  <w:style w:type="character" w:customStyle="1" w:styleId="WW8Num9z3">
    <w:name w:val="WW8Num9z3"/>
    <w:uiPriority w:val="99"/>
    <w:rsid w:val="00C70C57"/>
  </w:style>
  <w:style w:type="character" w:customStyle="1" w:styleId="WW8Num9z4">
    <w:name w:val="WW8Num9z4"/>
    <w:uiPriority w:val="99"/>
    <w:rsid w:val="00C70C57"/>
  </w:style>
  <w:style w:type="character" w:customStyle="1" w:styleId="WW8Num9z5">
    <w:name w:val="WW8Num9z5"/>
    <w:uiPriority w:val="99"/>
    <w:rsid w:val="00C70C57"/>
  </w:style>
  <w:style w:type="character" w:customStyle="1" w:styleId="WW8Num9z6">
    <w:name w:val="WW8Num9z6"/>
    <w:uiPriority w:val="99"/>
    <w:rsid w:val="00C70C57"/>
  </w:style>
  <w:style w:type="character" w:customStyle="1" w:styleId="WW8Num9z7">
    <w:name w:val="WW8Num9z7"/>
    <w:uiPriority w:val="99"/>
    <w:rsid w:val="00C70C57"/>
  </w:style>
  <w:style w:type="character" w:customStyle="1" w:styleId="WW8Num9z8">
    <w:name w:val="WW8Num9z8"/>
    <w:uiPriority w:val="99"/>
    <w:rsid w:val="00C70C57"/>
  </w:style>
  <w:style w:type="character" w:customStyle="1" w:styleId="WW8Num10z0">
    <w:name w:val="WW8Num10z0"/>
    <w:rsid w:val="00C70C57"/>
    <w:rPr>
      <w:rFonts w:eastAsia="Times New Roman"/>
      <w:sz w:val="28"/>
      <w:szCs w:val="28"/>
      <w:lang w:eastAsia="en-US"/>
    </w:rPr>
  </w:style>
  <w:style w:type="character" w:customStyle="1" w:styleId="WW8Num11z0">
    <w:name w:val="WW8Num11z0"/>
    <w:rsid w:val="00C70C57"/>
    <w:rPr>
      <w:rFonts w:eastAsia="Times New Roman"/>
      <w:sz w:val="28"/>
      <w:szCs w:val="28"/>
    </w:rPr>
  </w:style>
  <w:style w:type="character" w:customStyle="1" w:styleId="WW8Num12z0">
    <w:name w:val="WW8Num12z0"/>
    <w:rsid w:val="00C70C57"/>
    <w:rPr>
      <w:rFonts w:eastAsia="Times New Roman"/>
      <w:sz w:val="28"/>
      <w:szCs w:val="28"/>
    </w:rPr>
  </w:style>
  <w:style w:type="character" w:customStyle="1" w:styleId="WW8Num13z0">
    <w:name w:val="WW8Num13z0"/>
    <w:rsid w:val="00C70C57"/>
    <w:rPr>
      <w:sz w:val="28"/>
      <w:szCs w:val="28"/>
    </w:rPr>
  </w:style>
  <w:style w:type="character" w:customStyle="1" w:styleId="WW8Num14z0">
    <w:name w:val="WW8Num14z0"/>
    <w:rsid w:val="00C70C57"/>
    <w:rPr>
      <w:sz w:val="28"/>
      <w:szCs w:val="28"/>
    </w:rPr>
  </w:style>
  <w:style w:type="character" w:customStyle="1" w:styleId="WW8Num15z0">
    <w:name w:val="WW8Num15z0"/>
    <w:rsid w:val="00C70C57"/>
    <w:rPr>
      <w:sz w:val="28"/>
      <w:szCs w:val="28"/>
    </w:rPr>
  </w:style>
  <w:style w:type="character" w:customStyle="1" w:styleId="WW8Num15z1">
    <w:name w:val="WW8Num15z1"/>
    <w:rsid w:val="00C70C57"/>
  </w:style>
  <w:style w:type="character" w:customStyle="1" w:styleId="WW8Num15z2">
    <w:name w:val="WW8Num15z2"/>
    <w:rsid w:val="00C70C57"/>
  </w:style>
  <w:style w:type="character" w:customStyle="1" w:styleId="WW8Num15z3">
    <w:name w:val="WW8Num15z3"/>
    <w:uiPriority w:val="99"/>
    <w:rsid w:val="00C70C57"/>
  </w:style>
  <w:style w:type="character" w:customStyle="1" w:styleId="WW8Num15z4">
    <w:name w:val="WW8Num15z4"/>
    <w:uiPriority w:val="99"/>
    <w:rsid w:val="00C70C57"/>
  </w:style>
  <w:style w:type="character" w:customStyle="1" w:styleId="WW8Num15z5">
    <w:name w:val="WW8Num15z5"/>
    <w:uiPriority w:val="99"/>
    <w:rsid w:val="00C70C57"/>
  </w:style>
  <w:style w:type="character" w:customStyle="1" w:styleId="WW8Num15z6">
    <w:name w:val="WW8Num15z6"/>
    <w:uiPriority w:val="99"/>
    <w:rsid w:val="00C70C57"/>
  </w:style>
  <w:style w:type="character" w:customStyle="1" w:styleId="WW8Num15z7">
    <w:name w:val="WW8Num15z7"/>
    <w:uiPriority w:val="99"/>
    <w:rsid w:val="00C70C57"/>
  </w:style>
  <w:style w:type="character" w:customStyle="1" w:styleId="WW8Num15z8">
    <w:name w:val="WW8Num15z8"/>
    <w:uiPriority w:val="99"/>
    <w:rsid w:val="00C70C57"/>
  </w:style>
  <w:style w:type="character" w:customStyle="1" w:styleId="WW8Num17z0">
    <w:name w:val="WW8Num17z0"/>
    <w:rsid w:val="00C70C57"/>
    <w:rPr>
      <w:rFonts w:eastAsia="Times New Roman"/>
      <w:color w:val="FF0000"/>
      <w:sz w:val="28"/>
      <w:szCs w:val="28"/>
    </w:rPr>
  </w:style>
  <w:style w:type="character" w:customStyle="1" w:styleId="WW8Num19z0">
    <w:name w:val="WW8Num19z0"/>
    <w:rsid w:val="00C70C57"/>
    <w:rPr>
      <w:sz w:val="28"/>
      <w:szCs w:val="28"/>
    </w:rPr>
  </w:style>
  <w:style w:type="character" w:customStyle="1" w:styleId="WW8Num20z0">
    <w:name w:val="WW8Num20z0"/>
    <w:rsid w:val="00C70C57"/>
    <w:rPr>
      <w:sz w:val="28"/>
      <w:szCs w:val="28"/>
    </w:rPr>
  </w:style>
  <w:style w:type="character" w:customStyle="1" w:styleId="WW8Num21z0">
    <w:name w:val="WW8Num21z0"/>
    <w:rsid w:val="00C70C57"/>
    <w:rPr>
      <w:sz w:val="28"/>
      <w:szCs w:val="28"/>
    </w:rPr>
  </w:style>
  <w:style w:type="character" w:customStyle="1" w:styleId="WW8Num22z0">
    <w:name w:val="WW8Num22z0"/>
    <w:rsid w:val="00C70C57"/>
    <w:rPr>
      <w:sz w:val="24"/>
      <w:szCs w:val="24"/>
    </w:rPr>
  </w:style>
  <w:style w:type="character" w:customStyle="1" w:styleId="WW8Num23z0">
    <w:name w:val="WW8Num23z0"/>
    <w:rsid w:val="00C70C57"/>
    <w:rPr>
      <w:b/>
      <w:bCs/>
      <w:sz w:val="24"/>
      <w:szCs w:val="24"/>
    </w:rPr>
  </w:style>
  <w:style w:type="character" w:customStyle="1" w:styleId="WW8Num23z1">
    <w:name w:val="WW8Num23z1"/>
    <w:rsid w:val="00C70C57"/>
  </w:style>
  <w:style w:type="character" w:customStyle="1" w:styleId="WW8Num23z2">
    <w:name w:val="WW8Num23z2"/>
    <w:rsid w:val="00C70C57"/>
    <w:rPr>
      <w:sz w:val="20"/>
      <w:szCs w:val="20"/>
    </w:rPr>
  </w:style>
  <w:style w:type="character" w:customStyle="1" w:styleId="WW8Num23z3">
    <w:name w:val="WW8Num23z3"/>
    <w:uiPriority w:val="99"/>
    <w:rsid w:val="00C70C57"/>
  </w:style>
  <w:style w:type="character" w:customStyle="1" w:styleId="WW8Num23z4">
    <w:name w:val="WW8Num23z4"/>
    <w:uiPriority w:val="99"/>
    <w:rsid w:val="00C70C57"/>
  </w:style>
  <w:style w:type="character" w:customStyle="1" w:styleId="WW8Num23z5">
    <w:name w:val="WW8Num23z5"/>
    <w:uiPriority w:val="99"/>
    <w:rsid w:val="00C70C57"/>
  </w:style>
  <w:style w:type="character" w:customStyle="1" w:styleId="WW8Num23z6">
    <w:name w:val="WW8Num23z6"/>
    <w:uiPriority w:val="99"/>
    <w:rsid w:val="00C70C57"/>
  </w:style>
  <w:style w:type="character" w:customStyle="1" w:styleId="WW8Num23z7">
    <w:name w:val="WW8Num23z7"/>
    <w:uiPriority w:val="99"/>
    <w:rsid w:val="00C70C57"/>
  </w:style>
  <w:style w:type="character" w:customStyle="1" w:styleId="WW8Num23z8">
    <w:name w:val="WW8Num23z8"/>
    <w:uiPriority w:val="99"/>
    <w:rsid w:val="00C70C57"/>
  </w:style>
  <w:style w:type="character" w:customStyle="1" w:styleId="WW8Num24z0">
    <w:name w:val="WW8Num24z0"/>
    <w:rsid w:val="00C70C57"/>
    <w:rPr>
      <w:sz w:val="28"/>
      <w:szCs w:val="28"/>
    </w:rPr>
  </w:style>
  <w:style w:type="character" w:customStyle="1" w:styleId="WW8Num26z0">
    <w:name w:val="WW8Num26z0"/>
    <w:rsid w:val="00C70C57"/>
    <w:rPr>
      <w:sz w:val="28"/>
      <w:szCs w:val="28"/>
    </w:rPr>
  </w:style>
  <w:style w:type="character" w:customStyle="1" w:styleId="WW8Num26z1">
    <w:name w:val="WW8Num26z1"/>
    <w:rsid w:val="00C70C57"/>
  </w:style>
  <w:style w:type="character" w:customStyle="1" w:styleId="WW8Num26z2">
    <w:name w:val="WW8Num26z2"/>
    <w:rsid w:val="00C70C57"/>
    <w:rPr>
      <w:rFonts w:eastAsia="Times New Roman"/>
      <w:lang w:eastAsia="en-US"/>
    </w:rPr>
  </w:style>
  <w:style w:type="character" w:customStyle="1" w:styleId="WW8Num26z3">
    <w:name w:val="WW8Num26z3"/>
    <w:uiPriority w:val="99"/>
    <w:rsid w:val="00C70C57"/>
  </w:style>
  <w:style w:type="character" w:customStyle="1" w:styleId="WW8Num26z4">
    <w:name w:val="WW8Num26z4"/>
    <w:uiPriority w:val="99"/>
    <w:rsid w:val="00C70C57"/>
  </w:style>
  <w:style w:type="character" w:customStyle="1" w:styleId="WW8Num26z5">
    <w:name w:val="WW8Num26z5"/>
    <w:uiPriority w:val="99"/>
    <w:rsid w:val="00C70C57"/>
  </w:style>
  <w:style w:type="character" w:customStyle="1" w:styleId="WW8Num26z6">
    <w:name w:val="WW8Num26z6"/>
    <w:uiPriority w:val="99"/>
    <w:rsid w:val="00C70C57"/>
  </w:style>
  <w:style w:type="character" w:customStyle="1" w:styleId="WW8Num26z7">
    <w:name w:val="WW8Num26z7"/>
    <w:uiPriority w:val="99"/>
    <w:rsid w:val="00C70C57"/>
  </w:style>
  <w:style w:type="character" w:customStyle="1" w:styleId="WW8Num26z8">
    <w:name w:val="WW8Num26z8"/>
    <w:uiPriority w:val="99"/>
    <w:rsid w:val="00C70C57"/>
  </w:style>
  <w:style w:type="character" w:customStyle="1" w:styleId="3a">
    <w:name w:val="Основной шрифт абзаца3"/>
    <w:rsid w:val="00C70C57"/>
  </w:style>
  <w:style w:type="character" w:customStyle="1" w:styleId="WW8Num11z1">
    <w:name w:val="WW8Num11z1"/>
    <w:rsid w:val="00C70C57"/>
  </w:style>
  <w:style w:type="character" w:customStyle="1" w:styleId="WW8Num11z2">
    <w:name w:val="WW8Num11z2"/>
    <w:rsid w:val="00C70C57"/>
  </w:style>
  <w:style w:type="character" w:customStyle="1" w:styleId="WW8Num11z3">
    <w:name w:val="WW8Num11z3"/>
    <w:rsid w:val="00C70C57"/>
  </w:style>
  <w:style w:type="character" w:customStyle="1" w:styleId="WW8Num11z4">
    <w:name w:val="WW8Num11z4"/>
    <w:uiPriority w:val="99"/>
    <w:rsid w:val="00C70C57"/>
  </w:style>
  <w:style w:type="character" w:customStyle="1" w:styleId="WW8Num11z5">
    <w:name w:val="WW8Num11z5"/>
    <w:uiPriority w:val="99"/>
    <w:rsid w:val="00C70C57"/>
  </w:style>
  <w:style w:type="character" w:customStyle="1" w:styleId="WW8Num11z6">
    <w:name w:val="WW8Num11z6"/>
    <w:uiPriority w:val="99"/>
    <w:rsid w:val="00C70C57"/>
  </w:style>
  <w:style w:type="character" w:customStyle="1" w:styleId="WW8Num11z7">
    <w:name w:val="WW8Num11z7"/>
    <w:uiPriority w:val="99"/>
    <w:rsid w:val="00C70C57"/>
  </w:style>
  <w:style w:type="character" w:customStyle="1" w:styleId="WW8Num11z8">
    <w:name w:val="WW8Num11z8"/>
    <w:uiPriority w:val="99"/>
    <w:rsid w:val="00C70C57"/>
  </w:style>
  <w:style w:type="character" w:customStyle="1" w:styleId="WW8Num17z1">
    <w:name w:val="WW8Num17z1"/>
    <w:rsid w:val="00C70C57"/>
  </w:style>
  <w:style w:type="character" w:customStyle="1" w:styleId="WW8Num17z2">
    <w:name w:val="WW8Num17z2"/>
    <w:rsid w:val="00C70C57"/>
  </w:style>
  <w:style w:type="character" w:customStyle="1" w:styleId="WW8Num17z3">
    <w:name w:val="WW8Num17z3"/>
    <w:uiPriority w:val="99"/>
    <w:rsid w:val="00C70C57"/>
  </w:style>
  <w:style w:type="character" w:customStyle="1" w:styleId="WW8Num17z4">
    <w:name w:val="WW8Num17z4"/>
    <w:uiPriority w:val="99"/>
    <w:rsid w:val="00C70C57"/>
  </w:style>
  <w:style w:type="character" w:customStyle="1" w:styleId="WW8Num17z5">
    <w:name w:val="WW8Num17z5"/>
    <w:uiPriority w:val="99"/>
    <w:rsid w:val="00C70C57"/>
  </w:style>
  <w:style w:type="character" w:customStyle="1" w:styleId="WW8Num17z6">
    <w:name w:val="WW8Num17z6"/>
    <w:uiPriority w:val="99"/>
    <w:rsid w:val="00C70C57"/>
  </w:style>
  <w:style w:type="character" w:customStyle="1" w:styleId="WW8Num17z7">
    <w:name w:val="WW8Num17z7"/>
    <w:uiPriority w:val="99"/>
    <w:rsid w:val="00C70C57"/>
  </w:style>
  <w:style w:type="character" w:customStyle="1" w:styleId="WW8Num17z8">
    <w:name w:val="WW8Num17z8"/>
    <w:uiPriority w:val="99"/>
    <w:rsid w:val="00C70C57"/>
  </w:style>
  <w:style w:type="character" w:customStyle="1" w:styleId="WW8Num25z1">
    <w:name w:val="WW8Num25z1"/>
    <w:rsid w:val="00C70C57"/>
  </w:style>
  <w:style w:type="character" w:customStyle="1" w:styleId="WW8Num25z2">
    <w:name w:val="WW8Num25z2"/>
    <w:rsid w:val="00C70C57"/>
  </w:style>
  <w:style w:type="character" w:customStyle="1" w:styleId="WW8Num25z3">
    <w:name w:val="WW8Num25z3"/>
    <w:rsid w:val="00C70C57"/>
  </w:style>
  <w:style w:type="character" w:customStyle="1" w:styleId="WW8Num25z4">
    <w:name w:val="WW8Num25z4"/>
    <w:uiPriority w:val="99"/>
    <w:rsid w:val="00C70C57"/>
  </w:style>
  <w:style w:type="character" w:customStyle="1" w:styleId="WW8Num25z5">
    <w:name w:val="WW8Num25z5"/>
    <w:uiPriority w:val="99"/>
    <w:rsid w:val="00C70C57"/>
  </w:style>
  <w:style w:type="character" w:customStyle="1" w:styleId="WW8Num25z6">
    <w:name w:val="WW8Num25z6"/>
    <w:uiPriority w:val="99"/>
    <w:rsid w:val="00C70C57"/>
  </w:style>
  <w:style w:type="character" w:customStyle="1" w:styleId="WW8Num25z7">
    <w:name w:val="WW8Num25z7"/>
    <w:uiPriority w:val="99"/>
    <w:rsid w:val="00C70C57"/>
  </w:style>
  <w:style w:type="character" w:customStyle="1" w:styleId="WW8Num25z8">
    <w:name w:val="WW8Num25z8"/>
    <w:uiPriority w:val="99"/>
    <w:rsid w:val="00C70C57"/>
  </w:style>
  <w:style w:type="character" w:customStyle="1" w:styleId="WW8Num27z0">
    <w:name w:val="WW8Num27z0"/>
    <w:rsid w:val="00C70C57"/>
    <w:rPr>
      <w:sz w:val="28"/>
      <w:szCs w:val="28"/>
    </w:rPr>
  </w:style>
  <w:style w:type="character" w:customStyle="1" w:styleId="WW8Num28z0">
    <w:name w:val="WW8Num28z0"/>
    <w:rsid w:val="00C70C57"/>
  </w:style>
  <w:style w:type="character" w:customStyle="1" w:styleId="WW8Num28z1">
    <w:name w:val="WW8Num28z1"/>
    <w:rsid w:val="00C70C57"/>
  </w:style>
  <w:style w:type="character" w:customStyle="1" w:styleId="WW8Num28z2">
    <w:name w:val="WW8Num28z2"/>
    <w:rsid w:val="00C70C57"/>
    <w:rPr>
      <w:rFonts w:eastAsia="Times New Roman"/>
    </w:rPr>
  </w:style>
  <w:style w:type="character" w:customStyle="1" w:styleId="WW8Num28z3">
    <w:name w:val="WW8Num28z3"/>
    <w:rsid w:val="00C70C57"/>
  </w:style>
  <w:style w:type="character" w:customStyle="1" w:styleId="WW8Num28z4">
    <w:name w:val="WW8Num28z4"/>
    <w:uiPriority w:val="99"/>
    <w:rsid w:val="00C70C57"/>
  </w:style>
  <w:style w:type="character" w:customStyle="1" w:styleId="WW8Num28z5">
    <w:name w:val="WW8Num28z5"/>
    <w:uiPriority w:val="99"/>
    <w:rsid w:val="00C70C57"/>
  </w:style>
  <w:style w:type="character" w:customStyle="1" w:styleId="WW8Num28z6">
    <w:name w:val="WW8Num28z6"/>
    <w:uiPriority w:val="99"/>
    <w:rsid w:val="00C70C57"/>
  </w:style>
  <w:style w:type="character" w:customStyle="1" w:styleId="WW8Num28z7">
    <w:name w:val="WW8Num28z7"/>
    <w:uiPriority w:val="99"/>
    <w:rsid w:val="00C70C57"/>
  </w:style>
  <w:style w:type="character" w:customStyle="1" w:styleId="WW8Num28z8">
    <w:name w:val="WW8Num28z8"/>
    <w:uiPriority w:val="99"/>
    <w:rsid w:val="00C70C57"/>
  </w:style>
  <w:style w:type="character" w:customStyle="1" w:styleId="2f7">
    <w:name w:val="Основной шрифт абзаца2"/>
    <w:rsid w:val="00C70C57"/>
  </w:style>
  <w:style w:type="character" w:customStyle="1" w:styleId="WW8Num2z1">
    <w:name w:val="WW8Num2z1"/>
    <w:rsid w:val="00C70C57"/>
  </w:style>
  <w:style w:type="character" w:customStyle="1" w:styleId="WW8Num2z2">
    <w:name w:val="WW8Num2z2"/>
    <w:qFormat/>
    <w:rsid w:val="00C70C57"/>
  </w:style>
  <w:style w:type="character" w:customStyle="1" w:styleId="WW8Num2z3">
    <w:name w:val="WW8Num2z3"/>
    <w:qFormat/>
    <w:rsid w:val="00C70C57"/>
  </w:style>
  <w:style w:type="character" w:customStyle="1" w:styleId="WW8Num2z4">
    <w:name w:val="WW8Num2z4"/>
    <w:uiPriority w:val="99"/>
    <w:rsid w:val="00C70C57"/>
  </w:style>
  <w:style w:type="character" w:customStyle="1" w:styleId="WW8Num2z5">
    <w:name w:val="WW8Num2z5"/>
    <w:uiPriority w:val="99"/>
    <w:rsid w:val="00C70C57"/>
  </w:style>
  <w:style w:type="character" w:customStyle="1" w:styleId="WW8Num2z6">
    <w:name w:val="WW8Num2z6"/>
    <w:uiPriority w:val="99"/>
    <w:rsid w:val="00C70C57"/>
  </w:style>
  <w:style w:type="character" w:customStyle="1" w:styleId="WW8Num2z7">
    <w:name w:val="WW8Num2z7"/>
    <w:uiPriority w:val="99"/>
    <w:rsid w:val="00C70C57"/>
  </w:style>
  <w:style w:type="character" w:customStyle="1" w:styleId="WW8Num2z8">
    <w:name w:val="WW8Num2z8"/>
    <w:uiPriority w:val="99"/>
    <w:rsid w:val="00C70C57"/>
  </w:style>
  <w:style w:type="character" w:customStyle="1" w:styleId="WW8Num3z1">
    <w:name w:val="WW8Num3z1"/>
    <w:uiPriority w:val="99"/>
    <w:rsid w:val="00C70C57"/>
  </w:style>
  <w:style w:type="character" w:customStyle="1" w:styleId="WW8Num3z2">
    <w:name w:val="WW8Num3z2"/>
    <w:uiPriority w:val="99"/>
    <w:rsid w:val="00C70C57"/>
  </w:style>
  <w:style w:type="character" w:customStyle="1" w:styleId="WW8Num3z3">
    <w:name w:val="WW8Num3z3"/>
    <w:uiPriority w:val="99"/>
    <w:rsid w:val="00C70C57"/>
  </w:style>
  <w:style w:type="character" w:customStyle="1" w:styleId="WW8Num3z4">
    <w:name w:val="WW8Num3z4"/>
    <w:uiPriority w:val="99"/>
    <w:rsid w:val="00C70C57"/>
  </w:style>
  <w:style w:type="character" w:customStyle="1" w:styleId="WW8Num3z5">
    <w:name w:val="WW8Num3z5"/>
    <w:uiPriority w:val="99"/>
    <w:rsid w:val="00C70C57"/>
  </w:style>
  <w:style w:type="character" w:customStyle="1" w:styleId="WW8Num3z6">
    <w:name w:val="WW8Num3z6"/>
    <w:uiPriority w:val="99"/>
    <w:rsid w:val="00C70C57"/>
  </w:style>
  <w:style w:type="character" w:customStyle="1" w:styleId="WW8Num3z7">
    <w:name w:val="WW8Num3z7"/>
    <w:uiPriority w:val="99"/>
    <w:rsid w:val="00C70C57"/>
  </w:style>
  <w:style w:type="character" w:customStyle="1" w:styleId="WW8Num3z8">
    <w:name w:val="WW8Num3z8"/>
    <w:uiPriority w:val="99"/>
    <w:rsid w:val="00C70C57"/>
  </w:style>
  <w:style w:type="character" w:customStyle="1" w:styleId="WW8Num6z1">
    <w:name w:val="WW8Num6z1"/>
    <w:rsid w:val="00C70C57"/>
  </w:style>
  <w:style w:type="character" w:customStyle="1" w:styleId="WW8Num6z2">
    <w:name w:val="WW8Num6z2"/>
    <w:uiPriority w:val="99"/>
    <w:rsid w:val="00C70C57"/>
  </w:style>
  <w:style w:type="character" w:customStyle="1" w:styleId="WW8Num6z3">
    <w:name w:val="WW8Num6z3"/>
    <w:uiPriority w:val="99"/>
    <w:rsid w:val="00C70C57"/>
  </w:style>
  <w:style w:type="character" w:customStyle="1" w:styleId="WW8Num6z4">
    <w:name w:val="WW8Num6z4"/>
    <w:uiPriority w:val="99"/>
    <w:rsid w:val="00C70C57"/>
  </w:style>
  <w:style w:type="character" w:customStyle="1" w:styleId="WW8Num6z5">
    <w:name w:val="WW8Num6z5"/>
    <w:uiPriority w:val="99"/>
    <w:rsid w:val="00C70C57"/>
  </w:style>
  <w:style w:type="character" w:customStyle="1" w:styleId="WW8Num6z6">
    <w:name w:val="WW8Num6z6"/>
    <w:uiPriority w:val="99"/>
    <w:rsid w:val="00C70C57"/>
  </w:style>
  <w:style w:type="character" w:customStyle="1" w:styleId="WW8Num6z7">
    <w:name w:val="WW8Num6z7"/>
    <w:uiPriority w:val="99"/>
    <w:rsid w:val="00C70C57"/>
  </w:style>
  <w:style w:type="character" w:customStyle="1" w:styleId="WW8Num6z8">
    <w:name w:val="WW8Num6z8"/>
    <w:uiPriority w:val="99"/>
    <w:rsid w:val="00C70C57"/>
  </w:style>
  <w:style w:type="character" w:customStyle="1" w:styleId="WW8Num8z1">
    <w:name w:val="WW8Num8z1"/>
    <w:rsid w:val="00C70C57"/>
  </w:style>
  <w:style w:type="character" w:customStyle="1" w:styleId="WW8Num8z2">
    <w:name w:val="WW8Num8z2"/>
    <w:rsid w:val="00C70C57"/>
  </w:style>
  <w:style w:type="character" w:customStyle="1" w:styleId="WW8Num8z3">
    <w:name w:val="WW8Num8z3"/>
    <w:uiPriority w:val="99"/>
    <w:rsid w:val="00C70C57"/>
  </w:style>
  <w:style w:type="character" w:customStyle="1" w:styleId="WW8Num8z4">
    <w:name w:val="WW8Num8z4"/>
    <w:uiPriority w:val="99"/>
    <w:rsid w:val="00C70C57"/>
  </w:style>
  <w:style w:type="character" w:customStyle="1" w:styleId="WW8Num8z5">
    <w:name w:val="WW8Num8z5"/>
    <w:uiPriority w:val="99"/>
    <w:rsid w:val="00C70C57"/>
  </w:style>
  <w:style w:type="character" w:customStyle="1" w:styleId="WW8Num8z6">
    <w:name w:val="WW8Num8z6"/>
    <w:uiPriority w:val="99"/>
    <w:rsid w:val="00C70C57"/>
  </w:style>
  <w:style w:type="character" w:customStyle="1" w:styleId="WW8Num8z7">
    <w:name w:val="WW8Num8z7"/>
    <w:uiPriority w:val="99"/>
    <w:rsid w:val="00C70C57"/>
  </w:style>
  <w:style w:type="character" w:customStyle="1" w:styleId="WW8Num8z8">
    <w:name w:val="WW8Num8z8"/>
    <w:uiPriority w:val="99"/>
    <w:rsid w:val="00C70C57"/>
  </w:style>
  <w:style w:type="character" w:customStyle="1" w:styleId="WW8Num10z1">
    <w:name w:val="WW8Num10z1"/>
    <w:rsid w:val="00C70C57"/>
  </w:style>
  <w:style w:type="character" w:customStyle="1" w:styleId="WW8Num10z2">
    <w:name w:val="WW8Num10z2"/>
    <w:rsid w:val="00C70C57"/>
  </w:style>
  <w:style w:type="character" w:customStyle="1" w:styleId="WW8Num10z3">
    <w:name w:val="WW8Num10z3"/>
    <w:uiPriority w:val="99"/>
    <w:rsid w:val="00C70C57"/>
  </w:style>
  <w:style w:type="character" w:customStyle="1" w:styleId="WW8Num10z4">
    <w:name w:val="WW8Num10z4"/>
    <w:uiPriority w:val="99"/>
    <w:rsid w:val="00C70C57"/>
  </w:style>
  <w:style w:type="character" w:customStyle="1" w:styleId="WW8Num10z5">
    <w:name w:val="WW8Num10z5"/>
    <w:uiPriority w:val="99"/>
    <w:rsid w:val="00C70C57"/>
  </w:style>
  <w:style w:type="character" w:customStyle="1" w:styleId="WW8Num10z6">
    <w:name w:val="WW8Num10z6"/>
    <w:uiPriority w:val="99"/>
    <w:rsid w:val="00C70C57"/>
  </w:style>
  <w:style w:type="character" w:customStyle="1" w:styleId="WW8Num10z7">
    <w:name w:val="WW8Num10z7"/>
    <w:uiPriority w:val="99"/>
    <w:rsid w:val="00C70C57"/>
  </w:style>
  <w:style w:type="character" w:customStyle="1" w:styleId="WW8Num10z8">
    <w:name w:val="WW8Num10z8"/>
    <w:uiPriority w:val="99"/>
    <w:rsid w:val="00C70C57"/>
  </w:style>
  <w:style w:type="character" w:customStyle="1" w:styleId="WW8Num12z1">
    <w:name w:val="WW8Num12z1"/>
    <w:rsid w:val="00C70C57"/>
  </w:style>
  <w:style w:type="character" w:customStyle="1" w:styleId="WW8Num12z2">
    <w:name w:val="WW8Num12z2"/>
    <w:rsid w:val="00C70C57"/>
  </w:style>
  <w:style w:type="character" w:customStyle="1" w:styleId="WW8Num12z3">
    <w:name w:val="WW8Num12z3"/>
    <w:uiPriority w:val="99"/>
    <w:rsid w:val="00C70C57"/>
  </w:style>
  <w:style w:type="character" w:customStyle="1" w:styleId="WW8Num12z4">
    <w:name w:val="WW8Num12z4"/>
    <w:uiPriority w:val="99"/>
    <w:rsid w:val="00C70C57"/>
  </w:style>
  <w:style w:type="character" w:customStyle="1" w:styleId="WW8Num12z5">
    <w:name w:val="WW8Num12z5"/>
    <w:uiPriority w:val="99"/>
    <w:rsid w:val="00C70C57"/>
  </w:style>
  <w:style w:type="character" w:customStyle="1" w:styleId="WW8Num12z6">
    <w:name w:val="WW8Num12z6"/>
    <w:uiPriority w:val="99"/>
    <w:rsid w:val="00C70C57"/>
  </w:style>
  <w:style w:type="character" w:customStyle="1" w:styleId="WW8Num12z7">
    <w:name w:val="WW8Num12z7"/>
    <w:uiPriority w:val="99"/>
    <w:rsid w:val="00C70C57"/>
  </w:style>
  <w:style w:type="character" w:customStyle="1" w:styleId="WW8Num12z8">
    <w:name w:val="WW8Num12z8"/>
    <w:uiPriority w:val="99"/>
    <w:rsid w:val="00C70C57"/>
  </w:style>
  <w:style w:type="character" w:customStyle="1" w:styleId="WW8Num13z1">
    <w:name w:val="WW8Num13z1"/>
    <w:rsid w:val="00C70C57"/>
  </w:style>
  <w:style w:type="character" w:customStyle="1" w:styleId="WW8Num13z2">
    <w:name w:val="WW8Num13z2"/>
    <w:rsid w:val="00C70C57"/>
  </w:style>
  <w:style w:type="character" w:customStyle="1" w:styleId="WW8Num13z3">
    <w:name w:val="WW8Num13z3"/>
    <w:uiPriority w:val="99"/>
    <w:rsid w:val="00C70C57"/>
  </w:style>
  <w:style w:type="character" w:customStyle="1" w:styleId="WW8Num13z4">
    <w:name w:val="WW8Num13z4"/>
    <w:uiPriority w:val="99"/>
    <w:rsid w:val="00C70C57"/>
  </w:style>
  <w:style w:type="character" w:customStyle="1" w:styleId="WW8Num13z5">
    <w:name w:val="WW8Num13z5"/>
    <w:uiPriority w:val="99"/>
    <w:rsid w:val="00C70C57"/>
  </w:style>
  <w:style w:type="character" w:customStyle="1" w:styleId="WW8Num13z6">
    <w:name w:val="WW8Num13z6"/>
    <w:uiPriority w:val="99"/>
    <w:rsid w:val="00C70C57"/>
  </w:style>
  <w:style w:type="character" w:customStyle="1" w:styleId="WW8Num13z7">
    <w:name w:val="WW8Num13z7"/>
    <w:uiPriority w:val="99"/>
    <w:rsid w:val="00C70C57"/>
  </w:style>
  <w:style w:type="character" w:customStyle="1" w:styleId="WW8Num13z8">
    <w:name w:val="WW8Num13z8"/>
    <w:uiPriority w:val="99"/>
    <w:rsid w:val="00C70C57"/>
  </w:style>
  <w:style w:type="character" w:customStyle="1" w:styleId="WW8Num14z1">
    <w:name w:val="WW8Num14z1"/>
    <w:uiPriority w:val="99"/>
    <w:rsid w:val="00C70C57"/>
  </w:style>
  <w:style w:type="character" w:customStyle="1" w:styleId="WW8Num14z2">
    <w:name w:val="WW8Num14z2"/>
    <w:uiPriority w:val="99"/>
    <w:rsid w:val="00C70C57"/>
  </w:style>
  <w:style w:type="character" w:customStyle="1" w:styleId="WW8Num14z3">
    <w:name w:val="WW8Num14z3"/>
    <w:uiPriority w:val="99"/>
    <w:rsid w:val="00C70C57"/>
  </w:style>
  <w:style w:type="character" w:customStyle="1" w:styleId="WW8Num14z4">
    <w:name w:val="WW8Num14z4"/>
    <w:uiPriority w:val="99"/>
    <w:rsid w:val="00C70C57"/>
  </w:style>
  <w:style w:type="character" w:customStyle="1" w:styleId="WW8Num14z5">
    <w:name w:val="WW8Num14z5"/>
    <w:uiPriority w:val="99"/>
    <w:rsid w:val="00C70C57"/>
  </w:style>
  <w:style w:type="character" w:customStyle="1" w:styleId="WW8Num14z6">
    <w:name w:val="WW8Num14z6"/>
    <w:uiPriority w:val="99"/>
    <w:rsid w:val="00C70C57"/>
  </w:style>
  <w:style w:type="character" w:customStyle="1" w:styleId="WW8Num14z7">
    <w:name w:val="WW8Num14z7"/>
    <w:uiPriority w:val="99"/>
    <w:rsid w:val="00C70C57"/>
  </w:style>
  <w:style w:type="character" w:customStyle="1" w:styleId="WW8Num14z8">
    <w:name w:val="WW8Num14z8"/>
    <w:uiPriority w:val="99"/>
    <w:rsid w:val="00C70C57"/>
  </w:style>
  <w:style w:type="character" w:customStyle="1" w:styleId="WW8Num16z1">
    <w:name w:val="WW8Num16z1"/>
    <w:rsid w:val="00C70C57"/>
  </w:style>
  <w:style w:type="character" w:customStyle="1" w:styleId="WW8Num16z2">
    <w:name w:val="WW8Num16z2"/>
    <w:rsid w:val="00C70C57"/>
  </w:style>
  <w:style w:type="character" w:customStyle="1" w:styleId="WW8Num16z3">
    <w:name w:val="WW8Num16z3"/>
    <w:uiPriority w:val="99"/>
    <w:rsid w:val="00C70C57"/>
  </w:style>
  <w:style w:type="character" w:customStyle="1" w:styleId="WW8Num16z4">
    <w:name w:val="WW8Num16z4"/>
    <w:uiPriority w:val="99"/>
    <w:rsid w:val="00C70C57"/>
  </w:style>
  <w:style w:type="character" w:customStyle="1" w:styleId="WW8Num16z5">
    <w:name w:val="WW8Num16z5"/>
    <w:uiPriority w:val="99"/>
    <w:rsid w:val="00C70C57"/>
  </w:style>
  <w:style w:type="character" w:customStyle="1" w:styleId="WW8Num16z6">
    <w:name w:val="WW8Num16z6"/>
    <w:uiPriority w:val="99"/>
    <w:rsid w:val="00C70C57"/>
  </w:style>
  <w:style w:type="character" w:customStyle="1" w:styleId="WW8Num16z7">
    <w:name w:val="WW8Num16z7"/>
    <w:uiPriority w:val="99"/>
    <w:rsid w:val="00C70C57"/>
  </w:style>
  <w:style w:type="character" w:customStyle="1" w:styleId="WW8Num16z8">
    <w:name w:val="WW8Num16z8"/>
    <w:uiPriority w:val="99"/>
    <w:rsid w:val="00C70C57"/>
  </w:style>
  <w:style w:type="character" w:customStyle="1" w:styleId="WW8Num18z1">
    <w:name w:val="WW8Num18z1"/>
    <w:uiPriority w:val="99"/>
    <w:rsid w:val="00C70C57"/>
  </w:style>
  <w:style w:type="character" w:customStyle="1" w:styleId="WW8Num18z2">
    <w:name w:val="WW8Num18z2"/>
    <w:uiPriority w:val="99"/>
    <w:rsid w:val="00C70C57"/>
  </w:style>
  <w:style w:type="character" w:customStyle="1" w:styleId="WW8Num18z3">
    <w:name w:val="WW8Num18z3"/>
    <w:uiPriority w:val="99"/>
    <w:rsid w:val="00C70C57"/>
  </w:style>
  <w:style w:type="character" w:customStyle="1" w:styleId="WW8Num18z4">
    <w:name w:val="WW8Num18z4"/>
    <w:uiPriority w:val="99"/>
    <w:rsid w:val="00C70C57"/>
  </w:style>
  <w:style w:type="character" w:customStyle="1" w:styleId="WW8Num18z5">
    <w:name w:val="WW8Num18z5"/>
    <w:uiPriority w:val="99"/>
    <w:rsid w:val="00C70C57"/>
  </w:style>
  <w:style w:type="character" w:customStyle="1" w:styleId="WW8Num18z6">
    <w:name w:val="WW8Num18z6"/>
    <w:uiPriority w:val="99"/>
    <w:rsid w:val="00C70C57"/>
  </w:style>
  <w:style w:type="character" w:customStyle="1" w:styleId="WW8Num18z7">
    <w:name w:val="WW8Num18z7"/>
    <w:uiPriority w:val="99"/>
    <w:rsid w:val="00C70C57"/>
  </w:style>
  <w:style w:type="character" w:customStyle="1" w:styleId="WW8Num18z8">
    <w:name w:val="WW8Num18z8"/>
    <w:uiPriority w:val="99"/>
    <w:rsid w:val="00C70C57"/>
  </w:style>
  <w:style w:type="character" w:customStyle="1" w:styleId="WW8Num19z1">
    <w:name w:val="WW8Num19z1"/>
    <w:rsid w:val="00C70C57"/>
  </w:style>
  <w:style w:type="character" w:customStyle="1" w:styleId="WW8Num19z2">
    <w:name w:val="WW8Num19z2"/>
    <w:rsid w:val="00C70C57"/>
  </w:style>
  <w:style w:type="character" w:customStyle="1" w:styleId="WW8Num19z3">
    <w:name w:val="WW8Num19z3"/>
    <w:uiPriority w:val="99"/>
    <w:rsid w:val="00C70C57"/>
  </w:style>
  <w:style w:type="character" w:customStyle="1" w:styleId="WW8Num19z4">
    <w:name w:val="WW8Num19z4"/>
    <w:uiPriority w:val="99"/>
    <w:rsid w:val="00C70C57"/>
  </w:style>
  <w:style w:type="character" w:customStyle="1" w:styleId="WW8Num19z5">
    <w:name w:val="WW8Num19z5"/>
    <w:uiPriority w:val="99"/>
    <w:rsid w:val="00C70C57"/>
  </w:style>
  <w:style w:type="character" w:customStyle="1" w:styleId="WW8Num19z6">
    <w:name w:val="WW8Num19z6"/>
    <w:uiPriority w:val="99"/>
    <w:rsid w:val="00C70C57"/>
  </w:style>
  <w:style w:type="character" w:customStyle="1" w:styleId="WW8Num19z7">
    <w:name w:val="WW8Num19z7"/>
    <w:uiPriority w:val="99"/>
    <w:rsid w:val="00C70C57"/>
  </w:style>
  <w:style w:type="character" w:customStyle="1" w:styleId="WW8Num19z8">
    <w:name w:val="WW8Num19z8"/>
    <w:uiPriority w:val="99"/>
    <w:rsid w:val="00C70C57"/>
  </w:style>
  <w:style w:type="character" w:customStyle="1" w:styleId="WW8Num20z1">
    <w:name w:val="WW8Num20z1"/>
    <w:rsid w:val="00C70C57"/>
  </w:style>
  <w:style w:type="character" w:customStyle="1" w:styleId="WW8Num20z2">
    <w:name w:val="WW8Num20z2"/>
    <w:rsid w:val="00C70C57"/>
  </w:style>
  <w:style w:type="character" w:customStyle="1" w:styleId="WW8Num20z3">
    <w:name w:val="WW8Num20z3"/>
    <w:uiPriority w:val="99"/>
    <w:rsid w:val="00C70C57"/>
  </w:style>
  <w:style w:type="character" w:customStyle="1" w:styleId="WW8Num20z4">
    <w:name w:val="WW8Num20z4"/>
    <w:uiPriority w:val="99"/>
    <w:rsid w:val="00C70C57"/>
  </w:style>
  <w:style w:type="character" w:customStyle="1" w:styleId="WW8Num20z5">
    <w:name w:val="WW8Num20z5"/>
    <w:uiPriority w:val="99"/>
    <w:rsid w:val="00C70C57"/>
  </w:style>
  <w:style w:type="character" w:customStyle="1" w:styleId="WW8Num20z6">
    <w:name w:val="WW8Num20z6"/>
    <w:uiPriority w:val="99"/>
    <w:rsid w:val="00C70C57"/>
  </w:style>
  <w:style w:type="character" w:customStyle="1" w:styleId="WW8Num20z7">
    <w:name w:val="WW8Num20z7"/>
    <w:uiPriority w:val="99"/>
    <w:rsid w:val="00C70C57"/>
  </w:style>
  <w:style w:type="character" w:customStyle="1" w:styleId="WW8Num20z8">
    <w:name w:val="WW8Num20z8"/>
    <w:uiPriority w:val="99"/>
    <w:rsid w:val="00C70C57"/>
  </w:style>
  <w:style w:type="character" w:customStyle="1" w:styleId="WW8Num21z1">
    <w:name w:val="WW8Num21z1"/>
    <w:rsid w:val="00C70C57"/>
  </w:style>
  <w:style w:type="character" w:customStyle="1" w:styleId="WW8Num21z2">
    <w:name w:val="WW8Num21z2"/>
    <w:rsid w:val="00C70C57"/>
  </w:style>
  <w:style w:type="character" w:customStyle="1" w:styleId="WW8Num21z3">
    <w:name w:val="WW8Num21z3"/>
    <w:uiPriority w:val="99"/>
    <w:rsid w:val="00C70C57"/>
  </w:style>
  <w:style w:type="character" w:customStyle="1" w:styleId="WW8Num21z4">
    <w:name w:val="WW8Num21z4"/>
    <w:uiPriority w:val="99"/>
    <w:rsid w:val="00C70C57"/>
  </w:style>
  <w:style w:type="character" w:customStyle="1" w:styleId="WW8Num21z5">
    <w:name w:val="WW8Num21z5"/>
    <w:uiPriority w:val="99"/>
    <w:rsid w:val="00C70C57"/>
  </w:style>
  <w:style w:type="character" w:customStyle="1" w:styleId="WW8Num21z6">
    <w:name w:val="WW8Num21z6"/>
    <w:uiPriority w:val="99"/>
    <w:rsid w:val="00C70C57"/>
  </w:style>
  <w:style w:type="character" w:customStyle="1" w:styleId="WW8Num21z7">
    <w:name w:val="WW8Num21z7"/>
    <w:uiPriority w:val="99"/>
    <w:rsid w:val="00C70C57"/>
  </w:style>
  <w:style w:type="character" w:customStyle="1" w:styleId="WW8Num21z8">
    <w:name w:val="WW8Num21z8"/>
    <w:uiPriority w:val="99"/>
    <w:rsid w:val="00C70C57"/>
  </w:style>
  <w:style w:type="character" w:customStyle="1" w:styleId="WW8Num22z1">
    <w:name w:val="WW8Num22z1"/>
    <w:rsid w:val="00C70C57"/>
    <w:rPr>
      <w:rFonts w:ascii="Courier New" w:hAnsi="Courier New" w:cs="Courier New"/>
    </w:rPr>
  </w:style>
  <w:style w:type="character" w:customStyle="1" w:styleId="WW8Num22z2">
    <w:name w:val="WW8Num22z2"/>
    <w:rsid w:val="00C70C57"/>
    <w:rPr>
      <w:rFonts w:ascii="Wingdings" w:hAnsi="Wingdings" w:cs="Wingdings"/>
    </w:rPr>
  </w:style>
  <w:style w:type="character" w:customStyle="1" w:styleId="WW8Num22z3">
    <w:name w:val="WW8Num22z3"/>
    <w:uiPriority w:val="99"/>
    <w:rsid w:val="00C70C57"/>
    <w:rPr>
      <w:rFonts w:ascii="Symbol" w:hAnsi="Symbol" w:cs="Symbol"/>
    </w:rPr>
  </w:style>
  <w:style w:type="character" w:customStyle="1" w:styleId="WW8Num24z1">
    <w:name w:val="WW8Num24z1"/>
    <w:rsid w:val="00C70C57"/>
  </w:style>
  <w:style w:type="character" w:customStyle="1" w:styleId="WW8Num24z2">
    <w:name w:val="WW8Num24z2"/>
    <w:rsid w:val="00C70C57"/>
  </w:style>
  <w:style w:type="character" w:customStyle="1" w:styleId="WW8Num24z3">
    <w:name w:val="WW8Num24z3"/>
    <w:rsid w:val="00C70C57"/>
  </w:style>
  <w:style w:type="character" w:customStyle="1" w:styleId="WW8Num24z4">
    <w:name w:val="WW8Num24z4"/>
    <w:uiPriority w:val="99"/>
    <w:rsid w:val="00C70C57"/>
  </w:style>
  <w:style w:type="character" w:customStyle="1" w:styleId="WW8Num24z5">
    <w:name w:val="WW8Num24z5"/>
    <w:uiPriority w:val="99"/>
    <w:rsid w:val="00C70C57"/>
  </w:style>
  <w:style w:type="character" w:customStyle="1" w:styleId="WW8Num24z6">
    <w:name w:val="WW8Num24z6"/>
    <w:uiPriority w:val="99"/>
    <w:rsid w:val="00C70C57"/>
  </w:style>
  <w:style w:type="character" w:customStyle="1" w:styleId="WW8Num24z7">
    <w:name w:val="WW8Num24z7"/>
    <w:uiPriority w:val="99"/>
    <w:rsid w:val="00C70C57"/>
  </w:style>
  <w:style w:type="character" w:customStyle="1" w:styleId="WW8Num24z8">
    <w:name w:val="WW8Num24z8"/>
    <w:uiPriority w:val="99"/>
    <w:rsid w:val="00C70C57"/>
  </w:style>
  <w:style w:type="character" w:customStyle="1" w:styleId="WW8Num27z1">
    <w:name w:val="WW8Num27z1"/>
    <w:rsid w:val="00C70C57"/>
  </w:style>
  <w:style w:type="character" w:customStyle="1" w:styleId="WW8Num27z2">
    <w:name w:val="WW8Num27z2"/>
    <w:rsid w:val="00C70C57"/>
  </w:style>
  <w:style w:type="character" w:customStyle="1" w:styleId="WW8Num27z3">
    <w:name w:val="WW8Num27z3"/>
    <w:rsid w:val="00C70C57"/>
  </w:style>
  <w:style w:type="character" w:customStyle="1" w:styleId="WW8Num27z4">
    <w:name w:val="WW8Num27z4"/>
    <w:uiPriority w:val="99"/>
    <w:rsid w:val="00C70C57"/>
  </w:style>
  <w:style w:type="character" w:customStyle="1" w:styleId="WW8Num27z5">
    <w:name w:val="WW8Num27z5"/>
    <w:uiPriority w:val="99"/>
    <w:rsid w:val="00C70C57"/>
  </w:style>
  <w:style w:type="character" w:customStyle="1" w:styleId="WW8Num27z6">
    <w:name w:val="WW8Num27z6"/>
    <w:uiPriority w:val="99"/>
    <w:rsid w:val="00C70C57"/>
  </w:style>
  <w:style w:type="character" w:customStyle="1" w:styleId="WW8Num27z7">
    <w:name w:val="WW8Num27z7"/>
    <w:uiPriority w:val="99"/>
    <w:rsid w:val="00C70C57"/>
  </w:style>
  <w:style w:type="character" w:customStyle="1" w:styleId="WW8Num27z8">
    <w:name w:val="WW8Num27z8"/>
    <w:uiPriority w:val="99"/>
    <w:rsid w:val="00C70C57"/>
  </w:style>
  <w:style w:type="character" w:customStyle="1" w:styleId="3b">
    <w:name w:val="Стиль3 Знак"/>
    <w:uiPriority w:val="99"/>
    <w:rsid w:val="00C70C57"/>
    <w:rPr>
      <w:rFonts w:ascii="Arial" w:hAnsi="Arial" w:cs="Arial"/>
      <w:sz w:val="24"/>
      <w:szCs w:val="24"/>
    </w:rPr>
  </w:style>
  <w:style w:type="character" w:customStyle="1" w:styleId="affffff3">
    <w:name w:val="Подзаголовок Знак"/>
    <w:rsid w:val="00C70C57"/>
    <w:rPr>
      <w:rFonts w:ascii="Cambria" w:hAnsi="Cambria" w:cs="Cambria"/>
      <w:i/>
      <w:iCs/>
      <w:color w:val="4F81BD"/>
      <w:spacing w:val="15"/>
      <w:sz w:val="24"/>
      <w:szCs w:val="24"/>
    </w:rPr>
  </w:style>
  <w:style w:type="character" w:customStyle="1" w:styleId="affffff4">
    <w:name w:val="Символ сноски"/>
    <w:uiPriority w:val="99"/>
    <w:rsid w:val="00C70C57"/>
    <w:rPr>
      <w:vertAlign w:val="superscript"/>
    </w:rPr>
  </w:style>
  <w:style w:type="character" w:customStyle="1" w:styleId="1ff">
    <w:name w:val="Знак примечания1"/>
    <w:rsid w:val="00C70C57"/>
    <w:rPr>
      <w:sz w:val="16"/>
      <w:szCs w:val="16"/>
    </w:rPr>
  </w:style>
  <w:style w:type="character" w:customStyle="1" w:styleId="u">
    <w:name w:val="u"/>
    <w:basedOn w:val="1f5"/>
    <w:uiPriority w:val="99"/>
    <w:rsid w:val="00C70C57"/>
  </w:style>
  <w:style w:type="character" w:customStyle="1" w:styleId="affffff5">
    <w:name w:val="Часть Знак"/>
    <w:uiPriority w:val="99"/>
    <w:rsid w:val="00C70C57"/>
    <w:rPr>
      <w:rFonts w:eastAsia="Times New Roman"/>
      <w:sz w:val="24"/>
      <w:szCs w:val="24"/>
      <w:lang w:val="ru-RU"/>
    </w:rPr>
  </w:style>
  <w:style w:type="character" w:customStyle="1" w:styleId="affffff6">
    <w:name w:val="Ссылка указателя"/>
    <w:uiPriority w:val="99"/>
    <w:rsid w:val="00C70C57"/>
  </w:style>
  <w:style w:type="paragraph" w:customStyle="1" w:styleId="112">
    <w:name w:val="Заголовок11"/>
    <w:basedOn w:val="a4"/>
    <w:next w:val="ac"/>
    <w:uiPriority w:val="99"/>
    <w:rsid w:val="00C70C57"/>
    <w:pPr>
      <w:keepNext/>
      <w:spacing w:before="240" w:after="120"/>
    </w:pPr>
    <w:rPr>
      <w:rFonts w:ascii="Arial" w:eastAsia="Microsoft YaHei" w:hAnsi="Arial" w:cs="Arial"/>
      <w:sz w:val="28"/>
      <w:szCs w:val="28"/>
      <w:lang w:eastAsia="zh-CN"/>
    </w:rPr>
  </w:style>
  <w:style w:type="paragraph" w:customStyle="1" w:styleId="3c">
    <w:name w:val="Указатель3"/>
    <w:basedOn w:val="a4"/>
    <w:rsid w:val="00C70C57"/>
    <w:pPr>
      <w:suppressLineNumbers/>
    </w:pPr>
    <w:rPr>
      <w:lang w:eastAsia="zh-CN"/>
    </w:rPr>
  </w:style>
  <w:style w:type="paragraph" w:customStyle="1" w:styleId="2f8">
    <w:name w:val="Название объекта2"/>
    <w:basedOn w:val="a4"/>
    <w:uiPriority w:val="99"/>
    <w:rsid w:val="00C70C57"/>
    <w:pPr>
      <w:suppressLineNumbers/>
      <w:spacing w:before="120" w:after="120"/>
    </w:pPr>
    <w:rPr>
      <w:i/>
      <w:iCs/>
      <w:lang w:eastAsia="zh-CN"/>
    </w:rPr>
  </w:style>
  <w:style w:type="paragraph" w:customStyle="1" w:styleId="2f9">
    <w:name w:val="Указатель2"/>
    <w:basedOn w:val="a4"/>
    <w:rsid w:val="00C70C57"/>
    <w:pPr>
      <w:suppressLineNumbers/>
    </w:pPr>
    <w:rPr>
      <w:lang w:eastAsia="zh-CN"/>
    </w:rPr>
  </w:style>
  <w:style w:type="paragraph" w:customStyle="1" w:styleId="1ff0">
    <w:name w:val="Название объекта1"/>
    <w:basedOn w:val="a4"/>
    <w:rsid w:val="00C70C57"/>
    <w:pPr>
      <w:suppressLineNumbers/>
      <w:spacing w:before="120" w:after="120"/>
    </w:pPr>
    <w:rPr>
      <w:i/>
      <w:iCs/>
      <w:lang w:eastAsia="zh-CN"/>
    </w:rPr>
  </w:style>
  <w:style w:type="character" w:customStyle="1" w:styleId="1ff1">
    <w:name w:val="Нижний колонтитул Знак1"/>
    <w:basedOn w:val="a5"/>
    <w:locked/>
    <w:rsid w:val="00C70C57"/>
    <w:rPr>
      <w:rFonts w:ascii="Times New Roman" w:hAnsi="Times New Roman" w:cs="Times New Roman"/>
      <w:sz w:val="24"/>
      <w:szCs w:val="24"/>
      <w:lang w:eastAsia="zh-CN"/>
    </w:rPr>
  </w:style>
  <w:style w:type="paragraph" w:customStyle="1" w:styleId="1ff2">
    <w:name w:val="Стиль1"/>
    <w:basedOn w:val="a4"/>
    <w:rsid w:val="00C70C57"/>
    <w:pPr>
      <w:keepNext/>
      <w:keepLines/>
      <w:widowControl w:val="0"/>
      <w:suppressLineNumbers/>
      <w:suppressAutoHyphens/>
      <w:spacing w:after="60"/>
      <w:ind w:left="432" w:hanging="432"/>
    </w:pPr>
    <w:rPr>
      <w:b/>
      <w:bCs/>
      <w:sz w:val="28"/>
      <w:szCs w:val="28"/>
      <w:lang w:eastAsia="zh-CN"/>
    </w:rPr>
  </w:style>
  <w:style w:type="paragraph" w:styleId="2fa">
    <w:name w:val="List Number 2"/>
    <w:basedOn w:val="a4"/>
    <w:uiPriority w:val="99"/>
    <w:rsid w:val="00C70C57"/>
    <w:pPr>
      <w:ind w:left="432" w:hanging="432"/>
    </w:pPr>
    <w:rPr>
      <w:lang w:eastAsia="zh-CN"/>
    </w:rPr>
  </w:style>
  <w:style w:type="paragraph" w:customStyle="1" w:styleId="2fb">
    <w:name w:val="Стиль2"/>
    <w:basedOn w:val="2fa"/>
    <w:uiPriority w:val="99"/>
    <w:rsid w:val="00C70C57"/>
    <w:pPr>
      <w:keepNext/>
      <w:keepLines/>
      <w:widowControl w:val="0"/>
      <w:suppressLineNumbers/>
      <w:suppressAutoHyphens/>
      <w:spacing w:after="60"/>
      <w:ind w:left="1836" w:hanging="576"/>
      <w:jc w:val="both"/>
    </w:pPr>
    <w:rPr>
      <w:b/>
      <w:bCs/>
    </w:rPr>
  </w:style>
  <w:style w:type="paragraph" w:customStyle="1" w:styleId="3d">
    <w:name w:val="Стиль3"/>
    <w:basedOn w:val="211"/>
    <w:uiPriority w:val="99"/>
    <w:rsid w:val="00C70C57"/>
    <w:pPr>
      <w:widowControl w:val="0"/>
      <w:ind w:left="1080" w:hanging="360"/>
      <w:jc w:val="both"/>
    </w:pPr>
    <w:rPr>
      <w:rFonts w:ascii="Arial" w:eastAsia="Calibri" w:hAnsi="Arial" w:cs="Arial"/>
      <w:b w:val="0"/>
      <w:sz w:val="24"/>
      <w:szCs w:val="24"/>
    </w:rPr>
  </w:style>
  <w:style w:type="paragraph" w:customStyle="1" w:styleId="2-11">
    <w:name w:val="содержание2-11"/>
    <w:basedOn w:val="a4"/>
    <w:uiPriority w:val="99"/>
    <w:rsid w:val="00C70C57"/>
    <w:pPr>
      <w:spacing w:after="60"/>
      <w:jc w:val="both"/>
    </w:pPr>
    <w:rPr>
      <w:lang w:eastAsia="zh-CN"/>
    </w:rPr>
  </w:style>
  <w:style w:type="paragraph" w:customStyle="1" w:styleId="14063">
    <w:name w:val="Стиль 14 пт полужирный По центру Слева:  063 см"/>
    <w:basedOn w:val="13"/>
    <w:uiPriority w:val="99"/>
    <w:rsid w:val="00C70C57"/>
    <w:pPr>
      <w:spacing w:before="240" w:after="60"/>
      <w:ind w:left="360"/>
    </w:pPr>
    <w:rPr>
      <w:bCs/>
      <w:kern w:val="1"/>
      <w:sz w:val="28"/>
      <w:szCs w:val="28"/>
      <w:lang w:eastAsia="zh-CN"/>
    </w:rPr>
  </w:style>
  <w:style w:type="paragraph" w:customStyle="1" w:styleId="142">
    <w:name w:val="Стиль 14 пт полужирный По ширине"/>
    <w:basedOn w:val="20"/>
    <w:uiPriority w:val="99"/>
    <w:rsid w:val="00C70C57"/>
    <w:pPr>
      <w:spacing w:before="240" w:after="60"/>
      <w:jc w:val="both"/>
    </w:pPr>
    <w:rPr>
      <w:b/>
      <w:bCs/>
      <w:sz w:val="28"/>
      <w:szCs w:val="28"/>
      <w:lang w:eastAsia="zh-CN"/>
    </w:rPr>
  </w:style>
  <w:style w:type="paragraph" w:customStyle="1" w:styleId="affffff7">
    <w:name w:val="Стиль По ширине"/>
    <w:basedOn w:val="20"/>
    <w:uiPriority w:val="99"/>
    <w:rsid w:val="00C70C57"/>
    <w:pPr>
      <w:spacing w:before="240" w:after="60"/>
      <w:jc w:val="both"/>
    </w:pPr>
    <w:rPr>
      <w:b/>
      <w:bCs/>
      <w:sz w:val="28"/>
      <w:szCs w:val="28"/>
      <w:lang w:eastAsia="zh-CN"/>
    </w:rPr>
  </w:style>
  <w:style w:type="paragraph" w:customStyle="1" w:styleId="127">
    <w:name w:val="Стиль По ширине Первая строка:  127 см"/>
    <w:basedOn w:val="20"/>
    <w:uiPriority w:val="99"/>
    <w:rsid w:val="00C70C57"/>
    <w:pPr>
      <w:spacing w:before="240" w:after="60"/>
      <w:ind w:firstLine="720"/>
      <w:jc w:val="both"/>
    </w:pPr>
    <w:rPr>
      <w:b/>
      <w:bCs/>
      <w:sz w:val="28"/>
      <w:szCs w:val="28"/>
      <w:lang w:eastAsia="zh-CN"/>
    </w:rPr>
  </w:style>
  <w:style w:type="paragraph" w:customStyle="1" w:styleId="14127">
    <w:name w:val="Стиль 14 пт полужирный По ширине Первая строка:  127 см"/>
    <w:basedOn w:val="20"/>
    <w:uiPriority w:val="99"/>
    <w:rsid w:val="00C70C57"/>
    <w:pPr>
      <w:spacing w:before="240" w:after="60"/>
      <w:ind w:firstLine="720"/>
      <w:jc w:val="both"/>
    </w:pPr>
    <w:rPr>
      <w:b/>
      <w:bCs/>
      <w:sz w:val="28"/>
      <w:szCs w:val="28"/>
      <w:lang w:eastAsia="zh-CN"/>
    </w:rPr>
  </w:style>
  <w:style w:type="paragraph" w:customStyle="1" w:styleId="145454">
    <w:name w:val="Стиль 14 пт полужирный По центру Перед:  54 пт После:  54 пт"/>
    <w:basedOn w:val="13"/>
    <w:uiPriority w:val="99"/>
    <w:rsid w:val="00C70C57"/>
    <w:pPr>
      <w:spacing w:before="108" w:after="108"/>
    </w:pPr>
    <w:rPr>
      <w:bCs/>
      <w:kern w:val="1"/>
      <w:sz w:val="28"/>
      <w:szCs w:val="28"/>
      <w:lang w:eastAsia="zh-CN"/>
    </w:rPr>
  </w:style>
  <w:style w:type="paragraph" w:customStyle="1" w:styleId="5454">
    <w:name w:val="Стиль По центру Перед:  54 пт После:  54 пт"/>
    <w:basedOn w:val="13"/>
    <w:uiPriority w:val="99"/>
    <w:rsid w:val="00C70C57"/>
    <w:pPr>
      <w:spacing w:before="108" w:after="108"/>
    </w:pPr>
    <w:rPr>
      <w:bCs/>
      <w:kern w:val="1"/>
      <w:sz w:val="28"/>
      <w:szCs w:val="28"/>
      <w:lang w:eastAsia="zh-CN"/>
    </w:rPr>
  </w:style>
  <w:style w:type="paragraph" w:customStyle="1" w:styleId="14095">
    <w:name w:val="Стиль 14 пт полужирный По ширине Первая строка:  095 см"/>
    <w:basedOn w:val="20"/>
    <w:uiPriority w:val="99"/>
    <w:rsid w:val="00C70C57"/>
    <w:pPr>
      <w:spacing w:before="240" w:after="60"/>
      <w:ind w:firstLine="540"/>
      <w:jc w:val="both"/>
    </w:pPr>
    <w:rPr>
      <w:b/>
      <w:bCs/>
      <w:sz w:val="28"/>
      <w:szCs w:val="28"/>
      <w:lang w:eastAsia="zh-CN"/>
    </w:rPr>
  </w:style>
  <w:style w:type="paragraph" w:customStyle="1" w:styleId="140950">
    <w:name w:val="Стиль 14 пт полужирный Первая строка:  095 см"/>
    <w:basedOn w:val="20"/>
    <w:uiPriority w:val="99"/>
    <w:rsid w:val="00C70C57"/>
    <w:pPr>
      <w:spacing w:before="240" w:after="60"/>
      <w:ind w:firstLine="540"/>
      <w:jc w:val="left"/>
    </w:pPr>
    <w:rPr>
      <w:sz w:val="28"/>
      <w:szCs w:val="28"/>
      <w:lang w:eastAsia="zh-CN"/>
    </w:rPr>
  </w:style>
  <w:style w:type="paragraph" w:customStyle="1" w:styleId="095">
    <w:name w:val="Стиль По ширине Первая строка:  095 см"/>
    <w:basedOn w:val="13"/>
    <w:uiPriority w:val="99"/>
    <w:rsid w:val="00C70C57"/>
    <w:pPr>
      <w:spacing w:before="240" w:after="60"/>
      <w:ind w:firstLine="540"/>
      <w:jc w:val="both"/>
    </w:pPr>
    <w:rPr>
      <w:bCs/>
      <w:kern w:val="1"/>
      <w:sz w:val="28"/>
      <w:szCs w:val="28"/>
      <w:lang w:eastAsia="zh-CN"/>
    </w:rPr>
  </w:style>
  <w:style w:type="paragraph" w:customStyle="1" w:styleId="141270">
    <w:name w:val="Стиль 14 пт полужирный По центру Первая строка:  127 см"/>
    <w:basedOn w:val="13"/>
    <w:uiPriority w:val="99"/>
    <w:rsid w:val="00C70C57"/>
    <w:pPr>
      <w:spacing w:before="240" w:after="60"/>
      <w:ind w:firstLine="720"/>
    </w:pPr>
    <w:rPr>
      <w:bCs/>
      <w:kern w:val="1"/>
      <w:sz w:val="28"/>
      <w:szCs w:val="28"/>
      <w:lang w:eastAsia="zh-CN"/>
    </w:rPr>
  </w:style>
  <w:style w:type="paragraph" w:customStyle="1" w:styleId="1ff3">
    <w:name w:val="Заголовок таблицы ссылок1"/>
    <w:basedOn w:val="13"/>
    <w:next w:val="a4"/>
    <w:uiPriority w:val="99"/>
    <w:rsid w:val="00C70C57"/>
    <w:pPr>
      <w:keepLines/>
      <w:spacing w:before="480" w:line="276" w:lineRule="auto"/>
      <w:jc w:val="left"/>
    </w:pPr>
    <w:rPr>
      <w:rFonts w:ascii="Cambria" w:hAnsi="Cambria" w:cs="Cambria"/>
      <w:bCs/>
      <w:color w:val="365F91"/>
      <w:kern w:val="1"/>
      <w:sz w:val="28"/>
      <w:szCs w:val="28"/>
      <w:lang w:eastAsia="zh-CN"/>
    </w:rPr>
  </w:style>
  <w:style w:type="paragraph" w:styleId="2fc">
    <w:name w:val="toc 2"/>
    <w:basedOn w:val="a4"/>
    <w:next w:val="a4"/>
    <w:link w:val="2fd"/>
    <w:autoRedefine/>
    <w:uiPriority w:val="99"/>
    <w:qFormat/>
    <w:rsid w:val="00C70C57"/>
    <w:pPr>
      <w:tabs>
        <w:tab w:val="right" w:leader="dot" w:pos="9356"/>
      </w:tabs>
      <w:ind w:firstLine="567"/>
      <w:jc w:val="both"/>
    </w:pPr>
    <w:rPr>
      <w:rFonts w:ascii="Arial Narrow" w:hAnsi="Arial Narrow" w:cs="Arial Narrow"/>
    </w:rPr>
  </w:style>
  <w:style w:type="paragraph" w:customStyle="1" w:styleId="140951">
    <w:name w:val="Стиль Стиль 14 пт полужирный Первая строка:  095 см + полужирный П..."/>
    <w:basedOn w:val="20"/>
    <w:uiPriority w:val="99"/>
    <w:rsid w:val="00C70C57"/>
    <w:pPr>
      <w:spacing w:before="240" w:after="60"/>
      <w:ind w:firstLine="708"/>
      <w:jc w:val="left"/>
    </w:pPr>
    <w:rPr>
      <w:sz w:val="28"/>
      <w:szCs w:val="28"/>
      <w:lang w:eastAsia="zh-CN"/>
    </w:rPr>
  </w:style>
  <w:style w:type="paragraph" w:customStyle="1" w:styleId="61">
    <w:name w:val="Стиль Перед:  6 пт"/>
    <w:basedOn w:val="20"/>
    <w:uiPriority w:val="99"/>
    <w:rsid w:val="00C70C57"/>
    <w:pPr>
      <w:spacing w:before="120" w:after="60"/>
      <w:jc w:val="left"/>
    </w:pPr>
    <w:rPr>
      <w:b/>
      <w:bCs/>
      <w:sz w:val="28"/>
      <w:szCs w:val="28"/>
      <w:lang w:eastAsia="zh-CN"/>
    </w:rPr>
  </w:style>
  <w:style w:type="paragraph" w:styleId="affffff8">
    <w:name w:val="Revision"/>
    <w:uiPriority w:val="99"/>
    <w:rsid w:val="00C70C57"/>
    <w:pPr>
      <w:suppressAutoHyphens/>
    </w:pPr>
    <w:rPr>
      <w:rFonts w:ascii="Times New Roman" w:eastAsia="Times New Roman" w:hAnsi="Times New Roman"/>
      <w:sz w:val="24"/>
      <w:szCs w:val="24"/>
      <w:lang w:eastAsia="zh-CN"/>
    </w:rPr>
  </w:style>
  <w:style w:type="paragraph" w:customStyle="1" w:styleId="43">
    <w:name w:val="Стиль4"/>
    <w:basedOn w:val="13"/>
    <w:uiPriority w:val="99"/>
    <w:rsid w:val="00C70C57"/>
    <w:pPr>
      <w:spacing w:before="240" w:after="60"/>
      <w:jc w:val="left"/>
    </w:pPr>
    <w:rPr>
      <w:rFonts w:ascii="Arial Narrow" w:hAnsi="Arial Narrow" w:cs="Arial Narrow"/>
      <w:bCs/>
      <w:kern w:val="1"/>
      <w:sz w:val="28"/>
      <w:szCs w:val="28"/>
      <w:lang w:eastAsia="zh-CN"/>
    </w:rPr>
  </w:style>
  <w:style w:type="paragraph" w:customStyle="1" w:styleId="53">
    <w:name w:val="Стиль5"/>
    <w:basedOn w:val="43"/>
    <w:uiPriority w:val="99"/>
    <w:rsid w:val="00C70C57"/>
  </w:style>
  <w:style w:type="paragraph" w:customStyle="1" w:styleId="62">
    <w:name w:val="Стиль6"/>
    <w:basedOn w:val="afff"/>
    <w:uiPriority w:val="99"/>
    <w:rsid w:val="00C70C57"/>
    <w:pPr>
      <w:jc w:val="left"/>
    </w:pPr>
    <w:rPr>
      <w:rFonts w:ascii="Arial Narrow" w:hAnsi="Arial Narrow" w:cs="Arial Narrow"/>
      <w:i/>
      <w:iCs/>
      <w:spacing w:val="15"/>
      <w:sz w:val="28"/>
      <w:szCs w:val="28"/>
      <w:lang w:eastAsia="zh-CN"/>
    </w:rPr>
  </w:style>
  <w:style w:type="paragraph" w:styleId="44">
    <w:name w:val="toc 4"/>
    <w:basedOn w:val="a4"/>
    <w:next w:val="a4"/>
    <w:link w:val="45"/>
    <w:autoRedefine/>
    <w:uiPriority w:val="99"/>
    <w:rsid w:val="00C70C57"/>
    <w:pPr>
      <w:spacing w:after="100" w:line="276" w:lineRule="auto"/>
      <w:ind w:left="660"/>
    </w:pPr>
    <w:rPr>
      <w:rFonts w:ascii="Calibri" w:hAnsi="Calibri" w:cs="Calibri"/>
      <w:sz w:val="22"/>
      <w:szCs w:val="22"/>
      <w:lang w:eastAsia="zh-CN"/>
    </w:rPr>
  </w:style>
  <w:style w:type="paragraph" w:styleId="54">
    <w:name w:val="toc 5"/>
    <w:basedOn w:val="a4"/>
    <w:next w:val="a4"/>
    <w:link w:val="55"/>
    <w:autoRedefine/>
    <w:uiPriority w:val="99"/>
    <w:rsid w:val="00C70C57"/>
    <w:pPr>
      <w:spacing w:after="100" w:line="276" w:lineRule="auto"/>
      <w:ind w:left="880"/>
    </w:pPr>
    <w:rPr>
      <w:rFonts w:ascii="Calibri" w:hAnsi="Calibri" w:cs="Calibri"/>
      <w:sz w:val="22"/>
      <w:szCs w:val="22"/>
      <w:lang w:eastAsia="zh-CN"/>
    </w:rPr>
  </w:style>
  <w:style w:type="paragraph" w:styleId="63">
    <w:name w:val="toc 6"/>
    <w:basedOn w:val="a4"/>
    <w:next w:val="a4"/>
    <w:link w:val="64"/>
    <w:autoRedefine/>
    <w:uiPriority w:val="99"/>
    <w:rsid w:val="00C70C57"/>
    <w:pPr>
      <w:spacing w:after="100" w:line="276" w:lineRule="auto"/>
      <w:ind w:left="1100"/>
    </w:pPr>
    <w:rPr>
      <w:rFonts w:ascii="Calibri" w:hAnsi="Calibri" w:cs="Calibri"/>
      <w:sz w:val="22"/>
      <w:szCs w:val="22"/>
      <w:lang w:eastAsia="zh-CN"/>
    </w:rPr>
  </w:style>
  <w:style w:type="paragraph" w:styleId="71">
    <w:name w:val="toc 7"/>
    <w:basedOn w:val="a4"/>
    <w:next w:val="a4"/>
    <w:link w:val="72"/>
    <w:autoRedefine/>
    <w:uiPriority w:val="99"/>
    <w:rsid w:val="00C70C57"/>
    <w:pPr>
      <w:spacing w:after="100" w:line="276" w:lineRule="auto"/>
      <w:ind w:left="1320"/>
    </w:pPr>
    <w:rPr>
      <w:rFonts w:ascii="Calibri" w:hAnsi="Calibri" w:cs="Calibri"/>
      <w:sz w:val="22"/>
      <w:szCs w:val="22"/>
      <w:lang w:eastAsia="zh-CN"/>
    </w:rPr>
  </w:style>
  <w:style w:type="paragraph" w:styleId="82">
    <w:name w:val="toc 8"/>
    <w:basedOn w:val="a4"/>
    <w:next w:val="a4"/>
    <w:link w:val="83"/>
    <w:autoRedefine/>
    <w:uiPriority w:val="99"/>
    <w:rsid w:val="00C70C57"/>
    <w:pPr>
      <w:spacing w:after="100" w:line="276" w:lineRule="auto"/>
      <w:ind w:left="1540"/>
    </w:pPr>
    <w:rPr>
      <w:rFonts w:ascii="Calibri" w:hAnsi="Calibri" w:cs="Calibri"/>
      <w:sz w:val="22"/>
      <w:szCs w:val="22"/>
      <w:lang w:eastAsia="zh-CN"/>
    </w:rPr>
  </w:style>
  <w:style w:type="paragraph" w:styleId="91">
    <w:name w:val="toc 9"/>
    <w:basedOn w:val="a4"/>
    <w:next w:val="a4"/>
    <w:link w:val="92"/>
    <w:autoRedefine/>
    <w:uiPriority w:val="99"/>
    <w:rsid w:val="00C70C57"/>
    <w:pPr>
      <w:spacing w:after="100" w:line="276" w:lineRule="auto"/>
      <w:ind w:left="1760"/>
    </w:pPr>
    <w:rPr>
      <w:rFonts w:ascii="Calibri" w:hAnsi="Calibri" w:cs="Calibri"/>
      <w:sz w:val="22"/>
      <w:szCs w:val="22"/>
      <w:lang w:eastAsia="zh-CN"/>
    </w:rPr>
  </w:style>
  <w:style w:type="paragraph" w:customStyle="1" w:styleId="1ff4">
    <w:name w:val="Текст примечания1"/>
    <w:basedOn w:val="a4"/>
    <w:uiPriority w:val="99"/>
    <w:rsid w:val="00C70C57"/>
    <w:rPr>
      <w:sz w:val="20"/>
      <w:szCs w:val="20"/>
      <w:lang w:eastAsia="zh-CN"/>
    </w:rPr>
  </w:style>
  <w:style w:type="paragraph" w:customStyle="1" w:styleId="-6">
    <w:name w:val="пункт-6"/>
    <w:basedOn w:val="a4"/>
    <w:uiPriority w:val="99"/>
    <w:rsid w:val="00C70C57"/>
    <w:pPr>
      <w:tabs>
        <w:tab w:val="left" w:pos="3852"/>
      </w:tabs>
      <w:spacing w:line="288" w:lineRule="auto"/>
      <w:ind w:left="3852" w:hanging="1152"/>
      <w:jc w:val="both"/>
    </w:pPr>
    <w:rPr>
      <w:sz w:val="28"/>
      <w:szCs w:val="28"/>
      <w:lang w:eastAsia="zh-CN"/>
    </w:rPr>
  </w:style>
  <w:style w:type="paragraph" w:customStyle="1" w:styleId="-60">
    <w:name w:val="Пункт-6"/>
    <w:basedOn w:val="a4"/>
    <w:uiPriority w:val="99"/>
    <w:rsid w:val="00C70C57"/>
    <w:pPr>
      <w:tabs>
        <w:tab w:val="left" w:pos="2574"/>
      </w:tabs>
      <w:spacing w:line="288" w:lineRule="auto"/>
      <w:ind w:left="873" w:firstLine="567"/>
      <w:jc w:val="both"/>
    </w:pPr>
    <w:rPr>
      <w:sz w:val="28"/>
      <w:szCs w:val="28"/>
      <w:lang w:eastAsia="zh-CN"/>
    </w:rPr>
  </w:style>
  <w:style w:type="paragraph" w:customStyle="1" w:styleId="3e">
    <w:name w:val="Пункт_3"/>
    <w:basedOn w:val="a4"/>
    <w:uiPriority w:val="99"/>
    <w:rsid w:val="00C70C57"/>
    <w:pPr>
      <w:tabs>
        <w:tab w:val="left" w:pos="1694"/>
      </w:tabs>
      <w:spacing w:line="360" w:lineRule="auto"/>
      <w:ind w:left="1694" w:hanging="1133"/>
      <w:jc w:val="both"/>
    </w:pPr>
    <w:rPr>
      <w:sz w:val="28"/>
      <w:szCs w:val="28"/>
      <w:lang w:eastAsia="zh-CN"/>
    </w:rPr>
  </w:style>
  <w:style w:type="paragraph" w:customStyle="1" w:styleId="s10">
    <w:name w:val="s_1"/>
    <w:basedOn w:val="a4"/>
    <w:rsid w:val="00C70C57"/>
    <w:pPr>
      <w:spacing w:before="280" w:after="280"/>
    </w:pPr>
    <w:rPr>
      <w:lang w:eastAsia="zh-CN"/>
    </w:rPr>
  </w:style>
  <w:style w:type="paragraph" w:customStyle="1" w:styleId="affffff9">
    <w:name w:val="Пункт"/>
    <w:basedOn w:val="a4"/>
    <w:uiPriority w:val="99"/>
    <w:rsid w:val="00C70C57"/>
    <w:pPr>
      <w:tabs>
        <w:tab w:val="left" w:pos="1980"/>
      </w:tabs>
      <w:ind w:left="1404" w:hanging="504"/>
      <w:jc w:val="both"/>
    </w:pPr>
    <w:rPr>
      <w:lang w:eastAsia="zh-CN"/>
    </w:rPr>
  </w:style>
  <w:style w:type="paragraph" w:customStyle="1" w:styleId="-3">
    <w:name w:val="Пункт-3"/>
    <w:basedOn w:val="a4"/>
    <w:uiPriority w:val="99"/>
    <w:rsid w:val="00C70C57"/>
    <w:pPr>
      <w:spacing w:line="288" w:lineRule="auto"/>
      <w:jc w:val="both"/>
    </w:pPr>
    <w:rPr>
      <w:rFonts w:eastAsia="Calibri"/>
      <w:sz w:val="28"/>
      <w:szCs w:val="28"/>
      <w:lang w:eastAsia="zh-CN"/>
    </w:rPr>
  </w:style>
  <w:style w:type="paragraph" w:customStyle="1" w:styleId="-4">
    <w:name w:val="Пункт-4"/>
    <w:basedOn w:val="a4"/>
    <w:uiPriority w:val="99"/>
    <w:rsid w:val="00C70C57"/>
    <w:pPr>
      <w:spacing w:line="288" w:lineRule="auto"/>
      <w:jc w:val="both"/>
    </w:pPr>
    <w:rPr>
      <w:rFonts w:eastAsia="Calibri"/>
      <w:sz w:val="28"/>
      <w:szCs w:val="28"/>
      <w:lang w:eastAsia="zh-CN"/>
    </w:rPr>
  </w:style>
  <w:style w:type="paragraph" w:customStyle="1" w:styleId="101">
    <w:name w:val="Оглавление 10"/>
    <w:basedOn w:val="1f6"/>
    <w:uiPriority w:val="99"/>
    <w:rsid w:val="00C70C57"/>
    <w:pPr>
      <w:tabs>
        <w:tab w:val="right" w:leader="dot" w:pos="7091"/>
      </w:tabs>
      <w:ind w:left="2547"/>
    </w:pPr>
    <w:rPr>
      <w:rFonts w:cs="Times New Roman"/>
      <w:sz w:val="24"/>
      <w:szCs w:val="24"/>
    </w:rPr>
  </w:style>
  <w:style w:type="character" w:customStyle="1" w:styleId="f">
    <w:name w:val="f"/>
    <w:rsid w:val="00C70C57"/>
  </w:style>
  <w:style w:type="paragraph" w:customStyle="1" w:styleId="pboth">
    <w:name w:val="pboth"/>
    <w:basedOn w:val="a4"/>
    <w:rsid w:val="00AF5375"/>
    <w:pPr>
      <w:spacing w:before="100" w:beforeAutospacing="1" w:after="100" w:afterAutospacing="1"/>
    </w:pPr>
  </w:style>
  <w:style w:type="paragraph" w:customStyle="1" w:styleId="headertext">
    <w:name w:val="headertext"/>
    <w:basedOn w:val="a4"/>
    <w:uiPriority w:val="99"/>
    <w:rsid w:val="00004D02"/>
    <w:pPr>
      <w:spacing w:before="100" w:beforeAutospacing="1" w:after="100" w:afterAutospacing="1"/>
    </w:pPr>
  </w:style>
  <w:style w:type="character" w:styleId="affffffa">
    <w:name w:val="Emphasis"/>
    <w:basedOn w:val="a5"/>
    <w:uiPriority w:val="99"/>
    <w:qFormat/>
    <w:rsid w:val="007D59E8"/>
    <w:rPr>
      <w:rFonts w:ascii="Times New Roman" w:hAnsi="Times New Roman" w:cs="Times New Roman" w:hint="default"/>
      <w:i/>
      <w:iCs/>
    </w:rPr>
  </w:style>
  <w:style w:type="paragraph" w:customStyle="1" w:styleId="affffffb">
    <w:name w:val="Штамп"/>
    <w:rsid w:val="007D59E8"/>
    <w:pPr>
      <w:framePr w:hSpace="180" w:wrap="around" w:vAnchor="text" w:hAnchor="page" w:x="1014" w:y="-719"/>
      <w:jc w:val="center"/>
    </w:pPr>
    <w:rPr>
      <w:rFonts w:ascii="Arial" w:hAnsi="Arial"/>
      <w:noProof/>
      <w:lang w:val="en-US" w:eastAsia="en-US"/>
    </w:rPr>
  </w:style>
  <w:style w:type="character" w:customStyle="1" w:styleId="1ff5">
    <w:name w:val="Текст сноски Знак1"/>
    <w:basedOn w:val="a5"/>
    <w:rsid w:val="00A33958"/>
  </w:style>
  <w:style w:type="paragraph" w:customStyle="1" w:styleId="Style7">
    <w:name w:val="Style7"/>
    <w:basedOn w:val="a4"/>
    <w:uiPriority w:val="99"/>
    <w:rsid w:val="00A33958"/>
    <w:pPr>
      <w:widowControl w:val="0"/>
      <w:autoSpaceDE w:val="0"/>
      <w:autoSpaceDN w:val="0"/>
      <w:adjustRightInd w:val="0"/>
    </w:pPr>
    <w:rPr>
      <w:rFonts w:ascii="Calibri" w:eastAsia="Calibri" w:hAnsi="Calibri"/>
    </w:rPr>
  </w:style>
  <w:style w:type="paragraph" w:customStyle="1" w:styleId="73">
    <w:name w:val="Основной текст7"/>
    <w:basedOn w:val="a4"/>
    <w:rsid w:val="00A33958"/>
    <w:pPr>
      <w:widowControl w:val="0"/>
      <w:shd w:val="clear" w:color="auto" w:fill="FFFFFF"/>
      <w:spacing w:before="300" w:line="614" w:lineRule="exact"/>
      <w:ind w:hanging="1400"/>
      <w:jc w:val="center"/>
    </w:pPr>
    <w:rPr>
      <w:rFonts w:eastAsia="Calibri"/>
      <w:sz w:val="28"/>
      <w:szCs w:val="28"/>
    </w:rPr>
  </w:style>
  <w:style w:type="character" w:customStyle="1" w:styleId="FontStyle15">
    <w:name w:val="Font Style15"/>
    <w:uiPriority w:val="99"/>
    <w:rsid w:val="00A33958"/>
    <w:rPr>
      <w:rFonts w:ascii="Times New Roman" w:hAnsi="Times New Roman" w:cs="Times New Roman" w:hint="default"/>
      <w:sz w:val="26"/>
      <w:szCs w:val="26"/>
    </w:rPr>
  </w:style>
  <w:style w:type="character" w:customStyle="1" w:styleId="Heading1Char">
    <w:name w:val="Heading 1 Char"/>
    <w:locked/>
    <w:rsid w:val="00A33958"/>
    <w:rPr>
      <w:sz w:val="28"/>
      <w:szCs w:val="28"/>
      <w:lang w:val="ru-RU" w:eastAsia="ru-RU" w:bidi="ar-SA"/>
    </w:rPr>
  </w:style>
  <w:style w:type="paragraph" w:customStyle="1" w:styleId="sourcetagjustify">
    <w:name w:val="source__tag justify"/>
    <w:basedOn w:val="a4"/>
    <w:rsid w:val="00DD4EFB"/>
    <w:pPr>
      <w:spacing w:before="100" w:beforeAutospacing="1" w:after="100" w:afterAutospacing="1"/>
    </w:pPr>
    <w:rPr>
      <w:rFonts w:eastAsia="Calibri"/>
    </w:rPr>
  </w:style>
  <w:style w:type="character" w:customStyle="1" w:styleId="2fe">
    <w:name w:val="Основной текст2"/>
    <w:rsid w:val="008B2B2B"/>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customStyle="1" w:styleId="FontStyle30">
    <w:name w:val="Font Style30"/>
    <w:basedOn w:val="a5"/>
    <w:rsid w:val="003208E9"/>
    <w:rPr>
      <w:rFonts w:ascii="Times New Roman" w:hAnsi="Times New Roman" w:cs="Times New Roman"/>
      <w:sz w:val="26"/>
      <w:szCs w:val="26"/>
    </w:rPr>
  </w:style>
  <w:style w:type="paragraph" w:customStyle="1" w:styleId="212">
    <w:name w:val="21"/>
    <w:basedOn w:val="a4"/>
    <w:rsid w:val="00DE2F3E"/>
    <w:pPr>
      <w:spacing w:before="100" w:beforeAutospacing="1" w:after="100" w:afterAutospacing="1"/>
    </w:pPr>
  </w:style>
  <w:style w:type="paragraph" w:styleId="56">
    <w:name w:val="List 5"/>
    <w:basedOn w:val="a4"/>
    <w:rsid w:val="00DE2F3E"/>
    <w:pPr>
      <w:ind w:left="1415" w:hanging="283"/>
    </w:pPr>
  </w:style>
  <w:style w:type="paragraph" w:customStyle="1" w:styleId="CharChar1CharChar1CharChar">
    <w:name w:val="Char Char Знак Знак1 Char Char1 Знак Знак Char Char"/>
    <w:basedOn w:val="a4"/>
    <w:rsid w:val="00DE2F3E"/>
    <w:pPr>
      <w:spacing w:before="100" w:beforeAutospacing="1" w:after="100" w:afterAutospacing="1"/>
    </w:pPr>
    <w:rPr>
      <w:rFonts w:ascii="Tahoma" w:hAnsi="Tahoma"/>
      <w:sz w:val="20"/>
      <w:szCs w:val="20"/>
      <w:lang w:val="en-US" w:eastAsia="en-US"/>
    </w:rPr>
  </w:style>
  <w:style w:type="paragraph" w:customStyle="1" w:styleId="2ff">
    <w:name w:val="Обычный2"/>
    <w:rsid w:val="00DE2F3E"/>
    <w:pPr>
      <w:widowControl w:val="0"/>
      <w:snapToGrid w:val="0"/>
      <w:spacing w:before="20" w:after="20"/>
    </w:pPr>
    <w:rPr>
      <w:rFonts w:ascii="Times New Roman" w:eastAsia="Times New Roman" w:hAnsi="Times New Roman"/>
      <w:sz w:val="24"/>
    </w:rPr>
  </w:style>
  <w:style w:type="paragraph" w:customStyle="1" w:styleId="113">
    <w:name w:val="Знак Знак Знак Знак1 Знак Знак Знак Знак Знак Знак Знак Знак1 Знак"/>
    <w:basedOn w:val="a4"/>
    <w:rsid w:val="00DE2F3E"/>
    <w:pPr>
      <w:spacing w:before="100" w:beforeAutospacing="1" w:after="100" w:afterAutospacing="1"/>
      <w:jc w:val="both"/>
    </w:pPr>
    <w:rPr>
      <w:rFonts w:ascii="Tahoma" w:hAnsi="Tahoma"/>
      <w:sz w:val="20"/>
      <w:szCs w:val="20"/>
      <w:lang w:val="en-US" w:eastAsia="en-US"/>
    </w:rPr>
  </w:style>
  <w:style w:type="paragraph" w:customStyle="1" w:styleId="2ff0">
    <w:name w:val="2"/>
    <w:basedOn w:val="a4"/>
    <w:rsid w:val="00DE2F3E"/>
    <w:pPr>
      <w:spacing w:after="160" w:line="240" w:lineRule="exact"/>
    </w:pPr>
    <w:rPr>
      <w:rFonts w:ascii="Verdana" w:hAnsi="Verdana"/>
      <w:lang w:val="en-US" w:eastAsia="en-US"/>
    </w:rPr>
  </w:style>
  <w:style w:type="paragraph" w:customStyle="1" w:styleId="11Char">
    <w:name w:val="Знак1 Знак Знак Знак Знак Знак Знак Знак Знак1 Char"/>
    <w:basedOn w:val="a4"/>
    <w:rsid w:val="00DE2F3E"/>
    <w:pPr>
      <w:spacing w:after="160" w:line="240" w:lineRule="exact"/>
    </w:pPr>
    <w:rPr>
      <w:rFonts w:ascii="Verdana" w:hAnsi="Verdana"/>
      <w:sz w:val="20"/>
      <w:szCs w:val="20"/>
      <w:lang w:val="en-US" w:eastAsia="en-US"/>
    </w:rPr>
  </w:style>
  <w:style w:type="character" w:customStyle="1" w:styleId="FontStyle14">
    <w:name w:val="Font Style14"/>
    <w:rsid w:val="00DE2F3E"/>
    <w:rPr>
      <w:rFonts w:ascii="Times New Roman" w:hAnsi="Times New Roman" w:cs="Times New Roman"/>
      <w:sz w:val="26"/>
      <w:szCs w:val="26"/>
    </w:rPr>
  </w:style>
  <w:style w:type="paragraph" w:customStyle="1" w:styleId="affffffc">
    <w:name w:val="Знак Знак Знак Знак Знак Знак Знак Знак Знак Знак"/>
    <w:basedOn w:val="a4"/>
    <w:rsid w:val="00DE2F3E"/>
    <w:pPr>
      <w:widowControl w:val="0"/>
      <w:adjustRightInd w:val="0"/>
      <w:spacing w:after="160" w:line="240" w:lineRule="exact"/>
      <w:jc w:val="right"/>
    </w:pPr>
    <w:rPr>
      <w:sz w:val="20"/>
      <w:szCs w:val="20"/>
      <w:lang w:val="en-GB" w:eastAsia="en-US"/>
    </w:rPr>
  </w:style>
  <w:style w:type="paragraph" w:customStyle="1" w:styleId="1ff6">
    <w:name w:val="1"/>
    <w:basedOn w:val="a4"/>
    <w:rsid w:val="00DE2F3E"/>
    <w:pPr>
      <w:spacing w:after="160" w:line="240" w:lineRule="exact"/>
    </w:pPr>
    <w:rPr>
      <w:rFonts w:ascii="Verdana" w:hAnsi="Verdana"/>
      <w:lang w:val="en-US" w:eastAsia="en-US"/>
    </w:rPr>
  </w:style>
  <w:style w:type="paragraph" w:customStyle="1" w:styleId="1ff7">
    <w:name w:val="Цитата1"/>
    <w:basedOn w:val="a4"/>
    <w:rsid w:val="00DE2F3E"/>
    <w:pPr>
      <w:shd w:val="clear" w:color="auto" w:fill="FFFFFF"/>
      <w:suppressAutoHyphens/>
      <w:spacing w:before="326" w:line="240" w:lineRule="exact"/>
      <w:ind w:left="10" w:right="5357"/>
    </w:pPr>
    <w:rPr>
      <w:b/>
      <w:bCs/>
      <w:color w:val="424242"/>
      <w:spacing w:val="-10"/>
      <w:sz w:val="28"/>
      <w:szCs w:val="28"/>
      <w:lang w:eastAsia="ar-SA"/>
    </w:rPr>
  </w:style>
  <w:style w:type="character" w:customStyle="1" w:styleId="93">
    <w:name w:val="Знак Знак9"/>
    <w:rsid w:val="00DE2F3E"/>
    <w:rPr>
      <w:sz w:val="28"/>
    </w:rPr>
  </w:style>
  <w:style w:type="character" w:customStyle="1" w:styleId="Heading3Char">
    <w:name w:val="Heading 3 Char"/>
    <w:basedOn w:val="a5"/>
    <w:locked/>
    <w:rsid w:val="00DE2F3E"/>
    <w:rPr>
      <w:rFonts w:cs="Times New Roman"/>
      <w:color w:val="000000"/>
      <w:sz w:val="32"/>
      <w:lang w:val="ru-RU" w:eastAsia="ru-RU"/>
    </w:rPr>
  </w:style>
  <w:style w:type="character" w:customStyle="1" w:styleId="Heading6Char">
    <w:name w:val="Heading 6 Char"/>
    <w:basedOn w:val="a5"/>
    <w:locked/>
    <w:rsid w:val="00DE2F3E"/>
    <w:rPr>
      <w:rFonts w:cs="Times New Roman"/>
      <w:b/>
      <w:color w:val="000000"/>
      <w:sz w:val="28"/>
      <w:lang w:val="ru-RU" w:eastAsia="ru-RU"/>
    </w:rPr>
  </w:style>
  <w:style w:type="character" w:customStyle="1" w:styleId="Heading7Char">
    <w:name w:val="Heading 7 Char"/>
    <w:basedOn w:val="a5"/>
    <w:locked/>
    <w:rsid w:val="00DE2F3E"/>
    <w:rPr>
      <w:rFonts w:ascii="Calibri" w:hAnsi="Calibri" w:cs="Times New Roman"/>
      <w:sz w:val="24"/>
      <w:szCs w:val="24"/>
      <w:lang w:val="en-US" w:eastAsia="en-US" w:bidi="ar-SA"/>
    </w:rPr>
  </w:style>
  <w:style w:type="character" w:customStyle="1" w:styleId="Heading8Char">
    <w:name w:val="Heading 8 Char"/>
    <w:basedOn w:val="a5"/>
    <w:locked/>
    <w:rsid w:val="00DE2F3E"/>
    <w:rPr>
      <w:rFonts w:cs="Times New Roman"/>
      <w:sz w:val="26"/>
      <w:lang w:val="ru-RU" w:eastAsia="ru-RU"/>
    </w:rPr>
  </w:style>
  <w:style w:type="character" w:customStyle="1" w:styleId="Heading9Char">
    <w:name w:val="Heading 9 Char"/>
    <w:basedOn w:val="a5"/>
    <w:locked/>
    <w:rsid w:val="00DE2F3E"/>
    <w:rPr>
      <w:rFonts w:cs="Times New Roman"/>
      <w:b/>
      <w:sz w:val="28"/>
      <w:lang w:val="ru-RU" w:eastAsia="ru-RU"/>
    </w:rPr>
  </w:style>
  <w:style w:type="character" w:customStyle="1" w:styleId="HeaderChar">
    <w:name w:val="Header Char"/>
    <w:aliases w:val="ВерхКолонтитул Char"/>
    <w:basedOn w:val="a5"/>
    <w:locked/>
    <w:rsid w:val="00DE2F3E"/>
    <w:rPr>
      <w:rFonts w:cs="Times New Roman"/>
      <w:lang w:val="ru-RU" w:eastAsia="ru-RU"/>
    </w:rPr>
  </w:style>
  <w:style w:type="character" w:customStyle="1" w:styleId="BodyText2Char">
    <w:name w:val="Body Text 2 Char"/>
    <w:aliases w:val="Знак1 Char"/>
    <w:basedOn w:val="a5"/>
    <w:locked/>
    <w:rsid w:val="00DE2F3E"/>
    <w:rPr>
      <w:rFonts w:ascii="Bookman Old Style" w:hAnsi="Bookman Old Style" w:cs="Times New Roman"/>
      <w:sz w:val="24"/>
      <w:lang w:val="ru-RU" w:eastAsia="ru-RU" w:bidi="ar-SA"/>
    </w:rPr>
  </w:style>
  <w:style w:type="character" w:customStyle="1" w:styleId="TitleChar">
    <w:name w:val="Title Char"/>
    <w:basedOn w:val="a5"/>
    <w:locked/>
    <w:rsid w:val="00DE2F3E"/>
    <w:rPr>
      <w:rFonts w:cs="Times New Roman"/>
      <w:sz w:val="28"/>
      <w:lang w:val="ru-RU" w:eastAsia="ru-RU"/>
    </w:rPr>
  </w:style>
  <w:style w:type="character" w:customStyle="1" w:styleId="BodyText3Char">
    <w:name w:val="Body Text 3 Char"/>
    <w:basedOn w:val="a5"/>
    <w:locked/>
    <w:rsid w:val="00DE2F3E"/>
    <w:rPr>
      <w:rFonts w:cs="Times New Roman"/>
      <w:sz w:val="16"/>
      <w:lang w:val="ru-RU" w:eastAsia="ru-RU"/>
    </w:rPr>
  </w:style>
  <w:style w:type="character" w:customStyle="1" w:styleId="BodyTextIndent3Char">
    <w:name w:val="Body Text Indent 3 Char"/>
    <w:basedOn w:val="a5"/>
    <w:locked/>
    <w:rsid w:val="00DE2F3E"/>
    <w:rPr>
      <w:rFonts w:cs="Times New Roman"/>
      <w:sz w:val="16"/>
      <w:lang w:val="ru-RU" w:eastAsia="ru-RU"/>
    </w:rPr>
  </w:style>
  <w:style w:type="paragraph" w:customStyle="1" w:styleId="CharChar1CharChar1CharChar2">
    <w:name w:val="Char Char Знак Знак1 Char Char1 Знак Знак Char Char2"/>
    <w:basedOn w:val="a4"/>
    <w:rsid w:val="00DE2F3E"/>
    <w:pPr>
      <w:spacing w:before="100" w:beforeAutospacing="1" w:after="100" w:afterAutospacing="1"/>
    </w:pPr>
    <w:rPr>
      <w:rFonts w:ascii="Tahoma" w:hAnsi="Tahoma"/>
      <w:sz w:val="20"/>
      <w:szCs w:val="20"/>
      <w:lang w:val="en-US" w:eastAsia="en-US"/>
    </w:rPr>
  </w:style>
  <w:style w:type="paragraph" w:customStyle="1" w:styleId="Normal1">
    <w:name w:val="Normal1"/>
    <w:rsid w:val="00DE2F3E"/>
    <w:pPr>
      <w:widowControl w:val="0"/>
      <w:snapToGrid w:val="0"/>
      <w:spacing w:before="20" w:after="20"/>
    </w:pPr>
    <w:rPr>
      <w:rFonts w:ascii="Times New Roman" w:eastAsia="Times New Roman" w:hAnsi="Times New Roman"/>
      <w:sz w:val="24"/>
    </w:rPr>
  </w:style>
  <w:style w:type="paragraph" w:customStyle="1" w:styleId="1ff8">
    <w:name w:val="Знак Знак Знак Знак Знак Знак Знак Знак Знак Знак1"/>
    <w:basedOn w:val="a4"/>
    <w:uiPriority w:val="99"/>
    <w:rsid w:val="00DE2F3E"/>
    <w:pPr>
      <w:widowControl w:val="0"/>
      <w:adjustRightInd w:val="0"/>
      <w:spacing w:after="160" w:line="240" w:lineRule="exact"/>
      <w:jc w:val="right"/>
    </w:pPr>
    <w:rPr>
      <w:sz w:val="20"/>
      <w:szCs w:val="20"/>
      <w:lang w:val="en-GB" w:eastAsia="en-US"/>
    </w:rPr>
  </w:style>
  <w:style w:type="character" w:customStyle="1" w:styleId="910">
    <w:name w:val="Знак Знак91"/>
    <w:rsid w:val="00DE2F3E"/>
    <w:rPr>
      <w:sz w:val="28"/>
    </w:rPr>
  </w:style>
  <w:style w:type="paragraph" w:customStyle="1" w:styleId="affffffd">
    <w:name w:val="таблица"/>
    <w:basedOn w:val="a4"/>
    <w:rsid w:val="00854919"/>
    <w:rPr>
      <w:rFonts w:ascii="Arial" w:hAnsi="Arial"/>
      <w:sz w:val="20"/>
      <w:szCs w:val="20"/>
    </w:rPr>
  </w:style>
  <w:style w:type="paragraph" w:customStyle="1" w:styleId="formattexttopleveltext">
    <w:name w:val="formattext topleveltext"/>
    <w:basedOn w:val="a4"/>
    <w:rsid w:val="00854919"/>
    <w:pPr>
      <w:spacing w:before="100" w:beforeAutospacing="1" w:after="100" w:afterAutospacing="1"/>
    </w:pPr>
  </w:style>
  <w:style w:type="character" w:customStyle="1" w:styleId="1ff9">
    <w:name w:val="Текст концевой сноски Знак1"/>
    <w:basedOn w:val="a5"/>
    <w:uiPriority w:val="99"/>
    <w:rsid w:val="00854919"/>
  </w:style>
  <w:style w:type="paragraph" w:customStyle="1" w:styleId="formattext">
    <w:name w:val="formattext"/>
    <w:basedOn w:val="a4"/>
    <w:uiPriority w:val="99"/>
    <w:rsid w:val="00D240BD"/>
    <w:pPr>
      <w:spacing w:before="100" w:beforeAutospacing="1" w:after="100" w:afterAutospacing="1"/>
    </w:pPr>
  </w:style>
  <w:style w:type="paragraph" w:customStyle="1" w:styleId="pj">
    <w:name w:val="pj"/>
    <w:basedOn w:val="a4"/>
    <w:rsid w:val="00D240BD"/>
    <w:pPr>
      <w:spacing w:before="100" w:beforeAutospacing="1" w:after="100" w:afterAutospacing="1"/>
    </w:pPr>
  </w:style>
  <w:style w:type="paragraph" w:customStyle="1" w:styleId="1ffa">
    <w:name w:val="Обычный 1"/>
    <w:basedOn w:val="a4"/>
    <w:uiPriority w:val="99"/>
    <w:rsid w:val="00A83F58"/>
    <w:pPr>
      <w:spacing w:before="120" w:after="120"/>
      <w:ind w:firstLine="567"/>
      <w:jc w:val="both"/>
    </w:pPr>
    <w:rPr>
      <w:lang w:eastAsia="zh-CN"/>
    </w:rPr>
  </w:style>
  <w:style w:type="paragraph" w:customStyle="1" w:styleId="131">
    <w:name w:val="Знак Знак1 Знак3"/>
    <w:basedOn w:val="a4"/>
    <w:autoRedefine/>
    <w:rsid w:val="00285872"/>
    <w:pPr>
      <w:spacing w:after="160" w:line="240" w:lineRule="exact"/>
    </w:pPr>
    <w:rPr>
      <w:rFonts w:eastAsia="SimSun"/>
      <w:b/>
      <w:lang w:val="en-US" w:eastAsia="en-US"/>
    </w:rPr>
  </w:style>
  <w:style w:type="paragraph" w:customStyle="1" w:styleId="headertexttopleveltextcentertext">
    <w:name w:val="headertext topleveltext centertext"/>
    <w:basedOn w:val="a4"/>
    <w:rsid w:val="00464A50"/>
    <w:pPr>
      <w:spacing w:before="100" w:beforeAutospacing="1" w:after="100" w:afterAutospacing="1"/>
    </w:pPr>
  </w:style>
  <w:style w:type="paragraph" w:customStyle="1" w:styleId="a00">
    <w:name w:val="a0"/>
    <w:basedOn w:val="a4"/>
    <w:rsid w:val="009F41F5"/>
    <w:pPr>
      <w:spacing w:before="100" w:beforeAutospacing="1" w:after="100" w:afterAutospacing="1"/>
    </w:pPr>
    <w:rPr>
      <w:rFonts w:eastAsia="Calibri"/>
    </w:rPr>
  </w:style>
  <w:style w:type="character" w:customStyle="1" w:styleId="212pt">
    <w:name w:val="Основной текст (2) + 12 pt"/>
    <w:aliases w:val="Курсив"/>
    <w:rsid w:val="007D624E"/>
    <w:rPr>
      <w:rFonts w:ascii="Times New Roman" w:hAnsi="Times New Roman" w:cs="Times New Roman" w:hint="default"/>
      <w:strike w:val="0"/>
      <w:dstrike w:val="0"/>
      <w:sz w:val="24"/>
      <w:szCs w:val="24"/>
      <w:u w:val="none"/>
      <w:effect w:val="none"/>
    </w:rPr>
  </w:style>
  <w:style w:type="paragraph" w:customStyle="1" w:styleId="s30">
    <w:name w:val="s_3"/>
    <w:basedOn w:val="a4"/>
    <w:rsid w:val="0041698B"/>
    <w:pPr>
      <w:spacing w:before="100" w:beforeAutospacing="1" w:after="100" w:afterAutospacing="1"/>
    </w:pPr>
  </w:style>
  <w:style w:type="paragraph" w:customStyle="1" w:styleId="xl92">
    <w:name w:val="xl92"/>
    <w:basedOn w:val="a4"/>
    <w:rsid w:val="0023754D"/>
    <w:pPr>
      <w:shd w:val="clear" w:color="000000" w:fill="FFFFFF"/>
      <w:spacing w:before="100" w:beforeAutospacing="1" w:after="100" w:afterAutospacing="1"/>
    </w:pPr>
  </w:style>
  <w:style w:type="paragraph" w:customStyle="1" w:styleId="xl93">
    <w:name w:val="xl93"/>
    <w:basedOn w:val="a4"/>
    <w:rsid w:val="0023754D"/>
    <w:pPr>
      <w:spacing w:before="100" w:beforeAutospacing="1" w:after="100" w:afterAutospacing="1"/>
    </w:pPr>
    <w:rPr>
      <w:b/>
      <w:bCs/>
    </w:rPr>
  </w:style>
  <w:style w:type="paragraph" w:customStyle="1" w:styleId="xl94">
    <w:name w:val="xl94"/>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hAnsi="Arial CYR" w:cs="Arial CYR"/>
      <w:b/>
      <w:bCs/>
      <w:color w:val="000000"/>
      <w:sz w:val="20"/>
      <w:szCs w:val="20"/>
    </w:rPr>
  </w:style>
  <w:style w:type="paragraph" w:customStyle="1" w:styleId="xl95">
    <w:name w:val="xl95"/>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hAnsi="Arial CYR" w:cs="Arial CYR"/>
      <w:b/>
      <w:bCs/>
      <w:color w:val="000000"/>
      <w:sz w:val="20"/>
      <w:szCs w:val="20"/>
    </w:rPr>
  </w:style>
  <w:style w:type="paragraph" w:customStyle="1" w:styleId="xl96">
    <w:name w:val="xl96"/>
    <w:basedOn w:val="a4"/>
    <w:rsid w:val="0023754D"/>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97">
    <w:name w:val="xl97"/>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b/>
      <w:bCs/>
      <w:color w:val="000000"/>
      <w:sz w:val="20"/>
      <w:szCs w:val="20"/>
    </w:rPr>
  </w:style>
  <w:style w:type="paragraph" w:customStyle="1" w:styleId="xl98">
    <w:name w:val="xl98"/>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99">
    <w:name w:val="xl99"/>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b/>
      <w:bCs/>
      <w:color w:val="000000"/>
      <w:sz w:val="20"/>
      <w:szCs w:val="20"/>
    </w:rPr>
  </w:style>
  <w:style w:type="paragraph" w:customStyle="1" w:styleId="xl100">
    <w:name w:val="xl100"/>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01">
    <w:name w:val="xl101"/>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color w:val="000000"/>
      <w:sz w:val="20"/>
      <w:szCs w:val="20"/>
    </w:rPr>
  </w:style>
  <w:style w:type="paragraph" w:customStyle="1" w:styleId="xl102">
    <w:name w:val="xl102"/>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color w:val="000000"/>
      <w:sz w:val="20"/>
      <w:szCs w:val="20"/>
    </w:rPr>
  </w:style>
  <w:style w:type="paragraph" w:customStyle="1" w:styleId="xl103">
    <w:name w:val="xl103"/>
    <w:basedOn w:val="a4"/>
    <w:rsid w:val="0023754D"/>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104">
    <w:name w:val="xl104"/>
    <w:basedOn w:val="a4"/>
    <w:rsid w:val="00393ACB"/>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91">
    <w:name w:val="xl91"/>
    <w:basedOn w:val="a4"/>
    <w:rsid w:val="00B03D44"/>
    <w:pPr>
      <w:shd w:val="clear" w:color="000000" w:fill="FFFFFF"/>
      <w:spacing w:before="100" w:beforeAutospacing="1" w:after="100" w:afterAutospacing="1"/>
    </w:pPr>
    <w:rPr>
      <w:rFonts w:ascii="Arial CYR" w:hAnsi="Arial CYR" w:cs="Arial CYR"/>
      <w:color w:val="000000"/>
      <w:sz w:val="20"/>
      <w:szCs w:val="20"/>
    </w:rPr>
  </w:style>
  <w:style w:type="paragraph" w:customStyle="1" w:styleId="213">
    <w:name w:val="Знак21"/>
    <w:basedOn w:val="a4"/>
    <w:rsid w:val="008F4D44"/>
    <w:pPr>
      <w:spacing w:before="100" w:beforeAutospacing="1" w:after="100" w:afterAutospacing="1"/>
      <w:jc w:val="both"/>
    </w:pPr>
    <w:rPr>
      <w:rFonts w:ascii="Tahoma" w:hAnsi="Tahoma"/>
      <w:sz w:val="20"/>
      <w:szCs w:val="20"/>
      <w:lang w:val="en-US" w:eastAsia="en-US"/>
    </w:rPr>
  </w:style>
  <w:style w:type="paragraph" w:styleId="3f">
    <w:name w:val="List 3"/>
    <w:basedOn w:val="a4"/>
    <w:uiPriority w:val="99"/>
    <w:rsid w:val="00987A68"/>
    <w:pPr>
      <w:ind w:left="849" w:hanging="283"/>
      <w:contextualSpacing/>
    </w:pPr>
    <w:rPr>
      <w:sz w:val="20"/>
      <w:szCs w:val="20"/>
    </w:rPr>
  </w:style>
  <w:style w:type="paragraph" w:customStyle="1" w:styleId="ConsPlusDocList">
    <w:name w:val="ConsPlusDocList"/>
    <w:next w:val="a4"/>
    <w:uiPriority w:val="99"/>
    <w:rsid w:val="00987A68"/>
    <w:pPr>
      <w:widowControl w:val="0"/>
      <w:suppressAutoHyphens/>
      <w:autoSpaceDE w:val="0"/>
    </w:pPr>
    <w:rPr>
      <w:rFonts w:ascii="Arial" w:eastAsia="Times New Roman" w:hAnsi="Arial" w:cs="Arial"/>
      <w:lang w:eastAsia="hi-IN" w:bidi="hi-IN"/>
    </w:rPr>
  </w:style>
  <w:style w:type="character" w:customStyle="1" w:styleId="FontStyle40">
    <w:name w:val="Font Style40"/>
    <w:rsid w:val="00987A68"/>
    <w:rPr>
      <w:rFonts w:ascii="Times New Roman" w:hAnsi="Times New Roman"/>
      <w:sz w:val="22"/>
    </w:rPr>
  </w:style>
  <w:style w:type="paragraph" w:customStyle="1" w:styleId="ListParagraph1">
    <w:name w:val="List Paragraph1"/>
    <w:basedOn w:val="a4"/>
    <w:rsid w:val="00946654"/>
    <w:pPr>
      <w:ind w:left="720"/>
    </w:pPr>
  </w:style>
  <w:style w:type="character" w:customStyle="1" w:styleId="A30">
    <w:name w:val="A3"/>
    <w:rsid w:val="003A1375"/>
    <w:rPr>
      <w:rFonts w:cs="Arial"/>
      <w:color w:val="000000"/>
      <w:sz w:val="16"/>
      <w:szCs w:val="16"/>
    </w:rPr>
  </w:style>
  <w:style w:type="paragraph" w:customStyle="1" w:styleId="Pa1">
    <w:name w:val="Pa1"/>
    <w:basedOn w:val="Default"/>
    <w:next w:val="Default"/>
    <w:rsid w:val="003A1375"/>
    <w:pPr>
      <w:suppressAutoHyphens/>
      <w:autoSpaceDN/>
      <w:adjustRightInd/>
      <w:spacing w:line="281" w:lineRule="atLeast"/>
    </w:pPr>
    <w:rPr>
      <w:rFonts w:ascii="Arial" w:hAnsi="Arial"/>
      <w:color w:val="auto"/>
      <w:lang w:eastAsia="zh-CN"/>
    </w:rPr>
  </w:style>
  <w:style w:type="paragraph" w:customStyle="1" w:styleId="Pa9">
    <w:name w:val="Pa9"/>
    <w:basedOn w:val="Default"/>
    <w:next w:val="Default"/>
    <w:rsid w:val="003A1375"/>
    <w:pPr>
      <w:suppressAutoHyphens/>
      <w:autoSpaceDN/>
      <w:adjustRightInd/>
      <w:spacing w:line="171" w:lineRule="atLeast"/>
    </w:pPr>
    <w:rPr>
      <w:rFonts w:ascii="Arial" w:hAnsi="Arial"/>
      <w:color w:val="auto"/>
      <w:lang w:eastAsia="zh-CN"/>
    </w:rPr>
  </w:style>
  <w:style w:type="paragraph" w:customStyle="1" w:styleId="xl105">
    <w:name w:val="xl105"/>
    <w:basedOn w:val="a4"/>
    <w:rsid w:val="00033F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b/>
      <w:bCs/>
      <w:color w:val="000000"/>
      <w:sz w:val="20"/>
      <w:szCs w:val="20"/>
    </w:rPr>
  </w:style>
  <w:style w:type="paragraph" w:customStyle="1" w:styleId="xl106">
    <w:name w:val="xl106"/>
    <w:basedOn w:val="a4"/>
    <w:rsid w:val="00033F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107">
    <w:name w:val="xl107"/>
    <w:basedOn w:val="a4"/>
    <w:rsid w:val="00033FA0"/>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108">
    <w:name w:val="xl108"/>
    <w:basedOn w:val="a4"/>
    <w:rsid w:val="00033FA0"/>
    <w:pPr>
      <w:shd w:val="clear" w:color="000000" w:fill="FFFFFF"/>
      <w:spacing w:before="100" w:beforeAutospacing="1" w:after="100" w:afterAutospacing="1"/>
      <w:jc w:val="center"/>
    </w:pPr>
    <w:rPr>
      <w:rFonts w:ascii="Arial" w:hAnsi="Arial" w:cs="Arial"/>
      <w:b/>
      <w:bCs/>
      <w:color w:val="000000"/>
    </w:rPr>
  </w:style>
  <w:style w:type="paragraph" w:customStyle="1" w:styleId="xl88">
    <w:name w:val="xl88"/>
    <w:basedOn w:val="a4"/>
    <w:uiPriority w:val="99"/>
    <w:rsid w:val="0054287A"/>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89">
    <w:name w:val="xl89"/>
    <w:basedOn w:val="a4"/>
    <w:rsid w:val="0054287A"/>
    <w:pPr>
      <w:shd w:val="clear" w:color="000000" w:fill="FFFFFF"/>
      <w:spacing w:before="100" w:beforeAutospacing="1" w:after="100" w:afterAutospacing="1"/>
    </w:pPr>
    <w:rPr>
      <w:b/>
      <w:bCs/>
    </w:rPr>
  </w:style>
  <w:style w:type="paragraph" w:customStyle="1" w:styleId="xl90">
    <w:name w:val="xl90"/>
    <w:basedOn w:val="a4"/>
    <w:rsid w:val="0009593C"/>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character" w:customStyle="1" w:styleId="1ffb">
    <w:name w:val="Основной текст с отступом Знак1"/>
    <w:basedOn w:val="a5"/>
    <w:uiPriority w:val="99"/>
    <w:rsid w:val="00321B72"/>
    <w:rPr>
      <w:sz w:val="24"/>
      <w:szCs w:val="24"/>
    </w:rPr>
  </w:style>
  <w:style w:type="character" w:customStyle="1" w:styleId="copytarget">
    <w:name w:val="copy_target"/>
    <w:rsid w:val="00DC0F24"/>
  </w:style>
  <w:style w:type="paragraph" w:customStyle="1" w:styleId="xl73">
    <w:name w:val="xl73"/>
    <w:basedOn w:val="a4"/>
    <w:uiPriority w:val="99"/>
    <w:rsid w:val="001D1AE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top"/>
    </w:pPr>
  </w:style>
  <w:style w:type="paragraph" w:customStyle="1" w:styleId="xl74">
    <w:name w:val="xl74"/>
    <w:basedOn w:val="a4"/>
    <w:uiPriority w:val="99"/>
    <w:rsid w:val="001D1AE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top"/>
    </w:pPr>
  </w:style>
  <w:style w:type="paragraph" w:customStyle="1" w:styleId="xl75">
    <w:name w:val="xl75"/>
    <w:basedOn w:val="a4"/>
    <w:uiPriority w:val="99"/>
    <w:rsid w:val="001D1AE7"/>
    <w:pPr>
      <w:spacing w:before="100" w:beforeAutospacing="1" w:after="100" w:afterAutospacing="1"/>
      <w:jc w:val="center"/>
    </w:pPr>
    <w:rPr>
      <w:sz w:val="28"/>
      <w:szCs w:val="28"/>
    </w:rPr>
  </w:style>
  <w:style w:type="paragraph" w:customStyle="1" w:styleId="xl76">
    <w:name w:val="xl76"/>
    <w:basedOn w:val="a4"/>
    <w:uiPriority w:val="99"/>
    <w:rsid w:val="001D1AE7"/>
    <w:pPr>
      <w:spacing w:before="100" w:beforeAutospacing="1" w:after="100" w:afterAutospacing="1"/>
      <w:jc w:val="center"/>
    </w:pPr>
  </w:style>
  <w:style w:type="paragraph" w:customStyle="1" w:styleId="xl77">
    <w:name w:val="xl77"/>
    <w:basedOn w:val="a4"/>
    <w:uiPriority w:val="99"/>
    <w:rsid w:val="001D1AE7"/>
    <w:pPr>
      <w:spacing w:before="100" w:beforeAutospacing="1" w:after="100" w:afterAutospacing="1"/>
      <w:jc w:val="center"/>
    </w:pPr>
    <w:rPr>
      <w:b/>
      <w:bCs/>
    </w:rPr>
  </w:style>
  <w:style w:type="character" w:customStyle="1" w:styleId="FontStyle13">
    <w:name w:val="Font Style13"/>
    <w:rsid w:val="00EB3C37"/>
    <w:rPr>
      <w:rFonts w:ascii="Times New Roman" w:hAnsi="Times New Roman" w:cs="Times New Roman" w:hint="default"/>
      <w:sz w:val="22"/>
    </w:rPr>
  </w:style>
  <w:style w:type="paragraph" w:customStyle="1" w:styleId="3f0">
    <w:name w:val="Абзац списка3"/>
    <w:basedOn w:val="a4"/>
    <w:uiPriority w:val="99"/>
    <w:qFormat/>
    <w:rsid w:val="0039233D"/>
    <w:pPr>
      <w:ind w:left="720"/>
    </w:pPr>
    <w:rPr>
      <w:rFonts w:eastAsia="Calibri"/>
    </w:rPr>
  </w:style>
  <w:style w:type="character" w:customStyle="1" w:styleId="layout">
    <w:name w:val="layout"/>
    <w:uiPriority w:val="99"/>
    <w:rsid w:val="00FF7F29"/>
  </w:style>
  <w:style w:type="character" w:customStyle="1" w:styleId="FontStyle11">
    <w:name w:val="Font Style11"/>
    <w:rsid w:val="00FF7F29"/>
    <w:rPr>
      <w:rFonts w:ascii="Times New Roman" w:hAnsi="Times New Roman" w:cs="Times New Roman"/>
      <w:b/>
      <w:bCs/>
      <w:sz w:val="26"/>
      <w:szCs w:val="26"/>
    </w:rPr>
  </w:style>
  <w:style w:type="character" w:customStyle="1" w:styleId="ConsPlusNormal2">
    <w:name w:val="ConsPlusNormal Знак Знак"/>
    <w:locked/>
    <w:rsid w:val="00FF7F29"/>
    <w:rPr>
      <w:rFonts w:ascii="Arial" w:hAnsi="Arial" w:cs="Arial"/>
      <w:lang w:val="ru-RU" w:eastAsia="ru-RU" w:bidi="ar-SA"/>
    </w:rPr>
  </w:style>
  <w:style w:type="paragraph" w:customStyle="1" w:styleId="CharChar1CharChar1CharChar1">
    <w:name w:val="Char Char Знак Знак1 Char Char1 Знак Знак Char Char1"/>
    <w:basedOn w:val="a4"/>
    <w:rsid w:val="00893B5D"/>
    <w:pPr>
      <w:spacing w:before="100" w:beforeAutospacing="1" w:after="100" w:afterAutospacing="1"/>
    </w:pPr>
    <w:rPr>
      <w:rFonts w:ascii="Tahoma" w:hAnsi="Tahoma"/>
      <w:sz w:val="20"/>
      <w:szCs w:val="20"/>
      <w:lang w:val="en-US" w:eastAsia="en-US"/>
    </w:rPr>
  </w:style>
  <w:style w:type="paragraph" w:customStyle="1" w:styleId="unformattext">
    <w:name w:val="unformattext"/>
    <w:basedOn w:val="a4"/>
    <w:rsid w:val="00874D30"/>
    <w:pPr>
      <w:spacing w:before="100" w:beforeAutospacing="1" w:after="100" w:afterAutospacing="1"/>
    </w:pPr>
  </w:style>
  <w:style w:type="character" w:customStyle="1" w:styleId="210pt">
    <w:name w:val="Основной текст (2) + 10 pt"/>
    <w:aliases w:val="Полужирный"/>
    <w:rsid w:val="002561F9"/>
    <w:rPr>
      <w:b/>
      <w:bCs/>
      <w:sz w:val="20"/>
      <w:szCs w:val="20"/>
      <w:shd w:val="clear" w:color="auto" w:fill="FFFFFF"/>
    </w:rPr>
  </w:style>
  <w:style w:type="paragraph" w:customStyle="1" w:styleId="FR1">
    <w:name w:val="FR1"/>
    <w:rsid w:val="003D605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3D605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Web1">
    <w:name w:val="Обычный (Web)1"/>
    <w:basedOn w:val="a4"/>
    <w:rsid w:val="003D6058"/>
    <w:pPr>
      <w:suppressAutoHyphens/>
      <w:spacing w:before="100" w:after="100"/>
      <w:ind w:left="480" w:right="240"/>
      <w:jc w:val="both"/>
    </w:pPr>
    <w:rPr>
      <w:rFonts w:ascii="Verdana" w:hAnsi="Verdana" w:cs="Arial"/>
      <w:color w:val="000000"/>
      <w:sz w:val="16"/>
      <w:szCs w:val="16"/>
      <w:lang w:eastAsia="ar-SA"/>
    </w:rPr>
  </w:style>
  <w:style w:type="paragraph" w:customStyle="1" w:styleId="1ffc">
    <w:name w:val="Верхний колонтитул1"/>
    <w:basedOn w:val="a4"/>
    <w:rsid w:val="003D6058"/>
    <w:pPr>
      <w:tabs>
        <w:tab w:val="center" w:pos="4153"/>
        <w:tab w:val="right" w:pos="8306"/>
      </w:tabs>
    </w:pPr>
    <w:rPr>
      <w:rFonts w:ascii="Arial" w:hAnsi="Arial" w:cs="Arial"/>
      <w:position w:val="6"/>
    </w:rPr>
  </w:style>
  <w:style w:type="character" w:customStyle="1" w:styleId="WW8Num105z1">
    <w:name w:val="WW8Num105z1"/>
    <w:rsid w:val="003D6058"/>
    <w:rPr>
      <w:rFonts w:ascii="Times New Roman" w:eastAsia="Times New Roman" w:hAnsi="Times New Roman" w:cs="Times New Roman"/>
    </w:rPr>
  </w:style>
  <w:style w:type="paragraph" w:customStyle="1" w:styleId="315">
    <w:name w:val="Заголовок 3_1"/>
    <w:basedOn w:val="3"/>
    <w:next w:val="a4"/>
    <w:rsid w:val="003D6058"/>
    <w:pPr>
      <w:spacing w:before="240" w:after="120"/>
      <w:jc w:val="left"/>
    </w:pPr>
    <w:rPr>
      <w:bCs/>
      <w:sz w:val="24"/>
      <w:szCs w:val="26"/>
      <w:lang w:eastAsia="zh-CN"/>
    </w:rPr>
  </w:style>
  <w:style w:type="paragraph" w:customStyle="1" w:styleId="214">
    <w:name w:val="Заголовок 2_1"/>
    <w:basedOn w:val="20"/>
    <w:next w:val="a4"/>
    <w:rsid w:val="003D6058"/>
    <w:pPr>
      <w:spacing w:before="240" w:after="120"/>
      <w:jc w:val="left"/>
    </w:pPr>
    <w:rPr>
      <w:b/>
      <w:bCs/>
      <w:iCs/>
      <w:sz w:val="28"/>
      <w:szCs w:val="28"/>
      <w:lang w:eastAsia="zh-CN"/>
    </w:rPr>
  </w:style>
  <w:style w:type="paragraph" w:customStyle="1" w:styleId="120">
    <w:name w:val="Знак Знак1 Знак2"/>
    <w:basedOn w:val="a4"/>
    <w:autoRedefine/>
    <w:rsid w:val="003510DD"/>
    <w:pPr>
      <w:spacing w:after="160" w:line="240" w:lineRule="exact"/>
    </w:pPr>
    <w:rPr>
      <w:rFonts w:eastAsia="SimSun"/>
      <w:b/>
      <w:lang w:val="en-US" w:eastAsia="en-US"/>
    </w:rPr>
  </w:style>
  <w:style w:type="paragraph" w:customStyle="1" w:styleId="S0">
    <w:name w:val="S_Обычный"/>
    <w:basedOn w:val="a4"/>
    <w:link w:val="S5"/>
    <w:uiPriority w:val="99"/>
    <w:qFormat/>
    <w:rsid w:val="006B29D7"/>
    <w:pPr>
      <w:spacing w:after="120" w:line="276" w:lineRule="auto"/>
      <w:ind w:firstLine="567"/>
      <w:jc w:val="both"/>
    </w:pPr>
    <w:rPr>
      <w:rFonts w:ascii="Bookman Old Style" w:hAnsi="Bookman Old Style"/>
    </w:rPr>
  </w:style>
  <w:style w:type="character" w:customStyle="1" w:styleId="S5">
    <w:name w:val="S_Обычный Знак"/>
    <w:basedOn w:val="a5"/>
    <w:link w:val="S0"/>
    <w:uiPriority w:val="99"/>
    <w:locked/>
    <w:rsid w:val="006B29D7"/>
    <w:rPr>
      <w:rFonts w:ascii="Bookman Old Style" w:eastAsia="Times New Roman" w:hAnsi="Bookman Old Style"/>
      <w:sz w:val="24"/>
      <w:szCs w:val="24"/>
    </w:rPr>
  </w:style>
  <w:style w:type="paragraph" w:customStyle="1" w:styleId="affffffe">
    <w:name w:val="+Таб"/>
    <w:basedOn w:val="a4"/>
    <w:link w:val="afffffff"/>
    <w:qFormat/>
    <w:rsid w:val="006B29D7"/>
    <w:pPr>
      <w:jc w:val="center"/>
    </w:pPr>
    <w:rPr>
      <w:rFonts w:ascii="Bookman Old Style" w:eastAsia="Calibri" w:hAnsi="Bookman Old Style"/>
      <w:sz w:val="20"/>
      <w:szCs w:val="20"/>
      <w:lang w:eastAsia="en-US"/>
    </w:rPr>
  </w:style>
  <w:style w:type="character" w:customStyle="1" w:styleId="afffffff">
    <w:name w:val="+Таб Знак"/>
    <w:basedOn w:val="a5"/>
    <w:link w:val="affffffe"/>
    <w:locked/>
    <w:rsid w:val="006B29D7"/>
    <w:rPr>
      <w:rFonts w:ascii="Bookman Old Style" w:hAnsi="Bookman Old Style"/>
      <w:lang w:eastAsia="en-US"/>
    </w:rPr>
  </w:style>
  <w:style w:type="paragraph" w:customStyle="1" w:styleId="afffffff0">
    <w:name w:val="Текст новый"/>
    <w:basedOn w:val="a4"/>
    <w:uiPriority w:val="99"/>
    <w:qFormat/>
    <w:rsid w:val="006B29D7"/>
    <w:pPr>
      <w:spacing w:after="120" w:line="276" w:lineRule="auto"/>
      <w:ind w:firstLine="709"/>
      <w:jc w:val="both"/>
    </w:pPr>
    <w:rPr>
      <w:rFonts w:ascii="Bookman Old Style" w:hAnsi="Bookman Old Style"/>
    </w:rPr>
  </w:style>
  <w:style w:type="character" w:customStyle="1" w:styleId="FontStyle129">
    <w:name w:val="Font Style129"/>
    <w:rsid w:val="006B29D7"/>
    <w:rPr>
      <w:rFonts w:ascii="Times New Roman" w:hAnsi="Times New Roman"/>
      <w:sz w:val="16"/>
    </w:rPr>
  </w:style>
  <w:style w:type="paragraph" w:customStyle="1" w:styleId="316">
    <w:name w:val="Абзац списка31"/>
    <w:basedOn w:val="a4"/>
    <w:uiPriority w:val="99"/>
    <w:rsid w:val="0082684B"/>
    <w:pPr>
      <w:suppressAutoHyphens/>
      <w:ind w:left="720"/>
      <w:contextualSpacing/>
    </w:pPr>
    <w:rPr>
      <w:sz w:val="28"/>
      <w:szCs w:val="22"/>
      <w:lang w:eastAsia="ar-SA"/>
    </w:rPr>
  </w:style>
  <w:style w:type="character" w:customStyle="1" w:styleId="FontStyle274">
    <w:name w:val="Font Style274"/>
    <w:basedOn w:val="a5"/>
    <w:uiPriority w:val="99"/>
    <w:rsid w:val="00DB54A2"/>
    <w:rPr>
      <w:rFonts w:ascii="Times New Roman" w:hAnsi="Times New Roman" w:cs="Times New Roman"/>
      <w:sz w:val="20"/>
      <w:szCs w:val="20"/>
    </w:rPr>
  </w:style>
  <w:style w:type="paragraph" w:customStyle="1" w:styleId="afffffff1">
    <w:name w:val="+таб"/>
    <w:basedOn w:val="a4"/>
    <w:link w:val="afffffff2"/>
    <w:uiPriority w:val="99"/>
    <w:qFormat/>
    <w:rsid w:val="00751307"/>
    <w:pPr>
      <w:jc w:val="center"/>
    </w:pPr>
    <w:rPr>
      <w:rFonts w:ascii="Bookman Old Style" w:hAnsi="Bookman Old Style"/>
      <w:sz w:val="20"/>
      <w:szCs w:val="20"/>
    </w:rPr>
  </w:style>
  <w:style w:type="character" w:customStyle="1" w:styleId="afffffff2">
    <w:name w:val="+таб Знак"/>
    <w:basedOn w:val="a5"/>
    <w:link w:val="afffffff1"/>
    <w:uiPriority w:val="99"/>
    <w:locked/>
    <w:rsid w:val="00751307"/>
    <w:rPr>
      <w:rFonts w:ascii="Bookman Old Style" w:eastAsia="Times New Roman" w:hAnsi="Bookman Old Style"/>
    </w:rPr>
  </w:style>
  <w:style w:type="paragraph" w:customStyle="1" w:styleId="afffffff3">
    <w:name w:val="ОснТекст"/>
    <w:basedOn w:val="a4"/>
    <w:link w:val="afffffff4"/>
    <w:uiPriority w:val="99"/>
    <w:rsid w:val="00751307"/>
    <w:pPr>
      <w:spacing w:after="120" w:line="276" w:lineRule="auto"/>
      <w:ind w:firstLine="540"/>
      <w:jc w:val="both"/>
    </w:pPr>
    <w:rPr>
      <w:rFonts w:eastAsia="Calibri"/>
      <w:sz w:val="20"/>
      <w:szCs w:val="20"/>
    </w:rPr>
  </w:style>
  <w:style w:type="character" w:customStyle="1" w:styleId="afffffff4">
    <w:name w:val="ОснТекст Знак"/>
    <w:link w:val="afffffff3"/>
    <w:uiPriority w:val="99"/>
    <w:locked/>
    <w:rsid w:val="00751307"/>
    <w:rPr>
      <w:rFonts w:ascii="Times New Roman" w:hAnsi="Times New Roman"/>
    </w:rPr>
  </w:style>
  <w:style w:type="character" w:customStyle="1" w:styleId="HTMLPreformattedChar">
    <w:name w:val="HTML Preformatted Char"/>
    <w:uiPriority w:val="99"/>
    <w:locked/>
    <w:rsid w:val="009C4086"/>
    <w:rPr>
      <w:rFonts w:ascii="Courier New" w:hAnsi="Courier New"/>
      <w:sz w:val="20"/>
      <w:lang w:eastAsia="ru-RU"/>
    </w:rPr>
  </w:style>
  <w:style w:type="character" w:customStyle="1" w:styleId="FooterChar">
    <w:name w:val="Footer Char"/>
    <w:uiPriority w:val="99"/>
    <w:locked/>
    <w:rsid w:val="009C4086"/>
    <w:rPr>
      <w:rFonts w:ascii="Times New Roman" w:hAnsi="Times New Roman"/>
      <w:sz w:val="24"/>
    </w:rPr>
  </w:style>
  <w:style w:type="character" w:customStyle="1" w:styleId="BodyTextIndentChar">
    <w:name w:val="Body Text Indent Char"/>
    <w:aliases w:val="Основной текст 1 Char,Основной текст 11 Char"/>
    <w:uiPriority w:val="99"/>
    <w:locked/>
    <w:rsid w:val="009C4086"/>
    <w:rPr>
      <w:rFonts w:ascii="Times New Roman" w:hAnsi="Times New Roman"/>
      <w:sz w:val="24"/>
    </w:rPr>
  </w:style>
  <w:style w:type="character" w:customStyle="1" w:styleId="CommentSubjectChar">
    <w:name w:val="Comment Subject Char"/>
    <w:uiPriority w:val="99"/>
    <w:semiHidden/>
    <w:locked/>
    <w:rsid w:val="009C4086"/>
    <w:rPr>
      <w:rFonts w:ascii="Times New Roman" w:hAnsi="Times New Roman"/>
      <w:b/>
      <w:sz w:val="20"/>
    </w:rPr>
  </w:style>
  <w:style w:type="character" w:customStyle="1" w:styleId="BalloonTextChar">
    <w:name w:val="Balloon Text Char"/>
    <w:uiPriority w:val="99"/>
    <w:locked/>
    <w:rsid w:val="009C4086"/>
    <w:rPr>
      <w:rFonts w:ascii="Tahoma" w:hAnsi="Tahoma"/>
      <w:sz w:val="16"/>
    </w:rPr>
  </w:style>
  <w:style w:type="paragraph" w:customStyle="1" w:styleId="afffffff5">
    <w:name w:val="Название таблиц"/>
    <w:basedOn w:val="a4"/>
    <w:uiPriority w:val="99"/>
    <w:qFormat/>
    <w:rsid w:val="009C4086"/>
    <w:pPr>
      <w:spacing w:after="120" w:line="276" w:lineRule="auto"/>
      <w:ind w:firstLine="567"/>
      <w:jc w:val="center"/>
    </w:pPr>
    <w:rPr>
      <w:rFonts w:ascii="Bookman Old Style" w:eastAsia="Calibri" w:hAnsi="Bookman Old Style"/>
      <w:b/>
      <w:szCs w:val="22"/>
      <w:lang w:eastAsia="en-US"/>
    </w:rPr>
  </w:style>
  <w:style w:type="character" w:customStyle="1" w:styleId="afffffff6">
    <w:name w:val="Примечание Знак"/>
    <w:basedOn w:val="a5"/>
    <w:link w:val="afffffff7"/>
    <w:locked/>
    <w:rsid w:val="009C4086"/>
    <w:rPr>
      <w:rFonts w:ascii="Times New Roman" w:eastAsia="Times New Roman" w:hAnsi="Times New Roman"/>
    </w:rPr>
  </w:style>
  <w:style w:type="paragraph" w:customStyle="1" w:styleId="afffffff7">
    <w:name w:val="Примечание"/>
    <w:basedOn w:val="a4"/>
    <w:link w:val="afffffff6"/>
    <w:qFormat/>
    <w:rsid w:val="009C4086"/>
    <w:pPr>
      <w:spacing w:after="120" w:line="276" w:lineRule="auto"/>
      <w:ind w:firstLine="567"/>
      <w:jc w:val="both"/>
    </w:pPr>
    <w:rPr>
      <w:sz w:val="20"/>
      <w:szCs w:val="20"/>
    </w:rPr>
  </w:style>
  <w:style w:type="paragraph" w:customStyle="1" w:styleId="Style20">
    <w:name w:val="Style20"/>
    <w:basedOn w:val="Standard"/>
    <w:rsid w:val="009C4086"/>
    <w:pPr>
      <w:widowControl w:val="0"/>
      <w:autoSpaceDE w:val="0"/>
      <w:textAlignment w:val="auto"/>
    </w:pPr>
    <w:rPr>
      <w:rFonts w:eastAsia="Calibri"/>
      <w:sz w:val="24"/>
      <w:szCs w:val="24"/>
      <w:lang w:eastAsia="zh-CN" w:bidi="hi-IN"/>
    </w:rPr>
  </w:style>
  <w:style w:type="paragraph" w:customStyle="1" w:styleId="Style28">
    <w:name w:val="Style28"/>
    <w:basedOn w:val="Standard"/>
    <w:uiPriority w:val="99"/>
    <w:rsid w:val="009C4086"/>
    <w:pPr>
      <w:widowControl w:val="0"/>
      <w:autoSpaceDE w:val="0"/>
      <w:textAlignment w:val="auto"/>
    </w:pPr>
    <w:rPr>
      <w:rFonts w:eastAsia="Calibri"/>
      <w:sz w:val="24"/>
      <w:szCs w:val="24"/>
      <w:lang w:eastAsia="zh-CN" w:bidi="hi-IN"/>
    </w:rPr>
  </w:style>
  <w:style w:type="paragraph" w:customStyle="1" w:styleId="Style15">
    <w:name w:val="Style15"/>
    <w:basedOn w:val="Standard"/>
    <w:rsid w:val="009C4086"/>
    <w:pPr>
      <w:widowControl w:val="0"/>
      <w:autoSpaceDE w:val="0"/>
      <w:textAlignment w:val="auto"/>
    </w:pPr>
    <w:rPr>
      <w:rFonts w:eastAsia="Calibri"/>
      <w:sz w:val="24"/>
      <w:szCs w:val="24"/>
      <w:lang w:eastAsia="zh-CN" w:bidi="hi-IN"/>
    </w:rPr>
  </w:style>
  <w:style w:type="paragraph" w:customStyle="1" w:styleId="Style25">
    <w:name w:val="Style25"/>
    <w:basedOn w:val="Standard"/>
    <w:uiPriority w:val="99"/>
    <w:rsid w:val="009C4086"/>
    <w:pPr>
      <w:widowControl w:val="0"/>
      <w:autoSpaceDE w:val="0"/>
      <w:textAlignment w:val="auto"/>
    </w:pPr>
    <w:rPr>
      <w:rFonts w:eastAsia="Calibri"/>
      <w:sz w:val="24"/>
      <w:szCs w:val="24"/>
      <w:lang w:eastAsia="zh-CN" w:bidi="hi-IN"/>
    </w:rPr>
  </w:style>
  <w:style w:type="character" w:customStyle="1" w:styleId="FontStyle157">
    <w:name w:val="Font Style157"/>
    <w:rsid w:val="009C4086"/>
    <w:rPr>
      <w:rFonts w:ascii="Times New Roman" w:hAnsi="Times New Roman"/>
      <w:b/>
      <w:color w:val="auto"/>
      <w:sz w:val="26"/>
      <w:lang w:val="ru-RU" w:eastAsia="zh-CN"/>
    </w:rPr>
  </w:style>
  <w:style w:type="character" w:customStyle="1" w:styleId="FontStyle158">
    <w:name w:val="Font Style158"/>
    <w:rsid w:val="009C4086"/>
    <w:rPr>
      <w:rFonts w:ascii="Times New Roman" w:hAnsi="Times New Roman"/>
      <w:color w:val="auto"/>
      <w:sz w:val="26"/>
      <w:lang w:val="ru-RU" w:eastAsia="zh-CN"/>
    </w:rPr>
  </w:style>
  <w:style w:type="character" w:customStyle="1" w:styleId="FontStyle163">
    <w:name w:val="Font Style163"/>
    <w:rsid w:val="009C4086"/>
    <w:rPr>
      <w:rFonts w:ascii="Times New Roman" w:hAnsi="Times New Roman"/>
      <w:sz w:val="18"/>
      <w:lang w:val="ru-RU" w:eastAsia="zh-CN"/>
    </w:rPr>
  </w:style>
  <w:style w:type="character" w:customStyle="1" w:styleId="FontStyle162">
    <w:name w:val="Font Style162"/>
    <w:rsid w:val="009C4086"/>
    <w:rPr>
      <w:rFonts w:ascii="Times New Roman" w:hAnsi="Times New Roman"/>
      <w:b/>
      <w:sz w:val="18"/>
      <w:lang w:val="ru-RU" w:eastAsia="zh-CN"/>
    </w:rPr>
  </w:style>
  <w:style w:type="table" w:customStyle="1" w:styleId="afffffff8">
    <w:name w:val="Таблицы"/>
    <w:basedOn w:val="ab"/>
    <w:uiPriority w:val="99"/>
    <w:rsid w:val="009C4086"/>
    <w:pPr>
      <w:jc w:val="center"/>
    </w:pPr>
    <w:rPr>
      <w:rFonts w:eastAsia="Calibri"/>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f9">
    <w:name w:val="Placeholder Text"/>
    <w:basedOn w:val="a5"/>
    <w:uiPriority w:val="99"/>
    <w:semiHidden/>
    <w:rsid w:val="009C4086"/>
    <w:rPr>
      <w:rFonts w:cs="Times New Roman"/>
      <w:color w:val="808080"/>
    </w:rPr>
  </w:style>
  <w:style w:type="paragraph" w:customStyle="1" w:styleId="afffffffa">
    <w:name w:val="Абзац"/>
    <w:basedOn w:val="a4"/>
    <w:link w:val="afffffffb"/>
    <w:uiPriority w:val="99"/>
    <w:rsid w:val="009C4086"/>
    <w:pPr>
      <w:spacing w:before="120" w:after="60"/>
      <w:ind w:firstLine="567"/>
      <w:jc w:val="both"/>
    </w:pPr>
    <w:rPr>
      <w:rFonts w:eastAsia="Calibri"/>
      <w:szCs w:val="20"/>
    </w:rPr>
  </w:style>
  <w:style w:type="character" w:customStyle="1" w:styleId="afffffffb">
    <w:name w:val="Абзац Знак"/>
    <w:link w:val="afffffffa"/>
    <w:uiPriority w:val="99"/>
    <w:locked/>
    <w:rsid w:val="009C4086"/>
    <w:rPr>
      <w:rFonts w:ascii="Times New Roman" w:hAnsi="Times New Roman"/>
      <w:sz w:val="24"/>
    </w:rPr>
  </w:style>
  <w:style w:type="character" w:customStyle="1" w:styleId="afffd">
    <w:name w:val="Список Знак"/>
    <w:link w:val="afffc"/>
    <w:uiPriority w:val="99"/>
    <w:locked/>
    <w:rsid w:val="009C4086"/>
    <w:rPr>
      <w:rFonts w:ascii="Times New Roman" w:eastAsia="Times New Roman" w:hAnsi="Times New Roman" w:cs="Mangal"/>
      <w:sz w:val="24"/>
      <w:lang w:eastAsia="zh-CN"/>
    </w:rPr>
  </w:style>
  <w:style w:type="paragraph" w:customStyle="1" w:styleId="stwitextCharChar">
    <w:name w:val="stwi text Char Char"/>
    <w:basedOn w:val="a4"/>
    <w:rsid w:val="009C4086"/>
    <w:pPr>
      <w:spacing w:before="120" w:after="240" w:line="360" w:lineRule="auto"/>
      <w:jc w:val="both"/>
    </w:pPr>
    <w:rPr>
      <w:rFonts w:ascii="Bookman Old Style" w:hAnsi="Bookman Old Style"/>
      <w:szCs w:val="20"/>
      <w:lang w:val="en-GB" w:eastAsia="en-US"/>
    </w:rPr>
  </w:style>
  <w:style w:type="paragraph" w:customStyle="1" w:styleId="afffffffc">
    <w:name w:val="Табличный_заголовки"/>
    <w:basedOn w:val="a4"/>
    <w:uiPriority w:val="99"/>
    <w:rsid w:val="009C4086"/>
    <w:pPr>
      <w:keepNext/>
      <w:keepLines/>
      <w:spacing w:after="120"/>
      <w:jc w:val="center"/>
    </w:pPr>
    <w:rPr>
      <w:rFonts w:ascii="Bookman Old Style" w:hAnsi="Bookman Old Style"/>
      <w:b/>
      <w:sz w:val="22"/>
      <w:szCs w:val="22"/>
    </w:rPr>
  </w:style>
  <w:style w:type="paragraph" w:customStyle="1" w:styleId="afffffffd">
    <w:name w:val="Табличный_центр"/>
    <w:basedOn w:val="a4"/>
    <w:uiPriority w:val="99"/>
    <w:rsid w:val="009C4086"/>
    <w:pPr>
      <w:spacing w:after="120"/>
      <w:jc w:val="center"/>
    </w:pPr>
    <w:rPr>
      <w:rFonts w:ascii="Bookman Old Style" w:hAnsi="Bookman Old Style"/>
      <w:sz w:val="22"/>
      <w:szCs w:val="22"/>
    </w:rPr>
  </w:style>
  <w:style w:type="paragraph" w:customStyle="1" w:styleId="a1">
    <w:name w:val="Табличный_нумерованный"/>
    <w:basedOn w:val="a4"/>
    <w:link w:val="afffffffe"/>
    <w:uiPriority w:val="99"/>
    <w:rsid w:val="009C4086"/>
    <w:pPr>
      <w:numPr>
        <w:numId w:val="1"/>
      </w:numPr>
      <w:spacing w:after="120"/>
    </w:pPr>
    <w:rPr>
      <w:rFonts w:ascii="Bookman Old Style" w:eastAsia="Calibri" w:hAnsi="Bookman Old Style"/>
      <w:sz w:val="20"/>
      <w:szCs w:val="20"/>
    </w:rPr>
  </w:style>
  <w:style w:type="character" w:customStyle="1" w:styleId="afffffffe">
    <w:name w:val="Табличный_нумерованный Знак"/>
    <w:link w:val="a1"/>
    <w:uiPriority w:val="99"/>
    <w:locked/>
    <w:rsid w:val="009C4086"/>
    <w:rPr>
      <w:rFonts w:ascii="Bookman Old Style" w:hAnsi="Bookman Old Style"/>
    </w:rPr>
  </w:style>
  <w:style w:type="paragraph" w:customStyle="1" w:styleId="affffffff">
    <w:name w:val="Табличный_по ширине"/>
    <w:basedOn w:val="a4"/>
    <w:uiPriority w:val="99"/>
    <w:rsid w:val="009C4086"/>
    <w:pPr>
      <w:spacing w:after="120"/>
      <w:jc w:val="both"/>
    </w:pPr>
    <w:rPr>
      <w:rFonts w:ascii="Bookman Old Style" w:hAnsi="Bookman Old Style"/>
      <w:sz w:val="22"/>
      <w:szCs w:val="22"/>
    </w:rPr>
  </w:style>
  <w:style w:type="character" w:customStyle="1" w:styleId="1ffd">
    <w:name w:val="Основной текст Знак1 Знак"/>
    <w:aliases w:val="Основной текст Знак Знак Знак,Знак Знак1 Знак Знак,Знак1 Знак Знак Знак,Знак1 Знак Знак1,Знак1 Знак1,Знак Знак3,Знак2 Знак Знак Знак,Знак2 Знак1 Знак,Знак2 Знак Знак1,Знак2 Знак2, Знак Знак1 Знак Знак, Знак1 Знак Знак1"/>
    <w:basedOn w:val="a5"/>
    <w:locked/>
    <w:rsid w:val="009C4086"/>
    <w:rPr>
      <w:color w:val="000000"/>
      <w:sz w:val="28"/>
    </w:rPr>
  </w:style>
  <w:style w:type="paragraph" w:customStyle="1" w:styleId="2ff1">
    <w:name w:val="Без интервала2"/>
    <w:aliases w:val="14Без отступа,Без отступа"/>
    <w:qFormat/>
    <w:rsid w:val="009C4086"/>
    <w:pPr>
      <w:spacing w:after="200" w:line="276" w:lineRule="auto"/>
    </w:pPr>
    <w:rPr>
      <w:sz w:val="22"/>
      <w:szCs w:val="22"/>
      <w:lang w:eastAsia="en-US"/>
    </w:rPr>
  </w:style>
  <w:style w:type="paragraph" w:styleId="affffffff0">
    <w:name w:val="TOC Heading"/>
    <w:basedOn w:val="13"/>
    <w:next w:val="a4"/>
    <w:uiPriority w:val="99"/>
    <w:qFormat/>
    <w:rsid w:val="009C4086"/>
    <w:pPr>
      <w:keepLines/>
      <w:spacing w:before="240" w:after="120" w:line="259" w:lineRule="auto"/>
      <w:jc w:val="left"/>
      <w:outlineLvl w:val="9"/>
    </w:pPr>
    <w:rPr>
      <w:rFonts w:ascii="Cambria" w:hAnsi="Cambria"/>
      <w:b w:val="0"/>
      <w:color w:val="365F91"/>
      <w:sz w:val="32"/>
      <w:szCs w:val="32"/>
    </w:rPr>
  </w:style>
  <w:style w:type="paragraph" w:customStyle="1" w:styleId="-S">
    <w:name w:val="- S_Маркированный"/>
    <w:basedOn w:val="a4"/>
    <w:autoRedefine/>
    <w:rsid w:val="009C4086"/>
    <w:pPr>
      <w:shd w:val="clear" w:color="auto" w:fill="FFFFFF"/>
      <w:suppressAutoHyphens/>
      <w:spacing w:after="120" w:line="276" w:lineRule="auto"/>
      <w:ind w:firstLine="567"/>
      <w:jc w:val="both"/>
    </w:pPr>
    <w:rPr>
      <w:rFonts w:ascii="Bookman Old Style" w:hAnsi="Bookman Old Style"/>
    </w:rPr>
  </w:style>
  <w:style w:type="paragraph" w:customStyle="1" w:styleId="1">
    <w:name w:val="Таблица 1 + Обычный"/>
    <w:basedOn w:val="a4"/>
    <w:autoRedefine/>
    <w:rsid w:val="009C4086"/>
    <w:pPr>
      <w:numPr>
        <w:numId w:val="2"/>
      </w:numPr>
      <w:shd w:val="clear" w:color="auto" w:fill="FFC000"/>
      <w:spacing w:after="120"/>
      <w:jc w:val="right"/>
    </w:pPr>
    <w:rPr>
      <w:rFonts w:ascii="Bookman Old Style" w:hAnsi="Bookman Old Style"/>
      <w:spacing w:val="2"/>
    </w:rPr>
  </w:style>
  <w:style w:type="paragraph" w:customStyle="1" w:styleId="S6">
    <w:name w:val="S_Обычный Знак Знак"/>
    <w:basedOn w:val="a4"/>
    <w:link w:val="S7"/>
    <w:locked/>
    <w:rsid w:val="009C4086"/>
    <w:pPr>
      <w:spacing w:after="120" w:line="360" w:lineRule="auto"/>
      <w:ind w:firstLine="709"/>
      <w:jc w:val="both"/>
    </w:pPr>
    <w:rPr>
      <w:rFonts w:eastAsia="Calibri"/>
      <w:szCs w:val="20"/>
    </w:rPr>
  </w:style>
  <w:style w:type="character" w:customStyle="1" w:styleId="S7">
    <w:name w:val="S_Обычный Знак Знак Знак"/>
    <w:link w:val="S6"/>
    <w:locked/>
    <w:rsid w:val="009C4086"/>
    <w:rPr>
      <w:rFonts w:ascii="Times New Roman" w:hAnsi="Times New Roman"/>
      <w:sz w:val="24"/>
    </w:rPr>
  </w:style>
  <w:style w:type="paragraph" w:customStyle="1" w:styleId="affffffff1">
    <w:name w:val="Таблица"/>
    <w:basedOn w:val="a4"/>
    <w:link w:val="affffffff2"/>
    <w:qFormat/>
    <w:rsid w:val="009C4086"/>
    <w:pPr>
      <w:autoSpaceDE w:val="0"/>
      <w:autoSpaceDN w:val="0"/>
      <w:adjustRightInd w:val="0"/>
      <w:spacing w:after="120"/>
      <w:jc w:val="center"/>
    </w:pPr>
    <w:rPr>
      <w:rFonts w:ascii="Bookman Old Style" w:eastAsia="Calibri" w:hAnsi="Bookman Old Style"/>
      <w:sz w:val="20"/>
      <w:szCs w:val="20"/>
    </w:rPr>
  </w:style>
  <w:style w:type="paragraph" w:customStyle="1" w:styleId="affffffff3">
    <w:name w:val="Оглавление"/>
    <w:basedOn w:val="a4"/>
    <w:link w:val="affffffff4"/>
    <w:uiPriority w:val="99"/>
    <w:qFormat/>
    <w:rsid w:val="009C4086"/>
    <w:pPr>
      <w:spacing w:after="120" w:line="276" w:lineRule="auto"/>
      <w:jc w:val="center"/>
    </w:pPr>
    <w:rPr>
      <w:rFonts w:ascii="Bookman Old Style" w:hAnsi="Bookman Old Style"/>
      <w:b/>
      <w:sz w:val="28"/>
      <w:szCs w:val="28"/>
    </w:rPr>
  </w:style>
  <w:style w:type="paragraph" w:customStyle="1" w:styleId="2ff2">
    <w:name w:val="Заголовок2"/>
    <w:basedOn w:val="a4"/>
    <w:qFormat/>
    <w:rsid w:val="009C4086"/>
    <w:pPr>
      <w:spacing w:after="120" w:line="276" w:lineRule="auto"/>
      <w:ind w:firstLine="709"/>
      <w:jc w:val="both"/>
    </w:pPr>
    <w:rPr>
      <w:rFonts w:ascii="Bookman Old Style" w:hAnsi="Bookman Old Style"/>
      <w:b/>
    </w:rPr>
  </w:style>
  <w:style w:type="paragraph" w:customStyle="1" w:styleId="affffffff5">
    <w:name w:val="+Подзаголовок"/>
    <w:basedOn w:val="20"/>
    <w:qFormat/>
    <w:rsid w:val="009C4086"/>
    <w:pPr>
      <w:keepLines/>
      <w:spacing w:before="200" w:after="200" w:line="276" w:lineRule="auto"/>
      <w:jc w:val="both"/>
    </w:pPr>
    <w:rPr>
      <w:rFonts w:ascii="Bookman Old Style" w:hAnsi="Bookman Old Style"/>
      <w:b/>
      <w:bCs/>
      <w:sz w:val="24"/>
      <w:szCs w:val="26"/>
      <w:lang w:eastAsia="en-US"/>
    </w:rPr>
  </w:style>
  <w:style w:type="table" w:customStyle="1" w:styleId="3f1">
    <w:name w:val="Сетка таблицы3"/>
    <w:uiPriority w:val="59"/>
    <w:rsid w:val="009C4086"/>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ff6">
    <w:name w:val="Book Title"/>
    <w:basedOn w:val="a5"/>
    <w:uiPriority w:val="99"/>
    <w:qFormat/>
    <w:rsid w:val="009C4086"/>
    <w:rPr>
      <w:rFonts w:cs="Times New Roman"/>
      <w:b/>
      <w:bCs/>
      <w:i/>
      <w:iCs/>
      <w:spacing w:val="5"/>
    </w:rPr>
  </w:style>
  <w:style w:type="paragraph" w:customStyle="1" w:styleId="affffffff7">
    <w:name w:val="Знак Знак Знак"/>
    <w:basedOn w:val="a4"/>
    <w:rsid w:val="009C4086"/>
    <w:pPr>
      <w:spacing w:after="160"/>
    </w:pPr>
    <w:rPr>
      <w:sz w:val="20"/>
      <w:szCs w:val="20"/>
      <w:lang w:val="en-US" w:eastAsia="en-US"/>
    </w:rPr>
  </w:style>
  <w:style w:type="character" w:customStyle="1" w:styleId="NoSpacingChar">
    <w:name w:val="No Spacing Char"/>
    <w:link w:val="111"/>
    <w:locked/>
    <w:rsid w:val="009C4086"/>
    <w:rPr>
      <w:rFonts w:eastAsia="Times New Roman"/>
      <w:sz w:val="22"/>
      <w:szCs w:val="22"/>
      <w:lang w:bidi="ar-SA"/>
    </w:rPr>
  </w:style>
  <w:style w:type="paragraph" w:customStyle="1" w:styleId="Style35">
    <w:name w:val="Style35"/>
    <w:basedOn w:val="a4"/>
    <w:rsid w:val="009C4086"/>
    <w:pPr>
      <w:widowControl w:val="0"/>
      <w:autoSpaceDE w:val="0"/>
      <w:autoSpaceDN w:val="0"/>
      <w:adjustRightInd w:val="0"/>
      <w:spacing w:after="120" w:line="256" w:lineRule="exact"/>
      <w:jc w:val="center"/>
    </w:pPr>
  </w:style>
  <w:style w:type="paragraph" w:customStyle="1" w:styleId="Style4">
    <w:name w:val="Style4"/>
    <w:basedOn w:val="a4"/>
    <w:uiPriority w:val="99"/>
    <w:rsid w:val="009C4086"/>
    <w:pPr>
      <w:widowControl w:val="0"/>
      <w:autoSpaceDE w:val="0"/>
      <w:autoSpaceDN w:val="0"/>
      <w:adjustRightInd w:val="0"/>
      <w:spacing w:after="120"/>
    </w:pPr>
  </w:style>
  <w:style w:type="paragraph" w:customStyle="1" w:styleId="Style5">
    <w:name w:val="Style5"/>
    <w:basedOn w:val="a4"/>
    <w:uiPriority w:val="99"/>
    <w:rsid w:val="009C4086"/>
    <w:pPr>
      <w:widowControl w:val="0"/>
      <w:autoSpaceDE w:val="0"/>
      <w:autoSpaceDN w:val="0"/>
      <w:adjustRightInd w:val="0"/>
      <w:spacing w:after="120" w:line="241" w:lineRule="exact"/>
      <w:jc w:val="both"/>
    </w:pPr>
  </w:style>
  <w:style w:type="paragraph" w:customStyle="1" w:styleId="Style8">
    <w:name w:val="Style8"/>
    <w:basedOn w:val="a4"/>
    <w:uiPriority w:val="99"/>
    <w:rsid w:val="009C4086"/>
    <w:pPr>
      <w:widowControl w:val="0"/>
      <w:autoSpaceDE w:val="0"/>
      <w:autoSpaceDN w:val="0"/>
      <w:adjustRightInd w:val="0"/>
      <w:spacing w:after="120"/>
    </w:pPr>
  </w:style>
  <w:style w:type="paragraph" w:customStyle="1" w:styleId="Style10">
    <w:name w:val="Style10"/>
    <w:basedOn w:val="a4"/>
    <w:uiPriority w:val="99"/>
    <w:rsid w:val="009C4086"/>
    <w:pPr>
      <w:widowControl w:val="0"/>
      <w:autoSpaceDE w:val="0"/>
      <w:autoSpaceDN w:val="0"/>
      <w:adjustRightInd w:val="0"/>
      <w:spacing w:after="120" w:line="283" w:lineRule="exact"/>
      <w:ind w:hanging="360"/>
      <w:jc w:val="both"/>
    </w:pPr>
  </w:style>
  <w:style w:type="paragraph" w:customStyle="1" w:styleId="Style11">
    <w:name w:val="Style11"/>
    <w:basedOn w:val="a4"/>
    <w:uiPriority w:val="99"/>
    <w:rsid w:val="009C4086"/>
    <w:pPr>
      <w:widowControl w:val="0"/>
      <w:autoSpaceDE w:val="0"/>
      <w:autoSpaceDN w:val="0"/>
      <w:adjustRightInd w:val="0"/>
      <w:spacing w:after="120" w:line="264" w:lineRule="exact"/>
    </w:pPr>
  </w:style>
  <w:style w:type="paragraph" w:customStyle="1" w:styleId="Style12">
    <w:name w:val="Style12"/>
    <w:basedOn w:val="a4"/>
    <w:uiPriority w:val="99"/>
    <w:rsid w:val="009C4086"/>
    <w:pPr>
      <w:widowControl w:val="0"/>
      <w:autoSpaceDE w:val="0"/>
      <w:autoSpaceDN w:val="0"/>
      <w:adjustRightInd w:val="0"/>
      <w:spacing w:after="120"/>
      <w:jc w:val="center"/>
    </w:pPr>
  </w:style>
  <w:style w:type="paragraph" w:customStyle="1" w:styleId="Style14">
    <w:name w:val="Style14"/>
    <w:basedOn w:val="a4"/>
    <w:uiPriority w:val="99"/>
    <w:rsid w:val="009C4086"/>
    <w:pPr>
      <w:widowControl w:val="0"/>
      <w:autoSpaceDE w:val="0"/>
      <w:autoSpaceDN w:val="0"/>
      <w:adjustRightInd w:val="0"/>
      <w:spacing w:after="120" w:line="238" w:lineRule="exact"/>
    </w:pPr>
  </w:style>
  <w:style w:type="paragraph" w:customStyle="1" w:styleId="Style16">
    <w:name w:val="Style16"/>
    <w:basedOn w:val="a4"/>
    <w:uiPriority w:val="99"/>
    <w:rsid w:val="009C4086"/>
    <w:pPr>
      <w:widowControl w:val="0"/>
      <w:autoSpaceDE w:val="0"/>
      <w:autoSpaceDN w:val="0"/>
      <w:adjustRightInd w:val="0"/>
      <w:spacing w:after="120" w:line="278" w:lineRule="exact"/>
      <w:jc w:val="center"/>
    </w:pPr>
  </w:style>
  <w:style w:type="paragraph" w:customStyle="1" w:styleId="Style17">
    <w:name w:val="Style17"/>
    <w:basedOn w:val="a4"/>
    <w:uiPriority w:val="99"/>
    <w:rsid w:val="009C4086"/>
    <w:pPr>
      <w:widowControl w:val="0"/>
      <w:autoSpaceDE w:val="0"/>
      <w:autoSpaceDN w:val="0"/>
      <w:adjustRightInd w:val="0"/>
      <w:spacing w:after="120" w:line="288" w:lineRule="exact"/>
    </w:pPr>
  </w:style>
  <w:style w:type="paragraph" w:customStyle="1" w:styleId="Style18">
    <w:name w:val="Style18"/>
    <w:basedOn w:val="a4"/>
    <w:uiPriority w:val="99"/>
    <w:rsid w:val="009C4086"/>
    <w:pPr>
      <w:widowControl w:val="0"/>
      <w:autoSpaceDE w:val="0"/>
      <w:autoSpaceDN w:val="0"/>
      <w:adjustRightInd w:val="0"/>
      <w:spacing w:after="120" w:line="283" w:lineRule="exact"/>
      <w:ind w:firstLine="245"/>
    </w:pPr>
  </w:style>
  <w:style w:type="paragraph" w:customStyle="1" w:styleId="Style19">
    <w:name w:val="Style19"/>
    <w:basedOn w:val="a4"/>
    <w:uiPriority w:val="99"/>
    <w:rsid w:val="009C4086"/>
    <w:pPr>
      <w:widowControl w:val="0"/>
      <w:autoSpaceDE w:val="0"/>
      <w:autoSpaceDN w:val="0"/>
      <w:adjustRightInd w:val="0"/>
      <w:spacing w:after="120" w:line="283" w:lineRule="exact"/>
      <w:jc w:val="center"/>
    </w:pPr>
  </w:style>
  <w:style w:type="paragraph" w:customStyle="1" w:styleId="Style21">
    <w:name w:val="Style21"/>
    <w:basedOn w:val="a4"/>
    <w:rsid w:val="009C4086"/>
    <w:pPr>
      <w:widowControl w:val="0"/>
      <w:autoSpaceDE w:val="0"/>
      <w:autoSpaceDN w:val="0"/>
      <w:adjustRightInd w:val="0"/>
      <w:spacing w:after="120"/>
    </w:pPr>
    <w:rPr>
      <w:rFonts w:ascii="Calibri" w:hAnsi="Calibri"/>
    </w:rPr>
  </w:style>
  <w:style w:type="paragraph" w:customStyle="1" w:styleId="Style22">
    <w:name w:val="Style22"/>
    <w:basedOn w:val="a4"/>
    <w:rsid w:val="009C4086"/>
    <w:pPr>
      <w:widowControl w:val="0"/>
      <w:autoSpaceDE w:val="0"/>
      <w:autoSpaceDN w:val="0"/>
      <w:adjustRightInd w:val="0"/>
      <w:spacing w:after="120"/>
    </w:pPr>
    <w:rPr>
      <w:rFonts w:ascii="Calibri" w:hAnsi="Calibri"/>
    </w:rPr>
  </w:style>
  <w:style w:type="paragraph" w:customStyle="1" w:styleId="Style26">
    <w:name w:val="Style26"/>
    <w:basedOn w:val="a4"/>
    <w:rsid w:val="009C4086"/>
    <w:pPr>
      <w:widowControl w:val="0"/>
      <w:autoSpaceDE w:val="0"/>
      <w:autoSpaceDN w:val="0"/>
      <w:adjustRightInd w:val="0"/>
      <w:spacing w:after="120"/>
    </w:pPr>
    <w:rPr>
      <w:rFonts w:ascii="Calibri" w:hAnsi="Calibri"/>
    </w:rPr>
  </w:style>
  <w:style w:type="paragraph" w:customStyle="1" w:styleId="Style27">
    <w:name w:val="Style27"/>
    <w:basedOn w:val="a4"/>
    <w:rsid w:val="009C4086"/>
    <w:pPr>
      <w:widowControl w:val="0"/>
      <w:autoSpaceDE w:val="0"/>
      <w:autoSpaceDN w:val="0"/>
      <w:adjustRightInd w:val="0"/>
      <w:spacing w:after="120" w:line="173" w:lineRule="exact"/>
      <w:jc w:val="center"/>
    </w:pPr>
    <w:rPr>
      <w:rFonts w:ascii="Calibri" w:hAnsi="Calibri"/>
    </w:rPr>
  </w:style>
  <w:style w:type="character" w:customStyle="1" w:styleId="Sweet">
    <w:name w:val="Sweet_основной текст Знак"/>
    <w:link w:val="Sweet0"/>
    <w:locked/>
    <w:rsid w:val="009C4086"/>
    <w:rPr>
      <w:sz w:val="28"/>
    </w:rPr>
  </w:style>
  <w:style w:type="paragraph" w:customStyle="1" w:styleId="Sweet0">
    <w:name w:val="Sweet_основной текст"/>
    <w:basedOn w:val="a4"/>
    <w:link w:val="Sweet"/>
    <w:rsid w:val="009C4086"/>
    <w:pPr>
      <w:spacing w:after="120"/>
      <w:ind w:firstLine="709"/>
      <w:jc w:val="both"/>
    </w:pPr>
    <w:rPr>
      <w:rFonts w:ascii="Calibri" w:eastAsia="Calibri" w:hAnsi="Calibri"/>
      <w:sz w:val="28"/>
      <w:szCs w:val="20"/>
    </w:rPr>
  </w:style>
  <w:style w:type="paragraph" w:customStyle="1" w:styleId="Style9">
    <w:name w:val="Style9"/>
    <w:basedOn w:val="a4"/>
    <w:uiPriority w:val="99"/>
    <w:rsid w:val="009C4086"/>
    <w:pPr>
      <w:widowControl w:val="0"/>
      <w:autoSpaceDE w:val="0"/>
      <w:autoSpaceDN w:val="0"/>
      <w:adjustRightInd w:val="0"/>
      <w:spacing w:after="120" w:line="278" w:lineRule="exact"/>
      <w:jc w:val="both"/>
    </w:pPr>
    <w:rPr>
      <w:rFonts w:ascii="Cambria" w:hAnsi="Cambria"/>
    </w:rPr>
  </w:style>
  <w:style w:type="paragraph" w:customStyle="1" w:styleId="Style24">
    <w:name w:val="Style24"/>
    <w:basedOn w:val="a4"/>
    <w:rsid w:val="009C4086"/>
    <w:pPr>
      <w:widowControl w:val="0"/>
      <w:autoSpaceDE w:val="0"/>
      <w:autoSpaceDN w:val="0"/>
      <w:adjustRightInd w:val="0"/>
      <w:spacing w:after="120"/>
    </w:pPr>
    <w:rPr>
      <w:rFonts w:ascii="Cambria" w:hAnsi="Cambria"/>
    </w:rPr>
  </w:style>
  <w:style w:type="paragraph" w:customStyle="1" w:styleId="Style96">
    <w:name w:val="Style96"/>
    <w:basedOn w:val="a4"/>
    <w:rsid w:val="009C4086"/>
    <w:pPr>
      <w:widowControl w:val="0"/>
      <w:autoSpaceDE w:val="0"/>
      <w:autoSpaceDN w:val="0"/>
      <w:adjustRightInd w:val="0"/>
      <w:spacing w:after="120" w:line="192" w:lineRule="exact"/>
      <w:jc w:val="center"/>
    </w:pPr>
    <w:rPr>
      <w:rFonts w:ascii="Cambria" w:hAnsi="Cambria"/>
    </w:rPr>
  </w:style>
  <w:style w:type="paragraph" w:customStyle="1" w:styleId="Style103">
    <w:name w:val="Style103"/>
    <w:basedOn w:val="a4"/>
    <w:rsid w:val="009C4086"/>
    <w:pPr>
      <w:widowControl w:val="0"/>
      <w:autoSpaceDE w:val="0"/>
      <w:autoSpaceDN w:val="0"/>
      <w:adjustRightInd w:val="0"/>
      <w:spacing w:after="120" w:line="254" w:lineRule="exact"/>
      <w:jc w:val="center"/>
    </w:pPr>
    <w:rPr>
      <w:rFonts w:ascii="Cambria" w:hAnsi="Cambria"/>
    </w:rPr>
  </w:style>
  <w:style w:type="paragraph" w:customStyle="1" w:styleId="Style104">
    <w:name w:val="Style104"/>
    <w:basedOn w:val="a4"/>
    <w:rsid w:val="009C4086"/>
    <w:pPr>
      <w:widowControl w:val="0"/>
      <w:autoSpaceDE w:val="0"/>
      <w:autoSpaceDN w:val="0"/>
      <w:adjustRightInd w:val="0"/>
      <w:spacing w:after="120"/>
      <w:jc w:val="both"/>
    </w:pPr>
    <w:rPr>
      <w:rFonts w:ascii="Cambria" w:hAnsi="Cambria"/>
    </w:rPr>
  </w:style>
  <w:style w:type="paragraph" w:customStyle="1" w:styleId="Style90">
    <w:name w:val="Style90"/>
    <w:basedOn w:val="a4"/>
    <w:rsid w:val="009C4086"/>
    <w:pPr>
      <w:widowControl w:val="0"/>
      <w:autoSpaceDE w:val="0"/>
      <w:autoSpaceDN w:val="0"/>
      <w:adjustRightInd w:val="0"/>
      <w:spacing w:after="120" w:line="235" w:lineRule="exact"/>
    </w:pPr>
    <w:rPr>
      <w:rFonts w:ascii="Cambria" w:hAnsi="Cambria"/>
    </w:rPr>
  </w:style>
  <w:style w:type="character" w:customStyle="1" w:styleId="FontStyle104">
    <w:name w:val="Font Style104"/>
    <w:rsid w:val="009C4086"/>
    <w:rPr>
      <w:rFonts w:ascii="Times New Roman" w:hAnsi="Times New Roman"/>
      <w:sz w:val="22"/>
    </w:rPr>
  </w:style>
  <w:style w:type="character" w:customStyle="1" w:styleId="FontStyle69">
    <w:name w:val="Font Style69"/>
    <w:rsid w:val="009C4086"/>
    <w:rPr>
      <w:rFonts w:ascii="Times New Roman" w:hAnsi="Times New Roman"/>
      <w:sz w:val="20"/>
    </w:rPr>
  </w:style>
  <w:style w:type="character" w:customStyle="1" w:styleId="FontStyle71">
    <w:name w:val="Font Style71"/>
    <w:rsid w:val="009C4086"/>
    <w:rPr>
      <w:rFonts w:ascii="Arial" w:hAnsi="Arial"/>
      <w:b/>
      <w:sz w:val="20"/>
    </w:rPr>
  </w:style>
  <w:style w:type="character" w:customStyle="1" w:styleId="FontStyle72">
    <w:name w:val="Font Style72"/>
    <w:rsid w:val="009C4086"/>
    <w:rPr>
      <w:rFonts w:ascii="Arial" w:hAnsi="Arial"/>
      <w:sz w:val="18"/>
    </w:rPr>
  </w:style>
  <w:style w:type="character" w:customStyle="1" w:styleId="FontStyle112">
    <w:name w:val="Font Style112"/>
    <w:rsid w:val="009C4086"/>
    <w:rPr>
      <w:rFonts w:ascii="Times New Roman" w:hAnsi="Times New Roman"/>
      <w:sz w:val="22"/>
    </w:rPr>
  </w:style>
  <w:style w:type="character" w:customStyle="1" w:styleId="FontStyle24">
    <w:name w:val="Font Style24"/>
    <w:uiPriority w:val="99"/>
    <w:rsid w:val="009C4086"/>
    <w:rPr>
      <w:rFonts w:ascii="Times New Roman" w:hAnsi="Times New Roman"/>
      <w:sz w:val="26"/>
    </w:rPr>
  </w:style>
  <w:style w:type="character" w:customStyle="1" w:styleId="FontStyle21">
    <w:name w:val="Font Style21"/>
    <w:uiPriority w:val="99"/>
    <w:rsid w:val="009C4086"/>
    <w:rPr>
      <w:rFonts w:ascii="Arial" w:hAnsi="Arial"/>
      <w:b/>
      <w:spacing w:val="100"/>
      <w:sz w:val="32"/>
    </w:rPr>
  </w:style>
  <w:style w:type="character" w:customStyle="1" w:styleId="FontStyle25">
    <w:name w:val="Font Style25"/>
    <w:uiPriority w:val="99"/>
    <w:rsid w:val="009C4086"/>
    <w:rPr>
      <w:rFonts w:ascii="Times New Roman" w:hAnsi="Times New Roman"/>
      <w:i/>
      <w:sz w:val="20"/>
    </w:rPr>
  </w:style>
  <w:style w:type="character" w:customStyle="1" w:styleId="FontStyle26">
    <w:name w:val="Font Style26"/>
    <w:uiPriority w:val="99"/>
    <w:rsid w:val="009C4086"/>
    <w:rPr>
      <w:rFonts w:ascii="Times New Roman" w:hAnsi="Times New Roman"/>
      <w:i/>
      <w:sz w:val="20"/>
    </w:rPr>
  </w:style>
  <w:style w:type="character" w:customStyle="1" w:styleId="FontStyle27">
    <w:name w:val="Font Style27"/>
    <w:uiPriority w:val="99"/>
    <w:rsid w:val="009C4086"/>
    <w:rPr>
      <w:rFonts w:ascii="Times New Roman" w:hAnsi="Times New Roman"/>
      <w:b/>
      <w:sz w:val="22"/>
    </w:rPr>
  </w:style>
  <w:style w:type="character" w:customStyle="1" w:styleId="FontStyle28">
    <w:name w:val="Font Style28"/>
    <w:uiPriority w:val="99"/>
    <w:rsid w:val="009C4086"/>
    <w:rPr>
      <w:rFonts w:ascii="Times New Roman" w:hAnsi="Times New Roman"/>
      <w:sz w:val="20"/>
    </w:rPr>
  </w:style>
  <w:style w:type="character" w:customStyle="1" w:styleId="FontStyle29">
    <w:name w:val="Font Style29"/>
    <w:uiPriority w:val="99"/>
    <w:rsid w:val="009C4086"/>
    <w:rPr>
      <w:rFonts w:ascii="Times New Roman" w:hAnsi="Times New Roman"/>
      <w:sz w:val="20"/>
    </w:rPr>
  </w:style>
  <w:style w:type="character" w:customStyle="1" w:styleId="FontStyle58">
    <w:name w:val="Font Style58"/>
    <w:rsid w:val="009C4086"/>
    <w:rPr>
      <w:rFonts w:ascii="Calibri" w:hAnsi="Calibri"/>
      <w:sz w:val="32"/>
    </w:rPr>
  </w:style>
  <w:style w:type="character" w:customStyle="1" w:styleId="FontStyle61">
    <w:name w:val="Font Style61"/>
    <w:rsid w:val="009C4086"/>
    <w:rPr>
      <w:rFonts w:ascii="Calibri" w:hAnsi="Calibri"/>
      <w:b/>
      <w:i/>
      <w:sz w:val="10"/>
    </w:rPr>
  </w:style>
  <w:style w:type="character" w:customStyle="1" w:styleId="FontStyle60">
    <w:name w:val="Font Style60"/>
    <w:rsid w:val="009C4086"/>
    <w:rPr>
      <w:rFonts w:ascii="Garamond" w:hAnsi="Garamond"/>
      <w:b/>
      <w:spacing w:val="20"/>
      <w:sz w:val="12"/>
    </w:rPr>
  </w:style>
  <w:style w:type="character" w:customStyle="1" w:styleId="FontStyle62">
    <w:name w:val="Font Style62"/>
    <w:rsid w:val="009C4086"/>
    <w:rPr>
      <w:rFonts w:ascii="Garamond" w:hAnsi="Garamond"/>
      <w:b/>
      <w:spacing w:val="20"/>
      <w:sz w:val="18"/>
    </w:rPr>
  </w:style>
  <w:style w:type="character" w:customStyle="1" w:styleId="FontStyle63">
    <w:name w:val="Font Style63"/>
    <w:rsid w:val="009C4086"/>
    <w:rPr>
      <w:rFonts w:ascii="Garamond" w:hAnsi="Garamond"/>
      <w:b/>
      <w:spacing w:val="90"/>
      <w:sz w:val="14"/>
    </w:rPr>
  </w:style>
  <w:style w:type="character" w:customStyle="1" w:styleId="FontStyle182">
    <w:name w:val="Font Style182"/>
    <w:rsid w:val="009C4086"/>
    <w:rPr>
      <w:rFonts w:ascii="Times New Roman" w:hAnsi="Times New Roman"/>
      <w:sz w:val="22"/>
    </w:rPr>
  </w:style>
  <w:style w:type="character" w:customStyle="1" w:styleId="FontStyle128">
    <w:name w:val="Font Style128"/>
    <w:rsid w:val="009C4086"/>
    <w:rPr>
      <w:rFonts w:ascii="Times New Roman" w:hAnsi="Times New Roman"/>
      <w:sz w:val="16"/>
    </w:rPr>
  </w:style>
  <w:style w:type="character" w:customStyle="1" w:styleId="FontStyle130">
    <w:name w:val="Font Style130"/>
    <w:rsid w:val="009C4086"/>
    <w:rPr>
      <w:rFonts w:ascii="Arial" w:hAnsi="Arial"/>
      <w:b/>
      <w:spacing w:val="-10"/>
      <w:sz w:val="32"/>
    </w:rPr>
  </w:style>
  <w:style w:type="character" w:customStyle="1" w:styleId="FontStyle180">
    <w:name w:val="Font Style180"/>
    <w:rsid w:val="009C4086"/>
    <w:rPr>
      <w:rFonts w:ascii="Times New Roman" w:hAnsi="Times New Roman"/>
      <w:b/>
      <w:sz w:val="22"/>
    </w:rPr>
  </w:style>
  <w:style w:type="character" w:customStyle="1" w:styleId="FontStyle178">
    <w:name w:val="Font Style178"/>
    <w:rsid w:val="009C4086"/>
    <w:rPr>
      <w:rFonts w:ascii="Times New Roman" w:hAnsi="Times New Roman"/>
      <w:sz w:val="20"/>
    </w:rPr>
  </w:style>
  <w:style w:type="character" w:customStyle="1" w:styleId="FontStyle177">
    <w:name w:val="Font Style177"/>
    <w:rsid w:val="009C4086"/>
    <w:rPr>
      <w:rFonts w:ascii="Calibri" w:hAnsi="Calibri"/>
      <w:sz w:val="18"/>
    </w:rPr>
  </w:style>
  <w:style w:type="character" w:customStyle="1" w:styleId="FontStyle171">
    <w:name w:val="Font Style171"/>
    <w:rsid w:val="009C4086"/>
    <w:rPr>
      <w:rFonts w:ascii="Times New Roman" w:hAnsi="Times New Roman"/>
      <w:sz w:val="18"/>
    </w:rPr>
  </w:style>
  <w:style w:type="paragraph" w:customStyle="1" w:styleId="3f2">
    <w:name w:val="Без интервала3"/>
    <w:rsid w:val="009C4086"/>
    <w:rPr>
      <w:sz w:val="22"/>
      <w:szCs w:val="22"/>
      <w:lang w:eastAsia="en-US"/>
    </w:rPr>
  </w:style>
  <w:style w:type="paragraph" w:customStyle="1" w:styleId="46">
    <w:name w:val="Без интервала4"/>
    <w:rsid w:val="009C4086"/>
    <w:rPr>
      <w:sz w:val="22"/>
      <w:szCs w:val="22"/>
      <w:lang w:eastAsia="en-US"/>
    </w:rPr>
  </w:style>
  <w:style w:type="paragraph" w:customStyle="1" w:styleId="Style42">
    <w:name w:val="Style42"/>
    <w:basedOn w:val="a4"/>
    <w:uiPriority w:val="99"/>
    <w:rsid w:val="009C4086"/>
    <w:pPr>
      <w:widowControl w:val="0"/>
      <w:autoSpaceDE w:val="0"/>
      <w:autoSpaceDN w:val="0"/>
      <w:adjustRightInd w:val="0"/>
      <w:spacing w:line="319" w:lineRule="exact"/>
      <w:ind w:firstLine="720"/>
      <w:jc w:val="both"/>
    </w:pPr>
  </w:style>
  <w:style w:type="paragraph" w:customStyle="1" w:styleId="Style40">
    <w:name w:val="Style40"/>
    <w:basedOn w:val="a4"/>
    <w:uiPriority w:val="99"/>
    <w:rsid w:val="009C4086"/>
    <w:pPr>
      <w:widowControl w:val="0"/>
      <w:autoSpaceDE w:val="0"/>
      <w:autoSpaceDN w:val="0"/>
      <w:adjustRightInd w:val="0"/>
      <w:spacing w:line="317" w:lineRule="exact"/>
      <w:ind w:firstLine="701"/>
      <w:jc w:val="both"/>
    </w:pPr>
  </w:style>
  <w:style w:type="paragraph" w:customStyle="1" w:styleId="Style52">
    <w:name w:val="Style52"/>
    <w:basedOn w:val="a4"/>
    <w:uiPriority w:val="99"/>
    <w:rsid w:val="009C4086"/>
    <w:pPr>
      <w:widowControl w:val="0"/>
      <w:autoSpaceDE w:val="0"/>
      <w:autoSpaceDN w:val="0"/>
      <w:adjustRightInd w:val="0"/>
      <w:spacing w:line="276" w:lineRule="exact"/>
      <w:ind w:firstLine="566"/>
      <w:jc w:val="both"/>
    </w:pPr>
  </w:style>
  <w:style w:type="paragraph" w:customStyle="1" w:styleId="Style76">
    <w:name w:val="Style76"/>
    <w:basedOn w:val="a4"/>
    <w:uiPriority w:val="99"/>
    <w:rsid w:val="009C4086"/>
    <w:pPr>
      <w:widowControl w:val="0"/>
      <w:autoSpaceDE w:val="0"/>
      <w:autoSpaceDN w:val="0"/>
      <w:adjustRightInd w:val="0"/>
    </w:pPr>
  </w:style>
  <w:style w:type="paragraph" w:customStyle="1" w:styleId="Style61">
    <w:name w:val="Style61"/>
    <w:basedOn w:val="a4"/>
    <w:uiPriority w:val="99"/>
    <w:rsid w:val="009C4086"/>
    <w:pPr>
      <w:widowControl w:val="0"/>
      <w:autoSpaceDE w:val="0"/>
      <w:autoSpaceDN w:val="0"/>
      <w:adjustRightInd w:val="0"/>
      <w:jc w:val="both"/>
    </w:pPr>
  </w:style>
  <w:style w:type="paragraph" w:customStyle="1" w:styleId="Style60">
    <w:name w:val="Style60"/>
    <w:basedOn w:val="a4"/>
    <w:uiPriority w:val="99"/>
    <w:rsid w:val="009C4086"/>
    <w:pPr>
      <w:widowControl w:val="0"/>
      <w:autoSpaceDE w:val="0"/>
      <w:autoSpaceDN w:val="0"/>
      <w:adjustRightInd w:val="0"/>
      <w:spacing w:line="250" w:lineRule="exact"/>
    </w:pPr>
  </w:style>
  <w:style w:type="character" w:customStyle="1" w:styleId="FontStyle271">
    <w:name w:val="Font Style271"/>
    <w:basedOn w:val="a5"/>
    <w:uiPriority w:val="99"/>
    <w:rsid w:val="009C4086"/>
    <w:rPr>
      <w:rFonts w:ascii="Times New Roman" w:hAnsi="Times New Roman" w:cs="Times New Roman"/>
      <w:b/>
      <w:bCs/>
      <w:sz w:val="20"/>
      <w:szCs w:val="20"/>
    </w:rPr>
  </w:style>
  <w:style w:type="paragraph" w:customStyle="1" w:styleId="Style57">
    <w:name w:val="Style57"/>
    <w:basedOn w:val="a4"/>
    <w:uiPriority w:val="99"/>
    <w:rsid w:val="009C4086"/>
    <w:pPr>
      <w:widowControl w:val="0"/>
      <w:autoSpaceDE w:val="0"/>
      <w:autoSpaceDN w:val="0"/>
      <w:adjustRightInd w:val="0"/>
      <w:spacing w:line="250" w:lineRule="exact"/>
      <w:jc w:val="center"/>
    </w:pPr>
  </w:style>
  <w:style w:type="paragraph" w:customStyle="1" w:styleId="Style62">
    <w:name w:val="Style62"/>
    <w:basedOn w:val="a4"/>
    <w:uiPriority w:val="99"/>
    <w:rsid w:val="009C4086"/>
    <w:pPr>
      <w:widowControl w:val="0"/>
      <w:autoSpaceDE w:val="0"/>
      <w:autoSpaceDN w:val="0"/>
      <w:adjustRightInd w:val="0"/>
      <w:spacing w:line="202" w:lineRule="exact"/>
      <w:jc w:val="center"/>
    </w:pPr>
  </w:style>
  <w:style w:type="character" w:customStyle="1" w:styleId="FontStyle273">
    <w:name w:val="Font Style273"/>
    <w:basedOn w:val="a5"/>
    <w:uiPriority w:val="99"/>
    <w:rsid w:val="009C4086"/>
    <w:rPr>
      <w:rFonts w:ascii="Times New Roman" w:hAnsi="Times New Roman" w:cs="Times New Roman"/>
      <w:b/>
      <w:bCs/>
      <w:sz w:val="20"/>
      <w:szCs w:val="20"/>
    </w:rPr>
  </w:style>
  <w:style w:type="paragraph" w:customStyle="1" w:styleId="Style59">
    <w:name w:val="Style59"/>
    <w:basedOn w:val="a4"/>
    <w:uiPriority w:val="99"/>
    <w:rsid w:val="009C4086"/>
    <w:pPr>
      <w:widowControl w:val="0"/>
      <w:autoSpaceDE w:val="0"/>
      <w:autoSpaceDN w:val="0"/>
      <w:adjustRightInd w:val="0"/>
      <w:spacing w:line="254" w:lineRule="exact"/>
      <w:jc w:val="center"/>
    </w:pPr>
  </w:style>
  <w:style w:type="character" w:customStyle="1" w:styleId="FontStyle256">
    <w:name w:val="Font Style256"/>
    <w:basedOn w:val="a5"/>
    <w:uiPriority w:val="99"/>
    <w:rsid w:val="009C4086"/>
    <w:rPr>
      <w:rFonts w:ascii="Segoe UI" w:hAnsi="Segoe UI" w:cs="Segoe UI"/>
      <w:b/>
      <w:bCs/>
      <w:sz w:val="12"/>
      <w:szCs w:val="12"/>
    </w:rPr>
  </w:style>
  <w:style w:type="character" w:customStyle="1" w:styleId="FontStyle272">
    <w:name w:val="Font Style272"/>
    <w:basedOn w:val="a5"/>
    <w:uiPriority w:val="99"/>
    <w:rsid w:val="009C4086"/>
    <w:rPr>
      <w:rFonts w:ascii="Times New Roman" w:hAnsi="Times New Roman" w:cs="Times New Roman"/>
      <w:sz w:val="20"/>
      <w:szCs w:val="20"/>
    </w:rPr>
  </w:style>
  <w:style w:type="character" w:customStyle="1" w:styleId="FontStyle252">
    <w:name w:val="Font Style252"/>
    <w:basedOn w:val="a5"/>
    <w:uiPriority w:val="99"/>
    <w:rsid w:val="009C4086"/>
    <w:rPr>
      <w:rFonts w:ascii="Times New Roman" w:hAnsi="Times New Roman" w:cs="Times New Roman"/>
      <w:sz w:val="18"/>
      <w:szCs w:val="18"/>
    </w:rPr>
  </w:style>
  <w:style w:type="character" w:customStyle="1" w:styleId="FontStyle288">
    <w:name w:val="Font Style288"/>
    <w:basedOn w:val="a5"/>
    <w:uiPriority w:val="99"/>
    <w:rsid w:val="009C4086"/>
    <w:rPr>
      <w:rFonts w:ascii="Times New Roman" w:hAnsi="Times New Roman" w:cs="Times New Roman"/>
      <w:b/>
      <w:bCs/>
      <w:sz w:val="14"/>
      <w:szCs w:val="14"/>
    </w:rPr>
  </w:style>
  <w:style w:type="character" w:customStyle="1" w:styleId="FontStyle289">
    <w:name w:val="Font Style289"/>
    <w:basedOn w:val="a5"/>
    <w:uiPriority w:val="99"/>
    <w:rsid w:val="009C4086"/>
    <w:rPr>
      <w:rFonts w:ascii="Times New Roman" w:hAnsi="Times New Roman" w:cs="Times New Roman"/>
      <w:b/>
      <w:bCs/>
      <w:i/>
      <w:iCs/>
      <w:sz w:val="20"/>
      <w:szCs w:val="20"/>
    </w:rPr>
  </w:style>
  <w:style w:type="paragraph" w:customStyle="1" w:styleId="Style54">
    <w:name w:val="Style54"/>
    <w:basedOn w:val="a4"/>
    <w:uiPriority w:val="99"/>
    <w:rsid w:val="009C4086"/>
    <w:pPr>
      <w:widowControl w:val="0"/>
      <w:autoSpaceDE w:val="0"/>
      <w:autoSpaceDN w:val="0"/>
      <w:adjustRightInd w:val="0"/>
      <w:spacing w:line="322" w:lineRule="exact"/>
      <w:jc w:val="both"/>
    </w:pPr>
  </w:style>
  <w:style w:type="paragraph" w:customStyle="1" w:styleId="143">
    <w:name w:val="Текст 14(таблица)"/>
    <w:basedOn w:val="a4"/>
    <w:rsid w:val="009C4086"/>
    <w:pPr>
      <w:ind w:left="284" w:firstLine="709"/>
      <w:jc w:val="both"/>
    </w:pPr>
    <w:rPr>
      <w:rFonts w:ascii="Bookman Old Style" w:hAnsi="Bookman Old Style"/>
      <w:color w:val="000000"/>
      <w:lang w:val="en-US"/>
    </w:rPr>
  </w:style>
  <w:style w:type="paragraph" w:customStyle="1" w:styleId="Style34">
    <w:name w:val="Style34"/>
    <w:basedOn w:val="Standard"/>
    <w:rsid w:val="009C4086"/>
    <w:pPr>
      <w:widowControl w:val="0"/>
      <w:autoSpaceDE w:val="0"/>
    </w:pPr>
    <w:rPr>
      <w:rFonts w:eastAsia="Calibri"/>
      <w:sz w:val="24"/>
      <w:szCs w:val="24"/>
      <w:lang w:eastAsia="zh-CN" w:bidi="hi-IN"/>
    </w:rPr>
  </w:style>
  <w:style w:type="paragraph" w:customStyle="1" w:styleId="Style37">
    <w:name w:val="Style37"/>
    <w:basedOn w:val="Standard"/>
    <w:rsid w:val="009C4086"/>
    <w:pPr>
      <w:widowControl w:val="0"/>
      <w:autoSpaceDE w:val="0"/>
    </w:pPr>
    <w:rPr>
      <w:rFonts w:eastAsia="Calibri"/>
      <w:sz w:val="24"/>
      <w:szCs w:val="24"/>
      <w:lang w:eastAsia="zh-CN" w:bidi="hi-IN"/>
    </w:rPr>
  </w:style>
  <w:style w:type="paragraph" w:customStyle="1" w:styleId="Style82">
    <w:name w:val="Style82"/>
    <w:basedOn w:val="Standard"/>
    <w:rsid w:val="009C4086"/>
    <w:pPr>
      <w:widowControl w:val="0"/>
      <w:autoSpaceDE w:val="0"/>
    </w:pPr>
    <w:rPr>
      <w:rFonts w:eastAsia="Calibri"/>
      <w:sz w:val="24"/>
      <w:szCs w:val="24"/>
      <w:lang w:eastAsia="zh-CN" w:bidi="hi-IN"/>
    </w:rPr>
  </w:style>
  <w:style w:type="paragraph" w:customStyle="1" w:styleId="affffffff8">
    <w:name w:val="Базовый"/>
    <w:rsid w:val="009C4086"/>
    <w:pPr>
      <w:suppressAutoHyphens/>
      <w:spacing w:after="200" w:line="276" w:lineRule="auto"/>
    </w:pPr>
    <w:rPr>
      <w:rFonts w:cs="Calibri"/>
      <w:color w:val="00000A"/>
      <w:sz w:val="22"/>
      <w:szCs w:val="22"/>
      <w:lang w:eastAsia="en-US"/>
    </w:rPr>
  </w:style>
  <w:style w:type="paragraph" w:customStyle="1" w:styleId="144">
    <w:name w:val="Текст 14(основной)"/>
    <w:basedOn w:val="a4"/>
    <w:link w:val="145"/>
    <w:autoRedefine/>
    <w:rsid w:val="009C4086"/>
    <w:pPr>
      <w:ind w:left="284"/>
      <w:jc w:val="both"/>
    </w:pPr>
    <w:rPr>
      <w:rFonts w:ascii="Bookman Old Style" w:hAnsi="Bookman Old Style"/>
      <w:szCs w:val="28"/>
    </w:rPr>
  </w:style>
  <w:style w:type="character" w:customStyle="1" w:styleId="145">
    <w:name w:val="Текст 14(основной) Знак"/>
    <w:basedOn w:val="a5"/>
    <w:link w:val="144"/>
    <w:locked/>
    <w:rsid w:val="009C4086"/>
    <w:rPr>
      <w:rFonts w:ascii="Bookman Old Style" w:eastAsia="Times New Roman" w:hAnsi="Bookman Old Style"/>
      <w:sz w:val="24"/>
      <w:szCs w:val="28"/>
    </w:rPr>
  </w:style>
  <w:style w:type="character" w:customStyle="1" w:styleId="121">
    <w:name w:val="Стиль 12 пт"/>
    <w:basedOn w:val="a5"/>
    <w:rsid w:val="009C4086"/>
    <w:rPr>
      <w:rFonts w:cs="Times New Roman"/>
      <w:sz w:val="24"/>
    </w:rPr>
  </w:style>
  <w:style w:type="paragraph" w:customStyle="1" w:styleId="1210">
    <w:name w:val="Стиль 12 пт1"/>
    <w:next w:val="a4"/>
    <w:qFormat/>
    <w:rsid w:val="009C4086"/>
    <w:pPr>
      <w:contextualSpacing/>
    </w:pPr>
    <w:rPr>
      <w:rFonts w:ascii="Times New Roman" w:eastAsia="Times New Roman" w:hAnsi="Times New Roman"/>
      <w:sz w:val="24"/>
      <w:szCs w:val="24"/>
    </w:rPr>
  </w:style>
  <w:style w:type="character" w:customStyle="1" w:styleId="215">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5"/>
    <w:rsid w:val="009C4086"/>
    <w:rPr>
      <w:rFonts w:cs="Times New Roman"/>
      <w:b/>
      <w:bCs/>
      <w:sz w:val="24"/>
      <w:szCs w:val="24"/>
      <w:lang w:val="ru-RU" w:eastAsia="ru-RU" w:bidi="ar-SA"/>
    </w:rPr>
  </w:style>
  <w:style w:type="paragraph" w:customStyle="1" w:styleId="122">
    <w:name w:val="Текст 12(таблица)"/>
    <w:basedOn w:val="a4"/>
    <w:rsid w:val="009C4086"/>
    <w:pPr>
      <w:jc w:val="both"/>
    </w:pPr>
    <w:rPr>
      <w:rFonts w:ascii="Bookman Old Style" w:hAnsi="Bookman Old Style"/>
      <w:lang w:val="en-US"/>
    </w:rPr>
  </w:style>
  <w:style w:type="paragraph" w:customStyle="1" w:styleId="102">
    <w:name w:val="Текст 10(таблица)"/>
    <w:basedOn w:val="a4"/>
    <w:rsid w:val="009C4086"/>
    <w:pPr>
      <w:jc w:val="both"/>
    </w:pPr>
    <w:rPr>
      <w:rFonts w:ascii="Bookman Old Style" w:hAnsi="Bookman Old Style"/>
      <w:sz w:val="20"/>
      <w:lang w:val="en-US"/>
    </w:rPr>
  </w:style>
  <w:style w:type="paragraph" w:customStyle="1" w:styleId="146">
    <w:name w:val="Текст 14(поцентру) Знак"/>
    <w:basedOn w:val="a4"/>
    <w:link w:val="147"/>
    <w:rsid w:val="009C4086"/>
    <w:pPr>
      <w:spacing w:line="360" w:lineRule="auto"/>
      <w:ind w:left="708" w:firstLine="708"/>
      <w:jc w:val="center"/>
    </w:pPr>
    <w:rPr>
      <w:rFonts w:ascii="Bookman Old Style" w:eastAsia="Calibri" w:hAnsi="Bookman Old Style"/>
      <w:szCs w:val="20"/>
    </w:rPr>
  </w:style>
  <w:style w:type="character" w:customStyle="1" w:styleId="147">
    <w:name w:val="Текст 14(поцентру) Знак Знак"/>
    <w:link w:val="146"/>
    <w:locked/>
    <w:rsid w:val="009C4086"/>
    <w:rPr>
      <w:rFonts w:ascii="Bookman Old Style" w:hAnsi="Bookman Old Style"/>
      <w:sz w:val="24"/>
    </w:rPr>
  </w:style>
  <w:style w:type="paragraph" w:customStyle="1" w:styleId="148">
    <w:name w:val="Текст 14(справа)"/>
    <w:basedOn w:val="144"/>
    <w:link w:val="149"/>
    <w:rsid w:val="009C4086"/>
    <w:pPr>
      <w:ind w:firstLine="709"/>
      <w:jc w:val="right"/>
    </w:pPr>
    <w:rPr>
      <w:color w:val="000000"/>
      <w:szCs w:val="24"/>
    </w:rPr>
  </w:style>
  <w:style w:type="character" w:customStyle="1" w:styleId="149">
    <w:name w:val="Текст 14(справа) Знак"/>
    <w:basedOn w:val="145"/>
    <w:link w:val="148"/>
    <w:locked/>
    <w:rsid w:val="009C4086"/>
    <w:rPr>
      <w:rFonts w:ascii="Bookman Old Style" w:eastAsia="Times New Roman" w:hAnsi="Bookman Old Style"/>
      <w:color w:val="000000"/>
      <w:sz w:val="24"/>
      <w:szCs w:val="24"/>
    </w:rPr>
  </w:style>
  <w:style w:type="paragraph" w:customStyle="1" w:styleId="14a">
    <w:name w:val="Текст 14(поцентру)"/>
    <w:basedOn w:val="148"/>
    <w:rsid w:val="009C4086"/>
    <w:pPr>
      <w:ind w:left="708"/>
      <w:jc w:val="center"/>
    </w:pPr>
  </w:style>
  <w:style w:type="paragraph" w:customStyle="1" w:styleId="affffffff9">
    <w:name w:val="основной текст"/>
    <w:basedOn w:val="a4"/>
    <w:rsid w:val="009C4086"/>
    <w:pPr>
      <w:spacing w:after="120"/>
      <w:ind w:firstLine="851"/>
      <w:jc w:val="both"/>
    </w:pPr>
    <w:rPr>
      <w:rFonts w:ascii="Arial" w:hAnsi="Arial"/>
      <w:sz w:val="28"/>
      <w:szCs w:val="20"/>
    </w:rPr>
  </w:style>
  <w:style w:type="paragraph" w:customStyle="1" w:styleId="Normal">
    <w:name w:val="Normal Знак Знак Знак Знак Знак Знак"/>
    <w:link w:val="Normal0"/>
    <w:rsid w:val="009C4086"/>
    <w:pPr>
      <w:spacing w:before="100" w:after="100"/>
      <w:jc w:val="both"/>
    </w:pPr>
    <w:rPr>
      <w:rFonts w:ascii="Times New Roman" w:eastAsia="Times New Roman" w:hAnsi="Times New Roman"/>
      <w:sz w:val="24"/>
      <w:szCs w:val="24"/>
    </w:rPr>
  </w:style>
  <w:style w:type="character" w:customStyle="1" w:styleId="Normal0">
    <w:name w:val="Normal Знак Знак Знак Знак Знак Знак Знак"/>
    <w:basedOn w:val="a5"/>
    <w:link w:val="Normal"/>
    <w:locked/>
    <w:rsid w:val="009C4086"/>
    <w:rPr>
      <w:rFonts w:ascii="Times New Roman" w:eastAsia="Times New Roman" w:hAnsi="Times New Roman"/>
      <w:sz w:val="24"/>
      <w:szCs w:val="24"/>
      <w:lang w:val="ru-RU" w:eastAsia="ru-RU" w:bidi="ar-SA"/>
    </w:rPr>
  </w:style>
  <w:style w:type="character" w:customStyle="1" w:styleId="14b">
    <w:name w:val="Текст 14(основной) Знак Знак"/>
    <w:basedOn w:val="a5"/>
    <w:rsid w:val="009C4086"/>
    <w:rPr>
      <w:rFonts w:ascii="Times New Roman" w:hAnsi="Times New Roman" w:cs="Times New Roman"/>
      <w:sz w:val="24"/>
      <w:szCs w:val="24"/>
      <w:lang w:eastAsia="ru-RU"/>
    </w:rPr>
  </w:style>
  <w:style w:type="character" w:customStyle="1" w:styleId="1410">
    <w:name w:val="Текст 14(основной) Знак1"/>
    <w:basedOn w:val="a5"/>
    <w:rsid w:val="009C4086"/>
    <w:rPr>
      <w:rFonts w:ascii="Times New Roman" w:hAnsi="Times New Roman" w:cs="Times New Roman"/>
      <w:sz w:val="28"/>
      <w:szCs w:val="28"/>
      <w:lang w:eastAsia="ru-RU"/>
    </w:rPr>
  </w:style>
  <w:style w:type="paragraph" w:customStyle="1" w:styleId="h2">
    <w:name w:val="h2"/>
    <w:basedOn w:val="af2"/>
    <w:uiPriority w:val="99"/>
    <w:rsid w:val="009C4086"/>
    <w:pPr>
      <w:spacing w:after="300"/>
      <w:ind w:firstLine="567"/>
      <w:contextualSpacing/>
    </w:pPr>
    <w:rPr>
      <w:rFonts w:ascii="Bookman Old Style" w:hAnsi="Bookman Old Style"/>
      <w:spacing w:val="5"/>
      <w:kern w:val="28"/>
      <w:sz w:val="28"/>
      <w:szCs w:val="52"/>
      <w:lang w:eastAsia="en-US"/>
    </w:rPr>
  </w:style>
  <w:style w:type="paragraph" w:styleId="affffffffa">
    <w:name w:val="Block Text"/>
    <w:basedOn w:val="a4"/>
    <w:uiPriority w:val="99"/>
    <w:rsid w:val="009C4086"/>
    <w:pPr>
      <w:ind w:left="-74" w:right="-109"/>
      <w:jc w:val="center"/>
    </w:pPr>
    <w:rPr>
      <w:rFonts w:ascii="Bookman Old Style" w:hAnsi="Bookman Old Style"/>
    </w:rPr>
  </w:style>
  <w:style w:type="character" w:customStyle="1" w:styleId="1ffe">
    <w:name w:val="Знак Знак1"/>
    <w:rsid w:val="009C4086"/>
    <w:rPr>
      <w:sz w:val="24"/>
    </w:rPr>
  </w:style>
  <w:style w:type="character" w:customStyle="1" w:styleId="317">
    <w:name w:val="Заголовок 3 Знак1"/>
    <w:aliases w:val="Заголовок 3 Знак Знак,Знак Знак Знак1,Знак Знак2,Заголовок 3 Знак Знак1,Заголовок 3 Знак Знак Знак, Знак Знак Знак1, Знак Знак2, Знак Знак Знак Знак"/>
    <w:rsid w:val="009C4086"/>
    <w:rPr>
      <w:b/>
      <w:sz w:val="24"/>
      <w:lang w:val="ru-RU" w:eastAsia="ru-RU"/>
    </w:rPr>
  </w:style>
  <w:style w:type="character" w:customStyle="1" w:styleId="3f3">
    <w:name w:val="Знак Знак Знак3"/>
    <w:rsid w:val="009C4086"/>
    <w:rPr>
      <w:rFonts w:ascii="Arial" w:hAnsi="Arial"/>
      <w:b/>
      <w:sz w:val="26"/>
      <w:lang w:val="ru-RU" w:eastAsia="ru-RU"/>
    </w:rPr>
  </w:style>
  <w:style w:type="character" w:customStyle="1" w:styleId="grame">
    <w:name w:val="grame"/>
    <w:basedOn w:val="a5"/>
    <w:rsid w:val="009C4086"/>
    <w:rPr>
      <w:rFonts w:cs="Times New Roman"/>
    </w:rPr>
  </w:style>
  <w:style w:type="paragraph" w:customStyle="1" w:styleId="103">
    <w:name w:val="Титул 10"/>
    <w:basedOn w:val="102"/>
    <w:rsid w:val="009C4086"/>
    <w:pPr>
      <w:jc w:val="right"/>
    </w:pPr>
  </w:style>
  <w:style w:type="paragraph" w:customStyle="1" w:styleId="text">
    <w:name w:val="text"/>
    <w:basedOn w:val="a4"/>
    <w:rsid w:val="009C4086"/>
    <w:pPr>
      <w:ind w:left="105" w:right="105" w:firstLine="397"/>
      <w:jc w:val="both"/>
    </w:pPr>
    <w:rPr>
      <w:rFonts w:ascii="Trebuchet MS" w:hAnsi="Trebuchet MS"/>
    </w:rPr>
  </w:style>
  <w:style w:type="paragraph" w:customStyle="1" w:styleId="14c">
    <w:name w:val="Текст 14(курсив)"/>
    <w:basedOn w:val="144"/>
    <w:link w:val="14d"/>
    <w:rsid w:val="009C4086"/>
    <w:pPr>
      <w:tabs>
        <w:tab w:val="left" w:pos="0"/>
      </w:tabs>
      <w:ind w:firstLine="709"/>
    </w:pPr>
    <w:rPr>
      <w:rFonts w:eastAsia="Calibri"/>
      <w:i/>
      <w:sz w:val="28"/>
      <w:szCs w:val="20"/>
    </w:rPr>
  </w:style>
  <w:style w:type="character" w:customStyle="1" w:styleId="14d">
    <w:name w:val="Текст 14(курсив) Знак"/>
    <w:link w:val="14c"/>
    <w:locked/>
    <w:rsid w:val="009C4086"/>
    <w:rPr>
      <w:rFonts w:ascii="Bookman Old Style" w:hAnsi="Bookman Old Style"/>
      <w:i/>
      <w:sz w:val="28"/>
    </w:rPr>
  </w:style>
  <w:style w:type="paragraph" w:customStyle="1" w:styleId="182">
    <w:name w:val="Титул 18"/>
    <w:basedOn w:val="103"/>
    <w:rsid w:val="009C4086"/>
    <w:rPr>
      <w:sz w:val="36"/>
    </w:rPr>
  </w:style>
  <w:style w:type="paragraph" w:customStyle="1" w:styleId="221">
    <w:name w:val="Титул 22"/>
    <w:basedOn w:val="182"/>
    <w:rsid w:val="009C4086"/>
    <w:pPr>
      <w:ind w:left="708"/>
      <w:jc w:val="center"/>
    </w:pPr>
    <w:rPr>
      <w:b/>
      <w:sz w:val="44"/>
    </w:rPr>
  </w:style>
  <w:style w:type="paragraph" w:customStyle="1" w:styleId="cat1">
    <w:name w:val="cat1"/>
    <w:basedOn w:val="a4"/>
    <w:rsid w:val="009C4086"/>
    <w:pPr>
      <w:spacing w:before="100" w:beforeAutospacing="1" w:after="100" w:afterAutospacing="1"/>
    </w:pPr>
    <w:rPr>
      <w:rFonts w:ascii="Bookman Old Style" w:hAnsi="Bookman Old Style"/>
    </w:rPr>
  </w:style>
  <w:style w:type="paragraph" w:styleId="z-">
    <w:name w:val="HTML Top of Form"/>
    <w:basedOn w:val="a4"/>
    <w:next w:val="a4"/>
    <w:link w:val="z-0"/>
    <w:hidden/>
    <w:rsid w:val="009C4086"/>
    <w:pPr>
      <w:pBdr>
        <w:bottom w:val="single" w:sz="6" w:space="1" w:color="auto"/>
      </w:pBdr>
      <w:jc w:val="center"/>
    </w:pPr>
    <w:rPr>
      <w:rFonts w:ascii="Arial" w:hAnsi="Arial"/>
      <w:vanish/>
      <w:sz w:val="16"/>
      <w:szCs w:val="16"/>
    </w:rPr>
  </w:style>
  <w:style w:type="character" w:customStyle="1" w:styleId="z-0">
    <w:name w:val="z-Начало формы Знак"/>
    <w:basedOn w:val="a5"/>
    <w:link w:val="z-"/>
    <w:uiPriority w:val="99"/>
    <w:rsid w:val="009C4086"/>
    <w:rPr>
      <w:rFonts w:ascii="Arial" w:eastAsia="Times New Roman" w:hAnsi="Arial"/>
      <w:vanish/>
      <w:sz w:val="16"/>
      <w:szCs w:val="16"/>
    </w:rPr>
  </w:style>
  <w:style w:type="paragraph" w:styleId="z-1">
    <w:name w:val="HTML Bottom of Form"/>
    <w:basedOn w:val="a4"/>
    <w:next w:val="a4"/>
    <w:link w:val="z-2"/>
    <w:hidden/>
    <w:uiPriority w:val="99"/>
    <w:rsid w:val="009C4086"/>
    <w:pPr>
      <w:pBdr>
        <w:top w:val="single" w:sz="6" w:space="1" w:color="auto"/>
      </w:pBdr>
      <w:jc w:val="center"/>
    </w:pPr>
    <w:rPr>
      <w:rFonts w:ascii="Arial" w:hAnsi="Arial"/>
      <w:vanish/>
      <w:sz w:val="16"/>
      <w:szCs w:val="16"/>
    </w:rPr>
  </w:style>
  <w:style w:type="character" w:customStyle="1" w:styleId="z-2">
    <w:name w:val="z-Конец формы Знак"/>
    <w:basedOn w:val="a5"/>
    <w:link w:val="z-1"/>
    <w:uiPriority w:val="99"/>
    <w:rsid w:val="009C4086"/>
    <w:rPr>
      <w:rFonts w:ascii="Arial" w:eastAsia="Times New Roman" w:hAnsi="Arial"/>
      <w:vanish/>
      <w:sz w:val="16"/>
      <w:szCs w:val="16"/>
    </w:rPr>
  </w:style>
  <w:style w:type="paragraph" w:styleId="HTML2">
    <w:name w:val="HTML Address"/>
    <w:basedOn w:val="a4"/>
    <w:link w:val="HTML3"/>
    <w:uiPriority w:val="99"/>
    <w:rsid w:val="009C4086"/>
    <w:rPr>
      <w:rFonts w:ascii="Bookman Old Style" w:hAnsi="Bookman Old Style"/>
      <w:i/>
      <w:iCs/>
    </w:rPr>
  </w:style>
  <w:style w:type="character" w:customStyle="1" w:styleId="HTML3">
    <w:name w:val="Адрес HTML Знак"/>
    <w:basedOn w:val="a5"/>
    <w:link w:val="HTML2"/>
    <w:uiPriority w:val="99"/>
    <w:rsid w:val="009C4086"/>
    <w:rPr>
      <w:rFonts w:ascii="Bookman Old Style" w:eastAsia="Times New Roman" w:hAnsi="Bookman Old Style"/>
      <w:i/>
      <w:iCs/>
      <w:sz w:val="24"/>
      <w:szCs w:val="24"/>
    </w:rPr>
  </w:style>
  <w:style w:type="paragraph" w:customStyle="1" w:styleId="ssylvtab1">
    <w:name w:val="ssylvtab1"/>
    <w:basedOn w:val="a4"/>
    <w:rsid w:val="009C4086"/>
    <w:pPr>
      <w:spacing w:before="100" w:beforeAutospacing="1" w:after="100" w:afterAutospacing="1"/>
    </w:pPr>
    <w:rPr>
      <w:rFonts w:ascii="Bookman Old Style" w:hAnsi="Bookman Old Style"/>
    </w:rPr>
  </w:style>
  <w:style w:type="character" w:customStyle="1" w:styleId="ssyl2">
    <w:name w:val="ssyl2"/>
    <w:basedOn w:val="a5"/>
    <w:rsid w:val="009C4086"/>
    <w:rPr>
      <w:rFonts w:cs="Times New Roman"/>
    </w:rPr>
  </w:style>
  <w:style w:type="character" w:customStyle="1" w:styleId="text1">
    <w:name w:val="text1"/>
    <w:basedOn w:val="a5"/>
    <w:rsid w:val="009C4086"/>
    <w:rPr>
      <w:rFonts w:cs="Times New Roman"/>
    </w:rPr>
  </w:style>
  <w:style w:type="character" w:customStyle="1" w:styleId="text3">
    <w:name w:val="text3"/>
    <w:basedOn w:val="a5"/>
    <w:rsid w:val="009C4086"/>
    <w:rPr>
      <w:rFonts w:cs="Times New Roman"/>
    </w:rPr>
  </w:style>
  <w:style w:type="character" w:customStyle="1" w:styleId="1fff">
    <w:name w:val="заголовокпогода1"/>
    <w:basedOn w:val="a5"/>
    <w:rsid w:val="009C4086"/>
    <w:rPr>
      <w:rFonts w:cs="Times New Roman"/>
    </w:rPr>
  </w:style>
  <w:style w:type="paragraph" w:customStyle="1" w:styleId="small">
    <w:name w:val="small"/>
    <w:basedOn w:val="a4"/>
    <w:rsid w:val="009C4086"/>
    <w:pPr>
      <w:spacing w:before="100" w:beforeAutospacing="1" w:after="100" w:afterAutospacing="1"/>
    </w:pPr>
    <w:rPr>
      <w:rFonts w:ascii="Bookman Old Style" w:hAnsi="Bookman Old Style"/>
    </w:rPr>
  </w:style>
  <w:style w:type="character" w:customStyle="1" w:styleId="14e">
    <w:name w:val="Текст 14(основной) Знак Знак Знак"/>
    <w:rsid w:val="009C4086"/>
    <w:rPr>
      <w:sz w:val="24"/>
    </w:rPr>
  </w:style>
  <w:style w:type="paragraph" w:customStyle="1" w:styleId="xl30">
    <w:name w:val="xl30"/>
    <w:basedOn w:val="a4"/>
    <w:rsid w:val="009C4086"/>
    <w:pPr>
      <w:pBdr>
        <w:bottom w:val="single" w:sz="4" w:space="0" w:color="auto"/>
      </w:pBdr>
      <w:spacing w:before="100" w:beforeAutospacing="1" w:after="100" w:afterAutospacing="1"/>
      <w:jc w:val="center"/>
    </w:pPr>
    <w:rPr>
      <w:rFonts w:ascii="Bookman Old Style" w:hAnsi="Bookman Old Style"/>
    </w:rPr>
  </w:style>
  <w:style w:type="character" w:styleId="HTML4">
    <w:name w:val="HTML Definition"/>
    <w:basedOn w:val="a5"/>
    <w:uiPriority w:val="99"/>
    <w:rsid w:val="009C4086"/>
    <w:rPr>
      <w:rFonts w:cs="Times New Roman"/>
      <w:i/>
      <w:iCs/>
    </w:rPr>
  </w:style>
  <w:style w:type="character" w:customStyle="1" w:styleId="250">
    <w:name w:val="Знак Знак25"/>
    <w:basedOn w:val="a5"/>
    <w:uiPriority w:val="99"/>
    <w:locked/>
    <w:rsid w:val="009C4086"/>
    <w:rPr>
      <w:rFonts w:cs="Times New Roman"/>
      <w:sz w:val="24"/>
      <w:szCs w:val="24"/>
      <w:lang w:val="ru-RU" w:eastAsia="ru-RU" w:bidi="ar-SA"/>
    </w:rPr>
  </w:style>
  <w:style w:type="character" w:customStyle="1" w:styleId="114">
    <w:name w:val="Знак Знак11"/>
    <w:basedOn w:val="a5"/>
    <w:locked/>
    <w:rsid w:val="009C4086"/>
    <w:rPr>
      <w:rFonts w:cs="Times New Roman"/>
      <w:sz w:val="24"/>
      <w:szCs w:val="24"/>
      <w:lang w:val="ru-RU" w:eastAsia="ru-RU" w:bidi="ar-SA"/>
    </w:rPr>
  </w:style>
  <w:style w:type="character" w:customStyle="1" w:styleId="240">
    <w:name w:val="Знак Знак24"/>
    <w:basedOn w:val="a5"/>
    <w:rsid w:val="009C4086"/>
    <w:rPr>
      <w:rFonts w:cs="Times New Roman"/>
      <w:b/>
      <w:bCs/>
      <w:sz w:val="24"/>
      <w:szCs w:val="24"/>
    </w:rPr>
  </w:style>
  <w:style w:type="character" w:customStyle="1" w:styleId="230">
    <w:name w:val="Знак Знак23"/>
    <w:basedOn w:val="a5"/>
    <w:rsid w:val="009C4086"/>
    <w:rPr>
      <w:rFonts w:cs="Times New Roman"/>
      <w:i/>
      <w:iCs/>
      <w:sz w:val="24"/>
      <w:szCs w:val="24"/>
    </w:rPr>
  </w:style>
  <w:style w:type="character" w:customStyle="1" w:styleId="222">
    <w:name w:val="Знак Знак22"/>
    <w:basedOn w:val="a5"/>
    <w:rsid w:val="009C4086"/>
    <w:rPr>
      <w:rFonts w:cs="Times New Roman"/>
      <w:sz w:val="24"/>
      <w:szCs w:val="24"/>
      <w:u w:val="single"/>
    </w:rPr>
  </w:style>
  <w:style w:type="character" w:customStyle="1" w:styleId="216">
    <w:name w:val="Знак Знак21"/>
    <w:basedOn w:val="a5"/>
    <w:rsid w:val="009C4086"/>
    <w:rPr>
      <w:rFonts w:cs="Times New Roman"/>
      <w:bCs/>
      <w:i/>
      <w:iCs/>
      <w:sz w:val="24"/>
      <w:szCs w:val="24"/>
    </w:rPr>
  </w:style>
  <w:style w:type="character" w:customStyle="1" w:styleId="200">
    <w:name w:val="Знак Знак20"/>
    <w:basedOn w:val="a5"/>
    <w:rsid w:val="009C4086"/>
    <w:rPr>
      <w:rFonts w:cs="Times New Roman"/>
      <w:b/>
      <w:bCs/>
      <w:i/>
      <w:iCs/>
      <w:sz w:val="24"/>
      <w:szCs w:val="24"/>
    </w:rPr>
  </w:style>
  <w:style w:type="paragraph" w:customStyle="1" w:styleId="123">
    <w:name w:val="стиль12"/>
    <w:basedOn w:val="a4"/>
    <w:rsid w:val="009C4086"/>
    <w:pPr>
      <w:spacing w:before="100" w:beforeAutospacing="1" w:after="100" w:afterAutospacing="1"/>
    </w:pPr>
    <w:rPr>
      <w:rFonts w:ascii="Bookman Old Style" w:hAnsi="Bookman Old Style"/>
    </w:rPr>
  </w:style>
  <w:style w:type="paragraph" w:customStyle="1" w:styleId="3f4">
    <w:name w:val="стиль3"/>
    <w:basedOn w:val="a4"/>
    <w:rsid w:val="009C4086"/>
    <w:pPr>
      <w:spacing w:before="100" w:beforeAutospacing="1" w:after="100" w:afterAutospacing="1"/>
    </w:pPr>
    <w:rPr>
      <w:rFonts w:ascii="Bookman Old Style" w:hAnsi="Bookman Old Style"/>
    </w:rPr>
  </w:style>
  <w:style w:type="character" w:customStyle="1" w:styleId="pricecaption">
    <w:name w:val="price_caption"/>
    <w:basedOn w:val="a5"/>
    <w:rsid w:val="009C4086"/>
    <w:rPr>
      <w:rFonts w:cs="Times New Roman"/>
    </w:rPr>
  </w:style>
  <w:style w:type="character" w:customStyle="1" w:styleId="priceprice">
    <w:name w:val="price_price"/>
    <w:basedOn w:val="a5"/>
    <w:rsid w:val="009C4086"/>
    <w:rPr>
      <w:rFonts w:cs="Times New Roman"/>
    </w:rPr>
  </w:style>
  <w:style w:type="character" w:customStyle="1" w:styleId="editsection">
    <w:name w:val="editsection"/>
    <w:basedOn w:val="a5"/>
    <w:rsid w:val="009C4086"/>
    <w:rPr>
      <w:rFonts w:cs="Times New Roman"/>
    </w:rPr>
  </w:style>
  <w:style w:type="character" w:customStyle="1" w:styleId="plainlinks">
    <w:name w:val="plainlinks"/>
    <w:basedOn w:val="a5"/>
    <w:rsid w:val="009C4086"/>
    <w:rPr>
      <w:rFonts w:cs="Times New Roman"/>
    </w:rPr>
  </w:style>
  <w:style w:type="character" w:customStyle="1" w:styleId="fn">
    <w:name w:val="fn"/>
    <w:basedOn w:val="a5"/>
    <w:rsid w:val="009C4086"/>
    <w:rPr>
      <w:rFonts w:cs="Times New Roman"/>
    </w:rPr>
  </w:style>
  <w:style w:type="character" w:customStyle="1" w:styleId="plainlinksneverexpand">
    <w:name w:val="plainlinksneverexpand"/>
    <w:basedOn w:val="a5"/>
    <w:rsid w:val="009C4086"/>
    <w:rPr>
      <w:rFonts w:cs="Times New Roman"/>
    </w:rPr>
  </w:style>
  <w:style w:type="character" w:customStyle="1" w:styleId="geo-geo-dms">
    <w:name w:val="geo-geo-dms"/>
    <w:basedOn w:val="a5"/>
    <w:rsid w:val="009C4086"/>
    <w:rPr>
      <w:rFonts w:cs="Times New Roman"/>
    </w:rPr>
  </w:style>
  <w:style w:type="character" w:customStyle="1" w:styleId="geo-dms">
    <w:name w:val="geo-dms"/>
    <w:basedOn w:val="a5"/>
    <w:rsid w:val="009C4086"/>
    <w:rPr>
      <w:rFonts w:cs="Times New Roman"/>
    </w:rPr>
  </w:style>
  <w:style w:type="character" w:customStyle="1" w:styleId="geo-lat">
    <w:name w:val="geo-lat"/>
    <w:basedOn w:val="a5"/>
    <w:rsid w:val="009C4086"/>
    <w:rPr>
      <w:rFonts w:cs="Times New Roman"/>
    </w:rPr>
  </w:style>
  <w:style w:type="character" w:customStyle="1" w:styleId="geo-lon">
    <w:name w:val="geo-lon"/>
    <w:basedOn w:val="a5"/>
    <w:rsid w:val="009C4086"/>
    <w:rPr>
      <w:rFonts w:cs="Times New Roman"/>
    </w:rPr>
  </w:style>
  <w:style w:type="character" w:customStyle="1" w:styleId="coordinates">
    <w:name w:val="coordinates"/>
    <w:basedOn w:val="a5"/>
    <w:rsid w:val="009C4086"/>
    <w:rPr>
      <w:rFonts w:cs="Times New Roman"/>
    </w:rPr>
  </w:style>
  <w:style w:type="character" w:customStyle="1" w:styleId="toctoggle">
    <w:name w:val="toctoggle"/>
    <w:basedOn w:val="a5"/>
    <w:rsid w:val="009C4086"/>
    <w:rPr>
      <w:rFonts w:cs="Times New Roman"/>
    </w:rPr>
  </w:style>
  <w:style w:type="character" w:customStyle="1" w:styleId="tocnumber">
    <w:name w:val="tocnumber"/>
    <w:basedOn w:val="a5"/>
    <w:rsid w:val="009C4086"/>
    <w:rPr>
      <w:rFonts w:cs="Times New Roman"/>
    </w:rPr>
  </w:style>
  <w:style w:type="character" w:customStyle="1" w:styleId="toctext">
    <w:name w:val="toctext"/>
    <w:basedOn w:val="a5"/>
    <w:rsid w:val="009C4086"/>
    <w:rPr>
      <w:rFonts w:cs="Times New Roman"/>
    </w:rPr>
  </w:style>
  <w:style w:type="character" w:customStyle="1" w:styleId="mw-headline">
    <w:name w:val="mw-headline"/>
    <w:basedOn w:val="a5"/>
    <w:rsid w:val="009C4086"/>
    <w:rPr>
      <w:rFonts w:cs="Times New Roman"/>
    </w:rPr>
  </w:style>
  <w:style w:type="paragraph" w:customStyle="1" w:styleId="collapse-refs-p">
    <w:name w:val="collapse-refs-p"/>
    <w:basedOn w:val="a4"/>
    <w:rsid w:val="009C4086"/>
    <w:pPr>
      <w:spacing w:before="100" w:beforeAutospacing="1" w:after="100" w:afterAutospacing="1"/>
    </w:pPr>
    <w:rPr>
      <w:rFonts w:ascii="Bookman Old Style" w:hAnsi="Bookman Old Style"/>
    </w:rPr>
  </w:style>
  <w:style w:type="character" w:customStyle="1" w:styleId="price">
    <w:name w:val="price"/>
    <w:basedOn w:val="a5"/>
    <w:rsid w:val="009C4086"/>
    <w:rPr>
      <w:rFonts w:cs="Times New Roman"/>
    </w:rPr>
  </w:style>
  <w:style w:type="character" w:customStyle="1" w:styleId="1fff0">
    <w:name w:val="Название1"/>
    <w:basedOn w:val="a5"/>
    <w:rsid w:val="009C4086"/>
    <w:rPr>
      <w:rFonts w:cs="Times New Roman"/>
    </w:rPr>
  </w:style>
  <w:style w:type="paragraph" w:customStyle="1" w:styleId="title1">
    <w:name w:val="title1"/>
    <w:basedOn w:val="a4"/>
    <w:rsid w:val="009C4086"/>
    <w:pPr>
      <w:spacing w:before="100" w:beforeAutospacing="1" w:after="100" w:afterAutospacing="1"/>
    </w:pPr>
    <w:rPr>
      <w:rFonts w:ascii="Bookman Old Style" w:hAnsi="Bookman Old Style"/>
    </w:rPr>
  </w:style>
  <w:style w:type="paragraph" w:customStyle="1" w:styleId="linkmore">
    <w:name w:val="link_more"/>
    <w:basedOn w:val="a4"/>
    <w:rsid w:val="009C4086"/>
    <w:pPr>
      <w:spacing w:before="100" w:beforeAutospacing="1" w:after="100" w:afterAutospacing="1"/>
    </w:pPr>
    <w:rPr>
      <w:rFonts w:ascii="Bookman Old Style" w:hAnsi="Bookman Old Style"/>
    </w:rPr>
  </w:style>
  <w:style w:type="paragraph" w:customStyle="1" w:styleId="1fff1">
    <w:name w:val="Дата1"/>
    <w:basedOn w:val="a4"/>
    <w:rsid w:val="009C4086"/>
    <w:pPr>
      <w:spacing w:before="100" w:beforeAutospacing="1" w:after="100" w:afterAutospacing="1"/>
    </w:pPr>
    <w:rPr>
      <w:rFonts w:ascii="Bookman Old Style" w:hAnsi="Bookman Old Style"/>
    </w:rPr>
  </w:style>
  <w:style w:type="paragraph" w:customStyle="1" w:styleId="note">
    <w:name w:val="note"/>
    <w:basedOn w:val="a4"/>
    <w:rsid w:val="009C4086"/>
    <w:pPr>
      <w:spacing w:before="100" w:beforeAutospacing="1" w:after="100" w:afterAutospacing="1"/>
    </w:pPr>
    <w:rPr>
      <w:rFonts w:ascii="Bookman Old Style" w:hAnsi="Bookman Old Style"/>
    </w:rPr>
  </w:style>
  <w:style w:type="character" w:customStyle="1" w:styleId="object">
    <w:name w:val="object"/>
    <w:basedOn w:val="a5"/>
    <w:rsid w:val="009C4086"/>
    <w:rPr>
      <w:rFonts w:cs="Times New Roman"/>
    </w:rPr>
  </w:style>
  <w:style w:type="character" w:customStyle="1" w:styleId="locality">
    <w:name w:val="locality"/>
    <w:basedOn w:val="a5"/>
    <w:rsid w:val="009C4086"/>
    <w:rPr>
      <w:rFonts w:cs="Times New Roman"/>
    </w:rPr>
  </w:style>
  <w:style w:type="character" w:customStyle="1" w:styleId="street-address">
    <w:name w:val="street-address"/>
    <w:basedOn w:val="a5"/>
    <w:rsid w:val="009C4086"/>
    <w:rPr>
      <w:rFonts w:cs="Times New Roman"/>
    </w:rPr>
  </w:style>
  <w:style w:type="character" w:customStyle="1" w:styleId="tel">
    <w:name w:val="tel"/>
    <w:basedOn w:val="a5"/>
    <w:rsid w:val="009C4086"/>
    <w:rPr>
      <w:rFonts w:cs="Times New Roman"/>
    </w:rPr>
  </w:style>
  <w:style w:type="character" w:customStyle="1" w:styleId="sharelistitemcounter">
    <w:name w:val="share_list_item_counter"/>
    <w:basedOn w:val="a5"/>
    <w:rsid w:val="009C4086"/>
    <w:rPr>
      <w:rFonts w:cs="Times New Roman"/>
    </w:rPr>
  </w:style>
  <w:style w:type="character" w:customStyle="1" w:styleId="description">
    <w:name w:val="description"/>
    <w:basedOn w:val="a5"/>
    <w:rsid w:val="009C4086"/>
    <w:rPr>
      <w:rFonts w:cs="Times New Roman"/>
    </w:rPr>
  </w:style>
  <w:style w:type="character" w:customStyle="1" w:styleId="photos">
    <w:name w:val="photos"/>
    <w:basedOn w:val="a5"/>
    <w:rsid w:val="009C4086"/>
    <w:rPr>
      <w:rFonts w:cs="Times New Roman"/>
    </w:rPr>
  </w:style>
  <w:style w:type="character" w:customStyle="1" w:styleId="rooms">
    <w:name w:val="rooms"/>
    <w:basedOn w:val="a5"/>
    <w:rsid w:val="009C4086"/>
    <w:rPr>
      <w:rFonts w:cs="Times New Roman"/>
    </w:rPr>
  </w:style>
  <w:style w:type="character" w:customStyle="1" w:styleId="reviews">
    <w:name w:val="reviews"/>
    <w:basedOn w:val="a5"/>
    <w:rsid w:val="009C4086"/>
    <w:rPr>
      <w:rFonts w:cs="Times New Roman"/>
    </w:rPr>
  </w:style>
  <w:style w:type="character" w:customStyle="1" w:styleId="map">
    <w:name w:val="map"/>
    <w:basedOn w:val="a5"/>
    <w:rsid w:val="009C4086"/>
    <w:rPr>
      <w:rFonts w:cs="Times New Roman"/>
    </w:rPr>
  </w:style>
  <w:style w:type="character" w:customStyle="1" w:styleId="right">
    <w:name w:val="right"/>
    <w:basedOn w:val="a5"/>
    <w:rsid w:val="009C4086"/>
    <w:rPr>
      <w:rFonts w:cs="Times New Roman"/>
    </w:rPr>
  </w:style>
  <w:style w:type="character" w:customStyle="1" w:styleId="expandrating">
    <w:name w:val="expand_rating"/>
    <w:basedOn w:val="a5"/>
    <w:rsid w:val="009C4086"/>
    <w:rPr>
      <w:rFonts w:cs="Times New Roman"/>
    </w:rPr>
  </w:style>
  <w:style w:type="character" w:customStyle="1" w:styleId="downarrow">
    <w:name w:val="down_arrow"/>
    <w:basedOn w:val="a5"/>
    <w:rsid w:val="009C4086"/>
    <w:rPr>
      <w:rFonts w:cs="Times New Roman"/>
    </w:rPr>
  </w:style>
  <w:style w:type="character" w:customStyle="1" w:styleId="expanddetail">
    <w:name w:val="expand_detail"/>
    <w:basedOn w:val="a5"/>
    <w:rsid w:val="009C4086"/>
    <w:rPr>
      <w:rFonts w:cs="Times New Roman"/>
    </w:rPr>
  </w:style>
  <w:style w:type="character" w:customStyle="1" w:styleId="day1">
    <w:name w:val="day1"/>
    <w:basedOn w:val="a5"/>
    <w:rsid w:val="009C4086"/>
    <w:rPr>
      <w:rFonts w:cs="Times New Roman"/>
    </w:rPr>
  </w:style>
  <w:style w:type="character" w:customStyle="1" w:styleId="day2">
    <w:name w:val="day2"/>
    <w:basedOn w:val="a5"/>
    <w:rsid w:val="009C4086"/>
    <w:rPr>
      <w:rFonts w:cs="Times New Roman"/>
    </w:rPr>
  </w:style>
  <w:style w:type="paragraph" w:customStyle="1" w:styleId="65">
    <w:name w:val="стиль6"/>
    <w:basedOn w:val="a4"/>
    <w:rsid w:val="009C4086"/>
    <w:pPr>
      <w:spacing w:before="100" w:beforeAutospacing="1" w:after="100" w:afterAutospacing="1"/>
    </w:pPr>
    <w:rPr>
      <w:rFonts w:ascii="Bookman Old Style" w:hAnsi="Bookman Old Style"/>
    </w:rPr>
  </w:style>
  <w:style w:type="paragraph" w:customStyle="1" w:styleId="2ff3">
    <w:name w:val="стиль2"/>
    <w:basedOn w:val="a4"/>
    <w:rsid w:val="009C4086"/>
    <w:pPr>
      <w:spacing w:before="100" w:beforeAutospacing="1" w:after="100" w:afterAutospacing="1"/>
    </w:pPr>
    <w:rPr>
      <w:rFonts w:ascii="Bookman Old Style" w:hAnsi="Bookman Old Style"/>
    </w:rPr>
  </w:style>
  <w:style w:type="paragraph" w:customStyle="1" w:styleId="74">
    <w:name w:val="стиль7"/>
    <w:basedOn w:val="a4"/>
    <w:rsid w:val="009C4086"/>
    <w:pPr>
      <w:spacing w:before="100" w:beforeAutospacing="1" w:after="100" w:afterAutospacing="1"/>
    </w:pPr>
    <w:rPr>
      <w:rFonts w:ascii="Bookman Old Style" w:hAnsi="Bookman Old Style"/>
    </w:rPr>
  </w:style>
  <w:style w:type="character" w:customStyle="1" w:styleId="news-date-time">
    <w:name w:val="news-date-time"/>
    <w:basedOn w:val="a5"/>
    <w:rsid w:val="009C4086"/>
    <w:rPr>
      <w:rFonts w:cs="Times New Roman"/>
    </w:rPr>
  </w:style>
  <w:style w:type="paragraph" w:customStyle="1" w:styleId="Style13">
    <w:name w:val="Style13"/>
    <w:basedOn w:val="a4"/>
    <w:uiPriority w:val="99"/>
    <w:rsid w:val="009C4086"/>
    <w:pPr>
      <w:widowControl w:val="0"/>
      <w:autoSpaceDE w:val="0"/>
      <w:autoSpaceDN w:val="0"/>
      <w:adjustRightInd w:val="0"/>
      <w:spacing w:line="247" w:lineRule="exact"/>
    </w:pPr>
    <w:rPr>
      <w:rFonts w:ascii="MS Reference Sans Serif" w:hAnsi="MS Reference Sans Serif"/>
    </w:rPr>
  </w:style>
  <w:style w:type="character" w:customStyle="1" w:styleId="FontStyle23">
    <w:name w:val="Font Style23"/>
    <w:basedOn w:val="a5"/>
    <w:uiPriority w:val="99"/>
    <w:rsid w:val="009C4086"/>
    <w:rPr>
      <w:rFonts w:ascii="MS Reference Sans Serif" w:hAnsi="MS Reference Sans Serif" w:cs="MS Reference Sans Serif"/>
      <w:sz w:val="16"/>
      <w:szCs w:val="16"/>
    </w:rPr>
  </w:style>
  <w:style w:type="character" w:customStyle="1" w:styleId="FontStyle31">
    <w:name w:val="Font Style31"/>
    <w:basedOn w:val="a5"/>
    <w:uiPriority w:val="99"/>
    <w:rsid w:val="009C4086"/>
    <w:rPr>
      <w:rFonts w:ascii="MS Reference Sans Serif" w:hAnsi="MS Reference Sans Serif" w:cs="MS Reference Sans Serif"/>
      <w:b/>
      <w:bCs/>
      <w:w w:val="20"/>
      <w:sz w:val="28"/>
      <w:szCs w:val="28"/>
    </w:rPr>
  </w:style>
  <w:style w:type="table" w:customStyle="1" w:styleId="affffffffb">
    <w:name w:val="+ Схем Стиль"/>
    <w:uiPriority w:val="99"/>
    <w:qFormat/>
    <w:rsid w:val="009C4086"/>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2">
    <w:name w:val="Сетка таблицы светлая1"/>
    <w:uiPriority w:val="40"/>
    <w:rsid w:val="009C4086"/>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5">
    <w:name w:val="Таблица простая 11"/>
    <w:uiPriority w:val="41"/>
    <w:rsid w:val="009C4086"/>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1fff3">
    <w:name w:val="Обычный (веб)1"/>
    <w:basedOn w:val="a4"/>
    <w:rsid w:val="009C4086"/>
    <w:pPr>
      <w:ind w:left="23" w:firstLine="527"/>
      <w:jc w:val="both"/>
    </w:pPr>
    <w:rPr>
      <w:rFonts w:ascii="Arial" w:hAnsi="Arial"/>
      <w:sz w:val="20"/>
      <w:szCs w:val="20"/>
    </w:rPr>
  </w:style>
  <w:style w:type="character" w:customStyle="1" w:styleId="affffffff2">
    <w:name w:val="Таблица Знак"/>
    <w:basedOn w:val="a5"/>
    <w:link w:val="affffffff1"/>
    <w:locked/>
    <w:rsid w:val="009C4086"/>
    <w:rPr>
      <w:rFonts w:ascii="Bookman Old Style" w:hAnsi="Bookman Old Style"/>
    </w:rPr>
  </w:style>
  <w:style w:type="paragraph" w:customStyle="1" w:styleId="Style66">
    <w:name w:val="Style66"/>
    <w:basedOn w:val="a4"/>
    <w:uiPriority w:val="99"/>
    <w:rsid w:val="009C4086"/>
    <w:pPr>
      <w:widowControl w:val="0"/>
      <w:autoSpaceDE w:val="0"/>
      <w:autoSpaceDN w:val="0"/>
      <w:adjustRightInd w:val="0"/>
    </w:pPr>
  </w:style>
  <w:style w:type="character" w:customStyle="1" w:styleId="FontStyle258">
    <w:name w:val="Font Style258"/>
    <w:basedOn w:val="a5"/>
    <w:uiPriority w:val="99"/>
    <w:rsid w:val="009C4086"/>
    <w:rPr>
      <w:rFonts w:ascii="Times New Roman" w:hAnsi="Times New Roman" w:cs="Times New Roman"/>
      <w:w w:val="20"/>
      <w:sz w:val="26"/>
      <w:szCs w:val="26"/>
    </w:rPr>
  </w:style>
  <w:style w:type="paragraph" w:customStyle="1" w:styleId="Style78">
    <w:name w:val="Style78"/>
    <w:basedOn w:val="a4"/>
    <w:uiPriority w:val="99"/>
    <w:rsid w:val="009C4086"/>
    <w:pPr>
      <w:widowControl w:val="0"/>
      <w:autoSpaceDE w:val="0"/>
      <w:autoSpaceDN w:val="0"/>
      <w:adjustRightInd w:val="0"/>
    </w:pPr>
  </w:style>
  <w:style w:type="paragraph" w:customStyle="1" w:styleId="Style112">
    <w:name w:val="Style112"/>
    <w:basedOn w:val="a4"/>
    <w:uiPriority w:val="99"/>
    <w:rsid w:val="009C4086"/>
    <w:pPr>
      <w:widowControl w:val="0"/>
      <w:autoSpaceDE w:val="0"/>
      <w:autoSpaceDN w:val="0"/>
      <w:adjustRightInd w:val="0"/>
      <w:spacing w:line="317" w:lineRule="exact"/>
      <w:ind w:firstLine="715"/>
      <w:jc w:val="both"/>
    </w:pPr>
  </w:style>
  <w:style w:type="paragraph" w:customStyle="1" w:styleId="Style31">
    <w:name w:val="Style31"/>
    <w:basedOn w:val="a4"/>
    <w:uiPriority w:val="99"/>
    <w:rsid w:val="009C4086"/>
    <w:pPr>
      <w:widowControl w:val="0"/>
      <w:autoSpaceDE w:val="0"/>
      <w:autoSpaceDN w:val="0"/>
      <w:adjustRightInd w:val="0"/>
      <w:jc w:val="center"/>
    </w:pPr>
  </w:style>
  <w:style w:type="paragraph" w:customStyle="1" w:styleId="Style36">
    <w:name w:val="Style36"/>
    <w:basedOn w:val="a4"/>
    <w:uiPriority w:val="99"/>
    <w:rsid w:val="009C4086"/>
    <w:pPr>
      <w:widowControl w:val="0"/>
      <w:autoSpaceDE w:val="0"/>
      <w:autoSpaceDN w:val="0"/>
      <w:adjustRightInd w:val="0"/>
    </w:pPr>
  </w:style>
  <w:style w:type="paragraph" w:customStyle="1" w:styleId="Style67">
    <w:name w:val="Style67"/>
    <w:basedOn w:val="a4"/>
    <w:uiPriority w:val="99"/>
    <w:rsid w:val="009C4086"/>
    <w:pPr>
      <w:widowControl w:val="0"/>
      <w:autoSpaceDE w:val="0"/>
      <w:autoSpaceDN w:val="0"/>
      <w:adjustRightInd w:val="0"/>
    </w:pPr>
  </w:style>
  <w:style w:type="paragraph" w:customStyle="1" w:styleId="Style74">
    <w:name w:val="Style74"/>
    <w:basedOn w:val="a4"/>
    <w:uiPriority w:val="99"/>
    <w:rsid w:val="009C4086"/>
    <w:pPr>
      <w:widowControl w:val="0"/>
      <w:autoSpaceDE w:val="0"/>
      <w:autoSpaceDN w:val="0"/>
      <w:adjustRightInd w:val="0"/>
      <w:spacing w:line="322" w:lineRule="exact"/>
      <w:ind w:hanging="350"/>
    </w:pPr>
  </w:style>
  <w:style w:type="table" w:customStyle="1" w:styleId="124">
    <w:name w:val="Сетка таблицы12"/>
    <w:uiPriority w:val="59"/>
    <w:rsid w:val="009C40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uiPriority w:val="59"/>
    <w:rsid w:val="009C408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
    <w:uiPriority w:val="59"/>
    <w:rsid w:val="009C408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71">
    <w:name w:val="Style71"/>
    <w:basedOn w:val="a4"/>
    <w:uiPriority w:val="99"/>
    <w:rsid w:val="009C4086"/>
    <w:pPr>
      <w:widowControl w:val="0"/>
      <w:autoSpaceDE w:val="0"/>
      <w:autoSpaceDN w:val="0"/>
      <w:adjustRightInd w:val="0"/>
      <w:spacing w:line="318" w:lineRule="exact"/>
      <w:ind w:firstLine="840"/>
      <w:jc w:val="both"/>
    </w:pPr>
  </w:style>
  <w:style w:type="paragraph" w:customStyle="1" w:styleId="Style68">
    <w:name w:val="Style68"/>
    <w:basedOn w:val="a4"/>
    <w:uiPriority w:val="99"/>
    <w:rsid w:val="009C4086"/>
    <w:pPr>
      <w:widowControl w:val="0"/>
      <w:autoSpaceDE w:val="0"/>
      <w:autoSpaceDN w:val="0"/>
      <w:adjustRightInd w:val="0"/>
      <w:spacing w:line="230" w:lineRule="exact"/>
    </w:pPr>
  </w:style>
  <w:style w:type="character" w:customStyle="1" w:styleId="FontStyle262">
    <w:name w:val="Font Style262"/>
    <w:basedOn w:val="a5"/>
    <w:uiPriority w:val="99"/>
    <w:rsid w:val="009C4086"/>
    <w:rPr>
      <w:rFonts w:ascii="Times New Roman" w:hAnsi="Times New Roman" w:cs="Times New Roman"/>
      <w:b/>
      <w:bCs/>
      <w:i/>
      <w:iCs/>
      <w:sz w:val="20"/>
      <w:szCs w:val="20"/>
    </w:rPr>
  </w:style>
  <w:style w:type="paragraph" w:customStyle="1" w:styleId="Style50">
    <w:name w:val="Style50"/>
    <w:basedOn w:val="a4"/>
    <w:uiPriority w:val="99"/>
    <w:rsid w:val="009C4086"/>
    <w:pPr>
      <w:widowControl w:val="0"/>
      <w:autoSpaceDE w:val="0"/>
      <w:autoSpaceDN w:val="0"/>
      <w:adjustRightInd w:val="0"/>
      <w:spacing w:line="319" w:lineRule="exact"/>
      <w:ind w:firstLine="576"/>
      <w:jc w:val="both"/>
    </w:pPr>
  </w:style>
  <w:style w:type="paragraph" w:customStyle="1" w:styleId="Style30">
    <w:name w:val="Style30"/>
    <w:basedOn w:val="a4"/>
    <w:uiPriority w:val="99"/>
    <w:rsid w:val="009C4086"/>
    <w:pPr>
      <w:widowControl w:val="0"/>
      <w:autoSpaceDE w:val="0"/>
      <w:autoSpaceDN w:val="0"/>
      <w:adjustRightInd w:val="0"/>
    </w:pPr>
  </w:style>
  <w:style w:type="paragraph" w:customStyle="1" w:styleId="Style46">
    <w:name w:val="Style46"/>
    <w:basedOn w:val="a4"/>
    <w:uiPriority w:val="99"/>
    <w:rsid w:val="009C4086"/>
    <w:pPr>
      <w:widowControl w:val="0"/>
      <w:autoSpaceDE w:val="0"/>
      <w:autoSpaceDN w:val="0"/>
      <w:adjustRightInd w:val="0"/>
      <w:spacing w:line="326" w:lineRule="exact"/>
      <w:ind w:firstLine="288"/>
    </w:pPr>
  </w:style>
  <w:style w:type="paragraph" w:customStyle="1" w:styleId="Style72">
    <w:name w:val="Style72"/>
    <w:basedOn w:val="a4"/>
    <w:uiPriority w:val="99"/>
    <w:rsid w:val="009C4086"/>
    <w:pPr>
      <w:widowControl w:val="0"/>
      <w:autoSpaceDE w:val="0"/>
      <w:autoSpaceDN w:val="0"/>
      <w:adjustRightInd w:val="0"/>
      <w:spacing w:line="283" w:lineRule="exact"/>
    </w:pPr>
  </w:style>
  <w:style w:type="character" w:customStyle="1" w:styleId="FontStyle263">
    <w:name w:val="Font Style263"/>
    <w:basedOn w:val="a5"/>
    <w:uiPriority w:val="99"/>
    <w:rsid w:val="009C4086"/>
    <w:rPr>
      <w:rFonts w:ascii="Times New Roman" w:hAnsi="Times New Roman" w:cs="Times New Roman"/>
      <w:i/>
      <w:iCs/>
      <w:sz w:val="20"/>
      <w:szCs w:val="20"/>
    </w:rPr>
  </w:style>
  <w:style w:type="paragraph" w:customStyle="1" w:styleId="Style69">
    <w:name w:val="Style69"/>
    <w:basedOn w:val="a4"/>
    <w:uiPriority w:val="99"/>
    <w:rsid w:val="009C4086"/>
    <w:pPr>
      <w:widowControl w:val="0"/>
      <w:autoSpaceDE w:val="0"/>
      <w:autoSpaceDN w:val="0"/>
      <w:adjustRightInd w:val="0"/>
    </w:pPr>
  </w:style>
  <w:style w:type="character" w:customStyle="1" w:styleId="FontStyle260">
    <w:name w:val="Font Style260"/>
    <w:basedOn w:val="a5"/>
    <w:uiPriority w:val="99"/>
    <w:rsid w:val="009C4086"/>
    <w:rPr>
      <w:rFonts w:ascii="Times New Roman" w:hAnsi="Times New Roman" w:cs="Times New Roman"/>
      <w:w w:val="150"/>
      <w:sz w:val="16"/>
      <w:szCs w:val="16"/>
    </w:rPr>
  </w:style>
  <w:style w:type="paragraph" w:customStyle="1" w:styleId="Style97">
    <w:name w:val="Style97"/>
    <w:basedOn w:val="a4"/>
    <w:uiPriority w:val="99"/>
    <w:rsid w:val="009C4086"/>
    <w:pPr>
      <w:widowControl w:val="0"/>
      <w:autoSpaceDE w:val="0"/>
      <w:autoSpaceDN w:val="0"/>
      <w:adjustRightInd w:val="0"/>
      <w:jc w:val="both"/>
    </w:pPr>
  </w:style>
  <w:style w:type="paragraph" w:customStyle="1" w:styleId="Style98">
    <w:name w:val="Style98"/>
    <w:basedOn w:val="a4"/>
    <w:uiPriority w:val="99"/>
    <w:rsid w:val="009C4086"/>
    <w:pPr>
      <w:widowControl w:val="0"/>
      <w:autoSpaceDE w:val="0"/>
      <w:autoSpaceDN w:val="0"/>
      <w:adjustRightInd w:val="0"/>
    </w:pPr>
  </w:style>
  <w:style w:type="paragraph" w:customStyle="1" w:styleId="Style39">
    <w:name w:val="Style39"/>
    <w:basedOn w:val="a4"/>
    <w:uiPriority w:val="99"/>
    <w:rsid w:val="009C4086"/>
    <w:pPr>
      <w:widowControl w:val="0"/>
      <w:autoSpaceDE w:val="0"/>
      <w:autoSpaceDN w:val="0"/>
      <w:adjustRightInd w:val="0"/>
    </w:pPr>
  </w:style>
  <w:style w:type="paragraph" w:customStyle="1" w:styleId="Style45">
    <w:name w:val="Style45"/>
    <w:basedOn w:val="a4"/>
    <w:uiPriority w:val="99"/>
    <w:rsid w:val="009C4086"/>
    <w:pPr>
      <w:widowControl w:val="0"/>
      <w:autoSpaceDE w:val="0"/>
      <w:autoSpaceDN w:val="0"/>
      <w:adjustRightInd w:val="0"/>
      <w:spacing w:line="221" w:lineRule="exact"/>
      <w:jc w:val="center"/>
    </w:pPr>
  </w:style>
  <w:style w:type="paragraph" w:customStyle="1" w:styleId="Style135">
    <w:name w:val="Style135"/>
    <w:basedOn w:val="a4"/>
    <w:uiPriority w:val="99"/>
    <w:rsid w:val="009C4086"/>
    <w:pPr>
      <w:widowControl w:val="0"/>
      <w:autoSpaceDE w:val="0"/>
      <w:autoSpaceDN w:val="0"/>
      <w:adjustRightInd w:val="0"/>
      <w:jc w:val="center"/>
    </w:pPr>
  </w:style>
  <w:style w:type="paragraph" w:customStyle="1" w:styleId="Style142">
    <w:name w:val="Style142"/>
    <w:basedOn w:val="a4"/>
    <w:uiPriority w:val="99"/>
    <w:rsid w:val="009C4086"/>
    <w:pPr>
      <w:widowControl w:val="0"/>
      <w:autoSpaceDE w:val="0"/>
      <w:autoSpaceDN w:val="0"/>
      <w:adjustRightInd w:val="0"/>
      <w:spacing w:line="240" w:lineRule="exact"/>
      <w:jc w:val="center"/>
    </w:pPr>
  </w:style>
  <w:style w:type="paragraph" w:customStyle="1" w:styleId="Style173">
    <w:name w:val="Style173"/>
    <w:basedOn w:val="a4"/>
    <w:uiPriority w:val="99"/>
    <w:rsid w:val="009C4086"/>
    <w:pPr>
      <w:widowControl w:val="0"/>
      <w:autoSpaceDE w:val="0"/>
      <w:autoSpaceDN w:val="0"/>
      <w:adjustRightInd w:val="0"/>
      <w:spacing w:line="319" w:lineRule="exact"/>
      <w:ind w:firstLine="576"/>
      <w:jc w:val="both"/>
    </w:pPr>
  </w:style>
  <w:style w:type="paragraph" w:customStyle="1" w:styleId="Style195">
    <w:name w:val="Style195"/>
    <w:basedOn w:val="a4"/>
    <w:uiPriority w:val="99"/>
    <w:rsid w:val="009C4086"/>
    <w:pPr>
      <w:widowControl w:val="0"/>
      <w:autoSpaceDE w:val="0"/>
      <w:autoSpaceDN w:val="0"/>
      <w:adjustRightInd w:val="0"/>
      <w:spacing w:line="293" w:lineRule="exact"/>
      <w:ind w:hanging="547"/>
    </w:pPr>
  </w:style>
  <w:style w:type="character" w:customStyle="1" w:styleId="FontStyle265">
    <w:name w:val="Font Style265"/>
    <w:basedOn w:val="a5"/>
    <w:uiPriority w:val="99"/>
    <w:rsid w:val="009C4086"/>
    <w:rPr>
      <w:rFonts w:ascii="Times New Roman" w:hAnsi="Times New Roman" w:cs="Times New Roman"/>
      <w:b/>
      <w:bCs/>
      <w:i/>
      <w:iCs/>
      <w:sz w:val="20"/>
      <w:szCs w:val="20"/>
    </w:rPr>
  </w:style>
  <w:style w:type="paragraph" w:customStyle="1" w:styleId="Style201">
    <w:name w:val="Style201"/>
    <w:basedOn w:val="a4"/>
    <w:uiPriority w:val="99"/>
    <w:rsid w:val="009C4086"/>
    <w:pPr>
      <w:widowControl w:val="0"/>
      <w:autoSpaceDE w:val="0"/>
      <w:autoSpaceDN w:val="0"/>
      <w:adjustRightInd w:val="0"/>
      <w:spacing w:line="442" w:lineRule="exact"/>
      <w:jc w:val="right"/>
    </w:pPr>
  </w:style>
  <w:style w:type="paragraph" w:customStyle="1" w:styleId="132">
    <w:name w:val="Основной текст13"/>
    <w:basedOn w:val="a4"/>
    <w:uiPriority w:val="99"/>
    <w:rsid w:val="009C4086"/>
    <w:pPr>
      <w:widowControl w:val="0"/>
      <w:shd w:val="clear" w:color="auto" w:fill="FFFFFF"/>
      <w:spacing w:before="6240" w:line="240" w:lineRule="atLeast"/>
      <w:ind w:hanging="780"/>
      <w:jc w:val="center"/>
    </w:pPr>
    <w:rPr>
      <w:color w:val="000000"/>
      <w:sz w:val="26"/>
      <w:szCs w:val="26"/>
    </w:rPr>
  </w:style>
  <w:style w:type="character" w:customStyle="1" w:styleId="ListParagraphChar">
    <w:name w:val="List Paragraph Char"/>
    <w:aliases w:val="ПАРАГРАФ Char"/>
    <w:basedOn w:val="a5"/>
    <w:link w:val="2f6"/>
    <w:locked/>
    <w:rsid w:val="009C4086"/>
    <w:rPr>
      <w:rFonts w:eastAsia="Times New Roman" w:cs="Calibri"/>
      <w:sz w:val="22"/>
      <w:szCs w:val="22"/>
      <w:lang w:eastAsia="en-US"/>
    </w:rPr>
  </w:style>
  <w:style w:type="numbering" w:customStyle="1" w:styleId="11">
    <w:name w:val="+1"/>
    <w:uiPriority w:val="99"/>
    <w:rsid w:val="009C4086"/>
    <w:pPr>
      <w:numPr>
        <w:numId w:val="3"/>
      </w:numPr>
    </w:pPr>
  </w:style>
  <w:style w:type="numbering" w:customStyle="1" w:styleId="1111111">
    <w:name w:val="1 / 1.1 / 1.1.11"/>
    <w:rsid w:val="009C4086"/>
    <w:pPr>
      <w:numPr>
        <w:numId w:val="4"/>
      </w:numPr>
    </w:pPr>
  </w:style>
  <w:style w:type="paragraph" w:customStyle="1" w:styleId="xl109">
    <w:name w:val="xl109"/>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rPr>
  </w:style>
  <w:style w:type="paragraph" w:customStyle="1" w:styleId="xl110">
    <w:name w:val="xl110"/>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11">
    <w:name w:val="xl111"/>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0"/>
      <w:szCs w:val="20"/>
    </w:rPr>
  </w:style>
  <w:style w:type="paragraph" w:customStyle="1" w:styleId="xl112">
    <w:name w:val="xl112"/>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13">
    <w:name w:val="xl113"/>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14">
    <w:name w:val="xl114"/>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15">
    <w:name w:val="xl11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16">
    <w:name w:val="xl116"/>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18">
    <w:name w:val="xl118"/>
    <w:basedOn w:val="a4"/>
    <w:rsid w:val="001574D5"/>
    <w:pPr>
      <w:shd w:val="clear" w:color="000000" w:fill="FFFFFF"/>
      <w:spacing w:before="100" w:beforeAutospacing="1" w:after="100" w:afterAutospacing="1"/>
      <w:textAlignment w:val="top"/>
    </w:pPr>
    <w:rPr>
      <w:rFonts w:ascii="Arial" w:hAnsi="Arial" w:cs="Arial"/>
      <w:color w:val="000000"/>
      <w:sz w:val="20"/>
      <w:szCs w:val="20"/>
    </w:rPr>
  </w:style>
  <w:style w:type="paragraph" w:customStyle="1" w:styleId="xl135">
    <w:name w:val="xl13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20"/>
      <w:szCs w:val="20"/>
    </w:rPr>
  </w:style>
  <w:style w:type="paragraph" w:customStyle="1" w:styleId="xl136">
    <w:name w:val="xl136"/>
    <w:basedOn w:val="a4"/>
    <w:rsid w:val="001574D5"/>
    <w:pPr>
      <w:shd w:val="clear" w:color="000000" w:fill="FFFFFF"/>
      <w:spacing w:before="100" w:beforeAutospacing="1" w:after="100" w:afterAutospacing="1"/>
    </w:pPr>
    <w:rPr>
      <w:rFonts w:ascii="Arial" w:hAnsi="Arial" w:cs="Arial"/>
      <w:b/>
      <w:bCs/>
      <w:color w:val="000000"/>
    </w:rPr>
  </w:style>
  <w:style w:type="paragraph" w:customStyle="1" w:styleId="xl137">
    <w:name w:val="xl137"/>
    <w:basedOn w:val="a4"/>
    <w:rsid w:val="001574D5"/>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38">
    <w:name w:val="xl138"/>
    <w:basedOn w:val="a4"/>
    <w:rsid w:val="001574D5"/>
    <w:pPr>
      <w:pBdr>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39">
    <w:name w:val="xl139"/>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40">
    <w:name w:val="xl140"/>
    <w:basedOn w:val="a4"/>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CYR" w:hAnsi="Arial CYR" w:cs="Arial CYR"/>
      <w:color w:val="000000"/>
      <w:sz w:val="20"/>
      <w:szCs w:val="20"/>
    </w:rPr>
  </w:style>
  <w:style w:type="paragraph" w:customStyle="1" w:styleId="xl141">
    <w:name w:val="xl141"/>
    <w:basedOn w:val="a4"/>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42">
    <w:name w:val="xl142"/>
    <w:basedOn w:val="a4"/>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43">
    <w:name w:val="xl143"/>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000000"/>
      <w:sz w:val="20"/>
      <w:szCs w:val="20"/>
    </w:rPr>
  </w:style>
  <w:style w:type="paragraph" w:customStyle="1" w:styleId="xl144">
    <w:name w:val="xl144"/>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rPr>
  </w:style>
  <w:style w:type="paragraph" w:customStyle="1" w:styleId="xl145">
    <w:name w:val="xl14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0"/>
      <w:szCs w:val="20"/>
    </w:rPr>
  </w:style>
  <w:style w:type="paragraph" w:customStyle="1" w:styleId="xl146">
    <w:name w:val="xl146"/>
    <w:basedOn w:val="a4"/>
    <w:rsid w:val="001574D5"/>
    <w:pPr>
      <w:shd w:val="clear" w:color="000000" w:fill="FFFFFF"/>
      <w:spacing w:before="100" w:beforeAutospacing="1" w:after="100" w:afterAutospacing="1"/>
      <w:textAlignment w:val="top"/>
    </w:pPr>
    <w:rPr>
      <w:rFonts w:ascii="Arial" w:hAnsi="Arial" w:cs="Arial"/>
      <w:color w:val="000000"/>
    </w:rPr>
  </w:style>
  <w:style w:type="paragraph" w:customStyle="1" w:styleId="xl147">
    <w:name w:val="xl147"/>
    <w:basedOn w:val="a4"/>
    <w:rsid w:val="001574D5"/>
    <w:pPr>
      <w:shd w:val="clear" w:color="000000" w:fill="FFFFFF"/>
      <w:spacing w:before="100" w:beforeAutospacing="1" w:after="100" w:afterAutospacing="1"/>
      <w:textAlignment w:val="center"/>
    </w:pPr>
    <w:rPr>
      <w:rFonts w:ascii="Arial" w:hAnsi="Arial" w:cs="Arial"/>
      <w:color w:val="000000"/>
    </w:rPr>
  </w:style>
  <w:style w:type="paragraph" w:customStyle="1" w:styleId="xl148">
    <w:name w:val="xl148"/>
    <w:basedOn w:val="a4"/>
    <w:rsid w:val="001574D5"/>
    <w:pPr>
      <w:shd w:val="clear" w:color="000000" w:fill="FFFFFF"/>
      <w:spacing w:before="100" w:beforeAutospacing="1" w:after="100" w:afterAutospacing="1"/>
      <w:textAlignment w:val="top"/>
    </w:pPr>
    <w:rPr>
      <w:rFonts w:ascii="Arial" w:hAnsi="Arial" w:cs="Arial"/>
      <w:color w:val="000000"/>
      <w:sz w:val="20"/>
      <w:szCs w:val="20"/>
    </w:rPr>
  </w:style>
  <w:style w:type="paragraph" w:customStyle="1" w:styleId="xl149">
    <w:name w:val="xl149"/>
    <w:basedOn w:val="a4"/>
    <w:rsid w:val="001574D5"/>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50">
    <w:name w:val="xl150"/>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151">
    <w:name w:val="xl151"/>
    <w:basedOn w:val="a4"/>
    <w:rsid w:val="001574D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2">
    <w:name w:val="xl152"/>
    <w:basedOn w:val="a4"/>
    <w:rsid w:val="001574D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3">
    <w:name w:val="xl153"/>
    <w:basedOn w:val="a4"/>
    <w:rsid w:val="001574D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4">
    <w:name w:val="xl154"/>
    <w:basedOn w:val="a4"/>
    <w:rsid w:val="001574D5"/>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5">
    <w:name w:val="xl15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6">
    <w:name w:val="xl156"/>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20"/>
      <w:szCs w:val="20"/>
    </w:rPr>
  </w:style>
  <w:style w:type="paragraph" w:customStyle="1" w:styleId="xl157">
    <w:name w:val="xl157"/>
    <w:basedOn w:val="a4"/>
    <w:rsid w:val="001574D5"/>
    <w:pPr>
      <w:shd w:val="clear" w:color="000000" w:fill="FFFFFF"/>
      <w:spacing w:before="100" w:beforeAutospacing="1" w:after="100" w:afterAutospacing="1"/>
      <w:jc w:val="center"/>
      <w:textAlignment w:val="center"/>
    </w:pPr>
    <w:rPr>
      <w:color w:val="000000"/>
    </w:rPr>
  </w:style>
  <w:style w:type="paragraph" w:customStyle="1" w:styleId="xl158">
    <w:name w:val="xl158"/>
    <w:basedOn w:val="a4"/>
    <w:rsid w:val="001574D5"/>
    <w:pP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9">
    <w:name w:val="xl159"/>
    <w:basedOn w:val="a4"/>
    <w:rsid w:val="001574D5"/>
    <w:pP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78">
    <w:name w:val="xl78"/>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0"/>
      <w:szCs w:val="20"/>
    </w:rPr>
  </w:style>
  <w:style w:type="paragraph" w:customStyle="1" w:styleId="xl79">
    <w:name w:val="xl79"/>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80">
    <w:name w:val="xl80"/>
    <w:basedOn w:val="a4"/>
    <w:uiPriority w:val="99"/>
    <w:rsid w:val="001574D5"/>
    <w:pPr>
      <w:shd w:val="clear" w:color="000000" w:fill="FFFFFF"/>
      <w:spacing w:before="100" w:beforeAutospacing="1" w:after="100" w:afterAutospacing="1"/>
      <w:textAlignment w:val="center"/>
    </w:pPr>
    <w:rPr>
      <w:rFonts w:ascii="Arial" w:hAnsi="Arial" w:cs="Arial"/>
      <w:sz w:val="20"/>
      <w:szCs w:val="20"/>
    </w:rPr>
  </w:style>
  <w:style w:type="paragraph" w:customStyle="1" w:styleId="xl81">
    <w:name w:val="xl81"/>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0"/>
      <w:szCs w:val="20"/>
    </w:rPr>
  </w:style>
  <w:style w:type="paragraph" w:customStyle="1" w:styleId="xl82">
    <w:name w:val="xl82"/>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83">
    <w:name w:val="xl83"/>
    <w:basedOn w:val="a4"/>
    <w:uiPriority w:val="99"/>
    <w:rsid w:val="001574D5"/>
    <w:pPr>
      <w:shd w:val="clear" w:color="000000" w:fill="FFFFFF"/>
      <w:spacing w:before="100" w:beforeAutospacing="1" w:after="100" w:afterAutospacing="1"/>
      <w:textAlignment w:val="center"/>
    </w:pPr>
    <w:rPr>
      <w:rFonts w:ascii="Arial" w:hAnsi="Arial" w:cs="Arial"/>
      <w:b/>
      <w:bCs/>
      <w:sz w:val="20"/>
      <w:szCs w:val="20"/>
    </w:rPr>
  </w:style>
  <w:style w:type="paragraph" w:customStyle="1" w:styleId="xl84">
    <w:name w:val="xl84"/>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sz w:val="20"/>
      <w:szCs w:val="20"/>
    </w:rPr>
  </w:style>
  <w:style w:type="paragraph" w:customStyle="1" w:styleId="xl85">
    <w:name w:val="xl85"/>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86">
    <w:name w:val="xl86"/>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affffffffc">
    <w:name w:val="основной текст документа"/>
    <w:basedOn w:val="a4"/>
    <w:rsid w:val="00F914BE"/>
    <w:pPr>
      <w:spacing w:before="120" w:after="120"/>
      <w:jc w:val="both"/>
    </w:pPr>
    <w:rPr>
      <w:szCs w:val="20"/>
      <w:lang w:eastAsia="en-US"/>
    </w:rPr>
  </w:style>
  <w:style w:type="character" w:customStyle="1" w:styleId="211pt">
    <w:name w:val="Основной текст (2) + 11 pt"/>
    <w:basedOn w:val="2a"/>
    <w:rsid w:val="00750110"/>
    <w:rPr>
      <w:rFonts w:ascii="Times New Roman" w:eastAsia="Times New Roman" w:hAnsi="Times New Roman" w:cs="Times New Roman" w:hint="default"/>
      <w:b w:val="0"/>
      <w:bCs w:val="0"/>
      <w:i w:val="0"/>
      <w:iCs w:val="0"/>
      <w:smallCaps w:val="0"/>
      <w:strike w:val="0"/>
      <w:dstrike w:val="0"/>
      <w:color w:val="000000"/>
      <w:spacing w:val="20"/>
      <w:w w:val="100"/>
      <w:position w:val="0"/>
      <w:sz w:val="22"/>
      <w:szCs w:val="22"/>
      <w:u w:val="none"/>
      <w:effect w:val="none"/>
      <w:shd w:val="clear" w:color="auto" w:fill="FFFFFF"/>
      <w:lang w:val="ru-RU" w:eastAsia="ru-RU" w:bidi="ru-RU"/>
    </w:rPr>
  </w:style>
  <w:style w:type="paragraph" w:customStyle="1" w:styleId="3f5">
    <w:name w:val="Основной текст (3)"/>
    <w:basedOn w:val="a4"/>
    <w:link w:val="3Exact"/>
    <w:qFormat/>
    <w:rsid w:val="00750110"/>
    <w:pPr>
      <w:shd w:val="clear" w:color="auto" w:fill="FFFFFF"/>
      <w:spacing w:before="720" w:after="600" w:line="326" w:lineRule="exact"/>
    </w:pPr>
    <w:rPr>
      <w:sz w:val="27"/>
      <w:szCs w:val="27"/>
    </w:rPr>
  </w:style>
  <w:style w:type="paragraph" w:customStyle="1" w:styleId="font5">
    <w:name w:val="font5"/>
    <w:basedOn w:val="a4"/>
    <w:uiPriority w:val="99"/>
    <w:rsid w:val="00662FEA"/>
    <w:pPr>
      <w:spacing w:before="100" w:beforeAutospacing="1" w:after="100" w:afterAutospacing="1"/>
    </w:pPr>
    <w:rPr>
      <w:rFonts w:ascii="Arial" w:hAnsi="Arial" w:cs="Arial"/>
      <w:b/>
      <w:bCs/>
      <w:color w:val="000000"/>
      <w:sz w:val="12"/>
      <w:szCs w:val="12"/>
    </w:rPr>
  </w:style>
  <w:style w:type="paragraph" w:customStyle="1" w:styleId="font6">
    <w:name w:val="font6"/>
    <w:basedOn w:val="a4"/>
    <w:rsid w:val="00662FEA"/>
    <w:pPr>
      <w:spacing w:before="100" w:beforeAutospacing="1" w:after="100" w:afterAutospacing="1"/>
    </w:pPr>
    <w:rPr>
      <w:rFonts w:ascii="Arial" w:hAnsi="Arial" w:cs="Arial"/>
      <w:color w:val="000000"/>
      <w:sz w:val="12"/>
      <w:szCs w:val="12"/>
    </w:rPr>
  </w:style>
  <w:style w:type="character" w:customStyle="1" w:styleId="A50">
    <w:name w:val="A5"/>
    <w:rsid w:val="001246A6"/>
    <w:rPr>
      <w:rFonts w:cs="Arial"/>
      <w:b/>
      <w:bCs/>
      <w:i/>
      <w:iCs/>
      <w:color w:val="000000"/>
      <w:sz w:val="20"/>
      <w:szCs w:val="20"/>
    </w:rPr>
  </w:style>
  <w:style w:type="character" w:customStyle="1" w:styleId="A20">
    <w:name w:val="A2"/>
    <w:rsid w:val="001246A6"/>
    <w:rPr>
      <w:rFonts w:cs="Arial"/>
      <w:b/>
      <w:bCs/>
      <w:color w:val="000000"/>
    </w:rPr>
  </w:style>
  <w:style w:type="paragraph" w:customStyle="1" w:styleId="Pa8">
    <w:name w:val="Pa8"/>
    <w:basedOn w:val="Default"/>
    <w:next w:val="Default"/>
    <w:rsid w:val="001246A6"/>
    <w:pPr>
      <w:suppressAutoHyphens/>
      <w:autoSpaceDN/>
      <w:adjustRightInd/>
      <w:spacing w:line="171" w:lineRule="atLeast"/>
    </w:pPr>
    <w:rPr>
      <w:rFonts w:ascii="Arial" w:hAnsi="Arial"/>
      <w:color w:val="auto"/>
      <w:lang w:eastAsia="ar-SA"/>
    </w:rPr>
  </w:style>
  <w:style w:type="paragraph" w:customStyle="1" w:styleId="Pa11">
    <w:name w:val="Pa11"/>
    <w:basedOn w:val="Default"/>
    <w:next w:val="Default"/>
    <w:rsid w:val="001246A6"/>
    <w:pPr>
      <w:suppressAutoHyphens/>
      <w:autoSpaceDN/>
      <w:adjustRightInd/>
      <w:spacing w:line="241" w:lineRule="atLeast"/>
    </w:pPr>
    <w:rPr>
      <w:rFonts w:ascii="Arial" w:hAnsi="Arial"/>
      <w:color w:val="auto"/>
      <w:lang w:eastAsia="ar-SA"/>
    </w:rPr>
  </w:style>
  <w:style w:type="paragraph" w:customStyle="1" w:styleId="Pa5">
    <w:name w:val="Pa5"/>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Pa2">
    <w:name w:val="Pa2"/>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Pa7">
    <w:name w:val="Pa7"/>
    <w:basedOn w:val="Default"/>
    <w:next w:val="Default"/>
    <w:rsid w:val="001246A6"/>
    <w:pPr>
      <w:suppressAutoHyphens/>
      <w:autoSpaceDN/>
      <w:adjustRightInd/>
      <w:spacing w:line="171" w:lineRule="atLeast"/>
    </w:pPr>
    <w:rPr>
      <w:rFonts w:ascii="Arial" w:hAnsi="Arial"/>
      <w:color w:val="auto"/>
      <w:lang w:eastAsia="ar-SA"/>
    </w:rPr>
  </w:style>
  <w:style w:type="paragraph" w:customStyle="1" w:styleId="Pa0">
    <w:name w:val="Pa0"/>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47">
    <w:name w:val="Абзац списка4"/>
    <w:basedOn w:val="a4"/>
    <w:rsid w:val="0044508A"/>
    <w:pPr>
      <w:ind w:left="720"/>
    </w:pPr>
    <w:rPr>
      <w:rFonts w:eastAsia="Calibri"/>
    </w:rPr>
  </w:style>
  <w:style w:type="paragraph" w:customStyle="1" w:styleId="57">
    <w:name w:val="Абзац списка5"/>
    <w:basedOn w:val="a4"/>
    <w:rsid w:val="00552DA1"/>
    <w:pPr>
      <w:ind w:left="720"/>
    </w:pPr>
    <w:rPr>
      <w:rFonts w:eastAsia="Calibri"/>
    </w:rPr>
  </w:style>
  <w:style w:type="character" w:customStyle="1" w:styleId="fontstyle01">
    <w:name w:val="fontstyle01"/>
    <w:basedOn w:val="a5"/>
    <w:rsid w:val="00B06A0B"/>
    <w:rPr>
      <w:rFonts w:ascii="TimesNewRomanPSMT" w:hAnsi="TimesNewRomanPSMT" w:hint="default"/>
      <w:b w:val="0"/>
      <w:bCs w:val="0"/>
      <w:i w:val="0"/>
      <w:iCs w:val="0"/>
      <w:color w:val="000000"/>
      <w:sz w:val="30"/>
      <w:szCs w:val="30"/>
    </w:rPr>
  </w:style>
  <w:style w:type="paragraph" w:customStyle="1" w:styleId="116">
    <w:name w:val="Знак Знак1 Знак1"/>
    <w:basedOn w:val="a4"/>
    <w:autoRedefine/>
    <w:rsid w:val="00BD6270"/>
    <w:pPr>
      <w:spacing w:after="160" w:line="240" w:lineRule="exact"/>
    </w:pPr>
    <w:rPr>
      <w:rFonts w:eastAsia="SimSun"/>
      <w:b/>
      <w:lang w:val="en-US" w:eastAsia="en-US"/>
    </w:rPr>
  </w:style>
  <w:style w:type="paragraph" w:customStyle="1" w:styleId="p8">
    <w:name w:val="p8"/>
    <w:basedOn w:val="a4"/>
    <w:uiPriority w:val="99"/>
    <w:rsid w:val="00FF701E"/>
    <w:pPr>
      <w:spacing w:before="100" w:beforeAutospacing="1" w:after="100" w:afterAutospacing="1"/>
    </w:pPr>
  </w:style>
  <w:style w:type="character" w:customStyle="1" w:styleId="WW-Absatz-Standardschriftart">
    <w:name w:val="WW-Absatz-Standardschriftart"/>
    <w:rsid w:val="003C1630"/>
  </w:style>
  <w:style w:type="character" w:customStyle="1" w:styleId="WW-Absatz-Standardschriftart1">
    <w:name w:val="WW-Absatz-Standardschriftart1"/>
    <w:uiPriority w:val="2"/>
    <w:rsid w:val="003C1630"/>
  </w:style>
  <w:style w:type="character" w:customStyle="1" w:styleId="WW8Num29z0">
    <w:name w:val="WW8Num29z0"/>
    <w:rsid w:val="003C1630"/>
    <w:rPr>
      <w:rFonts w:ascii="Symbol" w:hAnsi="Symbol"/>
    </w:rPr>
  </w:style>
  <w:style w:type="character" w:customStyle="1" w:styleId="WW8Num30z0">
    <w:name w:val="WW8Num30z0"/>
    <w:rsid w:val="003C1630"/>
    <w:rPr>
      <w:rFonts w:ascii="Wingdings" w:hAnsi="Wingdings"/>
    </w:rPr>
  </w:style>
  <w:style w:type="character" w:customStyle="1" w:styleId="WW8Num30z1">
    <w:name w:val="WW8Num30z1"/>
    <w:rsid w:val="003C1630"/>
    <w:rPr>
      <w:rFonts w:ascii="Courier New" w:hAnsi="Courier New" w:cs="Courier New"/>
    </w:rPr>
  </w:style>
  <w:style w:type="character" w:customStyle="1" w:styleId="WW8Num30z3">
    <w:name w:val="WW8Num30z3"/>
    <w:rsid w:val="003C1630"/>
    <w:rPr>
      <w:rFonts w:ascii="Symbol" w:hAnsi="Symbol"/>
    </w:rPr>
  </w:style>
  <w:style w:type="character" w:customStyle="1" w:styleId="WW8Num31z0">
    <w:name w:val="WW8Num31z0"/>
    <w:rsid w:val="003C1630"/>
    <w:rPr>
      <w:rFonts w:ascii="Symbol" w:hAnsi="Symbol"/>
    </w:rPr>
  </w:style>
  <w:style w:type="character" w:customStyle="1" w:styleId="WW8Num31z1">
    <w:name w:val="WW8Num31z1"/>
    <w:rsid w:val="003C1630"/>
    <w:rPr>
      <w:rFonts w:ascii="Courier New" w:hAnsi="Courier New" w:cs="Courier New"/>
    </w:rPr>
  </w:style>
  <w:style w:type="character" w:customStyle="1" w:styleId="WW8Num31z2">
    <w:name w:val="WW8Num31z2"/>
    <w:rsid w:val="003C1630"/>
    <w:rPr>
      <w:rFonts w:ascii="Wingdings" w:hAnsi="Wingdings"/>
    </w:rPr>
  </w:style>
  <w:style w:type="character" w:customStyle="1" w:styleId="WW8Num32z0">
    <w:name w:val="WW8Num32z0"/>
    <w:rsid w:val="003C1630"/>
    <w:rPr>
      <w:rFonts w:ascii="Symbol" w:hAnsi="Symbol"/>
    </w:rPr>
  </w:style>
  <w:style w:type="character" w:customStyle="1" w:styleId="WW8Num32z1">
    <w:name w:val="WW8Num32z1"/>
    <w:rsid w:val="003C1630"/>
    <w:rPr>
      <w:rFonts w:ascii="Courier New" w:hAnsi="Courier New" w:cs="Courier New"/>
    </w:rPr>
  </w:style>
  <w:style w:type="character" w:customStyle="1" w:styleId="WW8Num32z2">
    <w:name w:val="WW8Num32z2"/>
    <w:rsid w:val="003C1630"/>
    <w:rPr>
      <w:rFonts w:ascii="Wingdings" w:hAnsi="Wingdings"/>
    </w:rPr>
  </w:style>
  <w:style w:type="character" w:customStyle="1" w:styleId="WW8Num33z0">
    <w:name w:val="WW8Num33z0"/>
    <w:rsid w:val="003C1630"/>
    <w:rPr>
      <w:rFonts w:ascii="Symbol" w:hAnsi="Symbol"/>
    </w:rPr>
  </w:style>
  <w:style w:type="character" w:customStyle="1" w:styleId="WW8Num33z1">
    <w:name w:val="WW8Num33z1"/>
    <w:rsid w:val="003C1630"/>
    <w:rPr>
      <w:rFonts w:ascii="Courier New" w:hAnsi="Courier New" w:cs="Courier New"/>
    </w:rPr>
  </w:style>
  <w:style w:type="character" w:customStyle="1" w:styleId="WW8Num33z2">
    <w:name w:val="WW8Num33z2"/>
    <w:rsid w:val="003C1630"/>
    <w:rPr>
      <w:rFonts w:ascii="Wingdings" w:hAnsi="Wingdings"/>
    </w:rPr>
  </w:style>
  <w:style w:type="character" w:customStyle="1" w:styleId="WW8Num34z0">
    <w:name w:val="WW8Num34z0"/>
    <w:rsid w:val="003C1630"/>
    <w:rPr>
      <w:rFonts w:ascii="Wingdings" w:hAnsi="Wingdings"/>
    </w:rPr>
  </w:style>
  <w:style w:type="character" w:customStyle="1" w:styleId="WW8Num34z1">
    <w:name w:val="WW8Num34z1"/>
    <w:rsid w:val="003C1630"/>
    <w:rPr>
      <w:rFonts w:ascii="Courier New" w:hAnsi="Courier New" w:cs="Courier New"/>
    </w:rPr>
  </w:style>
  <w:style w:type="character" w:customStyle="1" w:styleId="WW8Num34z3">
    <w:name w:val="WW8Num34z3"/>
    <w:rsid w:val="003C1630"/>
    <w:rPr>
      <w:rFonts w:ascii="Symbol" w:hAnsi="Symbol"/>
    </w:rPr>
  </w:style>
  <w:style w:type="character" w:customStyle="1" w:styleId="WW8Num36z0">
    <w:name w:val="WW8Num36z0"/>
    <w:rsid w:val="003C1630"/>
    <w:rPr>
      <w:rFonts w:ascii="Wingdings" w:hAnsi="Wingdings"/>
    </w:rPr>
  </w:style>
  <w:style w:type="character" w:customStyle="1" w:styleId="WW8Num36z1">
    <w:name w:val="WW8Num36z1"/>
    <w:rsid w:val="003C1630"/>
    <w:rPr>
      <w:rFonts w:ascii="Courier New" w:hAnsi="Courier New" w:cs="Courier New"/>
    </w:rPr>
  </w:style>
  <w:style w:type="character" w:customStyle="1" w:styleId="WW8Num36z3">
    <w:name w:val="WW8Num36z3"/>
    <w:rsid w:val="003C1630"/>
    <w:rPr>
      <w:rFonts w:ascii="Symbol" w:hAnsi="Symbol"/>
    </w:rPr>
  </w:style>
  <w:style w:type="character" w:customStyle="1" w:styleId="WW8Num38z0">
    <w:name w:val="WW8Num38z0"/>
    <w:rsid w:val="003C1630"/>
    <w:rPr>
      <w:rFonts w:ascii="Symbol" w:hAnsi="Symbol"/>
    </w:rPr>
  </w:style>
  <w:style w:type="character" w:customStyle="1" w:styleId="WW8Num38z1">
    <w:name w:val="WW8Num38z1"/>
    <w:rsid w:val="003C1630"/>
    <w:rPr>
      <w:rFonts w:ascii="Courier New" w:hAnsi="Courier New" w:cs="Courier New"/>
    </w:rPr>
  </w:style>
  <w:style w:type="character" w:customStyle="1" w:styleId="WW8Num38z2">
    <w:name w:val="WW8Num38z2"/>
    <w:rsid w:val="003C1630"/>
    <w:rPr>
      <w:rFonts w:ascii="Wingdings" w:hAnsi="Wingdings"/>
    </w:rPr>
  </w:style>
  <w:style w:type="character" w:customStyle="1" w:styleId="WW8Num39z1">
    <w:name w:val="WW8Num39z1"/>
    <w:rsid w:val="003C1630"/>
    <w:rPr>
      <w:rFonts w:ascii="Courier New" w:hAnsi="Courier New"/>
      <w:sz w:val="20"/>
    </w:rPr>
  </w:style>
  <w:style w:type="character" w:customStyle="1" w:styleId="WW8Num39z2">
    <w:name w:val="WW8Num39z2"/>
    <w:rsid w:val="003C1630"/>
    <w:rPr>
      <w:rFonts w:ascii="Wingdings" w:hAnsi="Wingdings"/>
      <w:sz w:val="20"/>
    </w:rPr>
  </w:style>
  <w:style w:type="character" w:customStyle="1" w:styleId="WW8Num40z0">
    <w:name w:val="WW8Num40z0"/>
    <w:rsid w:val="003C1630"/>
    <w:rPr>
      <w:rFonts w:ascii="Wingdings" w:hAnsi="Wingdings"/>
      <w:color w:val="000000"/>
    </w:rPr>
  </w:style>
  <w:style w:type="character" w:customStyle="1" w:styleId="WW8Num40z1">
    <w:name w:val="WW8Num40z1"/>
    <w:rsid w:val="003C1630"/>
    <w:rPr>
      <w:rFonts w:ascii="Courier New" w:hAnsi="Courier New" w:cs="Courier New"/>
    </w:rPr>
  </w:style>
  <w:style w:type="character" w:customStyle="1" w:styleId="WW8Num40z2">
    <w:name w:val="WW8Num40z2"/>
    <w:rsid w:val="003C1630"/>
    <w:rPr>
      <w:rFonts w:ascii="Wingdings" w:hAnsi="Wingdings"/>
    </w:rPr>
  </w:style>
  <w:style w:type="character" w:customStyle="1" w:styleId="WW8Num40z3">
    <w:name w:val="WW8Num40z3"/>
    <w:rsid w:val="003C1630"/>
    <w:rPr>
      <w:rFonts w:ascii="Symbol" w:hAnsi="Symbol"/>
    </w:rPr>
  </w:style>
  <w:style w:type="character" w:customStyle="1" w:styleId="WW8Num43z0">
    <w:name w:val="WW8Num43z0"/>
    <w:rsid w:val="003C1630"/>
    <w:rPr>
      <w:rFonts w:ascii="Symbol" w:hAnsi="Symbol"/>
    </w:rPr>
  </w:style>
  <w:style w:type="character" w:customStyle="1" w:styleId="WW8Num43z1">
    <w:name w:val="WW8Num43z1"/>
    <w:rsid w:val="003C1630"/>
    <w:rPr>
      <w:rFonts w:ascii="Courier New" w:hAnsi="Courier New" w:cs="Courier New"/>
    </w:rPr>
  </w:style>
  <w:style w:type="character" w:customStyle="1" w:styleId="WW8Num43z2">
    <w:name w:val="WW8Num43z2"/>
    <w:rsid w:val="003C1630"/>
    <w:rPr>
      <w:rFonts w:ascii="Wingdings" w:hAnsi="Wingdings"/>
    </w:rPr>
  </w:style>
  <w:style w:type="character" w:customStyle="1" w:styleId="WW8Num45z0">
    <w:name w:val="WW8Num45z0"/>
    <w:rsid w:val="003C1630"/>
    <w:rPr>
      <w:rFonts w:ascii="Times New Roman" w:hAnsi="Times New Roman" w:cs="Times New Roman"/>
    </w:rPr>
  </w:style>
  <w:style w:type="character" w:customStyle="1" w:styleId="WW8Num46z0">
    <w:name w:val="WW8Num46z0"/>
    <w:rsid w:val="003C1630"/>
    <w:rPr>
      <w:i w:val="0"/>
      <w:color w:val="000000"/>
    </w:rPr>
  </w:style>
  <w:style w:type="character" w:customStyle="1" w:styleId="WW8NumSt9z0">
    <w:name w:val="WW8NumSt9z0"/>
    <w:rsid w:val="003C1630"/>
    <w:rPr>
      <w:rFonts w:ascii="Times New Roman" w:hAnsi="Times New Roman" w:cs="Times New Roman"/>
    </w:rPr>
  </w:style>
  <w:style w:type="character" w:customStyle="1" w:styleId="WW8NumSt11z0">
    <w:name w:val="WW8NumSt11z0"/>
    <w:rsid w:val="003C1630"/>
    <w:rPr>
      <w:rFonts w:ascii="Times New Roman" w:hAnsi="Times New Roman" w:cs="Times New Roman"/>
    </w:rPr>
  </w:style>
  <w:style w:type="character" w:customStyle="1" w:styleId="WW8NumSt14z0">
    <w:name w:val="WW8NumSt14z0"/>
    <w:rsid w:val="003C1630"/>
    <w:rPr>
      <w:rFonts w:ascii="Times New Roman" w:hAnsi="Times New Roman" w:cs="Times New Roman"/>
    </w:rPr>
  </w:style>
  <w:style w:type="character" w:customStyle="1" w:styleId="affffffffd">
    <w:name w:val="Маркеры списка"/>
    <w:rsid w:val="003C1630"/>
    <w:rPr>
      <w:rFonts w:ascii="StarSymbol" w:eastAsia="StarSymbol" w:hAnsi="StarSymbol" w:cs="StarSymbol"/>
      <w:sz w:val="18"/>
      <w:szCs w:val="18"/>
    </w:rPr>
  </w:style>
  <w:style w:type="character" w:customStyle="1" w:styleId="affffffffe">
    <w:name w:val="Символ нумерации"/>
    <w:rsid w:val="003C1630"/>
  </w:style>
  <w:style w:type="paragraph" w:customStyle="1" w:styleId="maintext">
    <w:name w:val="maintext"/>
    <w:basedOn w:val="a4"/>
    <w:rsid w:val="003C1630"/>
    <w:pPr>
      <w:suppressAutoHyphens/>
      <w:ind w:left="480" w:right="480"/>
      <w:jc w:val="both"/>
    </w:pPr>
    <w:rPr>
      <w:rFonts w:ascii="Arial" w:hAnsi="Arial" w:cs="Arial"/>
      <w:color w:val="202020"/>
      <w:sz w:val="20"/>
      <w:szCs w:val="20"/>
      <w:lang w:eastAsia="ar-SA"/>
    </w:rPr>
  </w:style>
  <w:style w:type="paragraph" w:customStyle="1" w:styleId="xl28">
    <w:name w:val="xl28"/>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29">
    <w:name w:val="xl2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1">
    <w:name w:val="xl31"/>
    <w:basedOn w:val="a4"/>
    <w:rsid w:val="003C1630"/>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ind w:firstLine="709"/>
      <w:jc w:val="both"/>
      <w:textAlignment w:val="center"/>
    </w:pPr>
    <w:rPr>
      <w:rFonts w:ascii="Arial Narrow" w:hAnsi="Arial Narrow"/>
      <w:b/>
      <w:bCs/>
      <w:color w:val="000000"/>
      <w:lang w:eastAsia="ar-SA"/>
    </w:rPr>
  </w:style>
  <w:style w:type="paragraph" w:customStyle="1" w:styleId="xl32">
    <w:name w:val="xl32"/>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33">
    <w:name w:val="xl33"/>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4">
    <w:name w:val="xl34"/>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5">
    <w:name w:val="xl35"/>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36">
    <w:name w:val="xl36"/>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b/>
      <w:bCs/>
      <w:color w:val="000000"/>
      <w:lang w:eastAsia="ar-SA"/>
    </w:rPr>
  </w:style>
  <w:style w:type="paragraph" w:customStyle="1" w:styleId="xl37">
    <w:name w:val="xl37"/>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color w:val="000000"/>
      <w:lang w:eastAsia="ar-SA"/>
    </w:rPr>
  </w:style>
  <w:style w:type="paragraph" w:customStyle="1" w:styleId="xl38">
    <w:name w:val="xl38"/>
    <w:basedOn w:val="a4"/>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39">
    <w:name w:val="xl3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0">
    <w:name w:val="xl40"/>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1">
    <w:name w:val="xl41"/>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2">
    <w:name w:val="xl42"/>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3">
    <w:name w:val="xl43"/>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4">
    <w:name w:val="xl44"/>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5">
    <w:name w:val="xl45"/>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46">
    <w:name w:val="xl46"/>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47">
    <w:name w:val="xl47"/>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48">
    <w:name w:val="xl48"/>
    <w:basedOn w:val="a4"/>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pPr>
    <w:rPr>
      <w:rFonts w:ascii="Arial Narrow" w:hAnsi="Arial Narrow"/>
      <w:b/>
      <w:bCs/>
      <w:color w:val="000000"/>
      <w:lang w:eastAsia="ar-SA"/>
    </w:rPr>
  </w:style>
  <w:style w:type="paragraph" w:customStyle="1" w:styleId="xl49">
    <w:name w:val="xl4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0">
    <w:name w:val="xl50"/>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1">
    <w:name w:val="xl51"/>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52">
    <w:name w:val="xl52"/>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CYR" w:hAnsi="Arial CYR" w:cs="Arial CYR"/>
      <w:color w:val="000000"/>
      <w:lang w:eastAsia="ar-SA"/>
    </w:rPr>
  </w:style>
  <w:style w:type="paragraph" w:customStyle="1" w:styleId="xl53">
    <w:name w:val="xl53"/>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4">
    <w:name w:val="xl54"/>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5">
    <w:name w:val="xl55"/>
    <w:basedOn w:val="a4"/>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56">
    <w:name w:val="xl56"/>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7">
    <w:name w:val="xl57"/>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8">
    <w:name w:val="xl58"/>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9">
    <w:name w:val="xl5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60">
    <w:name w:val="xl60"/>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61">
    <w:name w:val="xl61"/>
    <w:basedOn w:val="a4"/>
    <w:rsid w:val="003C1630"/>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center"/>
    </w:pPr>
    <w:rPr>
      <w:rFonts w:ascii="Arial Narrow" w:hAnsi="Arial Narrow"/>
      <w:color w:val="000000"/>
      <w:lang w:eastAsia="ar-SA"/>
    </w:rPr>
  </w:style>
  <w:style w:type="paragraph" w:customStyle="1" w:styleId="xl62">
    <w:name w:val="xl62"/>
    <w:basedOn w:val="a4"/>
    <w:rsid w:val="003C1630"/>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centertext">
    <w:name w:val="centertext"/>
    <w:basedOn w:val="a4"/>
    <w:rsid w:val="003C1630"/>
    <w:pPr>
      <w:suppressAutoHyphens/>
      <w:ind w:firstLine="709"/>
      <w:jc w:val="center"/>
    </w:pPr>
    <w:rPr>
      <w:rFonts w:ascii="Arial" w:hAnsi="Arial" w:cs="Arial"/>
      <w:color w:val="202020"/>
      <w:sz w:val="20"/>
      <w:szCs w:val="20"/>
      <w:lang w:eastAsia="ar-SA"/>
    </w:rPr>
  </w:style>
  <w:style w:type="paragraph" w:customStyle="1" w:styleId="righttext1">
    <w:name w:val="righttext1"/>
    <w:basedOn w:val="a4"/>
    <w:rsid w:val="003C1630"/>
    <w:pPr>
      <w:suppressAutoHyphens/>
      <w:ind w:right="480"/>
      <w:jc w:val="right"/>
    </w:pPr>
    <w:rPr>
      <w:rFonts w:ascii="Arial" w:hAnsi="Arial" w:cs="Arial"/>
      <w:color w:val="202020"/>
      <w:sz w:val="20"/>
      <w:szCs w:val="20"/>
      <w:lang w:eastAsia="ar-SA"/>
    </w:rPr>
  </w:style>
  <w:style w:type="paragraph" w:customStyle="1" w:styleId="tabletextcenter">
    <w:name w:val="tabletextcenter"/>
    <w:basedOn w:val="a4"/>
    <w:rsid w:val="003C1630"/>
    <w:pPr>
      <w:suppressAutoHyphens/>
      <w:ind w:left="480" w:right="480"/>
      <w:jc w:val="center"/>
    </w:pPr>
    <w:rPr>
      <w:rFonts w:ascii="Arial" w:hAnsi="Arial" w:cs="Arial"/>
      <w:color w:val="202020"/>
      <w:sz w:val="20"/>
      <w:szCs w:val="20"/>
      <w:lang w:eastAsia="ar-SA"/>
    </w:rPr>
  </w:style>
  <w:style w:type="paragraph" w:customStyle="1" w:styleId="tabletextleft">
    <w:name w:val="tabletextleft"/>
    <w:basedOn w:val="a4"/>
    <w:rsid w:val="003C1630"/>
    <w:pPr>
      <w:suppressAutoHyphens/>
      <w:ind w:left="480" w:right="480"/>
      <w:jc w:val="both"/>
    </w:pPr>
    <w:rPr>
      <w:rFonts w:ascii="Arial" w:hAnsi="Arial" w:cs="Arial"/>
      <w:color w:val="202020"/>
      <w:sz w:val="20"/>
      <w:szCs w:val="20"/>
      <w:lang w:eastAsia="ar-SA"/>
    </w:rPr>
  </w:style>
  <w:style w:type="paragraph" w:customStyle="1" w:styleId="3f6">
    <w:name w:val="Обычный3"/>
    <w:rsid w:val="003C1630"/>
    <w:pPr>
      <w:suppressAutoHyphens/>
      <w:spacing w:before="100" w:after="100"/>
      <w:ind w:firstLine="709"/>
      <w:jc w:val="both"/>
    </w:pPr>
    <w:rPr>
      <w:rFonts w:ascii="Times New Roman" w:eastAsia="Arial" w:hAnsi="Times New Roman"/>
      <w:sz w:val="24"/>
      <w:lang w:eastAsia="ar-SA"/>
    </w:rPr>
  </w:style>
  <w:style w:type="paragraph" w:customStyle="1" w:styleId="maintitle">
    <w:name w:val="maintitle"/>
    <w:basedOn w:val="a4"/>
    <w:rsid w:val="003C1630"/>
    <w:pPr>
      <w:suppressAutoHyphens/>
      <w:spacing w:after="240"/>
      <w:ind w:firstLine="709"/>
      <w:jc w:val="center"/>
    </w:pPr>
    <w:rPr>
      <w:rFonts w:ascii="Arial" w:hAnsi="Arial" w:cs="Arial"/>
      <w:b/>
      <w:bCs/>
      <w:color w:val="008866"/>
      <w:sz w:val="20"/>
      <w:szCs w:val="20"/>
      <w:lang w:eastAsia="ar-SA"/>
    </w:rPr>
  </w:style>
  <w:style w:type="paragraph" w:customStyle="1" w:styleId="afffffffff">
    <w:name w:val="Внутренний адрес"/>
    <w:basedOn w:val="ac"/>
    <w:rsid w:val="003C1630"/>
    <w:pPr>
      <w:suppressAutoHyphens/>
      <w:spacing w:line="240" w:lineRule="atLeast"/>
      <w:ind w:firstLine="709"/>
      <w:jc w:val="both"/>
    </w:pPr>
    <w:rPr>
      <w:color w:val="000000"/>
      <w:kern w:val="1"/>
      <w:sz w:val="22"/>
      <w:lang w:eastAsia="ar-SA"/>
    </w:rPr>
  </w:style>
  <w:style w:type="character" w:customStyle="1" w:styleId="ConsPlusTitle0">
    <w:name w:val="ConsPlusTitle Знак"/>
    <w:basedOn w:val="a5"/>
    <w:link w:val="ConsPlusTitle"/>
    <w:rsid w:val="003C1630"/>
    <w:rPr>
      <w:rFonts w:ascii="Times New Roman" w:eastAsia="Times New Roman" w:hAnsi="Times New Roman"/>
      <w:b/>
      <w:bCs/>
      <w:sz w:val="28"/>
      <w:szCs w:val="28"/>
    </w:rPr>
  </w:style>
  <w:style w:type="paragraph" w:customStyle="1" w:styleId="style1a">
    <w:name w:val="style1"/>
    <w:basedOn w:val="a4"/>
    <w:rsid w:val="003C1630"/>
    <w:pPr>
      <w:suppressAutoHyphens/>
      <w:spacing w:before="280" w:after="280"/>
      <w:ind w:firstLine="709"/>
      <w:jc w:val="both"/>
    </w:pPr>
    <w:rPr>
      <w:color w:val="000000"/>
      <w:sz w:val="28"/>
      <w:szCs w:val="28"/>
      <w:lang w:eastAsia="ar-SA"/>
    </w:rPr>
  </w:style>
  <w:style w:type="paragraph" w:customStyle="1" w:styleId="afffffffff0">
    <w:name w:val="очистить формат"/>
    <w:basedOn w:val="afa"/>
    <w:rsid w:val="003C1630"/>
    <w:pPr>
      <w:suppressAutoHyphens/>
      <w:ind w:firstLine="709"/>
      <w:jc w:val="both"/>
    </w:pPr>
    <w:rPr>
      <w:rFonts w:ascii="Times New Roman" w:eastAsia="Times New Roman" w:hAnsi="Times New Roman"/>
      <w:color w:val="000000"/>
      <w:szCs w:val="24"/>
      <w:lang w:eastAsia="ar-SA"/>
    </w:rPr>
  </w:style>
  <w:style w:type="paragraph" w:customStyle="1" w:styleId="TableContents">
    <w:name w:val="Table Contents"/>
    <w:basedOn w:val="a4"/>
    <w:uiPriority w:val="99"/>
    <w:rsid w:val="003C1630"/>
    <w:pPr>
      <w:widowControl w:val="0"/>
      <w:suppressAutoHyphens/>
      <w:autoSpaceDE w:val="0"/>
      <w:ind w:firstLine="709"/>
      <w:jc w:val="both"/>
    </w:pPr>
    <w:rPr>
      <w:rFonts w:ascii="Arial" w:hAnsi="Arial"/>
      <w:color w:val="000000"/>
      <w:sz w:val="26"/>
      <w:szCs w:val="26"/>
      <w:lang w:eastAsia="ar-SA"/>
    </w:rPr>
  </w:style>
  <w:style w:type="character" w:customStyle="1" w:styleId="WW8Num29z1">
    <w:name w:val="WW8Num29z1"/>
    <w:rsid w:val="003C1630"/>
    <w:rPr>
      <w:rFonts w:ascii="Courier New" w:hAnsi="Courier New" w:cs="Courier New"/>
    </w:rPr>
  </w:style>
  <w:style w:type="character" w:customStyle="1" w:styleId="WW8Num29z3">
    <w:name w:val="WW8Num29z3"/>
    <w:rsid w:val="003C1630"/>
    <w:rPr>
      <w:rFonts w:ascii="Symbol" w:hAnsi="Symbol"/>
    </w:rPr>
  </w:style>
  <w:style w:type="character" w:customStyle="1" w:styleId="WW8Num31z3">
    <w:name w:val="WW8Num31z3"/>
    <w:rsid w:val="003C1630"/>
    <w:rPr>
      <w:rFonts w:ascii="Symbol" w:hAnsi="Symbol"/>
    </w:rPr>
  </w:style>
  <w:style w:type="paragraph" w:customStyle="1" w:styleId="afffffffff1">
    <w:name w:val="табл_строка"/>
    <w:basedOn w:val="ac"/>
    <w:rsid w:val="003C1630"/>
    <w:pPr>
      <w:spacing w:before="120"/>
      <w:ind w:firstLine="709"/>
      <w:jc w:val="center"/>
    </w:pPr>
    <w:rPr>
      <w:sz w:val="24"/>
    </w:rPr>
  </w:style>
  <w:style w:type="paragraph" w:customStyle="1" w:styleId="afffffffff2">
    <w:name w:val="Основной текст продолжение"/>
    <w:basedOn w:val="ac"/>
    <w:next w:val="ac"/>
    <w:rsid w:val="003C1630"/>
    <w:pPr>
      <w:spacing w:before="120"/>
      <w:ind w:firstLine="709"/>
      <w:jc w:val="both"/>
    </w:pPr>
    <w:rPr>
      <w:sz w:val="24"/>
    </w:rPr>
  </w:style>
  <w:style w:type="paragraph" w:customStyle="1" w:styleId="afffffffff3">
    <w:name w:val="А_табл"/>
    <w:link w:val="afffffffff4"/>
    <w:autoRedefine/>
    <w:rsid w:val="00D0038F"/>
    <w:pPr>
      <w:jc w:val="center"/>
    </w:pPr>
    <w:rPr>
      <w:rFonts w:ascii="Times New Roman" w:eastAsia="Times New Roman" w:hAnsi="Times New Roman"/>
      <w:sz w:val="24"/>
      <w:szCs w:val="24"/>
    </w:rPr>
  </w:style>
  <w:style w:type="character" w:customStyle="1" w:styleId="afffffffff4">
    <w:name w:val="А_табл Знак"/>
    <w:basedOn w:val="a5"/>
    <w:link w:val="afffffffff3"/>
    <w:rsid w:val="00D0038F"/>
    <w:rPr>
      <w:rFonts w:ascii="Times New Roman" w:eastAsia="Times New Roman" w:hAnsi="Times New Roman"/>
      <w:sz w:val="24"/>
      <w:szCs w:val="24"/>
    </w:rPr>
  </w:style>
  <w:style w:type="character" w:customStyle="1" w:styleId="WW-Absatz-Standardschriftart11">
    <w:name w:val="WW-Absatz-Standardschriftart11"/>
    <w:rsid w:val="003C1630"/>
  </w:style>
  <w:style w:type="character" w:customStyle="1" w:styleId="WW-Absatz-Standardschriftart111">
    <w:name w:val="WW-Absatz-Standardschriftart111"/>
    <w:rsid w:val="003C1630"/>
  </w:style>
  <w:style w:type="character" w:customStyle="1" w:styleId="WW-Absatz-Standardschriftart1111">
    <w:name w:val="WW-Absatz-Standardschriftart1111"/>
    <w:rsid w:val="003C1630"/>
  </w:style>
  <w:style w:type="character" w:customStyle="1" w:styleId="WW-Absatz-Standardschriftart11111">
    <w:name w:val="WW-Absatz-Standardschriftart11111"/>
    <w:rsid w:val="003C1630"/>
  </w:style>
  <w:style w:type="character" w:customStyle="1" w:styleId="WW-Absatz-Standardschriftart111111">
    <w:name w:val="WW-Absatz-Standardschriftart111111"/>
    <w:rsid w:val="003C1630"/>
  </w:style>
  <w:style w:type="paragraph" w:customStyle="1" w:styleId="48">
    <w:name w:val="Название4"/>
    <w:basedOn w:val="a4"/>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49">
    <w:name w:val="Указатель4"/>
    <w:basedOn w:val="a4"/>
    <w:rsid w:val="003C1630"/>
    <w:pPr>
      <w:widowControl w:val="0"/>
      <w:suppressLineNumbers/>
      <w:suppressAutoHyphens/>
      <w:ind w:firstLine="709"/>
      <w:jc w:val="both"/>
    </w:pPr>
    <w:rPr>
      <w:rFonts w:ascii="Arial" w:eastAsia="Lucida Sans Unicode" w:hAnsi="Arial" w:cs="Tahoma"/>
      <w:kern w:val="1"/>
      <w:sz w:val="20"/>
      <w:lang w:eastAsia="ar-SA"/>
    </w:rPr>
  </w:style>
  <w:style w:type="paragraph" w:customStyle="1" w:styleId="3f7">
    <w:name w:val="Название3"/>
    <w:basedOn w:val="a4"/>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2ff4">
    <w:name w:val="Название2"/>
    <w:basedOn w:val="a4"/>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1fff4">
    <w:name w:val="Текст1"/>
    <w:basedOn w:val="a4"/>
    <w:rsid w:val="003C1630"/>
    <w:pPr>
      <w:ind w:firstLine="709"/>
      <w:jc w:val="both"/>
    </w:pPr>
    <w:rPr>
      <w:rFonts w:ascii="Courier New" w:hAnsi="Courier New" w:cs="Courier New"/>
      <w:sz w:val="20"/>
      <w:szCs w:val="20"/>
      <w:lang w:eastAsia="ar-SA"/>
    </w:rPr>
  </w:style>
  <w:style w:type="paragraph" w:customStyle="1" w:styleId="12Arial">
    <w:name w:val="Стиль Основной текст отчета 12 Arial"/>
    <w:basedOn w:val="ac"/>
    <w:uiPriority w:val="99"/>
    <w:rsid w:val="003C1630"/>
    <w:pPr>
      <w:suppressAutoHyphens/>
      <w:spacing w:line="100" w:lineRule="atLeast"/>
      <w:ind w:firstLine="709"/>
      <w:jc w:val="both"/>
    </w:pPr>
    <w:rPr>
      <w:rFonts w:cs="Arial"/>
      <w:color w:val="000000"/>
      <w:sz w:val="24"/>
      <w:szCs w:val="26"/>
      <w:lang w:eastAsia="ar-SA"/>
    </w:rPr>
  </w:style>
  <w:style w:type="paragraph" w:customStyle="1" w:styleId="-">
    <w:name w:val="Таблица-текст"/>
    <w:basedOn w:val="a4"/>
    <w:uiPriority w:val="99"/>
    <w:qFormat/>
    <w:rsid w:val="003C1630"/>
    <w:pPr>
      <w:suppressAutoHyphens/>
      <w:ind w:firstLine="709"/>
      <w:jc w:val="center"/>
    </w:pPr>
    <w:rPr>
      <w:color w:val="000000"/>
      <w:sz w:val="20"/>
      <w:lang w:eastAsia="ar-SA"/>
    </w:rPr>
  </w:style>
  <w:style w:type="paragraph" w:customStyle="1" w:styleId="-1">
    <w:name w:val="Список-1"/>
    <w:basedOn w:val="a4"/>
    <w:rsid w:val="003C1630"/>
    <w:pPr>
      <w:tabs>
        <w:tab w:val="num" w:pos="1069"/>
      </w:tabs>
      <w:suppressAutoHyphens/>
      <w:spacing w:after="60"/>
      <w:ind w:left="-4254" w:firstLine="709"/>
      <w:jc w:val="both"/>
    </w:pPr>
    <w:rPr>
      <w:color w:val="000000"/>
      <w:lang w:eastAsia="ar-SA"/>
    </w:rPr>
  </w:style>
  <w:style w:type="character" w:customStyle="1" w:styleId="FontStyle19">
    <w:name w:val="Font Style19"/>
    <w:basedOn w:val="a5"/>
    <w:uiPriority w:val="99"/>
    <w:rsid w:val="003C1630"/>
    <w:rPr>
      <w:rFonts w:ascii="Times New Roman" w:hAnsi="Times New Roman" w:cs="Times New Roman"/>
      <w:b/>
      <w:bCs/>
      <w:sz w:val="18"/>
      <w:szCs w:val="18"/>
    </w:rPr>
  </w:style>
  <w:style w:type="character" w:customStyle="1" w:styleId="FontStyle20">
    <w:name w:val="Font Style20"/>
    <w:basedOn w:val="a5"/>
    <w:uiPriority w:val="99"/>
    <w:rsid w:val="003C1630"/>
    <w:rPr>
      <w:rFonts w:ascii="Times New Roman" w:hAnsi="Times New Roman" w:cs="Times New Roman"/>
      <w:b/>
      <w:bCs/>
      <w:sz w:val="16"/>
      <w:szCs w:val="16"/>
    </w:rPr>
  </w:style>
  <w:style w:type="paragraph" w:customStyle="1" w:styleId="231">
    <w:name w:val="Основной текст 23"/>
    <w:basedOn w:val="a4"/>
    <w:rsid w:val="003C1630"/>
    <w:pPr>
      <w:overflowPunct w:val="0"/>
      <w:autoSpaceDE w:val="0"/>
      <w:autoSpaceDN w:val="0"/>
      <w:adjustRightInd w:val="0"/>
      <w:spacing w:after="120"/>
      <w:ind w:left="283"/>
      <w:textAlignment w:val="baseline"/>
    </w:pPr>
    <w:rPr>
      <w:sz w:val="20"/>
      <w:szCs w:val="20"/>
    </w:rPr>
  </w:style>
  <w:style w:type="character" w:customStyle="1" w:styleId="FontStyle114">
    <w:name w:val="Font Style114"/>
    <w:basedOn w:val="a5"/>
    <w:uiPriority w:val="99"/>
    <w:rsid w:val="003C1630"/>
    <w:rPr>
      <w:rFonts w:ascii="Times New Roman" w:hAnsi="Times New Roman" w:cs="Times New Roman"/>
      <w:b/>
      <w:bCs/>
      <w:sz w:val="12"/>
      <w:szCs w:val="12"/>
    </w:rPr>
  </w:style>
  <w:style w:type="character" w:customStyle="1" w:styleId="FontStyle161">
    <w:name w:val="Font Style161"/>
    <w:basedOn w:val="a5"/>
    <w:uiPriority w:val="99"/>
    <w:rsid w:val="003C1630"/>
    <w:rPr>
      <w:rFonts w:ascii="Times New Roman" w:hAnsi="Times New Roman" w:cs="Times New Roman"/>
      <w:sz w:val="24"/>
      <w:szCs w:val="24"/>
    </w:rPr>
  </w:style>
  <w:style w:type="character" w:customStyle="1" w:styleId="FontStyle155">
    <w:name w:val="Font Style155"/>
    <w:basedOn w:val="a5"/>
    <w:uiPriority w:val="99"/>
    <w:rsid w:val="003C1630"/>
    <w:rPr>
      <w:rFonts w:ascii="Times New Roman" w:hAnsi="Times New Roman" w:cs="Times New Roman"/>
      <w:b/>
      <w:bCs/>
      <w:sz w:val="22"/>
      <w:szCs w:val="22"/>
    </w:rPr>
  </w:style>
  <w:style w:type="paragraph" w:customStyle="1" w:styleId="Style85">
    <w:name w:val="Style85"/>
    <w:basedOn w:val="a4"/>
    <w:uiPriority w:val="99"/>
    <w:rsid w:val="003C1630"/>
    <w:pPr>
      <w:widowControl w:val="0"/>
      <w:autoSpaceDE w:val="0"/>
      <w:autoSpaceDN w:val="0"/>
      <w:adjustRightInd w:val="0"/>
      <w:spacing w:line="226" w:lineRule="exact"/>
      <w:ind w:firstLine="384"/>
    </w:pPr>
  </w:style>
  <w:style w:type="character" w:customStyle="1" w:styleId="FontStyle145">
    <w:name w:val="Font Style145"/>
    <w:basedOn w:val="a5"/>
    <w:uiPriority w:val="99"/>
    <w:rsid w:val="003C1630"/>
    <w:rPr>
      <w:rFonts w:ascii="Times New Roman" w:hAnsi="Times New Roman" w:cs="Times New Roman"/>
      <w:sz w:val="18"/>
      <w:szCs w:val="18"/>
    </w:rPr>
  </w:style>
  <w:style w:type="character" w:customStyle="1" w:styleId="FontStyle113">
    <w:name w:val="Font Style113"/>
    <w:basedOn w:val="a5"/>
    <w:uiPriority w:val="99"/>
    <w:rsid w:val="003C1630"/>
    <w:rPr>
      <w:rFonts w:ascii="Times New Roman" w:hAnsi="Times New Roman" w:cs="Times New Roman"/>
      <w:b/>
      <w:bCs/>
      <w:sz w:val="12"/>
      <w:szCs w:val="12"/>
    </w:rPr>
  </w:style>
  <w:style w:type="character" w:customStyle="1" w:styleId="FontStyle166">
    <w:name w:val="Font Style166"/>
    <w:basedOn w:val="a5"/>
    <w:uiPriority w:val="99"/>
    <w:rsid w:val="003C1630"/>
    <w:rPr>
      <w:rFonts w:ascii="Times New Roman" w:hAnsi="Times New Roman" w:cs="Times New Roman"/>
      <w:b/>
      <w:bCs/>
      <w:sz w:val="18"/>
      <w:szCs w:val="18"/>
    </w:rPr>
  </w:style>
  <w:style w:type="character" w:customStyle="1" w:styleId="shaded">
    <w:name w:val="shaded"/>
    <w:basedOn w:val="a5"/>
    <w:rsid w:val="003C1630"/>
  </w:style>
  <w:style w:type="paragraph" w:customStyle="1" w:styleId="contact">
    <w:name w:val="contact"/>
    <w:basedOn w:val="a4"/>
    <w:rsid w:val="003C1630"/>
    <w:pPr>
      <w:spacing w:before="100" w:beforeAutospacing="1" w:after="100" w:afterAutospacing="1"/>
    </w:pPr>
  </w:style>
  <w:style w:type="character" w:customStyle="1" w:styleId="address">
    <w:name w:val="address"/>
    <w:basedOn w:val="a5"/>
    <w:rsid w:val="003C1630"/>
  </w:style>
  <w:style w:type="paragraph" w:customStyle="1" w:styleId="bold">
    <w:name w:val="bold"/>
    <w:basedOn w:val="a4"/>
    <w:rsid w:val="003C1630"/>
    <w:pPr>
      <w:spacing w:before="100" w:beforeAutospacing="1" w:after="100" w:afterAutospacing="1"/>
    </w:pPr>
  </w:style>
  <w:style w:type="paragraph" w:customStyle="1" w:styleId="controls">
    <w:name w:val="controls"/>
    <w:basedOn w:val="a4"/>
    <w:rsid w:val="003C1630"/>
    <w:pPr>
      <w:spacing w:before="100" w:beforeAutospacing="1" w:after="100" w:afterAutospacing="1"/>
    </w:pPr>
  </w:style>
  <w:style w:type="character" w:customStyle="1" w:styleId="highlight">
    <w:name w:val="highlight"/>
    <w:basedOn w:val="a5"/>
    <w:rsid w:val="003C1630"/>
  </w:style>
  <w:style w:type="paragraph" w:customStyle="1" w:styleId="style270">
    <w:name w:val="style27"/>
    <w:basedOn w:val="a4"/>
    <w:rsid w:val="003C1630"/>
    <w:pPr>
      <w:spacing w:before="100" w:beforeAutospacing="1" w:after="100" w:afterAutospacing="1"/>
    </w:pPr>
  </w:style>
  <w:style w:type="character" w:customStyle="1" w:styleId="medium">
    <w:name w:val="medium"/>
    <w:basedOn w:val="a5"/>
    <w:rsid w:val="003C1630"/>
  </w:style>
  <w:style w:type="character" w:customStyle="1" w:styleId="mw-editsection">
    <w:name w:val="mw-editsection"/>
    <w:basedOn w:val="a5"/>
    <w:rsid w:val="003C1630"/>
  </w:style>
  <w:style w:type="character" w:customStyle="1" w:styleId="mw-editsection-bracket">
    <w:name w:val="mw-editsection-bracket"/>
    <w:basedOn w:val="a5"/>
    <w:rsid w:val="003C1630"/>
  </w:style>
  <w:style w:type="character" w:customStyle="1" w:styleId="mw-editsection-divider">
    <w:name w:val="mw-editsection-divider"/>
    <w:basedOn w:val="a5"/>
    <w:rsid w:val="003C1630"/>
  </w:style>
  <w:style w:type="paragraph" w:customStyle="1" w:styleId="Normal10-02">
    <w:name w:val="Normal + 10 пт полужирный По центру Слева:  -02 см Справ... Знак"/>
    <w:basedOn w:val="a4"/>
    <w:link w:val="Normal10-021"/>
    <w:rsid w:val="003C1630"/>
    <w:pPr>
      <w:ind w:left="-113" w:right="-113"/>
      <w:jc w:val="center"/>
    </w:pPr>
    <w:rPr>
      <w:b/>
      <w:bCs/>
      <w:sz w:val="20"/>
      <w:szCs w:val="20"/>
    </w:rPr>
  </w:style>
  <w:style w:type="character" w:customStyle="1" w:styleId="Normal10-021">
    <w:name w:val="Normal + 10 пт полужирный По центру Слева:  -02 см Справ... Знак Знак1"/>
    <w:link w:val="Normal10-02"/>
    <w:rsid w:val="003C1630"/>
    <w:rPr>
      <w:rFonts w:ascii="Times New Roman" w:eastAsia="Times New Roman" w:hAnsi="Times New Roman"/>
      <w:b/>
      <w:bCs/>
    </w:rPr>
  </w:style>
  <w:style w:type="paragraph" w:customStyle="1" w:styleId="Normal2">
    <w:name w:val="Normal Знак"/>
    <w:link w:val="Normal20"/>
    <w:rsid w:val="003C1630"/>
    <w:pPr>
      <w:snapToGrid w:val="0"/>
    </w:pPr>
    <w:rPr>
      <w:rFonts w:ascii="Times New Roman" w:eastAsia="Times New Roman" w:hAnsi="Times New Roman"/>
      <w:sz w:val="22"/>
    </w:rPr>
  </w:style>
  <w:style w:type="character" w:customStyle="1" w:styleId="Normal20">
    <w:name w:val="Normal Знак Знак2"/>
    <w:link w:val="Normal2"/>
    <w:rsid w:val="003C1630"/>
    <w:rPr>
      <w:rFonts w:ascii="Times New Roman" w:eastAsia="Times New Roman" w:hAnsi="Times New Roman"/>
      <w:sz w:val="22"/>
    </w:rPr>
  </w:style>
  <w:style w:type="character" w:customStyle="1" w:styleId="no-wikidata">
    <w:name w:val="no-wikidata"/>
    <w:basedOn w:val="a5"/>
    <w:rsid w:val="003C1630"/>
  </w:style>
  <w:style w:type="paragraph" w:customStyle="1" w:styleId="TableParagraph">
    <w:name w:val="Table Paragraph"/>
    <w:basedOn w:val="a4"/>
    <w:uiPriority w:val="1"/>
    <w:qFormat/>
    <w:rsid w:val="003C1630"/>
    <w:pPr>
      <w:widowControl w:val="0"/>
    </w:pPr>
    <w:rPr>
      <w:sz w:val="22"/>
      <w:szCs w:val="22"/>
      <w:lang w:val="en-US" w:eastAsia="en-US"/>
    </w:rPr>
  </w:style>
  <w:style w:type="numbering" w:customStyle="1" w:styleId="8">
    <w:name w:val="Стиль8"/>
    <w:uiPriority w:val="99"/>
    <w:rsid w:val="003C1630"/>
    <w:pPr>
      <w:numPr>
        <w:numId w:val="5"/>
      </w:numPr>
    </w:pPr>
  </w:style>
  <w:style w:type="paragraph" w:customStyle="1" w:styleId="afffffffff5">
    <w:name w:val="Обычный + по ширине"/>
    <w:basedOn w:val="a4"/>
    <w:link w:val="afffffffff6"/>
    <w:rsid w:val="003C1630"/>
    <w:pPr>
      <w:suppressAutoHyphens/>
      <w:spacing w:line="280" w:lineRule="exact"/>
      <w:ind w:firstLine="720"/>
      <w:jc w:val="both"/>
    </w:pPr>
    <w:rPr>
      <w:rFonts w:eastAsia="Calibri"/>
      <w:b/>
      <w:bCs/>
      <w:color w:val="000000"/>
      <w:lang w:eastAsia="ar-SA"/>
    </w:rPr>
  </w:style>
  <w:style w:type="character" w:customStyle="1" w:styleId="afffffffff6">
    <w:name w:val="Обычный + по ширине Знак"/>
    <w:basedOn w:val="a5"/>
    <w:link w:val="afffffffff5"/>
    <w:locked/>
    <w:rsid w:val="003C1630"/>
    <w:rPr>
      <w:rFonts w:ascii="Times New Roman" w:hAnsi="Times New Roman"/>
      <w:b/>
      <w:bCs/>
      <w:color w:val="000000"/>
      <w:sz w:val="24"/>
      <w:szCs w:val="24"/>
      <w:lang w:eastAsia="ar-SA"/>
    </w:rPr>
  </w:style>
  <w:style w:type="character" w:customStyle="1" w:styleId="1fff5">
    <w:name w:val="Гиперссылка1"/>
    <w:basedOn w:val="a5"/>
    <w:rsid w:val="003C1630"/>
  </w:style>
  <w:style w:type="paragraph" w:customStyle="1" w:styleId="article">
    <w:name w:val="article"/>
    <w:basedOn w:val="a4"/>
    <w:rsid w:val="003C1630"/>
    <w:pPr>
      <w:spacing w:before="100" w:beforeAutospacing="1" w:after="100" w:afterAutospacing="1"/>
    </w:pPr>
  </w:style>
  <w:style w:type="character" w:customStyle="1" w:styleId="nowrap">
    <w:name w:val="nowrap"/>
    <w:basedOn w:val="a5"/>
    <w:rsid w:val="003C1630"/>
  </w:style>
  <w:style w:type="paragraph" w:customStyle="1" w:styleId="217">
    <w:name w:val="Заголовок 21"/>
    <w:basedOn w:val="a4"/>
    <w:qFormat/>
    <w:rsid w:val="003C1630"/>
    <w:pPr>
      <w:widowControl w:val="0"/>
      <w:spacing w:before="183"/>
      <w:ind w:left="538" w:hanging="428"/>
      <w:outlineLvl w:val="2"/>
    </w:pPr>
    <w:rPr>
      <w:b/>
      <w:bCs/>
      <w:i/>
      <w:sz w:val="28"/>
      <w:szCs w:val="28"/>
      <w:lang w:val="en-US" w:eastAsia="en-US"/>
    </w:rPr>
  </w:style>
  <w:style w:type="paragraph" w:customStyle="1" w:styleId="Normal10-020">
    <w:name w:val="Normal + 10 пт полужирный По центру Слева:  -02 см Справ..."/>
    <w:basedOn w:val="a4"/>
    <w:uiPriority w:val="99"/>
    <w:rsid w:val="003C1630"/>
    <w:pPr>
      <w:ind w:left="-113" w:right="-113"/>
      <w:jc w:val="center"/>
    </w:pPr>
    <w:rPr>
      <w:b/>
      <w:bCs/>
      <w:sz w:val="20"/>
      <w:szCs w:val="20"/>
    </w:rPr>
  </w:style>
  <w:style w:type="character" w:customStyle="1" w:styleId="display-string">
    <w:name w:val="display-string"/>
    <w:basedOn w:val="a5"/>
    <w:rsid w:val="003C1630"/>
  </w:style>
  <w:style w:type="character" w:customStyle="1" w:styleId="Web10">
    <w:name w:val="Обычный (Web)1 Знак"/>
    <w:aliases w:val="Обычный (Web) Знак"/>
    <w:uiPriority w:val="99"/>
    <w:rsid w:val="003C1630"/>
    <w:rPr>
      <w:rFonts w:ascii="Arial" w:hAnsi="Arial" w:cs="Arial"/>
      <w:color w:val="202020"/>
      <w:lang w:eastAsia="ar-SA"/>
    </w:rPr>
  </w:style>
  <w:style w:type="character" w:customStyle="1" w:styleId="string">
    <w:name w:val="string"/>
    <w:basedOn w:val="a5"/>
    <w:rsid w:val="003C1630"/>
  </w:style>
  <w:style w:type="paragraph" w:customStyle="1" w:styleId="318">
    <w:name w:val="Заголовок 31"/>
    <w:basedOn w:val="a4"/>
    <w:qFormat/>
    <w:rsid w:val="003C1630"/>
    <w:pPr>
      <w:widowControl w:val="0"/>
      <w:ind w:left="118"/>
      <w:outlineLvl w:val="3"/>
    </w:pPr>
    <w:rPr>
      <w:b/>
      <w:bCs/>
      <w:sz w:val="26"/>
      <w:szCs w:val="26"/>
      <w:lang w:val="en-US" w:eastAsia="en-US"/>
    </w:rPr>
  </w:style>
  <w:style w:type="table" w:customStyle="1" w:styleId="TableNormal">
    <w:name w:val="Table Normal"/>
    <w:uiPriority w:val="2"/>
    <w:semiHidden/>
    <w:unhideWhenUsed/>
    <w:qFormat/>
    <w:rsid w:val="003C1630"/>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FontStyle32">
    <w:name w:val="Font Style32"/>
    <w:uiPriority w:val="99"/>
    <w:rsid w:val="003C1630"/>
    <w:rPr>
      <w:rFonts w:ascii="Times New Roman" w:hAnsi="Times New Roman" w:cs="Times New Roman"/>
      <w:color w:val="000000"/>
      <w:sz w:val="26"/>
      <w:szCs w:val="26"/>
    </w:rPr>
  </w:style>
  <w:style w:type="character" w:customStyle="1" w:styleId="2Exact">
    <w:name w:val="Основной текст (2) Exact"/>
    <w:basedOn w:val="a5"/>
    <w:rsid w:val="003C1630"/>
    <w:rPr>
      <w:rFonts w:ascii="Times New Roman" w:eastAsia="Times New Roman" w:hAnsi="Times New Roman" w:cs="Times New Roman"/>
      <w:b w:val="0"/>
      <w:bCs w:val="0"/>
      <w:i w:val="0"/>
      <w:iCs w:val="0"/>
      <w:smallCaps w:val="0"/>
      <w:strike w:val="0"/>
      <w:sz w:val="26"/>
      <w:szCs w:val="26"/>
      <w:u w:val="none"/>
    </w:rPr>
  </w:style>
  <w:style w:type="character" w:customStyle="1" w:styleId="FontStyle150">
    <w:name w:val="Font Style150"/>
    <w:uiPriority w:val="99"/>
    <w:rsid w:val="004E2BA3"/>
    <w:rPr>
      <w:rFonts w:ascii="Times New Roman" w:hAnsi="Times New Roman" w:cs="Times New Roman"/>
      <w:i/>
      <w:iCs/>
      <w:color w:val="000000"/>
      <w:sz w:val="24"/>
      <w:szCs w:val="24"/>
    </w:rPr>
  </w:style>
  <w:style w:type="character" w:customStyle="1" w:styleId="FontStyle152">
    <w:name w:val="Font Style152"/>
    <w:uiPriority w:val="99"/>
    <w:rsid w:val="004E2BA3"/>
    <w:rPr>
      <w:rFonts w:ascii="Trebuchet MS" w:hAnsi="Trebuchet MS" w:cs="Trebuchet MS"/>
      <w:sz w:val="24"/>
      <w:szCs w:val="24"/>
    </w:rPr>
  </w:style>
  <w:style w:type="character" w:customStyle="1" w:styleId="FontStyle87">
    <w:name w:val="Font Style87"/>
    <w:uiPriority w:val="99"/>
    <w:rsid w:val="004E2BA3"/>
    <w:rPr>
      <w:rFonts w:ascii="Times New Roman" w:hAnsi="Times New Roman" w:cs="Times New Roman"/>
      <w:color w:val="000000"/>
      <w:sz w:val="26"/>
      <w:szCs w:val="26"/>
    </w:rPr>
  </w:style>
  <w:style w:type="character" w:customStyle="1" w:styleId="FontStyle88">
    <w:name w:val="Font Style88"/>
    <w:uiPriority w:val="99"/>
    <w:rsid w:val="004E2BA3"/>
    <w:rPr>
      <w:rFonts w:ascii="Times New Roman" w:hAnsi="Times New Roman" w:cs="Times New Roman"/>
      <w:color w:val="000000"/>
      <w:sz w:val="24"/>
      <w:szCs w:val="24"/>
    </w:rPr>
  </w:style>
  <w:style w:type="character" w:customStyle="1" w:styleId="date-display-single">
    <w:name w:val="date-display-single"/>
    <w:basedOn w:val="a5"/>
    <w:rsid w:val="004E2BA3"/>
  </w:style>
  <w:style w:type="character" w:customStyle="1" w:styleId="monument-name">
    <w:name w:val="monument-name"/>
    <w:basedOn w:val="a5"/>
    <w:rsid w:val="004E2BA3"/>
  </w:style>
  <w:style w:type="character" w:customStyle="1" w:styleId="vcard-edit-button">
    <w:name w:val="vcard-edit-button"/>
    <w:basedOn w:val="a5"/>
    <w:rsid w:val="004E2BA3"/>
  </w:style>
  <w:style w:type="paragraph" w:customStyle="1" w:styleId="afffffffff7">
    <w:name w:val="А_текст"/>
    <w:link w:val="afffffffff8"/>
    <w:autoRedefine/>
    <w:qFormat/>
    <w:rsid w:val="004E2BA3"/>
    <w:pPr>
      <w:spacing w:line="360" w:lineRule="auto"/>
      <w:ind w:firstLine="709"/>
      <w:jc w:val="right"/>
    </w:pPr>
    <w:rPr>
      <w:rFonts w:ascii="Times New Roman" w:eastAsia="Times New Roman" w:hAnsi="Times New Roman"/>
      <w:color w:val="000000"/>
      <w:sz w:val="28"/>
      <w:szCs w:val="28"/>
    </w:rPr>
  </w:style>
  <w:style w:type="character" w:customStyle="1" w:styleId="afffffffff8">
    <w:name w:val="А_текст Знак"/>
    <w:link w:val="afffffffff7"/>
    <w:rsid w:val="004E2BA3"/>
    <w:rPr>
      <w:rFonts w:ascii="Times New Roman" w:eastAsia="Times New Roman" w:hAnsi="Times New Roman"/>
      <w:color w:val="000000"/>
      <w:sz w:val="28"/>
      <w:szCs w:val="28"/>
    </w:rPr>
  </w:style>
  <w:style w:type="character" w:customStyle="1" w:styleId="58">
    <w:name w:val="Название5"/>
    <w:basedOn w:val="a5"/>
    <w:rsid w:val="004E2BA3"/>
  </w:style>
  <w:style w:type="character" w:customStyle="1" w:styleId="mark">
    <w:name w:val="mark"/>
    <w:basedOn w:val="a5"/>
    <w:rsid w:val="004E2BA3"/>
  </w:style>
  <w:style w:type="character" w:customStyle="1" w:styleId="max">
    <w:name w:val="max"/>
    <w:basedOn w:val="a5"/>
    <w:rsid w:val="004E2BA3"/>
  </w:style>
  <w:style w:type="character" w:customStyle="1" w:styleId="reviews-count">
    <w:name w:val="reviews-count"/>
    <w:basedOn w:val="a5"/>
    <w:rsid w:val="004E2BA3"/>
  </w:style>
  <w:style w:type="character" w:customStyle="1" w:styleId="click-enabled">
    <w:name w:val="click-enabled"/>
    <w:basedOn w:val="a5"/>
    <w:rsid w:val="004E2BA3"/>
  </w:style>
  <w:style w:type="paragraph" w:customStyle="1" w:styleId="66">
    <w:name w:val="Абзац списка6"/>
    <w:basedOn w:val="a4"/>
    <w:rsid w:val="00D01DAF"/>
    <w:pPr>
      <w:ind w:left="720"/>
    </w:pPr>
    <w:rPr>
      <w:rFonts w:eastAsia="Calibri"/>
    </w:rPr>
  </w:style>
  <w:style w:type="paragraph" w:customStyle="1" w:styleId="151">
    <w:name w:val="Знак Знак1 Знак5"/>
    <w:basedOn w:val="a4"/>
    <w:autoRedefine/>
    <w:rsid w:val="00325815"/>
    <w:pPr>
      <w:spacing w:after="160" w:line="240" w:lineRule="exact"/>
    </w:pPr>
    <w:rPr>
      <w:rFonts w:eastAsia="SimSun"/>
      <w:b/>
      <w:lang w:val="en-US" w:eastAsia="en-US"/>
    </w:rPr>
  </w:style>
  <w:style w:type="paragraph" w:customStyle="1" w:styleId="14f">
    <w:name w:val="Знак Знак1 Знак4"/>
    <w:basedOn w:val="a4"/>
    <w:autoRedefine/>
    <w:rsid w:val="007430BA"/>
    <w:pPr>
      <w:spacing w:after="160" w:line="240" w:lineRule="exact"/>
    </w:pPr>
    <w:rPr>
      <w:rFonts w:eastAsia="SimSun"/>
      <w:b/>
      <w:lang w:val="en-US" w:eastAsia="en-US"/>
    </w:rPr>
  </w:style>
  <w:style w:type="character" w:customStyle="1" w:styleId="1fff6">
    <w:name w:val="бпОсновной текст Знак1"/>
    <w:aliases w:val="Body Text Char Знак1,body text Знак1,Основной текст1 Знак1,Основной текст1 Знак"/>
    <w:locked/>
    <w:rsid w:val="00477153"/>
    <w:rPr>
      <w:color w:val="000000"/>
      <w:sz w:val="28"/>
    </w:rPr>
  </w:style>
  <w:style w:type="numbering" w:customStyle="1" w:styleId="1fff7">
    <w:name w:val="Нет списка1"/>
    <w:next w:val="a7"/>
    <w:semiHidden/>
    <w:rsid w:val="009F357E"/>
  </w:style>
  <w:style w:type="paragraph" w:customStyle="1" w:styleId="1fff8">
    <w:name w:val="Знак Знак Знак Знак1 Знак Знак Знак Знак Знак Знак"/>
    <w:basedOn w:val="a4"/>
    <w:rsid w:val="009F357E"/>
    <w:pPr>
      <w:widowControl w:val="0"/>
      <w:adjustRightInd w:val="0"/>
      <w:spacing w:after="160" w:line="240" w:lineRule="exact"/>
      <w:jc w:val="right"/>
    </w:pPr>
    <w:rPr>
      <w:sz w:val="20"/>
      <w:szCs w:val="20"/>
      <w:lang w:val="en-GB" w:eastAsia="en-US"/>
    </w:rPr>
  </w:style>
  <w:style w:type="paragraph" w:customStyle="1" w:styleId="afffffffff9">
    <w:name w:val="Знак Знак Знак Знак Знак Знак Знак Знак Знак"/>
    <w:basedOn w:val="a4"/>
    <w:rsid w:val="009F357E"/>
    <w:pPr>
      <w:spacing w:before="100" w:beforeAutospacing="1" w:after="100" w:afterAutospacing="1"/>
    </w:pPr>
    <w:rPr>
      <w:rFonts w:ascii="Tahoma" w:hAnsi="Tahoma" w:cs="Tahoma"/>
      <w:sz w:val="20"/>
      <w:szCs w:val="20"/>
      <w:lang w:val="en-US" w:eastAsia="en-US"/>
    </w:rPr>
  </w:style>
  <w:style w:type="character" w:customStyle="1" w:styleId="WW-Absatz-Standardschriftart1111111">
    <w:name w:val="WW-Absatz-Standardschriftart1111111"/>
    <w:rsid w:val="009F357E"/>
  </w:style>
  <w:style w:type="paragraph" w:customStyle="1" w:styleId="67">
    <w:name w:val="Знак Знак6"/>
    <w:basedOn w:val="a4"/>
    <w:rsid w:val="009F357E"/>
    <w:pPr>
      <w:spacing w:after="160" w:line="240" w:lineRule="exact"/>
    </w:pPr>
    <w:rPr>
      <w:rFonts w:ascii="Verdana" w:hAnsi="Verdana"/>
      <w:sz w:val="20"/>
      <w:szCs w:val="20"/>
      <w:lang w:val="en-US" w:eastAsia="en-US"/>
    </w:rPr>
  </w:style>
  <w:style w:type="paragraph" w:customStyle="1" w:styleId="afffffffffa">
    <w:name w:val="Заголовок статьи"/>
    <w:basedOn w:val="afffa"/>
    <w:next w:val="afffa"/>
    <w:rsid w:val="009F357E"/>
    <w:pPr>
      <w:adjustRightInd/>
      <w:ind w:left="1612" w:hanging="892"/>
      <w:jc w:val="both"/>
    </w:pPr>
    <w:rPr>
      <w:rFonts w:ascii="Arial" w:hAnsi="Arial" w:cs="Arial"/>
      <w:sz w:val="20"/>
      <w:szCs w:val="20"/>
    </w:rPr>
  </w:style>
  <w:style w:type="paragraph" w:customStyle="1" w:styleId="223">
    <w:name w:val="Основной текст с отступом 22"/>
    <w:basedOn w:val="a4"/>
    <w:rsid w:val="009F357E"/>
    <w:pPr>
      <w:widowControl w:val="0"/>
      <w:ind w:firstLine="720"/>
      <w:jc w:val="both"/>
    </w:pPr>
    <w:rPr>
      <w:sz w:val="28"/>
      <w:szCs w:val="20"/>
    </w:rPr>
  </w:style>
  <w:style w:type="paragraph" w:customStyle="1" w:styleId="1fff9">
    <w:name w:val="Номер1"/>
    <w:basedOn w:val="afffc"/>
    <w:rsid w:val="009F357E"/>
    <w:pPr>
      <w:widowControl w:val="0"/>
      <w:numPr>
        <w:ilvl w:val="1"/>
      </w:numPr>
      <w:tabs>
        <w:tab w:val="left" w:pos="357"/>
      </w:tabs>
      <w:adjustRightInd w:val="0"/>
      <w:spacing w:before="40" w:after="40" w:line="360" w:lineRule="atLeast"/>
      <w:ind w:left="357" w:hanging="357"/>
      <w:textAlignment w:val="baseline"/>
    </w:pPr>
    <w:rPr>
      <w:sz w:val="22"/>
      <w:lang w:eastAsia="ru-RU"/>
    </w:rPr>
  </w:style>
  <w:style w:type="numbering" w:customStyle="1" w:styleId="2ff5">
    <w:name w:val="Нет списка2"/>
    <w:next w:val="a7"/>
    <w:uiPriority w:val="99"/>
    <w:semiHidden/>
    <w:unhideWhenUsed/>
    <w:rsid w:val="009F357E"/>
  </w:style>
  <w:style w:type="paragraph" w:customStyle="1" w:styleId="ConsPlusTitlePage">
    <w:name w:val="ConsPlusTitlePage"/>
    <w:uiPriority w:val="99"/>
    <w:rsid w:val="009F357E"/>
    <w:pPr>
      <w:widowControl w:val="0"/>
      <w:autoSpaceDE w:val="0"/>
      <w:autoSpaceDN w:val="0"/>
    </w:pPr>
    <w:rPr>
      <w:rFonts w:ascii="Tahoma" w:eastAsia="Times New Roman" w:hAnsi="Tahoma" w:cs="Tahoma"/>
    </w:rPr>
  </w:style>
  <w:style w:type="paragraph" w:customStyle="1" w:styleId="ConsPlusJurTerm">
    <w:name w:val="ConsPlusJurTerm"/>
    <w:uiPriority w:val="99"/>
    <w:rsid w:val="009F357E"/>
    <w:pPr>
      <w:widowControl w:val="0"/>
      <w:autoSpaceDE w:val="0"/>
      <w:autoSpaceDN w:val="0"/>
    </w:pPr>
    <w:rPr>
      <w:rFonts w:ascii="Tahoma" w:eastAsia="Times New Roman" w:hAnsi="Tahoma" w:cs="Tahoma"/>
      <w:sz w:val="26"/>
    </w:rPr>
  </w:style>
  <w:style w:type="paragraph" w:customStyle="1" w:styleId="ConsPlusTextList">
    <w:name w:val="ConsPlusTextList"/>
    <w:uiPriority w:val="99"/>
    <w:rsid w:val="009F357E"/>
    <w:pPr>
      <w:widowControl w:val="0"/>
      <w:autoSpaceDE w:val="0"/>
      <w:autoSpaceDN w:val="0"/>
    </w:pPr>
    <w:rPr>
      <w:rFonts w:ascii="Arial" w:eastAsia="Times New Roman" w:hAnsi="Arial" w:cs="Arial"/>
    </w:rPr>
  </w:style>
  <w:style w:type="character" w:customStyle="1" w:styleId="referenceable">
    <w:name w:val="referenceable"/>
    <w:basedOn w:val="a5"/>
    <w:rsid w:val="009F357E"/>
  </w:style>
  <w:style w:type="character" w:styleId="afffffffffb">
    <w:name w:val="line number"/>
    <w:basedOn w:val="a5"/>
    <w:uiPriority w:val="99"/>
    <w:unhideWhenUsed/>
    <w:rsid w:val="009F357E"/>
  </w:style>
  <w:style w:type="paragraph" w:customStyle="1" w:styleId="75">
    <w:name w:val="Абзац списка7"/>
    <w:aliases w:val="ПАРАГРАФ,List Paragraph"/>
    <w:basedOn w:val="a4"/>
    <w:link w:val="ListParagraphChar1"/>
    <w:qFormat/>
    <w:rsid w:val="00E9273A"/>
    <w:pPr>
      <w:spacing w:line="276" w:lineRule="auto"/>
      <w:ind w:left="720" w:firstLine="709"/>
      <w:contextualSpacing/>
    </w:pPr>
    <w:rPr>
      <w:sz w:val="28"/>
      <w:szCs w:val="20"/>
    </w:rPr>
  </w:style>
  <w:style w:type="character" w:customStyle="1" w:styleId="1fffa">
    <w:name w:val="Неразрешенное упоминание1"/>
    <w:uiPriority w:val="99"/>
    <w:semiHidden/>
    <w:unhideWhenUsed/>
    <w:rsid w:val="00685A91"/>
    <w:rPr>
      <w:color w:val="605E5C"/>
      <w:shd w:val="clear" w:color="auto" w:fill="E1DFDD"/>
    </w:rPr>
  </w:style>
  <w:style w:type="paragraph" w:customStyle="1" w:styleId="FORMATTEXT0">
    <w:name w:val=".FORMATTEXT"/>
    <w:uiPriority w:val="99"/>
    <w:rsid w:val="00923F38"/>
    <w:pPr>
      <w:widowControl w:val="0"/>
      <w:autoSpaceDE w:val="0"/>
      <w:autoSpaceDN w:val="0"/>
      <w:adjustRightInd w:val="0"/>
    </w:pPr>
    <w:rPr>
      <w:rFonts w:ascii="Arial" w:eastAsia="Times New Roman" w:hAnsi="Arial" w:cs="Arial"/>
    </w:rPr>
  </w:style>
  <w:style w:type="character" w:customStyle="1" w:styleId="dropdown-user-namefirst-letter">
    <w:name w:val="dropdown-user-name__first-letter"/>
    <w:basedOn w:val="a5"/>
    <w:rsid w:val="00CC1FB0"/>
  </w:style>
  <w:style w:type="paragraph" w:customStyle="1" w:styleId="76">
    <w:name w:val="7"/>
    <w:basedOn w:val="a4"/>
    <w:next w:val="af2"/>
    <w:link w:val="afffffffffc"/>
    <w:qFormat/>
    <w:rsid w:val="00AA2753"/>
    <w:pPr>
      <w:ind w:left="-567"/>
      <w:jc w:val="center"/>
    </w:pPr>
    <w:rPr>
      <w:rFonts w:ascii="Calibri" w:eastAsia="Calibri" w:hAnsi="Calibri"/>
      <w:sz w:val="28"/>
      <w:szCs w:val="20"/>
    </w:rPr>
  </w:style>
  <w:style w:type="character" w:customStyle="1" w:styleId="afffffffffc">
    <w:name w:val="Название Знак"/>
    <w:link w:val="76"/>
    <w:rsid w:val="00AA2753"/>
    <w:rPr>
      <w:sz w:val="28"/>
    </w:rPr>
  </w:style>
  <w:style w:type="numbering" w:styleId="111111">
    <w:name w:val="Outline List 2"/>
    <w:basedOn w:val="a7"/>
    <w:uiPriority w:val="99"/>
    <w:unhideWhenUsed/>
    <w:rsid w:val="00AA2753"/>
    <w:pPr>
      <w:numPr>
        <w:numId w:val="12"/>
      </w:numPr>
    </w:pPr>
  </w:style>
  <w:style w:type="paragraph" w:customStyle="1" w:styleId="68">
    <w:name w:val="6"/>
    <w:basedOn w:val="a4"/>
    <w:next w:val="af2"/>
    <w:qFormat/>
    <w:rsid w:val="00790725"/>
    <w:pPr>
      <w:ind w:left="-567"/>
      <w:jc w:val="center"/>
    </w:pPr>
    <w:rPr>
      <w:sz w:val="28"/>
      <w:szCs w:val="20"/>
    </w:rPr>
  </w:style>
  <w:style w:type="character" w:customStyle="1" w:styleId="1fffb">
    <w:name w:val="Заголовок №1_"/>
    <w:link w:val="1fffc"/>
    <w:qFormat/>
    <w:rsid w:val="00D43EC0"/>
    <w:rPr>
      <w:b/>
      <w:bCs/>
      <w:sz w:val="28"/>
      <w:szCs w:val="28"/>
      <w:shd w:val="clear" w:color="auto" w:fill="FFFFFF"/>
    </w:rPr>
  </w:style>
  <w:style w:type="paragraph" w:customStyle="1" w:styleId="1fffc">
    <w:name w:val="Заголовок №1"/>
    <w:basedOn w:val="a4"/>
    <w:link w:val="1fffb"/>
    <w:qFormat/>
    <w:rsid w:val="00D43EC0"/>
    <w:pPr>
      <w:widowControl w:val="0"/>
      <w:shd w:val="clear" w:color="auto" w:fill="FFFFFF"/>
      <w:spacing w:before="420" w:after="60" w:line="0" w:lineRule="atLeast"/>
      <w:jc w:val="center"/>
      <w:outlineLvl w:val="0"/>
    </w:pPr>
    <w:rPr>
      <w:rFonts w:ascii="Calibri" w:eastAsia="Calibri" w:hAnsi="Calibri"/>
      <w:b/>
      <w:bCs/>
      <w:sz w:val="28"/>
      <w:szCs w:val="28"/>
    </w:rPr>
  </w:style>
  <w:style w:type="character" w:customStyle="1" w:styleId="295pt">
    <w:name w:val="Основной текст (2) + 9;5 pt;Полужирный"/>
    <w:qFormat/>
    <w:rsid w:val="00D43EC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f8">
    <w:name w:val="Подпись к таблице (3)_"/>
    <w:link w:val="3f9"/>
    <w:qFormat/>
    <w:rsid w:val="00D43EC0"/>
    <w:rPr>
      <w:rFonts w:ascii="Trebuchet MS" w:eastAsia="Trebuchet MS" w:hAnsi="Trebuchet MS" w:cs="Trebuchet MS"/>
      <w:b/>
      <w:bCs/>
      <w:i/>
      <w:iCs/>
      <w:sz w:val="19"/>
      <w:szCs w:val="19"/>
      <w:shd w:val="clear" w:color="auto" w:fill="FFFFFF"/>
    </w:rPr>
  </w:style>
  <w:style w:type="paragraph" w:customStyle="1" w:styleId="3f9">
    <w:name w:val="Подпись к таблице (3)"/>
    <w:basedOn w:val="a4"/>
    <w:link w:val="3f8"/>
    <w:qFormat/>
    <w:rsid w:val="00D43EC0"/>
    <w:pPr>
      <w:widowControl w:val="0"/>
      <w:shd w:val="clear" w:color="auto" w:fill="FFFFFF"/>
      <w:spacing w:line="288" w:lineRule="exact"/>
      <w:jc w:val="both"/>
    </w:pPr>
    <w:rPr>
      <w:rFonts w:ascii="Trebuchet MS" w:eastAsia="Trebuchet MS" w:hAnsi="Trebuchet MS" w:cs="Trebuchet MS"/>
      <w:b/>
      <w:bCs/>
      <w:i/>
      <w:iCs/>
      <w:sz w:val="19"/>
      <w:szCs w:val="19"/>
    </w:rPr>
  </w:style>
  <w:style w:type="character" w:customStyle="1" w:styleId="69">
    <w:name w:val="Основной текст (6)"/>
    <w:qFormat/>
    <w:rsid w:val="000C67CB"/>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6a">
    <w:name w:val="Основной текст (6) + Не курсив"/>
    <w:qFormat/>
    <w:rsid w:val="000C67CB"/>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77">
    <w:name w:val="Основной текст (7)_"/>
    <w:link w:val="78"/>
    <w:qFormat/>
    <w:rsid w:val="000C67CB"/>
    <w:rPr>
      <w:b/>
      <w:bCs/>
      <w:shd w:val="clear" w:color="auto" w:fill="FFFFFF"/>
    </w:rPr>
  </w:style>
  <w:style w:type="paragraph" w:customStyle="1" w:styleId="78">
    <w:name w:val="Основной текст (7)"/>
    <w:basedOn w:val="a4"/>
    <w:link w:val="77"/>
    <w:qFormat/>
    <w:rsid w:val="000C67CB"/>
    <w:pPr>
      <w:widowControl w:val="0"/>
      <w:shd w:val="clear" w:color="auto" w:fill="FFFFFF"/>
      <w:spacing w:line="250" w:lineRule="exact"/>
      <w:jc w:val="both"/>
    </w:pPr>
    <w:rPr>
      <w:rFonts w:ascii="Calibri" w:eastAsia="Calibri" w:hAnsi="Calibri"/>
      <w:b/>
      <w:bCs/>
      <w:sz w:val="20"/>
      <w:szCs w:val="20"/>
    </w:rPr>
  </w:style>
  <w:style w:type="paragraph" w:styleId="2">
    <w:name w:val="List Bullet 2"/>
    <w:basedOn w:val="a4"/>
    <w:uiPriority w:val="99"/>
    <w:unhideWhenUsed/>
    <w:rsid w:val="00752748"/>
    <w:pPr>
      <w:numPr>
        <w:numId w:val="6"/>
      </w:numPr>
      <w:tabs>
        <w:tab w:val="clear" w:pos="643"/>
        <w:tab w:val="num" w:pos="1080"/>
      </w:tabs>
      <w:ind w:left="1080"/>
      <w:contextualSpacing/>
    </w:pPr>
  </w:style>
  <w:style w:type="character" w:customStyle="1" w:styleId="markedcontent">
    <w:name w:val="markedcontent"/>
    <w:basedOn w:val="a5"/>
    <w:rsid w:val="00A73501"/>
  </w:style>
  <w:style w:type="paragraph" w:customStyle="1" w:styleId="3fa">
    <w:name w:val="Основной текст3"/>
    <w:basedOn w:val="a4"/>
    <w:rsid w:val="00A73501"/>
    <w:pPr>
      <w:widowControl w:val="0"/>
      <w:shd w:val="clear" w:color="auto" w:fill="FFFFFF"/>
      <w:spacing w:before="660" w:after="240" w:line="0" w:lineRule="atLeast"/>
      <w:jc w:val="center"/>
    </w:pPr>
    <w:rPr>
      <w:sz w:val="27"/>
      <w:szCs w:val="27"/>
    </w:rPr>
  </w:style>
  <w:style w:type="paragraph" w:customStyle="1" w:styleId="msonormal0">
    <w:name w:val="msonormal"/>
    <w:basedOn w:val="a4"/>
    <w:rsid w:val="004F7DCE"/>
    <w:pPr>
      <w:spacing w:before="100" w:beforeAutospacing="1" w:after="100" w:afterAutospacing="1"/>
    </w:pPr>
  </w:style>
  <w:style w:type="paragraph" w:customStyle="1" w:styleId="xl160">
    <w:name w:val="xl160"/>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61">
    <w:name w:val="xl161"/>
    <w:basedOn w:val="a4"/>
    <w:rsid w:val="0008674D"/>
    <w:pPr>
      <w:pBdr>
        <w:top w:val="single" w:sz="4" w:space="0" w:color="auto"/>
        <w:bottom w:val="single" w:sz="4" w:space="0" w:color="auto"/>
        <w:right w:val="single" w:sz="8" w:space="0" w:color="auto"/>
      </w:pBdr>
      <w:spacing w:before="100" w:beforeAutospacing="1" w:after="100" w:afterAutospacing="1"/>
    </w:pPr>
    <w:rPr>
      <w:b/>
      <w:bCs/>
      <w:i/>
      <w:iCs/>
      <w:sz w:val="16"/>
      <w:szCs w:val="16"/>
    </w:rPr>
  </w:style>
  <w:style w:type="paragraph" w:customStyle="1" w:styleId="xl162">
    <w:name w:val="xl162"/>
    <w:basedOn w:val="a4"/>
    <w:rsid w:val="0008674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163">
    <w:name w:val="xl163"/>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164">
    <w:name w:val="xl164"/>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16"/>
      <w:szCs w:val="16"/>
    </w:rPr>
  </w:style>
  <w:style w:type="paragraph" w:customStyle="1" w:styleId="xl165">
    <w:name w:val="xl165"/>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66">
    <w:name w:val="xl166"/>
    <w:basedOn w:val="a4"/>
    <w:rsid w:val="0008674D"/>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67">
    <w:name w:val="xl167"/>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68">
    <w:name w:val="xl168"/>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69">
    <w:name w:val="xl169"/>
    <w:basedOn w:val="a4"/>
    <w:rsid w:val="0008674D"/>
    <w:pPr>
      <w:spacing w:before="100" w:beforeAutospacing="1" w:after="100" w:afterAutospacing="1"/>
    </w:pPr>
    <w:rPr>
      <w:rFonts w:ascii="Arial CYR" w:hAnsi="Arial CYR" w:cs="Arial CYR"/>
      <w:sz w:val="16"/>
      <w:szCs w:val="16"/>
    </w:rPr>
  </w:style>
  <w:style w:type="paragraph" w:customStyle="1" w:styleId="xl170">
    <w:name w:val="xl170"/>
    <w:basedOn w:val="a4"/>
    <w:rsid w:val="0008674D"/>
    <w:pPr>
      <w:spacing w:before="100" w:beforeAutospacing="1" w:after="100" w:afterAutospacing="1"/>
    </w:pPr>
    <w:rPr>
      <w:rFonts w:ascii="Arial CYR" w:hAnsi="Arial CYR" w:cs="Arial CYR"/>
      <w:sz w:val="16"/>
      <w:szCs w:val="16"/>
    </w:rPr>
  </w:style>
  <w:style w:type="paragraph" w:customStyle="1" w:styleId="xl171">
    <w:name w:val="xl171"/>
    <w:basedOn w:val="a4"/>
    <w:rsid w:val="0008674D"/>
    <w:pPr>
      <w:pBdr>
        <w:top w:val="single" w:sz="8"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172">
    <w:name w:val="xl172"/>
    <w:basedOn w:val="a4"/>
    <w:rsid w:val="0008674D"/>
    <w:pPr>
      <w:pBdr>
        <w:top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73">
    <w:name w:val="xl173"/>
    <w:basedOn w:val="a4"/>
    <w:rsid w:val="0008674D"/>
    <w:pPr>
      <w:pBdr>
        <w:top w:val="single" w:sz="4" w:space="0" w:color="auto"/>
        <w:left w:val="single" w:sz="8" w:space="0" w:color="auto"/>
        <w:bottom w:val="single" w:sz="8" w:space="0" w:color="auto"/>
        <w:right w:val="single" w:sz="4" w:space="0" w:color="auto"/>
      </w:pBdr>
      <w:spacing w:before="100" w:beforeAutospacing="1" w:after="100" w:afterAutospacing="1"/>
    </w:pPr>
    <w:rPr>
      <w:sz w:val="16"/>
      <w:szCs w:val="16"/>
    </w:rPr>
  </w:style>
  <w:style w:type="paragraph" w:customStyle="1" w:styleId="xl174">
    <w:name w:val="xl174"/>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75">
    <w:name w:val="xl175"/>
    <w:basedOn w:val="a4"/>
    <w:rsid w:val="0008674D"/>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76">
    <w:name w:val="xl176"/>
    <w:basedOn w:val="a4"/>
    <w:rsid w:val="0008674D"/>
    <w:pPr>
      <w:spacing w:before="100" w:beforeAutospacing="1" w:after="100" w:afterAutospacing="1"/>
    </w:pPr>
    <w:rPr>
      <w:sz w:val="16"/>
      <w:szCs w:val="16"/>
    </w:rPr>
  </w:style>
  <w:style w:type="paragraph" w:customStyle="1" w:styleId="xl177">
    <w:name w:val="xl177"/>
    <w:basedOn w:val="a4"/>
    <w:rsid w:val="0008674D"/>
    <w:pPr>
      <w:pBdr>
        <w:top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78">
    <w:name w:val="xl178"/>
    <w:basedOn w:val="a4"/>
    <w:rsid w:val="0008674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79">
    <w:name w:val="xl179"/>
    <w:basedOn w:val="a4"/>
    <w:rsid w:val="0008674D"/>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6"/>
      <w:szCs w:val="16"/>
    </w:rPr>
  </w:style>
  <w:style w:type="paragraph" w:customStyle="1" w:styleId="xl180">
    <w:name w:val="xl180"/>
    <w:basedOn w:val="a4"/>
    <w:rsid w:val="0008674D"/>
    <w:pPr>
      <w:pBdr>
        <w:top w:val="single" w:sz="8" w:space="0" w:color="auto"/>
        <w:bottom w:val="single" w:sz="8" w:space="0" w:color="auto"/>
        <w:right w:val="single" w:sz="4" w:space="0" w:color="auto"/>
      </w:pBdr>
      <w:spacing w:before="100" w:beforeAutospacing="1" w:after="100" w:afterAutospacing="1"/>
      <w:jc w:val="right"/>
    </w:pPr>
    <w:rPr>
      <w:b/>
      <w:bCs/>
      <w:sz w:val="16"/>
      <w:szCs w:val="16"/>
    </w:rPr>
  </w:style>
  <w:style w:type="paragraph" w:customStyle="1" w:styleId="xl181">
    <w:name w:val="xl181"/>
    <w:basedOn w:val="a4"/>
    <w:rsid w:val="0008674D"/>
    <w:pPr>
      <w:spacing w:before="100" w:beforeAutospacing="1" w:after="100" w:afterAutospacing="1"/>
      <w:jc w:val="center"/>
    </w:pPr>
    <w:rPr>
      <w:sz w:val="16"/>
      <w:szCs w:val="16"/>
    </w:rPr>
  </w:style>
  <w:style w:type="paragraph" w:customStyle="1" w:styleId="xl182">
    <w:name w:val="xl182"/>
    <w:basedOn w:val="a4"/>
    <w:rsid w:val="0008674D"/>
    <w:pPr>
      <w:pBdr>
        <w:bottom w:val="single" w:sz="4" w:space="0" w:color="auto"/>
      </w:pBdr>
      <w:spacing w:before="100" w:beforeAutospacing="1" w:after="100" w:afterAutospacing="1"/>
    </w:pPr>
  </w:style>
  <w:style w:type="paragraph" w:customStyle="1" w:styleId="xl183">
    <w:name w:val="xl183"/>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4">
    <w:name w:val="xl184"/>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85">
    <w:name w:val="xl185"/>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6">
    <w:name w:val="xl186"/>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87">
    <w:name w:val="xl187"/>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188">
    <w:name w:val="xl188"/>
    <w:basedOn w:val="a4"/>
    <w:rsid w:val="0008674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9">
    <w:name w:val="xl189"/>
    <w:basedOn w:val="a4"/>
    <w:rsid w:val="0008674D"/>
    <w:pPr>
      <w:pBdr>
        <w:top w:val="single" w:sz="4"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190">
    <w:name w:val="xl190"/>
    <w:basedOn w:val="a4"/>
    <w:rsid w:val="0008674D"/>
    <w:pPr>
      <w:pBdr>
        <w:top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191">
    <w:name w:val="xl191"/>
    <w:basedOn w:val="a4"/>
    <w:rsid w:val="0008674D"/>
    <w:pPr>
      <w:pBdr>
        <w:top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192">
    <w:name w:val="xl192"/>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193">
    <w:name w:val="xl193"/>
    <w:basedOn w:val="a4"/>
    <w:rsid w:val="0008674D"/>
    <w:pPr>
      <w:pBdr>
        <w:top w:val="single" w:sz="4"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194">
    <w:name w:val="xl194"/>
    <w:basedOn w:val="a4"/>
    <w:rsid w:val="0008674D"/>
    <w:pPr>
      <w:pBdr>
        <w:top w:val="single" w:sz="4" w:space="0" w:color="auto"/>
        <w:bottom w:val="single" w:sz="4" w:space="0" w:color="auto"/>
      </w:pBdr>
      <w:spacing w:before="100" w:beforeAutospacing="1" w:after="100" w:afterAutospacing="1"/>
    </w:pPr>
    <w:rPr>
      <w:b/>
      <w:bCs/>
      <w:sz w:val="16"/>
      <w:szCs w:val="16"/>
    </w:rPr>
  </w:style>
  <w:style w:type="paragraph" w:customStyle="1" w:styleId="xl195">
    <w:name w:val="xl195"/>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96">
    <w:name w:val="xl196"/>
    <w:basedOn w:val="a4"/>
    <w:rsid w:val="0008674D"/>
    <w:pPr>
      <w:pBdr>
        <w:top w:val="single" w:sz="4" w:space="0" w:color="auto"/>
        <w:bottom w:val="single" w:sz="4" w:space="0" w:color="auto"/>
      </w:pBdr>
      <w:spacing w:before="100" w:beforeAutospacing="1" w:after="100" w:afterAutospacing="1"/>
      <w:ind w:firstLineChars="100" w:firstLine="100"/>
    </w:pPr>
    <w:rPr>
      <w:b/>
      <w:bCs/>
      <w:sz w:val="16"/>
      <w:szCs w:val="16"/>
    </w:rPr>
  </w:style>
  <w:style w:type="paragraph" w:customStyle="1" w:styleId="xl197">
    <w:name w:val="xl197"/>
    <w:basedOn w:val="a4"/>
    <w:rsid w:val="0008674D"/>
    <w:pPr>
      <w:pBdr>
        <w:top w:val="single" w:sz="4" w:space="0" w:color="auto"/>
        <w:bottom w:val="single" w:sz="4" w:space="0" w:color="auto"/>
      </w:pBdr>
      <w:spacing w:before="100" w:beforeAutospacing="1" w:after="100" w:afterAutospacing="1"/>
    </w:pPr>
    <w:rPr>
      <w:b/>
      <w:bCs/>
      <w:sz w:val="16"/>
      <w:szCs w:val="16"/>
    </w:rPr>
  </w:style>
  <w:style w:type="paragraph" w:customStyle="1" w:styleId="xl198">
    <w:name w:val="xl198"/>
    <w:basedOn w:val="a4"/>
    <w:rsid w:val="0008674D"/>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199">
    <w:name w:val="xl199"/>
    <w:basedOn w:val="a4"/>
    <w:rsid w:val="0008674D"/>
    <w:pPr>
      <w:pBdr>
        <w:top w:val="single" w:sz="4" w:space="0" w:color="auto"/>
        <w:bottom w:val="single" w:sz="4" w:space="0" w:color="auto"/>
      </w:pBdr>
      <w:spacing w:before="100" w:beforeAutospacing="1" w:after="100" w:afterAutospacing="1"/>
      <w:jc w:val="center"/>
    </w:pPr>
    <w:rPr>
      <w:sz w:val="16"/>
      <w:szCs w:val="16"/>
    </w:rPr>
  </w:style>
  <w:style w:type="paragraph" w:customStyle="1" w:styleId="xl200">
    <w:name w:val="xl200"/>
    <w:basedOn w:val="a4"/>
    <w:rsid w:val="0008674D"/>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01">
    <w:name w:val="xl201"/>
    <w:basedOn w:val="a4"/>
    <w:rsid w:val="0008674D"/>
    <w:pPr>
      <w:pBdr>
        <w:top w:val="single" w:sz="4" w:space="0" w:color="auto"/>
        <w:left w:val="single" w:sz="4" w:space="0" w:color="auto"/>
        <w:bottom w:val="single" w:sz="4" w:space="0" w:color="auto"/>
      </w:pBdr>
      <w:spacing w:before="100" w:beforeAutospacing="1" w:after="100" w:afterAutospacing="1"/>
      <w:jc w:val="center"/>
    </w:pPr>
    <w:rPr>
      <w:b/>
      <w:bCs/>
      <w:i/>
      <w:iCs/>
      <w:sz w:val="16"/>
      <w:szCs w:val="16"/>
    </w:rPr>
  </w:style>
  <w:style w:type="paragraph" w:customStyle="1" w:styleId="xl202">
    <w:name w:val="xl202"/>
    <w:basedOn w:val="a4"/>
    <w:rsid w:val="0008674D"/>
    <w:pPr>
      <w:pBdr>
        <w:top w:val="single" w:sz="4" w:space="0" w:color="auto"/>
        <w:bottom w:val="single" w:sz="4" w:space="0" w:color="auto"/>
      </w:pBdr>
      <w:spacing w:before="100" w:beforeAutospacing="1" w:after="100" w:afterAutospacing="1"/>
      <w:jc w:val="center"/>
    </w:pPr>
    <w:rPr>
      <w:b/>
      <w:bCs/>
      <w:i/>
      <w:iCs/>
      <w:sz w:val="16"/>
      <w:szCs w:val="16"/>
    </w:rPr>
  </w:style>
  <w:style w:type="paragraph" w:customStyle="1" w:styleId="xl203">
    <w:name w:val="xl203"/>
    <w:basedOn w:val="a4"/>
    <w:rsid w:val="0008674D"/>
    <w:pPr>
      <w:pBdr>
        <w:top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204">
    <w:name w:val="xl204"/>
    <w:basedOn w:val="a4"/>
    <w:rsid w:val="0008674D"/>
    <w:pPr>
      <w:pBdr>
        <w:top w:val="single" w:sz="4" w:space="0" w:color="auto"/>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05">
    <w:name w:val="xl205"/>
    <w:basedOn w:val="a4"/>
    <w:rsid w:val="0008674D"/>
    <w:pPr>
      <w:pBdr>
        <w:top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06">
    <w:name w:val="xl206"/>
    <w:basedOn w:val="a4"/>
    <w:rsid w:val="0008674D"/>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207">
    <w:name w:val="xl207"/>
    <w:basedOn w:val="a4"/>
    <w:rsid w:val="0008674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8">
    <w:name w:val="xl208"/>
    <w:basedOn w:val="a4"/>
    <w:rsid w:val="0008674D"/>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9">
    <w:name w:val="xl209"/>
    <w:basedOn w:val="a4"/>
    <w:rsid w:val="0008674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10">
    <w:name w:val="xl210"/>
    <w:basedOn w:val="a4"/>
    <w:rsid w:val="0008674D"/>
    <w:pPr>
      <w:spacing w:before="100" w:beforeAutospacing="1" w:after="100" w:afterAutospacing="1"/>
      <w:jc w:val="center"/>
    </w:pPr>
    <w:rPr>
      <w:rFonts w:ascii="Arial CYR" w:hAnsi="Arial CYR" w:cs="Arial CYR"/>
      <w:b/>
      <w:bCs/>
      <w:sz w:val="22"/>
      <w:szCs w:val="22"/>
    </w:rPr>
  </w:style>
  <w:style w:type="paragraph" w:customStyle="1" w:styleId="xl211">
    <w:name w:val="xl211"/>
    <w:basedOn w:val="a4"/>
    <w:rsid w:val="0008674D"/>
    <w:pPr>
      <w:pBdr>
        <w:top w:val="single" w:sz="4" w:space="0" w:color="auto"/>
        <w:left w:val="single" w:sz="4" w:space="0" w:color="auto"/>
        <w:bottom w:val="single" w:sz="4" w:space="0" w:color="auto"/>
      </w:pBdr>
      <w:spacing w:before="100" w:beforeAutospacing="1" w:after="100" w:afterAutospacing="1"/>
      <w:jc w:val="center"/>
    </w:pPr>
    <w:rPr>
      <w:b/>
      <w:bCs/>
      <w:sz w:val="16"/>
      <w:szCs w:val="16"/>
    </w:rPr>
  </w:style>
  <w:style w:type="paragraph" w:customStyle="1" w:styleId="xl212">
    <w:name w:val="xl212"/>
    <w:basedOn w:val="a4"/>
    <w:rsid w:val="0008674D"/>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213">
    <w:name w:val="xl213"/>
    <w:basedOn w:val="a4"/>
    <w:rsid w:val="0008674D"/>
    <w:pPr>
      <w:pBdr>
        <w:top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14">
    <w:name w:val="xl214"/>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15">
    <w:name w:val="xl215"/>
    <w:basedOn w:val="a4"/>
    <w:rsid w:val="0008674D"/>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216">
    <w:name w:val="xl216"/>
    <w:basedOn w:val="a4"/>
    <w:rsid w:val="0008674D"/>
    <w:pPr>
      <w:pBdr>
        <w:top w:val="single" w:sz="4" w:space="0" w:color="auto"/>
        <w:bottom w:val="single" w:sz="4" w:space="0" w:color="auto"/>
      </w:pBdr>
      <w:spacing w:before="100" w:beforeAutospacing="1" w:after="100" w:afterAutospacing="1"/>
      <w:jc w:val="center"/>
    </w:pPr>
    <w:rPr>
      <w:sz w:val="16"/>
      <w:szCs w:val="16"/>
    </w:rPr>
  </w:style>
  <w:style w:type="paragraph" w:customStyle="1" w:styleId="xl217">
    <w:name w:val="xl217"/>
    <w:basedOn w:val="a4"/>
    <w:rsid w:val="0008674D"/>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18">
    <w:name w:val="xl218"/>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19">
    <w:name w:val="xl219"/>
    <w:basedOn w:val="a4"/>
    <w:rsid w:val="0008674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20">
    <w:name w:val="xl220"/>
    <w:basedOn w:val="a4"/>
    <w:rsid w:val="0008674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1">
    <w:name w:val="xl221"/>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2">
    <w:name w:val="xl222"/>
    <w:basedOn w:val="a4"/>
    <w:rsid w:val="0008674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16"/>
      <w:szCs w:val="16"/>
    </w:rPr>
  </w:style>
  <w:style w:type="paragraph" w:customStyle="1" w:styleId="xl223">
    <w:name w:val="xl223"/>
    <w:basedOn w:val="a4"/>
    <w:rsid w:val="0008674D"/>
    <w:pPr>
      <w:spacing w:before="100" w:beforeAutospacing="1" w:after="100" w:afterAutospacing="1"/>
      <w:jc w:val="center"/>
    </w:pPr>
  </w:style>
  <w:style w:type="paragraph" w:customStyle="1" w:styleId="xl224">
    <w:name w:val="xl224"/>
    <w:basedOn w:val="a4"/>
    <w:rsid w:val="0008674D"/>
    <w:pPr>
      <w:pBdr>
        <w:right w:val="single" w:sz="4" w:space="0" w:color="auto"/>
      </w:pBdr>
      <w:spacing w:before="100" w:beforeAutospacing="1" w:after="100" w:afterAutospacing="1"/>
      <w:jc w:val="center"/>
    </w:pPr>
    <w:rPr>
      <w:rFonts w:ascii="Arial CYR" w:hAnsi="Arial CYR" w:cs="Arial CYR"/>
      <w:b/>
      <w:bCs/>
      <w:sz w:val="22"/>
      <w:szCs w:val="22"/>
    </w:rPr>
  </w:style>
  <w:style w:type="paragraph" w:customStyle="1" w:styleId="xl225">
    <w:name w:val="xl225"/>
    <w:basedOn w:val="a4"/>
    <w:rsid w:val="0008674D"/>
    <w:pPr>
      <w:pBdr>
        <w:bottom w:val="single" w:sz="4" w:space="0" w:color="auto"/>
      </w:pBdr>
      <w:spacing w:before="100" w:beforeAutospacing="1" w:after="100" w:afterAutospacing="1"/>
    </w:pPr>
    <w:rPr>
      <w:rFonts w:ascii="Arial CYR" w:hAnsi="Arial CYR" w:cs="Arial CYR"/>
      <w:sz w:val="16"/>
      <w:szCs w:val="16"/>
    </w:rPr>
  </w:style>
  <w:style w:type="paragraph" w:customStyle="1" w:styleId="xl226">
    <w:name w:val="xl226"/>
    <w:basedOn w:val="a4"/>
    <w:rsid w:val="0008674D"/>
    <w:pPr>
      <w:pBdr>
        <w:top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227">
    <w:name w:val="xl227"/>
    <w:basedOn w:val="a4"/>
    <w:rsid w:val="0008674D"/>
    <w:pPr>
      <w:pBdr>
        <w:bottom w:val="single" w:sz="4" w:space="0" w:color="auto"/>
      </w:pBdr>
      <w:spacing w:before="100" w:beforeAutospacing="1" w:after="100" w:afterAutospacing="1"/>
      <w:jc w:val="center"/>
    </w:pPr>
    <w:rPr>
      <w:rFonts w:ascii="Arial CYR" w:hAnsi="Arial CYR" w:cs="Arial CYR"/>
      <w:sz w:val="16"/>
      <w:szCs w:val="16"/>
    </w:rPr>
  </w:style>
  <w:style w:type="character" w:customStyle="1" w:styleId="username">
    <w:name w:val="username"/>
    <w:rsid w:val="00EB2435"/>
  </w:style>
  <w:style w:type="paragraph" w:customStyle="1" w:styleId="afffffffffd">
    <w:name w:val="Обычный.Название подразделения"/>
    <w:rsid w:val="00F865A0"/>
    <w:rPr>
      <w:rFonts w:ascii="SchoolBook" w:eastAsia="Times New Roman" w:hAnsi="SchoolBook"/>
      <w:sz w:val="28"/>
    </w:rPr>
  </w:style>
  <w:style w:type="paragraph" w:customStyle="1" w:styleId="afffffffffe">
    <w:name w:val="точно после шести"/>
    <w:basedOn w:val="a4"/>
    <w:rsid w:val="00F865A0"/>
    <w:pPr>
      <w:spacing w:after="120" w:line="240" w:lineRule="exact"/>
      <w:ind w:firstLine="709"/>
      <w:jc w:val="center"/>
    </w:pPr>
    <w:rPr>
      <w:b/>
    </w:rPr>
  </w:style>
  <w:style w:type="paragraph" w:customStyle="1" w:styleId="dktexjustify">
    <w:name w:val="dktexjustify"/>
    <w:basedOn w:val="a4"/>
    <w:rsid w:val="00DA3784"/>
    <w:pPr>
      <w:spacing w:before="100" w:beforeAutospacing="1" w:after="100" w:afterAutospacing="1"/>
    </w:pPr>
  </w:style>
  <w:style w:type="character" w:customStyle="1" w:styleId="216pt3pt">
    <w:name w:val="Основной текст (2) + 16 pt;Интервал 3 pt"/>
    <w:basedOn w:val="2a"/>
    <w:rsid w:val="005A2F8E"/>
    <w:rPr>
      <w:rFonts w:ascii="Times New Roman" w:eastAsia="Times New Roman" w:hAnsi="Times New Roman" w:cs="Times New Roman"/>
      <w:b w:val="0"/>
      <w:bCs w:val="0"/>
      <w:i w:val="0"/>
      <w:iCs w:val="0"/>
      <w:smallCaps w:val="0"/>
      <w:strike w:val="0"/>
      <w:color w:val="000000"/>
      <w:spacing w:val="60"/>
      <w:w w:val="100"/>
      <w:position w:val="0"/>
      <w:sz w:val="32"/>
      <w:szCs w:val="32"/>
      <w:u w:val="none"/>
      <w:lang w:val="ru-RU" w:eastAsia="ru-RU" w:bidi="ru-RU"/>
    </w:rPr>
  </w:style>
  <w:style w:type="character" w:customStyle="1" w:styleId="2ff6">
    <w:name w:val="Основной текст (2) + Полужирный"/>
    <w:basedOn w:val="2a"/>
    <w:rsid w:val="005A2F8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1fffd">
    <w:name w:val="1 Обычный"/>
    <w:basedOn w:val="a4"/>
    <w:rsid w:val="00F05594"/>
    <w:pPr>
      <w:autoSpaceDE w:val="0"/>
      <w:spacing w:before="120" w:after="120" w:line="360" w:lineRule="auto"/>
      <w:ind w:firstLine="720"/>
      <w:jc w:val="both"/>
    </w:pPr>
    <w:rPr>
      <w:rFonts w:ascii="Arial" w:hAnsi="Arial" w:cs="Arial"/>
      <w:lang w:eastAsia="en-US" w:bidi="en-US"/>
    </w:rPr>
  </w:style>
  <w:style w:type="paragraph" w:customStyle="1" w:styleId="228bf8a64b8551e1msonormal">
    <w:name w:val="228bf8a64b8551e1msonormal"/>
    <w:basedOn w:val="a4"/>
    <w:rsid w:val="000C48D1"/>
    <w:pPr>
      <w:spacing w:before="100" w:beforeAutospacing="1" w:after="100" w:afterAutospacing="1"/>
    </w:pPr>
  </w:style>
  <w:style w:type="table" w:customStyle="1" w:styleId="1fffe">
    <w:name w:val="Светлый список1"/>
    <w:basedOn w:val="a6"/>
    <w:uiPriority w:val="61"/>
    <w:rsid w:val="000C48D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59">
    <w:name w:val="5"/>
    <w:basedOn w:val="a4"/>
    <w:next w:val="af2"/>
    <w:qFormat/>
    <w:rsid w:val="000C48D1"/>
    <w:pPr>
      <w:ind w:left="-567"/>
      <w:jc w:val="center"/>
    </w:pPr>
    <w:rPr>
      <w:sz w:val="28"/>
      <w:szCs w:val="20"/>
    </w:rPr>
  </w:style>
  <w:style w:type="table" w:styleId="1ffff">
    <w:name w:val="Table Grid 1"/>
    <w:basedOn w:val="a6"/>
    <w:uiPriority w:val="99"/>
    <w:rsid w:val="000C48D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17">
    <w:name w:val="Оглавление 11"/>
    <w:basedOn w:val="a4"/>
    <w:uiPriority w:val="1"/>
    <w:qFormat/>
    <w:rsid w:val="000C48D1"/>
    <w:pPr>
      <w:widowControl w:val="0"/>
      <w:autoSpaceDE w:val="0"/>
      <w:autoSpaceDN w:val="0"/>
      <w:ind w:left="221"/>
      <w:jc w:val="both"/>
    </w:pPr>
    <w:rPr>
      <w:sz w:val="28"/>
      <w:szCs w:val="28"/>
      <w:lang w:eastAsia="en-US"/>
    </w:rPr>
  </w:style>
  <w:style w:type="paragraph" w:customStyle="1" w:styleId="218">
    <w:name w:val="Оглавление 21"/>
    <w:basedOn w:val="a4"/>
    <w:uiPriority w:val="1"/>
    <w:qFormat/>
    <w:rsid w:val="000C48D1"/>
    <w:pPr>
      <w:widowControl w:val="0"/>
      <w:autoSpaceDE w:val="0"/>
      <w:autoSpaceDN w:val="0"/>
      <w:spacing w:line="322" w:lineRule="exact"/>
      <w:ind w:left="825"/>
    </w:pPr>
    <w:rPr>
      <w:sz w:val="28"/>
      <w:szCs w:val="28"/>
      <w:lang w:eastAsia="en-US"/>
    </w:rPr>
  </w:style>
  <w:style w:type="paragraph" w:customStyle="1" w:styleId="118">
    <w:name w:val="Заголовок 11"/>
    <w:basedOn w:val="a4"/>
    <w:qFormat/>
    <w:rsid w:val="000C48D1"/>
    <w:pPr>
      <w:widowControl w:val="0"/>
      <w:autoSpaceDE w:val="0"/>
      <w:autoSpaceDN w:val="0"/>
      <w:ind w:left="161" w:right="218"/>
      <w:jc w:val="center"/>
      <w:outlineLvl w:val="1"/>
    </w:pPr>
    <w:rPr>
      <w:b/>
      <w:bCs/>
      <w:sz w:val="28"/>
      <w:szCs w:val="28"/>
      <w:lang w:eastAsia="en-US"/>
    </w:rPr>
  </w:style>
  <w:style w:type="paragraph" w:customStyle="1" w:styleId="4a">
    <w:name w:val="4"/>
    <w:basedOn w:val="a4"/>
    <w:next w:val="af2"/>
    <w:qFormat/>
    <w:rsid w:val="003F1BCC"/>
    <w:pPr>
      <w:ind w:left="-567"/>
      <w:jc w:val="center"/>
    </w:pPr>
    <w:rPr>
      <w:sz w:val="28"/>
      <w:szCs w:val="20"/>
    </w:rPr>
  </w:style>
  <w:style w:type="paragraph" w:customStyle="1" w:styleId="footnotedescription">
    <w:name w:val="footnote description"/>
    <w:next w:val="a4"/>
    <w:link w:val="footnotedescriptionChar"/>
    <w:hidden/>
    <w:rsid w:val="007F3D09"/>
    <w:pPr>
      <w:spacing w:line="259" w:lineRule="auto"/>
    </w:pPr>
    <w:rPr>
      <w:rFonts w:ascii="Times New Roman" w:eastAsia="Times New Roman" w:hAnsi="Times New Roman"/>
      <w:color w:val="000000"/>
      <w:szCs w:val="22"/>
    </w:rPr>
  </w:style>
  <w:style w:type="character" w:customStyle="1" w:styleId="footnotedescriptionChar">
    <w:name w:val="footnote description Char"/>
    <w:link w:val="footnotedescription"/>
    <w:rsid w:val="007F3D09"/>
    <w:rPr>
      <w:rFonts w:ascii="Times New Roman" w:eastAsia="Times New Roman" w:hAnsi="Times New Roman"/>
      <w:color w:val="000000"/>
      <w:szCs w:val="22"/>
    </w:rPr>
  </w:style>
  <w:style w:type="character" w:customStyle="1" w:styleId="footnotemark">
    <w:name w:val="footnote mark"/>
    <w:hidden/>
    <w:rsid w:val="007F3D09"/>
    <w:rPr>
      <w:rFonts w:ascii="Times New Roman" w:eastAsia="Times New Roman" w:hAnsi="Times New Roman" w:cs="Times New Roman"/>
      <w:color w:val="000000"/>
      <w:sz w:val="20"/>
      <w:vertAlign w:val="superscript"/>
    </w:rPr>
  </w:style>
  <w:style w:type="table" w:customStyle="1" w:styleId="TableGrid">
    <w:name w:val="TableGrid"/>
    <w:rsid w:val="007F3D09"/>
    <w:rPr>
      <w:rFonts w:eastAsia="Times New Roman"/>
      <w:sz w:val="22"/>
      <w:szCs w:val="22"/>
    </w:rPr>
    <w:tblPr>
      <w:tblCellMar>
        <w:top w:w="0" w:type="dxa"/>
        <w:left w:w="0" w:type="dxa"/>
        <w:bottom w:w="0" w:type="dxa"/>
        <w:right w:w="0" w:type="dxa"/>
      </w:tblCellMar>
    </w:tblPr>
  </w:style>
  <w:style w:type="paragraph" w:customStyle="1" w:styleId="ListParagraph11">
    <w:name w:val="List Paragraph11"/>
    <w:basedOn w:val="a4"/>
    <w:uiPriority w:val="99"/>
    <w:rsid w:val="001D450B"/>
    <w:pPr>
      <w:ind w:left="720"/>
    </w:pPr>
  </w:style>
  <w:style w:type="paragraph" w:customStyle="1" w:styleId="3fb">
    <w:name w:val="3"/>
    <w:basedOn w:val="a4"/>
    <w:next w:val="af2"/>
    <w:qFormat/>
    <w:rsid w:val="006C1873"/>
    <w:pPr>
      <w:ind w:left="-567"/>
      <w:jc w:val="center"/>
    </w:pPr>
    <w:rPr>
      <w:sz w:val="28"/>
      <w:szCs w:val="20"/>
    </w:rPr>
  </w:style>
  <w:style w:type="paragraph" w:customStyle="1" w:styleId="consplusnonformat0">
    <w:name w:val="consplusnonformat"/>
    <w:basedOn w:val="a4"/>
    <w:rsid w:val="006C1873"/>
    <w:pPr>
      <w:spacing w:before="100" w:beforeAutospacing="1" w:after="100" w:afterAutospacing="1"/>
    </w:pPr>
  </w:style>
  <w:style w:type="character" w:customStyle="1" w:styleId="FontStyle38">
    <w:name w:val="Font Style38"/>
    <w:rsid w:val="006C1873"/>
    <w:rPr>
      <w:rFonts w:ascii="Times New Roman" w:hAnsi="Times New Roman" w:cs="Times New Roman" w:hint="default"/>
      <w:b/>
      <w:bCs w:val="0"/>
      <w:color w:val="000000"/>
      <w:sz w:val="14"/>
    </w:rPr>
  </w:style>
  <w:style w:type="character" w:customStyle="1" w:styleId="FontStyle42">
    <w:name w:val="Font Style42"/>
    <w:rsid w:val="006C1873"/>
    <w:rPr>
      <w:rFonts w:ascii="Times New Roman" w:hAnsi="Times New Roman" w:cs="Times New Roman" w:hint="default"/>
      <w:color w:val="000000"/>
      <w:sz w:val="22"/>
    </w:rPr>
  </w:style>
  <w:style w:type="paragraph" w:customStyle="1" w:styleId="msonormalcxspmiddle">
    <w:name w:val="msonormalcxspmiddle"/>
    <w:basedOn w:val="a4"/>
    <w:rsid w:val="006C1873"/>
    <w:pPr>
      <w:spacing w:before="100" w:after="100"/>
    </w:pPr>
    <w:rPr>
      <w:lang w:eastAsia="ar-SA"/>
    </w:rPr>
  </w:style>
  <w:style w:type="character" w:customStyle="1" w:styleId="affffffffff">
    <w:name w:val="Без интервала Знак Знак"/>
    <w:basedOn w:val="a5"/>
    <w:locked/>
    <w:rsid w:val="007F6FC3"/>
    <w:rPr>
      <w:sz w:val="24"/>
      <w:szCs w:val="24"/>
      <w:lang w:val="ru-RU" w:eastAsia="ru-RU" w:bidi="ar-SA"/>
    </w:rPr>
  </w:style>
  <w:style w:type="paragraph" w:styleId="1ffff0">
    <w:name w:val="index 1"/>
    <w:basedOn w:val="a4"/>
    <w:next w:val="a4"/>
    <w:autoRedefine/>
    <w:rsid w:val="007F6FC3"/>
    <w:pPr>
      <w:ind w:left="200" w:hanging="200"/>
    </w:pPr>
    <w:rPr>
      <w:sz w:val="20"/>
      <w:szCs w:val="20"/>
    </w:rPr>
  </w:style>
  <w:style w:type="character" w:customStyle="1" w:styleId="doccaption">
    <w:name w:val="doccaption"/>
    <w:basedOn w:val="a5"/>
    <w:rsid w:val="00646E8D"/>
  </w:style>
  <w:style w:type="character" w:customStyle="1" w:styleId="organictextcontentspan">
    <w:name w:val="organictextcontentspan"/>
    <w:basedOn w:val="a5"/>
    <w:rsid w:val="00D81F36"/>
  </w:style>
  <w:style w:type="character" w:customStyle="1" w:styleId="319">
    <w:name w:val="Знак Знак31"/>
    <w:basedOn w:val="a5"/>
    <w:rsid w:val="0088506A"/>
    <w:rPr>
      <w:rFonts w:ascii="Calibri" w:hAnsi="Calibri"/>
      <w:sz w:val="24"/>
      <w:szCs w:val="24"/>
      <w:lang w:val="en-US" w:eastAsia="en-US" w:bidi="ar-SA"/>
    </w:rPr>
  </w:style>
  <w:style w:type="paragraph" w:customStyle="1" w:styleId="1ffff1">
    <w:name w:val="Красная строка1"/>
    <w:basedOn w:val="a4"/>
    <w:rsid w:val="00C210B1"/>
    <w:pPr>
      <w:widowControl w:val="0"/>
      <w:suppressAutoHyphens/>
      <w:ind w:firstLine="709"/>
      <w:jc w:val="both"/>
      <w:textAlignment w:val="baseline"/>
    </w:pPr>
    <w:rPr>
      <w:rFonts w:ascii="PT Astra Serif" w:eastAsia="PT Astra Serif" w:hAnsi="PT Astra Serif" w:cs="PT Astra Serif"/>
      <w:kern w:val="2"/>
      <w:sz w:val="21"/>
    </w:rPr>
  </w:style>
  <w:style w:type="character" w:customStyle="1" w:styleId="12pt">
    <w:name w:val="Основной текст + 12 pt"/>
    <w:rsid w:val="00BD1890"/>
    <w:rPr>
      <w:sz w:val="24"/>
      <w:szCs w:val="24"/>
      <w:lang w:bidi="ar-SA"/>
    </w:rPr>
  </w:style>
  <w:style w:type="character" w:customStyle="1" w:styleId="10Exact">
    <w:name w:val="Основной текст (10) Exact"/>
    <w:basedOn w:val="a5"/>
    <w:link w:val="104"/>
    <w:rsid w:val="00181601"/>
    <w:rPr>
      <w:rFonts w:ascii="MS Reference Sans Serif" w:eastAsia="MS Reference Sans Serif" w:hAnsi="MS Reference Sans Serif" w:cs="MS Reference Sans Serif"/>
      <w:b/>
      <w:bCs/>
      <w:shd w:val="clear" w:color="auto" w:fill="FFFFFF"/>
    </w:rPr>
  </w:style>
  <w:style w:type="paragraph" w:customStyle="1" w:styleId="104">
    <w:name w:val="Основной текст (10)"/>
    <w:basedOn w:val="a4"/>
    <w:link w:val="10Exact"/>
    <w:rsid w:val="00181601"/>
    <w:pPr>
      <w:widowControl w:val="0"/>
      <w:shd w:val="clear" w:color="auto" w:fill="FFFFFF"/>
      <w:spacing w:line="317" w:lineRule="exact"/>
      <w:jc w:val="center"/>
    </w:pPr>
    <w:rPr>
      <w:rFonts w:ascii="MS Reference Sans Serif" w:eastAsia="MS Reference Sans Serif" w:hAnsi="MS Reference Sans Serif" w:cs="MS Reference Sans Serif"/>
      <w:b/>
      <w:bCs/>
      <w:sz w:val="20"/>
      <w:szCs w:val="20"/>
    </w:rPr>
  </w:style>
  <w:style w:type="character" w:customStyle="1" w:styleId="3Exact">
    <w:name w:val="Основной текст (3) Exact"/>
    <w:basedOn w:val="a5"/>
    <w:link w:val="3f5"/>
    <w:rsid w:val="00181601"/>
    <w:rPr>
      <w:rFonts w:ascii="Times New Roman" w:eastAsia="Times New Roman" w:hAnsi="Times New Roman"/>
      <w:sz w:val="27"/>
      <w:szCs w:val="27"/>
      <w:shd w:val="clear" w:color="auto" w:fill="FFFFFF"/>
    </w:rPr>
  </w:style>
  <w:style w:type="paragraph" w:customStyle="1" w:styleId="224">
    <w:name w:val="Заголовок 22"/>
    <w:basedOn w:val="a4"/>
    <w:uiPriority w:val="1"/>
    <w:qFormat/>
    <w:rsid w:val="00F26982"/>
    <w:pPr>
      <w:widowControl w:val="0"/>
      <w:autoSpaceDE w:val="0"/>
      <w:autoSpaceDN w:val="0"/>
      <w:spacing w:before="89"/>
      <w:ind w:left="1158"/>
      <w:outlineLvl w:val="2"/>
    </w:pPr>
    <w:rPr>
      <w:b/>
      <w:bCs/>
      <w:sz w:val="27"/>
      <w:szCs w:val="27"/>
      <w:lang w:bidi="ru-RU"/>
    </w:rPr>
  </w:style>
  <w:style w:type="paragraph" w:customStyle="1" w:styleId="411">
    <w:name w:val="Заголовок 41"/>
    <w:basedOn w:val="a4"/>
    <w:uiPriority w:val="1"/>
    <w:qFormat/>
    <w:rsid w:val="00F26982"/>
    <w:pPr>
      <w:widowControl w:val="0"/>
      <w:autoSpaceDE w:val="0"/>
      <w:autoSpaceDN w:val="0"/>
      <w:ind w:left="1223"/>
      <w:outlineLvl w:val="4"/>
    </w:pPr>
    <w:rPr>
      <w:b/>
      <w:bCs/>
      <w:sz w:val="25"/>
      <w:szCs w:val="25"/>
      <w:lang w:bidi="ru-RU"/>
    </w:rPr>
  </w:style>
  <w:style w:type="paragraph" w:customStyle="1" w:styleId="CharChar1CharChar1CharChar4">
    <w:name w:val="Char Char Знак Знак1 Char Char1 Знак Знак Char Char4"/>
    <w:basedOn w:val="a4"/>
    <w:rsid w:val="004A6C86"/>
    <w:pPr>
      <w:spacing w:before="100" w:beforeAutospacing="1" w:after="100" w:afterAutospacing="1"/>
    </w:pPr>
    <w:rPr>
      <w:rFonts w:ascii="Tahoma" w:hAnsi="Tahoma"/>
      <w:sz w:val="20"/>
      <w:szCs w:val="20"/>
      <w:lang w:val="en-US" w:eastAsia="en-US"/>
    </w:rPr>
  </w:style>
  <w:style w:type="paragraph" w:customStyle="1" w:styleId="4b">
    <w:name w:val="Обычный4"/>
    <w:rsid w:val="004A6C86"/>
    <w:pPr>
      <w:widowControl w:val="0"/>
      <w:snapToGrid w:val="0"/>
      <w:spacing w:before="20" w:after="20"/>
    </w:pPr>
    <w:rPr>
      <w:rFonts w:ascii="Times New Roman" w:eastAsia="Times New Roman" w:hAnsi="Times New Roman"/>
      <w:sz w:val="24"/>
    </w:rPr>
  </w:style>
  <w:style w:type="paragraph" w:customStyle="1" w:styleId="3fc">
    <w:name w:val="Знак Знак Знак Знак Знак Знак Знак Знак Знак Знак3"/>
    <w:basedOn w:val="a4"/>
    <w:rsid w:val="004A6C86"/>
    <w:pPr>
      <w:widowControl w:val="0"/>
      <w:adjustRightInd w:val="0"/>
      <w:spacing w:after="160" w:line="240" w:lineRule="exact"/>
      <w:jc w:val="right"/>
    </w:pPr>
    <w:rPr>
      <w:sz w:val="20"/>
      <w:szCs w:val="20"/>
      <w:lang w:val="en-GB" w:eastAsia="en-US"/>
    </w:rPr>
  </w:style>
  <w:style w:type="character" w:customStyle="1" w:styleId="930">
    <w:name w:val="Знак Знак93"/>
    <w:rsid w:val="004A6C86"/>
    <w:rPr>
      <w:sz w:val="28"/>
    </w:rPr>
  </w:style>
  <w:style w:type="paragraph" w:customStyle="1" w:styleId="5a">
    <w:name w:val="Без интервала5"/>
    <w:rsid w:val="004A6C86"/>
    <w:rPr>
      <w:rFonts w:ascii="Times New Roman" w:eastAsia="Times New Roman" w:hAnsi="Times New Roman"/>
      <w:sz w:val="24"/>
      <w:szCs w:val="24"/>
    </w:rPr>
  </w:style>
  <w:style w:type="character" w:customStyle="1" w:styleId="spfo1">
    <w:name w:val="spfo1"/>
    <w:rsid w:val="008C5DCF"/>
  </w:style>
  <w:style w:type="paragraph" w:customStyle="1" w:styleId="CharChar1CharChar1CharChar3">
    <w:name w:val="Char Char Знак Знак1 Char Char1 Знак Знак Char Char3"/>
    <w:basedOn w:val="a4"/>
    <w:rsid w:val="0071521E"/>
    <w:pPr>
      <w:spacing w:before="100" w:beforeAutospacing="1" w:after="100" w:afterAutospacing="1"/>
    </w:pPr>
    <w:rPr>
      <w:rFonts w:ascii="Tahoma" w:hAnsi="Tahoma"/>
      <w:sz w:val="20"/>
      <w:szCs w:val="20"/>
      <w:lang w:val="en-US" w:eastAsia="en-US"/>
    </w:rPr>
  </w:style>
  <w:style w:type="paragraph" w:customStyle="1" w:styleId="5b">
    <w:name w:val="Обычный5"/>
    <w:rsid w:val="0071521E"/>
    <w:pPr>
      <w:widowControl w:val="0"/>
      <w:snapToGrid w:val="0"/>
      <w:spacing w:before="20" w:after="20"/>
    </w:pPr>
    <w:rPr>
      <w:rFonts w:ascii="Times New Roman" w:eastAsia="Times New Roman" w:hAnsi="Times New Roman"/>
      <w:sz w:val="24"/>
    </w:rPr>
  </w:style>
  <w:style w:type="paragraph" w:customStyle="1" w:styleId="2ff7">
    <w:name w:val="Знак Знак Знак Знак Знак Знак Знак Знак Знак Знак2"/>
    <w:basedOn w:val="a4"/>
    <w:rsid w:val="0071521E"/>
    <w:pPr>
      <w:widowControl w:val="0"/>
      <w:adjustRightInd w:val="0"/>
      <w:spacing w:after="160" w:line="240" w:lineRule="exact"/>
      <w:jc w:val="right"/>
    </w:pPr>
    <w:rPr>
      <w:sz w:val="20"/>
      <w:szCs w:val="20"/>
      <w:lang w:val="en-GB" w:eastAsia="en-US"/>
    </w:rPr>
  </w:style>
  <w:style w:type="character" w:customStyle="1" w:styleId="920">
    <w:name w:val="Знак Знак92"/>
    <w:rsid w:val="0071521E"/>
    <w:rPr>
      <w:sz w:val="28"/>
    </w:rPr>
  </w:style>
  <w:style w:type="paragraph" w:customStyle="1" w:styleId="6b">
    <w:name w:val="Без интервала6"/>
    <w:rsid w:val="0071521E"/>
    <w:rPr>
      <w:rFonts w:ascii="Times New Roman" w:eastAsia="Times New Roman" w:hAnsi="Times New Roman"/>
      <w:sz w:val="24"/>
      <w:szCs w:val="24"/>
    </w:rPr>
  </w:style>
  <w:style w:type="paragraph" w:customStyle="1" w:styleId="320">
    <w:name w:val="Заголовок 32"/>
    <w:basedOn w:val="a4"/>
    <w:uiPriority w:val="1"/>
    <w:qFormat/>
    <w:rsid w:val="008001A9"/>
    <w:pPr>
      <w:widowControl w:val="0"/>
      <w:autoSpaceDE w:val="0"/>
      <w:autoSpaceDN w:val="0"/>
      <w:ind w:left="1223"/>
      <w:outlineLvl w:val="3"/>
    </w:pPr>
    <w:rPr>
      <w:b/>
      <w:bCs/>
      <w:sz w:val="25"/>
      <w:szCs w:val="25"/>
      <w:lang w:val="en-US" w:eastAsia="en-US"/>
    </w:rPr>
  </w:style>
  <w:style w:type="paragraph" w:customStyle="1" w:styleId="ConsPlusTextList1">
    <w:name w:val="ConsPlusTextList1"/>
    <w:uiPriority w:val="99"/>
    <w:rsid w:val="00E73515"/>
    <w:pPr>
      <w:widowControl w:val="0"/>
      <w:autoSpaceDE w:val="0"/>
      <w:autoSpaceDN w:val="0"/>
      <w:adjustRightInd w:val="0"/>
    </w:pPr>
    <w:rPr>
      <w:rFonts w:ascii="Times New Roman" w:eastAsia="Times New Roman" w:hAnsi="Times New Roman"/>
      <w:sz w:val="24"/>
      <w:szCs w:val="24"/>
    </w:rPr>
  </w:style>
  <w:style w:type="character" w:customStyle="1" w:styleId="sectioninfo">
    <w:name w:val="section__info"/>
    <w:basedOn w:val="a5"/>
    <w:rsid w:val="00503311"/>
  </w:style>
  <w:style w:type="paragraph" w:customStyle="1" w:styleId="Heading">
    <w:name w:val="Heading"/>
    <w:uiPriority w:val="99"/>
    <w:rsid w:val="00023418"/>
    <w:rPr>
      <w:rFonts w:ascii="Arial" w:eastAsia="Times New Roman" w:hAnsi="Arial"/>
      <w:b/>
      <w:snapToGrid w:val="0"/>
      <w:sz w:val="22"/>
    </w:rPr>
  </w:style>
  <w:style w:type="character" w:customStyle="1" w:styleId="Bodytext2">
    <w:name w:val="Body text (2)_"/>
    <w:link w:val="Bodytext20"/>
    <w:rsid w:val="00A60AC3"/>
    <w:rPr>
      <w:rFonts w:ascii="Times New Roman" w:eastAsia="Times New Roman" w:hAnsi="Times New Roman"/>
      <w:sz w:val="28"/>
      <w:szCs w:val="28"/>
      <w:shd w:val="clear" w:color="auto" w:fill="FFFFFF"/>
    </w:rPr>
  </w:style>
  <w:style w:type="paragraph" w:customStyle="1" w:styleId="Bodytext20">
    <w:name w:val="Body text (2)"/>
    <w:basedOn w:val="a4"/>
    <w:link w:val="Bodytext2"/>
    <w:rsid w:val="00A60AC3"/>
    <w:pPr>
      <w:widowControl w:val="0"/>
      <w:shd w:val="clear" w:color="auto" w:fill="FFFFFF"/>
      <w:spacing w:line="317" w:lineRule="exact"/>
    </w:pPr>
    <w:rPr>
      <w:sz w:val="28"/>
      <w:szCs w:val="28"/>
    </w:rPr>
  </w:style>
  <w:style w:type="paragraph" w:customStyle="1" w:styleId="16">
    <w:name w:val="Номер страницы1"/>
    <w:link w:val="aa"/>
    <w:rsid w:val="00DE41E0"/>
    <w:rPr>
      <w:color w:val="000000"/>
    </w:rPr>
  </w:style>
  <w:style w:type="character" w:customStyle="1" w:styleId="2fd">
    <w:name w:val="Оглавление 2 Знак"/>
    <w:link w:val="2fc"/>
    <w:uiPriority w:val="39"/>
    <w:rsid w:val="00DE41E0"/>
    <w:rPr>
      <w:rFonts w:ascii="Arial Narrow" w:eastAsia="Times New Roman" w:hAnsi="Arial Narrow" w:cs="Arial Narrow"/>
      <w:sz w:val="24"/>
      <w:szCs w:val="24"/>
    </w:rPr>
  </w:style>
  <w:style w:type="character" w:customStyle="1" w:styleId="45">
    <w:name w:val="Оглавление 4 Знак"/>
    <w:link w:val="44"/>
    <w:uiPriority w:val="39"/>
    <w:rsid w:val="00DE41E0"/>
    <w:rPr>
      <w:rFonts w:eastAsia="Times New Roman" w:cs="Calibri"/>
      <w:sz w:val="22"/>
      <w:szCs w:val="22"/>
      <w:lang w:eastAsia="zh-CN"/>
    </w:rPr>
  </w:style>
  <w:style w:type="character" w:customStyle="1" w:styleId="64">
    <w:name w:val="Оглавление 6 Знак"/>
    <w:link w:val="63"/>
    <w:uiPriority w:val="39"/>
    <w:rsid w:val="00DE41E0"/>
    <w:rPr>
      <w:rFonts w:eastAsia="Times New Roman" w:cs="Calibri"/>
      <w:sz w:val="22"/>
      <w:szCs w:val="22"/>
      <w:lang w:eastAsia="zh-CN"/>
    </w:rPr>
  </w:style>
  <w:style w:type="character" w:customStyle="1" w:styleId="72">
    <w:name w:val="Оглавление 7 Знак"/>
    <w:link w:val="71"/>
    <w:uiPriority w:val="39"/>
    <w:rsid w:val="00DE41E0"/>
    <w:rPr>
      <w:rFonts w:eastAsia="Times New Roman" w:cs="Calibri"/>
      <w:sz w:val="22"/>
      <w:szCs w:val="22"/>
      <w:lang w:eastAsia="zh-CN"/>
    </w:rPr>
  </w:style>
  <w:style w:type="character" w:customStyle="1" w:styleId="33">
    <w:name w:val="Оглавление 3 Знак"/>
    <w:link w:val="32"/>
    <w:uiPriority w:val="39"/>
    <w:rsid w:val="00DE41E0"/>
    <w:rPr>
      <w:rFonts w:ascii="Times New Roman" w:eastAsia="Times New Roman" w:hAnsi="Times New Roman"/>
      <w:sz w:val="24"/>
      <w:szCs w:val="24"/>
    </w:rPr>
  </w:style>
  <w:style w:type="paragraph" w:customStyle="1" w:styleId="1d">
    <w:name w:val="Строгий1"/>
    <w:link w:val="aff4"/>
    <w:rsid w:val="00DE41E0"/>
    <w:rPr>
      <w:b/>
      <w:bCs/>
    </w:rPr>
  </w:style>
  <w:style w:type="paragraph" w:customStyle="1" w:styleId="Footnote">
    <w:name w:val="Footnote"/>
    <w:rsid w:val="00DE41E0"/>
    <w:pPr>
      <w:ind w:firstLine="851"/>
      <w:jc w:val="both"/>
    </w:pPr>
    <w:rPr>
      <w:rFonts w:ascii="XO Thames" w:eastAsia="Times New Roman" w:hAnsi="XO Thames"/>
      <w:color w:val="000000"/>
      <w:sz w:val="22"/>
    </w:rPr>
  </w:style>
  <w:style w:type="character" w:customStyle="1" w:styleId="1a">
    <w:name w:val="Оглавление 1 Знак"/>
    <w:link w:val="19"/>
    <w:uiPriority w:val="39"/>
    <w:rsid w:val="002739CD"/>
    <w:rPr>
      <w:rFonts w:ascii="Arial" w:eastAsia="Times New Roman" w:hAnsi="Arial" w:cs="Arial"/>
      <w:b/>
      <w:noProof/>
      <w:sz w:val="16"/>
      <w:szCs w:val="16"/>
    </w:rPr>
  </w:style>
  <w:style w:type="paragraph" w:customStyle="1" w:styleId="HeaderandFooter">
    <w:name w:val="Header and Footer"/>
    <w:rsid w:val="00DE41E0"/>
    <w:pPr>
      <w:jc w:val="both"/>
    </w:pPr>
    <w:rPr>
      <w:rFonts w:ascii="XO Thames" w:eastAsia="Times New Roman" w:hAnsi="XO Thames"/>
      <w:color w:val="000000"/>
    </w:rPr>
  </w:style>
  <w:style w:type="character" w:customStyle="1" w:styleId="92">
    <w:name w:val="Оглавление 9 Знак"/>
    <w:link w:val="91"/>
    <w:uiPriority w:val="39"/>
    <w:rsid w:val="00DE41E0"/>
    <w:rPr>
      <w:rFonts w:eastAsia="Times New Roman" w:cs="Calibri"/>
      <w:sz w:val="22"/>
      <w:szCs w:val="22"/>
      <w:lang w:eastAsia="zh-CN"/>
    </w:rPr>
  </w:style>
  <w:style w:type="character" w:customStyle="1" w:styleId="83">
    <w:name w:val="Оглавление 8 Знак"/>
    <w:link w:val="82"/>
    <w:uiPriority w:val="39"/>
    <w:rsid w:val="00DE41E0"/>
    <w:rPr>
      <w:rFonts w:eastAsia="Times New Roman" w:cs="Calibri"/>
      <w:sz w:val="22"/>
      <w:szCs w:val="22"/>
      <w:lang w:eastAsia="zh-CN"/>
    </w:rPr>
  </w:style>
  <w:style w:type="character" w:customStyle="1" w:styleId="55">
    <w:name w:val="Оглавление 5 Знак"/>
    <w:link w:val="54"/>
    <w:uiPriority w:val="39"/>
    <w:rsid w:val="00DE41E0"/>
    <w:rPr>
      <w:rFonts w:eastAsia="Times New Roman" w:cs="Calibri"/>
      <w:sz w:val="22"/>
      <w:szCs w:val="22"/>
      <w:lang w:eastAsia="zh-CN"/>
    </w:rPr>
  </w:style>
  <w:style w:type="character" w:customStyle="1" w:styleId="2f5">
    <w:name w:val="Список 2 Знак"/>
    <w:link w:val="2f4"/>
    <w:rsid w:val="00DE41E0"/>
    <w:rPr>
      <w:rFonts w:ascii="Times New Roman" w:eastAsia="Times New Roman" w:hAnsi="Times New Roman"/>
      <w:sz w:val="24"/>
      <w:szCs w:val="24"/>
    </w:rPr>
  </w:style>
  <w:style w:type="paragraph" w:customStyle="1" w:styleId="affffffffff0">
    <w:name w:val="Заголовок"/>
    <w:basedOn w:val="a4"/>
    <w:next w:val="ac"/>
    <w:rsid w:val="00760C09"/>
    <w:pPr>
      <w:keepNext/>
      <w:widowControl w:val="0"/>
      <w:suppressAutoHyphens/>
      <w:autoSpaceDE w:val="0"/>
      <w:spacing w:before="240" w:after="120"/>
      <w:ind w:firstLine="709"/>
      <w:jc w:val="both"/>
    </w:pPr>
    <w:rPr>
      <w:rFonts w:ascii="Arial" w:eastAsia="MS Mincho" w:hAnsi="Arial" w:cs="Tahoma"/>
      <w:color w:val="000000"/>
      <w:sz w:val="28"/>
      <w:szCs w:val="28"/>
      <w:lang w:eastAsia="ar-SA"/>
    </w:rPr>
  </w:style>
  <w:style w:type="paragraph" w:customStyle="1" w:styleId="6c">
    <w:name w:val="Обычный6"/>
    <w:rsid w:val="00760C09"/>
    <w:pPr>
      <w:suppressAutoHyphens/>
      <w:spacing w:before="100" w:after="100"/>
      <w:ind w:firstLine="709"/>
      <w:jc w:val="both"/>
    </w:pPr>
    <w:rPr>
      <w:rFonts w:ascii="Times New Roman" w:eastAsia="Arial" w:hAnsi="Times New Roman"/>
      <w:sz w:val="24"/>
      <w:lang w:eastAsia="ar-SA"/>
    </w:rPr>
  </w:style>
  <w:style w:type="paragraph" w:customStyle="1" w:styleId="241">
    <w:name w:val="Основной текст 24"/>
    <w:basedOn w:val="a4"/>
    <w:rsid w:val="00760C09"/>
    <w:pPr>
      <w:overflowPunct w:val="0"/>
      <w:autoSpaceDE w:val="0"/>
      <w:autoSpaceDN w:val="0"/>
      <w:adjustRightInd w:val="0"/>
      <w:spacing w:after="120"/>
      <w:ind w:left="283"/>
      <w:textAlignment w:val="baseline"/>
    </w:pPr>
    <w:rPr>
      <w:sz w:val="20"/>
      <w:szCs w:val="20"/>
    </w:rPr>
  </w:style>
  <w:style w:type="character" w:customStyle="1" w:styleId="hyperlink">
    <w:name w:val="hyperlink"/>
    <w:basedOn w:val="a5"/>
    <w:rsid w:val="00760C09"/>
  </w:style>
  <w:style w:type="paragraph" w:customStyle="1" w:styleId="Heading2">
    <w:name w:val="Heading 2"/>
    <w:basedOn w:val="a4"/>
    <w:uiPriority w:val="1"/>
    <w:qFormat/>
    <w:rsid w:val="00760C09"/>
    <w:pPr>
      <w:widowControl w:val="0"/>
      <w:spacing w:before="183"/>
      <w:ind w:left="538" w:hanging="428"/>
      <w:outlineLvl w:val="2"/>
    </w:pPr>
    <w:rPr>
      <w:b/>
      <w:bCs/>
      <w:i/>
      <w:sz w:val="28"/>
      <w:szCs w:val="28"/>
      <w:lang w:val="en-US" w:eastAsia="en-US"/>
    </w:rPr>
  </w:style>
  <w:style w:type="character" w:customStyle="1" w:styleId="title">
    <w:name w:val="title"/>
    <w:basedOn w:val="a5"/>
    <w:rsid w:val="00760C09"/>
  </w:style>
  <w:style w:type="paragraph" w:customStyle="1" w:styleId="Heading3">
    <w:name w:val="Heading 3"/>
    <w:basedOn w:val="a4"/>
    <w:uiPriority w:val="1"/>
    <w:qFormat/>
    <w:rsid w:val="00760C09"/>
    <w:pPr>
      <w:widowControl w:val="0"/>
      <w:ind w:left="118"/>
      <w:outlineLvl w:val="3"/>
    </w:pPr>
    <w:rPr>
      <w:b/>
      <w:bCs/>
      <w:sz w:val="26"/>
      <w:szCs w:val="26"/>
      <w:lang w:val="en-US" w:eastAsia="en-US"/>
    </w:rPr>
  </w:style>
  <w:style w:type="character" w:styleId="affffffffff1">
    <w:name w:val="Intense Emphasis"/>
    <w:uiPriority w:val="99"/>
    <w:qFormat/>
    <w:rsid w:val="00760C09"/>
    <w:rPr>
      <w:bCs/>
      <w:iCs/>
      <w:color w:val="4F81BD"/>
    </w:rPr>
  </w:style>
  <w:style w:type="paragraph" w:customStyle="1" w:styleId="79">
    <w:name w:val="Обычный7"/>
    <w:rsid w:val="00B40AAF"/>
    <w:pPr>
      <w:suppressAutoHyphens/>
      <w:spacing w:before="100" w:after="100"/>
      <w:ind w:firstLine="709"/>
      <w:jc w:val="both"/>
    </w:pPr>
    <w:rPr>
      <w:rFonts w:ascii="Times New Roman" w:eastAsia="Arial" w:hAnsi="Times New Roman"/>
      <w:sz w:val="24"/>
      <w:lang w:eastAsia="ar-SA"/>
    </w:rPr>
  </w:style>
  <w:style w:type="paragraph" w:customStyle="1" w:styleId="251">
    <w:name w:val="Основной текст 25"/>
    <w:basedOn w:val="a4"/>
    <w:rsid w:val="00B40AAF"/>
    <w:pPr>
      <w:overflowPunct w:val="0"/>
      <w:autoSpaceDE w:val="0"/>
      <w:autoSpaceDN w:val="0"/>
      <w:adjustRightInd w:val="0"/>
      <w:spacing w:after="120"/>
      <w:ind w:left="283"/>
      <w:textAlignment w:val="baseline"/>
    </w:pPr>
    <w:rPr>
      <w:sz w:val="20"/>
      <w:szCs w:val="20"/>
    </w:rPr>
  </w:style>
  <w:style w:type="paragraph" w:customStyle="1" w:styleId="affffffffff2">
    <w:name w:val="Письмо"/>
    <w:basedOn w:val="a4"/>
    <w:rsid w:val="002D2A1E"/>
    <w:pPr>
      <w:suppressAutoHyphens/>
      <w:spacing w:line="320" w:lineRule="exact"/>
      <w:ind w:firstLine="720"/>
      <w:jc w:val="both"/>
    </w:pPr>
    <w:rPr>
      <w:sz w:val="28"/>
      <w:szCs w:val="28"/>
      <w:lang w:eastAsia="ar-SA"/>
    </w:rPr>
  </w:style>
  <w:style w:type="table" w:customStyle="1" w:styleId="2ff8">
    <w:name w:val="Сетка таблицы2"/>
    <w:basedOn w:val="a6"/>
    <w:next w:val="ab"/>
    <w:uiPriority w:val="59"/>
    <w:qFormat/>
    <w:rsid w:val="000550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DocList1">
    <w:name w:val="ConsPlusDocList1"/>
    <w:next w:val="a4"/>
    <w:rsid w:val="00A86604"/>
    <w:pPr>
      <w:widowControl w:val="0"/>
      <w:suppressAutoHyphens/>
      <w:autoSpaceDE w:val="0"/>
    </w:pPr>
    <w:rPr>
      <w:rFonts w:ascii="Arial" w:eastAsia="Arial" w:hAnsi="Arial" w:cs="Arial"/>
      <w:lang w:eastAsia="hi-IN" w:bidi="hi-IN"/>
    </w:rPr>
  </w:style>
  <w:style w:type="paragraph" w:customStyle="1" w:styleId="ConsPlusCell1">
    <w:name w:val="ConsPlusCell1"/>
    <w:next w:val="a4"/>
    <w:rsid w:val="00A86604"/>
    <w:pPr>
      <w:widowControl w:val="0"/>
      <w:suppressAutoHyphens/>
      <w:autoSpaceDE w:val="0"/>
    </w:pPr>
    <w:rPr>
      <w:rFonts w:ascii="Arial" w:eastAsia="Arial" w:hAnsi="Arial" w:cs="Arial"/>
      <w:lang w:eastAsia="hi-IN" w:bidi="hi-IN"/>
    </w:rPr>
  </w:style>
  <w:style w:type="paragraph" w:customStyle="1" w:styleId="ConsPlusNonformat1">
    <w:name w:val="ConsPlusNonformat1"/>
    <w:next w:val="a4"/>
    <w:rsid w:val="00A86604"/>
    <w:pPr>
      <w:widowControl w:val="0"/>
      <w:suppressAutoHyphens/>
      <w:autoSpaceDE w:val="0"/>
    </w:pPr>
    <w:rPr>
      <w:rFonts w:ascii="Courier New" w:eastAsia="Courier New" w:hAnsi="Courier New" w:cs="Courier New"/>
      <w:lang w:eastAsia="hi-IN" w:bidi="hi-IN"/>
    </w:rPr>
  </w:style>
  <w:style w:type="character" w:customStyle="1" w:styleId="ListParagraphChar1">
    <w:name w:val="List Paragraph Char1"/>
    <w:basedOn w:val="a5"/>
    <w:link w:val="75"/>
    <w:locked/>
    <w:rsid w:val="00BA60E5"/>
    <w:rPr>
      <w:rFonts w:ascii="Times New Roman" w:eastAsia="Times New Roman" w:hAnsi="Times New Roman"/>
      <w:sz w:val="28"/>
    </w:rPr>
  </w:style>
  <w:style w:type="character" w:customStyle="1" w:styleId="affffffffff3">
    <w:name w:val="Другое_"/>
    <w:basedOn w:val="a5"/>
    <w:link w:val="affffffffff4"/>
    <w:uiPriority w:val="99"/>
    <w:rsid w:val="00BF7806"/>
    <w:rPr>
      <w:sz w:val="28"/>
      <w:szCs w:val="28"/>
      <w:shd w:val="clear" w:color="auto" w:fill="FFFFFF"/>
    </w:rPr>
  </w:style>
  <w:style w:type="paragraph" w:customStyle="1" w:styleId="affffffffff4">
    <w:name w:val="Другое"/>
    <w:basedOn w:val="a4"/>
    <w:link w:val="affffffffff3"/>
    <w:uiPriority w:val="99"/>
    <w:rsid w:val="00BF7806"/>
    <w:pPr>
      <w:widowControl w:val="0"/>
      <w:shd w:val="clear" w:color="auto" w:fill="FFFFFF"/>
      <w:ind w:firstLine="400"/>
    </w:pPr>
    <w:rPr>
      <w:rFonts w:ascii="Calibri" w:eastAsia="Calibri" w:hAnsi="Calibri"/>
      <w:sz w:val="28"/>
      <w:szCs w:val="28"/>
    </w:rPr>
  </w:style>
  <w:style w:type="character" w:customStyle="1" w:styleId="s100">
    <w:name w:val="s_10"/>
    <w:basedOn w:val="a5"/>
    <w:rsid w:val="002F0229"/>
  </w:style>
  <w:style w:type="paragraph" w:customStyle="1" w:styleId="1KGK9">
    <w:name w:val="1KG=K9"/>
    <w:rsid w:val="002D2695"/>
    <w:pPr>
      <w:suppressAutoHyphens/>
      <w:autoSpaceDE w:val="0"/>
    </w:pPr>
    <w:rPr>
      <w:rFonts w:ascii="Arial" w:hAnsi="Arial" w:cs="Arial"/>
      <w:sz w:val="24"/>
      <w:szCs w:val="24"/>
      <w:lang w:eastAsia="zh-CN"/>
    </w:rPr>
  </w:style>
  <w:style w:type="character" w:customStyle="1" w:styleId="affffffffff5">
    <w:name w:val="Неразрешенное упоминание"/>
    <w:uiPriority w:val="99"/>
    <w:semiHidden/>
    <w:unhideWhenUsed/>
    <w:rsid w:val="008F6F32"/>
    <w:rPr>
      <w:color w:val="605E5C"/>
      <w:shd w:val="clear" w:color="auto" w:fill="E1DFDD"/>
    </w:rPr>
  </w:style>
  <w:style w:type="paragraph" w:customStyle="1" w:styleId="affffffffff6">
    <w:name w:val="Обычный текст"/>
    <w:basedOn w:val="a4"/>
    <w:uiPriority w:val="99"/>
    <w:rsid w:val="002739CD"/>
    <w:pPr>
      <w:ind w:firstLine="567"/>
      <w:jc w:val="both"/>
    </w:pPr>
    <w:rPr>
      <w:lang w:val="en-US" w:eastAsia="ar-SA"/>
    </w:rPr>
  </w:style>
  <w:style w:type="paragraph" w:customStyle="1" w:styleId="affffffffff7">
    <w:name w:val="Егор"/>
    <w:basedOn w:val="13"/>
    <w:uiPriority w:val="99"/>
    <w:rsid w:val="00FB7D0B"/>
    <w:pPr>
      <w:keepNext w:val="0"/>
      <w:pageBreakBefore/>
      <w:suppressAutoHyphens/>
      <w:spacing w:before="120" w:after="120"/>
    </w:pPr>
    <w:rPr>
      <w:bCs/>
      <w:caps/>
      <w:kern w:val="36"/>
      <w:sz w:val="32"/>
      <w:szCs w:val="32"/>
    </w:rPr>
  </w:style>
  <w:style w:type="paragraph" w:customStyle="1" w:styleId="affffffffff8">
    <w:name w:val="Егор+"/>
    <w:basedOn w:val="a4"/>
    <w:uiPriority w:val="99"/>
    <w:rsid w:val="00FB7D0B"/>
    <w:pPr>
      <w:spacing w:before="120" w:after="120"/>
      <w:jc w:val="center"/>
    </w:pPr>
    <w:rPr>
      <w:b/>
      <w:sz w:val="32"/>
      <w:szCs w:val="28"/>
      <w:lang w:eastAsia="en-US"/>
    </w:rPr>
  </w:style>
  <w:style w:type="paragraph" w:customStyle="1" w:styleId="1ffff2">
    <w:name w:val="Егор1+"/>
    <w:basedOn w:val="affffffffff8"/>
    <w:uiPriority w:val="99"/>
    <w:rsid w:val="00FB7D0B"/>
  </w:style>
  <w:style w:type="paragraph" w:customStyle="1" w:styleId="1ffff3">
    <w:name w:val="Егор1"/>
    <w:basedOn w:val="a4"/>
    <w:link w:val="1ffff4"/>
    <w:uiPriority w:val="99"/>
    <w:rsid w:val="00FB7D0B"/>
    <w:pPr>
      <w:spacing w:before="120" w:after="120"/>
      <w:jc w:val="center"/>
    </w:pPr>
    <w:rPr>
      <w:b/>
      <w:i/>
      <w:sz w:val="28"/>
      <w:szCs w:val="26"/>
    </w:rPr>
  </w:style>
  <w:style w:type="character" w:customStyle="1" w:styleId="1ffff4">
    <w:name w:val="Егор1 Знак"/>
    <w:basedOn w:val="a5"/>
    <w:link w:val="1ffff3"/>
    <w:uiPriority w:val="99"/>
    <w:locked/>
    <w:rsid w:val="00FB7D0B"/>
    <w:rPr>
      <w:rFonts w:ascii="Times New Roman" w:eastAsia="Times New Roman" w:hAnsi="Times New Roman"/>
      <w:b/>
      <w:i/>
      <w:sz w:val="28"/>
      <w:szCs w:val="26"/>
    </w:rPr>
  </w:style>
  <w:style w:type="paragraph" w:customStyle="1" w:styleId="3fd">
    <w:name w:val="Егор3"/>
    <w:basedOn w:val="affffffffff7"/>
    <w:uiPriority w:val="99"/>
    <w:rsid w:val="00FB7D0B"/>
    <w:pPr>
      <w:pageBreakBefore w:val="0"/>
      <w:spacing w:before="0" w:after="200" w:line="276" w:lineRule="auto"/>
      <w:ind w:firstLine="851"/>
      <w:outlineLvl w:val="9"/>
    </w:pPr>
    <w:rPr>
      <w:b w:val="0"/>
      <w:bCs w:val="0"/>
      <w:i/>
      <w:kern w:val="0"/>
      <w:sz w:val="26"/>
      <w:szCs w:val="22"/>
      <w:lang w:eastAsia="en-US"/>
    </w:rPr>
  </w:style>
  <w:style w:type="character" w:customStyle="1" w:styleId="DocumentMapChar">
    <w:name w:val="Document Map Char"/>
    <w:uiPriority w:val="99"/>
    <w:locked/>
    <w:rsid w:val="00FB7D0B"/>
    <w:rPr>
      <w:rFonts w:ascii="Tahoma" w:hAnsi="Tahoma"/>
      <w:sz w:val="20"/>
      <w:shd w:val="clear" w:color="auto" w:fill="000080"/>
      <w:lang w:eastAsia="en-US"/>
    </w:rPr>
  </w:style>
  <w:style w:type="character" w:customStyle="1" w:styleId="1ffff5">
    <w:name w:val="Схема документа Знак1"/>
    <w:basedOn w:val="a5"/>
    <w:uiPriority w:val="99"/>
    <w:semiHidden/>
    <w:rsid w:val="00FB7D0B"/>
    <w:rPr>
      <w:rFonts w:ascii="Tahoma" w:hAnsi="Tahoma" w:cs="Tahoma"/>
      <w:sz w:val="16"/>
      <w:szCs w:val="16"/>
    </w:rPr>
  </w:style>
  <w:style w:type="paragraph" w:styleId="2ff9">
    <w:name w:val="Quote"/>
    <w:basedOn w:val="a4"/>
    <w:next w:val="a4"/>
    <w:link w:val="2ffa"/>
    <w:uiPriority w:val="99"/>
    <w:qFormat/>
    <w:rsid w:val="00FB7D0B"/>
    <w:rPr>
      <w:rFonts w:ascii="Calibri" w:hAnsi="Calibri"/>
      <w:i/>
      <w:iCs/>
      <w:color w:val="000000"/>
      <w:lang w:eastAsia="en-US"/>
    </w:rPr>
  </w:style>
  <w:style w:type="character" w:customStyle="1" w:styleId="2ffa">
    <w:name w:val="Цитата 2 Знак"/>
    <w:basedOn w:val="a5"/>
    <w:link w:val="2ff9"/>
    <w:uiPriority w:val="99"/>
    <w:rsid w:val="00FB7D0B"/>
    <w:rPr>
      <w:rFonts w:eastAsia="Times New Roman"/>
      <w:i/>
      <w:iCs/>
      <w:color w:val="000000"/>
      <w:sz w:val="24"/>
      <w:szCs w:val="24"/>
      <w:lang w:eastAsia="en-US"/>
    </w:rPr>
  </w:style>
  <w:style w:type="character" w:customStyle="1" w:styleId="QuoteChar">
    <w:name w:val="Quote Char"/>
    <w:basedOn w:val="a5"/>
    <w:link w:val="219"/>
    <w:uiPriority w:val="99"/>
    <w:locked/>
    <w:rsid w:val="00FB7D0B"/>
    <w:rPr>
      <w:i/>
      <w:iCs/>
      <w:color w:val="000000"/>
      <w:lang w:eastAsia="en-US"/>
    </w:rPr>
  </w:style>
  <w:style w:type="paragraph" w:customStyle="1" w:styleId="affffffffff9">
    <w:name w:val="ПодзаголовокКАТЯ"/>
    <w:basedOn w:val="a4"/>
    <w:uiPriority w:val="99"/>
    <w:rsid w:val="00FB7D0B"/>
    <w:pPr>
      <w:spacing w:after="60"/>
      <w:jc w:val="center"/>
      <w:outlineLvl w:val="1"/>
    </w:pPr>
    <w:rPr>
      <w:i/>
      <w:sz w:val="26"/>
      <w:szCs w:val="26"/>
      <w:lang w:eastAsia="en-US"/>
    </w:rPr>
  </w:style>
  <w:style w:type="character" w:customStyle="1" w:styleId="EndnoteTextChar">
    <w:name w:val="Endnote Text Char"/>
    <w:uiPriority w:val="99"/>
    <w:locked/>
    <w:rsid w:val="00FB7D0B"/>
    <w:rPr>
      <w:rFonts w:ascii="Calibri" w:hAnsi="Calibri"/>
      <w:sz w:val="20"/>
      <w:lang w:eastAsia="en-US"/>
    </w:rPr>
  </w:style>
  <w:style w:type="paragraph" w:customStyle="1" w:styleId="1ffff6">
    <w:name w:val="Подзаголовок1катя"/>
    <w:basedOn w:val="a4"/>
    <w:uiPriority w:val="99"/>
    <w:rsid w:val="00FB7D0B"/>
    <w:pPr>
      <w:spacing w:before="120" w:after="120"/>
      <w:jc w:val="center"/>
      <w:outlineLvl w:val="1"/>
    </w:pPr>
    <w:rPr>
      <w:sz w:val="26"/>
      <w:szCs w:val="26"/>
      <w:u w:val="single"/>
    </w:rPr>
  </w:style>
  <w:style w:type="paragraph" w:customStyle="1" w:styleId="2ffb">
    <w:name w:val="Егор2"/>
    <w:basedOn w:val="3"/>
    <w:link w:val="2ffc"/>
    <w:uiPriority w:val="99"/>
    <w:rsid w:val="00FB7D0B"/>
    <w:pPr>
      <w:keepLines/>
      <w:suppressAutoHyphens/>
      <w:spacing w:before="120" w:after="120"/>
      <w:ind w:left="1430" w:hanging="720"/>
    </w:pPr>
    <w:rPr>
      <w:b w:val="0"/>
      <w:i/>
      <w:sz w:val="26"/>
      <w:lang w:eastAsia="en-US"/>
    </w:rPr>
  </w:style>
  <w:style w:type="character" w:customStyle="1" w:styleId="2ffc">
    <w:name w:val="Егор2 Знак"/>
    <w:link w:val="2ffb"/>
    <w:uiPriority w:val="99"/>
    <w:locked/>
    <w:rsid w:val="00FB7D0B"/>
    <w:rPr>
      <w:rFonts w:ascii="Times New Roman" w:eastAsia="Times New Roman" w:hAnsi="Times New Roman"/>
      <w:i/>
      <w:sz w:val="26"/>
      <w:lang w:eastAsia="en-US"/>
    </w:rPr>
  </w:style>
  <w:style w:type="paragraph" w:customStyle="1" w:styleId="S8">
    <w:name w:val="S_Маркированный"/>
    <w:basedOn w:val="a4"/>
    <w:link w:val="S9"/>
    <w:autoRedefine/>
    <w:uiPriority w:val="99"/>
    <w:rsid w:val="00FB7D0B"/>
    <w:pPr>
      <w:ind w:left="1429" w:hanging="360"/>
    </w:pPr>
    <w:rPr>
      <w:color w:val="FF0000"/>
      <w:sz w:val="26"/>
      <w:szCs w:val="26"/>
    </w:rPr>
  </w:style>
  <w:style w:type="character" w:customStyle="1" w:styleId="S9">
    <w:name w:val="S_Маркированный Знак"/>
    <w:basedOn w:val="a5"/>
    <w:link w:val="S8"/>
    <w:uiPriority w:val="99"/>
    <w:locked/>
    <w:rsid w:val="00FB7D0B"/>
    <w:rPr>
      <w:rFonts w:ascii="Times New Roman" w:eastAsia="Times New Roman" w:hAnsi="Times New Roman"/>
      <w:color w:val="FF0000"/>
      <w:sz w:val="26"/>
      <w:szCs w:val="26"/>
    </w:rPr>
  </w:style>
  <w:style w:type="paragraph" w:customStyle="1" w:styleId="Tabl">
    <w:name w:val="Tabl"/>
    <w:basedOn w:val="a4"/>
    <w:uiPriority w:val="99"/>
    <w:rsid w:val="00FB7D0B"/>
    <w:pPr>
      <w:keepNext/>
      <w:spacing w:before="120"/>
      <w:jc w:val="right"/>
    </w:pPr>
    <w:rPr>
      <w:rFonts w:ascii="Trebuchet MS" w:hAnsi="Trebuchet MS"/>
      <w:i/>
    </w:rPr>
  </w:style>
  <w:style w:type="paragraph" w:customStyle="1" w:styleId="Tabn">
    <w:name w:val="Tab_n"/>
    <w:basedOn w:val="a4"/>
    <w:link w:val="Tabn2"/>
    <w:autoRedefine/>
    <w:uiPriority w:val="99"/>
    <w:rsid w:val="00FB7D0B"/>
    <w:pPr>
      <w:keepNext/>
      <w:jc w:val="center"/>
    </w:pPr>
    <w:rPr>
      <w:rFonts w:ascii="Trebuchet MS" w:hAnsi="Trebuchet MS"/>
      <w:i/>
      <w:w w:val="103"/>
      <w:szCs w:val="20"/>
      <w:lang w:eastAsia="en-US"/>
    </w:rPr>
  </w:style>
  <w:style w:type="character" w:customStyle="1" w:styleId="Tabn2">
    <w:name w:val="Tab_n Знак2"/>
    <w:link w:val="Tabn"/>
    <w:uiPriority w:val="99"/>
    <w:locked/>
    <w:rsid w:val="00FB7D0B"/>
    <w:rPr>
      <w:rFonts w:ascii="Trebuchet MS" w:eastAsia="Times New Roman" w:hAnsi="Trebuchet MS"/>
      <w:i/>
      <w:w w:val="103"/>
      <w:sz w:val="24"/>
      <w:lang w:eastAsia="en-US"/>
    </w:rPr>
  </w:style>
  <w:style w:type="character" w:customStyle="1" w:styleId="FontStyle80">
    <w:name w:val="Font Style80"/>
    <w:uiPriority w:val="99"/>
    <w:rsid w:val="00FB7D0B"/>
    <w:rPr>
      <w:rFonts w:ascii="Times New Roman" w:hAnsi="Times New Roman"/>
      <w:b/>
      <w:sz w:val="26"/>
    </w:rPr>
  </w:style>
  <w:style w:type="paragraph" w:customStyle="1" w:styleId="oblasttxt">
    <w:name w:val="oblasttxt"/>
    <w:basedOn w:val="a4"/>
    <w:uiPriority w:val="99"/>
    <w:rsid w:val="00FB7D0B"/>
    <w:pPr>
      <w:spacing w:before="100" w:beforeAutospacing="1" w:after="100" w:afterAutospacing="1"/>
    </w:pPr>
  </w:style>
  <w:style w:type="character" w:customStyle="1" w:styleId="FontStyle33">
    <w:name w:val="Font Style33"/>
    <w:basedOn w:val="a5"/>
    <w:uiPriority w:val="99"/>
    <w:rsid w:val="00FB7D0B"/>
    <w:rPr>
      <w:rFonts w:ascii="Times New Roman" w:hAnsi="Times New Roman" w:cs="Times New Roman"/>
      <w:sz w:val="26"/>
      <w:szCs w:val="26"/>
    </w:rPr>
  </w:style>
  <w:style w:type="paragraph" w:customStyle="1" w:styleId="Normal3">
    <w:name w:val="Normal Знак Знак"/>
    <w:uiPriority w:val="99"/>
    <w:rsid w:val="00FB7D0B"/>
    <w:pPr>
      <w:suppressAutoHyphens/>
      <w:spacing w:before="100" w:after="100"/>
      <w:jc w:val="both"/>
    </w:pPr>
    <w:rPr>
      <w:rFonts w:ascii="Times New Roman" w:eastAsia="Times New Roman" w:hAnsi="Times New Roman"/>
      <w:sz w:val="24"/>
      <w:lang w:eastAsia="ar-SA"/>
    </w:rPr>
  </w:style>
  <w:style w:type="character" w:styleId="affffffffffa">
    <w:name w:val="Subtle Emphasis"/>
    <w:basedOn w:val="a5"/>
    <w:uiPriority w:val="99"/>
    <w:qFormat/>
    <w:rsid w:val="00FB7D0B"/>
    <w:rPr>
      <w:rFonts w:cs="Times New Roman"/>
      <w:i/>
      <w:iCs/>
      <w:color w:val="808080"/>
    </w:rPr>
  </w:style>
  <w:style w:type="paragraph" w:customStyle="1" w:styleId="2ffd">
    <w:name w:val="Текст2"/>
    <w:basedOn w:val="a4"/>
    <w:uiPriority w:val="99"/>
    <w:rsid w:val="00FB7D0B"/>
    <w:rPr>
      <w:rFonts w:ascii="Courier New" w:hAnsi="Courier New"/>
      <w:sz w:val="20"/>
      <w:szCs w:val="20"/>
    </w:rPr>
  </w:style>
  <w:style w:type="paragraph" w:customStyle="1" w:styleId="Sa">
    <w:name w:val="S_Таблица"/>
    <w:basedOn w:val="a4"/>
    <w:uiPriority w:val="99"/>
    <w:rsid w:val="00FB7D0B"/>
    <w:pPr>
      <w:tabs>
        <w:tab w:val="num" w:pos="720"/>
      </w:tabs>
      <w:suppressAutoHyphens/>
      <w:spacing w:line="360" w:lineRule="auto"/>
      <w:jc w:val="right"/>
    </w:pPr>
    <w:rPr>
      <w:rFonts w:cs="Calibri"/>
      <w:lang w:eastAsia="ar-SA"/>
    </w:rPr>
  </w:style>
  <w:style w:type="paragraph" w:customStyle="1" w:styleId="affffffffffb">
    <w:name w:val="Мария"/>
    <w:basedOn w:val="a4"/>
    <w:uiPriority w:val="99"/>
    <w:rsid w:val="00FB7D0B"/>
    <w:pPr>
      <w:spacing w:before="240" w:after="120"/>
    </w:pPr>
    <w:rPr>
      <w:sz w:val="26"/>
      <w:szCs w:val="26"/>
    </w:rPr>
  </w:style>
  <w:style w:type="paragraph" w:customStyle="1" w:styleId="219">
    <w:name w:val="Цитата 21"/>
    <w:basedOn w:val="a4"/>
    <w:next w:val="a4"/>
    <w:link w:val="QuoteChar"/>
    <w:uiPriority w:val="99"/>
    <w:rsid w:val="00FB7D0B"/>
    <w:rPr>
      <w:rFonts w:ascii="Calibri" w:eastAsia="Calibri" w:hAnsi="Calibri"/>
      <w:i/>
      <w:iCs/>
      <w:color w:val="000000"/>
      <w:sz w:val="20"/>
      <w:szCs w:val="20"/>
      <w:lang w:eastAsia="en-US"/>
    </w:rPr>
  </w:style>
  <w:style w:type="paragraph" w:customStyle="1" w:styleId="-0">
    <w:name w:val="диссер-текст"/>
    <w:basedOn w:val="a4"/>
    <w:link w:val="-5"/>
    <w:uiPriority w:val="99"/>
    <w:semiHidden/>
    <w:rsid w:val="00FB7D0B"/>
    <w:pPr>
      <w:spacing w:line="238" w:lineRule="auto"/>
      <w:ind w:firstLine="567"/>
    </w:pPr>
    <w:rPr>
      <w:sz w:val="28"/>
      <w:lang w:val="en-US"/>
    </w:rPr>
  </w:style>
  <w:style w:type="character" w:customStyle="1" w:styleId="-5">
    <w:name w:val="диссер-текст Знак"/>
    <w:basedOn w:val="a5"/>
    <w:link w:val="-0"/>
    <w:uiPriority w:val="99"/>
    <w:semiHidden/>
    <w:locked/>
    <w:rsid w:val="00FB7D0B"/>
    <w:rPr>
      <w:rFonts w:ascii="Times New Roman" w:eastAsia="Times New Roman" w:hAnsi="Times New Roman"/>
      <w:sz w:val="28"/>
      <w:szCs w:val="24"/>
      <w:lang w:val="en-US"/>
    </w:rPr>
  </w:style>
  <w:style w:type="character" w:customStyle="1" w:styleId="31a">
    <w:name w:val="Основной текст с отступом 3 Знак1"/>
    <w:basedOn w:val="a5"/>
    <w:uiPriority w:val="99"/>
    <w:semiHidden/>
    <w:rsid w:val="00FB7D0B"/>
    <w:rPr>
      <w:rFonts w:cs="Times New Roman"/>
      <w:sz w:val="16"/>
      <w:szCs w:val="16"/>
    </w:rPr>
  </w:style>
  <w:style w:type="character" w:customStyle="1" w:styleId="HTML10">
    <w:name w:val="Стандартный HTML Знак1"/>
    <w:basedOn w:val="a5"/>
    <w:uiPriority w:val="99"/>
    <w:semiHidden/>
    <w:rsid w:val="00FB7D0B"/>
    <w:rPr>
      <w:rFonts w:ascii="Consolas" w:hAnsi="Consolas" w:cs="Consolas"/>
      <w:sz w:val="20"/>
      <w:szCs w:val="20"/>
    </w:rPr>
  </w:style>
  <w:style w:type="character" w:customStyle="1" w:styleId="21a">
    <w:name w:val="Основной текст 2 Знак1"/>
    <w:basedOn w:val="a5"/>
    <w:uiPriority w:val="99"/>
    <w:semiHidden/>
    <w:rsid w:val="00FB7D0B"/>
    <w:rPr>
      <w:rFonts w:cs="Times New Roman"/>
    </w:rPr>
  </w:style>
  <w:style w:type="paragraph" w:customStyle="1" w:styleId="1ffff7">
    <w:name w:val="Выделенная цитата1"/>
    <w:basedOn w:val="a4"/>
    <w:next w:val="a4"/>
    <w:link w:val="IntenseQuoteChar"/>
    <w:uiPriority w:val="99"/>
    <w:semiHidden/>
    <w:rsid w:val="00FB7D0B"/>
    <w:pPr>
      <w:pBdr>
        <w:bottom w:val="single" w:sz="4" w:space="4" w:color="4F81BD"/>
      </w:pBdr>
      <w:spacing w:before="200" w:after="280"/>
      <w:ind w:left="936" w:right="936"/>
    </w:pPr>
    <w:rPr>
      <w:rFonts w:ascii="Calibri" w:hAnsi="Calibri" w:cs="Calibri"/>
      <w:b/>
      <w:bCs/>
      <w:i/>
      <w:iCs/>
      <w:color w:val="4F81BD"/>
      <w:lang w:val="en-US" w:eastAsia="en-US"/>
    </w:rPr>
  </w:style>
  <w:style w:type="character" w:customStyle="1" w:styleId="IntenseQuoteChar">
    <w:name w:val="Intense Quote Char"/>
    <w:basedOn w:val="a5"/>
    <w:link w:val="1ffff7"/>
    <w:uiPriority w:val="99"/>
    <w:semiHidden/>
    <w:locked/>
    <w:rsid w:val="00FB7D0B"/>
    <w:rPr>
      <w:rFonts w:eastAsia="Times New Roman" w:cs="Calibri"/>
      <w:b/>
      <w:bCs/>
      <w:i/>
      <w:iCs/>
      <w:color w:val="4F81BD"/>
      <w:sz w:val="24"/>
      <w:szCs w:val="24"/>
      <w:lang w:val="en-US" w:eastAsia="en-US"/>
    </w:rPr>
  </w:style>
  <w:style w:type="table" w:customStyle="1" w:styleId="affffffffffc">
    <w:name w:val="Ч_таблица"/>
    <w:uiPriority w:val="99"/>
    <w:rsid w:val="00FB7D0B"/>
    <w:pPr>
      <w:jc w:val="center"/>
    </w:pPr>
    <w:rPr>
      <w:rFonts w:ascii="Times New Roman" w:eastAsia="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affffffffffd">
    <w:name w:val="Ч_текст"/>
    <w:basedOn w:val="a4"/>
    <w:link w:val="affffffffffe"/>
    <w:autoRedefine/>
    <w:uiPriority w:val="99"/>
    <w:rsid w:val="00FB7D0B"/>
    <w:pPr>
      <w:widowControl w:val="0"/>
      <w:autoSpaceDE w:val="0"/>
      <w:autoSpaceDN w:val="0"/>
      <w:adjustRightInd w:val="0"/>
      <w:spacing w:line="360" w:lineRule="auto"/>
      <w:jc w:val="center"/>
    </w:pPr>
    <w:rPr>
      <w:b/>
      <w:sz w:val="28"/>
      <w:szCs w:val="28"/>
    </w:rPr>
  </w:style>
  <w:style w:type="character" w:customStyle="1" w:styleId="affffffffffe">
    <w:name w:val="Ч_текст Знак"/>
    <w:basedOn w:val="a5"/>
    <w:link w:val="affffffffffd"/>
    <w:uiPriority w:val="99"/>
    <w:locked/>
    <w:rsid w:val="00FB7D0B"/>
    <w:rPr>
      <w:rFonts w:ascii="Times New Roman" w:eastAsia="Times New Roman" w:hAnsi="Times New Roman"/>
      <w:b/>
      <w:sz w:val="28"/>
      <w:szCs w:val="28"/>
    </w:rPr>
  </w:style>
  <w:style w:type="paragraph" w:customStyle="1" w:styleId="afffffffffff">
    <w:name w:val="Обычный (ПЗ)"/>
    <w:basedOn w:val="a4"/>
    <w:link w:val="afffffffffff0"/>
    <w:uiPriority w:val="99"/>
    <w:rsid w:val="00FB7D0B"/>
    <w:pPr>
      <w:ind w:firstLine="720"/>
    </w:pPr>
  </w:style>
  <w:style w:type="character" w:customStyle="1" w:styleId="afffffffffff0">
    <w:name w:val="Обычный (ПЗ) Знак"/>
    <w:basedOn w:val="a5"/>
    <w:link w:val="afffffffffff"/>
    <w:uiPriority w:val="99"/>
    <w:locked/>
    <w:rsid w:val="00FB7D0B"/>
    <w:rPr>
      <w:rFonts w:ascii="Times New Roman" w:eastAsia="Times New Roman" w:hAnsi="Times New Roman"/>
      <w:sz w:val="24"/>
      <w:szCs w:val="24"/>
    </w:rPr>
  </w:style>
  <w:style w:type="paragraph" w:customStyle="1" w:styleId="afffffffffff1">
    <w:name w:val="Основной стиль записки"/>
    <w:basedOn w:val="a4"/>
    <w:uiPriority w:val="99"/>
    <w:rsid w:val="00FB7D0B"/>
  </w:style>
  <w:style w:type="paragraph" w:customStyle="1" w:styleId="CharChar">
    <w:name w:val="Char Char"/>
    <w:basedOn w:val="a4"/>
    <w:uiPriority w:val="99"/>
    <w:rsid w:val="00FB7D0B"/>
    <w:pPr>
      <w:spacing w:after="160" w:line="240" w:lineRule="exact"/>
    </w:pPr>
    <w:rPr>
      <w:rFonts w:ascii="Verdana" w:hAnsi="Verdana"/>
      <w:sz w:val="20"/>
      <w:szCs w:val="20"/>
      <w:lang w:val="en-US" w:eastAsia="en-US"/>
    </w:rPr>
  </w:style>
  <w:style w:type="paragraph" w:customStyle="1" w:styleId="105">
    <w:name w:val="Табличный_слева_10"/>
    <w:basedOn w:val="a4"/>
    <w:uiPriority w:val="99"/>
    <w:rsid w:val="00FB7D0B"/>
    <w:rPr>
      <w:sz w:val="20"/>
    </w:rPr>
  </w:style>
  <w:style w:type="paragraph" w:customStyle="1" w:styleId="106">
    <w:name w:val="Табличный_по ширине_10"/>
    <w:basedOn w:val="a4"/>
    <w:uiPriority w:val="99"/>
    <w:rsid w:val="00FB7D0B"/>
    <w:rPr>
      <w:sz w:val="20"/>
    </w:rPr>
  </w:style>
  <w:style w:type="paragraph" w:customStyle="1" w:styleId="a">
    <w:name w:val="Список нумерованный"/>
    <w:basedOn w:val="a4"/>
    <w:uiPriority w:val="99"/>
    <w:rsid w:val="00FB7D0B"/>
    <w:pPr>
      <w:numPr>
        <w:numId w:val="10"/>
      </w:numPr>
      <w:spacing w:before="120"/>
    </w:pPr>
  </w:style>
  <w:style w:type="paragraph" w:customStyle="1" w:styleId="afffffffffff2">
    <w:name w:val="Табличный"/>
    <w:basedOn w:val="a4"/>
    <w:uiPriority w:val="99"/>
    <w:rsid w:val="00FB7D0B"/>
    <w:pPr>
      <w:keepNext/>
      <w:widowControl w:val="0"/>
      <w:spacing w:before="60" w:after="60"/>
      <w:jc w:val="center"/>
    </w:pPr>
    <w:rPr>
      <w:b/>
      <w:sz w:val="22"/>
      <w:szCs w:val="20"/>
    </w:rPr>
  </w:style>
  <w:style w:type="paragraph" w:customStyle="1" w:styleId="afffffffffff3">
    <w:name w:val="Содержание"/>
    <w:basedOn w:val="a4"/>
    <w:uiPriority w:val="99"/>
    <w:rsid w:val="00FB7D0B"/>
    <w:pPr>
      <w:widowControl w:val="0"/>
      <w:spacing w:before="240" w:after="240"/>
      <w:jc w:val="center"/>
    </w:pPr>
    <w:rPr>
      <w:b/>
      <w:caps/>
      <w:szCs w:val="20"/>
    </w:rPr>
  </w:style>
  <w:style w:type="paragraph" w:customStyle="1" w:styleId="afffffffffff4">
    <w:name w:val="Название таблицы"/>
    <w:basedOn w:val="affe"/>
    <w:uiPriority w:val="99"/>
    <w:rsid w:val="00FB7D0B"/>
    <w:pPr>
      <w:keepNext/>
      <w:spacing w:before="120"/>
    </w:pPr>
    <w:rPr>
      <w:b/>
      <w:sz w:val="22"/>
      <w:szCs w:val="22"/>
    </w:rPr>
  </w:style>
  <w:style w:type="paragraph" w:customStyle="1" w:styleId="12">
    <w:name w:val="Список 1)"/>
    <w:basedOn w:val="a4"/>
    <w:uiPriority w:val="99"/>
    <w:rsid w:val="00FB7D0B"/>
    <w:pPr>
      <w:numPr>
        <w:numId w:val="8"/>
      </w:numPr>
      <w:spacing w:after="60"/>
    </w:pPr>
  </w:style>
  <w:style w:type="paragraph" w:styleId="afffffffffff5">
    <w:name w:val="toa heading"/>
    <w:basedOn w:val="a4"/>
    <w:next w:val="a4"/>
    <w:uiPriority w:val="99"/>
    <w:semiHidden/>
    <w:rsid w:val="00FB7D0B"/>
    <w:pPr>
      <w:spacing w:before="40" w:after="20"/>
      <w:jc w:val="center"/>
    </w:pPr>
    <w:rPr>
      <w:b/>
      <w:sz w:val="22"/>
      <w:szCs w:val="20"/>
    </w:rPr>
  </w:style>
  <w:style w:type="paragraph" w:customStyle="1" w:styleId="a3">
    <w:name w:val="Требования"/>
    <w:basedOn w:val="a4"/>
    <w:uiPriority w:val="99"/>
    <w:rsid w:val="00FB7D0B"/>
    <w:pPr>
      <w:numPr>
        <w:ilvl w:val="1"/>
        <w:numId w:val="9"/>
      </w:numPr>
      <w:spacing w:before="120" w:after="60"/>
      <w:ind w:left="0" w:firstLine="567"/>
      <w:outlineLvl w:val="1"/>
    </w:pPr>
    <w:rPr>
      <w:bCs/>
      <w:i/>
      <w:iCs/>
    </w:rPr>
  </w:style>
  <w:style w:type="paragraph" w:customStyle="1" w:styleId="a0">
    <w:name w:val="Список а)"/>
    <w:basedOn w:val="afffc"/>
    <w:uiPriority w:val="99"/>
    <w:rsid w:val="00FB7D0B"/>
    <w:pPr>
      <w:numPr>
        <w:numId w:val="7"/>
      </w:numPr>
      <w:spacing w:after="60"/>
      <w:ind w:left="720" w:firstLine="567"/>
      <w:jc w:val="left"/>
    </w:pPr>
    <w:rPr>
      <w:szCs w:val="24"/>
      <w:lang w:eastAsia="ru-RU"/>
    </w:rPr>
  </w:style>
  <w:style w:type="paragraph" w:customStyle="1" w:styleId="afffffffffff6">
    <w:name w:val="Табличный_слева"/>
    <w:basedOn w:val="a4"/>
    <w:uiPriority w:val="99"/>
    <w:rsid w:val="00FB7D0B"/>
    <w:rPr>
      <w:sz w:val="22"/>
    </w:rPr>
  </w:style>
  <w:style w:type="paragraph" w:customStyle="1" w:styleId="afffffffffff7">
    <w:name w:val="Обычный влево"/>
    <w:basedOn w:val="1ffa"/>
    <w:uiPriority w:val="99"/>
    <w:rsid w:val="00FB7D0B"/>
    <w:pPr>
      <w:spacing w:before="0" w:after="0"/>
      <w:ind w:firstLine="0"/>
      <w:jc w:val="left"/>
    </w:pPr>
    <w:rPr>
      <w:szCs w:val="20"/>
      <w:lang w:eastAsia="ru-RU"/>
    </w:rPr>
  </w:style>
  <w:style w:type="paragraph" w:customStyle="1" w:styleId="107">
    <w:name w:val="Табличный_центр_10"/>
    <w:basedOn w:val="a4"/>
    <w:uiPriority w:val="99"/>
    <w:rsid w:val="00FB7D0B"/>
    <w:pPr>
      <w:jc w:val="center"/>
    </w:pPr>
    <w:rPr>
      <w:sz w:val="20"/>
    </w:rPr>
  </w:style>
  <w:style w:type="paragraph" w:customStyle="1" w:styleId="10">
    <w:name w:val="Табличный_нумерованный_10"/>
    <w:basedOn w:val="a4"/>
    <w:uiPriority w:val="99"/>
    <w:rsid w:val="00FB7D0B"/>
    <w:pPr>
      <w:numPr>
        <w:numId w:val="11"/>
      </w:numPr>
    </w:pPr>
    <w:rPr>
      <w:sz w:val="20"/>
    </w:rPr>
  </w:style>
  <w:style w:type="paragraph" w:customStyle="1" w:styleId="108">
    <w:name w:val="Табличный_заголовки_10"/>
    <w:basedOn w:val="afffffffa"/>
    <w:uiPriority w:val="99"/>
    <w:rsid w:val="00FB7D0B"/>
    <w:pPr>
      <w:jc w:val="center"/>
    </w:pPr>
    <w:rPr>
      <w:rFonts w:eastAsia="Times New Roman"/>
      <w:b/>
      <w:sz w:val="20"/>
    </w:rPr>
  </w:style>
  <w:style w:type="character" w:customStyle="1" w:styleId="afffffffffff8">
    <w:name w:val="Заголовок Знак"/>
    <w:uiPriority w:val="99"/>
    <w:rsid w:val="00FB7D0B"/>
    <w:rPr>
      <w:rFonts w:ascii="Cambria" w:hAnsi="Cambria"/>
      <w:i/>
      <w:color w:val="243F60"/>
      <w:sz w:val="60"/>
    </w:rPr>
  </w:style>
  <w:style w:type="paragraph" w:styleId="afffffffffff9">
    <w:name w:val="Intense Quote"/>
    <w:basedOn w:val="a4"/>
    <w:next w:val="a4"/>
    <w:link w:val="afffffffffffa"/>
    <w:uiPriority w:val="99"/>
    <w:qFormat/>
    <w:rsid w:val="00FB7D0B"/>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hAnsi="Cambria"/>
      <w:i/>
      <w:iCs/>
      <w:color w:val="F4F4F4"/>
    </w:rPr>
  </w:style>
  <w:style w:type="character" w:customStyle="1" w:styleId="afffffffffffa">
    <w:name w:val="Выделенная цитата Знак"/>
    <w:basedOn w:val="a5"/>
    <w:link w:val="afffffffffff9"/>
    <w:uiPriority w:val="99"/>
    <w:rsid w:val="00FB7D0B"/>
    <w:rPr>
      <w:rFonts w:ascii="Cambria" w:eastAsia="Times New Roman" w:hAnsi="Cambria"/>
      <w:i/>
      <w:iCs/>
      <w:color w:val="F4F4F4"/>
      <w:sz w:val="24"/>
      <w:szCs w:val="24"/>
      <w:shd w:val="clear" w:color="auto" w:fill="4F81BD"/>
    </w:rPr>
  </w:style>
  <w:style w:type="character" w:styleId="afffffffffffb">
    <w:name w:val="Subtle Reference"/>
    <w:basedOn w:val="a5"/>
    <w:uiPriority w:val="99"/>
    <w:qFormat/>
    <w:rsid w:val="00FB7D0B"/>
    <w:rPr>
      <w:rFonts w:cs="Times New Roman"/>
      <w:color w:val="auto"/>
      <w:u w:val="single" w:color="9BBB59"/>
    </w:rPr>
  </w:style>
  <w:style w:type="character" w:styleId="afffffffffffc">
    <w:name w:val="Intense Reference"/>
    <w:basedOn w:val="a5"/>
    <w:uiPriority w:val="99"/>
    <w:qFormat/>
    <w:rsid w:val="00FB7D0B"/>
    <w:rPr>
      <w:rFonts w:cs="Times New Roman"/>
      <w:b/>
      <w:color w:val="76923C"/>
      <w:u w:val="single" w:color="9BBB59"/>
    </w:rPr>
  </w:style>
  <w:style w:type="paragraph" w:styleId="4c">
    <w:name w:val="List 4"/>
    <w:basedOn w:val="afffc"/>
    <w:uiPriority w:val="99"/>
    <w:rsid w:val="00FB7D0B"/>
    <w:pPr>
      <w:spacing w:after="240" w:line="240" w:lineRule="atLeast"/>
      <w:ind w:left="2520" w:hanging="360"/>
      <w:jc w:val="left"/>
    </w:pPr>
    <w:rPr>
      <w:rFonts w:ascii="Arial" w:hAnsi="Arial" w:cs="Arial"/>
      <w:spacing w:val="-5"/>
      <w:sz w:val="20"/>
      <w:lang w:eastAsia="en-US"/>
    </w:rPr>
  </w:style>
  <w:style w:type="paragraph" w:styleId="3fe">
    <w:name w:val="List Bullet 3"/>
    <w:basedOn w:val="aff8"/>
    <w:autoRedefine/>
    <w:uiPriority w:val="99"/>
    <w:rsid w:val="00FB7D0B"/>
    <w:pPr>
      <w:spacing w:after="240" w:line="240" w:lineRule="atLeast"/>
      <w:ind w:left="2160"/>
    </w:pPr>
    <w:rPr>
      <w:rFonts w:ascii="Arial" w:hAnsi="Arial" w:cs="Arial"/>
      <w:spacing w:val="-5"/>
      <w:sz w:val="20"/>
      <w:szCs w:val="20"/>
      <w:lang w:eastAsia="en-US"/>
    </w:rPr>
  </w:style>
  <w:style w:type="paragraph" w:styleId="4d">
    <w:name w:val="List Bullet 4"/>
    <w:basedOn w:val="aff8"/>
    <w:autoRedefine/>
    <w:uiPriority w:val="99"/>
    <w:rsid w:val="00FB7D0B"/>
    <w:pPr>
      <w:spacing w:after="240" w:line="240" w:lineRule="atLeast"/>
      <w:ind w:left="2520"/>
    </w:pPr>
    <w:rPr>
      <w:rFonts w:ascii="Arial" w:hAnsi="Arial" w:cs="Arial"/>
      <w:spacing w:val="-5"/>
      <w:sz w:val="20"/>
      <w:szCs w:val="20"/>
      <w:lang w:eastAsia="en-US"/>
    </w:rPr>
  </w:style>
  <w:style w:type="paragraph" w:styleId="5c">
    <w:name w:val="List Bullet 5"/>
    <w:basedOn w:val="aff8"/>
    <w:autoRedefine/>
    <w:uiPriority w:val="99"/>
    <w:rsid w:val="00FB7D0B"/>
    <w:pPr>
      <w:spacing w:after="240" w:line="240" w:lineRule="atLeast"/>
      <w:ind w:left="2880"/>
    </w:pPr>
    <w:rPr>
      <w:rFonts w:ascii="Arial" w:hAnsi="Arial" w:cs="Arial"/>
      <w:spacing w:val="-5"/>
      <w:sz w:val="20"/>
      <w:szCs w:val="20"/>
      <w:lang w:eastAsia="en-US"/>
    </w:rPr>
  </w:style>
  <w:style w:type="paragraph" w:styleId="afffffffffffd">
    <w:name w:val="List Continue"/>
    <w:basedOn w:val="afffc"/>
    <w:uiPriority w:val="99"/>
    <w:rsid w:val="00FB7D0B"/>
    <w:pPr>
      <w:spacing w:after="240" w:line="240" w:lineRule="atLeast"/>
      <w:ind w:left="1440"/>
      <w:jc w:val="left"/>
    </w:pPr>
    <w:rPr>
      <w:rFonts w:ascii="Arial" w:hAnsi="Arial" w:cs="Arial"/>
      <w:spacing w:val="-5"/>
      <w:sz w:val="20"/>
      <w:lang w:eastAsia="en-US"/>
    </w:rPr>
  </w:style>
  <w:style w:type="paragraph" w:styleId="2ffe">
    <w:name w:val="List Continue 2"/>
    <w:basedOn w:val="afffffffffffd"/>
    <w:uiPriority w:val="99"/>
    <w:rsid w:val="00FB7D0B"/>
    <w:pPr>
      <w:ind w:left="2160"/>
    </w:pPr>
  </w:style>
  <w:style w:type="paragraph" w:styleId="3ff">
    <w:name w:val="List Continue 3"/>
    <w:basedOn w:val="afffffffffffd"/>
    <w:uiPriority w:val="99"/>
    <w:rsid w:val="00FB7D0B"/>
    <w:pPr>
      <w:ind w:left="2520"/>
    </w:pPr>
  </w:style>
  <w:style w:type="paragraph" w:styleId="4e">
    <w:name w:val="List Continue 4"/>
    <w:basedOn w:val="afffffffffffd"/>
    <w:uiPriority w:val="99"/>
    <w:rsid w:val="00FB7D0B"/>
    <w:pPr>
      <w:ind w:left="2880"/>
    </w:pPr>
  </w:style>
  <w:style w:type="paragraph" w:styleId="5d">
    <w:name w:val="List Continue 5"/>
    <w:basedOn w:val="afffffffffffd"/>
    <w:uiPriority w:val="99"/>
    <w:rsid w:val="00FB7D0B"/>
    <w:pPr>
      <w:ind w:left="3240"/>
    </w:pPr>
  </w:style>
  <w:style w:type="paragraph" w:styleId="afffffffffffe">
    <w:name w:val="List Number"/>
    <w:basedOn w:val="a4"/>
    <w:uiPriority w:val="99"/>
    <w:rsid w:val="00FB7D0B"/>
    <w:pPr>
      <w:spacing w:before="100" w:beforeAutospacing="1" w:after="100" w:afterAutospacing="1" w:line="360" w:lineRule="auto"/>
    </w:pPr>
    <w:rPr>
      <w:sz w:val="28"/>
      <w:szCs w:val="28"/>
    </w:rPr>
  </w:style>
  <w:style w:type="paragraph" w:styleId="3ff0">
    <w:name w:val="List Number 3"/>
    <w:basedOn w:val="afffffffffffe"/>
    <w:uiPriority w:val="99"/>
    <w:rsid w:val="00FB7D0B"/>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
    <w:name w:val="List Number 4"/>
    <w:basedOn w:val="afffffffffffe"/>
    <w:uiPriority w:val="99"/>
    <w:rsid w:val="00FB7D0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e">
    <w:name w:val="List Number 5"/>
    <w:basedOn w:val="afffffffffffe"/>
    <w:uiPriority w:val="99"/>
    <w:rsid w:val="00FB7D0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ff">
    <w:name w:val="Message Header"/>
    <w:basedOn w:val="ac"/>
    <w:link w:val="affffffffffff0"/>
    <w:uiPriority w:val="99"/>
    <w:rsid w:val="00FB7D0B"/>
    <w:pPr>
      <w:keepLines/>
      <w:tabs>
        <w:tab w:val="left" w:pos="3600"/>
        <w:tab w:val="left" w:pos="4680"/>
      </w:tabs>
      <w:spacing w:after="120" w:line="280" w:lineRule="exact"/>
      <w:ind w:left="1080" w:right="2160" w:hanging="1080"/>
    </w:pPr>
    <w:rPr>
      <w:rFonts w:ascii="Arial" w:hAnsi="Arial"/>
      <w:sz w:val="20"/>
      <w:lang w:val="en-US" w:eastAsia="en-US"/>
    </w:rPr>
  </w:style>
  <w:style w:type="character" w:customStyle="1" w:styleId="affffffffffff0">
    <w:name w:val="Шапка Знак"/>
    <w:basedOn w:val="a5"/>
    <w:link w:val="affffffffffff"/>
    <w:uiPriority w:val="99"/>
    <w:rsid w:val="00FB7D0B"/>
    <w:rPr>
      <w:rFonts w:ascii="Arial" w:eastAsia="Times New Roman" w:hAnsi="Arial"/>
      <w:lang w:val="en-US" w:eastAsia="en-US"/>
    </w:rPr>
  </w:style>
  <w:style w:type="paragraph" w:styleId="affffffffffff1">
    <w:name w:val="Normal Indent"/>
    <w:basedOn w:val="a4"/>
    <w:uiPriority w:val="99"/>
    <w:rsid w:val="00FB7D0B"/>
    <w:pPr>
      <w:spacing w:line="360" w:lineRule="auto"/>
      <w:ind w:left="1440"/>
    </w:pPr>
    <w:rPr>
      <w:rFonts w:ascii="Arial" w:hAnsi="Arial" w:cs="Arial"/>
      <w:spacing w:val="-5"/>
      <w:sz w:val="20"/>
      <w:szCs w:val="20"/>
      <w:lang w:eastAsia="en-US"/>
    </w:rPr>
  </w:style>
  <w:style w:type="paragraph" w:styleId="affffffffffff2">
    <w:name w:val="envelope address"/>
    <w:basedOn w:val="a4"/>
    <w:uiPriority w:val="99"/>
    <w:rsid w:val="00FB7D0B"/>
    <w:pPr>
      <w:framePr w:w="7920" w:h="1980" w:hRule="exact" w:hSpace="180" w:wrap="auto" w:hAnchor="page" w:xAlign="center" w:yAlign="bottom"/>
      <w:spacing w:line="360" w:lineRule="auto"/>
      <w:ind w:left="2880"/>
    </w:pPr>
    <w:rPr>
      <w:rFonts w:ascii="Arial" w:hAnsi="Arial" w:cs="Arial"/>
      <w:spacing w:val="-5"/>
      <w:sz w:val="28"/>
      <w:szCs w:val="28"/>
      <w:lang w:eastAsia="en-US"/>
    </w:rPr>
  </w:style>
  <w:style w:type="character" w:styleId="HTML5">
    <w:name w:val="HTML Acronym"/>
    <w:basedOn w:val="a5"/>
    <w:uiPriority w:val="99"/>
    <w:rsid w:val="00FB7D0B"/>
    <w:rPr>
      <w:rFonts w:cs="Times New Roman"/>
      <w:lang w:val="ru-RU"/>
    </w:rPr>
  </w:style>
  <w:style w:type="paragraph" w:styleId="affffffffffff3">
    <w:name w:val="Date"/>
    <w:basedOn w:val="a4"/>
    <w:next w:val="a4"/>
    <w:link w:val="affffffffffff4"/>
    <w:uiPriority w:val="99"/>
    <w:rsid w:val="00FB7D0B"/>
    <w:pPr>
      <w:spacing w:line="360" w:lineRule="auto"/>
      <w:ind w:left="1080"/>
    </w:pPr>
    <w:rPr>
      <w:rFonts w:ascii="Arial" w:hAnsi="Arial"/>
      <w:spacing w:val="-5"/>
      <w:sz w:val="20"/>
      <w:szCs w:val="20"/>
    </w:rPr>
  </w:style>
  <w:style w:type="character" w:customStyle="1" w:styleId="affffffffffff4">
    <w:name w:val="Дата Знак"/>
    <w:basedOn w:val="a5"/>
    <w:link w:val="affffffffffff3"/>
    <w:uiPriority w:val="99"/>
    <w:rsid w:val="00FB7D0B"/>
    <w:rPr>
      <w:rFonts w:ascii="Arial" w:eastAsia="Times New Roman" w:hAnsi="Arial"/>
      <w:spacing w:val="-5"/>
    </w:rPr>
  </w:style>
  <w:style w:type="paragraph" w:styleId="affffffffffff5">
    <w:name w:val="Note Heading"/>
    <w:basedOn w:val="a4"/>
    <w:next w:val="a4"/>
    <w:link w:val="affffffffffff6"/>
    <w:uiPriority w:val="99"/>
    <w:rsid w:val="00FB7D0B"/>
    <w:pPr>
      <w:spacing w:line="360" w:lineRule="auto"/>
      <w:ind w:left="1080"/>
    </w:pPr>
    <w:rPr>
      <w:rFonts w:ascii="Arial" w:hAnsi="Arial"/>
      <w:spacing w:val="-5"/>
      <w:sz w:val="20"/>
      <w:szCs w:val="20"/>
    </w:rPr>
  </w:style>
  <w:style w:type="character" w:customStyle="1" w:styleId="affffffffffff6">
    <w:name w:val="Заголовок записки Знак"/>
    <w:basedOn w:val="a5"/>
    <w:link w:val="affffffffffff5"/>
    <w:uiPriority w:val="99"/>
    <w:rsid w:val="00FB7D0B"/>
    <w:rPr>
      <w:rFonts w:ascii="Arial" w:eastAsia="Times New Roman" w:hAnsi="Arial"/>
      <w:spacing w:val="-5"/>
    </w:rPr>
  </w:style>
  <w:style w:type="character" w:styleId="HTML6">
    <w:name w:val="HTML Keyboard"/>
    <w:basedOn w:val="a5"/>
    <w:uiPriority w:val="99"/>
    <w:rsid w:val="00FB7D0B"/>
    <w:rPr>
      <w:rFonts w:ascii="Courier New" w:hAnsi="Courier New" w:cs="Times New Roman"/>
      <w:sz w:val="20"/>
      <w:lang w:val="ru-RU"/>
    </w:rPr>
  </w:style>
  <w:style w:type="character" w:styleId="HTML7">
    <w:name w:val="HTML Code"/>
    <w:basedOn w:val="a5"/>
    <w:uiPriority w:val="99"/>
    <w:rsid w:val="00FB7D0B"/>
    <w:rPr>
      <w:rFonts w:ascii="Courier New" w:hAnsi="Courier New" w:cs="Times New Roman"/>
      <w:sz w:val="20"/>
      <w:lang w:val="ru-RU"/>
    </w:rPr>
  </w:style>
  <w:style w:type="character" w:styleId="HTML8">
    <w:name w:val="HTML Sample"/>
    <w:basedOn w:val="a5"/>
    <w:uiPriority w:val="99"/>
    <w:rsid w:val="00FB7D0B"/>
    <w:rPr>
      <w:rFonts w:ascii="Courier New" w:hAnsi="Courier New" w:cs="Times New Roman"/>
      <w:lang w:val="ru-RU"/>
    </w:rPr>
  </w:style>
  <w:style w:type="paragraph" w:styleId="2fff">
    <w:name w:val="envelope return"/>
    <w:basedOn w:val="a4"/>
    <w:uiPriority w:val="99"/>
    <w:rsid w:val="00FB7D0B"/>
    <w:pPr>
      <w:spacing w:line="360" w:lineRule="auto"/>
      <w:ind w:left="1080"/>
    </w:pPr>
    <w:rPr>
      <w:rFonts w:ascii="Arial" w:hAnsi="Arial" w:cs="Arial"/>
      <w:spacing w:val="-5"/>
      <w:sz w:val="20"/>
      <w:szCs w:val="20"/>
      <w:lang w:eastAsia="en-US"/>
    </w:rPr>
  </w:style>
  <w:style w:type="character" w:styleId="HTML9">
    <w:name w:val="HTML Variable"/>
    <w:basedOn w:val="a5"/>
    <w:uiPriority w:val="99"/>
    <w:rsid w:val="00FB7D0B"/>
    <w:rPr>
      <w:rFonts w:cs="Times New Roman"/>
      <w:i/>
      <w:lang w:val="ru-RU"/>
    </w:rPr>
  </w:style>
  <w:style w:type="character" w:styleId="HTMLa">
    <w:name w:val="HTML Typewriter"/>
    <w:basedOn w:val="a5"/>
    <w:uiPriority w:val="99"/>
    <w:rsid w:val="00FB7D0B"/>
    <w:rPr>
      <w:rFonts w:ascii="Courier New" w:hAnsi="Courier New" w:cs="Times New Roman"/>
      <w:sz w:val="20"/>
      <w:lang w:val="ru-RU"/>
    </w:rPr>
  </w:style>
  <w:style w:type="paragraph" w:styleId="affffffffffff7">
    <w:name w:val="Salutation"/>
    <w:basedOn w:val="a4"/>
    <w:next w:val="a4"/>
    <w:link w:val="affffffffffff8"/>
    <w:uiPriority w:val="99"/>
    <w:rsid w:val="00FB7D0B"/>
    <w:pPr>
      <w:spacing w:line="360" w:lineRule="auto"/>
      <w:ind w:left="1080"/>
    </w:pPr>
    <w:rPr>
      <w:rFonts w:ascii="Arial" w:hAnsi="Arial"/>
      <w:spacing w:val="-5"/>
      <w:sz w:val="20"/>
      <w:szCs w:val="20"/>
    </w:rPr>
  </w:style>
  <w:style w:type="character" w:customStyle="1" w:styleId="affffffffffff8">
    <w:name w:val="Приветствие Знак"/>
    <w:basedOn w:val="a5"/>
    <w:link w:val="affffffffffff7"/>
    <w:uiPriority w:val="99"/>
    <w:rsid w:val="00FB7D0B"/>
    <w:rPr>
      <w:rFonts w:ascii="Arial" w:eastAsia="Times New Roman" w:hAnsi="Arial"/>
      <w:spacing w:val="-5"/>
    </w:rPr>
  </w:style>
  <w:style w:type="paragraph" w:styleId="affffffffffff9">
    <w:name w:val="Closing"/>
    <w:basedOn w:val="a4"/>
    <w:link w:val="affffffffffffa"/>
    <w:uiPriority w:val="99"/>
    <w:rsid w:val="00FB7D0B"/>
    <w:pPr>
      <w:spacing w:line="360" w:lineRule="auto"/>
      <w:ind w:left="4252"/>
    </w:pPr>
    <w:rPr>
      <w:rFonts w:ascii="Arial" w:hAnsi="Arial"/>
      <w:spacing w:val="-5"/>
      <w:sz w:val="20"/>
      <w:szCs w:val="20"/>
    </w:rPr>
  </w:style>
  <w:style w:type="character" w:customStyle="1" w:styleId="affffffffffffa">
    <w:name w:val="Прощание Знак"/>
    <w:basedOn w:val="a5"/>
    <w:link w:val="affffffffffff9"/>
    <w:uiPriority w:val="99"/>
    <w:rsid w:val="00FB7D0B"/>
    <w:rPr>
      <w:rFonts w:ascii="Arial" w:eastAsia="Times New Roman" w:hAnsi="Arial"/>
      <w:spacing w:val="-5"/>
    </w:rPr>
  </w:style>
  <w:style w:type="paragraph" w:styleId="affffffffffffb">
    <w:name w:val="E-mail Signature"/>
    <w:basedOn w:val="a4"/>
    <w:link w:val="affffffffffffc"/>
    <w:uiPriority w:val="99"/>
    <w:rsid w:val="00FB7D0B"/>
    <w:pPr>
      <w:spacing w:line="360" w:lineRule="auto"/>
      <w:ind w:left="1080"/>
    </w:pPr>
    <w:rPr>
      <w:rFonts w:ascii="Arial" w:hAnsi="Arial"/>
      <w:spacing w:val="-5"/>
      <w:sz w:val="20"/>
      <w:szCs w:val="20"/>
    </w:rPr>
  </w:style>
  <w:style w:type="character" w:customStyle="1" w:styleId="affffffffffffc">
    <w:name w:val="Электронная подпись Знак"/>
    <w:basedOn w:val="a5"/>
    <w:link w:val="affffffffffffb"/>
    <w:uiPriority w:val="99"/>
    <w:rsid w:val="00FB7D0B"/>
    <w:rPr>
      <w:rFonts w:ascii="Arial" w:eastAsia="Times New Roman" w:hAnsi="Arial"/>
      <w:spacing w:val="-5"/>
    </w:rPr>
  </w:style>
  <w:style w:type="table" w:styleId="-10">
    <w:name w:val="Table Web 1"/>
    <w:basedOn w:val="a6"/>
    <w:uiPriority w:val="99"/>
    <w:rsid w:val="00FB7D0B"/>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6"/>
    <w:uiPriority w:val="99"/>
    <w:rsid w:val="00FB7D0B"/>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6"/>
    <w:uiPriority w:val="99"/>
    <w:rsid w:val="00FB7D0B"/>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ffd">
    <w:name w:val="Table Elegant"/>
    <w:basedOn w:val="a6"/>
    <w:uiPriority w:val="99"/>
    <w:rsid w:val="00FB7D0B"/>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ff8">
    <w:name w:val="Table Subtle 1"/>
    <w:basedOn w:val="a6"/>
    <w:uiPriority w:val="99"/>
    <w:rsid w:val="00FB7D0B"/>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0">
    <w:name w:val="Table Subtle 2"/>
    <w:basedOn w:val="a6"/>
    <w:uiPriority w:val="99"/>
    <w:rsid w:val="00FB7D0B"/>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f9">
    <w:name w:val="Table Classic 1"/>
    <w:basedOn w:val="a6"/>
    <w:uiPriority w:val="99"/>
    <w:rsid w:val="00FB7D0B"/>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1">
    <w:name w:val="Table Classic 2"/>
    <w:basedOn w:val="a6"/>
    <w:uiPriority w:val="99"/>
    <w:rsid w:val="00FB7D0B"/>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f1">
    <w:name w:val="Table Classic 3"/>
    <w:basedOn w:val="a6"/>
    <w:uiPriority w:val="99"/>
    <w:rsid w:val="00FB7D0B"/>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f0">
    <w:name w:val="Table Classic 4"/>
    <w:basedOn w:val="a6"/>
    <w:uiPriority w:val="99"/>
    <w:rsid w:val="00FB7D0B"/>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fa">
    <w:name w:val="Table 3D effects 1"/>
    <w:basedOn w:val="a6"/>
    <w:uiPriority w:val="99"/>
    <w:rsid w:val="00FB7D0B"/>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f2">
    <w:name w:val="Table 3D effects 2"/>
    <w:basedOn w:val="a6"/>
    <w:uiPriority w:val="99"/>
    <w:rsid w:val="00FB7D0B"/>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2">
    <w:name w:val="Table 3D effects 3"/>
    <w:basedOn w:val="a6"/>
    <w:uiPriority w:val="99"/>
    <w:rsid w:val="00FB7D0B"/>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fb">
    <w:name w:val="Table Simple 1"/>
    <w:basedOn w:val="a6"/>
    <w:uiPriority w:val="99"/>
    <w:rsid w:val="00FB7D0B"/>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f3">
    <w:name w:val="Table Simple 2"/>
    <w:basedOn w:val="a6"/>
    <w:uiPriority w:val="99"/>
    <w:rsid w:val="00FB7D0B"/>
    <w:rPr>
      <w:rFonts w:ascii="Times New Roman" w:eastAsia="Times New Roman" w:hAnsi="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f3">
    <w:name w:val="Table Simple 3"/>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2fff4">
    <w:name w:val="Table Grid 2"/>
    <w:basedOn w:val="a6"/>
    <w:uiPriority w:val="99"/>
    <w:rsid w:val="00FB7D0B"/>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f4">
    <w:name w:val="Table Grid 3"/>
    <w:basedOn w:val="a6"/>
    <w:uiPriority w:val="99"/>
    <w:rsid w:val="00FB7D0B"/>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1">
    <w:name w:val="Table Grid 4"/>
    <w:basedOn w:val="a6"/>
    <w:uiPriority w:val="99"/>
    <w:rsid w:val="00FB7D0B"/>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f">
    <w:name w:val="Table Grid 5"/>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d">
    <w:name w:val="Table Grid 6"/>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a">
    <w:name w:val="Table Grid 7"/>
    <w:basedOn w:val="a6"/>
    <w:uiPriority w:val="99"/>
    <w:rsid w:val="00FB7D0B"/>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5">
    <w:name w:val="Table Grid 8"/>
    <w:basedOn w:val="a6"/>
    <w:uiPriority w:val="99"/>
    <w:rsid w:val="00FB7D0B"/>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ffe">
    <w:name w:val="Table Contemporary"/>
    <w:basedOn w:val="a6"/>
    <w:uiPriority w:val="99"/>
    <w:rsid w:val="00FB7D0B"/>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fff">
    <w:name w:val="Table Professional"/>
    <w:basedOn w:val="a6"/>
    <w:uiPriority w:val="99"/>
    <w:rsid w:val="00FB7D0B"/>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fc">
    <w:name w:val="Table Columns 1"/>
    <w:basedOn w:val="a6"/>
    <w:uiPriority w:val="99"/>
    <w:rsid w:val="00FB7D0B"/>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5">
    <w:name w:val="Table Columns 2"/>
    <w:basedOn w:val="a6"/>
    <w:uiPriority w:val="99"/>
    <w:rsid w:val="00FB7D0B"/>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5">
    <w:name w:val="Table Columns 3"/>
    <w:basedOn w:val="a6"/>
    <w:uiPriority w:val="99"/>
    <w:rsid w:val="00FB7D0B"/>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2">
    <w:name w:val="Table Columns 4"/>
    <w:basedOn w:val="a6"/>
    <w:uiPriority w:val="99"/>
    <w:rsid w:val="00FB7D0B"/>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f0">
    <w:name w:val="Table Columns 5"/>
    <w:basedOn w:val="a6"/>
    <w:uiPriority w:val="99"/>
    <w:rsid w:val="00FB7D0B"/>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1">
    <w:name w:val="Table List 1"/>
    <w:basedOn w:val="a6"/>
    <w:uiPriority w:val="99"/>
    <w:rsid w:val="00FB7D0B"/>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6"/>
    <w:uiPriority w:val="99"/>
    <w:rsid w:val="00FB7D0B"/>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6"/>
    <w:uiPriority w:val="99"/>
    <w:rsid w:val="00FB7D0B"/>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0">
    <w:name w:val="Table List 4"/>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6"/>
    <w:uiPriority w:val="99"/>
    <w:rsid w:val="00FB7D0B"/>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1">
    <w:name w:val="Table List 6"/>
    <w:basedOn w:val="a6"/>
    <w:uiPriority w:val="99"/>
    <w:rsid w:val="00FB7D0B"/>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FB7D0B"/>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FB7D0B"/>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ffff0">
    <w:name w:val="Table Theme"/>
    <w:basedOn w:val="a6"/>
    <w:uiPriority w:val="99"/>
    <w:rsid w:val="00FB7D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d">
    <w:name w:val="Table Colorful 1"/>
    <w:basedOn w:val="a6"/>
    <w:uiPriority w:val="99"/>
    <w:rsid w:val="00FB7D0B"/>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f6">
    <w:name w:val="Table Colorful 2"/>
    <w:basedOn w:val="a6"/>
    <w:uiPriority w:val="99"/>
    <w:rsid w:val="00FB7D0B"/>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f6">
    <w:name w:val="Table Colorful 3"/>
    <w:basedOn w:val="a6"/>
    <w:uiPriority w:val="99"/>
    <w:rsid w:val="00FB7D0B"/>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6"/>
    <w:uiPriority w:val="99"/>
    <w:rsid w:val="00FB7D0B"/>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Sb">
    <w:name w:val="S_Титульный"/>
    <w:basedOn w:val="a4"/>
    <w:uiPriority w:val="99"/>
    <w:rsid w:val="00FB7D0B"/>
    <w:pPr>
      <w:spacing w:line="360" w:lineRule="auto"/>
      <w:ind w:left="3240"/>
      <w:jc w:val="right"/>
    </w:pPr>
    <w:rPr>
      <w:b/>
      <w:sz w:val="32"/>
      <w:szCs w:val="32"/>
    </w:rPr>
  </w:style>
  <w:style w:type="paragraph" w:customStyle="1" w:styleId="afffffffffffff1">
    <w:name w:val="ТЕКСТ ГРАД"/>
    <w:basedOn w:val="a4"/>
    <w:link w:val="afffffffffffff2"/>
    <w:uiPriority w:val="99"/>
    <w:rsid w:val="00FB7D0B"/>
    <w:pPr>
      <w:spacing w:line="360" w:lineRule="auto"/>
    </w:pPr>
    <w:rPr>
      <w:szCs w:val="20"/>
    </w:rPr>
  </w:style>
  <w:style w:type="character" w:customStyle="1" w:styleId="afffffffffffff2">
    <w:name w:val="ТЕКСТ ГРАД Знак"/>
    <w:link w:val="afffffffffffff1"/>
    <w:uiPriority w:val="99"/>
    <w:locked/>
    <w:rsid w:val="00FB7D0B"/>
    <w:rPr>
      <w:rFonts w:ascii="Times New Roman" w:eastAsia="Times New Roman" w:hAnsi="Times New Roman"/>
      <w:sz w:val="24"/>
    </w:rPr>
  </w:style>
  <w:style w:type="paragraph" w:customStyle="1" w:styleId="afffffffffffff3">
    <w:name w:val="ООО  «Институт Территориального Планирования"/>
    <w:basedOn w:val="a4"/>
    <w:link w:val="afffffffffffff4"/>
    <w:uiPriority w:val="99"/>
    <w:rsid w:val="00FB7D0B"/>
    <w:pPr>
      <w:spacing w:line="360" w:lineRule="auto"/>
      <w:ind w:left="709"/>
      <w:jc w:val="right"/>
    </w:pPr>
    <w:rPr>
      <w:szCs w:val="20"/>
    </w:rPr>
  </w:style>
  <w:style w:type="character" w:customStyle="1" w:styleId="afffffffffffff4">
    <w:name w:val="ООО  «Институт Территориального Планирования Знак"/>
    <w:link w:val="afffffffffffff3"/>
    <w:uiPriority w:val="99"/>
    <w:locked/>
    <w:rsid w:val="00FB7D0B"/>
    <w:rPr>
      <w:rFonts w:ascii="Times New Roman" w:eastAsia="Times New Roman" w:hAnsi="Times New Roman"/>
      <w:sz w:val="24"/>
    </w:rPr>
  </w:style>
  <w:style w:type="paragraph" w:customStyle="1" w:styleId="Sc">
    <w:name w:val="S_Обычный в таблице"/>
    <w:basedOn w:val="a4"/>
    <w:link w:val="Sd"/>
    <w:uiPriority w:val="99"/>
    <w:rsid w:val="00FB7D0B"/>
    <w:pPr>
      <w:spacing w:line="360" w:lineRule="auto"/>
      <w:jc w:val="center"/>
    </w:pPr>
    <w:rPr>
      <w:szCs w:val="20"/>
    </w:rPr>
  </w:style>
  <w:style w:type="character" w:customStyle="1" w:styleId="Sd">
    <w:name w:val="S_Обычный в таблице Знак"/>
    <w:link w:val="Sc"/>
    <w:uiPriority w:val="99"/>
    <w:locked/>
    <w:rsid w:val="00FB7D0B"/>
    <w:rPr>
      <w:rFonts w:ascii="Times New Roman" w:eastAsia="Times New Roman" w:hAnsi="Times New Roman"/>
      <w:sz w:val="24"/>
    </w:rPr>
  </w:style>
  <w:style w:type="paragraph" w:customStyle="1" w:styleId="Se">
    <w:name w:val="S_Обложка_проект"/>
    <w:basedOn w:val="a4"/>
    <w:uiPriority w:val="99"/>
    <w:rsid w:val="00FB7D0B"/>
    <w:pPr>
      <w:spacing w:line="360" w:lineRule="auto"/>
      <w:ind w:left="3240"/>
      <w:jc w:val="right"/>
    </w:pPr>
    <w:rPr>
      <w:caps/>
    </w:rPr>
  </w:style>
  <w:style w:type="paragraph" w:customStyle="1" w:styleId="S21">
    <w:name w:val="S_Титульный 2"/>
    <w:basedOn w:val="a4"/>
    <w:uiPriority w:val="99"/>
    <w:rsid w:val="00FB7D0B"/>
    <w:pPr>
      <w:shd w:val="clear" w:color="auto" w:fill="FFFFFF"/>
      <w:snapToGrid w:val="0"/>
      <w:jc w:val="center"/>
    </w:pPr>
    <w:rPr>
      <w:lang w:eastAsia="ar-SA"/>
    </w:rPr>
  </w:style>
  <w:style w:type="paragraph" w:customStyle="1" w:styleId="S2">
    <w:name w:val="S_Заголовок 2"/>
    <w:basedOn w:val="20"/>
    <w:autoRedefine/>
    <w:uiPriority w:val="99"/>
    <w:rsid w:val="00FB7D0B"/>
    <w:pPr>
      <w:keepNext w:val="0"/>
      <w:numPr>
        <w:ilvl w:val="1"/>
        <w:numId w:val="14"/>
      </w:numPr>
      <w:spacing w:line="360" w:lineRule="auto"/>
      <w:jc w:val="both"/>
    </w:pPr>
    <w:rPr>
      <w:sz w:val="24"/>
      <w:szCs w:val="24"/>
    </w:rPr>
  </w:style>
  <w:style w:type="paragraph" w:customStyle="1" w:styleId="S3">
    <w:name w:val="S_Заголовок 3"/>
    <w:basedOn w:val="3"/>
    <w:uiPriority w:val="99"/>
    <w:rsid w:val="00FB7D0B"/>
    <w:pPr>
      <w:keepNext w:val="0"/>
      <w:numPr>
        <w:ilvl w:val="2"/>
        <w:numId w:val="14"/>
      </w:numPr>
      <w:spacing w:line="360" w:lineRule="auto"/>
    </w:pPr>
    <w:rPr>
      <w:sz w:val="24"/>
      <w:szCs w:val="24"/>
      <w:u w:val="single"/>
    </w:rPr>
  </w:style>
  <w:style w:type="paragraph" w:customStyle="1" w:styleId="S4">
    <w:name w:val="S_Заголовок 4"/>
    <w:basedOn w:val="4"/>
    <w:uiPriority w:val="99"/>
    <w:rsid w:val="00FB7D0B"/>
    <w:pPr>
      <w:keepNext w:val="0"/>
      <w:numPr>
        <w:ilvl w:val="3"/>
        <w:numId w:val="14"/>
      </w:numPr>
      <w:spacing w:before="0" w:after="0"/>
    </w:pPr>
    <w:rPr>
      <w:b w:val="0"/>
      <w:bCs w:val="0"/>
      <w:i/>
      <w:sz w:val="24"/>
      <w:szCs w:val="24"/>
    </w:rPr>
  </w:style>
  <w:style w:type="paragraph" w:customStyle="1" w:styleId="S1">
    <w:name w:val="S_Заголовок 1"/>
    <w:basedOn w:val="a4"/>
    <w:uiPriority w:val="99"/>
    <w:rsid w:val="00FB7D0B"/>
    <w:pPr>
      <w:numPr>
        <w:numId w:val="14"/>
      </w:numPr>
      <w:jc w:val="center"/>
    </w:pPr>
    <w:rPr>
      <w:b/>
      <w:caps/>
    </w:rPr>
  </w:style>
  <w:style w:type="paragraph" w:customStyle="1" w:styleId="afffffffffffff5">
    <w:name w:val="ГРАД Основной текст"/>
    <w:basedOn w:val="a4"/>
    <w:link w:val="afffffffffffff6"/>
    <w:autoRedefine/>
    <w:uiPriority w:val="99"/>
    <w:rsid w:val="00FB7D0B"/>
    <w:pPr>
      <w:tabs>
        <w:tab w:val="left" w:pos="540"/>
        <w:tab w:val="left" w:pos="1260"/>
        <w:tab w:val="left" w:pos="1620"/>
      </w:tabs>
    </w:pPr>
    <w:rPr>
      <w:spacing w:val="4"/>
      <w:w w:val="109"/>
      <w:sz w:val="28"/>
      <w:szCs w:val="20"/>
    </w:rPr>
  </w:style>
  <w:style w:type="character" w:customStyle="1" w:styleId="afffffffffffff6">
    <w:name w:val="ГРАД Основной текст Знак Знак"/>
    <w:link w:val="afffffffffffff5"/>
    <w:uiPriority w:val="99"/>
    <w:locked/>
    <w:rsid w:val="00FB7D0B"/>
    <w:rPr>
      <w:rFonts w:ascii="Times New Roman" w:eastAsia="Times New Roman" w:hAnsi="Times New Roman"/>
      <w:spacing w:val="4"/>
      <w:w w:val="109"/>
      <w:sz w:val="28"/>
    </w:rPr>
  </w:style>
  <w:style w:type="paragraph" w:customStyle="1" w:styleId="afffffffffffff7">
    <w:name w:val="ГРАД Список маркированный"/>
    <w:basedOn w:val="aff8"/>
    <w:autoRedefine/>
    <w:uiPriority w:val="99"/>
    <w:rsid w:val="00FB7D0B"/>
    <w:pPr>
      <w:tabs>
        <w:tab w:val="clear" w:pos="360"/>
        <w:tab w:val="left" w:pos="900"/>
        <w:tab w:val="num" w:pos="1135"/>
      </w:tabs>
      <w:spacing w:after="0" w:line="240" w:lineRule="auto"/>
      <w:ind w:left="0" w:firstLine="709"/>
    </w:pPr>
    <w:rPr>
      <w:spacing w:val="-1"/>
      <w:w w:val="109"/>
      <w:lang w:eastAsia="en-US"/>
    </w:rPr>
  </w:style>
  <w:style w:type="paragraph" w:customStyle="1" w:styleId="S">
    <w:name w:val="S_Нумерованный"/>
    <w:basedOn w:val="a4"/>
    <w:link w:val="Sf"/>
    <w:autoRedefine/>
    <w:uiPriority w:val="99"/>
    <w:rsid w:val="00FB7D0B"/>
    <w:pPr>
      <w:numPr>
        <w:numId w:val="15"/>
      </w:numPr>
      <w:tabs>
        <w:tab w:val="left" w:pos="992"/>
      </w:tabs>
      <w:spacing w:line="360" w:lineRule="auto"/>
      <w:ind w:left="0" w:firstLine="709"/>
    </w:pPr>
  </w:style>
  <w:style w:type="character" w:customStyle="1" w:styleId="Sf">
    <w:name w:val="S_Нумерованный Знак Знак"/>
    <w:link w:val="S"/>
    <w:uiPriority w:val="99"/>
    <w:locked/>
    <w:rsid w:val="00FB7D0B"/>
    <w:rPr>
      <w:rFonts w:ascii="Times New Roman" w:eastAsia="Times New Roman" w:hAnsi="Times New Roman"/>
      <w:sz w:val="24"/>
      <w:szCs w:val="24"/>
    </w:rPr>
  </w:style>
  <w:style w:type="paragraph" w:customStyle="1" w:styleId="afffffffffffff8">
    <w:name w:val="Раздел МНГП"/>
    <w:basedOn w:val="13"/>
    <w:uiPriority w:val="99"/>
    <w:rsid w:val="00FB7D0B"/>
    <w:pPr>
      <w:keepLines/>
      <w:spacing w:before="480"/>
    </w:pPr>
    <w:rPr>
      <w:bCs/>
      <w:caps/>
      <w:szCs w:val="28"/>
      <w:lang w:eastAsia="en-US"/>
    </w:rPr>
  </w:style>
  <w:style w:type="paragraph" w:customStyle="1" w:styleId="afffffffffffff9">
    <w:name w:val="раздел МНГП"/>
    <w:basedOn w:val="13"/>
    <w:uiPriority w:val="99"/>
    <w:rsid w:val="00FB7D0B"/>
    <w:pPr>
      <w:keepLines/>
      <w:spacing w:before="480"/>
    </w:pPr>
    <w:rPr>
      <w:bCs/>
      <w:caps/>
      <w:color w:val="000000"/>
      <w:szCs w:val="28"/>
      <w:lang w:eastAsia="en-US"/>
    </w:rPr>
  </w:style>
  <w:style w:type="paragraph" w:customStyle="1" w:styleId="a2">
    <w:name w:val="глава МНГП"/>
    <w:basedOn w:val="20"/>
    <w:uiPriority w:val="99"/>
    <w:rsid w:val="00FB7D0B"/>
    <w:pPr>
      <w:keepLines/>
      <w:numPr>
        <w:ilvl w:val="1"/>
        <w:numId w:val="16"/>
      </w:numPr>
      <w:spacing w:before="200" w:line="276" w:lineRule="auto"/>
      <w:jc w:val="both"/>
    </w:pPr>
    <w:rPr>
      <w:b/>
      <w:bCs/>
      <w:sz w:val="24"/>
      <w:szCs w:val="24"/>
      <w:lang w:eastAsia="en-US"/>
    </w:rPr>
  </w:style>
  <w:style w:type="paragraph" w:customStyle="1" w:styleId="1466">
    <w:name w:val="1466"/>
    <w:basedOn w:val="a4"/>
    <w:uiPriority w:val="99"/>
    <w:rsid w:val="00FB7D0B"/>
    <w:pPr>
      <w:autoSpaceDE w:val="0"/>
      <w:autoSpaceDN w:val="0"/>
      <w:spacing w:before="120" w:after="120"/>
      <w:jc w:val="center"/>
    </w:pPr>
    <w:rPr>
      <w:b/>
      <w:bCs/>
      <w:sz w:val="28"/>
      <w:szCs w:val="28"/>
    </w:rPr>
  </w:style>
  <w:style w:type="character" w:customStyle="1" w:styleId="submenu-table">
    <w:name w:val="submenu-table"/>
    <w:uiPriority w:val="99"/>
    <w:rsid w:val="00FB7D0B"/>
  </w:style>
  <w:style w:type="character" w:customStyle="1" w:styleId="133">
    <w:name w:val="Основной текст (13)_"/>
    <w:link w:val="134"/>
    <w:uiPriority w:val="99"/>
    <w:locked/>
    <w:rsid w:val="00FB7D0B"/>
    <w:rPr>
      <w:sz w:val="17"/>
      <w:shd w:val="clear" w:color="auto" w:fill="FFFFFF"/>
    </w:rPr>
  </w:style>
  <w:style w:type="paragraph" w:customStyle="1" w:styleId="134">
    <w:name w:val="Основной текст (13)"/>
    <w:basedOn w:val="a4"/>
    <w:link w:val="133"/>
    <w:uiPriority w:val="99"/>
    <w:rsid w:val="00FB7D0B"/>
    <w:pPr>
      <w:shd w:val="clear" w:color="auto" w:fill="FFFFFF"/>
      <w:spacing w:after="120" w:line="206" w:lineRule="exact"/>
      <w:ind w:hanging="260"/>
    </w:pPr>
    <w:rPr>
      <w:rFonts w:ascii="Calibri" w:eastAsia="Calibri" w:hAnsi="Calibri"/>
      <w:sz w:val="17"/>
      <w:szCs w:val="20"/>
    </w:rPr>
  </w:style>
  <w:style w:type="character" w:customStyle="1" w:styleId="152">
    <w:name w:val="Основной текст (15)_"/>
    <w:link w:val="153"/>
    <w:uiPriority w:val="99"/>
    <w:locked/>
    <w:rsid w:val="00FB7D0B"/>
    <w:rPr>
      <w:sz w:val="19"/>
      <w:shd w:val="clear" w:color="auto" w:fill="FFFFFF"/>
    </w:rPr>
  </w:style>
  <w:style w:type="character" w:customStyle="1" w:styleId="affffffff4">
    <w:name w:val="Оглавление_"/>
    <w:link w:val="affffffff3"/>
    <w:uiPriority w:val="99"/>
    <w:locked/>
    <w:rsid w:val="00FB7D0B"/>
    <w:rPr>
      <w:rFonts w:ascii="Bookman Old Style" w:eastAsia="Times New Roman" w:hAnsi="Bookman Old Style"/>
      <w:b/>
      <w:sz w:val="28"/>
      <w:szCs w:val="28"/>
    </w:rPr>
  </w:style>
  <w:style w:type="paragraph" w:customStyle="1" w:styleId="153">
    <w:name w:val="Основной текст (15)"/>
    <w:basedOn w:val="a4"/>
    <w:link w:val="152"/>
    <w:uiPriority w:val="99"/>
    <w:rsid w:val="00FB7D0B"/>
    <w:pPr>
      <w:shd w:val="clear" w:color="auto" w:fill="FFFFFF"/>
      <w:spacing w:line="240" w:lineRule="atLeast"/>
      <w:ind w:hanging="520"/>
    </w:pPr>
    <w:rPr>
      <w:rFonts w:ascii="Calibri" w:eastAsia="Calibri" w:hAnsi="Calibri"/>
      <w:sz w:val="19"/>
      <w:szCs w:val="20"/>
    </w:rPr>
  </w:style>
  <w:style w:type="paragraph" w:customStyle="1" w:styleId="Sf0">
    <w:name w:val="S_Отступ"/>
    <w:basedOn w:val="a4"/>
    <w:uiPriority w:val="99"/>
    <w:rsid w:val="00FB7D0B"/>
    <w:pPr>
      <w:spacing w:line="360" w:lineRule="auto"/>
    </w:pPr>
    <w:rPr>
      <w:bCs/>
      <w:szCs w:val="32"/>
      <w:lang w:eastAsia="ar-SA"/>
    </w:rPr>
  </w:style>
  <w:style w:type="character" w:customStyle="1" w:styleId="ConsNonformat0">
    <w:name w:val="ConsNonformat Знак"/>
    <w:link w:val="ConsNonformat"/>
    <w:uiPriority w:val="99"/>
    <w:locked/>
    <w:rsid w:val="00FB7D0B"/>
    <w:rPr>
      <w:rFonts w:ascii="Courier New" w:eastAsia="Times New Roman" w:hAnsi="Courier New" w:cs="Courier New"/>
    </w:rPr>
  </w:style>
  <w:style w:type="paragraph" w:customStyle="1" w:styleId="BinomialTheorem">
    <w:name w:val="Binomial Theorem"/>
    <w:uiPriority w:val="99"/>
    <w:rsid w:val="00FB7D0B"/>
    <w:pPr>
      <w:spacing w:after="200" w:line="276" w:lineRule="auto"/>
    </w:pPr>
    <w:rPr>
      <w:rFonts w:eastAsia="Times New Roman"/>
      <w:sz w:val="22"/>
      <w:szCs w:val="22"/>
    </w:rPr>
  </w:style>
  <w:style w:type="paragraph" w:customStyle="1" w:styleId="HeaderOdd">
    <w:name w:val="Header Odd"/>
    <w:basedOn w:val="aff2"/>
    <w:uiPriority w:val="99"/>
    <w:rsid w:val="00FB7D0B"/>
    <w:pPr>
      <w:pBdr>
        <w:bottom w:val="single" w:sz="4" w:space="1" w:color="4F81BD"/>
      </w:pBdr>
      <w:jc w:val="right"/>
    </w:pPr>
    <w:rPr>
      <w:rFonts w:eastAsia="Times New Roman"/>
      <w:b/>
      <w:bCs/>
      <w:color w:val="1F497D"/>
      <w:sz w:val="20"/>
      <w:szCs w:val="23"/>
      <w:lang w:eastAsia="ja-JP"/>
    </w:rPr>
  </w:style>
  <w:style w:type="paragraph" w:customStyle="1" w:styleId="FooterOdd">
    <w:name w:val="Footer Odd"/>
    <w:basedOn w:val="a4"/>
    <w:uiPriority w:val="99"/>
    <w:rsid w:val="00FB7D0B"/>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Sf1">
    <w:name w:val="S_Список литературы"/>
    <w:basedOn w:val="S0"/>
    <w:autoRedefine/>
    <w:uiPriority w:val="99"/>
    <w:rsid w:val="00FB7D0B"/>
    <w:pPr>
      <w:spacing w:after="0" w:line="240" w:lineRule="auto"/>
      <w:ind w:left="1418" w:firstLine="0"/>
      <w:jc w:val="left"/>
    </w:pPr>
    <w:rPr>
      <w:rFonts w:ascii="Times New Roman" w:hAnsi="Times New Roman" w:cs="Arial"/>
      <w:sz w:val="20"/>
      <w:lang w:eastAsia="en-US"/>
    </w:rPr>
  </w:style>
  <w:style w:type="table" w:customStyle="1" w:styleId="1ffffe">
    <w:name w:val="Сетка таблицы1"/>
    <w:uiPriority w:val="59"/>
    <w:rsid w:val="00FB7D0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a">
    <w:name w:val="_абзац"/>
    <w:basedOn w:val="a4"/>
    <w:link w:val="afffffffffffffb"/>
    <w:uiPriority w:val="99"/>
    <w:rsid w:val="00FB7D0B"/>
    <w:pPr>
      <w:spacing w:line="276" w:lineRule="auto"/>
    </w:pPr>
    <w:rPr>
      <w:szCs w:val="20"/>
    </w:rPr>
  </w:style>
  <w:style w:type="character" w:customStyle="1" w:styleId="afffffffffffffb">
    <w:name w:val="_абзац Знак"/>
    <w:link w:val="afffffffffffffa"/>
    <w:uiPriority w:val="99"/>
    <w:locked/>
    <w:rsid w:val="00FB7D0B"/>
    <w:rPr>
      <w:rFonts w:ascii="Times New Roman" w:eastAsia="Times New Roman" w:hAnsi="Times New Roman"/>
      <w:sz w:val="24"/>
    </w:rPr>
  </w:style>
  <w:style w:type="paragraph" w:customStyle="1" w:styleId="p2">
    <w:name w:val="p2"/>
    <w:basedOn w:val="a4"/>
    <w:uiPriority w:val="99"/>
    <w:rsid w:val="00FB7D0B"/>
    <w:pPr>
      <w:spacing w:before="100" w:beforeAutospacing="1" w:after="100" w:afterAutospacing="1"/>
    </w:pPr>
  </w:style>
  <w:style w:type="paragraph" w:customStyle="1" w:styleId="p9">
    <w:name w:val="p9"/>
    <w:basedOn w:val="a4"/>
    <w:uiPriority w:val="99"/>
    <w:rsid w:val="00FB7D0B"/>
    <w:pPr>
      <w:spacing w:before="100" w:beforeAutospacing="1" w:after="100" w:afterAutospacing="1"/>
    </w:pPr>
  </w:style>
  <w:style w:type="paragraph" w:customStyle="1" w:styleId="p10">
    <w:name w:val="p10"/>
    <w:basedOn w:val="a4"/>
    <w:uiPriority w:val="99"/>
    <w:rsid w:val="00FB7D0B"/>
    <w:pPr>
      <w:spacing w:before="100" w:beforeAutospacing="1" w:after="100" w:afterAutospacing="1"/>
    </w:pPr>
  </w:style>
  <w:style w:type="paragraph" w:customStyle="1" w:styleId="p11">
    <w:name w:val="p11"/>
    <w:basedOn w:val="a4"/>
    <w:uiPriority w:val="99"/>
    <w:rsid w:val="00FB7D0B"/>
    <w:pPr>
      <w:spacing w:before="100" w:beforeAutospacing="1" w:after="100" w:afterAutospacing="1"/>
    </w:pPr>
  </w:style>
  <w:style w:type="paragraph" w:customStyle="1" w:styleId="p12">
    <w:name w:val="p12"/>
    <w:basedOn w:val="a4"/>
    <w:uiPriority w:val="99"/>
    <w:rsid w:val="00FB7D0B"/>
    <w:pPr>
      <w:spacing w:before="100" w:beforeAutospacing="1" w:after="100" w:afterAutospacing="1"/>
    </w:pPr>
  </w:style>
  <w:style w:type="paragraph" w:customStyle="1" w:styleId="p13">
    <w:name w:val="p13"/>
    <w:basedOn w:val="a4"/>
    <w:uiPriority w:val="99"/>
    <w:rsid w:val="00FB7D0B"/>
    <w:pPr>
      <w:spacing w:before="100" w:beforeAutospacing="1" w:after="100" w:afterAutospacing="1"/>
    </w:pPr>
  </w:style>
  <w:style w:type="paragraph" w:customStyle="1" w:styleId="p7">
    <w:name w:val="p7"/>
    <w:basedOn w:val="a4"/>
    <w:uiPriority w:val="99"/>
    <w:rsid w:val="00FB7D0B"/>
    <w:pPr>
      <w:spacing w:before="100" w:beforeAutospacing="1" w:after="100" w:afterAutospacing="1"/>
    </w:pPr>
  </w:style>
  <w:style w:type="paragraph" w:customStyle="1" w:styleId="p14">
    <w:name w:val="p14"/>
    <w:basedOn w:val="a4"/>
    <w:uiPriority w:val="99"/>
    <w:rsid w:val="00FB7D0B"/>
    <w:pPr>
      <w:spacing w:before="100" w:beforeAutospacing="1" w:after="100" w:afterAutospacing="1"/>
    </w:pPr>
  </w:style>
  <w:style w:type="paragraph" w:customStyle="1" w:styleId="p5">
    <w:name w:val="p5"/>
    <w:basedOn w:val="a4"/>
    <w:uiPriority w:val="99"/>
    <w:rsid w:val="00FB7D0B"/>
    <w:pPr>
      <w:spacing w:before="100" w:beforeAutospacing="1" w:after="100" w:afterAutospacing="1"/>
    </w:pPr>
  </w:style>
  <w:style w:type="paragraph" w:customStyle="1" w:styleId="p15">
    <w:name w:val="p15"/>
    <w:basedOn w:val="a4"/>
    <w:uiPriority w:val="99"/>
    <w:rsid w:val="00FB7D0B"/>
    <w:pPr>
      <w:spacing w:before="100" w:beforeAutospacing="1" w:after="100" w:afterAutospacing="1"/>
    </w:pPr>
  </w:style>
  <w:style w:type="paragraph" w:customStyle="1" w:styleId="p4">
    <w:name w:val="p4"/>
    <w:basedOn w:val="a4"/>
    <w:uiPriority w:val="99"/>
    <w:rsid w:val="00FB7D0B"/>
    <w:pPr>
      <w:spacing w:before="100" w:beforeAutospacing="1" w:after="100" w:afterAutospacing="1"/>
    </w:pPr>
  </w:style>
  <w:style w:type="paragraph" w:customStyle="1" w:styleId="p16">
    <w:name w:val="p16"/>
    <w:basedOn w:val="a4"/>
    <w:uiPriority w:val="99"/>
    <w:rsid w:val="00FB7D0B"/>
    <w:pPr>
      <w:spacing w:before="100" w:beforeAutospacing="1" w:after="100" w:afterAutospacing="1"/>
    </w:pPr>
  </w:style>
  <w:style w:type="paragraph" w:customStyle="1" w:styleId="p17">
    <w:name w:val="p17"/>
    <w:basedOn w:val="a4"/>
    <w:uiPriority w:val="99"/>
    <w:rsid w:val="00FB7D0B"/>
    <w:pPr>
      <w:spacing w:before="100" w:beforeAutospacing="1" w:after="100" w:afterAutospacing="1"/>
    </w:pPr>
  </w:style>
  <w:style w:type="paragraph" w:customStyle="1" w:styleId="p18">
    <w:name w:val="p18"/>
    <w:basedOn w:val="a4"/>
    <w:uiPriority w:val="99"/>
    <w:rsid w:val="00FB7D0B"/>
    <w:pPr>
      <w:spacing w:before="100" w:beforeAutospacing="1" w:after="100" w:afterAutospacing="1"/>
    </w:pPr>
  </w:style>
  <w:style w:type="paragraph" w:customStyle="1" w:styleId="p19">
    <w:name w:val="p19"/>
    <w:basedOn w:val="a4"/>
    <w:uiPriority w:val="99"/>
    <w:rsid w:val="00FB7D0B"/>
    <w:pPr>
      <w:spacing w:before="100" w:beforeAutospacing="1" w:after="100" w:afterAutospacing="1"/>
    </w:pPr>
  </w:style>
  <w:style w:type="paragraph" w:customStyle="1" w:styleId="p21">
    <w:name w:val="p21"/>
    <w:basedOn w:val="a4"/>
    <w:uiPriority w:val="99"/>
    <w:rsid w:val="00FB7D0B"/>
    <w:pPr>
      <w:spacing w:before="100" w:beforeAutospacing="1" w:after="100" w:afterAutospacing="1"/>
    </w:pPr>
  </w:style>
  <w:style w:type="paragraph" w:customStyle="1" w:styleId="p22">
    <w:name w:val="p22"/>
    <w:basedOn w:val="a4"/>
    <w:uiPriority w:val="99"/>
    <w:rsid w:val="00FB7D0B"/>
    <w:pPr>
      <w:spacing w:before="100" w:beforeAutospacing="1" w:after="100" w:afterAutospacing="1"/>
    </w:pPr>
  </w:style>
  <w:style w:type="paragraph" w:customStyle="1" w:styleId="p23">
    <w:name w:val="p23"/>
    <w:basedOn w:val="a4"/>
    <w:uiPriority w:val="99"/>
    <w:rsid w:val="00FB7D0B"/>
    <w:pPr>
      <w:spacing w:before="100" w:beforeAutospacing="1" w:after="100" w:afterAutospacing="1"/>
    </w:pPr>
  </w:style>
  <w:style w:type="paragraph" w:customStyle="1" w:styleId="p24">
    <w:name w:val="p24"/>
    <w:basedOn w:val="a4"/>
    <w:uiPriority w:val="99"/>
    <w:rsid w:val="00FB7D0B"/>
    <w:pPr>
      <w:spacing w:before="100" w:beforeAutospacing="1" w:after="100" w:afterAutospacing="1"/>
    </w:pPr>
  </w:style>
  <w:style w:type="paragraph" w:customStyle="1" w:styleId="p25">
    <w:name w:val="p25"/>
    <w:basedOn w:val="a4"/>
    <w:uiPriority w:val="99"/>
    <w:rsid w:val="00FB7D0B"/>
    <w:pPr>
      <w:spacing w:before="100" w:beforeAutospacing="1" w:after="100" w:afterAutospacing="1"/>
    </w:pPr>
  </w:style>
  <w:style w:type="paragraph" w:customStyle="1" w:styleId="p26">
    <w:name w:val="p26"/>
    <w:basedOn w:val="a4"/>
    <w:uiPriority w:val="99"/>
    <w:rsid w:val="00FB7D0B"/>
    <w:pPr>
      <w:spacing w:before="100" w:beforeAutospacing="1" w:after="100" w:afterAutospacing="1"/>
    </w:pPr>
  </w:style>
  <w:style w:type="paragraph" w:customStyle="1" w:styleId="p27">
    <w:name w:val="p27"/>
    <w:basedOn w:val="a4"/>
    <w:uiPriority w:val="99"/>
    <w:rsid w:val="00FB7D0B"/>
    <w:pPr>
      <w:spacing w:before="100" w:beforeAutospacing="1" w:after="100" w:afterAutospacing="1"/>
    </w:pPr>
  </w:style>
  <w:style w:type="paragraph" w:customStyle="1" w:styleId="p28">
    <w:name w:val="p28"/>
    <w:basedOn w:val="a4"/>
    <w:uiPriority w:val="99"/>
    <w:rsid w:val="00FB7D0B"/>
    <w:pPr>
      <w:spacing w:before="100" w:beforeAutospacing="1" w:after="100" w:afterAutospacing="1"/>
    </w:pPr>
  </w:style>
  <w:style w:type="paragraph" w:customStyle="1" w:styleId="p29">
    <w:name w:val="p29"/>
    <w:basedOn w:val="a4"/>
    <w:uiPriority w:val="99"/>
    <w:rsid w:val="00FB7D0B"/>
    <w:pPr>
      <w:spacing w:before="100" w:beforeAutospacing="1" w:after="100" w:afterAutospacing="1"/>
    </w:pPr>
  </w:style>
  <w:style w:type="paragraph" w:customStyle="1" w:styleId="p30">
    <w:name w:val="p30"/>
    <w:basedOn w:val="a4"/>
    <w:uiPriority w:val="99"/>
    <w:rsid w:val="00FB7D0B"/>
    <w:pPr>
      <w:spacing w:before="100" w:beforeAutospacing="1" w:after="100" w:afterAutospacing="1"/>
    </w:pPr>
  </w:style>
  <w:style w:type="paragraph" w:customStyle="1" w:styleId="p31">
    <w:name w:val="p31"/>
    <w:basedOn w:val="a4"/>
    <w:uiPriority w:val="99"/>
    <w:rsid w:val="00FB7D0B"/>
    <w:pPr>
      <w:spacing w:before="100" w:beforeAutospacing="1" w:after="100" w:afterAutospacing="1"/>
    </w:pPr>
  </w:style>
  <w:style w:type="paragraph" w:customStyle="1" w:styleId="p33">
    <w:name w:val="p33"/>
    <w:basedOn w:val="a4"/>
    <w:uiPriority w:val="99"/>
    <w:rsid w:val="00FB7D0B"/>
    <w:pPr>
      <w:spacing w:before="100" w:beforeAutospacing="1" w:after="100" w:afterAutospacing="1"/>
    </w:pPr>
  </w:style>
  <w:style w:type="paragraph" w:customStyle="1" w:styleId="p34">
    <w:name w:val="p34"/>
    <w:basedOn w:val="a4"/>
    <w:uiPriority w:val="99"/>
    <w:rsid w:val="00FB7D0B"/>
    <w:pPr>
      <w:spacing w:before="100" w:beforeAutospacing="1" w:after="100" w:afterAutospacing="1"/>
    </w:pPr>
  </w:style>
  <w:style w:type="paragraph" w:customStyle="1" w:styleId="p35">
    <w:name w:val="p35"/>
    <w:basedOn w:val="a4"/>
    <w:uiPriority w:val="99"/>
    <w:rsid w:val="00FB7D0B"/>
    <w:pPr>
      <w:spacing w:before="100" w:beforeAutospacing="1" w:after="100" w:afterAutospacing="1"/>
    </w:pPr>
  </w:style>
  <w:style w:type="paragraph" w:customStyle="1" w:styleId="p36">
    <w:name w:val="p36"/>
    <w:basedOn w:val="a4"/>
    <w:uiPriority w:val="99"/>
    <w:rsid w:val="00FB7D0B"/>
    <w:pPr>
      <w:spacing w:before="100" w:beforeAutospacing="1" w:after="100" w:afterAutospacing="1"/>
    </w:pPr>
  </w:style>
  <w:style w:type="paragraph" w:customStyle="1" w:styleId="p37">
    <w:name w:val="p37"/>
    <w:basedOn w:val="a4"/>
    <w:uiPriority w:val="99"/>
    <w:rsid w:val="00FB7D0B"/>
    <w:pPr>
      <w:spacing w:before="100" w:beforeAutospacing="1" w:after="100" w:afterAutospacing="1"/>
    </w:pPr>
  </w:style>
  <w:style w:type="paragraph" w:customStyle="1" w:styleId="p38">
    <w:name w:val="p38"/>
    <w:basedOn w:val="a4"/>
    <w:uiPriority w:val="99"/>
    <w:rsid w:val="00FB7D0B"/>
    <w:pPr>
      <w:spacing w:before="100" w:beforeAutospacing="1" w:after="100" w:afterAutospacing="1"/>
    </w:pPr>
  </w:style>
  <w:style w:type="paragraph" w:customStyle="1" w:styleId="p39">
    <w:name w:val="p39"/>
    <w:basedOn w:val="a4"/>
    <w:uiPriority w:val="99"/>
    <w:rsid w:val="00FB7D0B"/>
    <w:pPr>
      <w:spacing w:before="100" w:beforeAutospacing="1" w:after="100" w:afterAutospacing="1"/>
    </w:pPr>
  </w:style>
  <w:style w:type="paragraph" w:customStyle="1" w:styleId="p40">
    <w:name w:val="p40"/>
    <w:basedOn w:val="a4"/>
    <w:uiPriority w:val="99"/>
    <w:rsid w:val="00FB7D0B"/>
    <w:pPr>
      <w:spacing w:before="100" w:beforeAutospacing="1" w:after="100" w:afterAutospacing="1"/>
    </w:pPr>
  </w:style>
  <w:style w:type="paragraph" w:customStyle="1" w:styleId="p41">
    <w:name w:val="p41"/>
    <w:basedOn w:val="a4"/>
    <w:uiPriority w:val="99"/>
    <w:rsid w:val="00FB7D0B"/>
    <w:pPr>
      <w:spacing w:before="100" w:beforeAutospacing="1" w:after="100" w:afterAutospacing="1"/>
    </w:pPr>
  </w:style>
  <w:style w:type="character" w:customStyle="1" w:styleId="s11">
    <w:name w:val="s1"/>
    <w:uiPriority w:val="99"/>
    <w:rsid w:val="00FB7D0B"/>
  </w:style>
  <w:style w:type="character" w:customStyle="1" w:styleId="s50">
    <w:name w:val="s5"/>
    <w:uiPriority w:val="99"/>
    <w:rsid w:val="00FB7D0B"/>
  </w:style>
  <w:style w:type="character" w:customStyle="1" w:styleId="s60">
    <w:name w:val="s6"/>
    <w:uiPriority w:val="99"/>
    <w:rsid w:val="00FB7D0B"/>
  </w:style>
  <w:style w:type="character" w:customStyle="1" w:styleId="s70">
    <w:name w:val="s7"/>
    <w:uiPriority w:val="99"/>
    <w:rsid w:val="00FB7D0B"/>
  </w:style>
  <w:style w:type="character" w:customStyle="1" w:styleId="s80">
    <w:name w:val="s8"/>
    <w:uiPriority w:val="99"/>
    <w:rsid w:val="00FB7D0B"/>
  </w:style>
  <w:style w:type="character" w:customStyle="1" w:styleId="s90">
    <w:name w:val="s9"/>
    <w:uiPriority w:val="99"/>
    <w:rsid w:val="00FB7D0B"/>
  </w:style>
  <w:style w:type="character" w:customStyle="1" w:styleId="s101">
    <w:name w:val="s10"/>
    <w:uiPriority w:val="99"/>
    <w:rsid w:val="00FB7D0B"/>
  </w:style>
  <w:style w:type="character" w:customStyle="1" w:styleId="s31">
    <w:name w:val="s3"/>
    <w:uiPriority w:val="99"/>
    <w:rsid w:val="00FB7D0B"/>
  </w:style>
  <w:style w:type="character" w:customStyle="1" w:styleId="s110">
    <w:name w:val="s11"/>
    <w:uiPriority w:val="99"/>
    <w:rsid w:val="00FB7D0B"/>
  </w:style>
  <w:style w:type="character" w:customStyle="1" w:styleId="s12">
    <w:name w:val="s12"/>
    <w:uiPriority w:val="99"/>
    <w:rsid w:val="00FB7D0B"/>
  </w:style>
  <w:style w:type="character" w:customStyle="1" w:styleId="s130">
    <w:name w:val="s13"/>
    <w:uiPriority w:val="99"/>
    <w:rsid w:val="00FB7D0B"/>
  </w:style>
  <w:style w:type="character" w:customStyle="1" w:styleId="s14">
    <w:name w:val="s14"/>
    <w:uiPriority w:val="99"/>
    <w:rsid w:val="00FB7D0B"/>
  </w:style>
  <w:style w:type="character" w:customStyle="1" w:styleId="s15">
    <w:name w:val="s15"/>
    <w:uiPriority w:val="99"/>
    <w:rsid w:val="00FB7D0B"/>
  </w:style>
  <w:style w:type="character" w:customStyle="1" w:styleId="s160">
    <w:name w:val="s16"/>
    <w:uiPriority w:val="99"/>
    <w:rsid w:val="00FB7D0B"/>
  </w:style>
  <w:style w:type="character" w:customStyle="1" w:styleId="s17">
    <w:name w:val="s17"/>
    <w:uiPriority w:val="99"/>
    <w:rsid w:val="00FB7D0B"/>
  </w:style>
  <w:style w:type="character" w:customStyle="1" w:styleId="s18">
    <w:name w:val="s18"/>
    <w:uiPriority w:val="99"/>
    <w:rsid w:val="00FB7D0B"/>
  </w:style>
  <w:style w:type="character" w:customStyle="1" w:styleId="s19">
    <w:name w:val="s19"/>
    <w:uiPriority w:val="99"/>
    <w:rsid w:val="00FB7D0B"/>
  </w:style>
  <w:style w:type="character" w:customStyle="1" w:styleId="s200">
    <w:name w:val="s20"/>
    <w:uiPriority w:val="99"/>
    <w:rsid w:val="00FB7D0B"/>
  </w:style>
  <w:style w:type="character" w:customStyle="1" w:styleId="s210">
    <w:name w:val="s21"/>
    <w:uiPriority w:val="99"/>
    <w:rsid w:val="00FB7D0B"/>
  </w:style>
  <w:style w:type="character" w:customStyle="1" w:styleId="s22">
    <w:name w:val="s22"/>
    <w:uiPriority w:val="99"/>
    <w:rsid w:val="00FB7D0B"/>
  </w:style>
  <w:style w:type="character" w:customStyle="1" w:styleId="s23">
    <w:name w:val="s23"/>
    <w:uiPriority w:val="99"/>
    <w:rsid w:val="00FB7D0B"/>
  </w:style>
  <w:style w:type="paragraph" w:customStyle="1" w:styleId="000">
    <w:name w:val="000"/>
    <w:basedOn w:val="a4"/>
    <w:uiPriority w:val="99"/>
    <w:rsid w:val="00FB7D0B"/>
    <w:pPr>
      <w:numPr>
        <w:numId w:val="17"/>
      </w:numPr>
      <w:tabs>
        <w:tab w:val="left" w:pos="0"/>
        <w:tab w:val="left" w:pos="1134"/>
      </w:tabs>
      <w:suppressAutoHyphens/>
      <w:autoSpaceDE w:val="0"/>
    </w:pPr>
    <w:rPr>
      <w:sz w:val="28"/>
      <w:szCs w:val="28"/>
      <w:lang w:eastAsia="ar-SA"/>
    </w:rPr>
  </w:style>
  <w:style w:type="character" w:customStyle="1" w:styleId="1f0">
    <w:name w:val="Название объекта Знак1"/>
    <w:aliases w:val="+Название объекта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
    <w:link w:val="affe"/>
    <w:uiPriority w:val="99"/>
    <w:locked/>
    <w:rsid w:val="00FB7D0B"/>
    <w:rPr>
      <w:rFonts w:ascii="Times New Roman" w:eastAsia="Times New Roman" w:hAnsi="Times New Roman"/>
      <w:sz w:val="28"/>
    </w:rPr>
  </w:style>
  <w:style w:type="character" w:customStyle="1" w:styleId="headeraa">
    <w:name w:val="header_aa"/>
    <w:uiPriority w:val="99"/>
    <w:rsid w:val="00FB7D0B"/>
  </w:style>
  <w:style w:type="paragraph" w:customStyle="1" w:styleId="afffffffffffffc">
    <w:name w:val="МОЕ"/>
    <w:basedOn w:val="a4"/>
    <w:uiPriority w:val="99"/>
    <w:rsid w:val="00FB7D0B"/>
    <w:rPr>
      <w:spacing w:val="10"/>
      <w:sz w:val="28"/>
      <w:szCs w:val="28"/>
    </w:rPr>
  </w:style>
  <w:style w:type="paragraph" w:customStyle="1" w:styleId="afffffffffffffd">
    <w:name w:val="Таблица НГП"/>
    <w:basedOn w:val="a4"/>
    <w:uiPriority w:val="99"/>
    <w:rsid w:val="00FB7D0B"/>
    <w:pPr>
      <w:widowControl w:val="0"/>
      <w:autoSpaceDE w:val="0"/>
      <w:autoSpaceDN w:val="0"/>
      <w:spacing w:after="120"/>
    </w:pPr>
    <w:rPr>
      <w:sz w:val="20"/>
    </w:rPr>
  </w:style>
  <w:style w:type="numbering" w:styleId="1ai">
    <w:name w:val="Outline List 1"/>
    <w:basedOn w:val="a7"/>
    <w:uiPriority w:val="99"/>
    <w:semiHidden/>
    <w:unhideWhenUsed/>
    <w:rsid w:val="00FB7D0B"/>
    <w:pPr>
      <w:numPr>
        <w:numId w:val="13"/>
      </w:numPr>
    </w:pPr>
  </w:style>
  <w:style w:type="paragraph" w:customStyle="1" w:styleId="1f9">
    <w:name w:val="Знак сноски1"/>
    <w:link w:val="affff6"/>
    <w:rsid w:val="00212ED5"/>
    <w:rPr>
      <w:sz w:val="22"/>
      <w:vertAlign w:val="superscript"/>
    </w:rPr>
  </w:style>
  <w:style w:type="paragraph" w:customStyle="1" w:styleId="normalweb">
    <w:name w:val="normalweb"/>
    <w:basedOn w:val="a4"/>
    <w:rsid w:val="002F3BE1"/>
    <w:pPr>
      <w:spacing w:before="100" w:beforeAutospacing="1" w:after="100" w:afterAutospacing="1"/>
    </w:pPr>
  </w:style>
  <w:style w:type="paragraph" w:customStyle="1" w:styleId="afffffffffffffe">
    <w:name w:val="Стиль колонтикулов"/>
    <w:basedOn w:val="a9"/>
    <w:link w:val="affffffffffffff"/>
    <w:qFormat/>
    <w:rsid w:val="0001427D"/>
    <w:pPr>
      <w:widowControl w:val="0"/>
      <w:tabs>
        <w:tab w:val="clear" w:pos="4153"/>
        <w:tab w:val="clear" w:pos="8306"/>
        <w:tab w:val="num" w:pos="0"/>
        <w:tab w:val="center" w:pos="4677"/>
        <w:tab w:val="right" w:pos="9355"/>
      </w:tabs>
      <w:suppressAutoHyphens/>
      <w:autoSpaceDE w:val="0"/>
      <w:jc w:val="center"/>
    </w:pPr>
    <w:rPr>
      <w:rFonts w:ascii="Arial" w:hAnsi="Arial"/>
      <w:i/>
      <w:iCs/>
      <w:color w:val="000000"/>
      <w:szCs w:val="26"/>
      <w:lang w:eastAsia="ar-SA"/>
    </w:rPr>
  </w:style>
  <w:style w:type="character" w:customStyle="1" w:styleId="affffffffffffff">
    <w:name w:val="Стиль колонтикулов Знак"/>
    <w:link w:val="afffffffffffffe"/>
    <w:rsid w:val="0001427D"/>
    <w:rPr>
      <w:rFonts w:ascii="Arial" w:eastAsia="Times New Roman" w:hAnsi="Arial"/>
      <w:i/>
      <w:iCs/>
      <w:color w:val="000000"/>
      <w:sz w:val="24"/>
      <w:szCs w:val="26"/>
      <w:lang w:eastAsia="ar-SA"/>
    </w:rPr>
  </w:style>
  <w:style w:type="character" w:customStyle="1" w:styleId="4f3">
    <w:name w:val="Основной шрифт абзаца4"/>
    <w:uiPriority w:val="67"/>
    <w:rsid w:val="00B01C2A"/>
  </w:style>
  <w:style w:type="character" w:customStyle="1" w:styleId="119">
    <w:name w:val="Основной шрифт абзаца11"/>
    <w:qFormat/>
    <w:rsid w:val="00B01C2A"/>
  </w:style>
  <w:style w:type="numbering" w:customStyle="1" w:styleId="WW8Num2">
    <w:name w:val="WW8Num2"/>
    <w:basedOn w:val="a7"/>
    <w:rsid w:val="00B01C2A"/>
    <w:pPr>
      <w:numPr>
        <w:numId w:val="18"/>
      </w:numPr>
    </w:pPr>
  </w:style>
  <w:style w:type="numbering" w:customStyle="1" w:styleId="WW8Num21">
    <w:name w:val="WW8Num21"/>
    <w:basedOn w:val="a7"/>
    <w:rsid w:val="00B01C2A"/>
    <w:pPr>
      <w:numPr>
        <w:numId w:val="19"/>
      </w:numPr>
    </w:pPr>
  </w:style>
  <w:style w:type="numbering" w:customStyle="1" w:styleId="WW8Num22">
    <w:name w:val="WW8Num22"/>
    <w:basedOn w:val="a7"/>
    <w:rsid w:val="00B01C2A"/>
    <w:pPr>
      <w:numPr>
        <w:numId w:val="20"/>
      </w:numPr>
    </w:pPr>
  </w:style>
  <w:style w:type="numbering" w:customStyle="1" w:styleId="WW8Num23">
    <w:name w:val="WW8Num23"/>
    <w:basedOn w:val="a7"/>
    <w:rsid w:val="00B01C2A"/>
    <w:pPr>
      <w:numPr>
        <w:numId w:val="21"/>
      </w:numPr>
    </w:pPr>
  </w:style>
  <w:style w:type="character" w:customStyle="1" w:styleId="WW8Num34z4">
    <w:name w:val="WW8Num34z4"/>
    <w:link w:val="110"/>
    <w:qFormat/>
    <w:rsid w:val="00B01C2A"/>
    <w:rPr>
      <w:rFonts w:ascii="Times New Roman" w:eastAsia="Times New Roman" w:hAnsi="Times New Roman"/>
      <w:sz w:val="24"/>
    </w:rPr>
  </w:style>
  <w:style w:type="paragraph" w:customStyle="1" w:styleId="1110">
    <w:name w:val="Обычный111"/>
    <w:qFormat/>
    <w:rsid w:val="00B01C2A"/>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100" w:lineRule="atLeast"/>
    </w:pPr>
    <w:rPr>
      <w:rFonts w:ascii="Times New Roman" w:eastAsia="Lucida Sans Unicode" w:hAnsi="Times New Roman"/>
      <w:sz w:val="24"/>
      <w:szCs w:val="24"/>
      <w:lang w:eastAsia="zh-CN" w:bidi="hi-IN"/>
    </w:rPr>
  </w:style>
  <w:style w:type="table" w:customStyle="1" w:styleId="GridTable2-Accent5">
    <w:name w:val="Grid Table 2 - Accent 5"/>
    <w:uiPriority w:val="99"/>
    <w:qFormat/>
    <w:rsid w:val="00B01C2A"/>
    <w:rPr>
      <w:rFonts w:ascii="Times New Roman" w:eastAsia="SimSun" w:hAnsi="Times New Roman"/>
    </w:rPr>
    <w:tblPr>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paragraph" w:customStyle="1" w:styleId="CharChar1CharChar1CharChar0">
    <w:name w:val="Char Char Знак Знак1 Char Char1 Знак Знак Char Char"/>
    <w:basedOn w:val="a4"/>
    <w:rsid w:val="00865C35"/>
    <w:pPr>
      <w:spacing w:before="100" w:beforeAutospacing="1" w:after="100" w:afterAutospacing="1"/>
    </w:pPr>
    <w:rPr>
      <w:rFonts w:ascii="Tahoma" w:hAnsi="Tahoma"/>
      <w:sz w:val="20"/>
      <w:szCs w:val="20"/>
      <w:lang w:val="en-US" w:eastAsia="en-US"/>
    </w:rPr>
  </w:style>
  <w:style w:type="paragraph" w:customStyle="1" w:styleId="86">
    <w:name w:val="Обычный8"/>
    <w:rsid w:val="00865C35"/>
    <w:pPr>
      <w:widowControl w:val="0"/>
      <w:snapToGrid w:val="0"/>
      <w:spacing w:before="20" w:after="20"/>
    </w:pPr>
    <w:rPr>
      <w:rFonts w:ascii="Times New Roman" w:eastAsia="Times New Roman" w:hAnsi="Times New Roman"/>
      <w:sz w:val="24"/>
    </w:rPr>
  </w:style>
  <w:style w:type="paragraph" w:customStyle="1" w:styleId="affffffffffffff0">
    <w:name w:val="Знак Знак Знак Знак Знак Знак Знак Знак Знак Знак"/>
    <w:basedOn w:val="a4"/>
    <w:rsid w:val="00865C35"/>
    <w:pPr>
      <w:widowControl w:val="0"/>
      <w:adjustRightInd w:val="0"/>
      <w:spacing w:after="160" w:line="240" w:lineRule="exact"/>
      <w:jc w:val="right"/>
    </w:pPr>
    <w:rPr>
      <w:sz w:val="20"/>
      <w:szCs w:val="20"/>
      <w:lang w:val="en-GB" w:eastAsia="en-US"/>
    </w:rPr>
  </w:style>
  <w:style w:type="character" w:customStyle="1" w:styleId="95">
    <w:name w:val="Знак Знак9"/>
    <w:rsid w:val="00865C35"/>
    <w:rPr>
      <w:sz w:val="28"/>
    </w:rPr>
  </w:style>
  <w:style w:type="paragraph" w:customStyle="1" w:styleId="7b">
    <w:name w:val="Без интервала7"/>
    <w:rsid w:val="00865C35"/>
    <w:rPr>
      <w:rFonts w:ascii="Times New Roman" w:eastAsia="Times New Roman" w:hAnsi="Times New Roman"/>
      <w:sz w:val="24"/>
      <w:szCs w:val="24"/>
    </w:rPr>
  </w:style>
  <w:style w:type="character" w:customStyle="1" w:styleId="2fff7">
    <w:name w:val="Заголовок №2_"/>
    <w:basedOn w:val="a5"/>
    <w:link w:val="2fff8"/>
    <w:rsid w:val="00FC4C9D"/>
    <w:rPr>
      <w:u w:val="single"/>
    </w:rPr>
  </w:style>
  <w:style w:type="paragraph" w:customStyle="1" w:styleId="2fff8">
    <w:name w:val="Заголовок №2"/>
    <w:basedOn w:val="a4"/>
    <w:link w:val="2fff7"/>
    <w:rsid w:val="00FC4C9D"/>
    <w:pPr>
      <w:widowControl w:val="0"/>
      <w:spacing w:line="290" w:lineRule="auto"/>
      <w:jc w:val="center"/>
      <w:outlineLvl w:val="1"/>
    </w:pPr>
    <w:rPr>
      <w:rFonts w:ascii="Calibri" w:eastAsia="Calibri" w:hAnsi="Calibri"/>
      <w:sz w:val="20"/>
      <w:szCs w:val="20"/>
      <w:u w:val="single"/>
    </w:rPr>
  </w:style>
</w:styles>
</file>

<file path=word/webSettings.xml><?xml version="1.0" encoding="utf-8"?>
<w:webSettings xmlns:r="http://schemas.openxmlformats.org/officeDocument/2006/relationships" xmlns:w="http://schemas.openxmlformats.org/wordprocessingml/2006/main">
  <w:divs>
    <w:div w:id="1124352">
      <w:bodyDiv w:val="1"/>
      <w:marLeft w:val="0"/>
      <w:marRight w:val="0"/>
      <w:marTop w:val="0"/>
      <w:marBottom w:val="0"/>
      <w:divBdr>
        <w:top w:val="none" w:sz="0" w:space="0" w:color="auto"/>
        <w:left w:val="none" w:sz="0" w:space="0" w:color="auto"/>
        <w:bottom w:val="none" w:sz="0" w:space="0" w:color="auto"/>
        <w:right w:val="none" w:sz="0" w:space="0" w:color="auto"/>
      </w:divBdr>
    </w:div>
    <w:div w:id="5256124">
      <w:bodyDiv w:val="1"/>
      <w:marLeft w:val="0"/>
      <w:marRight w:val="0"/>
      <w:marTop w:val="0"/>
      <w:marBottom w:val="0"/>
      <w:divBdr>
        <w:top w:val="none" w:sz="0" w:space="0" w:color="auto"/>
        <w:left w:val="none" w:sz="0" w:space="0" w:color="auto"/>
        <w:bottom w:val="none" w:sz="0" w:space="0" w:color="auto"/>
        <w:right w:val="none" w:sz="0" w:space="0" w:color="auto"/>
      </w:divBdr>
    </w:div>
    <w:div w:id="6755655">
      <w:bodyDiv w:val="1"/>
      <w:marLeft w:val="0"/>
      <w:marRight w:val="0"/>
      <w:marTop w:val="0"/>
      <w:marBottom w:val="0"/>
      <w:divBdr>
        <w:top w:val="none" w:sz="0" w:space="0" w:color="auto"/>
        <w:left w:val="none" w:sz="0" w:space="0" w:color="auto"/>
        <w:bottom w:val="none" w:sz="0" w:space="0" w:color="auto"/>
        <w:right w:val="none" w:sz="0" w:space="0" w:color="auto"/>
      </w:divBdr>
    </w:div>
    <w:div w:id="8679439">
      <w:bodyDiv w:val="1"/>
      <w:marLeft w:val="0"/>
      <w:marRight w:val="0"/>
      <w:marTop w:val="0"/>
      <w:marBottom w:val="0"/>
      <w:divBdr>
        <w:top w:val="none" w:sz="0" w:space="0" w:color="auto"/>
        <w:left w:val="none" w:sz="0" w:space="0" w:color="auto"/>
        <w:bottom w:val="none" w:sz="0" w:space="0" w:color="auto"/>
        <w:right w:val="none" w:sz="0" w:space="0" w:color="auto"/>
      </w:divBdr>
    </w:div>
    <w:div w:id="8681567">
      <w:bodyDiv w:val="1"/>
      <w:marLeft w:val="0"/>
      <w:marRight w:val="0"/>
      <w:marTop w:val="0"/>
      <w:marBottom w:val="0"/>
      <w:divBdr>
        <w:top w:val="none" w:sz="0" w:space="0" w:color="auto"/>
        <w:left w:val="none" w:sz="0" w:space="0" w:color="auto"/>
        <w:bottom w:val="none" w:sz="0" w:space="0" w:color="auto"/>
        <w:right w:val="none" w:sz="0" w:space="0" w:color="auto"/>
      </w:divBdr>
    </w:div>
    <w:div w:id="9921121">
      <w:bodyDiv w:val="1"/>
      <w:marLeft w:val="0"/>
      <w:marRight w:val="0"/>
      <w:marTop w:val="0"/>
      <w:marBottom w:val="0"/>
      <w:divBdr>
        <w:top w:val="none" w:sz="0" w:space="0" w:color="auto"/>
        <w:left w:val="none" w:sz="0" w:space="0" w:color="auto"/>
        <w:bottom w:val="none" w:sz="0" w:space="0" w:color="auto"/>
        <w:right w:val="none" w:sz="0" w:space="0" w:color="auto"/>
      </w:divBdr>
    </w:div>
    <w:div w:id="11999838">
      <w:bodyDiv w:val="1"/>
      <w:marLeft w:val="0"/>
      <w:marRight w:val="0"/>
      <w:marTop w:val="0"/>
      <w:marBottom w:val="0"/>
      <w:divBdr>
        <w:top w:val="none" w:sz="0" w:space="0" w:color="auto"/>
        <w:left w:val="none" w:sz="0" w:space="0" w:color="auto"/>
        <w:bottom w:val="none" w:sz="0" w:space="0" w:color="auto"/>
        <w:right w:val="none" w:sz="0" w:space="0" w:color="auto"/>
      </w:divBdr>
    </w:div>
    <w:div w:id="14618332">
      <w:bodyDiv w:val="1"/>
      <w:marLeft w:val="0"/>
      <w:marRight w:val="0"/>
      <w:marTop w:val="0"/>
      <w:marBottom w:val="0"/>
      <w:divBdr>
        <w:top w:val="none" w:sz="0" w:space="0" w:color="auto"/>
        <w:left w:val="none" w:sz="0" w:space="0" w:color="auto"/>
        <w:bottom w:val="none" w:sz="0" w:space="0" w:color="auto"/>
        <w:right w:val="none" w:sz="0" w:space="0" w:color="auto"/>
      </w:divBdr>
    </w:div>
    <w:div w:id="24062608">
      <w:bodyDiv w:val="1"/>
      <w:marLeft w:val="0"/>
      <w:marRight w:val="0"/>
      <w:marTop w:val="0"/>
      <w:marBottom w:val="0"/>
      <w:divBdr>
        <w:top w:val="none" w:sz="0" w:space="0" w:color="auto"/>
        <w:left w:val="none" w:sz="0" w:space="0" w:color="auto"/>
        <w:bottom w:val="none" w:sz="0" w:space="0" w:color="auto"/>
        <w:right w:val="none" w:sz="0" w:space="0" w:color="auto"/>
      </w:divBdr>
    </w:div>
    <w:div w:id="24183576">
      <w:bodyDiv w:val="1"/>
      <w:marLeft w:val="0"/>
      <w:marRight w:val="0"/>
      <w:marTop w:val="0"/>
      <w:marBottom w:val="0"/>
      <w:divBdr>
        <w:top w:val="none" w:sz="0" w:space="0" w:color="auto"/>
        <w:left w:val="none" w:sz="0" w:space="0" w:color="auto"/>
        <w:bottom w:val="none" w:sz="0" w:space="0" w:color="auto"/>
        <w:right w:val="none" w:sz="0" w:space="0" w:color="auto"/>
      </w:divBdr>
    </w:div>
    <w:div w:id="24985549">
      <w:bodyDiv w:val="1"/>
      <w:marLeft w:val="0"/>
      <w:marRight w:val="0"/>
      <w:marTop w:val="0"/>
      <w:marBottom w:val="0"/>
      <w:divBdr>
        <w:top w:val="none" w:sz="0" w:space="0" w:color="auto"/>
        <w:left w:val="none" w:sz="0" w:space="0" w:color="auto"/>
        <w:bottom w:val="none" w:sz="0" w:space="0" w:color="auto"/>
        <w:right w:val="none" w:sz="0" w:space="0" w:color="auto"/>
      </w:divBdr>
    </w:div>
    <w:div w:id="34237709">
      <w:bodyDiv w:val="1"/>
      <w:marLeft w:val="0"/>
      <w:marRight w:val="0"/>
      <w:marTop w:val="0"/>
      <w:marBottom w:val="0"/>
      <w:divBdr>
        <w:top w:val="none" w:sz="0" w:space="0" w:color="auto"/>
        <w:left w:val="none" w:sz="0" w:space="0" w:color="auto"/>
        <w:bottom w:val="none" w:sz="0" w:space="0" w:color="auto"/>
        <w:right w:val="none" w:sz="0" w:space="0" w:color="auto"/>
      </w:divBdr>
    </w:div>
    <w:div w:id="45879330">
      <w:bodyDiv w:val="1"/>
      <w:marLeft w:val="0"/>
      <w:marRight w:val="0"/>
      <w:marTop w:val="0"/>
      <w:marBottom w:val="0"/>
      <w:divBdr>
        <w:top w:val="none" w:sz="0" w:space="0" w:color="auto"/>
        <w:left w:val="none" w:sz="0" w:space="0" w:color="auto"/>
        <w:bottom w:val="none" w:sz="0" w:space="0" w:color="auto"/>
        <w:right w:val="none" w:sz="0" w:space="0" w:color="auto"/>
      </w:divBdr>
    </w:div>
    <w:div w:id="51197392">
      <w:bodyDiv w:val="1"/>
      <w:marLeft w:val="0"/>
      <w:marRight w:val="0"/>
      <w:marTop w:val="0"/>
      <w:marBottom w:val="0"/>
      <w:divBdr>
        <w:top w:val="none" w:sz="0" w:space="0" w:color="auto"/>
        <w:left w:val="none" w:sz="0" w:space="0" w:color="auto"/>
        <w:bottom w:val="none" w:sz="0" w:space="0" w:color="auto"/>
        <w:right w:val="none" w:sz="0" w:space="0" w:color="auto"/>
      </w:divBdr>
    </w:div>
    <w:div w:id="52122246">
      <w:bodyDiv w:val="1"/>
      <w:marLeft w:val="0"/>
      <w:marRight w:val="0"/>
      <w:marTop w:val="0"/>
      <w:marBottom w:val="0"/>
      <w:divBdr>
        <w:top w:val="none" w:sz="0" w:space="0" w:color="auto"/>
        <w:left w:val="none" w:sz="0" w:space="0" w:color="auto"/>
        <w:bottom w:val="none" w:sz="0" w:space="0" w:color="auto"/>
        <w:right w:val="none" w:sz="0" w:space="0" w:color="auto"/>
      </w:divBdr>
    </w:div>
    <w:div w:id="53966154">
      <w:bodyDiv w:val="1"/>
      <w:marLeft w:val="0"/>
      <w:marRight w:val="0"/>
      <w:marTop w:val="0"/>
      <w:marBottom w:val="0"/>
      <w:divBdr>
        <w:top w:val="none" w:sz="0" w:space="0" w:color="auto"/>
        <w:left w:val="none" w:sz="0" w:space="0" w:color="auto"/>
        <w:bottom w:val="none" w:sz="0" w:space="0" w:color="auto"/>
        <w:right w:val="none" w:sz="0" w:space="0" w:color="auto"/>
      </w:divBdr>
    </w:div>
    <w:div w:id="55474921">
      <w:bodyDiv w:val="1"/>
      <w:marLeft w:val="0"/>
      <w:marRight w:val="0"/>
      <w:marTop w:val="0"/>
      <w:marBottom w:val="0"/>
      <w:divBdr>
        <w:top w:val="none" w:sz="0" w:space="0" w:color="auto"/>
        <w:left w:val="none" w:sz="0" w:space="0" w:color="auto"/>
        <w:bottom w:val="none" w:sz="0" w:space="0" w:color="auto"/>
        <w:right w:val="none" w:sz="0" w:space="0" w:color="auto"/>
      </w:divBdr>
    </w:div>
    <w:div w:id="59835489">
      <w:bodyDiv w:val="1"/>
      <w:marLeft w:val="0"/>
      <w:marRight w:val="0"/>
      <w:marTop w:val="0"/>
      <w:marBottom w:val="0"/>
      <w:divBdr>
        <w:top w:val="none" w:sz="0" w:space="0" w:color="auto"/>
        <w:left w:val="none" w:sz="0" w:space="0" w:color="auto"/>
        <w:bottom w:val="none" w:sz="0" w:space="0" w:color="auto"/>
        <w:right w:val="none" w:sz="0" w:space="0" w:color="auto"/>
      </w:divBdr>
    </w:div>
    <w:div w:id="66417075">
      <w:bodyDiv w:val="1"/>
      <w:marLeft w:val="0"/>
      <w:marRight w:val="0"/>
      <w:marTop w:val="0"/>
      <w:marBottom w:val="0"/>
      <w:divBdr>
        <w:top w:val="none" w:sz="0" w:space="0" w:color="auto"/>
        <w:left w:val="none" w:sz="0" w:space="0" w:color="auto"/>
        <w:bottom w:val="none" w:sz="0" w:space="0" w:color="auto"/>
        <w:right w:val="none" w:sz="0" w:space="0" w:color="auto"/>
      </w:divBdr>
    </w:div>
    <w:div w:id="69155853">
      <w:bodyDiv w:val="1"/>
      <w:marLeft w:val="0"/>
      <w:marRight w:val="0"/>
      <w:marTop w:val="0"/>
      <w:marBottom w:val="0"/>
      <w:divBdr>
        <w:top w:val="none" w:sz="0" w:space="0" w:color="auto"/>
        <w:left w:val="none" w:sz="0" w:space="0" w:color="auto"/>
        <w:bottom w:val="none" w:sz="0" w:space="0" w:color="auto"/>
        <w:right w:val="none" w:sz="0" w:space="0" w:color="auto"/>
      </w:divBdr>
    </w:div>
    <w:div w:id="74714341">
      <w:bodyDiv w:val="1"/>
      <w:marLeft w:val="0"/>
      <w:marRight w:val="0"/>
      <w:marTop w:val="0"/>
      <w:marBottom w:val="0"/>
      <w:divBdr>
        <w:top w:val="none" w:sz="0" w:space="0" w:color="auto"/>
        <w:left w:val="none" w:sz="0" w:space="0" w:color="auto"/>
        <w:bottom w:val="none" w:sz="0" w:space="0" w:color="auto"/>
        <w:right w:val="none" w:sz="0" w:space="0" w:color="auto"/>
      </w:divBdr>
    </w:div>
    <w:div w:id="76437926">
      <w:bodyDiv w:val="1"/>
      <w:marLeft w:val="0"/>
      <w:marRight w:val="0"/>
      <w:marTop w:val="0"/>
      <w:marBottom w:val="0"/>
      <w:divBdr>
        <w:top w:val="none" w:sz="0" w:space="0" w:color="auto"/>
        <w:left w:val="none" w:sz="0" w:space="0" w:color="auto"/>
        <w:bottom w:val="none" w:sz="0" w:space="0" w:color="auto"/>
        <w:right w:val="none" w:sz="0" w:space="0" w:color="auto"/>
      </w:divBdr>
    </w:div>
    <w:div w:id="77481434">
      <w:bodyDiv w:val="1"/>
      <w:marLeft w:val="0"/>
      <w:marRight w:val="0"/>
      <w:marTop w:val="0"/>
      <w:marBottom w:val="0"/>
      <w:divBdr>
        <w:top w:val="none" w:sz="0" w:space="0" w:color="auto"/>
        <w:left w:val="none" w:sz="0" w:space="0" w:color="auto"/>
        <w:bottom w:val="none" w:sz="0" w:space="0" w:color="auto"/>
        <w:right w:val="none" w:sz="0" w:space="0" w:color="auto"/>
      </w:divBdr>
    </w:div>
    <w:div w:id="90321863">
      <w:bodyDiv w:val="1"/>
      <w:marLeft w:val="0"/>
      <w:marRight w:val="0"/>
      <w:marTop w:val="0"/>
      <w:marBottom w:val="0"/>
      <w:divBdr>
        <w:top w:val="none" w:sz="0" w:space="0" w:color="auto"/>
        <w:left w:val="none" w:sz="0" w:space="0" w:color="auto"/>
        <w:bottom w:val="none" w:sz="0" w:space="0" w:color="auto"/>
        <w:right w:val="none" w:sz="0" w:space="0" w:color="auto"/>
      </w:divBdr>
    </w:div>
    <w:div w:id="91779207">
      <w:bodyDiv w:val="1"/>
      <w:marLeft w:val="0"/>
      <w:marRight w:val="0"/>
      <w:marTop w:val="0"/>
      <w:marBottom w:val="0"/>
      <w:divBdr>
        <w:top w:val="none" w:sz="0" w:space="0" w:color="auto"/>
        <w:left w:val="none" w:sz="0" w:space="0" w:color="auto"/>
        <w:bottom w:val="none" w:sz="0" w:space="0" w:color="auto"/>
        <w:right w:val="none" w:sz="0" w:space="0" w:color="auto"/>
      </w:divBdr>
    </w:div>
    <w:div w:id="94911329">
      <w:bodyDiv w:val="1"/>
      <w:marLeft w:val="0"/>
      <w:marRight w:val="0"/>
      <w:marTop w:val="0"/>
      <w:marBottom w:val="0"/>
      <w:divBdr>
        <w:top w:val="none" w:sz="0" w:space="0" w:color="auto"/>
        <w:left w:val="none" w:sz="0" w:space="0" w:color="auto"/>
        <w:bottom w:val="none" w:sz="0" w:space="0" w:color="auto"/>
        <w:right w:val="none" w:sz="0" w:space="0" w:color="auto"/>
      </w:divBdr>
    </w:div>
    <w:div w:id="96415942">
      <w:bodyDiv w:val="1"/>
      <w:marLeft w:val="0"/>
      <w:marRight w:val="0"/>
      <w:marTop w:val="0"/>
      <w:marBottom w:val="0"/>
      <w:divBdr>
        <w:top w:val="none" w:sz="0" w:space="0" w:color="auto"/>
        <w:left w:val="none" w:sz="0" w:space="0" w:color="auto"/>
        <w:bottom w:val="none" w:sz="0" w:space="0" w:color="auto"/>
        <w:right w:val="none" w:sz="0" w:space="0" w:color="auto"/>
      </w:divBdr>
    </w:div>
    <w:div w:id="98454895">
      <w:bodyDiv w:val="1"/>
      <w:marLeft w:val="0"/>
      <w:marRight w:val="0"/>
      <w:marTop w:val="0"/>
      <w:marBottom w:val="0"/>
      <w:divBdr>
        <w:top w:val="none" w:sz="0" w:space="0" w:color="auto"/>
        <w:left w:val="none" w:sz="0" w:space="0" w:color="auto"/>
        <w:bottom w:val="none" w:sz="0" w:space="0" w:color="auto"/>
        <w:right w:val="none" w:sz="0" w:space="0" w:color="auto"/>
      </w:divBdr>
    </w:div>
    <w:div w:id="100224488">
      <w:bodyDiv w:val="1"/>
      <w:marLeft w:val="0"/>
      <w:marRight w:val="0"/>
      <w:marTop w:val="0"/>
      <w:marBottom w:val="0"/>
      <w:divBdr>
        <w:top w:val="none" w:sz="0" w:space="0" w:color="auto"/>
        <w:left w:val="none" w:sz="0" w:space="0" w:color="auto"/>
        <w:bottom w:val="none" w:sz="0" w:space="0" w:color="auto"/>
        <w:right w:val="none" w:sz="0" w:space="0" w:color="auto"/>
      </w:divBdr>
    </w:div>
    <w:div w:id="103549025">
      <w:bodyDiv w:val="1"/>
      <w:marLeft w:val="0"/>
      <w:marRight w:val="0"/>
      <w:marTop w:val="0"/>
      <w:marBottom w:val="0"/>
      <w:divBdr>
        <w:top w:val="none" w:sz="0" w:space="0" w:color="auto"/>
        <w:left w:val="none" w:sz="0" w:space="0" w:color="auto"/>
        <w:bottom w:val="none" w:sz="0" w:space="0" w:color="auto"/>
        <w:right w:val="none" w:sz="0" w:space="0" w:color="auto"/>
      </w:divBdr>
    </w:div>
    <w:div w:id="104078396">
      <w:bodyDiv w:val="1"/>
      <w:marLeft w:val="0"/>
      <w:marRight w:val="0"/>
      <w:marTop w:val="0"/>
      <w:marBottom w:val="0"/>
      <w:divBdr>
        <w:top w:val="none" w:sz="0" w:space="0" w:color="auto"/>
        <w:left w:val="none" w:sz="0" w:space="0" w:color="auto"/>
        <w:bottom w:val="none" w:sz="0" w:space="0" w:color="auto"/>
        <w:right w:val="none" w:sz="0" w:space="0" w:color="auto"/>
      </w:divBdr>
    </w:div>
    <w:div w:id="104352330">
      <w:bodyDiv w:val="1"/>
      <w:marLeft w:val="0"/>
      <w:marRight w:val="0"/>
      <w:marTop w:val="0"/>
      <w:marBottom w:val="0"/>
      <w:divBdr>
        <w:top w:val="none" w:sz="0" w:space="0" w:color="auto"/>
        <w:left w:val="none" w:sz="0" w:space="0" w:color="auto"/>
        <w:bottom w:val="none" w:sz="0" w:space="0" w:color="auto"/>
        <w:right w:val="none" w:sz="0" w:space="0" w:color="auto"/>
      </w:divBdr>
    </w:div>
    <w:div w:id="108671434">
      <w:bodyDiv w:val="1"/>
      <w:marLeft w:val="0"/>
      <w:marRight w:val="0"/>
      <w:marTop w:val="0"/>
      <w:marBottom w:val="0"/>
      <w:divBdr>
        <w:top w:val="none" w:sz="0" w:space="0" w:color="auto"/>
        <w:left w:val="none" w:sz="0" w:space="0" w:color="auto"/>
        <w:bottom w:val="none" w:sz="0" w:space="0" w:color="auto"/>
        <w:right w:val="none" w:sz="0" w:space="0" w:color="auto"/>
      </w:divBdr>
    </w:div>
    <w:div w:id="120660549">
      <w:bodyDiv w:val="1"/>
      <w:marLeft w:val="0"/>
      <w:marRight w:val="0"/>
      <w:marTop w:val="0"/>
      <w:marBottom w:val="0"/>
      <w:divBdr>
        <w:top w:val="none" w:sz="0" w:space="0" w:color="auto"/>
        <w:left w:val="none" w:sz="0" w:space="0" w:color="auto"/>
        <w:bottom w:val="none" w:sz="0" w:space="0" w:color="auto"/>
        <w:right w:val="none" w:sz="0" w:space="0" w:color="auto"/>
      </w:divBdr>
    </w:div>
    <w:div w:id="121852757">
      <w:bodyDiv w:val="1"/>
      <w:marLeft w:val="0"/>
      <w:marRight w:val="0"/>
      <w:marTop w:val="0"/>
      <w:marBottom w:val="0"/>
      <w:divBdr>
        <w:top w:val="none" w:sz="0" w:space="0" w:color="auto"/>
        <w:left w:val="none" w:sz="0" w:space="0" w:color="auto"/>
        <w:bottom w:val="none" w:sz="0" w:space="0" w:color="auto"/>
        <w:right w:val="none" w:sz="0" w:space="0" w:color="auto"/>
      </w:divBdr>
    </w:div>
    <w:div w:id="128985712">
      <w:bodyDiv w:val="1"/>
      <w:marLeft w:val="0"/>
      <w:marRight w:val="0"/>
      <w:marTop w:val="0"/>
      <w:marBottom w:val="0"/>
      <w:divBdr>
        <w:top w:val="none" w:sz="0" w:space="0" w:color="auto"/>
        <w:left w:val="none" w:sz="0" w:space="0" w:color="auto"/>
        <w:bottom w:val="none" w:sz="0" w:space="0" w:color="auto"/>
        <w:right w:val="none" w:sz="0" w:space="0" w:color="auto"/>
      </w:divBdr>
    </w:div>
    <w:div w:id="141044327">
      <w:bodyDiv w:val="1"/>
      <w:marLeft w:val="0"/>
      <w:marRight w:val="0"/>
      <w:marTop w:val="0"/>
      <w:marBottom w:val="0"/>
      <w:divBdr>
        <w:top w:val="none" w:sz="0" w:space="0" w:color="auto"/>
        <w:left w:val="none" w:sz="0" w:space="0" w:color="auto"/>
        <w:bottom w:val="none" w:sz="0" w:space="0" w:color="auto"/>
        <w:right w:val="none" w:sz="0" w:space="0" w:color="auto"/>
      </w:divBdr>
    </w:div>
    <w:div w:id="145708191">
      <w:bodyDiv w:val="1"/>
      <w:marLeft w:val="0"/>
      <w:marRight w:val="0"/>
      <w:marTop w:val="0"/>
      <w:marBottom w:val="0"/>
      <w:divBdr>
        <w:top w:val="none" w:sz="0" w:space="0" w:color="auto"/>
        <w:left w:val="none" w:sz="0" w:space="0" w:color="auto"/>
        <w:bottom w:val="none" w:sz="0" w:space="0" w:color="auto"/>
        <w:right w:val="none" w:sz="0" w:space="0" w:color="auto"/>
      </w:divBdr>
    </w:div>
    <w:div w:id="146939858">
      <w:bodyDiv w:val="1"/>
      <w:marLeft w:val="0"/>
      <w:marRight w:val="0"/>
      <w:marTop w:val="0"/>
      <w:marBottom w:val="0"/>
      <w:divBdr>
        <w:top w:val="none" w:sz="0" w:space="0" w:color="auto"/>
        <w:left w:val="none" w:sz="0" w:space="0" w:color="auto"/>
        <w:bottom w:val="none" w:sz="0" w:space="0" w:color="auto"/>
        <w:right w:val="none" w:sz="0" w:space="0" w:color="auto"/>
      </w:divBdr>
    </w:div>
    <w:div w:id="147866660">
      <w:bodyDiv w:val="1"/>
      <w:marLeft w:val="0"/>
      <w:marRight w:val="0"/>
      <w:marTop w:val="0"/>
      <w:marBottom w:val="0"/>
      <w:divBdr>
        <w:top w:val="none" w:sz="0" w:space="0" w:color="auto"/>
        <w:left w:val="none" w:sz="0" w:space="0" w:color="auto"/>
        <w:bottom w:val="none" w:sz="0" w:space="0" w:color="auto"/>
        <w:right w:val="none" w:sz="0" w:space="0" w:color="auto"/>
      </w:divBdr>
    </w:div>
    <w:div w:id="150296364">
      <w:bodyDiv w:val="1"/>
      <w:marLeft w:val="0"/>
      <w:marRight w:val="0"/>
      <w:marTop w:val="0"/>
      <w:marBottom w:val="0"/>
      <w:divBdr>
        <w:top w:val="none" w:sz="0" w:space="0" w:color="auto"/>
        <w:left w:val="none" w:sz="0" w:space="0" w:color="auto"/>
        <w:bottom w:val="none" w:sz="0" w:space="0" w:color="auto"/>
        <w:right w:val="none" w:sz="0" w:space="0" w:color="auto"/>
      </w:divBdr>
    </w:div>
    <w:div w:id="152112553">
      <w:bodyDiv w:val="1"/>
      <w:marLeft w:val="0"/>
      <w:marRight w:val="0"/>
      <w:marTop w:val="0"/>
      <w:marBottom w:val="0"/>
      <w:divBdr>
        <w:top w:val="none" w:sz="0" w:space="0" w:color="auto"/>
        <w:left w:val="none" w:sz="0" w:space="0" w:color="auto"/>
        <w:bottom w:val="none" w:sz="0" w:space="0" w:color="auto"/>
        <w:right w:val="none" w:sz="0" w:space="0" w:color="auto"/>
      </w:divBdr>
    </w:div>
    <w:div w:id="159397306">
      <w:bodyDiv w:val="1"/>
      <w:marLeft w:val="0"/>
      <w:marRight w:val="0"/>
      <w:marTop w:val="0"/>
      <w:marBottom w:val="0"/>
      <w:divBdr>
        <w:top w:val="none" w:sz="0" w:space="0" w:color="auto"/>
        <w:left w:val="none" w:sz="0" w:space="0" w:color="auto"/>
        <w:bottom w:val="none" w:sz="0" w:space="0" w:color="auto"/>
        <w:right w:val="none" w:sz="0" w:space="0" w:color="auto"/>
      </w:divBdr>
    </w:div>
    <w:div w:id="162009118">
      <w:bodyDiv w:val="1"/>
      <w:marLeft w:val="0"/>
      <w:marRight w:val="0"/>
      <w:marTop w:val="0"/>
      <w:marBottom w:val="0"/>
      <w:divBdr>
        <w:top w:val="none" w:sz="0" w:space="0" w:color="auto"/>
        <w:left w:val="none" w:sz="0" w:space="0" w:color="auto"/>
        <w:bottom w:val="none" w:sz="0" w:space="0" w:color="auto"/>
        <w:right w:val="none" w:sz="0" w:space="0" w:color="auto"/>
      </w:divBdr>
    </w:div>
    <w:div w:id="168175549">
      <w:bodyDiv w:val="1"/>
      <w:marLeft w:val="0"/>
      <w:marRight w:val="0"/>
      <w:marTop w:val="0"/>
      <w:marBottom w:val="0"/>
      <w:divBdr>
        <w:top w:val="none" w:sz="0" w:space="0" w:color="auto"/>
        <w:left w:val="none" w:sz="0" w:space="0" w:color="auto"/>
        <w:bottom w:val="none" w:sz="0" w:space="0" w:color="auto"/>
        <w:right w:val="none" w:sz="0" w:space="0" w:color="auto"/>
      </w:divBdr>
    </w:div>
    <w:div w:id="168449889">
      <w:bodyDiv w:val="1"/>
      <w:marLeft w:val="0"/>
      <w:marRight w:val="0"/>
      <w:marTop w:val="0"/>
      <w:marBottom w:val="0"/>
      <w:divBdr>
        <w:top w:val="none" w:sz="0" w:space="0" w:color="auto"/>
        <w:left w:val="none" w:sz="0" w:space="0" w:color="auto"/>
        <w:bottom w:val="none" w:sz="0" w:space="0" w:color="auto"/>
        <w:right w:val="none" w:sz="0" w:space="0" w:color="auto"/>
      </w:divBdr>
    </w:div>
    <w:div w:id="173307607">
      <w:bodyDiv w:val="1"/>
      <w:marLeft w:val="0"/>
      <w:marRight w:val="0"/>
      <w:marTop w:val="0"/>
      <w:marBottom w:val="0"/>
      <w:divBdr>
        <w:top w:val="none" w:sz="0" w:space="0" w:color="auto"/>
        <w:left w:val="none" w:sz="0" w:space="0" w:color="auto"/>
        <w:bottom w:val="none" w:sz="0" w:space="0" w:color="auto"/>
        <w:right w:val="none" w:sz="0" w:space="0" w:color="auto"/>
      </w:divBdr>
    </w:div>
    <w:div w:id="174618485">
      <w:bodyDiv w:val="1"/>
      <w:marLeft w:val="0"/>
      <w:marRight w:val="0"/>
      <w:marTop w:val="0"/>
      <w:marBottom w:val="0"/>
      <w:divBdr>
        <w:top w:val="none" w:sz="0" w:space="0" w:color="auto"/>
        <w:left w:val="none" w:sz="0" w:space="0" w:color="auto"/>
        <w:bottom w:val="none" w:sz="0" w:space="0" w:color="auto"/>
        <w:right w:val="none" w:sz="0" w:space="0" w:color="auto"/>
      </w:divBdr>
    </w:div>
    <w:div w:id="175047666">
      <w:bodyDiv w:val="1"/>
      <w:marLeft w:val="0"/>
      <w:marRight w:val="0"/>
      <w:marTop w:val="0"/>
      <w:marBottom w:val="0"/>
      <w:divBdr>
        <w:top w:val="none" w:sz="0" w:space="0" w:color="auto"/>
        <w:left w:val="none" w:sz="0" w:space="0" w:color="auto"/>
        <w:bottom w:val="none" w:sz="0" w:space="0" w:color="auto"/>
        <w:right w:val="none" w:sz="0" w:space="0" w:color="auto"/>
      </w:divBdr>
    </w:div>
    <w:div w:id="177543635">
      <w:bodyDiv w:val="1"/>
      <w:marLeft w:val="0"/>
      <w:marRight w:val="0"/>
      <w:marTop w:val="0"/>
      <w:marBottom w:val="0"/>
      <w:divBdr>
        <w:top w:val="none" w:sz="0" w:space="0" w:color="auto"/>
        <w:left w:val="none" w:sz="0" w:space="0" w:color="auto"/>
        <w:bottom w:val="none" w:sz="0" w:space="0" w:color="auto"/>
        <w:right w:val="none" w:sz="0" w:space="0" w:color="auto"/>
      </w:divBdr>
    </w:div>
    <w:div w:id="183134294">
      <w:bodyDiv w:val="1"/>
      <w:marLeft w:val="0"/>
      <w:marRight w:val="0"/>
      <w:marTop w:val="0"/>
      <w:marBottom w:val="0"/>
      <w:divBdr>
        <w:top w:val="none" w:sz="0" w:space="0" w:color="auto"/>
        <w:left w:val="none" w:sz="0" w:space="0" w:color="auto"/>
        <w:bottom w:val="none" w:sz="0" w:space="0" w:color="auto"/>
        <w:right w:val="none" w:sz="0" w:space="0" w:color="auto"/>
      </w:divBdr>
    </w:div>
    <w:div w:id="185170037">
      <w:bodyDiv w:val="1"/>
      <w:marLeft w:val="0"/>
      <w:marRight w:val="0"/>
      <w:marTop w:val="0"/>
      <w:marBottom w:val="0"/>
      <w:divBdr>
        <w:top w:val="none" w:sz="0" w:space="0" w:color="auto"/>
        <w:left w:val="none" w:sz="0" w:space="0" w:color="auto"/>
        <w:bottom w:val="none" w:sz="0" w:space="0" w:color="auto"/>
        <w:right w:val="none" w:sz="0" w:space="0" w:color="auto"/>
      </w:divBdr>
    </w:div>
    <w:div w:id="188301378">
      <w:bodyDiv w:val="1"/>
      <w:marLeft w:val="0"/>
      <w:marRight w:val="0"/>
      <w:marTop w:val="0"/>
      <w:marBottom w:val="0"/>
      <w:divBdr>
        <w:top w:val="none" w:sz="0" w:space="0" w:color="auto"/>
        <w:left w:val="none" w:sz="0" w:space="0" w:color="auto"/>
        <w:bottom w:val="none" w:sz="0" w:space="0" w:color="auto"/>
        <w:right w:val="none" w:sz="0" w:space="0" w:color="auto"/>
      </w:divBdr>
    </w:div>
    <w:div w:id="201090172">
      <w:bodyDiv w:val="1"/>
      <w:marLeft w:val="0"/>
      <w:marRight w:val="0"/>
      <w:marTop w:val="0"/>
      <w:marBottom w:val="0"/>
      <w:divBdr>
        <w:top w:val="none" w:sz="0" w:space="0" w:color="auto"/>
        <w:left w:val="none" w:sz="0" w:space="0" w:color="auto"/>
        <w:bottom w:val="none" w:sz="0" w:space="0" w:color="auto"/>
        <w:right w:val="none" w:sz="0" w:space="0" w:color="auto"/>
      </w:divBdr>
    </w:div>
    <w:div w:id="202326313">
      <w:bodyDiv w:val="1"/>
      <w:marLeft w:val="0"/>
      <w:marRight w:val="0"/>
      <w:marTop w:val="0"/>
      <w:marBottom w:val="0"/>
      <w:divBdr>
        <w:top w:val="none" w:sz="0" w:space="0" w:color="auto"/>
        <w:left w:val="none" w:sz="0" w:space="0" w:color="auto"/>
        <w:bottom w:val="none" w:sz="0" w:space="0" w:color="auto"/>
        <w:right w:val="none" w:sz="0" w:space="0" w:color="auto"/>
      </w:divBdr>
    </w:div>
    <w:div w:id="205262177">
      <w:bodyDiv w:val="1"/>
      <w:marLeft w:val="0"/>
      <w:marRight w:val="0"/>
      <w:marTop w:val="0"/>
      <w:marBottom w:val="0"/>
      <w:divBdr>
        <w:top w:val="none" w:sz="0" w:space="0" w:color="auto"/>
        <w:left w:val="none" w:sz="0" w:space="0" w:color="auto"/>
        <w:bottom w:val="none" w:sz="0" w:space="0" w:color="auto"/>
        <w:right w:val="none" w:sz="0" w:space="0" w:color="auto"/>
      </w:divBdr>
    </w:div>
    <w:div w:id="205916958">
      <w:bodyDiv w:val="1"/>
      <w:marLeft w:val="0"/>
      <w:marRight w:val="0"/>
      <w:marTop w:val="0"/>
      <w:marBottom w:val="0"/>
      <w:divBdr>
        <w:top w:val="none" w:sz="0" w:space="0" w:color="auto"/>
        <w:left w:val="none" w:sz="0" w:space="0" w:color="auto"/>
        <w:bottom w:val="none" w:sz="0" w:space="0" w:color="auto"/>
        <w:right w:val="none" w:sz="0" w:space="0" w:color="auto"/>
      </w:divBdr>
    </w:div>
    <w:div w:id="208808221">
      <w:bodyDiv w:val="1"/>
      <w:marLeft w:val="0"/>
      <w:marRight w:val="0"/>
      <w:marTop w:val="0"/>
      <w:marBottom w:val="0"/>
      <w:divBdr>
        <w:top w:val="none" w:sz="0" w:space="0" w:color="auto"/>
        <w:left w:val="none" w:sz="0" w:space="0" w:color="auto"/>
        <w:bottom w:val="none" w:sz="0" w:space="0" w:color="auto"/>
        <w:right w:val="none" w:sz="0" w:space="0" w:color="auto"/>
      </w:divBdr>
    </w:div>
    <w:div w:id="210388006">
      <w:bodyDiv w:val="1"/>
      <w:marLeft w:val="0"/>
      <w:marRight w:val="0"/>
      <w:marTop w:val="0"/>
      <w:marBottom w:val="0"/>
      <w:divBdr>
        <w:top w:val="none" w:sz="0" w:space="0" w:color="auto"/>
        <w:left w:val="none" w:sz="0" w:space="0" w:color="auto"/>
        <w:bottom w:val="none" w:sz="0" w:space="0" w:color="auto"/>
        <w:right w:val="none" w:sz="0" w:space="0" w:color="auto"/>
      </w:divBdr>
    </w:div>
    <w:div w:id="218782016">
      <w:bodyDiv w:val="1"/>
      <w:marLeft w:val="0"/>
      <w:marRight w:val="0"/>
      <w:marTop w:val="0"/>
      <w:marBottom w:val="0"/>
      <w:divBdr>
        <w:top w:val="none" w:sz="0" w:space="0" w:color="auto"/>
        <w:left w:val="none" w:sz="0" w:space="0" w:color="auto"/>
        <w:bottom w:val="none" w:sz="0" w:space="0" w:color="auto"/>
        <w:right w:val="none" w:sz="0" w:space="0" w:color="auto"/>
      </w:divBdr>
    </w:div>
    <w:div w:id="219097038">
      <w:bodyDiv w:val="1"/>
      <w:marLeft w:val="0"/>
      <w:marRight w:val="0"/>
      <w:marTop w:val="0"/>
      <w:marBottom w:val="0"/>
      <w:divBdr>
        <w:top w:val="none" w:sz="0" w:space="0" w:color="auto"/>
        <w:left w:val="none" w:sz="0" w:space="0" w:color="auto"/>
        <w:bottom w:val="none" w:sz="0" w:space="0" w:color="auto"/>
        <w:right w:val="none" w:sz="0" w:space="0" w:color="auto"/>
      </w:divBdr>
    </w:div>
    <w:div w:id="222251898">
      <w:bodyDiv w:val="1"/>
      <w:marLeft w:val="0"/>
      <w:marRight w:val="0"/>
      <w:marTop w:val="0"/>
      <w:marBottom w:val="0"/>
      <w:divBdr>
        <w:top w:val="none" w:sz="0" w:space="0" w:color="auto"/>
        <w:left w:val="none" w:sz="0" w:space="0" w:color="auto"/>
        <w:bottom w:val="none" w:sz="0" w:space="0" w:color="auto"/>
        <w:right w:val="none" w:sz="0" w:space="0" w:color="auto"/>
      </w:divBdr>
    </w:div>
    <w:div w:id="225728544">
      <w:bodyDiv w:val="1"/>
      <w:marLeft w:val="0"/>
      <w:marRight w:val="0"/>
      <w:marTop w:val="0"/>
      <w:marBottom w:val="0"/>
      <w:divBdr>
        <w:top w:val="none" w:sz="0" w:space="0" w:color="auto"/>
        <w:left w:val="none" w:sz="0" w:space="0" w:color="auto"/>
        <w:bottom w:val="none" w:sz="0" w:space="0" w:color="auto"/>
        <w:right w:val="none" w:sz="0" w:space="0" w:color="auto"/>
      </w:divBdr>
    </w:div>
    <w:div w:id="226192210">
      <w:bodyDiv w:val="1"/>
      <w:marLeft w:val="0"/>
      <w:marRight w:val="0"/>
      <w:marTop w:val="0"/>
      <w:marBottom w:val="0"/>
      <w:divBdr>
        <w:top w:val="none" w:sz="0" w:space="0" w:color="auto"/>
        <w:left w:val="none" w:sz="0" w:space="0" w:color="auto"/>
        <w:bottom w:val="none" w:sz="0" w:space="0" w:color="auto"/>
        <w:right w:val="none" w:sz="0" w:space="0" w:color="auto"/>
      </w:divBdr>
    </w:div>
    <w:div w:id="231739833">
      <w:bodyDiv w:val="1"/>
      <w:marLeft w:val="0"/>
      <w:marRight w:val="0"/>
      <w:marTop w:val="0"/>
      <w:marBottom w:val="0"/>
      <w:divBdr>
        <w:top w:val="none" w:sz="0" w:space="0" w:color="auto"/>
        <w:left w:val="none" w:sz="0" w:space="0" w:color="auto"/>
        <w:bottom w:val="none" w:sz="0" w:space="0" w:color="auto"/>
        <w:right w:val="none" w:sz="0" w:space="0" w:color="auto"/>
      </w:divBdr>
    </w:div>
    <w:div w:id="232399805">
      <w:bodyDiv w:val="1"/>
      <w:marLeft w:val="0"/>
      <w:marRight w:val="0"/>
      <w:marTop w:val="0"/>
      <w:marBottom w:val="0"/>
      <w:divBdr>
        <w:top w:val="none" w:sz="0" w:space="0" w:color="auto"/>
        <w:left w:val="none" w:sz="0" w:space="0" w:color="auto"/>
        <w:bottom w:val="none" w:sz="0" w:space="0" w:color="auto"/>
        <w:right w:val="none" w:sz="0" w:space="0" w:color="auto"/>
      </w:divBdr>
    </w:div>
    <w:div w:id="232661801">
      <w:bodyDiv w:val="1"/>
      <w:marLeft w:val="0"/>
      <w:marRight w:val="0"/>
      <w:marTop w:val="0"/>
      <w:marBottom w:val="0"/>
      <w:divBdr>
        <w:top w:val="none" w:sz="0" w:space="0" w:color="auto"/>
        <w:left w:val="none" w:sz="0" w:space="0" w:color="auto"/>
        <w:bottom w:val="none" w:sz="0" w:space="0" w:color="auto"/>
        <w:right w:val="none" w:sz="0" w:space="0" w:color="auto"/>
      </w:divBdr>
    </w:div>
    <w:div w:id="234248891">
      <w:bodyDiv w:val="1"/>
      <w:marLeft w:val="0"/>
      <w:marRight w:val="0"/>
      <w:marTop w:val="0"/>
      <w:marBottom w:val="0"/>
      <w:divBdr>
        <w:top w:val="none" w:sz="0" w:space="0" w:color="auto"/>
        <w:left w:val="none" w:sz="0" w:space="0" w:color="auto"/>
        <w:bottom w:val="none" w:sz="0" w:space="0" w:color="auto"/>
        <w:right w:val="none" w:sz="0" w:space="0" w:color="auto"/>
      </w:divBdr>
    </w:div>
    <w:div w:id="236139591">
      <w:bodyDiv w:val="1"/>
      <w:marLeft w:val="0"/>
      <w:marRight w:val="0"/>
      <w:marTop w:val="0"/>
      <w:marBottom w:val="0"/>
      <w:divBdr>
        <w:top w:val="none" w:sz="0" w:space="0" w:color="auto"/>
        <w:left w:val="none" w:sz="0" w:space="0" w:color="auto"/>
        <w:bottom w:val="none" w:sz="0" w:space="0" w:color="auto"/>
        <w:right w:val="none" w:sz="0" w:space="0" w:color="auto"/>
      </w:divBdr>
    </w:div>
    <w:div w:id="242034412">
      <w:bodyDiv w:val="1"/>
      <w:marLeft w:val="0"/>
      <w:marRight w:val="0"/>
      <w:marTop w:val="0"/>
      <w:marBottom w:val="0"/>
      <w:divBdr>
        <w:top w:val="none" w:sz="0" w:space="0" w:color="auto"/>
        <w:left w:val="none" w:sz="0" w:space="0" w:color="auto"/>
        <w:bottom w:val="none" w:sz="0" w:space="0" w:color="auto"/>
        <w:right w:val="none" w:sz="0" w:space="0" w:color="auto"/>
      </w:divBdr>
    </w:div>
    <w:div w:id="243876978">
      <w:bodyDiv w:val="1"/>
      <w:marLeft w:val="0"/>
      <w:marRight w:val="0"/>
      <w:marTop w:val="0"/>
      <w:marBottom w:val="0"/>
      <w:divBdr>
        <w:top w:val="none" w:sz="0" w:space="0" w:color="auto"/>
        <w:left w:val="none" w:sz="0" w:space="0" w:color="auto"/>
        <w:bottom w:val="none" w:sz="0" w:space="0" w:color="auto"/>
        <w:right w:val="none" w:sz="0" w:space="0" w:color="auto"/>
      </w:divBdr>
    </w:div>
    <w:div w:id="246697563">
      <w:bodyDiv w:val="1"/>
      <w:marLeft w:val="0"/>
      <w:marRight w:val="0"/>
      <w:marTop w:val="0"/>
      <w:marBottom w:val="0"/>
      <w:divBdr>
        <w:top w:val="none" w:sz="0" w:space="0" w:color="auto"/>
        <w:left w:val="none" w:sz="0" w:space="0" w:color="auto"/>
        <w:bottom w:val="none" w:sz="0" w:space="0" w:color="auto"/>
        <w:right w:val="none" w:sz="0" w:space="0" w:color="auto"/>
      </w:divBdr>
    </w:div>
    <w:div w:id="260602601">
      <w:bodyDiv w:val="1"/>
      <w:marLeft w:val="0"/>
      <w:marRight w:val="0"/>
      <w:marTop w:val="0"/>
      <w:marBottom w:val="0"/>
      <w:divBdr>
        <w:top w:val="none" w:sz="0" w:space="0" w:color="auto"/>
        <w:left w:val="none" w:sz="0" w:space="0" w:color="auto"/>
        <w:bottom w:val="none" w:sz="0" w:space="0" w:color="auto"/>
        <w:right w:val="none" w:sz="0" w:space="0" w:color="auto"/>
      </w:divBdr>
    </w:div>
    <w:div w:id="261692868">
      <w:bodyDiv w:val="1"/>
      <w:marLeft w:val="0"/>
      <w:marRight w:val="0"/>
      <w:marTop w:val="0"/>
      <w:marBottom w:val="0"/>
      <w:divBdr>
        <w:top w:val="none" w:sz="0" w:space="0" w:color="auto"/>
        <w:left w:val="none" w:sz="0" w:space="0" w:color="auto"/>
        <w:bottom w:val="none" w:sz="0" w:space="0" w:color="auto"/>
        <w:right w:val="none" w:sz="0" w:space="0" w:color="auto"/>
      </w:divBdr>
    </w:div>
    <w:div w:id="265160186">
      <w:bodyDiv w:val="1"/>
      <w:marLeft w:val="0"/>
      <w:marRight w:val="0"/>
      <w:marTop w:val="0"/>
      <w:marBottom w:val="0"/>
      <w:divBdr>
        <w:top w:val="none" w:sz="0" w:space="0" w:color="auto"/>
        <w:left w:val="none" w:sz="0" w:space="0" w:color="auto"/>
        <w:bottom w:val="none" w:sz="0" w:space="0" w:color="auto"/>
        <w:right w:val="none" w:sz="0" w:space="0" w:color="auto"/>
      </w:divBdr>
    </w:div>
    <w:div w:id="270167246">
      <w:bodyDiv w:val="1"/>
      <w:marLeft w:val="0"/>
      <w:marRight w:val="0"/>
      <w:marTop w:val="0"/>
      <w:marBottom w:val="0"/>
      <w:divBdr>
        <w:top w:val="none" w:sz="0" w:space="0" w:color="auto"/>
        <w:left w:val="none" w:sz="0" w:space="0" w:color="auto"/>
        <w:bottom w:val="none" w:sz="0" w:space="0" w:color="auto"/>
        <w:right w:val="none" w:sz="0" w:space="0" w:color="auto"/>
      </w:divBdr>
    </w:div>
    <w:div w:id="270358519">
      <w:bodyDiv w:val="1"/>
      <w:marLeft w:val="0"/>
      <w:marRight w:val="0"/>
      <w:marTop w:val="0"/>
      <w:marBottom w:val="0"/>
      <w:divBdr>
        <w:top w:val="none" w:sz="0" w:space="0" w:color="auto"/>
        <w:left w:val="none" w:sz="0" w:space="0" w:color="auto"/>
        <w:bottom w:val="none" w:sz="0" w:space="0" w:color="auto"/>
        <w:right w:val="none" w:sz="0" w:space="0" w:color="auto"/>
      </w:divBdr>
    </w:div>
    <w:div w:id="282924740">
      <w:bodyDiv w:val="1"/>
      <w:marLeft w:val="0"/>
      <w:marRight w:val="0"/>
      <w:marTop w:val="0"/>
      <w:marBottom w:val="0"/>
      <w:divBdr>
        <w:top w:val="none" w:sz="0" w:space="0" w:color="auto"/>
        <w:left w:val="none" w:sz="0" w:space="0" w:color="auto"/>
        <w:bottom w:val="none" w:sz="0" w:space="0" w:color="auto"/>
        <w:right w:val="none" w:sz="0" w:space="0" w:color="auto"/>
      </w:divBdr>
    </w:div>
    <w:div w:id="283198436">
      <w:bodyDiv w:val="1"/>
      <w:marLeft w:val="0"/>
      <w:marRight w:val="0"/>
      <w:marTop w:val="0"/>
      <w:marBottom w:val="0"/>
      <w:divBdr>
        <w:top w:val="none" w:sz="0" w:space="0" w:color="auto"/>
        <w:left w:val="none" w:sz="0" w:space="0" w:color="auto"/>
        <w:bottom w:val="none" w:sz="0" w:space="0" w:color="auto"/>
        <w:right w:val="none" w:sz="0" w:space="0" w:color="auto"/>
      </w:divBdr>
    </w:div>
    <w:div w:id="284704667">
      <w:bodyDiv w:val="1"/>
      <w:marLeft w:val="0"/>
      <w:marRight w:val="0"/>
      <w:marTop w:val="0"/>
      <w:marBottom w:val="0"/>
      <w:divBdr>
        <w:top w:val="none" w:sz="0" w:space="0" w:color="auto"/>
        <w:left w:val="none" w:sz="0" w:space="0" w:color="auto"/>
        <w:bottom w:val="none" w:sz="0" w:space="0" w:color="auto"/>
        <w:right w:val="none" w:sz="0" w:space="0" w:color="auto"/>
      </w:divBdr>
    </w:div>
    <w:div w:id="290064694">
      <w:bodyDiv w:val="1"/>
      <w:marLeft w:val="0"/>
      <w:marRight w:val="0"/>
      <w:marTop w:val="0"/>
      <w:marBottom w:val="0"/>
      <w:divBdr>
        <w:top w:val="none" w:sz="0" w:space="0" w:color="auto"/>
        <w:left w:val="none" w:sz="0" w:space="0" w:color="auto"/>
        <w:bottom w:val="none" w:sz="0" w:space="0" w:color="auto"/>
        <w:right w:val="none" w:sz="0" w:space="0" w:color="auto"/>
      </w:divBdr>
    </w:div>
    <w:div w:id="295180590">
      <w:bodyDiv w:val="1"/>
      <w:marLeft w:val="0"/>
      <w:marRight w:val="0"/>
      <w:marTop w:val="0"/>
      <w:marBottom w:val="0"/>
      <w:divBdr>
        <w:top w:val="none" w:sz="0" w:space="0" w:color="auto"/>
        <w:left w:val="none" w:sz="0" w:space="0" w:color="auto"/>
        <w:bottom w:val="none" w:sz="0" w:space="0" w:color="auto"/>
        <w:right w:val="none" w:sz="0" w:space="0" w:color="auto"/>
      </w:divBdr>
    </w:div>
    <w:div w:id="296768165">
      <w:bodyDiv w:val="1"/>
      <w:marLeft w:val="0"/>
      <w:marRight w:val="0"/>
      <w:marTop w:val="0"/>
      <w:marBottom w:val="0"/>
      <w:divBdr>
        <w:top w:val="none" w:sz="0" w:space="0" w:color="auto"/>
        <w:left w:val="none" w:sz="0" w:space="0" w:color="auto"/>
        <w:bottom w:val="none" w:sz="0" w:space="0" w:color="auto"/>
        <w:right w:val="none" w:sz="0" w:space="0" w:color="auto"/>
      </w:divBdr>
    </w:div>
    <w:div w:id="297880791">
      <w:bodyDiv w:val="1"/>
      <w:marLeft w:val="0"/>
      <w:marRight w:val="0"/>
      <w:marTop w:val="0"/>
      <w:marBottom w:val="0"/>
      <w:divBdr>
        <w:top w:val="none" w:sz="0" w:space="0" w:color="auto"/>
        <w:left w:val="none" w:sz="0" w:space="0" w:color="auto"/>
        <w:bottom w:val="none" w:sz="0" w:space="0" w:color="auto"/>
        <w:right w:val="none" w:sz="0" w:space="0" w:color="auto"/>
      </w:divBdr>
    </w:div>
    <w:div w:id="298926252">
      <w:bodyDiv w:val="1"/>
      <w:marLeft w:val="0"/>
      <w:marRight w:val="0"/>
      <w:marTop w:val="0"/>
      <w:marBottom w:val="0"/>
      <w:divBdr>
        <w:top w:val="none" w:sz="0" w:space="0" w:color="auto"/>
        <w:left w:val="none" w:sz="0" w:space="0" w:color="auto"/>
        <w:bottom w:val="none" w:sz="0" w:space="0" w:color="auto"/>
        <w:right w:val="none" w:sz="0" w:space="0" w:color="auto"/>
      </w:divBdr>
    </w:div>
    <w:div w:id="299238177">
      <w:bodyDiv w:val="1"/>
      <w:marLeft w:val="0"/>
      <w:marRight w:val="0"/>
      <w:marTop w:val="0"/>
      <w:marBottom w:val="0"/>
      <w:divBdr>
        <w:top w:val="none" w:sz="0" w:space="0" w:color="auto"/>
        <w:left w:val="none" w:sz="0" w:space="0" w:color="auto"/>
        <w:bottom w:val="none" w:sz="0" w:space="0" w:color="auto"/>
        <w:right w:val="none" w:sz="0" w:space="0" w:color="auto"/>
      </w:divBdr>
    </w:div>
    <w:div w:id="302319010">
      <w:bodyDiv w:val="1"/>
      <w:marLeft w:val="0"/>
      <w:marRight w:val="0"/>
      <w:marTop w:val="0"/>
      <w:marBottom w:val="0"/>
      <w:divBdr>
        <w:top w:val="none" w:sz="0" w:space="0" w:color="auto"/>
        <w:left w:val="none" w:sz="0" w:space="0" w:color="auto"/>
        <w:bottom w:val="none" w:sz="0" w:space="0" w:color="auto"/>
        <w:right w:val="none" w:sz="0" w:space="0" w:color="auto"/>
      </w:divBdr>
    </w:div>
    <w:div w:id="305623364">
      <w:bodyDiv w:val="1"/>
      <w:marLeft w:val="0"/>
      <w:marRight w:val="0"/>
      <w:marTop w:val="0"/>
      <w:marBottom w:val="0"/>
      <w:divBdr>
        <w:top w:val="none" w:sz="0" w:space="0" w:color="auto"/>
        <w:left w:val="none" w:sz="0" w:space="0" w:color="auto"/>
        <w:bottom w:val="none" w:sz="0" w:space="0" w:color="auto"/>
        <w:right w:val="none" w:sz="0" w:space="0" w:color="auto"/>
      </w:divBdr>
    </w:div>
    <w:div w:id="307977786">
      <w:bodyDiv w:val="1"/>
      <w:marLeft w:val="0"/>
      <w:marRight w:val="0"/>
      <w:marTop w:val="0"/>
      <w:marBottom w:val="0"/>
      <w:divBdr>
        <w:top w:val="none" w:sz="0" w:space="0" w:color="auto"/>
        <w:left w:val="none" w:sz="0" w:space="0" w:color="auto"/>
        <w:bottom w:val="none" w:sz="0" w:space="0" w:color="auto"/>
        <w:right w:val="none" w:sz="0" w:space="0" w:color="auto"/>
      </w:divBdr>
    </w:div>
    <w:div w:id="315686960">
      <w:bodyDiv w:val="1"/>
      <w:marLeft w:val="0"/>
      <w:marRight w:val="0"/>
      <w:marTop w:val="0"/>
      <w:marBottom w:val="0"/>
      <w:divBdr>
        <w:top w:val="none" w:sz="0" w:space="0" w:color="auto"/>
        <w:left w:val="none" w:sz="0" w:space="0" w:color="auto"/>
        <w:bottom w:val="none" w:sz="0" w:space="0" w:color="auto"/>
        <w:right w:val="none" w:sz="0" w:space="0" w:color="auto"/>
      </w:divBdr>
    </w:div>
    <w:div w:id="336003428">
      <w:bodyDiv w:val="1"/>
      <w:marLeft w:val="0"/>
      <w:marRight w:val="0"/>
      <w:marTop w:val="0"/>
      <w:marBottom w:val="0"/>
      <w:divBdr>
        <w:top w:val="none" w:sz="0" w:space="0" w:color="auto"/>
        <w:left w:val="none" w:sz="0" w:space="0" w:color="auto"/>
        <w:bottom w:val="none" w:sz="0" w:space="0" w:color="auto"/>
        <w:right w:val="none" w:sz="0" w:space="0" w:color="auto"/>
      </w:divBdr>
    </w:div>
    <w:div w:id="336150414">
      <w:bodyDiv w:val="1"/>
      <w:marLeft w:val="0"/>
      <w:marRight w:val="0"/>
      <w:marTop w:val="0"/>
      <w:marBottom w:val="0"/>
      <w:divBdr>
        <w:top w:val="none" w:sz="0" w:space="0" w:color="auto"/>
        <w:left w:val="none" w:sz="0" w:space="0" w:color="auto"/>
        <w:bottom w:val="none" w:sz="0" w:space="0" w:color="auto"/>
        <w:right w:val="none" w:sz="0" w:space="0" w:color="auto"/>
      </w:divBdr>
    </w:div>
    <w:div w:id="337315018">
      <w:bodyDiv w:val="1"/>
      <w:marLeft w:val="0"/>
      <w:marRight w:val="0"/>
      <w:marTop w:val="0"/>
      <w:marBottom w:val="0"/>
      <w:divBdr>
        <w:top w:val="none" w:sz="0" w:space="0" w:color="auto"/>
        <w:left w:val="none" w:sz="0" w:space="0" w:color="auto"/>
        <w:bottom w:val="none" w:sz="0" w:space="0" w:color="auto"/>
        <w:right w:val="none" w:sz="0" w:space="0" w:color="auto"/>
      </w:divBdr>
    </w:div>
    <w:div w:id="340935633">
      <w:bodyDiv w:val="1"/>
      <w:marLeft w:val="0"/>
      <w:marRight w:val="0"/>
      <w:marTop w:val="0"/>
      <w:marBottom w:val="0"/>
      <w:divBdr>
        <w:top w:val="none" w:sz="0" w:space="0" w:color="auto"/>
        <w:left w:val="none" w:sz="0" w:space="0" w:color="auto"/>
        <w:bottom w:val="none" w:sz="0" w:space="0" w:color="auto"/>
        <w:right w:val="none" w:sz="0" w:space="0" w:color="auto"/>
      </w:divBdr>
    </w:div>
    <w:div w:id="341326188">
      <w:bodyDiv w:val="1"/>
      <w:marLeft w:val="0"/>
      <w:marRight w:val="0"/>
      <w:marTop w:val="0"/>
      <w:marBottom w:val="0"/>
      <w:divBdr>
        <w:top w:val="none" w:sz="0" w:space="0" w:color="auto"/>
        <w:left w:val="none" w:sz="0" w:space="0" w:color="auto"/>
        <w:bottom w:val="none" w:sz="0" w:space="0" w:color="auto"/>
        <w:right w:val="none" w:sz="0" w:space="0" w:color="auto"/>
      </w:divBdr>
    </w:div>
    <w:div w:id="341862595">
      <w:bodyDiv w:val="1"/>
      <w:marLeft w:val="0"/>
      <w:marRight w:val="0"/>
      <w:marTop w:val="0"/>
      <w:marBottom w:val="0"/>
      <w:divBdr>
        <w:top w:val="none" w:sz="0" w:space="0" w:color="auto"/>
        <w:left w:val="none" w:sz="0" w:space="0" w:color="auto"/>
        <w:bottom w:val="none" w:sz="0" w:space="0" w:color="auto"/>
        <w:right w:val="none" w:sz="0" w:space="0" w:color="auto"/>
      </w:divBdr>
    </w:div>
    <w:div w:id="345835559">
      <w:bodyDiv w:val="1"/>
      <w:marLeft w:val="0"/>
      <w:marRight w:val="0"/>
      <w:marTop w:val="0"/>
      <w:marBottom w:val="0"/>
      <w:divBdr>
        <w:top w:val="none" w:sz="0" w:space="0" w:color="auto"/>
        <w:left w:val="none" w:sz="0" w:space="0" w:color="auto"/>
        <w:bottom w:val="none" w:sz="0" w:space="0" w:color="auto"/>
        <w:right w:val="none" w:sz="0" w:space="0" w:color="auto"/>
      </w:divBdr>
    </w:div>
    <w:div w:id="349765851">
      <w:bodyDiv w:val="1"/>
      <w:marLeft w:val="0"/>
      <w:marRight w:val="0"/>
      <w:marTop w:val="0"/>
      <w:marBottom w:val="0"/>
      <w:divBdr>
        <w:top w:val="none" w:sz="0" w:space="0" w:color="auto"/>
        <w:left w:val="none" w:sz="0" w:space="0" w:color="auto"/>
        <w:bottom w:val="none" w:sz="0" w:space="0" w:color="auto"/>
        <w:right w:val="none" w:sz="0" w:space="0" w:color="auto"/>
      </w:divBdr>
    </w:div>
    <w:div w:id="351735440">
      <w:bodyDiv w:val="1"/>
      <w:marLeft w:val="0"/>
      <w:marRight w:val="0"/>
      <w:marTop w:val="0"/>
      <w:marBottom w:val="0"/>
      <w:divBdr>
        <w:top w:val="none" w:sz="0" w:space="0" w:color="auto"/>
        <w:left w:val="none" w:sz="0" w:space="0" w:color="auto"/>
        <w:bottom w:val="none" w:sz="0" w:space="0" w:color="auto"/>
        <w:right w:val="none" w:sz="0" w:space="0" w:color="auto"/>
      </w:divBdr>
    </w:div>
    <w:div w:id="355929303">
      <w:bodyDiv w:val="1"/>
      <w:marLeft w:val="0"/>
      <w:marRight w:val="0"/>
      <w:marTop w:val="0"/>
      <w:marBottom w:val="0"/>
      <w:divBdr>
        <w:top w:val="none" w:sz="0" w:space="0" w:color="auto"/>
        <w:left w:val="none" w:sz="0" w:space="0" w:color="auto"/>
        <w:bottom w:val="none" w:sz="0" w:space="0" w:color="auto"/>
        <w:right w:val="none" w:sz="0" w:space="0" w:color="auto"/>
      </w:divBdr>
    </w:div>
    <w:div w:id="358042914">
      <w:bodyDiv w:val="1"/>
      <w:marLeft w:val="0"/>
      <w:marRight w:val="0"/>
      <w:marTop w:val="0"/>
      <w:marBottom w:val="0"/>
      <w:divBdr>
        <w:top w:val="none" w:sz="0" w:space="0" w:color="auto"/>
        <w:left w:val="none" w:sz="0" w:space="0" w:color="auto"/>
        <w:bottom w:val="none" w:sz="0" w:space="0" w:color="auto"/>
        <w:right w:val="none" w:sz="0" w:space="0" w:color="auto"/>
      </w:divBdr>
    </w:div>
    <w:div w:id="359208266">
      <w:bodyDiv w:val="1"/>
      <w:marLeft w:val="0"/>
      <w:marRight w:val="0"/>
      <w:marTop w:val="0"/>
      <w:marBottom w:val="0"/>
      <w:divBdr>
        <w:top w:val="none" w:sz="0" w:space="0" w:color="auto"/>
        <w:left w:val="none" w:sz="0" w:space="0" w:color="auto"/>
        <w:bottom w:val="none" w:sz="0" w:space="0" w:color="auto"/>
        <w:right w:val="none" w:sz="0" w:space="0" w:color="auto"/>
      </w:divBdr>
    </w:div>
    <w:div w:id="359355718">
      <w:bodyDiv w:val="1"/>
      <w:marLeft w:val="0"/>
      <w:marRight w:val="0"/>
      <w:marTop w:val="0"/>
      <w:marBottom w:val="0"/>
      <w:divBdr>
        <w:top w:val="none" w:sz="0" w:space="0" w:color="auto"/>
        <w:left w:val="none" w:sz="0" w:space="0" w:color="auto"/>
        <w:bottom w:val="none" w:sz="0" w:space="0" w:color="auto"/>
        <w:right w:val="none" w:sz="0" w:space="0" w:color="auto"/>
      </w:divBdr>
    </w:div>
    <w:div w:id="361201479">
      <w:bodyDiv w:val="1"/>
      <w:marLeft w:val="0"/>
      <w:marRight w:val="0"/>
      <w:marTop w:val="0"/>
      <w:marBottom w:val="0"/>
      <w:divBdr>
        <w:top w:val="none" w:sz="0" w:space="0" w:color="auto"/>
        <w:left w:val="none" w:sz="0" w:space="0" w:color="auto"/>
        <w:bottom w:val="none" w:sz="0" w:space="0" w:color="auto"/>
        <w:right w:val="none" w:sz="0" w:space="0" w:color="auto"/>
      </w:divBdr>
    </w:div>
    <w:div w:id="365252513">
      <w:bodyDiv w:val="1"/>
      <w:marLeft w:val="0"/>
      <w:marRight w:val="0"/>
      <w:marTop w:val="0"/>
      <w:marBottom w:val="0"/>
      <w:divBdr>
        <w:top w:val="none" w:sz="0" w:space="0" w:color="auto"/>
        <w:left w:val="none" w:sz="0" w:space="0" w:color="auto"/>
        <w:bottom w:val="none" w:sz="0" w:space="0" w:color="auto"/>
        <w:right w:val="none" w:sz="0" w:space="0" w:color="auto"/>
      </w:divBdr>
    </w:div>
    <w:div w:id="365375495">
      <w:bodyDiv w:val="1"/>
      <w:marLeft w:val="0"/>
      <w:marRight w:val="0"/>
      <w:marTop w:val="0"/>
      <w:marBottom w:val="0"/>
      <w:divBdr>
        <w:top w:val="none" w:sz="0" w:space="0" w:color="auto"/>
        <w:left w:val="none" w:sz="0" w:space="0" w:color="auto"/>
        <w:bottom w:val="none" w:sz="0" w:space="0" w:color="auto"/>
        <w:right w:val="none" w:sz="0" w:space="0" w:color="auto"/>
      </w:divBdr>
    </w:div>
    <w:div w:id="365761689">
      <w:bodyDiv w:val="1"/>
      <w:marLeft w:val="0"/>
      <w:marRight w:val="0"/>
      <w:marTop w:val="0"/>
      <w:marBottom w:val="0"/>
      <w:divBdr>
        <w:top w:val="none" w:sz="0" w:space="0" w:color="auto"/>
        <w:left w:val="none" w:sz="0" w:space="0" w:color="auto"/>
        <w:bottom w:val="none" w:sz="0" w:space="0" w:color="auto"/>
        <w:right w:val="none" w:sz="0" w:space="0" w:color="auto"/>
      </w:divBdr>
    </w:div>
    <w:div w:id="368186950">
      <w:bodyDiv w:val="1"/>
      <w:marLeft w:val="0"/>
      <w:marRight w:val="0"/>
      <w:marTop w:val="0"/>
      <w:marBottom w:val="0"/>
      <w:divBdr>
        <w:top w:val="none" w:sz="0" w:space="0" w:color="auto"/>
        <w:left w:val="none" w:sz="0" w:space="0" w:color="auto"/>
        <w:bottom w:val="none" w:sz="0" w:space="0" w:color="auto"/>
        <w:right w:val="none" w:sz="0" w:space="0" w:color="auto"/>
      </w:divBdr>
    </w:div>
    <w:div w:id="369963898">
      <w:bodyDiv w:val="1"/>
      <w:marLeft w:val="0"/>
      <w:marRight w:val="0"/>
      <w:marTop w:val="0"/>
      <w:marBottom w:val="0"/>
      <w:divBdr>
        <w:top w:val="none" w:sz="0" w:space="0" w:color="auto"/>
        <w:left w:val="none" w:sz="0" w:space="0" w:color="auto"/>
        <w:bottom w:val="none" w:sz="0" w:space="0" w:color="auto"/>
        <w:right w:val="none" w:sz="0" w:space="0" w:color="auto"/>
      </w:divBdr>
    </w:div>
    <w:div w:id="370031669">
      <w:bodyDiv w:val="1"/>
      <w:marLeft w:val="0"/>
      <w:marRight w:val="0"/>
      <w:marTop w:val="0"/>
      <w:marBottom w:val="0"/>
      <w:divBdr>
        <w:top w:val="none" w:sz="0" w:space="0" w:color="auto"/>
        <w:left w:val="none" w:sz="0" w:space="0" w:color="auto"/>
        <w:bottom w:val="none" w:sz="0" w:space="0" w:color="auto"/>
        <w:right w:val="none" w:sz="0" w:space="0" w:color="auto"/>
      </w:divBdr>
    </w:div>
    <w:div w:id="380178105">
      <w:bodyDiv w:val="1"/>
      <w:marLeft w:val="0"/>
      <w:marRight w:val="0"/>
      <w:marTop w:val="0"/>
      <w:marBottom w:val="0"/>
      <w:divBdr>
        <w:top w:val="none" w:sz="0" w:space="0" w:color="auto"/>
        <w:left w:val="none" w:sz="0" w:space="0" w:color="auto"/>
        <w:bottom w:val="none" w:sz="0" w:space="0" w:color="auto"/>
        <w:right w:val="none" w:sz="0" w:space="0" w:color="auto"/>
      </w:divBdr>
    </w:div>
    <w:div w:id="384377668">
      <w:bodyDiv w:val="1"/>
      <w:marLeft w:val="0"/>
      <w:marRight w:val="0"/>
      <w:marTop w:val="0"/>
      <w:marBottom w:val="0"/>
      <w:divBdr>
        <w:top w:val="none" w:sz="0" w:space="0" w:color="auto"/>
        <w:left w:val="none" w:sz="0" w:space="0" w:color="auto"/>
        <w:bottom w:val="none" w:sz="0" w:space="0" w:color="auto"/>
        <w:right w:val="none" w:sz="0" w:space="0" w:color="auto"/>
      </w:divBdr>
    </w:div>
    <w:div w:id="395207516">
      <w:bodyDiv w:val="1"/>
      <w:marLeft w:val="0"/>
      <w:marRight w:val="0"/>
      <w:marTop w:val="0"/>
      <w:marBottom w:val="0"/>
      <w:divBdr>
        <w:top w:val="none" w:sz="0" w:space="0" w:color="auto"/>
        <w:left w:val="none" w:sz="0" w:space="0" w:color="auto"/>
        <w:bottom w:val="none" w:sz="0" w:space="0" w:color="auto"/>
        <w:right w:val="none" w:sz="0" w:space="0" w:color="auto"/>
      </w:divBdr>
    </w:div>
    <w:div w:id="402604695">
      <w:bodyDiv w:val="1"/>
      <w:marLeft w:val="0"/>
      <w:marRight w:val="0"/>
      <w:marTop w:val="0"/>
      <w:marBottom w:val="0"/>
      <w:divBdr>
        <w:top w:val="none" w:sz="0" w:space="0" w:color="auto"/>
        <w:left w:val="none" w:sz="0" w:space="0" w:color="auto"/>
        <w:bottom w:val="none" w:sz="0" w:space="0" w:color="auto"/>
        <w:right w:val="none" w:sz="0" w:space="0" w:color="auto"/>
      </w:divBdr>
    </w:div>
    <w:div w:id="403071548">
      <w:bodyDiv w:val="1"/>
      <w:marLeft w:val="0"/>
      <w:marRight w:val="0"/>
      <w:marTop w:val="0"/>
      <w:marBottom w:val="0"/>
      <w:divBdr>
        <w:top w:val="none" w:sz="0" w:space="0" w:color="auto"/>
        <w:left w:val="none" w:sz="0" w:space="0" w:color="auto"/>
        <w:bottom w:val="none" w:sz="0" w:space="0" w:color="auto"/>
        <w:right w:val="none" w:sz="0" w:space="0" w:color="auto"/>
      </w:divBdr>
    </w:div>
    <w:div w:id="405735727">
      <w:bodyDiv w:val="1"/>
      <w:marLeft w:val="0"/>
      <w:marRight w:val="0"/>
      <w:marTop w:val="0"/>
      <w:marBottom w:val="0"/>
      <w:divBdr>
        <w:top w:val="none" w:sz="0" w:space="0" w:color="auto"/>
        <w:left w:val="none" w:sz="0" w:space="0" w:color="auto"/>
        <w:bottom w:val="none" w:sz="0" w:space="0" w:color="auto"/>
        <w:right w:val="none" w:sz="0" w:space="0" w:color="auto"/>
      </w:divBdr>
    </w:div>
    <w:div w:id="407459521">
      <w:bodyDiv w:val="1"/>
      <w:marLeft w:val="0"/>
      <w:marRight w:val="0"/>
      <w:marTop w:val="0"/>
      <w:marBottom w:val="0"/>
      <w:divBdr>
        <w:top w:val="none" w:sz="0" w:space="0" w:color="auto"/>
        <w:left w:val="none" w:sz="0" w:space="0" w:color="auto"/>
        <w:bottom w:val="none" w:sz="0" w:space="0" w:color="auto"/>
        <w:right w:val="none" w:sz="0" w:space="0" w:color="auto"/>
      </w:divBdr>
    </w:div>
    <w:div w:id="407503108">
      <w:bodyDiv w:val="1"/>
      <w:marLeft w:val="0"/>
      <w:marRight w:val="0"/>
      <w:marTop w:val="0"/>
      <w:marBottom w:val="0"/>
      <w:divBdr>
        <w:top w:val="none" w:sz="0" w:space="0" w:color="auto"/>
        <w:left w:val="none" w:sz="0" w:space="0" w:color="auto"/>
        <w:bottom w:val="none" w:sz="0" w:space="0" w:color="auto"/>
        <w:right w:val="none" w:sz="0" w:space="0" w:color="auto"/>
      </w:divBdr>
    </w:div>
    <w:div w:id="408580014">
      <w:bodyDiv w:val="1"/>
      <w:marLeft w:val="0"/>
      <w:marRight w:val="0"/>
      <w:marTop w:val="0"/>
      <w:marBottom w:val="0"/>
      <w:divBdr>
        <w:top w:val="none" w:sz="0" w:space="0" w:color="auto"/>
        <w:left w:val="none" w:sz="0" w:space="0" w:color="auto"/>
        <w:bottom w:val="none" w:sz="0" w:space="0" w:color="auto"/>
        <w:right w:val="none" w:sz="0" w:space="0" w:color="auto"/>
      </w:divBdr>
    </w:div>
    <w:div w:id="410541805">
      <w:bodyDiv w:val="1"/>
      <w:marLeft w:val="0"/>
      <w:marRight w:val="0"/>
      <w:marTop w:val="0"/>
      <w:marBottom w:val="0"/>
      <w:divBdr>
        <w:top w:val="none" w:sz="0" w:space="0" w:color="auto"/>
        <w:left w:val="none" w:sz="0" w:space="0" w:color="auto"/>
        <w:bottom w:val="none" w:sz="0" w:space="0" w:color="auto"/>
        <w:right w:val="none" w:sz="0" w:space="0" w:color="auto"/>
      </w:divBdr>
    </w:div>
    <w:div w:id="418257555">
      <w:bodyDiv w:val="1"/>
      <w:marLeft w:val="0"/>
      <w:marRight w:val="0"/>
      <w:marTop w:val="0"/>
      <w:marBottom w:val="0"/>
      <w:divBdr>
        <w:top w:val="none" w:sz="0" w:space="0" w:color="auto"/>
        <w:left w:val="none" w:sz="0" w:space="0" w:color="auto"/>
        <w:bottom w:val="none" w:sz="0" w:space="0" w:color="auto"/>
        <w:right w:val="none" w:sz="0" w:space="0" w:color="auto"/>
      </w:divBdr>
    </w:div>
    <w:div w:id="418449501">
      <w:bodyDiv w:val="1"/>
      <w:marLeft w:val="0"/>
      <w:marRight w:val="0"/>
      <w:marTop w:val="0"/>
      <w:marBottom w:val="0"/>
      <w:divBdr>
        <w:top w:val="none" w:sz="0" w:space="0" w:color="auto"/>
        <w:left w:val="none" w:sz="0" w:space="0" w:color="auto"/>
        <w:bottom w:val="none" w:sz="0" w:space="0" w:color="auto"/>
        <w:right w:val="none" w:sz="0" w:space="0" w:color="auto"/>
      </w:divBdr>
    </w:div>
    <w:div w:id="424038102">
      <w:bodyDiv w:val="1"/>
      <w:marLeft w:val="0"/>
      <w:marRight w:val="0"/>
      <w:marTop w:val="0"/>
      <w:marBottom w:val="0"/>
      <w:divBdr>
        <w:top w:val="none" w:sz="0" w:space="0" w:color="auto"/>
        <w:left w:val="none" w:sz="0" w:space="0" w:color="auto"/>
        <w:bottom w:val="none" w:sz="0" w:space="0" w:color="auto"/>
        <w:right w:val="none" w:sz="0" w:space="0" w:color="auto"/>
      </w:divBdr>
    </w:div>
    <w:div w:id="425616423">
      <w:bodyDiv w:val="1"/>
      <w:marLeft w:val="0"/>
      <w:marRight w:val="0"/>
      <w:marTop w:val="0"/>
      <w:marBottom w:val="0"/>
      <w:divBdr>
        <w:top w:val="none" w:sz="0" w:space="0" w:color="auto"/>
        <w:left w:val="none" w:sz="0" w:space="0" w:color="auto"/>
        <w:bottom w:val="none" w:sz="0" w:space="0" w:color="auto"/>
        <w:right w:val="none" w:sz="0" w:space="0" w:color="auto"/>
      </w:divBdr>
    </w:div>
    <w:div w:id="426270654">
      <w:bodyDiv w:val="1"/>
      <w:marLeft w:val="0"/>
      <w:marRight w:val="0"/>
      <w:marTop w:val="0"/>
      <w:marBottom w:val="0"/>
      <w:divBdr>
        <w:top w:val="none" w:sz="0" w:space="0" w:color="auto"/>
        <w:left w:val="none" w:sz="0" w:space="0" w:color="auto"/>
        <w:bottom w:val="none" w:sz="0" w:space="0" w:color="auto"/>
        <w:right w:val="none" w:sz="0" w:space="0" w:color="auto"/>
      </w:divBdr>
    </w:div>
    <w:div w:id="426770961">
      <w:bodyDiv w:val="1"/>
      <w:marLeft w:val="0"/>
      <w:marRight w:val="0"/>
      <w:marTop w:val="0"/>
      <w:marBottom w:val="0"/>
      <w:divBdr>
        <w:top w:val="none" w:sz="0" w:space="0" w:color="auto"/>
        <w:left w:val="none" w:sz="0" w:space="0" w:color="auto"/>
        <w:bottom w:val="none" w:sz="0" w:space="0" w:color="auto"/>
        <w:right w:val="none" w:sz="0" w:space="0" w:color="auto"/>
      </w:divBdr>
    </w:div>
    <w:div w:id="433326276">
      <w:bodyDiv w:val="1"/>
      <w:marLeft w:val="0"/>
      <w:marRight w:val="0"/>
      <w:marTop w:val="0"/>
      <w:marBottom w:val="0"/>
      <w:divBdr>
        <w:top w:val="none" w:sz="0" w:space="0" w:color="auto"/>
        <w:left w:val="none" w:sz="0" w:space="0" w:color="auto"/>
        <w:bottom w:val="none" w:sz="0" w:space="0" w:color="auto"/>
        <w:right w:val="none" w:sz="0" w:space="0" w:color="auto"/>
      </w:divBdr>
    </w:div>
    <w:div w:id="433938929">
      <w:bodyDiv w:val="1"/>
      <w:marLeft w:val="0"/>
      <w:marRight w:val="0"/>
      <w:marTop w:val="0"/>
      <w:marBottom w:val="0"/>
      <w:divBdr>
        <w:top w:val="none" w:sz="0" w:space="0" w:color="auto"/>
        <w:left w:val="none" w:sz="0" w:space="0" w:color="auto"/>
        <w:bottom w:val="none" w:sz="0" w:space="0" w:color="auto"/>
        <w:right w:val="none" w:sz="0" w:space="0" w:color="auto"/>
      </w:divBdr>
    </w:div>
    <w:div w:id="449978690">
      <w:bodyDiv w:val="1"/>
      <w:marLeft w:val="0"/>
      <w:marRight w:val="0"/>
      <w:marTop w:val="0"/>
      <w:marBottom w:val="0"/>
      <w:divBdr>
        <w:top w:val="none" w:sz="0" w:space="0" w:color="auto"/>
        <w:left w:val="none" w:sz="0" w:space="0" w:color="auto"/>
        <w:bottom w:val="none" w:sz="0" w:space="0" w:color="auto"/>
        <w:right w:val="none" w:sz="0" w:space="0" w:color="auto"/>
      </w:divBdr>
    </w:div>
    <w:div w:id="453791803">
      <w:bodyDiv w:val="1"/>
      <w:marLeft w:val="0"/>
      <w:marRight w:val="0"/>
      <w:marTop w:val="0"/>
      <w:marBottom w:val="0"/>
      <w:divBdr>
        <w:top w:val="none" w:sz="0" w:space="0" w:color="auto"/>
        <w:left w:val="none" w:sz="0" w:space="0" w:color="auto"/>
        <w:bottom w:val="none" w:sz="0" w:space="0" w:color="auto"/>
        <w:right w:val="none" w:sz="0" w:space="0" w:color="auto"/>
      </w:divBdr>
    </w:div>
    <w:div w:id="458687923">
      <w:bodyDiv w:val="1"/>
      <w:marLeft w:val="0"/>
      <w:marRight w:val="0"/>
      <w:marTop w:val="0"/>
      <w:marBottom w:val="0"/>
      <w:divBdr>
        <w:top w:val="none" w:sz="0" w:space="0" w:color="auto"/>
        <w:left w:val="none" w:sz="0" w:space="0" w:color="auto"/>
        <w:bottom w:val="none" w:sz="0" w:space="0" w:color="auto"/>
        <w:right w:val="none" w:sz="0" w:space="0" w:color="auto"/>
      </w:divBdr>
    </w:div>
    <w:div w:id="460153829">
      <w:bodyDiv w:val="1"/>
      <w:marLeft w:val="0"/>
      <w:marRight w:val="0"/>
      <w:marTop w:val="0"/>
      <w:marBottom w:val="0"/>
      <w:divBdr>
        <w:top w:val="none" w:sz="0" w:space="0" w:color="auto"/>
        <w:left w:val="none" w:sz="0" w:space="0" w:color="auto"/>
        <w:bottom w:val="none" w:sz="0" w:space="0" w:color="auto"/>
        <w:right w:val="none" w:sz="0" w:space="0" w:color="auto"/>
      </w:divBdr>
    </w:div>
    <w:div w:id="461733638">
      <w:bodyDiv w:val="1"/>
      <w:marLeft w:val="0"/>
      <w:marRight w:val="0"/>
      <w:marTop w:val="0"/>
      <w:marBottom w:val="0"/>
      <w:divBdr>
        <w:top w:val="none" w:sz="0" w:space="0" w:color="auto"/>
        <w:left w:val="none" w:sz="0" w:space="0" w:color="auto"/>
        <w:bottom w:val="none" w:sz="0" w:space="0" w:color="auto"/>
        <w:right w:val="none" w:sz="0" w:space="0" w:color="auto"/>
      </w:divBdr>
    </w:div>
    <w:div w:id="466048852">
      <w:bodyDiv w:val="1"/>
      <w:marLeft w:val="0"/>
      <w:marRight w:val="0"/>
      <w:marTop w:val="0"/>
      <w:marBottom w:val="0"/>
      <w:divBdr>
        <w:top w:val="none" w:sz="0" w:space="0" w:color="auto"/>
        <w:left w:val="none" w:sz="0" w:space="0" w:color="auto"/>
        <w:bottom w:val="none" w:sz="0" w:space="0" w:color="auto"/>
        <w:right w:val="none" w:sz="0" w:space="0" w:color="auto"/>
      </w:divBdr>
    </w:div>
    <w:div w:id="467940898">
      <w:bodyDiv w:val="1"/>
      <w:marLeft w:val="0"/>
      <w:marRight w:val="0"/>
      <w:marTop w:val="0"/>
      <w:marBottom w:val="0"/>
      <w:divBdr>
        <w:top w:val="none" w:sz="0" w:space="0" w:color="auto"/>
        <w:left w:val="none" w:sz="0" w:space="0" w:color="auto"/>
        <w:bottom w:val="none" w:sz="0" w:space="0" w:color="auto"/>
        <w:right w:val="none" w:sz="0" w:space="0" w:color="auto"/>
      </w:divBdr>
    </w:div>
    <w:div w:id="476723228">
      <w:bodyDiv w:val="1"/>
      <w:marLeft w:val="0"/>
      <w:marRight w:val="0"/>
      <w:marTop w:val="0"/>
      <w:marBottom w:val="0"/>
      <w:divBdr>
        <w:top w:val="none" w:sz="0" w:space="0" w:color="auto"/>
        <w:left w:val="none" w:sz="0" w:space="0" w:color="auto"/>
        <w:bottom w:val="none" w:sz="0" w:space="0" w:color="auto"/>
        <w:right w:val="none" w:sz="0" w:space="0" w:color="auto"/>
      </w:divBdr>
    </w:div>
    <w:div w:id="482431338">
      <w:bodyDiv w:val="1"/>
      <w:marLeft w:val="0"/>
      <w:marRight w:val="0"/>
      <w:marTop w:val="0"/>
      <w:marBottom w:val="0"/>
      <w:divBdr>
        <w:top w:val="none" w:sz="0" w:space="0" w:color="auto"/>
        <w:left w:val="none" w:sz="0" w:space="0" w:color="auto"/>
        <w:bottom w:val="none" w:sz="0" w:space="0" w:color="auto"/>
        <w:right w:val="none" w:sz="0" w:space="0" w:color="auto"/>
      </w:divBdr>
    </w:div>
    <w:div w:id="485627099">
      <w:bodyDiv w:val="1"/>
      <w:marLeft w:val="0"/>
      <w:marRight w:val="0"/>
      <w:marTop w:val="0"/>
      <w:marBottom w:val="0"/>
      <w:divBdr>
        <w:top w:val="none" w:sz="0" w:space="0" w:color="auto"/>
        <w:left w:val="none" w:sz="0" w:space="0" w:color="auto"/>
        <w:bottom w:val="none" w:sz="0" w:space="0" w:color="auto"/>
        <w:right w:val="none" w:sz="0" w:space="0" w:color="auto"/>
      </w:divBdr>
    </w:div>
    <w:div w:id="487751016">
      <w:bodyDiv w:val="1"/>
      <w:marLeft w:val="0"/>
      <w:marRight w:val="0"/>
      <w:marTop w:val="0"/>
      <w:marBottom w:val="0"/>
      <w:divBdr>
        <w:top w:val="none" w:sz="0" w:space="0" w:color="auto"/>
        <w:left w:val="none" w:sz="0" w:space="0" w:color="auto"/>
        <w:bottom w:val="none" w:sz="0" w:space="0" w:color="auto"/>
        <w:right w:val="none" w:sz="0" w:space="0" w:color="auto"/>
      </w:divBdr>
    </w:div>
    <w:div w:id="487938185">
      <w:bodyDiv w:val="1"/>
      <w:marLeft w:val="0"/>
      <w:marRight w:val="0"/>
      <w:marTop w:val="0"/>
      <w:marBottom w:val="0"/>
      <w:divBdr>
        <w:top w:val="none" w:sz="0" w:space="0" w:color="auto"/>
        <w:left w:val="none" w:sz="0" w:space="0" w:color="auto"/>
        <w:bottom w:val="none" w:sz="0" w:space="0" w:color="auto"/>
        <w:right w:val="none" w:sz="0" w:space="0" w:color="auto"/>
      </w:divBdr>
    </w:div>
    <w:div w:id="489951462">
      <w:bodyDiv w:val="1"/>
      <w:marLeft w:val="0"/>
      <w:marRight w:val="0"/>
      <w:marTop w:val="0"/>
      <w:marBottom w:val="0"/>
      <w:divBdr>
        <w:top w:val="none" w:sz="0" w:space="0" w:color="auto"/>
        <w:left w:val="none" w:sz="0" w:space="0" w:color="auto"/>
        <w:bottom w:val="none" w:sz="0" w:space="0" w:color="auto"/>
        <w:right w:val="none" w:sz="0" w:space="0" w:color="auto"/>
      </w:divBdr>
    </w:div>
    <w:div w:id="490609866">
      <w:bodyDiv w:val="1"/>
      <w:marLeft w:val="0"/>
      <w:marRight w:val="0"/>
      <w:marTop w:val="0"/>
      <w:marBottom w:val="0"/>
      <w:divBdr>
        <w:top w:val="none" w:sz="0" w:space="0" w:color="auto"/>
        <w:left w:val="none" w:sz="0" w:space="0" w:color="auto"/>
        <w:bottom w:val="none" w:sz="0" w:space="0" w:color="auto"/>
        <w:right w:val="none" w:sz="0" w:space="0" w:color="auto"/>
      </w:divBdr>
    </w:div>
    <w:div w:id="502206587">
      <w:bodyDiv w:val="1"/>
      <w:marLeft w:val="0"/>
      <w:marRight w:val="0"/>
      <w:marTop w:val="0"/>
      <w:marBottom w:val="0"/>
      <w:divBdr>
        <w:top w:val="none" w:sz="0" w:space="0" w:color="auto"/>
        <w:left w:val="none" w:sz="0" w:space="0" w:color="auto"/>
        <w:bottom w:val="none" w:sz="0" w:space="0" w:color="auto"/>
        <w:right w:val="none" w:sz="0" w:space="0" w:color="auto"/>
      </w:divBdr>
    </w:div>
    <w:div w:id="504052683">
      <w:bodyDiv w:val="1"/>
      <w:marLeft w:val="0"/>
      <w:marRight w:val="0"/>
      <w:marTop w:val="0"/>
      <w:marBottom w:val="0"/>
      <w:divBdr>
        <w:top w:val="none" w:sz="0" w:space="0" w:color="auto"/>
        <w:left w:val="none" w:sz="0" w:space="0" w:color="auto"/>
        <w:bottom w:val="none" w:sz="0" w:space="0" w:color="auto"/>
        <w:right w:val="none" w:sz="0" w:space="0" w:color="auto"/>
      </w:divBdr>
    </w:div>
    <w:div w:id="505443038">
      <w:bodyDiv w:val="1"/>
      <w:marLeft w:val="0"/>
      <w:marRight w:val="0"/>
      <w:marTop w:val="0"/>
      <w:marBottom w:val="0"/>
      <w:divBdr>
        <w:top w:val="none" w:sz="0" w:space="0" w:color="auto"/>
        <w:left w:val="none" w:sz="0" w:space="0" w:color="auto"/>
        <w:bottom w:val="none" w:sz="0" w:space="0" w:color="auto"/>
        <w:right w:val="none" w:sz="0" w:space="0" w:color="auto"/>
      </w:divBdr>
    </w:div>
    <w:div w:id="506528565">
      <w:bodyDiv w:val="1"/>
      <w:marLeft w:val="0"/>
      <w:marRight w:val="0"/>
      <w:marTop w:val="0"/>
      <w:marBottom w:val="0"/>
      <w:divBdr>
        <w:top w:val="none" w:sz="0" w:space="0" w:color="auto"/>
        <w:left w:val="none" w:sz="0" w:space="0" w:color="auto"/>
        <w:bottom w:val="none" w:sz="0" w:space="0" w:color="auto"/>
        <w:right w:val="none" w:sz="0" w:space="0" w:color="auto"/>
      </w:divBdr>
    </w:div>
    <w:div w:id="506988071">
      <w:bodyDiv w:val="1"/>
      <w:marLeft w:val="0"/>
      <w:marRight w:val="0"/>
      <w:marTop w:val="0"/>
      <w:marBottom w:val="0"/>
      <w:divBdr>
        <w:top w:val="none" w:sz="0" w:space="0" w:color="auto"/>
        <w:left w:val="none" w:sz="0" w:space="0" w:color="auto"/>
        <w:bottom w:val="none" w:sz="0" w:space="0" w:color="auto"/>
        <w:right w:val="none" w:sz="0" w:space="0" w:color="auto"/>
      </w:divBdr>
    </w:div>
    <w:div w:id="510996901">
      <w:bodyDiv w:val="1"/>
      <w:marLeft w:val="0"/>
      <w:marRight w:val="0"/>
      <w:marTop w:val="0"/>
      <w:marBottom w:val="0"/>
      <w:divBdr>
        <w:top w:val="none" w:sz="0" w:space="0" w:color="auto"/>
        <w:left w:val="none" w:sz="0" w:space="0" w:color="auto"/>
        <w:bottom w:val="none" w:sz="0" w:space="0" w:color="auto"/>
        <w:right w:val="none" w:sz="0" w:space="0" w:color="auto"/>
      </w:divBdr>
    </w:div>
    <w:div w:id="511993106">
      <w:bodyDiv w:val="1"/>
      <w:marLeft w:val="0"/>
      <w:marRight w:val="0"/>
      <w:marTop w:val="0"/>
      <w:marBottom w:val="0"/>
      <w:divBdr>
        <w:top w:val="none" w:sz="0" w:space="0" w:color="auto"/>
        <w:left w:val="none" w:sz="0" w:space="0" w:color="auto"/>
        <w:bottom w:val="none" w:sz="0" w:space="0" w:color="auto"/>
        <w:right w:val="none" w:sz="0" w:space="0" w:color="auto"/>
      </w:divBdr>
    </w:div>
    <w:div w:id="519122944">
      <w:bodyDiv w:val="1"/>
      <w:marLeft w:val="0"/>
      <w:marRight w:val="0"/>
      <w:marTop w:val="0"/>
      <w:marBottom w:val="0"/>
      <w:divBdr>
        <w:top w:val="none" w:sz="0" w:space="0" w:color="auto"/>
        <w:left w:val="none" w:sz="0" w:space="0" w:color="auto"/>
        <w:bottom w:val="none" w:sz="0" w:space="0" w:color="auto"/>
        <w:right w:val="none" w:sz="0" w:space="0" w:color="auto"/>
      </w:divBdr>
    </w:div>
    <w:div w:id="526529449">
      <w:bodyDiv w:val="1"/>
      <w:marLeft w:val="0"/>
      <w:marRight w:val="0"/>
      <w:marTop w:val="0"/>
      <w:marBottom w:val="0"/>
      <w:divBdr>
        <w:top w:val="none" w:sz="0" w:space="0" w:color="auto"/>
        <w:left w:val="none" w:sz="0" w:space="0" w:color="auto"/>
        <w:bottom w:val="none" w:sz="0" w:space="0" w:color="auto"/>
        <w:right w:val="none" w:sz="0" w:space="0" w:color="auto"/>
      </w:divBdr>
    </w:div>
    <w:div w:id="529102455">
      <w:bodyDiv w:val="1"/>
      <w:marLeft w:val="0"/>
      <w:marRight w:val="0"/>
      <w:marTop w:val="0"/>
      <w:marBottom w:val="0"/>
      <w:divBdr>
        <w:top w:val="none" w:sz="0" w:space="0" w:color="auto"/>
        <w:left w:val="none" w:sz="0" w:space="0" w:color="auto"/>
        <w:bottom w:val="none" w:sz="0" w:space="0" w:color="auto"/>
        <w:right w:val="none" w:sz="0" w:space="0" w:color="auto"/>
      </w:divBdr>
    </w:div>
    <w:div w:id="533932987">
      <w:bodyDiv w:val="1"/>
      <w:marLeft w:val="0"/>
      <w:marRight w:val="0"/>
      <w:marTop w:val="0"/>
      <w:marBottom w:val="0"/>
      <w:divBdr>
        <w:top w:val="none" w:sz="0" w:space="0" w:color="auto"/>
        <w:left w:val="none" w:sz="0" w:space="0" w:color="auto"/>
        <w:bottom w:val="none" w:sz="0" w:space="0" w:color="auto"/>
        <w:right w:val="none" w:sz="0" w:space="0" w:color="auto"/>
      </w:divBdr>
    </w:div>
    <w:div w:id="536048459">
      <w:bodyDiv w:val="1"/>
      <w:marLeft w:val="0"/>
      <w:marRight w:val="0"/>
      <w:marTop w:val="0"/>
      <w:marBottom w:val="0"/>
      <w:divBdr>
        <w:top w:val="none" w:sz="0" w:space="0" w:color="auto"/>
        <w:left w:val="none" w:sz="0" w:space="0" w:color="auto"/>
        <w:bottom w:val="none" w:sz="0" w:space="0" w:color="auto"/>
        <w:right w:val="none" w:sz="0" w:space="0" w:color="auto"/>
      </w:divBdr>
    </w:div>
    <w:div w:id="538662356">
      <w:bodyDiv w:val="1"/>
      <w:marLeft w:val="0"/>
      <w:marRight w:val="0"/>
      <w:marTop w:val="0"/>
      <w:marBottom w:val="0"/>
      <w:divBdr>
        <w:top w:val="none" w:sz="0" w:space="0" w:color="auto"/>
        <w:left w:val="none" w:sz="0" w:space="0" w:color="auto"/>
        <w:bottom w:val="none" w:sz="0" w:space="0" w:color="auto"/>
        <w:right w:val="none" w:sz="0" w:space="0" w:color="auto"/>
      </w:divBdr>
    </w:div>
    <w:div w:id="539171697">
      <w:bodyDiv w:val="1"/>
      <w:marLeft w:val="0"/>
      <w:marRight w:val="0"/>
      <w:marTop w:val="0"/>
      <w:marBottom w:val="0"/>
      <w:divBdr>
        <w:top w:val="none" w:sz="0" w:space="0" w:color="auto"/>
        <w:left w:val="none" w:sz="0" w:space="0" w:color="auto"/>
        <w:bottom w:val="none" w:sz="0" w:space="0" w:color="auto"/>
        <w:right w:val="none" w:sz="0" w:space="0" w:color="auto"/>
      </w:divBdr>
    </w:div>
    <w:div w:id="540556439">
      <w:bodyDiv w:val="1"/>
      <w:marLeft w:val="0"/>
      <w:marRight w:val="0"/>
      <w:marTop w:val="0"/>
      <w:marBottom w:val="0"/>
      <w:divBdr>
        <w:top w:val="none" w:sz="0" w:space="0" w:color="auto"/>
        <w:left w:val="none" w:sz="0" w:space="0" w:color="auto"/>
        <w:bottom w:val="none" w:sz="0" w:space="0" w:color="auto"/>
        <w:right w:val="none" w:sz="0" w:space="0" w:color="auto"/>
      </w:divBdr>
    </w:div>
    <w:div w:id="542523224">
      <w:bodyDiv w:val="1"/>
      <w:marLeft w:val="0"/>
      <w:marRight w:val="0"/>
      <w:marTop w:val="0"/>
      <w:marBottom w:val="0"/>
      <w:divBdr>
        <w:top w:val="none" w:sz="0" w:space="0" w:color="auto"/>
        <w:left w:val="none" w:sz="0" w:space="0" w:color="auto"/>
        <w:bottom w:val="none" w:sz="0" w:space="0" w:color="auto"/>
        <w:right w:val="none" w:sz="0" w:space="0" w:color="auto"/>
      </w:divBdr>
    </w:div>
    <w:div w:id="544029308">
      <w:bodyDiv w:val="1"/>
      <w:marLeft w:val="0"/>
      <w:marRight w:val="0"/>
      <w:marTop w:val="0"/>
      <w:marBottom w:val="0"/>
      <w:divBdr>
        <w:top w:val="none" w:sz="0" w:space="0" w:color="auto"/>
        <w:left w:val="none" w:sz="0" w:space="0" w:color="auto"/>
        <w:bottom w:val="none" w:sz="0" w:space="0" w:color="auto"/>
        <w:right w:val="none" w:sz="0" w:space="0" w:color="auto"/>
      </w:divBdr>
    </w:div>
    <w:div w:id="546720228">
      <w:bodyDiv w:val="1"/>
      <w:marLeft w:val="0"/>
      <w:marRight w:val="0"/>
      <w:marTop w:val="0"/>
      <w:marBottom w:val="0"/>
      <w:divBdr>
        <w:top w:val="none" w:sz="0" w:space="0" w:color="auto"/>
        <w:left w:val="none" w:sz="0" w:space="0" w:color="auto"/>
        <w:bottom w:val="none" w:sz="0" w:space="0" w:color="auto"/>
        <w:right w:val="none" w:sz="0" w:space="0" w:color="auto"/>
      </w:divBdr>
    </w:div>
    <w:div w:id="549927891">
      <w:bodyDiv w:val="1"/>
      <w:marLeft w:val="0"/>
      <w:marRight w:val="0"/>
      <w:marTop w:val="0"/>
      <w:marBottom w:val="0"/>
      <w:divBdr>
        <w:top w:val="none" w:sz="0" w:space="0" w:color="auto"/>
        <w:left w:val="none" w:sz="0" w:space="0" w:color="auto"/>
        <w:bottom w:val="none" w:sz="0" w:space="0" w:color="auto"/>
        <w:right w:val="none" w:sz="0" w:space="0" w:color="auto"/>
      </w:divBdr>
    </w:div>
    <w:div w:id="554434941">
      <w:bodyDiv w:val="1"/>
      <w:marLeft w:val="0"/>
      <w:marRight w:val="0"/>
      <w:marTop w:val="0"/>
      <w:marBottom w:val="0"/>
      <w:divBdr>
        <w:top w:val="none" w:sz="0" w:space="0" w:color="auto"/>
        <w:left w:val="none" w:sz="0" w:space="0" w:color="auto"/>
        <w:bottom w:val="none" w:sz="0" w:space="0" w:color="auto"/>
        <w:right w:val="none" w:sz="0" w:space="0" w:color="auto"/>
      </w:divBdr>
    </w:div>
    <w:div w:id="555043453">
      <w:bodyDiv w:val="1"/>
      <w:marLeft w:val="0"/>
      <w:marRight w:val="0"/>
      <w:marTop w:val="0"/>
      <w:marBottom w:val="0"/>
      <w:divBdr>
        <w:top w:val="none" w:sz="0" w:space="0" w:color="auto"/>
        <w:left w:val="none" w:sz="0" w:space="0" w:color="auto"/>
        <w:bottom w:val="none" w:sz="0" w:space="0" w:color="auto"/>
        <w:right w:val="none" w:sz="0" w:space="0" w:color="auto"/>
      </w:divBdr>
    </w:div>
    <w:div w:id="566232262">
      <w:bodyDiv w:val="1"/>
      <w:marLeft w:val="0"/>
      <w:marRight w:val="0"/>
      <w:marTop w:val="0"/>
      <w:marBottom w:val="0"/>
      <w:divBdr>
        <w:top w:val="none" w:sz="0" w:space="0" w:color="auto"/>
        <w:left w:val="none" w:sz="0" w:space="0" w:color="auto"/>
        <w:bottom w:val="none" w:sz="0" w:space="0" w:color="auto"/>
        <w:right w:val="none" w:sz="0" w:space="0" w:color="auto"/>
      </w:divBdr>
    </w:div>
    <w:div w:id="566767732">
      <w:bodyDiv w:val="1"/>
      <w:marLeft w:val="0"/>
      <w:marRight w:val="0"/>
      <w:marTop w:val="0"/>
      <w:marBottom w:val="0"/>
      <w:divBdr>
        <w:top w:val="none" w:sz="0" w:space="0" w:color="auto"/>
        <w:left w:val="none" w:sz="0" w:space="0" w:color="auto"/>
        <w:bottom w:val="none" w:sz="0" w:space="0" w:color="auto"/>
        <w:right w:val="none" w:sz="0" w:space="0" w:color="auto"/>
      </w:divBdr>
    </w:div>
    <w:div w:id="573321156">
      <w:bodyDiv w:val="1"/>
      <w:marLeft w:val="0"/>
      <w:marRight w:val="0"/>
      <w:marTop w:val="0"/>
      <w:marBottom w:val="0"/>
      <w:divBdr>
        <w:top w:val="none" w:sz="0" w:space="0" w:color="auto"/>
        <w:left w:val="none" w:sz="0" w:space="0" w:color="auto"/>
        <w:bottom w:val="none" w:sz="0" w:space="0" w:color="auto"/>
        <w:right w:val="none" w:sz="0" w:space="0" w:color="auto"/>
      </w:divBdr>
    </w:div>
    <w:div w:id="574633872">
      <w:bodyDiv w:val="1"/>
      <w:marLeft w:val="0"/>
      <w:marRight w:val="0"/>
      <w:marTop w:val="0"/>
      <w:marBottom w:val="0"/>
      <w:divBdr>
        <w:top w:val="none" w:sz="0" w:space="0" w:color="auto"/>
        <w:left w:val="none" w:sz="0" w:space="0" w:color="auto"/>
        <w:bottom w:val="none" w:sz="0" w:space="0" w:color="auto"/>
        <w:right w:val="none" w:sz="0" w:space="0" w:color="auto"/>
      </w:divBdr>
    </w:div>
    <w:div w:id="577402516">
      <w:bodyDiv w:val="1"/>
      <w:marLeft w:val="0"/>
      <w:marRight w:val="0"/>
      <w:marTop w:val="0"/>
      <w:marBottom w:val="0"/>
      <w:divBdr>
        <w:top w:val="none" w:sz="0" w:space="0" w:color="auto"/>
        <w:left w:val="none" w:sz="0" w:space="0" w:color="auto"/>
        <w:bottom w:val="none" w:sz="0" w:space="0" w:color="auto"/>
        <w:right w:val="none" w:sz="0" w:space="0" w:color="auto"/>
      </w:divBdr>
    </w:div>
    <w:div w:id="581526779">
      <w:bodyDiv w:val="1"/>
      <w:marLeft w:val="0"/>
      <w:marRight w:val="0"/>
      <w:marTop w:val="0"/>
      <w:marBottom w:val="0"/>
      <w:divBdr>
        <w:top w:val="none" w:sz="0" w:space="0" w:color="auto"/>
        <w:left w:val="none" w:sz="0" w:space="0" w:color="auto"/>
        <w:bottom w:val="none" w:sz="0" w:space="0" w:color="auto"/>
        <w:right w:val="none" w:sz="0" w:space="0" w:color="auto"/>
      </w:divBdr>
    </w:div>
    <w:div w:id="582035469">
      <w:bodyDiv w:val="1"/>
      <w:marLeft w:val="0"/>
      <w:marRight w:val="0"/>
      <w:marTop w:val="0"/>
      <w:marBottom w:val="0"/>
      <w:divBdr>
        <w:top w:val="none" w:sz="0" w:space="0" w:color="auto"/>
        <w:left w:val="none" w:sz="0" w:space="0" w:color="auto"/>
        <w:bottom w:val="none" w:sz="0" w:space="0" w:color="auto"/>
        <w:right w:val="none" w:sz="0" w:space="0" w:color="auto"/>
      </w:divBdr>
    </w:div>
    <w:div w:id="582908312">
      <w:bodyDiv w:val="1"/>
      <w:marLeft w:val="0"/>
      <w:marRight w:val="0"/>
      <w:marTop w:val="0"/>
      <w:marBottom w:val="0"/>
      <w:divBdr>
        <w:top w:val="none" w:sz="0" w:space="0" w:color="auto"/>
        <w:left w:val="none" w:sz="0" w:space="0" w:color="auto"/>
        <w:bottom w:val="none" w:sz="0" w:space="0" w:color="auto"/>
        <w:right w:val="none" w:sz="0" w:space="0" w:color="auto"/>
      </w:divBdr>
    </w:div>
    <w:div w:id="583689392">
      <w:bodyDiv w:val="1"/>
      <w:marLeft w:val="0"/>
      <w:marRight w:val="0"/>
      <w:marTop w:val="0"/>
      <w:marBottom w:val="0"/>
      <w:divBdr>
        <w:top w:val="none" w:sz="0" w:space="0" w:color="auto"/>
        <w:left w:val="none" w:sz="0" w:space="0" w:color="auto"/>
        <w:bottom w:val="none" w:sz="0" w:space="0" w:color="auto"/>
        <w:right w:val="none" w:sz="0" w:space="0" w:color="auto"/>
      </w:divBdr>
    </w:div>
    <w:div w:id="586578775">
      <w:bodyDiv w:val="1"/>
      <w:marLeft w:val="0"/>
      <w:marRight w:val="0"/>
      <w:marTop w:val="0"/>
      <w:marBottom w:val="0"/>
      <w:divBdr>
        <w:top w:val="none" w:sz="0" w:space="0" w:color="auto"/>
        <w:left w:val="none" w:sz="0" w:space="0" w:color="auto"/>
        <w:bottom w:val="none" w:sz="0" w:space="0" w:color="auto"/>
        <w:right w:val="none" w:sz="0" w:space="0" w:color="auto"/>
      </w:divBdr>
    </w:div>
    <w:div w:id="590814024">
      <w:bodyDiv w:val="1"/>
      <w:marLeft w:val="0"/>
      <w:marRight w:val="0"/>
      <w:marTop w:val="0"/>
      <w:marBottom w:val="0"/>
      <w:divBdr>
        <w:top w:val="none" w:sz="0" w:space="0" w:color="auto"/>
        <w:left w:val="none" w:sz="0" w:space="0" w:color="auto"/>
        <w:bottom w:val="none" w:sz="0" w:space="0" w:color="auto"/>
        <w:right w:val="none" w:sz="0" w:space="0" w:color="auto"/>
      </w:divBdr>
    </w:div>
    <w:div w:id="591548513">
      <w:bodyDiv w:val="1"/>
      <w:marLeft w:val="0"/>
      <w:marRight w:val="0"/>
      <w:marTop w:val="0"/>
      <w:marBottom w:val="0"/>
      <w:divBdr>
        <w:top w:val="none" w:sz="0" w:space="0" w:color="auto"/>
        <w:left w:val="none" w:sz="0" w:space="0" w:color="auto"/>
        <w:bottom w:val="none" w:sz="0" w:space="0" w:color="auto"/>
        <w:right w:val="none" w:sz="0" w:space="0" w:color="auto"/>
      </w:divBdr>
    </w:div>
    <w:div w:id="596405767">
      <w:bodyDiv w:val="1"/>
      <w:marLeft w:val="0"/>
      <w:marRight w:val="0"/>
      <w:marTop w:val="0"/>
      <w:marBottom w:val="0"/>
      <w:divBdr>
        <w:top w:val="none" w:sz="0" w:space="0" w:color="auto"/>
        <w:left w:val="none" w:sz="0" w:space="0" w:color="auto"/>
        <w:bottom w:val="none" w:sz="0" w:space="0" w:color="auto"/>
        <w:right w:val="none" w:sz="0" w:space="0" w:color="auto"/>
      </w:divBdr>
    </w:div>
    <w:div w:id="596865709">
      <w:bodyDiv w:val="1"/>
      <w:marLeft w:val="0"/>
      <w:marRight w:val="0"/>
      <w:marTop w:val="0"/>
      <w:marBottom w:val="0"/>
      <w:divBdr>
        <w:top w:val="none" w:sz="0" w:space="0" w:color="auto"/>
        <w:left w:val="none" w:sz="0" w:space="0" w:color="auto"/>
        <w:bottom w:val="none" w:sz="0" w:space="0" w:color="auto"/>
        <w:right w:val="none" w:sz="0" w:space="0" w:color="auto"/>
      </w:divBdr>
    </w:div>
    <w:div w:id="598418187">
      <w:bodyDiv w:val="1"/>
      <w:marLeft w:val="0"/>
      <w:marRight w:val="0"/>
      <w:marTop w:val="0"/>
      <w:marBottom w:val="0"/>
      <w:divBdr>
        <w:top w:val="none" w:sz="0" w:space="0" w:color="auto"/>
        <w:left w:val="none" w:sz="0" w:space="0" w:color="auto"/>
        <w:bottom w:val="none" w:sz="0" w:space="0" w:color="auto"/>
        <w:right w:val="none" w:sz="0" w:space="0" w:color="auto"/>
      </w:divBdr>
    </w:div>
    <w:div w:id="603265069">
      <w:bodyDiv w:val="1"/>
      <w:marLeft w:val="0"/>
      <w:marRight w:val="0"/>
      <w:marTop w:val="0"/>
      <w:marBottom w:val="0"/>
      <w:divBdr>
        <w:top w:val="none" w:sz="0" w:space="0" w:color="auto"/>
        <w:left w:val="none" w:sz="0" w:space="0" w:color="auto"/>
        <w:bottom w:val="none" w:sz="0" w:space="0" w:color="auto"/>
        <w:right w:val="none" w:sz="0" w:space="0" w:color="auto"/>
      </w:divBdr>
    </w:div>
    <w:div w:id="603422019">
      <w:bodyDiv w:val="1"/>
      <w:marLeft w:val="0"/>
      <w:marRight w:val="0"/>
      <w:marTop w:val="0"/>
      <w:marBottom w:val="0"/>
      <w:divBdr>
        <w:top w:val="none" w:sz="0" w:space="0" w:color="auto"/>
        <w:left w:val="none" w:sz="0" w:space="0" w:color="auto"/>
        <w:bottom w:val="none" w:sz="0" w:space="0" w:color="auto"/>
        <w:right w:val="none" w:sz="0" w:space="0" w:color="auto"/>
      </w:divBdr>
    </w:div>
    <w:div w:id="605234209">
      <w:bodyDiv w:val="1"/>
      <w:marLeft w:val="0"/>
      <w:marRight w:val="0"/>
      <w:marTop w:val="0"/>
      <w:marBottom w:val="0"/>
      <w:divBdr>
        <w:top w:val="none" w:sz="0" w:space="0" w:color="auto"/>
        <w:left w:val="none" w:sz="0" w:space="0" w:color="auto"/>
        <w:bottom w:val="none" w:sz="0" w:space="0" w:color="auto"/>
        <w:right w:val="none" w:sz="0" w:space="0" w:color="auto"/>
      </w:divBdr>
    </w:div>
    <w:div w:id="606163156">
      <w:bodyDiv w:val="1"/>
      <w:marLeft w:val="0"/>
      <w:marRight w:val="0"/>
      <w:marTop w:val="0"/>
      <w:marBottom w:val="0"/>
      <w:divBdr>
        <w:top w:val="none" w:sz="0" w:space="0" w:color="auto"/>
        <w:left w:val="none" w:sz="0" w:space="0" w:color="auto"/>
        <w:bottom w:val="none" w:sz="0" w:space="0" w:color="auto"/>
        <w:right w:val="none" w:sz="0" w:space="0" w:color="auto"/>
      </w:divBdr>
    </w:div>
    <w:div w:id="607009764">
      <w:bodyDiv w:val="1"/>
      <w:marLeft w:val="0"/>
      <w:marRight w:val="0"/>
      <w:marTop w:val="0"/>
      <w:marBottom w:val="0"/>
      <w:divBdr>
        <w:top w:val="none" w:sz="0" w:space="0" w:color="auto"/>
        <w:left w:val="none" w:sz="0" w:space="0" w:color="auto"/>
        <w:bottom w:val="none" w:sz="0" w:space="0" w:color="auto"/>
        <w:right w:val="none" w:sz="0" w:space="0" w:color="auto"/>
      </w:divBdr>
    </w:div>
    <w:div w:id="610473255">
      <w:bodyDiv w:val="1"/>
      <w:marLeft w:val="0"/>
      <w:marRight w:val="0"/>
      <w:marTop w:val="0"/>
      <w:marBottom w:val="0"/>
      <w:divBdr>
        <w:top w:val="none" w:sz="0" w:space="0" w:color="auto"/>
        <w:left w:val="none" w:sz="0" w:space="0" w:color="auto"/>
        <w:bottom w:val="none" w:sz="0" w:space="0" w:color="auto"/>
        <w:right w:val="none" w:sz="0" w:space="0" w:color="auto"/>
      </w:divBdr>
    </w:div>
    <w:div w:id="619871959">
      <w:bodyDiv w:val="1"/>
      <w:marLeft w:val="0"/>
      <w:marRight w:val="0"/>
      <w:marTop w:val="0"/>
      <w:marBottom w:val="0"/>
      <w:divBdr>
        <w:top w:val="none" w:sz="0" w:space="0" w:color="auto"/>
        <w:left w:val="none" w:sz="0" w:space="0" w:color="auto"/>
        <w:bottom w:val="none" w:sz="0" w:space="0" w:color="auto"/>
        <w:right w:val="none" w:sz="0" w:space="0" w:color="auto"/>
      </w:divBdr>
    </w:div>
    <w:div w:id="629552663">
      <w:bodyDiv w:val="1"/>
      <w:marLeft w:val="0"/>
      <w:marRight w:val="0"/>
      <w:marTop w:val="0"/>
      <w:marBottom w:val="0"/>
      <w:divBdr>
        <w:top w:val="none" w:sz="0" w:space="0" w:color="auto"/>
        <w:left w:val="none" w:sz="0" w:space="0" w:color="auto"/>
        <w:bottom w:val="none" w:sz="0" w:space="0" w:color="auto"/>
        <w:right w:val="none" w:sz="0" w:space="0" w:color="auto"/>
      </w:divBdr>
    </w:div>
    <w:div w:id="630748860">
      <w:bodyDiv w:val="1"/>
      <w:marLeft w:val="0"/>
      <w:marRight w:val="0"/>
      <w:marTop w:val="0"/>
      <w:marBottom w:val="0"/>
      <w:divBdr>
        <w:top w:val="none" w:sz="0" w:space="0" w:color="auto"/>
        <w:left w:val="none" w:sz="0" w:space="0" w:color="auto"/>
        <w:bottom w:val="none" w:sz="0" w:space="0" w:color="auto"/>
        <w:right w:val="none" w:sz="0" w:space="0" w:color="auto"/>
      </w:divBdr>
    </w:div>
    <w:div w:id="637149195">
      <w:bodyDiv w:val="1"/>
      <w:marLeft w:val="0"/>
      <w:marRight w:val="0"/>
      <w:marTop w:val="0"/>
      <w:marBottom w:val="0"/>
      <w:divBdr>
        <w:top w:val="none" w:sz="0" w:space="0" w:color="auto"/>
        <w:left w:val="none" w:sz="0" w:space="0" w:color="auto"/>
        <w:bottom w:val="none" w:sz="0" w:space="0" w:color="auto"/>
        <w:right w:val="none" w:sz="0" w:space="0" w:color="auto"/>
      </w:divBdr>
    </w:div>
    <w:div w:id="639917609">
      <w:bodyDiv w:val="1"/>
      <w:marLeft w:val="0"/>
      <w:marRight w:val="0"/>
      <w:marTop w:val="0"/>
      <w:marBottom w:val="0"/>
      <w:divBdr>
        <w:top w:val="none" w:sz="0" w:space="0" w:color="auto"/>
        <w:left w:val="none" w:sz="0" w:space="0" w:color="auto"/>
        <w:bottom w:val="none" w:sz="0" w:space="0" w:color="auto"/>
        <w:right w:val="none" w:sz="0" w:space="0" w:color="auto"/>
      </w:divBdr>
    </w:div>
    <w:div w:id="640813539">
      <w:bodyDiv w:val="1"/>
      <w:marLeft w:val="0"/>
      <w:marRight w:val="0"/>
      <w:marTop w:val="0"/>
      <w:marBottom w:val="0"/>
      <w:divBdr>
        <w:top w:val="none" w:sz="0" w:space="0" w:color="auto"/>
        <w:left w:val="none" w:sz="0" w:space="0" w:color="auto"/>
        <w:bottom w:val="none" w:sz="0" w:space="0" w:color="auto"/>
        <w:right w:val="none" w:sz="0" w:space="0" w:color="auto"/>
      </w:divBdr>
    </w:div>
    <w:div w:id="653293816">
      <w:bodyDiv w:val="1"/>
      <w:marLeft w:val="0"/>
      <w:marRight w:val="0"/>
      <w:marTop w:val="0"/>
      <w:marBottom w:val="0"/>
      <w:divBdr>
        <w:top w:val="none" w:sz="0" w:space="0" w:color="auto"/>
        <w:left w:val="none" w:sz="0" w:space="0" w:color="auto"/>
        <w:bottom w:val="none" w:sz="0" w:space="0" w:color="auto"/>
        <w:right w:val="none" w:sz="0" w:space="0" w:color="auto"/>
      </w:divBdr>
    </w:div>
    <w:div w:id="653724697">
      <w:bodyDiv w:val="1"/>
      <w:marLeft w:val="0"/>
      <w:marRight w:val="0"/>
      <w:marTop w:val="0"/>
      <w:marBottom w:val="0"/>
      <w:divBdr>
        <w:top w:val="none" w:sz="0" w:space="0" w:color="auto"/>
        <w:left w:val="none" w:sz="0" w:space="0" w:color="auto"/>
        <w:bottom w:val="none" w:sz="0" w:space="0" w:color="auto"/>
        <w:right w:val="none" w:sz="0" w:space="0" w:color="auto"/>
      </w:divBdr>
    </w:div>
    <w:div w:id="654451653">
      <w:bodyDiv w:val="1"/>
      <w:marLeft w:val="0"/>
      <w:marRight w:val="0"/>
      <w:marTop w:val="0"/>
      <w:marBottom w:val="0"/>
      <w:divBdr>
        <w:top w:val="none" w:sz="0" w:space="0" w:color="auto"/>
        <w:left w:val="none" w:sz="0" w:space="0" w:color="auto"/>
        <w:bottom w:val="none" w:sz="0" w:space="0" w:color="auto"/>
        <w:right w:val="none" w:sz="0" w:space="0" w:color="auto"/>
      </w:divBdr>
    </w:div>
    <w:div w:id="657002105">
      <w:bodyDiv w:val="1"/>
      <w:marLeft w:val="0"/>
      <w:marRight w:val="0"/>
      <w:marTop w:val="0"/>
      <w:marBottom w:val="0"/>
      <w:divBdr>
        <w:top w:val="none" w:sz="0" w:space="0" w:color="auto"/>
        <w:left w:val="none" w:sz="0" w:space="0" w:color="auto"/>
        <w:bottom w:val="none" w:sz="0" w:space="0" w:color="auto"/>
        <w:right w:val="none" w:sz="0" w:space="0" w:color="auto"/>
      </w:divBdr>
    </w:div>
    <w:div w:id="657808377">
      <w:bodyDiv w:val="1"/>
      <w:marLeft w:val="0"/>
      <w:marRight w:val="0"/>
      <w:marTop w:val="0"/>
      <w:marBottom w:val="0"/>
      <w:divBdr>
        <w:top w:val="none" w:sz="0" w:space="0" w:color="auto"/>
        <w:left w:val="none" w:sz="0" w:space="0" w:color="auto"/>
        <w:bottom w:val="none" w:sz="0" w:space="0" w:color="auto"/>
        <w:right w:val="none" w:sz="0" w:space="0" w:color="auto"/>
      </w:divBdr>
    </w:div>
    <w:div w:id="662852713">
      <w:bodyDiv w:val="1"/>
      <w:marLeft w:val="0"/>
      <w:marRight w:val="0"/>
      <w:marTop w:val="0"/>
      <w:marBottom w:val="0"/>
      <w:divBdr>
        <w:top w:val="none" w:sz="0" w:space="0" w:color="auto"/>
        <w:left w:val="none" w:sz="0" w:space="0" w:color="auto"/>
        <w:bottom w:val="none" w:sz="0" w:space="0" w:color="auto"/>
        <w:right w:val="none" w:sz="0" w:space="0" w:color="auto"/>
      </w:divBdr>
    </w:div>
    <w:div w:id="662968894">
      <w:bodyDiv w:val="1"/>
      <w:marLeft w:val="0"/>
      <w:marRight w:val="0"/>
      <w:marTop w:val="0"/>
      <w:marBottom w:val="0"/>
      <w:divBdr>
        <w:top w:val="none" w:sz="0" w:space="0" w:color="auto"/>
        <w:left w:val="none" w:sz="0" w:space="0" w:color="auto"/>
        <w:bottom w:val="none" w:sz="0" w:space="0" w:color="auto"/>
        <w:right w:val="none" w:sz="0" w:space="0" w:color="auto"/>
      </w:divBdr>
    </w:div>
    <w:div w:id="663972152">
      <w:bodyDiv w:val="1"/>
      <w:marLeft w:val="0"/>
      <w:marRight w:val="0"/>
      <w:marTop w:val="0"/>
      <w:marBottom w:val="0"/>
      <w:divBdr>
        <w:top w:val="none" w:sz="0" w:space="0" w:color="auto"/>
        <w:left w:val="none" w:sz="0" w:space="0" w:color="auto"/>
        <w:bottom w:val="none" w:sz="0" w:space="0" w:color="auto"/>
        <w:right w:val="none" w:sz="0" w:space="0" w:color="auto"/>
      </w:divBdr>
    </w:div>
    <w:div w:id="664404775">
      <w:bodyDiv w:val="1"/>
      <w:marLeft w:val="0"/>
      <w:marRight w:val="0"/>
      <w:marTop w:val="0"/>
      <w:marBottom w:val="0"/>
      <w:divBdr>
        <w:top w:val="none" w:sz="0" w:space="0" w:color="auto"/>
        <w:left w:val="none" w:sz="0" w:space="0" w:color="auto"/>
        <w:bottom w:val="none" w:sz="0" w:space="0" w:color="auto"/>
        <w:right w:val="none" w:sz="0" w:space="0" w:color="auto"/>
      </w:divBdr>
    </w:div>
    <w:div w:id="668295081">
      <w:bodyDiv w:val="1"/>
      <w:marLeft w:val="0"/>
      <w:marRight w:val="0"/>
      <w:marTop w:val="0"/>
      <w:marBottom w:val="0"/>
      <w:divBdr>
        <w:top w:val="none" w:sz="0" w:space="0" w:color="auto"/>
        <w:left w:val="none" w:sz="0" w:space="0" w:color="auto"/>
        <w:bottom w:val="none" w:sz="0" w:space="0" w:color="auto"/>
        <w:right w:val="none" w:sz="0" w:space="0" w:color="auto"/>
      </w:divBdr>
    </w:div>
    <w:div w:id="677345161">
      <w:bodyDiv w:val="1"/>
      <w:marLeft w:val="0"/>
      <w:marRight w:val="0"/>
      <w:marTop w:val="0"/>
      <w:marBottom w:val="0"/>
      <w:divBdr>
        <w:top w:val="none" w:sz="0" w:space="0" w:color="auto"/>
        <w:left w:val="none" w:sz="0" w:space="0" w:color="auto"/>
        <w:bottom w:val="none" w:sz="0" w:space="0" w:color="auto"/>
        <w:right w:val="none" w:sz="0" w:space="0" w:color="auto"/>
      </w:divBdr>
    </w:div>
    <w:div w:id="677734363">
      <w:bodyDiv w:val="1"/>
      <w:marLeft w:val="0"/>
      <w:marRight w:val="0"/>
      <w:marTop w:val="0"/>
      <w:marBottom w:val="0"/>
      <w:divBdr>
        <w:top w:val="none" w:sz="0" w:space="0" w:color="auto"/>
        <w:left w:val="none" w:sz="0" w:space="0" w:color="auto"/>
        <w:bottom w:val="none" w:sz="0" w:space="0" w:color="auto"/>
        <w:right w:val="none" w:sz="0" w:space="0" w:color="auto"/>
      </w:divBdr>
    </w:div>
    <w:div w:id="680156848">
      <w:bodyDiv w:val="1"/>
      <w:marLeft w:val="0"/>
      <w:marRight w:val="0"/>
      <w:marTop w:val="0"/>
      <w:marBottom w:val="0"/>
      <w:divBdr>
        <w:top w:val="none" w:sz="0" w:space="0" w:color="auto"/>
        <w:left w:val="none" w:sz="0" w:space="0" w:color="auto"/>
        <w:bottom w:val="none" w:sz="0" w:space="0" w:color="auto"/>
        <w:right w:val="none" w:sz="0" w:space="0" w:color="auto"/>
      </w:divBdr>
    </w:div>
    <w:div w:id="688529398">
      <w:bodyDiv w:val="1"/>
      <w:marLeft w:val="0"/>
      <w:marRight w:val="0"/>
      <w:marTop w:val="0"/>
      <w:marBottom w:val="0"/>
      <w:divBdr>
        <w:top w:val="none" w:sz="0" w:space="0" w:color="auto"/>
        <w:left w:val="none" w:sz="0" w:space="0" w:color="auto"/>
        <w:bottom w:val="none" w:sz="0" w:space="0" w:color="auto"/>
        <w:right w:val="none" w:sz="0" w:space="0" w:color="auto"/>
      </w:divBdr>
    </w:div>
    <w:div w:id="695691412">
      <w:bodyDiv w:val="1"/>
      <w:marLeft w:val="0"/>
      <w:marRight w:val="0"/>
      <w:marTop w:val="0"/>
      <w:marBottom w:val="0"/>
      <w:divBdr>
        <w:top w:val="none" w:sz="0" w:space="0" w:color="auto"/>
        <w:left w:val="none" w:sz="0" w:space="0" w:color="auto"/>
        <w:bottom w:val="none" w:sz="0" w:space="0" w:color="auto"/>
        <w:right w:val="none" w:sz="0" w:space="0" w:color="auto"/>
      </w:divBdr>
    </w:div>
    <w:div w:id="697782133">
      <w:bodyDiv w:val="1"/>
      <w:marLeft w:val="0"/>
      <w:marRight w:val="0"/>
      <w:marTop w:val="0"/>
      <w:marBottom w:val="0"/>
      <w:divBdr>
        <w:top w:val="none" w:sz="0" w:space="0" w:color="auto"/>
        <w:left w:val="none" w:sz="0" w:space="0" w:color="auto"/>
        <w:bottom w:val="none" w:sz="0" w:space="0" w:color="auto"/>
        <w:right w:val="none" w:sz="0" w:space="0" w:color="auto"/>
      </w:divBdr>
    </w:div>
    <w:div w:id="707534303">
      <w:bodyDiv w:val="1"/>
      <w:marLeft w:val="0"/>
      <w:marRight w:val="0"/>
      <w:marTop w:val="0"/>
      <w:marBottom w:val="0"/>
      <w:divBdr>
        <w:top w:val="none" w:sz="0" w:space="0" w:color="auto"/>
        <w:left w:val="none" w:sz="0" w:space="0" w:color="auto"/>
        <w:bottom w:val="none" w:sz="0" w:space="0" w:color="auto"/>
        <w:right w:val="none" w:sz="0" w:space="0" w:color="auto"/>
      </w:divBdr>
    </w:div>
    <w:div w:id="707879514">
      <w:bodyDiv w:val="1"/>
      <w:marLeft w:val="0"/>
      <w:marRight w:val="0"/>
      <w:marTop w:val="0"/>
      <w:marBottom w:val="0"/>
      <w:divBdr>
        <w:top w:val="none" w:sz="0" w:space="0" w:color="auto"/>
        <w:left w:val="none" w:sz="0" w:space="0" w:color="auto"/>
        <w:bottom w:val="none" w:sz="0" w:space="0" w:color="auto"/>
        <w:right w:val="none" w:sz="0" w:space="0" w:color="auto"/>
      </w:divBdr>
    </w:div>
    <w:div w:id="709182347">
      <w:bodyDiv w:val="1"/>
      <w:marLeft w:val="0"/>
      <w:marRight w:val="0"/>
      <w:marTop w:val="0"/>
      <w:marBottom w:val="0"/>
      <w:divBdr>
        <w:top w:val="none" w:sz="0" w:space="0" w:color="auto"/>
        <w:left w:val="none" w:sz="0" w:space="0" w:color="auto"/>
        <w:bottom w:val="none" w:sz="0" w:space="0" w:color="auto"/>
        <w:right w:val="none" w:sz="0" w:space="0" w:color="auto"/>
      </w:divBdr>
    </w:div>
    <w:div w:id="711996669">
      <w:bodyDiv w:val="1"/>
      <w:marLeft w:val="0"/>
      <w:marRight w:val="0"/>
      <w:marTop w:val="0"/>
      <w:marBottom w:val="0"/>
      <w:divBdr>
        <w:top w:val="none" w:sz="0" w:space="0" w:color="auto"/>
        <w:left w:val="none" w:sz="0" w:space="0" w:color="auto"/>
        <w:bottom w:val="none" w:sz="0" w:space="0" w:color="auto"/>
        <w:right w:val="none" w:sz="0" w:space="0" w:color="auto"/>
      </w:divBdr>
    </w:div>
    <w:div w:id="712920220">
      <w:bodyDiv w:val="1"/>
      <w:marLeft w:val="0"/>
      <w:marRight w:val="0"/>
      <w:marTop w:val="0"/>
      <w:marBottom w:val="0"/>
      <w:divBdr>
        <w:top w:val="none" w:sz="0" w:space="0" w:color="auto"/>
        <w:left w:val="none" w:sz="0" w:space="0" w:color="auto"/>
        <w:bottom w:val="none" w:sz="0" w:space="0" w:color="auto"/>
        <w:right w:val="none" w:sz="0" w:space="0" w:color="auto"/>
      </w:divBdr>
    </w:div>
    <w:div w:id="713390347">
      <w:bodyDiv w:val="1"/>
      <w:marLeft w:val="0"/>
      <w:marRight w:val="0"/>
      <w:marTop w:val="0"/>
      <w:marBottom w:val="0"/>
      <w:divBdr>
        <w:top w:val="none" w:sz="0" w:space="0" w:color="auto"/>
        <w:left w:val="none" w:sz="0" w:space="0" w:color="auto"/>
        <w:bottom w:val="none" w:sz="0" w:space="0" w:color="auto"/>
        <w:right w:val="none" w:sz="0" w:space="0" w:color="auto"/>
      </w:divBdr>
    </w:div>
    <w:div w:id="714045341">
      <w:bodyDiv w:val="1"/>
      <w:marLeft w:val="0"/>
      <w:marRight w:val="0"/>
      <w:marTop w:val="0"/>
      <w:marBottom w:val="0"/>
      <w:divBdr>
        <w:top w:val="none" w:sz="0" w:space="0" w:color="auto"/>
        <w:left w:val="none" w:sz="0" w:space="0" w:color="auto"/>
        <w:bottom w:val="none" w:sz="0" w:space="0" w:color="auto"/>
        <w:right w:val="none" w:sz="0" w:space="0" w:color="auto"/>
      </w:divBdr>
    </w:div>
    <w:div w:id="723412542">
      <w:bodyDiv w:val="1"/>
      <w:marLeft w:val="0"/>
      <w:marRight w:val="0"/>
      <w:marTop w:val="0"/>
      <w:marBottom w:val="0"/>
      <w:divBdr>
        <w:top w:val="none" w:sz="0" w:space="0" w:color="auto"/>
        <w:left w:val="none" w:sz="0" w:space="0" w:color="auto"/>
        <w:bottom w:val="none" w:sz="0" w:space="0" w:color="auto"/>
        <w:right w:val="none" w:sz="0" w:space="0" w:color="auto"/>
      </w:divBdr>
    </w:div>
    <w:div w:id="730543354">
      <w:bodyDiv w:val="1"/>
      <w:marLeft w:val="0"/>
      <w:marRight w:val="0"/>
      <w:marTop w:val="0"/>
      <w:marBottom w:val="0"/>
      <w:divBdr>
        <w:top w:val="none" w:sz="0" w:space="0" w:color="auto"/>
        <w:left w:val="none" w:sz="0" w:space="0" w:color="auto"/>
        <w:bottom w:val="none" w:sz="0" w:space="0" w:color="auto"/>
        <w:right w:val="none" w:sz="0" w:space="0" w:color="auto"/>
      </w:divBdr>
    </w:div>
    <w:div w:id="739447499">
      <w:bodyDiv w:val="1"/>
      <w:marLeft w:val="0"/>
      <w:marRight w:val="0"/>
      <w:marTop w:val="0"/>
      <w:marBottom w:val="0"/>
      <w:divBdr>
        <w:top w:val="none" w:sz="0" w:space="0" w:color="auto"/>
        <w:left w:val="none" w:sz="0" w:space="0" w:color="auto"/>
        <w:bottom w:val="none" w:sz="0" w:space="0" w:color="auto"/>
        <w:right w:val="none" w:sz="0" w:space="0" w:color="auto"/>
      </w:divBdr>
    </w:div>
    <w:div w:id="740906353">
      <w:bodyDiv w:val="1"/>
      <w:marLeft w:val="0"/>
      <w:marRight w:val="0"/>
      <w:marTop w:val="0"/>
      <w:marBottom w:val="0"/>
      <w:divBdr>
        <w:top w:val="none" w:sz="0" w:space="0" w:color="auto"/>
        <w:left w:val="none" w:sz="0" w:space="0" w:color="auto"/>
        <w:bottom w:val="none" w:sz="0" w:space="0" w:color="auto"/>
        <w:right w:val="none" w:sz="0" w:space="0" w:color="auto"/>
      </w:divBdr>
    </w:div>
    <w:div w:id="743769260">
      <w:bodyDiv w:val="1"/>
      <w:marLeft w:val="0"/>
      <w:marRight w:val="0"/>
      <w:marTop w:val="0"/>
      <w:marBottom w:val="0"/>
      <w:divBdr>
        <w:top w:val="none" w:sz="0" w:space="0" w:color="auto"/>
        <w:left w:val="none" w:sz="0" w:space="0" w:color="auto"/>
        <w:bottom w:val="none" w:sz="0" w:space="0" w:color="auto"/>
        <w:right w:val="none" w:sz="0" w:space="0" w:color="auto"/>
      </w:divBdr>
    </w:div>
    <w:div w:id="744837850">
      <w:bodyDiv w:val="1"/>
      <w:marLeft w:val="0"/>
      <w:marRight w:val="0"/>
      <w:marTop w:val="0"/>
      <w:marBottom w:val="0"/>
      <w:divBdr>
        <w:top w:val="none" w:sz="0" w:space="0" w:color="auto"/>
        <w:left w:val="none" w:sz="0" w:space="0" w:color="auto"/>
        <w:bottom w:val="none" w:sz="0" w:space="0" w:color="auto"/>
        <w:right w:val="none" w:sz="0" w:space="0" w:color="auto"/>
      </w:divBdr>
    </w:div>
    <w:div w:id="746003948">
      <w:bodyDiv w:val="1"/>
      <w:marLeft w:val="0"/>
      <w:marRight w:val="0"/>
      <w:marTop w:val="0"/>
      <w:marBottom w:val="0"/>
      <w:divBdr>
        <w:top w:val="none" w:sz="0" w:space="0" w:color="auto"/>
        <w:left w:val="none" w:sz="0" w:space="0" w:color="auto"/>
        <w:bottom w:val="none" w:sz="0" w:space="0" w:color="auto"/>
        <w:right w:val="none" w:sz="0" w:space="0" w:color="auto"/>
      </w:divBdr>
    </w:div>
    <w:div w:id="757168209">
      <w:bodyDiv w:val="1"/>
      <w:marLeft w:val="0"/>
      <w:marRight w:val="0"/>
      <w:marTop w:val="0"/>
      <w:marBottom w:val="0"/>
      <w:divBdr>
        <w:top w:val="none" w:sz="0" w:space="0" w:color="auto"/>
        <w:left w:val="none" w:sz="0" w:space="0" w:color="auto"/>
        <w:bottom w:val="none" w:sz="0" w:space="0" w:color="auto"/>
        <w:right w:val="none" w:sz="0" w:space="0" w:color="auto"/>
      </w:divBdr>
    </w:div>
    <w:div w:id="758797247">
      <w:bodyDiv w:val="1"/>
      <w:marLeft w:val="0"/>
      <w:marRight w:val="0"/>
      <w:marTop w:val="0"/>
      <w:marBottom w:val="0"/>
      <w:divBdr>
        <w:top w:val="none" w:sz="0" w:space="0" w:color="auto"/>
        <w:left w:val="none" w:sz="0" w:space="0" w:color="auto"/>
        <w:bottom w:val="none" w:sz="0" w:space="0" w:color="auto"/>
        <w:right w:val="none" w:sz="0" w:space="0" w:color="auto"/>
      </w:divBdr>
    </w:div>
    <w:div w:id="765270115">
      <w:bodyDiv w:val="1"/>
      <w:marLeft w:val="0"/>
      <w:marRight w:val="0"/>
      <w:marTop w:val="0"/>
      <w:marBottom w:val="0"/>
      <w:divBdr>
        <w:top w:val="none" w:sz="0" w:space="0" w:color="auto"/>
        <w:left w:val="none" w:sz="0" w:space="0" w:color="auto"/>
        <w:bottom w:val="none" w:sz="0" w:space="0" w:color="auto"/>
        <w:right w:val="none" w:sz="0" w:space="0" w:color="auto"/>
      </w:divBdr>
    </w:div>
    <w:div w:id="765349403">
      <w:bodyDiv w:val="1"/>
      <w:marLeft w:val="0"/>
      <w:marRight w:val="0"/>
      <w:marTop w:val="0"/>
      <w:marBottom w:val="0"/>
      <w:divBdr>
        <w:top w:val="none" w:sz="0" w:space="0" w:color="auto"/>
        <w:left w:val="none" w:sz="0" w:space="0" w:color="auto"/>
        <w:bottom w:val="none" w:sz="0" w:space="0" w:color="auto"/>
        <w:right w:val="none" w:sz="0" w:space="0" w:color="auto"/>
      </w:divBdr>
    </w:div>
    <w:div w:id="766998868">
      <w:bodyDiv w:val="1"/>
      <w:marLeft w:val="0"/>
      <w:marRight w:val="0"/>
      <w:marTop w:val="0"/>
      <w:marBottom w:val="0"/>
      <w:divBdr>
        <w:top w:val="none" w:sz="0" w:space="0" w:color="auto"/>
        <w:left w:val="none" w:sz="0" w:space="0" w:color="auto"/>
        <w:bottom w:val="none" w:sz="0" w:space="0" w:color="auto"/>
        <w:right w:val="none" w:sz="0" w:space="0" w:color="auto"/>
      </w:divBdr>
    </w:div>
    <w:div w:id="768504144">
      <w:bodyDiv w:val="1"/>
      <w:marLeft w:val="0"/>
      <w:marRight w:val="0"/>
      <w:marTop w:val="0"/>
      <w:marBottom w:val="0"/>
      <w:divBdr>
        <w:top w:val="none" w:sz="0" w:space="0" w:color="auto"/>
        <w:left w:val="none" w:sz="0" w:space="0" w:color="auto"/>
        <w:bottom w:val="none" w:sz="0" w:space="0" w:color="auto"/>
        <w:right w:val="none" w:sz="0" w:space="0" w:color="auto"/>
      </w:divBdr>
    </w:div>
    <w:div w:id="777993000">
      <w:bodyDiv w:val="1"/>
      <w:marLeft w:val="0"/>
      <w:marRight w:val="0"/>
      <w:marTop w:val="0"/>
      <w:marBottom w:val="0"/>
      <w:divBdr>
        <w:top w:val="none" w:sz="0" w:space="0" w:color="auto"/>
        <w:left w:val="none" w:sz="0" w:space="0" w:color="auto"/>
        <w:bottom w:val="none" w:sz="0" w:space="0" w:color="auto"/>
        <w:right w:val="none" w:sz="0" w:space="0" w:color="auto"/>
      </w:divBdr>
    </w:div>
    <w:div w:id="782043742">
      <w:bodyDiv w:val="1"/>
      <w:marLeft w:val="0"/>
      <w:marRight w:val="0"/>
      <w:marTop w:val="0"/>
      <w:marBottom w:val="0"/>
      <w:divBdr>
        <w:top w:val="none" w:sz="0" w:space="0" w:color="auto"/>
        <w:left w:val="none" w:sz="0" w:space="0" w:color="auto"/>
        <w:bottom w:val="none" w:sz="0" w:space="0" w:color="auto"/>
        <w:right w:val="none" w:sz="0" w:space="0" w:color="auto"/>
      </w:divBdr>
    </w:div>
    <w:div w:id="783497869">
      <w:bodyDiv w:val="1"/>
      <w:marLeft w:val="0"/>
      <w:marRight w:val="0"/>
      <w:marTop w:val="0"/>
      <w:marBottom w:val="0"/>
      <w:divBdr>
        <w:top w:val="none" w:sz="0" w:space="0" w:color="auto"/>
        <w:left w:val="none" w:sz="0" w:space="0" w:color="auto"/>
        <w:bottom w:val="none" w:sz="0" w:space="0" w:color="auto"/>
        <w:right w:val="none" w:sz="0" w:space="0" w:color="auto"/>
      </w:divBdr>
    </w:div>
    <w:div w:id="788401288">
      <w:bodyDiv w:val="1"/>
      <w:marLeft w:val="0"/>
      <w:marRight w:val="0"/>
      <w:marTop w:val="0"/>
      <w:marBottom w:val="0"/>
      <w:divBdr>
        <w:top w:val="none" w:sz="0" w:space="0" w:color="auto"/>
        <w:left w:val="none" w:sz="0" w:space="0" w:color="auto"/>
        <w:bottom w:val="none" w:sz="0" w:space="0" w:color="auto"/>
        <w:right w:val="none" w:sz="0" w:space="0" w:color="auto"/>
      </w:divBdr>
    </w:div>
    <w:div w:id="788743080">
      <w:bodyDiv w:val="1"/>
      <w:marLeft w:val="0"/>
      <w:marRight w:val="0"/>
      <w:marTop w:val="0"/>
      <w:marBottom w:val="0"/>
      <w:divBdr>
        <w:top w:val="none" w:sz="0" w:space="0" w:color="auto"/>
        <w:left w:val="none" w:sz="0" w:space="0" w:color="auto"/>
        <w:bottom w:val="none" w:sz="0" w:space="0" w:color="auto"/>
        <w:right w:val="none" w:sz="0" w:space="0" w:color="auto"/>
      </w:divBdr>
    </w:div>
    <w:div w:id="792020959">
      <w:bodyDiv w:val="1"/>
      <w:marLeft w:val="0"/>
      <w:marRight w:val="0"/>
      <w:marTop w:val="0"/>
      <w:marBottom w:val="0"/>
      <w:divBdr>
        <w:top w:val="none" w:sz="0" w:space="0" w:color="auto"/>
        <w:left w:val="none" w:sz="0" w:space="0" w:color="auto"/>
        <w:bottom w:val="none" w:sz="0" w:space="0" w:color="auto"/>
        <w:right w:val="none" w:sz="0" w:space="0" w:color="auto"/>
      </w:divBdr>
    </w:div>
    <w:div w:id="797799012">
      <w:bodyDiv w:val="1"/>
      <w:marLeft w:val="0"/>
      <w:marRight w:val="0"/>
      <w:marTop w:val="0"/>
      <w:marBottom w:val="0"/>
      <w:divBdr>
        <w:top w:val="none" w:sz="0" w:space="0" w:color="auto"/>
        <w:left w:val="none" w:sz="0" w:space="0" w:color="auto"/>
        <w:bottom w:val="none" w:sz="0" w:space="0" w:color="auto"/>
        <w:right w:val="none" w:sz="0" w:space="0" w:color="auto"/>
      </w:divBdr>
    </w:div>
    <w:div w:id="799762150">
      <w:bodyDiv w:val="1"/>
      <w:marLeft w:val="0"/>
      <w:marRight w:val="0"/>
      <w:marTop w:val="0"/>
      <w:marBottom w:val="0"/>
      <w:divBdr>
        <w:top w:val="none" w:sz="0" w:space="0" w:color="auto"/>
        <w:left w:val="none" w:sz="0" w:space="0" w:color="auto"/>
        <w:bottom w:val="none" w:sz="0" w:space="0" w:color="auto"/>
        <w:right w:val="none" w:sz="0" w:space="0" w:color="auto"/>
      </w:divBdr>
    </w:div>
    <w:div w:id="800197564">
      <w:bodyDiv w:val="1"/>
      <w:marLeft w:val="0"/>
      <w:marRight w:val="0"/>
      <w:marTop w:val="0"/>
      <w:marBottom w:val="0"/>
      <w:divBdr>
        <w:top w:val="none" w:sz="0" w:space="0" w:color="auto"/>
        <w:left w:val="none" w:sz="0" w:space="0" w:color="auto"/>
        <w:bottom w:val="none" w:sz="0" w:space="0" w:color="auto"/>
        <w:right w:val="none" w:sz="0" w:space="0" w:color="auto"/>
      </w:divBdr>
    </w:div>
    <w:div w:id="802890648">
      <w:bodyDiv w:val="1"/>
      <w:marLeft w:val="0"/>
      <w:marRight w:val="0"/>
      <w:marTop w:val="0"/>
      <w:marBottom w:val="0"/>
      <w:divBdr>
        <w:top w:val="none" w:sz="0" w:space="0" w:color="auto"/>
        <w:left w:val="none" w:sz="0" w:space="0" w:color="auto"/>
        <w:bottom w:val="none" w:sz="0" w:space="0" w:color="auto"/>
        <w:right w:val="none" w:sz="0" w:space="0" w:color="auto"/>
      </w:divBdr>
    </w:div>
    <w:div w:id="810634027">
      <w:bodyDiv w:val="1"/>
      <w:marLeft w:val="0"/>
      <w:marRight w:val="0"/>
      <w:marTop w:val="0"/>
      <w:marBottom w:val="0"/>
      <w:divBdr>
        <w:top w:val="none" w:sz="0" w:space="0" w:color="auto"/>
        <w:left w:val="none" w:sz="0" w:space="0" w:color="auto"/>
        <w:bottom w:val="none" w:sz="0" w:space="0" w:color="auto"/>
        <w:right w:val="none" w:sz="0" w:space="0" w:color="auto"/>
      </w:divBdr>
    </w:div>
    <w:div w:id="817501327">
      <w:bodyDiv w:val="1"/>
      <w:marLeft w:val="0"/>
      <w:marRight w:val="0"/>
      <w:marTop w:val="0"/>
      <w:marBottom w:val="0"/>
      <w:divBdr>
        <w:top w:val="none" w:sz="0" w:space="0" w:color="auto"/>
        <w:left w:val="none" w:sz="0" w:space="0" w:color="auto"/>
        <w:bottom w:val="none" w:sz="0" w:space="0" w:color="auto"/>
        <w:right w:val="none" w:sz="0" w:space="0" w:color="auto"/>
      </w:divBdr>
    </w:div>
    <w:div w:id="826214169">
      <w:bodyDiv w:val="1"/>
      <w:marLeft w:val="0"/>
      <w:marRight w:val="0"/>
      <w:marTop w:val="0"/>
      <w:marBottom w:val="0"/>
      <w:divBdr>
        <w:top w:val="none" w:sz="0" w:space="0" w:color="auto"/>
        <w:left w:val="none" w:sz="0" w:space="0" w:color="auto"/>
        <w:bottom w:val="none" w:sz="0" w:space="0" w:color="auto"/>
        <w:right w:val="none" w:sz="0" w:space="0" w:color="auto"/>
      </w:divBdr>
    </w:div>
    <w:div w:id="826827186">
      <w:bodyDiv w:val="1"/>
      <w:marLeft w:val="0"/>
      <w:marRight w:val="0"/>
      <w:marTop w:val="0"/>
      <w:marBottom w:val="0"/>
      <w:divBdr>
        <w:top w:val="none" w:sz="0" w:space="0" w:color="auto"/>
        <w:left w:val="none" w:sz="0" w:space="0" w:color="auto"/>
        <w:bottom w:val="none" w:sz="0" w:space="0" w:color="auto"/>
        <w:right w:val="none" w:sz="0" w:space="0" w:color="auto"/>
      </w:divBdr>
    </w:div>
    <w:div w:id="828714086">
      <w:bodyDiv w:val="1"/>
      <w:marLeft w:val="0"/>
      <w:marRight w:val="0"/>
      <w:marTop w:val="0"/>
      <w:marBottom w:val="0"/>
      <w:divBdr>
        <w:top w:val="none" w:sz="0" w:space="0" w:color="auto"/>
        <w:left w:val="none" w:sz="0" w:space="0" w:color="auto"/>
        <w:bottom w:val="none" w:sz="0" w:space="0" w:color="auto"/>
        <w:right w:val="none" w:sz="0" w:space="0" w:color="auto"/>
      </w:divBdr>
    </w:div>
    <w:div w:id="831022081">
      <w:bodyDiv w:val="1"/>
      <w:marLeft w:val="0"/>
      <w:marRight w:val="0"/>
      <w:marTop w:val="0"/>
      <w:marBottom w:val="0"/>
      <w:divBdr>
        <w:top w:val="none" w:sz="0" w:space="0" w:color="auto"/>
        <w:left w:val="none" w:sz="0" w:space="0" w:color="auto"/>
        <w:bottom w:val="none" w:sz="0" w:space="0" w:color="auto"/>
        <w:right w:val="none" w:sz="0" w:space="0" w:color="auto"/>
      </w:divBdr>
    </w:div>
    <w:div w:id="831718486">
      <w:bodyDiv w:val="1"/>
      <w:marLeft w:val="0"/>
      <w:marRight w:val="0"/>
      <w:marTop w:val="0"/>
      <w:marBottom w:val="0"/>
      <w:divBdr>
        <w:top w:val="none" w:sz="0" w:space="0" w:color="auto"/>
        <w:left w:val="none" w:sz="0" w:space="0" w:color="auto"/>
        <w:bottom w:val="none" w:sz="0" w:space="0" w:color="auto"/>
        <w:right w:val="none" w:sz="0" w:space="0" w:color="auto"/>
      </w:divBdr>
    </w:div>
    <w:div w:id="833880167">
      <w:bodyDiv w:val="1"/>
      <w:marLeft w:val="0"/>
      <w:marRight w:val="0"/>
      <w:marTop w:val="0"/>
      <w:marBottom w:val="0"/>
      <w:divBdr>
        <w:top w:val="none" w:sz="0" w:space="0" w:color="auto"/>
        <w:left w:val="none" w:sz="0" w:space="0" w:color="auto"/>
        <w:bottom w:val="none" w:sz="0" w:space="0" w:color="auto"/>
        <w:right w:val="none" w:sz="0" w:space="0" w:color="auto"/>
      </w:divBdr>
    </w:div>
    <w:div w:id="835270728">
      <w:bodyDiv w:val="1"/>
      <w:marLeft w:val="0"/>
      <w:marRight w:val="0"/>
      <w:marTop w:val="0"/>
      <w:marBottom w:val="0"/>
      <w:divBdr>
        <w:top w:val="none" w:sz="0" w:space="0" w:color="auto"/>
        <w:left w:val="none" w:sz="0" w:space="0" w:color="auto"/>
        <w:bottom w:val="none" w:sz="0" w:space="0" w:color="auto"/>
        <w:right w:val="none" w:sz="0" w:space="0" w:color="auto"/>
      </w:divBdr>
    </w:div>
    <w:div w:id="838077878">
      <w:bodyDiv w:val="1"/>
      <w:marLeft w:val="0"/>
      <w:marRight w:val="0"/>
      <w:marTop w:val="0"/>
      <w:marBottom w:val="0"/>
      <w:divBdr>
        <w:top w:val="none" w:sz="0" w:space="0" w:color="auto"/>
        <w:left w:val="none" w:sz="0" w:space="0" w:color="auto"/>
        <w:bottom w:val="none" w:sz="0" w:space="0" w:color="auto"/>
        <w:right w:val="none" w:sz="0" w:space="0" w:color="auto"/>
      </w:divBdr>
    </w:div>
    <w:div w:id="847057984">
      <w:bodyDiv w:val="1"/>
      <w:marLeft w:val="0"/>
      <w:marRight w:val="0"/>
      <w:marTop w:val="0"/>
      <w:marBottom w:val="0"/>
      <w:divBdr>
        <w:top w:val="none" w:sz="0" w:space="0" w:color="auto"/>
        <w:left w:val="none" w:sz="0" w:space="0" w:color="auto"/>
        <w:bottom w:val="none" w:sz="0" w:space="0" w:color="auto"/>
        <w:right w:val="none" w:sz="0" w:space="0" w:color="auto"/>
      </w:divBdr>
    </w:div>
    <w:div w:id="847791177">
      <w:bodyDiv w:val="1"/>
      <w:marLeft w:val="0"/>
      <w:marRight w:val="0"/>
      <w:marTop w:val="0"/>
      <w:marBottom w:val="0"/>
      <w:divBdr>
        <w:top w:val="none" w:sz="0" w:space="0" w:color="auto"/>
        <w:left w:val="none" w:sz="0" w:space="0" w:color="auto"/>
        <w:bottom w:val="none" w:sz="0" w:space="0" w:color="auto"/>
        <w:right w:val="none" w:sz="0" w:space="0" w:color="auto"/>
      </w:divBdr>
    </w:div>
    <w:div w:id="851915445">
      <w:bodyDiv w:val="1"/>
      <w:marLeft w:val="0"/>
      <w:marRight w:val="0"/>
      <w:marTop w:val="0"/>
      <w:marBottom w:val="0"/>
      <w:divBdr>
        <w:top w:val="none" w:sz="0" w:space="0" w:color="auto"/>
        <w:left w:val="none" w:sz="0" w:space="0" w:color="auto"/>
        <w:bottom w:val="none" w:sz="0" w:space="0" w:color="auto"/>
        <w:right w:val="none" w:sz="0" w:space="0" w:color="auto"/>
      </w:divBdr>
    </w:div>
    <w:div w:id="852914266">
      <w:bodyDiv w:val="1"/>
      <w:marLeft w:val="0"/>
      <w:marRight w:val="0"/>
      <w:marTop w:val="0"/>
      <w:marBottom w:val="0"/>
      <w:divBdr>
        <w:top w:val="none" w:sz="0" w:space="0" w:color="auto"/>
        <w:left w:val="none" w:sz="0" w:space="0" w:color="auto"/>
        <w:bottom w:val="none" w:sz="0" w:space="0" w:color="auto"/>
        <w:right w:val="none" w:sz="0" w:space="0" w:color="auto"/>
      </w:divBdr>
    </w:div>
    <w:div w:id="858201195">
      <w:bodyDiv w:val="1"/>
      <w:marLeft w:val="0"/>
      <w:marRight w:val="0"/>
      <w:marTop w:val="0"/>
      <w:marBottom w:val="0"/>
      <w:divBdr>
        <w:top w:val="none" w:sz="0" w:space="0" w:color="auto"/>
        <w:left w:val="none" w:sz="0" w:space="0" w:color="auto"/>
        <w:bottom w:val="none" w:sz="0" w:space="0" w:color="auto"/>
        <w:right w:val="none" w:sz="0" w:space="0" w:color="auto"/>
      </w:divBdr>
    </w:div>
    <w:div w:id="858735859">
      <w:bodyDiv w:val="1"/>
      <w:marLeft w:val="0"/>
      <w:marRight w:val="0"/>
      <w:marTop w:val="0"/>
      <w:marBottom w:val="0"/>
      <w:divBdr>
        <w:top w:val="none" w:sz="0" w:space="0" w:color="auto"/>
        <w:left w:val="none" w:sz="0" w:space="0" w:color="auto"/>
        <w:bottom w:val="none" w:sz="0" w:space="0" w:color="auto"/>
        <w:right w:val="none" w:sz="0" w:space="0" w:color="auto"/>
      </w:divBdr>
    </w:div>
    <w:div w:id="861865692">
      <w:bodyDiv w:val="1"/>
      <w:marLeft w:val="0"/>
      <w:marRight w:val="0"/>
      <w:marTop w:val="0"/>
      <w:marBottom w:val="0"/>
      <w:divBdr>
        <w:top w:val="none" w:sz="0" w:space="0" w:color="auto"/>
        <w:left w:val="none" w:sz="0" w:space="0" w:color="auto"/>
        <w:bottom w:val="none" w:sz="0" w:space="0" w:color="auto"/>
        <w:right w:val="none" w:sz="0" w:space="0" w:color="auto"/>
      </w:divBdr>
    </w:div>
    <w:div w:id="869027341">
      <w:bodyDiv w:val="1"/>
      <w:marLeft w:val="0"/>
      <w:marRight w:val="0"/>
      <w:marTop w:val="0"/>
      <w:marBottom w:val="0"/>
      <w:divBdr>
        <w:top w:val="none" w:sz="0" w:space="0" w:color="auto"/>
        <w:left w:val="none" w:sz="0" w:space="0" w:color="auto"/>
        <w:bottom w:val="none" w:sz="0" w:space="0" w:color="auto"/>
        <w:right w:val="none" w:sz="0" w:space="0" w:color="auto"/>
      </w:divBdr>
    </w:div>
    <w:div w:id="872112220">
      <w:bodyDiv w:val="1"/>
      <w:marLeft w:val="0"/>
      <w:marRight w:val="0"/>
      <w:marTop w:val="0"/>
      <w:marBottom w:val="0"/>
      <w:divBdr>
        <w:top w:val="none" w:sz="0" w:space="0" w:color="auto"/>
        <w:left w:val="none" w:sz="0" w:space="0" w:color="auto"/>
        <w:bottom w:val="none" w:sz="0" w:space="0" w:color="auto"/>
        <w:right w:val="none" w:sz="0" w:space="0" w:color="auto"/>
      </w:divBdr>
    </w:div>
    <w:div w:id="877661293">
      <w:bodyDiv w:val="1"/>
      <w:marLeft w:val="0"/>
      <w:marRight w:val="0"/>
      <w:marTop w:val="0"/>
      <w:marBottom w:val="0"/>
      <w:divBdr>
        <w:top w:val="none" w:sz="0" w:space="0" w:color="auto"/>
        <w:left w:val="none" w:sz="0" w:space="0" w:color="auto"/>
        <w:bottom w:val="none" w:sz="0" w:space="0" w:color="auto"/>
        <w:right w:val="none" w:sz="0" w:space="0" w:color="auto"/>
      </w:divBdr>
    </w:div>
    <w:div w:id="879170843">
      <w:bodyDiv w:val="1"/>
      <w:marLeft w:val="0"/>
      <w:marRight w:val="0"/>
      <w:marTop w:val="0"/>
      <w:marBottom w:val="0"/>
      <w:divBdr>
        <w:top w:val="none" w:sz="0" w:space="0" w:color="auto"/>
        <w:left w:val="none" w:sz="0" w:space="0" w:color="auto"/>
        <w:bottom w:val="none" w:sz="0" w:space="0" w:color="auto"/>
        <w:right w:val="none" w:sz="0" w:space="0" w:color="auto"/>
      </w:divBdr>
    </w:div>
    <w:div w:id="879635727">
      <w:bodyDiv w:val="1"/>
      <w:marLeft w:val="0"/>
      <w:marRight w:val="0"/>
      <w:marTop w:val="0"/>
      <w:marBottom w:val="0"/>
      <w:divBdr>
        <w:top w:val="none" w:sz="0" w:space="0" w:color="auto"/>
        <w:left w:val="none" w:sz="0" w:space="0" w:color="auto"/>
        <w:bottom w:val="none" w:sz="0" w:space="0" w:color="auto"/>
        <w:right w:val="none" w:sz="0" w:space="0" w:color="auto"/>
      </w:divBdr>
    </w:div>
    <w:div w:id="881478016">
      <w:bodyDiv w:val="1"/>
      <w:marLeft w:val="0"/>
      <w:marRight w:val="0"/>
      <w:marTop w:val="0"/>
      <w:marBottom w:val="0"/>
      <w:divBdr>
        <w:top w:val="none" w:sz="0" w:space="0" w:color="auto"/>
        <w:left w:val="none" w:sz="0" w:space="0" w:color="auto"/>
        <w:bottom w:val="none" w:sz="0" w:space="0" w:color="auto"/>
        <w:right w:val="none" w:sz="0" w:space="0" w:color="auto"/>
      </w:divBdr>
    </w:div>
    <w:div w:id="887448740">
      <w:bodyDiv w:val="1"/>
      <w:marLeft w:val="0"/>
      <w:marRight w:val="0"/>
      <w:marTop w:val="0"/>
      <w:marBottom w:val="0"/>
      <w:divBdr>
        <w:top w:val="none" w:sz="0" w:space="0" w:color="auto"/>
        <w:left w:val="none" w:sz="0" w:space="0" w:color="auto"/>
        <w:bottom w:val="none" w:sz="0" w:space="0" w:color="auto"/>
        <w:right w:val="none" w:sz="0" w:space="0" w:color="auto"/>
      </w:divBdr>
    </w:div>
    <w:div w:id="890656981">
      <w:bodyDiv w:val="1"/>
      <w:marLeft w:val="0"/>
      <w:marRight w:val="0"/>
      <w:marTop w:val="0"/>
      <w:marBottom w:val="0"/>
      <w:divBdr>
        <w:top w:val="none" w:sz="0" w:space="0" w:color="auto"/>
        <w:left w:val="none" w:sz="0" w:space="0" w:color="auto"/>
        <w:bottom w:val="none" w:sz="0" w:space="0" w:color="auto"/>
        <w:right w:val="none" w:sz="0" w:space="0" w:color="auto"/>
      </w:divBdr>
    </w:div>
    <w:div w:id="893157217">
      <w:bodyDiv w:val="1"/>
      <w:marLeft w:val="0"/>
      <w:marRight w:val="0"/>
      <w:marTop w:val="0"/>
      <w:marBottom w:val="0"/>
      <w:divBdr>
        <w:top w:val="none" w:sz="0" w:space="0" w:color="auto"/>
        <w:left w:val="none" w:sz="0" w:space="0" w:color="auto"/>
        <w:bottom w:val="none" w:sz="0" w:space="0" w:color="auto"/>
        <w:right w:val="none" w:sz="0" w:space="0" w:color="auto"/>
      </w:divBdr>
    </w:div>
    <w:div w:id="896087503">
      <w:bodyDiv w:val="1"/>
      <w:marLeft w:val="0"/>
      <w:marRight w:val="0"/>
      <w:marTop w:val="0"/>
      <w:marBottom w:val="0"/>
      <w:divBdr>
        <w:top w:val="none" w:sz="0" w:space="0" w:color="auto"/>
        <w:left w:val="none" w:sz="0" w:space="0" w:color="auto"/>
        <w:bottom w:val="none" w:sz="0" w:space="0" w:color="auto"/>
        <w:right w:val="none" w:sz="0" w:space="0" w:color="auto"/>
      </w:divBdr>
    </w:div>
    <w:div w:id="900021124">
      <w:bodyDiv w:val="1"/>
      <w:marLeft w:val="0"/>
      <w:marRight w:val="0"/>
      <w:marTop w:val="0"/>
      <w:marBottom w:val="0"/>
      <w:divBdr>
        <w:top w:val="none" w:sz="0" w:space="0" w:color="auto"/>
        <w:left w:val="none" w:sz="0" w:space="0" w:color="auto"/>
        <w:bottom w:val="none" w:sz="0" w:space="0" w:color="auto"/>
        <w:right w:val="none" w:sz="0" w:space="0" w:color="auto"/>
      </w:divBdr>
    </w:div>
    <w:div w:id="902528343">
      <w:bodyDiv w:val="1"/>
      <w:marLeft w:val="0"/>
      <w:marRight w:val="0"/>
      <w:marTop w:val="0"/>
      <w:marBottom w:val="0"/>
      <w:divBdr>
        <w:top w:val="none" w:sz="0" w:space="0" w:color="auto"/>
        <w:left w:val="none" w:sz="0" w:space="0" w:color="auto"/>
        <w:bottom w:val="none" w:sz="0" w:space="0" w:color="auto"/>
        <w:right w:val="none" w:sz="0" w:space="0" w:color="auto"/>
      </w:divBdr>
    </w:div>
    <w:div w:id="906264195">
      <w:bodyDiv w:val="1"/>
      <w:marLeft w:val="0"/>
      <w:marRight w:val="0"/>
      <w:marTop w:val="0"/>
      <w:marBottom w:val="0"/>
      <w:divBdr>
        <w:top w:val="none" w:sz="0" w:space="0" w:color="auto"/>
        <w:left w:val="none" w:sz="0" w:space="0" w:color="auto"/>
        <w:bottom w:val="none" w:sz="0" w:space="0" w:color="auto"/>
        <w:right w:val="none" w:sz="0" w:space="0" w:color="auto"/>
      </w:divBdr>
    </w:div>
    <w:div w:id="906525932">
      <w:bodyDiv w:val="1"/>
      <w:marLeft w:val="0"/>
      <w:marRight w:val="0"/>
      <w:marTop w:val="0"/>
      <w:marBottom w:val="0"/>
      <w:divBdr>
        <w:top w:val="none" w:sz="0" w:space="0" w:color="auto"/>
        <w:left w:val="none" w:sz="0" w:space="0" w:color="auto"/>
        <w:bottom w:val="none" w:sz="0" w:space="0" w:color="auto"/>
        <w:right w:val="none" w:sz="0" w:space="0" w:color="auto"/>
      </w:divBdr>
    </w:div>
    <w:div w:id="913391172">
      <w:bodyDiv w:val="1"/>
      <w:marLeft w:val="0"/>
      <w:marRight w:val="0"/>
      <w:marTop w:val="0"/>
      <w:marBottom w:val="0"/>
      <w:divBdr>
        <w:top w:val="none" w:sz="0" w:space="0" w:color="auto"/>
        <w:left w:val="none" w:sz="0" w:space="0" w:color="auto"/>
        <w:bottom w:val="none" w:sz="0" w:space="0" w:color="auto"/>
        <w:right w:val="none" w:sz="0" w:space="0" w:color="auto"/>
      </w:divBdr>
    </w:div>
    <w:div w:id="914120358">
      <w:bodyDiv w:val="1"/>
      <w:marLeft w:val="0"/>
      <w:marRight w:val="0"/>
      <w:marTop w:val="0"/>
      <w:marBottom w:val="0"/>
      <w:divBdr>
        <w:top w:val="none" w:sz="0" w:space="0" w:color="auto"/>
        <w:left w:val="none" w:sz="0" w:space="0" w:color="auto"/>
        <w:bottom w:val="none" w:sz="0" w:space="0" w:color="auto"/>
        <w:right w:val="none" w:sz="0" w:space="0" w:color="auto"/>
      </w:divBdr>
    </w:div>
    <w:div w:id="925768205">
      <w:bodyDiv w:val="1"/>
      <w:marLeft w:val="0"/>
      <w:marRight w:val="0"/>
      <w:marTop w:val="0"/>
      <w:marBottom w:val="0"/>
      <w:divBdr>
        <w:top w:val="none" w:sz="0" w:space="0" w:color="auto"/>
        <w:left w:val="none" w:sz="0" w:space="0" w:color="auto"/>
        <w:bottom w:val="none" w:sz="0" w:space="0" w:color="auto"/>
        <w:right w:val="none" w:sz="0" w:space="0" w:color="auto"/>
      </w:divBdr>
    </w:div>
    <w:div w:id="936331592">
      <w:bodyDiv w:val="1"/>
      <w:marLeft w:val="0"/>
      <w:marRight w:val="0"/>
      <w:marTop w:val="0"/>
      <w:marBottom w:val="0"/>
      <w:divBdr>
        <w:top w:val="none" w:sz="0" w:space="0" w:color="auto"/>
        <w:left w:val="none" w:sz="0" w:space="0" w:color="auto"/>
        <w:bottom w:val="none" w:sz="0" w:space="0" w:color="auto"/>
        <w:right w:val="none" w:sz="0" w:space="0" w:color="auto"/>
      </w:divBdr>
    </w:div>
    <w:div w:id="940995647">
      <w:bodyDiv w:val="1"/>
      <w:marLeft w:val="0"/>
      <w:marRight w:val="0"/>
      <w:marTop w:val="0"/>
      <w:marBottom w:val="0"/>
      <w:divBdr>
        <w:top w:val="none" w:sz="0" w:space="0" w:color="auto"/>
        <w:left w:val="none" w:sz="0" w:space="0" w:color="auto"/>
        <w:bottom w:val="none" w:sz="0" w:space="0" w:color="auto"/>
        <w:right w:val="none" w:sz="0" w:space="0" w:color="auto"/>
      </w:divBdr>
    </w:div>
    <w:div w:id="941300054">
      <w:bodyDiv w:val="1"/>
      <w:marLeft w:val="0"/>
      <w:marRight w:val="0"/>
      <w:marTop w:val="0"/>
      <w:marBottom w:val="0"/>
      <w:divBdr>
        <w:top w:val="none" w:sz="0" w:space="0" w:color="auto"/>
        <w:left w:val="none" w:sz="0" w:space="0" w:color="auto"/>
        <w:bottom w:val="none" w:sz="0" w:space="0" w:color="auto"/>
        <w:right w:val="none" w:sz="0" w:space="0" w:color="auto"/>
      </w:divBdr>
    </w:div>
    <w:div w:id="946233522">
      <w:bodyDiv w:val="1"/>
      <w:marLeft w:val="0"/>
      <w:marRight w:val="0"/>
      <w:marTop w:val="0"/>
      <w:marBottom w:val="0"/>
      <w:divBdr>
        <w:top w:val="none" w:sz="0" w:space="0" w:color="auto"/>
        <w:left w:val="none" w:sz="0" w:space="0" w:color="auto"/>
        <w:bottom w:val="none" w:sz="0" w:space="0" w:color="auto"/>
        <w:right w:val="none" w:sz="0" w:space="0" w:color="auto"/>
      </w:divBdr>
    </w:div>
    <w:div w:id="948269991">
      <w:bodyDiv w:val="1"/>
      <w:marLeft w:val="0"/>
      <w:marRight w:val="0"/>
      <w:marTop w:val="0"/>
      <w:marBottom w:val="0"/>
      <w:divBdr>
        <w:top w:val="none" w:sz="0" w:space="0" w:color="auto"/>
        <w:left w:val="none" w:sz="0" w:space="0" w:color="auto"/>
        <w:bottom w:val="none" w:sz="0" w:space="0" w:color="auto"/>
        <w:right w:val="none" w:sz="0" w:space="0" w:color="auto"/>
      </w:divBdr>
    </w:div>
    <w:div w:id="952202298">
      <w:bodyDiv w:val="1"/>
      <w:marLeft w:val="0"/>
      <w:marRight w:val="0"/>
      <w:marTop w:val="0"/>
      <w:marBottom w:val="0"/>
      <w:divBdr>
        <w:top w:val="none" w:sz="0" w:space="0" w:color="auto"/>
        <w:left w:val="none" w:sz="0" w:space="0" w:color="auto"/>
        <w:bottom w:val="none" w:sz="0" w:space="0" w:color="auto"/>
        <w:right w:val="none" w:sz="0" w:space="0" w:color="auto"/>
      </w:divBdr>
    </w:div>
    <w:div w:id="952597656">
      <w:bodyDiv w:val="1"/>
      <w:marLeft w:val="0"/>
      <w:marRight w:val="0"/>
      <w:marTop w:val="0"/>
      <w:marBottom w:val="0"/>
      <w:divBdr>
        <w:top w:val="none" w:sz="0" w:space="0" w:color="auto"/>
        <w:left w:val="none" w:sz="0" w:space="0" w:color="auto"/>
        <w:bottom w:val="none" w:sz="0" w:space="0" w:color="auto"/>
        <w:right w:val="none" w:sz="0" w:space="0" w:color="auto"/>
      </w:divBdr>
    </w:div>
    <w:div w:id="954019104">
      <w:bodyDiv w:val="1"/>
      <w:marLeft w:val="0"/>
      <w:marRight w:val="0"/>
      <w:marTop w:val="0"/>
      <w:marBottom w:val="0"/>
      <w:divBdr>
        <w:top w:val="none" w:sz="0" w:space="0" w:color="auto"/>
        <w:left w:val="none" w:sz="0" w:space="0" w:color="auto"/>
        <w:bottom w:val="none" w:sz="0" w:space="0" w:color="auto"/>
        <w:right w:val="none" w:sz="0" w:space="0" w:color="auto"/>
      </w:divBdr>
    </w:div>
    <w:div w:id="954868762">
      <w:bodyDiv w:val="1"/>
      <w:marLeft w:val="0"/>
      <w:marRight w:val="0"/>
      <w:marTop w:val="0"/>
      <w:marBottom w:val="0"/>
      <w:divBdr>
        <w:top w:val="none" w:sz="0" w:space="0" w:color="auto"/>
        <w:left w:val="none" w:sz="0" w:space="0" w:color="auto"/>
        <w:bottom w:val="none" w:sz="0" w:space="0" w:color="auto"/>
        <w:right w:val="none" w:sz="0" w:space="0" w:color="auto"/>
      </w:divBdr>
    </w:div>
    <w:div w:id="961113634">
      <w:bodyDiv w:val="1"/>
      <w:marLeft w:val="0"/>
      <w:marRight w:val="0"/>
      <w:marTop w:val="0"/>
      <w:marBottom w:val="0"/>
      <w:divBdr>
        <w:top w:val="none" w:sz="0" w:space="0" w:color="auto"/>
        <w:left w:val="none" w:sz="0" w:space="0" w:color="auto"/>
        <w:bottom w:val="none" w:sz="0" w:space="0" w:color="auto"/>
        <w:right w:val="none" w:sz="0" w:space="0" w:color="auto"/>
      </w:divBdr>
    </w:div>
    <w:div w:id="967054268">
      <w:bodyDiv w:val="1"/>
      <w:marLeft w:val="0"/>
      <w:marRight w:val="0"/>
      <w:marTop w:val="0"/>
      <w:marBottom w:val="0"/>
      <w:divBdr>
        <w:top w:val="none" w:sz="0" w:space="0" w:color="auto"/>
        <w:left w:val="none" w:sz="0" w:space="0" w:color="auto"/>
        <w:bottom w:val="none" w:sz="0" w:space="0" w:color="auto"/>
        <w:right w:val="none" w:sz="0" w:space="0" w:color="auto"/>
      </w:divBdr>
    </w:div>
    <w:div w:id="972178111">
      <w:bodyDiv w:val="1"/>
      <w:marLeft w:val="0"/>
      <w:marRight w:val="0"/>
      <w:marTop w:val="0"/>
      <w:marBottom w:val="0"/>
      <w:divBdr>
        <w:top w:val="none" w:sz="0" w:space="0" w:color="auto"/>
        <w:left w:val="none" w:sz="0" w:space="0" w:color="auto"/>
        <w:bottom w:val="none" w:sz="0" w:space="0" w:color="auto"/>
        <w:right w:val="none" w:sz="0" w:space="0" w:color="auto"/>
      </w:divBdr>
    </w:div>
    <w:div w:id="974943887">
      <w:bodyDiv w:val="1"/>
      <w:marLeft w:val="0"/>
      <w:marRight w:val="0"/>
      <w:marTop w:val="0"/>
      <w:marBottom w:val="0"/>
      <w:divBdr>
        <w:top w:val="none" w:sz="0" w:space="0" w:color="auto"/>
        <w:left w:val="none" w:sz="0" w:space="0" w:color="auto"/>
        <w:bottom w:val="none" w:sz="0" w:space="0" w:color="auto"/>
        <w:right w:val="none" w:sz="0" w:space="0" w:color="auto"/>
      </w:divBdr>
    </w:div>
    <w:div w:id="986477588">
      <w:bodyDiv w:val="1"/>
      <w:marLeft w:val="0"/>
      <w:marRight w:val="0"/>
      <w:marTop w:val="0"/>
      <w:marBottom w:val="0"/>
      <w:divBdr>
        <w:top w:val="none" w:sz="0" w:space="0" w:color="auto"/>
        <w:left w:val="none" w:sz="0" w:space="0" w:color="auto"/>
        <w:bottom w:val="none" w:sz="0" w:space="0" w:color="auto"/>
        <w:right w:val="none" w:sz="0" w:space="0" w:color="auto"/>
      </w:divBdr>
    </w:div>
    <w:div w:id="988096356">
      <w:bodyDiv w:val="1"/>
      <w:marLeft w:val="0"/>
      <w:marRight w:val="0"/>
      <w:marTop w:val="0"/>
      <w:marBottom w:val="0"/>
      <w:divBdr>
        <w:top w:val="none" w:sz="0" w:space="0" w:color="auto"/>
        <w:left w:val="none" w:sz="0" w:space="0" w:color="auto"/>
        <w:bottom w:val="none" w:sz="0" w:space="0" w:color="auto"/>
        <w:right w:val="none" w:sz="0" w:space="0" w:color="auto"/>
      </w:divBdr>
    </w:div>
    <w:div w:id="994993019">
      <w:bodyDiv w:val="1"/>
      <w:marLeft w:val="0"/>
      <w:marRight w:val="0"/>
      <w:marTop w:val="0"/>
      <w:marBottom w:val="0"/>
      <w:divBdr>
        <w:top w:val="none" w:sz="0" w:space="0" w:color="auto"/>
        <w:left w:val="none" w:sz="0" w:space="0" w:color="auto"/>
        <w:bottom w:val="none" w:sz="0" w:space="0" w:color="auto"/>
        <w:right w:val="none" w:sz="0" w:space="0" w:color="auto"/>
      </w:divBdr>
    </w:div>
    <w:div w:id="995644663">
      <w:bodyDiv w:val="1"/>
      <w:marLeft w:val="0"/>
      <w:marRight w:val="0"/>
      <w:marTop w:val="0"/>
      <w:marBottom w:val="0"/>
      <w:divBdr>
        <w:top w:val="none" w:sz="0" w:space="0" w:color="auto"/>
        <w:left w:val="none" w:sz="0" w:space="0" w:color="auto"/>
        <w:bottom w:val="none" w:sz="0" w:space="0" w:color="auto"/>
        <w:right w:val="none" w:sz="0" w:space="0" w:color="auto"/>
      </w:divBdr>
    </w:div>
    <w:div w:id="995649457">
      <w:bodyDiv w:val="1"/>
      <w:marLeft w:val="0"/>
      <w:marRight w:val="0"/>
      <w:marTop w:val="0"/>
      <w:marBottom w:val="0"/>
      <w:divBdr>
        <w:top w:val="none" w:sz="0" w:space="0" w:color="auto"/>
        <w:left w:val="none" w:sz="0" w:space="0" w:color="auto"/>
        <w:bottom w:val="none" w:sz="0" w:space="0" w:color="auto"/>
        <w:right w:val="none" w:sz="0" w:space="0" w:color="auto"/>
      </w:divBdr>
    </w:div>
    <w:div w:id="996036610">
      <w:bodyDiv w:val="1"/>
      <w:marLeft w:val="0"/>
      <w:marRight w:val="0"/>
      <w:marTop w:val="0"/>
      <w:marBottom w:val="0"/>
      <w:divBdr>
        <w:top w:val="none" w:sz="0" w:space="0" w:color="auto"/>
        <w:left w:val="none" w:sz="0" w:space="0" w:color="auto"/>
        <w:bottom w:val="none" w:sz="0" w:space="0" w:color="auto"/>
        <w:right w:val="none" w:sz="0" w:space="0" w:color="auto"/>
      </w:divBdr>
    </w:div>
    <w:div w:id="997269054">
      <w:bodyDiv w:val="1"/>
      <w:marLeft w:val="0"/>
      <w:marRight w:val="0"/>
      <w:marTop w:val="0"/>
      <w:marBottom w:val="0"/>
      <w:divBdr>
        <w:top w:val="none" w:sz="0" w:space="0" w:color="auto"/>
        <w:left w:val="none" w:sz="0" w:space="0" w:color="auto"/>
        <w:bottom w:val="none" w:sz="0" w:space="0" w:color="auto"/>
        <w:right w:val="none" w:sz="0" w:space="0" w:color="auto"/>
      </w:divBdr>
    </w:div>
    <w:div w:id="998268804">
      <w:bodyDiv w:val="1"/>
      <w:marLeft w:val="0"/>
      <w:marRight w:val="0"/>
      <w:marTop w:val="0"/>
      <w:marBottom w:val="0"/>
      <w:divBdr>
        <w:top w:val="none" w:sz="0" w:space="0" w:color="auto"/>
        <w:left w:val="none" w:sz="0" w:space="0" w:color="auto"/>
        <w:bottom w:val="none" w:sz="0" w:space="0" w:color="auto"/>
        <w:right w:val="none" w:sz="0" w:space="0" w:color="auto"/>
      </w:divBdr>
    </w:div>
    <w:div w:id="999583393">
      <w:bodyDiv w:val="1"/>
      <w:marLeft w:val="0"/>
      <w:marRight w:val="0"/>
      <w:marTop w:val="0"/>
      <w:marBottom w:val="0"/>
      <w:divBdr>
        <w:top w:val="none" w:sz="0" w:space="0" w:color="auto"/>
        <w:left w:val="none" w:sz="0" w:space="0" w:color="auto"/>
        <w:bottom w:val="none" w:sz="0" w:space="0" w:color="auto"/>
        <w:right w:val="none" w:sz="0" w:space="0" w:color="auto"/>
      </w:divBdr>
    </w:div>
    <w:div w:id="1002388349">
      <w:bodyDiv w:val="1"/>
      <w:marLeft w:val="0"/>
      <w:marRight w:val="0"/>
      <w:marTop w:val="0"/>
      <w:marBottom w:val="0"/>
      <w:divBdr>
        <w:top w:val="none" w:sz="0" w:space="0" w:color="auto"/>
        <w:left w:val="none" w:sz="0" w:space="0" w:color="auto"/>
        <w:bottom w:val="none" w:sz="0" w:space="0" w:color="auto"/>
        <w:right w:val="none" w:sz="0" w:space="0" w:color="auto"/>
      </w:divBdr>
    </w:div>
    <w:div w:id="1002777012">
      <w:bodyDiv w:val="1"/>
      <w:marLeft w:val="0"/>
      <w:marRight w:val="0"/>
      <w:marTop w:val="0"/>
      <w:marBottom w:val="0"/>
      <w:divBdr>
        <w:top w:val="none" w:sz="0" w:space="0" w:color="auto"/>
        <w:left w:val="none" w:sz="0" w:space="0" w:color="auto"/>
        <w:bottom w:val="none" w:sz="0" w:space="0" w:color="auto"/>
        <w:right w:val="none" w:sz="0" w:space="0" w:color="auto"/>
      </w:divBdr>
    </w:div>
    <w:div w:id="1007172335">
      <w:bodyDiv w:val="1"/>
      <w:marLeft w:val="0"/>
      <w:marRight w:val="0"/>
      <w:marTop w:val="0"/>
      <w:marBottom w:val="0"/>
      <w:divBdr>
        <w:top w:val="none" w:sz="0" w:space="0" w:color="auto"/>
        <w:left w:val="none" w:sz="0" w:space="0" w:color="auto"/>
        <w:bottom w:val="none" w:sz="0" w:space="0" w:color="auto"/>
        <w:right w:val="none" w:sz="0" w:space="0" w:color="auto"/>
      </w:divBdr>
    </w:div>
    <w:div w:id="1007636066">
      <w:bodyDiv w:val="1"/>
      <w:marLeft w:val="0"/>
      <w:marRight w:val="0"/>
      <w:marTop w:val="0"/>
      <w:marBottom w:val="0"/>
      <w:divBdr>
        <w:top w:val="none" w:sz="0" w:space="0" w:color="auto"/>
        <w:left w:val="none" w:sz="0" w:space="0" w:color="auto"/>
        <w:bottom w:val="none" w:sz="0" w:space="0" w:color="auto"/>
        <w:right w:val="none" w:sz="0" w:space="0" w:color="auto"/>
      </w:divBdr>
    </w:div>
    <w:div w:id="1009479283">
      <w:bodyDiv w:val="1"/>
      <w:marLeft w:val="0"/>
      <w:marRight w:val="0"/>
      <w:marTop w:val="0"/>
      <w:marBottom w:val="0"/>
      <w:divBdr>
        <w:top w:val="none" w:sz="0" w:space="0" w:color="auto"/>
        <w:left w:val="none" w:sz="0" w:space="0" w:color="auto"/>
        <w:bottom w:val="none" w:sz="0" w:space="0" w:color="auto"/>
        <w:right w:val="none" w:sz="0" w:space="0" w:color="auto"/>
      </w:divBdr>
    </w:div>
    <w:div w:id="1013995160">
      <w:bodyDiv w:val="1"/>
      <w:marLeft w:val="0"/>
      <w:marRight w:val="0"/>
      <w:marTop w:val="0"/>
      <w:marBottom w:val="0"/>
      <w:divBdr>
        <w:top w:val="none" w:sz="0" w:space="0" w:color="auto"/>
        <w:left w:val="none" w:sz="0" w:space="0" w:color="auto"/>
        <w:bottom w:val="none" w:sz="0" w:space="0" w:color="auto"/>
        <w:right w:val="none" w:sz="0" w:space="0" w:color="auto"/>
      </w:divBdr>
    </w:div>
    <w:div w:id="1018310648">
      <w:bodyDiv w:val="1"/>
      <w:marLeft w:val="0"/>
      <w:marRight w:val="0"/>
      <w:marTop w:val="0"/>
      <w:marBottom w:val="0"/>
      <w:divBdr>
        <w:top w:val="none" w:sz="0" w:space="0" w:color="auto"/>
        <w:left w:val="none" w:sz="0" w:space="0" w:color="auto"/>
        <w:bottom w:val="none" w:sz="0" w:space="0" w:color="auto"/>
        <w:right w:val="none" w:sz="0" w:space="0" w:color="auto"/>
      </w:divBdr>
    </w:div>
    <w:div w:id="1018433793">
      <w:bodyDiv w:val="1"/>
      <w:marLeft w:val="0"/>
      <w:marRight w:val="0"/>
      <w:marTop w:val="0"/>
      <w:marBottom w:val="0"/>
      <w:divBdr>
        <w:top w:val="none" w:sz="0" w:space="0" w:color="auto"/>
        <w:left w:val="none" w:sz="0" w:space="0" w:color="auto"/>
        <w:bottom w:val="none" w:sz="0" w:space="0" w:color="auto"/>
        <w:right w:val="none" w:sz="0" w:space="0" w:color="auto"/>
      </w:divBdr>
    </w:div>
    <w:div w:id="1025909008">
      <w:bodyDiv w:val="1"/>
      <w:marLeft w:val="0"/>
      <w:marRight w:val="0"/>
      <w:marTop w:val="0"/>
      <w:marBottom w:val="0"/>
      <w:divBdr>
        <w:top w:val="none" w:sz="0" w:space="0" w:color="auto"/>
        <w:left w:val="none" w:sz="0" w:space="0" w:color="auto"/>
        <w:bottom w:val="none" w:sz="0" w:space="0" w:color="auto"/>
        <w:right w:val="none" w:sz="0" w:space="0" w:color="auto"/>
      </w:divBdr>
    </w:div>
    <w:div w:id="1028141655">
      <w:bodyDiv w:val="1"/>
      <w:marLeft w:val="0"/>
      <w:marRight w:val="0"/>
      <w:marTop w:val="0"/>
      <w:marBottom w:val="0"/>
      <w:divBdr>
        <w:top w:val="none" w:sz="0" w:space="0" w:color="auto"/>
        <w:left w:val="none" w:sz="0" w:space="0" w:color="auto"/>
        <w:bottom w:val="none" w:sz="0" w:space="0" w:color="auto"/>
        <w:right w:val="none" w:sz="0" w:space="0" w:color="auto"/>
      </w:divBdr>
    </w:div>
    <w:div w:id="1030297213">
      <w:bodyDiv w:val="1"/>
      <w:marLeft w:val="0"/>
      <w:marRight w:val="0"/>
      <w:marTop w:val="0"/>
      <w:marBottom w:val="0"/>
      <w:divBdr>
        <w:top w:val="none" w:sz="0" w:space="0" w:color="auto"/>
        <w:left w:val="none" w:sz="0" w:space="0" w:color="auto"/>
        <w:bottom w:val="none" w:sz="0" w:space="0" w:color="auto"/>
        <w:right w:val="none" w:sz="0" w:space="0" w:color="auto"/>
      </w:divBdr>
    </w:div>
    <w:div w:id="1031801154">
      <w:bodyDiv w:val="1"/>
      <w:marLeft w:val="0"/>
      <w:marRight w:val="0"/>
      <w:marTop w:val="0"/>
      <w:marBottom w:val="0"/>
      <w:divBdr>
        <w:top w:val="none" w:sz="0" w:space="0" w:color="auto"/>
        <w:left w:val="none" w:sz="0" w:space="0" w:color="auto"/>
        <w:bottom w:val="none" w:sz="0" w:space="0" w:color="auto"/>
        <w:right w:val="none" w:sz="0" w:space="0" w:color="auto"/>
      </w:divBdr>
    </w:div>
    <w:div w:id="1032195885">
      <w:bodyDiv w:val="1"/>
      <w:marLeft w:val="0"/>
      <w:marRight w:val="0"/>
      <w:marTop w:val="0"/>
      <w:marBottom w:val="0"/>
      <w:divBdr>
        <w:top w:val="none" w:sz="0" w:space="0" w:color="auto"/>
        <w:left w:val="none" w:sz="0" w:space="0" w:color="auto"/>
        <w:bottom w:val="none" w:sz="0" w:space="0" w:color="auto"/>
        <w:right w:val="none" w:sz="0" w:space="0" w:color="auto"/>
      </w:divBdr>
    </w:div>
    <w:div w:id="1039359143">
      <w:bodyDiv w:val="1"/>
      <w:marLeft w:val="0"/>
      <w:marRight w:val="0"/>
      <w:marTop w:val="0"/>
      <w:marBottom w:val="0"/>
      <w:divBdr>
        <w:top w:val="none" w:sz="0" w:space="0" w:color="auto"/>
        <w:left w:val="none" w:sz="0" w:space="0" w:color="auto"/>
        <w:bottom w:val="none" w:sz="0" w:space="0" w:color="auto"/>
        <w:right w:val="none" w:sz="0" w:space="0" w:color="auto"/>
      </w:divBdr>
    </w:div>
    <w:div w:id="1046300769">
      <w:bodyDiv w:val="1"/>
      <w:marLeft w:val="0"/>
      <w:marRight w:val="0"/>
      <w:marTop w:val="0"/>
      <w:marBottom w:val="0"/>
      <w:divBdr>
        <w:top w:val="none" w:sz="0" w:space="0" w:color="auto"/>
        <w:left w:val="none" w:sz="0" w:space="0" w:color="auto"/>
        <w:bottom w:val="none" w:sz="0" w:space="0" w:color="auto"/>
        <w:right w:val="none" w:sz="0" w:space="0" w:color="auto"/>
      </w:divBdr>
    </w:div>
    <w:div w:id="1051730083">
      <w:bodyDiv w:val="1"/>
      <w:marLeft w:val="0"/>
      <w:marRight w:val="0"/>
      <w:marTop w:val="0"/>
      <w:marBottom w:val="0"/>
      <w:divBdr>
        <w:top w:val="none" w:sz="0" w:space="0" w:color="auto"/>
        <w:left w:val="none" w:sz="0" w:space="0" w:color="auto"/>
        <w:bottom w:val="none" w:sz="0" w:space="0" w:color="auto"/>
        <w:right w:val="none" w:sz="0" w:space="0" w:color="auto"/>
      </w:divBdr>
    </w:div>
    <w:div w:id="1052464747">
      <w:bodyDiv w:val="1"/>
      <w:marLeft w:val="0"/>
      <w:marRight w:val="0"/>
      <w:marTop w:val="0"/>
      <w:marBottom w:val="0"/>
      <w:divBdr>
        <w:top w:val="none" w:sz="0" w:space="0" w:color="auto"/>
        <w:left w:val="none" w:sz="0" w:space="0" w:color="auto"/>
        <w:bottom w:val="none" w:sz="0" w:space="0" w:color="auto"/>
        <w:right w:val="none" w:sz="0" w:space="0" w:color="auto"/>
      </w:divBdr>
    </w:div>
    <w:div w:id="1059129513">
      <w:bodyDiv w:val="1"/>
      <w:marLeft w:val="0"/>
      <w:marRight w:val="0"/>
      <w:marTop w:val="0"/>
      <w:marBottom w:val="0"/>
      <w:divBdr>
        <w:top w:val="none" w:sz="0" w:space="0" w:color="auto"/>
        <w:left w:val="none" w:sz="0" w:space="0" w:color="auto"/>
        <w:bottom w:val="none" w:sz="0" w:space="0" w:color="auto"/>
        <w:right w:val="none" w:sz="0" w:space="0" w:color="auto"/>
      </w:divBdr>
    </w:div>
    <w:div w:id="1065757888">
      <w:bodyDiv w:val="1"/>
      <w:marLeft w:val="0"/>
      <w:marRight w:val="0"/>
      <w:marTop w:val="0"/>
      <w:marBottom w:val="0"/>
      <w:divBdr>
        <w:top w:val="none" w:sz="0" w:space="0" w:color="auto"/>
        <w:left w:val="none" w:sz="0" w:space="0" w:color="auto"/>
        <w:bottom w:val="none" w:sz="0" w:space="0" w:color="auto"/>
        <w:right w:val="none" w:sz="0" w:space="0" w:color="auto"/>
      </w:divBdr>
    </w:div>
    <w:div w:id="1066952638">
      <w:bodyDiv w:val="1"/>
      <w:marLeft w:val="0"/>
      <w:marRight w:val="0"/>
      <w:marTop w:val="0"/>
      <w:marBottom w:val="0"/>
      <w:divBdr>
        <w:top w:val="none" w:sz="0" w:space="0" w:color="auto"/>
        <w:left w:val="none" w:sz="0" w:space="0" w:color="auto"/>
        <w:bottom w:val="none" w:sz="0" w:space="0" w:color="auto"/>
        <w:right w:val="none" w:sz="0" w:space="0" w:color="auto"/>
      </w:divBdr>
    </w:div>
    <w:div w:id="1073087047">
      <w:bodyDiv w:val="1"/>
      <w:marLeft w:val="0"/>
      <w:marRight w:val="0"/>
      <w:marTop w:val="0"/>
      <w:marBottom w:val="0"/>
      <w:divBdr>
        <w:top w:val="none" w:sz="0" w:space="0" w:color="auto"/>
        <w:left w:val="none" w:sz="0" w:space="0" w:color="auto"/>
        <w:bottom w:val="none" w:sz="0" w:space="0" w:color="auto"/>
        <w:right w:val="none" w:sz="0" w:space="0" w:color="auto"/>
      </w:divBdr>
    </w:div>
    <w:div w:id="1073628948">
      <w:bodyDiv w:val="1"/>
      <w:marLeft w:val="0"/>
      <w:marRight w:val="0"/>
      <w:marTop w:val="0"/>
      <w:marBottom w:val="0"/>
      <w:divBdr>
        <w:top w:val="none" w:sz="0" w:space="0" w:color="auto"/>
        <w:left w:val="none" w:sz="0" w:space="0" w:color="auto"/>
        <w:bottom w:val="none" w:sz="0" w:space="0" w:color="auto"/>
        <w:right w:val="none" w:sz="0" w:space="0" w:color="auto"/>
      </w:divBdr>
    </w:div>
    <w:div w:id="1076782840">
      <w:bodyDiv w:val="1"/>
      <w:marLeft w:val="0"/>
      <w:marRight w:val="0"/>
      <w:marTop w:val="0"/>
      <w:marBottom w:val="0"/>
      <w:divBdr>
        <w:top w:val="none" w:sz="0" w:space="0" w:color="auto"/>
        <w:left w:val="none" w:sz="0" w:space="0" w:color="auto"/>
        <w:bottom w:val="none" w:sz="0" w:space="0" w:color="auto"/>
        <w:right w:val="none" w:sz="0" w:space="0" w:color="auto"/>
      </w:divBdr>
    </w:div>
    <w:div w:id="1081104163">
      <w:bodyDiv w:val="1"/>
      <w:marLeft w:val="0"/>
      <w:marRight w:val="0"/>
      <w:marTop w:val="0"/>
      <w:marBottom w:val="0"/>
      <w:divBdr>
        <w:top w:val="none" w:sz="0" w:space="0" w:color="auto"/>
        <w:left w:val="none" w:sz="0" w:space="0" w:color="auto"/>
        <w:bottom w:val="none" w:sz="0" w:space="0" w:color="auto"/>
        <w:right w:val="none" w:sz="0" w:space="0" w:color="auto"/>
      </w:divBdr>
    </w:div>
    <w:div w:id="1093623537">
      <w:bodyDiv w:val="1"/>
      <w:marLeft w:val="0"/>
      <w:marRight w:val="0"/>
      <w:marTop w:val="0"/>
      <w:marBottom w:val="0"/>
      <w:divBdr>
        <w:top w:val="none" w:sz="0" w:space="0" w:color="auto"/>
        <w:left w:val="none" w:sz="0" w:space="0" w:color="auto"/>
        <w:bottom w:val="none" w:sz="0" w:space="0" w:color="auto"/>
        <w:right w:val="none" w:sz="0" w:space="0" w:color="auto"/>
      </w:divBdr>
    </w:div>
    <w:div w:id="1096317889">
      <w:bodyDiv w:val="1"/>
      <w:marLeft w:val="0"/>
      <w:marRight w:val="0"/>
      <w:marTop w:val="0"/>
      <w:marBottom w:val="0"/>
      <w:divBdr>
        <w:top w:val="none" w:sz="0" w:space="0" w:color="auto"/>
        <w:left w:val="none" w:sz="0" w:space="0" w:color="auto"/>
        <w:bottom w:val="none" w:sz="0" w:space="0" w:color="auto"/>
        <w:right w:val="none" w:sz="0" w:space="0" w:color="auto"/>
      </w:divBdr>
    </w:div>
    <w:div w:id="1099718468">
      <w:bodyDiv w:val="1"/>
      <w:marLeft w:val="0"/>
      <w:marRight w:val="0"/>
      <w:marTop w:val="0"/>
      <w:marBottom w:val="0"/>
      <w:divBdr>
        <w:top w:val="none" w:sz="0" w:space="0" w:color="auto"/>
        <w:left w:val="none" w:sz="0" w:space="0" w:color="auto"/>
        <w:bottom w:val="none" w:sz="0" w:space="0" w:color="auto"/>
        <w:right w:val="none" w:sz="0" w:space="0" w:color="auto"/>
      </w:divBdr>
    </w:div>
    <w:div w:id="1099719084">
      <w:bodyDiv w:val="1"/>
      <w:marLeft w:val="0"/>
      <w:marRight w:val="0"/>
      <w:marTop w:val="0"/>
      <w:marBottom w:val="0"/>
      <w:divBdr>
        <w:top w:val="none" w:sz="0" w:space="0" w:color="auto"/>
        <w:left w:val="none" w:sz="0" w:space="0" w:color="auto"/>
        <w:bottom w:val="none" w:sz="0" w:space="0" w:color="auto"/>
        <w:right w:val="none" w:sz="0" w:space="0" w:color="auto"/>
      </w:divBdr>
    </w:div>
    <w:div w:id="1101995196">
      <w:bodyDiv w:val="1"/>
      <w:marLeft w:val="0"/>
      <w:marRight w:val="0"/>
      <w:marTop w:val="0"/>
      <w:marBottom w:val="0"/>
      <w:divBdr>
        <w:top w:val="none" w:sz="0" w:space="0" w:color="auto"/>
        <w:left w:val="none" w:sz="0" w:space="0" w:color="auto"/>
        <w:bottom w:val="none" w:sz="0" w:space="0" w:color="auto"/>
        <w:right w:val="none" w:sz="0" w:space="0" w:color="auto"/>
      </w:divBdr>
    </w:div>
    <w:div w:id="1105463098">
      <w:bodyDiv w:val="1"/>
      <w:marLeft w:val="0"/>
      <w:marRight w:val="0"/>
      <w:marTop w:val="0"/>
      <w:marBottom w:val="0"/>
      <w:divBdr>
        <w:top w:val="none" w:sz="0" w:space="0" w:color="auto"/>
        <w:left w:val="none" w:sz="0" w:space="0" w:color="auto"/>
        <w:bottom w:val="none" w:sz="0" w:space="0" w:color="auto"/>
        <w:right w:val="none" w:sz="0" w:space="0" w:color="auto"/>
      </w:divBdr>
    </w:div>
    <w:div w:id="1109736442">
      <w:bodyDiv w:val="1"/>
      <w:marLeft w:val="0"/>
      <w:marRight w:val="0"/>
      <w:marTop w:val="0"/>
      <w:marBottom w:val="0"/>
      <w:divBdr>
        <w:top w:val="none" w:sz="0" w:space="0" w:color="auto"/>
        <w:left w:val="none" w:sz="0" w:space="0" w:color="auto"/>
        <w:bottom w:val="none" w:sz="0" w:space="0" w:color="auto"/>
        <w:right w:val="none" w:sz="0" w:space="0" w:color="auto"/>
      </w:divBdr>
    </w:div>
    <w:div w:id="1111122750">
      <w:bodyDiv w:val="1"/>
      <w:marLeft w:val="0"/>
      <w:marRight w:val="0"/>
      <w:marTop w:val="0"/>
      <w:marBottom w:val="0"/>
      <w:divBdr>
        <w:top w:val="none" w:sz="0" w:space="0" w:color="auto"/>
        <w:left w:val="none" w:sz="0" w:space="0" w:color="auto"/>
        <w:bottom w:val="none" w:sz="0" w:space="0" w:color="auto"/>
        <w:right w:val="none" w:sz="0" w:space="0" w:color="auto"/>
      </w:divBdr>
    </w:div>
    <w:div w:id="1113011880">
      <w:bodyDiv w:val="1"/>
      <w:marLeft w:val="0"/>
      <w:marRight w:val="0"/>
      <w:marTop w:val="0"/>
      <w:marBottom w:val="0"/>
      <w:divBdr>
        <w:top w:val="none" w:sz="0" w:space="0" w:color="auto"/>
        <w:left w:val="none" w:sz="0" w:space="0" w:color="auto"/>
        <w:bottom w:val="none" w:sz="0" w:space="0" w:color="auto"/>
        <w:right w:val="none" w:sz="0" w:space="0" w:color="auto"/>
      </w:divBdr>
    </w:div>
    <w:div w:id="1122457120">
      <w:bodyDiv w:val="1"/>
      <w:marLeft w:val="0"/>
      <w:marRight w:val="0"/>
      <w:marTop w:val="0"/>
      <w:marBottom w:val="0"/>
      <w:divBdr>
        <w:top w:val="none" w:sz="0" w:space="0" w:color="auto"/>
        <w:left w:val="none" w:sz="0" w:space="0" w:color="auto"/>
        <w:bottom w:val="none" w:sz="0" w:space="0" w:color="auto"/>
        <w:right w:val="none" w:sz="0" w:space="0" w:color="auto"/>
      </w:divBdr>
    </w:div>
    <w:div w:id="1127817497">
      <w:bodyDiv w:val="1"/>
      <w:marLeft w:val="0"/>
      <w:marRight w:val="0"/>
      <w:marTop w:val="0"/>
      <w:marBottom w:val="0"/>
      <w:divBdr>
        <w:top w:val="none" w:sz="0" w:space="0" w:color="auto"/>
        <w:left w:val="none" w:sz="0" w:space="0" w:color="auto"/>
        <w:bottom w:val="none" w:sz="0" w:space="0" w:color="auto"/>
        <w:right w:val="none" w:sz="0" w:space="0" w:color="auto"/>
      </w:divBdr>
    </w:div>
    <w:div w:id="1129012739">
      <w:bodyDiv w:val="1"/>
      <w:marLeft w:val="0"/>
      <w:marRight w:val="0"/>
      <w:marTop w:val="0"/>
      <w:marBottom w:val="0"/>
      <w:divBdr>
        <w:top w:val="none" w:sz="0" w:space="0" w:color="auto"/>
        <w:left w:val="none" w:sz="0" w:space="0" w:color="auto"/>
        <w:bottom w:val="none" w:sz="0" w:space="0" w:color="auto"/>
        <w:right w:val="none" w:sz="0" w:space="0" w:color="auto"/>
      </w:divBdr>
    </w:div>
    <w:div w:id="1133720271">
      <w:bodyDiv w:val="1"/>
      <w:marLeft w:val="0"/>
      <w:marRight w:val="0"/>
      <w:marTop w:val="0"/>
      <w:marBottom w:val="0"/>
      <w:divBdr>
        <w:top w:val="none" w:sz="0" w:space="0" w:color="auto"/>
        <w:left w:val="none" w:sz="0" w:space="0" w:color="auto"/>
        <w:bottom w:val="none" w:sz="0" w:space="0" w:color="auto"/>
        <w:right w:val="none" w:sz="0" w:space="0" w:color="auto"/>
      </w:divBdr>
    </w:div>
    <w:div w:id="1133906018">
      <w:bodyDiv w:val="1"/>
      <w:marLeft w:val="0"/>
      <w:marRight w:val="0"/>
      <w:marTop w:val="0"/>
      <w:marBottom w:val="0"/>
      <w:divBdr>
        <w:top w:val="none" w:sz="0" w:space="0" w:color="auto"/>
        <w:left w:val="none" w:sz="0" w:space="0" w:color="auto"/>
        <w:bottom w:val="none" w:sz="0" w:space="0" w:color="auto"/>
        <w:right w:val="none" w:sz="0" w:space="0" w:color="auto"/>
      </w:divBdr>
    </w:div>
    <w:div w:id="1133985826">
      <w:bodyDiv w:val="1"/>
      <w:marLeft w:val="0"/>
      <w:marRight w:val="0"/>
      <w:marTop w:val="0"/>
      <w:marBottom w:val="0"/>
      <w:divBdr>
        <w:top w:val="none" w:sz="0" w:space="0" w:color="auto"/>
        <w:left w:val="none" w:sz="0" w:space="0" w:color="auto"/>
        <w:bottom w:val="none" w:sz="0" w:space="0" w:color="auto"/>
        <w:right w:val="none" w:sz="0" w:space="0" w:color="auto"/>
      </w:divBdr>
    </w:div>
    <w:div w:id="1135951439">
      <w:bodyDiv w:val="1"/>
      <w:marLeft w:val="0"/>
      <w:marRight w:val="0"/>
      <w:marTop w:val="0"/>
      <w:marBottom w:val="0"/>
      <w:divBdr>
        <w:top w:val="none" w:sz="0" w:space="0" w:color="auto"/>
        <w:left w:val="none" w:sz="0" w:space="0" w:color="auto"/>
        <w:bottom w:val="none" w:sz="0" w:space="0" w:color="auto"/>
        <w:right w:val="none" w:sz="0" w:space="0" w:color="auto"/>
      </w:divBdr>
    </w:div>
    <w:div w:id="1138570987">
      <w:bodyDiv w:val="1"/>
      <w:marLeft w:val="0"/>
      <w:marRight w:val="0"/>
      <w:marTop w:val="0"/>
      <w:marBottom w:val="0"/>
      <w:divBdr>
        <w:top w:val="none" w:sz="0" w:space="0" w:color="auto"/>
        <w:left w:val="none" w:sz="0" w:space="0" w:color="auto"/>
        <w:bottom w:val="none" w:sz="0" w:space="0" w:color="auto"/>
        <w:right w:val="none" w:sz="0" w:space="0" w:color="auto"/>
      </w:divBdr>
    </w:div>
    <w:div w:id="1141724772">
      <w:bodyDiv w:val="1"/>
      <w:marLeft w:val="0"/>
      <w:marRight w:val="0"/>
      <w:marTop w:val="0"/>
      <w:marBottom w:val="0"/>
      <w:divBdr>
        <w:top w:val="none" w:sz="0" w:space="0" w:color="auto"/>
        <w:left w:val="none" w:sz="0" w:space="0" w:color="auto"/>
        <w:bottom w:val="none" w:sz="0" w:space="0" w:color="auto"/>
        <w:right w:val="none" w:sz="0" w:space="0" w:color="auto"/>
      </w:divBdr>
    </w:div>
    <w:div w:id="1142386804">
      <w:bodyDiv w:val="1"/>
      <w:marLeft w:val="0"/>
      <w:marRight w:val="0"/>
      <w:marTop w:val="0"/>
      <w:marBottom w:val="0"/>
      <w:divBdr>
        <w:top w:val="none" w:sz="0" w:space="0" w:color="auto"/>
        <w:left w:val="none" w:sz="0" w:space="0" w:color="auto"/>
        <w:bottom w:val="none" w:sz="0" w:space="0" w:color="auto"/>
        <w:right w:val="none" w:sz="0" w:space="0" w:color="auto"/>
      </w:divBdr>
    </w:div>
    <w:div w:id="1143425885">
      <w:bodyDiv w:val="1"/>
      <w:marLeft w:val="0"/>
      <w:marRight w:val="0"/>
      <w:marTop w:val="0"/>
      <w:marBottom w:val="0"/>
      <w:divBdr>
        <w:top w:val="none" w:sz="0" w:space="0" w:color="auto"/>
        <w:left w:val="none" w:sz="0" w:space="0" w:color="auto"/>
        <w:bottom w:val="none" w:sz="0" w:space="0" w:color="auto"/>
        <w:right w:val="none" w:sz="0" w:space="0" w:color="auto"/>
      </w:divBdr>
    </w:div>
    <w:div w:id="1145008223">
      <w:bodyDiv w:val="1"/>
      <w:marLeft w:val="0"/>
      <w:marRight w:val="0"/>
      <w:marTop w:val="0"/>
      <w:marBottom w:val="0"/>
      <w:divBdr>
        <w:top w:val="none" w:sz="0" w:space="0" w:color="auto"/>
        <w:left w:val="none" w:sz="0" w:space="0" w:color="auto"/>
        <w:bottom w:val="none" w:sz="0" w:space="0" w:color="auto"/>
        <w:right w:val="none" w:sz="0" w:space="0" w:color="auto"/>
      </w:divBdr>
    </w:div>
    <w:div w:id="1146702443">
      <w:bodyDiv w:val="1"/>
      <w:marLeft w:val="0"/>
      <w:marRight w:val="0"/>
      <w:marTop w:val="0"/>
      <w:marBottom w:val="0"/>
      <w:divBdr>
        <w:top w:val="none" w:sz="0" w:space="0" w:color="auto"/>
        <w:left w:val="none" w:sz="0" w:space="0" w:color="auto"/>
        <w:bottom w:val="none" w:sz="0" w:space="0" w:color="auto"/>
        <w:right w:val="none" w:sz="0" w:space="0" w:color="auto"/>
      </w:divBdr>
    </w:div>
    <w:div w:id="1154026442">
      <w:bodyDiv w:val="1"/>
      <w:marLeft w:val="0"/>
      <w:marRight w:val="0"/>
      <w:marTop w:val="0"/>
      <w:marBottom w:val="0"/>
      <w:divBdr>
        <w:top w:val="none" w:sz="0" w:space="0" w:color="auto"/>
        <w:left w:val="none" w:sz="0" w:space="0" w:color="auto"/>
        <w:bottom w:val="none" w:sz="0" w:space="0" w:color="auto"/>
        <w:right w:val="none" w:sz="0" w:space="0" w:color="auto"/>
      </w:divBdr>
    </w:div>
    <w:div w:id="1154294438">
      <w:bodyDiv w:val="1"/>
      <w:marLeft w:val="0"/>
      <w:marRight w:val="0"/>
      <w:marTop w:val="0"/>
      <w:marBottom w:val="0"/>
      <w:divBdr>
        <w:top w:val="none" w:sz="0" w:space="0" w:color="auto"/>
        <w:left w:val="none" w:sz="0" w:space="0" w:color="auto"/>
        <w:bottom w:val="none" w:sz="0" w:space="0" w:color="auto"/>
        <w:right w:val="none" w:sz="0" w:space="0" w:color="auto"/>
      </w:divBdr>
    </w:div>
    <w:div w:id="1156654935">
      <w:bodyDiv w:val="1"/>
      <w:marLeft w:val="0"/>
      <w:marRight w:val="0"/>
      <w:marTop w:val="0"/>
      <w:marBottom w:val="0"/>
      <w:divBdr>
        <w:top w:val="none" w:sz="0" w:space="0" w:color="auto"/>
        <w:left w:val="none" w:sz="0" w:space="0" w:color="auto"/>
        <w:bottom w:val="none" w:sz="0" w:space="0" w:color="auto"/>
        <w:right w:val="none" w:sz="0" w:space="0" w:color="auto"/>
      </w:divBdr>
    </w:div>
    <w:div w:id="1158375431">
      <w:bodyDiv w:val="1"/>
      <w:marLeft w:val="0"/>
      <w:marRight w:val="0"/>
      <w:marTop w:val="0"/>
      <w:marBottom w:val="0"/>
      <w:divBdr>
        <w:top w:val="none" w:sz="0" w:space="0" w:color="auto"/>
        <w:left w:val="none" w:sz="0" w:space="0" w:color="auto"/>
        <w:bottom w:val="none" w:sz="0" w:space="0" w:color="auto"/>
        <w:right w:val="none" w:sz="0" w:space="0" w:color="auto"/>
      </w:divBdr>
    </w:div>
    <w:div w:id="1163736404">
      <w:bodyDiv w:val="1"/>
      <w:marLeft w:val="0"/>
      <w:marRight w:val="0"/>
      <w:marTop w:val="0"/>
      <w:marBottom w:val="0"/>
      <w:divBdr>
        <w:top w:val="none" w:sz="0" w:space="0" w:color="auto"/>
        <w:left w:val="none" w:sz="0" w:space="0" w:color="auto"/>
        <w:bottom w:val="none" w:sz="0" w:space="0" w:color="auto"/>
        <w:right w:val="none" w:sz="0" w:space="0" w:color="auto"/>
      </w:divBdr>
    </w:div>
    <w:div w:id="1165047671">
      <w:bodyDiv w:val="1"/>
      <w:marLeft w:val="0"/>
      <w:marRight w:val="0"/>
      <w:marTop w:val="0"/>
      <w:marBottom w:val="0"/>
      <w:divBdr>
        <w:top w:val="none" w:sz="0" w:space="0" w:color="auto"/>
        <w:left w:val="none" w:sz="0" w:space="0" w:color="auto"/>
        <w:bottom w:val="none" w:sz="0" w:space="0" w:color="auto"/>
        <w:right w:val="none" w:sz="0" w:space="0" w:color="auto"/>
      </w:divBdr>
    </w:div>
    <w:div w:id="1165361499">
      <w:bodyDiv w:val="1"/>
      <w:marLeft w:val="0"/>
      <w:marRight w:val="0"/>
      <w:marTop w:val="0"/>
      <w:marBottom w:val="0"/>
      <w:divBdr>
        <w:top w:val="none" w:sz="0" w:space="0" w:color="auto"/>
        <w:left w:val="none" w:sz="0" w:space="0" w:color="auto"/>
        <w:bottom w:val="none" w:sz="0" w:space="0" w:color="auto"/>
        <w:right w:val="none" w:sz="0" w:space="0" w:color="auto"/>
      </w:divBdr>
    </w:div>
    <w:div w:id="1165971129">
      <w:bodyDiv w:val="1"/>
      <w:marLeft w:val="0"/>
      <w:marRight w:val="0"/>
      <w:marTop w:val="0"/>
      <w:marBottom w:val="0"/>
      <w:divBdr>
        <w:top w:val="none" w:sz="0" w:space="0" w:color="auto"/>
        <w:left w:val="none" w:sz="0" w:space="0" w:color="auto"/>
        <w:bottom w:val="none" w:sz="0" w:space="0" w:color="auto"/>
        <w:right w:val="none" w:sz="0" w:space="0" w:color="auto"/>
      </w:divBdr>
    </w:div>
    <w:div w:id="1166483587">
      <w:bodyDiv w:val="1"/>
      <w:marLeft w:val="0"/>
      <w:marRight w:val="0"/>
      <w:marTop w:val="0"/>
      <w:marBottom w:val="0"/>
      <w:divBdr>
        <w:top w:val="none" w:sz="0" w:space="0" w:color="auto"/>
        <w:left w:val="none" w:sz="0" w:space="0" w:color="auto"/>
        <w:bottom w:val="none" w:sz="0" w:space="0" w:color="auto"/>
        <w:right w:val="none" w:sz="0" w:space="0" w:color="auto"/>
      </w:divBdr>
    </w:div>
    <w:div w:id="1173225960">
      <w:bodyDiv w:val="1"/>
      <w:marLeft w:val="0"/>
      <w:marRight w:val="0"/>
      <w:marTop w:val="0"/>
      <w:marBottom w:val="0"/>
      <w:divBdr>
        <w:top w:val="none" w:sz="0" w:space="0" w:color="auto"/>
        <w:left w:val="none" w:sz="0" w:space="0" w:color="auto"/>
        <w:bottom w:val="none" w:sz="0" w:space="0" w:color="auto"/>
        <w:right w:val="none" w:sz="0" w:space="0" w:color="auto"/>
      </w:divBdr>
    </w:div>
    <w:div w:id="1179926002">
      <w:bodyDiv w:val="1"/>
      <w:marLeft w:val="0"/>
      <w:marRight w:val="0"/>
      <w:marTop w:val="0"/>
      <w:marBottom w:val="0"/>
      <w:divBdr>
        <w:top w:val="none" w:sz="0" w:space="0" w:color="auto"/>
        <w:left w:val="none" w:sz="0" w:space="0" w:color="auto"/>
        <w:bottom w:val="none" w:sz="0" w:space="0" w:color="auto"/>
        <w:right w:val="none" w:sz="0" w:space="0" w:color="auto"/>
      </w:divBdr>
    </w:div>
    <w:div w:id="1182084759">
      <w:bodyDiv w:val="1"/>
      <w:marLeft w:val="0"/>
      <w:marRight w:val="0"/>
      <w:marTop w:val="0"/>
      <w:marBottom w:val="0"/>
      <w:divBdr>
        <w:top w:val="none" w:sz="0" w:space="0" w:color="auto"/>
        <w:left w:val="none" w:sz="0" w:space="0" w:color="auto"/>
        <w:bottom w:val="none" w:sz="0" w:space="0" w:color="auto"/>
        <w:right w:val="none" w:sz="0" w:space="0" w:color="auto"/>
      </w:divBdr>
    </w:div>
    <w:div w:id="1185050341">
      <w:bodyDiv w:val="1"/>
      <w:marLeft w:val="0"/>
      <w:marRight w:val="0"/>
      <w:marTop w:val="0"/>
      <w:marBottom w:val="0"/>
      <w:divBdr>
        <w:top w:val="none" w:sz="0" w:space="0" w:color="auto"/>
        <w:left w:val="none" w:sz="0" w:space="0" w:color="auto"/>
        <w:bottom w:val="none" w:sz="0" w:space="0" w:color="auto"/>
        <w:right w:val="none" w:sz="0" w:space="0" w:color="auto"/>
      </w:divBdr>
    </w:div>
    <w:div w:id="1195996690">
      <w:bodyDiv w:val="1"/>
      <w:marLeft w:val="0"/>
      <w:marRight w:val="0"/>
      <w:marTop w:val="0"/>
      <w:marBottom w:val="0"/>
      <w:divBdr>
        <w:top w:val="none" w:sz="0" w:space="0" w:color="auto"/>
        <w:left w:val="none" w:sz="0" w:space="0" w:color="auto"/>
        <w:bottom w:val="none" w:sz="0" w:space="0" w:color="auto"/>
        <w:right w:val="none" w:sz="0" w:space="0" w:color="auto"/>
      </w:divBdr>
    </w:div>
    <w:div w:id="1196848841">
      <w:bodyDiv w:val="1"/>
      <w:marLeft w:val="0"/>
      <w:marRight w:val="0"/>
      <w:marTop w:val="0"/>
      <w:marBottom w:val="0"/>
      <w:divBdr>
        <w:top w:val="none" w:sz="0" w:space="0" w:color="auto"/>
        <w:left w:val="none" w:sz="0" w:space="0" w:color="auto"/>
        <w:bottom w:val="none" w:sz="0" w:space="0" w:color="auto"/>
        <w:right w:val="none" w:sz="0" w:space="0" w:color="auto"/>
      </w:divBdr>
    </w:div>
    <w:div w:id="1200897911">
      <w:bodyDiv w:val="1"/>
      <w:marLeft w:val="0"/>
      <w:marRight w:val="0"/>
      <w:marTop w:val="0"/>
      <w:marBottom w:val="0"/>
      <w:divBdr>
        <w:top w:val="none" w:sz="0" w:space="0" w:color="auto"/>
        <w:left w:val="none" w:sz="0" w:space="0" w:color="auto"/>
        <w:bottom w:val="none" w:sz="0" w:space="0" w:color="auto"/>
        <w:right w:val="none" w:sz="0" w:space="0" w:color="auto"/>
      </w:divBdr>
    </w:div>
    <w:div w:id="1201013249">
      <w:bodyDiv w:val="1"/>
      <w:marLeft w:val="0"/>
      <w:marRight w:val="0"/>
      <w:marTop w:val="0"/>
      <w:marBottom w:val="0"/>
      <w:divBdr>
        <w:top w:val="none" w:sz="0" w:space="0" w:color="auto"/>
        <w:left w:val="none" w:sz="0" w:space="0" w:color="auto"/>
        <w:bottom w:val="none" w:sz="0" w:space="0" w:color="auto"/>
        <w:right w:val="none" w:sz="0" w:space="0" w:color="auto"/>
      </w:divBdr>
    </w:div>
    <w:div w:id="1209564334">
      <w:bodyDiv w:val="1"/>
      <w:marLeft w:val="0"/>
      <w:marRight w:val="0"/>
      <w:marTop w:val="0"/>
      <w:marBottom w:val="0"/>
      <w:divBdr>
        <w:top w:val="none" w:sz="0" w:space="0" w:color="auto"/>
        <w:left w:val="none" w:sz="0" w:space="0" w:color="auto"/>
        <w:bottom w:val="none" w:sz="0" w:space="0" w:color="auto"/>
        <w:right w:val="none" w:sz="0" w:space="0" w:color="auto"/>
      </w:divBdr>
    </w:div>
    <w:div w:id="1214657081">
      <w:bodyDiv w:val="1"/>
      <w:marLeft w:val="0"/>
      <w:marRight w:val="0"/>
      <w:marTop w:val="0"/>
      <w:marBottom w:val="0"/>
      <w:divBdr>
        <w:top w:val="none" w:sz="0" w:space="0" w:color="auto"/>
        <w:left w:val="none" w:sz="0" w:space="0" w:color="auto"/>
        <w:bottom w:val="none" w:sz="0" w:space="0" w:color="auto"/>
        <w:right w:val="none" w:sz="0" w:space="0" w:color="auto"/>
      </w:divBdr>
    </w:div>
    <w:div w:id="1219704742">
      <w:bodyDiv w:val="1"/>
      <w:marLeft w:val="0"/>
      <w:marRight w:val="0"/>
      <w:marTop w:val="0"/>
      <w:marBottom w:val="0"/>
      <w:divBdr>
        <w:top w:val="none" w:sz="0" w:space="0" w:color="auto"/>
        <w:left w:val="none" w:sz="0" w:space="0" w:color="auto"/>
        <w:bottom w:val="none" w:sz="0" w:space="0" w:color="auto"/>
        <w:right w:val="none" w:sz="0" w:space="0" w:color="auto"/>
      </w:divBdr>
    </w:div>
    <w:div w:id="1221554043">
      <w:bodyDiv w:val="1"/>
      <w:marLeft w:val="0"/>
      <w:marRight w:val="0"/>
      <w:marTop w:val="0"/>
      <w:marBottom w:val="0"/>
      <w:divBdr>
        <w:top w:val="none" w:sz="0" w:space="0" w:color="auto"/>
        <w:left w:val="none" w:sz="0" w:space="0" w:color="auto"/>
        <w:bottom w:val="none" w:sz="0" w:space="0" w:color="auto"/>
        <w:right w:val="none" w:sz="0" w:space="0" w:color="auto"/>
      </w:divBdr>
    </w:div>
    <w:div w:id="1228538688">
      <w:bodyDiv w:val="1"/>
      <w:marLeft w:val="0"/>
      <w:marRight w:val="0"/>
      <w:marTop w:val="0"/>
      <w:marBottom w:val="0"/>
      <w:divBdr>
        <w:top w:val="none" w:sz="0" w:space="0" w:color="auto"/>
        <w:left w:val="none" w:sz="0" w:space="0" w:color="auto"/>
        <w:bottom w:val="none" w:sz="0" w:space="0" w:color="auto"/>
        <w:right w:val="none" w:sz="0" w:space="0" w:color="auto"/>
      </w:divBdr>
    </w:div>
    <w:div w:id="1229262738">
      <w:bodyDiv w:val="1"/>
      <w:marLeft w:val="0"/>
      <w:marRight w:val="0"/>
      <w:marTop w:val="0"/>
      <w:marBottom w:val="0"/>
      <w:divBdr>
        <w:top w:val="none" w:sz="0" w:space="0" w:color="auto"/>
        <w:left w:val="none" w:sz="0" w:space="0" w:color="auto"/>
        <w:bottom w:val="none" w:sz="0" w:space="0" w:color="auto"/>
        <w:right w:val="none" w:sz="0" w:space="0" w:color="auto"/>
      </w:divBdr>
    </w:div>
    <w:div w:id="1230462963">
      <w:bodyDiv w:val="1"/>
      <w:marLeft w:val="0"/>
      <w:marRight w:val="0"/>
      <w:marTop w:val="0"/>
      <w:marBottom w:val="0"/>
      <w:divBdr>
        <w:top w:val="none" w:sz="0" w:space="0" w:color="auto"/>
        <w:left w:val="none" w:sz="0" w:space="0" w:color="auto"/>
        <w:bottom w:val="none" w:sz="0" w:space="0" w:color="auto"/>
        <w:right w:val="none" w:sz="0" w:space="0" w:color="auto"/>
      </w:divBdr>
    </w:div>
    <w:div w:id="1231114100">
      <w:bodyDiv w:val="1"/>
      <w:marLeft w:val="0"/>
      <w:marRight w:val="0"/>
      <w:marTop w:val="0"/>
      <w:marBottom w:val="0"/>
      <w:divBdr>
        <w:top w:val="none" w:sz="0" w:space="0" w:color="auto"/>
        <w:left w:val="none" w:sz="0" w:space="0" w:color="auto"/>
        <w:bottom w:val="none" w:sz="0" w:space="0" w:color="auto"/>
        <w:right w:val="none" w:sz="0" w:space="0" w:color="auto"/>
      </w:divBdr>
    </w:div>
    <w:div w:id="1238393458">
      <w:bodyDiv w:val="1"/>
      <w:marLeft w:val="0"/>
      <w:marRight w:val="0"/>
      <w:marTop w:val="0"/>
      <w:marBottom w:val="0"/>
      <w:divBdr>
        <w:top w:val="none" w:sz="0" w:space="0" w:color="auto"/>
        <w:left w:val="none" w:sz="0" w:space="0" w:color="auto"/>
        <w:bottom w:val="none" w:sz="0" w:space="0" w:color="auto"/>
        <w:right w:val="none" w:sz="0" w:space="0" w:color="auto"/>
      </w:divBdr>
    </w:div>
    <w:div w:id="1239829037">
      <w:bodyDiv w:val="1"/>
      <w:marLeft w:val="0"/>
      <w:marRight w:val="0"/>
      <w:marTop w:val="0"/>
      <w:marBottom w:val="0"/>
      <w:divBdr>
        <w:top w:val="none" w:sz="0" w:space="0" w:color="auto"/>
        <w:left w:val="none" w:sz="0" w:space="0" w:color="auto"/>
        <w:bottom w:val="none" w:sz="0" w:space="0" w:color="auto"/>
        <w:right w:val="none" w:sz="0" w:space="0" w:color="auto"/>
      </w:divBdr>
    </w:div>
    <w:div w:id="1244493530">
      <w:bodyDiv w:val="1"/>
      <w:marLeft w:val="0"/>
      <w:marRight w:val="0"/>
      <w:marTop w:val="0"/>
      <w:marBottom w:val="0"/>
      <w:divBdr>
        <w:top w:val="none" w:sz="0" w:space="0" w:color="auto"/>
        <w:left w:val="none" w:sz="0" w:space="0" w:color="auto"/>
        <w:bottom w:val="none" w:sz="0" w:space="0" w:color="auto"/>
        <w:right w:val="none" w:sz="0" w:space="0" w:color="auto"/>
      </w:divBdr>
    </w:div>
    <w:div w:id="1246694413">
      <w:bodyDiv w:val="1"/>
      <w:marLeft w:val="0"/>
      <w:marRight w:val="0"/>
      <w:marTop w:val="0"/>
      <w:marBottom w:val="0"/>
      <w:divBdr>
        <w:top w:val="none" w:sz="0" w:space="0" w:color="auto"/>
        <w:left w:val="none" w:sz="0" w:space="0" w:color="auto"/>
        <w:bottom w:val="none" w:sz="0" w:space="0" w:color="auto"/>
        <w:right w:val="none" w:sz="0" w:space="0" w:color="auto"/>
      </w:divBdr>
    </w:div>
    <w:div w:id="1250891937">
      <w:bodyDiv w:val="1"/>
      <w:marLeft w:val="0"/>
      <w:marRight w:val="0"/>
      <w:marTop w:val="0"/>
      <w:marBottom w:val="0"/>
      <w:divBdr>
        <w:top w:val="none" w:sz="0" w:space="0" w:color="auto"/>
        <w:left w:val="none" w:sz="0" w:space="0" w:color="auto"/>
        <w:bottom w:val="none" w:sz="0" w:space="0" w:color="auto"/>
        <w:right w:val="none" w:sz="0" w:space="0" w:color="auto"/>
      </w:divBdr>
    </w:div>
    <w:div w:id="1251616657">
      <w:bodyDiv w:val="1"/>
      <w:marLeft w:val="0"/>
      <w:marRight w:val="0"/>
      <w:marTop w:val="0"/>
      <w:marBottom w:val="0"/>
      <w:divBdr>
        <w:top w:val="none" w:sz="0" w:space="0" w:color="auto"/>
        <w:left w:val="none" w:sz="0" w:space="0" w:color="auto"/>
        <w:bottom w:val="none" w:sz="0" w:space="0" w:color="auto"/>
        <w:right w:val="none" w:sz="0" w:space="0" w:color="auto"/>
      </w:divBdr>
    </w:div>
    <w:div w:id="1257909349">
      <w:bodyDiv w:val="1"/>
      <w:marLeft w:val="0"/>
      <w:marRight w:val="0"/>
      <w:marTop w:val="0"/>
      <w:marBottom w:val="0"/>
      <w:divBdr>
        <w:top w:val="none" w:sz="0" w:space="0" w:color="auto"/>
        <w:left w:val="none" w:sz="0" w:space="0" w:color="auto"/>
        <w:bottom w:val="none" w:sz="0" w:space="0" w:color="auto"/>
        <w:right w:val="none" w:sz="0" w:space="0" w:color="auto"/>
      </w:divBdr>
    </w:div>
    <w:div w:id="1262640272">
      <w:bodyDiv w:val="1"/>
      <w:marLeft w:val="0"/>
      <w:marRight w:val="0"/>
      <w:marTop w:val="0"/>
      <w:marBottom w:val="0"/>
      <w:divBdr>
        <w:top w:val="none" w:sz="0" w:space="0" w:color="auto"/>
        <w:left w:val="none" w:sz="0" w:space="0" w:color="auto"/>
        <w:bottom w:val="none" w:sz="0" w:space="0" w:color="auto"/>
        <w:right w:val="none" w:sz="0" w:space="0" w:color="auto"/>
      </w:divBdr>
    </w:div>
    <w:div w:id="1266697230">
      <w:bodyDiv w:val="1"/>
      <w:marLeft w:val="0"/>
      <w:marRight w:val="0"/>
      <w:marTop w:val="0"/>
      <w:marBottom w:val="0"/>
      <w:divBdr>
        <w:top w:val="none" w:sz="0" w:space="0" w:color="auto"/>
        <w:left w:val="none" w:sz="0" w:space="0" w:color="auto"/>
        <w:bottom w:val="none" w:sz="0" w:space="0" w:color="auto"/>
        <w:right w:val="none" w:sz="0" w:space="0" w:color="auto"/>
      </w:divBdr>
    </w:div>
    <w:div w:id="1269897240">
      <w:bodyDiv w:val="1"/>
      <w:marLeft w:val="0"/>
      <w:marRight w:val="0"/>
      <w:marTop w:val="0"/>
      <w:marBottom w:val="0"/>
      <w:divBdr>
        <w:top w:val="none" w:sz="0" w:space="0" w:color="auto"/>
        <w:left w:val="none" w:sz="0" w:space="0" w:color="auto"/>
        <w:bottom w:val="none" w:sz="0" w:space="0" w:color="auto"/>
        <w:right w:val="none" w:sz="0" w:space="0" w:color="auto"/>
      </w:divBdr>
    </w:div>
    <w:div w:id="1273322565">
      <w:bodyDiv w:val="1"/>
      <w:marLeft w:val="0"/>
      <w:marRight w:val="0"/>
      <w:marTop w:val="0"/>
      <w:marBottom w:val="0"/>
      <w:divBdr>
        <w:top w:val="none" w:sz="0" w:space="0" w:color="auto"/>
        <w:left w:val="none" w:sz="0" w:space="0" w:color="auto"/>
        <w:bottom w:val="none" w:sz="0" w:space="0" w:color="auto"/>
        <w:right w:val="none" w:sz="0" w:space="0" w:color="auto"/>
      </w:divBdr>
    </w:div>
    <w:div w:id="1276517609">
      <w:bodyDiv w:val="1"/>
      <w:marLeft w:val="0"/>
      <w:marRight w:val="0"/>
      <w:marTop w:val="0"/>
      <w:marBottom w:val="0"/>
      <w:divBdr>
        <w:top w:val="none" w:sz="0" w:space="0" w:color="auto"/>
        <w:left w:val="none" w:sz="0" w:space="0" w:color="auto"/>
        <w:bottom w:val="none" w:sz="0" w:space="0" w:color="auto"/>
        <w:right w:val="none" w:sz="0" w:space="0" w:color="auto"/>
      </w:divBdr>
    </w:div>
    <w:div w:id="1277911145">
      <w:bodyDiv w:val="1"/>
      <w:marLeft w:val="0"/>
      <w:marRight w:val="0"/>
      <w:marTop w:val="0"/>
      <w:marBottom w:val="0"/>
      <w:divBdr>
        <w:top w:val="none" w:sz="0" w:space="0" w:color="auto"/>
        <w:left w:val="none" w:sz="0" w:space="0" w:color="auto"/>
        <w:bottom w:val="none" w:sz="0" w:space="0" w:color="auto"/>
        <w:right w:val="none" w:sz="0" w:space="0" w:color="auto"/>
      </w:divBdr>
    </w:div>
    <w:div w:id="1285308241">
      <w:bodyDiv w:val="1"/>
      <w:marLeft w:val="0"/>
      <w:marRight w:val="0"/>
      <w:marTop w:val="0"/>
      <w:marBottom w:val="0"/>
      <w:divBdr>
        <w:top w:val="none" w:sz="0" w:space="0" w:color="auto"/>
        <w:left w:val="none" w:sz="0" w:space="0" w:color="auto"/>
        <w:bottom w:val="none" w:sz="0" w:space="0" w:color="auto"/>
        <w:right w:val="none" w:sz="0" w:space="0" w:color="auto"/>
      </w:divBdr>
    </w:div>
    <w:div w:id="1285454888">
      <w:bodyDiv w:val="1"/>
      <w:marLeft w:val="0"/>
      <w:marRight w:val="0"/>
      <w:marTop w:val="0"/>
      <w:marBottom w:val="0"/>
      <w:divBdr>
        <w:top w:val="none" w:sz="0" w:space="0" w:color="auto"/>
        <w:left w:val="none" w:sz="0" w:space="0" w:color="auto"/>
        <w:bottom w:val="none" w:sz="0" w:space="0" w:color="auto"/>
        <w:right w:val="none" w:sz="0" w:space="0" w:color="auto"/>
      </w:divBdr>
    </w:div>
    <w:div w:id="1297419266">
      <w:bodyDiv w:val="1"/>
      <w:marLeft w:val="0"/>
      <w:marRight w:val="0"/>
      <w:marTop w:val="0"/>
      <w:marBottom w:val="0"/>
      <w:divBdr>
        <w:top w:val="none" w:sz="0" w:space="0" w:color="auto"/>
        <w:left w:val="none" w:sz="0" w:space="0" w:color="auto"/>
        <w:bottom w:val="none" w:sz="0" w:space="0" w:color="auto"/>
        <w:right w:val="none" w:sz="0" w:space="0" w:color="auto"/>
      </w:divBdr>
    </w:div>
    <w:div w:id="1297759311">
      <w:bodyDiv w:val="1"/>
      <w:marLeft w:val="0"/>
      <w:marRight w:val="0"/>
      <w:marTop w:val="0"/>
      <w:marBottom w:val="0"/>
      <w:divBdr>
        <w:top w:val="none" w:sz="0" w:space="0" w:color="auto"/>
        <w:left w:val="none" w:sz="0" w:space="0" w:color="auto"/>
        <w:bottom w:val="none" w:sz="0" w:space="0" w:color="auto"/>
        <w:right w:val="none" w:sz="0" w:space="0" w:color="auto"/>
      </w:divBdr>
    </w:div>
    <w:div w:id="1301307405">
      <w:bodyDiv w:val="1"/>
      <w:marLeft w:val="0"/>
      <w:marRight w:val="0"/>
      <w:marTop w:val="0"/>
      <w:marBottom w:val="0"/>
      <w:divBdr>
        <w:top w:val="none" w:sz="0" w:space="0" w:color="auto"/>
        <w:left w:val="none" w:sz="0" w:space="0" w:color="auto"/>
        <w:bottom w:val="none" w:sz="0" w:space="0" w:color="auto"/>
        <w:right w:val="none" w:sz="0" w:space="0" w:color="auto"/>
      </w:divBdr>
    </w:div>
    <w:div w:id="1311329055">
      <w:bodyDiv w:val="1"/>
      <w:marLeft w:val="0"/>
      <w:marRight w:val="0"/>
      <w:marTop w:val="0"/>
      <w:marBottom w:val="0"/>
      <w:divBdr>
        <w:top w:val="none" w:sz="0" w:space="0" w:color="auto"/>
        <w:left w:val="none" w:sz="0" w:space="0" w:color="auto"/>
        <w:bottom w:val="none" w:sz="0" w:space="0" w:color="auto"/>
        <w:right w:val="none" w:sz="0" w:space="0" w:color="auto"/>
      </w:divBdr>
    </w:div>
    <w:div w:id="1315330408">
      <w:bodyDiv w:val="1"/>
      <w:marLeft w:val="0"/>
      <w:marRight w:val="0"/>
      <w:marTop w:val="0"/>
      <w:marBottom w:val="0"/>
      <w:divBdr>
        <w:top w:val="none" w:sz="0" w:space="0" w:color="auto"/>
        <w:left w:val="none" w:sz="0" w:space="0" w:color="auto"/>
        <w:bottom w:val="none" w:sz="0" w:space="0" w:color="auto"/>
        <w:right w:val="none" w:sz="0" w:space="0" w:color="auto"/>
      </w:divBdr>
    </w:div>
    <w:div w:id="1316228305">
      <w:bodyDiv w:val="1"/>
      <w:marLeft w:val="0"/>
      <w:marRight w:val="0"/>
      <w:marTop w:val="0"/>
      <w:marBottom w:val="0"/>
      <w:divBdr>
        <w:top w:val="none" w:sz="0" w:space="0" w:color="auto"/>
        <w:left w:val="none" w:sz="0" w:space="0" w:color="auto"/>
        <w:bottom w:val="none" w:sz="0" w:space="0" w:color="auto"/>
        <w:right w:val="none" w:sz="0" w:space="0" w:color="auto"/>
      </w:divBdr>
    </w:div>
    <w:div w:id="1322849551">
      <w:bodyDiv w:val="1"/>
      <w:marLeft w:val="0"/>
      <w:marRight w:val="0"/>
      <w:marTop w:val="0"/>
      <w:marBottom w:val="0"/>
      <w:divBdr>
        <w:top w:val="none" w:sz="0" w:space="0" w:color="auto"/>
        <w:left w:val="none" w:sz="0" w:space="0" w:color="auto"/>
        <w:bottom w:val="none" w:sz="0" w:space="0" w:color="auto"/>
        <w:right w:val="none" w:sz="0" w:space="0" w:color="auto"/>
      </w:divBdr>
    </w:div>
    <w:div w:id="1323463237">
      <w:bodyDiv w:val="1"/>
      <w:marLeft w:val="0"/>
      <w:marRight w:val="0"/>
      <w:marTop w:val="0"/>
      <w:marBottom w:val="0"/>
      <w:divBdr>
        <w:top w:val="none" w:sz="0" w:space="0" w:color="auto"/>
        <w:left w:val="none" w:sz="0" w:space="0" w:color="auto"/>
        <w:bottom w:val="none" w:sz="0" w:space="0" w:color="auto"/>
        <w:right w:val="none" w:sz="0" w:space="0" w:color="auto"/>
      </w:divBdr>
    </w:div>
    <w:div w:id="1332029748">
      <w:bodyDiv w:val="1"/>
      <w:marLeft w:val="0"/>
      <w:marRight w:val="0"/>
      <w:marTop w:val="0"/>
      <w:marBottom w:val="0"/>
      <w:divBdr>
        <w:top w:val="none" w:sz="0" w:space="0" w:color="auto"/>
        <w:left w:val="none" w:sz="0" w:space="0" w:color="auto"/>
        <w:bottom w:val="none" w:sz="0" w:space="0" w:color="auto"/>
        <w:right w:val="none" w:sz="0" w:space="0" w:color="auto"/>
      </w:divBdr>
    </w:div>
    <w:div w:id="1335107808">
      <w:bodyDiv w:val="1"/>
      <w:marLeft w:val="0"/>
      <w:marRight w:val="0"/>
      <w:marTop w:val="0"/>
      <w:marBottom w:val="0"/>
      <w:divBdr>
        <w:top w:val="none" w:sz="0" w:space="0" w:color="auto"/>
        <w:left w:val="none" w:sz="0" w:space="0" w:color="auto"/>
        <w:bottom w:val="none" w:sz="0" w:space="0" w:color="auto"/>
        <w:right w:val="none" w:sz="0" w:space="0" w:color="auto"/>
      </w:divBdr>
    </w:div>
    <w:div w:id="1339037403">
      <w:bodyDiv w:val="1"/>
      <w:marLeft w:val="0"/>
      <w:marRight w:val="0"/>
      <w:marTop w:val="0"/>
      <w:marBottom w:val="0"/>
      <w:divBdr>
        <w:top w:val="none" w:sz="0" w:space="0" w:color="auto"/>
        <w:left w:val="none" w:sz="0" w:space="0" w:color="auto"/>
        <w:bottom w:val="none" w:sz="0" w:space="0" w:color="auto"/>
        <w:right w:val="none" w:sz="0" w:space="0" w:color="auto"/>
      </w:divBdr>
    </w:div>
    <w:div w:id="1341540336">
      <w:bodyDiv w:val="1"/>
      <w:marLeft w:val="0"/>
      <w:marRight w:val="0"/>
      <w:marTop w:val="0"/>
      <w:marBottom w:val="0"/>
      <w:divBdr>
        <w:top w:val="none" w:sz="0" w:space="0" w:color="auto"/>
        <w:left w:val="none" w:sz="0" w:space="0" w:color="auto"/>
        <w:bottom w:val="none" w:sz="0" w:space="0" w:color="auto"/>
        <w:right w:val="none" w:sz="0" w:space="0" w:color="auto"/>
      </w:divBdr>
    </w:div>
    <w:div w:id="1355306773">
      <w:bodyDiv w:val="1"/>
      <w:marLeft w:val="0"/>
      <w:marRight w:val="0"/>
      <w:marTop w:val="0"/>
      <w:marBottom w:val="0"/>
      <w:divBdr>
        <w:top w:val="none" w:sz="0" w:space="0" w:color="auto"/>
        <w:left w:val="none" w:sz="0" w:space="0" w:color="auto"/>
        <w:bottom w:val="none" w:sz="0" w:space="0" w:color="auto"/>
        <w:right w:val="none" w:sz="0" w:space="0" w:color="auto"/>
      </w:divBdr>
    </w:div>
    <w:div w:id="1356812816">
      <w:bodyDiv w:val="1"/>
      <w:marLeft w:val="0"/>
      <w:marRight w:val="0"/>
      <w:marTop w:val="0"/>
      <w:marBottom w:val="0"/>
      <w:divBdr>
        <w:top w:val="none" w:sz="0" w:space="0" w:color="auto"/>
        <w:left w:val="none" w:sz="0" w:space="0" w:color="auto"/>
        <w:bottom w:val="none" w:sz="0" w:space="0" w:color="auto"/>
        <w:right w:val="none" w:sz="0" w:space="0" w:color="auto"/>
      </w:divBdr>
    </w:div>
    <w:div w:id="1366834587">
      <w:bodyDiv w:val="1"/>
      <w:marLeft w:val="0"/>
      <w:marRight w:val="0"/>
      <w:marTop w:val="0"/>
      <w:marBottom w:val="0"/>
      <w:divBdr>
        <w:top w:val="none" w:sz="0" w:space="0" w:color="auto"/>
        <w:left w:val="none" w:sz="0" w:space="0" w:color="auto"/>
        <w:bottom w:val="none" w:sz="0" w:space="0" w:color="auto"/>
        <w:right w:val="none" w:sz="0" w:space="0" w:color="auto"/>
      </w:divBdr>
    </w:div>
    <w:div w:id="1371489600">
      <w:bodyDiv w:val="1"/>
      <w:marLeft w:val="0"/>
      <w:marRight w:val="0"/>
      <w:marTop w:val="0"/>
      <w:marBottom w:val="0"/>
      <w:divBdr>
        <w:top w:val="none" w:sz="0" w:space="0" w:color="auto"/>
        <w:left w:val="none" w:sz="0" w:space="0" w:color="auto"/>
        <w:bottom w:val="none" w:sz="0" w:space="0" w:color="auto"/>
        <w:right w:val="none" w:sz="0" w:space="0" w:color="auto"/>
      </w:divBdr>
    </w:div>
    <w:div w:id="1373114515">
      <w:bodyDiv w:val="1"/>
      <w:marLeft w:val="0"/>
      <w:marRight w:val="0"/>
      <w:marTop w:val="0"/>
      <w:marBottom w:val="0"/>
      <w:divBdr>
        <w:top w:val="none" w:sz="0" w:space="0" w:color="auto"/>
        <w:left w:val="none" w:sz="0" w:space="0" w:color="auto"/>
        <w:bottom w:val="none" w:sz="0" w:space="0" w:color="auto"/>
        <w:right w:val="none" w:sz="0" w:space="0" w:color="auto"/>
      </w:divBdr>
    </w:div>
    <w:div w:id="1374230692">
      <w:bodyDiv w:val="1"/>
      <w:marLeft w:val="0"/>
      <w:marRight w:val="0"/>
      <w:marTop w:val="0"/>
      <w:marBottom w:val="0"/>
      <w:divBdr>
        <w:top w:val="none" w:sz="0" w:space="0" w:color="auto"/>
        <w:left w:val="none" w:sz="0" w:space="0" w:color="auto"/>
        <w:bottom w:val="none" w:sz="0" w:space="0" w:color="auto"/>
        <w:right w:val="none" w:sz="0" w:space="0" w:color="auto"/>
      </w:divBdr>
    </w:div>
    <w:div w:id="1374843010">
      <w:bodyDiv w:val="1"/>
      <w:marLeft w:val="0"/>
      <w:marRight w:val="0"/>
      <w:marTop w:val="0"/>
      <w:marBottom w:val="0"/>
      <w:divBdr>
        <w:top w:val="none" w:sz="0" w:space="0" w:color="auto"/>
        <w:left w:val="none" w:sz="0" w:space="0" w:color="auto"/>
        <w:bottom w:val="none" w:sz="0" w:space="0" w:color="auto"/>
        <w:right w:val="none" w:sz="0" w:space="0" w:color="auto"/>
      </w:divBdr>
    </w:div>
    <w:div w:id="1378433626">
      <w:bodyDiv w:val="1"/>
      <w:marLeft w:val="0"/>
      <w:marRight w:val="0"/>
      <w:marTop w:val="0"/>
      <w:marBottom w:val="0"/>
      <w:divBdr>
        <w:top w:val="none" w:sz="0" w:space="0" w:color="auto"/>
        <w:left w:val="none" w:sz="0" w:space="0" w:color="auto"/>
        <w:bottom w:val="none" w:sz="0" w:space="0" w:color="auto"/>
        <w:right w:val="none" w:sz="0" w:space="0" w:color="auto"/>
      </w:divBdr>
    </w:div>
    <w:div w:id="1378704189">
      <w:bodyDiv w:val="1"/>
      <w:marLeft w:val="0"/>
      <w:marRight w:val="0"/>
      <w:marTop w:val="0"/>
      <w:marBottom w:val="0"/>
      <w:divBdr>
        <w:top w:val="none" w:sz="0" w:space="0" w:color="auto"/>
        <w:left w:val="none" w:sz="0" w:space="0" w:color="auto"/>
        <w:bottom w:val="none" w:sz="0" w:space="0" w:color="auto"/>
        <w:right w:val="none" w:sz="0" w:space="0" w:color="auto"/>
      </w:divBdr>
    </w:div>
    <w:div w:id="1381326210">
      <w:bodyDiv w:val="1"/>
      <w:marLeft w:val="0"/>
      <w:marRight w:val="0"/>
      <w:marTop w:val="0"/>
      <w:marBottom w:val="0"/>
      <w:divBdr>
        <w:top w:val="none" w:sz="0" w:space="0" w:color="auto"/>
        <w:left w:val="none" w:sz="0" w:space="0" w:color="auto"/>
        <w:bottom w:val="none" w:sz="0" w:space="0" w:color="auto"/>
        <w:right w:val="none" w:sz="0" w:space="0" w:color="auto"/>
      </w:divBdr>
    </w:div>
    <w:div w:id="1382635161">
      <w:bodyDiv w:val="1"/>
      <w:marLeft w:val="0"/>
      <w:marRight w:val="0"/>
      <w:marTop w:val="0"/>
      <w:marBottom w:val="0"/>
      <w:divBdr>
        <w:top w:val="none" w:sz="0" w:space="0" w:color="auto"/>
        <w:left w:val="none" w:sz="0" w:space="0" w:color="auto"/>
        <w:bottom w:val="none" w:sz="0" w:space="0" w:color="auto"/>
        <w:right w:val="none" w:sz="0" w:space="0" w:color="auto"/>
      </w:divBdr>
    </w:div>
    <w:div w:id="1383292683">
      <w:bodyDiv w:val="1"/>
      <w:marLeft w:val="0"/>
      <w:marRight w:val="0"/>
      <w:marTop w:val="0"/>
      <w:marBottom w:val="0"/>
      <w:divBdr>
        <w:top w:val="none" w:sz="0" w:space="0" w:color="auto"/>
        <w:left w:val="none" w:sz="0" w:space="0" w:color="auto"/>
        <w:bottom w:val="none" w:sz="0" w:space="0" w:color="auto"/>
        <w:right w:val="none" w:sz="0" w:space="0" w:color="auto"/>
      </w:divBdr>
    </w:div>
    <w:div w:id="1385909810">
      <w:bodyDiv w:val="1"/>
      <w:marLeft w:val="0"/>
      <w:marRight w:val="0"/>
      <w:marTop w:val="0"/>
      <w:marBottom w:val="0"/>
      <w:divBdr>
        <w:top w:val="none" w:sz="0" w:space="0" w:color="auto"/>
        <w:left w:val="none" w:sz="0" w:space="0" w:color="auto"/>
        <w:bottom w:val="none" w:sz="0" w:space="0" w:color="auto"/>
        <w:right w:val="none" w:sz="0" w:space="0" w:color="auto"/>
      </w:divBdr>
    </w:div>
    <w:div w:id="1391420187">
      <w:bodyDiv w:val="1"/>
      <w:marLeft w:val="0"/>
      <w:marRight w:val="0"/>
      <w:marTop w:val="0"/>
      <w:marBottom w:val="0"/>
      <w:divBdr>
        <w:top w:val="none" w:sz="0" w:space="0" w:color="auto"/>
        <w:left w:val="none" w:sz="0" w:space="0" w:color="auto"/>
        <w:bottom w:val="none" w:sz="0" w:space="0" w:color="auto"/>
        <w:right w:val="none" w:sz="0" w:space="0" w:color="auto"/>
      </w:divBdr>
    </w:div>
    <w:div w:id="1395005220">
      <w:bodyDiv w:val="1"/>
      <w:marLeft w:val="0"/>
      <w:marRight w:val="0"/>
      <w:marTop w:val="0"/>
      <w:marBottom w:val="0"/>
      <w:divBdr>
        <w:top w:val="none" w:sz="0" w:space="0" w:color="auto"/>
        <w:left w:val="none" w:sz="0" w:space="0" w:color="auto"/>
        <w:bottom w:val="none" w:sz="0" w:space="0" w:color="auto"/>
        <w:right w:val="none" w:sz="0" w:space="0" w:color="auto"/>
      </w:divBdr>
    </w:div>
    <w:div w:id="1401560035">
      <w:bodyDiv w:val="1"/>
      <w:marLeft w:val="0"/>
      <w:marRight w:val="0"/>
      <w:marTop w:val="0"/>
      <w:marBottom w:val="0"/>
      <w:divBdr>
        <w:top w:val="none" w:sz="0" w:space="0" w:color="auto"/>
        <w:left w:val="none" w:sz="0" w:space="0" w:color="auto"/>
        <w:bottom w:val="none" w:sz="0" w:space="0" w:color="auto"/>
        <w:right w:val="none" w:sz="0" w:space="0" w:color="auto"/>
      </w:divBdr>
    </w:div>
    <w:div w:id="1415976695">
      <w:bodyDiv w:val="1"/>
      <w:marLeft w:val="0"/>
      <w:marRight w:val="0"/>
      <w:marTop w:val="0"/>
      <w:marBottom w:val="0"/>
      <w:divBdr>
        <w:top w:val="none" w:sz="0" w:space="0" w:color="auto"/>
        <w:left w:val="none" w:sz="0" w:space="0" w:color="auto"/>
        <w:bottom w:val="none" w:sz="0" w:space="0" w:color="auto"/>
        <w:right w:val="none" w:sz="0" w:space="0" w:color="auto"/>
      </w:divBdr>
    </w:div>
    <w:div w:id="1431268665">
      <w:bodyDiv w:val="1"/>
      <w:marLeft w:val="0"/>
      <w:marRight w:val="0"/>
      <w:marTop w:val="0"/>
      <w:marBottom w:val="0"/>
      <w:divBdr>
        <w:top w:val="none" w:sz="0" w:space="0" w:color="auto"/>
        <w:left w:val="none" w:sz="0" w:space="0" w:color="auto"/>
        <w:bottom w:val="none" w:sz="0" w:space="0" w:color="auto"/>
        <w:right w:val="none" w:sz="0" w:space="0" w:color="auto"/>
      </w:divBdr>
    </w:div>
    <w:div w:id="1432971289">
      <w:bodyDiv w:val="1"/>
      <w:marLeft w:val="0"/>
      <w:marRight w:val="0"/>
      <w:marTop w:val="0"/>
      <w:marBottom w:val="0"/>
      <w:divBdr>
        <w:top w:val="none" w:sz="0" w:space="0" w:color="auto"/>
        <w:left w:val="none" w:sz="0" w:space="0" w:color="auto"/>
        <w:bottom w:val="none" w:sz="0" w:space="0" w:color="auto"/>
        <w:right w:val="none" w:sz="0" w:space="0" w:color="auto"/>
      </w:divBdr>
    </w:div>
    <w:div w:id="1440299694">
      <w:bodyDiv w:val="1"/>
      <w:marLeft w:val="0"/>
      <w:marRight w:val="0"/>
      <w:marTop w:val="0"/>
      <w:marBottom w:val="0"/>
      <w:divBdr>
        <w:top w:val="none" w:sz="0" w:space="0" w:color="auto"/>
        <w:left w:val="none" w:sz="0" w:space="0" w:color="auto"/>
        <w:bottom w:val="none" w:sz="0" w:space="0" w:color="auto"/>
        <w:right w:val="none" w:sz="0" w:space="0" w:color="auto"/>
      </w:divBdr>
    </w:div>
    <w:div w:id="1440301239">
      <w:bodyDiv w:val="1"/>
      <w:marLeft w:val="0"/>
      <w:marRight w:val="0"/>
      <w:marTop w:val="0"/>
      <w:marBottom w:val="0"/>
      <w:divBdr>
        <w:top w:val="none" w:sz="0" w:space="0" w:color="auto"/>
        <w:left w:val="none" w:sz="0" w:space="0" w:color="auto"/>
        <w:bottom w:val="none" w:sz="0" w:space="0" w:color="auto"/>
        <w:right w:val="none" w:sz="0" w:space="0" w:color="auto"/>
      </w:divBdr>
    </w:div>
    <w:div w:id="1447851913">
      <w:bodyDiv w:val="1"/>
      <w:marLeft w:val="0"/>
      <w:marRight w:val="0"/>
      <w:marTop w:val="0"/>
      <w:marBottom w:val="0"/>
      <w:divBdr>
        <w:top w:val="none" w:sz="0" w:space="0" w:color="auto"/>
        <w:left w:val="none" w:sz="0" w:space="0" w:color="auto"/>
        <w:bottom w:val="none" w:sz="0" w:space="0" w:color="auto"/>
        <w:right w:val="none" w:sz="0" w:space="0" w:color="auto"/>
      </w:divBdr>
    </w:div>
    <w:div w:id="1451513373">
      <w:bodyDiv w:val="1"/>
      <w:marLeft w:val="0"/>
      <w:marRight w:val="0"/>
      <w:marTop w:val="0"/>
      <w:marBottom w:val="0"/>
      <w:divBdr>
        <w:top w:val="none" w:sz="0" w:space="0" w:color="auto"/>
        <w:left w:val="none" w:sz="0" w:space="0" w:color="auto"/>
        <w:bottom w:val="none" w:sz="0" w:space="0" w:color="auto"/>
        <w:right w:val="none" w:sz="0" w:space="0" w:color="auto"/>
      </w:divBdr>
    </w:div>
    <w:div w:id="1451970382">
      <w:bodyDiv w:val="1"/>
      <w:marLeft w:val="0"/>
      <w:marRight w:val="0"/>
      <w:marTop w:val="0"/>
      <w:marBottom w:val="0"/>
      <w:divBdr>
        <w:top w:val="none" w:sz="0" w:space="0" w:color="auto"/>
        <w:left w:val="none" w:sz="0" w:space="0" w:color="auto"/>
        <w:bottom w:val="none" w:sz="0" w:space="0" w:color="auto"/>
        <w:right w:val="none" w:sz="0" w:space="0" w:color="auto"/>
      </w:divBdr>
    </w:div>
    <w:div w:id="1467699697">
      <w:bodyDiv w:val="1"/>
      <w:marLeft w:val="0"/>
      <w:marRight w:val="0"/>
      <w:marTop w:val="0"/>
      <w:marBottom w:val="0"/>
      <w:divBdr>
        <w:top w:val="none" w:sz="0" w:space="0" w:color="auto"/>
        <w:left w:val="none" w:sz="0" w:space="0" w:color="auto"/>
        <w:bottom w:val="none" w:sz="0" w:space="0" w:color="auto"/>
        <w:right w:val="none" w:sz="0" w:space="0" w:color="auto"/>
      </w:divBdr>
    </w:div>
    <w:div w:id="1469933263">
      <w:bodyDiv w:val="1"/>
      <w:marLeft w:val="0"/>
      <w:marRight w:val="0"/>
      <w:marTop w:val="0"/>
      <w:marBottom w:val="0"/>
      <w:divBdr>
        <w:top w:val="none" w:sz="0" w:space="0" w:color="auto"/>
        <w:left w:val="none" w:sz="0" w:space="0" w:color="auto"/>
        <w:bottom w:val="none" w:sz="0" w:space="0" w:color="auto"/>
        <w:right w:val="none" w:sz="0" w:space="0" w:color="auto"/>
      </w:divBdr>
    </w:div>
    <w:div w:id="1472675718">
      <w:bodyDiv w:val="1"/>
      <w:marLeft w:val="0"/>
      <w:marRight w:val="0"/>
      <w:marTop w:val="0"/>
      <w:marBottom w:val="0"/>
      <w:divBdr>
        <w:top w:val="none" w:sz="0" w:space="0" w:color="auto"/>
        <w:left w:val="none" w:sz="0" w:space="0" w:color="auto"/>
        <w:bottom w:val="none" w:sz="0" w:space="0" w:color="auto"/>
        <w:right w:val="none" w:sz="0" w:space="0" w:color="auto"/>
      </w:divBdr>
    </w:div>
    <w:div w:id="1480339874">
      <w:bodyDiv w:val="1"/>
      <w:marLeft w:val="0"/>
      <w:marRight w:val="0"/>
      <w:marTop w:val="0"/>
      <w:marBottom w:val="0"/>
      <w:divBdr>
        <w:top w:val="none" w:sz="0" w:space="0" w:color="auto"/>
        <w:left w:val="none" w:sz="0" w:space="0" w:color="auto"/>
        <w:bottom w:val="none" w:sz="0" w:space="0" w:color="auto"/>
        <w:right w:val="none" w:sz="0" w:space="0" w:color="auto"/>
      </w:divBdr>
    </w:div>
    <w:div w:id="1483738329">
      <w:bodyDiv w:val="1"/>
      <w:marLeft w:val="0"/>
      <w:marRight w:val="0"/>
      <w:marTop w:val="0"/>
      <w:marBottom w:val="0"/>
      <w:divBdr>
        <w:top w:val="none" w:sz="0" w:space="0" w:color="auto"/>
        <w:left w:val="none" w:sz="0" w:space="0" w:color="auto"/>
        <w:bottom w:val="none" w:sz="0" w:space="0" w:color="auto"/>
        <w:right w:val="none" w:sz="0" w:space="0" w:color="auto"/>
      </w:divBdr>
    </w:div>
    <w:div w:id="1484589127">
      <w:bodyDiv w:val="1"/>
      <w:marLeft w:val="0"/>
      <w:marRight w:val="0"/>
      <w:marTop w:val="0"/>
      <w:marBottom w:val="0"/>
      <w:divBdr>
        <w:top w:val="none" w:sz="0" w:space="0" w:color="auto"/>
        <w:left w:val="none" w:sz="0" w:space="0" w:color="auto"/>
        <w:bottom w:val="none" w:sz="0" w:space="0" w:color="auto"/>
        <w:right w:val="none" w:sz="0" w:space="0" w:color="auto"/>
      </w:divBdr>
    </w:div>
    <w:div w:id="1489519019">
      <w:bodyDiv w:val="1"/>
      <w:marLeft w:val="0"/>
      <w:marRight w:val="0"/>
      <w:marTop w:val="0"/>
      <w:marBottom w:val="0"/>
      <w:divBdr>
        <w:top w:val="none" w:sz="0" w:space="0" w:color="auto"/>
        <w:left w:val="none" w:sz="0" w:space="0" w:color="auto"/>
        <w:bottom w:val="none" w:sz="0" w:space="0" w:color="auto"/>
        <w:right w:val="none" w:sz="0" w:space="0" w:color="auto"/>
      </w:divBdr>
    </w:div>
    <w:div w:id="1491873321">
      <w:bodyDiv w:val="1"/>
      <w:marLeft w:val="0"/>
      <w:marRight w:val="0"/>
      <w:marTop w:val="0"/>
      <w:marBottom w:val="0"/>
      <w:divBdr>
        <w:top w:val="none" w:sz="0" w:space="0" w:color="auto"/>
        <w:left w:val="none" w:sz="0" w:space="0" w:color="auto"/>
        <w:bottom w:val="none" w:sz="0" w:space="0" w:color="auto"/>
        <w:right w:val="none" w:sz="0" w:space="0" w:color="auto"/>
      </w:divBdr>
    </w:div>
    <w:div w:id="1495805606">
      <w:bodyDiv w:val="1"/>
      <w:marLeft w:val="0"/>
      <w:marRight w:val="0"/>
      <w:marTop w:val="0"/>
      <w:marBottom w:val="0"/>
      <w:divBdr>
        <w:top w:val="none" w:sz="0" w:space="0" w:color="auto"/>
        <w:left w:val="none" w:sz="0" w:space="0" w:color="auto"/>
        <w:bottom w:val="none" w:sz="0" w:space="0" w:color="auto"/>
        <w:right w:val="none" w:sz="0" w:space="0" w:color="auto"/>
      </w:divBdr>
    </w:div>
    <w:div w:id="1496460679">
      <w:bodyDiv w:val="1"/>
      <w:marLeft w:val="0"/>
      <w:marRight w:val="0"/>
      <w:marTop w:val="0"/>
      <w:marBottom w:val="0"/>
      <w:divBdr>
        <w:top w:val="none" w:sz="0" w:space="0" w:color="auto"/>
        <w:left w:val="none" w:sz="0" w:space="0" w:color="auto"/>
        <w:bottom w:val="none" w:sz="0" w:space="0" w:color="auto"/>
        <w:right w:val="none" w:sz="0" w:space="0" w:color="auto"/>
      </w:divBdr>
    </w:div>
    <w:div w:id="1496844088">
      <w:bodyDiv w:val="1"/>
      <w:marLeft w:val="0"/>
      <w:marRight w:val="0"/>
      <w:marTop w:val="0"/>
      <w:marBottom w:val="0"/>
      <w:divBdr>
        <w:top w:val="none" w:sz="0" w:space="0" w:color="auto"/>
        <w:left w:val="none" w:sz="0" w:space="0" w:color="auto"/>
        <w:bottom w:val="none" w:sz="0" w:space="0" w:color="auto"/>
        <w:right w:val="none" w:sz="0" w:space="0" w:color="auto"/>
      </w:divBdr>
    </w:div>
    <w:div w:id="1502238897">
      <w:bodyDiv w:val="1"/>
      <w:marLeft w:val="0"/>
      <w:marRight w:val="0"/>
      <w:marTop w:val="0"/>
      <w:marBottom w:val="0"/>
      <w:divBdr>
        <w:top w:val="none" w:sz="0" w:space="0" w:color="auto"/>
        <w:left w:val="none" w:sz="0" w:space="0" w:color="auto"/>
        <w:bottom w:val="none" w:sz="0" w:space="0" w:color="auto"/>
        <w:right w:val="none" w:sz="0" w:space="0" w:color="auto"/>
      </w:divBdr>
    </w:div>
    <w:div w:id="1503546216">
      <w:bodyDiv w:val="1"/>
      <w:marLeft w:val="0"/>
      <w:marRight w:val="0"/>
      <w:marTop w:val="0"/>
      <w:marBottom w:val="0"/>
      <w:divBdr>
        <w:top w:val="none" w:sz="0" w:space="0" w:color="auto"/>
        <w:left w:val="none" w:sz="0" w:space="0" w:color="auto"/>
        <w:bottom w:val="none" w:sz="0" w:space="0" w:color="auto"/>
        <w:right w:val="none" w:sz="0" w:space="0" w:color="auto"/>
      </w:divBdr>
    </w:div>
    <w:div w:id="1504278383">
      <w:bodyDiv w:val="1"/>
      <w:marLeft w:val="0"/>
      <w:marRight w:val="0"/>
      <w:marTop w:val="0"/>
      <w:marBottom w:val="0"/>
      <w:divBdr>
        <w:top w:val="none" w:sz="0" w:space="0" w:color="auto"/>
        <w:left w:val="none" w:sz="0" w:space="0" w:color="auto"/>
        <w:bottom w:val="none" w:sz="0" w:space="0" w:color="auto"/>
        <w:right w:val="none" w:sz="0" w:space="0" w:color="auto"/>
      </w:divBdr>
    </w:div>
    <w:div w:id="1504706745">
      <w:bodyDiv w:val="1"/>
      <w:marLeft w:val="0"/>
      <w:marRight w:val="0"/>
      <w:marTop w:val="0"/>
      <w:marBottom w:val="0"/>
      <w:divBdr>
        <w:top w:val="none" w:sz="0" w:space="0" w:color="auto"/>
        <w:left w:val="none" w:sz="0" w:space="0" w:color="auto"/>
        <w:bottom w:val="none" w:sz="0" w:space="0" w:color="auto"/>
        <w:right w:val="none" w:sz="0" w:space="0" w:color="auto"/>
      </w:divBdr>
    </w:div>
    <w:div w:id="1508596046">
      <w:bodyDiv w:val="1"/>
      <w:marLeft w:val="0"/>
      <w:marRight w:val="0"/>
      <w:marTop w:val="0"/>
      <w:marBottom w:val="0"/>
      <w:divBdr>
        <w:top w:val="none" w:sz="0" w:space="0" w:color="auto"/>
        <w:left w:val="none" w:sz="0" w:space="0" w:color="auto"/>
        <w:bottom w:val="none" w:sz="0" w:space="0" w:color="auto"/>
        <w:right w:val="none" w:sz="0" w:space="0" w:color="auto"/>
      </w:divBdr>
    </w:div>
    <w:div w:id="1512840266">
      <w:bodyDiv w:val="1"/>
      <w:marLeft w:val="0"/>
      <w:marRight w:val="0"/>
      <w:marTop w:val="0"/>
      <w:marBottom w:val="0"/>
      <w:divBdr>
        <w:top w:val="none" w:sz="0" w:space="0" w:color="auto"/>
        <w:left w:val="none" w:sz="0" w:space="0" w:color="auto"/>
        <w:bottom w:val="none" w:sz="0" w:space="0" w:color="auto"/>
        <w:right w:val="none" w:sz="0" w:space="0" w:color="auto"/>
      </w:divBdr>
    </w:div>
    <w:div w:id="1513304105">
      <w:bodyDiv w:val="1"/>
      <w:marLeft w:val="0"/>
      <w:marRight w:val="0"/>
      <w:marTop w:val="0"/>
      <w:marBottom w:val="0"/>
      <w:divBdr>
        <w:top w:val="none" w:sz="0" w:space="0" w:color="auto"/>
        <w:left w:val="none" w:sz="0" w:space="0" w:color="auto"/>
        <w:bottom w:val="none" w:sz="0" w:space="0" w:color="auto"/>
        <w:right w:val="none" w:sz="0" w:space="0" w:color="auto"/>
      </w:divBdr>
    </w:div>
    <w:div w:id="1515152061">
      <w:bodyDiv w:val="1"/>
      <w:marLeft w:val="0"/>
      <w:marRight w:val="0"/>
      <w:marTop w:val="0"/>
      <w:marBottom w:val="0"/>
      <w:divBdr>
        <w:top w:val="none" w:sz="0" w:space="0" w:color="auto"/>
        <w:left w:val="none" w:sz="0" w:space="0" w:color="auto"/>
        <w:bottom w:val="none" w:sz="0" w:space="0" w:color="auto"/>
        <w:right w:val="none" w:sz="0" w:space="0" w:color="auto"/>
      </w:divBdr>
    </w:div>
    <w:div w:id="1518738828">
      <w:bodyDiv w:val="1"/>
      <w:marLeft w:val="0"/>
      <w:marRight w:val="0"/>
      <w:marTop w:val="0"/>
      <w:marBottom w:val="0"/>
      <w:divBdr>
        <w:top w:val="none" w:sz="0" w:space="0" w:color="auto"/>
        <w:left w:val="none" w:sz="0" w:space="0" w:color="auto"/>
        <w:bottom w:val="none" w:sz="0" w:space="0" w:color="auto"/>
        <w:right w:val="none" w:sz="0" w:space="0" w:color="auto"/>
      </w:divBdr>
    </w:div>
    <w:div w:id="1520269776">
      <w:bodyDiv w:val="1"/>
      <w:marLeft w:val="0"/>
      <w:marRight w:val="0"/>
      <w:marTop w:val="0"/>
      <w:marBottom w:val="0"/>
      <w:divBdr>
        <w:top w:val="none" w:sz="0" w:space="0" w:color="auto"/>
        <w:left w:val="none" w:sz="0" w:space="0" w:color="auto"/>
        <w:bottom w:val="none" w:sz="0" w:space="0" w:color="auto"/>
        <w:right w:val="none" w:sz="0" w:space="0" w:color="auto"/>
      </w:divBdr>
    </w:div>
    <w:div w:id="1528980059">
      <w:bodyDiv w:val="1"/>
      <w:marLeft w:val="0"/>
      <w:marRight w:val="0"/>
      <w:marTop w:val="0"/>
      <w:marBottom w:val="0"/>
      <w:divBdr>
        <w:top w:val="none" w:sz="0" w:space="0" w:color="auto"/>
        <w:left w:val="none" w:sz="0" w:space="0" w:color="auto"/>
        <w:bottom w:val="none" w:sz="0" w:space="0" w:color="auto"/>
        <w:right w:val="none" w:sz="0" w:space="0" w:color="auto"/>
      </w:divBdr>
    </w:div>
    <w:div w:id="1529637246">
      <w:bodyDiv w:val="1"/>
      <w:marLeft w:val="0"/>
      <w:marRight w:val="0"/>
      <w:marTop w:val="0"/>
      <w:marBottom w:val="0"/>
      <w:divBdr>
        <w:top w:val="none" w:sz="0" w:space="0" w:color="auto"/>
        <w:left w:val="none" w:sz="0" w:space="0" w:color="auto"/>
        <w:bottom w:val="none" w:sz="0" w:space="0" w:color="auto"/>
        <w:right w:val="none" w:sz="0" w:space="0" w:color="auto"/>
      </w:divBdr>
    </w:div>
    <w:div w:id="1532065821">
      <w:bodyDiv w:val="1"/>
      <w:marLeft w:val="0"/>
      <w:marRight w:val="0"/>
      <w:marTop w:val="0"/>
      <w:marBottom w:val="0"/>
      <w:divBdr>
        <w:top w:val="none" w:sz="0" w:space="0" w:color="auto"/>
        <w:left w:val="none" w:sz="0" w:space="0" w:color="auto"/>
        <w:bottom w:val="none" w:sz="0" w:space="0" w:color="auto"/>
        <w:right w:val="none" w:sz="0" w:space="0" w:color="auto"/>
      </w:divBdr>
    </w:div>
    <w:div w:id="1537506329">
      <w:bodyDiv w:val="1"/>
      <w:marLeft w:val="0"/>
      <w:marRight w:val="0"/>
      <w:marTop w:val="0"/>
      <w:marBottom w:val="0"/>
      <w:divBdr>
        <w:top w:val="none" w:sz="0" w:space="0" w:color="auto"/>
        <w:left w:val="none" w:sz="0" w:space="0" w:color="auto"/>
        <w:bottom w:val="none" w:sz="0" w:space="0" w:color="auto"/>
        <w:right w:val="none" w:sz="0" w:space="0" w:color="auto"/>
      </w:divBdr>
    </w:div>
    <w:div w:id="1539585516">
      <w:bodyDiv w:val="1"/>
      <w:marLeft w:val="0"/>
      <w:marRight w:val="0"/>
      <w:marTop w:val="0"/>
      <w:marBottom w:val="0"/>
      <w:divBdr>
        <w:top w:val="none" w:sz="0" w:space="0" w:color="auto"/>
        <w:left w:val="none" w:sz="0" w:space="0" w:color="auto"/>
        <w:bottom w:val="none" w:sz="0" w:space="0" w:color="auto"/>
        <w:right w:val="none" w:sz="0" w:space="0" w:color="auto"/>
      </w:divBdr>
    </w:div>
    <w:div w:id="1541478383">
      <w:bodyDiv w:val="1"/>
      <w:marLeft w:val="0"/>
      <w:marRight w:val="0"/>
      <w:marTop w:val="0"/>
      <w:marBottom w:val="0"/>
      <w:divBdr>
        <w:top w:val="none" w:sz="0" w:space="0" w:color="auto"/>
        <w:left w:val="none" w:sz="0" w:space="0" w:color="auto"/>
        <w:bottom w:val="none" w:sz="0" w:space="0" w:color="auto"/>
        <w:right w:val="none" w:sz="0" w:space="0" w:color="auto"/>
      </w:divBdr>
    </w:div>
    <w:div w:id="1541622759">
      <w:bodyDiv w:val="1"/>
      <w:marLeft w:val="0"/>
      <w:marRight w:val="0"/>
      <w:marTop w:val="0"/>
      <w:marBottom w:val="0"/>
      <w:divBdr>
        <w:top w:val="none" w:sz="0" w:space="0" w:color="auto"/>
        <w:left w:val="none" w:sz="0" w:space="0" w:color="auto"/>
        <w:bottom w:val="none" w:sz="0" w:space="0" w:color="auto"/>
        <w:right w:val="none" w:sz="0" w:space="0" w:color="auto"/>
      </w:divBdr>
    </w:div>
    <w:div w:id="1554779664">
      <w:bodyDiv w:val="1"/>
      <w:marLeft w:val="0"/>
      <w:marRight w:val="0"/>
      <w:marTop w:val="0"/>
      <w:marBottom w:val="0"/>
      <w:divBdr>
        <w:top w:val="none" w:sz="0" w:space="0" w:color="auto"/>
        <w:left w:val="none" w:sz="0" w:space="0" w:color="auto"/>
        <w:bottom w:val="none" w:sz="0" w:space="0" w:color="auto"/>
        <w:right w:val="none" w:sz="0" w:space="0" w:color="auto"/>
      </w:divBdr>
    </w:div>
    <w:div w:id="1561094350">
      <w:bodyDiv w:val="1"/>
      <w:marLeft w:val="0"/>
      <w:marRight w:val="0"/>
      <w:marTop w:val="0"/>
      <w:marBottom w:val="0"/>
      <w:divBdr>
        <w:top w:val="none" w:sz="0" w:space="0" w:color="auto"/>
        <w:left w:val="none" w:sz="0" w:space="0" w:color="auto"/>
        <w:bottom w:val="none" w:sz="0" w:space="0" w:color="auto"/>
        <w:right w:val="none" w:sz="0" w:space="0" w:color="auto"/>
      </w:divBdr>
    </w:div>
    <w:div w:id="1562983252">
      <w:bodyDiv w:val="1"/>
      <w:marLeft w:val="0"/>
      <w:marRight w:val="0"/>
      <w:marTop w:val="0"/>
      <w:marBottom w:val="0"/>
      <w:divBdr>
        <w:top w:val="none" w:sz="0" w:space="0" w:color="auto"/>
        <w:left w:val="none" w:sz="0" w:space="0" w:color="auto"/>
        <w:bottom w:val="none" w:sz="0" w:space="0" w:color="auto"/>
        <w:right w:val="none" w:sz="0" w:space="0" w:color="auto"/>
      </w:divBdr>
    </w:div>
    <w:div w:id="1565526586">
      <w:bodyDiv w:val="1"/>
      <w:marLeft w:val="0"/>
      <w:marRight w:val="0"/>
      <w:marTop w:val="0"/>
      <w:marBottom w:val="0"/>
      <w:divBdr>
        <w:top w:val="none" w:sz="0" w:space="0" w:color="auto"/>
        <w:left w:val="none" w:sz="0" w:space="0" w:color="auto"/>
        <w:bottom w:val="none" w:sz="0" w:space="0" w:color="auto"/>
        <w:right w:val="none" w:sz="0" w:space="0" w:color="auto"/>
      </w:divBdr>
    </w:div>
    <w:div w:id="1569463585">
      <w:bodyDiv w:val="1"/>
      <w:marLeft w:val="0"/>
      <w:marRight w:val="0"/>
      <w:marTop w:val="0"/>
      <w:marBottom w:val="0"/>
      <w:divBdr>
        <w:top w:val="none" w:sz="0" w:space="0" w:color="auto"/>
        <w:left w:val="none" w:sz="0" w:space="0" w:color="auto"/>
        <w:bottom w:val="none" w:sz="0" w:space="0" w:color="auto"/>
        <w:right w:val="none" w:sz="0" w:space="0" w:color="auto"/>
      </w:divBdr>
    </w:div>
    <w:div w:id="1569614966">
      <w:bodyDiv w:val="1"/>
      <w:marLeft w:val="0"/>
      <w:marRight w:val="0"/>
      <w:marTop w:val="0"/>
      <w:marBottom w:val="0"/>
      <w:divBdr>
        <w:top w:val="none" w:sz="0" w:space="0" w:color="auto"/>
        <w:left w:val="none" w:sz="0" w:space="0" w:color="auto"/>
        <w:bottom w:val="none" w:sz="0" w:space="0" w:color="auto"/>
        <w:right w:val="none" w:sz="0" w:space="0" w:color="auto"/>
      </w:divBdr>
    </w:div>
    <w:div w:id="1572689330">
      <w:bodyDiv w:val="1"/>
      <w:marLeft w:val="0"/>
      <w:marRight w:val="0"/>
      <w:marTop w:val="0"/>
      <w:marBottom w:val="0"/>
      <w:divBdr>
        <w:top w:val="none" w:sz="0" w:space="0" w:color="auto"/>
        <w:left w:val="none" w:sz="0" w:space="0" w:color="auto"/>
        <w:bottom w:val="none" w:sz="0" w:space="0" w:color="auto"/>
        <w:right w:val="none" w:sz="0" w:space="0" w:color="auto"/>
      </w:divBdr>
    </w:div>
    <w:div w:id="1572764782">
      <w:bodyDiv w:val="1"/>
      <w:marLeft w:val="0"/>
      <w:marRight w:val="0"/>
      <w:marTop w:val="0"/>
      <w:marBottom w:val="0"/>
      <w:divBdr>
        <w:top w:val="none" w:sz="0" w:space="0" w:color="auto"/>
        <w:left w:val="none" w:sz="0" w:space="0" w:color="auto"/>
        <w:bottom w:val="none" w:sz="0" w:space="0" w:color="auto"/>
        <w:right w:val="none" w:sz="0" w:space="0" w:color="auto"/>
      </w:divBdr>
    </w:div>
    <w:div w:id="1577592220">
      <w:bodyDiv w:val="1"/>
      <w:marLeft w:val="0"/>
      <w:marRight w:val="0"/>
      <w:marTop w:val="0"/>
      <w:marBottom w:val="0"/>
      <w:divBdr>
        <w:top w:val="none" w:sz="0" w:space="0" w:color="auto"/>
        <w:left w:val="none" w:sz="0" w:space="0" w:color="auto"/>
        <w:bottom w:val="none" w:sz="0" w:space="0" w:color="auto"/>
        <w:right w:val="none" w:sz="0" w:space="0" w:color="auto"/>
      </w:divBdr>
    </w:div>
    <w:div w:id="1579899943">
      <w:bodyDiv w:val="1"/>
      <w:marLeft w:val="0"/>
      <w:marRight w:val="0"/>
      <w:marTop w:val="0"/>
      <w:marBottom w:val="0"/>
      <w:divBdr>
        <w:top w:val="none" w:sz="0" w:space="0" w:color="auto"/>
        <w:left w:val="none" w:sz="0" w:space="0" w:color="auto"/>
        <w:bottom w:val="none" w:sz="0" w:space="0" w:color="auto"/>
        <w:right w:val="none" w:sz="0" w:space="0" w:color="auto"/>
      </w:divBdr>
    </w:div>
    <w:div w:id="1580366603">
      <w:bodyDiv w:val="1"/>
      <w:marLeft w:val="0"/>
      <w:marRight w:val="0"/>
      <w:marTop w:val="0"/>
      <w:marBottom w:val="0"/>
      <w:divBdr>
        <w:top w:val="none" w:sz="0" w:space="0" w:color="auto"/>
        <w:left w:val="none" w:sz="0" w:space="0" w:color="auto"/>
        <w:bottom w:val="none" w:sz="0" w:space="0" w:color="auto"/>
        <w:right w:val="none" w:sz="0" w:space="0" w:color="auto"/>
      </w:divBdr>
    </w:div>
    <w:div w:id="1586719669">
      <w:bodyDiv w:val="1"/>
      <w:marLeft w:val="0"/>
      <w:marRight w:val="0"/>
      <w:marTop w:val="0"/>
      <w:marBottom w:val="0"/>
      <w:divBdr>
        <w:top w:val="none" w:sz="0" w:space="0" w:color="auto"/>
        <w:left w:val="none" w:sz="0" w:space="0" w:color="auto"/>
        <w:bottom w:val="none" w:sz="0" w:space="0" w:color="auto"/>
        <w:right w:val="none" w:sz="0" w:space="0" w:color="auto"/>
      </w:divBdr>
    </w:div>
    <w:div w:id="1596208261">
      <w:bodyDiv w:val="1"/>
      <w:marLeft w:val="0"/>
      <w:marRight w:val="0"/>
      <w:marTop w:val="0"/>
      <w:marBottom w:val="0"/>
      <w:divBdr>
        <w:top w:val="none" w:sz="0" w:space="0" w:color="auto"/>
        <w:left w:val="none" w:sz="0" w:space="0" w:color="auto"/>
        <w:bottom w:val="none" w:sz="0" w:space="0" w:color="auto"/>
        <w:right w:val="none" w:sz="0" w:space="0" w:color="auto"/>
      </w:divBdr>
    </w:div>
    <w:div w:id="1603997697">
      <w:bodyDiv w:val="1"/>
      <w:marLeft w:val="0"/>
      <w:marRight w:val="0"/>
      <w:marTop w:val="0"/>
      <w:marBottom w:val="0"/>
      <w:divBdr>
        <w:top w:val="none" w:sz="0" w:space="0" w:color="auto"/>
        <w:left w:val="none" w:sz="0" w:space="0" w:color="auto"/>
        <w:bottom w:val="none" w:sz="0" w:space="0" w:color="auto"/>
        <w:right w:val="none" w:sz="0" w:space="0" w:color="auto"/>
      </w:divBdr>
    </w:div>
    <w:div w:id="1609850048">
      <w:bodyDiv w:val="1"/>
      <w:marLeft w:val="0"/>
      <w:marRight w:val="0"/>
      <w:marTop w:val="0"/>
      <w:marBottom w:val="0"/>
      <w:divBdr>
        <w:top w:val="none" w:sz="0" w:space="0" w:color="auto"/>
        <w:left w:val="none" w:sz="0" w:space="0" w:color="auto"/>
        <w:bottom w:val="none" w:sz="0" w:space="0" w:color="auto"/>
        <w:right w:val="none" w:sz="0" w:space="0" w:color="auto"/>
      </w:divBdr>
    </w:div>
    <w:div w:id="1612055031">
      <w:bodyDiv w:val="1"/>
      <w:marLeft w:val="0"/>
      <w:marRight w:val="0"/>
      <w:marTop w:val="0"/>
      <w:marBottom w:val="0"/>
      <w:divBdr>
        <w:top w:val="none" w:sz="0" w:space="0" w:color="auto"/>
        <w:left w:val="none" w:sz="0" w:space="0" w:color="auto"/>
        <w:bottom w:val="none" w:sz="0" w:space="0" w:color="auto"/>
        <w:right w:val="none" w:sz="0" w:space="0" w:color="auto"/>
      </w:divBdr>
    </w:div>
    <w:div w:id="1617253561">
      <w:bodyDiv w:val="1"/>
      <w:marLeft w:val="0"/>
      <w:marRight w:val="0"/>
      <w:marTop w:val="0"/>
      <w:marBottom w:val="0"/>
      <w:divBdr>
        <w:top w:val="none" w:sz="0" w:space="0" w:color="auto"/>
        <w:left w:val="none" w:sz="0" w:space="0" w:color="auto"/>
        <w:bottom w:val="none" w:sz="0" w:space="0" w:color="auto"/>
        <w:right w:val="none" w:sz="0" w:space="0" w:color="auto"/>
      </w:divBdr>
    </w:div>
    <w:div w:id="1618027992">
      <w:bodyDiv w:val="1"/>
      <w:marLeft w:val="0"/>
      <w:marRight w:val="0"/>
      <w:marTop w:val="0"/>
      <w:marBottom w:val="0"/>
      <w:divBdr>
        <w:top w:val="none" w:sz="0" w:space="0" w:color="auto"/>
        <w:left w:val="none" w:sz="0" w:space="0" w:color="auto"/>
        <w:bottom w:val="none" w:sz="0" w:space="0" w:color="auto"/>
        <w:right w:val="none" w:sz="0" w:space="0" w:color="auto"/>
      </w:divBdr>
    </w:div>
    <w:div w:id="1618949287">
      <w:bodyDiv w:val="1"/>
      <w:marLeft w:val="0"/>
      <w:marRight w:val="0"/>
      <w:marTop w:val="0"/>
      <w:marBottom w:val="0"/>
      <w:divBdr>
        <w:top w:val="none" w:sz="0" w:space="0" w:color="auto"/>
        <w:left w:val="none" w:sz="0" w:space="0" w:color="auto"/>
        <w:bottom w:val="none" w:sz="0" w:space="0" w:color="auto"/>
        <w:right w:val="none" w:sz="0" w:space="0" w:color="auto"/>
      </w:divBdr>
    </w:div>
    <w:div w:id="1628589363">
      <w:bodyDiv w:val="1"/>
      <w:marLeft w:val="0"/>
      <w:marRight w:val="0"/>
      <w:marTop w:val="0"/>
      <w:marBottom w:val="0"/>
      <w:divBdr>
        <w:top w:val="none" w:sz="0" w:space="0" w:color="auto"/>
        <w:left w:val="none" w:sz="0" w:space="0" w:color="auto"/>
        <w:bottom w:val="none" w:sz="0" w:space="0" w:color="auto"/>
        <w:right w:val="none" w:sz="0" w:space="0" w:color="auto"/>
      </w:divBdr>
    </w:div>
    <w:div w:id="1636524824">
      <w:bodyDiv w:val="1"/>
      <w:marLeft w:val="0"/>
      <w:marRight w:val="0"/>
      <w:marTop w:val="0"/>
      <w:marBottom w:val="0"/>
      <w:divBdr>
        <w:top w:val="none" w:sz="0" w:space="0" w:color="auto"/>
        <w:left w:val="none" w:sz="0" w:space="0" w:color="auto"/>
        <w:bottom w:val="none" w:sz="0" w:space="0" w:color="auto"/>
        <w:right w:val="none" w:sz="0" w:space="0" w:color="auto"/>
      </w:divBdr>
    </w:div>
    <w:div w:id="1637297744">
      <w:bodyDiv w:val="1"/>
      <w:marLeft w:val="0"/>
      <w:marRight w:val="0"/>
      <w:marTop w:val="0"/>
      <w:marBottom w:val="0"/>
      <w:divBdr>
        <w:top w:val="none" w:sz="0" w:space="0" w:color="auto"/>
        <w:left w:val="none" w:sz="0" w:space="0" w:color="auto"/>
        <w:bottom w:val="none" w:sz="0" w:space="0" w:color="auto"/>
        <w:right w:val="none" w:sz="0" w:space="0" w:color="auto"/>
      </w:divBdr>
    </w:div>
    <w:div w:id="1641420036">
      <w:bodyDiv w:val="1"/>
      <w:marLeft w:val="0"/>
      <w:marRight w:val="0"/>
      <w:marTop w:val="0"/>
      <w:marBottom w:val="0"/>
      <w:divBdr>
        <w:top w:val="none" w:sz="0" w:space="0" w:color="auto"/>
        <w:left w:val="none" w:sz="0" w:space="0" w:color="auto"/>
        <w:bottom w:val="none" w:sz="0" w:space="0" w:color="auto"/>
        <w:right w:val="none" w:sz="0" w:space="0" w:color="auto"/>
      </w:divBdr>
    </w:div>
    <w:div w:id="1644501821">
      <w:bodyDiv w:val="1"/>
      <w:marLeft w:val="0"/>
      <w:marRight w:val="0"/>
      <w:marTop w:val="0"/>
      <w:marBottom w:val="0"/>
      <w:divBdr>
        <w:top w:val="none" w:sz="0" w:space="0" w:color="auto"/>
        <w:left w:val="none" w:sz="0" w:space="0" w:color="auto"/>
        <w:bottom w:val="none" w:sz="0" w:space="0" w:color="auto"/>
        <w:right w:val="none" w:sz="0" w:space="0" w:color="auto"/>
      </w:divBdr>
    </w:div>
    <w:div w:id="1647469827">
      <w:bodyDiv w:val="1"/>
      <w:marLeft w:val="0"/>
      <w:marRight w:val="0"/>
      <w:marTop w:val="0"/>
      <w:marBottom w:val="0"/>
      <w:divBdr>
        <w:top w:val="none" w:sz="0" w:space="0" w:color="auto"/>
        <w:left w:val="none" w:sz="0" w:space="0" w:color="auto"/>
        <w:bottom w:val="none" w:sz="0" w:space="0" w:color="auto"/>
        <w:right w:val="none" w:sz="0" w:space="0" w:color="auto"/>
      </w:divBdr>
    </w:div>
    <w:div w:id="1647584382">
      <w:bodyDiv w:val="1"/>
      <w:marLeft w:val="0"/>
      <w:marRight w:val="0"/>
      <w:marTop w:val="0"/>
      <w:marBottom w:val="0"/>
      <w:divBdr>
        <w:top w:val="none" w:sz="0" w:space="0" w:color="auto"/>
        <w:left w:val="none" w:sz="0" w:space="0" w:color="auto"/>
        <w:bottom w:val="none" w:sz="0" w:space="0" w:color="auto"/>
        <w:right w:val="none" w:sz="0" w:space="0" w:color="auto"/>
      </w:divBdr>
    </w:div>
    <w:div w:id="1650595904">
      <w:bodyDiv w:val="1"/>
      <w:marLeft w:val="0"/>
      <w:marRight w:val="0"/>
      <w:marTop w:val="0"/>
      <w:marBottom w:val="0"/>
      <w:divBdr>
        <w:top w:val="none" w:sz="0" w:space="0" w:color="auto"/>
        <w:left w:val="none" w:sz="0" w:space="0" w:color="auto"/>
        <w:bottom w:val="none" w:sz="0" w:space="0" w:color="auto"/>
        <w:right w:val="none" w:sz="0" w:space="0" w:color="auto"/>
      </w:divBdr>
    </w:div>
    <w:div w:id="1653949421">
      <w:bodyDiv w:val="1"/>
      <w:marLeft w:val="0"/>
      <w:marRight w:val="0"/>
      <w:marTop w:val="0"/>
      <w:marBottom w:val="0"/>
      <w:divBdr>
        <w:top w:val="none" w:sz="0" w:space="0" w:color="auto"/>
        <w:left w:val="none" w:sz="0" w:space="0" w:color="auto"/>
        <w:bottom w:val="none" w:sz="0" w:space="0" w:color="auto"/>
        <w:right w:val="none" w:sz="0" w:space="0" w:color="auto"/>
      </w:divBdr>
    </w:div>
    <w:div w:id="1655718397">
      <w:bodyDiv w:val="1"/>
      <w:marLeft w:val="0"/>
      <w:marRight w:val="0"/>
      <w:marTop w:val="0"/>
      <w:marBottom w:val="0"/>
      <w:divBdr>
        <w:top w:val="none" w:sz="0" w:space="0" w:color="auto"/>
        <w:left w:val="none" w:sz="0" w:space="0" w:color="auto"/>
        <w:bottom w:val="none" w:sz="0" w:space="0" w:color="auto"/>
        <w:right w:val="none" w:sz="0" w:space="0" w:color="auto"/>
      </w:divBdr>
    </w:div>
    <w:div w:id="1661545349">
      <w:bodyDiv w:val="1"/>
      <w:marLeft w:val="0"/>
      <w:marRight w:val="0"/>
      <w:marTop w:val="0"/>
      <w:marBottom w:val="0"/>
      <w:divBdr>
        <w:top w:val="none" w:sz="0" w:space="0" w:color="auto"/>
        <w:left w:val="none" w:sz="0" w:space="0" w:color="auto"/>
        <w:bottom w:val="none" w:sz="0" w:space="0" w:color="auto"/>
        <w:right w:val="none" w:sz="0" w:space="0" w:color="auto"/>
      </w:divBdr>
    </w:div>
    <w:div w:id="1663776846">
      <w:bodyDiv w:val="1"/>
      <w:marLeft w:val="0"/>
      <w:marRight w:val="0"/>
      <w:marTop w:val="0"/>
      <w:marBottom w:val="0"/>
      <w:divBdr>
        <w:top w:val="none" w:sz="0" w:space="0" w:color="auto"/>
        <w:left w:val="none" w:sz="0" w:space="0" w:color="auto"/>
        <w:bottom w:val="none" w:sz="0" w:space="0" w:color="auto"/>
        <w:right w:val="none" w:sz="0" w:space="0" w:color="auto"/>
      </w:divBdr>
    </w:div>
    <w:div w:id="1668437724">
      <w:bodyDiv w:val="1"/>
      <w:marLeft w:val="0"/>
      <w:marRight w:val="0"/>
      <w:marTop w:val="0"/>
      <w:marBottom w:val="0"/>
      <w:divBdr>
        <w:top w:val="none" w:sz="0" w:space="0" w:color="auto"/>
        <w:left w:val="none" w:sz="0" w:space="0" w:color="auto"/>
        <w:bottom w:val="none" w:sz="0" w:space="0" w:color="auto"/>
        <w:right w:val="none" w:sz="0" w:space="0" w:color="auto"/>
      </w:divBdr>
    </w:div>
    <w:div w:id="1669364737">
      <w:bodyDiv w:val="1"/>
      <w:marLeft w:val="0"/>
      <w:marRight w:val="0"/>
      <w:marTop w:val="0"/>
      <w:marBottom w:val="0"/>
      <w:divBdr>
        <w:top w:val="none" w:sz="0" w:space="0" w:color="auto"/>
        <w:left w:val="none" w:sz="0" w:space="0" w:color="auto"/>
        <w:bottom w:val="none" w:sz="0" w:space="0" w:color="auto"/>
        <w:right w:val="none" w:sz="0" w:space="0" w:color="auto"/>
      </w:divBdr>
    </w:div>
    <w:div w:id="1669407735">
      <w:bodyDiv w:val="1"/>
      <w:marLeft w:val="0"/>
      <w:marRight w:val="0"/>
      <w:marTop w:val="0"/>
      <w:marBottom w:val="0"/>
      <w:divBdr>
        <w:top w:val="none" w:sz="0" w:space="0" w:color="auto"/>
        <w:left w:val="none" w:sz="0" w:space="0" w:color="auto"/>
        <w:bottom w:val="none" w:sz="0" w:space="0" w:color="auto"/>
        <w:right w:val="none" w:sz="0" w:space="0" w:color="auto"/>
      </w:divBdr>
    </w:div>
    <w:div w:id="1672026384">
      <w:bodyDiv w:val="1"/>
      <w:marLeft w:val="0"/>
      <w:marRight w:val="0"/>
      <w:marTop w:val="0"/>
      <w:marBottom w:val="0"/>
      <w:divBdr>
        <w:top w:val="none" w:sz="0" w:space="0" w:color="auto"/>
        <w:left w:val="none" w:sz="0" w:space="0" w:color="auto"/>
        <w:bottom w:val="none" w:sz="0" w:space="0" w:color="auto"/>
        <w:right w:val="none" w:sz="0" w:space="0" w:color="auto"/>
      </w:divBdr>
    </w:div>
    <w:div w:id="1673070795">
      <w:bodyDiv w:val="1"/>
      <w:marLeft w:val="0"/>
      <w:marRight w:val="0"/>
      <w:marTop w:val="0"/>
      <w:marBottom w:val="0"/>
      <w:divBdr>
        <w:top w:val="none" w:sz="0" w:space="0" w:color="auto"/>
        <w:left w:val="none" w:sz="0" w:space="0" w:color="auto"/>
        <w:bottom w:val="none" w:sz="0" w:space="0" w:color="auto"/>
        <w:right w:val="none" w:sz="0" w:space="0" w:color="auto"/>
      </w:divBdr>
    </w:div>
    <w:div w:id="1678190650">
      <w:bodyDiv w:val="1"/>
      <w:marLeft w:val="0"/>
      <w:marRight w:val="0"/>
      <w:marTop w:val="0"/>
      <w:marBottom w:val="0"/>
      <w:divBdr>
        <w:top w:val="none" w:sz="0" w:space="0" w:color="auto"/>
        <w:left w:val="none" w:sz="0" w:space="0" w:color="auto"/>
        <w:bottom w:val="none" w:sz="0" w:space="0" w:color="auto"/>
        <w:right w:val="none" w:sz="0" w:space="0" w:color="auto"/>
      </w:divBdr>
    </w:div>
    <w:div w:id="1679573350">
      <w:bodyDiv w:val="1"/>
      <w:marLeft w:val="0"/>
      <w:marRight w:val="0"/>
      <w:marTop w:val="0"/>
      <w:marBottom w:val="0"/>
      <w:divBdr>
        <w:top w:val="none" w:sz="0" w:space="0" w:color="auto"/>
        <w:left w:val="none" w:sz="0" w:space="0" w:color="auto"/>
        <w:bottom w:val="none" w:sz="0" w:space="0" w:color="auto"/>
        <w:right w:val="none" w:sz="0" w:space="0" w:color="auto"/>
      </w:divBdr>
    </w:div>
    <w:div w:id="1680739480">
      <w:bodyDiv w:val="1"/>
      <w:marLeft w:val="0"/>
      <w:marRight w:val="0"/>
      <w:marTop w:val="0"/>
      <w:marBottom w:val="0"/>
      <w:divBdr>
        <w:top w:val="none" w:sz="0" w:space="0" w:color="auto"/>
        <w:left w:val="none" w:sz="0" w:space="0" w:color="auto"/>
        <w:bottom w:val="none" w:sz="0" w:space="0" w:color="auto"/>
        <w:right w:val="none" w:sz="0" w:space="0" w:color="auto"/>
      </w:divBdr>
    </w:div>
    <w:div w:id="1682973253">
      <w:bodyDiv w:val="1"/>
      <w:marLeft w:val="0"/>
      <w:marRight w:val="0"/>
      <w:marTop w:val="0"/>
      <w:marBottom w:val="0"/>
      <w:divBdr>
        <w:top w:val="none" w:sz="0" w:space="0" w:color="auto"/>
        <w:left w:val="none" w:sz="0" w:space="0" w:color="auto"/>
        <w:bottom w:val="none" w:sz="0" w:space="0" w:color="auto"/>
        <w:right w:val="none" w:sz="0" w:space="0" w:color="auto"/>
      </w:divBdr>
    </w:div>
    <w:div w:id="1689403095">
      <w:bodyDiv w:val="1"/>
      <w:marLeft w:val="0"/>
      <w:marRight w:val="0"/>
      <w:marTop w:val="0"/>
      <w:marBottom w:val="0"/>
      <w:divBdr>
        <w:top w:val="none" w:sz="0" w:space="0" w:color="auto"/>
        <w:left w:val="none" w:sz="0" w:space="0" w:color="auto"/>
        <w:bottom w:val="none" w:sz="0" w:space="0" w:color="auto"/>
        <w:right w:val="none" w:sz="0" w:space="0" w:color="auto"/>
      </w:divBdr>
    </w:div>
    <w:div w:id="1693723016">
      <w:bodyDiv w:val="1"/>
      <w:marLeft w:val="0"/>
      <w:marRight w:val="0"/>
      <w:marTop w:val="0"/>
      <w:marBottom w:val="0"/>
      <w:divBdr>
        <w:top w:val="none" w:sz="0" w:space="0" w:color="auto"/>
        <w:left w:val="none" w:sz="0" w:space="0" w:color="auto"/>
        <w:bottom w:val="none" w:sz="0" w:space="0" w:color="auto"/>
        <w:right w:val="none" w:sz="0" w:space="0" w:color="auto"/>
      </w:divBdr>
    </w:div>
    <w:div w:id="1696077235">
      <w:bodyDiv w:val="1"/>
      <w:marLeft w:val="0"/>
      <w:marRight w:val="0"/>
      <w:marTop w:val="0"/>
      <w:marBottom w:val="0"/>
      <w:divBdr>
        <w:top w:val="none" w:sz="0" w:space="0" w:color="auto"/>
        <w:left w:val="none" w:sz="0" w:space="0" w:color="auto"/>
        <w:bottom w:val="none" w:sz="0" w:space="0" w:color="auto"/>
        <w:right w:val="none" w:sz="0" w:space="0" w:color="auto"/>
      </w:divBdr>
    </w:div>
    <w:div w:id="1697537701">
      <w:bodyDiv w:val="1"/>
      <w:marLeft w:val="0"/>
      <w:marRight w:val="0"/>
      <w:marTop w:val="0"/>
      <w:marBottom w:val="0"/>
      <w:divBdr>
        <w:top w:val="none" w:sz="0" w:space="0" w:color="auto"/>
        <w:left w:val="none" w:sz="0" w:space="0" w:color="auto"/>
        <w:bottom w:val="none" w:sz="0" w:space="0" w:color="auto"/>
        <w:right w:val="none" w:sz="0" w:space="0" w:color="auto"/>
      </w:divBdr>
    </w:div>
    <w:div w:id="1697735966">
      <w:bodyDiv w:val="1"/>
      <w:marLeft w:val="0"/>
      <w:marRight w:val="0"/>
      <w:marTop w:val="0"/>
      <w:marBottom w:val="0"/>
      <w:divBdr>
        <w:top w:val="none" w:sz="0" w:space="0" w:color="auto"/>
        <w:left w:val="none" w:sz="0" w:space="0" w:color="auto"/>
        <w:bottom w:val="none" w:sz="0" w:space="0" w:color="auto"/>
        <w:right w:val="none" w:sz="0" w:space="0" w:color="auto"/>
      </w:divBdr>
    </w:div>
    <w:div w:id="1699547294">
      <w:bodyDiv w:val="1"/>
      <w:marLeft w:val="0"/>
      <w:marRight w:val="0"/>
      <w:marTop w:val="0"/>
      <w:marBottom w:val="0"/>
      <w:divBdr>
        <w:top w:val="none" w:sz="0" w:space="0" w:color="auto"/>
        <w:left w:val="none" w:sz="0" w:space="0" w:color="auto"/>
        <w:bottom w:val="none" w:sz="0" w:space="0" w:color="auto"/>
        <w:right w:val="none" w:sz="0" w:space="0" w:color="auto"/>
      </w:divBdr>
    </w:div>
    <w:div w:id="1702243602">
      <w:bodyDiv w:val="1"/>
      <w:marLeft w:val="0"/>
      <w:marRight w:val="0"/>
      <w:marTop w:val="0"/>
      <w:marBottom w:val="0"/>
      <w:divBdr>
        <w:top w:val="none" w:sz="0" w:space="0" w:color="auto"/>
        <w:left w:val="none" w:sz="0" w:space="0" w:color="auto"/>
        <w:bottom w:val="none" w:sz="0" w:space="0" w:color="auto"/>
        <w:right w:val="none" w:sz="0" w:space="0" w:color="auto"/>
      </w:divBdr>
    </w:div>
    <w:div w:id="1709529426">
      <w:bodyDiv w:val="1"/>
      <w:marLeft w:val="0"/>
      <w:marRight w:val="0"/>
      <w:marTop w:val="0"/>
      <w:marBottom w:val="0"/>
      <w:divBdr>
        <w:top w:val="none" w:sz="0" w:space="0" w:color="auto"/>
        <w:left w:val="none" w:sz="0" w:space="0" w:color="auto"/>
        <w:bottom w:val="none" w:sz="0" w:space="0" w:color="auto"/>
        <w:right w:val="none" w:sz="0" w:space="0" w:color="auto"/>
      </w:divBdr>
    </w:div>
    <w:div w:id="1711104955">
      <w:bodyDiv w:val="1"/>
      <w:marLeft w:val="0"/>
      <w:marRight w:val="0"/>
      <w:marTop w:val="0"/>
      <w:marBottom w:val="0"/>
      <w:divBdr>
        <w:top w:val="none" w:sz="0" w:space="0" w:color="auto"/>
        <w:left w:val="none" w:sz="0" w:space="0" w:color="auto"/>
        <w:bottom w:val="none" w:sz="0" w:space="0" w:color="auto"/>
        <w:right w:val="none" w:sz="0" w:space="0" w:color="auto"/>
      </w:divBdr>
    </w:div>
    <w:div w:id="1711613583">
      <w:bodyDiv w:val="1"/>
      <w:marLeft w:val="0"/>
      <w:marRight w:val="0"/>
      <w:marTop w:val="0"/>
      <w:marBottom w:val="0"/>
      <w:divBdr>
        <w:top w:val="none" w:sz="0" w:space="0" w:color="auto"/>
        <w:left w:val="none" w:sz="0" w:space="0" w:color="auto"/>
        <w:bottom w:val="none" w:sz="0" w:space="0" w:color="auto"/>
        <w:right w:val="none" w:sz="0" w:space="0" w:color="auto"/>
      </w:divBdr>
    </w:div>
    <w:div w:id="1712220010">
      <w:bodyDiv w:val="1"/>
      <w:marLeft w:val="0"/>
      <w:marRight w:val="0"/>
      <w:marTop w:val="0"/>
      <w:marBottom w:val="0"/>
      <w:divBdr>
        <w:top w:val="none" w:sz="0" w:space="0" w:color="auto"/>
        <w:left w:val="none" w:sz="0" w:space="0" w:color="auto"/>
        <w:bottom w:val="none" w:sz="0" w:space="0" w:color="auto"/>
        <w:right w:val="none" w:sz="0" w:space="0" w:color="auto"/>
      </w:divBdr>
    </w:div>
    <w:div w:id="1718434254">
      <w:bodyDiv w:val="1"/>
      <w:marLeft w:val="0"/>
      <w:marRight w:val="0"/>
      <w:marTop w:val="0"/>
      <w:marBottom w:val="0"/>
      <w:divBdr>
        <w:top w:val="none" w:sz="0" w:space="0" w:color="auto"/>
        <w:left w:val="none" w:sz="0" w:space="0" w:color="auto"/>
        <w:bottom w:val="none" w:sz="0" w:space="0" w:color="auto"/>
        <w:right w:val="none" w:sz="0" w:space="0" w:color="auto"/>
      </w:divBdr>
    </w:div>
    <w:div w:id="1720737559">
      <w:bodyDiv w:val="1"/>
      <w:marLeft w:val="0"/>
      <w:marRight w:val="0"/>
      <w:marTop w:val="0"/>
      <w:marBottom w:val="0"/>
      <w:divBdr>
        <w:top w:val="none" w:sz="0" w:space="0" w:color="auto"/>
        <w:left w:val="none" w:sz="0" w:space="0" w:color="auto"/>
        <w:bottom w:val="none" w:sz="0" w:space="0" w:color="auto"/>
        <w:right w:val="none" w:sz="0" w:space="0" w:color="auto"/>
      </w:divBdr>
    </w:div>
    <w:div w:id="1723942713">
      <w:bodyDiv w:val="1"/>
      <w:marLeft w:val="0"/>
      <w:marRight w:val="0"/>
      <w:marTop w:val="0"/>
      <w:marBottom w:val="0"/>
      <w:divBdr>
        <w:top w:val="none" w:sz="0" w:space="0" w:color="auto"/>
        <w:left w:val="none" w:sz="0" w:space="0" w:color="auto"/>
        <w:bottom w:val="none" w:sz="0" w:space="0" w:color="auto"/>
        <w:right w:val="none" w:sz="0" w:space="0" w:color="auto"/>
      </w:divBdr>
    </w:div>
    <w:div w:id="1730768569">
      <w:bodyDiv w:val="1"/>
      <w:marLeft w:val="0"/>
      <w:marRight w:val="0"/>
      <w:marTop w:val="0"/>
      <w:marBottom w:val="0"/>
      <w:divBdr>
        <w:top w:val="none" w:sz="0" w:space="0" w:color="auto"/>
        <w:left w:val="none" w:sz="0" w:space="0" w:color="auto"/>
        <w:bottom w:val="none" w:sz="0" w:space="0" w:color="auto"/>
        <w:right w:val="none" w:sz="0" w:space="0" w:color="auto"/>
      </w:divBdr>
    </w:div>
    <w:div w:id="1735081567">
      <w:bodyDiv w:val="1"/>
      <w:marLeft w:val="0"/>
      <w:marRight w:val="0"/>
      <w:marTop w:val="0"/>
      <w:marBottom w:val="0"/>
      <w:divBdr>
        <w:top w:val="none" w:sz="0" w:space="0" w:color="auto"/>
        <w:left w:val="none" w:sz="0" w:space="0" w:color="auto"/>
        <w:bottom w:val="none" w:sz="0" w:space="0" w:color="auto"/>
        <w:right w:val="none" w:sz="0" w:space="0" w:color="auto"/>
      </w:divBdr>
    </w:div>
    <w:div w:id="1739473894">
      <w:bodyDiv w:val="1"/>
      <w:marLeft w:val="0"/>
      <w:marRight w:val="0"/>
      <w:marTop w:val="0"/>
      <w:marBottom w:val="0"/>
      <w:divBdr>
        <w:top w:val="none" w:sz="0" w:space="0" w:color="auto"/>
        <w:left w:val="none" w:sz="0" w:space="0" w:color="auto"/>
        <w:bottom w:val="none" w:sz="0" w:space="0" w:color="auto"/>
        <w:right w:val="none" w:sz="0" w:space="0" w:color="auto"/>
      </w:divBdr>
    </w:div>
    <w:div w:id="1740715766">
      <w:bodyDiv w:val="1"/>
      <w:marLeft w:val="0"/>
      <w:marRight w:val="0"/>
      <w:marTop w:val="0"/>
      <w:marBottom w:val="0"/>
      <w:divBdr>
        <w:top w:val="none" w:sz="0" w:space="0" w:color="auto"/>
        <w:left w:val="none" w:sz="0" w:space="0" w:color="auto"/>
        <w:bottom w:val="none" w:sz="0" w:space="0" w:color="auto"/>
        <w:right w:val="none" w:sz="0" w:space="0" w:color="auto"/>
      </w:divBdr>
    </w:div>
    <w:div w:id="1752582279">
      <w:bodyDiv w:val="1"/>
      <w:marLeft w:val="0"/>
      <w:marRight w:val="0"/>
      <w:marTop w:val="0"/>
      <w:marBottom w:val="0"/>
      <w:divBdr>
        <w:top w:val="none" w:sz="0" w:space="0" w:color="auto"/>
        <w:left w:val="none" w:sz="0" w:space="0" w:color="auto"/>
        <w:bottom w:val="none" w:sz="0" w:space="0" w:color="auto"/>
        <w:right w:val="none" w:sz="0" w:space="0" w:color="auto"/>
      </w:divBdr>
    </w:div>
    <w:div w:id="1761829900">
      <w:bodyDiv w:val="1"/>
      <w:marLeft w:val="0"/>
      <w:marRight w:val="0"/>
      <w:marTop w:val="0"/>
      <w:marBottom w:val="0"/>
      <w:divBdr>
        <w:top w:val="none" w:sz="0" w:space="0" w:color="auto"/>
        <w:left w:val="none" w:sz="0" w:space="0" w:color="auto"/>
        <w:bottom w:val="none" w:sz="0" w:space="0" w:color="auto"/>
        <w:right w:val="none" w:sz="0" w:space="0" w:color="auto"/>
      </w:divBdr>
    </w:div>
    <w:div w:id="1762332160">
      <w:bodyDiv w:val="1"/>
      <w:marLeft w:val="0"/>
      <w:marRight w:val="0"/>
      <w:marTop w:val="0"/>
      <w:marBottom w:val="0"/>
      <w:divBdr>
        <w:top w:val="none" w:sz="0" w:space="0" w:color="auto"/>
        <w:left w:val="none" w:sz="0" w:space="0" w:color="auto"/>
        <w:bottom w:val="none" w:sz="0" w:space="0" w:color="auto"/>
        <w:right w:val="none" w:sz="0" w:space="0" w:color="auto"/>
      </w:divBdr>
    </w:div>
    <w:div w:id="1762876006">
      <w:bodyDiv w:val="1"/>
      <w:marLeft w:val="0"/>
      <w:marRight w:val="0"/>
      <w:marTop w:val="0"/>
      <w:marBottom w:val="0"/>
      <w:divBdr>
        <w:top w:val="none" w:sz="0" w:space="0" w:color="auto"/>
        <w:left w:val="none" w:sz="0" w:space="0" w:color="auto"/>
        <w:bottom w:val="none" w:sz="0" w:space="0" w:color="auto"/>
        <w:right w:val="none" w:sz="0" w:space="0" w:color="auto"/>
      </w:divBdr>
    </w:div>
    <w:div w:id="1769035677">
      <w:bodyDiv w:val="1"/>
      <w:marLeft w:val="0"/>
      <w:marRight w:val="0"/>
      <w:marTop w:val="0"/>
      <w:marBottom w:val="0"/>
      <w:divBdr>
        <w:top w:val="none" w:sz="0" w:space="0" w:color="auto"/>
        <w:left w:val="none" w:sz="0" w:space="0" w:color="auto"/>
        <w:bottom w:val="none" w:sz="0" w:space="0" w:color="auto"/>
        <w:right w:val="none" w:sz="0" w:space="0" w:color="auto"/>
      </w:divBdr>
    </w:div>
    <w:div w:id="1769502245">
      <w:bodyDiv w:val="1"/>
      <w:marLeft w:val="0"/>
      <w:marRight w:val="0"/>
      <w:marTop w:val="0"/>
      <w:marBottom w:val="0"/>
      <w:divBdr>
        <w:top w:val="none" w:sz="0" w:space="0" w:color="auto"/>
        <w:left w:val="none" w:sz="0" w:space="0" w:color="auto"/>
        <w:bottom w:val="none" w:sz="0" w:space="0" w:color="auto"/>
        <w:right w:val="none" w:sz="0" w:space="0" w:color="auto"/>
      </w:divBdr>
    </w:div>
    <w:div w:id="1770006047">
      <w:bodyDiv w:val="1"/>
      <w:marLeft w:val="0"/>
      <w:marRight w:val="0"/>
      <w:marTop w:val="0"/>
      <w:marBottom w:val="0"/>
      <w:divBdr>
        <w:top w:val="none" w:sz="0" w:space="0" w:color="auto"/>
        <w:left w:val="none" w:sz="0" w:space="0" w:color="auto"/>
        <w:bottom w:val="none" w:sz="0" w:space="0" w:color="auto"/>
        <w:right w:val="none" w:sz="0" w:space="0" w:color="auto"/>
      </w:divBdr>
    </w:div>
    <w:div w:id="1773817846">
      <w:bodyDiv w:val="1"/>
      <w:marLeft w:val="0"/>
      <w:marRight w:val="0"/>
      <w:marTop w:val="0"/>
      <w:marBottom w:val="0"/>
      <w:divBdr>
        <w:top w:val="none" w:sz="0" w:space="0" w:color="auto"/>
        <w:left w:val="none" w:sz="0" w:space="0" w:color="auto"/>
        <w:bottom w:val="none" w:sz="0" w:space="0" w:color="auto"/>
        <w:right w:val="none" w:sz="0" w:space="0" w:color="auto"/>
      </w:divBdr>
    </w:div>
    <w:div w:id="1776052524">
      <w:bodyDiv w:val="1"/>
      <w:marLeft w:val="0"/>
      <w:marRight w:val="0"/>
      <w:marTop w:val="0"/>
      <w:marBottom w:val="0"/>
      <w:divBdr>
        <w:top w:val="none" w:sz="0" w:space="0" w:color="auto"/>
        <w:left w:val="none" w:sz="0" w:space="0" w:color="auto"/>
        <w:bottom w:val="none" w:sz="0" w:space="0" w:color="auto"/>
        <w:right w:val="none" w:sz="0" w:space="0" w:color="auto"/>
      </w:divBdr>
    </w:div>
    <w:div w:id="1779134386">
      <w:bodyDiv w:val="1"/>
      <w:marLeft w:val="0"/>
      <w:marRight w:val="0"/>
      <w:marTop w:val="0"/>
      <w:marBottom w:val="0"/>
      <w:divBdr>
        <w:top w:val="none" w:sz="0" w:space="0" w:color="auto"/>
        <w:left w:val="none" w:sz="0" w:space="0" w:color="auto"/>
        <w:bottom w:val="none" w:sz="0" w:space="0" w:color="auto"/>
        <w:right w:val="none" w:sz="0" w:space="0" w:color="auto"/>
      </w:divBdr>
    </w:div>
    <w:div w:id="1779912492">
      <w:bodyDiv w:val="1"/>
      <w:marLeft w:val="0"/>
      <w:marRight w:val="0"/>
      <w:marTop w:val="0"/>
      <w:marBottom w:val="0"/>
      <w:divBdr>
        <w:top w:val="none" w:sz="0" w:space="0" w:color="auto"/>
        <w:left w:val="none" w:sz="0" w:space="0" w:color="auto"/>
        <w:bottom w:val="none" w:sz="0" w:space="0" w:color="auto"/>
        <w:right w:val="none" w:sz="0" w:space="0" w:color="auto"/>
      </w:divBdr>
    </w:div>
    <w:div w:id="1790779148">
      <w:bodyDiv w:val="1"/>
      <w:marLeft w:val="0"/>
      <w:marRight w:val="0"/>
      <w:marTop w:val="0"/>
      <w:marBottom w:val="0"/>
      <w:divBdr>
        <w:top w:val="none" w:sz="0" w:space="0" w:color="auto"/>
        <w:left w:val="none" w:sz="0" w:space="0" w:color="auto"/>
        <w:bottom w:val="none" w:sz="0" w:space="0" w:color="auto"/>
        <w:right w:val="none" w:sz="0" w:space="0" w:color="auto"/>
      </w:divBdr>
    </w:div>
    <w:div w:id="1794519283">
      <w:bodyDiv w:val="1"/>
      <w:marLeft w:val="0"/>
      <w:marRight w:val="0"/>
      <w:marTop w:val="0"/>
      <w:marBottom w:val="0"/>
      <w:divBdr>
        <w:top w:val="none" w:sz="0" w:space="0" w:color="auto"/>
        <w:left w:val="none" w:sz="0" w:space="0" w:color="auto"/>
        <w:bottom w:val="none" w:sz="0" w:space="0" w:color="auto"/>
        <w:right w:val="none" w:sz="0" w:space="0" w:color="auto"/>
      </w:divBdr>
    </w:div>
    <w:div w:id="1796829194">
      <w:bodyDiv w:val="1"/>
      <w:marLeft w:val="0"/>
      <w:marRight w:val="0"/>
      <w:marTop w:val="0"/>
      <w:marBottom w:val="0"/>
      <w:divBdr>
        <w:top w:val="none" w:sz="0" w:space="0" w:color="auto"/>
        <w:left w:val="none" w:sz="0" w:space="0" w:color="auto"/>
        <w:bottom w:val="none" w:sz="0" w:space="0" w:color="auto"/>
        <w:right w:val="none" w:sz="0" w:space="0" w:color="auto"/>
      </w:divBdr>
    </w:div>
    <w:div w:id="1799911080">
      <w:bodyDiv w:val="1"/>
      <w:marLeft w:val="0"/>
      <w:marRight w:val="0"/>
      <w:marTop w:val="0"/>
      <w:marBottom w:val="0"/>
      <w:divBdr>
        <w:top w:val="none" w:sz="0" w:space="0" w:color="auto"/>
        <w:left w:val="none" w:sz="0" w:space="0" w:color="auto"/>
        <w:bottom w:val="none" w:sz="0" w:space="0" w:color="auto"/>
        <w:right w:val="none" w:sz="0" w:space="0" w:color="auto"/>
      </w:divBdr>
    </w:div>
    <w:div w:id="1800225157">
      <w:bodyDiv w:val="1"/>
      <w:marLeft w:val="0"/>
      <w:marRight w:val="0"/>
      <w:marTop w:val="0"/>
      <w:marBottom w:val="0"/>
      <w:divBdr>
        <w:top w:val="none" w:sz="0" w:space="0" w:color="auto"/>
        <w:left w:val="none" w:sz="0" w:space="0" w:color="auto"/>
        <w:bottom w:val="none" w:sz="0" w:space="0" w:color="auto"/>
        <w:right w:val="none" w:sz="0" w:space="0" w:color="auto"/>
      </w:divBdr>
    </w:div>
    <w:div w:id="1800493934">
      <w:bodyDiv w:val="1"/>
      <w:marLeft w:val="0"/>
      <w:marRight w:val="0"/>
      <w:marTop w:val="0"/>
      <w:marBottom w:val="0"/>
      <w:divBdr>
        <w:top w:val="none" w:sz="0" w:space="0" w:color="auto"/>
        <w:left w:val="none" w:sz="0" w:space="0" w:color="auto"/>
        <w:bottom w:val="none" w:sz="0" w:space="0" w:color="auto"/>
        <w:right w:val="none" w:sz="0" w:space="0" w:color="auto"/>
      </w:divBdr>
    </w:div>
    <w:div w:id="1806849349">
      <w:bodyDiv w:val="1"/>
      <w:marLeft w:val="0"/>
      <w:marRight w:val="0"/>
      <w:marTop w:val="0"/>
      <w:marBottom w:val="0"/>
      <w:divBdr>
        <w:top w:val="none" w:sz="0" w:space="0" w:color="auto"/>
        <w:left w:val="none" w:sz="0" w:space="0" w:color="auto"/>
        <w:bottom w:val="none" w:sz="0" w:space="0" w:color="auto"/>
        <w:right w:val="none" w:sz="0" w:space="0" w:color="auto"/>
      </w:divBdr>
    </w:div>
    <w:div w:id="1808235276">
      <w:bodyDiv w:val="1"/>
      <w:marLeft w:val="0"/>
      <w:marRight w:val="0"/>
      <w:marTop w:val="0"/>
      <w:marBottom w:val="0"/>
      <w:divBdr>
        <w:top w:val="none" w:sz="0" w:space="0" w:color="auto"/>
        <w:left w:val="none" w:sz="0" w:space="0" w:color="auto"/>
        <w:bottom w:val="none" w:sz="0" w:space="0" w:color="auto"/>
        <w:right w:val="none" w:sz="0" w:space="0" w:color="auto"/>
      </w:divBdr>
    </w:div>
    <w:div w:id="1810511201">
      <w:bodyDiv w:val="1"/>
      <w:marLeft w:val="0"/>
      <w:marRight w:val="0"/>
      <w:marTop w:val="0"/>
      <w:marBottom w:val="0"/>
      <w:divBdr>
        <w:top w:val="none" w:sz="0" w:space="0" w:color="auto"/>
        <w:left w:val="none" w:sz="0" w:space="0" w:color="auto"/>
        <w:bottom w:val="none" w:sz="0" w:space="0" w:color="auto"/>
        <w:right w:val="none" w:sz="0" w:space="0" w:color="auto"/>
      </w:divBdr>
    </w:div>
    <w:div w:id="1812479438">
      <w:bodyDiv w:val="1"/>
      <w:marLeft w:val="0"/>
      <w:marRight w:val="0"/>
      <w:marTop w:val="0"/>
      <w:marBottom w:val="0"/>
      <w:divBdr>
        <w:top w:val="none" w:sz="0" w:space="0" w:color="auto"/>
        <w:left w:val="none" w:sz="0" w:space="0" w:color="auto"/>
        <w:bottom w:val="none" w:sz="0" w:space="0" w:color="auto"/>
        <w:right w:val="none" w:sz="0" w:space="0" w:color="auto"/>
      </w:divBdr>
    </w:div>
    <w:div w:id="1815677002">
      <w:bodyDiv w:val="1"/>
      <w:marLeft w:val="0"/>
      <w:marRight w:val="0"/>
      <w:marTop w:val="0"/>
      <w:marBottom w:val="0"/>
      <w:divBdr>
        <w:top w:val="none" w:sz="0" w:space="0" w:color="auto"/>
        <w:left w:val="none" w:sz="0" w:space="0" w:color="auto"/>
        <w:bottom w:val="none" w:sz="0" w:space="0" w:color="auto"/>
        <w:right w:val="none" w:sz="0" w:space="0" w:color="auto"/>
      </w:divBdr>
    </w:div>
    <w:div w:id="1820615200">
      <w:bodyDiv w:val="1"/>
      <w:marLeft w:val="0"/>
      <w:marRight w:val="0"/>
      <w:marTop w:val="0"/>
      <w:marBottom w:val="0"/>
      <w:divBdr>
        <w:top w:val="none" w:sz="0" w:space="0" w:color="auto"/>
        <w:left w:val="none" w:sz="0" w:space="0" w:color="auto"/>
        <w:bottom w:val="none" w:sz="0" w:space="0" w:color="auto"/>
        <w:right w:val="none" w:sz="0" w:space="0" w:color="auto"/>
      </w:divBdr>
    </w:div>
    <w:div w:id="1820879659">
      <w:bodyDiv w:val="1"/>
      <w:marLeft w:val="0"/>
      <w:marRight w:val="0"/>
      <w:marTop w:val="0"/>
      <w:marBottom w:val="0"/>
      <w:divBdr>
        <w:top w:val="none" w:sz="0" w:space="0" w:color="auto"/>
        <w:left w:val="none" w:sz="0" w:space="0" w:color="auto"/>
        <w:bottom w:val="none" w:sz="0" w:space="0" w:color="auto"/>
        <w:right w:val="none" w:sz="0" w:space="0" w:color="auto"/>
      </w:divBdr>
    </w:div>
    <w:div w:id="1821381139">
      <w:bodyDiv w:val="1"/>
      <w:marLeft w:val="0"/>
      <w:marRight w:val="0"/>
      <w:marTop w:val="0"/>
      <w:marBottom w:val="0"/>
      <w:divBdr>
        <w:top w:val="none" w:sz="0" w:space="0" w:color="auto"/>
        <w:left w:val="none" w:sz="0" w:space="0" w:color="auto"/>
        <w:bottom w:val="none" w:sz="0" w:space="0" w:color="auto"/>
        <w:right w:val="none" w:sz="0" w:space="0" w:color="auto"/>
      </w:divBdr>
    </w:div>
    <w:div w:id="1836917407">
      <w:bodyDiv w:val="1"/>
      <w:marLeft w:val="0"/>
      <w:marRight w:val="0"/>
      <w:marTop w:val="0"/>
      <w:marBottom w:val="0"/>
      <w:divBdr>
        <w:top w:val="none" w:sz="0" w:space="0" w:color="auto"/>
        <w:left w:val="none" w:sz="0" w:space="0" w:color="auto"/>
        <w:bottom w:val="none" w:sz="0" w:space="0" w:color="auto"/>
        <w:right w:val="none" w:sz="0" w:space="0" w:color="auto"/>
      </w:divBdr>
    </w:div>
    <w:div w:id="1837190190">
      <w:bodyDiv w:val="1"/>
      <w:marLeft w:val="0"/>
      <w:marRight w:val="0"/>
      <w:marTop w:val="0"/>
      <w:marBottom w:val="0"/>
      <w:divBdr>
        <w:top w:val="none" w:sz="0" w:space="0" w:color="auto"/>
        <w:left w:val="none" w:sz="0" w:space="0" w:color="auto"/>
        <w:bottom w:val="none" w:sz="0" w:space="0" w:color="auto"/>
        <w:right w:val="none" w:sz="0" w:space="0" w:color="auto"/>
      </w:divBdr>
    </w:div>
    <w:div w:id="1837452647">
      <w:bodyDiv w:val="1"/>
      <w:marLeft w:val="0"/>
      <w:marRight w:val="0"/>
      <w:marTop w:val="0"/>
      <w:marBottom w:val="0"/>
      <w:divBdr>
        <w:top w:val="none" w:sz="0" w:space="0" w:color="auto"/>
        <w:left w:val="none" w:sz="0" w:space="0" w:color="auto"/>
        <w:bottom w:val="none" w:sz="0" w:space="0" w:color="auto"/>
        <w:right w:val="none" w:sz="0" w:space="0" w:color="auto"/>
      </w:divBdr>
    </w:div>
    <w:div w:id="1840656144">
      <w:bodyDiv w:val="1"/>
      <w:marLeft w:val="0"/>
      <w:marRight w:val="0"/>
      <w:marTop w:val="0"/>
      <w:marBottom w:val="0"/>
      <w:divBdr>
        <w:top w:val="none" w:sz="0" w:space="0" w:color="auto"/>
        <w:left w:val="none" w:sz="0" w:space="0" w:color="auto"/>
        <w:bottom w:val="none" w:sz="0" w:space="0" w:color="auto"/>
        <w:right w:val="none" w:sz="0" w:space="0" w:color="auto"/>
      </w:divBdr>
    </w:div>
    <w:div w:id="1850174696">
      <w:bodyDiv w:val="1"/>
      <w:marLeft w:val="0"/>
      <w:marRight w:val="0"/>
      <w:marTop w:val="0"/>
      <w:marBottom w:val="0"/>
      <w:divBdr>
        <w:top w:val="none" w:sz="0" w:space="0" w:color="auto"/>
        <w:left w:val="none" w:sz="0" w:space="0" w:color="auto"/>
        <w:bottom w:val="none" w:sz="0" w:space="0" w:color="auto"/>
        <w:right w:val="none" w:sz="0" w:space="0" w:color="auto"/>
      </w:divBdr>
    </w:div>
    <w:div w:id="1850365596">
      <w:bodyDiv w:val="1"/>
      <w:marLeft w:val="0"/>
      <w:marRight w:val="0"/>
      <w:marTop w:val="0"/>
      <w:marBottom w:val="0"/>
      <w:divBdr>
        <w:top w:val="none" w:sz="0" w:space="0" w:color="auto"/>
        <w:left w:val="none" w:sz="0" w:space="0" w:color="auto"/>
        <w:bottom w:val="none" w:sz="0" w:space="0" w:color="auto"/>
        <w:right w:val="none" w:sz="0" w:space="0" w:color="auto"/>
      </w:divBdr>
    </w:div>
    <w:div w:id="1857890404">
      <w:bodyDiv w:val="1"/>
      <w:marLeft w:val="0"/>
      <w:marRight w:val="0"/>
      <w:marTop w:val="0"/>
      <w:marBottom w:val="0"/>
      <w:divBdr>
        <w:top w:val="none" w:sz="0" w:space="0" w:color="auto"/>
        <w:left w:val="none" w:sz="0" w:space="0" w:color="auto"/>
        <w:bottom w:val="none" w:sz="0" w:space="0" w:color="auto"/>
        <w:right w:val="none" w:sz="0" w:space="0" w:color="auto"/>
      </w:divBdr>
    </w:div>
    <w:div w:id="1858352905">
      <w:bodyDiv w:val="1"/>
      <w:marLeft w:val="0"/>
      <w:marRight w:val="0"/>
      <w:marTop w:val="0"/>
      <w:marBottom w:val="0"/>
      <w:divBdr>
        <w:top w:val="none" w:sz="0" w:space="0" w:color="auto"/>
        <w:left w:val="none" w:sz="0" w:space="0" w:color="auto"/>
        <w:bottom w:val="none" w:sz="0" w:space="0" w:color="auto"/>
        <w:right w:val="none" w:sz="0" w:space="0" w:color="auto"/>
      </w:divBdr>
    </w:div>
    <w:div w:id="1858540373">
      <w:bodyDiv w:val="1"/>
      <w:marLeft w:val="0"/>
      <w:marRight w:val="0"/>
      <w:marTop w:val="0"/>
      <w:marBottom w:val="0"/>
      <w:divBdr>
        <w:top w:val="none" w:sz="0" w:space="0" w:color="auto"/>
        <w:left w:val="none" w:sz="0" w:space="0" w:color="auto"/>
        <w:bottom w:val="none" w:sz="0" w:space="0" w:color="auto"/>
        <w:right w:val="none" w:sz="0" w:space="0" w:color="auto"/>
      </w:divBdr>
    </w:div>
    <w:div w:id="1859809705">
      <w:bodyDiv w:val="1"/>
      <w:marLeft w:val="0"/>
      <w:marRight w:val="0"/>
      <w:marTop w:val="0"/>
      <w:marBottom w:val="0"/>
      <w:divBdr>
        <w:top w:val="none" w:sz="0" w:space="0" w:color="auto"/>
        <w:left w:val="none" w:sz="0" w:space="0" w:color="auto"/>
        <w:bottom w:val="none" w:sz="0" w:space="0" w:color="auto"/>
        <w:right w:val="none" w:sz="0" w:space="0" w:color="auto"/>
      </w:divBdr>
    </w:div>
    <w:div w:id="1860200783">
      <w:bodyDiv w:val="1"/>
      <w:marLeft w:val="0"/>
      <w:marRight w:val="0"/>
      <w:marTop w:val="0"/>
      <w:marBottom w:val="0"/>
      <w:divBdr>
        <w:top w:val="none" w:sz="0" w:space="0" w:color="auto"/>
        <w:left w:val="none" w:sz="0" w:space="0" w:color="auto"/>
        <w:bottom w:val="none" w:sz="0" w:space="0" w:color="auto"/>
        <w:right w:val="none" w:sz="0" w:space="0" w:color="auto"/>
      </w:divBdr>
    </w:div>
    <w:div w:id="1867711690">
      <w:bodyDiv w:val="1"/>
      <w:marLeft w:val="0"/>
      <w:marRight w:val="0"/>
      <w:marTop w:val="0"/>
      <w:marBottom w:val="0"/>
      <w:divBdr>
        <w:top w:val="none" w:sz="0" w:space="0" w:color="auto"/>
        <w:left w:val="none" w:sz="0" w:space="0" w:color="auto"/>
        <w:bottom w:val="none" w:sz="0" w:space="0" w:color="auto"/>
        <w:right w:val="none" w:sz="0" w:space="0" w:color="auto"/>
      </w:divBdr>
    </w:div>
    <w:div w:id="1868368324">
      <w:bodyDiv w:val="1"/>
      <w:marLeft w:val="0"/>
      <w:marRight w:val="0"/>
      <w:marTop w:val="0"/>
      <w:marBottom w:val="0"/>
      <w:divBdr>
        <w:top w:val="none" w:sz="0" w:space="0" w:color="auto"/>
        <w:left w:val="none" w:sz="0" w:space="0" w:color="auto"/>
        <w:bottom w:val="none" w:sz="0" w:space="0" w:color="auto"/>
        <w:right w:val="none" w:sz="0" w:space="0" w:color="auto"/>
      </w:divBdr>
    </w:div>
    <w:div w:id="1870099989">
      <w:bodyDiv w:val="1"/>
      <w:marLeft w:val="0"/>
      <w:marRight w:val="0"/>
      <w:marTop w:val="0"/>
      <w:marBottom w:val="0"/>
      <w:divBdr>
        <w:top w:val="none" w:sz="0" w:space="0" w:color="auto"/>
        <w:left w:val="none" w:sz="0" w:space="0" w:color="auto"/>
        <w:bottom w:val="none" w:sz="0" w:space="0" w:color="auto"/>
        <w:right w:val="none" w:sz="0" w:space="0" w:color="auto"/>
      </w:divBdr>
    </w:div>
    <w:div w:id="1879781760">
      <w:bodyDiv w:val="1"/>
      <w:marLeft w:val="0"/>
      <w:marRight w:val="0"/>
      <w:marTop w:val="0"/>
      <w:marBottom w:val="0"/>
      <w:divBdr>
        <w:top w:val="none" w:sz="0" w:space="0" w:color="auto"/>
        <w:left w:val="none" w:sz="0" w:space="0" w:color="auto"/>
        <w:bottom w:val="none" w:sz="0" w:space="0" w:color="auto"/>
        <w:right w:val="none" w:sz="0" w:space="0" w:color="auto"/>
      </w:divBdr>
    </w:div>
    <w:div w:id="1882204553">
      <w:bodyDiv w:val="1"/>
      <w:marLeft w:val="0"/>
      <w:marRight w:val="0"/>
      <w:marTop w:val="0"/>
      <w:marBottom w:val="0"/>
      <w:divBdr>
        <w:top w:val="none" w:sz="0" w:space="0" w:color="auto"/>
        <w:left w:val="none" w:sz="0" w:space="0" w:color="auto"/>
        <w:bottom w:val="none" w:sz="0" w:space="0" w:color="auto"/>
        <w:right w:val="none" w:sz="0" w:space="0" w:color="auto"/>
      </w:divBdr>
    </w:div>
    <w:div w:id="1889956394">
      <w:bodyDiv w:val="1"/>
      <w:marLeft w:val="0"/>
      <w:marRight w:val="0"/>
      <w:marTop w:val="0"/>
      <w:marBottom w:val="0"/>
      <w:divBdr>
        <w:top w:val="none" w:sz="0" w:space="0" w:color="auto"/>
        <w:left w:val="none" w:sz="0" w:space="0" w:color="auto"/>
        <w:bottom w:val="none" w:sz="0" w:space="0" w:color="auto"/>
        <w:right w:val="none" w:sz="0" w:space="0" w:color="auto"/>
      </w:divBdr>
    </w:div>
    <w:div w:id="1891261062">
      <w:bodyDiv w:val="1"/>
      <w:marLeft w:val="0"/>
      <w:marRight w:val="0"/>
      <w:marTop w:val="0"/>
      <w:marBottom w:val="0"/>
      <w:divBdr>
        <w:top w:val="none" w:sz="0" w:space="0" w:color="auto"/>
        <w:left w:val="none" w:sz="0" w:space="0" w:color="auto"/>
        <w:bottom w:val="none" w:sz="0" w:space="0" w:color="auto"/>
        <w:right w:val="none" w:sz="0" w:space="0" w:color="auto"/>
      </w:divBdr>
    </w:div>
    <w:div w:id="1891526373">
      <w:bodyDiv w:val="1"/>
      <w:marLeft w:val="0"/>
      <w:marRight w:val="0"/>
      <w:marTop w:val="0"/>
      <w:marBottom w:val="0"/>
      <w:divBdr>
        <w:top w:val="none" w:sz="0" w:space="0" w:color="auto"/>
        <w:left w:val="none" w:sz="0" w:space="0" w:color="auto"/>
        <w:bottom w:val="none" w:sz="0" w:space="0" w:color="auto"/>
        <w:right w:val="none" w:sz="0" w:space="0" w:color="auto"/>
      </w:divBdr>
    </w:div>
    <w:div w:id="1893735179">
      <w:bodyDiv w:val="1"/>
      <w:marLeft w:val="0"/>
      <w:marRight w:val="0"/>
      <w:marTop w:val="0"/>
      <w:marBottom w:val="0"/>
      <w:divBdr>
        <w:top w:val="none" w:sz="0" w:space="0" w:color="auto"/>
        <w:left w:val="none" w:sz="0" w:space="0" w:color="auto"/>
        <w:bottom w:val="none" w:sz="0" w:space="0" w:color="auto"/>
        <w:right w:val="none" w:sz="0" w:space="0" w:color="auto"/>
      </w:divBdr>
    </w:div>
    <w:div w:id="1895694995">
      <w:bodyDiv w:val="1"/>
      <w:marLeft w:val="0"/>
      <w:marRight w:val="0"/>
      <w:marTop w:val="0"/>
      <w:marBottom w:val="0"/>
      <w:divBdr>
        <w:top w:val="none" w:sz="0" w:space="0" w:color="auto"/>
        <w:left w:val="none" w:sz="0" w:space="0" w:color="auto"/>
        <w:bottom w:val="none" w:sz="0" w:space="0" w:color="auto"/>
        <w:right w:val="none" w:sz="0" w:space="0" w:color="auto"/>
      </w:divBdr>
    </w:div>
    <w:div w:id="1898668106">
      <w:bodyDiv w:val="1"/>
      <w:marLeft w:val="0"/>
      <w:marRight w:val="0"/>
      <w:marTop w:val="0"/>
      <w:marBottom w:val="0"/>
      <w:divBdr>
        <w:top w:val="none" w:sz="0" w:space="0" w:color="auto"/>
        <w:left w:val="none" w:sz="0" w:space="0" w:color="auto"/>
        <w:bottom w:val="none" w:sz="0" w:space="0" w:color="auto"/>
        <w:right w:val="none" w:sz="0" w:space="0" w:color="auto"/>
      </w:divBdr>
    </w:div>
    <w:div w:id="1898785640">
      <w:bodyDiv w:val="1"/>
      <w:marLeft w:val="0"/>
      <w:marRight w:val="0"/>
      <w:marTop w:val="0"/>
      <w:marBottom w:val="0"/>
      <w:divBdr>
        <w:top w:val="none" w:sz="0" w:space="0" w:color="auto"/>
        <w:left w:val="none" w:sz="0" w:space="0" w:color="auto"/>
        <w:bottom w:val="none" w:sz="0" w:space="0" w:color="auto"/>
        <w:right w:val="none" w:sz="0" w:space="0" w:color="auto"/>
      </w:divBdr>
    </w:div>
    <w:div w:id="1902057114">
      <w:bodyDiv w:val="1"/>
      <w:marLeft w:val="0"/>
      <w:marRight w:val="0"/>
      <w:marTop w:val="0"/>
      <w:marBottom w:val="0"/>
      <w:divBdr>
        <w:top w:val="none" w:sz="0" w:space="0" w:color="auto"/>
        <w:left w:val="none" w:sz="0" w:space="0" w:color="auto"/>
        <w:bottom w:val="none" w:sz="0" w:space="0" w:color="auto"/>
        <w:right w:val="none" w:sz="0" w:space="0" w:color="auto"/>
      </w:divBdr>
    </w:div>
    <w:div w:id="1906643264">
      <w:bodyDiv w:val="1"/>
      <w:marLeft w:val="0"/>
      <w:marRight w:val="0"/>
      <w:marTop w:val="0"/>
      <w:marBottom w:val="0"/>
      <w:divBdr>
        <w:top w:val="none" w:sz="0" w:space="0" w:color="auto"/>
        <w:left w:val="none" w:sz="0" w:space="0" w:color="auto"/>
        <w:bottom w:val="none" w:sz="0" w:space="0" w:color="auto"/>
        <w:right w:val="none" w:sz="0" w:space="0" w:color="auto"/>
      </w:divBdr>
    </w:div>
    <w:div w:id="1908539443">
      <w:bodyDiv w:val="1"/>
      <w:marLeft w:val="0"/>
      <w:marRight w:val="0"/>
      <w:marTop w:val="0"/>
      <w:marBottom w:val="0"/>
      <w:divBdr>
        <w:top w:val="none" w:sz="0" w:space="0" w:color="auto"/>
        <w:left w:val="none" w:sz="0" w:space="0" w:color="auto"/>
        <w:bottom w:val="none" w:sz="0" w:space="0" w:color="auto"/>
        <w:right w:val="none" w:sz="0" w:space="0" w:color="auto"/>
      </w:divBdr>
    </w:div>
    <w:div w:id="1914585531">
      <w:bodyDiv w:val="1"/>
      <w:marLeft w:val="0"/>
      <w:marRight w:val="0"/>
      <w:marTop w:val="0"/>
      <w:marBottom w:val="0"/>
      <w:divBdr>
        <w:top w:val="none" w:sz="0" w:space="0" w:color="auto"/>
        <w:left w:val="none" w:sz="0" w:space="0" w:color="auto"/>
        <w:bottom w:val="none" w:sz="0" w:space="0" w:color="auto"/>
        <w:right w:val="none" w:sz="0" w:space="0" w:color="auto"/>
      </w:divBdr>
    </w:div>
    <w:div w:id="1915044789">
      <w:bodyDiv w:val="1"/>
      <w:marLeft w:val="0"/>
      <w:marRight w:val="0"/>
      <w:marTop w:val="0"/>
      <w:marBottom w:val="0"/>
      <w:divBdr>
        <w:top w:val="none" w:sz="0" w:space="0" w:color="auto"/>
        <w:left w:val="none" w:sz="0" w:space="0" w:color="auto"/>
        <w:bottom w:val="none" w:sz="0" w:space="0" w:color="auto"/>
        <w:right w:val="none" w:sz="0" w:space="0" w:color="auto"/>
      </w:divBdr>
    </w:div>
    <w:div w:id="1916890516">
      <w:bodyDiv w:val="1"/>
      <w:marLeft w:val="0"/>
      <w:marRight w:val="0"/>
      <w:marTop w:val="0"/>
      <w:marBottom w:val="0"/>
      <w:divBdr>
        <w:top w:val="none" w:sz="0" w:space="0" w:color="auto"/>
        <w:left w:val="none" w:sz="0" w:space="0" w:color="auto"/>
        <w:bottom w:val="none" w:sz="0" w:space="0" w:color="auto"/>
        <w:right w:val="none" w:sz="0" w:space="0" w:color="auto"/>
      </w:divBdr>
    </w:div>
    <w:div w:id="1918705055">
      <w:bodyDiv w:val="1"/>
      <w:marLeft w:val="0"/>
      <w:marRight w:val="0"/>
      <w:marTop w:val="0"/>
      <w:marBottom w:val="0"/>
      <w:divBdr>
        <w:top w:val="none" w:sz="0" w:space="0" w:color="auto"/>
        <w:left w:val="none" w:sz="0" w:space="0" w:color="auto"/>
        <w:bottom w:val="none" w:sz="0" w:space="0" w:color="auto"/>
        <w:right w:val="none" w:sz="0" w:space="0" w:color="auto"/>
      </w:divBdr>
    </w:div>
    <w:div w:id="1919244787">
      <w:bodyDiv w:val="1"/>
      <w:marLeft w:val="0"/>
      <w:marRight w:val="0"/>
      <w:marTop w:val="0"/>
      <w:marBottom w:val="0"/>
      <w:divBdr>
        <w:top w:val="none" w:sz="0" w:space="0" w:color="auto"/>
        <w:left w:val="none" w:sz="0" w:space="0" w:color="auto"/>
        <w:bottom w:val="none" w:sz="0" w:space="0" w:color="auto"/>
        <w:right w:val="none" w:sz="0" w:space="0" w:color="auto"/>
      </w:divBdr>
    </w:div>
    <w:div w:id="1924685228">
      <w:bodyDiv w:val="1"/>
      <w:marLeft w:val="0"/>
      <w:marRight w:val="0"/>
      <w:marTop w:val="0"/>
      <w:marBottom w:val="0"/>
      <w:divBdr>
        <w:top w:val="none" w:sz="0" w:space="0" w:color="auto"/>
        <w:left w:val="none" w:sz="0" w:space="0" w:color="auto"/>
        <w:bottom w:val="none" w:sz="0" w:space="0" w:color="auto"/>
        <w:right w:val="none" w:sz="0" w:space="0" w:color="auto"/>
      </w:divBdr>
    </w:div>
    <w:div w:id="1927761691">
      <w:bodyDiv w:val="1"/>
      <w:marLeft w:val="0"/>
      <w:marRight w:val="0"/>
      <w:marTop w:val="0"/>
      <w:marBottom w:val="0"/>
      <w:divBdr>
        <w:top w:val="none" w:sz="0" w:space="0" w:color="auto"/>
        <w:left w:val="none" w:sz="0" w:space="0" w:color="auto"/>
        <w:bottom w:val="none" w:sz="0" w:space="0" w:color="auto"/>
        <w:right w:val="none" w:sz="0" w:space="0" w:color="auto"/>
      </w:divBdr>
    </w:div>
    <w:div w:id="1939481068">
      <w:bodyDiv w:val="1"/>
      <w:marLeft w:val="0"/>
      <w:marRight w:val="0"/>
      <w:marTop w:val="0"/>
      <w:marBottom w:val="0"/>
      <w:divBdr>
        <w:top w:val="none" w:sz="0" w:space="0" w:color="auto"/>
        <w:left w:val="none" w:sz="0" w:space="0" w:color="auto"/>
        <w:bottom w:val="none" w:sz="0" w:space="0" w:color="auto"/>
        <w:right w:val="none" w:sz="0" w:space="0" w:color="auto"/>
      </w:divBdr>
    </w:div>
    <w:div w:id="1940022729">
      <w:bodyDiv w:val="1"/>
      <w:marLeft w:val="0"/>
      <w:marRight w:val="0"/>
      <w:marTop w:val="0"/>
      <w:marBottom w:val="0"/>
      <w:divBdr>
        <w:top w:val="none" w:sz="0" w:space="0" w:color="auto"/>
        <w:left w:val="none" w:sz="0" w:space="0" w:color="auto"/>
        <w:bottom w:val="none" w:sz="0" w:space="0" w:color="auto"/>
        <w:right w:val="none" w:sz="0" w:space="0" w:color="auto"/>
      </w:divBdr>
    </w:div>
    <w:div w:id="1942369270">
      <w:bodyDiv w:val="1"/>
      <w:marLeft w:val="0"/>
      <w:marRight w:val="0"/>
      <w:marTop w:val="0"/>
      <w:marBottom w:val="0"/>
      <w:divBdr>
        <w:top w:val="none" w:sz="0" w:space="0" w:color="auto"/>
        <w:left w:val="none" w:sz="0" w:space="0" w:color="auto"/>
        <w:bottom w:val="none" w:sz="0" w:space="0" w:color="auto"/>
        <w:right w:val="none" w:sz="0" w:space="0" w:color="auto"/>
      </w:divBdr>
    </w:div>
    <w:div w:id="1958683739">
      <w:bodyDiv w:val="1"/>
      <w:marLeft w:val="0"/>
      <w:marRight w:val="0"/>
      <w:marTop w:val="0"/>
      <w:marBottom w:val="0"/>
      <w:divBdr>
        <w:top w:val="none" w:sz="0" w:space="0" w:color="auto"/>
        <w:left w:val="none" w:sz="0" w:space="0" w:color="auto"/>
        <w:bottom w:val="none" w:sz="0" w:space="0" w:color="auto"/>
        <w:right w:val="none" w:sz="0" w:space="0" w:color="auto"/>
      </w:divBdr>
    </w:div>
    <w:div w:id="1968580800">
      <w:bodyDiv w:val="1"/>
      <w:marLeft w:val="0"/>
      <w:marRight w:val="0"/>
      <w:marTop w:val="0"/>
      <w:marBottom w:val="0"/>
      <w:divBdr>
        <w:top w:val="none" w:sz="0" w:space="0" w:color="auto"/>
        <w:left w:val="none" w:sz="0" w:space="0" w:color="auto"/>
        <w:bottom w:val="none" w:sz="0" w:space="0" w:color="auto"/>
        <w:right w:val="none" w:sz="0" w:space="0" w:color="auto"/>
      </w:divBdr>
    </w:div>
    <w:div w:id="1970043271">
      <w:bodyDiv w:val="1"/>
      <w:marLeft w:val="0"/>
      <w:marRight w:val="0"/>
      <w:marTop w:val="0"/>
      <w:marBottom w:val="0"/>
      <w:divBdr>
        <w:top w:val="none" w:sz="0" w:space="0" w:color="auto"/>
        <w:left w:val="none" w:sz="0" w:space="0" w:color="auto"/>
        <w:bottom w:val="none" w:sz="0" w:space="0" w:color="auto"/>
        <w:right w:val="none" w:sz="0" w:space="0" w:color="auto"/>
      </w:divBdr>
    </w:div>
    <w:div w:id="1976981742">
      <w:bodyDiv w:val="1"/>
      <w:marLeft w:val="0"/>
      <w:marRight w:val="0"/>
      <w:marTop w:val="0"/>
      <w:marBottom w:val="0"/>
      <w:divBdr>
        <w:top w:val="none" w:sz="0" w:space="0" w:color="auto"/>
        <w:left w:val="none" w:sz="0" w:space="0" w:color="auto"/>
        <w:bottom w:val="none" w:sz="0" w:space="0" w:color="auto"/>
        <w:right w:val="none" w:sz="0" w:space="0" w:color="auto"/>
      </w:divBdr>
    </w:div>
    <w:div w:id="1980457939">
      <w:bodyDiv w:val="1"/>
      <w:marLeft w:val="0"/>
      <w:marRight w:val="0"/>
      <w:marTop w:val="0"/>
      <w:marBottom w:val="0"/>
      <w:divBdr>
        <w:top w:val="none" w:sz="0" w:space="0" w:color="auto"/>
        <w:left w:val="none" w:sz="0" w:space="0" w:color="auto"/>
        <w:bottom w:val="none" w:sz="0" w:space="0" w:color="auto"/>
        <w:right w:val="none" w:sz="0" w:space="0" w:color="auto"/>
      </w:divBdr>
    </w:div>
    <w:div w:id="1983272320">
      <w:bodyDiv w:val="1"/>
      <w:marLeft w:val="0"/>
      <w:marRight w:val="0"/>
      <w:marTop w:val="0"/>
      <w:marBottom w:val="0"/>
      <w:divBdr>
        <w:top w:val="none" w:sz="0" w:space="0" w:color="auto"/>
        <w:left w:val="none" w:sz="0" w:space="0" w:color="auto"/>
        <w:bottom w:val="none" w:sz="0" w:space="0" w:color="auto"/>
        <w:right w:val="none" w:sz="0" w:space="0" w:color="auto"/>
      </w:divBdr>
    </w:div>
    <w:div w:id="1991010258">
      <w:bodyDiv w:val="1"/>
      <w:marLeft w:val="0"/>
      <w:marRight w:val="0"/>
      <w:marTop w:val="0"/>
      <w:marBottom w:val="0"/>
      <w:divBdr>
        <w:top w:val="none" w:sz="0" w:space="0" w:color="auto"/>
        <w:left w:val="none" w:sz="0" w:space="0" w:color="auto"/>
        <w:bottom w:val="none" w:sz="0" w:space="0" w:color="auto"/>
        <w:right w:val="none" w:sz="0" w:space="0" w:color="auto"/>
      </w:divBdr>
    </w:div>
    <w:div w:id="1991211117">
      <w:bodyDiv w:val="1"/>
      <w:marLeft w:val="0"/>
      <w:marRight w:val="0"/>
      <w:marTop w:val="0"/>
      <w:marBottom w:val="0"/>
      <w:divBdr>
        <w:top w:val="none" w:sz="0" w:space="0" w:color="auto"/>
        <w:left w:val="none" w:sz="0" w:space="0" w:color="auto"/>
        <w:bottom w:val="none" w:sz="0" w:space="0" w:color="auto"/>
        <w:right w:val="none" w:sz="0" w:space="0" w:color="auto"/>
      </w:divBdr>
    </w:div>
    <w:div w:id="1996104668">
      <w:bodyDiv w:val="1"/>
      <w:marLeft w:val="0"/>
      <w:marRight w:val="0"/>
      <w:marTop w:val="0"/>
      <w:marBottom w:val="0"/>
      <w:divBdr>
        <w:top w:val="none" w:sz="0" w:space="0" w:color="auto"/>
        <w:left w:val="none" w:sz="0" w:space="0" w:color="auto"/>
        <w:bottom w:val="none" w:sz="0" w:space="0" w:color="auto"/>
        <w:right w:val="none" w:sz="0" w:space="0" w:color="auto"/>
      </w:divBdr>
    </w:div>
    <w:div w:id="2001421441">
      <w:bodyDiv w:val="1"/>
      <w:marLeft w:val="0"/>
      <w:marRight w:val="0"/>
      <w:marTop w:val="0"/>
      <w:marBottom w:val="0"/>
      <w:divBdr>
        <w:top w:val="none" w:sz="0" w:space="0" w:color="auto"/>
        <w:left w:val="none" w:sz="0" w:space="0" w:color="auto"/>
        <w:bottom w:val="none" w:sz="0" w:space="0" w:color="auto"/>
        <w:right w:val="none" w:sz="0" w:space="0" w:color="auto"/>
      </w:divBdr>
    </w:div>
    <w:div w:id="2008244255">
      <w:bodyDiv w:val="1"/>
      <w:marLeft w:val="0"/>
      <w:marRight w:val="0"/>
      <w:marTop w:val="0"/>
      <w:marBottom w:val="0"/>
      <w:divBdr>
        <w:top w:val="none" w:sz="0" w:space="0" w:color="auto"/>
        <w:left w:val="none" w:sz="0" w:space="0" w:color="auto"/>
        <w:bottom w:val="none" w:sz="0" w:space="0" w:color="auto"/>
        <w:right w:val="none" w:sz="0" w:space="0" w:color="auto"/>
      </w:divBdr>
    </w:div>
    <w:div w:id="2008433940">
      <w:bodyDiv w:val="1"/>
      <w:marLeft w:val="0"/>
      <w:marRight w:val="0"/>
      <w:marTop w:val="0"/>
      <w:marBottom w:val="0"/>
      <w:divBdr>
        <w:top w:val="none" w:sz="0" w:space="0" w:color="auto"/>
        <w:left w:val="none" w:sz="0" w:space="0" w:color="auto"/>
        <w:bottom w:val="none" w:sz="0" w:space="0" w:color="auto"/>
        <w:right w:val="none" w:sz="0" w:space="0" w:color="auto"/>
      </w:divBdr>
    </w:div>
    <w:div w:id="2012247207">
      <w:bodyDiv w:val="1"/>
      <w:marLeft w:val="0"/>
      <w:marRight w:val="0"/>
      <w:marTop w:val="0"/>
      <w:marBottom w:val="0"/>
      <w:divBdr>
        <w:top w:val="none" w:sz="0" w:space="0" w:color="auto"/>
        <w:left w:val="none" w:sz="0" w:space="0" w:color="auto"/>
        <w:bottom w:val="none" w:sz="0" w:space="0" w:color="auto"/>
        <w:right w:val="none" w:sz="0" w:space="0" w:color="auto"/>
      </w:divBdr>
    </w:div>
    <w:div w:id="2014989939">
      <w:bodyDiv w:val="1"/>
      <w:marLeft w:val="0"/>
      <w:marRight w:val="0"/>
      <w:marTop w:val="0"/>
      <w:marBottom w:val="0"/>
      <w:divBdr>
        <w:top w:val="none" w:sz="0" w:space="0" w:color="auto"/>
        <w:left w:val="none" w:sz="0" w:space="0" w:color="auto"/>
        <w:bottom w:val="none" w:sz="0" w:space="0" w:color="auto"/>
        <w:right w:val="none" w:sz="0" w:space="0" w:color="auto"/>
      </w:divBdr>
    </w:div>
    <w:div w:id="2016498682">
      <w:bodyDiv w:val="1"/>
      <w:marLeft w:val="0"/>
      <w:marRight w:val="0"/>
      <w:marTop w:val="0"/>
      <w:marBottom w:val="0"/>
      <w:divBdr>
        <w:top w:val="none" w:sz="0" w:space="0" w:color="auto"/>
        <w:left w:val="none" w:sz="0" w:space="0" w:color="auto"/>
        <w:bottom w:val="none" w:sz="0" w:space="0" w:color="auto"/>
        <w:right w:val="none" w:sz="0" w:space="0" w:color="auto"/>
      </w:divBdr>
    </w:div>
    <w:div w:id="2018071912">
      <w:bodyDiv w:val="1"/>
      <w:marLeft w:val="0"/>
      <w:marRight w:val="0"/>
      <w:marTop w:val="0"/>
      <w:marBottom w:val="0"/>
      <w:divBdr>
        <w:top w:val="none" w:sz="0" w:space="0" w:color="auto"/>
        <w:left w:val="none" w:sz="0" w:space="0" w:color="auto"/>
        <w:bottom w:val="none" w:sz="0" w:space="0" w:color="auto"/>
        <w:right w:val="none" w:sz="0" w:space="0" w:color="auto"/>
      </w:divBdr>
    </w:div>
    <w:div w:id="2019967329">
      <w:bodyDiv w:val="1"/>
      <w:marLeft w:val="0"/>
      <w:marRight w:val="0"/>
      <w:marTop w:val="0"/>
      <w:marBottom w:val="0"/>
      <w:divBdr>
        <w:top w:val="none" w:sz="0" w:space="0" w:color="auto"/>
        <w:left w:val="none" w:sz="0" w:space="0" w:color="auto"/>
        <w:bottom w:val="none" w:sz="0" w:space="0" w:color="auto"/>
        <w:right w:val="none" w:sz="0" w:space="0" w:color="auto"/>
      </w:divBdr>
    </w:div>
    <w:div w:id="2025545647">
      <w:bodyDiv w:val="1"/>
      <w:marLeft w:val="0"/>
      <w:marRight w:val="0"/>
      <w:marTop w:val="0"/>
      <w:marBottom w:val="0"/>
      <w:divBdr>
        <w:top w:val="none" w:sz="0" w:space="0" w:color="auto"/>
        <w:left w:val="none" w:sz="0" w:space="0" w:color="auto"/>
        <w:bottom w:val="none" w:sz="0" w:space="0" w:color="auto"/>
        <w:right w:val="none" w:sz="0" w:space="0" w:color="auto"/>
      </w:divBdr>
    </w:div>
    <w:div w:id="2028215927">
      <w:bodyDiv w:val="1"/>
      <w:marLeft w:val="0"/>
      <w:marRight w:val="0"/>
      <w:marTop w:val="0"/>
      <w:marBottom w:val="0"/>
      <w:divBdr>
        <w:top w:val="none" w:sz="0" w:space="0" w:color="auto"/>
        <w:left w:val="none" w:sz="0" w:space="0" w:color="auto"/>
        <w:bottom w:val="none" w:sz="0" w:space="0" w:color="auto"/>
        <w:right w:val="none" w:sz="0" w:space="0" w:color="auto"/>
      </w:divBdr>
    </w:div>
    <w:div w:id="2030526932">
      <w:bodyDiv w:val="1"/>
      <w:marLeft w:val="0"/>
      <w:marRight w:val="0"/>
      <w:marTop w:val="0"/>
      <w:marBottom w:val="0"/>
      <w:divBdr>
        <w:top w:val="none" w:sz="0" w:space="0" w:color="auto"/>
        <w:left w:val="none" w:sz="0" w:space="0" w:color="auto"/>
        <w:bottom w:val="none" w:sz="0" w:space="0" w:color="auto"/>
        <w:right w:val="none" w:sz="0" w:space="0" w:color="auto"/>
      </w:divBdr>
    </w:div>
    <w:div w:id="2041279116">
      <w:bodyDiv w:val="1"/>
      <w:marLeft w:val="0"/>
      <w:marRight w:val="0"/>
      <w:marTop w:val="0"/>
      <w:marBottom w:val="0"/>
      <w:divBdr>
        <w:top w:val="none" w:sz="0" w:space="0" w:color="auto"/>
        <w:left w:val="none" w:sz="0" w:space="0" w:color="auto"/>
        <w:bottom w:val="none" w:sz="0" w:space="0" w:color="auto"/>
        <w:right w:val="none" w:sz="0" w:space="0" w:color="auto"/>
      </w:divBdr>
    </w:div>
    <w:div w:id="2043288406">
      <w:bodyDiv w:val="1"/>
      <w:marLeft w:val="0"/>
      <w:marRight w:val="0"/>
      <w:marTop w:val="0"/>
      <w:marBottom w:val="0"/>
      <w:divBdr>
        <w:top w:val="none" w:sz="0" w:space="0" w:color="auto"/>
        <w:left w:val="none" w:sz="0" w:space="0" w:color="auto"/>
        <w:bottom w:val="none" w:sz="0" w:space="0" w:color="auto"/>
        <w:right w:val="none" w:sz="0" w:space="0" w:color="auto"/>
      </w:divBdr>
    </w:div>
    <w:div w:id="2047102345">
      <w:bodyDiv w:val="1"/>
      <w:marLeft w:val="0"/>
      <w:marRight w:val="0"/>
      <w:marTop w:val="0"/>
      <w:marBottom w:val="0"/>
      <w:divBdr>
        <w:top w:val="none" w:sz="0" w:space="0" w:color="auto"/>
        <w:left w:val="none" w:sz="0" w:space="0" w:color="auto"/>
        <w:bottom w:val="none" w:sz="0" w:space="0" w:color="auto"/>
        <w:right w:val="none" w:sz="0" w:space="0" w:color="auto"/>
      </w:divBdr>
    </w:div>
    <w:div w:id="2054188858">
      <w:bodyDiv w:val="1"/>
      <w:marLeft w:val="0"/>
      <w:marRight w:val="0"/>
      <w:marTop w:val="0"/>
      <w:marBottom w:val="0"/>
      <w:divBdr>
        <w:top w:val="none" w:sz="0" w:space="0" w:color="auto"/>
        <w:left w:val="none" w:sz="0" w:space="0" w:color="auto"/>
        <w:bottom w:val="none" w:sz="0" w:space="0" w:color="auto"/>
        <w:right w:val="none" w:sz="0" w:space="0" w:color="auto"/>
      </w:divBdr>
    </w:div>
    <w:div w:id="2054382059">
      <w:bodyDiv w:val="1"/>
      <w:marLeft w:val="0"/>
      <w:marRight w:val="0"/>
      <w:marTop w:val="0"/>
      <w:marBottom w:val="0"/>
      <w:divBdr>
        <w:top w:val="none" w:sz="0" w:space="0" w:color="auto"/>
        <w:left w:val="none" w:sz="0" w:space="0" w:color="auto"/>
        <w:bottom w:val="none" w:sz="0" w:space="0" w:color="auto"/>
        <w:right w:val="none" w:sz="0" w:space="0" w:color="auto"/>
      </w:divBdr>
    </w:div>
    <w:div w:id="2056075463">
      <w:bodyDiv w:val="1"/>
      <w:marLeft w:val="0"/>
      <w:marRight w:val="0"/>
      <w:marTop w:val="0"/>
      <w:marBottom w:val="0"/>
      <w:divBdr>
        <w:top w:val="none" w:sz="0" w:space="0" w:color="auto"/>
        <w:left w:val="none" w:sz="0" w:space="0" w:color="auto"/>
        <w:bottom w:val="none" w:sz="0" w:space="0" w:color="auto"/>
        <w:right w:val="none" w:sz="0" w:space="0" w:color="auto"/>
      </w:divBdr>
    </w:div>
    <w:div w:id="2060278390">
      <w:bodyDiv w:val="1"/>
      <w:marLeft w:val="0"/>
      <w:marRight w:val="0"/>
      <w:marTop w:val="0"/>
      <w:marBottom w:val="0"/>
      <w:divBdr>
        <w:top w:val="none" w:sz="0" w:space="0" w:color="auto"/>
        <w:left w:val="none" w:sz="0" w:space="0" w:color="auto"/>
        <w:bottom w:val="none" w:sz="0" w:space="0" w:color="auto"/>
        <w:right w:val="none" w:sz="0" w:space="0" w:color="auto"/>
      </w:divBdr>
    </w:div>
    <w:div w:id="2060353089">
      <w:bodyDiv w:val="1"/>
      <w:marLeft w:val="0"/>
      <w:marRight w:val="0"/>
      <w:marTop w:val="0"/>
      <w:marBottom w:val="0"/>
      <w:divBdr>
        <w:top w:val="none" w:sz="0" w:space="0" w:color="auto"/>
        <w:left w:val="none" w:sz="0" w:space="0" w:color="auto"/>
        <w:bottom w:val="none" w:sz="0" w:space="0" w:color="auto"/>
        <w:right w:val="none" w:sz="0" w:space="0" w:color="auto"/>
      </w:divBdr>
    </w:div>
    <w:div w:id="2062318993">
      <w:bodyDiv w:val="1"/>
      <w:marLeft w:val="0"/>
      <w:marRight w:val="0"/>
      <w:marTop w:val="0"/>
      <w:marBottom w:val="0"/>
      <w:divBdr>
        <w:top w:val="none" w:sz="0" w:space="0" w:color="auto"/>
        <w:left w:val="none" w:sz="0" w:space="0" w:color="auto"/>
        <w:bottom w:val="none" w:sz="0" w:space="0" w:color="auto"/>
        <w:right w:val="none" w:sz="0" w:space="0" w:color="auto"/>
      </w:divBdr>
    </w:div>
    <w:div w:id="2070764371">
      <w:bodyDiv w:val="1"/>
      <w:marLeft w:val="0"/>
      <w:marRight w:val="0"/>
      <w:marTop w:val="0"/>
      <w:marBottom w:val="0"/>
      <w:divBdr>
        <w:top w:val="none" w:sz="0" w:space="0" w:color="auto"/>
        <w:left w:val="none" w:sz="0" w:space="0" w:color="auto"/>
        <w:bottom w:val="none" w:sz="0" w:space="0" w:color="auto"/>
        <w:right w:val="none" w:sz="0" w:space="0" w:color="auto"/>
      </w:divBdr>
    </w:div>
    <w:div w:id="2072801996">
      <w:bodyDiv w:val="1"/>
      <w:marLeft w:val="0"/>
      <w:marRight w:val="0"/>
      <w:marTop w:val="0"/>
      <w:marBottom w:val="0"/>
      <w:divBdr>
        <w:top w:val="none" w:sz="0" w:space="0" w:color="auto"/>
        <w:left w:val="none" w:sz="0" w:space="0" w:color="auto"/>
        <w:bottom w:val="none" w:sz="0" w:space="0" w:color="auto"/>
        <w:right w:val="none" w:sz="0" w:space="0" w:color="auto"/>
      </w:divBdr>
    </w:div>
    <w:div w:id="2076276940">
      <w:bodyDiv w:val="1"/>
      <w:marLeft w:val="0"/>
      <w:marRight w:val="0"/>
      <w:marTop w:val="0"/>
      <w:marBottom w:val="0"/>
      <w:divBdr>
        <w:top w:val="none" w:sz="0" w:space="0" w:color="auto"/>
        <w:left w:val="none" w:sz="0" w:space="0" w:color="auto"/>
        <w:bottom w:val="none" w:sz="0" w:space="0" w:color="auto"/>
        <w:right w:val="none" w:sz="0" w:space="0" w:color="auto"/>
      </w:divBdr>
    </w:div>
    <w:div w:id="2079471821">
      <w:bodyDiv w:val="1"/>
      <w:marLeft w:val="0"/>
      <w:marRight w:val="0"/>
      <w:marTop w:val="0"/>
      <w:marBottom w:val="0"/>
      <w:divBdr>
        <w:top w:val="none" w:sz="0" w:space="0" w:color="auto"/>
        <w:left w:val="none" w:sz="0" w:space="0" w:color="auto"/>
        <w:bottom w:val="none" w:sz="0" w:space="0" w:color="auto"/>
        <w:right w:val="none" w:sz="0" w:space="0" w:color="auto"/>
      </w:divBdr>
    </w:div>
    <w:div w:id="2080319863">
      <w:bodyDiv w:val="1"/>
      <w:marLeft w:val="0"/>
      <w:marRight w:val="0"/>
      <w:marTop w:val="0"/>
      <w:marBottom w:val="0"/>
      <w:divBdr>
        <w:top w:val="none" w:sz="0" w:space="0" w:color="auto"/>
        <w:left w:val="none" w:sz="0" w:space="0" w:color="auto"/>
        <w:bottom w:val="none" w:sz="0" w:space="0" w:color="auto"/>
        <w:right w:val="none" w:sz="0" w:space="0" w:color="auto"/>
      </w:divBdr>
    </w:div>
    <w:div w:id="2081246467">
      <w:bodyDiv w:val="1"/>
      <w:marLeft w:val="0"/>
      <w:marRight w:val="0"/>
      <w:marTop w:val="0"/>
      <w:marBottom w:val="0"/>
      <w:divBdr>
        <w:top w:val="none" w:sz="0" w:space="0" w:color="auto"/>
        <w:left w:val="none" w:sz="0" w:space="0" w:color="auto"/>
        <w:bottom w:val="none" w:sz="0" w:space="0" w:color="auto"/>
        <w:right w:val="none" w:sz="0" w:space="0" w:color="auto"/>
      </w:divBdr>
    </w:div>
    <w:div w:id="2086947600">
      <w:bodyDiv w:val="1"/>
      <w:marLeft w:val="0"/>
      <w:marRight w:val="0"/>
      <w:marTop w:val="0"/>
      <w:marBottom w:val="0"/>
      <w:divBdr>
        <w:top w:val="none" w:sz="0" w:space="0" w:color="auto"/>
        <w:left w:val="none" w:sz="0" w:space="0" w:color="auto"/>
        <w:bottom w:val="none" w:sz="0" w:space="0" w:color="auto"/>
        <w:right w:val="none" w:sz="0" w:space="0" w:color="auto"/>
      </w:divBdr>
    </w:div>
    <w:div w:id="2090731530">
      <w:bodyDiv w:val="1"/>
      <w:marLeft w:val="0"/>
      <w:marRight w:val="0"/>
      <w:marTop w:val="0"/>
      <w:marBottom w:val="0"/>
      <w:divBdr>
        <w:top w:val="none" w:sz="0" w:space="0" w:color="auto"/>
        <w:left w:val="none" w:sz="0" w:space="0" w:color="auto"/>
        <w:bottom w:val="none" w:sz="0" w:space="0" w:color="auto"/>
        <w:right w:val="none" w:sz="0" w:space="0" w:color="auto"/>
      </w:divBdr>
    </w:div>
    <w:div w:id="2094432164">
      <w:bodyDiv w:val="1"/>
      <w:marLeft w:val="0"/>
      <w:marRight w:val="0"/>
      <w:marTop w:val="0"/>
      <w:marBottom w:val="0"/>
      <w:divBdr>
        <w:top w:val="none" w:sz="0" w:space="0" w:color="auto"/>
        <w:left w:val="none" w:sz="0" w:space="0" w:color="auto"/>
        <w:bottom w:val="none" w:sz="0" w:space="0" w:color="auto"/>
        <w:right w:val="none" w:sz="0" w:space="0" w:color="auto"/>
      </w:divBdr>
    </w:div>
    <w:div w:id="2104110492">
      <w:bodyDiv w:val="1"/>
      <w:marLeft w:val="0"/>
      <w:marRight w:val="0"/>
      <w:marTop w:val="0"/>
      <w:marBottom w:val="0"/>
      <w:divBdr>
        <w:top w:val="none" w:sz="0" w:space="0" w:color="auto"/>
        <w:left w:val="none" w:sz="0" w:space="0" w:color="auto"/>
        <w:bottom w:val="none" w:sz="0" w:space="0" w:color="auto"/>
        <w:right w:val="none" w:sz="0" w:space="0" w:color="auto"/>
      </w:divBdr>
    </w:div>
    <w:div w:id="2114397884">
      <w:bodyDiv w:val="1"/>
      <w:marLeft w:val="0"/>
      <w:marRight w:val="0"/>
      <w:marTop w:val="0"/>
      <w:marBottom w:val="0"/>
      <w:divBdr>
        <w:top w:val="none" w:sz="0" w:space="0" w:color="auto"/>
        <w:left w:val="none" w:sz="0" w:space="0" w:color="auto"/>
        <w:bottom w:val="none" w:sz="0" w:space="0" w:color="auto"/>
        <w:right w:val="none" w:sz="0" w:space="0" w:color="auto"/>
      </w:divBdr>
    </w:div>
    <w:div w:id="2118744804">
      <w:bodyDiv w:val="1"/>
      <w:marLeft w:val="0"/>
      <w:marRight w:val="0"/>
      <w:marTop w:val="0"/>
      <w:marBottom w:val="0"/>
      <w:divBdr>
        <w:top w:val="none" w:sz="0" w:space="0" w:color="auto"/>
        <w:left w:val="none" w:sz="0" w:space="0" w:color="auto"/>
        <w:bottom w:val="none" w:sz="0" w:space="0" w:color="auto"/>
        <w:right w:val="none" w:sz="0" w:space="0" w:color="auto"/>
      </w:divBdr>
    </w:div>
    <w:div w:id="2132481072">
      <w:bodyDiv w:val="1"/>
      <w:marLeft w:val="0"/>
      <w:marRight w:val="0"/>
      <w:marTop w:val="0"/>
      <w:marBottom w:val="0"/>
      <w:divBdr>
        <w:top w:val="none" w:sz="0" w:space="0" w:color="auto"/>
        <w:left w:val="none" w:sz="0" w:space="0" w:color="auto"/>
        <w:bottom w:val="none" w:sz="0" w:space="0" w:color="auto"/>
        <w:right w:val="none" w:sz="0" w:space="0" w:color="auto"/>
      </w:divBdr>
    </w:div>
    <w:div w:id="2133555174">
      <w:bodyDiv w:val="1"/>
      <w:marLeft w:val="0"/>
      <w:marRight w:val="0"/>
      <w:marTop w:val="0"/>
      <w:marBottom w:val="0"/>
      <w:divBdr>
        <w:top w:val="none" w:sz="0" w:space="0" w:color="auto"/>
        <w:left w:val="none" w:sz="0" w:space="0" w:color="auto"/>
        <w:bottom w:val="none" w:sz="0" w:space="0" w:color="auto"/>
        <w:right w:val="none" w:sz="0" w:space="0" w:color="auto"/>
      </w:divBdr>
    </w:div>
    <w:div w:id="2133861846">
      <w:bodyDiv w:val="1"/>
      <w:marLeft w:val="0"/>
      <w:marRight w:val="0"/>
      <w:marTop w:val="0"/>
      <w:marBottom w:val="0"/>
      <w:divBdr>
        <w:top w:val="none" w:sz="0" w:space="0" w:color="auto"/>
        <w:left w:val="none" w:sz="0" w:space="0" w:color="auto"/>
        <w:bottom w:val="none" w:sz="0" w:space="0" w:color="auto"/>
        <w:right w:val="none" w:sz="0" w:space="0" w:color="auto"/>
      </w:divBdr>
    </w:div>
    <w:div w:id="2137554383">
      <w:bodyDiv w:val="1"/>
      <w:marLeft w:val="0"/>
      <w:marRight w:val="0"/>
      <w:marTop w:val="0"/>
      <w:marBottom w:val="0"/>
      <w:divBdr>
        <w:top w:val="none" w:sz="0" w:space="0" w:color="auto"/>
        <w:left w:val="none" w:sz="0" w:space="0" w:color="auto"/>
        <w:bottom w:val="none" w:sz="0" w:space="0" w:color="auto"/>
        <w:right w:val="none" w:sz="0" w:space="0" w:color="auto"/>
      </w:divBdr>
    </w:div>
    <w:div w:id="2139832746">
      <w:bodyDiv w:val="1"/>
      <w:marLeft w:val="0"/>
      <w:marRight w:val="0"/>
      <w:marTop w:val="0"/>
      <w:marBottom w:val="0"/>
      <w:divBdr>
        <w:top w:val="none" w:sz="0" w:space="0" w:color="auto"/>
        <w:left w:val="none" w:sz="0" w:space="0" w:color="auto"/>
        <w:bottom w:val="none" w:sz="0" w:space="0" w:color="auto"/>
        <w:right w:val="none" w:sz="0" w:space="0" w:color="auto"/>
      </w:divBdr>
    </w:div>
    <w:div w:id="2141682948">
      <w:bodyDiv w:val="1"/>
      <w:marLeft w:val="0"/>
      <w:marRight w:val="0"/>
      <w:marTop w:val="0"/>
      <w:marBottom w:val="0"/>
      <w:divBdr>
        <w:top w:val="none" w:sz="0" w:space="0" w:color="auto"/>
        <w:left w:val="none" w:sz="0" w:space="0" w:color="auto"/>
        <w:bottom w:val="none" w:sz="0" w:space="0" w:color="auto"/>
        <w:right w:val="none" w:sz="0" w:space="0" w:color="auto"/>
      </w:divBdr>
    </w:div>
    <w:div w:id="214450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0201095C7B97628D1556E97041D5DF49FFAFD74CB1A0212150EB317D9B973BC2B351E10DC97F1DC1ADXBG" TargetMode="External"/><Relationship Id="rId18" Type="http://schemas.openxmlformats.org/officeDocument/2006/relationships/hyperlink" Target="consultantplus://offline/ref=31DBB7912E571AF5E7CB331F88C969C2EAA17A61CC36069E6199552780R2T2H" TargetMode="External"/><Relationship Id="rId26" Type="http://schemas.openxmlformats.org/officeDocument/2006/relationships/image" Target="media/image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31DBB7912E571AF5E7CB331F88C969C2EAA17A61CC36069E6199552780R2T2H" TargetMode="External"/><Relationship Id="rId34" Type="http://schemas.openxmlformats.org/officeDocument/2006/relationships/hyperlink" Target="mailto:AntonovaEA@oblgas.natm.ru" TargetMode="External"/><Relationship Id="rId7" Type="http://schemas.openxmlformats.org/officeDocument/2006/relationships/endnotes" Target="endnotes.xml"/><Relationship Id="rId12" Type="http://schemas.openxmlformats.org/officeDocument/2006/relationships/hyperlink" Target="consultantplus://offline/ref=EB8E4454C66094C78DE3B19B7FC5991961348723E66B12281FD2FA4A17D366DD38E87EFFBC9AC812164EAAs2p6V" TargetMode="External"/><Relationship Id="rId17" Type="http://schemas.openxmlformats.org/officeDocument/2006/relationships/hyperlink" Target="consultantplus://offline/ref=31DBB7912E571AF5E7CB2D129EA536CAEFAC2165CF360FC13CC60E7AD72B309AR1TFH" TargetMode="External"/><Relationship Id="rId25" Type="http://schemas.openxmlformats.org/officeDocument/2006/relationships/hyperlink" Target="mailto:AntonovaEA@oblgas.natm.ru" TargetMode="External"/><Relationship Id="rId33" Type="http://schemas.openxmlformats.org/officeDocument/2006/relationships/hyperlink" Target="consultantplus://offline/ref=E25F54D9BCF38123F963C1DD4C598A6EFED002F74A345B8A439C34674FC9911F1BD786F8167E8EF763E5EA01750D5E740E12A5A0BB1C677AS6t4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31DBB7912E571AF5E7CB2D129EA536CAEFAC2165CF360FC13CC60E7AD72B309AR1TFH" TargetMode="External"/><Relationship Id="rId20" Type="http://schemas.openxmlformats.org/officeDocument/2006/relationships/hyperlink" Target="consultantplus://offline/ref=31DBB7912E571AF5E7CB331F88C969C2EAA17968CF36069E6199552780223ACD5816AFDB9EC3C6FDRET7H"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10A4DD2EDC649C18F06E68412F2DAA839B390F12207CA4F12233AFF252CC5C4BCB449BCDABCC363CE24E66824B9BA7A96385EA27574E9i5N" TargetMode="External"/><Relationship Id="rId24" Type="http://schemas.openxmlformats.org/officeDocument/2006/relationships/hyperlink" Target="consultantplus://offline/ref=E25F54D9BCF38123F963C1DD4C598A6EFED002F74A345B8A439C34674FC9911F1BD786F8167E8EF763E5EA01750D5E740E12A5A0BB1C677AS6t4L" TargetMode="External"/><Relationship Id="rId32" Type="http://schemas.openxmlformats.org/officeDocument/2006/relationships/image" Target="media/image4.pn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consultantplus://offline/ref=F690E0A253022947F9452B035AA406A751905A8C806A8356E1CD4CF5BCE5C7013DFE854F4B192A58A78A39A09DB6F1A7F7615E1C20ZCgBI" TargetMode="External"/><Relationship Id="rId23" Type="http://schemas.openxmlformats.org/officeDocument/2006/relationships/hyperlink" Target="file:///\\192.168.1.10\res$\&#1055;&#1091;&#1083;%20&#1086;&#1073;&#1084;&#1077;&#1085;&#1072;\&#1052;&#1040;&#1064;&#1041;&#1070;&#1056;&#1054;\&#1046;&#1050;&#1061;\&#1040;&#1092;&#1072;&#1085;&#1072;&#1089;&#1100;&#1077;&#1074;&#1072;\&#1057;&#1054;&#1041;&#1040;&#1050;&#1048;.doc" TargetMode="External"/><Relationship Id="rId28" Type="http://schemas.openxmlformats.org/officeDocument/2006/relationships/hyperlink" Target="mailto:AntonovaEA@oblgas.natm.ru" TargetMode="External"/><Relationship Id="rId36" Type="http://schemas.openxmlformats.org/officeDocument/2006/relationships/header" Target="header1.xml"/><Relationship Id="rId10" Type="http://schemas.openxmlformats.org/officeDocument/2006/relationships/hyperlink" Target="consultantplus://offline/ref=E10A4DD2EDC649C18F06E68412F2DAA839B390F12207CA4F12233AFF252CC5C4BCB449BCDABEC563CE24E66824B9BA7A96385EA27574E9i5N" TargetMode="External"/><Relationship Id="rId19" Type="http://schemas.openxmlformats.org/officeDocument/2006/relationships/hyperlink" Target="consultantplus://offline/ref=31DBB7912E571AF5E7CB2D129EA536CAEFAC2165CF360FC13CC60E7AD72B309AR1TFH" TargetMode="External"/><Relationship Id="rId31" Type="http://schemas.openxmlformats.org/officeDocument/2006/relationships/hyperlink" Target="mailto:AntonovaEA@oblgas.natm.ru" TargetMode="External"/><Relationship Id="rId4" Type="http://schemas.openxmlformats.org/officeDocument/2006/relationships/settings" Target="settings.xml"/><Relationship Id="rId9" Type="http://schemas.openxmlformats.org/officeDocument/2006/relationships/hyperlink" Target="consultantplus://offline/ref=99B3BC2B8E573E469A8FC83CDC6FDE06852D0DB7DD1D7EA4224FB268CB656D356CEC455DAEDB8B627C62FDABB0c1pEG" TargetMode="External"/><Relationship Id="rId14" Type="http://schemas.openxmlformats.org/officeDocument/2006/relationships/hyperlink" Target="consultantplus://offline/ref=0201095C7B97628D1556F77D57B98041FAA28C42B5AD237404B46A20CC9E3195AFX4G" TargetMode="External"/><Relationship Id="rId22" Type="http://schemas.openxmlformats.org/officeDocument/2006/relationships/hyperlink" Target="consultantplus://offline/ref=31DBB7912E571AF5E7CB2D129EA536CAEFAC2165CF360FC13CC60E7AD72B309AR1TFH" TargetMode="External"/><Relationship Id="rId27" Type="http://schemas.openxmlformats.org/officeDocument/2006/relationships/hyperlink" Target="consultantplus://offline/ref=E25F54D9BCF38123F963C1DD4C598A6EFED002F74A345B8A439C34674FC9911F1BD786F8167E8EF763E5EA01750D5E740E12A5A0BB1C677AS6t4L" TargetMode="External"/><Relationship Id="rId30" Type="http://schemas.openxmlformats.org/officeDocument/2006/relationships/hyperlink" Target="consultantplus://offline/ref=E25F54D9BCF38123F963C1DD4C598A6EFED002F74A345B8A439C34674FC9911F1BD786F8167E8EF763E5EA01750D5E740E12A5A0BB1C677AS6t4L" TargetMode="External"/><Relationship Id="rId35" Type="http://schemas.openxmlformats.org/officeDocument/2006/relationships/image" Target="media/image5.png"/></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FC5FC-955C-4FB9-BD6D-9BBEA0D09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41456</Words>
  <Characters>236301</Characters>
  <Application>Microsoft Office Word</Application>
  <DocSecurity>0</DocSecurity>
  <Lines>1969</Lines>
  <Paragraphs>554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277203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kav</cp:lastModifiedBy>
  <cp:revision>2</cp:revision>
  <cp:lastPrinted>2024-04-05T12:55:00Z</cp:lastPrinted>
  <dcterms:created xsi:type="dcterms:W3CDTF">2025-02-06T07:37:00Z</dcterms:created>
  <dcterms:modified xsi:type="dcterms:W3CDTF">2025-02-06T07:37:00Z</dcterms:modified>
</cp:coreProperties>
</file>