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5EBC" w:rsidRPr="003450D7" w:rsidRDefault="00BC494F" w:rsidP="00075EBC">
      <w:pPr>
        <w:tabs>
          <w:tab w:val="left" w:pos="5954"/>
        </w:tabs>
        <w:jc w:val="center"/>
        <w:rPr>
          <w:rFonts w:ascii="Arial" w:hAnsi="Arial" w:cs="Arial"/>
          <w:b/>
          <w:color w:val="000000"/>
          <w:sz w:val="2"/>
          <w:szCs w:val="2"/>
        </w:rPr>
      </w:pPr>
      <w:r w:rsidRPr="00BC494F">
        <w:rPr>
          <w:rFonts w:ascii="Arial" w:hAnsi="Arial" w:cs="Arial"/>
          <w:b/>
          <w:noProof/>
          <w:sz w:val="16"/>
          <w:szCs w:val="16"/>
        </w:rPr>
        <w:pict>
          <v:shapetype id="_x0000_t202" coordsize="21600,21600" o:spt="202" path="m,l,21600r21600,l21600,xe">
            <v:stroke joinstyle="miter"/>
            <v:path gradientshapeok="t" o:connecttype="rect"/>
          </v:shapetype>
          <v:shape id="Text Box 5" o:spid="_x0000_s1026" type="#_x0000_t202" style="position:absolute;left:0;text-align:left;margin-left:34.8pt;margin-top:149.05pt;width:191.75pt;height:26.95pt;z-index:251657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" filled="f" stroked="f">
            <v:textbox style="mso-next-textbox:#Text Box 5">
              <w:txbxContent>
                <w:p w:rsidR="002A280D" w:rsidRPr="00457FCB" w:rsidRDefault="002A280D" w:rsidP="003962F5">
                  <w:pPr>
                    <w:rPr>
                      <w:rFonts w:ascii="Arial" w:hAnsi="Arial" w:cs="Arial"/>
                      <w:b/>
                      <w:sz w:val="4"/>
                      <w:szCs w:val="4"/>
                    </w:rPr>
                  </w:pPr>
                </w:p>
                <w:p w:rsidR="002A280D" w:rsidRPr="007E55DE" w:rsidRDefault="002A280D" w:rsidP="003962F5">
                  <w:pPr>
                    <w:rPr>
                      <w:b/>
                    </w:rPr>
                  </w:pPr>
                  <w:r>
                    <w:rPr>
                      <w:b/>
                    </w:rPr>
                    <w:t xml:space="preserve">19 </w:t>
                  </w:r>
                  <w:r w:rsidRPr="007E55DE">
                    <w:rPr>
                      <w:b/>
                    </w:rPr>
                    <w:t>(</w:t>
                  </w:r>
                  <w:r>
                    <w:rPr>
                      <w:b/>
                    </w:rPr>
                    <w:t xml:space="preserve">711) от 21 марта </w:t>
                  </w:r>
                  <w:r w:rsidRPr="007E55DE">
                    <w:rPr>
                      <w:b/>
                    </w:rPr>
                    <w:t>20</w:t>
                  </w:r>
                  <w:r>
                    <w:rPr>
                      <w:b/>
                    </w:rPr>
                    <w:t>25</w:t>
                  </w:r>
                  <w:r w:rsidRPr="007E55DE">
                    <w:rPr>
                      <w:b/>
                    </w:rPr>
                    <w:t xml:space="preserve"> года</w:t>
                  </w:r>
                </w:p>
              </w:txbxContent>
            </v:textbox>
          </v:shape>
        </w:pict>
      </w:r>
      <w:r w:rsidR="00EE118A" w:rsidRPr="00075EBC">
        <w:rPr>
          <w:rFonts w:ascii="Arial" w:hAnsi="Arial" w:cs="Arial"/>
          <w:b/>
          <w:noProof/>
          <w:sz w:val="16"/>
          <w:szCs w:val="16"/>
        </w:rPr>
        <w:drawing>
          <wp:anchor distT="36576" distB="36576" distL="36576" distR="36576" simplePos="0" relativeHeight="251656704" behindDoc="0" locked="0" layoutInCell="1" allowOverlap="0">
            <wp:simplePos x="0" y="0"/>
            <wp:positionH relativeFrom="column">
              <wp:posOffset>4445</wp:posOffset>
            </wp:positionH>
            <wp:positionV relativeFrom="paragraph">
              <wp:posOffset>27305</wp:posOffset>
            </wp:positionV>
            <wp:extent cx="7111365" cy="2230755"/>
            <wp:effectExtent l="19050" t="0" r="0" b="0"/>
            <wp:wrapSquare wrapText="bothSides"/>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11365" cy="2230755"/>
                    </a:xfrm>
                    <a:prstGeom prst="rect">
                      <a:avLst/>
                    </a:prstGeom>
                    <a:noFill/>
                    <a:ln>
                      <a:noFill/>
                    </a:ln>
                  </pic:spPr>
                </pic:pic>
              </a:graphicData>
            </a:graphic>
          </wp:anchor>
        </w:drawing>
      </w:r>
    </w:p>
    <w:p w:rsidR="006D0E48" w:rsidRDefault="006D0E48" w:rsidP="006D0E48">
      <w:pPr>
        <w:jc w:val="center"/>
        <w:rPr>
          <w:rFonts w:ascii="Arial" w:hAnsi="Arial" w:cs="Arial"/>
          <w:b/>
          <w:sz w:val="16"/>
          <w:szCs w:val="16"/>
        </w:rPr>
      </w:pPr>
    </w:p>
    <w:p w:rsidR="00237732" w:rsidRPr="006D0E48" w:rsidRDefault="006F7D94" w:rsidP="006D0E48">
      <w:pPr>
        <w:jc w:val="center"/>
        <w:rPr>
          <w:rFonts w:ascii="Arial" w:hAnsi="Arial" w:cs="Arial"/>
          <w:b/>
          <w:sz w:val="16"/>
          <w:szCs w:val="16"/>
        </w:rPr>
      </w:pPr>
      <w:r w:rsidRPr="006D0E48">
        <w:rPr>
          <w:rFonts w:ascii="Arial" w:hAnsi="Arial" w:cs="Arial"/>
          <w:b/>
          <w:sz w:val="16"/>
          <w:szCs w:val="16"/>
        </w:rPr>
        <w:t>ИТОГОВЫЙ ДОКУМЕНТ</w:t>
      </w:r>
    </w:p>
    <w:p w:rsidR="006F7D94" w:rsidRPr="006D0E48" w:rsidRDefault="006F7D94" w:rsidP="006D0E48">
      <w:pPr>
        <w:pStyle w:val="ConsTitle"/>
        <w:jc w:val="center"/>
        <w:rPr>
          <w:bCs w:val="0"/>
        </w:rPr>
      </w:pPr>
      <w:r w:rsidRPr="006D0E48">
        <w:rPr>
          <w:bCs w:val="0"/>
        </w:rPr>
        <w:t>по результатам публичных слушаний, проведенных 17 марта 2025 года, Думы Валдайского муниципального района от 27 февраля 2025 года № 385 «Об утверждении проекта изменения в Устав Валдайского муниципального района»</w:t>
      </w:r>
    </w:p>
    <w:p w:rsidR="006F7D94" w:rsidRPr="006D0E48" w:rsidRDefault="006F7D94" w:rsidP="006D0E48">
      <w:pPr>
        <w:ind w:firstLine="284"/>
        <w:jc w:val="both"/>
        <w:rPr>
          <w:rFonts w:ascii="Arial" w:hAnsi="Arial" w:cs="Arial"/>
          <w:sz w:val="16"/>
          <w:szCs w:val="16"/>
        </w:rPr>
      </w:pPr>
      <w:r w:rsidRPr="006D0E48">
        <w:rPr>
          <w:rFonts w:ascii="Arial" w:hAnsi="Arial" w:cs="Arial"/>
          <w:sz w:val="16"/>
          <w:szCs w:val="16"/>
        </w:rPr>
        <w:t>В ходе проводимых публичных слушаний замечаний и предложений не поступило.</w:t>
      </w:r>
    </w:p>
    <w:p w:rsidR="006F7D94" w:rsidRPr="006D0E48" w:rsidRDefault="006F7D94" w:rsidP="006D0E48">
      <w:pPr>
        <w:ind w:firstLine="284"/>
        <w:jc w:val="both"/>
        <w:rPr>
          <w:rFonts w:ascii="Arial" w:hAnsi="Arial" w:cs="Arial"/>
          <w:sz w:val="16"/>
          <w:szCs w:val="16"/>
        </w:rPr>
      </w:pPr>
      <w:r w:rsidRPr="006D0E48">
        <w:rPr>
          <w:rFonts w:ascii="Arial" w:hAnsi="Arial" w:cs="Arial"/>
          <w:b/>
          <w:sz w:val="16"/>
          <w:szCs w:val="16"/>
        </w:rPr>
        <w:t>РЕШИЛИ:</w:t>
      </w:r>
    </w:p>
    <w:p w:rsidR="006F7D94" w:rsidRPr="006D0E48" w:rsidRDefault="006F7D94" w:rsidP="006D0E48">
      <w:pPr>
        <w:autoSpaceDE w:val="0"/>
        <w:autoSpaceDN w:val="0"/>
        <w:adjustRightInd w:val="0"/>
        <w:ind w:firstLine="284"/>
        <w:jc w:val="both"/>
        <w:rPr>
          <w:rFonts w:ascii="Arial" w:hAnsi="Arial" w:cs="Arial"/>
          <w:sz w:val="16"/>
          <w:szCs w:val="16"/>
        </w:rPr>
      </w:pPr>
      <w:r w:rsidRPr="006D0E48">
        <w:rPr>
          <w:rFonts w:ascii="Arial" w:hAnsi="Arial" w:cs="Arial"/>
          <w:sz w:val="16"/>
          <w:szCs w:val="16"/>
        </w:rPr>
        <w:t>1. Одобрить проект изменения в Устав Валдайского муниципального района, утвержденный решением Думы Валдайского муниципального района от 27 февраля 2025 года № 385 «Об утверждении проекта изменения в Устав Валдайского муниципального района». Рекомендовать Думе Валдайского муниципального района принять изменения в Устав Валдайского муниципального района, утвержденные решением Думы Валдайского муниципального района в редакции, изложенной в проекте.</w:t>
      </w:r>
    </w:p>
    <w:p w:rsidR="006F7D94" w:rsidRDefault="006F7D94" w:rsidP="006D0E48">
      <w:pPr>
        <w:ind w:firstLine="284"/>
        <w:jc w:val="both"/>
        <w:rPr>
          <w:rFonts w:ascii="Arial" w:hAnsi="Arial" w:cs="Arial"/>
          <w:sz w:val="16"/>
          <w:szCs w:val="16"/>
        </w:rPr>
      </w:pPr>
      <w:r w:rsidRPr="006D0E48">
        <w:rPr>
          <w:rFonts w:ascii="Arial" w:hAnsi="Arial" w:cs="Arial"/>
          <w:sz w:val="16"/>
          <w:szCs w:val="16"/>
        </w:rPr>
        <w:t>2. Опубликовать итоговый документ публичных слушаний по решению Думы Валдайского муниципального района в бюллетене «Валдайский Вестник».</w:t>
      </w:r>
    </w:p>
    <w:p w:rsidR="006D0E48" w:rsidRDefault="006D0E48" w:rsidP="006D0E48">
      <w:pPr>
        <w:ind w:firstLine="284"/>
        <w:jc w:val="both"/>
        <w:rPr>
          <w:rFonts w:ascii="Arial" w:hAnsi="Arial" w:cs="Arial"/>
          <w:sz w:val="16"/>
          <w:szCs w:val="16"/>
        </w:rPr>
      </w:pPr>
    </w:p>
    <w:p w:rsidR="00237732" w:rsidRPr="00237732" w:rsidRDefault="00237732" w:rsidP="00237732">
      <w:pPr>
        <w:ind w:firstLine="284"/>
        <w:jc w:val="center"/>
        <w:rPr>
          <w:rFonts w:ascii="Arial" w:hAnsi="Arial" w:cs="Arial"/>
          <w:b/>
          <w:sz w:val="16"/>
          <w:szCs w:val="16"/>
        </w:rPr>
      </w:pPr>
      <w:r w:rsidRPr="00237732">
        <w:rPr>
          <w:rFonts w:ascii="Arial" w:hAnsi="Arial" w:cs="Arial"/>
          <w:b/>
          <w:sz w:val="16"/>
          <w:szCs w:val="16"/>
        </w:rPr>
        <w:t>Информационное сообщение</w:t>
      </w:r>
    </w:p>
    <w:p w:rsidR="006D0E48" w:rsidRPr="006D0E48" w:rsidRDefault="006D0E48" w:rsidP="006D0E48">
      <w:pPr>
        <w:ind w:firstLine="284"/>
        <w:jc w:val="both"/>
        <w:rPr>
          <w:rFonts w:ascii="Arial" w:hAnsi="Arial" w:cs="Arial"/>
          <w:sz w:val="16"/>
          <w:szCs w:val="16"/>
        </w:rPr>
      </w:pPr>
      <w:r w:rsidRPr="006D0E48">
        <w:rPr>
          <w:rFonts w:ascii="Arial" w:hAnsi="Arial" w:cs="Arial"/>
          <w:sz w:val="16"/>
          <w:szCs w:val="16"/>
        </w:rPr>
        <w:t>Администрация Валдайского муниципального района сообщает о приёме заявлений о предоставлении в собственность земельных участков, из земель населённых пунктов, расположенных:</w:t>
      </w:r>
    </w:p>
    <w:p w:rsidR="006D0E48" w:rsidRPr="006D0E48" w:rsidRDefault="006D0E48" w:rsidP="006D0E48">
      <w:pPr>
        <w:ind w:firstLine="284"/>
        <w:jc w:val="both"/>
        <w:rPr>
          <w:rFonts w:ascii="Arial" w:hAnsi="Arial" w:cs="Arial"/>
          <w:sz w:val="16"/>
          <w:szCs w:val="16"/>
        </w:rPr>
      </w:pPr>
      <w:r w:rsidRPr="006D0E48">
        <w:rPr>
          <w:rFonts w:ascii="Arial" w:hAnsi="Arial" w:cs="Arial"/>
          <w:sz w:val="16"/>
          <w:szCs w:val="16"/>
        </w:rPr>
        <w:t>Российская Федерация, Новгородская область, Валдайский муниципальный район, Костковское сельское поселение, п. Приозёрный, площадью 2949 кв.м, для ведения личного подсобного хозяйства (ориентир: данный земельный участок примыкает с северо-восточной стороны к земельному участку с кадастровым номером 53:03:0911001:350);</w:t>
      </w:r>
    </w:p>
    <w:p w:rsidR="006D0E48" w:rsidRPr="006D0E48" w:rsidRDefault="006D0E48" w:rsidP="006D0E48">
      <w:pPr>
        <w:ind w:firstLine="284"/>
        <w:jc w:val="both"/>
        <w:rPr>
          <w:rFonts w:ascii="Arial" w:hAnsi="Arial" w:cs="Arial"/>
          <w:sz w:val="16"/>
          <w:szCs w:val="16"/>
        </w:rPr>
      </w:pPr>
      <w:r w:rsidRPr="006D0E48">
        <w:rPr>
          <w:rFonts w:ascii="Arial" w:hAnsi="Arial" w:cs="Arial"/>
          <w:sz w:val="16"/>
          <w:szCs w:val="16"/>
        </w:rPr>
        <w:t>Российская Федерация, Новгородская область, Валдайский муниципальный район, Костковское сельское поселение, п. Приозёрный, площадью 2955 кв.м,  для ведения личного подсобного хозяйства (ориентир: данный земельный участок примыкает с юго-восточной стороны к земельному участку с кадастровым номером 53:03:0911001:350).</w:t>
      </w:r>
    </w:p>
    <w:p w:rsidR="006D0E48" w:rsidRPr="006D0E48" w:rsidRDefault="006D0E48" w:rsidP="006D0E48">
      <w:pPr>
        <w:ind w:firstLine="284"/>
        <w:jc w:val="both"/>
        <w:rPr>
          <w:rFonts w:ascii="Arial" w:hAnsi="Arial" w:cs="Arial"/>
          <w:sz w:val="16"/>
          <w:szCs w:val="16"/>
        </w:rPr>
      </w:pPr>
      <w:r w:rsidRPr="006D0E48">
        <w:rPr>
          <w:rFonts w:ascii="Arial" w:hAnsi="Arial" w:cs="Arial"/>
          <w:sz w:val="16"/>
          <w:szCs w:val="16"/>
        </w:rPr>
        <w:t>Граждане, заинтересованные в предоставлении земельных участков, могут подать заявления о намерении участвовать в аукционе по продаже данных земельных участков.</w:t>
      </w:r>
    </w:p>
    <w:p w:rsidR="006D0E48" w:rsidRPr="006D0E48" w:rsidRDefault="006D0E48" w:rsidP="006D0E48">
      <w:pPr>
        <w:ind w:firstLine="284"/>
        <w:jc w:val="both"/>
        <w:rPr>
          <w:rStyle w:val="apple-style-span"/>
          <w:rFonts w:ascii="Arial" w:hAnsi="Arial" w:cs="Arial"/>
          <w:sz w:val="16"/>
          <w:szCs w:val="16"/>
        </w:rPr>
      </w:pPr>
      <w:r w:rsidRPr="006D0E48">
        <w:rPr>
          <w:rFonts w:ascii="Arial" w:hAnsi="Arial" w:cs="Arial"/>
          <w:sz w:val="16"/>
          <w:szCs w:val="16"/>
        </w:rPr>
        <w:t>Заявления принимаются в течение тридцати дней со дня опубликования данного сообщения (по 17.04.2025 включительно).</w:t>
      </w:r>
    </w:p>
    <w:p w:rsidR="006D0E48" w:rsidRPr="006D0E48" w:rsidRDefault="006D0E48" w:rsidP="006D0E48">
      <w:pPr>
        <w:ind w:firstLine="284"/>
        <w:contextualSpacing/>
        <w:jc w:val="both"/>
        <w:rPr>
          <w:rStyle w:val="apple-style-span"/>
          <w:rFonts w:ascii="Arial" w:hAnsi="Arial" w:cs="Arial"/>
          <w:color w:val="252525"/>
          <w:sz w:val="16"/>
          <w:szCs w:val="16"/>
          <w:shd w:val="clear" w:color="auto" w:fill="FFFFFF"/>
        </w:rPr>
      </w:pPr>
      <w:r w:rsidRPr="006D0E48">
        <w:rPr>
          <w:rStyle w:val="apple-style-span"/>
          <w:rFonts w:ascii="Arial" w:hAnsi="Arial" w:cs="Arial"/>
          <w:color w:val="252525"/>
          <w:sz w:val="16"/>
          <w:szCs w:val="16"/>
          <w:shd w:val="clear" w:color="auto" w:fill="FFFFFF"/>
        </w:rPr>
        <w:t>Заявления могут быть поданы при личном обращении в бумажном виде,</w:t>
      </w:r>
    </w:p>
    <w:p w:rsidR="006D0E48" w:rsidRPr="006D0E48" w:rsidRDefault="006D0E48" w:rsidP="006D0E48">
      <w:pPr>
        <w:ind w:firstLine="284"/>
        <w:contextualSpacing/>
        <w:jc w:val="both"/>
        <w:rPr>
          <w:rFonts w:ascii="Arial" w:hAnsi="Arial" w:cs="Arial"/>
          <w:color w:val="252525"/>
          <w:sz w:val="16"/>
          <w:szCs w:val="16"/>
          <w:shd w:val="clear" w:color="auto" w:fill="FFFFFF"/>
        </w:rPr>
      </w:pPr>
      <w:r w:rsidRPr="006D0E48">
        <w:rPr>
          <w:rStyle w:val="apple-style-span"/>
          <w:rFonts w:ascii="Arial" w:hAnsi="Arial" w:cs="Arial"/>
          <w:color w:val="252525"/>
          <w:sz w:val="16"/>
          <w:szCs w:val="16"/>
          <w:shd w:val="clear" w:color="auto" w:fill="FFFFFF"/>
        </w:rPr>
        <w:t xml:space="preserve">с представлением документа, подтверждающего личность гражданина, в Администрации Валдайского муниципального района по адресу: Новгородская область, г. Валдай, пр. Комсомольский, д.19/21, </w:t>
      </w:r>
      <w:r w:rsidRPr="006D0E48">
        <w:rPr>
          <w:rStyle w:val="apple-style-span"/>
          <w:rFonts w:ascii="Arial" w:hAnsi="Arial" w:cs="Arial"/>
          <w:b/>
          <w:color w:val="252525"/>
          <w:sz w:val="16"/>
          <w:szCs w:val="16"/>
          <w:shd w:val="clear" w:color="auto" w:fill="FFFFFF"/>
        </w:rPr>
        <w:t>каб.409</w:t>
      </w:r>
      <w:r w:rsidRPr="006D0E48">
        <w:rPr>
          <w:rStyle w:val="apple-style-span"/>
          <w:rFonts w:ascii="Arial" w:hAnsi="Arial" w:cs="Arial"/>
          <w:color w:val="252525"/>
          <w:sz w:val="16"/>
          <w:szCs w:val="16"/>
          <w:shd w:val="clear" w:color="auto" w:fill="FFFFFF"/>
        </w:rPr>
        <w:t xml:space="preserve">, </w:t>
      </w:r>
      <w:r w:rsidRPr="006D0E48">
        <w:rPr>
          <w:rStyle w:val="apple-style-span"/>
          <w:rFonts w:ascii="Arial" w:hAnsi="Arial" w:cs="Arial"/>
          <w:sz w:val="16"/>
          <w:szCs w:val="16"/>
          <w:shd w:val="clear" w:color="auto" w:fill="FFFFFF"/>
        </w:rPr>
        <w:t xml:space="preserve">тел.: </w:t>
      </w:r>
      <w:r w:rsidRPr="006D0E48">
        <w:rPr>
          <w:rStyle w:val="apple-style-span"/>
          <w:rFonts w:ascii="Arial" w:hAnsi="Arial" w:cs="Arial"/>
          <w:color w:val="252525"/>
          <w:sz w:val="16"/>
          <w:szCs w:val="16"/>
          <w:shd w:val="clear" w:color="auto" w:fill="FFFFFF"/>
        </w:rPr>
        <w:t>8 (816-66) 46-318.</w:t>
      </w:r>
      <w:r w:rsidRPr="006D0E48">
        <w:rPr>
          <w:rFonts w:ascii="Arial" w:hAnsi="Arial" w:cs="Arial"/>
          <w:sz w:val="16"/>
          <w:szCs w:val="16"/>
        </w:rPr>
        <w:t xml:space="preserve"> </w:t>
      </w:r>
    </w:p>
    <w:p w:rsidR="006D0E48" w:rsidRPr="006D0E48" w:rsidRDefault="006D0E48" w:rsidP="006D0E48">
      <w:pPr>
        <w:ind w:firstLine="284"/>
        <w:jc w:val="both"/>
        <w:rPr>
          <w:rFonts w:ascii="Arial" w:hAnsi="Arial" w:cs="Arial"/>
          <w:sz w:val="16"/>
          <w:szCs w:val="16"/>
        </w:rPr>
      </w:pPr>
      <w:r w:rsidRPr="006D0E48">
        <w:rPr>
          <w:rFonts w:ascii="Arial" w:hAnsi="Arial" w:cs="Arial"/>
          <w:sz w:val="16"/>
          <w:szCs w:val="16"/>
        </w:rPr>
        <w:t>Со схемой расположения земельных участков на бумажном носителе, можно ознакомиться в комитете по управлению муниципальным имуществом Администрации муниципального района (каб.409), с 8.30 до 17.30 (перерыв на обед с 13.00 до 14.00) в рабочие дни.</w:t>
      </w:r>
    </w:p>
    <w:p w:rsidR="006D0E48" w:rsidRDefault="006D0E48" w:rsidP="006D0E48">
      <w:pPr>
        <w:ind w:firstLine="284"/>
        <w:jc w:val="both"/>
        <w:rPr>
          <w:rFonts w:ascii="Arial" w:hAnsi="Arial" w:cs="Arial"/>
          <w:sz w:val="16"/>
          <w:szCs w:val="16"/>
        </w:rPr>
      </w:pPr>
      <w:r w:rsidRPr="006D0E48">
        <w:rPr>
          <w:rFonts w:ascii="Arial" w:hAnsi="Arial" w:cs="Arial"/>
          <w:sz w:val="16"/>
          <w:szCs w:val="16"/>
        </w:rPr>
        <w:t>При поступлении двух или более заявлений земельные участки предоставляются на торгах.</w:t>
      </w:r>
    </w:p>
    <w:p w:rsidR="00150285" w:rsidRDefault="00150285" w:rsidP="006D0E48">
      <w:pPr>
        <w:ind w:firstLine="284"/>
        <w:jc w:val="both"/>
        <w:rPr>
          <w:rFonts w:ascii="Arial" w:hAnsi="Arial" w:cs="Arial"/>
          <w:sz w:val="16"/>
          <w:szCs w:val="16"/>
        </w:rPr>
      </w:pPr>
    </w:p>
    <w:p w:rsidR="00150285" w:rsidRPr="00150285" w:rsidRDefault="00150285" w:rsidP="00150285">
      <w:pPr>
        <w:ind w:left="-120"/>
        <w:jc w:val="center"/>
        <w:rPr>
          <w:rFonts w:ascii="Arial" w:hAnsi="Arial" w:cs="Arial"/>
          <w:b/>
          <w:sz w:val="16"/>
          <w:szCs w:val="16"/>
        </w:rPr>
      </w:pPr>
      <w:r w:rsidRPr="00150285">
        <w:rPr>
          <w:rFonts w:ascii="Arial" w:hAnsi="Arial" w:cs="Arial"/>
          <w:b/>
          <w:sz w:val="16"/>
          <w:szCs w:val="16"/>
        </w:rPr>
        <w:t>Информационное сообщение.</w:t>
      </w:r>
    </w:p>
    <w:p w:rsidR="00150285" w:rsidRPr="00150285" w:rsidRDefault="00150285" w:rsidP="00150285">
      <w:pPr>
        <w:ind w:firstLine="284"/>
        <w:jc w:val="both"/>
        <w:rPr>
          <w:rFonts w:ascii="Arial" w:hAnsi="Arial" w:cs="Arial"/>
          <w:sz w:val="16"/>
          <w:szCs w:val="16"/>
        </w:rPr>
      </w:pPr>
      <w:r w:rsidRPr="00150285">
        <w:rPr>
          <w:rFonts w:ascii="Arial" w:hAnsi="Arial" w:cs="Arial"/>
          <w:sz w:val="16"/>
          <w:szCs w:val="16"/>
        </w:rPr>
        <w:t>Администрация Валдайского муниципального района сообщает о приёме заявлений о предоставлении в аренду земельных участков, для ведения личного подсобного хозяйства и индивидуального жилищного строительства, из земель населённых пунктов, расположенных:</w:t>
      </w:r>
    </w:p>
    <w:p w:rsidR="00150285" w:rsidRPr="00150285" w:rsidRDefault="00150285" w:rsidP="00150285">
      <w:pPr>
        <w:ind w:firstLine="284"/>
        <w:jc w:val="both"/>
        <w:rPr>
          <w:rFonts w:ascii="Arial" w:hAnsi="Arial" w:cs="Arial"/>
          <w:sz w:val="16"/>
          <w:szCs w:val="16"/>
        </w:rPr>
      </w:pPr>
      <w:r w:rsidRPr="00150285">
        <w:rPr>
          <w:rFonts w:ascii="Arial" w:hAnsi="Arial" w:cs="Arial"/>
          <w:sz w:val="16"/>
          <w:szCs w:val="16"/>
        </w:rPr>
        <w:t>Российская Федерация, Новгородская область, Валдайский муниципальный район, Валдайское городское поселение, г. Валдай, площадью 1476кв.м, для индивидуального жилищного строительства, (ориентир: данный земельный участок примыкает с западной стороны к земельному участку с кадастровым номером 53:03:0103004:435);</w:t>
      </w:r>
    </w:p>
    <w:p w:rsidR="00150285" w:rsidRPr="00150285" w:rsidRDefault="00150285" w:rsidP="00150285">
      <w:pPr>
        <w:ind w:firstLine="284"/>
        <w:jc w:val="both"/>
        <w:rPr>
          <w:rFonts w:ascii="Arial" w:hAnsi="Arial" w:cs="Arial"/>
          <w:sz w:val="16"/>
          <w:szCs w:val="16"/>
        </w:rPr>
      </w:pPr>
      <w:r w:rsidRPr="00150285">
        <w:rPr>
          <w:rFonts w:ascii="Arial" w:hAnsi="Arial" w:cs="Arial"/>
          <w:sz w:val="16"/>
          <w:szCs w:val="16"/>
        </w:rPr>
        <w:t>Российская Федерация, Новгородская область, Валдайский муниципальный район, Валдайское городское поселение, г. Валдай, площадью 1500кв.м, для ведения личного подсобного хозяйства, (ориентир: данный земельный участок расположен ориентировочно на расстоянии 40 м с восточной стороны  от земельного участка с кадастровым номером 53:03:0101028:479).</w:t>
      </w:r>
    </w:p>
    <w:p w:rsidR="00150285" w:rsidRPr="00150285" w:rsidRDefault="00150285" w:rsidP="00150285">
      <w:pPr>
        <w:ind w:firstLine="284"/>
        <w:jc w:val="both"/>
        <w:rPr>
          <w:rFonts w:ascii="Arial" w:hAnsi="Arial" w:cs="Arial"/>
          <w:sz w:val="16"/>
          <w:szCs w:val="16"/>
        </w:rPr>
      </w:pPr>
      <w:r w:rsidRPr="00150285">
        <w:rPr>
          <w:rFonts w:ascii="Arial" w:hAnsi="Arial" w:cs="Arial"/>
          <w:sz w:val="16"/>
          <w:szCs w:val="16"/>
        </w:rPr>
        <w:t>Граждане, заинтересованные в предоставлении земельных участков, могут подавать заявления о намерении участвовать в аукционе на право заключения договоров аренды земельных участков.</w:t>
      </w:r>
    </w:p>
    <w:p w:rsidR="00150285" w:rsidRPr="00150285" w:rsidRDefault="00150285" w:rsidP="00150285">
      <w:pPr>
        <w:ind w:firstLine="284"/>
        <w:jc w:val="both"/>
        <w:rPr>
          <w:rStyle w:val="apple-style-span"/>
          <w:rFonts w:ascii="Arial" w:hAnsi="Arial" w:cs="Arial"/>
          <w:sz w:val="16"/>
          <w:szCs w:val="16"/>
        </w:rPr>
      </w:pPr>
      <w:r w:rsidRPr="00150285">
        <w:rPr>
          <w:rFonts w:ascii="Arial" w:hAnsi="Arial" w:cs="Arial"/>
          <w:sz w:val="16"/>
          <w:szCs w:val="16"/>
        </w:rPr>
        <w:t>Заявления принимаются в течение тридцати дней со дня опубликования данного сообщения (по 21.04.2025 включительно).</w:t>
      </w:r>
    </w:p>
    <w:p w:rsidR="00150285" w:rsidRPr="00150285" w:rsidRDefault="00150285" w:rsidP="00150285">
      <w:pPr>
        <w:ind w:firstLine="284"/>
        <w:jc w:val="both"/>
        <w:rPr>
          <w:rFonts w:ascii="Arial" w:hAnsi="Arial" w:cs="Arial"/>
          <w:sz w:val="16"/>
          <w:szCs w:val="16"/>
        </w:rPr>
      </w:pPr>
      <w:r w:rsidRPr="00150285">
        <w:rPr>
          <w:rStyle w:val="apple-style-span"/>
          <w:rFonts w:ascii="Arial" w:hAnsi="Arial" w:cs="Arial"/>
          <w:color w:val="252525"/>
          <w:sz w:val="16"/>
          <w:szCs w:val="16"/>
          <w:shd w:val="clear" w:color="auto" w:fill="FFFFFF"/>
        </w:rPr>
        <w:t>Заявления могут быть поданы при личном обращении в бумажном виде, с представлением документа, подтверждающего личность гражданина,  в 409 кабинет Администрации Валдайского муниципального района по адресу: Новгородская область, г. Валдай, пр. Комсомольский, д.19/21.</w:t>
      </w:r>
    </w:p>
    <w:p w:rsidR="00150285" w:rsidRPr="00150285" w:rsidRDefault="00150285" w:rsidP="00150285">
      <w:pPr>
        <w:ind w:firstLine="284"/>
        <w:jc w:val="both"/>
        <w:rPr>
          <w:rFonts w:ascii="Arial" w:hAnsi="Arial" w:cs="Arial"/>
          <w:sz w:val="16"/>
          <w:szCs w:val="16"/>
        </w:rPr>
      </w:pPr>
      <w:r w:rsidRPr="00150285">
        <w:rPr>
          <w:rFonts w:ascii="Arial" w:hAnsi="Arial" w:cs="Arial"/>
          <w:sz w:val="16"/>
          <w:szCs w:val="16"/>
        </w:rPr>
        <w:t>Со схемой расположения земельного участка на бумажном носителе, можно ознакомиться в комитете по управлению муниципальным имуществом Администрации муниципального района (каб.409), с 8.30 до 17.30 (перерыв на обед с 13.00 до 14.00) в рабочие дни.</w:t>
      </w:r>
    </w:p>
    <w:p w:rsidR="00150285" w:rsidRPr="00150285" w:rsidRDefault="00150285" w:rsidP="00150285">
      <w:pPr>
        <w:ind w:firstLine="284"/>
        <w:jc w:val="both"/>
        <w:rPr>
          <w:rFonts w:ascii="Arial" w:hAnsi="Arial" w:cs="Arial"/>
          <w:sz w:val="16"/>
          <w:szCs w:val="16"/>
        </w:rPr>
      </w:pPr>
      <w:r w:rsidRPr="00150285">
        <w:rPr>
          <w:rFonts w:ascii="Arial" w:hAnsi="Arial" w:cs="Arial"/>
          <w:sz w:val="16"/>
          <w:szCs w:val="16"/>
        </w:rPr>
        <w:t>При поступлении двух или более заявлений, право на заключение договоров аренды земельных участков предоставляется на торгах.</w:t>
      </w:r>
    </w:p>
    <w:p w:rsidR="00150285" w:rsidRPr="00150285" w:rsidRDefault="00150285" w:rsidP="00150285">
      <w:pPr>
        <w:ind w:firstLine="284"/>
        <w:jc w:val="both"/>
        <w:rPr>
          <w:rFonts w:ascii="Arial" w:hAnsi="Arial" w:cs="Arial"/>
          <w:sz w:val="16"/>
          <w:szCs w:val="16"/>
        </w:rPr>
      </w:pPr>
      <w:r w:rsidRPr="00150285">
        <w:rPr>
          <w:rFonts w:ascii="Arial" w:hAnsi="Arial" w:cs="Arial"/>
          <w:sz w:val="16"/>
          <w:szCs w:val="16"/>
        </w:rPr>
        <w:t>Администрация Валдайского муниципального района сообщает о приёме заявлений о предоставлении в собственность земельного участка, для ведения личного подсобного хозяйства, из земель населённых пунктов, расположенного:</w:t>
      </w:r>
    </w:p>
    <w:p w:rsidR="00150285" w:rsidRPr="00150285" w:rsidRDefault="00150285" w:rsidP="00150285">
      <w:pPr>
        <w:ind w:firstLine="284"/>
        <w:jc w:val="both"/>
        <w:rPr>
          <w:rFonts w:ascii="Arial" w:hAnsi="Arial" w:cs="Arial"/>
          <w:sz w:val="16"/>
          <w:szCs w:val="16"/>
        </w:rPr>
      </w:pPr>
      <w:r w:rsidRPr="00150285">
        <w:rPr>
          <w:rFonts w:ascii="Arial" w:hAnsi="Arial" w:cs="Arial"/>
          <w:sz w:val="16"/>
          <w:szCs w:val="16"/>
        </w:rPr>
        <w:t xml:space="preserve">Российская Федерация, Новгородская область, Валдайский муниципальный район, Ивантеевское сельское поселение, д. Княжёво, площадью 1448кв.м, (ориентир: данный земельный участок расположен ориентировочно на расстоянии 35 м с северо-западной стороны  от земельного участка с кадастровым номером 53:03:0733001:37), земельный  участок ограничен в пользовании в зоне с особыми условиями использования территории: </w:t>
      </w:r>
      <w:r w:rsidRPr="00150285">
        <w:rPr>
          <w:rFonts w:ascii="Arial" w:hAnsi="Arial" w:cs="Arial"/>
          <w:spacing w:val="20"/>
          <w:sz w:val="16"/>
          <w:szCs w:val="16"/>
        </w:rPr>
        <w:t>ЗОУИТ №</w:t>
      </w:r>
      <w:r w:rsidRPr="00150285">
        <w:rPr>
          <w:rFonts w:ascii="Arial" w:hAnsi="Arial" w:cs="Arial"/>
          <w:color w:val="252625"/>
          <w:sz w:val="16"/>
          <w:szCs w:val="16"/>
          <w:shd w:val="clear" w:color="auto" w:fill="FFFFFF"/>
        </w:rPr>
        <w:t xml:space="preserve"> 53:05-6.89- Водоохранная зона и прибрежная защитная полоса Вельевского водохранилища.</w:t>
      </w:r>
    </w:p>
    <w:p w:rsidR="00150285" w:rsidRPr="00150285" w:rsidRDefault="00150285" w:rsidP="00150285">
      <w:pPr>
        <w:ind w:firstLine="284"/>
        <w:jc w:val="both"/>
        <w:rPr>
          <w:rFonts w:ascii="Arial" w:hAnsi="Arial" w:cs="Arial"/>
          <w:sz w:val="16"/>
          <w:szCs w:val="16"/>
        </w:rPr>
      </w:pPr>
      <w:r w:rsidRPr="00150285">
        <w:rPr>
          <w:rFonts w:ascii="Arial" w:hAnsi="Arial" w:cs="Arial"/>
          <w:sz w:val="16"/>
          <w:szCs w:val="16"/>
        </w:rPr>
        <w:t>Граждане, заинтересованные в предоставлении земельного участка, могут подать заявления о  намерении участвовать в аукционе по продаже данного земельного участка.</w:t>
      </w:r>
    </w:p>
    <w:p w:rsidR="00150285" w:rsidRPr="00150285" w:rsidRDefault="00150285" w:rsidP="00150285">
      <w:pPr>
        <w:ind w:firstLine="284"/>
        <w:jc w:val="both"/>
        <w:rPr>
          <w:rFonts w:ascii="Arial" w:hAnsi="Arial" w:cs="Arial"/>
          <w:sz w:val="16"/>
          <w:szCs w:val="16"/>
        </w:rPr>
      </w:pPr>
      <w:r w:rsidRPr="00150285">
        <w:rPr>
          <w:rFonts w:ascii="Arial" w:hAnsi="Arial" w:cs="Arial"/>
          <w:sz w:val="16"/>
          <w:szCs w:val="16"/>
        </w:rPr>
        <w:t>Заявления принимаются в течение тридцати дней со дня опубликования данного сообщения (по 21.04.2025 включительно).</w:t>
      </w:r>
    </w:p>
    <w:p w:rsidR="00150285" w:rsidRPr="00150285" w:rsidRDefault="00150285" w:rsidP="00150285">
      <w:pPr>
        <w:ind w:firstLine="284"/>
        <w:jc w:val="both"/>
        <w:rPr>
          <w:rFonts w:ascii="Arial" w:hAnsi="Arial" w:cs="Arial"/>
          <w:sz w:val="16"/>
          <w:szCs w:val="16"/>
        </w:rPr>
      </w:pPr>
      <w:r w:rsidRPr="00150285">
        <w:rPr>
          <w:rStyle w:val="apple-style-span"/>
          <w:rFonts w:ascii="Arial" w:hAnsi="Arial" w:cs="Arial"/>
          <w:color w:val="252525"/>
          <w:sz w:val="16"/>
          <w:szCs w:val="16"/>
          <w:shd w:val="clear" w:color="auto" w:fill="FFFFFF"/>
        </w:rPr>
        <w:t xml:space="preserve">Заявления могут быть поданы при личном обращении в бумажном виде, с представлением документа, подтверждающего личность гражданина,  </w:t>
      </w:r>
      <w:r w:rsidRPr="00150285">
        <w:rPr>
          <w:rStyle w:val="apple-style-span"/>
          <w:rFonts w:ascii="Arial" w:hAnsi="Arial" w:cs="Arial"/>
          <w:b/>
          <w:color w:val="252525"/>
          <w:sz w:val="16"/>
          <w:szCs w:val="16"/>
          <w:shd w:val="clear" w:color="auto" w:fill="FFFFFF"/>
        </w:rPr>
        <w:t>в 409</w:t>
      </w:r>
      <w:r w:rsidRPr="00150285">
        <w:rPr>
          <w:rStyle w:val="apple-style-span"/>
          <w:rFonts w:ascii="Arial" w:hAnsi="Arial" w:cs="Arial"/>
          <w:color w:val="252525"/>
          <w:sz w:val="16"/>
          <w:szCs w:val="16"/>
          <w:shd w:val="clear" w:color="auto" w:fill="FFFFFF"/>
        </w:rPr>
        <w:t xml:space="preserve"> кабинет Администрации Валдайского муниципального района по адресу: Новгородская область, г. Валдай, пр. Комсомольский, д.19/21.</w:t>
      </w:r>
    </w:p>
    <w:p w:rsidR="00150285" w:rsidRPr="00150285" w:rsidRDefault="00150285" w:rsidP="00150285">
      <w:pPr>
        <w:ind w:firstLine="284"/>
        <w:jc w:val="both"/>
        <w:rPr>
          <w:rFonts w:ascii="Arial" w:hAnsi="Arial" w:cs="Arial"/>
          <w:sz w:val="16"/>
          <w:szCs w:val="16"/>
        </w:rPr>
      </w:pPr>
      <w:r w:rsidRPr="00150285">
        <w:rPr>
          <w:rFonts w:ascii="Arial" w:hAnsi="Arial" w:cs="Arial"/>
          <w:sz w:val="16"/>
          <w:szCs w:val="16"/>
        </w:rPr>
        <w:t>Со схемами расположения земельных участков на бумажном носителе, можно ознакомиться в комитете по управлению муниципальным имуществом Администрации муниципального района (каб.409), с 8.30 до 17.30 (перерыв на обед с 13.00 до 14.00) в рабочие дни.</w:t>
      </w:r>
    </w:p>
    <w:p w:rsidR="00150285" w:rsidRDefault="00150285" w:rsidP="00150285">
      <w:pPr>
        <w:ind w:firstLine="284"/>
        <w:jc w:val="both"/>
        <w:rPr>
          <w:rFonts w:ascii="Arial" w:hAnsi="Arial" w:cs="Arial"/>
          <w:sz w:val="16"/>
          <w:szCs w:val="16"/>
        </w:rPr>
      </w:pPr>
      <w:r w:rsidRPr="00150285">
        <w:rPr>
          <w:rFonts w:ascii="Arial" w:hAnsi="Arial" w:cs="Arial"/>
          <w:sz w:val="16"/>
          <w:szCs w:val="16"/>
        </w:rPr>
        <w:t>При поступлении двух или более заявлений, земельный участок предоставляется на торгах</w:t>
      </w:r>
      <w:r>
        <w:rPr>
          <w:rFonts w:ascii="Arial" w:hAnsi="Arial" w:cs="Arial"/>
          <w:sz w:val="16"/>
          <w:szCs w:val="16"/>
        </w:rPr>
        <w:t>.</w:t>
      </w:r>
    </w:p>
    <w:p w:rsidR="00BF45B3" w:rsidRDefault="00BF45B3" w:rsidP="00150285">
      <w:pPr>
        <w:ind w:firstLine="284"/>
        <w:jc w:val="both"/>
        <w:rPr>
          <w:rFonts w:ascii="Arial" w:hAnsi="Arial" w:cs="Arial"/>
          <w:sz w:val="16"/>
          <w:szCs w:val="16"/>
        </w:rPr>
      </w:pPr>
    </w:p>
    <w:p w:rsidR="00150285" w:rsidRPr="005D086F" w:rsidRDefault="00150285" w:rsidP="005D086F">
      <w:pPr>
        <w:ind w:firstLine="284"/>
        <w:jc w:val="center"/>
        <w:rPr>
          <w:rFonts w:ascii="Arial" w:hAnsi="Arial" w:cs="Arial"/>
          <w:b/>
          <w:sz w:val="16"/>
          <w:szCs w:val="16"/>
        </w:rPr>
      </w:pPr>
      <w:r w:rsidRPr="005D086F">
        <w:rPr>
          <w:rFonts w:ascii="Arial" w:hAnsi="Arial" w:cs="Arial"/>
          <w:b/>
          <w:sz w:val="16"/>
          <w:szCs w:val="16"/>
        </w:rPr>
        <w:t>Информационное сообщение о результатах торгов</w:t>
      </w:r>
    </w:p>
    <w:p w:rsidR="00150285" w:rsidRPr="00150285" w:rsidRDefault="00150285" w:rsidP="00150285">
      <w:pPr>
        <w:ind w:firstLine="284"/>
        <w:jc w:val="both"/>
        <w:rPr>
          <w:rFonts w:ascii="Arial" w:hAnsi="Arial" w:cs="Arial"/>
          <w:sz w:val="16"/>
          <w:szCs w:val="16"/>
        </w:rPr>
      </w:pPr>
      <w:r w:rsidRPr="00150285">
        <w:rPr>
          <w:rFonts w:ascii="Arial" w:hAnsi="Arial" w:cs="Arial"/>
          <w:sz w:val="16"/>
          <w:szCs w:val="16"/>
        </w:rPr>
        <w:t>Администрация Валдайского муниципального района сообщает о результатах проведения электронных аукционов по продаже земельных участков, назначенных на 20 марта 2025 года и утвержденных Протоколами об определении участнико</w:t>
      </w:r>
      <w:r w:rsidR="00516446">
        <w:rPr>
          <w:rFonts w:ascii="Arial" w:hAnsi="Arial" w:cs="Arial"/>
          <w:sz w:val="16"/>
          <w:szCs w:val="16"/>
        </w:rPr>
        <w:t>в №№ 1,2 от 19 марта 2025 года.</w:t>
      </w:r>
    </w:p>
    <w:p w:rsidR="00150285" w:rsidRPr="00150285" w:rsidRDefault="00150285" w:rsidP="00150285">
      <w:pPr>
        <w:ind w:firstLine="284"/>
        <w:jc w:val="both"/>
        <w:rPr>
          <w:rFonts w:ascii="Arial" w:hAnsi="Arial" w:cs="Arial"/>
          <w:sz w:val="16"/>
          <w:szCs w:val="16"/>
        </w:rPr>
      </w:pPr>
      <w:r w:rsidRPr="00150285">
        <w:rPr>
          <w:rFonts w:ascii="Arial" w:hAnsi="Arial" w:cs="Arial"/>
          <w:sz w:val="16"/>
          <w:szCs w:val="16"/>
        </w:rPr>
        <w:lastRenderedPageBreak/>
        <w:t>Электронные аукционы по продаже земельных участков признаны несостоявшимися, в связи с отсутствием заявок, предметом электронных аукционов являлись земельные участки из земель населённых пунктов:</w:t>
      </w:r>
    </w:p>
    <w:p w:rsidR="00150285" w:rsidRPr="00150285" w:rsidRDefault="00150285" w:rsidP="00150285">
      <w:pPr>
        <w:ind w:firstLine="284"/>
        <w:jc w:val="both"/>
        <w:rPr>
          <w:rFonts w:ascii="Arial" w:hAnsi="Arial" w:cs="Arial"/>
          <w:sz w:val="16"/>
          <w:szCs w:val="16"/>
        </w:rPr>
      </w:pPr>
      <w:r w:rsidRPr="00150285">
        <w:rPr>
          <w:rFonts w:ascii="Arial" w:hAnsi="Arial" w:cs="Arial"/>
          <w:sz w:val="16"/>
          <w:szCs w:val="16"/>
        </w:rPr>
        <w:t>с кадастровым номером 53:03:1431001:122, площадью 3000 кв.м, расположенный по адресу: Российская Федерация, Новгородская область, Валдайский муниципальный район, Рощинское сельское поселение, д. Горка, земельный участок 44, с видом разрешенного использования – для приусадебного участка личного подсобного хозяйства. Начальная цена продажи земельного участка 1568000 (Один миллион пятьсот шестьдесят восемь тысяч) рублей 00 копеек;</w:t>
      </w:r>
    </w:p>
    <w:p w:rsidR="00150285" w:rsidRPr="00150285" w:rsidRDefault="00150285" w:rsidP="00150285">
      <w:pPr>
        <w:ind w:firstLine="284"/>
        <w:jc w:val="both"/>
        <w:rPr>
          <w:rFonts w:ascii="Arial" w:hAnsi="Arial" w:cs="Arial"/>
          <w:sz w:val="16"/>
          <w:szCs w:val="16"/>
        </w:rPr>
      </w:pPr>
      <w:r w:rsidRPr="00150285">
        <w:rPr>
          <w:rFonts w:ascii="Arial" w:hAnsi="Arial" w:cs="Arial"/>
          <w:sz w:val="16"/>
          <w:szCs w:val="16"/>
        </w:rPr>
        <w:t>с кадастровым номером 53:03:1202003:54, площадью 1400 кв.м, расположенный по адресу: Российская Федерация, Новгородская область, Валдайский муниципальный район, Рощинское сельское поселение, д. Станки, массив-1, с видом разрешенного использования – для ведения личного подсобного хозяйства. Начальная цена продажи земельного участка 618800 (Шестьсот восемнадцать тысяч восемьсот) рублей.</w:t>
      </w:r>
    </w:p>
    <w:p w:rsidR="00150285" w:rsidRPr="00150285" w:rsidRDefault="00150285" w:rsidP="00150285">
      <w:pPr>
        <w:ind w:firstLine="284"/>
        <w:jc w:val="both"/>
        <w:rPr>
          <w:rFonts w:ascii="Arial" w:hAnsi="Arial" w:cs="Arial"/>
          <w:sz w:val="16"/>
          <w:szCs w:val="16"/>
        </w:rPr>
      </w:pPr>
      <w:r w:rsidRPr="00150285">
        <w:rPr>
          <w:rFonts w:ascii="Arial" w:hAnsi="Arial" w:cs="Arial"/>
          <w:bCs/>
          <w:sz w:val="16"/>
          <w:szCs w:val="16"/>
        </w:rPr>
        <w:t>Границы выставленных на торги земельных участков определены в соответствии с проведенными межевыми работами.</w:t>
      </w:r>
    </w:p>
    <w:p w:rsidR="00150285" w:rsidRDefault="00150285" w:rsidP="00150285">
      <w:pPr>
        <w:ind w:firstLine="284"/>
        <w:jc w:val="both"/>
        <w:rPr>
          <w:rFonts w:ascii="Arial" w:hAnsi="Arial" w:cs="Arial"/>
          <w:sz w:val="16"/>
          <w:szCs w:val="16"/>
        </w:rPr>
      </w:pPr>
      <w:r w:rsidRPr="00150285">
        <w:rPr>
          <w:rFonts w:ascii="Arial" w:hAnsi="Arial" w:cs="Arial"/>
          <w:sz w:val="16"/>
          <w:szCs w:val="16"/>
        </w:rPr>
        <w:t>Организатором аукциона являлась Администрация Валдайского муниципального района: 175400, Российская Федерация, Новгородская область, г. Валдай, пр. Комсомольский, д.19/21</w:t>
      </w:r>
      <w:r w:rsidR="005D086F">
        <w:rPr>
          <w:rFonts w:ascii="Arial" w:hAnsi="Arial" w:cs="Arial"/>
          <w:sz w:val="16"/>
          <w:szCs w:val="16"/>
        </w:rPr>
        <w:t>.</w:t>
      </w:r>
    </w:p>
    <w:p w:rsidR="00BF45B3" w:rsidRDefault="00BF45B3" w:rsidP="00150285">
      <w:pPr>
        <w:ind w:firstLine="284"/>
        <w:jc w:val="both"/>
        <w:rPr>
          <w:rFonts w:ascii="Arial" w:hAnsi="Arial" w:cs="Arial"/>
          <w:sz w:val="16"/>
          <w:szCs w:val="16"/>
        </w:rPr>
      </w:pPr>
    </w:p>
    <w:p w:rsidR="00BF45B3" w:rsidRPr="00BF45B3" w:rsidRDefault="00BF45B3" w:rsidP="00BF45B3">
      <w:pPr>
        <w:jc w:val="center"/>
        <w:rPr>
          <w:rFonts w:ascii="Arial" w:hAnsi="Arial" w:cs="Arial"/>
          <w:b/>
          <w:bCs/>
          <w:sz w:val="16"/>
          <w:szCs w:val="16"/>
        </w:rPr>
      </w:pPr>
      <w:r w:rsidRPr="00BF45B3">
        <w:rPr>
          <w:rFonts w:ascii="Arial" w:hAnsi="Arial" w:cs="Arial"/>
          <w:b/>
          <w:bCs/>
          <w:sz w:val="16"/>
          <w:szCs w:val="16"/>
        </w:rPr>
        <w:t>ИЗВЕЩЕНИЕ</w:t>
      </w:r>
    </w:p>
    <w:p w:rsidR="00BF45B3" w:rsidRPr="00BF45B3" w:rsidRDefault="00BF45B3" w:rsidP="00BF45B3">
      <w:pPr>
        <w:jc w:val="center"/>
        <w:rPr>
          <w:rFonts w:ascii="Arial" w:hAnsi="Arial" w:cs="Arial"/>
          <w:b/>
          <w:sz w:val="16"/>
          <w:szCs w:val="16"/>
        </w:rPr>
      </w:pPr>
      <w:r w:rsidRPr="00BF45B3">
        <w:rPr>
          <w:rFonts w:ascii="Arial" w:hAnsi="Arial" w:cs="Arial"/>
          <w:b/>
          <w:sz w:val="16"/>
          <w:szCs w:val="16"/>
        </w:rPr>
        <w:t>о проведении аукциона в электронной форме по продаже земельных участков</w:t>
      </w:r>
    </w:p>
    <w:p w:rsidR="00BF45B3" w:rsidRPr="00BF45B3" w:rsidRDefault="00BF45B3" w:rsidP="00BF45B3">
      <w:pPr>
        <w:pStyle w:val="aff5"/>
        <w:ind w:left="0" w:firstLine="284"/>
        <w:jc w:val="both"/>
        <w:rPr>
          <w:rFonts w:ascii="Arial" w:hAnsi="Arial" w:cs="Arial"/>
          <w:sz w:val="16"/>
          <w:szCs w:val="16"/>
        </w:rPr>
      </w:pPr>
      <w:r w:rsidRPr="00BF45B3">
        <w:rPr>
          <w:rFonts w:ascii="Arial" w:hAnsi="Arial" w:cs="Arial"/>
          <w:sz w:val="16"/>
          <w:szCs w:val="16"/>
        </w:rPr>
        <w:t>Администрация Валдайского муниципального района объявляет о проведении электронного аукциона по продаже земельных участков.</w:t>
      </w:r>
    </w:p>
    <w:p w:rsidR="00BF45B3" w:rsidRPr="00BF45B3" w:rsidRDefault="00BF45B3" w:rsidP="00BF45B3">
      <w:pPr>
        <w:tabs>
          <w:tab w:val="left" w:pos="284"/>
          <w:tab w:val="left" w:pos="851"/>
        </w:tabs>
        <w:ind w:firstLine="284"/>
        <w:jc w:val="both"/>
        <w:rPr>
          <w:rFonts w:ascii="Arial" w:hAnsi="Arial" w:cs="Arial"/>
          <w:sz w:val="16"/>
          <w:szCs w:val="16"/>
        </w:rPr>
      </w:pPr>
      <w:r w:rsidRPr="00BF45B3">
        <w:rPr>
          <w:rFonts w:ascii="Arial" w:hAnsi="Arial" w:cs="Arial"/>
          <w:b/>
          <w:sz w:val="16"/>
          <w:szCs w:val="16"/>
        </w:rPr>
        <w:t>1.Организатор аукциона, уполномоченный орган:</w:t>
      </w:r>
      <w:r w:rsidRPr="00BF45B3">
        <w:rPr>
          <w:rFonts w:ascii="Arial" w:hAnsi="Arial" w:cs="Arial"/>
          <w:sz w:val="16"/>
          <w:szCs w:val="16"/>
        </w:rPr>
        <w:t xml:space="preserve"> Администрация Валдайского муниципального района. Место нахождения организатора аукциона: 175400, Российская Федерация, Новгородская область, г. Валдай, пр. Комсомольский, д. 19/21, адрес электронной почты: </w:t>
      </w:r>
      <w:r w:rsidRPr="00BF45B3">
        <w:rPr>
          <w:rFonts w:ascii="Arial" w:hAnsi="Arial" w:cs="Arial"/>
          <w:sz w:val="16"/>
          <w:szCs w:val="16"/>
          <w:lang w:val="en-US"/>
        </w:rPr>
        <w:t>admin</w:t>
      </w:r>
      <w:r w:rsidRPr="00BF45B3">
        <w:rPr>
          <w:rFonts w:ascii="Arial" w:hAnsi="Arial" w:cs="Arial"/>
          <w:sz w:val="16"/>
          <w:szCs w:val="16"/>
        </w:rPr>
        <w:t>@</w:t>
      </w:r>
      <w:r w:rsidRPr="00BF45B3">
        <w:rPr>
          <w:rFonts w:ascii="Arial" w:hAnsi="Arial" w:cs="Arial"/>
          <w:sz w:val="16"/>
          <w:szCs w:val="16"/>
          <w:lang w:val="en-US"/>
        </w:rPr>
        <w:t>valdayadm</w:t>
      </w:r>
      <w:r w:rsidRPr="00BF45B3">
        <w:rPr>
          <w:rFonts w:ascii="Arial" w:hAnsi="Arial" w:cs="Arial"/>
          <w:sz w:val="16"/>
          <w:szCs w:val="16"/>
        </w:rPr>
        <w:t>.ru; номер контактного телефона: +7 (81666) 46-318.</w:t>
      </w:r>
    </w:p>
    <w:p w:rsidR="00BF45B3" w:rsidRPr="00BF45B3" w:rsidRDefault="00BF45B3" w:rsidP="00BF45B3">
      <w:pPr>
        <w:pStyle w:val="aff5"/>
        <w:tabs>
          <w:tab w:val="left" w:pos="1134"/>
        </w:tabs>
        <w:ind w:left="0" w:firstLine="284"/>
        <w:jc w:val="both"/>
        <w:rPr>
          <w:rFonts w:ascii="Arial" w:hAnsi="Arial" w:cs="Arial"/>
          <w:sz w:val="16"/>
          <w:szCs w:val="16"/>
        </w:rPr>
      </w:pPr>
      <w:r w:rsidRPr="00BF45B3">
        <w:rPr>
          <w:rFonts w:ascii="Arial" w:hAnsi="Arial" w:cs="Arial"/>
          <w:b/>
          <w:sz w:val="16"/>
          <w:szCs w:val="16"/>
        </w:rPr>
        <w:t>2.</w:t>
      </w:r>
      <w:r>
        <w:rPr>
          <w:rFonts w:ascii="Arial" w:hAnsi="Arial" w:cs="Arial"/>
          <w:b/>
          <w:sz w:val="16"/>
          <w:szCs w:val="16"/>
        </w:rPr>
        <w:t xml:space="preserve"> </w:t>
      </w:r>
      <w:r w:rsidRPr="00BF45B3">
        <w:rPr>
          <w:rFonts w:ascii="Arial" w:hAnsi="Arial" w:cs="Arial"/>
          <w:b/>
          <w:sz w:val="16"/>
          <w:szCs w:val="16"/>
        </w:rPr>
        <w:t>Реквизиты решения о проведении аукциона:</w:t>
      </w:r>
      <w:r w:rsidRPr="00BF45B3">
        <w:rPr>
          <w:rFonts w:ascii="Arial" w:hAnsi="Arial" w:cs="Arial"/>
          <w:sz w:val="16"/>
          <w:szCs w:val="16"/>
        </w:rPr>
        <w:t xml:space="preserve"> постановление Администрации Валдайского муниципального района от 06.03.2025 № 560 «О проведении электронных аукционовпо продаже земельных участков». </w:t>
      </w:r>
    </w:p>
    <w:p w:rsidR="00BF45B3" w:rsidRPr="00BF45B3" w:rsidRDefault="00BF45B3" w:rsidP="00BF45B3">
      <w:pPr>
        <w:pStyle w:val="aff5"/>
        <w:tabs>
          <w:tab w:val="left" w:pos="1134"/>
        </w:tabs>
        <w:ind w:left="0" w:firstLine="284"/>
        <w:jc w:val="both"/>
        <w:rPr>
          <w:rFonts w:ascii="Arial" w:hAnsi="Arial" w:cs="Arial"/>
          <w:sz w:val="16"/>
          <w:szCs w:val="16"/>
        </w:rPr>
      </w:pPr>
      <w:r w:rsidRPr="00BF45B3">
        <w:rPr>
          <w:rFonts w:ascii="Arial" w:hAnsi="Arial" w:cs="Arial"/>
          <w:b/>
          <w:sz w:val="16"/>
          <w:szCs w:val="16"/>
        </w:rPr>
        <w:t>3.</w:t>
      </w:r>
      <w:r>
        <w:rPr>
          <w:rFonts w:ascii="Arial" w:hAnsi="Arial" w:cs="Arial"/>
          <w:b/>
          <w:sz w:val="16"/>
          <w:szCs w:val="16"/>
        </w:rPr>
        <w:t xml:space="preserve"> </w:t>
      </w:r>
      <w:r w:rsidRPr="00BF45B3">
        <w:rPr>
          <w:rFonts w:ascii="Arial" w:hAnsi="Arial" w:cs="Arial"/>
          <w:b/>
          <w:sz w:val="16"/>
          <w:szCs w:val="16"/>
        </w:rPr>
        <w:t>Место проведения электронного аукциона:</w:t>
      </w:r>
      <w:r w:rsidRPr="00BF45B3">
        <w:rPr>
          <w:rFonts w:ascii="Arial" w:hAnsi="Arial" w:cs="Arial"/>
          <w:sz w:val="16"/>
          <w:szCs w:val="16"/>
        </w:rPr>
        <w:t xml:space="preserve"> электронная площадка - универсальная торговая платформа АО «Сбербанк-АСТ», размещенная на сайте </w:t>
      </w:r>
      <w:hyperlink r:id="rId9" w:history="1">
        <w:r w:rsidRPr="00BF45B3">
          <w:rPr>
            <w:rStyle w:val="af3"/>
            <w:rFonts w:ascii="Arial" w:hAnsi="Arial" w:cs="Arial"/>
            <w:color w:val="auto"/>
            <w:sz w:val="16"/>
            <w:szCs w:val="16"/>
          </w:rPr>
          <w:t>https://utp.sberbank-ast.ru/</w:t>
        </w:r>
      </w:hyperlink>
      <w:r w:rsidRPr="00BF45B3">
        <w:rPr>
          <w:rFonts w:ascii="Arial" w:hAnsi="Arial" w:cs="Arial"/>
          <w:sz w:val="16"/>
          <w:szCs w:val="16"/>
        </w:rPr>
        <w:t xml:space="preserve"> в сети интернет (торговая секция «Приватизация, аренда и продажа прав»). </w:t>
      </w:r>
    </w:p>
    <w:p w:rsidR="00BF45B3" w:rsidRPr="00BF45B3" w:rsidRDefault="00BF45B3" w:rsidP="00BF45B3">
      <w:pPr>
        <w:pStyle w:val="aff5"/>
        <w:tabs>
          <w:tab w:val="left" w:pos="1134"/>
        </w:tabs>
        <w:ind w:left="0" w:firstLine="284"/>
        <w:jc w:val="both"/>
        <w:rPr>
          <w:rFonts w:ascii="Arial" w:hAnsi="Arial" w:cs="Arial"/>
          <w:sz w:val="16"/>
          <w:szCs w:val="16"/>
        </w:rPr>
      </w:pPr>
      <w:r w:rsidRPr="00BF45B3">
        <w:rPr>
          <w:rFonts w:ascii="Arial" w:eastAsia="Calibri" w:hAnsi="Arial" w:cs="Arial"/>
          <w:bCs/>
          <w:sz w:val="16"/>
          <w:szCs w:val="16"/>
        </w:rPr>
        <w:t xml:space="preserve">Электронная площадка (универсальная торговая платформа) – </w:t>
      </w:r>
      <w:hyperlink r:id="rId10" w:history="1">
        <w:r w:rsidRPr="00BF45B3">
          <w:rPr>
            <w:rStyle w:val="af3"/>
            <w:rFonts w:ascii="Arial" w:hAnsi="Arial" w:cs="Arial"/>
            <w:color w:val="auto"/>
            <w:sz w:val="16"/>
            <w:szCs w:val="16"/>
          </w:rPr>
          <w:t>https://www.sberbank-ast.ru/.</w:t>
        </w:r>
      </w:hyperlink>
    </w:p>
    <w:p w:rsidR="00BF45B3" w:rsidRPr="00BF45B3" w:rsidRDefault="00BF45B3" w:rsidP="00BF45B3">
      <w:pPr>
        <w:pStyle w:val="aff5"/>
        <w:ind w:left="0" w:firstLine="284"/>
        <w:jc w:val="both"/>
        <w:rPr>
          <w:rFonts w:ascii="Arial" w:hAnsi="Arial" w:cs="Arial"/>
          <w:sz w:val="16"/>
          <w:szCs w:val="16"/>
        </w:rPr>
      </w:pPr>
      <w:r w:rsidRPr="00BF45B3">
        <w:rPr>
          <w:rFonts w:ascii="Arial" w:hAnsi="Arial" w:cs="Arial"/>
          <w:sz w:val="16"/>
          <w:szCs w:val="16"/>
        </w:rPr>
        <w:t xml:space="preserve">Дата и время проведения аукциона: </w:t>
      </w:r>
      <w:r w:rsidRPr="00BF45B3">
        <w:rPr>
          <w:rFonts w:ascii="Arial" w:hAnsi="Arial" w:cs="Arial"/>
          <w:b/>
          <w:sz w:val="16"/>
          <w:szCs w:val="16"/>
        </w:rPr>
        <w:t>16</w:t>
      </w:r>
      <w:r>
        <w:rPr>
          <w:rFonts w:ascii="Arial" w:hAnsi="Arial" w:cs="Arial"/>
          <w:b/>
          <w:sz w:val="16"/>
          <w:szCs w:val="16"/>
        </w:rPr>
        <w:t xml:space="preserve"> </w:t>
      </w:r>
      <w:r w:rsidRPr="00BF45B3">
        <w:rPr>
          <w:rFonts w:ascii="Arial" w:hAnsi="Arial" w:cs="Arial"/>
          <w:b/>
          <w:sz w:val="16"/>
          <w:szCs w:val="16"/>
        </w:rPr>
        <w:t>апреля 2025 года в 09 час 00 мин.</w:t>
      </w:r>
      <w:r w:rsidRPr="00BF45B3">
        <w:rPr>
          <w:rFonts w:ascii="Arial" w:hAnsi="Arial" w:cs="Arial"/>
          <w:sz w:val="16"/>
          <w:szCs w:val="16"/>
        </w:rPr>
        <w:t xml:space="preserve"> (время МСК).</w:t>
      </w:r>
    </w:p>
    <w:p w:rsidR="00BF45B3" w:rsidRPr="00BF45B3" w:rsidRDefault="00BF45B3" w:rsidP="00BF45B3">
      <w:pPr>
        <w:pStyle w:val="aff5"/>
        <w:ind w:left="0" w:firstLine="284"/>
        <w:jc w:val="both"/>
        <w:rPr>
          <w:rFonts w:ascii="Arial" w:hAnsi="Arial" w:cs="Arial"/>
          <w:sz w:val="16"/>
          <w:szCs w:val="16"/>
        </w:rPr>
      </w:pPr>
      <w:r w:rsidRPr="00BF45B3">
        <w:rPr>
          <w:rFonts w:ascii="Arial" w:hAnsi="Arial" w:cs="Arial"/>
          <w:sz w:val="16"/>
          <w:szCs w:val="16"/>
        </w:rPr>
        <w:t>Порядок проведения аукциона: аукцион является открытым по составу участников и форме подачи предложений по продаже земельного участка. Форма аукциона – электронная. В аукционе могут участвовать только заявители, признанные участниками аукциона. Победителем аукциона признается лицо, предложившее наибольшую цену за земельный участок.</w:t>
      </w:r>
    </w:p>
    <w:p w:rsidR="00BF45B3" w:rsidRPr="00BF45B3" w:rsidRDefault="00BF45B3" w:rsidP="00BF45B3">
      <w:pPr>
        <w:pStyle w:val="aff5"/>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284"/>
        <w:jc w:val="both"/>
        <w:rPr>
          <w:rFonts w:ascii="Arial" w:hAnsi="Arial" w:cs="Arial"/>
          <w:sz w:val="16"/>
          <w:szCs w:val="16"/>
        </w:rPr>
      </w:pPr>
      <w:r w:rsidRPr="00BF45B3">
        <w:rPr>
          <w:rFonts w:ascii="Arial" w:hAnsi="Arial" w:cs="Arial"/>
          <w:sz w:val="16"/>
          <w:szCs w:val="16"/>
        </w:rPr>
        <w:t xml:space="preserve">Извещение о проведении аукциона размещается организатором аукциона на официальном сайте Российской Федерации для размещения информации о проведении торгов </w:t>
      </w:r>
      <w:hyperlink r:id="rId11" w:history="1">
        <w:r w:rsidRPr="00BF45B3">
          <w:rPr>
            <w:rStyle w:val="af3"/>
            <w:rFonts w:ascii="Arial" w:hAnsi="Arial" w:cs="Arial"/>
            <w:color w:val="auto"/>
            <w:sz w:val="16"/>
            <w:szCs w:val="16"/>
          </w:rPr>
          <w:t>http://torgi.gov.ru</w:t>
        </w:r>
      </w:hyperlink>
      <w:r w:rsidRPr="00BF45B3">
        <w:rPr>
          <w:rFonts w:ascii="Arial" w:hAnsi="Arial" w:cs="Arial"/>
          <w:sz w:val="16"/>
          <w:szCs w:val="16"/>
        </w:rPr>
        <w:t xml:space="preserve">, на официальных сайтах Администрации Валдайского муниципального района </w:t>
      </w:r>
      <w:hyperlink r:id="rId12" w:history="1">
        <w:r w:rsidRPr="00BF45B3">
          <w:rPr>
            <w:rStyle w:val="af3"/>
            <w:rFonts w:ascii="Arial" w:eastAsia="SimSun" w:hAnsi="Arial" w:cs="Arial"/>
            <w:color w:val="auto"/>
            <w:sz w:val="16"/>
            <w:szCs w:val="16"/>
          </w:rPr>
          <w:t>http://www.valdayadm.ru/</w:t>
        </w:r>
      </w:hyperlink>
      <w:r w:rsidRPr="00BF45B3">
        <w:rPr>
          <w:rStyle w:val="af3"/>
          <w:rFonts w:ascii="Arial" w:eastAsia="SimSun" w:hAnsi="Arial" w:cs="Arial"/>
          <w:color w:val="auto"/>
          <w:sz w:val="16"/>
          <w:szCs w:val="16"/>
        </w:rPr>
        <w:t xml:space="preserve"> и http://</w:t>
      </w:r>
      <w:hyperlink r:id="rId13" w:tgtFrame="_blank" w:history="1">
        <w:r w:rsidRPr="00BF45B3">
          <w:rPr>
            <w:rStyle w:val="af3"/>
            <w:rFonts w:ascii="Arial" w:hAnsi="Arial" w:cs="Arial"/>
            <w:bCs/>
            <w:color w:val="auto"/>
            <w:sz w:val="16"/>
            <w:szCs w:val="16"/>
            <w:shd w:val="clear" w:color="auto" w:fill="FFFFFF"/>
          </w:rPr>
          <w:t>valdayadm.gosuslugi.ru</w:t>
        </w:r>
      </w:hyperlink>
      <w:r w:rsidRPr="00BF45B3">
        <w:rPr>
          <w:rFonts w:ascii="Arial" w:hAnsi="Arial" w:cs="Arial"/>
          <w:sz w:val="16"/>
          <w:szCs w:val="16"/>
        </w:rPr>
        <w:t xml:space="preserve">/, на электронной площадке </w:t>
      </w:r>
      <w:hyperlink r:id="rId14" w:history="1">
        <w:r w:rsidRPr="00BF45B3">
          <w:rPr>
            <w:rStyle w:val="af3"/>
            <w:rFonts w:ascii="Arial" w:hAnsi="Arial" w:cs="Arial"/>
            <w:color w:val="auto"/>
            <w:sz w:val="16"/>
            <w:szCs w:val="16"/>
          </w:rPr>
          <w:t>http://utp.sberbank-ast.ru</w:t>
        </w:r>
      </w:hyperlink>
      <w:r w:rsidRPr="00BF45B3">
        <w:rPr>
          <w:rStyle w:val="af3"/>
          <w:rFonts w:ascii="Arial" w:hAnsi="Arial" w:cs="Arial"/>
          <w:color w:val="auto"/>
          <w:sz w:val="16"/>
          <w:szCs w:val="16"/>
        </w:rPr>
        <w:t xml:space="preserve"> и в периодическом печатном издании-бюллетене «Валдайский Вестник»</w:t>
      </w:r>
      <w:r w:rsidRPr="00BF45B3">
        <w:rPr>
          <w:rFonts w:ascii="Arial" w:hAnsi="Arial" w:cs="Arial"/>
          <w:sz w:val="16"/>
          <w:szCs w:val="16"/>
        </w:rPr>
        <w:t>.</w:t>
      </w:r>
    </w:p>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rPr>
          <w:rFonts w:ascii="Arial" w:hAnsi="Arial" w:cs="Arial"/>
          <w:b/>
          <w:sz w:val="16"/>
          <w:szCs w:val="16"/>
        </w:rPr>
      </w:pPr>
      <w:r w:rsidRPr="00BF45B3">
        <w:rPr>
          <w:rFonts w:ascii="Arial" w:hAnsi="Arial" w:cs="Arial"/>
          <w:b/>
          <w:sz w:val="16"/>
          <w:szCs w:val="16"/>
        </w:rPr>
        <w:t>4. Предмет аукциона</w:t>
      </w:r>
    </w:p>
    <w:p w:rsidR="00BF45B3" w:rsidRPr="00BF45B3" w:rsidRDefault="00BF45B3" w:rsidP="00BF45B3">
      <w:pPr>
        <w:tabs>
          <w:tab w:val="left" w:pos="3870"/>
        </w:tabs>
        <w:ind w:firstLine="284"/>
        <w:jc w:val="both"/>
        <w:rPr>
          <w:rFonts w:ascii="Arial" w:hAnsi="Arial" w:cs="Arial"/>
          <w:b/>
          <w:sz w:val="16"/>
          <w:szCs w:val="16"/>
        </w:rPr>
      </w:pPr>
      <w:r w:rsidRPr="00BF45B3">
        <w:rPr>
          <w:rFonts w:ascii="Arial" w:hAnsi="Arial" w:cs="Arial"/>
          <w:sz w:val="16"/>
          <w:szCs w:val="16"/>
        </w:rPr>
        <w:t>Предмет аукциона –продажа земельных участков:</w:t>
      </w:r>
    </w:p>
    <w:p w:rsidR="00BF45B3" w:rsidRPr="00BF45B3" w:rsidRDefault="00BF45B3" w:rsidP="00BF45B3">
      <w:pPr>
        <w:tabs>
          <w:tab w:val="left" w:pos="3870"/>
        </w:tabs>
        <w:ind w:firstLine="284"/>
        <w:jc w:val="both"/>
        <w:rPr>
          <w:rFonts w:ascii="Arial" w:hAnsi="Arial" w:cs="Arial"/>
          <w:b/>
          <w:sz w:val="16"/>
          <w:szCs w:val="16"/>
        </w:rPr>
      </w:pPr>
      <w:r w:rsidRPr="00BF45B3">
        <w:rPr>
          <w:rFonts w:ascii="Arial" w:hAnsi="Arial" w:cs="Arial"/>
          <w:b/>
          <w:sz w:val="16"/>
          <w:szCs w:val="16"/>
        </w:rPr>
        <w:t>ЛОТ 1</w:t>
      </w:r>
    </w:p>
    <w:tbl>
      <w:tblPr>
        <w:tblStyle w:val="ab"/>
        <w:tblW w:w="10251" w:type="dxa"/>
        <w:tblInd w:w="-34" w:type="dxa"/>
        <w:tblLayout w:type="fixed"/>
        <w:tblLook w:val="04A0"/>
      </w:tblPr>
      <w:tblGrid>
        <w:gridCol w:w="3260"/>
        <w:gridCol w:w="6991"/>
      </w:tblGrid>
      <w:tr w:rsidR="00BF45B3" w:rsidRPr="00BF45B3" w:rsidTr="00BF45B3">
        <w:trPr>
          <w:trHeight w:val="32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Адрес земельного участка</w:t>
            </w:r>
          </w:p>
        </w:tc>
        <w:tc>
          <w:tcPr>
            <w:tcW w:w="6991" w:type="dxa"/>
          </w:tcPr>
          <w:p w:rsidR="00BF45B3" w:rsidRPr="00BF45B3" w:rsidRDefault="00BF45B3" w:rsidP="002E530F">
            <w:pPr>
              <w:widowControl w:val="0"/>
              <w:shd w:val="clear" w:color="auto" w:fill="FFFFFF"/>
              <w:autoSpaceDE w:val="0"/>
              <w:autoSpaceDN w:val="0"/>
              <w:adjustRightInd w:val="0"/>
              <w:jc w:val="both"/>
              <w:rPr>
                <w:rFonts w:ascii="Arial" w:eastAsiaTheme="minorHAnsi" w:hAnsi="Arial" w:cs="Arial"/>
                <w:sz w:val="12"/>
                <w:szCs w:val="12"/>
              </w:rPr>
            </w:pPr>
            <w:r w:rsidRPr="00BF45B3">
              <w:rPr>
                <w:rFonts w:ascii="Arial" w:eastAsiaTheme="minorHAnsi" w:hAnsi="Arial" w:cs="Arial"/>
                <w:b/>
                <w:bCs/>
                <w:sz w:val="12"/>
                <w:szCs w:val="12"/>
              </w:rPr>
              <w:t>Российская Федерация, Новгородская область, Валдайский муниципальный район, Рощинское сельское поселение, д.  Ящерово, ул. Южная, земельный участок 79а</w:t>
            </w:r>
          </w:p>
        </w:tc>
      </w:tr>
      <w:tr w:rsidR="00BF45B3" w:rsidRPr="00BF45B3" w:rsidTr="00BF45B3">
        <w:trPr>
          <w:trHeight w:val="13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площадь, кв.м</w:t>
            </w:r>
          </w:p>
        </w:tc>
        <w:tc>
          <w:tcPr>
            <w:tcW w:w="6991" w:type="dxa"/>
          </w:tcPr>
          <w:p w:rsidR="00BF45B3" w:rsidRPr="00BF45B3" w:rsidRDefault="00BF45B3" w:rsidP="002E530F">
            <w:pPr>
              <w:widowControl w:val="0"/>
              <w:shd w:val="clear" w:color="auto" w:fill="FFFFFF"/>
              <w:autoSpaceDE w:val="0"/>
              <w:autoSpaceDN w:val="0"/>
              <w:adjustRightInd w:val="0"/>
              <w:jc w:val="both"/>
              <w:rPr>
                <w:rFonts w:ascii="Arial" w:eastAsiaTheme="minorHAnsi" w:hAnsi="Arial" w:cs="Arial"/>
                <w:sz w:val="12"/>
                <w:szCs w:val="12"/>
              </w:rPr>
            </w:pPr>
            <w:r w:rsidRPr="00BF45B3">
              <w:rPr>
                <w:rFonts w:ascii="Arial" w:eastAsiaTheme="minorHAnsi" w:hAnsi="Arial" w:cs="Arial"/>
                <w:sz w:val="12"/>
                <w:szCs w:val="12"/>
              </w:rPr>
              <w:t>3000</w:t>
            </w:r>
          </w:p>
        </w:tc>
      </w:tr>
      <w:tr w:rsidR="00BF45B3" w:rsidRPr="00BF45B3" w:rsidTr="00BF45B3">
        <w:trPr>
          <w:trHeight w:val="13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кадастровый номер</w:t>
            </w:r>
          </w:p>
        </w:tc>
        <w:tc>
          <w:tcPr>
            <w:tcW w:w="6991" w:type="dxa"/>
          </w:tcPr>
          <w:p w:rsidR="00BF45B3" w:rsidRPr="00BF45B3" w:rsidRDefault="00BF45B3" w:rsidP="002E530F">
            <w:pPr>
              <w:widowControl w:val="0"/>
              <w:shd w:val="clear" w:color="auto" w:fill="FFFFFF"/>
              <w:autoSpaceDE w:val="0"/>
              <w:autoSpaceDN w:val="0"/>
              <w:adjustRightInd w:val="0"/>
              <w:jc w:val="both"/>
              <w:rPr>
                <w:rFonts w:ascii="Arial" w:eastAsiaTheme="minorHAnsi" w:hAnsi="Arial" w:cs="Arial"/>
                <w:sz w:val="12"/>
                <w:szCs w:val="12"/>
              </w:rPr>
            </w:pPr>
            <w:r w:rsidRPr="00BF45B3">
              <w:rPr>
                <w:rFonts w:ascii="Arial" w:eastAsiaTheme="minorHAnsi" w:hAnsi="Arial" w:cs="Arial"/>
                <w:b/>
                <w:bCs/>
                <w:sz w:val="12"/>
                <w:szCs w:val="12"/>
              </w:rPr>
              <w:t>53:03:1203002:560</w:t>
            </w:r>
          </w:p>
        </w:tc>
      </w:tr>
      <w:tr w:rsidR="00BF45B3" w:rsidRPr="00BF45B3" w:rsidTr="00BF45B3">
        <w:trPr>
          <w:trHeight w:val="13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вид разрешенного использования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для ведения личного подсобного хозяйства (приусадебный земельный  участок)</w:t>
            </w:r>
          </w:p>
        </w:tc>
      </w:tr>
      <w:tr w:rsidR="00BF45B3" w:rsidRPr="00BF45B3" w:rsidTr="00BF45B3">
        <w:trPr>
          <w:trHeight w:val="10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территориальная зона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зона застройки индивидуальными и малоэтажными жилыми домами (Ж.1)</w:t>
            </w:r>
          </w:p>
        </w:tc>
      </w:tr>
      <w:tr w:rsidR="00BF45B3" w:rsidRPr="00BF45B3" w:rsidTr="00BF45B3">
        <w:trPr>
          <w:trHeight w:val="11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форма собственности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государственная собственность (неразграниченная)</w:t>
            </w:r>
          </w:p>
        </w:tc>
      </w:tr>
      <w:tr w:rsidR="00BF45B3" w:rsidRPr="00BF45B3" w:rsidTr="00BF45B3">
        <w:trPr>
          <w:trHeight w:val="11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категория земель</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земли населенных пунктов</w:t>
            </w:r>
          </w:p>
        </w:tc>
      </w:tr>
      <w:tr w:rsidR="00BF45B3" w:rsidRPr="00BF45B3" w:rsidTr="00BF45B3">
        <w:trPr>
          <w:trHeight w:val="10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sz w:val="12"/>
                <w:szCs w:val="12"/>
              </w:rPr>
              <w:t>права на земельный участок, ограничения этих прав</w:t>
            </w:r>
          </w:p>
        </w:tc>
        <w:tc>
          <w:tcPr>
            <w:tcW w:w="6991" w:type="dxa"/>
          </w:tcPr>
          <w:p w:rsidR="00BF45B3" w:rsidRPr="00BF45B3" w:rsidRDefault="00BF45B3" w:rsidP="00BF45B3">
            <w:pPr>
              <w:rPr>
                <w:rFonts w:ascii="Arial" w:eastAsiaTheme="minorHAnsi" w:hAnsi="Arial" w:cs="Arial"/>
                <w:color w:val="000000"/>
                <w:sz w:val="12"/>
                <w:szCs w:val="12"/>
              </w:rPr>
            </w:pPr>
            <w:r w:rsidRPr="00BF45B3">
              <w:rPr>
                <w:rFonts w:ascii="Arial" w:hAnsi="Arial" w:cs="Arial"/>
                <w:sz w:val="12"/>
                <w:szCs w:val="12"/>
              </w:rPr>
              <w:t>сведения об обременении и ограничении земельного участка правами других лиц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зарегистрированные обременения, ограничения в использовании</w:t>
            </w:r>
          </w:p>
        </w:tc>
        <w:tc>
          <w:tcPr>
            <w:tcW w:w="6991" w:type="dxa"/>
          </w:tcPr>
          <w:p w:rsidR="00BF45B3" w:rsidRPr="00BF45B3" w:rsidRDefault="00BF45B3" w:rsidP="00BF45B3">
            <w:pPr>
              <w:rPr>
                <w:rFonts w:ascii="Arial" w:eastAsiaTheme="minorHAnsi" w:hAnsi="Arial" w:cs="Arial"/>
                <w:sz w:val="12"/>
                <w:szCs w:val="12"/>
              </w:rPr>
            </w:pPr>
            <w:r w:rsidRPr="00BF45B3">
              <w:rPr>
                <w:rFonts w:ascii="Arial" w:hAnsi="Arial" w:cs="Arial"/>
                <w:sz w:val="12"/>
                <w:szCs w:val="12"/>
              </w:rPr>
              <w:t>сведения об обременении, ограничении в использовании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Дата размещения извещения в соответствии с подпунктом 1 пункта 1 статьи 39.18 Земельного кодекса РФ</w:t>
            </w:r>
          </w:p>
        </w:tc>
        <w:tc>
          <w:tcPr>
            <w:tcW w:w="6991" w:type="dxa"/>
          </w:tcPr>
          <w:p w:rsidR="00BF45B3" w:rsidRPr="00BF45B3" w:rsidRDefault="00BF45B3" w:rsidP="00BF45B3">
            <w:pPr>
              <w:rPr>
                <w:rFonts w:ascii="Arial" w:eastAsia="Calibri" w:hAnsi="Arial" w:cs="Arial"/>
                <w:color w:val="000000"/>
                <w:sz w:val="12"/>
                <w:szCs w:val="12"/>
                <w:shd w:val="clear" w:color="auto" w:fill="FFFFFF"/>
              </w:rPr>
            </w:pPr>
            <w:r w:rsidRPr="00BF45B3">
              <w:rPr>
                <w:rFonts w:ascii="Arial" w:eastAsia="Calibri" w:hAnsi="Arial" w:cs="Arial"/>
                <w:sz w:val="12"/>
                <w:szCs w:val="12"/>
              </w:rPr>
              <w:t>размещено 19.09.2024 ГИС торги извещение № 22000146790000000193</w:t>
            </w:r>
          </w:p>
        </w:tc>
      </w:tr>
      <w:tr w:rsidR="00BF45B3" w:rsidRPr="00BF45B3" w:rsidTr="00BF45B3">
        <w:trPr>
          <w:trHeight w:val="24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Н</w:t>
            </w:r>
            <w:r w:rsidRPr="00BF45B3">
              <w:rPr>
                <w:rFonts w:ascii="Arial" w:eastAsiaTheme="minorHAnsi" w:hAnsi="Arial" w:cs="Arial"/>
                <w:color w:val="000000"/>
                <w:sz w:val="12"/>
                <w:szCs w:val="12"/>
              </w:rPr>
              <w:t xml:space="preserve">ачальная цена </w:t>
            </w:r>
            <w:r w:rsidRPr="00BF45B3">
              <w:rPr>
                <w:rFonts w:ascii="Arial" w:eastAsiaTheme="minorHAnsi" w:hAnsi="Arial" w:cs="Arial"/>
                <w:bCs/>
                <w:sz w:val="12"/>
                <w:szCs w:val="12"/>
              </w:rPr>
              <w:t>продажи земельного участка</w:t>
            </w:r>
            <w:r w:rsidRPr="00BF45B3">
              <w:rPr>
                <w:rFonts w:ascii="Arial" w:eastAsiaTheme="minorHAnsi" w:hAnsi="Arial" w:cs="Arial"/>
                <w:sz w:val="12"/>
                <w:szCs w:val="12"/>
              </w:rPr>
              <w:t>– размер рыночной стоимости.</w:t>
            </w:r>
          </w:p>
        </w:tc>
        <w:tc>
          <w:tcPr>
            <w:tcW w:w="6991" w:type="dxa"/>
          </w:tcPr>
          <w:p w:rsidR="00BF45B3" w:rsidRPr="00BF45B3" w:rsidRDefault="00BF45B3" w:rsidP="002E530F">
            <w:pPr>
              <w:widowControl w:val="0"/>
              <w:shd w:val="clear" w:color="auto" w:fill="FFFFFF"/>
              <w:autoSpaceDE w:val="0"/>
              <w:autoSpaceDN w:val="0"/>
              <w:adjustRightInd w:val="0"/>
              <w:jc w:val="both"/>
              <w:rPr>
                <w:rFonts w:ascii="Arial" w:eastAsiaTheme="minorHAnsi" w:hAnsi="Arial" w:cs="Arial"/>
                <w:sz w:val="12"/>
                <w:szCs w:val="12"/>
              </w:rPr>
            </w:pPr>
            <w:r w:rsidRPr="00BF45B3">
              <w:rPr>
                <w:rFonts w:ascii="Arial" w:eastAsiaTheme="minorHAnsi" w:hAnsi="Arial" w:cs="Arial"/>
                <w:b/>
                <w:bCs/>
                <w:sz w:val="12"/>
                <w:szCs w:val="12"/>
              </w:rPr>
              <w:t>1260000 (Один миллион двести шестьдесят тысяч) рублей 00 копеек</w:t>
            </w:r>
          </w:p>
        </w:tc>
      </w:tr>
      <w:tr w:rsidR="00BF45B3" w:rsidRPr="00BF45B3" w:rsidTr="00BF45B3">
        <w:trPr>
          <w:trHeight w:val="23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«Шаг аукциона»</w:t>
            </w:r>
          </w:p>
        </w:tc>
        <w:tc>
          <w:tcPr>
            <w:tcW w:w="6991" w:type="dxa"/>
          </w:tcPr>
          <w:p w:rsidR="00BF45B3" w:rsidRPr="00BF45B3" w:rsidRDefault="00BF45B3" w:rsidP="002E530F">
            <w:pPr>
              <w:shd w:val="clear" w:color="auto" w:fill="FFFFFF"/>
              <w:jc w:val="both"/>
              <w:rPr>
                <w:rFonts w:ascii="Arial" w:eastAsiaTheme="minorHAnsi" w:hAnsi="Arial" w:cs="Arial"/>
                <w:color w:val="000000"/>
                <w:sz w:val="12"/>
                <w:szCs w:val="12"/>
              </w:rPr>
            </w:pPr>
            <w:r w:rsidRPr="00BF45B3">
              <w:rPr>
                <w:rFonts w:ascii="Arial" w:eastAsiaTheme="minorHAnsi" w:hAnsi="Arial" w:cs="Arial"/>
                <w:sz w:val="12"/>
                <w:szCs w:val="12"/>
              </w:rPr>
              <w:t xml:space="preserve">37800 (Тридцать семь тысячвосемьсот) рублей 00 копеек(не превышает 3% </w:t>
            </w:r>
            <w:r w:rsidRPr="00BF45B3">
              <w:rPr>
                <w:rFonts w:ascii="Arial" w:eastAsiaTheme="minorHAnsi" w:hAnsi="Arial" w:cs="Arial"/>
                <w:color w:val="000000"/>
                <w:sz w:val="12"/>
                <w:szCs w:val="12"/>
              </w:rPr>
              <w:t xml:space="preserve">от начальной цены </w:t>
            </w:r>
            <w:r w:rsidRPr="00BF45B3">
              <w:rPr>
                <w:rFonts w:ascii="Arial" w:eastAsiaTheme="minorHAnsi" w:hAnsi="Arial" w:cs="Arial"/>
                <w:sz w:val="12"/>
                <w:szCs w:val="12"/>
              </w:rPr>
              <w:t>предмета аукциона по продаже земельного участка)</w:t>
            </w:r>
          </w:p>
        </w:tc>
      </w:tr>
      <w:tr w:rsidR="00BF45B3" w:rsidRPr="00BF45B3" w:rsidTr="00BF45B3">
        <w:trPr>
          <w:trHeight w:val="220"/>
        </w:trPr>
        <w:tc>
          <w:tcPr>
            <w:tcW w:w="3260"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Размер задатка</w:t>
            </w:r>
          </w:p>
        </w:tc>
        <w:tc>
          <w:tcPr>
            <w:tcW w:w="6991" w:type="dxa"/>
          </w:tcPr>
          <w:p w:rsidR="00BF45B3" w:rsidRPr="00BF45B3" w:rsidRDefault="00BF45B3" w:rsidP="002E530F">
            <w:pPr>
              <w:jc w:val="both"/>
              <w:rPr>
                <w:rFonts w:ascii="Arial" w:eastAsiaTheme="minorHAnsi" w:hAnsi="Arial" w:cs="Arial"/>
                <w:sz w:val="12"/>
                <w:szCs w:val="12"/>
              </w:rPr>
            </w:pPr>
            <w:r w:rsidRPr="00BF45B3">
              <w:rPr>
                <w:rFonts w:ascii="Arial" w:eastAsiaTheme="minorHAnsi" w:hAnsi="Arial" w:cs="Arial"/>
                <w:sz w:val="12"/>
                <w:szCs w:val="12"/>
              </w:rPr>
              <w:t>252000 (Двести пятьдесят две тысячи) рублей 00 копеек (20% от начальной цены предмета аукциона по продаже земельного участка)</w:t>
            </w:r>
          </w:p>
        </w:tc>
      </w:tr>
    </w:tbl>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rPr>
          <w:rFonts w:ascii="Arial" w:hAnsi="Arial" w:cs="Arial"/>
          <w:b/>
          <w:bCs/>
          <w:sz w:val="16"/>
          <w:szCs w:val="16"/>
        </w:rPr>
      </w:pPr>
      <w:r w:rsidRPr="00BF45B3">
        <w:rPr>
          <w:rFonts w:ascii="Arial" w:hAnsi="Arial" w:cs="Arial"/>
          <w:b/>
          <w:bCs/>
          <w:sz w:val="16"/>
          <w:szCs w:val="16"/>
        </w:rPr>
        <w:t>ЛОТ 2</w:t>
      </w:r>
    </w:p>
    <w:tbl>
      <w:tblPr>
        <w:tblStyle w:val="ab"/>
        <w:tblW w:w="10251" w:type="dxa"/>
        <w:tblInd w:w="-34" w:type="dxa"/>
        <w:tblLayout w:type="fixed"/>
        <w:tblLook w:val="04A0"/>
      </w:tblPr>
      <w:tblGrid>
        <w:gridCol w:w="3260"/>
        <w:gridCol w:w="6991"/>
      </w:tblGrid>
      <w:tr w:rsidR="00BF45B3" w:rsidRPr="00BF45B3" w:rsidTr="00BF45B3">
        <w:trPr>
          <w:trHeight w:val="312"/>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Адрес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jc w:val="both"/>
              <w:rPr>
                <w:rFonts w:ascii="Arial" w:eastAsiaTheme="minorHAnsi" w:hAnsi="Arial" w:cs="Arial"/>
                <w:sz w:val="12"/>
                <w:szCs w:val="12"/>
              </w:rPr>
            </w:pPr>
            <w:r w:rsidRPr="00BF45B3">
              <w:rPr>
                <w:rFonts w:ascii="Arial" w:eastAsiaTheme="minorHAnsi" w:hAnsi="Arial" w:cs="Arial"/>
                <w:b/>
                <w:bCs/>
                <w:sz w:val="12"/>
                <w:szCs w:val="12"/>
              </w:rPr>
              <w:t>Российская Федерация, Новгородская область, Валдайский муниципальный район, Рощинское сельское поселение, д.  Ящерово, ул. Южная, земельный участок 84д</w:t>
            </w:r>
          </w:p>
        </w:tc>
      </w:tr>
      <w:tr w:rsidR="00BF45B3" w:rsidRPr="00BF45B3" w:rsidTr="00BF45B3">
        <w:trPr>
          <w:trHeight w:val="13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площадь, кв.м</w:t>
            </w:r>
          </w:p>
        </w:tc>
        <w:tc>
          <w:tcPr>
            <w:tcW w:w="6991" w:type="dxa"/>
          </w:tcPr>
          <w:p w:rsidR="00BF45B3" w:rsidRPr="00BF45B3" w:rsidRDefault="00BF45B3" w:rsidP="00BF45B3">
            <w:pPr>
              <w:widowControl w:val="0"/>
              <w:shd w:val="clear" w:color="auto" w:fill="FFFFFF"/>
              <w:autoSpaceDE w:val="0"/>
              <w:autoSpaceDN w:val="0"/>
              <w:adjustRightInd w:val="0"/>
              <w:jc w:val="both"/>
              <w:rPr>
                <w:rFonts w:ascii="Arial" w:eastAsiaTheme="minorHAnsi" w:hAnsi="Arial" w:cs="Arial"/>
                <w:sz w:val="12"/>
                <w:szCs w:val="12"/>
              </w:rPr>
            </w:pPr>
            <w:r w:rsidRPr="00BF45B3">
              <w:rPr>
                <w:rFonts w:ascii="Arial" w:eastAsiaTheme="minorHAnsi" w:hAnsi="Arial" w:cs="Arial"/>
                <w:sz w:val="12"/>
                <w:szCs w:val="12"/>
              </w:rPr>
              <w:t>2490</w:t>
            </w:r>
          </w:p>
        </w:tc>
      </w:tr>
      <w:tr w:rsidR="00BF45B3" w:rsidRPr="00BF45B3" w:rsidTr="00BF45B3">
        <w:trPr>
          <w:trHeight w:val="13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кадастровый номер</w:t>
            </w:r>
          </w:p>
        </w:tc>
        <w:tc>
          <w:tcPr>
            <w:tcW w:w="6991" w:type="dxa"/>
          </w:tcPr>
          <w:p w:rsidR="00BF45B3" w:rsidRPr="00BF45B3" w:rsidRDefault="00BF45B3" w:rsidP="00BF45B3">
            <w:pPr>
              <w:widowControl w:val="0"/>
              <w:shd w:val="clear" w:color="auto" w:fill="FFFFFF"/>
              <w:autoSpaceDE w:val="0"/>
              <w:autoSpaceDN w:val="0"/>
              <w:adjustRightInd w:val="0"/>
              <w:jc w:val="both"/>
              <w:rPr>
                <w:rFonts w:ascii="Arial" w:eastAsiaTheme="minorHAnsi" w:hAnsi="Arial" w:cs="Arial"/>
                <w:sz w:val="12"/>
                <w:szCs w:val="12"/>
              </w:rPr>
            </w:pPr>
            <w:r w:rsidRPr="00BF45B3">
              <w:rPr>
                <w:rFonts w:ascii="Arial" w:eastAsiaTheme="minorHAnsi" w:hAnsi="Arial" w:cs="Arial"/>
                <w:b/>
                <w:bCs/>
                <w:sz w:val="12"/>
                <w:szCs w:val="12"/>
              </w:rPr>
              <w:t>53:03:1203002:553</w:t>
            </w:r>
          </w:p>
        </w:tc>
      </w:tr>
      <w:tr w:rsidR="00BF45B3" w:rsidRPr="00BF45B3" w:rsidTr="00BF45B3">
        <w:trPr>
          <w:trHeight w:val="12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вид разрешенного использования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jc w:val="both"/>
              <w:rPr>
                <w:rFonts w:ascii="Arial" w:eastAsiaTheme="minorHAnsi" w:hAnsi="Arial" w:cs="Arial"/>
                <w:sz w:val="12"/>
                <w:szCs w:val="12"/>
              </w:rPr>
            </w:pPr>
            <w:r w:rsidRPr="00BF45B3">
              <w:rPr>
                <w:rFonts w:ascii="Arial" w:eastAsiaTheme="minorHAnsi" w:hAnsi="Arial" w:cs="Arial"/>
                <w:color w:val="000000"/>
                <w:sz w:val="12"/>
                <w:szCs w:val="12"/>
              </w:rPr>
              <w:t>для ведения личного подсобного хозяйства (приусадебный земельный  участок)</w:t>
            </w:r>
          </w:p>
        </w:tc>
      </w:tr>
      <w:tr w:rsidR="00BF45B3" w:rsidRPr="00BF45B3" w:rsidTr="00BF45B3">
        <w:trPr>
          <w:trHeight w:val="11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территориальная зона</w:t>
            </w:r>
          </w:p>
        </w:tc>
        <w:tc>
          <w:tcPr>
            <w:tcW w:w="6991" w:type="dxa"/>
          </w:tcPr>
          <w:p w:rsidR="00BF45B3" w:rsidRPr="00BF45B3" w:rsidRDefault="00BF45B3" w:rsidP="00BF45B3">
            <w:pPr>
              <w:widowControl w:val="0"/>
              <w:shd w:val="clear" w:color="auto" w:fill="FFFFFF"/>
              <w:autoSpaceDE w:val="0"/>
              <w:autoSpaceDN w:val="0"/>
              <w:adjustRightInd w:val="0"/>
              <w:jc w:val="both"/>
              <w:rPr>
                <w:rFonts w:ascii="Arial" w:eastAsiaTheme="minorHAnsi" w:hAnsi="Arial" w:cs="Arial"/>
                <w:color w:val="000000"/>
                <w:sz w:val="12"/>
                <w:szCs w:val="12"/>
              </w:rPr>
            </w:pPr>
            <w:r w:rsidRPr="00BF45B3">
              <w:rPr>
                <w:rFonts w:ascii="Arial" w:eastAsiaTheme="minorHAnsi" w:hAnsi="Arial" w:cs="Arial"/>
                <w:color w:val="000000"/>
                <w:sz w:val="12"/>
                <w:szCs w:val="12"/>
              </w:rPr>
              <w:t>зона застройки индивидуальными и малоэтажными жилыми домами (Ж.1)</w:t>
            </w:r>
          </w:p>
        </w:tc>
      </w:tr>
      <w:tr w:rsidR="00BF45B3" w:rsidRPr="00BF45B3" w:rsidTr="00BF45B3">
        <w:trPr>
          <w:trHeight w:val="11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форма собственности</w:t>
            </w:r>
          </w:p>
        </w:tc>
        <w:tc>
          <w:tcPr>
            <w:tcW w:w="6991" w:type="dxa"/>
          </w:tcPr>
          <w:p w:rsidR="00BF45B3" w:rsidRPr="00BF45B3" w:rsidRDefault="00BF45B3" w:rsidP="00BF45B3">
            <w:pPr>
              <w:widowControl w:val="0"/>
              <w:shd w:val="clear" w:color="auto" w:fill="FFFFFF"/>
              <w:autoSpaceDE w:val="0"/>
              <w:autoSpaceDN w:val="0"/>
              <w:adjustRightInd w:val="0"/>
              <w:jc w:val="both"/>
              <w:rPr>
                <w:rFonts w:ascii="Arial" w:eastAsiaTheme="minorHAnsi" w:hAnsi="Arial" w:cs="Arial"/>
                <w:color w:val="000000"/>
                <w:sz w:val="12"/>
                <w:szCs w:val="12"/>
              </w:rPr>
            </w:pPr>
            <w:r w:rsidRPr="00BF45B3">
              <w:rPr>
                <w:rFonts w:ascii="Arial" w:eastAsiaTheme="minorHAnsi" w:hAnsi="Arial" w:cs="Arial"/>
                <w:color w:val="000000"/>
                <w:sz w:val="12"/>
                <w:szCs w:val="12"/>
              </w:rPr>
              <w:t>государственная собственность (неразграниченная)</w:t>
            </w:r>
          </w:p>
        </w:tc>
      </w:tr>
      <w:tr w:rsidR="00BF45B3" w:rsidRPr="00BF45B3" w:rsidTr="00BF45B3">
        <w:trPr>
          <w:trHeight w:val="11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категория земель</w:t>
            </w:r>
          </w:p>
        </w:tc>
        <w:tc>
          <w:tcPr>
            <w:tcW w:w="6991" w:type="dxa"/>
          </w:tcPr>
          <w:p w:rsidR="00BF45B3" w:rsidRPr="00BF45B3" w:rsidRDefault="00BF45B3" w:rsidP="00BF45B3">
            <w:pPr>
              <w:widowControl w:val="0"/>
              <w:shd w:val="clear" w:color="auto" w:fill="FFFFFF"/>
              <w:autoSpaceDE w:val="0"/>
              <w:autoSpaceDN w:val="0"/>
              <w:adjustRightInd w:val="0"/>
              <w:jc w:val="both"/>
              <w:rPr>
                <w:rFonts w:ascii="Arial" w:eastAsiaTheme="minorHAnsi" w:hAnsi="Arial" w:cs="Arial"/>
                <w:color w:val="000000"/>
                <w:sz w:val="12"/>
                <w:szCs w:val="12"/>
              </w:rPr>
            </w:pPr>
            <w:r w:rsidRPr="00BF45B3">
              <w:rPr>
                <w:rFonts w:ascii="Arial" w:eastAsiaTheme="minorHAnsi" w:hAnsi="Arial" w:cs="Arial"/>
                <w:color w:val="000000"/>
                <w:sz w:val="12"/>
                <w:szCs w:val="12"/>
              </w:rPr>
              <w:t>земли населенных пунктов</w:t>
            </w:r>
          </w:p>
        </w:tc>
      </w:tr>
      <w:tr w:rsidR="00BF45B3" w:rsidRPr="00BF45B3" w:rsidTr="00BF45B3">
        <w:trPr>
          <w:trHeight w:val="8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sz w:val="12"/>
                <w:szCs w:val="12"/>
              </w:rPr>
              <w:t>права на земельный участок, ограничения этих прав</w:t>
            </w:r>
          </w:p>
        </w:tc>
        <w:tc>
          <w:tcPr>
            <w:tcW w:w="6991" w:type="dxa"/>
          </w:tcPr>
          <w:p w:rsidR="00BF45B3" w:rsidRPr="00BF45B3" w:rsidRDefault="00BF45B3" w:rsidP="00BF45B3">
            <w:pPr>
              <w:rPr>
                <w:rFonts w:ascii="Arial" w:eastAsiaTheme="minorHAnsi" w:hAnsi="Arial" w:cs="Arial"/>
                <w:color w:val="000000"/>
                <w:sz w:val="12"/>
                <w:szCs w:val="12"/>
              </w:rPr>
            </w:pPr>
            <w:r w:rsidRPr="00BF45B3">
              <w:rPr>
                <w:rFonts w:ascii="Arial" w:hAnsi="Arial" w:cs="Arial"/>
                <w:sz w:val="12"/>
                <w:szCs w:val="12"/>
              </w:rPr>
              <w:t>сведения об обременении и ограничении земельного участка правами других лиц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зарегистрированные обременения, ограничения в использовании</w:t>
            </w:r>
          </w:p>
        </w:tc>
        <w:tc>
          <w:tcPr>
            <w:tcW w:w="6991" w:type="dxa"/>
          </w:tcPr>
          <w:p w:rsidR="00BF45B3" w:rsidRPr="00BF45B3" w:rsidRDefault="00BF45B3" w:rsidP="00BF45B3">
            <w:pPr>
              <w:rPr>
                <w:rFonts w:ascii="Arial" w:eastAsiaTheme="minorHAnsi" w:hAnsi="Arial" w:cs="Arial"/>
                <w:sz w:val="12"/>
                <w:szCs w:val="12"/>
              </w:rPr>
            </w:pPr>
            <w:r w:rsidRPr="00BF45B3">
              <w:rPr>
                <w:rFonts w:ascii="Arial" w:hAnsi="Arial" w:cs="Arial"/>
                <w:bCs/>
                <w:snapToGrid w:val="0"/>
                <w:sz w:val="12"/>
                <w:szCs w:val="12"/>
              </w:rPr>
              <w:t xml:space="preserve">часть земельного участка </w:t>
            </w:r>
            <w:r w:rsidRPr="00BF45B3">
              <w:rPr>
                <w:rFonts w:ascii="Arial" w:hAnsi="Arial" w:cs="Arial"/>
                <w:sz w:val="12"/>
                <w:szCs w:val="12"/>
              </w:rPr>
              <w:t>ограничена в пользовании в зонах с особыми условиями использования территории ЗОУИТ № 53:03-6.590 – охранная зона объекта электросетевого хозяйства: «ВЛ-10 кВ № 3 ПС Ящерово»; ЗОУИТ № 53:03-6.813 - охранная зона объектов электроэнергетики «ВЛ- 0,4 кВ Л-1 ТП-10/0,4 кВ Ящерово-7»; ЗОУИТ № 53:03-6.1727 –зона публичного сервитута объекта электросетевого хозяйства: ВЛ-10 кВ № 3 ПС Ящерово</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Дата размещения извещения в соответствии с подпунктом 1 пункта 1 статьи 39.18 Земельного кодекса РФ</w:t>
            </w:r>
          </w:p>
        </w:tc>
        <w:tc>
          <w:tcPr>
            <w:tcW w:w="6991" w:type="dxa"/>
          </w:tcPr>
          <w:p w:rsidR="00BF45B3" w:rsidRPr="00BF45B3" w:rsidRDefault="00BF45B3" w:rsidP="00BF45B3">
            <w:pPr>
              <w:rPr>
                <w:rFonts w:ascii="Arial" w:eastAsia="Calibri" w:hAnsi="Arial" w:cs="Arial"/>
                <w:color w:val="000000"/>
                <w:sz w:val="12"/>
                <w:szCs w:val="12"/>
                <w:shd w:val="clear" w:color="auto" w:fill="FFFFFF"/>
              </w:rPr>
            </w:pPr>
            <w:r w:rsidRPr="00BF45B3">
              <w:rPr>
                <w:rFonts w:ascii="Arial" w:eastAsia="Calibri" w:hAnsi="Arial" w:cs="Arial"/>
                <w:sz w:val="12"/>
                <w:szCs w:val="12"/>
              </w:rPr>
              <w:t xml:space="preserve">размещено 19.09.2024 </w:t>
            </w:r>
            <w:r>
              <w:rPr>
                <w:rFonts w:ascii="Arial" w:eastAsia="Calibri" w:hAnsi="Arial" w:cs="Arial"/>
                <w:sz w:val="12"/>
                <w:szCs w:val="12"/>
              </w:rPr>
              <w:t xml:space="preserve"> </w:t>
            </w:r>
            <w:r w:rsidRPr="00BF45B3">
              <w:rPr>
                <w:rFonts w:ascii="Arial" w:eastAsia="Calibri" w:hAnsi="Arial" w:cs="Arial"/>
                <w:sz w:val="12"/>
                <w:szCs w:val="12"/>
              </w:rPr>
              <w:t>ГИС торги извещение № 22000146790000000193</w:t>
            </w:r>
          </w:p>
        </w:tc>
      </w:tr>
      <w:tr w:rsidR="00BF45B3" w:rsidRPr="00BF45B3" w:rsidTr="00BF45B3">
        <w:trPr>
          <w:trHeight w:val="246"/>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Н</w:t>
            </w:r>
            <w:r w:rsidRPr="00BF45B3">
              <w:rPr>
                <w:rFonts w:ascii="Arial" w:eastAsiaTheme="minorHAnsi" w:hAnsi="Arial" w:cs="Arial"/>
                <w:color w:val="000000"/>
                <w:sz w:val="12"/>
                <w:szCs w:val="12"/>
              </w:rPr>
              <w:t xml:space="preserve">ачальная цена </w:t>
            </w:r>
            <w:r w:rsidRPr="00BF45B3">
              <w:rPr>
                <w:rFonts w:ascii="Arial" w:eastAsiaTheme="minorHAnsi" w:hAnsi="Arial" w:cs="Arial"/>
                <w:bCs/>
                <w:sz w:val="12"/>
                <w:szCs w:val="12"/>
              </w:rPr>
              <w:t>продажи земельного участка</w:t>
            </w:r>
            <w:r w:rsidRPr="00BF45B3">
              <w:rPr>
                <w:rFonts w:ascii="Arial" w:eastAsiaTheme="minorHAnsi" w:hAnsi="Arial" w:cs="Arial"/>
                <w:sz w:val="12"/>
                <w:szCs w:val="12"/>
              </w:rPr>
              <w:t>– азмер рыночной стоимости.</w:t>
            </w:r>
          </w:p>
          <w:p w:rsidR="00BF45B3" w:rsidRPr="00BF45B3" w:rsidRDefault="00BF45B3" w:rsidP="00BF45B3">
            <w:pPr>
              <w:widowControl w:val="0"/>
              <w:shd w:val="clear" w:color="auto" w:fill="FFFFFF"/>
              <w:autoSpaceDE w:val="0"/>
              <w:autoSpaceDN w:val="0"/>
              <w:adjustRightInd w:val="0"/>
              <w:jc w:val="center"/>
              <w:rPr>
                <w:rFonts w:ascii="Arial" w:eastAsiaTheme="minorHAnsi" w:hAnsi="Arial" w:cs="Arial"/>
                <w:sz w:val="12"/>
                <w:szCs w:val="12"/>
              </w:rPr>
            </w:pPr>
          </w:p>
        </w:tc>
        <w:tc>
          <w:tcPr>
            <w:tcW w:w="6991" w:type="dxa"/>
          </w:tcPr>
          <w:p w:rsidR="00BF45B3" w:rsidRPr="00BF45B3" w:rsidRDefault="00BF45B3" w:rsidP="00BF45B3">
            <w:pPr>
              <w:widowControl w:val="0"/>
              <w:shd w:val="clear" w:color="auto" w:fill="FFFFFF"/>
              <w:autoSpaceDE w:val="0"/>
              <w:autoSpaceDN w:val="0"/>
              <w:adjustRightInd w:val="0"/>
              <w:jc w:val="both"/>
              <w:rPr>
                <w:rFonts w:ascii="Arial" w:eastAsiaTheme="minorHAnsi" w:hAnsi="Arial" w:cs="Arial"/>
                <w:sz w:val="12"/>
                <w:szCs w:val="12"/>
              </w:rPr>
            </w:pPr>
            <w:r w:rsidRPr="00BF45B3">
              <w:rPr>
                <w:rFonts w:ascii="Arial" w:eastAsiaTheme="minorHAnsi" w:hAnsi="Arial" w:cs="Arial"/>
                <w:b/>
                <w:bCs/>
                <w:sz w:val="12"/>
                <w:szCs w:val="12"/>
              </w:rPr>
              <w:t>1046000 (Один миллион сорок шесть тысяч) рублей 00 копеек</w:t>
            </w:r>
          </w:p>
        </w:tc>
      </w:tr>
      <w:tr w:rsidR="00BF45B3" w:rsidRPr="00BF45B3" w:rsidTr="00BF45B3">
        <w:trPr>
          <w:trHeight w:val="25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«Шаг аукциона»</w:t>
            </w:r>
          </w:p>
        </w:tc>
        <w:tc>
          <w:tcPr>
            <w:tcW w:w="6991" w:type="dxa"/>
          </w:tcPr>
          <w:p w:rsidR="00BF45B3" w:rsidRPr="00BF45B3" w:rsidRDefault="00BF45B3" w:rsidP="00BF45B3">
            <w:pPr>
              <w:shd w:val="clear" w:color="auto" w:fill="FFFFFF"/>
              <w:jc w:val="both"/>
              <w:rPr>
                <w:rFonts w:ascii="Arial" w:eastAsiaTheme="minorHAnsi" w:hAnsi="Arial" w:cs="Arial"/>
                <w:color w:val="000000"/>
                <w:sz w:val="12"/>
                <w:szCs w:val="12"/>
              </w:rPr>
            </w:pPr>
            <w:r w:rsidRPr="00BF45B3">
              <w:rPr>
                <w:rFonts w:ascii="Arial" w:eastAsiaTheme="minorHAnsi" w:hAnsi="Arial" w:cs="Arial"/>
                <w:sz w:val="12"/>
                <w:szCs w:val="12"/>
              </w:rPr>
              <w:t xml:space="preserve">31380 (Тридцать одна тысячатриста восемьдесят) рублей 00 копеек(не превышает 3% </w:t>
            </w:r>
            <w:r w:rsidRPr="00BF45B3">
              <w:rPr>
                <w:rFonts w:ascii="Arial" w:eastAsiaTheme="minorHAnsi" w:hAnsi="Arial" w:cs="Arial"/>
                <w:color w:val="000000"/>
                <w:sz w:val="12"/>
                <w:szCs w:val="12"/>
              </w:rPr>
              <w:t xml:space="preserve">от начальной цены </w:t>
            </w:r>
            <w:r w:rsidRPr="00BF45B3">
              <w:rPr>
                <w:rFonts w:ascii="Arial" w:eastAsiaTheme="minorHAnsi" w:hAnsi="Arial" w:cs="Arial"/>
                <w:sz w:val="12"/>
                <w:szCs w:val="12"/>
              </w:rPr>
              <w:t>предмета аукциона по продаже земельного участка)</w:t>
            </w:r>
          </w:p>
        </w:tc>
      </w:tr>
      <w:tr w:rsidR="00BF45B3" w:rsidRPr="00BF45B3" w:rsidTr="00BF45B3">
        <w:trPr>
          <w:trHeight w:val="268"/>
        </w:trPr>
        <w:tc>
          <w:tcPr>
            <w:tcW w:w="3260"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Размер задатка</w:t>
            </w:r>
          </w:p>
        </w:tc>
        <w:tc>
          <w:tcPr>
            <w:tcW w:w="6991" w:type="dxa"/>
          </w:tcPr>
          <w:p w:rsidR="00BF45B3" w:rsidRPr="00BF45B3" w:rsidRDefault="00BF45B3" w:rsidP="00BF45B3">
            <w:pPr>
              <w:jc w:val="both"/>
              <w:rPr>
                <w:rFonts w:ascii="Arial" w:eastAsiaTheme="minorHAnsi" w:hAnsi="Arial" w:cs="Arial"/>
                <w:sz w:val="12"/>
                <w:szCs w:val="12"/>
              </w:rPr>
            </w:pPr>
            <w:r w:rsidRPr="00BF45B3">
              <w:rPr>
                <w:rFonts w:ascii="Arial" w:eastAsiaTheme="minorHAnsi" w:hAnsi="Arial" w:cs="Arial"/>
                <w:sz w:val="12"/>
                <w:szCs w:val="12"/>
              </w:rPr>
              <w:t>209200 (Двести девять тысяч двести) рублей 00 копеек (20% от начальной цены предмета аукциона по продаже земельного участка)</w:t>
            </w:r>
          </w:p>
        </w:tc>
      </w:tr>
    </w:tbl>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rPr>
          <w:rFonts w:ascii="Arial" w:hAnsi="Arial" w:cs="Arial"/>
          <w:b/>
          <w:bCs/>
          <w:sz w:val="16"/>
          <w:szCs w:val="16"/>
        </w:rPr>
      </w:pPr>
      <w:r w:rsidRPr="00BF45B3">
        <w:rPr>
          <w:rFonts w:ascii="Arial" w:hAnsi="Arial" w:cs="Arial"/>
          <w:b/>
          <w:bCs/>
          <w:sz w:val="16"/>
          <w:szCs w:val="16"/>
        </w:rPr>
        <w:t>ЛОТ 3</w:t>
      </w:r>
    </w:p>
    <w:tbl>
      <w:tblPr>
        <w:tblStyle w:val="ab"/>
        <w:tblW w:w="10251" w:type="dxa"/>
        <w:tblInd w:w="-34" w:type="dxa"/>
        <w:tblLayout w:type="fixed"/>
        <w:tblLook w:val="04A0"/>
      </w:tblPr>
      <w:tblGrid>
        <w:gridCol w:w="3260"/>
        <w:gridCol w:w="6991"/>
      </w:tblGrid>
      <w:tr w:rsidR="00BF45B3" w:rsidRPr="00BF45B3" w:rsidTr="00BF45B3">
        <w:trPr>
          <w:trHeight w:val="22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Адрес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Российская Федерация, Новгородская область, Валдайский муниципальный район, Рощинское сельское поселение, д.  Ящерово, ул. Южная, земельный участок 80б</w:t>
            </w:r>
          </w:p>
        </w:tc>
      </w:tr>
      <w:tr w:rsidR="00BF45B3" w:rsidRPr="00BF45B3" w:rsidTr="00BF45B3">
        <w:trPr>
          <w:trHeight w:val="8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площадь, кв.м</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2118</w:t>
            </w:r>
          </w:p>
        </w:tc>
      </w:tr>
      <w:tr w:rsidR="00BF45B3" w:rsidRPr="00BF45B3" w:rsidTr="00BF45B3">
        <w:trPr>
          <w:trHeight w:val="7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кадастровый номер</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53:03:1203002:557</w:t>
            </w:r>
          </w:p>
        </w:tc>
      </w:tr>
      <w:tr w:rsidR="00BF45B3" w:rsidRPr="00BF45B3" w:rsidTr="00BF45B3">
        <w:trPr>
          <w:trHeight w:val="7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вид разрешенного использования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для ведения личного подсобного хозяйства (приусадебный земельный  участок)</w:t>
            </w:r>
          </w:p>
        </w:tc>
      </w:tr>
      <w:tr w:rsidR="00BF45B3" w:rsidRPr="00BF45B3" w:rsidTr="00BF45B3">
        <w:trPr>
          <w:trHeight w:val="6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территориальная зона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зона застройки индивидуальными и малоэтажными жилыми домами (Ж.1)</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форма собственности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государственная собственность (неразграниченная)</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категория земель</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земли населенных пунктов</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sz w:val="12"/>
                <w:szCs w:val="12"/>
              </w:rPr>
              <w:t>права на земельный участок, ограничения этих прав</w:t>
            </w:r>
          </w:p>
        </w:tc>
        <w:tc>
          <w:tcPr>
            <w:tcW w:w="6991" w:type="dxa"/>
          </w:tcPr>
          <w:p w:rsidR="00BF45B3" w:rsidRPr="00BF45B3" w:rsidRDefault="00BF45B3" w:rsidP="00BF45B3">
            <w:pPr>
              <w:rPr>
                <w:rFonts w:ascii="Arial" w:eastAsiaTheme="minorHAnsi" w:hAnsi="Arial" w:cs="Arial"/>
                <w:color w:val="000000"/>
                <w:sz w:val="12"/>
                <w:szCs w:val="12"/>
              </w:rPr>
            </w:pPr>
            <w:r w:rsidRPr="00BF45B3">
              <w:rPr>
                <w:rFonts w:ascii="Arial" w:hAnsi="Arial" w:cs="Arial"/>
                <w:sz w:val="12"/>
                <w:szCs w:val="12"/>
              </w:rPr>
              <w:t>сведения об обременении и ограничении земельного участка правами других лиц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зарегистрированные обременения, ограничения в использовании</w:t>
            </w:r>
          </w:p>
        </w:tc>
        <w:tc>
          <w:tcPr>
            <w:tcW w:w="6991" w:type="dxa"/>
          </w:tcPr>
          <w:p w:rsidR="00BF45B3" w:rsidRPr="00BF45B3" w:rsidRDefault="00BF45B3" w:rsidP="00BF45B3">
            <w:pPr>
              <w:rPr>
                <w:rFonts w:ascii="Arial" w:eastAsiaTheme="minorHAnsi" w:hAnsi="Arial" w:cs="Arial"/>
                <w:sz w:val="12"/>
                <w:szCs w:val="12"/>
              </w:rPr>
            </w:pPr>
            <w:r w:rsidRPr="00BF45B3">
              <w:rPr>
                <w:rFonts w:ascii="Arial" w:hAnsi="Arial" w:cs="Arial"/>
                <w:sz w:val="12"/>
                <w:szCs w:val="12"/>
              </w:rPr>
              <w:t>сведения об обременении и ограничении в использовании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Дата размещения извещения в соответствии с подпунктом 1 пункта 1 статьи 39.18 Земельного кодекса РФ</w:t>
            </w:r>
          </w:p>
        </w:tc>
        <w:tc>
          <w:tcPr>
            <w:tcW w:w="6991" w:type="dxa"/>
          </w:tcPr>
          <w:p w:rsidR="00BF45B3" w:rsidRPr="00BF45B3" w:rsidRDefault="00BF45B3" w:rsidP="00BF45B3">
            <w:pPr>
              <w:rPr>
                <w:rFonts w:ascii="Arial" w:eastAsia="Calibri" w:hAnsi="Arial" w:cs="Arial"/>
                <w:sz w:val="12"/>
                <w:szCs w:val="12"/>
                <w:lang w:val="en-US"/>
              </w:rPr>
            </w:pPr>
            <w:r w:rsidRPr="00BF45B3">
              <w:rPr>
                <w:rFonts w:ascii="Arial" w:eastAsia="Calibri" w:hAnsi="Arial" w:cs="Arial"/>
                <w:sz w:val="12"/>
                <w:szCs w:val="12"/>
              </w:rPr>
              <w:t>размещено 19.09.2024 ГИС торги извещение № 22000146790000000193</w:t>
            </w:r>
          </w:p>
          <w:p w:rsidR="00BF45B3" w:rsidRPr="00BF45B3" w:rsidRDefault="00BF45B3" w:rsidP="00BF45B3">
            <w:pPr>
              <w:pStyle w:val="af7"/>
              <w:shd w:val="clear" w:color="auto" w:fill="FFFFFF"/>
              <w:spacing w:before="0" w:beforeAutospacing="0" w:after="0" w:afterAutospacing="0"/>
              <w:ind w:firstLine="0"/>
              <w:rPr>
                <w:rFonts w:ascii="Arial" w:eastAsia="Calibri" w:hAnsi="Arial" w:cs="Arial"/>
                <w:color w:val="000000"/>
                <w:sz w:val="12"/>
                <w:szCs w:val="12"/>
                <w:shd w:val="clear" w:color="auto" w:fill="FFFFFF"/>
              </w:rPr>
            </w:pPr>
          </w:p>
        </w:tc>
      </w:tr>
      <w:tr w:rsidR="00BF45B3" w:rsidRPr="00BF45B3" w:rsidTr="00BF45B3">
        <w:trPr>
          <w:trHeight w:val="32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Н</w:t>
            </w:r>
            <w:r w:rsidRPr="00BF45B3">
              <w:rPr>
                <w:rFonts w:ascii="Arial" w:eastAsiaTheme="minorHAnsi" w:hAnsi="Arial" w:cs="Arial"/>
                <w:color w:val="000000"/>
                <w:sz w:val="12"/>
                <w:szCs w:val="12"/>
              </w:rPr>
              <w:t xml:space="preserve">ачальная цена </w:t>
            </w:r>
            <w:r w:rsidRPr="00BF45B3">
              <w:rPr>
                <w:rFonts w:ascii="Arial" w:eastAsiaTheme="minorHAnsi" w:hAnsi="Arial" w:cs="Arial"/>
                <w:bCs/>
                <w:sz w:val="12"/>
                <w:szCs w:val="12"/>
              </w:rPr>
              <w:t>продажи земельного участка</w:t>
            </w:r>
            <w:r w:rsidRPr="00BF45B3">
              <w:rPr>
                <w:rFonts w:ascii="Arial" w:eastAsiaTheme="minorHAnsi" w:hAnsi="Arial" w:cs="Arial"/>
                <w:sz w:val="12"/>
                <w:szCs w:val="12"/>
              </w:rPr>
              <w:t>– размер рыночной стоимости.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 xml:space="preserve"> 890000 (Восемьсот девяносто тысяч) рублей 00 копеек</w:t>
            </w:r>
          </w:p>
        </w:tc>
      </w:tr>
      <w:tr w:rsidR="00BF45B3" w:rsidRPr="00BF45B3" w:rsidTr="00BF45B3">
        <w:trPr>
          <w:trHeight w:val="27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«Шаг аукциона»</w:t>
            </w:r>
          </w:p>
        </w:tc>
        <w:tc>
          <w:tcPr>
            <w:tcW w:w="6991" w:type="dxa"/>
          </w:tcPr>
          <w:p w:rsidR="00BF45B3" w:rsidRPr="00BF45B3" w:rsidRDefault="00BF45B3" w:rsidP="00BF45B3">
            <w:pPr>
              <w:shd w:val="clear" w:color="auto" w:fill="FFFFFF"/>
              <w:rPr>
                <w:rFonts w:ascii="Arial" w:eastAsiaTheme="minorHAnsi" w:hAnsi="Arial" w:cs="Arial"/>
                <w:color w:val="000000"/>
                <w:sz w:val="12"/>
                <w:szCs w:val="12"/>
              </w:rPr>
            </w:pPr>
            <w:r w:rsidRPr="00BF45B3">
              <w:rPr>
                <w:rFonts w:ascii="Arial" w:eastAsiaTheme="minorHAnsi" w:hAnsi="Arial" w:cs="Arial"/>
                <w:sz w:val="12"/>
                <w:szCs w:val="12"/>
              </w:rPr>
              <w:t xml:space="preserve">26700 (Двадцать шесть тысяч семьсот) рублей 00 копеек(не превышает 3% </w:t>
            </w:r>
            <w:r w:rsidRPr="00BF45B3">
              <w:rPr>
                <w:rFonts w:ascii="Arial" w:eastAsiaTheme="minorHAnsi" w:hAnsi="Arial" w:cs="Arial"/>
                <w:color w:val="000000"/>
                <w:sz w:val="12"/>
                <w:szCs w:val="12"/>
              </w:rPr>
              <w:t xml:space="preserve">от начальной цены </w:t>
            </w:r>
            <w:r w:rsidRPr="00BF45B3">
              <w:rPr>
                <w:rFonts w:ascii="Arial" w:eastAsiaTheme="minorHAnsi" w:hAnsi="Arial" w:cs="Arial"/>
                <w:sz w:val="12"/>
                <w:szCs w:val="12"/>
              </w:rPr>
              <w:t>предмета аукциона по продаже земельного участка)</w:t>
            </w:r>
          </w:p>
        </w:tc>
      </w:tr>
      <w:tr w:rsidR="00BF45B3" w:rsidRPr="00BF45B3" w:rsidTr="00BF45B3">
        <w:trPr>
          <w:trHeight w:val="265"/>
        </w:trPr>
        <w:tc>
          <w:tcPr>
            <w:tcW w:w="3260"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Размер задатка</w:t>
            </w:r>
          </w:p>
        </w:tc>
        <w:tc>
          <w:tcPr>
            <w:tcW w:w="6991"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178000 (Сто семьдесят восемь тысяч) рублей 00 копеек (20% от начальной цены предмета аукциона по продаже земельного участка)</w:t>
            </w:r>
          </w:p>
        </w:tc>
      </w:tr>
    </w:tbl>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rPr>
          <w:rFonts w:ascii="Arial" w:hAnsi="Arial" w:cs="Arial"/>
          <w:b/>
          <w:bCs/>
          <w:sz w:val="16"/>
          <w:szCs w:val="16"/>
        </w:rPr>
      </w:pPr>
      <w:r w:rsidRPr="00BF45B3">
        <w:rPr>
          <w:rFonts w:ascii="Arial" w:hAnsi="Arial" w:cs="Arial"/>
          <w:b/>
          <w:bCs/>
          <w:sz w:val="16"/>
          <w:szCs w:val="16"/>
        </w:rPr>
        <w:lastRenderedPageBreak/>
        <w:t>ЛОТ 4</w:t>
      </w:r>
    </w:p>
    <w:tbl>
      <w:tblPr>
        <w:tblStyle w:val="ab"/>
        <w:tblW w:w="10251" w:type="dxa"/>
        <w:tblInd w:w="-34" w:type="dxa"/>
        <w:tblLayout w:type="fixed"/>
        <w:tblLook w:val="04A0"/>
      </w:tblPr>
      <w:tblGrid>
        <w:gridCol w:w="3260"/>
        <w:gridCol w:w="6991"/>
      </w:tblGrid>
      <w:tr w:rsidR="00BF45B3" w:rsidRPr="00BF45B3" w:rsidTr="00BF45B3">
        <w:trPr>
          <w:trHeight w:val="21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Адрес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Российская Федерация, Новгородская область, Валдайский муниципальный район, Рощинское сельское поселение, д.  Ящерово, ул. Южная, земельный участок 80г</w:t>
            </w:r>
          </w:p>
        </w:tc>
      </w:tr>
      <w:tr w:rsidR="00BF45B3" w:rsidRPr="00BF45B3" w:rsidTr="00BF45B3">
        <w:trPr>
          <w:trHeight w:val="6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площадь, кв.м</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1500</w:t>
            </w:r>
          </w:p>
        </w:tc>
      </w:tr>
      <w:tr w:rsidR="00BF45B3" w:rsidRPr="00BF45B3" w:rsidTr="00BF45B3">
        <w:trPr>
          <w:trHeight w:val="6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кадастровый номер</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53:03:1203002:558</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вид разрешенного использования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для ведения личного подсобного хозяйства (приусадебный земельный  участок)</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территориальная зона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зона застройки индивидуальными и малоэтажными жилыми домами (Ж.1)</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форма собственности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государственная собственность (неразграниченная)</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категория земель</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земли населенных пунктов</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sz w:val="12"/>
                <w:szCs w:val="12"/>
              </w:rPr>
              <w:t>права на земельный участок, ограничения этих прав</w:t>
            </w:r>
          </w:p>
        </w:tc>
        <w:tc>
          <w:tcPr>
            <w:tcW w:w="6991" w:type="dxa"/>
          </w:tcPr>
          <w:p w:rsidR="00BF45B3" w:rsidRPr="00BF45B3" w:rsidRDefault="00BF45B3" w:rsidP="00BF45B3">
            <w:pPr>
              <w:rPr>
                <w:rFonts w:ascii="Arial" w:eastAsiaTheme="minorHAnsi" w:hAnsi="Arial" w:cs="Arial"/>
                <w:color w:val="000000"/>
                <w:sz w:val="12"/>
                <w:szCs w:val="12"/>
              </w:rPr>
            </w:pPr>
            <w:r w:rsidRPr="00BF45B3">
              <w:rPr>
                <w:rFonts w:ascii="Arial" w:hAnsi="Arial" w:cs="Arial"/>
                <w:sz w:val="12"/>
                <w:szCs w:val="12"/>
              </w:rPr>
              <w:t>сведения об обременении и ограничении земельного участка правами других лиц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зарегистрированные обременения, ограничения в использовании</w:t>
            </w:r>
          </w:p>
        </w:tc>
        <w:tc>
          <w:tcPr>
            <w:tcW w:w="6991" w:type="dxa"/>
          </w:tcPr>
          <w:p w:rsidR="00BF45B3" w:rsidRPr="00BF45B3" w:rsidRDefault="00BF45B3" w:rsidP="00BF45B3">
            <w:pPr>
              <w:rPr>
                <w:rFonts w:ascii="Arial" w:eastAsiaTheme="minorHAnsi" w:hAnsi="Arial" w:cs="Arial"/>
                <w:sz w:val="12"/>
                <w:szCs w:val="12"/>
              </w:rPr>
            </w:pPr>
            <w:r w:rsidRPr="00BF45B3">
              <w:rPr>
                <w:rFonts w:ascii="Arial" w:hAnsi="Arial" w:cs="Arial"/>
                <w:sz w:val="12"/>
                <w:szCs w:val="12"/>
              </w:rPr>
              <w:t>сведения об обременении и ограничении в использовании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Дата размещения извещения в соответствии с подпунктом 1 пункта 1 статьи 39.18 Земельного кодекса РФ</w:t>
            </w:r>
          </w:p>
        </w:tc>
        <w:tc>
          <w:tcPr>
            <w:tcW w:w="6991" w:type="dxa"/>
          </w:tcPr>
          <w:p w:rsidR="00BF45B3" w:rsidRPr="00BF45B3" w:rsidRDefault="00BF45B3" w:rsidP="00BF45B3">
            <w:pPr>
              <w:rPr>
                <w:rFonts w:ascii="Arial" w:eastAsia="Calibri" w:hAnsi="Arial" w:cs="Arial"/>
                <w:color w:val="000000"/>
                <w:sz w:val="12"/>
                <w:szCs w:val="12"/>
                <w:shd w:val="clear" w:color="auto" w:fill="FFFFFF"/>
              </w:rPr>
            </w:pPr>
            <w:r w:rsidRPr="00BF45B3">
              <w:rPr>
                <w:rFonts w:ascii="Arial" w:eastAsia="Calibri" w:hAnsi="Arial" w:cs="Arial"/>
                <w:sz w:val="12"/>
                <w:szCs w:val="12"/>
              </w:rPr>
              <w:t>размещено 12.09.2024 ГИС торги извещение № 22000146790000000191</w:t>
            </w:r>
          </w:p>
        </w:tc>
      </w:tr>
      <w:tr w:rsidR="00BF45B3" w:rsidRPr="00BF45B3" w:rsidTr="00BF45B3">
        <w:trPr>
          <w:trHeight w:val="17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Н</w:t>
            </w:r>
            <w:r w:rsidRPr="00BF45B3">
              <w:rPr>
                <w:rFonts w:ascii="Arial" w:eastAsiaTheme="minorHAnsi" w:hAnsi="Arial" w:cs="Arial"/>
                <w:color w:val="000000"/>
                <w:sz w:val="12"/>
                <w:szCs w:val="12"/>
              </w:rPr>
              <w:t xml:space="preserve">ачальная цена </w:t>
            </w:r>
            <w:r w:rsidRPr="00BF45B3">
              <w:rPr>
                <w:rFonts w:ascii="Arial" w:eastAsiaTheme="minorHAnsi" w:hAnsi="Arial" w:cs="Arial"/>
                <w:bCs/>
                <w:sz w:val="12"/>
                <w:szCs w:val="12"/>
              </w:rPr>
              <w:t>продажи земельного участка</w:t>
            </w:r>
            <w:r w:rsidRPr="00BF45B3">
              <w:rPr>
                <w:rFonts w:ascii="Arial" w:eastAsiaTheme="minorHAnsi" w:hAnsi="Arial" w:cs="Arial"/>
                <w:sz w:val="12"/>
                <w:szCs w:val="12"/>
              </w:rPr>
              <w:t>– размер рыночной стоимости.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630000 (Шестьсот тридцать тысяч) рублей 00 копеек</w:t>
            </w:r>
          </w:p>
        </w:tc>
      </w:tr>
      <w:tr w:rsidR="00BF45B3" w:rsidRPr="00BF45B3" w:rsidTr="00BF45B3">
        <w:trPr>
          <w:trHeight w:val="16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«Шаг аукциона»</w:t>
            </w:r>
          </w:p>
        </w:tc>
        <w:tc>
          <w:tcPr>
            <w:tcW w:w="6991" w:type="dxa"/>
          </w:tcPr>
          <w:p w:rsidR="00BF45B3" w:rsidRPr="00BF45B3" w:rsidRDefault="00BF45B3" w:rsidP="00BF45B3">
            <w:pPr>
              <w:shd w:val="clear" w:color="auto" w:fill="FFFFFF"/>
              <w:rPr>
                <w:rFonts w:ascii="Arial" w:eastAsiaTheme="minorHAnsi" w:hAnsi="Arial" w:cs="Arial"/>
                <w:color w:val="000000"/>
                <w:sz w:val="12"/>
                <w:szCs w:val="12"/>
              </w:rPr>
            </w:pPr>
            <w:r w:rsidRPr="00BF45B3">
              <w:rPr>
                <w:rFonts w:ascii="Arial" w:eastAsiaTheme="minorHAnsi" w:hAnsi="Arial" w:cs="Arial"/>
                <w:sz w:val="12"/>
                <w:szCs w:val="12"/>
              </w:rPr>
              <w:t xml:space="preserve">18900 (Восемнадцать тысяч девятьсот) рублей 00 копеек(не превышает 3% </w:t>
            </w:r>
            <w:r w:rsidRPr="00BF45B3">
              <w:rPr>
                <w:rFonts w:ascii="Arial" w:eastAsiaTheme="minorHAnsi" w:hAnsi="Arial" w:cs="Arial"/>
                <w:color w:val="000000"/>
                <w:sz w:val="12"/>
                <w:szCs w:val="12"/>
              </w:rPr>
              <w:t xml:space="preserve">от начальной цены </w:t>
            </w:r>
            <w:r w:rsidRPr="00BF45B3">
              <w:rPr>
                <w:rFonts w:ascii="Arial" w:eastAsiaTheme="minorHAnsi" w:hAnsi="Arial" w:cs="Arial"/>
                <w:sz w:val="12"/>
                <w:szCs w:val="12"/>
              </w:rPr>
              <w:t>предмета аукциона по продаже земельного участка)</w:t>
            </w:r>
          </w:p>
        </w:tc>
      </w:tr>
      <w:tr w:rsidR="00BF45B3" w:rsidRPr="00BF45B3" w:rsidTr="00BF45B3">
        <w:trPr>
          <w:trHeight w:val="308"/>
        </w:trPr>
        <w:tc>
          <w:tcPr>
            <w:tcW w:w="3260"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Размер задатка</w:t>
            </w:r>
          </w:p>
        </w:tc>
        <w:tc>
          <w:tcPr>
            <w:tcW w:w="6991"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126000 (Сто двадцать шесть тысяч) рублей 00 копеек (20% от начальной цены предмета аукциона по продаже земельного участка)</w:t>
            </w:r>
          </w:p>
        </w:tc>
      </w:tr>
    </w:tbl>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rPr>
          <w:rFonts w:ascii="Arial" w:hAnsi="Arial" w:cs="Arial"/>
          <w:b/>
          <w:bCs/>
          <w:sz w:val="16"/>
          <w:szCs w:val="16"/>
        </w:rPr>
      </w:pPr>
      <w:r w:rsidRPr="00BF45B3">
        <w:rPr>
          <w:rFonts w:ascii="Arial" w:hAnsi="Arial" w:cs="Arial"/>
          <w:b/>
          <w:bCs/>
          <w:sz w:val="16"/>
          <w:szCs w:val="16"/>
        </w:rPr>
        <w:t>ЛОТ 5</w:t>
      </w:r>
    </w:p>
    <w:tbl>
      <w:tblPr>
        <w:tblStyle w:val="ab"/>
        <w:tblW w:w="10251" w:type="dxa"/>
        <w:tblInd w:w="-34" w:type="dxa"/>
        <w:tblLayout w:type="fixed"/>
        <w:tblLook w:val="04A0"/>
      </w:tblPr>
      <w:tblGrid>
        <w:gridCol w:w="3260"/>
        <w:gridCol w:w="6991"/>
      </w:tblGrid>
      <w:tr w:rsidR="00BF45B3" w:rsidRPr="00BF45B3" w:rsidTr="00BF45B3">
        <w:trPr>
          <w:trHeight w:val="21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Адрес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Российская Федерация, Новгородская область, Валдайский муниципальный район, Рощинское сельское поселение, д.  Ящерово, ул. Южная, земельный участок 79б</w:t>
            </w:r>
          </w:p>
        </w:tc>
      </w:tr>
      <w:tr w:rsidR="00BF45B3" w:rsidRPr="00BF45B3" w:rsidTr="00BF45B3">
        <w:trPr>
          <w:trHeight w:val="6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площадь, кв.м</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3000</w:t>
            </w:r>
          </w:p>
        </w:tc>
      </w:tr>
      <w:tr w:rsidR="00BF45B3" w:rsidRPr="00BF45B3" w:rsidTr="00BF45B3">
        <w:trPr>
          <w:trHeight w:val="6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кадастровый номер</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53:03:1203002:556</w:t>
            </w:r>
          </w:p>
        </w:tc>
      </w:tr>
      <w:tr w:rsidR="00BF45B3" w:rsidRPr="00BF45B3" w:rsidTr="00BF45B3">
        <w:trPr>
          <w:trHeight w:val="6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вид разрешенного использования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для ведения личного подсобного хозяйства (приусадебный земельный  участок)</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территориальная зона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зона застройки индивидуальными и малоэтажными жилыми домами (Ж.1)</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форма собственности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государственная собственность (неразграниченная)</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категория земель</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земли населенных пунктов</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sz w:val="12"/>
                <w:szCs w:val="12"/>
              </w:rPr>
              <w:t>права на земельный участок, ограничения этих прав</w:t>
            </w:r>
          </w:p>
        </w:tc>
        <w:tc>
          <w:tcPr>
            <w:tcW w:w="6991" w:type="dxa"/>
          </w:tcPr>
          <w:p w:rsidR="00BF45B3" w:rsidRPr="00BF45B3" w:rsidRDefault="00BF45B3" w:rsidP="00BF45B3">
            <w:pPr>
              <w:rPr>
                <w:rFonts w:ascii="Arial" w:eastAsiaTheme="minorHAnsi" w:hAnsi="Arial" w:cs="Arial"/>
                <w:color w:val="000000"/>
                <w:sz w:val="12"/>
                <w:szCs w:val="12"/>
              </w:rPr>
            </w:pPr>
            <w:r w:rsidRPr="00BF45B3">
              <w:rPr>
                <w:rFonts w:ascii="Arial" w:hAnsi="Arial" w:cs="Arial"/>
                <w:sz w:val="12"/>
                <w:szCs w:val="12"/>
              </w:rPr>
              <w:t>сведения об обременении и ограничении земельного участка правами других лиц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зарегистрированные обременения, ограничения в использовании</w:t>
            </w:r>
          </w:p>
        </w:tc>
        <w:tc>
          <w:tcPr>
            <w:tcW w:w="6991" w:type="dxa"/>
          </w:tcPr>
          <w:p w:rsidR="00BF45B3" w:rsidRPr="00BF45B3" w:rsidRDefault="00BF45B3" w:rsidP="00BF45B3">
            <w:pPr>
              <w:rPr>
                <w:rFonts w:ascii="Arial" w:eastAsiaTheme="minorHAnsi" w:hAnsi="Arial" w:cs="Arial"/>
                <w:sz w:val="12"/>
                <w:szCs w:val="12"/>
              </w:rPr>
            </w:pPr>
            <w:r w:rsidRPr="00BF45B3">
              <w:rPr>
                <w:rFonts w:ascii="Arial" w:hAnsi="Arial" w:cs="Arial"/>
                <w:sz w:val="12"/>
                <w:szCs w:val="12"/>
              </w:rPr>
              <w:t>сведения об обременении и ограничении в использовании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Дата размещения извещения в соответствии с подпунктом 1 пункта 1 статьи 39.18 Земельного кодекса РФ</w:t>
            </w:r>
          </w:p>
        </w:tc>
        <w:tc>
          <w:tcPr>
            <w:tcW w:w="6991" w:type="dxa"/>
          </w:tcPr>
          <w:p w:rsidR="00BF45B3" w:rsidRPr="00BF45B3" w:rsidRDefault="00BF45B3" w:rsidP="00BF45B3">
            <w:pPr>
              <w:rPr>
                <w:rFonts w:ascii="Arial" w:eastAsia="Calibri" w:hAnsi="Arial" w:cs="Arial"/>
                <w:color w:val="000000"/>
                <w:sz w:val="12"/>
                <w:szCs w:val="12"/>
                <w:shd w:val="clear" w:color="auto" w:fill="FFFFFF"/>
              </w:rPr>
            </w:pPr>
            <w:r w:rsidRPr="00BF45B3">
              <w:rPr>
                <w:rFonts w:ascii="Arial" w:eastAsia="Calibri" w:hAnsi="Arial" w:cs="Arial"/>
                <w:sz w:val="12"/>
                <w:szCs w:val="12"/>
              </w:rPr>
              <w:t>размещено 19.09.2024 ГИС торги извещение № 22000146790000000193</w:t>
            </w:r>
          </w:p>
        </w:tc>
      </w:tr>
      <w:tr w:rsidR="00BF45B3" w:rsidRPr="00BF45B3" w:rsidTr="00BF45B3">
        <w:trPr>
          <w:trHeight w:val="17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Н</w:t>
            </w:r>
            <w:r w:rsidRPr="00BF45B3">
              <w:rPr>
                <w:rFonts w:ascii="Arial" w:eastAsiaTheme="minorHAnsi" w:hAnsi="Arial" w:cs="Arial"/>
                <w:color w:val="000000"/>
                <w:sz w:val="12"/>
                <w:szCs w:val="12"/>
              </w:rPr>
              <w:t xml:space="preserve">ачальная цена </w:t>
            </w:r>
            <w:r w:rsidRPr="00BF45B3">
              <w:rPr>
                <w:rFonts w:ascii="Arial" w:eastAsiaTheme="minorHAnsi" w:hAnsi="Arial" w:cs="Arial"/>
                <w:bCs/>
                <w:sz w:val="12"/>
                <w:szCs w:val="12"/>
              </w:rPr>
              <w:t>продажи земельного участка</w:t>
            </w:r>
            <w:r w:rsidRPr="00BF45B3">
              <w:rPr>
                <w:rFonts w:ascii="Arial" w:eastAsiaTheme="minorHAnsi" w:hAnsi="Arial" w:cs="Arial"/>
                <w:sz w:val="12"/>
                <w:szCs w:val="12"/>
              </w:rPr>
              <w:t>– размер рыночной стоимости.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1260000 (Один миллион двести шестьдесят тысяч) рублей 00 копеек</w:t>
            </w:r>
          </w:p>
        </w:tc>
      </w:tr>
      <w:tr w:rsidR="00BF45B3" w:rsidRPr="00BF45B3" w:rsidTr="00BF45B3">
        <w:trPr>
          <w:trHeight w:val="16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«Шаг аукциона»</w:t>
            </w:r>
          </w:p>
        </w:tc>
        <w:tc>
          <w:tcPr>
            <w:tcW w:w="6991" w:type="dxa"/>
          </w:tcPr>
          <w:p w:rsidR="00BF45B3" w:rsidRPr="00BF45B3" w:rsidRDefault="00BF45B3" w:rsidP="00BF45B3">
            <w:pPr>
              <w:shd w:val="clear" w:color="auto" w:fill="FFFFFF"/>
              <w:rPr>
                <w:rFonts w:ascii="Arial" w:eastAsiaTheme="minorHAnsi" w:hAnsi="Arial" w:cs="Arial"/>
                <w:color w:val="000000"/>
                <w:sz w:val="12"/>
                <w:szCs w:val="12"/>
              </w:rPr>
            </w:pPr>
            <w:r w:rsidRPr="00BF45B3">
              <w:rPr>
                <w:rFonts w:ascii="Arial" w:eastAsiaTheme="minorHAnsi" w:hAnsi="Arial" w:cs="Arial"/>
                <w:sz w:val="12"/>
                <w:szCs w:val="12"/>
              </w:rPr>
              <w:t xml:space="preserve">37800 (Тридцать семь тысяч восемьсот) рублей 00 копеек(не превышает 3% </w:t>
            </w:r>
            <w:r w:rsidRPr="00BF45B3">
              <w:rPr>
                <w:rFonts w:ascii="Arial" w:eastAsiaTheme="minorHAnsi" w:hAnsi="Arial" w:cs="Arial"/>
                <w:color w:val="000000"/>
                <w:sz w:val="12"/>
                <w:szCs w:val="12"/>
              </w:rPr>
              <w:t xml:space="preserve">от начальной цены </w:t>
            </w:r>
            <w:r w:rsidRPr="00BF45B3">
              <w:rPr>
                <w:rFonts w:ascii="Arial" w:eastAsiaTheme="minorHAnsi" w:hAnsi="Arial" w:cs="Arial"/>
                <w:sz w:val="12"/>
                <w:szCs w:val="12"/>
              </w:rPr>
              <w:t>предмета аукциона по продаже земельного участка)</w:t>
            </w:r>
          </w:p>
        </w:tc>
      </w:tr>
      <w:tr w:rsidR="00BF45B3" w:rsidRPr="00BF45B3" w:rsidTr="00BF45B3">
        <w:trPr>
          <w:trHeight w:val="155"/>
        </w:trPr>
        <w:tc>
          <w:tcPr>
            <w:tcW w:w="3260"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Размер задатка</w:t>
            </w:r>
          </w:p>
        </w:tc>
        <w:tc>
          <w:tcPr>
            <w:tcW w:w="6991"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252000 (Двести пятьдесят две тысячи) рублей 00 копеек (20% от начальной цены предмета аукциона по продаже земельного участка)</w:t>
            </w:r>
          </w:p>
        </w:tc>
      </w:tr>
    </w:tbl>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rPr>
          <w:rFonts w:ascii="Arial" w:hAnsi="Arial" w:cs="Arial"/>
          <w:b/>
          <w:bCs/>
          <w:sz w:val="16"/>
          <w:szCs w:val="16"/>
        </w:rPr>
      </w:pPr>
      <w:r w:rsidRPr="00BF45B3">
        <w:rPr>
          <w:rFonts w:ascii="Arial" w:hAnsi="Arial" w:cs="Arial"/>
          <w:b/>
          <w:bCs/>
          <w:sz w:val="16"/>
          <w:szCs w:val="16"/>
        </w:rPr>
        <w:t>ЛОТ 6</w:t>
      </w:r>
    </w:p>
    <w:tbl>
      <w:tblPr>
        <w:tblStyle w:val="ab"/>
        <w:tblW w:w="10251" w:type="dxa"/>
        <w:tblInd w:w="-34" w:type="dxa"/>
        <w:tblLayout w:type="fixed"/>
        <w:tblLook w:val="04A0"/>
      </w:tblPr>
      <w:tblGrid>
        <w:gridCol w:w="3260"/>
        <w:gridCol w:w="6991"/>
      </w:tblGrid>
      <w:tr w:rsidR="00BF45B3" w:rsidRPr="00BF45B3" w:rsidTr="00BF45B3">
        <w:trPr>
          <w:trHeight w:val="24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Адрес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Российская Федерация, Новгородская область, Валдайский муниципальный район, Рощинское сельское поселение, д.  Ящерово, ул. Южная, земельный участок 84г</w:t>
            </w:r>
          </w:p>
        </w:tc>
      </w:tr>
      <w:tr w:rsidR="00BF45B3" w:rsidRPr="00BF45B3" w:rsidTr="00BF45B3">
        <w:trPr>
          <w:trHeight w:val="10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площадь, кв.м</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3000</w:t>
            </w:r>
          </w:p>
        </w:tc>
      </w:tr>
      <w:tr w:rsidR="00BF45B3" w:rsidRPr="00BF45B3" w:rsidTr="00BF45B3">
        <w:trPr>
          <w:trHeight w:val="9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кадастровый номер</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53:03:1203002:552</w:t>
            </w:r>
          </w:p>
        </w:tc>
      </w:tr>
      <w:tr w:rsidR="00BF45B3" w:rsidRPr="00BF45B3" w:rsidTr="00BF45B3">
        <w:trPr>
          <w:trHeight w:val="9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вид разрешенного использования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для ведения личного подсобного хозяйства (приусадебный земельный  участок)</w:t>
            </w:r>
          </w:p>
        </w:tc>
      </w:tr>
      <w:tr w:rsidR="00BF45B3" w:rsidRPr="00BF45B3" w:rsidTr="00BF45B3">
        <w:trPr>
          <w:trHeight w:val="8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территориальная зона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зона застройки индивидуальными и малоэтажными жилыми домами (Ж.1)</w:t>
            </w:r>
          </w:p>
        </w:tc>
      </w:tr>
      <w:tr w:rsidR="00BF45B3" w:rsidRPr="00BF45B3" w:rsidTr="00BF45B3">
        <w:trPr>
          <w:trHeight w:val="7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форма собственности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государственная собственность (неразграниченная)</w:t>
            </w:r>
          </w:p>
        </w:tc>
      </w:tr>
      <w:tr w:rsidR="00BF45B3" w:rsidRPr="00BF45B3" w:rsidTr="00BF45B3">
        <w:trPr>
          <w:trHeight w:val="7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категория земель</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земли населенных пунктов</w:t>
            </w:r>
          </w:p>
        </w:tc>
      </w:tr>
      <w:tr w:rsidR="00BF45B3" w:rsidRPr="00BF45B3" w:rsidTr="00BF45B3">
        <w:trPr>
          <w:trHeight w:val="6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sz w:val="12"/>
                <w:szCs w:val="12"/>
              </w:rPr>
              <w:t>права на земельный участок, ограничения этих прав</w:t>
            </w:r>
          </w:p>
        </w:tc>
        <w:tc>
          <w:tcPr>
            <w:tcW w:w="6991" w:type="dxa"/>
          </w:tcPr>
          <w:p w:rsidR="00BF45B3" w:rsidRPr="00BF45B3" w:rsidRDefault="00BF45B3" w:rsidP="00BF45B3">
            <w:pPr>
              <w:rPr>
                <w:rFonts w:ascii="Arial" w:eastAsiaTheme="minorHAnsi" w:hAnsi="Arial" w:cs="Arial"/>
                <w:color w:val="000000"/>
                <w:sz w:val="12"/>
                <w:szCs w:val="12"/>
              </w:rPr>
            </w:pPr>
            <w:r w:rsidRPr="00BF45B3">
              <w:rPr>
                <w:rFonts w:ascii="Arial" w:hAnsi="Arial" w:cs="Arial"/>
                <w:sz w:val="12"/>
                <w:szCs w:val="12"/>
              </w:rPr>
              <w:t>сведения об обременении и ограничении земельного участка правами других лиц не зарегистрированы</w:t>
            </w:r>
          </w:p>
        </w:tc>
      </w:tr>
      <w:tr w:rsidR="00BF45B3" w:rsidRPr="00BF45B3" w:rsidTr="00BF45B3">
        <w:trPr>
          <w:trHeight w:val="20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зарегистрированные обременения, ограничения в использовании</w:t>
            </w:r>
          </w:p>
        </w:tc>
        <w:tc>
          <w:tcPr>
            <w:tcW w:w="6991" w:type="dxa"/>
          </w:tcPr>
          <w:p w:rsidR="00BF45B3" w:rsidRPr="00BF45B3" w:rsidRDefault="00BF45B3" w:rsidP="00BF45B3">
            <w:pPr>
              <w:rPr>
                <w:rFonts w:ascii="Arial" w:eastAsiaTheme="minorHAnsi" w:hAnsi="Arial" w:cs="Arial"/>
                <w:sz w:val="12"/>
                <w:szCs w:val="12"/>
              </w:rPr>
            </w:pPr>
            <w:r w:rsidRPr="00BF45B3">
              <w:rPr>
                <w:rFonts w:ascii="Arial" w:hAnsi="Arial" w:cs="Arial"/>
                <w:sz w:val="12"/>
                <w:szCs w:val="12"/>
              </w:rPr>
              <w:t>сведения об обременении и ограничении в использовании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Дата размещения извещения в соответствии с подпунктом 1 пункта 1 статьи 39.18 Земельного кодекса РФ</w:t>
            </w:r>
          </w:p>
        </w:tc>
        <w:tc>
          <w:tcPr>
            <w:tcW w:w="6991" w:type="dxa"/>
          </w:tcPr>
          <w:p w:rsidR="00BF45B3" w:rsidRPr="00BF45B3" w:rsidRDefault="00BF45B3" w:rsidP="00BF45B3">
            <w:pPr>
              <w:rPr>
                <w:rFonts w:ascii="Arial" w:eastAsia="Calibri" w:hAnsi="Arial" w:cs="Arial"/>
                <w:color w:val="000000"/>
                <w:sz w:val="12"/>
                <w:szCs w:val="12"/>
                <w:shd w:val="clear" w:color="auto" w:fill="FFFFFF"/>
              </w:rPr>
            </w:pPr>
            <w:r w:rsidRPr="00BF45B3">
              <w:rPr>
                <w:rFonts w:ascii="Arial" w:eastAsia="Calibri" w:hAnsi="Arial" w:cs="Arial"/>
                <w:sz w:val="12"/>
                <w:szCs w:val="12"/>
              </w:rPr>
              <w:t>размещено 19.09.2024 ГИС торги извещение № 22000146790000000193</w:t>
            </w:r>
          </w:p>
        </w:tc>
      </w:tr>
      <w:tr w:rsidR="00BF45B3" w:rsidRPr="00BF45B3" w:rsidTr="00BF45B3">
        <w:trPr>
          <w:trHeight w:val="20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Н</w:t>
            </w:r>
            <w:r w:rsidRPr="00BF45B3">
              <w:rPr>
                <w:rFonts w:ascii="Arial" w:eastAsiaTheme="minorHAnsi" w:hAnsi="Arial" w:cs="Arial"/>
                <w:color w:val="000000"/>
                <w:sz w:val="12"/>
                <w:szCs w:val="12"/>
              </w:rPr>
              <w:t xml:space="preserve">ачальная цена </w:t>
            </w:r>
            <w:r w:rsidRPr="00BF45B3">
              <w:rPr>
                <w:rFonts w:ascii="Arial" w:eastAsiaTheme="minorHAnsi" w:hAnsi="Arial" w:cs="Arial"/>
                <w:bCs/>
                <w:sz w:val="12"/>
                <w:szCs w:val="12"/>
              </w:rPr>
              <w:t>продажи земельного участка</w:t>
            </w:r>
            <w:r w:rsidRPr="00BF45B3">
              <w:rPr>
                <w:rFonts w:ascii="Arial" w:eastAsiaTheme="minorHAnsi" w:hAnsi="Arial" w:cs="Arial"/>
                <w:sz w:val="12"/>
                <w:szCs w:val="12"/>
              </w:rPr>
              <w:t>– размер рыночной стоимости.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1260000 (Один миллион двести шестьдесят тысяч) рублей 00 копеек</w:t>
            </w:r>
          </w:p>
        </w:tc>
      </w:tr>
      <w:tr w:rsidR="00BF45B3" w:rsidRPr="00BF45B3" w:rsidTr="00BF45B3">
        <w:trPr>
          <w:trHeight w:val="19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«Шаг аукциона»</w:t>
            </w:r>
          </w:p>
        </w:tc>
        <w:tc>
          <w:tcPr>
            <w:tcW w:w="6991" w:type="dxa"/>
          </w:tcPr>
          <w:p w:rsidR="00BF45B3" w:rsidRPr="00BF45B3" w:rsidRDefault="00BF45B3" w:rsidP="00BF45B3">
            <w:pPr>
              <w:shd w:val="clear" w:color="auto" w:fill="FFFFFF"/>
              <w:rPr>
                <w:rFonts w:ascii="Arial" w:eastAsiaTheme="minorHAnsi" w:hAnsi="Arial" w:cs="Arial"/>
                <w:color w:val="000000"/>
                <w:sz w:val="12"/>
                <w:szCs w:val="12"/>
              </w:rPr>
            </w:pPr>
            <w:r w:rsidRPr="00BF45B3">
              <w:rPr>
                <w:rFonts w:ascii="Arial" w:eastAsiaTheme="minorHAnsi" w:hAnsi="Arial" w:cs="Arial"/>
                <w:sz w:val="12"/>
                <w:szCs w:val="12"/>
              </w:rPr>
              <w:t xml:space="preserve">37800 (Тридцать семь тысяч восемьсот) рублей 00 копеек(не превышает 3% </w:t>
            </w:r>
            <w:r w:rsidRPr="00BF45B3">
              <w:rPr>
                <w:rFonts w:ascii="Arial" w:eastAsiaTheme="minorHAnsi" w:hAnsi="Arial" w:cs="Arial"/>
                <w:color w:val="000000"/>
                <w:sz w:val="12"/>
                <w:szCs w:val="12"/>
              </w:rPr>
              <w:t xml:space="preserve">от начальной цены </w:t>
            </w:r>
            <w:r w:rsidRPr="00BF45B3">
              <w:rPr>
                <w:rFonts w:ascii="Arial" w:eastAsiaTheme="minorHAnsi" w:hAnsi="Arial" w:cs="Arial"/>
                <w:sz w:val="12"/>
                <w:szCs w:val="12"/>
              </w:rPr>
              <w:t>предмета аукциона по продаже земельного участка)</w:t>
            </w:r>
          </w:p>
        </w:tc>
      </w:tr>
      <w:tr w:rsidR="00BF45B3" w:rsidRPr="00BF45B3" w:rsidTr="00BF45B3">
        <w:trPr>
          <w:trHeight w:val="199"/>
        </w:trPr>
        <w:tc>
          <w:tcPr>
            <w:tcW w:w="3260"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Размер задатка</w:t>
            </w:r>
          </w:p>
        </w:tc>
        <w:tc>
          <w:tcPr>
            <w:tcW w:w="6991"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252000 (Двести пятьдесят две тысячи) рублей 00 копеек (20% от начальной цены предмета аукциона по продаже земельного участка)</w:t>
            </w:r>
          </w:p>
        </w:tc>
      </w:tr>
    </w:tbl>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rPr>
          <w:rFonts w:ascii="Arial" w:hAnsi="Arial" w:cs="Arial"/>
          <w:b/>
          <w:bCs/>
          <w:sz w:val="16"/>
          <w:szCs w:val="16"/>
        </w:rPr>
      </w:pPr>
      <w:r w:rsidRPr="00BF45B3">
        <w:rPr>
          <w:rFonts w:ascii="Arial" w:hAnsi="Arial" w:cs="Arial"/>
          <w:b/>
          <w:bCs/>
          <w:sz w:val="16"/>
          <w:szCs w:val="16"/>
        </w:rPr>
        <w:t>ЛОТ 7</w:t>
      </w:r>
    </w:p>
    <w:tbl>
      <w:tblPr>
        <w:tblStyle w:val="ab"/>
        <w:tblW w:w="10251" w:type="dxa"/>
        <w:tblInd w:w="-34" w:type="dxa"/>
        <w:tblLayout w:type="fixed"/>
        <w:tblLook w:val="04A0"/>
      </w:tblPr>
      <w:tblGrid>
        <w:gridCol w:w="3260"/>
        <w:gridCol w:w="6991"/>
      </w:tblGrid>
      <w:tr w:rsidR="00BF45B3" w:rsidRPr="00BF45B3" w:rsidTr="00BF45B3">
        <w:trPr>
          <w:trHeight w:val="27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Адрес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Российская Федерация, Новгородская область, Валдайский муниципальный район, Рощинское сельское поселение, д.  Ящерово, ул. Южная, земельный участок 84в</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площадь, кв.м</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2331</w:t>
            </w:r>
          </w:p>
        </w:tc>
      </w:tr>
      <w:tr w:rsidR="00BF45B3" w:rsidRPr="00BF45B3" w:rsidTr="00BF45B3">
        <w:trPr>
          <w:trHeight w:val="14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кадастровый номер</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53:03:1203002:555</w:t>
            </w:r>
          </w:p>
        </w:tc>
      </w:tr>
      <w:tr w:rsidR="00BF45B3" w:rsidRPr="00BF45B3" w:rsidTr="00BF45B3">
        <w:trPr>
          <w:trHeight w:val="11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вид разрешенного использования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для ведения личного подсобного хозяйства (приусадебный земельный  участок)</w:t>
            </w:r>
          </w:p>
        </w:tc>
      </w:tr>
      <w:tr w:rsidR="00BF45B3" w:rsidRPr="00BF45B3" w:rsidTr="00BF45B3">
        <w:trPr>
          <w:trHeight w:val="11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территориальная зона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зона застройки индивидуальными и малоэтажными жилыми домами (Ж.1)</w:t>
            </w:r>
          </w:p>
        </w:tc>
      </w:tr>
      <w:tr w:rsidR="00BF45B3" w:rsidRPr="00BF45B3" w:rsidTr="00BF45B3">
        <w:trPr>
          <w:trHeight w:val="120"/>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форма собственности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государственная собственность (неразграниченная)</w:t>
            </w:r>
          </w:p>
        </w:tc>
      </w:tr>
      <w:tr w:rsidR="00BF45B3" w:rsidRPr="00BF45B3" w:rsidTr="00BF45B3">
        <w:trPr>
          <w:trHeight w:val="10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категория земель</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земли населенных пунктов</w:t>
            </w:r>
          </w:p>
        </w:tc>
      </w:tr>
      <w:tr w:rsidR="00BF45B3" w:rsidRPr="00BF45B3" w:rsidTr="00BF45B3">
        <w:trPr>
          <w:trHeight w:val="9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sz w:val="12"/>
                <w:szCs w:val="12"/>
              </w:rPr>
              <w:t>права на земельный участок, ограничения этих прав</w:t>
            </w:r>
          </w:p>
        </w:tc>
        <w:tc>
          <w:tcPr>
            <w:tcW w:w="6991" w:type="dxa"/>
          </w:tcPr>
          <w:p w:rsidR="00BF45B3" w:rsidRPr="00BF45B3" w:rsidRDefault="00BF45B3" w:rsidP="00BF45B3">
            <w:pPr>
              <w:rPr>
                <w:rFonts w:ascii="Arial" w:eastAsiaTheme="minorHAnsi" w:hAnsi="Arial" w:cs="Arial"/>
                <w:color w:val="000000"/>
                <w:sz w:val="12"/>
                <w:szCs w:val="12"/>
              </w:rPr>
            </w:pPr>
            <w:r w:rsidRPr="00BF45B3">
              <w:rPr>
                <w:rFonts w:ascii="Arial" w:hAnsi="Arial" w:cs="Arial"/>
                <w:sz w:val="12"/>
                <w:szCs w:val="12"/>
              </w:rPr>
              <w:t>сведения об обременении и ограничении земельного участка правами других лиц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зарегистрированные обременения, ограничения в использовании</w:t>
            </w:r>
          </w:p>
        </w:tc>
        <w:tc>
          <w:tcPr>
            <w:tcW w:w="6991" w:type="dxa"/>
          </w:tcPr>
          <w:p w:rsidR="00BF45B3" w:rsidRPr="00BF45B3" w:rsidRDefault="00BF45B3" w:rsidP="00BF45B3">
            <w:pPr>
              <w:rPr>
                <w:rFonts w:ascii="Arial" w:eastAsiaTheme="minorHAnsi" w:hAnsi="Arial" w:cs="Arial"/>
                <w:sz w:val="12"/>
                <w:szCs w:val="12"/>
              </w:rPr>
            </w:pPr>
            <w:r w:rsidRPr="00BF45B3">
              <w:rPr>
                <w:rFonts w:ascii="Arial" w:hAnsi="Arial" w:cs="Arial"/>
                <w:bCs/>
                <w:snapToGrid w:val="0"/>
                <w:sz w:val="12"/>
                <w:szCs w:val="12"/>
              </w:rPr>
              <w:t xml:space="preserve">часть земельного участка </w:t>
            </w:r>
            <w:r w:rsidRPr="00BF45B3">
              <w:rPr>
                <w:rFonts w:ascii="Arial" w:hAnsi="Arial" w:cs="Arial"/>
                <w:sz w:val="12"/>
                <w:szCs w:val="12"/>
              </w:rPr>
              <w:t>ограничена в пользовании в зоне с особыми условиями использования территории ЗОУИТ № 53:03-6.813 - охранная зона объектов электроэнергетики «ВЛ- 0,4 кВ Л-1 ТП-10/0,4 кВ Ящерово-7»</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Дата размещения извещения в соответствии с подпунктом 1 пункта 1 статьи 39.18 Земельного кодекса РФ</w:t>
            </w:r>
          </w:p>
        </w:tc>
        <w:tc>
          <w:tcPr>
            <w:tcW w:w="6991" w:type="dxa"/>
          </w:tcPr>
          <w:p w:rsidR="00BF45B3" w:rsidRPr="00BF45B3" w:rsidRDefault="00BF45B3" w:rsidP="00BF45B3">
            <w:pPr>
              <w:rPr>
                <w:rFonts w:ascii="Arial" w:eastAsia="Calibri" w:hAnsi="Arial" w:cs="Arial"/>
                <w:color w:val="000000"/>
                <w:sz w:val="12"/>
                <w:szCs w:val="12"/>
                <w:shd w:val="clear" w:color="auto" w:fill="FFFFFF"/>
              </w:rPr>
            </w:pPr>
            <w:r w:rsidRPr="00BF45B3">
              <w:rPr>
                <w:rFonts w:ascii="Arial" w:eastAsia="Calibri" w:hAnsi="Arial" w:cs="Arial"/>
                <w:sz w:val="12"/>
                <w:szCs w:val="12"/>
              </w:rPr>
              <w:t>размещено 19.09.2024 ГИС торги извещение № 22000146790000000193</w:t>
            </w:r>
          </w:p>
        </w:tc>
      </w:tr>
      <w:tr w:rsidR="00BF45B3" w:rsidRPr="00BF45B3" w:rsidTr="00BF45B3">
        <w:trPr>
          <w:trHeight w:val="23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Н</w:t>
            </w:r>
            <w:r w:rsidRPr="00BF45B3">
              <w:rPr>
                <w:rFonts w:ascii="Arial" w:eastAsiaTheme="minorHAnsi" w:hAnsi="Arial" w:cs="Arial"/>
                <w:color w:val="000000"/>
                <w:sz w:val="12"/>
                <w:szCs w:val="12"/>
              </w:rPr>
              <w:t xml:space="preserve">ачальная цена </w:t>
            </w:r>
            <w:r w:rsidRPr="00BF45B3">
              <w:rPr>
                <w:rFonts w:ascii="Arial" w:eastAsiaTheme="minorHAnsi" w:hAnsi="Arial" w:cs="Arial"/>
                <w:bCs/>
                <w:sz w:val="12"/>
                <w:szCs w:val="12"/>
              </w:rPr>
              <w:t>продажи земельного участка</w:t>
            </w:r>
            <w:r w:rsidRPr="00BF45B3">
              <w:rPr>
                <w:rFonts w:ascii="Arial" w:eastAsiaTheme="minorHAnsi" w:hAnsi="Arial" w:cs="Arial"/>
                <w:sz w:val="12"/>
                <w:szCs w:val="12"/>
              </w:rPr>
              <w:t>– размер рыночной стоимости.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979000 (Девятьсот семьдесят девять тысяч) рублей 00 копеек</w:t>
            </w:r>
          </w:p>
        </w:tc>
      </w:tr>
      <w:tr w:rsidR="00BF45B3" w:rsidRPr="00BF45B3" w:rsidTr="00BF45B3">
        <w:trPr>
          <w:trHeight w:val="23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«Шаг аукциона»</w:t>
            </w:r>
          </w:p>
        </w:tc>
        <w:tc>
          <w:tcPr>
            <w:tcW w:w="6991" w:type="dxa"/>
          </w:tcPr>
          <w:p w:rsidR="00BF45B3" w:rsidRPr="00BF45B3" w:rsidRDefault="00BF45B3" w:rsidP="00BF45B3">
            <w:pPr>
              <w:shd w:val="clear" w:color="auto" w:fill="FFFFFF"/>
              <w:rPr>
                <w:rFonts w:ascii="Arial" w:eastAsiaTheme="minorHAnsi" w:hAnsi="Arial" w:cs="Arial"/>
                <w:color w:val="000000"/>
                <w:sz w:val="12"/>
                <w:szCs w:val="12"/>
              </w:rPr>
            </w:pPr>
            <w:r w:rsidRPr="00BF45B3">
              <w:rPr>
                <w:rFonts w:ascii="Arial" w:eastAsiaTheme="minorHAnsi" w:hAnsi="Arial" w:cs="Arial"/>
                <w:sz w:val="12"/>
                <w:szCs w:val="12"/>
              </w:rPr>
              <w:t xml:space="preserve">29370 (Двадцать девять тысяч триста семьдесят) рублей 00 копеек(не превышает 3% </w:t>
            </w:r>
            <w:r w:rsidRPr="00BF45B3">
              <w:rPr>
                <w:rFonts w:ascii="Arial" w:eastAsiaTheme="minorHAnsi" w:hAnsi="Arial" w:cs="Arial"/>
                <w:color w:val="000000"/>
                <w:sz w:val="12"/>
                <w:szCs w:val="12"/>
              </w:rPr>
              <w:t xml:space="preserve">от начальной цены </w:t>
            </w:r>
            <w:r w:rsidRPr="00BF45B3">
              <w:rPr>
                <w:rFonts w:ascii="Arial" w:eastAsiaTheme="minorHAnsi" w:hAnsi="Arial" w:cs="Arial"/>
                <w:sz w:val="12"/>
                <w:szCs w:val="12"/>
              </w:rPr>
              <w:t>предмета аукциона по продаже земельного участка)</w:t>
            </w:r>
          </w:p>
        </w:tc>
      </w:tr>
      <w:tr w:rsidR="00BF45B3" w:rsidRPr="00BF45B3" w:rsidTr="00BF45B3">
        <w:trPr>
          <w:trHeight w:val="268"/>
        </w:trPr>
        <w:tc>
          <w:tcPr>
            <w:tcW w:w="3260"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Размер задатка</w:t>
            </w:r>
          </w:p>
        </w:tc>
        <w:tc>
          <w:tcPr>
            <w:tcW w:w="6991"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195800 (Сто девяносто пять тысяч восемьсот) рублей 00 копеек (20% от начальной цены предмета аукциона по продаже земельного участка)</w:t>
            </w:r>
          </w:p>
        </w:tc>
      </w:tr>
    </w:tbl>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rFonts w:ascii="Arial" w:hAnsi="Arial" w:cs="Arial"/>
          <w:b/>
          <w:bCs/>
          <w:sz w:val="16"/>
          <w:szCs w:val="16"/>
        </w:rPr>
      </w:pPr>
    </w:p>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rPr>
          <w:rFonts w:ascii="Arial" w:hAnsi="Arial" w:cs="Arial"/>
          <w:b/>
          <w:bCs/>
          <w:sz w:val="16"/>
          <w:szCs w:val="16"/>
        </w:rPr>
      </w:pPr>
      <w:r w:rsidRPr="00BF45B3">
        <w:rPr>
          <w:rFonts w:ascii="Arial" w:hAnsi="Arial" w:cs="Arial"/>
          <w:b/>
          <w:bCs/>
          <w:sz w:val="16"/>
          <w:szCs w:val="16"/>
        </w:rPr>
        <w:t>ЛОТ 8</w:t>
      </w:r>
    </w:p>
    <w:tbl>
      <w:tblPr>
        <w:tblStyle w:val="ab"/>
        <w:tblW w:w="10251" w:type="dxa"/>
        <w:tblInd w:w="-34" w:type="dxa"/>
        <w:tblLayout w:type="fixed"/>
        <w:tblLook w:val="04A0"/>
      </w:tblPr>
      <w:tblGrid>
        <w:gridCol w:w="3260"/>
        <w:gridCol w:w="6991"/>
      </w:tblGrid>
      <w:tr w:rsidR="00BF45B3" w:rsidRPr="00BF45B3" w:rsidTr="00BF45B3">
        <w:trPr>
          <w:trHeight w:val="22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Адрес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Российская Федерация, Новгородская область, Валдайский муниципальный район, Рощинское сельское поселение, д.  Ящерово, ул. Южная, земельный участок 80в</w:t>
            </w:r>
          </w:p>
        </w:tc>
      </w:tr>
      <w:tr w:rsidR="00BF45B3" w:rsidRPr="00BF45B3" w:rsidTr="00BF45B3">
        <w:trPr>
          <w:trHeight w:val="8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площадь, кв.м</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3000</w:t>
            </w:r>
          </w:p>
        </w:tc>
      </w:tr>
      <w:tr w:rsidR="00BF45B3" w:rsidRPr="00BF45B3" w:rsidTr="00BF45B3">
        <w:trPr>
          <w:trHeight w:val="7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кадастровый номер</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53:03:1203002:554</w:t>
            </w:r>
          </w:p>
        </w:tc>
      </w:tr>
      <w:tr w:rsidR="00BF45B3" w:rsidRPr="00BF45B3" w:rsidTr="00BF45B3">
        <w:trPr>
          <w:trHeight w:val="7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вид разрешенного использования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для ведения личного подсобного хозяйства (приусадебный земельный  участок)</w:t>
            </w:r>
          </w:p>
        </w:tc>
      </w:tr>
      <w:tr w:rsidR="00BF45B3" w:rsidRPr="00BF45B3" w:rsidTr="00BF45B3">
        <w:trPr>
          <w:trHeight w:val="6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территориальная зона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зона застройки индивидуальными и малоэтажными жилыми домами (Ж.1)</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форма собственности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государственная собственность (неразграниченная)</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категория земель</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земли населенных пунктов</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sz w:val="12"/>
                <w:szCs w:val="12"/>
              </w:rPr>
              <w:t>права на земельный участок, ограничения этих прав</w:t>
            </w:r>
          </w:p>
        </w:tc>
        <w:tc>
          <w:tcPr>
            <w:tcW w:w="6991" w:type="dxa"/>
          </w:tcPr>
          <w:p w:rsidR="00BF45B3" w:rsidRPr="00BF45B3" w:rsidRDefault="00BF45B3" w:rsidP="00BF45B3">
            <w:pPr>
              <w:rPr>
                <w:rFonts w:ascii="Arial" w:eastAsiaTheme="minorHAnsi" w:hAnsi="Arial" w:cs="Arial"/>
                <w:color w:val="000000"/>
                <w:sz w:val="12"/>
                <w:szCs w:val="12"/>
              </w:rPr>
            </w:pPr>
            <w:r w:rsidRPr="00BF45B3">
              <w:rPr>
                <w:rFonts w:ascii="Arial" w:hAnsi="Arial" w:cs="Arial"/>
                <w:sz w:val="12"/>
                <w:szCs w:val="12"/>
              </w:rPr>
              <w:t>сведения об обременении и ограничении земельного участка правами других лиц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зарегистрированные обременения, ограничения в использовании</w:t>
            </w:r>
          </w:p>
        </w:tc>
        <w:tc>
          <w:tcPr>
            <w:tcW w:w="6991" w:type="dxa"/>
          </w:tcPr>
          <w:p w:rsidR="00BF45B3" w:rsidRPr="00BF45B3" w:rsidRDefault="00BF45B3" w:rsidP="00BF45B3">
            <w:pPr>
              <w:rPr>
                <w:rFonts w:ascii="Arial" w:eastAsiaTheme="minorHAnsi" w:hAnsi="Arial" w:cs="Arial"/>
                <w:sz w:val="12"/>
                <w:szCs w:val="12"/>
              </w:rPr>
            </w:pPr>
            <w:r w:rsidRPr="00BF45B3">
              <w:rPr>
                <w:rFonts w:ascii="Arial" w:hAnsi="Arial" w:cs="Arial"/>
                <w:bCs/>
                <w:snapToGrid w:val="0"/>
                <w:sz w:val="12"/>
                <w:szCs w:val="12"/>
              </w:rPr>
              <w:t xml:space="preserve">часть земельного участка </w:t>
            </w:r>
            <w:r w:rsidRPr="00BF45B3">
              <w:rPr>
                <w:rFonts w:ascii="Arial" w:hAnsi="Arial" w:cs="Arial"/>
                <w:sz w:val="12"/>
                <w:szCs w:val="12"/>
              </w:rPr>
              <w:t>ограничена в пользовании в зонах с особыми условиями использования территории ЗОУИТ № 53:03-6.363 – охранная зона объекта электросетевого хозяйства: «ВЛ-10 кВ № 4 ПС Ящерово»; ЗОУИТ № 53:03-6.1720 –зона публичного сервитута объекта электросетевого хозяйства: ВЛ-10 кВ № 4 ПС Ящерово</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Дата размещения извещения в соответствии с подпунктом 1 пункта 1 статьи 39.18 Земельного кодекса РФ</w:t>
            </w:r>
          </w:p>
        </w:tc>
        <w:tc>
          <w:tcPr>
            <w:tcW w:w="6991" w:type="dxa"/>
          </w:tcPr>
          <w:p w:rsidR="00BF45B3" w:rsidRPr="00BF45B3" w:rsidRDefault="00BF45B3" w:rsidP="00BF45B3">
            <w:pPr>
              <w:rPr>
                <w:rFonts w:ascii="Arial" w:eastAsia="Calibri" w:hAnsi="Arial" w:cs="Arial"/>
                <w:color w:val="000000"/>
                <w:sz w:val="12"/>
                <w:szCs w:val="12"/>
                <w:shd w:val="clear" w:color="auto" w:fill="FFFFFF"/>
              </w:rPr>
            </w:pPr>
            <w:r w:rsidRPr="00BF45B3">
              <w:rPr>
                <w:rFonts w:ascii="Arial" w:eastAsia="Calibri" w:hAnsi="Arial" w:cs="Arial"/>
                <w:sz w:val="12"/>
                <w:szCs w:val="12"/>
              </w:rPr>
              <w:t>размещено 19.09.2024 ГИС торги извещение № 22000146790000000193</w:t>
            </w:r>
          </w:p>
        </w:tc>
      </w:tr>
      <w:tr w:rsidR="00BF45B3" w:rsidRPr="00BF45B3" w:rsidTr="00BF45B3">
        <w:trPr>
          <w:trHeight w:val="18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Н</w:t>
            </w:r>
            <w:r w:rsidRPr="00BF45B3">
              <w:rPr>
                <w:rFonts w:ascii="Arial" w:eastAsiaTheme="minorHAnsi" w:hAnsi="Arial" w:cs="Arial"/>
                <w:color w:val="000000"/>
                <w:sz w:val="12"/>
                <w:szCs w:val="12"/>
              </w:rPr>
              <w:t xml:space="preserve">ачальная цена </w:t>
            </w:r>
            <w:r w:rsidRPr="00BF45B3">
              <w:rPr>
                <w:rFonts w:ascii="Arial" w:eastAsiaTheme="minorHAnsi" w:hAnsi="Arial" w:cs="Arial"/>
                <w:bCs/>
                <w:sz w:val="12"/>
                <w:szCs w:val="12"/>
              </w:rPr>
              <w:t>продажи земельного участка</w:t>
            </w:r>
            <w:r w:rsidRPr="00BF45B3">
              <w:rPr>
                <w:rFonts w:ascii="Arial" w:eastAsiaTheme="minorHAnsi" w:hAnsi="Arial" w:cs="Arial"/>
                <w:sz w:val="12"/>
                <w:szCs w:val="12"/>
              </w:rPr>
              <w:t>– размер рыночной стоимости.</w:t>
            </w:r>
          </w:p>
        </w:tc>
        <w:tc>
          <w:tcPr>
            <w:tcW w:w="6991" w:type="dxa"/>
          </w:tcPr>
          <w:p w:rsidR="00BF45B3" w:rsidRPr="00BF45B3" w:rsidRDefault="00BF45B3" w:rsidP="002E530F">
            <w:pPr>
              <w:widowControl w:val="0"/>
              <w:shd w:val="clear" w:color="auto" w:fill="FFFFFF"/>
              <w:autoSpaceDE w:val="0"/>
              <w:autoSpaceDN w:val="0"/>
              <w:adjustRightInd w:val="0"/>
              <w:jc w:val="both"/>
              <w:rPr>
                <w:rFonts w:ascii="Arial" w:eastAsiaTheme="minorHAnsi" w:hAnsi="Arial" w:cs="Arial"/>
                <w:sz w:val="12"/>
                <w:szCs w:val="12"/>
              </w:rPr>
            </w:pPr>
            <w:r w:rsidRPr="00BF45B3">
              <w:rPr>
                <w:rFonts w:ascii="Arial" w:eastAsiaTheme="minorHAnsi" w:hAnsi="Arial" w:cs="Arial"/>
                <w:b/>
                <w:bCs/>
                <w:sz w:val="12"/>
                <w:szCs w:val="12"/>
              </w:rPr>
              <w:t>1260000 (Один миллион двести шестьдесят тысяч) рублей 00 копеек</w:t>
            </w:r>
          </w:p>
        </w:tc>
      </w:tr>
      <w:tr w:rsidR="00BF45B3" w:rsidRPr="00BF45B3" w:rsidTr="00BF45B3">
        <w:trPr>
          <w:trHeight w:val="190"/>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«Шаг аукциона»</w:t>
            </w:r>
          </w:p>
        </w:tc>
        <w:tc>
          <w:tcPr>
            <w:tcW w:w="6991" w:type="dxa"/>
          </w:tcPr>
          <w:p w:rsidR="00BF45B3" w:rsidRPr="00BF45B3" w:rsidRDefault="00BF45B3" w:rsidP="002E530F">
            <w:pPr>
              <w:shd w:val="clear" w:color="auto" w:fill="FFFFFF"/>
              <w:jc w:val="both"/>
              <w:rPr>
                <w:rFonts w:ascii="Arial" w:eastAsiaTheme="minorHAnsi" w:hAnsi="Arial" w:cs="Arial"/>
                <w:color w:val="000000"/>
                <w:sz w:val="12"/>
                <w:szCs w:val="12"/>
              </w:rPr>
            </w:pPr>
            <w:r w:rsidRPr="00BF45B3">
              <w:rPr>
                <w:rFonts w:ascii="Arial" w:eastAsiaTheme="minorHAnsi" w:hAnsi="Arial" w:cs="Arial"/>
                <w:sz w:val="12"/>
                <w:szCs w:val="12"/>
              </w:rPr>
              <w:t xml:space="preserve">37800 (Тридцать семь тысяч восемьсот) рублей 00 копеек(не превышает 3% </w:t>
            </w:r>
            <w:r w:rsidRPr="00BF45B3">
              <w:rPr>
                <w:rFonts w:ascii="Arial" w:eastAsiaTheme="minorHAnsi" w:hAnsi="Arial" w:cs="Arial"/>
                <w:color w:val="000000"/>
                <w:sz w:val="12"/>
                <w:szCs w:val="12"/>
              </w:rPr>
              <w:t xml:space="preserve">от начальной цены </w:t>
            </w:r>
            <w:r w:rsidRPr="00BF45B3">
              <w:rPr>
                <w:rFonts w:ascii="Arial" w:eastAsiaTheme="minorHAnsi" w:hAnsi="Arial" w:cs="Arial"/>
                <w:sz w:val="12"/>
                <w:szCs w:val="12"/>
              </w:rPr>
              <w:t>предмета аукциона по продаже земельного участка)</w:t>
            </w:r>
          </w:p>
        </w:tc>
      </w:tr>
      <w:tr w:rsidR="00BF45B3" w:rsidRPr="00BF45B3" w:rsidTr="00BF45B3">
        <w:trPr>
          <w:trHeight w:val="181"/>
        </w:trPr>
        <w:tc>
          <w:tcPr>
            <w:tcW w:w="3260"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Размер задатка</w:t>
            </w:r>
          </w:p>
        </w:tc>
        <w:tc>
          <w:tcPr>
            <w:tcW w:w="6991" w:type="dxa"/>
          </w:tcPr>
          <w:p w:rsidR="00BF45B3" w:rsidRPr="00BF45B3" w:rsidRDefault="00BF45B3" w:rsidP="002E530F">
            <w:pPr>
              <w:jc w:val="both"/>
              <w:rPr>
                <w:rFonts w:ascii="Arial" w:eastAsiaTheme="minorHAnsi" w:hAnsi="Arial" w:cs="Arial"/>
                <w:sz w:val="12"/>
                <w:szCs w:val="12"/>
              </w:rPr>
            </w:pPr>
            <w:r w:rsidRPr="00BF45B3">
              <w:rPr>
                <w:rFonts w:ascii="Arial" w:eastAsiaTheme="minorHAnsi" w:hAnsi="Arial" w:cs="Arial"/>
                <w:sz w:val="12"/>
                <w:szCs w:val="12"/>
              </w:rPr>
              <w:t>252000 (Двести пятьдесят две тысячи) рублей 00 копеек (20% от начальной цены предмета аукциона по продаже земельного участка)</w:t>
            </w:r>
          </w:p>
        </w:tc>
      </w:tr>
    </w:tbl>
    <w:p w:rsid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rPr>
          <w:rFonts w:ascii="Arial" w:hAnsi="Arial" w:cs="Arial"/>
          <w:b/>
          <w:bCs/>
          <w:sz w:val="16"/>
          <w:szCs w:val="16"/>
        </w:rPr>
      </w:pPr>
    </w:p>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rPr>
          <w:rFonts w:ascii="Arial" w:hAnsi="Arial" w:cs="Arial"/>
          <w:b/>
          <w:bCs/>
          <w:sz w:val="16"/>
          <w:szCs w:val="16"/>
        </w:rPr>
      </w:pPr>
      <w:r>
        <w:rPr>
          <w:rFonts w:ascii="Arial" w:hAnsi="Arial" w:cs="Arial"/>
          <w:b/>
          <w:bCs/>
          <w:sz w:val="16"/>
          <w:szCs w:val="16"/>
        </w:rPr>
        <w:lastRenderedPageBreak/>
        <w:t>Л</w:t>
      </w:r>
      <w:r w:rsidRPr="00BF45B3">
        <w:rPr>
          <w:rFonts w:ascii="Arial" w:hAnsi="Arial" w:cs="Arial"/>
          <w:b/>
          <w:bCs/>
          <w:sz w:val="16"/>
          <w:szCs w:val="16"/>
        </w:rPr>
        <w:t>ОТ 9</w:t>
      </w:r>
    </w:p>
    <w:tbl>
      <w:tblPr>
        <w:tblStyle w:val="ab"/>
        <w:tblW w:w="10251" w:type="dxa"/>
        <w:tblInd w:w="-34" w:type="dxa"/>
        <w:tblLayout w:type="fixed"/>
        <w:tblLook w:val="04A0"/>
      </w:tblPr>
      <w:tblGrid>
        <w:gridCol w:w="3260"/>
        <w:gridCol w:w="6991"/>
      </w:tblGrid>
      <w:tr w:rsidR="00BF45B3" w:rsidRPr="00BF45B3" w:rsidTr="00BF45B3">
        <w:trPr>
          <w:trHeight w:val="27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Адрес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Российская Федерация, Новгородская область, Валдайский муниципальный район, Рощинское сельское поселение, д.  Ящерово, ул. Центральная, земельный участок 125б</w:t>
            </w:r>
          </w:p>
        </w:tc>
      </w:tr>
      <w:tr w:rsidR="00BF45B3" w:rsidRPr="00BF45B3" w:rsidTr="00BF45B3">
        <w:trPr>
          <w:trHeight w:val="12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площадь, кв.м</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2824</w:t>
            </w:r>
          </w:p>
        </w:tc>
      </w:tr>
      <w:tr w:rsidR="00BF45B3" w:rsidRPr="00BF45B3" w:rsidTr="00BF45B3">
        <w:trPr>
          <w:trHeight w:val="12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кадастровый номер</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53:03:1203002:559</w:t>
            </w:r>
          </w:p>
        </w:tc>
      </w:tr>
      <w:tr w:rsidR="00BF45B3" w:rsidRPr="00BF45B3" w:rsidTr="00BF45B3">
        <w:trPr>
          <w:trHeight w:val="11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вид разрешенного использования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для ведения личного подсобного хозяйства (приусадебный земельный  участок)</w:t>
            </w:r>
          </w:p>
        </w:tc>
      </w:tr>
      <w:tr w:rsidR="00BF45B3" w:rsidRPr="00BF45B3" w:rsidTr="00BF45B3">
        <w:trPr>
          <w:trHeight w:val="11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территориальная зона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зона застройки индивидуальными и малоэтажными жилыми домами (Ж.1)</w:t>
            </w:r>
          </w:p>
        </w:tc>
      </w:tr>
      <w:tr w:rsidR="00BF45B3" w:rsidRPr="00BF45B3" w:rsidTr="00BF45B3">
        <w:trPr>
          <w:trHeight w:val="10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форма собственности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государственная собственность (неразграниченная)</w:t>
            </w:r>
          </w:p>
        </w:tc>
      </w:tr>
      <w:tr w:rsidR="00BF45B3" w:rsidRPr="00BF45B3" w:rsidTr="00BF45B3">
        <w:trPr>
          <w:trHeight w:val="90"/>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категория земель</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земли населенных пунктов</w:t>
            </w:r>
          </w:p>
        </w:tc>
      </w:tr>
      <w:tr w:rsidR="00BF45B3" w:rsidRPr="00BF45B3" w:rsidTr="00BF45B3">
        <w:trPr>
          <w:trHeight w:val="9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sz w:val="12"/>
                <w:szCs w:val="12"/>
              </w:rPr>
              <w:t>права на земельный участок, ограничения этих прав</w:t>
            </w:r>
          </w:p>
        </w:tc>
        <w:tc>
          <w:tcPr>
            <w:tcW w:w="6991" w:type="dxa"/>
          </w:tcPr>
          <w:p w:rsidR="00BF45B3" w:rsidRPr="00BF45B3" w:rsidRDefault="00BF45B3" w:rsidP="00BF45B3">
            <w:pPr>
              <w:rPr>
                <w:rFonts w:ascii="Arial" w:eastAsiaTheme="minorHAnsi" w:hAnsi="Arial" w:cs="Arial"/>
                <w:color w:val="000000"/>
                <w:sz w:val="12"/>
                <w:szCs w:val="12"/>
              </w:rPr>
            </w:pPr>
            <w:r w:rsidRPr="00BF45B3">
              <w:rPr>
                <w:rFonts w:ascii="Arial" w:hAnsi="Arial" w:cs="Arial"/>
                <w:sz w:val="12"/>
                <w:szCs w:val="12"/>
              </w:rPr>
              <w:t>сведения об обременении и ограничении земельного участка правами других лиц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зарегистрированные обременения, ограничения в использовании</w:t>
            </w:r>
          </w:p>
        </w:tc>
        <w:tc>
          <w:tcPr>
            <w:tcW w:w="6991" w:type="dxa"/>
          </w:tcPr>
          <w:p w:rsidR="00BF45B3" w:rsidRPr="00BF45B3" w:rsidRDefault="00BF45B3" w:rsidP="00BF45B3">
            <w:pPr>
              <w:rPr>
                <w:rFonts w:ascii="Arial" w:eastAsiaTheme="minorHAnsi" w:hAnsi="Arial" w:cs="Arial"/>
                <w:sz w:val="12"/>
                <w:szCs w:val="12"/>
              </w:rPr>
            </w:pPr>
            <w:r w:rsidRPr="00BF45B3">
              <w:rPr>
                <w:rFonts w:ascii="Arial" w:hAnsi="Arial" w:cs="Arial"/>
                <w:sz w:val="12"/>
                <w:szCs w:val="12"/>
              </w:rPr>
              <w:t>сведения об обременении и ограничении в использовании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Дата размещения извещения в соответствии с подпунктом 1 пункта 1 статьи 39.18 Земельного кодекса РФ</w:t>
            </w:r>
          </w:p>
        </w:tc>
        <w:tc>
          <w:tcPr>
            <w:tcW w:w="6991" w:type="dxa"/>
          </w:tcPr>
          <w:p w:rsidR="00BF45B3" w:rsidRPr="00BF45B3" w:rsidRDefault="00BF45B3" w:rsidP="00BF45B3">
            <w:pPr>
              <w:rPr>
                <w:rFonts w:ascii="Arial" w:eastAsia="Calibri" w:hAnsi="Arial" w:cs="Arial"/>
                <w:color w:val="000000"/>
                <w:sz w:val="12"/>
                <w:szCs w:val="12"/>
                <w:shd w:val="clear" w:color="auto" w:fill="FFFFFF"/>
              </w:rPr>
            </w:pPr>
            <w:r w:rsidRPr="00BF45B3">
              <w:rPr>
                <w:rFonts w:ascii="Arial" w:eastAsia="Calibri" w:hAnsi="Arial" w:cs="Arial"/>
                <w:sz w:val="12"/>
                <w:szCs w:val="12"/>
              </w:rPr>
              <w:t>размещено 19.09.2024 ГИС торги извещение № 22000146790000000193</w:t>
            </w:r>
          </w:p>
        </w:tc>
      </w:tr>
      <w:tr w:rsidR="00BF45B3" w:rsidRPr="00BF45B3" w:rsidTr="00BF45B3">
        <w:trPr>
          <w:trHeight w:val="216"/>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Н</w:t>
            </w:r>
            <w:r w:rsidRPr="00BF45B3">
              <w:rPr>
                <w:rFonts w:ascii="Arial" w:eastAsiaTheme="minorHAnsi" w:hAnsi="Arial" w:cs="Arial"/>
                <w:color w:val="000000"/>
                <w:sz w:val="12"/>
                <w:szCs w:val="12"/>
              </w:rPr>
              <w:t xml:space="preserve">ачальная цена </w:t>
            </w:r>
            <w:r w:rsidRPr="00BF45B3">
              <w:rPr>
                <w:rFonts w:ascii="Arial" w:eastAsiaTheme="minorHAnsi" w:hAnsi="Arial" w:cs="Arial"/>
                <w:bCs/>
                <w:sz w:val="12"/>
                <w:szCs w:val="12"/>
              </w:rPr>
              <w:t>продажи земельного участка</w:t>
            </w:r>
            <w:r w:rsidRPr="00BF45B3">
              <w:rPr>
                <w:rFonts w:ascii="Arial" w:eastAsiaTheme="minorHAnsi" w:hAnsi="Arial" w:cs="Arial"/>
                <w:sz w:val="12"/>
                <w:szCs w:val="12"/>
              </w:rPr>
              <w:t>– размер рыночной стоимости.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1186000 (Один миллион сто восемьдесят шесть тысяч) рублей 00 копеек</w:t>
            </w:r>
          </w:p>
        </w:tc>
      </w:tr>
      <w:tr w:rsidR="00BF45B3" w:rsidRPr="00BF45B3" w:rsidTr="00BF45B3">
        <w:trPr>
          <w:trHeight w:val="22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«Шаг аукциона»</w:t>
            </w:r>
          </w:p>
        </w:tc>
        <w:tc>
          <w:tcPr>
            <w:tcW w:w="6991" w:type="dxa"/>
          </w:tcPr>
          <w:p w:rsidR="00BF45B3" w:rsidRPr="00BF45B3" w:rsidRDefault="00BF45B3" w:rsidP="00BF45B3">
            <w:pPr>
              <w:shd w:val="clear" w:color="auto" w:fill="FFFFFF"/>
              <w:rPr>
                <w:rFonts w:ascii="Arial" w:eastAsiaTheme="minorHAnsi" w:hAnsi="Arial" w:cs="Arial"/>
                <w:color w:val="000000"/>
                <w:sz w:val="12"/>
                <w:szCs w:val="12"/>
              </w:rPr>
            </w:pPr>
            <w:r w:rsidRPr="00BF45B3">
              <w:rPr>
                <w:rFonts w:ascii="Arial" w:eastAsiaTheme="minorHAnsi" w:hAnsi="Arial" w:cs="Arial"/>
                <w:sz w:val="12"/>
                <w:szCs w:val="12"/>
              </w:rPr>
              <w:t xml:space="preserve">35580 (Тридцать пять тысяч пятьсот восемьдесят) рублей 00 копеек(не превышает 3% </w:t>
            </w:r>
            <w:r w:rsidRPr="00BF45B3">
              <w:rPr>
                <w:rFonts w:ascii="Arial" w:eastAsiaTheme="minorHAnsi" w:hAnsi="Arial" w:cs="Arial"/>
                <w:color w:val="000000"/>
                <w:sz w:val="12"/>
                <w:szCs w:val="12"/>
              </w:rPr>
              <w:t xml:space="preserve">от начальной цены </w:t>
            </w:r>
            <w:r w:rsidRPr="00BF45B3">
              <w:rPr>
                <w:rFonts w:ascii="Arial" w:eastAsiaTheme="minorHAnsi" w:hAnsi="Arial" w:cs="Arial"/>
                <w:sz w:val="12"/>
                <w:szCs w:val="12"/>
              </w:rPr>
              <w:t>предмета аукциона по продаже земельного участка)</w:t>
            </w:r>
          </w:p>
        </w:tc>
      </w:tr>
      <w:tr w:rsidR="00BF45B3" w:rsidRPr="00BF45B3" w:rsidTr="00BF45B3">
        <w:trPr>
          <w:trHeight w:val="224"/>
        </w:trPr>
        <w:tc>
          <w:tcPr>
            <w:tcW w:w="3260"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Размер задатка</w:t>
            </w:r>
          </w:p>
        </w:tc>
        <w:tc>
          <w:tcPr>
            <w:tcW w:w="6991"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237200 (Двести тридцать семь тысяч двести) рублей 00 копеек (20% от начальной цены предмета аукциона по продаже земельного участка)</w:t>
            </w:r>
          </w:p>
        </w:tc>
      </w:tr>
    </w:tbl>
    <w:p w:rsidR="00BF45B3" w:rsidRPr="00BF45B3" w:rsidRDefault="00BF45B3" w:rsidP="00BF45B3">
      <w:pPr>
        <w:ind w:firstLine="284"/>
        <w:jc w:val="both"/>
        <w:rPr>
          <w:rFonts w:ascii="Arial" w:hAnsi="Arial" w:cs="Arial"/>
          <w:b/>
          <w:sz w:val="16"/>
          <w:szCs w:val="16"/>
        </w:rPr>
      </w:pPr>
      <w:r w:rsidRPr="00BF45B3">
        <w:rPr>
          <w:rFonts w:ascii="Arial" w:hAnsi="Arial" w:cs="Arial"/>
          <w:b/>
          <w:sz w:val="16"/>
          <w:szCs w:val="16"/>
        </w:rPr>
        <w:t>Здания, сооружения, объекты незавершенного строительства на земельных участках отсутствуют.</w:t>
      </w:r>
    </w:p>
    <w:p w:rsidR="00BF45B3" w:rsidRPr="00BF45B3" w:rsidRDefault="00BF45B3" w:rsidP="00BF45B3">
      <w:pPr>
        <w:ind w:firstLine="284"/>
        <w:jc w:val="both"/>
        <w:rPr>
          <w:rFonts w:ascii="Arial" w:hAnsi="Arial" w:cs="Arial"/>
          <w:b/>
          <w:sz w:val="16"/>
          <w:szCs w:val="16"/>
        </w:rPr>
      </w:pPr>
      <w:r w:rsidRPr="00BF45B3">
        <w:rPr>
          <w:rFonts w:ascii="Arial" w:hAnsi="Arial" w:cs="Arial"/>
          <w:b/>
          <w:sz w:val="16"/>
          <w:szCs w:val="16"/>
        </w:rPr>
        <w:t>Согласно пункту 10 статьи 39.11 Земельного кодекса РФ участниками аукциона могут являться только граждане.</w:t>
      </w:r>
    </w:p>
    <w:p w:rsidR="00BF45B3" w:rsidRPr="00BF45B3" w:rsidRDefault="00BF45B3" w:rsidP="00BF45B3">
      <w:pPr>
        <w:ind w:firstLine="284"/>
        <w:jc w:val="both"/>
        <w:rPr>
          <w:rFonts w:ascii="Arial" w:hAnsi="Arial" w:cs="Arial"/>
          <w:b/>
          <w:sz w:val="16"/>
          <w:szCs w:val="16"/>
        </w:rPr>
      </w:pPr>
      <w:r w:rsidRPr="00BF45B3">
        <w:rPr>
          <w:rFonts w:ascii="Arial" w:hAnsi="Arial" w:cs="Arial"/>
          <w:b/>
          <w:sz w:val="16"/>
          <w:szCs w:val="16"/>
        </w:rPr>
        <w:t>Возможность подключения (технологического присоединения) объектов капитального строительства к сетям инженерно-технического обеспечения:</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 Подключение земельных участков к электрическим сетям производится в соответствии с действующим Постановлением Комитета по тарифной политике Новгородской области от 29.10.2024 г. № 52/10 «Об установлении платы и ставок платы за технологическое присоединение к электрическим сетям территориальных сетевых организаций на территории Новгородской области на 2025 год».</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Технические условия на электроснабжение будут выданы при наличии утвержденного Администрацией района плана застройки территории с нанесенными красными линиями и индивидуальном обращении владельца объекта на портал электросетевых услуг </w:t>
      </w:r>
      <w:hyperlink r:id="rId15" w:history="1">
        <w:r w:rsidRPr="00BF45B3">
          <w:rPr>
            <w:rStyle w:val="af3"/>
            <w:rFonts w:ascii="Arial" w:hAnsi="Arial" w:cs="Arial"/>
            <w:color w:val="auto"/>
            <w:sz w:val="16"/>
            <w:szCs w:val="16"/>
            <w:lang w:val="en-US"/>
          </w:rPr>
          <w:t>https</w:t>
        </w:r>
        <w:r w:rsidRPr="00BF45B3">
          <w:rPr>
            <w:rStyle w:val="af3"/>
            <w:rFonts w:ascii="Arial" w:hAnsi="Arial" w:cs="Arial"/>
            <w:color w:val="auto"/>
            <w:sz w:val="16"/>
            <w:szCs w:val="16"/>
          </w:rPr>
          <w:t>://портал-тп.рф/</w:t>
        </w:r>
      </w:hyperlink>
      <w:r w:rsidRPr="00BF45B3">
        <w:rPr>
          <w:rFonts w:ascii="Arial" w:hAnsi="Arial" w:cs="Arial"/>
          <w:sz w:val="16"/>
          <w:szCs w:val="16"/>
        </w:rPr>
        <w:t>.</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Подключение к сетям водоснабжения и водоотведения к лотам №№  1-9 невозможно, в связи с отсутствием инженерных сетей водоснабжения и водоотведения. </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Подключение к сетям теплоснабжения к лотам №№ 1-9 невозможно, в связи с отсутствием источников теплоснабжения.</w:t>
      </w:r>
    </w:p>
    <w:p w:rsidR="00BF45B3" w:rsidRDefault="00BF45B3" w:rsidP="00BF45B3">
      <w:pPr>
        <w:ind w:firstLine="284"/>
        <w:jc w:val="both"/>
        <w:rPr>
          <w:rFonts w:ascii="Arial" w:hAnsi="Arial" w:cs="Arial"/>
          <w:sz w:val="16"/>
          <w:szCs w:val="16"/>
        </w:rPr>
      </w:pPr>
      <w:r w:rsidRPr="00BF45B3">
        <w:rPr>
          <w:rFonts w:ascii="Arial" w:hAnsi="Arial" w:cs="Arial"/>
          <w:sz w:val="16"/>
          <w:szCs w:val="16"/>
        </w:rPr>
        <w:t>Подключение к сетям связи ПАО «Ростелеком» к лотам №№ 1-9 невозможно</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Существует возможность подключения к инженерным сетям газоснабжения:</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 лоту № 1 - точка подключения: от подземного газопровода среднего давления диаметром 63 мм к дому № 7 по улице Южная, ориентировочной протяженностью 600 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 лоту № 2 - точка подключения: от подземного газопровода среднего давления диаметром 63 мм к дому № 7 по улице Южная, ориентировочной протяженностью 600 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 лоту № 3 - точка подключения: от подземного газопровода среднего давления диаметром 63 мм к дому № 7 по улице Южная, ориентировочной протяженностью 600 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 лоту № 4 - точка подключения: от подземного газопровода среднего давления диаметром 63 мм к дому № 7 по улице Южная, ориентировочной протяженностью 600 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 лоту № 5 - точка подключения: от подземного газопровода среднего давления диаметром 63 мм к дому № 7 по улице Южная, ориентировочной протяженностью 600 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 лоту № 6 - точка подключения: от подземного газопровода среднего давления диаметром 63 мм к дому № 7 по улице Южная, ориентировочной протяженностью 600 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 лоту № 7 - точка подключения: от подземного газопровода среднего давления диаметром 63 мм к дому № 7 по улице Южная, ориентировочной протяженностью 600 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 лоту № 8 - точка подключения: от подземного газопровода среднего давления диаметром 63 мм к дому № 7 по улице Южная, ориентировочной протяженностью 600 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 лоту № 9 - точка подключения: от подземного газопровода среднего давления диаметром 63 мм к дому № 7 по улице Южная, ориентировочной протяженностью 600 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Заключить договор на технологическое присоединение к сетям газоснабжения можно, предоставив полный пакет документов по адресу: Новгородская область, г. Валдай, пр. Васильева, д. 25.</w:t>
      </w:r>
    </w:p>
    <w:p w:rsidR="00BF45B3" w:rsidRPr="00BF45B3" w:rsidRDefault="00BC494F" w:rsidP="00BF45B3">
      <w:pPr>
        <w:pStyle w:val="aff2"/>
        <w:spacing w:line="23" w:lineRule="atLeast"/>
        <w:ind w:firstLine="284"/>
        <w:jc w:val="both"/>
        <w:rPr>
          <w:rFonts w:ascii="Arial" w:hAnsi="Arial" w:cs="Arial"/>
          <w:b/>
          <w:sz w:val="16"/>
          <w:szCs w:val="16"/>
        </w:rPr>
      </w:pPr>
      <w:hyperlink r:id="rId16" w:history="1">
        <w:r w:rsidR="00BF45B3" w:rsidRPr="00BF45B3">
          <w:rPr>
            <w:rFonts w:ascii="Arial" w:hAnsi="Arial" w:cs="Arial"/>
            <w:b/>
            <w:color w:val="000000"/>
            <w:sz w:val="16"/>
            <w:szCs w:val="16"/>
          </w:rPr>
          <w:t>Предельные</w:t>
        </w:r>
      </w:hyperlink>
      <w:r w:rsidR="00BF45B3" w:rsidRPr="00BF45B3">
        <w:rPr>
          <w:rFonts w:ascii="Arial" w:hAnsi="Arial" w:cs="Arial"/>
          <w:b/>
          <w:color w:val="000000"/>
          <w:sz w:val="16"/>
          <w:szCs w:val="16"/>
        </w:rPr>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зоне (Ж.1) Рощинского сельского поселения</w:t>
      </w:r>
    </w:p>
    <w:tbl>
      <w:tblPr>
        <w:tblW w:w="9930" w:type="dxa"/>
        <w:jc w:val="center"/>
        <w:tblLayout w:type="fixed"/>
        <w:tblLook w:val="04A0"/>
      </w:tblPr>
      <w:tblGrid>
        <w:gridCol w:w="716"/>
        <w:gridCol w:w="5384"/>
        <w:gridCol w:w="3830"/>
      </w:tblGrid>
      <w:tr w:rsidR="00BF45B3" w:rsidRPr="00BF45B3" w:rsidTr="002E530F">
        <w:trPr>
          <w:tblHeade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b/>
                <w:bCs/>
                <w:sz w:val="12"/>
                <w:szCs w:val="12"/>
              </w:rPr>
            </w:pPr>
            <w:r w:rsidRPr="00BF45B3">
              <w:rPr>
                <w:rFonts w:ascii="Arial" w:hAnsi="Arial" w:cs="Arial"/>
                <w:b/>
                <w:bCs/>
                <w:sz w:val="12"/>
                <w:szCs w:val="12"/>
              </w:rPr>
              <w:t>№</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b/>
                <w:bCs/>
                <w:sz w:val="12"/>
                <w:szCs w:val="12"/>
              </w:rPr>
            </w:pPr>
            <w:r w:rsidRPr="00BF45B3">
              <w:rPr>
                <w:rFonts w:ascii="Arial" w:hAnsi="Arial" w:cs="Arial"/>
                <w:b/>
                <w:bCs/>
                <w:sz w:val="12"/>
                <w:szCs w:val="12"/>
              </w:rPr>
              <w:t>Предельные размеры и параметры</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b/>
                <w:bCs/>
                <w:sz w:val="12"/>
                <w:szCs w:val="12"/>
              </w:rPr>
            </w:pPr>
            <w:r w:rsidRPr="00BF45B3">
              <w:rPr>
                <w:rFonts w:ascii="Arial" w:hAnsi="Arial" w:cs="Arial"/>
                <w:b/>
                <w:bCs/>
                <w:sz w:val="12"/>
                <w:szCs w:val="12"/>
              </w:rPr>
              <w:t>Значения предельных размеров и параметров</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b/>
                <w:bCs/>
                <w:sz w:val="12"/>
                <w:szCs w:val="12"/>
              </w:rPr>
            </w:pPr>
            <w:r w:rsidRPr="00BF45B3">
              <w:rPr>
                <w:rFonts w:ascii="Arial" w:hAnsi="Arial" w:cs="Arial"/>
                <w:b/>
                <w:bCs/>
                <w:sz w:val="12"/>
                <w:szCs w:val="12"/>
              </w:rPr>
              <w:t>1</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b/>
                <w:bCs/>
                <w:sz w:val="12"/>
                <w:szCs w:val="12"/>
              </w:rPr>
            </w:pPr>
            <w:r w:rsidRPr="00BF45B3">
              <w:rPr>
                <w:rFonts w:ascii="Arial" w:hAnsi="Arial" w:cs="Arial"/>
                <w:b/>
                <w:bCs/>
                <w:sz w:val="12"/>
                <w:szCs w:val="12"/>
              </w:rPr>
              <w:t>Минимальная площадь земельных участков</w:t>
            </w:r>
          </w:p>
        </w:tc>
        <w:tc>
          <w:tcPr>
            <w:tcW w:w="3830" w:type="dxa"/>
            <w:tcBorders>
              <w:top w:val="single" w:sz="4" w:space="0" w:color="000000"/>
              <w:left w:val="single" w:sz="4" w:space="0" w:color="000000"/>
              <w:bottom w:val="single" w:sz="4" w:space="0" w:color="000000"/>
              <w:right w:val="single" w:sz="4" w:space="0" w:color="000000"/>
            </w:tcBorders>
          </w:tcPr>
          <w:p w:rsidR="00BF45B3" w:rsidRPr="00BF45B3" w:rsidRDefault="00BF45B3" w:rsidP="002E530F">
            <w:pPr>
              <w:snapToGrid w:val="0"/>
              <w:rPr>
                <w:rFonts w:ascii="Arial" w:hAnsi="Arial" w:cs="Arial"/>
                <w:b/>
                <w:bCs/>
                <w:sz w:val="12"/>
                <w:szCs w:val="12"/>
              </w:rPr>
            </w:pPr>
          </w:p>
        </w:tc>
      </w:tr>
      <w:tr w:rsidR="00BF45B3" w:rsidRPr="00BF45B3" w:rsidTr="00BF45B3">
        <w:trPr>
          <w:trHeight w:val="188"/>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1.1</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с видом разрешенного использования "Для индивидуального жилищного строительства" или "Для ведения личного подсобного хозяйства"</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300 м</w:t>
            </w:r>
            <w:r w:rsidRPr="00BF45B3">
              <w:rPr>
                <w:rFonts w:ascii="Arial" w:hAnsi="Arial" w:cs="Arial"/>
                <w:sz w:val="12"/>
                <w:szCs w:val="12"/>
                <w:vertAlign w:val="superscript"/>
              </w:rPr>
              <w:t>2</w:t>
            </w:r>
          </w:p>
        </w:tc>
      </w:tr>
      <w:tr w:rsidR="00BF45B3" w:rsidRPr="00BF45B3" w:rsidTr="00BF45B3">
        <w:trPr>
          <w:trHeight w:val="58"/>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1.2</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с видом разрешенного использования "Магазины", "Общественное питание"</w:t>
            </w:r>
          </w:p>
        </w:tc>
        <w:tc>
          <w:tcPr>
            <w:tcW w:w="3830" w:type="dxa"/>
            <w:tcBorders>
              <w:top w:val="single" w:sz="4" w:space="0" w:color="000000"/>
              <w:left w:val="single" w:sz="4" w:space="0" w:color="000000"/>
              <w:bottom w:val="single" w:sz="4" w:space="0" w:color="000000"/>
              <w:right w:val="single" w:sz="4" w:space="0" w:color="000000"/>
            </w:tcBorders>
            <w:shd w:val="clear" w:color="auto" w:fill="FFFFFF"/>
            <w:hideMark/>
          </w:tcPr>
          <w:p w:rsidR="00BF45B3" w:rsidRPr="00BF45B3" w:rsidRDefault="00BF45B3" w:rsidP="002E530F">
            <w:pPr>
              <w:rPr>
                <w:rFonts w:ascii="Arial" w:hAnsi="Arial" w:cs="Arial"/>
                <w:sz w:val="12"/>
                <w:szCs w:val="12"/>
                <w:shd w:val="clear" w:color="auto" w:fill="FFFFFF"/>
              </w:rPr>
            </w:pPr>
            <w:r w:rsidRPr="00BF45B3">
              <w:rPr>
                <w:rFonts w:ascii="Arial" w:hAnsi="Arial" w:cs="Arial"/>
                <w:sz w:val="12"/>
                <w:szCs w:val="12"/>
                <w:shd w:val="clear" w:color="auto" w:fill="FFFFFF"/>
              </w:rPr>
              <w:t>25 м2</w:t>
            </w:r>
          </w:p>
        </w:tc>
      </w:tr>
      <w:tr w:rsidR="00BF45B3" w:rsidRPr="00BF45B3" w:rsidTr="00BF45B3">
        <w:trPr>
          <w:trHeight w:val="58"/>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1.3</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Объекты гаражного назначения</w:t>
            </w:r>
          </w:p>
        </w:tc>
        <w:tc>
          <w:tcPr>
            <w:tcW w:w="3830" w:type="dxa"/>
            <w:tcBorders>
              <w:top w:val="single" w:sz="4" w:space="0" w:color="000000"/>
              <w:left w:val="single" w:sz="4" w:space="0" w:color="000000"/>
              <w:bottom w:val="single" w:sz="4" w:space="0" w:color="000000"/>
              <w:right w:val="single" w:sz="4" w:space="0" w:color="000000"/>
            </w:tcBorders>
            <w:shd w:val="clear" w:color="auto" w:fill="FFFFFF"/>
            <w:hideMark/>
          </w:tcPr>
          <w:p w:rsidR="00BF45B3" w:rsidRPr="00BF45B3" w:rsidRDefault="00BF45B3" w:rsidP="002E530F">
            <w:pPr>
              <w:rPr>
                <w:rFonts w:ascii="Arial" w:hAnsi="Arial" w:cs="Arial"/>
                <w:sz w:val="12"/>
                <w:szCs w:val="12"/>
                <w:shd w:val="clear" w:color="auto" w:fill="FFFFFF"/>
              </w:rPr>
            </w:pPr>
            <w:r w:rsidRPr="00BF45B3">
              <w:rPr>
                <w:rFonts w:ascii="Arial" w:hAnsi="Arial" w:cs="Arial"/>
                <w:sz w:val="12"/>
                <w:szCs w:val="12"/>
                <w:shd w:val="clear" w:color="auto" w:fill="FFFFFF"/>
              </w:rPr>
              <w:t>18 м2</w:t>
            </w:r>
          </w:p>
        </w:tc>
      </w:tr>
      <w:tr w:rsidR="00BF45B3" w:rsidRPr="00BF45B3" w:rsidTr="00BF45B3">
        <w:trPr>
          <w:trHeight w:val="58"/>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1.4.</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Отдых (рекреация)</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150 м</w:t>
            </w:r>
            <w:r w:rsidRPr="00BF45B3">
              <w:rPr>
                <w:rFonts w:ascii="Arial" w:hAnsi="Arial" w:cs="Arial"/>
                <w:sz w:val="12"/>
                <w:szCs w:val="12"/>
                <w:vertAlign w:val="superscript"/>
              </w:rPr>
              <w:t>2</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rPr>
            </w:pP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1.5</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 xml:space="preserve">с другими видами разрешенного использования </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не подлежит установлению</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b/>
                <w:bCs/>
                <w:sz w:val="12"/>
                <w:szCs w:val="12"/>
              </w:rPr>
            </w:pPr>
            <w:r w:rsidRPr="00BF45B3">
              <w:rPr>
                <w:rFonts w:ascii="Arial" w:hAnsi="Arial" w:cs="Arial"/>
                <w:b/>
                <w:bCs/>
                <w:sz w:val="12"/>
                <w:szCs w:val="12"/>
              </w:rPr>
              <w:t>2</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b/>
                <w:bCs/>
                <w:sz w:val="12"/>
                <w:szCs w:val="12"/>
              </w:rPr>
            </w:pPr>
            <w:r w:rsidRPr="00BF45B3">
              <w:rPr>
                <w:rFonts w:ascii="Arial" w:hAnsi="Arial" w:cs="Arial"/>
                <w:b/>
                <w:bCs/>
                <w:sz w:val="12"/>
                <w:szCs w:val="12"/>
              </w:rPr>
              <w:t>Максимальная площадь земельных участков</w:t>
            </w:r>
          </w:p>
        </w:tc>
        <w:tc>
          <w:tcPr>
            <w:tcW w:w="3830" w:type="dxa"/>
            <w:tcBorders>
              <w:top w:val="single" w:sz="4" w:space="0" w:color="000000"/>
              <w:left w:val="single" w:sz="4" w:space="0" w:color="000000"/>
              <w:bottom w:val="single" w:sz="4" w:space="0" w:color="000000"/>
              <w:right w:val="single" w:sz="4" w:space="0" w:color="000000"/>
            </w:tcBorders>
          </w:tcPr>
          <w:p w:rsidR="00BF45B3" w:rsidRPr="00BF45B3" w:rsidRDefault="00BF45B3" w:rsidP="002E530F">
            <w:pPr>
              <w:snapToGrid w:val="0"/>
              <w:rPr>
                <w:rFonts w:ascii="Arial" w:hAnsi="Arial" w:cs="Arial"/>
                <w:b/>
                <w:bCs/>
                <w:sz w:val="12"/>
                <w:szCs w:val="12"/>
              </w:rPr>
            </w:pP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2.1</w:t>
            </w:r>
          </w:p>
        </w:tc>
        <w:tc>
          <w:tcPr>
            <w:tcW w:w="5384" w:type="dxa"/>
            <w:tcBorders>
              <w:top w:val="single" w:sz="4" w:space="0" w:color="000000"/>
              <w:left w:val="single" w:sz="4" w:space="0" w:color="000000"/>
              <w:bottom w:val="single" w:sz="4" w:space="0" w:color="000000"/>
              <w:right w:val="nil"/>
            </w:tcBorders>
          </w:tcPr>
          <w:p w:rsidR="00BF45B3" w:rsidRPr="00BF45B3" w:rsidRDefault="00BF45B3" w:rsidP="002E530F">
            <w:pPr>
              <w:rPr>
                <w:rFonts w:ascii="Arial" w:hAnsi="Arial" w:cs="Arial"/>
                <w:sz w:val="12"/>
                <w:szCs w:val="12"/>
              </w:rPr>
            </w:pPr>
            <w:r w:rsidRPr="00BF45B3">
              <w:rPr>
                <w:rFonts w:ascii="Arial" w:hAnsi="Arial" w:cs="Arial"/>
                <w:sz w:val="12"/>
                <w:szCs w:val="12"/>
              </w:rPr>
              <w:t>с видом разрешенного использования "Для индивидуального жилищного строительства" или "Для ведения личного подсобного хозяйства"</w:t>
            </w:r>
          </w:p>
          <w:p w:rsidR="00BF45B3" w:rsidRPr="00BF45B3" w:rsidRDefault="00BF45B3" w:rsidP="00BF45B3">
            <w:pPr>
              <w:rPr>
                <w:rFonts w:ascii="Arial" w:hAnsi="Arial" w:cs="Arial"/>
                <w:sz w:val="12"/>
                <w:szCs w:val="12"/>
              </w:rPr>
            </w:pPr>
            <w:r w:rsidRPr="00BF45B3">
              <w:rPr>
                <w:rFonts w:ascii="Arial" w:hAnsi="Arial" w:cs="Arial"/>
                <w:sz w:val="12"/>
                <w:szCs w:val="12"/>
              </w:rPr>
              <w:t>Предельные (максимальные) размеры земельных участков распространяются на вновь предоставляемые земельные участки и не распространяются на земельные участки, подлежащие объединению, разделу</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3000 м</w:t>
            </w:r>
            <w:r w:rsidRPr="00BF45B3">
              <w:rPr>
                <w:rFonts w:ascii="Arial" w:hAnsi="Arial" w:cs="Arial"/>
                <w:sz w:val="12"/>
                <w:szCs w:val="12"/>
                <w:vertAlign w:val="superscript"/>
              </w:rPr>
              <w:t>2</w:t>
            </w:r>
          </w:p>
        </w:tc>
      </w:tr>
      <w:tr w:rsidR="00BF45B3" w:rsidRPr="00BF45B3" w:rsidTr="00BF45B3">
        <w:trPr>
          <w:trHeight w:val="553"/>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2.2</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с видом разрешенного использования "Амбулаторно-поликлиническое обслуживание", "Культурное развитие", "Религиозное использование", "Общественное управление", "Амбулаторное ветеринарное обслуживание", "Магазины", "Деловое управление" или "Общественное питание"</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1800 м</w:t>
            </w:r>
            <w:r w:rsidRPr="00BF45B3">
              <w:rPr>
                <w:rFonts w:ascii="Arial" w:hAnsi="Arial" w:cs="Arial"/>
                <w:sz w:val="12"/>
                <w:szCs w:val="12"/>
                <w:vertAlign w:val="superscript"/>
              </w:rPr>
              <w:t>2</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2.3</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Объекты гаражного назначения</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rPr>
            </w:pPr>
            <w:r w:rsidRPr="00BF45B3">
              <w:rPr>
                <w:rFonts w:ascii="Arial" w:hAnsi="Arial" w:cs="Arial"/>
                <w:sz w:val="12"/>
                <w:szCs w:val="12"/>
                <w:shd w:val="clear" w:color="auto" w:fill="FFFFFF"/>
              </w:rPr>
              <w:t>60 м</w:t>
            </w:r>
            <w:r w:rsidRPr="00BF45B3">
              <w:rPr>
                <w:rFonts w:ascii="Arial" w:hAnsi="Arial" w:cs="Arial"/>
                <w:sz w:val="12"/>
                <w:szCs w:val="12"/>
                <w:shd w:val="clear" w:color="auto" w:fill="FFFFFF"/>
                <w:vertAlign w:val="superscript"/>
              </w:rPr>
              <w:t>2</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2.4</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 xml:space="preserve">с другими видами разрешенного использования </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не подлежит установлению</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b/>
                <w:bCs/>
                <w:sz w:val="12"/>
                <w:szCs w:val="12"/>
              </w:rPr>
            </w:pPr>
            <w:r w:rsidRPr="00BF45B3">
              <w:rPr>
                <w:rFonts w:ascii="Arial" w:hAnsi="Arial" w:cs="Arial"/>
                <w:b/>
                <w:bCs/>
                <w:sz w:val="12"/>
                <w:szCs w:val="12"/>
              </w:rPr>
              <w:t>3</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b/>
                <w:bCs/>
                <w:sz w:val="12"/>
                <w:szCs w:val="12"/>
              </w:rPr>
            </w:pPr>
            <w:r w:rsidRPr="00BF45B3">
              <w:rPr>
                <w:rFonts w:ascii="Arial" w:hAnsi="Arial" w:cs="Arial"/>
                <w:b/>
                <w:bCs/>
                <w:sz w:val="12"/>
                <w:szCs w:val="12"/>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30" w:type="dxa"/>
            <w:tcBorders>
              <w:top w:val="single" w:sz="4" w:space="0" w:color="000000"/>
              <w:left w:val="single" w:sz="4" w:space="0" w:color="000000"/>
              <w:bottom w:val="single" w:sz="4" w:space="0" w:color="000000"/>
              <w:right w:val="single" w:sz="4" w:space="0" w:color="000000"/>
            </w:tcBorders>
          </w:tcPr>
          <w:p w:rsidR="00BF45B3" w:rsidRPr="00BF45B3" w:rsidRDefault="00BF45B3" w:rsidP="002E530F">
            <w:pPr>
              <w:snapToGrid w:val="0"/>
              <w:rPr>
                <w:rFonts w:ascii="Arial" w:hAnsi="Arial" w:cs="Arial"/>
                <w:b/>
                <w:bCs/>
                <w:sz w:val="12"/>
                <w:szCs w:val="12"/>
              </w:rPr>
            </w:pP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3.1</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0 м</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3.2</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для хозяйственных построек</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1 м</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3.3</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для других объектов капитального строительства</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3 м</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b/>
                <w:bCs/>
                <w:sz w:val="12"/>
                <w:szCs w:val="12"/>
              </w:rPr>
            </w:pPr>
            <w:r w:rsidRPr="00BF45B3">
              <w:rPr>
                <w:rFonts w:ascii="Arial" w:hAnsi="Arial" w:cs="Arial"/>
                <w:b/>
                <w:bCs/>
                <w:sz w:val="12"/>
                <w:szCs w:val="12"/>
              </w:rPr>
              <w:t>4</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b/>
                <w:bCs/>
                <w:sz w:val="12"/>
                <w:szCs w:val="12"/>
              </w:rPr>
            </w:pPr>
            <w:r w:rsidRPr="00BF45B3">
              <w:rPr>
                <w:rFonts w:ascii="Arial" w:hAnsi="Arial" w:cs="Arial"/>
                <w:b/>
                <w:bCs/>
                <w:sz w:val="12"/>
                <w:szCs w:val="12"/>
              </w:rPr>
              <w:t>Минимальный отступ от красной линии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30" w:type="dxa"/>
            <w:tcBorders>
              <w:top w:val="single" w:sz="4" w:space="0" w:color="000000"/>
              <w:left w:val="single" w:sz="4" w:space="0" w:color="000000"/>
              <w:bottom w:val="single" w:sz="4" w:space="0" w:color="000000"/>
              <w:right w:val="single" w:sz="4" w:space="0" w:color="000000"/>
            </w:tcBorders>
          </w:tcPr>
          <w:p w:rsidR="00BF45B3" w:rsidRPr="00BF45B3" w:rsidRDefault="00BF45B3" w:rsidP="002E530F">
            <w:pPr>
              <w:snapToGrid w:val="0"/>
              <w:rPr>
                <w:rFonts w:ascii="Arial" w:hAnsi="Arial" w:cs="Arial"/>
                <w:b/>
                <w:bCs/>
                <w:sz w:val="12"/>
                <w:szCs w:val="12"/>
              </w:rPr>
            </w:pP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4.1</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0 м</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4.2</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для дошкольных образовательных организаций, общеобразовательных организаций</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25 м</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4.3</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для других объектов капитального строительства</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shd w:val="clear" w:color="auto" w:fill="FFFFFF"/>
              </w:rPr>
            </w:pPr>
            <w:r w:rsidRPr="00BF45B3">
              <w:rPr>
                <w:rFonts w:ascii="Arial" w:hAnsi="Arial" w:cs="Arial"/>
                <w:sz w:val="12"/>
                <w:szCs w:val="12"/>
                <w:shd w:val="clear" w:color="auto" w:fill="FFFFFF"/>
              </w:rPr>
              <w:t>5 м</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b/>
                <w:bCs/>
                <w:sz w:val="12"/>
                <w:szCs w:val="12"/>
              </w:rPr>
            </w:pPr>
            <w:r w:rsidRPr="00BF45B3">
              <w:rPr>
                <w:rFonts w:ascii="Arial" w:hAnsi="Arial" w:cs="Arial"/>
                <w:b/>
                <w:bCs/>
                <w:sz w:val="12"/>
                <w:szCs w:val="12"/>
              </w:rPr>
              <w:t>5</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b/>
                <w:bCs/>
                <w:sz w:val="12"/>
                <w:szCs w:val="12"/>
              </w:rPr>
            </w:pPr>
            <w:r w:rsidRPr="00BF45B3">
              <w:rPr>
                <w:rFonts w:ascii="Arial" w:hAnsi="Arial" w:cs="Arial"/>
                <w:b/>
                <w:bCs/>
                <w:sz w:val="12"/>
                <w:szCs w:val="12"/>
              </w:rPr>
              <w:t>Предельная (максимальная) высота объектов капитального строительства</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shd w:val="clear" w:color="auto" w:fill="FFFFFF"/>
              </w:rPr>
            </w:pPr>
            <w:r w:rsidRPr="00BF45B3">
              <w:rPr>
                <w:rFonts w:ascii="Arial" w:hAnsi="Arial" w:cs="Arial"/>
                <w:sz w:val="12"/>
                <w:szCs w:val="12"/>
                <w:shd w:val="clear" w:color="auto" w:fill="FFFFFF"/>
              </w:rPr>
              <w:t>Не выше 3 этажей</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b/>
                <w:bCs/>
                <w:sz w:val="12"/>
                <w:szCs w:val="12"/>
              </w:rPr>
            </w:pPr>
            <w:r w:rsidRPr="00BF45B3">
              <w:rPr>
                <w:rFonts w:ascii="Arial" w:hAnsi="Arial" w:cs="Arial"/>
                <w:b/>
                <w:bCs/>
                <w:sz w:val="12"/>
                <w:szCs w:val="12"/>
              </w:rPr>
              <w:t>6</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b/>
                <w:bCs/>
                <w:sz w:val="12"/>
                <w:szCs w:val="12"/>
              </w:rPr>
            </w:pPr>
            <w:r w:rsidRPr="00BF45B3">
              <w:rPr>
                <w:rFonts w:ascii="Arial" w:hAnsi="Arial" w:cs="Arial"/>
                <w:b/>
                <w:bCs/>
                <w:sz w:val="12"/>
                <w:szCs w:val="12"/>
              </w:rPr>
              <w:t>Максимальный процент застройки</w:t>
            </w:r>
          </w:p>
        </w:tc>
        <w:tc>
          <w:tcPr>
            <w:tcW w:w="3830" w:type="dxa"/>
            <w:tcBorders>
              <w:top w:val="single" w:sz="4" w:space="0" w:color="000000"/>
              <w:left w:val="single" w:sz="4" w:space="0" w:color="000000"/>
              <w:bottom w:val="single" w:sz="4" w:space="0" w:color="000000"/>
              <w:right w:val="single" w:sz="4" w:space="0" w:color="000000"/>
            </w:tcBorders>
          </w:tcPr>
          <w:p w:rsidR="00BF45B3" w:rsidRPr="00BF45B3" w:rsidRDefault="00BF45B3" w:rsidP="002E530F">
            <w:pPr>
              <w:snapToGrid w:val="0"/>
              <w:rPr>
                <w:rFonts w:ascii="Arial" w:hAnsi="Arial" w:cs="Arial"/>
                <w:b/>
                <w:bCs/>
                <w:sz w:val="12"/>
                <w:szCs w:val="12"/>
                <w:shd w:val="clear" w:color="auto" w:fill="FFFFFF"/>
              </w:rPr>
            </w:pP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6.1</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с видом разрешенного использования "Для индивидуального жилищного строительства", "Для ведения личного подсобного хозяйства" или "Гостиничное обслуживание"</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shd w:val="clear" w:color="auto" w:fill="FFFFFF"/>
              </w:rPr>
            </w:pPr>
            <w:r w:rsidRPr="00BF45B3">
              <w:rPr>
                <w:rFonts w:ascii="Arial" w:hAnsi="Arial" w:cs="Arial"/>
                <w:sz w:val="12"/>
                <w:szCs w:val="12"/>
                <w:shd w:val="clear" w:color="auto" w:fill="FFFFFF"/>
              </w:rPr>
              <w:t>а) 20%;при размере земельного участка 800 м</w:t>
            </w:r>
            <w:r w:rsidRPr="00BF45B3">
              <w:rPr>
                <w:rFonts w:ascii="Arial" w:hAnsi="Arial" w:cs="Arial"/>
                <w:sz w:val="12"/>
                <w:szCs w:val="12"/>
                <w:shd w:val="clear" w:color="auto" w:fill="FFFFFF"/>
                <w:vertAlign w:val="superscript"/>
              </w:rPr>
              <w:t>2</w:t>
            </w:r>
            <w:r w:rsidRPr="00BF45B3">
              <w:rPr>
                <w:rFonts w:ascii="Arial" w:hAnsi="Arial" w:cs="Arial"/>
                <w:sz w:val="12"/>
                <w:szCs w:val="12"/>
                <w:shd w:val="clear" w:color="auto" w:fill="FFFFFF"/>
              </w:rPr>
              <w:t xml:space="preserve"> и менее</w:t>
            </w:r>
          </w:p>
          <w:p w:rsidR="00BF45B3" w:rsidRPr="00BF45B3" w:rsidRDefault="00BF45B3" w:rsidP="002E530F">
            <w:pPr>
              <w:rPr>
                <w:rFonts w:ascii="Arial" w:hAnsi="Arial" w:cs="Arial"/>
                <w:sz w:val="12"/>
                <w:szCs w:val="12"/>
                <w:shd w:val="clear" w:color="auto" w:fill="FFFFFF"/>
              </w:rPr>
            </w:pPr>
            <w:r w:rsidRPr="00BF45B3">
              <w:rPr>
                <w:rFonts w:ascii="Arial" w:hAnsi="Arial" w:cs="Arial"/>
                <w:sz w:val="12"/>
                <w:szCs w:val="12"/>
                <w:shd w:val="clear" w:color="auto" w:fill="FFFFFF"/>
              </w:rPr>
              <w:t>б) 30%при размере земельного участка более 800 м</w:t>
            </w:r>
            <w:r w:rsidRPr="00BF45B3">
              <w:rPr>
                <w:rFonts w:ascii="Arial" w:hAnsi="Arial" w:cs="Arial"/>
                <w:sz w:val="12"/>
                <w:szCs w:val="12"/>
                <w:shd w:val="clear" w:color="auto" w:fill="FFFFFF"/>
                <w:vertAlign w:val="superscript"/>
              </w:rPr>
              <w:t>2</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6.2</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с основным видом разрешенного использования "Коммунальное обслуживание" или "Бытовое обслуживание":</w:t>
            </w:r>
          </w:p>
        </w:tc>
        <w:tc>
          <w:tcPr>
            <w:tcW w:w="3830" w:type="dxa"/>
            <w:tcBorders>
              <w:top w:val="single" w:sz="4" w:space="0" w:color="000000"/>
              <w:left w:val="single" w:sz="4" w:space="0" w:color="000000"/>
              <w:bottom w:val="single" w:sz="4" w:space="0" w:color="000000"/>
              <w:right w:val="single" w:sz="4" w:space="0" w:color="000000"/>
            </w:tcBorders>
          </w:tcPr>
          <w:p w:rsidR="00BF45B3" w:rsidRPr="00BF45B3" w:rsidRDefault="00BF45B3" w:rsidP="002E530F">
            <w:pPr>
              <w:rPr>
                <w:rFonts w:ascii="Arial" w:hAnsi="Arial" w:cs="Arial"/>
                <w:sz w:val="12"/>
                <w:szCs w:val="12"/>
              </w:rPr>
            </w:pP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tcPr>
          <w:p w:rsidR="00BF45B3" w:rsidRPr="00BF45B3" w:rsidRDefault="00BF45B3" w:rsidP="002E530F">
            <w:pPr>
              <w:rPr>
                <w:rFonts w:ascii="Arial" w:hAnsi="Arial" w:cs="Arial"/>
                <w:sz w:val="12"/>
                <w:szCs w:val="12"/>
              </w:rPr>
            </w:pP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 xml:space="preserve">- в случае размещения на земельном участке только объектов инженерно-технического </w:t>
            </w:r>
            <w:r w:rsidRPr="00BF45B3">
              <w:rPr>
                <w:rFonts w:ascii="Arial" w:hAnsi="Arial" w:cs="Arial"/>
                <w:sz w:val="12"/>
                <w:szCs w:val="12"/>
              </w:rPr>
              <w:lastRenderedPageBreak/>
              <w:t>обеспечения</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lastRenderedPageBreak/>
              <w:t>100 %</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tcPr>
          <w:p w:rsidR="00BF45B3" w:rsidRPr="00BF45B3" w:rsidRDefault="00BF45B3" w:rsidP="002E530F">
            <w:pPr>
              <w:rPr>
                <w:rFonts w:ascii="Arial" w:hAnsi="Arial" w:cs="Arial"/>
                <w:sz w:val="12"/>
                <w:szCs w:val="12"/>
              </w:rPr>
            </w:pP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 в случае размещения на земельном участке иных объектов</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80 %</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6.3</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с видом разрешенного использования "Охрана природных территорий", "Водные объекты", "Общее пользование водными объектами", "Специальное пользование водными объектами", "Земельные участки (территории) общего пользования" или "Запас"</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shd w:val="clear" w:color="auto" w:fill="FFFFFF"/>
              </w:rPr>
            </w:pPr>
            <w:r w:rsidRPr="00BF45B3">
              <w:rPr>
                <w:rFonts w:ascii="Arial" w:hAnsi="Arial" w:cs="Arial"/>
                <w:sz w:val="12"/>
                <w:szCs w:val="12"/>
                <w:shd w:val="clear" w:color="auto" w:fill="FFFFFF"/>
              </w:rPr>
              <w:t>а) 5 % в случае, если для земельного участка дополнительно к основному виду разрешенного использования определен вспомогательный вид разрешенного использования "Коммунальное обслуживание"</w:t>
            </w:r>
          </w:p>
          <w:p w:rsidR="00BF45B3" w:rsidRPr="00BF45B3" w:rsidRDefault="00BF45B3" w:rsidP="002E530F">
            <w:pPr>
              <w:rPr>
                <w:rFonts w:ascii="Arial" w:hAnsi="Arial" w:cs="Arial"/>
                <w:sz w:val="12"/>
                <w:szCs w:val="12"/>
                <w:shd w:val="clear" w:color="auto" w:fill="FFFFFF"/>
              </w:rPr>
            </w:pPr>
            <w:r w:rsidRPr="00BF45B3">
              <w:rPr>
                <w:rFonts w:ascii="Arial" w:hAnsi="Arial" w:cs="Arial"/>
                <w:sz w:val="12"/>
                <w:szCs w:val="12"/>
                <w:shd w:val="clear" w:color="auto" w:fill="FFFFFF"/>
              </w:rPr>
              <w:t>б) 0 % в иных случаях</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6.4</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с другими видами разрешенного использования</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shd w:val="clear" w:color="auto" w:fill="FFFFFF"/>
              </w:rPr>
            </w:pPr>
            <w:r w:rsidRPr="00BF45B3">
              <w:rPr>
                <w:rFonts w:ascii="Arial" w:hAnsi="Arial" w:cs="Arial"/>
                <w:sz w:val="12"/>
                <w:szCs w:val="12"/>
                <w:shd w:val="clear" w:color="auto" w:fill="FFFFFF"/>
              </w:rPr>
              <w:t>80 %</w:t>
            </w:r>
          </w:p>
        </w:tc>
      </w:tr>
      <w:tr w:rsidR="00BF45B3" w:rsidRPr="00BF45B3" w:rsidTr="002E530F">
        <w:trPr>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b/>
                <w:bCs/>
                <w:sz w:val="12"/>
                <w:szCs w:val="12"/>
              </w:rPr>
            </w:pPr>
            <w:r w:rsidRPr="00BF45B3">
              <w:rPr>
                <w:rFonts w:ascii="Arial" w:hAnsi="Arial" w:cs="Arial"/>
                <w:b/>
                <w:bCs/>
                <w:sz w:val="12"/>
                <w:szCs w:val="12"/>
              </w:rPr>
              <w:t>7</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b/>
                <w:bCs/>
                <w:sz w:val="12"/>
                <w:szCs w:val="12"/>
              </w:rPr>
            </w:pPr>
            <w:r w:rsidRPr="00BF45B3">
              <w:rPr>
                <w:rFonts w:ascii="Arial" w:hAnsi="Arial" w:cs="Arial"/>
                <w:b/>
                <w:bCs/>
                <w:sz w:val="12"/>
                <w:szCs w:val="12"/>
              </w:rPr>
              <w:t>Максимальная площадь объектов капитального строительства</w:t>
            </w:r>
          </w:p>
        </w:tc>
        <w:tc>
          <w:tcPr>
            <w:tcW w:w="3830" w:type="dxa"/>
            <w:tcBorders>
              <w:top w:val="single" w:sz="4" w:space="0" w:color="000000"/>
              <w:left w:val="single" w:sz="4" w:space="0" w:color="000000"/>
              <w:bottom w:val="single" w:sz="4" w:space="0" w:color="000000"/>
              <w:right w:val="single" w:sz="4" w:space="0" w:color="000000"/>
            </w:tcBorders>
          </w:tcPr>
          <w:p w:rsidR="00BF45B3" w:rsidRPr="00BF45B3" w:rsidRDefault="00BF45B3" w:rsidP="002E530F">
            <w:pPr>
              <w:rPr>
                <w:rFonts w:ascii="Arial" w:hAnsi="Arial" w:cs="Arial"/>
                <w:b/>
                <w:bCs/>
                <w:sz w:val="12"/>
                <w:szCs w:val="12"/>
                <w:shd w:val="clear" w:color="auto" w:fill="FFFFFF"/>
              </w:rPr>
            </w:pPr>
          </w:p>
        </w:tc>
      </w:tr>
      <w:tr w:rsidR="00BF45B3" w:rsidRPr="00BF45B3" w:rsidTr="00BF45B3">
        <w:trPr>
          <w:trHeight w:val="205"/>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7.1</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предприятий розничной торговли, предприятий общественного питания, учреждений культуры</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shd w:val="clear" w:color="auto" w:fill="FFFFFF"/>
              </w:rPr>
            </w:pPr>
            <w:r w:rsidRPr="00BF45B3">
              <w:rPr>
                <w:rFonts w:ascii="Arial" w:hAnsi="Arial" w:cs="Arial"/>
                <w:sz w:val="12"/>
                <w:szCs w:val="12"/>
                <w:shd w:val="clear" w:color="auto" w:fill="FFFFFF"/>
              </w:rPr>
              <w:t>500 м</w:t>
            </w:r>
            <w:r w:rsidRPr="00BF45B3">
              <w:rPr>
                <w:rFonts w:ascii="Arial" w:hAnsi="Arial" w:cs="Arial"/>
                <w:sz w:val="12"/>
                <w:szCs w:val="12"/>
                <w:shd w:val="clear" w:color="auto" w:fill="FFFFFF"/>
                <w:vertAlign w:val="superscript"/>
              </w:rPr>
              <w:t>2</w:t>
            </w:r>
          </w:p>
        </w:tc>
      </w:tr>
      <w:tr w:rsidR="00BF45B3" w:rsidRPr="00BF45B3" w:rsidTr="00BF45B3">
        <w:trPr>
          <w:trHeight w:val="67"/>
          <w:jc w:val="center"/>
        </w:trPr>
        <w:tc>
          <w:tcPr>
            <w:tcW w:w="716"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 xml:space="preserve">7.2. </w:t>
            </w:r>
          </w:p>
        </w:tc>
        <w:tc>
          <w:tcPr>
            <w:tcW w:w="5384" w:type="dxa"/>
            <w:tcBorders>
              <w:top w:val="single" w:sz="4" w:space="0" w:color="000000"/>
              <w:left w:val="single" w:sz="4" w:space="0" w:color="000000"/>
              <w:bottom w:val="single" w:sz="4" w:space="0" w:color="000000"/>
              <w:right w:val="nil"/>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С другими видами</w:t>
            </w:r>
          </w:p>
        </w:tc>
        <w:tc>
          <w:tcPr>
            <w:tcW w:w="3830" w:type="dxa"/>
            <w:tcBorders>
              <w:top w:val="single" w:sz="4" w:space="0" w:color="000000"/>
              <w:left w:val="single" w:sz="4" w:space="0" w:color="000000"/>
              <w:bottom w:val="single" w:sz="4" w:space="0" w:color="000000"/>
              <w:right w:val="single" w:sz="4" w:space="0" w:color="000000"/>
            </w:tcBorders>
            <w:hideMark/>
          </w:tcPr>
          <w:p w:rsidR="00BF45B3" w:rsidRPr="00BF45B3" w:rsidRDefault="00BF45B3" w:rsidP="002E530F">
            <w:pPr>
              <w:rPr>
                <w:rFonts w:ascii="Arial" w:hAnsi="Arial" w:cs="Arial"/>
                <w:sz w:val="12"/>
                <w:szCs w:val="12"/>
              </w:rPr>
            </w:pPr>
            <w:r w:rsidRPr="00BF45B3">
              <w:rPr>
                <w:rFonts w:ascii="Arial" w:hAnsi="Arial" w:cs="Arial"/>
                <w:sz w:val="12"/>
                <w:szCs w:val="12"/>
              </w:rPr>
              <w:t>не подлежит установлению</w:t>
            </w:r>
          </w:p>
        </w:tc>
      </w:tr>
    </w:tbl>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Границы земельных участков определены в соответствии с проведёнными межевыми работами.</w:t>
      </w:r>
    </w:p>
    <w:p w:rsidR="00BF45B3" w:rsidRPr="00BF45B3" w:rsidRDefault="00BF45B3" w:rsidP="00BF45B3">
      <w:pPr>
        <w:ind w:firstLine="284"/>
        <w:jc w:val="both"/>
        <w:rPr>
          <w:rFonts w:ascii="Arial" w:hAnsi="Arial" w:cs="Arial"/>
          <w:sz w:val="16"/>
          <w:szCs w:val="16"/>
          <w:u w:val="single"/>
        </w:rPr>
      </w:pPr>
      <w:r w:rsidRPr="00BF45B3">
        <w:rPr>
          <w:rFonts w:ascii="Arial" w:hAnsi="Arial" w:cs="Arial"/>
          <w:sz w:val="16"/>
          <w:szCs w:val="16"/>
        </w:rPr>
        <w:t xml:space="preserve">Осмотр земельных участков на местности производится </w:t>
      </w:r>
      <w:r w:rsidRPr="00BF45B3">
        <w:rPr>
          <w:rFonts w:ascii="Arial" w:hAnsi="Arial" w:cs="Arial"/>
          <w:sz w:val="16"/>
          <w:szCs w:val="16"/>
          <w:u w:val="single"/>
        </w:rPr>
        <w:t>самостоятельно.</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Ознакомиться с местом расположения земельных участков на плановом материале, возможно в течение времени приёма заявок на участие в аукционе в комитете по управлению муниципальным имуществом Администрации Валдайского муниципального района, каб. 409.</w:t>
      </w:r>
    </w:p>
    <w:p w:rsidR="00BF45B3" w:rsidRPr="00BF45B3" w:rsidRDefault="00BF45B3" w:rsidP="00BF45B3">
      <w:pPr>
        <w:tabs>
          <w:tab w:val="left" w:pos="540"/>
        </w:tabs>
        <w:ind w:firstLine="284"/>
        <w:rPr>
          <w:rFonts w:ascii="Arial" w:hAnsi="Arial" w:cs="Arial"/>
          <w:b/>
          <w:sz w:val="16"/>
          <w:szCs w:val="16"/>
        </w:rPr>
      </w:pPr>
      <w:r w:rsidRPr="00BF45B3">
        <w:rPr>
          <w:rFonts w:ascii="Arial" w:hAnsi="Arial" w:cs="Arial"/>
          <w:b/>
          <w:sz w:val="16"/>
          <w:szCs w:val="16"/>
        </w:rPr>
        <w:t>5. Условия проведения открытого аукциона в электронной форме:</w:t>
      </w:r>
    </w:p>
    <w:p w:rsidR="00BF45B3" w:rsidRPr="00BF45B3" w:rsidRDefault="00BF45B3" w:rsidP="00BF45B3">
      <w:pPr>
        <w:tabs>
          <w:tab w:val="left" w:pos="540"/>
        </w:tabs>
        <w:ind w:firstLine="284"/>
        <w:jc w:val="both"/>
        <w:rPr>
          <w:rFonts w:ascii="Arial" w:hAnsi="Arial" w:cs="Arial"/>
          <w:sz w:val="16"/>
          <w:szCs w:val="16"/>
        </w:rPr>
      </w:pPr>
      <w:r w:rsidRPr="00BF45B3">
        <w:rPr>
          <w:rFonts w:ascii="Arial" w:hAnsi="Arial" w:cs="Arial"/>
          <w:sz w:val="16"/>
          <w:szCs w:val="16"/>
        </w:rPr>
        <w:t xml:space="preserve">Дата и время начала подачи заявок </w:t>
      </w:r>
      <w:r w:rsidRPr="00BF45B3">
        <w:rPr>
          <w:rFonts w:ascii="Arial" w:hAnsi="Arial" w:cs="Arial"/>
          <w:b/>
          <w:sz w:val="16"/>
          <w:szCs w:val="16"/>
        </w:rPr>
        <w:t>– 25марта 2025 года с 09 час. 00 мин.</w:t>
      </w:r>
    </w:p>
    <w:p w:rsidR="00BF45B3" w:rsidRPr="00BF45B3" w:rsidRDefault="00BF45B3" w:rsidP="00BF45B3">
      <w:pPr>
        <w:tabs>
          <w:tab w:val="left" w:pos="540"/>
        </w:tabs>
        <w:ind w:firstLine="284"/>
        <w:jc w:val="both"/>
        <w:rPr>
          <w:rFonts w:ascii="Arial" w:hAnsi="Arial" w:cs="Arial"/>
          <w:sz w:val="16"/>
          <w:szCs w:val="16"/>
        </w:rPr>
      </w:pPr>
      <w:r w:rsidRPr="00BF45B3">
        <w:rPr>
          <w:rFonts w:ascii="Arial" w:hAnsi="Arial" w:cs="Arial"/>
          <w:sz w:val="16"/>
          <w:szCs w:val="16"/>
        </w:rPr>
        <w:t xml:space="preserve">Подача заявок осуществляется в электронной форме круглосуточно. </w:t>
      </w:r>
    </w:p>
    <w:p w:rsidR="00BF45B3" w:rsidRPr="00BF45B3" w:rsidRDefault="00BF45B3" w:rsidP="00BF45B3">
      <w:pPr>
        <w:tabs>
          <w:tab w:val="left" w:pos="1134"/>
        </w:tabs>
        <w:ind w:firstLine="284"/>
        <w:jc w:val="both"/>
        <w:rPr>
          <w:rFonts w:ascii="Arial" w:hAnsi="Arial" w:cs="Arial"/>
          <w:sz w:val="16"/>
          <w:szCs w:val="16"/>
        </w:rPr>
      </w:pPr>
      <w:r w:rsidRPr="00BF45B3">
        <w:rPr>
          <w:rFonts w:ascii="Arial" w:hAnsi="Arial" w:cs="Arial"/>
          <w:b/>
          <w:sz w:val="16"/>
          <w:szCs w:val="16"/>
        </w:rPr>
        <w:t xml:space="preserve">Место подачи (приема) заявок </w:t>
      </w:r>
      <w:hyperlink r:id="rId17" w:history="1">
        <w:r w:rsidRPr="00BF45B3">
          <w:rPr>
            <w:rStyle w:val="af3"/>
            <w:rFonts w:ascii="Arial" w:hAnsi="Arial" w:cs="Arial"/>
            <w:color w:val="auto"/>
            <w:sz w:val="16"/>
            <w:szCs w:val="16"/>
          </w:rPr>
          <w:t>https://www.sberbank-ast.ru/</w:t>
        </w:r>
      </w:hyperlink>
      <w:r w:rsidRPr="00BF45B3">
        <w:rPr>
          <w:rFonts w:ascii="Arial" w:hAnsi="Arial" w:cs="Arial"/>
          <w:sz w:val="16"/>
          <w:szCs w:val="16"/>
        </w:rPr>
        <w:t>.</w:t>
      </w:r>
    </w:p>
    <w:p w:rsidR="00BF45B3" w:rsidRPr="00BF45B3" w:rsidRDefault="00BF45B3" w:rsidP="00BF45B3">
      <w:pPr>
        <w:tabs>
          <w:tab w:val="left" w:pos="540"/>
        </w:tabs>
        <w:ind w:firstLine="284"/>
        <w:jc w:val="both"/>
        <w:rPr>
          <w:rFonts w:ascii="Arial" w:hAnsi="Arial" w:cs="Arial"/>
          <w:sz w:val="16"/>
          <w:szCs w:val="16"/>
        </w:rPr>
      </w:pPr>
      <w:r w:rsidRPr="00BF45B3">
        <w:rPr>
          <w:rFonts w:ascii="Arial" w:hAnsi="Arial" w:cs="Arial"/>
          <w:sz w:val="16"/>
          <w:szCs w:val="16"/>
        </w:rPr>
        <w:t xml:space="preserve">Дата и время окончания подачи заявок – </w:t>
      </w:r>
      <w:r w:rsidRPr="00BF45B3">
        <w:rPr>
          <w:rFonts w:ascii="Arial" w:hAnsi="Arial" w:cs="Arial"/>
          <w:b/>
          <w:bCs/>
          <w:sz w:val="16"/>
          <w:szCs w:val="16"/>
        </w:rPr>
        <w:t>13апреля 2025</w:t>
      </w:r>
      <w:r w:rsidRPr="00BF45B3">
        <w:rPr>
          <w:rFonts w:ascii="Arial" w:hAnsi="Arial" w:cs="Arial"/>
          <w:b/>
          <w:sz w:val="16"/>
          <w:szCs w:val="16"/>
        </w:rPr>
        <w:t xml:space="preserve"> года в 17 час. 30 мин.</w:t>
      </w:r>
    </w:p>
    <w:p w:rsidR="00BF45B3" w:rsidRPr="00BF45B3" w:rsidRDefault="00BF45B3" w:rsidP="00BF45B3">
      <w:pPr>
        <w:tabs>
          <w:tab w:val="left" w:pos="540"/>
        </w:tabs>
        <w:ind w:firstLine="284"/>
        <w:jc w:val="both"/>
        <w:rPr>
          <w:rFonts w:ascii="Arial" w:hAnsi="Arial" w:cs="Arial"/>
          <w:sz w:val="16"/>
          <w:szCs w:val="16"/>
        </w:rPr>
      </w:pPr>
      <w:r w:rsidRPr="00BF45B3">
        <w:rPr>
          <w:rFonts w:ascii="Arial" w:hAnsi="Arial" w:cs="Arial"/>
          <w:sz w:val="16"/>
          <w:szCs w:val="16"/>
        </w:rPr>
        <w:t xml:space="preserve">Дата и время рассмотрения заявок на участие в аукционе (дата определения участников) </w:t>
      </w:r>
      <w:r w:rsidRPr="00BF45B3">
        <w:rPr>
          <w:rFonts w:ascii="Arial" w:hAnsi="Arial" w:cs="Arial"/>
          <w:b/>
          <w:bCs/>
          <w:sz w:val="16"/>
          <w:szCs w:val="16"/>
        </w:rPr>
        <w:t>15апреля 2025</w:t>
      </w:r>
      <w:r w:rsidRPr="00BF45B3">
        <w:rPr>
          <w:rFonts w:ascii="Arial" w:hAnsi="Arial" w:cs="Arial"/>
          <w:b/>
          <w:sz w:val="16"/>
          <w:szCs w:val="16"/>
        </w:rPr>
        <w:t xml:space="preserve"> года.</w:t>
      </w:r>
    </w:p>
    <w:p w:rsidR="00BF45B3" w:rsidRPr="00BF45B3" w:rsidRDefault="00BF45B3" w:rsidP="00BF45B3">
      <w:pPr>
        <w:ind w:firstLine="284"/>
        <w:jc w:val="both"/>
        <w:rPr>
          <w:rFonts w:ascii="Arial" w:hAnsi="Arial" w:cs="Arial"/>
          <w:sz w:val="16"/>
          <w:szCs w:val="16"/>
        </w:rPr>
      </w:pPr>
      <w:r w:rsidRPr="00BF45B3">
        <w:rPr>
          <w:rFonts w:ascii="Arial" w:hAnsi="Arial" w:cs="Arial"/>
          <w:bCs/>
          <w:sz w:val="16"/>
          <w:szCs w:val="16"/>
        </w:rPr>
        <w:t xml:space="preserve">Дата </w:t>
      </w:r>
      <w:r w:rsidRPr="00BF45B3">
        <w:rPr>
          <w:rFonts w:ascii="Arial" w:hAnsi="Arial" w:cs="Arial"/>
          <w:sz w:val="16"/>
          <w:szCs w:val="16"/>
        </w:rPr>
        <w:t xml:space="preserve">проведение аукциона (дата и время начала приема предложений от участников аукциона) </w:t>
      </w:r>
      <w:r w:rsidRPr="00BF45B3">
        <w:rPr>
          <w:rFonts w:ascii="Arial" w:hAnsi="Arial" w:cs="Arial"/>
          <w:b/>
          <w:sz w:val="16"/>
          <w:szCs w:val="16"/>
        </w:rPr>
        <w:t>– 16апреля 2025 года в 09 час 00 мин.</w:t>
      </w:r>
      <w:r w:rsidRPr="00BF45B3">
        <w:rPr>
          <w:rFonts w:ascii="Arial" w:hAnsi="Arial" w:cs="Arial"/>
          <w:sz w:val="16"/>
          <w:szCs w:val="16"/>
        </w:rPr>
        <w:t xml:space="preserve"> (время МСК).</w:t>
      </w:r>
    </w:p>
    <w:p w:rsidR="00BF45B3" w:rsidRPr="00BF45B3" w:rsidRDefault="00BF45B3" w:rsidP="00BF45B3">
      <w:pPr>
        <w:ind w:firstLine="284"/>
        <w:jc w:val="both"/>
        <w:rPr>
          <w:rFonts w:ascii="Arial" w:hAnsi="Arial" w:cs="Arial"/>
          <w:b/>
          <w:bCs/>
          <w:sz w:val="16"/>
          <w:szCs w:val="16"/>
        </w:rPr>
      </w:pPr>
      <w:r w:rsidRPr="00BF45B3">
        <w:rPr>
          <w:rFonts w:ascii="Arial" w:hAnsi="Arial" w:cs="Arial"/>
          <w:b/>
          <w:sz w:val="16"/>
          <w:szCs w:val="16"/>
        </w:rPr>
        <w:t>Место проведения электронного аукциона:</w:t>
      </w:r>
      <w:r w:rsidRPr="00BF45B3">
        <w:rPr>
          <w:rFonts w:ascii="Arial" w:hAnsi="Arial" w:cs="Arial"/>
          <w:sz w:val="16"/>
          <w:szCs w:val="16"/>
        </w:rPr>
        <w:t xml:space="preserve"> электронная площадка - универсальная торговая платформа АО «Сбербанк-АСТ», размещенная на сайте </w:t>
      </w:r>
      <w:hyperlink r:id="rId18" w:history="1">
        <w:r w:rsidRPr="00BF45B3">
          <w:rPr>
            <w:rStyle w:val="af3"/>
            <w:rFonts w:ascii="Arial" w:hAnsi="Arial" w:cs="Arial"/>
            <w:color w:val="auto"/>
            <w:sz w:val="16"/>
            <w:szCs w:val="16"/>
          </w:rPr>
          <w:t>https://utp.sberbank-ast.ru/</w:t>
        </w:r>
      </w:hyperlink>
      <w:r w:rsidRPr="00BF45B3">
        <w:rPr>
          <w:rFonts w:ascii="Arial" w:hAnsi="Arial" w:cs="Arial"/>
          <w:sz w:val="16"/>
          <w:szCs w:val="16"/>
        </w:rPr>
        <w:t>.</w:t>
      </w:r>
    </w:p>
    <w:p w:rsidR="00BF45B3" w:rsidRPr="00BF45B3" w:rsidRDefault="00BF45B3" w:rsidP="00BF45B3">
      <w:pPr>
        <w:pStyle w:val="af7"/>
        <w:shd w:val="clear" w:color="auto" w:fill="FFFFFF"/>
        <w:spacing w:before="0" w:beforeAutospacing="0" w:after="0" w:afterAutospacing="0"/>
        <w:ind w:firstLine="284"/>
        <w:jc w:val="both"/>
        <w:rPr>
          <w:rFonts w:ascii="Arial" w:hAnsi="Arial" w:cs="Arial"/>
          <w:b/>
          <w:bCs/>
          <w:sz w:val="16"/>
          <w:szCs w:val="16"/>
        </w:rPr>
      </w:pPr>
      <w:r w:rsidRPr="00BF45B3">
        <w:rPr>
          <w:rFonts w:ascii="Arial" w:hAnsi="Arial" w:cs="Arial"/>
          <w:b/>
          <w:bCs/>
          <w:sz w:val="16"/>
          <w:szCs w:val="16"/>
        </w:rPr>
        <w:t>6. Порядок регистрации на электронной площадке и подачи заявки на участие в аукционе в электронной форме:</w:t>
      </w:r>
    </w:p>
    <w:p w:rsidR="00BF45B3" w:rsidRPr="00BF45B3" w:rsidRDefault="00BF45B3" w:rsidP="00BF45B3">
      <w:pPr>
        <w:ind w:firstLine="284"/>
        <w:jc w:val="both"/>
        <w:rPr>
          <w:rFonts w:ascii="Arial" w:hAnsi="Arial" w:cs="Arial"/>
          <w:bCs/>
          <w:sz w:val="16"/>
          <w:szCs w:val="16"/>
        </w:rPr>
      </w:pPr>
      <w:r w:rsidRPr="00BF45B3">
        <w:rPr>
          <w:rFonts w:ascii="Arial" w:hAnsi="Arial" w:cs="Arial"/>
          <w:sz w:val="16"/>
          <w:szCs w:val="16"/>
        </w:rPr>
        <w:t xml:space="preserve">Для обеспечения доступа к участию в электронном аукционе заявителям необходимо пройти процедуру регистрации в соответствии с регламентом электронной площадки оператора </w:t>
      </w:r>
      <w:r w:rsidRPr="00BF45B3">
        <w:rPr>
          <w:rFonts w:ascii="Arial" w:hAnsi="Arial" w:cs="Arial"/>
          <w:bCs/>
          <w:sz w:val="16"/>
          <w:szCs w:val="16"/>
        </w:rPr>
        <w:t>АО «Сбербанк-АСТ» (</w:t>
      </w:r>
      <w:r w:rsidRPr="00BF45B3">
        <w:rPr>
          <w:rFonts w:ascii="Arial" w:hAnsi="Arial" w:cs="Arial"/>
          <w:sz w:val="16"/>
          <w:szCs w:val="16"/>
          <w:lang w:val="en-US"/>
        </w:rPr>
        <w:t>utp</w:t>
      </w:r>
      <w:r w:rsidRPr="00BF45B3">
        <w:rPr>
          <w:rFonts w:ascii="Arial" w:hAnsi="Arial" w:cs="Arial"/>
          <w:sz w:val="16"/>
          <w:szCs w:val="16"/>
        </w:rPr>
        <w:t>.</w:t>
      </w:r>
      <w:hyperlink r:id="rId19" w:history="1">
        <w:r w:rsidRPr="00BF45B3">
          <w:rPr>
            <w:rStyle w:val="af3"/>
            <w:rFonts w:ascii="Arial" w:hAnsi="Arial" w:cs="Arial"/>
            <w:color w:val="auto"/>
            <w:sz w:val="16"/>
            <w:szCs w:val="16"/>
            <w:lang w:val="en-US"/>
          </w:rPr>
          <w:t>sberbank</w:t>
        </w:r>
        <w:r w:rsidRPr="00BF45B3">
          <w:rPr>
            <w:rStyle w:val="af3"/>
            <w:rFonts w:ascii="Arial" w:hAnsi="Arial" w:cs="Arial"/>
            <w:color w:val="auto"/>
            <w:sz w:val="16"/>
            <w:szCs w:val="16"/>
          </w:rPr>
          <w:t>-</w:t>
        </w:r>
        <w:r w:rsidRPr="00BF45B3">
          <w:rPr>
            <w:rStyle w:val="af3"/>
            <w:rFonts w:ascii="Arial" w:hAnsi="Arial" w:cs="Arial"/>
            <w:color w:val="auto"/>
            <w:sz w:val="16"/>
            <w:szCs w:val="16"/>
            <w:lang w:val="en-US"/>
          </w:rPr>
          <w:t>ast</w:t>
        </w:r>
        <w:r w:rsidRPr="00BF45B3">
          <w:rPr>
            <w:rStyle w:val="af3"/>
            <w:rFonts w:ascii="Arial" w:hAnsi="Arial" w:cs="Arial"/>
            <w:color w:val="auto"/>
            <w:sz w:val="16"/>
            <w:szCs w:val="16"/>
          </w:rPr>
          <w:t>.ru</w:t>
        </w:r>
      </w:hyperlink>
      <w:r w:rsidRPr="00BF45B3">
        <w:rPr>
          <w:rStyle w:val="af3"/>
          <w:rFonts w:ascii="Arial" w:hAnsi="Arial" w:cs="Arial"/>
          <w:color w:val="auto"/>
          <w:sz w:val="16"/>
          <w:szCs w:val="16"/>
        </w:rPr>
        <w:t>)</w:t>
      </w:r>
      <w:r w:rsidRPr="00BF45B3">
        <w:rPr>
          <w:rFonts w:ascii="Arial" w:hAnsi="Arial" w:cs="Arial"/>
          <w:sz w:val="16"/>
          <w:szCs w:val="16"/>
        </w:rPr>
        <w:t xml:space="preserve"> (далее - </w:t>
      </w:r>
      <w:r w:rsidRPr="00BF45B3">
        <w:rPr>
          <w:rFonts w:ascii="Arial" w:hAnsi="Arial" w:cs="Arial"/>
          <w:bCs/>
          <w:sz w:val="16"/>
          <w:szCs w:val="16"/>
        </w:rPr>
        <w:t>электронная площадка</w:t>
      </w:r>
      <w:r w:rsidRPr="00BF45B3">
        <w:rPr>
          <w:rFonts w:ascii="Arial" w:hAnsi="Arial" w:cs="Arial"/>
          <w:sz w:val="16"/>
          <w:szCs w:val="16"/>
        </w:rPr>
        <w:t>).</w:t>
      </w:r>
      <w:r w:rsidRPr="00BF45B3">
        <w:rPr>
          <w:rFonts w:ascii="Arial" w:hAnsi="Arial" w:cs="Arial"/>
          <w:bCs/>
          <w:sz w:val="16"/>
          <w:szCs w:val="16"/>
        </w:rPr>
        <w:t xml:space="preserve"> Для прохождения процедуры регистрации заявителю необходимо получить усиленную квалифицированную электронную подпись (далее - КЭП) в аккредитованном удостоверяющем центре.</w:t>
      </w:r>
    </w:p>
    <w:p w:rsidR="00BF45B3" w:rsidRPr="00BF45B3" w:rsidRDefault="00BF45B3" w:rsidP="00BF45B3">
      <w:pPr>
        <w:ind w:firstLine="284"/>
        <w:jc w:val="both"/>
        <w:rPr>
          <w:rFonts w:ascii="Arial" w:hAnsi="Arial" w:cs="Arial"/>
          <w:sz w:val="16"/>
          <w:szCs w:val="16"/>
        </w:rPr>
      </w:pPr>
      <w:r w:rsidRPr="00BF45B3">
        <w:rPr>
          <w:rFonts w:ascii="Arial" w:hAnsi="Arial" w:cs="Arial"/>
          <w:bCs/>
          <w:sz w:val="16"/>
          <w:szCs w:val="16"/>
        </w:rPr>
        <w:t xml:space="preserve">Регистрация на электронной площадке заявителей </w:t>
      </w:r>
      <w:r w:rsidRPr="00BF45B3">
        <w:rPr>
          <w:rFonts w:ascii="Arial" w:hAnsi="Arial" w:cs="Arial"/>
          <w:sz w:val="16"/>
          <w:szCs w:val="16"/>
        </w:rPr>
        <w:t>на участие в электронном аукционе осуществляется ежедневно, круглосуточно, но не позднее даты и времени окончания подачи (приема) заявок, указанных в информационном сообщении.</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Регистрация на электронной площадке осуществляется без взимания платы.</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Регистрации на электронной площадке подлежат заявители, ранее не зарегистрированные на электронной площадке или регистрация которых на электронной площадке, была ими прекращена.</w:t>
      </w:r>
    </w:p>
    <w:p w:rsidR="00BF45B3" w:rsidRPr="00BF45B3" w:rsidRDefault="00BF45B3" w:rsidP="00BF45B3">
      <w:pPr>
        <w:tabs>
          <w:tab w:val="left" w:pos="540"/>
        </w:tabs>
        <w:ind w:firstLine="284"/>
        <w:jc w:val="both"/>
        <w:rPr>
          <w:rFonts w:ascii="Arial" w:hAnsi="Arial" w:cs="Arial"/>
          <w:bCs/>
          <w:sz w:val="16"/>
          <w:szCs w:val="16"/>
        </w:rPr>
      </w:pPr>
      <w:r w:rsidRPr="00BF45B3">
        <w:rPr>
          <w:rFonts w:ascii="Arial" w:hAnsi="Arial" w:cs="Arial"/>
          <w:bCs/>
          <w:sz w:val="16"/>
          <w:szCs w:val="16"/>
        </w:rPr>
        <w:t xml:space="preserve">Необходимо заполнить электронную форму заявки, приведенную в Приложении № 1 </w:t>
      </w:r>
      <w:r w:rsidRPr="00BF45B3">
        <w:rPr>
          <w:rFonts w:ascii="Arial" w:hAnsi="Arial" w:cs="Arial"/>
          <w:sz w:val="16"/>
          <w:szCs w:val="16"/>
        </w:rPr>
        <w:t>к настоящему извещению</w:t>
      </w:r>
      <w:r w:rsidRPr="00BF45B3">
        <w:rPr>
          <w:rFonts w:ascii="Arial" w:hAnsi="Arial" w:cs="Arial"/>
          <w:bCs/>
          <w:sz w:val="16"/>
          <w:szCs w:val="16"/>
        </w:rPr>
        <w:t>.</w:t>
      </w:r>
    </w:p>
    <w:p w:rsidR="00BF45B3" w:rsidRPr="00BF45B3" w:rsidRDefault="00BF45B3" w:rsidP="00BF45B3">
      <w:pPr>
        <w:ind w:firstLine="284"/>
        <w:jc w:val="both"/>
        <w:rPr>
          <w:rFonts w:ascii="Arial" w:hAnsi="Arial" w:cs="Arial"/>
          <w:bCs/>
          <w:sz w:val="16"/>
          <w:szCs w:val="16"/>
        </w:rPr>
      </w:pPr>
      <w:r w:rsidRPr="00BF45B3">
        <w:rPr>
          <w:rFonts w:ascii="Arial" w:hAnsi="Arial" w:cs="Arial"/>
          <w:bCs/>
          <w:sz w:val="16"/>
          <w:szCs w:val="16"/>
        </w:rPr>
        <w:t>Задаток для участия в аукционе служит обеспечением исполнения обязательства победителя аукциона по заключению договора купли-продажи земельного участка, вносится на расчетный счет Претендента, открытый при регистрации на электронной площадке в порядке, установленном Регламентом электронной площадки.</w:t>
      </w:r>
    </w:p>
    <w:p w:rsidR="00BF45B3" w:rsidRPr="00BF45B3" w:rsidRDefault="00BF45B3" w:rsidP="00BF45B3">
      <w:pPr>
        <w:ind w:firstLine="284"/>
        <w:jc w:val="both"/>
        <w:rPr>
          <w:rFonts w:ascii="Arial" w:hAnsi="Arial" w:cs="Arial"/>
          <w:sz w:val="16"/>
          <w:szCs w:val="16"/>
        </w:rPr>
      </w:pPr>
      <w:r w:rsidRPr="00BF45B3">
        <w:rPr>
          <w:rFonts w:ascii="Arial" w:eastAsia="Calibri" w:hAnsi="Arial" w:cs="Arial"/>
          <w:sz w:val="16"/>
          <w:szCs w:val="16"/>
        </w:rPr>
        <w:t>Платежи по перечислению задатка для участи в аукционе, и порядок возврата осуществляется в соответствии с Регламентом электронной площадки.</w:t>
      </w:r>
    </w:p>
    <w:p w:rsidR="00BF45B3" w:rsidRPr="00BF45B3" w:rsidRDefault="00BF45B3" w:rsidP="00BF45B3">
      <w:pPr>
        <w:ind w:firstLine="284"/>
        <w:jc w:val="both"/>
        <w:rPr>
          <w:rFonts w:ascii="Arial" w:eastAsia="Calibri" w:hAnsi="Arial" w:cs="Arial"/>
          <w:sz w:val="16"/>
          <w:szCs w:val="16"/>
        </w:rPr>
      </w:pPr>
      <w:r w:rsidRPr="00BF45B3">
        <w:rPr>
          <w:rFonts w:ascii="Arial" w:hAnsi="Arial" w:cs="Arial"/>
          <w:sz w:val="16"/>
          <w:szCs w:val="16"/>
        </w:rPr>
        <w:t>Данное сообщение является публичной офертой для заключения договора о задатке в соответствии со ст. 437 Гражданского кодекса Российской Федерации, а подача претендентом заявки и перечисление задатка является акцептом такой оферты после чего договор о задатке считается заключенным в письменной форме.</w:t>
      </w:r>
    </w:p>
    <w:p w:rsidR="00BF45B3" w:rsidRPr="00BF45B3" w:rsidRDefault="00BF45B3" w:rsidP="00BF45B3">
      <w:pPr>
        <w:tabs>
          <w:tab w:val="left" w:pos="540"/>
        </w:tabs>
        <w:ind w:firstLine="284"/>
        <w:jc w:val="both"/>
        <w:rPr>
          <w:rFonts w:ascii="Arial" w:hAnsi="Arial" w:cs="Arial"/>
          <w:sz w:val="16"/>
          <w:szCs w:val="16"/>
        </w:rPr>
      </w:pPr>
      <w:r w:rsidRPr="00BF45B3">
        <w:rPr>
          <w:rFonts w:ascii="Arial" w:eastAsia="Calibri" w:hAnsi="Arial" w:cs="Arial"/>
          <w:sz w:val="16"/>
          <w:szCs w:val="16"/>
        </w:rPr>
        <w:t>Лицам, перечислившим задаток для участия в аукционе, денежные средства возвращаются в следующем порядке:</w:t>
      </w:r>
    </w:p>
    <w:p w:rsidR="00BF45B3" w:rsidRPr="00BF45B3" w:rsidRDefault="00BF45B3" w:rsidP="00BF45B3">
      <w:pPr>
        <w:pStyle w:val="af7"/>
        <w:shd w:val="clear" w:color="auto" w:fill="FFFFFF"/>
        <w:spacing w:before="0" w:beforeAutospacing="0" w:after="0" w:afterAutospacing="0"/>
        <w:ind w:firstLine="284"/>
        <w:jc w:val="both"/>
        <w:rPr>
          <w:rFonts w:ascii="Arial" w:hAnsi="Arial" w:cs="Arial"/>
          <w:sz w:val="16"/>
          <w:szCs w:val="16"/>
        </w:rPr>
      </w:pPr>
      <w:r w:rsidRPr="00BF45B3">
        <w:rPr>
          <w:rFonts w:ascii="Arial" w:hAnsi="Arial" w:cs="Arial"/>
          <w:sz w:val="16"/>
          <w:szCs w:val="16"/>
        </w:rPr>
        <w:t>- если заявитель отозвал принятую организатором аукциона заявку на участие в аукционе до дня окончания срока приема заявок, возврат задатка осуществляется в течение трех рабочих дней со дня поступления уведомления об отзыве заявки;</w:t>
      </w:r>
    </w:p>
    <w:p w:rsidR="00BF45B3" w:rsidRPr="00BF45B3" w:rsidRDefault="00BF45B3" w:rsidP="00BF45B3">
      <w:pPr>
        <w:pStyle w:val="af7"/>
        <w:shd w:val="clear" w:color="auto" w:fill="FFFFFF"/>
        <w:spacing w:before="0" w:beforeAutospacing="0" w:after="0" w:afterAutospacing="0"/>
        <w:ind w:firstLine="284"/>
        <w:jc w:val="both"/>
        <w:rPr>
          <w:rFonts w:ascii="Arial" w:hAnsi="Arial" w:cs="Arial"/>
          <w:sz w:val="16"/>
          <w:szCs w:val="16"/>
        </w:rPr>
      </w:pPr>
      <w:r w:rsidRPr="00BF45B3">
        <w:rPr>
          <w:rFonts w:ascii="Arial" w:hAnsi="Arial" w:cs="Arial"/>
          <w:sz w:val="16"/>
          <w:szCs w:val="16"/>
        </w:rPr>
        <w:t>- если заявитель отозвал принятую организатором аукциона заявку на участие в аукционе позднее дня окончания срока приема заявок, возврат задатка осуществляется в течение трех рабочих дней со дня подписания протокола о результатах аукциона;</w:t>
      </w:r>
    </w:p>
    <w:p w:rsidR="00BF45B3" w:rsidRPr="00BF45B3" w:rsidRDefault="00BF45B3" w:rsidP="00BF45B3">
      <w:pPr>
        <w:pStyle w:val="af7"/>
        <w:shd w:val="clear" w:color="auto" w:fill="FFFFFF"/>
        <w:spacing w:before="0" w:beforeAutospacing="0" w:after="0" w:afterAutospacing="0"/>
        <w:ind w:firstLine="284"/>
        <w:jc w:val="both"/>
        <w:rPr>
          <w:rFonts w:ascii="Arial" w:hAnsi="Arial" w:cs="Arial"/>
          <w:sz w:val="16"/>
          <w:szCs w:val="16"/>
        </w:rPr>
      </w:pPr>
      <w:r w:rsidRPr="00BF45B3">
        <w:rPr>
          <w:rFonts w:ascii="Arial" w:hAnsi="Arial" w:cs="Arial"/>
          <w:sz w:val="16"/>
          <w:szCs w:val="16"/>
        </w:rPr>
        <w:t>- если заявитель не допущен к участию в аукционе, возврат задатка осуществляется в течение трех рабочих дней со дня оформления протокола приема заявок на участие в аукционе;</w:t>
      </w:r>
    </w:p>
    <w:p w:rsidR="00BF45B3" w:rsidRPr="00BF45B3" w:rsidRDefault="00BF45B3" w:rsidP="00BF45B3">
      <w:pPr>
        <w:pStyle w:val="af7"/>
        <w:shd w:val="clear" w:color="auto" w:fill="FFFFFF"/>
        <w:spacing w:before="0" w:beforeAutospacing="0" w:after="0" w:afterAutospacing="0"/>
        <w:ind w:firstLine="284"/>
        <w:jc w:val="both"/>
        <w:rPr>
          <w:rFonts w:ascii="Arial" w:hAnsi="Arial" w:cs="Arial"/>
          <w:sz w:val="16"/>
          <w:szCs w:val="16"/>
        </w:rPr>
      </w:pPr>
      <w:r w:rsidRPr="00BF45B3">
        <w:rPr>
          <w:rFonts w:ascii="Arial" w:hAnsi="Arial" w:cs="Arial"/>
          <w:sz w:val="16"/>
          <w:szCs w:val="16"/>
        </w:rPr>
        <w:t>- если организатор аукциона принял решение об отказе в проведении аукциона, возврат задатка осуществляется в течение трех дней со дня принятия решения об отказе в проведении аукциона;</w:t>
      </w:r>
    </w:p>
    <w:p w:rsidR="00BF45B3" w:rsidRPr="00BF45B3" w:rsidRDefault="00BF45B3" w:rsidP="00BF45B3">
      <w:pPr>
        <w:pStyle w:val="af7"/>
        <w:shd w:val="clear" w:color="auto" w:fill="FFFFFF"/>
        <w:spacing w:before="0" w:beforeAutospacing="0" w:after="0" w:afterAutospacing="0"/>
        <w:ind w:firstLine="284"/>
        <w:jc w:val="both"/>
        <w:rPr>
          <w:rFonts w:ascii="Arial" w:eastAsia="Calibri" w:hAnsi="Arial" w:cs="Arial"/>
          <w:sz w:val="16"/>
          <w:szCs w:val="16"/>
        </w:rPr>
      </w:pPr>
      <w:r w:rsidRPr="00BF45B3">
        <w:rPr>
          <w:rFonts w:ascii="Arial" w:hAnsi="Arial" w:cs="Arial"/>
          <w:sz w:val="16"/>
          <w:szCs w:val="16"/>
        </w:rPr>
        <w:t>- лицам, участвовавшим в аукционе, но не победившим в нем, задатки возвращаются в течение трех рабочих дней со дня подписания протокола о результатах аукциона.</w:t>
      </w:r>
    </w:p>
    <w:p w:rsidR="00BF45B3" w:rsidRPr="00BF45B3" w:rsidRDefault="00BF45B3" w:rsidP="00BF45B3">
      <w:pPr>
        <w:tabs>
          <w:tab w:val="left" w:pos="540"/>
        </w:tabs>
        <w:ind w:firstLine="284"/>
        <w:jc w:val="both"/>
        <w:rPr>
          <w:rFonts w:ascii="Arial" w:eastAsia="Calibri" w:hAnsi="Arial" w:cs="Arial"/>
          <w:sz w:val="16"/>
          <w:szCs w:val="16"/>
        </w:rPr>
      </w:pPr>
      <w:r w:rsidRPr="00BF45B3">
        <w:rPr>
          <w:rFonts w:ascii="Arial" w:eastAsia="Calibri" w:hAnsi="Arial" w:cs="Arial"/>
          <w:sz w:val="16"/>
          <w:szCs w:val="16"/>
        </w:rPr>
        <w:t>Задаток, перечисленный победителем аукциона, засчитывается в сумму платежа по договору купли-продажи земельного участка.</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 xml:space="preserve">При уклонении или отказе победителя аукциона от заключения в установленный срок договора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задаток ему не возвращается.</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Оператор электронной площадки вправе взимать с победителя аукциона или иного лица, с которыми в соответствии с пунктами 13, 14, 20 и 25 статьи 39.12 Земельного кодекса Российской Федерации заключается договор купли-продажи земельного участка, находящегося в государственной или муниципальной собственности. Размер платы в размере одного процента начальной цены предмета аукциона и не более чем 5 тысяч рублей без учета налога на добавленную стоимость (регулируется постановлением Правительства РФ от 10.05.2018 № 564 «О взимании операторами электронных площадок, операторами специализированных электронных площадок платы при проведении электронной процедуры, закрытой электронной процедуры и установлении ее предельных размеров»). </w:t>
      </w:r>
    </w:p>
    <w:p w:rsidR="00BF45B3" w:rsidRPr="00BF45B3" w:rsidRDefault="00BF45B3" w:rsidP="00BF45B3">
      <w:pPr>
        <w:ind w:firstLine="284"/>
        <w:rPr>
          <w:rFonts w:ascii="Arial" w:hAnsi="Arial" w:cs="Arial"/>
          <w:b/>
          <w:sz w:val="16"/>
          <w:szCs w:val="16"/>
        </w:rPr>
      </w:pPr>
      <w:r w:rsidRPr="00BF45B3">
        <w:rPr>
          <w:rFonts w:ascii="Arial" w:hAnsi="Arial" w:cs="Arial"/>
          <w:b/>
          <w:sz w:val="16"/>
          <w:szCs w:val="16"/>
        </w:rPr>
        <w:t>7. Порядок внесения и возврата задатка</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Порядок и сроки внесения и возврата задатка определяется Регламентом оператора электронной площадки и соглашением о внесении гарантийного обеспечения, размещенными по адресу </w:t>
      </w:r>
      <w:r w:rsidRPr="00BF45B3">
        <w:rPr>
          <w:rFonts w:ascii="Arial" w:hAnsi="Arial" w:cs="Arial"/>
          <w:sz w:val="16"/>
          <w:szCs w:val="16"/>
          <w:lang w:val="en-US"/>
        </w:rPr>
        <w:t>utp</w:t>
      </w:r>
      <w:r w:rsidRPr="00BF45B3">
        <w:rPr>
          <w:rFonts w:ascii="Arial" w:hAnsi="Arial" w:cs="Arial"/>
          <w:sz w:val="16"/>
          <w:szCs w:val="16"/>
        </w:rPr>
        <w:t>.</w:t>
      </w:r>
      <w:hyperlink r:id="rId20" w:history="1">
        <w:r w:rsidRPr="00BF45B3">
          <w:rPr>
            <w:rStyle w:val="af3"/>
            <w:rFonts w:ascii="Arial" w:hAnsi="Arial" w:cs="Arial"/>
            <w:color w:val="auto"/>
            <w:sz w:val="16"/>
            <w:szCs w:val="16"/>
            <w:lang w:val="en-US"/>
          </w:rPr>
          <w:t>sberbank</w:t>
        </w:r>
        <w:r w:rsidRPr="00BF45B3">
          <w:rPr>
            <w:rStyle w:val="af3"/>
            <w:rFonts w:ascii="Arial" w:hAnsi="Arial" w:cs="Arial"/>
            <w:color w:val="auto"/>
            <w:sz w:val="16"/>
            <w:szCs w:val="16"/>
          </w:rPr>
          <w:t>-</w:t>
        </w:r>
        <w:r w:rsidRPr="00BF45B3">
          <w:rPr>
            <w:rStyle w:val="af3"/>
            <w:rFonts w:ascii="Arial" w:hAnsi="Arial" w:cs="Arial"/>
            <w:color w:val="auto"/>
            <w:sz w:val="16"/>
            <w:szCs w:val="16"/>
            <w:lang w:val="en-US"/>
          </w:rPr>
          <w:t>ast</w:t>
        </w:r>
        <w:r w:rsidRPr="00BF45B3">
          <w:rPr>
            <w:rStyle w:val="af3"/>
            <w:rFonts w:ascii="Arial" w:hAnsi="Arial" w:cs="Arial"/>
            <w:color w:val="auto"/>
            <w:sz w:val="16"/>
            <w:szCs w:val="16"/>
          </w:rPr>
          <w:t>.ru</w:t>
        </w:r>
      </w:hyperlink>
      <w:r w:rsidRPr="00BF45B3">
        <w:rPr>
          <w:rFonts w:ascii="Arial" w:hAnsi="Arial" w:cs="Arial"/>
          <w:sz w:val="16"/>
          <w:szCs w:val="16"/>
        </w:rPr>
        <w:t xml:space="preserve"> (далее – Регламент), а также Земельным кодексом РФ.</w:t>
      </w:r>
    </w:p>
    <w:p w:rsidR="00BF45B3" w:rsidRPr="00BF45B3" w:rsidRDefault="00BF45B3" w:rsidP="00BF45B3">
      <w:pPr>
        <w:tabs>
          <w:tab w:val="left" w:pos="540"/>
        </w:tabs>
        <w:ind w:firstLine="284"/>
        <w:jc w:val="both"/>
        <w:rPr>
          <w:rFonts w:ascii="Arial" w:hAnsi="Arial" w:cs="Arial"/>
          <w:b/>
          <w:sz w:val="16"/>
          <w:szCs w:val="16"/>
        </w:rPr>
      </w:pPr>
      <w:r w:rsidRPr="00BF45B3">
        <w:rPr>
          <w:rFonts w:ascii="Arial" w:eastAsia="Calibri" w:hAnsi="Arial" w:cs="Arial"/>
          <w:sz w:val="16"/>
          <w:szCs w:val="16"/>
        </w:rPr>
        <w:t xml:space="preserve">Срок внесения задатка, т.е. поступления суммы задатка на счет оператора электронной площадки: не позднее </w:t>
      </w:r>
      <w:r w:rsidRPr="00BF45B3">
        <w:rPr>
          <w:rFonts w:ascii="Arial" w:hAnsi="Arial" w:cs="Arial"/>
          <w:b/>
          <w:bCs/>
          <w:sz w:val="16"/>
          <w:szCs w:val="16"/>
        </w:rPr>
        <w:t>13 апреля 2025</w:t>
      </w:r>
      <w:r w:rsidRPr="00BF45B3">
        <w:rPr>
          <w:rFonts w:ascii="Arial" w:hAnsi="Arial" w:cs="Arial"/>
          <w:b/>
          <w:sz w:val="16"/>
          <w:szCs w:val="16"/>
        </w:rPr>
        <w:t xml:space="preserve"> года 17 час. 30 мин.</w:t>
      </w:r>
    </w:p>
    <w:p w:rsidR="00BF45B3" w:rsidRPr="00BF45B3" w:rsidRDefault="00BF45B3" w:rsidP="00BF45B3">
      <w:pPr>
        <w:tabs>
          <w:tab w:val="left" w:pos="540"/>
        </w:tabs>
        <w:ind w:firstLine="284"/>
        <w:jc w:val="both"/>
        <w:rPr>
          <w:rFonts w:ascii="Arial" w:hAnsi="Arial" w:cs="Arial"/>
          <w:sz w:val="16"/>
          <w:szCs w:val="16"/>
        </w:rPr>
      </w:pPr>
      <w:r w:rsidRPr="00BF45B3">
        <w:rPr>
          <w:rFonts w:ascii="Arial" w:hAnsi="Arial" w:cs="Arial"/>
          <w:sz w:val="16"/>
          <w:szCs w:val="16"/>
        </w:rPr>
        <w:t>Для участия в аукционе устанавливаются требования о внесении задатка.</w:t>
      </w:r>
    </w:p>
    <w:p w:rsidR="00BF45B3" w:rsidRPr="00BF45B3" w:rsidRDefault="00BF45B3" w:rsidP="00BF45B3">
      <w:pPr>
        <w:ind w:firstLine="284"/>
        <w:jc w:val="both"/>
        <w:rPr>
          <w:rFonts w:ascii="Arial" w:hAnsi="Arial" w:cs="Arial"/>
          <w:bCs/>
          <w:sz w:val="16"/>
          <w:szCs w:val="16"/>
        </w:rPr>
      </w:pPr>
      <w:r w:rsidRPr="00BF45B3">
        <w:rPr>
          <w:rFonts w:ascii="Arial" w:hAnsi="Arial" w:cs="Arial"/>
          <w:bCs/>
          <w:sz w:val="16"/>
          <w:szCs w:val="16"/>
        </w:rPr>
        <w:t xml:space="preserve">Задаток для участия в аукционе служит обеспечением исполнения обязательства победителя аукциона по заключению договоров </w:t>
      </w:r>
      <w:r w:rsidRPr="00BF45B3">
        <w:rPr>
          <w:rFonts w:ascii="Arial" w:eastAsia="Calibri" w:hAnsi="Arial" w:cs="Arial"/>
          <w:sz w:val="16"/>
          <w:szCs w:val="16"/>
        </w:rPr>
        <w:t>купли-продажи</w:t>
      </w:r>
      <w:r w:rsidRPr="00BF45B3">
        <w:rPr>
          <w:rFonts w:ascii="Arial" w:hAnsi="Arial" w:cs="Arial"/>
          <w:bCs/>
          <w:sz w:val="16"/>
          <w:szCs w:val="16"/>
        </w:rPr>
        <w:t>, вносится на расчетный счет Претендента, открытый при регистрации на электронной площадке в порядке, установленном Регламентом электронной площадки.</w:t>
      </w:r>
    </w:p>
    <w:p w:rsidR="00BF45B3" w:rsidRPr="00BF45B3" w:rsidRDefault="00BF45B3" w:rsidP="00BF45B3">
      <w:pPr>
        <w:tabs>
          <w:tab w:val="left" w:pos="540"/>
        </w:tabs>
        <w:ind w:firstLine="284"/>
        <w:jc w:val="both"/>
        <w:rPr>
          <w:rFonts w:ascii="Arial" w:hAnsi="Arial" w:cs="Arial"/>
          <w:sz w:val="16"/>
          <w:szCs w:val="16"/>
        </w:rPr>
      </w:pPr>
      <w:r w:rsidRPr="00BF45B3">
        <w:rPr>
          <w:rFonts w:ascii="Arial" w:hAnsi="Arial" w:cs="Arial"/>
          <w:sz w:val="16"/>
          <w:szCs w:val="16"/>
        </w:rPr>
        <w:t>Оператор электронной площадки</w:t>
      </w:r>
      <w:r w:rsidRPr="00BF45B3">
        <w:rPr>
          <w:rFonts w:ascii="Arial" w:hAnsi="Arial" w:cs="Arial"/>
          <w:bCs/>
          <w:sz w:val="16"/>
          <w:szCs w:val="16"/>
        </w:rPr>
        <w:t xml:space="preserve"> проверяет наличие достаточной суммы в размере задатка на лицевом счете Претендента и осуществляет блокирование необходимой суммы. Если денежных средств на лицевом счете Претендента недостаточно для произведения операции блокирования, то Претенденту для обеспечения своевременного поступления денежных средств необходимо учитывать, что поступившие в банк за предыдущий день платежи разносятся на лицевые счета в сроки, установленные Регламентом электронной площадки. </w:t>
      </w:r>
      <w:r w:rsidRPr="00BF45B3">
        <w:rPr>
          <w:rFonts w:ascii="Arial" w:hAnsi="Arial" w:cs="Arial"/>
          <w:sz w:val="16"/>
          <w:szCs w:val="16"/>
        </w:rPr>
        <w:t>Денежные средства, перечисленные за Претендента третьим лицом, не зачисляются на счет такого Претендента на универсальной торговой платформе.</w:t>
      </w:r>
    </w:p>
    <w:p w:rsidR="00BF45B3" w:rsidRPr="00BF45B3" w:rsidRDefault="00BF45B3" w:rsidP="00BF45B3">
      <w:pPr>
        <w:shd w:val="clear" w:color="auto" w:fill="FFFFFF"/>
        <w:ind w:firstLine="284"/>
        <w:jc w:val="both"/>
        <w:rPr>
          <w:rFonts w:ascii="Arial" w:hAnsi="Arial" w:cs="Arial"/>
          <w:sz w:val="16"/>
          <w:szCs w:val="16"/>
        </w:rPr>
      </w:pPr>
      <w:r w:rsidRPr="00BF45B3">
        <w:rPr>
          <w:rFonts w:ascii="Arial" w:hAnsi="Arial" w:cs="Arial"/>
          <w:sz w:val="16"/>
          <w:szCs w:val="16"/>
        </w:rPr>
        <w:t>В назначении платежа указывается: «Задаток за участие в аукционе в электронной форме по лоту № __» .</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Факт поступления задатков от заявителей устанавливается на основании выписки (выписок) из лицевого счета Организатора аукциона.  </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Задаток перечисляется на реквизиты оператора электронной площадки </w:t>
      </w:r>
      <w:hyperlink r:id="rId21" w:history="1">
        <w:r w:rsidRPr="00BF45B3">
          <w:rPr>
            <w:rStyle w:val="af3"/>
            <w:rFonts w:ascii="Arial" w:hAnsi="Arial" w:cs="Arial"/>
            <w:color w:val="auto"/>
            <w:sz w:val="16"/>
            <w:szCs w:val="16"/>
          </w:rPr>
          <w:t>http://utp.sberbank-ast.ru/AP/Notice/653/Requisit</w:t>
        </w:r>
      </w:hyperlink>
      <w:r w:rsidRPr="00BF45B3">
        <w:rPr>
          <w:rFonts w:ascii="Arial" w:hAnsi="Arial" w:cs="Arial"/>
          <w:sz w:val="16"/>
          <w:szCs w:val="16"/>
        </w:rPr>
        <w:t xml:space="preserve"> по следующим реквизитам: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Получатель:</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Наименование: АО «Сбербанк – АСТ»</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ИНН: 7707308480</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КПП: 770401001</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Расчетный счет: 40702810300020038047</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БАНК ПОЛУЧАТЕЛЯ:</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Наименование банка: ПАО «Сбербанк России» г.Москва</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lastRenderedPageBreak/>
        <w:t>БИК: 044525225</w:t>
      </w:r>
    </w:p>
    <w:p w:rsidR="00BF45B3" w:rsidRPr="00BF45B3" w:rsidRDefault="00BF45B3" w:rsidP="00BF45B3">
      <w:pPr>
        <w:ind w:firstLine="284"/>
        <w:rPr>
          <w:rFonts w:ascii="Arial" w:hAnsi="Arial" w:cs="Arial"/>
          <w:sz w:val="16"/>
          <w:szCs w:val="16"/>
        </w:rPr>
      </w:pPr>
      <w:r w:rsidRPr="00BF45B3">
        <w:rPr>
          <w:rFonts w:ascii="Arial" w:hAnsi="Arial" w:cs="Arial"/>
          <w:sz w:val="16"/>
          <w:szCs w:val="16"/>
        </w:rPr>
        <w:t>Корреспондентский счет: 30101810400000000225</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Операции по перечислению денежных средств на счёт Оператора электронной площадки учитываются на счёте заявителя, открытом Оператором электронной площадки. Денежные средства в размере, равному задатку согласно извещения, блокируются Оператором электронной площадки на счете заявителя. Основанием для блокирования денежных средств является заявка, направленная Оператору электронной площадки. Заблокированные на счете заявителя денежные средства являются задатком. Подача заявки и блокирование задатка является заключением Соглашения о задатке. </w:t>
      </w:r>
    </w:p>
    <w:p w:rsidR="00BF45B3" w:rsidRPr="00BF45B3" w:rsidRDefault="00BF45B3" w:rsidP="00BF45B3">
      <w:pPr>
        <w:autoSpaceDE w:val="0"/>
        <w:autoSpaceDN w:val="0"/>
        <w:adjustRightInd w:val="0"/>
        <w:ind w:firstLine="284"/>
        <w:jc w:val="both"/>
        <w:rPr>
          <w:rFonts w:ascii="Arial" w:hAnsi="Arial" w:cs="Arial"/>
          <w:sz w:val="16"/>
          <w:szCs w:val="16"/>
        </w:rPr>
      </w:pPr>
      <w:r w:rsidRPr="00BF45B3">
        <w:rPr>
          <w:rFonts w:ascii="Arial" w:hAnsi="Arial" w:cs="Arial"/>
          <w:sz w:val="16"/>
          <w:szCs w:val="16"/>
        </w:rPr>
        <w:t xml:space="preserve">Задаток, внесенный лицом, признанным победителем электронного аукциона, задаток, внесенный иным лицом (подавшим единственную заявку на участие в электронном аукционе, с заявителем, признанным единственным участником электронном аукциона, либо с единственным принявшим участие в аукционе его участником), с которым заключается договор в соответствии с положениями ЗК РФ, засчитываются в оплату приобретаемого земельного участка. </w:t>
      </w:r>
    </w:p>
    <w:p w:rsidR="00BF45B3" w:rsidRPr="00BF45B3" w:rsidRDefault="00BF45B3" w:rsidP="00BF45B3">
      <w:pPr>
        <w:widowControl w:val="0"/>
        <w:tabs>
          <w:tab w:val="left" w:pos="1346"/>
        </w:tabs>
        <w:autoSpaceDE w:val="0"/>
        <w:autoSpaceDN w:val="0"/>
        <w:ind w:firstLine="284"/>
        <w:jc w:val="both"/>
        <w:rPr>
          <w:rFonts w:ascii="Arial" w:hAnsi="Arial" w:cs="Arial"/>
          <w:sz w:val="16"/>
          <w:szCs w:val="16"/>
        </w:rPr>
      </w:pPr>
      <w:r w:rsidRPr="00BF45B3">
        <w:rPr>
          <w:rFonts w:ascii="Arial" w:hAnsi="Arial" w:cs="Arial"/>
          <w:sz w:val="16"/>
          <w:szCs w:val="16"/>
        </w:rPr>
        <w:t>Прекращение</w:t>
      </w:r>
      <w:r>
        <w:rPr>
          <w:rFonts w:ascii="Arial" w:hAnsi="Arial" w:cs="Arial"/>
          <w:sz w:val="16"/>
          <w:szCs w:val="16"/>
        </w:rPr>
        <w:t xml:space="preserve"> </w:t>
      </w:r>
      <w:r w:rsidRPr="00BF45B3">
        <w:rPr>
          <w:rFonts w:ascii="Arial" w:hAnsi="Arial" w:cs="Arial"/>
          <w:sz w:val="16"/>
          <w:szCs w:val="16"/>
        </w:rPr>
        <w:t>блокирования</w:t>
      </w:r>
      <w:r>
        <w:rPr>
          <w:rFonts w:ascii="Arial" w:hAnsi="Arial" w:cs="Arial"/>
          <w:sz w:val="16"/>
          <w:szCs w:val="16"/>
        </w:rPr>
        <w:t xml:space="preserve"> </w:t>
      </w:r>
      <w:r w:rsidRPr="00BF45B3">
        <w:rPr>
          <w:rFonts w:ascii="Arial" w:hAnsi="Arial" w:cs="Arial"/>
          <w:sz w:val="16"/>
          <w:szCs w:val="16"/>
        </w:rPr>
        <w:t>денежных</w:t>
      </w:r>
      <w:r>
        <w:rPr>
          <w:rFonts w:ascii="Arial" w:hAnsi="Arial" w:cs="Arial"/>
          <w:sz w:val="16"/>
          <w:szCs w:val="16"/>
        </w:rPr>
        <w:t xml:space="preserve"> </w:t>
      </w:r>
      <w:r w:rsidRPr="00BF45B3">
        <w:rPr>
          <w:rFonts w:ascii="Arial" w:hAnsi="Arial" w:cs="Arial"/>
          <w:sz w:val="16"/>
          <w:szCs w:val="16"/>
        </w:rPr>
        <w:t>средств</w:t>
      </w:r>
      <w:r>
        <w:rPr>
          <w:rFonts w:ascii="Arial" w:hAnsi="Arial" w:cs="Arial"/>
          <w:sz w:val="16"/>
          <w:szCs w:val="16"/>
        </w:rPr>
        <w:t xml:space="preserve"> н</w:t>
      </w:r>
      <w:r w:rsidRPr="00BF45B3">
        <w:rPr>
          <w:rFonts w:ascii="Arial" w:hAnsi="Arial" w:cs="Arial"/>
          <w:sz w:val="16"/>
          <w:szCs w:val="16"/>
        </w:rPr>
        <w:t>а</w:t>
      </w:r>
      <w:r>
        <w:rPr>
          <w:rFonts w:ascii="Arial" w:hAnsi="Arial" w:cs="Arial"/>
          <w:sz w:val="16"/>
          <w:szCs w:val="16"/>
        </w:rPr>
        <w:t xml:space="preserve"> </w:t>
      </w:r>
      <w:r w:rsidRPr="00BF45B3">
        <w:rPr>
          <w:rFonts w:ascii="Arial" w:hAnsi="Arial" w:cs="Arial"/>
          <w:sz w:val="16"/>
          <w:szCs w:val="16"/>
        </w:rPr>
        <w:t>счете</w:t>
      </w:r>
      <w:r>
        <w:rPr>
          <w:rFonts w:ascii="Arial" w:hAnsi="Arial" w:cs="Arial"/>
          <w:sz w:val="16"/>
          <w:szCs w:val="16"/>
        </w:rPr>
        <w:t xml:space="preserve"> </w:t>
      </w:r>
      <w:r w:rsidRPr="00BF45B3">
        <w:rPr>
          <w:rFonts w:ascii="Arial" w:hAnsi="Arial" w:cs="Arial"/>
          <w:sz w:val="16"/>
          <w:szCs w:val="16"/>
        </w:rPr>
        <w:t>участника электронного аукциона</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соответствии</w:t>
      </w:r>
      <w:r>
        <w:rPr>
          <w:rFonts w:ascii="Arial" w:hAnsi="Arial" w:cs="Arial"/>
          <w:sz w:val="16"/>
          <w:szCs w:val="16"/>
        </w:rPr>
        <w:t xml:space="preserve"> </w:t>
      </w:r>
      <w:r w:rsidRPr="00BF45B3">
        <w:rPr>
          <w:rFonts w:ascii="Arial" w:hAnsi="Arial" w:cs="Arial"/>
          <w:sz w:val="16"/>
          <w:szCs w:val="16"/>
        </w:rPr>
        <w:t>с</w:t>
      </w:r>
      <w:r>
        <w:rPr>
          <w:rFonts w:ascii="Arial" w:hAnsi="Arial" w:cs="Arial"/>
          <w:sz w:val="16"/>
          <w:szCs w:val="16"/>
        </w:rPr>
        <w:t xml:space="preserve"> </w:t>
      </w:r>
      <w:r w:rsidRPr="00BF45B3">
        <w:rPr>
          <w:rFonts w:ascii="Arial" w:hAnsi="Arial" w:cs="Arial"/>
          <w:sz w:val="16"/>
          <w:szCs w:val="16"/>
        </w:rPr>
        <w:t>Регламентом</w:t>
      </w:r>
      <w:r>
        <w:rPr>
          <w:rFonts w:ascii="Arial" w:hAnsi="Arial" w:cs="Arial"/>
          <w:sz w:val="16"/>
          <w:szCs w:val="16"/>
        </w:rPr>
        <w:t xml:space="preserve"> </w:t>
      </w:r>
      <w:r w:rsidRPr="00BF45B3">
        <w:rPr>
          <w:rFonts w:ascii="Arial" w:hAnsi="Arial" w:cs="Arial"/>
          <w:sz w:val="16"/>
          <w:szCs w:val="16"/>
        </w:rPr>
        <w:t>производится</w:t>
      </w:r>
      <w:r>
        <w:rPr>
          <w:rFonts w:ascii="Arial" w:hAnsi="Arial" w:cs="Arial"/>
          <w:sz w:val="16"/>
          <w:szCs w:val="16"/>
        </w:rPr>
        <w:t xml:space="preserve"> </w:t>
      </w:r>
      <w:r w:rsidRPr="00BF45B3">
        <w:rPr>
          <w:rFonts w:ascii="Arial" w:hAnsi="Arial" w:cs="Arial"/>
          <w:sz w:val="16"/>
          <w:szCs w:val="16"/>
        </w:rPr>
        <w:t>оператором</w:t>
      </w:r>
      <w:r>
        <w:rPr>
          <w:rFonts w:ascii="Arial" w:hAnsi="Arial" w:cs="Arial"/>
          <w:sz w:val="16"/>
          <w:szCs w:val="16"/>
        </w:rPr>
        <w:t xml:space="preserve"> </w:t>
      </w:r>
      <w:r w:rsidRPr="00BF45B3">
        <w:rPr>
          <w:rFonts w:ascii="Arial" w:hAnsi="Arial" w:cs="Arial"/>
          <w:sz w:val="16"/>
          <w:szCs w:val="16"/>
        </w:rPr>
        <w:t>электронной площадки</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следующем порядке:</w:t>
      </w:r>
    </w:p>
    <w:p w:rsidR="00BF45B3" w:rsidRPr="00BF45B3" w:rsidRDefault="00BF45B3" w:rsidP="00BF45B3">
      <w:pPr>
        <w:pStyle w:val="aff5"/>
        <w:widowControl w:val="0"/>
        <w:tabs>
          <w:tab w:val="left" w:pos="1240"/>
        </w:tabs>
        <w:autoSpaceDE w:val="0"/>
        <w:autoSpaceDN w:val="0"/>
        <w:ind w:left="284"/>
        <w:jc w:val="both"/>
        <w:rPr>
          <w:rFonts w:ascii="Arial" w:hAnsi="Arial" w:cs="Arial"/>
          <w:sz w:val="16"/>
          <w:szCs w:val="16"/>
        </w:rPr>
      </w:pPr>
      <w:r>
        <w:rPr>
          <w:rFonts w:ascii="Arial" w:hAnsi="Arial" w:cs="Arial"/>
          <w:sz w:val="16"/>
          <w:szCs w:val="16"/>
        </w:rPr>
        <w:t xml:space="preserve">- </w:t>
      </w:r>
      <w:r w:rsidRPr="00BF45B3">
        <w:rPr>
          <w:rFonts w:ascii="Arial" w:hAnsi="Arial" w:cs="Arial"/>
          <w:sz w:val="16"/>
          <w:szCs w:val="16"/>
        </w:rPr>
        <w:t xml:space="preserve">для заявителя электронного аукциона, отозвавшего заявку до окончания срока приема заявок </w:t>
      </w:r>
      <w:r>
        <w:rPr>
          <w:rFonts w:ascii="Arial" w:hAnsi="Arial" w:cs="Arial"/>
          <w:sz w:val="16"/>
          <w:szCs w:val="16"/>
        </w:rPr>
        <w:t>–</w:t>
      </w:r>
      <w:r w:rsidRPr="00BF45B3">
        <w:rPr>
          <w:rFonts w:ascii="Arial" w:hAnsi="Arial" w:cs="Arial"/>
          <w:sz w:val="16"/>
          <w:szCs w:val="16"/>
        </w:rPr>
        <w:t xml:space="preserve"> в</w:t>
      </w:r>
      <w:r>
        <w:rPr>
          <w:rFonts w:ascii="Arial" w:hAnsi="Arial" w:cs="Arial"/>
          <w:sz w:val="16"/>
          <w:szCs w:val="16"/>
        </w:rPr>
        <w:t xml:space="preserve"> </w:t>
      </w:r>
      <w:r w:rsidRPr="00BF45B3">
        <w:rPr>
          <w:rFonts w:ascii="Arial" w:hAnsi="Arial" w:cs="Arial"/>
          <w:sz w:val="16"/>
          <w:szCs w:val="16"/>
        </w:rPr>
        <w:t>течение</w:t>
      </w:r>
      <w:r>
        <w:rPr>
          <w:rFonts w:ascii="Arial" w:hAnsi="Arial" w:cs="Arial"/>
          <w:sz w:val="16"/>
          <w:szCs w:val="16"/>
        </w:rPr>
        <w:t xml:space="preserve"> </w:t>
      </w:r>
      <w:r w:rsidRPr="00BF45B3">
        <w:rPr>
          <w:rFonts w:ascii="Arial" w:hAnsi="Arial" w:cs="Arial"/>
          <w:sz w:val="16"/>
          <w:szCs w:val="16"/>
        </w:rPr>
        <w:t>3 рабочих</w:t>
      </w:r>
      <w:r>
        <w:rPr>
          <w:rFonts w:ascii="Arial" w:hAnsi="Arial" w:cs="Arial"/>
          <w:sz w:val="16"/>
          <w:szCs w:val="16"/>
        </w:rPr>
        <w:t xml:space="preserve"> </w:t>
      </w:r>
      <w:r w:rsidRPr="00BF45B3">
        <w:rPr>
          <w:rFonts w:ascii="Arial" w:hAnsi="Arial" w:cs="Arial"/>
          <w:sz w:val="16"/>
          <w:szCs w:val="16"/>
        </w:rPr>
        <w:t>дней</w:t>
      </w:r>
      <w:r>
        <w:rPr>
          <w:rFonts w:ascii="Arial" w:hAnsi="Arial" w:cs="Arial"/>
          <w:sz w:val="16"/>
          <w:szCs w:val="16"/>
        </w:rPr>
        <w:t xml:space="preserve"> </w:t>
      </w:r>
      <w:r w:rsidRPr="00BF45B3">
        <w:rPr>
          <w:rFonts w:ascii="Arial" w:hAnsi="Arial" w:cs="Arial"/>
          <w:sz w:val="16"/>
          <w:szCs w:val="16"/>
        </w:rPr>
        <w:t>со дня</w:t>
      </w:r>
      <w:r>
        <w:rPr>
          <w:rFonts w:ascii="Arial" w:hAnsi="Arial" w:cs="Arial"/>
          <w:sz w:val="16"/>
          <w:szCs w:val="16"/>
        </w:rPr>
        <w:t xml:space="preserve"> </w:t>
      </w:r>
      <w:r w:rsidRPr="00BF45B3">
        <w:rPr>
          <w:rFonts w:ascii="Arial" w:hAnsi="Arial" w:cs="Arial"/>
          <w:sz w:val="16"/>
          <w:szCs w:val="16"/>
        </w:rPr>
        <w:t>поступления уведомления</w:t>
      </w:r>
      <w:r>
        <w:rPr>
          <w:rFonts w:ascii="Arial" w:hAnsi="Arial" w:cs="Arial"/>
          <w:sz w:val="16"/>
          <w:szCs w:val="16"/>
        </w:rPr>
        <w:t xml:space="preserve"> </w:t>
      </w:r>
      <w:r w:rsidRPr="00BF45B3">
        <w:rPr>
          <w:rFonts w:ascii="Arial" w:hAnsi="Arial" w:cs="Arial"/>
          <w:sz w:val="16"/>
          <w:szCs w:val="16"/>
        </w:rPr>
        <w:t>об отзыве</w:t>
      </w:r>
      <w:r>
        <w:rPr>
          <w:rFonts w:ascii="Arial" w:hAnsi="Arial" w:cs="Arial"/>
          <w:sz w:val="16"/>
          <w:szCs w:val="16"/>
        </w:rPr>
        <w:t xml:space="preserve"> </w:t>
      </w:r>
      <w:r w:rsidRPr="00BF45B3">
        <w:rPr>
          <w:rFonts w:ascii="Arial" w:hAnsi="Arial" w:cs="Arial"/>
          <w:sz w:val="16"/>
          <w:szCs w:val="16"/>
        </w:rPr>
        <w:t>заявки</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соответствии</w:t>
      </w:r>
      <w:r>
        <w:rPr>
          <w:rFonts w:ascii="Arial" w:hAnsi="Arial" w:cs="Arial"/>
          <w:sz w:val="16"/>
          <w:szCs w:val="16"/>
        </w:rPr>
        <w:t xml:space="preserve"> </w:t>
      </w:r>
      <w:r w:rsidRPr="00BF45B3">
        <w:rPr>
          <w:rFonts w:ascii="Arial" w:hAnsi="Arial" w:cs="Arial"/>
          <w:sz w:val="16"/>
          <w:szCs w:val="16"/>
        </w:rPr>
        <w:t>с Регламентом;</w:t>
      </w:r>
    </w:p>
    <w:p w:rsidR="00BF45B3" w:rsidRPr="00BF45B3" w:rsidRDefault="00BF45B3" w:rsidP="00BF45B3">
      <w:pPr>
        <w:widowControl w:val="0"/>
        <w:tabs>
          <w:tab w:val="left" w:pos="1240"/>
        </w:tabs>
        <w:autoSpaceDE w:val="0"/>
        <w:autoSpaceDN w:val="0"/>
        <w:ind w:firstLine="284"/>
        <w:jc w:val="both"/>
        <w:rPr>
          <w:rFonts w:ascii="Arial" w:hAnsi="Arial" w:cs="Arial"/>
          <w:sz w:val="16"/>
          <w:szCs w:val="16"/>
        </w:rPr>
      </w:pPr>
      <w:r w:rsidRPr="00BF45B3">
        <w:rPr>
          <w:rFonts w:ascii="Arial" w:hAnsi="Arial" w:cs="Arial"/>
          <w:sz w:val="16"/>
          <w:szCs w:val="16"/>
        </w:rPr>
        <w:t>- для заявителя, не допущенного к участию в аукционе в электронной форме – в течение 3 рабочих</w:t>
      </w:r>
      <w:r>
        <w:rPr>
          <w:rFonts w:ascii="Arial" w:hAnsi="Arial" w:cs="Arial"/>
          <w:sz w:val="16"/>
          <w:szCs w:val="16"/>
        </w:rPr>
        <w:t xml:space="preserve"> </w:t>
      </w:r>
      <w:r w:rsidRPr="00BF45B3">
        <w:rPr>
          <w:rFonts w:ascii="Arial" w:hAnsi="Arial" w:cs="Arial"/>
          <w:sz w:val="16"/>
          <w:szCs w:val="16"/>
        </w:rPr>
        <w:t>дней</w:t>
      </w:r>
      <w:r>
        <w:rPr>
          <w:rFonts w:ascii="Arial" w:hAnsi="Arial" w:cs="Arial"/>
          <w:sz w:val="16"/>
          <w:szCs w:val="16"/>
        </w:rPr>
        <w:t xml:space="preserve"> </w:t>
      </w:r>
      <w:r w:rsidRPr="00BF45B3">
        <w:rPr>
          <w:rFonts w:ascii="Arial" w:hAnsi="Arial" w:cs="Arial"/>
          <w:sz w:val="16"/>
          <w:szCs w:val="16"/>
        </w:rPr>
        <w:t>со</w:t>
      </w:r>
      <w:r>
        <w:rPr>
          <w:rFonts w:ascii="Arial" w:hAnsi="Arial" w:cs="Arial"/>
          <w:sz w:val="16"/>
          <w:szCs w:val="16"/>
        </w:rPr>
        <w:t xml:space="preserve"> </w:t>
      </w:r>
      <w:r w:rsidRPr="00BF45B3">
        <w:rPr>
          <w:rFonts w:ascii="Arial" w:hAnsi="Arial" w:cs="Arial"/>
          <w:sz w:val="16"/>
          <w:szCs w:val="16"/>
        </w:rPr>
        <w:t>дня</w:t>
      </w:r>
      <w:r>
        <w:rPr>
          <w:rFonts w:ascii="Arial" w:hAnsi="Arial" w:cs="Arial"/>
          <w:sz w:val="16"/>
          <w:szCs w:val="16"/>
        </w:rPr>
        <w:t xml:space="preserve"> </w:t>
      </w:r>
      <w:r w:rsidRPr="00BF45B3">
        <w:rPr>
          <w:rFonts w:ascii="Arial" w:hAnsi="Arial" w:cs="Arial"/>
          <w:sz w:val="16"/>
          <w:szCs w:val="16"/>
        </w:rPr>
        <w:t>оформления</w:t>
      </w:r>
      <w:r>
        <w:rPr>
          <w:rFonts w:ascii="Arial" w:hAnsi="Arial" w:cs="Arial"/>
          <w:sz w:val="16"/>
          <w:szCs w:val="16"/>
        </w:rPr>
        <w:t xml:space="preserve"> </w:t>
      </w:r>
      <w:r w:rsidRPr="00BF45B3">
        <w:rPr>
          <w:rFonts w:ascii="Arial" w:hAnsi="Arial" w:cs="Arial"/>
          <w:sz w:val="16"/>
          <w:szCs w:val="16"/>
        </w:rPr>
        <w:t>протокола</w:t>
      </w:r>
      <w:r>
        <w:rPr>
          <w:rFonts w:ascii="Arial" w:hAnsi="Arial" w:cs="Arial"/>
          <w:sz w:val="16"/>
          <w:szCs w:val="16"/>
        </w:rPr>
        <w:t xml:space="preserve"> </w:t>
      </w:r>
      <w:r w:rsidRPr="00BF45B3">
        <w:rPr>
          <w:rFonts w:ascii="Arial" w:hAnsi="Arial" w:cs="Arial"/>
          <w:sz w:val="16"/>
          <w:szCs w:val="16"/>
        </w:rPr>
        <w:t>рассмотрения</w:t>
      </w:r>
      <w:r>
        <w:rPr>
          <w:rFonts w:ascii="Arial" w:hAnsi="Arial" w:cs="Arial"/>
          <w:sz w:val="16"/>
          <w:szCs w:val="16"/>
        </w:rPr>
        <w:t xml:space="preserve"> </w:t>
      </w:r>
      <w:r w:rsidRPr="00BF45B3">
        <w:rPr>
          <w:rFonts w:ascii="Arial" w:hAnsi="Arial" w:cs="Arial"/>
          <w:sz w:val="16"/>
          <w:szCs w:val="16"/>
        </w:rPr>
        <w:t>заявок</w:t>
      </w:r>
      <w:r>
        <w:rPr>
          <w:rFonts w:ascii="Arial" w:hAnsi="Arial" w:cs="Arial"/>
          <w:sz w:val="16"/>
          <w:szCs w:val="16"/>
        </w:rPr>
        <w:t xml:space="preserve"> </w:t>
      </w:r>
      <w:r w:rsidRPr="00BF45B3">
        <w:rPr>
          <w:rFonts w:ascii="Arial" w:hAnsi="Arial" w:cs="Arial"/>
          <w:sz w:val="16"/>
          <w:szCs w:val="16"/>
        </w:rPr>
        <w:t>на</w:t>
      </w:r>
      <w:r>
        <w:rPr>
          <w:rFonts w:ascii="Arial" w:hAnsi="Arial" w:cs="Arial"/>
          <w:sz w:val="16"/>
          <w:szCs w:val="16"/>
        </w:rPr>
        <w:t xml:space="preserve"> </w:t>
      </w:r>
      <w:r w:rsidRPr="00BF45B3">
        <w:rPr>
          <w:rFonts w:ascii="Arial" w:hAnsi="Arial" w:cs="Arial"/>
          <w:sz w:val="16"/>
          <w:szCs w:val="16"/>
        </w:rPr>
        <w:t>участие</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аукцио</w:t>
      </w:r>
      <w:r>
        <w:rPr>
          <w:rFonts w:ascii="Arial" w:hAnsi="Arial" w:cs="Arial"/>
          <w:sz w:val="16"/>
          <w:szCs w:val="16"/>
        </w:rPr>
        <w:t xml:space="preserve"> </w:t>
      </w:r>
      <w:r w:rsidRPr="00BF45B3">
        <w:rPr>
          <w:rFonts w:ascii="Arial" w:hAnsi="Arial" w:cs="Arial"/>
          <w:sz w:val="16"/>
          <w:szCs w:val="16"/>
        </w:rPr>
        <w:t>не</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электронной</w:t>
      </w:r>
      <w:r>
        <w:rPr>
          <w:rFonts w:ascii="Arial" w:hAnsi="Arial" w:cs="Arial"/>
          <w:sz w:val="16"/>
          <w:szCs w:val="16"/>
        </w:rPr>
        <w:t xml:space="preserve"> </w:t>
      </w:r>
      <w:r w:rsidRPr="00BF45B3">
        <w:rPr>
          <w:rFonts w:ascii="Arial" w:hAnsi="Arial" w:cs="Arial"/>
          <w:sz w:val="16"/>
          <w:szCs w:val="16"/>
        </w:rPr>
        <w:t>форме</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соответствии</w:t>
      </w:r>
      <w:r>
        <w:rPr>
          <w:rFonts w:ascii="Arial" w:hAnsi="Arial" w:cs="Arial"/>
          <w:sz w:val="16"/>
          <w:szCs w:val="16"/>
        </w:rPr>
        <w:t xml:space="preserve"> </w:t>
      </w:r>
      <w:r w:rsidRPr="00BF45B3">
        <w:rPr>
          <w:rFonts w:ascii="Arial" w:hAnsi="Arial" w:cs="Arial"/>
          <w:sz w:val="16"/>
          <w:szCs w:val="16"/>
        </w:rPr>
        <w:t>с Регламентом;</w:t>
      </w:r>
    </w:p>
    <w:p w:rsidR="00BF45B3" w:rsidRPr="00BF45B3" w:rsidRDefault="00BF45B3" w:rsidP="00BF45B3">
      <w:pPr>
        <w:widowControl w:val="0"/>
        <w:tabs>
          <w:tab w:val="left" w:pos="1240"/>
        </w:tabs>
        <w:autoSpaceDE w:val="0"/>
        <w:autoSpaceDN w:val="0"/>
        <w:ind w:firstLine="284"/>
        <w:jc w:val="both"/>
        <w:rPr>
          <w:rFonts w:ascii="Arial" w:hAnsi="Arial" w:cs="Arial"/>
          <w:sz w:val="16"/>
          <w:szCs w:val="16"/>
        </w:rPr>
      </w:pPr>
      <w:r w:rsidRPr="00BF45B3">
        <w:rPr>
          <w:rFonts w:ascii="Arial" w:hAnsi="Arial" w:cs="Arial"/>
          <w:sz w:val="16"/>
          <w:szCs w:val="16"/>
        </w:rPr>
        <w:t>- для участников, участвовавших в аукционе в</w:t>
      </w:r>
      <w:r>
        <w:rPr>
          <w:rFonts w:ascii="Arial" w:hAnsi="Arial" w:cs="Arial"/>
          <w:sz w:val="16"/>
          <w:szCs w:val="16"/>
        </w:rPr>
        <w:t xml:space="preserve"> </w:t>
      </w:r>
      <w:r w:rsidRPr="00BF45B3">
        <w:rPr>
          <w:rFonts w:ascii="Arial" w:hAnsi="Arial" w:cs="Arial"/>
          <w:sz w:val="16"/>
          <w:szCs w:val="16"/>
        </w:rPr>
        <w:t>электронной</w:t>
      </w:r>
      <w:r>
        <w:rPr>
          <w:rFonts w:ascii="Arial" w:hAnsi="Arial" w:cs="Arial"/>
          <w:sz w:val="16"/>
          <w:szCs w:val="16"/>
        </w:rPr>
        <w:t xml:space="preserve"> </w:t>
      </w:r>
      <w:r w:rsidRPr="00BF45B3">
        <w:rPr>
          <w:rFonts w:ascii="Arial" w:hAnsi="Arial" w:cs="Arial"/>
          <w:sz w:val="16"/>
          <w:szCs w:val="16"/>
        </w:rPr>
        <w:t>форме,но</w:t>
      </w:r>
      <w:r>
        <w:rPr>
          <w:rFonts w:ascii="Arial" w:hAnsi="Arial" w:cs="Arial"/>
          <w:sz w:val="16"/>
          <w:szCs w:val="16"/>
        </w:rPr>
        <w:t xml:space="preserve"> </w:t>
      </w:r>
      <w:r w:rsidRPr="00BF45B3">
        <w:rPr>
          <w:rFonts w:ascii="Arial" w:hAnsi="Arial" w:cs="Arial"/>
          <w:sz w:val="16"/>
          <w:szCs w:val="16"/>
        </w:rPr>
        <w:t>не</w:t>
      </w:r>
      <w:r>
        <w:rPr>
          <w:rFonts w:ascii="Arial" w:hAnsi="Arial" w:cs="Arial"/>
          <w:sz w:val="16"/>
          <w:szCs w:val="16"/>
        </w:rPr>
        <w:t xml:space="preserve"> </w:t>
      </w:r>
      <w:r w:rsidRPr="00BF45B3">
        <w:rPr>
          <w:rFonts w:ascii="Arial" w:hAnsi="Arial" w:cs="Arial"/>
          <w:sz w:val="16"/>
          <w:szCs w:val="16"/>
        </w:rPr>
        <w:t>победивших</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нем</w:t>
      </w:r>
      <w:r>
        <w:rPr>
          <w:rFonts w:ascii="Arial" w:hAnsi="Arial" w:cs="Arial"/>
          <w:sz w:val="16"/>
          <w:szCs w:val="16"/>
        </w:rPr>
        <w:t xml:space="preserve"> </w:t>
      </w:r>
      <w:r w:rsidRPr="00BF45B3">
        <w:rPr>
          <w:rFonts w:ascii="Arial" w:hAnsi="Arial" w:cs="Arial"/>
          <w:sz w:val="16"/>
          <w:szCs w:val="16"/>
        </w:rPr>
        <w:t>–</w:t>
      </w:r>
      <w:r>
        <w:rPr>
          <w:rFonts w:ascii="Arial" w:hAnsi="Arial" w:cs="Arial"/>
          <w:sz w:val="16"/>
          <w:szCs w:val="16"/>
        </w:rPr>
        <w:t xml:space="preserve"> </w:t>
      </w:r>
      <w:r w:rsidRPr="00BF45B3">
        <w:rPr>
          <w:rFonts w:ascii="Arial" w:hAnsi="Arial" w:cs="Arial"/>
          <w:sz w:val="16"/>
          <w:szCs w:val="16"/>
        </w:rPr>
        <w:t>втечение</w:t>
      </w:r>
      <w:r>
        <w:rPr>
          <w:rFonts w:ascii="Arial" w:hAnsi="Arial" w:cs="Arial"/>
          <w:sz w:val="16"/>
          <w:szCs w:val="16"/>
        </w:rPr>
        <w:t xml:space="preserve"> </w:t>
      </w:r>
      <w:r w:rsidRPr="00BF45B3">
        <w:rPr>
          <w:rFonts w:ascii="Arial" w:hAnsi="Arial" w:cs="Arial"/>
          <w:sz w:val="16"/>
          <w:szCs w:val="16"/>
        </w:rPr>
        <w:t>3</w:t>
      </w:r>
      <w:r>
        <w:rPr>
          <w:rFonts w:ascii="Arial" w:hAnsi="Arial" w:cs="Arial"/>
          <w:sz w:val="16"/>
          <w:szCs w:val="16"/>
        </w:rPr>
        <w:t xml:space="preserve"> </w:t>
      </w:r>
      <w:r w:rsidRPr="00BF45B3">
        <w:rPr>
          <w:rFonts w:ascii="Arial" w:hAnsi="Arial" w:cs="Arial"/>
          <w:sz w:val="16"/>
          <w:szCs w:val="16"/>
        </w:rPr>
        <w:t>рабочих</w:t>
      </w:r>
      <w:r>
        <w:rPr>
          <w:rFonts w:ascii="Arial" w:hAnsi="Arial" w:cs="Arial"/>
          <w:sz w:val="16"/>
          <w:szCs w:val="16"/>
        </w:rPr>
        <w:t xml:space="preserve"> </w:t>
      </w:r>
      <w:r w:rsidRPr="00BF45B3">
        <w:rPr>
          <w:rFonts w:ascii="Arial" w:hAnsi="Arial" w:cs="Arial"/>
          <w:sz w:val="16"/>
          <w:szCs w:val="16"/>
        </w:rPr>
        <w:t>дней</w:t>
      </w:r>
      <w:r>
        <w:rPr>
          <w:rFonts w:ascii="Arial" w:hAnsi="Arial" w:cs="Arial"/>
          <w:sz w:val="16"/>
          <w:szCs w:val="16"/>
        </w:rPr>
        <w:t xml:space="preserve"> </w:t>
      </w:r>
      <w:r w:rsidRPr="00BF45B3">
        <w:rPr>
          <w:rFonts w:ascii="Arial" w:hAnsi="Arial" w:cs="Arial"/>
          <w:sz w:val="16"/>
          <w:szCs w:val="16"/>
        </w:rPr>
        <w:t>со</w:t>
      </w:r>
      <w:r>
        <w:rPr>
          <w:rFonts w:ascii="Arial" w:hAnsi="Arial" w:cs="Arial"/>
          <w:sz w:val="16"/>
          <w:szCs w:val="16"/>
        </w:rPr>
        <w:t xml:space="preserve"> </w:t>
      </w:r>
      <w:r w:rsidRPr="00BF45B3">
        <w:rPr>
          <w:rFonts w:ascii="Arial" w:hAnsi="Arial" w:cs="Arial"/>
          <w:sz w:val="16"/>
          <w:szCs w:val="16"/>
        </w:rPr>
        <w:t>дня</w:t>
      </w:r>
      <w:r>
        <w:rPr>
          <w:rFonts w:ascii="Arial" w:hAnsi="Arial" w:cs="Arial"/>
          <w:sz w:val="16"/>
          <w:szCs w:val="16"/>
        </w:rPr>
        <w:t xml:space="preserve"> </w:t>
      </w:r>
      <w:r w:rsidRPr="00BF45B3">
        <w:rPr>
          <w:rFonts w:ascii="Arial" w:hAnsi="Arial" w:cs="Arial"/>
          <w:sz w:val="16"/>
          <w:szCs w:val="16"/>
        </w:rPr>
        <w:t>публикации</w:t>
      </w:r>
      <w:r>
        <w:rPr>
          <w:rFonts w:ascii="Arial" w:hAnsi="Arial" w:cs="Arial"/>
          <w:sz w:val="16"/>
          <w:szCs w:val="16"/>
        </w:rPr>
        <w:t xml:space="preserve"> </w:t>
      </w:r>
      <w:r w:rsidRPr="00BF45B3">
        <w:rPr>
          <w:rFonts w:ascii="Arial" w:hAnsi="Arial" w:cs="Arial"/>
          <w:sz w:val="16"/>
          <w:szCs w:val="16"/>
        </w:rPr>
        <w:t>Протокола</w:t>
      </w:r>
      <w:r>
        <w:rPr>
          <w:rFonts w:ascii="Arial" w:hAnsi="Arial" w:cs="Arial"/>
          <w:sz w:val="16"/>
          <w:szCs w:val="16"/>
        </w:rPr>
        <w:t xml:space="preserve"> </w:t>
      </w:r>
      <w:r w:rsidRPr="00BF45B3">
        <w:rPr>
          <w:rFonts w:ascii="Arial" w:hAnsi="Arial" w:cs="Arial"/>
          <w:sz w:val="16"/>
          <w:szCs w:val="16"/>
        </w:rPr>
        <w:t>о</w:t>
      </w:r>
      <w:r>
        <w:rPr>
          <w:rFonts w:ascii="Arial" w:hAnsi="Arial" w:cs="Arial"/>
          <w:sz w:val="16"/>
          <w:szCs w:val="16"/>
        </w:rPr>
        <w:t xml:space="preserve"> </w:t>
      </w:r>
      <w:r w:rsidRPr="00BF45B3">
        <w:rPr>
          <w:rFonts w:ascii="Arial" w:hAnsi="Arial" w:cs="Arial"/>
          <w:sz w:val="16"/>
          <w:szCs w:val="16"/>
        </w:rPr>
        <w:t>результатах аукциона</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электронной</w:t>
      </w:r>
      <w:r>
        <w:rPr>
          <w:rFonts w:ascii="Arial" w:hAnsi="Arial" w:cs="Arial"/>
          <w:sz w:val="16"/>
          <w:szCs w:val="16"/>
        </w:rPr>
        <w:t xml:space="preserve"> </w:t>
      </w:r>
      <w:r w:rsidRPr="00BF45B3">
        <w:rPr>
          <w:rFonts w:ascii="Arial" w:hAnsi="Arial" w:cs="Arial"/>
          <w:sz w:val="16"/>
          <w:szCs w:val="16"/>
        </w:rPr>
        <w:t>форме</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соответствии</w:t>
      </w:r>
      <w:r>
        <w:rPr>
          <w:rFonts w:ascii="Arial" w:hAnsi="Arial" w:cs="Arial"/>
          <w:sz w:val="16"/>
          <w:szCs w:val="16"/>
        </w:rPr>
        <w:t xml:space="preserve"> </w:t>
      </w:r>
      <w:r w:rsidRPr="00BF45B3">
        <w:rPr>
          <w:rFonts w:ascii="Arial" w:hAnsi="Arial" w:cs="Arial"/>
          <w:sz w:val="16"/>
          <w:szCs w:val="16"/>
        </w:rPr>
        <w:t>с</w:t>
      </w:r>
      <w:r>
        <w:rPr>
          <w:rFonts w:ascii="Arial" w:hAnsi="Arial" w:cs="Arial"/>
          <w:sz w:val="16"/>
          <w:szCs w:val="16"/>
        </w:rPr>
        <w:t xml:space="preserve"> </w:t>
      </w:r>
      <w:r w:rsidRPr="00BF45B3">
        <w:rPr>
          <w:rFonts w:ascii="Arial" w:hAnsi="Arial" w:cs="Arial"/>
          <w:sz w:val="16"/>
          <w:szCs w:val="16"/>
        </w:rPr>
        <w:t>Регламентом.</w:t>
      </w:r>
    </w:p>
    <w:p w:rsidR="00BF45B3" w:rsidRPr="00BF45B3" w:rsidRDefault="00BF45B3" w:rsidP="00BF45B3">
      <w:pPr>
        <w:autoSpaceDE w:val="0"/>
        <w:autoSpaceDN w:val="0"/>
        <w:adjustRightInd w:val="0"/>
        <w:ind w:firstLine="284"/>
        <w:jc w:val="both"/>
        <w:rPr>
          <w:rFonts w:ascii="Arial" w:eastAsia="Calibri" w:hAnsi="Arial" w:cs="Arial"/>
          <w:b/>
          <w:sz w:val="16"/>
          <w:szCs w:val="16"/>
        </w:rPr>
      </w:pPr>
      <w:r w:rsidRPr="00BF45B3">
        <w:rPr>
          <w:rFonts w:ascii="Arial" w:hAnsi="Arial" w:cs="Arial"/>
          <w:sz w:val="16"/>
          <w:szCs w:val="16"/>
        </w:rPr>
        <w:t xml:space="preserve">За исключением участника аукциона, который сделал предпоследнее предложение о цене предмета аукциона. Задаток, внесенный таким участником, возвращается ему в течение трех дней со дня подписания договора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победителем аукциона.</w:t>
      </w:r>
    </w:p>
    <w:p w:rsidR="00BF45B3" w:rsidRPr="00BF45B3" w:rsidRDefault="00BF45B3" w:rsidP="00BF45B3">
      <w:pPr>
        <w:tabs>
          <w:tab w:val="left" w:pos="540"/>
        </w:tabs>
        <w:ind w:firstLine="284"/>
        <w:jc w:val="both"/>
        <w:rPr>
          <w:rFonts w:ascii="Arial" w:eastAsia="Calibri" w:hAnsi="Arial" w:cs="Arial"/>
          <w:sz w:val="16"/>
          <w:szCs w:val="16"/>
        </w:rPr>
      </w:pPr>
      <w:r w:rsidRPr="00BF45B3">
        <w:rPr>
          <w:rFonts w:ascii="Arial" w:eastAsia="Calibri" w:hAnsi="Arial" w:cs="Arial"/>
          <w:b/>
          <w:sz w:val="16"/>
          <w:szCs w:val="16"/>
        </w:rPr>
        <w:t>8. Перечень представляемых претендентами</w:t>
      </w:r>
      <w:r w:rsidRPr="00BF45B3">
        <w:rPr>
          <w:rFonts w:ascii="Arial" w:hAnsi="Arial" w:cs="Arial"/>
          <w:b/>
          <w:bCs/>
          <w:sz w:val="16"/>
          <w:szCs w:val="16"/>
        </w:rPr>
        <w:t xml:space="preserve"> на участие в аукционе в электронной форме</w:t>
      </w:r>
      <w:r w:rsidRPr="00BF45B3">
        <w:rPr>
          <w:rFonts w:ascii="Arial" w:eastAsia="Calibri" w:hAnsi="Arial" w:cs="Arial"/>
          <w:b/>
          <w:sz w:val="16"/>
          <w:szCs w:val="16"/>
        </w:rPr>
        <w:t xml:space="preserve"> документов и требования к их оформлению:</w:t>
      </w:r>
    </w:p>
    <w:p w:rsidR="00BF45B3" w:rsidRPr="00BF45B3" w:rsidRDefault="00BF45B3" w:rsidP="00BF45B3">
      <w:pPr>
        <w:tabs>
          <w:tab w:val="left" w:pos="540"/>
        </w:tabs>
        <w:ind w:firstLine="284"/>
        <w:jc w:val="both"/>
        <w:rPr>
          <w:rFonts w:ascii="Arial" w:hAnsi="Arial" w:cs="Arial"/>
          <w:sz w:val="16"/>
          <w:szCs w:val="16"/>
        </w:rPr>
      </w:pPr>
      <w:r w:rsidRPr="00BF45B3">
        <w:rPr>
          <w:rFonts w:ascii="Arial" w:hAnsi="Arial" w:cs="Arial"/>
          <w:bCs/>
          <w:sz w:val="16"/>
          <w:szCs w:val="16"/>
        </w:rPr>
        <w:t>Заявка подается путем заполнения ее электронной формы с приложением электронных образов необходимых документов</w:t>
      </w:r>
      <w:r w:rsidRPr="00BF45B3">
        <w:rPr>
          <w:rFonts w:ascii="Arial" w:hAnsi="Arial" w:cs="Arial"/>
          <w:sz w:val="16"/>
          <w:szCs w:val="16"/>
        </w:rPr>
        <w:t xml:space="preserve">. </w:t>
      </w:r>
    </w:p>
    <w:p w:rsidR="00BF45B3" w:rsidRPr="00BF45B3" w:rsidRDefault="00BF45B3" w:rsidP="00BF45B3">
      <w:pPr>
        <w:tabs>
          <w:tab w:val="left" w:pos="540"/>
        </w:tabs>
        <w:ind w:firstLine="284"/>
        <w:jc w:val="both"/>
        <w:rPr>
          <w:rFonts w:ascii="Arial" w:eastAsia="Calibri" w:hAnsi="Arial" w:cs="Arial"/>
          <w:b/>
          <w:sz w:val="16"/>
          <w:szCs w:val="16"/>
        </w:rPr>
      </w:pPr>
      <w:r w:rsidRPr="00BF45B3">
        <w:rPr>
          <w:rFonts w:ascii="Arial" w:hAnsi="Arial" w:cs="Arial"/>
          <w:bCs/>
          <w:sz w:val="16"/>
          <w:szCs w:val="16"/>
        </w:rPr>
        <w:t xml:space="preserve">Заявка </w:t>
      </w:r>
      <w:r w:rsidRPr="00BF45B3">
        <w:rPr>
          <w:rFonts w:ascii="Arial" w:hAnsi="Arial" w:cs="Arial"/>
          <w:sz w:val="16"/>
          <w:szCs w:val="16"/>
        </w:rPr>
        <w:t>(образец которой приведен в Приложении № 1)</w:t>
      </w:r>
      <w:r w:rsidRPr="00BF45B3">
        <w:rPr>
          <w:rFonts w:ascii="Arial" w:hAnsi="Arial" w:cs="Arial"/>
          <w:bCs/>
          <w:sz w:val="16"/>
          <w:szCs w:val="16"/>
        </w:rPr>
        <w:t xml:space="preserve"> на участие в электронном аукционе и приложения к ней на бумажном носителе – преобразованные в электронно-цифровую форму путем сканирования с сохранением их реквизитов, заверенные электронной подписьюпретендента либо лица, имеющего право действовать от имени претендента.</w:t>
      </w:r>
    </w:p>
    <w:p w:rsidR="00BF45B3" w:rsidRPr="00BF45B3" w:rsidRDefault="00BF45B3" w:rsidP="00BF45B3">
      <w:pPr>
        <w:autoSpaceDE w:val="0"/>
        <w:ind w:firstLine="284"/>
        <w:jc w:val="both"/>
        <w:rPr>
          <w:rFonts w:ascii="Arial" w:hAnsi="Arial" w:cs="Arial"/>
          <w:sz w:val="16"/>
          <w:szCs w:val="16"/>
        </w:rPr>
      </w:pPr>
      <w:r w:rsidRPr="00BF45B3">
        <w:rPr>
          <w:rFonts w:ascii="Arial" w:hAnsi="Arial" w:cs="Arial"/>
          <w:sz w:val="16"/>
          <w:szCs w:val="16"/>
        </w:rPr>
        <w:t xml:space="preserve">Заявкадолжнасодержатьследующиесведения: </w:t>
      </w:r>
    </w:p>
    <w:p w:rsidR="00BF45B3" w:rsidRPr="00BF45B3" w:rsidRDefault="00BF45B3" w:rsidP="00BF45B3">
      <w:pPr>
        <w:autoSpaceDE w:val="0"/>
        <w:ind w:firstLine="284"/>
        <w:jc w:val="both"/>
        <w:rPr>
          <w:rFonts w:ascii="Arial" w:eastAsia="Calibri" w:hAnsi="Arial" w:cs="Arial"/>
          <w:sz w:val="16"/>
          <w:szCs w:val="16"/>
        </w:rPr>
      </w:pPr>
      <w:r w:rsidRPr="00BF45B3">
        <w:rPr>
          <w:rFonts w:ascii="Arial" w:hAnsi="Arial" w:cs="Arial"/>
          <w:sz w:val="16"/>
          <w:szCs w:val="16"/>
        </w:rPr>
        <w:t>- дата подачи заявки;</w:t>
      </w:r>
    </w:p>
    <w:p w:rsidR="00BF45B3" w:rsidRPr="00BF45B3" w:rsidRDefault="00BF45B3" w:rsidP="00BF45B3">
      <w:pPr>
        <w:pStyle w:val="ac"/>
        <w:ind w:firstLine="284"/>
        <w:rPr>
          <w:rFonts w:ascii="Arial" w:hAnsi="Arial" w:cs="Arial"/>
          <w:sz w:val="16"/>
          <w:szCs w:val="16"/>
        </w:rPr>
      </w:pPr>
      <w:r w:rsidRPr="00BF45B3">
        <w:rPr>
          <w:rFonts w:ascii="Arial" w:hAnsi="Arial" w:cs="Arial"/>
          <w:sz w:val="16"/>
          <w:szCs w:val="16"/>
        </w:rPr>
        <w:t>- фамилия,имя,отчество,паспортныеданные,адресрегистрации,номерконтактноготелефонаЗаявителя, банковские реквизиты Претендента(дляфизическоголица);</w:t>
      </w:r>
    </w:p>
    <w:p w:rsidR="00BF45B3" w:rsidRPr="00BF45B3" w:rsidRDefault="00BF45B3" w:rsidP="00BF45B3">
      <w:pPr>
        <w:pStyle w:val="ac"/>
        <w:ind w:firstLine="284"/>
        <w:rPr>
          <w:rFonts w:ascii="Arial" w:hAnsi="Arial" w:cs="Arial"/>
          <w:sz w:val="16"/>
          <w:szCs w:val="16"/>
        </w:rPr>
      </w:pPr>
      <w:r w:rsidRPr="00BF45B3">
        <w:rPr>
          <w:rFonts w:ascii="Arial" w:hAnsi="Arial" w:cs="Arial"/>
          <w:sz w:val="16"/>
          <w:szCs w:val="16"/>
        </w:rPr>
        <w:t>- подпись Претендента/его полномочного представителя (дляфизическоголица);</w:t>
      </w:r>
    </w:p>
    <w:p w:rsidR="00BF45B3" w:rsidRPr="00BF45B3" w:rsidRDefault="00BF45B3" w:rsidP="00BF45B3">
      <w:pPr>
        <w:widowControl w:val="0"/>
        <w:tabs>
          <w:tab w:val="left" w:pos="4032"/>
        </w:tabs>
        <w:autoSpaceDE w:val="0"/>
        <w:autoSpaceDN w:val="0"/>
        <w:adjustRightInd w:val="0"/>
        <w:ind w:firstLine="284"/>
        <w:jc w:val="both"/>
        <w:rPr>
          <w:rFonts w:ascii="Arial" w:hAnsi="Arial" w:cs="Arial"/>
          <w:sz w:val="16"/>
          <w:szCs w:val="16"/>
        </w:rPr>
      </w:pPr>
      <w:r w:rsidRPr="00BF45B3">
        <w:rPr>
          <w:rFonts w:ascii="Arial" w:hAnsi="Arial" w:cs="Arial"/>
          <w:sz w:val="16"/>
          <w:szCs w:val="16"/>
        </w:rPr>
        <w:t xml:space="preserve">Для участия в аукционе заявитель представляет организатору электронного аукциона через </w:t>
      </w:r>
      <w:r w:rsidRPr="00BF45B3">
        <w:rPr>
          <w:rFonts w:ascii="Arial" w:hAnsi="Arial" w:cs="Arial"/>
          <w:b/>
          <w:sz w:val="16"/>
          <w:szCs w:val="16"/>
        </w:rPr>
        <w:t xml:space="preserve">электронную площадку </w:t>
      </w:r>
      <w:r w:rsidRPr="00BF45B3">
        <w:rPr>
          <w:rFonts w:ascii="Arial" w:hAnsi="Arial" w:cs="Arial"/>
          <w:b/>
          <w:bCs/>
          <w:sz w:val="16"/>
          <w:szCs w:val="16"/>
        </w:rPr>
        <w:t>АО «Сбербанк-АСТ»</w:t>
      </w:r>
      <w:r w:rsidRPr="00BF45B3">
        <w:rPr>
          <w:rFonts w:ascii="Arial" w:hAnsi="Arial" w:cs="Arial"/>
          <w:bCs/>
          <w:sz w:val="16"/>
          <w:szCs w:val="16"/>
        </w:rPr>
        <w:t xml:space="preserve"> (</w:t>
      </w:r>
      <w:r w:rsidRPr="00BF45B3">
        <w:rPr>
          <w:rFonts w:ascii="Arial" w:hAnsi="Arial" w:cs="Arial"/>
          <w:sz w:val="16"/>
          <w:szCs w:val="16"/>
          <w:lang w:val="en-US"/>
        </w:rPr>
        <w:t>utp</w:t>
      </w:r>
      <w:r w:rsidRPr="00BF45B3">
        <w:rPr>
          <w:rFonts w:ascii="Arial" w:hAnsi="Arial" w:cs="Arial"/>
          <w:sz w:val="16"/>
          <w:szCs w:val="16"/>
        </w:rPr>
        <w:t>.</w:t>
      </w:r>
      <w:hyperlink r:id="rId22" w:history="1">
        <w:r w:rsidRPr="00BF45B3">
          <w:rPr>
            <w:rStyle w:val="af3"/>
            <w:rFonts w:ascii="Arial" w:hAnsi="Arial" w:cs="Arial"/>
            <w:color w:val="auto"/>
            <w:sz w:val="16"/>
            <w:szCs w:val="16"/>
            <w:lang w:val="en-US"/>
          </w:rPr>
          <w:t>sberbank</w:t>
        </w:r>
        <w:r w:rsidRPr="00BF45B3">
          <w:rPr>
            <w:rStyle w:val="af3"/>
            <w:rFonts w:ascii="Arial" w:hAnsi="Arial" w:cs="Arial"/>
            <w:color w:val="auto"/>
            <w:sz w:val="16"/>
            <w:szCs w:val="16"/>
          </w:rPr>
          <w:t>-</w:t>
        </w:r>
        <w:r w:rsidRPr="00BF45B3">
          <w:rPr>
            <w:rStyle w:val="af3"/>
            <w:rFonts w:ascii="Arial" w:hAnsi="Arial" w:cs="Arial"/>
            <w:color w:val="auto"/>
            <w:sz w:val="16"/>
            <w:szCs w:val="16"/>
            <w:lang w:val="en-US"/>
          </w:rPr>
          <w:t>ast</w:t>
        </w:r>
        <w:r w:rsidRPr="00BF45B3">
          <w:rPr>
            <w:rStyle w:val="af3"/>
            <w:rFonts w:ascii="Arial" w:hAnsi="Arial" w:cs="Arial"/>
            <w:color w:val="auto"/>
            <w:sz w:val="16"/>
            <w:szCs w:val="16"/>
          </w:rPr>
          <w:t>.ru</w:t>
        </w:r>
      </w:hyperlink>
      <w:r w:rsidRPr="00BF45B3">
        <w:rPr>
          <w:rStyle w:val="af3"/>
          <w:rFonts w:ascii="Arial" w:hAnsi="Arial" w:cs="Arial"/>
          <w:color w:val="auto"/>
          <w:sz w:val="16"/>
          <w:szCs w:val="16"/>
        </w:rPr>
        <w:t xml:space="preserve">) </w:t>
      </w:r>
      <w:r w:rsidRPr="00BF45B3">
        <w:rPr>
          <w:rFonts w:ascii="Arial" w:hAnsi="Arial" w:cs="Arial"/>
          <w:sz w:val="16"/>
          <w:szCs w:val="16"/>
        </w:rPr>
        <w:t>в установленный в извещении о проведении электронного аукциона срок следующие документы:</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1) заявка на участие в электронном аукционе по установленной в извещении о проведении аукциона форме с указанием банковских реквизитов счета для возврата задатка (с приложением предусмотренных извещением документов);</w:t>
      </w:r>
    </w:p>
    <w:p w:rsidR="00BF45B3" w:rsidRPr="00BF45B3" w:rsidRDefault="00BF45B3" w:rsidP="00BF45B3">
      <w:pPr>
        <w:shd w:val="clear" w:color="auto" w:fill="FFFFFF"/>
        <w:ind w:firstLine="284"/>
        <w:jc w:val="both"/>
        <w:rPr>
          <w:rFonts w:ascii="Arial" w:hAnsi="Arial" w:cs="Arial"/>
          <w:sz w:val="16"/>
          <w:szCs w:val="16"/>
        </w:rPr>
      </w:pPr>
      <w:r w:rsidRPr="00BF45B3">
        <w:rPr>
          <w:rFonts w:ascii="Arial" w:hAnsi="Arial" w:cs="Arial"/>
          <w:sz w:val="16"/>
          <w:szCs w:val="16"/>
        </w:rPr>
        <w:t>2) копии всех листов документа, удостоверяющих личность заявителя (для граждан);</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3) документы, подтверждающие внесение задатка.</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В случае, если от имени претендента действует его представитель по доверенности, к заявке должна быть приложена доверенность на осуществление действий от имени претендента, оформленная в установленном порядке, или нотариально заверенная копия такой доверенности. В случае, если доверенность на осуществление действий от имени претендента подписана лицом, уполномоченным руководителем юридического лица, заявка должна содержать также документ, подтверждающий полномочия этого лица.</w:t>
      </w:r>
    </w:p>
    <w:p w:rsidR="00BF45B3" w:rsidRPr="00BF45B3" w:rsidRDefault="00BF45B3" w:rsidP="00BF45B3">
      <w:pPr>
        <w:ind w:firstLine="284"/>
        <w:jc w:val="both"/>
        <w:rPr>
          <w:rFonts w:ascii="Arial" w:eastAsia="Calibri" w:hAnsi="Arial" w:cs="Arial"/>
          <w:bCs/>
          <w:sz w:val="16"/>
          <w:szCs w:val="16"/>
        </w:rPr>
      </w:pPr>
      <w:r w:rsidRPr="00BF45B3">
        <w:rPr>
          <w:rFonts w:ascii="Arial" w:hAnsi="Arial" w:cs="Arial"/>
          <w:sz w:val="16"/>
          <w:szCs w:val="16"/>
        </w:rPr>
        <w:t>Представление документов, подтверждающих внесение задатка, признается заключением соглашения о задатке.</w:t>
      </w:r>
    </w:p>
    <w:p w:rsidR="00BF45B3" w:rsidRPr="00BF45B3" w:rsidRDefault="00BF45B3" w:rsidP="00BF45B3">
      <w:pPr>
        <w:pStyle w:val="34"/>
        <w:tabs>
          <w:tab w:val="left" w:pos="6521"/>
        </w:tabs>
        <w:ind w:firstLine="284"/>
        <w:rPr>
          <w:rFonts w:ascii="Arial" w:hAnsi="Arial" w:cs="Arial"/>
          <w:sz w:val="16"/>
          <w:szCs w:val="16"/>
        </w:rPr>
      </w:pPr>
      <w:r w:rsidRPr="00BF45B3">
        <w:rPr>
          <w:rFonts w:ascii="Arial" w:hAnsi="Arial" w:cs="Arial"/>
          <w:sz w:val="16"/>
          <w:szCs w:val="16"/>
        </w:rPr>
        <w:t>Документы, имеющие подчистки и исправления, не принимаются, за исключением случаев, когда исправления парафированы уполномоченными лицами. Все экземпляры документов должны иметь четкую печать текстов.</w:t>
      </w:r>
    </w:p>
    <w:p w:rsidR="00BF45B3" w:rsidRPr="00BF45B3" w:rsidRDefault="00BF45B3" w:rsidP="00BF45B3">
      <w:pPr>
        <w:autoSpaceDE w:val="0"/>
        <w:autoSpaceDN w:val="0"/>
        <w:adjustRightInd w:val="0"/>
        <w:ind w:firstLine="284"/>
        <w:jc w:val="both"/>
        <w:rPr>
          <w:rFonts w:ascii="Arial" w:hAnsi="Arial" w:cs="Arial"/>
          <w:sz w:val="16"/>
          <w:szCs w:val="16"/>
        </w:rPr>
      </w:pPr>
      <w:r w:rsidRPr="00BF45B3">
        <w:rPr>
          <w:rFonts w:ascii="Arial" w:hAnsi="Arial" w:cs="Arial"/>
          <w:sz w:val="16"/>
          <w:szCs w:val="16"/>
        </w:rPr>
        <w:t>Заявка на участие в электронном аукционе, а также прилагаемые к ней документы подписываются усиленной квалифицированной электронной подписью заявителя.</w:t>
      </w:r>
    </w:p>
    <w:p w:rsidR="00BF45B3" w:rsidRPr="00BF45B3" w:rsidRDefault="00BF45B3" w:rsidP="00BF45B3">
      <w:pPr>
        <w:pStyle w:val="ConsPlusNormal"/>
        <w:ind w:firstLine="284"/>
        <w:jc w:val="both"/>
        <w:rPr>
          <w:sz w:val="16"/>
          <w:szCs w:val="16"/>
        </w:rPr>
      </w:pPr>
      <w:r w:rsidRPr="00BF45B3">
        <w:rPr>
          <w:sz w:val="16"/>
          <w:szCs w:val="16"/>
        </w:rPr>
        <w:t>Один заявитель имеет право подать только одну заявку на участие в электронном аукционе. Заявка подается по каждому лоту отдельно.</w:t>
      </w:r>
    </w:p>
    <w:p w:rsidR="00BF45B3" w:rsidRPr="00BF45B3" w:rsidRDefault="00BF45B3" w:rsidP="00BF45B3">
      <w:pPr>
        <w:ind w:firstLine="284"/>
        <w:jc w:val="both"/>
        <w:rPr>
          <w:rFonts w:ascii="Arial" w:eastAsia="Calibri" w:hAnsi="Arial" w:cs="Arial"/>
          <w:sz w:val="16"/>
          <w:szCs w:val="16"/>
        </w:rPr>
      </w:pPr>
      <w:r w:rsidRPr="00BF45B3">
        <w:rPr>
          <w:rFonts w:ascii="Arial" w:hAnsi="Arial" w:cs="Arial"/>
          <w:sz w:val="16"/>
          <w:szCs w:val="16"/>
        </w:rPr>
        <w:t>Заявки подаются на электронную площадку, начиная с даты начала подачи заявок до времени и даты окончания подачи заявок, указанных в п. 5 извещения.</w:t>
      </w:r>
    </w:p>
    <w:p w:rsidR="00BF45B3" w:rsidRPr="00BF45B3" w:rsidRDefault="00BF45B3" w:rsidP="00BF45B3">
      <w:pPr>
        <w:ind w:firstLine="284"/>
        <w:jc w:val="both"/>
        <w:rPr>
          <w:rFonts w:ascii="Arial" w:eastAsia="Calibri" w:hAnsi="Arial" w:cs="Arial"/>
          <w:sz w:val="16"/>
          <w:szCs w:val="16"/>
        </w:rPr>
      </w:pPr>
      <w:r w:rsidRPr="00BF45B3">
        <w:rPr>
          <w:rFonts w:ascii="Arial" w:eastAsia="Calibri" w:hAnsi="Arial" w:cs="Arial"/>
          <w:sz w:val="16"/>
          <w:szCs w:val="16"/>
        </w:rPr>
        <w:t>Заявки с прилагаемыми к ним документами, поданные с нарушением установленного срока, а также заявки с незаполненными полями, на электронной площадке не регистрируются программными средствами.</w:t>
      </w:r>
    </w:p>
    <w:p w:rsidR="00BF45B3" w:rsidRPr="00BF45B3" w:rsidRDefault="00BF45B3" w:rsidP="00BF45B3">
      <w:pPr>
        <w:ind w:firstLine="284"/>
        <w:jc w:val="both"/>
        <w:rPr>
          <w:rFonts w:ascii="Arial" w:eastAsia="Calibri" w:hAnsi="Arial" w:cs="Arial"/>
          <w:sz w:val="16"/>
          <w:szCs w:val="16"/>
        </w:rPr>
      </w:pPr>
      <w:r w:rsidRPr="00BF45B3">
        <w:rPr>
          <w:rFonts w:ascii="Arial" w:eastAsia="Calibri" w:hAnsi="Arial" w:cs="Arial"/>
          <w:sz w:val="16"/>
          <w:szCs w:val="16"/>
        </w:rPr>
        <w:t xml:space="preserve">При приеме заявок от претендентов оператор электронной площадки регистрирует заявки и прилагаемые к ним документы в журнале приема заявок и обеспечивает конфиденциальность данных о претендентах и участниках, за исключением случая направления электронных документов продавцу. </w:t>
      </w:r>
    </w:p>
    <w:p w:rsidR="00BF45B3" w:rsidRPr="00BF45B3" w:rsidRDefault="00BF45B3" w:rsidP="00BF45B3">
      <w:pPr>
        <w:ind w:firstLine="284"/>
        <w:jc w:val="both"/>
        <w:rPr>
          <w:rFonts w:ascii="Arial" w:eastAsia="Calibri" w:hAnsi="Arial" w:cs="Arial"/>
          <w:sz w:val="16"/>
          <w:szCs w:val="16"/>
        </w:rPr>
      </w:pPr>
      <w:r w:rsidRPr="00BF45B3">
        <w:rPr>
          <w:rFonts w:ascii="Arial" w:eastAsia="Calibri" w:hAnsi="Arial" w:cs="Arial"/>
          <w:sz w:val="16"/>
          <w:szCs w:val="16"/>
        </w:rPr>
        <w:t>В течение одного часа со времени поступления заявки оператор электронной площадки сообщает претенденту о её поступлении путем направления уведомления.</w:t>
      </w:r>
    </w:p>
    <w:p w:rsidR="00BF45B3" w:rsidRPr="00BF45B3" w:rsidRDefault="00BF45B3" w:rsidP="00BF45B3">
      <w:pPr>
        <w:ind w:firstLine="284"/>
        <w:jc w:val="both"/>
        <w:rPr>
          <w:rFonts w:ascii="Arial" w:eastAsia="Calibri" w:hAnsi="Arial" w:cs="Arial"/>
          <w:sz w:val="16"/>
          <w:szCs w:val="16"/>
        </w:rPr>
      </w:pPr>
      <w:r w:rsidRPr="00BF45B3">
        <w:rPr>
          <w:rFonts w:ascii="Arial" w:eastAsia="Calibri" w:hAnsi="Arial" w:cs="Arial"/>
          <w:sz w:val="16"/>
          <w:szCs w:val="16"/>
        </w:rPr>
        <w:t>Претендент вправе не позднее дня окончания приема заявок отозвать заявку путем направления уведомления об отзыве заявки на электронную площадку.</w:t>
      </w:r>
    </w:p>
    <w:p w:rsidR="00BF45B3" w:rsidRPr="00BF45B3" w:rsidRDefault="00BF45B3" w:rsidP="00BF45B3">
      <w:pPr>
        <w:ind w:firstLine="284"/>
        <w:jc w:val="both"/>
        <w:rPr>
          <w:rFonts w:ascii="Arial" w:eastAsia="Calibri" w:hAnsi="Arial" w:cs="Arial"/>
          <w:sz w:val="16"/>
          <w:szCs w:val="16"/>
        </w:rPr>
      </w:pPr>
      <w:r w:rsidRPr="00BF45B3">
        <w:rPr>
          <w:rFonts w:ascii="Arial" w:eastAsia="Calibri" w:hAnsi="Arial" w:cs="Arial"/>
          <w:sz w:val="16"/>
          <w:szCs w:val="16"/>
        </w:rPr>
        <w:t>Изменение заявки допускается только путем подачи претендентом новой заявки в установленные в информационном сообщении сроки о проведении аукциона, при этом первоначальная заявка должна быть отозвана.</w:t>
      </w:r>
    </w:p>
    <w:p w:rsidR="00BF45B3" w:rsidRPr="00BF45B3" w:rsidRDefault="00BF45B3" w:rsidP="00BF45B3">
      <w:pPr>
        <w:ind w:firstLine="284"/>
        <w:jc w:val="both"/>
        <w:rPr>
          <w:rFonts w:ascii="Arial" w:hAnsi="Arial" w:cs="Arial"/>
          <w:b/>
          <w:sz w:val="16"/>
          <w:szCs w:val="16"/>
        </w:rPr>
      </w:pPr>
      <w:r w:rsidRPr="00BF45B3">
        <w:rPr>
          <w:rFonts w:ascii="Arial" w:eastAsia="Calibri" w:hAnsi="Arial" w:cs="Arial"/>
          <w:sz w:val="16"/>
          <w:szCs w:val="16"/>
        </w:rPr>
        <w:t>Соблюдение претендентом указанных требований означает, что заявка и документы, представляемые одновременно с заявкой, поданы от имени претендента.</w:t>
      </w:r>
    </w:p>
    <w:p w:rsidR="00BF45B3" w:rsidRPr="00BF45B3" w:rsidRDefault="00BF45B3" w:rsidP="00BF45B3">
      <w:pPr>
        <w:pStyle w:val="af7"/>
        <w:shd w:val="clear" w:color="auto" w:fill="FFFFFF"/>
        <w:spacing w:before="0" w:beforeAutospacing="0" w:after="0" w:afterAutospacing="0"/>
        <w:ind w:firstLine="284"/>
        <w:jc w:val="both"/>
        <w:rPr>
          <w:rFonts w:ascii="Arial" w:hAnsi="Arial" w:cs="Arial"/>
          <w:b/>
          <w:sz w:val="16"/>
          <w:szCs w:val="16"/>
        </w:rPr>
      </w:pPr>
      <w:r w:rsidRPr="00BF45B3">
        <w:rPr>
          <w:rFonts w:ascii="Arial" w:hAnsi="Arial" w:cs="Arial"/>
          <w:b/>
          <w:sz w:val="16"/>
          <w:szCs w:val="16"/>
        </w:rPr>
        <w:t>9. Порядок рассмотрения заявок на участие в аукционе</w:t>
      </w:r>
    </w:p>
    <w:p w:rsidR="00BF45B3" w:rsidRPr="00BF45B3" w:rsidRDefault="00BF45B3" w:rsidP="00BF45B3">
      <w:pPr>
        <w:ind w:firstLine="284"/>
        <w:jc w:val="both"/>
        <w:rPr>
          <w:rFonts w:ascii="Arial" w:hAnsi="Arial" w:cs="Arial"/>
          <w:color w:val="000000"/>
          <w:sz w:val="16"/>
          <w:szCs w:val="16"/>
        </w:rPr>
      </w:pPr>
      <w:r w:rsidRPr="00BF45B3">
        <w:rPr>
          <w:rFonts w:ascii="Arial" w:hAnsi="Arial" w:cs="Arial"/>
          <w:color w:val="000000"/>
          <w:sz w:val="16"/>
          <w:szCs w:val="16"/>
        </w:rPr>
        <w:t>Организатор торгов ведет протокол рассмотрения заявок на участие в аукционе, который должен содержать сведения о заявителях, допущенных к участию в аукционе и признанных участниками аукциона, датах подачи заявок, внесенных задатках, а также сведения о заявителях, не допущенных к участию в аукционе, с указанием причин отказа в допуске к участию в нем. Заявитель, признанный участником аукциона, становится участником аукциона с даты подписания протокола рассмотрения заявок. Протокол рассмотрения заявок на участие в аукционе подписывается не позднее чем в течение одного дня со дня их рассмотрения и размещается на официальном сайте не позднее, чем на следующий день после дня подписания протокола.</w:t>
      </w:r>
    </w:p>
    <w:p w:rsidR="00BF45B3" w:rsidRPr="00BF45B3" w:rsidRDefault="00BF45B3" w:rsidP="00BF45B3">
      <w:pPr>
        <w:ind w:firstLine="284"/>
        <w:jc w:val="both"/>
        <w:rPr>
          <w:rFonts w:ascii="Arial" w:hAnsi="Arial" w:cs="Arial"/>
          <w:color w:val="000000"/>
          <w:sz w:val="16"/>
          <w:szCs w:val="16"/>
        </w:rPr>
      </w:pPr>
      <w:r w:rsidRPr="00BF45B3">
        <w:rPr>
          <w:rFonts w:ascii="Arial" w:hAnsi="Arial" w:cs="Arial"/>
          <w:color w:val="000000"/>
          <w:sz w:val="16"/>
          <w:szCs w:val="16"/>
        </w:rPr>
        <w:t xml:space="preserve">Заявителям, признанным участниками аукциона, и заявителям, не допущенным к участию в аукционе, Организатор торгов направляет уведомления о принятых в отношении них решениях не позднее дня, следующего после дня подписания протокола рассмотрения заявок.  </w:t>
      </w:r>
    </w:p>
    <w:p w:rsidR="00BF45B3" w:rsidRPr="00BF45B3" w:rsidRDefault="00BF45B3" w:rsidP="00BF45B3">
      <w:pPr>
        <w:ind w:firstLine="284"/>
        <w:jc w:val="both"/>
        <w:rPr>
          <w:rFonts w:ascii="Arial" w:hAnsi="Arial" w:cs="Arial"/>
          <w:color w:val="000000"/>
          <w:sz w:val="16"/>
          <w:szCs w:val="16"/>
        </w:rPr>
      </w:pPr>
      <w:r w:rsidRPr="00BF45B3">
        <w:rPr>
          <w:rFonts w:ascii="Arial" w:hAnsi="Arial" w:cs="Arial"/>
          <w:color w:val="000000"/>
          <w:sz w:val="16"/>
          <w:szCs w:val="16"/>
        </w:rPr>
        <w:t>В случае, если на основании результатов рассмотрения заявок на участие в аукционе принято решение об отказе в допуске к участию в аукционе всех заявителей или о допуске к участию в аукционе и признании участником аукциона только одного заявителя, аукцион признается несостоявшимся.</w:t>
      </w:r>
    </w:p>
    <w:p w:rsidR="00BF45B3" w:rsidRPr="00BF45B3" w:rsidRDefault="00BF45B3" w:rsidP="00BF45B3">
      <w:pPr>
        <w:pStyle w:val="af7"/>
        <w:shd w:val="clear" w:color="auto" w:fill="FFFFFF"/>
        <w:spacing w:before="0" w:beforeAutospacing="0" w:after="0" w:afterAutospacing="0"/>
        <w:ind w:firstLine="284"/>
        <w:jc w:val="both"/>
        <w:rPr>
          <w:rFonts w:ascii="Arial" w:hAnsi="Arial" w:cs="Arial"/>
          <w:color w:val="000000"/>
          <w:sz w:val="16"/>
          <w:szCs w:val="16"/>
        </w:rPr>
      </w:pPr>
      <w:r w:rsidRPr="00BF45B3">
        <w:rPr>
          <w:rFonts w:ascii="Arial" w:hAnsi="Arial" w:cs="Arial"/>
          <w:color w:val="000000"/>
          <w:sz w:val="16"/>
          <w:szCs w:val="16"/>
        </w:rPr>
        <w:t xml:space="preserve">В случае, если аукцион признан несостоявшимся и только один заявитель признан участником аукциона, Администрация Валдайского муниципального района в течение десяти дней со дня подписания протокола рассмотрения заявок обязана направить заявителю два экземпляра подписанного проекта договора </w:t>
      </w:r>
      <w:r w:rsidRPr="00BF45B3">
        <w:rPr>
          <w:rFonts w:ascii="Arial" w:eastAsia="Calibri" w:hAnsi="Arial" w:cs="Arial"/>
          <w:sz w:val="16"/>
          <w:szCs w:val="16"/>
        </w:rPr>
        <w:t>купли-продажи</w:t>
      </w:r>
      <w:r w:rsidRPr="00BF45B3">
        <w:rPr>
          <w:rFonts w:ascii="Arial" w:hAnsi="Arial" w:cs="Arial"/>
          <w:color w:val="000000"/>
          <w:sz w:val="16"/>
          <w:szCs w:val="16"/>
        </w:rPr>
        <w:t xml:space="preserve"> земельного участка. При этом договор </w:t>
      </w:r>
      <w:r w:rsidRPr="00BF45B3">
        <w:rPr>
          <w:rFonts w:ascii="Arial" w:eastAsia="Calibri" w:hAnsi="Arial" w:cs="Arial"/>
          <w:sz w:val="16"/>
          <w:szCs w:val="16"/>
        </w:rPr>
        <w:t>купли-продажи</w:t>
      </w:r>
      <w:r w:rsidRPr="00BF45B3">
        <w:rPr>
          <w:rFonts w:ascii="Arial" w:hAnsi="Arial" w:cs="Arial"/>
          <w:color w:val="000000"/>
          <w:sz w:val="16"/>
          <w:szCs w:val="16"/>
        </w:rPr>
        <w:t xml:space="preserve"> земельного участка заключается по начальной цене предмета аукциона.</w:t>
      </w:r>
    </w:p>
    <w:p w:rsidR="00BF45B3" w:rsidRPr="00BF45B3" w:rsidRDefault="00BF45B3" w:rsidP="00BF45B3">
      <w:pPr>
        <w:ind w:firstLine="284"/>
        <w:jc w:val="both"/>
        <w:rPr>
          <w:rFonts w:ascii="Arial" w:hAnsi="Arial" w:cs="Arial"/>
          <w:color w:val="000000"/>
          <w:sz w:val="16"/>
          <w:szCs w:val="16"/>
        </w:rPr>
      </w:pPr>
      <w:r w:rsidRPr="00BF45B3">
        <w:rPr>
          <w:rFonts w:ascii="Arial" w:hAnsi="Arial" w:cs="Arial"/>
          <w:color w:val="000000"/>
          <w:sz w:val="16"/>
          <w:szCs w:val="16"/>
        </w:rPr>
        <w:t xml:space="preserve">В случае, если по окончании срока подачи заявок на участие в аукционе подана только одна заявка на участие в аукционе или не подано ни одной заявки на участие в аукционе, аукцион признается несостоявшимся. Если единственная заявка на участие в аукционе и заявитель, подавший указанную заявку, соответствуют всем требованиям и указанным в извещении о проведении аукциона условиям аукциона, организатор торгов в течение десяти дней со дня рассмотрения указанной заявки обязан направить заявителю два экземпляра подписанного проекта договора </w:t>
      </w:r>
      <w:r w:rsidRPr="00BF45B3">
        <w:rPr>
          <w:rFonts w:ascii="Arial" w:eastAsia="Calibri" w:hAnsi="Arial" w:cs="Arial"/>
          <w:sz w:val="16"/>
          <w:szCs w:val="16"/>
        </w:rPr>
        <w:t>купли-продажи</w:t>
      </w:r>
      <w:r w:rsidRPr="00BF45B3">
        <w:rPr>
          <w:rFonts w:ascii="Arial" w:hAnsi="Arial" w:cs="Arial"/>
          <w:color w:val="000000"/>
          <w:sz w:val="16"/>
          <w:szCs w:val="16"/>
        </w:rPr>
        <w:t xml:space="preserve"> земельного участка. При этом договор </w:t>
      </w:r>
      <w:r w:rsidRPr="00BF45B3">
        <w:rPr>
          <w:rFonts w:ascii="Arial" w:eastAsia="Calibri" w:hAnsi="Arial" w:cs="Arial"/>
          <w:sz w:val="16"/>
          <w:szCs w:val="16"/>
        </w:rPr>
        <w:t>купли-продажи</w:t>
      </w:r>
      <w:r w:rsidRPr="00BF45B3">
        <w:rPr>
          <w:rFonts w:ascii="Arial" w:hAnsi="Arial" w:cs="Arial"/>
          <w:color w:val="000000"/>
          <w:sz w:val="16"/>
          <w:szCs w:val="16"/>
        </w:rPr>
        <w:t xml:space="preserve"> земельного участка заключается по начальной цене предмета аукциона. </w:t>
      </w:r>
    </w:p>
    <w:p w:rsidR="00BF45B3" w:rsidRPr="00BF45B3" w:rsidRDefault="00BF45B3" w:rsidP="00BF45B3">
      <w:pPr>
        <w:autoSpaceDE w:val="0"/>
        <w:ind w:firstLine="284"/>
        <w:jc w:val="both"/>
        <w:rPr>
          <w:rFonts w:ascii="Arial" w:hAnsi="Arial" w:cs="Arial"/>
          <w:color w:val="000000"/>
          <w:sz w:val="16"/>
          <w:szCs w:val="16"/>
        </w:rPr>
      </w:pPr>
      <w:r w:rsidRPr="00BF45B3">
        <w:rPr>
          <w:rFonts w:ascii="Arial" w:hAnsi="Arial" w:cs="Arial"/>
          <w:color w:val="000000"/>
          <w:sz w:val="16"/>
          <w:szCs w:val="16"/>
        </w:rPr>
        <w:t>Результаты аукциона оформляются протоколом, который составляет организатор аукциона. Протокол о результатах аукциона составляется в двух экземплярах, один из которых направляется победителю аукциона в электронном виде, а второй остается в комитете по управлению муниципальным имуществом Администрации Валдайского муниципального района.</w:t>
      </w:r>
    </w:p>
    <w:p w:rsidR="00BF45B3" w:rsidRPr="00BF45B3" w:rsidRDefault="00BF45B3" w:rsidP="00BF45B3">
      <w:pPr>
        <w:autoSpaceDE w:val="0"/>
        <w:ind w:firstLine="284"/>
        <w:jc w:val="both"/>
        <w:rPr>
          <w:rFonts w:ascii="Arial" w:hAnsi="Arial" w:cs="Arial"/>
          <w:color w:val="000000"/>
          <w:sz w:val="16"/>
          <w:szCs w:val="16"/>
        </w:rPr>
      </w:pPr>
      <w:r w:rsidRPr="00BF45B3">
        <w:rPr>
          <w:rFonts w:ascii="Arial" w:hAnsi="Arial" w:cs="Arial"/>
          <w:color w:val="000000"/>
          <w:sz w:val="16"/>
          <w:szCs w:val="16"/>
        </w:rPr>
        <w:lastRenderedPageBreak/>
        <w:t>Протокол о результатах аукциона размещается на официальном сайте администрации в течение одного рабочего дня со дня подписания протокола.</w:t>
      </w:r>
    </w:p>
    <w:p w:rsidR="00BF45B3" w:rsidRPr="00BF45B3" w:rsidRDefault="00BF45B3" w:rsidP="00BF45B3">
      <w:pPr>
        <w:ind w:firstLine="284"/>
        <w:jc w:val="both"/>
        <w:rPr>
          <w:rFonts w:ascii="Arial" w:hAnsi="Arial" w:cs="Arial"/>
          <w:color w:val="000000"/>
          <w:sz w:val="16"/>
          <w:szCs w:val="16"/>
        </w:rPr>
      </w:pPr>
      <w:r w:rsidRPr="00BF45B3">
        <w:rPr>
          <w:rFonts w:ascii="Arial" w:hAnsi="Arial" w:cs="Arial"/>
          <w:color w:val="000000"/>
          <w:sz w:val="16"/>
          <w:szCs w:val="16"/>
        </w:rPr>
        <w:t>Победителем аукциона признается участник аукциона, предложивший наибольшую цену земельного участка.</w:t>
      </w:r>
    </w:p>
    <w:p w:rsidR="00BF45B3" w:rsidRPr="00BF45B3" w:rsidRDefault="00BF45B3" w:rsidP="00BF45B3">
      <w:pPr>
        <w:ind w:firstLine="284"/>
        <w:jc w:val="both"/>
        <w:rPr>
          <w:rFonts w:ascii="Arial" w:eastAsia="Lucida Sans Unicode" w:hAnsi="Arial" w:cs="Arial"/>
          <w:b/>
          <w:kern w:val="1"/>
          <w:sz w:val="16"/>
          <w:szCs w:val="16"/>
        </w:rPr>
      </w:pPr>
      <w:r w:rsidRPr="00BF45B3">
        <w:rPr>
          <w:rFonts w:ascii="Arial" w:hAnsi="Arial" w:cs="Arial"/>
          <w:color w:val="000000"/>
          <w:sz w:val="16"/>
          <w:szCs w:val="16"/>
        </w:rPr>
        <w:t xml:space="preserve">Организатор торгов направляет победителю аукциона или единственному принявшему участие в аукционе его участнику экземпляр проекта договора </w:t>
      </w:r>
      <w:r w:rsidRPr="00BF45B3">
        <w:rPr>
          <w:rFonts w:ascii="Arial" w:eastAsia="Calibri" w:hAnsi="Arial" w:cs="Arial"/>
          <w:sz w:val="16"/>
          <w:szCs w:val="16"/>
        </w:rPr>
        <w:t>купли-продажи</w:t>
      </w:r>
      <w:r w:rsidRPr="00BF45B3">
        <w:rPr>
          <w:rFonts w:ascii="Arial" w:hAnsi="Arial" w:cs="Arial"/>
          <w:color w:val="000000"/>
          <w:sz w:val="16"/>
          <w:szCs w:val="16"/>
        </w:rPr>
        <w:t xml:space="preserve"> земельного участка в десятидневный срок со дня составления протокола о результатах аукциона. При этом договор </w:t>
      </w:r>
      <w:r w:rsidRPr="00BF45B3">
        <w:rPr>
          <w:rFonts w:ascii="Arial" w:eastAsia="Calibri" w:hAnsi="Arial" w:cs="Arial"/>
          <w:sz w:val="16"/>
          <w:szCs w:val="16"/>
        </w:rPr>
        <w:t>купли-продажи</w:t>
      </w:r>
      <w:r w:rsidRPr="00BF45B3">
        <w:rPr>
          <w:rFonts w:ascii="Arial" w:hAnsi="Arial" w:cs="Arial"/>
          <w:color w:val="000000"/>
          <w:sz w:val="16"/>
          <w:szCs w:val="16"/>
        </w:rPr>
        <w:t xml:space="preserve"> земельного участка заключается по цене продажи за земельный участок, предложенной победителем аукциона, или в случае заключения указанного договора с единственным принявшим участие в аукционе его участником по начальной цене предмета аукциона.</w:t>
      </w:r>
      <w:r w:rsidRPr="00BF45B3">
        <w:rPr>
          <w:rFonts w:ascii="Arial" w:hAnsi="Arial" w:cs="Arial"/>
          <w:sz w:val="16"/>
          <w:szCs w:val="16"/>
        </w:rPr>
        <w:t>Не допускается заключение указанного договора ранее чем через десять дней со дня размещения информации о результатах аукциона на официальном сайте.</w:t>
      </w:r>
    </w:p>
    <w:p w:rsidR="00BF45B3" w:rsidRPr="00BF45B3" w:rsidRDefault="00BF45B3" w:rsidP="00BF45B3">
      <w:pPr>
        <w:tabs>
          <w:tab w:val="left" w:pos="1418"/>
        </w:tabs>
        <w:overflowPunct w:val="0"/>
        <w:autoSpaceDE w:val="0"/>
        <w:ind w:firstLine="284"/>
        <w:textAlignment w:val="baseline"/>
        <w:rPr>
          <w:rFonts w:ascii="Arial" w:hAnsi="Arial" w:cs="Arial"/>
          <w:sz w:val="16"/>
          <w:szCs w:val="16"/>
        </w:rPr>
      </w:pPr>
      <w:r w:rsidRPr="00BF45B3">
        <w:rPr>
          <w:rFonts w:ascii="Arial" w:eastAsia="Lucida Sans Unicode" w:hAnsi="Arial" w:cs="Arial"/>
          <w:b/>
          <w:kern w:val="1"/>
          <w:sz w:val="16"/>
          <w:szCs w:val="16"/>
        </w:rPr>
        <w:t>10. Порядок проведения аукциона в электронной форме</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Электронный аукцион проводится на электронной площадке в день и время, указанные в настоящем Извещении о проведении аукциона, путем последовательного повышения участниками начальной цены земельного участка, равную либо кратную величине «шага аукциона».</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Электронный аукцион проводится при наличии не менее двух участников.</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 xml:space="preserve">«Шаг аукциона» устанавливается в фиксированной сумме, составляющей 3 (три) процента начальной цены права на заключение договора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и не изменяется в течение всего аукциона.</w:t>
      </w:r>
    </w:p>
    <w:p w:rsidR="00BF45B3" w:rsidRPr="00BF45B3" w:rsidRDefault="00BF45B3" w:rsidP="00BF45B3">
      <w:pPr>
        <w:autoSpaceDE w:val="0"/>
        <w:ind w:firstLine="284"/>
        <w:jc w:val="both"/>
        <w:rPr>
          <w:rFonts w:ascii="Arial" w:eastAsia="Calibri" w:hAnsi="Arial" w:cs="Arial"/>
          <w:sz w:val="16"/>
          <w:szCs w:val="16"/>
        </w:rPr>
      </w:pPr>
      <w:r w:rsidRPr="00BF45B3">
        <w:rPr>
          <w:rFonts w:ascii="Arial" w:eastAsia="Calibri" w:hAnsi="Arial" w:cs="Arial"/>
          <w:b/>
          <w:sz w:val="16"/>
          <w:szCs w:val="16"/>
        </w:rPr>
        <w:t>Предложение о цене подается участником в день проведения аукциона 16 апреля</w:t>
      </w:r>
      <w:r w:rsidRPr="00BF45B3">
        <w:rPr>
          <w:rFonts w:ascii="Arial" w:hAnsi="Arial" w:cs="Arial"/>
          <w:b/>
          <w:sz w:val="16"/>
          <w:szCs w:val="16"/>
        </w:rPr>
        <w:t xml:space="preserve"> 2025 года в 09 час 00 мин.</w:t>
      </w:r>
      <w:r w:rsidRPr="00BF45B3">
        <w:rPr>
          <w:rFonts w:ascii="Arial" w:hAnsi="Arial" w:cs="Arial"/>
          <w:sz w:val="16"/>
          <w:szCs w:val="16"/>
        </w:rPr>
        <w:t xml:space="preserve"> (время МСК)</w:t>
      </w:r>
      <w:r w:rsidRPr="00BF45B3">
        <w:rPr>
          <w:rFonts w:ascii="Arial" w:hAnsi="Arial" w:cs="Arial"/>
          <w:b/>
          <w:sz w:val="16"/>
          <w:szCs w:val="16"/>
        </w:rPr>
        <w:t>,</w:t>
      </w:r>
      <w:r w:rsidRPr="00BF45B3">
        <w:rPr>
          <w:rFonts w:ascii="Arial" w:eastAsia="Calibri" w:hAnsi="Arial" w:cs="Arial"/>
          <w:sz w:val="16"/>
          <w:szCs w:val="16"/>
        </w:rPr>
        <w:t>посредством функционала электронной площадки и подписывается электронной подписью Претендента или лица, имеющего право действовать от имени Претендента.</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Во время проведения процедуры аукциона Организатор торгов обеспечивает доступ участников к закрытой части электронной площадки и возможность представления ими предложений о цене земельных участков.</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Со времени начала проведения процедуры аукциона Организатором торгов размещается:</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 в открытой части электронной площадки - информация о начале проведения процедуры аукциона с указанием наименования лота, начальной цены и текущего «шага аукциона»;</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 в закрытой части электронной площадки - помимо информации, указанной в открытой части электронной площадки, также предложения о цене лота и время их поступления, величина повышения начальной цены («шаг аукциона»), время, оставшееся до окончания приема предложений о цене.</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 xml:space="preserve">В течение одного часа со времени начала проведения процедуры аукциона участникам предлагается заявить о заключении договора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по начальной цене. В случае, если в течение указанного времени:</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 поступило предложение о начальной цене земельного участка, то время для представления следующих предложений об увеличенной на «шаг аукциона» цене земельного участка продлевается на 10 (десять) минут со времени представления каждого следующего предложения. Если в течение 10 (десяти) минут после представления последнего предложения о цене имущества следующее предложение не поступило, аукцион с помощью программно-аппаратных средств электронной площадки завершается;</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 не поступило ни одного предложения о начальной цене земельного участка, то аукцион с помощью программно-аппаратных средств электронной площадки завершается. В этом случае временем окончания представления предложений о цене земельного участка является время завершения аукциона.</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При этом программными средствами электронной площадки обеспечивается:</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 исключение возможности подачи участником предложения о цене земельного участка, не соответствующего увеличению текущей цены на величину «шага аукциона»;</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 уведомление участника в случае, если предложение этого участника о цене земельного участка не может быть принято в связи с подачей аналогичного предложения ранее другим участником.</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Ход проведения процедуры подачи предложений о цене земельного участка участниками фиксируется Организатором торгов в электронном журнале.</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Победителем аукциона признается участник, предложивший наибольший размер продажи за земельный участок.</w:t>
      </w:r>
    </w:p>
    <w:p w:rsidR="00BF45B3" w:rsidRPr="00BF45B3" w:rsidRDefault="00BF45B3" w:rsidP="00BF45B3">
      <w:pPr>
        <w:tabs>
          <w:tab w:val="left" w:pos="1418"/>
        </w:tabs>
        <w:overflowPunct w:val="0"/>
        <w:autoSpaceDE w:val="0"/>
        <w:ind w:firstLine="284"/>
        <w:jc w:val="both"/>
        <w:textAlignment w:val="baseline"/>
        <w:rPr>
          <w:rFonts w:ascii="Arial" w:hAnsi="Arial" w:cs="Arial"/>
          <w:b/>
          <w:bCs/>
          <w:sz w:val="16"/>
          <w:szCs w:val="16"/>
        </w:rPr>
      </w:pPr>
      <w:r w:rsidRPr="00BF45B3">
        <w:rPr>
          <w:rFonts w:ascii="Arial" w:hAnsi="Arial" w:cs="Arial"/>
          <w:sz w:val="16"/>
          <w:szCs w:val="16"/>
        </w:rPr>
        <w:t>Процедура аукциона считается завершенной с момента подписания Продавцом протокола об итогах аукциона.</w:t>
      </w:r>
    </w:p>
    <w:p w:rsidR="00BF45B3" w:rsidRPr="00BF45B3" w:rsidRDefault="00BF45B3" w:rsidP="00BF45B3">
      <w:pPr>
        <w:ind w:firstLine="284"/>
        <w:rPr>
          <w:rFonts w:ascii="Arial" w:hAnsi="Arial" w:cs="Arial"/>
          <w:b/>
          <w:bCs/>
          <w:sz w:val="16"/>
          <w:szCs w:val="16"/>
        </w:rPr>
      </w:pPr>
      <w:r w:rsidRPr="00BF45B3">
        <w:rPr>
          <w:rFonts w:ascii="Arial" w:hAnsi="Arial" w:cs="Arial"/>
          <w:b/>
          <w:bCs/>
          <w:sz w:val="16"/>
          <w:szCs w:val="16"/>
        </w:rPr>
        <w:t xml:space="preserve">11. Заключение договора </w:t>
      </w:r>
      <w:r w:rsidRPr="00BF45B3">
        <w:rPr>
          <w:rFonts w:ascii="Arial" w:eastAsia="Calibri" w:hAnsi="Arial" w:cs="Arial"/>
          <w:b/>
          <w:sz w:val="16"/>
          <w:szCs w:val="16"/>
        </w:rPr>
        <w:t>купли-продажи</w:t>
      </w:r>
      <w:r w:rsidRPr="00BF45B3">
        <w:rPr>
          <w:rFonts w:ascii="Arial" w:hAnsi="Arial" w:cs="Arial"/>
          <w:b/>
          <w:bCs/>
          <w:sz w:val="16"/>
          <w:szCs w:val="16"/>
        </w:rPr>
        <w:t xml:space="preserve"> земельного участка</w:t>
      </w:r>
    </w:p>
    <w:p w:rsidR="00BF45B3" w:rsidRPr="00BF45B3" w:rsidRDefault="00BF45B3" w:rsidP="00BF45B3">
      <w:pPr>
        <w:pStyle w:val="ac"/>
        <w:ind w:firstLine="284"/>
        <w:rPr>
          <w:rFonts w:ascii="Arial" w:hAnsi="Arial" w:cs="Arial"/>
          <w:bCs/>
          <w:iCs/>
          <w:sz w:val="16"/>
          <w:szCs w:val="16"/>
        </w:rPr>
      </w:pPr>
      <w:r w:rsidRPr="00BF45B3">
        <w:rPr>
          <w:rFonts w:ascii="Arial" w:hAnsi="Arial" w:cs="Arial"/>
          <w:bCs/>
          <w:iCs/>
          <w:sz w:val="16"/>
          <w:szCs w:val="16"/>
        </w:rPr>
        <w:t xml:space="preserve">Заключение договора </w:t>
      </w:r>
      <w:r w:rsidRPr="00BF45B3">
        <w:rPr>
          <w:rFonts w:ascii="Arial" w:eastAsia="Calibri" w:hAnsi="Arial" w:cs="Arial"/>
          <w:sz w:val="16"/>
          <w:szCs w:val="16"/>
        </w:rPr>
        <w:t>купли-продажи</w:t>
      </w:r>
      <w:r w:rsidRPr="00BF45B3">
        <w:rPr>
          <w:rFonts w:ascii="Arial" w:hAnsi="Arial" w:cs="Arial"/>
          <w:bCs/>
          <w:iCs/>
          <w:sz w:val="16"/>
          <w:szCs w:val="16"/>
        </w:rPr>
        <w:t xml:space="preserve"> земельного участка с победителем по результатам</w:t>
      </w:r>
      <w:r w:rsidRPr="00BF45B3">
        <w:rPr>
          <w:rFonts w:ascii="Arial" w:hAnsi="Arial" w:cs="Arial"/>
          <w:sz w:val="16"/>
          <w:szCs w:val="16"/>
        </w:rPr>
        <w:t xml:space="preserve"> электронного</w:t>
      </w:r>
      <w:r w:rsidRPr="00BF45B3">
        <w:rPr>
          <w:rFonts w:ascii="Arial" w:hAnsi="Arial" w:cs="Arial"/>
          <w:bCs/>
          <w:iCs/>
          <w:sz w:val="16"/>
          <w:szCs w:val="16"/>
        </w:rPr>
        <w:t xml:space="preserve"> аукциона осуществляется в установленном законодательством Российской Федерации порядке.</w:t>
      </w:r>
    </w:p>
    <w:p w:rsidR="00BF45B3" w:rsidRPr="00BF45B3" w:rsidRDefault="00BF45B3" w:rsidP="00BF45B3">
      <w:pPr>
        <w:pStyle w:val="af2"/>
        <w:tabs>
          <w:tab w:val="left" w:pos="4032"/>
        </w:tabs>
        <w:suppressAutoHyphens/>
        <w:ind w:firstLine="284"/>
        <w:jc w:val="both"/>
        <w:rPr>
          <w:rFonts w:ascii="Arial" w:hAnsi="Arial" w:cs="Arial"/>
          <w:b w:val="0"/>
          <w:sz w:val="16"/>
          <w:szCs w:val="16"/>
        </w:rPr>
      </w:pPr>
      <w:r w:rsidRPr="00BF45B3">
        <w:rPr>
          <w:rFonts w:ascii="Arial" w:hAnsi="Arial" w:cs="Arial"/>
          <w:b w:val="0"/>
          <w:sz w:val="16"/>
          <w:szCs w:val="16"/>
        </w:rPr>
        <w:t xml:space="preserve">По результатам проведения электронного аукциона договор </w:t>
      </w:r>
      <w:r w:rsidRPr="00BF45B3">
        <w:rPr>
          <w:rFonts w:ascii="Arial" w:eastAsia="Calibri" w:hAnsi="Arial" w:cs="Arial"/>
          <w:b w:val="0"/>
          <w:sz w:val="16"/>
          <w:szCs w:val="16"/>
        </w:rPr>
        <w:t>купли-продажи</w:t>
      </w:r>
      <w:r w:rsidRPr="00BF45B3">
        <w:rPr>
          <w:rFonts w:ascii="Arial" w:hAnsi="Arial" w:cs="Arial"/>
          <w:b w:val="0"/>
          <w:sz w:val="16"/>
          <w:szCs w:val="16"/>
        </w:rPr>
        <w:t xml:space="preserve"> земельного участка заключается в электронной форме и подписывается усиленной квалифицированной электронной подписью сторон такого договора.</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Договор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заключается не ранее чем через десять дней со дня размещения информации о результатах аукциона на официальном сайте торгов РФ </w:t>
      </w:r>
      <w:hyperlink r:id="rId23" w:history="1">
        <w:r w:rsidRPr="00BF45B3">
          <w:rPr>
            <w:rStyle w:val="af3"/>
            <w:rFonts w:ascii="Arial" w:hAnsi="Arial" w:cs="Arial"/>
            <w:color w:val="auto"/>
            <w:sz w:val="16"/>
            <w:szCs w:val="16"/>
          </w:rPr>
          <w:t>www.torgi.gov.ru</w:t>
        </w:r>
      </w:hyperlink>
      <w:r w:rsidRPr="00BF45B3">
        <w:rPr>
          <w:rFonts w:ascii="Arial" w:hAnsi="Arial" w:cs="Arial"/>
          <w:sz w:val="16"/>
          <w:szCs w:val="16"/>
        </w:rPr>
        <w:t>.</w:t>
      </w:r>
    </w:p>
    <w:p w:rsidR="00BF45B3" w:rsidRPr="00BF45B3" w:rsidRDefault="00BF45B3" w:rsidP="00BF45B3">
      <w:pPr>
        <w:autoSpaceDE w:val="0"/>
        <w:autoSpaceDN w:val="0"/>
        <w:adjustRightInd w:val="0"/>
        <w:ind w:firstLine="284"/>
        <w:jc w:val="both"/>
        <w:rPr>
          <w:rFonts w:ascii="Arial" w:hAnsi="Arial" w:cs="Arial"/>
          <w:sz w:val="16"/>
          <w:szCs w:val="16"/>
        </w:rPr>
      </w:pPr>
      <w:r w:rsidRPr="00BF45B3">
        <w:rPr>
          <w:rFonts w:ascii="Arial" w:hAnsi="Arial" w:cs="Arial"/>
          <w:sz w:val="16"/>
          <w:szCs w:val="16"/>
        </w:rPr>
        <w:t xml:space="preserve">Уполномоченный орган обязан в течение пяти дней со дня истечения срока, предусмотренного </w:t>
      </w:r>
      <w:hyperlink w:anchor="Par30" w:history="1">
        <w:r w:rsidRPr="00BF45B3">
          <w:rPr>
            <w:rFonts w:ascii="Arial" w:hAnsi="Arial" w:cs="Arial"/>
            <w:sz w:val="16"/>
            <w:szCs w:val="16"/>
          </w:rPr>
          <w:t>пунктом 11</w:t>
        </w:r>
      </w:hyperlink>
      <w:r w:rsidRPr="00BF45B3">
        <w:rPr>
          <w:rFonts w:ascii="Arial" w:hAnsi="Arial" w:cs="Arial"/>
          <w:sz w:val="16"/>
          <w:szCs w:val="16"/>
        </w:rPr>
        <w:t xml:space="preserve"> ст.39.13 Земельного кодекса Российской Федерации настоящей статьи, направить победителю электронного аукциона или иным лицам, с которыми в соответствии с </w:t>
      </w:r>
      <w:hyperlink r:id="rId24" w:history="1">
        <w:r w:rsidRPr="00BF45B3">
          <w:rPr>
            <w:rFonts w:ascii="Arial" w:hAnsi="Arial" w:cs="Arial"/>
            <w:sz w:val="16"/>
            <w:szCs w:val="16"/>
          </w:rPr>
          <w:t>пунктами 13</w:t>
        </w:r>
      </w:hyperlink>
      <w:r w:rsidRPr="00BF45B3">
        <w:rPr>
          <w:rFonts w:ascii="Arial" w:hAnsi="Arial" w:cs="Arial"/>
          <w:sz w:val="16"/>
          <w:szCs w:val="16"/>
        </w:rPr>
        <w:t xml:space="preserve">, </w:t>
      </w:r>
      <w:hyperlink r:id="rId25" w:history="1">
        <w:r w:rsidRPr="00BF45B3">
          <w:rPr>
            <w:rFonts w:ascii="Arial" w:hAnsi="Arial" w:cs="Arial"/>
            <w:sz w:val="16"/>
            <w:szCs w:val="16"/>
          </w:rPr>
          <w:t>14</w:t>
        </w:r>
      </w:hyperlink>
      <w:r w:rsidRPr="00BF45B3">
        <w:rPr>
          <w:rFonts w:ascii="Arial" w:hAnsi="Arial" w:cs="Arial"/>
          <w:sz w:val="16"/>
          <w:szCs w:val="16"/>
        </w:rPr>
        <w:t xml:space="preserve">, </w:t>
      </w:r>
      <w:hyperlink r:id="rId26" w:history="1">
        <w:r w:rsidRPr="00BF45B3">
          <w:rPr>
            <w:rFonts w:ascii="Arial" w:hAnsi="Arial" w:cs="Arial"/>
            <w:sz w:val="16"/>
            <w:szCs w:val="16"/>
          </w:rPr>
          <w:t>20</w:t>
        </w:r>
      </w:hyperlink>
      <w:r w:rsidRPr="00BF45B3">
        <w:rPr>
          <w:rFonts w:ascii="Arial" w:hAnsi="Arial" w:cs="Arial"/>
          <w:sz w:val="16"/>
          <w:szCs w:val="16"/>
        </w:rPr>
        <w:t xml:space="preserve"> и </w:t>
      </w:r>
      <w:hyperlink r:id="rId27" w:history="1">
        <w:r w:rsidRPr="00BF45B3">
          <w:rPr>
            <w:rFonts w:ascii="Arial" w:hAnsi="Arial" w:cs="Arial"/>
            <w:sz w:val="16"/>
            <w:szCs w:val="16"/>
          </w:rPr>
          <w:t>25 статьи 39.12</w:t>
        </w:r>
      </w:hyperlink>
      <w:r w:rsidRPr="00BF45B3">
        <w:rPr>
          <w:rFonts w:ascii="Arial" w:hAnsi="Arial" w:cs="Arial"/>
          <w:sz w:val="16"/>
          <w:szCs w:val="16"/>
        </w:rPr>
        <w:t xml:space="preserve"> Земельного кодекса Российской Федерации заключается договор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находящегося в государственной или муниципальной собственности, подписанный проект договора</w:t>
      </w:r>
      <w:r w:rsidRPr="00BF45B3">
        <w:rPr>
          <w:rFonts w:ascii="Arial" w:eastAsia="Calibri" w:hAnsi="Arial" w:cs="Arial"/>
          <w:sz w:val="16"/>
          <w:szCs w:val="16"/>
        </w:rPr>
        <w:t>купли-продажи</w:t>
      </w:r>
      <w:r w:rsidRPr="00BF45B3">
        <w:rPr>
          <w:rFonts w:ascii="Arial" w:hAnsi="Arial" w:cs="Arial"/>
          <w:sz w:val="16"/>
          <w:szCs w:val="16"/>
        </w:rPr>
        <w:t>земельного участка, находящегося в государственной или муниципальной собственности.</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Договор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с победителем аукциона заключается по цене, установленной по результатам аукциона.</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Договор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заключается по начальной цене предмета аукциона:</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с лицом, соответствующим указанным в извещении о проведении аукциона требованиям к участникам аукциона, подавшим единственную заявку на участие в аукционе, и заявка которого признана соответствующей всем указанным в извещении о проведении аукциона условиям;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с заявителем, признанным единственным участником аукциона,</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с единственным принявшим участие в аукционе его участником.</w:t>
      </w:r>
    </w:p>
    <w:p w:rsidR="00BF45B3" w:rsidRPr="00BF45B3" w:rsidRDefault="00BF45B3" w:rsidP="00BF45B3">
      <w:pPr>
        <w:pStyle w:val="ConsPlusNormal"/>
        <w:ind w:firstLine="284"/>
        <w:jc w:val="both"/>
        <w:rPr>
          <w:sz w:val="16"/>
          <w:szCs w:val="16"/>
        </w:rPr>
      </w:pPr>
      <w:r w:rsidRPr="00BF45B3">
        <w:rPr>
          <w:sz w:val="16"/>
          <w:szCs w:val="16"/>
        </w:rPr>
        <w:t xml:space="preserve">Если договор </w:t>
      </w:r>
      <w:r w:rsidRPr="00BF45B3">
        <w:rPr>
          <w:rFonts w:eastAsia="Calibri"/>
          <w:sz w:val="16"/>
          <w:szCs w:val="16"/>
        </w:rPr>
        <w:t>купли-продажи</w:t>
      </w:r>
      <w:r w:rsidRPr="00BF45B3">
        <w:rPr>
          <w:sz w:val="16"/>
          <w:szCs w:val="16"/>
        </w:rPr>
        <w:t xml:space="preserve"> земельного участка в течение десяти рабочих дней со дня направления победителю аукциона проектов указанных договоров не были им подписаны и представлены в уполномоченный орган, уполномоченный орган направляет указанные договоры участнику аукциона, который сделал предпоследнее предложение о цене предмета аукциона, для их заключения по цене, предложенной таким участником аукциона.</w:t>
      </w:r>
    </w:p>
    <w:p w:rsidR="00BF45B3" w:rsidRPr="00BF45B3" w:rsidRDefault="00BF45B3" w:rsidP="00BF45B3">
      <w:pPr>
        <w:pStyle w:val="ConsPlusNormal"/>
        <w:ind w:firstLine="284"/>
        <w:jc w:val="both"/>
        <w:rPr>
          <w:sz w:val="16"/>
          <w:szCs w:val="16"/>
        </w:rPr>
      </w:pPr>
      <w:r w:rsidRPr="00BF45B3">
        <w:rPr>
          <w:sz w:val="16"/>
          <w:szCs w:val="16"/>
        </w:rPr>
        <w:t xml:space="preserve">В случае, если в течение десяти рабочих дней со дня направления участнику аукциона, который сделал предпоследнее предложение о цене предмета аукциона, проекта договора </w:t>
      </w:r>
      <w:r w:rsidRPr="00BF45B3">
        <w:rPr>
          <w:rFonts w:eastAsia="Calibri"/>
          <w:sz w:val="16"/>
          <w:szCs w:val="16"/>
        </w:rPr>
        <w:t>купли-продажи</w:t>
      </w:r>
      <w:r w:rsidRPr="00BF45B3">
        <w:rPr>
          <w:sz w:val="16"/>
          <w:szCs w:val="16"/>
        </w:rPr>
        <w:t xml:space="preserve"> земельного участка этот участник не представил в уполномоченный орган подписанные им договоры, уполномоченный орган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w:t>
      </w:r>
    </w:p>
    <w:p w:rsidR="00BF45B3" w:rsidRPr="00BF45B3" w:rsidRDefault="00BF45B3" w:rsidP="00BF45B3">
      <w:pPr>
        <w:pStyle w:val="ConsPlusNormal"/>
        <w:ind w:firstLine="284"/>
        <w:jc w:val="both"/>
        <w:rPr>
          <w:sz w:val="16"/>
          <w:szCs w:val="16"/>
        </w:rPr>
      </w:pPr>
      <w:r w:rsidRPr="00BF45B3">
        <w:rPr>
          <w:sz w:val="16"/>
          <w:szCs w:val="16"/>
        </w:rPr>
        <w:t xml:space="preserve">Задаток, внесенный лицом, признанным победителем аукциона, задаток, внесенный иным лицом, с которым договор аренды земельного участка заключается в соответствии с </w:t>
      </w:r>
      <w:hyperlink w:anchor="P1349" w:tooltip="13. В случае, если аукцион признан несостоявшимся и только один заявитель признан участником аукциона, уполномоченный орган в течение десяти дней со дня подписания протокола, указанного в пункте 9 настоящей статьи, обязан направить заявителю два экземпляра под">
        <w:r w:rsidRPr="00BF45B3">
          <w:rPr>
            <w:sz w:val="16"/>
            <w:szCs w:val="16"/>
          </w:rPr>
          <w:t>пунктом 13</w:t>
        </w:r>
      </w:hyperlink>
      <w:r w:rsidRPr="00BF45B3">
        <w:rPr>
          <w:sz w:val="16"/>
          <w:szCs w:val="16"/>
        </w:rPr>
        <w:t xml:space="preserve">, </w:t>
      </w:r>
      <w:hyperlink w:anchor="P1353" w:tooltip="14. Если единственная заявка на участие в аукционе соответствует указанным в извещении о проведении аукциона условиям и лицо, подавшее указанную заявку, соответствуют требованиям к участникам аукциона, указанным в извещении о проведении аукциона, уполномоченны">
        <w:r w:rsidRPr="00BF45B3">
          <w:rPr>
            <w:sz w:val="16"/>
            <w:szCs w:val="16"/>
          </w:rPr>
          <w:t>14</w:t>
        </w:r>
      </w:hyperlink>
      <w:r w:rsidRPr="00BF45B3">
        <w:rPr>
          <w:sz w:val="16"/>
          <w:szCs w:val="16"/>
        </w:rPr>
        <w:t xml:space="preserve">, </w:t>
      </w:r>
      <w:hyperlink w:anchor="P1381" w:tooltip="20. Уполномоченный орган направляет победителю аукциона или единственному принявшему участие в аукционе его участнику два экземпляра подписанного проекта договора купли-продажи или проекта договора аренды земельного участка в пятидневный срок со дня составлени">
        <w:r w:rsidRPr="00BF45B3">
          <w:rPr>
            <w:sz w:val="16"/>
            <w:szCs w:val="16"/>
          </w:rPr>
          <w:t>20</w:t>
        </w:r>
      </w:hyperlink>
      <w:r w:rsidRPr="00BF45B3">
        <w:rPr>
          <w:sz w:val="16"/>
          <w:szCs w:val="16"/>
        </w:rPr>
        <w:t xml:space="preserve"> или </w:t>
      </w:r>
      <w:hyperlink w:anchor="P1394" w:tooltip="25. Если договор купли-продажи или договор аренды земельного участка в течение десяти рабочих дней со дня направления победителю аукциона проектов указанных договоров не были им подписаны и представлены в уполномоченный орган, уполномоченный орган направляет у">
        <w:r w:rsidRPr="00BF45B3">
          <w:rPr>
            <w:sz w:val="16"/>
            <w:szCs w:val="16"/>
          </w:rPr>
          <w:t>25</w:t>
        </w:r>
      </w:hyperlink>
      <w:r w:rsidRPr="00BF45B3">
        <w:rPr>
          <w:sz w:val="16"/>
          <w:szCs w:val="16"/>
        </w:rPr>
        <w:t xml:space="preserve"> статьи 39.12 Земельного кодекса Российской Федерации, засчитываются в оплату приобретаемого земельного участка. Задатки, внесенные этими лицами, не заключившими в установленном настоящей статьей порядке договора </w:t>
      </w:r>
      <w:r w:rsidRPr="00BF45B3">
        <w:rPr>
          <w:rFonts w:eastAsia="Calibri"/>
          <w:sz w:val="16"/>
          <w:szCs w:val="16"/>
        </w:rPr>
        <w:t>купли-продажи</w:t>
      </w:r>
      <w:r w:rsidRPr="00BF45B3">
        <w:rPr>
          <w:sz w:val="16"/>
          <w:szCs w:val="16"/>
        </w:rPr>
        <w:t xml:space="preserve"> земельного участка вследствие уклонения от заключения указанного договора, не возвращаются.</w:t>
      </w:r>
    </w:p>
    <w:p w:rsidR="00BF45B3" w:rsidRPr="00BF45B3" w:rsidRDefault="00BF45B3" w:rsidP="00BF45B3">
      <w:pPr>
        <w:pStyle w:val="ac"/>
        <w:ind w:firstLine="284"/>
        <w:rPr>
          <w:rFonts w:ascii="Arial" w:hAnsi="Arial" w:cs="Arial"/>
          <w:sz w:val="16"/>
          <w:szCs w:val="16"/>
        </w:rPr>
      </w:pPr>
      <w:r w:rsidRPr="00BF45B3">
        <w:rPr>
          <w:rFonts w:ascii="Arial" w:hAnsi="Arial" w:cs="Arial"/>
          <w:sz w:val="16"/>
          <w:szCs w:val="16"/>
        </w:rPr>
        <w:t>Сведения о победителях электронного аукциона, уклонившихся от заключения договора купли-продажи земельного участка, являющегося предметом аукциона, и об иных лицах, с которыми указанный договор заключается в соответствии с пунктом 13, 14, 20 или 25 статьи 39.12 Земельного кодекса Российской Федерации и которые уклонились от их заключения, включаются в реестр недобросовестных участников аукционов.</w:t>
      </w:r>
    </w:p>
    <w:p w:rsidR="00BF45B3" w:rsidRDefault="00BF45B3" w:rsidP="00BF45B3">
      <w:pPr>
        <w:ind w:firstLine="284"/>
        <w:jc w:val="both"/>
        <w:rPr>
          <w:rFonts w:ascii="Arial" w:hAnsi="Arial" w:cs="Arial"/>
          <w:sz w:val="16"/>
          <w:szCs w:val="16"/>
        </w:rPr>
      </w:pPr>
      <w:r w:rsidRPr="00BF45B3">
        <w:rPr>
          <w:rFonts w:ascii="Arial" w:hAnsi="Arial" w:cs="Arial"/>
          <w:sz w:val="16"/>
          <w:szCs w:val="16"/>
        </w:rPr>
        <w:t xml:space="preserve">Проект договора купли-продажи земельного участка размещен на официальном сайте Российской Федерации для размещения информации о проведении торгов </w:t>
      </w:r>
      <w:hyperlink r:id="rId28" w:history="1">
        <w:r w:rsidRPr="00BF45B3">
          <w:rPr>
            <w:rStyle w:val="af3"/>
            <w:rFonts w:ascii="Arial" w:hAnsi="Arial" w:cs="Arial"/>
            <w:color w:val="auto"/>
            <w:sz w:val="16"/>
            <w:szCs w:val="16"/>
          </w:rPr>
          <w:t>http://torgi.gov.ru</w:t>
        </w:r>
      </w:hyperlink>
      <w:r w:rsidRPr="00BF45B3">
        <w:rPr>
          <w:rFonts w:ascii="Arial" w:hAnsi="Arial" w:cs="Arial"/>
          <w:sz w:val="16"/>
          <w:szCs w:val="16"/>
        </w:rPr>
        <w:t xml:space="preserve">, на официальном сайте Администрации Валдайского муниципального района </w:t>
      </w:r>
      <w:hyperlink r:id="rId29" w:history="1">
        <w:r w:rsidRPr="00BF45B3">
          <w:rPr>
            <w:rStyle w:val="af3"/>
            <w:rFonts w:ascii="Arial" w:eastAsia="SimSun" w:hAnsi="Arial" w:cs="Arial"/>
            <w:color w:val="auto"/>
            <w:sz w:val="16"/>
            <w:szCs w:val="16"/>
          </w:rPr>
          <w:t>http://www.valdayadm.ru/</w:t>
        </w:r>
      </w:hyperlink>
      <w:r w:rsidRPr="00BF45B3">
        <w:rPr>
          <w:rFonts w:ascii="Arial" w:hAnsi="Arial" w:cs="Arial"/>
          <w:sz w:val="16"/>
          <w:szCs w:val="16"/>
        </w:rPr>
        <w:t xml:space="preserve"> и на электронной площадке </w:t>
      </w:r>
      <w:hyperlink r:id="rId30" w:history="1">
        <w:r w:rsidRPr="00BF45B3">
          <w:rPr>
            <w:rStyle w:val="af3"/>
            <w:rFonts w:ascii="Arial" w:hAnsi="Arial" w:cs="Arial"/>
            <w:color w:val="auto"/>
            <w:sz w:val="16"/>
            <w:szCs w:val="16"/>
          </w:rPr>
          <w:t>http://utp.sberbank-ast.ru</w:t>
        </w:r>
      </w:hyperlink>
      <w:r w:rsidRPr="00BF45B3">
        <w:rPr>
          <w:rFonts w:ascii="Arial" w:hAnsi="Arial" w:cs="Arial"/>
          <w:sz w:val="16"/>
          <w:szCs w:val="16"/>
        </w:rPr>
        <w:t>.</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Проект договора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представлен в Приложении № 2 к настоящему извещению.</w:t>
      </w:r>
    </w:p>
    <w:p w:rsidR="00BF45B3" w:rsidRPr="00BF45B3" w:rsidRDefault="00BF45B3" w:rsidP="00BF45B3">
      <w:pPr>
        <w:pStyle w:val="af7"/>
        <w:shd w:val="clear" w:color="auto" w:fill="FFFFFF"/>
        <w:spacing w:before="0" w:beforeAutospacing="0" w:after="0" w:afterAutospacing="0"/>
        <w:ind w:firstLine="284"/>
        <w:rPr>
          <w:rFonts w:ascii="Arial" w:hAnsi="Arial" w:cs="Arial"/>
          <w:b/>
          <w:sz w:val="16"/>
          <w:szCs w:val="16"/>
        </w:rPr>
      </w:pPr>
      <w:r w:rsidRPr="00BF45B3">
        <w:rPr>
          <w:rFonts w:ascii="Arial" w:hAnsi="Arial" w:cs="Arial"/>
          <w:b/>
          <w:sz w:val="16"/>
          <w:szCs w:val="16"/>
        </w:rPr>
        <w:t>12. Порядок отказа от проведения электронного аукциона, внесений изменений в извещение о проведении аукциона и продлении срока подачи заявок</w:t>
      </w:r>
    </w:p>
    <w:p w:rsidR="00BF45B3" w:rsidRPr="00BF45B3" w:rsidRDefault="00BF45B3" w:rsidP="00BF45B3">
      <w:pPr>
        <w:pStyle w:val="ConsPlusNormal"/>
        <w:ind w:firstLine="284"/>
        <w:jc w:val="both"/>
        <w:rPr>
          <w:sz w:val="16"/>
          <w:szCs w:val="16"/>
        </w:rPr>
      </w:pPr>
      <w:r w:rsidRPr="00BF45B3">
        <w:rPr>
          <w:sz w:val="16"/>
          <w:szCs w:val="16"/>
        </w:rPr>
        <w:t xml:space="preserve">Организатор аукциона принимает решение об отказе в проведении аукциона в случае выявления обстоятельств, предусмотренных </w:t>
      </w:r>
      <w:hyperlink w:anchor="P1229" w:tooltip="8. Земельный участок, находящийся в государственной или муниципальной собственности, не может быть предметом аукциона, если:">
        <w:r w:rsidRPr="00BF45B3">
          <w:rPr>
            <w:sz w:val="16"/>
            <w:szCs w:val="16"/>
          </w:rPr>
          <w:t>пунктом 8</w:t>
        </w:r>
      </w:hyperlink>
      <w:r w:rsidRPr="00BF45B3">
        <w:rPr>
          <w:sz w:val="16"/>
          <w:szCs w:val="16"/>
        </w:rPr>
        <w:t xml:space="preserve"> статьи 39.11 Земельного кодекса Российской Федерации.</w:t>
      </w:r>
    </w:p>
    <w:p w:rsidR="00BF45B3" w:rsidRPr="00BF45B3" w:rsidRDefault="00BF45B3" w:rsidP="00BF45B3">
      <w:pPr>
        <w:pStyle w:val="aff5"/>
        <w:ind w:left="0" w:firstLine="284"/>
        <w:jc w:val="both"/>
        <w:rPr>
          <w:rFonts w:ascii="Arial" w:hAnsi="Arial" w:cs="Arial"/>
          <w:sz w:val="16"/>
          <w:szCs w:val="16"/>
        </w:rPr>
      </w:pPr>
      <w:r w:rsidRPr="00BF45B3">
        <w:rPr>
          <w:rFonts w:ascii="Arial" w:hAnsi="Arial" w:cs="Arial"/>
          <w:sz w:val="16"/>
          <w:szCs w:val="16"/>
        </w:rPr>
        <w:t>Извещение об отказе в проведении аукциона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проведении аукциона обязан известить участников аукциона об отказе в проведении аукциона и возвратить его участникам внесенные задатки.</w:t>
      </w:r>
    </w:p>
    <w:p w:rsidR="00BF45B3" w:rsidRPr="00BF45B3" w:rsidRDefault="00BF45B3" w:rsidP="00BF45B3">
      <w:pPr>
        <w:pStyle w:val="aff5"/>
        <w:ind w:left="0" w:firstLine="284"/>
        <w:jc w:val="both"/>
        <w:rPr>
          <w:rFonts w:ascii="Arial" w:hAnsi="Arial" w:cs="Arial"/>
          <w:sz w:val="16"/>
          <w:szCs w:val="16"/>
        </w:rPr>
      </w:pPr>
      <w:r w:rsidRPr="00BF45B3">
        <w:rPr>
          <w:rFonts w:ascii="Arial" w:hAnsi="Arial" w:cs="Arial"/>
          <w:sz w:val="16"/>
          <w:szCs w:val="16"/>
        </w:rPr>
        <w:lastRenderedPageBreak/>
        <w:t>Уполномоченный орган не позднее чем за один рабочий день до даты окончания приема заявок на участие в аукционе вправе принять решение о внесении изменений в извещение о проведении аукциона в целях исправления технических ошибок, не связанных с предметом аукциона, начальной ценой предмета аукциона, "шагом аукциона", размером задатка, а также с видом права, на котором земельный участок предоставляется по результатам аукциона.</w:t>
      </w:r>
    </w:p>
    <w:p w:rsidR="00BF45B3" w:rsidRPr="00BF45B3" w:rsidRDefault="00BF45B3" w:rsidP="00BF45B3">
      <w:pPr>
        <w:pStyle w:val="aff5"/>
        <w:ind w:left="0" w:firstLine="284"/>
        <w:jc w:val="both"/>
        <w:rPr>
          <w:rFonts w:ascii="Arial" w:hAnsi="Arial" w:cs="Arial"/>
          <w:sz w:val="16"/>
          <w:szCs w:val="16"/>
        </w:rPr>
      </w:pPr>
      <w:r w:rsidRPr="00BF45B3">
        <w:rPr>
          <w:rFonts w:ascii="Arial" w:hAnsi="Arial" w:cs="Arial"/>
          <w:sz w:val="16"/>
          <w:szCs w:val="16"/>
        </w:rPr>
        <w:t>В случае, если за один рабочий день до даты окончания приема заявок на участие в аукционе не поступило ни одной заявки, уполномоченный орган до момента окончания срока подачи заявок на участие в аукционе может принять решение о продлении срока подачи заявок.</w:t>
      </w:r>
    </w:p>
    <w:p w:rsidR="00BF45B3" w:rsidRDefault="00BF45B3" w:rsidP="00BF45B3">
      <w:pPr>
        <w:pStyle w:val="ac"/>
        <w:ind w:firstLine="284"/>
        <w:rPr>
          <w:rFonts w:ascii="Arial" w:hAnsi="Arial" w:cs="Arial"/>
          <w:b/>
          <w:iCs/>
          <w:sz w:val="16"/>
          <w:szCs w:val="16"/>
        </w:rPr>
      </w:pPr>
      <w:r w:rsidRPr="00BF45B3">
        <w:rPr>
          <w:rFonts w:ascii="Arial" w:hAnsi="Arial" w:cs="Arial"/>
          <w:b/>
          <w:iCs/>
          <w:sz w:val="16"/>
          <w:szCs w:val="16"/>
        </w:rPr>
        <w:t>Все вопросы, касающиеся проведения процедуры, не нашедшие отражения в настоящем извещении, регулируются законодательством Российской Федерации.</w:t>
      </w:r>
    </w:p>
    <w:p w:rsidR="00BF45B3" w:rsidRPr="00BF45B3" w:rsidRDefault="00BF45B3" w:rsidP="00BF45B3">
      <w:pPr>
        <w:jc w:val="right"/>
        <w:rPr>
          <w:rFonts w:ascii="Arial" w:hAnsi="Arial" w:cs="Arial"/>
          <w:b/>
          <w:bCs/>
          <w:i/>
          <w:sz w:val="16"/>
          <w:szCs w:val="16"/>
        </w:rPr>
      </w:pPr>
      <w:r w:rsidRPr="00BF45B3">
        <w:rPr>
          <w:rFonts w:ascii="Arial" w:hAnsi="Arial" w:cs="Arial"/>
          <w:sz w:val="16"/>
          <w:szCs w:val="16"/>
        </w:rPr>
        <w:t xml:space="preserve"> </w:t>
      </w:r>
      <w:r w:rsidRPr="00BF45B3">
        <w:rPr>
          <w:rFonts w:ascii="Arial" w:hAnsi="Arial" w:cs="Arial"/>
          <w:b/>
          <w:bCs/>
          <w:sz w:val="16"/>
          <w:szCs w:val="16"/>
        </w:rPr>
        <w:t xml:space="preserve">                                                                       ПРОДАВЦУ  </w:t>
      </w:r>
      <w:r w:rsidRPr="00BF45B3">
        <w:rPr>
          <w:rFonts w:ascii="Arial" w:hAnsi="Arial" w:cs="Arial"/>
          <w:b/>
          <w:bCs/>
          <w:i/>
          <w:sz w:val="16"/>
          <w:szCs w:val="16"/>
        </w:rPr>
        <w:t xml:space="preserve">Администрация Валдайского </w:t>
      </w:r>
    </w:p>
    <w:p w:rsidR="00BF45B3" w:rsidRPr="00BF45B3" w:rsidRDefault="00BF45B3" w:rsidP="00BF45B3">
      <w:pPr>
        <w:jc w:val="right"/>
        <w:rPr>
          <w:rFonts w:ascii="Arial" w:hAnsi="Arial" w:cs="Arial"/>
          <w:i/>
          <w:sz w:val="16"/>
          <w:szCs w:val="16"/>
        </w:rPr>
      </w:pPr>
      <w:r w:rsidRPr="00BF45B3">
        <w:rPr>
          <w:rFonts w:ascii="Arial" w:hAnsi="Arial" w:cs="Arial"/>
          <w:b/>
          <w:bCs/>
          <w:i/>
          <w:sz w:val="16"/>
          <w:szCs w:val="16"/>
        </w:rPr>
        <w:t xml:space="preserve">                                                                                              муниципального района</w:t>
      </w:r>
      <w:r w:rsidRPr="00BF45B3">
        <w:rPr>
          <w:rFonts w:ascii="Arial" w:hAnsi="Arial" w:cs="Arial"/>
          <w:i/>
          <w:sz w:val="16"/>
          <w:szCs w:val="16"/>
        </w:rPr>
        <w:t xml:space="preserve">  </w:t>
      </w:r>
    </w:p>
    <w:p w:rsidR="00BF45B3" w:rsidRPr="00BF45B3" w:rsidRDefault="00BF45B3" w:rsidP="00BF45B3">
      <w:pPr>
        <w:jc w:val="right"/>
        <w:rPr>
          <w:rFonts w:ascii="Arial" w:hAnsi="Arial" w:cs="Arial"/>
          <w:sz w:val="16"/>
          <w:szCs w:val="16"/>
        </w:rPr>
      </w:pPr>
      <w:r w:rsidRPr="00BF45B3">
        <w:rPr>
          <w:rFonts w:ascii="Arial" w:hAnsi="Arial" w:cs="Arial"/>
          <w:sz w:val="16"/>
          <w:szCs w:val="16"/>
        </w:rPr>
        <w:t xml:space="preserve">                      </w:t>
      </w:r>
    </w:p>
    <w:p w:rsidR="00BF45B3" w:rsidRPr="00BF45B3" w:rsidRDefault="00BF45B3" w:rsidP="00BF45B3">
      <w:pPr>
        <w:pStyle w:val="20"/>
        <w:rPr>
          <w:rFonts w:ascii="Arial" w:hAnsi="Arial" w:cs="Arial"/>
          <w:sz w:val="16"/>
          <w:szCs w:val="16"/>
        </w:rPr>
      </w:pPr>
      <w:r w:rsidRPr="00BF45B3">
        <w:rPr>
          <w:rFonts w:ascii="Arial" w:hAnsi="Arial" w:cs="Arial"/>
          <w:sz w:val="16"/>
          <w:szCs w:val="16"/>
        </w:rPr>
        <w:t>ЗАЯВКА НА УЧАСТИЕ В АУКЦИОНЕ</w:t>
      </w:r>
    </w:p>
    <w:p w:rsidR="00BF45B3" w:rsidRPr="00BF45B3" w:rsidRDefault="00BF45B3" w:rsidP="00BF45B3">
      <w:pPr>
        <w:rPr>
          <w:rFonts w:ascii="Arial" w:hAnsi="Arial" w:cs="Arial"/>
          <w:sz w:val="16"/>
          <w:szCs w:val="16"/>
        </w:rPr>
      </w:pPr>
    </w:p>
    <w:p w:rsidR="00BF45B3" w:rsidRPr="00BF45B3" w:rsidRDefault="00BF45B3" w:rsidP="00BF45B3">
      <w:pPr>
        <w:rPr>
          <w:rFonts w:ascii="Arial" w:hAnsi="Arial" w:cs="Arial"/>
          <w:sz w:val="16"/>
          <w:szCs w:val="16"/>
        </w:rPr>
      </w:pPr>
      <w:r w:rsidRPr="00BF45B3">
        <w:rPr>
          <w:rFonts w:ascii="Arial" w:hAnsi="Arial" w:cs="Arial"/>
          <w:sz w:val="16"/>
          <w:szCs w:val="16"/>
        </w:rPr>
        <w:t>«_____»____________2024 г.</w:t>
      </w:r>
    </w:p>
    <w:p w:rsidR="00BF45B3" w:rsidRPr="00BF45B3" w:rsidRDefault="00BF45B3" w:rsidP="00BF45B3">
      <w:pPr>
        <w:rPr>
          <w:rFonts w:ascii="Arial" w:hAnsi="Arial" w:cs="Arial"/>
          <w:sz w:val="16"/>
          <w:szCs w:val="16"/>
        </w:rPr>
      </w:pPr>
      <w:r w:rsidRPr="00BF45B3">
        <w:rPr>
          <w:rFonts w:ascii="Arial" w:hAnsi="Arial" w:cs="Arial"/>
          <w:sz w:val="16"/>
          <w:szCs w:val="16"/>
        </w:rPr>
        <w:t xml:space="preserve">_______________________________________________________________________________________________________________________________________________________________, </w:t>
      </w:r>
    </w:p>
    <w:p w:rsidR="00BF45B3" w:rsidRPr="00BF45B3" w:rsidRDefault="00BF45B3" w:rsidP="00BF45B3">
      <w:pPr>
        <w:jc w:val="center"/>
        <w:rPr>
          <w:rFonts w:ascii="Arial" w:hAnsi="Arial" w:cs="Arial"/>
          <w:i/>
          <w:sz w:val="16"/>
          <w:szCs w:val="16"/>
        </w:rPr>
      </w:pPr>
      <w:r w:rsidRPr="00BF45B3">
        <w:rPr>
          <w:rFonts w:ascii="Arial" w:hAnsi="Arial" w:cs="Arial"/>
          <w:i/>
          <w:sz w:val="16"/>
          <w:szCs w:val="16"/>
        </w:rPr>
        <w:t xml:space="preserve">/полное наименование юридического лица, подающего заявку, </w:t>
      </w:r>
    </w:p>
    <w:p w:rsidR="00BF45B3" w:rsidRPr="00BF45B3" w:rsidRDefault="00BF45B3" w:rsidP="00BF45B3">
      <w:pPr>
        <w:jc w:val="center"/>
        <w:rPr>
          <w:rFonts w:ascii="Arial" w:hAnsi="Arial" w:cs="Arial"/>
          <w:i/>
          <w:sz w:val="16"/>
          <w:szCs w:val="16"/>
        </w:rPr>
      </w:pPr>
      <w:r w:rsidRPr="00BF45B3">
        <w:rPr>
          <w:rFonts w:ascii="Arial" w:hAnsi="Arial" w:cs="Arial"/>
          <w:i/>
          <w:sz w:val="16"/>
          <w:szCs w:val="16"/>
        </w:rPr>
        <w:t>Ф.И.О. и паспортные данные физического лица /</w:t>
      </w:r>
    </w:p>
    <w:p w:rsidR="00BF45B3" w:rsidRPr="00BF45B3" w:rsidRDefault="00BF45B3" w:rsidP="00BF45B3">
      <w:pPr>
        <w:rPr>
          <w:rFonts w:ascii="Arial" w:hAnsi="Arial" w:cs="Arial"/>
          <w:sz w:val="16"/>
          <w:szCs w:val="16"/>
        </w:rPr>
      </w:pPr>
      <w:r w:rsidRPr="00BF45B3">
        <w:rPr>
          <w:rFonts w:ascii="Arial" w:hAnsi="Arial" w:cs="Arial"/>
          <w:sz w:val="16"/>
          <w:szCs w:val="16"/>
        </w:rPr>
        <w:t>именуемый далее Претендент, в лице ________________________________________________</w:t>
      </w:r>
    </w:p>
    <w:p w:rsidR="00BF45B3" w:rsidRPr="00BF45B3" w:rsidRDefault="00BF45B3" w:rsidP="00BF45B3">
      <w:pPr>
        <w:pBdr>
          <w:bottom w:val="single" w:sz="12" w:space="1" w:color="auto"/>
        </w:pBdr>
        <w:rPr>
          <w:rFonts w:ascii="Arial" w:hAnsi="Arial" w:cs="Arial"/>
          <w:sz w:val="16"/>
          <w:szCs w:val="16"/>
        </w:rPr>
      </w:pPr>
      <w:r w:rsidRPr="00BF45B3">
        <w:rPr>
          <w:rFonts w:ascii="Arial" w:hAnsi="Arial" w:cs="Arial"/>
          <w:sz w:val="16"/>
          <w:szCs w:val="16"/>
        </w:rPr>
        <w:t xml:space="preserve">                                                                                                  /</w:t>
      </w:r>
      <w:r w:rsidRPr="00BF45B3">
        <w:rPr>
          <w:rFonts w:ascii="Arial" w:hAnsi="Arial" w:cs="Arial"/>
          <w:i/>
          <w:sz w:val="16"/>
          <w:szCs w:val="16"/>
        </w:rPr>
        <w:t>фамилия, имя, отчество, должность</w:t>
      </w:r>
      <w:r w:rsidRPr="00BF45B3">
        <w:rPr>
          <w:rFonts w:ascii="Arial" w:hAnsi="Arial" w:cs="Arial"/>
          <w:sz w:val="16"/>
          <w:szCs w:val="16"/>
        </w:rPr>
        <w:t>/</w:t>
      </w:r>
    </w:p>
    <w:p w:rsidR="00BF45B3" w:rsidRPr="00BF45B3" w:rsidRDefault="00BF45B3" w:rsidP="00BF45B3">
      <w:pPr>
        <w:pBdr>
          <w:bottom w:val="single" w:sz="12" w:space="1" w:color="auto"/>
        </w:pBdr>
        <w:rPr>
          <w:rFonts w:ascii="Arial" w:hAnsi="Arial" w:cs="Arial"/>
          <w:sz w:val="16"/>
          <w:szCs w:val="16"/>
        </w:rPr>
      </w:pPr>
      <w:r w:rsidRPr="00BF45B3">
        <w:rPr>
          <w:rFonts w:ascii="Arial" w:hAnsi="Arial" w:cs="Arial"/>
          <w:sz w:val="16"/>
          <w:szCs w:val="16"/>
        </w:rPr>
        <w:t>________________________________________________________________________________, действующего на основании _______________________________________________________,</w:t>
      </w:r>
    </w:p>
    <w:p w:rsidR="00BF45B3" w:rsidRPr="00BF45B3" w:rsidRDefault="00BF45B3" w:rsidP="00BF45B3">
      <w:pPr>
        <w:pBdr>
          <w:bottom w:val="single" w:sz="12" w:space="1" w:color="auto"/>
        </w:pBdr>
        <w:jc w:val="both"/>
        <w:rPr>
          <w:rFonts w:ascii="Arial" w:hAnsi="Arial" w:cs="Arial"/>
          <w:sz w:val="16"/>
          <w:szCs w:val="16"/>
        </w:rPr>
      </w:pPr>
      <w:r w:rsidRPr="00BF45B3">
        <w:rPr>
          <w:rFonts w:ascii="Arial" w:hAnsi="Arial" w:cs="Arial"/>
          <w:sz w:val="16"/>
          <w:szCs w:val="16"/>
        </w:rPr>
        <w:t>принимая решение об участии в аукционе по продаже земельного участка для:____________________________________________________________________________</w:t>
      </w:r>
    </w:p>
    <w:p w:rsidR="00BF45B3" w:rsidRPr="00BF45B3" w:rsidRDefault="00BF45B3" w:rsidP="00BF45B3">
      <w:pPr>
        <w:pBdr>
          <w:bottom w:val="single" w:sz="12" w:space="1" w:color="auto"/>
        </w:pBdr>
        <w:rPr>
          <w:rFonts w:ascii="Arial" w:hAnsi="Arial" w:cs="Arial"/>
          <w:sz w:val="16"/>
          <w:szCs w:val="16"/>
        </w:rPr>
      </w:pPr>
      <w:r w:rsidRPr="00BF45B3">
        <w:rPr>
          <w:rFonts w:ascii="Arial" w:hAnsi="Arial" w:cs="Arial"/>
          <w:sz w:val="16"/>
          <w:szCs w:val="16"/>
        </w:rPr>
        <w:t>________________________________________________________________________________</w:t>
      </w:r>
    </w:p>
    <w:p w:rsidR="00BF45B3" w:rsidRPr="00BF45B3" w:rsidRDefault="00BF45B3" w:rsidP="00BF45B3">
      <w:pPr>
        <w:pBdr>
          <w:bottom w:val="single" w:sz="12" w:space="1" w:color="auto"/>
        </w:pBdr>
        <w:jc w:val="center"/>
        <w:rPr>
          <w:rFonts w:ascii="Arial" w:hAnsi="Arial" w:cs="Arial"/>
          <w:sz w:val="16"/>
          <w:szCs w:val="16"/>
        </w:rPr>
      </w:pPr>
      <w:r w:rsidRPr="00BF45B3">
        <w:rPr>
          <w:rFonts w:ascii="Arial" w:hAnsi="Arial" w:cs="Arial"/>
          <w:sz w:val="16"/>
          <w:szCs w:val="16"/>
        </w:rPr>
        <w:t>/</w:t>
      </w:r>
      <w:r w:rsidRPr="00BF45B3">
        <w:rPr>
          <w:rFonts w:ascii="Arial" w:hAnsi="Arial" w:cs="Arial"/>
          <w:i/>
          <w:sz w:val="16"/>
          <w:szCs w:val="16"/>
        </w:rPr>
        <w:t>основные характеристики, кадастровый номер и местонахождение земельного участка</w:t>
      </w:r>
      <w:r w:rsidRPr="00BF45B3">
        <w:rPr>
          <w:rFonts w:ascii="Arial" w:hAnsi="Arial" w:cs="Arial"/>
          <w:sz w:val="16"/>
          <w:szCs w:val="16"/>
        </w:rPr>
        <w:t>/</w:t>
      </w:r>
    </w:p>
    <w:p w:rsidR="00BF45B3" w:rsidRPr="00BF45B3" w:rsidRDefault="00BF45B3" w:rsidP="00BF45B3">
      <w:pPr>
        <w:pBdr>
          <w:bottom w:val="single" w:sz="12" w:space="1" w:color="auto"/>
        </w:pBdr>
        <w:rPr>
          <w:rFonts w:ascii="Arial" w:hAnsi="Arial" w:cs="Arial"/>
          <w:sz w:val="16"/>
          <w:szCs w:val="16"/>
        </w:rPr>
      </w:pPr>
      <w:r w:rsidRPr="00BF45B3">
        <w:rPr>
          <w:rFonts w:ascii="Arial" w:hAnsi="Arial" w:cs="Arial"/>
          <w:sz w:val="16"/>
          <w:szCs w:val="16"/>
        </w:rPr>
        <w:t>________________________________________________________________________________________________________________________________________________________________</w:t>
      </w:r>
    </w:p>
    <w:p w:rsidR="00BF45B3" w:rsidRPr="00BF45B3" w:rsidRDefault="00BF45B3" w:rsidP="00BF45B3">
      <w:pPr>
        <w:pStyle w:val="22"/>
        <w:pBdr>
          <w:bottom w:val="single" w:sz="12" w:space="2" w:color="auto"/>
        </w:pBdr>
        <w:rPr>
          <w:rFonts w:ascii="Arial" w:hAnsi="Arial" w:cs="Arial"/>
          <w:sz w:val="16"/>
          <w:szCs w:val="16"/>
        </w:rPr>
      </w:pPr>
      <w:r w:rsidRPr="00BF45B3">
        <w:rPr>
          <w:rFonts w:ascii="Arial" w:hAnsi="Arial" w:cs="Arial"/>
          <w:sz w:val="16"/>
          <w:szCs w:val="16"/>
        </w:rPr>
        <w:t>1/ соблюдать условия аукциона, содержащиеся в информационном сообщении о проведении аукциона, опубликованном в периодическом печатном издании - бюллетене «Валдайский Вестник» от «21» марта 2025 года №  19 (711);</w:t>
      </w:r>
    </w:p>
    <w:p w:rsidR="00BF45B3" w:rsidRPr="00BF45B3" w:rsidRDefault="00BF45B3" w:rsidP="00BF45B3">
      <w:pPr>
        <w:pBdr>
          <w:bottom w:val="single" w:sz="12" w:space="2" w:color="auto"/>
        </w:pBdr>
        <w:jc w:val="both"/>
        <w:rPr>
          <w:rFonts w:ascii="Arial" w:hAnsi="Arial" w:cs="Arial"/>
          <w:sz w:val="16"/>
          <w:szCs w:val="16"/>
        </w:rPr>
      </w:pPr>
      <w:r w:rsidRPr="00BF45B3">
        <w:rPr>
          <w:rFonts w:ascii="Arial" w:hAnsi="Arial" w:cs="Arial"/>
          <w:sz w:val="16"/>
          <w:szCs w:val="16"/>
        </w:rPr>
        <w:t>2/ в случае признания победителем, либо единственным участником аукциона, заключить с Продавцом договор купли-продажи не позднее 30 дней после получения проекта договора купли-продажи земельного участка, но не ранее чем через десять дней со дня размещения информации о результатах на официальном сайте;</w:t>
      </w:r>
    </w:p>
    <w:p w:rsidR="00BF45B3" w:rsidRPr="00BF45B3" w:rsidRDefault="00BF45B3" w:rsidP="00BF45B3">
      <w:pPr>
        <w:pBdr>
          <w:bottom w:val="single" w:sz="12" w:space="2" w:color="auto"/>
        </w:pBdr>
        <w:jc w:val="both"/>
        <w:rPr>
          <w:rFonts w:ascii="Arial" w:hAnsi="Arial" w:cs="Arial"/>
          <w:sz w:val="16"/>
          <w:szCs w:val="16"/>
        </w:rPr>
      </w:pPr>
      <w:r w:rsidRPr="00BF45B3">
        <w:rPr>
          <w:rFonts w:ascii="Arial" w:hAnsi="Arial" w:cs="Arial"/>
          <w:sz w:val="16"/>
          <w:szCs w:val="16"/>
        </w:rPr>
        <w:t>3/ предоставить Продавцу копию документа удостоверяющего личность.</w:t>
      </w:r>
    </w:p>
    <w:p w:rsidR="00BF45B3" w:rsidRPr="00BF45B3" w:rsidRDefault="00BF45B3" w:rsidP="00BF45B3">
      <w:pPr>
        <w:rPr>
          <w:rFonts w:ascii="Arial" w:hAnsi="Arial" w:cs="Arial"/>
          <w:sz w:val="16"/>
          <w:szCs w:val="16"/>
        </w:rPr>
      </w:pPr>
      <w:r w:rsidRPr="00BF45B3">
        <w:rPr>
          <w:rFonts w:ascii="Arial" w:hAnsi="Arial" w:cs="Arial"/>
          <w:sz w:val="16"/>
          <w:szCs w:val="16"/>
        </w:rPr>
        <w:t xml:space="preserve">Адрес регистрации  Претендента, номер контактного телефона Заявителя, банковские реквизиты Претендента, ОГРН, ИНН, КПП (для юридического лица):____________________         </w:t>
      </w:r>
    </w:p>
    <w:p w:rsidR="00BF45B3" w:rsidRPr="00BF45B3" w:rsidRDefault="00BF45B3" w:rsidP="00BF45B3">
      <w:pPr>
        <w:rPr>
          <w:rFonts w:ascii="Arial" w:hAnsi="Arial" w:cs="Arial"/>
          <w:b/>
          <w:bCs/>
          <w:sz w:val="16"/>
          <w:szCs w:val="16"/>
        </w:rPr>
      </w:pPr>
      <w:r w:rsidRPr="00BF45B3">
        <w:rPr>
          <w:rFonts w:ascii="Arial" w:hAnsi="Arial" w:cs="Arial"/>
          <w:b/>
          <w:bCs/>
          <w:sz w:val="16"/>
          <w:szCs w:val="16"/>
        </w:rPr>
        <w:t>________________________________________________________________________________</w:t>
      </w:r>
    </w:p>
    <w:p w:rsidR="00BF45B3" w:rsidRPr="00BF45B3" w:rsidRDefault="00BF45B3" w:rsidP="00BF45B3">
      <w:pPr>
        <w:rPr>
          <w:rFonts w:ascii="Arial" w:hAnsi="Arial" w:cs="Arial"/>
          <w:b/>
          <w:bCs/>
          <w:sz w:val="16"/>
          <w:szCs w:val="16"/>
        </w:rPr>
      </w:pPr>
      <w:r w:rsidRPr="00BF45B3">
        <w:rPr>
          <w:rFonts w:ascii="Arial" w:hAnsi="Arial" w:cs="Arial"/>
          <w:b/>
          <w:bCs/>
          <w:sz w:val="16"/>
          <w:szCs w:val="16"/>
        </w:rPr>
        <w:t>________________________________________________________________________________</w:t>
      </w:r>
    </w:p>
    <w:p w:rsidR="00BF45B3" w:rsidRPr="00BF45B3" w:rsidRDefault="00BF45B3" w:rsidP="00BF45B3">
      <w:pPr>
        <w:rPr>
          <w:rFonts w:ascii="Arial" w:hAnsi="Arial" w:cs="Arial"/>
          <w:b/>
          <w:bCs/>
          <w:sz w:val="16"/>
          <w:szCs w:val="16"/>
        </w:rPr>
      </w:pPr>
      <w:r w:rsidRPr="00BF45B3">
        <w:rPr>
          <w:rFonts w:ascii="Arial" w:hAnsi="Arial" w:cs="Arial"/>
          <w:b/>
          <w:bCs/>
          <w:sz w:val="16"/>
          <w:szCs w:val="16"/>
        </w:rPr>
        <w:t>________________________________________________________________________________</w:t>
      </w:r>
    </w:p>
    <w:p w:rsidR="00BF45B3" w:rsidRPr="00BF45B3" w:rsidRDefault="00BF45B3" w:rsidP="00BF45B3">
      <w:pPr>
        <w:rPr>
          <w:rFonts w:ascii="Arial" w:hAnsi="Arial" w:cs="Arial"/>
          <w:b/>
          <w:bCs/>
          <w:sz w:val="16"/>
          <w:szCs w:val="16"/>
        </w:rPr>
      </w:pPr>
      <w:r w:rsidRPr="00BF45B3">
        <w:rPr>
          <w:rFonts w:ascii="Arial" w:hAnsi="Arial" w:cs="Arial"/>
          <w:b/>
          <w:bCs/>
          <w:sz w:val="16"/>
          <w:szCs w:val="16"/>
        </w:rPr>
        <w:t>________________________________________________________________________________</w:t>
      </w:r>
    </w:p>
    <w:p w:rsidR="00BF45B3" w:rsidRPr="00BF45B3" w:rsidRDefault="00BF45B3" w:rsidP="00BF45B3">
      <w:pPr>
        <w:rPr>
          <w:rFonts w:ascii="Arial" w:hAnsi="Arial" w:cs="Arial"/>
          <w:b/>
          <w:bCs/>
          <w:sz w:val="16"/>
          <w:szCs w:val="16"/>
        </w:rPr>
      </w:pPr>
      <w:r w:rsidRPr="00BF45B3">
        <w:rPr>
          <w:rFonts w:ascii="Arial" w:hAnsi="Arial" w:cs="Arial"/>
          <w:b/>
          <w:bCs/>
          <w:sz w:val="16"/>
          <w:szCs w:val="16"/>
        </w:rPr>
        <w:t>Приложения:</w:t>
      </w:r>
    </w:p>
    <w:p w:rsidR="00BF45B3" w:rsidRPr="00BF45B3" w:rsidRDefault="00BF45B3" w:rsidP="00BF45B3">
      <w:pPr>
        <w:jc w:val="both"/>
        <w:rPr>
          <w:rFonts w:ascii="Arial" w:hAnsi="Arial" w:cs="Arial"/>
          <w:sz w:val="16"/>
          <w:szCs w:val="16"/>
        </w:rPr>
      </w:pPr>
      <w:r w:rsidRPr="00BF45B3">
        <w:rPr>
          <w:rFonts w:ascii="Arial" w:hAnsi="Arial" w:cs="Arial"/>
          <w:sz w:val="16"/>
          <w:szCs w:val="16"/>
        </w:rPr>
        <w:t>1. _____________________________________________________________________________</w:t>
      </w:r>
    </w:p>
    <w:p w:rsidR="00BF45B3" w:rsidRPr="00BF45B3" w:rsidRDefault="00BF45B3" w:rsidP="00BF45B3">
      <w:pPr>
        <w:jc w:val="both"/>
        <w:rPr>
          <w:rFonts w:ascii="Arial" w:hAnsi="Arial" w:cs="Arial"/>
          <w:sz w:val="16"/>
          <w:szCs w:val="16"/>
        </w:rPr>
      </w:pPr>
      <w:r w:rsidRPr="00BF45B3">
        <w:rPr>
          <w:rFonts w:ascii="Arial" w:hAnsi="Arial" w:cs="Arial"/>
          <w:sz w:val="16"/>
          <w:szCs w:val="16"/>
        </w:rPr>
        <w:t>2. _____________________________________________________________________________</w:t>
      </w:r>
    </w:p>
    <w:p w:rsidR="00BF45B3" w:rsidRPr="00BF45B3" w:rsidRDefault="00BF45B3" w:rsidP="00BF45B3">
      <w:pPr>
        <w:jc w:val="both"/>
        <w:rPr>
          <w:rFonts w:ascii="Arial" w:hAnsi="Arial" w:cs="Arial"/>
          <w:sz w:val="16"/>
          <w:szCs w:val="16"/>
        </w:rPr>
      </w:pPr>
      <w:r w:rsidRPr="00BF45B3">
        <w:rPr>
          <w:rFonts w:ascii="Arial" w:hAnsi="Arial" w:cs="Arial"/>
          <w:sz w:val="16"/>
          <w:szCs w:val="16"/>
        </w:rPr>
        <w:t>3. _____________________________________________________________________________</w:t>
      </w:r>
    </w:p>
    <w:p w:rsidR="00BF45B3" w:rsidRPr="00BF45B3" w:rsidRDefault="00BF45B3" w:rsidP="00BF45B3">
      <w:pPr>
        <w:rPr>
          <w:rFonts w:ascii="Arial" w:hAnsi="Arial" w:cs="Arial"/>
          <w:sz w:val="16"/>
          <w:szCs w:val="16"/>
        </w:rPr>
      </w:pPr>
      <w:r w:rsidRPr="00BF45B3">
        <w:rPr>
          <w:rFonts w:ascii="Arial" w:hAnsi="Arial" w:cs="Arial"/>
          <w:sz w:val="16"/>
          <w:szCs w:val="16"/>
        </w:rPr>
        <w:t>4. _____________________________________________________________________________</w:t>
      </w:r>
    </w:p>
    <w:p w:rsidR="00BF45B3" w:rsidRPr="00BF45B3" w:rsidRDefault="00BF45B3" w:rsidP="00BF45B3">
      <w:pPr>
        <w:rPr>
          <w:rFonts w:ascii="Arial" w:hAnsi="Arial" w:cs="Arial"/>
          <w:sz w:val="16"/>
          <w:szCs w:val="16"/>
        </w:rPr>
      </w:pPr>
      <w:r w:rsidRPr="00BF45B3">
        <w:rPr>
          <w:rFonts w:ascii="Arial" w:hAnsi="Arial" w:cs="Arial"/>
          <w:sz w:val="16"/>
          <w:szCs w:val="16"/>
        </w:rPr>
        <w:t>5. _____________________________________________________________________________</w:t>
      </w:r>
    </w:p>
    <w:p w:rsidR="00BF45B3" w:rsidRPr="00BF45B3" w:rsidRDefault="00BF45B3" w:rsidP="00BF45B3">
      <w:pPr>
        <w:jc w:val="both"/>
        <w:rPr>
          <w:rFonts w:ascii="Arial" w:hAnsi="Arial" w:cs="Arial"/>
          <w:b/>
          <w:bCs/>
          <w:sz w:val="16"/>
          <w:szCs w:val="16"/>
        </w:rPr>
      </w:pPr>
    </w:p>
    <w:p w:rsidR="00BF45B3" w:rsidRPr="00BF45B3" w:rsidRDefault="00BF45B3" w:rsidP="00BF45B3">
      <w:pPr>
        <w:jc w:val="both"/>
        <w:rPr>
          <w:rFonts w:ascii="Arial" w:hAnsi="Arial" w:cs="Arial"/>
          <w:sz w:val="16"/>
          <w:szCs w:val="16"/>
        </w:rPr>
      </w:pPr>
      <w:r w:rsidRPr="00BF45B3">
        <w:rPr>
          <w:rFonts w:ascii="Arial" w:hAnsi="Arial" w:cs="Arial"/>
          <w:b/>
          <w:bCs/>
          <w:sz w:val="16"/>
          <w:szCs w:val="16"/>
        </w:rPr>
        <w:t>Подпись Претендента</w:t>
      </w:r>
      <w:r w:rsidRPr="00BF45B3">
        <w:rPr>
          <w:rFonts w:ascii="Arial" w:hAnsi="Arial" w:cs="Arial"/>
          <w:sz w:val="16"/>
          <w:szCs w:val="16"/>
        </w:rPr>
        <w:t xml:space="preserve"> /его полномочного представителя/</w:t>
      </w:r>
    </w:p>
    <w:p w:rsidR="00BF45B3" w:rsidRPr="00BF45B3" w:rsidRDefault="00BF45B3" w:rsidP="00BF45B3">
      <w:pPr>
        <w:rPr>
          <w:rFonts w:ascii="Arial" w:hAnsi="Arial" w:cs="Arial"/>
          <w:sz w:val="16"/>
          <w:szCs w:val="16"/>
        </w:rPr>
      </w:pPr>
      <w:r w:rsidRPr="00BF45B3">
        <w:rPr>
          <w:rFonts w:ascii="Arial" w:hAnsi="Arial" w:cs="Arial"/>
          <w:sz w:val="16"/>
          <w:szCs w:val="16"/>
        </w:rPr>
        <w:t>______________________________________________________________________________</w:t>
      </w:r>
    </w:p>
    <w:p w:rsidR="00BF45B3" w:rsidRPr="00BF45B3" w:rsidRDefault="00BF45B3" w:rsidP="00BF45B3">
      <w:pPr>
        <w:rPr>
          <w:rFonts w:ascii="Arial" w:hAnsi="Arial" w:cs="Arial"/>
          <w:sz w:val="16"/>
          <w:szCs w:val="16"/>
        </w:rPr>
      </w:pPr>
      <w:r w:rsidRPr="00BF45B3">
        <w:rPr>
          <w:rFonts w:ascii="Arial" w:hAnsi="Arial" w:cs="Arial"/>
          <w:sz w:val="16"/>
          <w:szCs w:val="16"/>
        </w:rPr>
        <w:t>МП</w:t>
      </w:r>
    </w:p>
    <w:p w:rsidR="00BF45B3" w:rsidRPr="00BF45B3" w:rsidRDefault="00BF45B3" w:rsidP="00BF45B3">
      <w:pPr>
        <w:rPr>
          <w:rFonts w:ascii="Arial" w:hAnsi="Arial" w:cs="Arial"/>
          <w:b/>
          <w:bCs/>
          <w:sz w:val="16"/>
          <w:szCs w:val="16"/>
        </w:rPr>
      </w:pPr>
    </w:p>
    <w:p w:rsidR="00BF45B3" w:rsidRPr="00BF45B3" w:rsidRDefault="00BF45B3" w:rsidP="00BF45B3">
      <w:pPr>
        <w:rPr>
          <w:rFonts w:ascii="Arial" w:hAnsi="Arial" w:cs="Arial"/>
          <w:sz w:val="16"/>
          <w:szCs w:val="16"/>
        </w:rPr>
      </w:pPr>
    </w:p>
    <w:p w:rsidR="00BF45B3" w:rsidRPr="00BF45B3" w:rsidRDefault="00BF45B3" w:rsidP="00BF45B3">
      <w:pPr>
        <w:ind w:firstLine="539"/>
        <w:jc w:val="both"/>
        <w:rPr>
          <w:rFonts w:ascii="Arial" w:hAnsi="Arial" w:cs="Arial"/>
          <w:sz w:val="16"/>
          <w:szCs w:val="16"/>
        </w:rPr>
      </w:pPr>
      <w:r w:rsidRPr="00BF45B3">
        <w:rPr>
          <w:rFonts w:ascii="Arial" w:hAnsi="Arial" w:cs="Arial"/>
          <w:sz w:val="16"/>
          <w:szCs w:val="16"/>
        </w:rPr>
        <w:t xml:space="preserve">Я, даю свое согласие на обработку своих персональных данных (ФИО, дата рождения, место рождения, данные паспорта (или иного документа, удостоверяющего личность), не возражаю против обработки Уполномоченным органом Администрации Валдайского муниципального района (Новгородская область, г.Валдай, пр.Комсомольский, д.19/21), то есть совершение, в том числе, следующих действий: обработку с использованием средств автоматизации или без использования таких средств (включая сбор, систематизацию,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Федеральном законе от 27 июля 2006 года № 152-ФЗ «О персональных данных»,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с даты приема и на срок обработки и хранения документов в соответствии с архивным законодательством и может быть отозвано Заявителем в любой момент по соглашению сторон, путем письменного сообщения об указанном отзыве в произвольной форме, в Уполномоченный орган Администрации Валдайского муниципального района, если иное не установлено законодательством Российской Федерации. </w:t>
      </w:r>
    </w:p>
    <w:p w:rsidR="00BF45B3" w:rsidRPr="00BF45B3" w:rsidRDefault="00BF45B3" w:rsidP="00BF45B3">
      <w:pPr>
        <w:ind w:left="-357" w:right="-363"/>
        <w:jc w:val="center"/>
        <w:rPr>
          <w:rFonts w:ascii="Arial" w:hAnsi="Arial" w:cs="Arial"/>
          <w:sz w:val="16"/>
          <w:szCs w:val="16"/>
        </w:rPr>
      </w:pPr>
    </w:p>
    <w:p w:rsidR="00BF45B3" w:rsidRPr="00BF45B3" w:rsidRDefault="00BF45B3" w:rsidP="00BF45B3">
      <w:pPr>
        <w:pStyle w:val="ConsPlusNonformat"/>
        <w:widowControl/>
        <w:rPr>
          <w:rFonts w:ascii="Arial" w:hAnsi="Arial" w:cs="Arial"/>
          <w:sz w:val="16"/>
          <w:szCs w:val="16"/>
        </w:rPr>
      </w:pPr>
      <w:r w:rsidRPr="00BF45B3">
        <w:rPr>
          <w:rFonts w:ascii="Arial" w:hAnsi="Arial" w:cs="Arial"/>
          <w:sz w:val="16"/>
          <w:szCs w:val="16"/>
        </w:rPr>
        <w:t xml:space="preserve">____________________________/ ________________«____»__________20____г.    </w:t>
      </w:r>
    </w:p>
    <w:p w:rsidR="00BF45B3" w:rsidRPr="00BF45B3" w:rsidRDefault="00BF45B3" w:rsidP="00BF45B3">
      <w:pPr>
        <w:ind w:left="351" w:right="-363" w:firstLine="1065"/>
        <w:rPr>
          <w:rFonts w:ascii="Arial" w:hAnsi="Arial" w:cs="Arial"/>
          <w:sz w:val="16"/>
          <w:szCs w:val="16"/>
        </w:rPr>
      </w:pPr>
      <w:r w:rsidRPr="00BF45B3">
        <w:rPr>
          <w:rFonts w:ascii="Arial" w:hAnsi="Arial" w:cs="Arial"/>
          <w:sz w:val="16"/>
          <w:szCs w:val="16"/>
        </w:rPr>
        <w:t xml:space="preserve">(Ф.И.О.)                                      (подпись) </w:t>
      </w:r>
    </w:p>
    <w:p w:rsidR="00BF45B3" w:rsidRPr="00BF45B3" w:rsidRDefault="00BF45B3" w:rsidP="00BF45B3">
      <w:pPr>
        <w:ind w:left="-357" w:right="-363"/>
        <w:jc w:val="center"/>
        <w:rPr>
          <w:rFonts w:ascii="Arial" w:hAnsi="Arial" w:cs="Arial"/>
          <w:sz w:val="16"/>
          <w:szCs w:val="16"/>
        </w:rPr>
      </w:pPr>
      <w:r w:rsidRPr="00BF45B3">
        <w:rPr>
          <w:rFonts w:ascii="Arial" w:hAnsi="Arial" w:cs="Arial"/>
          <w:sz w:val="16"/>
          <w:szCs w:val="16"/>
        </w:rPr>
        <w:t xml:space="preserve">              ______________________________________</w:t>
      </w:r>
    </w:p>
    <w:p w:rsidR="00BF45B3" w:rsidRPr="00BF45B3" w:rsidRDefault="00BF45B3" w:rsidP="00BF45B3">
      <w:pPr>
        <w:ind w:firstLine="709"/>
        <w:jc w:val="center"/>
        <w:rPr>
          <w:rFonts w:ascii="Arial" w:eastAsia="Calibri" w:hAnsi="Arial" w:cs="Arial"/>
          <w:sz w:val="16"/>
          <w:szCs w:val="16"/>
          <w:lang w:eastAsia="en-US"/>
        </w:rPr>
      </w:pPr>
      <w:r w:rsidRPr="00BF45B3">
        <w:rPr>
          <w:rFonts w:ascii="Arial" w:eastAsia="Calibri" w:hAnsi="Arial" w:cs="Arial"/>
          <w:sz w:val="16"/>
          <w:szCs w:val="16"/>
          <w:lang w:eastAsia="en-US"/>
        </w:rPr>
        <w:t xml:space="preserve">                                            </w:t>
      </w:r>
    </w:p>
    <w:p w:rsidR="00FE5EA1" w:rsidRDefault="00FE5EA1" w:rsidP="00150285">
      <w:pPr>
        <w:ind w:firstLine="284"/>
        <w:jc w:val="both"/>
        <w:rPr>
          <w:rFonts w:ascii="Arial" w:hAnsi="Arial" w:cs="Arial"/>
          <w:sz w:val="16"/>
          <w:szCs w:val="16"/>
        </w:rPr>
      </w:pPr>
    </w:p>
    <w:p w:rsidR="00BF45B3" w:rsidRPr="00BF45B3" w:rsidRDefault="00BF45B3" w:rsidP="00150285">
      <w:pPr>
        <w:ind w:firstLine="284"/>
        <w:jc w:val="both"/>
        <w:rPr>
          <w:rFonts w:ascii="Arial" w:hAnsi="Arial" w:cs="Arial"/>
          <w:sz w:val="16"/>
          <w:szCs w:val="16"/>
        </w:rPr>
      </w:pPr>
    </w:p>
    <w:p w:rsidR="00BF45B3" w:rsidRPr="00BF45B3" w:rsidRDefault="00BF45B3" w:rsidP="00BF45B3">
      <w:pPr>
        <w:jc w:val="center"/>
        <w:rPr>
          <w:rFonts w:ascii="Arial" w:hAnsi="Arial" w:cs="Arial"/>
          <w:b/>
          <w:bCs/>
          <w:sz w:val="16"/>
          <w:szCs w:val="16"/>
        </w:rPr>
      </w:pPr>
      <w:r w:rsidRPr="00BF45B3">
        <w:rPr>
          <w:rFonts w:ascii="Arial" w:hAnsi="Arial" w:cs="Arial"/>
          <w:b/>
          <w:bCs/>
          <w:sz w:val="16"/>
          <w:szCs w:val="16"/>
        </w:rPr>
        <w:t>ИЗВЕЩЕНИЕ</w:t>
      </w:r>
    </w:p>
    <w:p w:rsidR="00BF45B3" w:rsidRPr="00BF45B3" w:rsidRDefault="00BF45B3" w:rsidP="00BF45B3">
      <w:pPr>
        <w:jc w:val="center"/>
        <w:rPr>
          <w:rFonts w:ascii="Arial" w:hAnsi="Arial" w:cs="Arial"/>
          <w:sz w:val="16"/>
          <w:szCs w:val="16"/>
        </w:rPr>
      </w:pPr>
      <w:r w:rsidRPr="00BF45B3">
        <w:rPr>
          <w:rFonts w:ascii="Arial" w:hAnsi="Arial" w:cs="Arial"/>
          <w:sz w:val="16"/>
          <w:szCs w:val="16"/>
        </w:rPr>
        <w:t>о проведении аукциона в электронной форме</w:t>
      </w:r>
      <w:r>
        <w:rPr>
          <w:rFonts w:ascii="Arial" w:hAnsi="Arial" w:cs="Arial"/>
          <w:sz w:val="16"/>
          <w:szCs w:val="16"/>
        </w:rPr>
        <w:t xml:space="preserve"> </w:t>
      </w:r>
      <w:r w:rsidRPr="00BF45B3">
        <w:rPr>
          <w:rFonts w:ascii="Arial" w:hAnsi="Arial" w:cs="Arial"/>
          <w:sz w:val="16"/>
          <w:szCs w:val="16"/>
        </w:rPr>
        <w:t>по продаже земельных участков</w:t>
      </w:r>
    </w:p>
    <w:p w:rsidR="00BF45B3" w:rsidRPr="00BF45B3" w:rsidRDefault="00BF45B3" w:rsidP="00BF45B3">
      <w:pPr>
        <w:pStyle w:val="aff5"/>
        <w:ind w:left="0" w:firstLine="284"/>
        <w:jc w:val="both"/>
        <w:rPr>
          <w:rFonts w:ascii="Arial" w:hAnsi="Arial" w:cs="Arial"/>
          <w:sz w:val="16"/>
          <w:szCs w:val="16"/>
        </w:rPr>
      </w:pPr>
      <w:r w:rsidRPr="00BF45B3">
        <w:rPr>
          <w:rFonts w:ascii="Arial" w:hAnsi="Arial" w:cs="Arial"/>
          <w:sz w:val="16"/>
          <w:szCs w:val="16"/>
        </w:rPr>
        <w:t>Администрация Валдайского муниципального района объявляет о проведении электронного аукциона по продаже земельных участков.</w:t>
      </w:r>
    </w:p>
    <w:p w:rsidR="00BF45B3" w:rsidRPr="00BF45B3" w:rsidRDefault="00BF45B3" w:rsidP="00BF45B3">
      <w:pPr>
        <w:tabs>
          <w:tab w:val="left" w:pos="284"/>
          <w:tab w:val="left" w:pos="851"/>
        </w:tabs>
        <w:ind w:firstLine="284"/>
        <w:jc w:val="both"/>
        <w:rPr>
          <w:rFonts w:ascii="Arial" w:hAnsi="Arial" w:cs="Arial"/>
          <w:sz w:val="16"/>
          <w:szCs w:val="16"/>
        </w:rPr>
      </w:pPr>
      <w:r w:rsidRPr="00BF45B3">
        <w:rPr>
          <w:rFonts w:ascii="Arial" w:hAnsi="Arial" w:cs="Arial"/>
          <w:b/>
          <w:sz w:val="16"/>
          <w:szCs w:val="16"/>
        </w:rPr>
        <w:t>1. Организатор аукциона, уполномоченный орган:</w:t>
      </w:r>
      <w:r w:rsidRPr="00BF45B3">
        <w:rPr>
          <w:rFonts w:ascii="Arial" w:hAnsi="Arial" w:cs="Arial"/>
          <w:sz w:val="16"/>
          <w:szCs w:val="16"/>
        </w:rPr>
        <w:t xml:space="preserve"> Администрация Валдайского муниципального района. Место нахождения организатора аукциона: 175400, Российская Федерация, Новгородская область, г. Валдай, пр. Комсомольский, д. 19/21, адрес электронной почты: </w:t>
      </w:r>
      <w:r w:rsidRPr="00BF45B3">
        <w:rPr>
          <w:rFonts w:ascii="Arial" w:hAnsi="Arial" w:cs="Arial"/>
          <w:sz w:val="16"/>
          <w:szCs w:val="16"/>
          <w:lang w:val="en-US"/>
        </w:rPr>
        <w:t>admin</w:t>
      </w:r>
      <w:r w:rsidRPr="00BF45B3">
        <w:rPr>
          <w:rFonts w:ascii="Arial" w:hAnsi="Arial" w:cs="Arial"/>
          <w:sz w:val="16"/>
          <w:szCs w:val="16"/>
        </w:rPr>
        <w:t>@</w:t>
      </w:r>
      <w:r w:rsidRPr="00BF45B3">
        <w:rPr>
          <w:rFonts w:ascii="Arial" w:hAnsi="Arial" w:cs="Arial"/>
          <w:sz w:val="16"/>
          <w:szCs w:val="16"/>
          <w:lang w:val="en-US"/>
        </w:rPr>
        <w:t>valdayadm</w:t>
      </w:r>
      <w:r w:rsidRPr="00BF45B3">
        <w:rPr>
          <w:rFonts w:ascii="Arial" w:hAnsi="Arial" w:cs="Arial"/>
          <w:sz w:val="16"/>
          <w:szCs w:val="16"/>
        </w:rPr>
        <w:t>.ru; номер контактного телефона: +7 (81666) 46-318.</w:t>
      </w:r>
    </w:p>
    <w:p w:rsidR="00BF45B3" w:rsidRPr="00BF45B3" w:rsidRDefault="00BF45B3" w:rsidP="00BF45B3">
      <w:pPr>
        <w:pStyle w:val="aff5"/>
        <w:tabs>
          <w:tab w:val="left" w:pos="1134"/>
        </w:tabs>
        <w:ind w:left="0" w:firstLine="284"/>
        <w:jc w:val="both"/>
        <w:rPr>
          <w:rFonts w:ascii="Arial" w:hAnsi="Arial" w:cs="Arial"/>
          <w:sz w:val="16"/>
          <w:szCs w:val="16"/>
        </w:rPr>
      </w:pPr>
      <w:r w:rsidRPr="00BF45B3">
        <w:rPr>
          <w:rFonts w:ascii="Arial" w:hAnsi="Arial" w:cs="Arial"/>
          <w:b/>
          <w:sz w:val="16"/>
          <w:szCs w:val="16"/>
        </w:rPr>
        <w:t>2. Реквизиты решения о проведении аукциона:</w:t>
      </w:r>
      <w:r w:rsidRPr="00BF45B3">
        <w:rPr>
          <w:rFonts w:ascii="Arial" w:hAnsi="Arial" w:cs="Arial"/>
          <w:sz w:val="16"/>
          <w:szCs w:val="16"/>
        </w:rPr>
        <w:t xml:space="preserve"> постановление Администрации Валдайского муниципального района от 06.03.2025 № 561 «О проведении электронных аукционовпо продаже земельных участков». </w:t>
      </w:r>
    </w:p>
    <w:p w:rsidR="00BF45B3" w:rsidRPr="00BF45B3" w:rsidRDefault="00BF45B3" w:rsidP="00BF45B3">
      <w:pPr>
        <w:pStyle w:val="aff5"/>
        <w:tabs>
          <w:tab w:val="left" w:pos="1134"/>
        </w:tabs>
        <w:ind w:left="0" w:firstLine="284"/>
        <w:jc w:val="both"/>
        <w:rPr>
          <w:rFonts w:ascii="Arial" w:hAnsi="Arial" w:cs="Arial"/>
          <w:sz w:val="16"/>
          <w:szCs w:val="16"/>
        </w:rPr>
      </w:pPr>
      <w:r w:rsidRPr="00BF45B3">
        <w:rPr>
          <w:rFonts w:ascii="Arial" w:hAnsi="Arial" w:cs="Arial"/>
          <w:b/>
          <w:sz w:val="16"/>
          <w:szCs w:val="16"/>
        </w:rPr>
        <w:t>3. Место проведения электронного аукциона:</w:t>
      </w:r>
      <w:r w:rsidRPr="00BF45B3">
        <w:rPr>
          <w:rFonts w:ascii="Arial" w:hAnsi="Arial" w:cs="Arial"/>
          <w:sz w:val="16"/>
          <w:szCs w:val="16"/>
        </w:rPr>
        <w:t xml:space="preserve"> электронная площадка - универсальная торговая платформа АО «Сбербанк-АСТ», размещенная на сайте </w:t>
      </w:r>
      <w:hyperlink r:id="rId31" w:history="1">
        <w:r w:rsidRPr="00BF45B3">
          <w:rPr>
            <w:rStyle w:val="af3"/>
            <w:rFonts w:ascii="Arial" w:hAnsi="Arial" w:cs="Arial"/>
            <w:color w:val="auto"/>
            <w:sz w:val="16"/>
            <w:szCs w:val="16"/>
          </w:rPr>
          <w:t>https://utp.sberbank-ast.ru/</w:t>
        </w:r>
      </w:hyperlink>
      <w:r w:rsidRPr="00BF45B3">
        <w:rPr>
          <w:rFonts w:ascii="Arial" w:hAnsi="Arial" w:cs="Arial"/>
          <w:sz w:val="16"/>
          <w:szCs w:val="16"/>
        </w:rPr>
        <w:t xml:space="preserve"> в сети интернет (торговая секция «Приватизация, аренда и продажа прав»). </w:t>
      </w:r>
    </w:p>
    <w:p w:rsidR="00BF45B3" w:rsidRPr="00BF45B3" w:rsidRDefault="00BF45B3" w:rsidP="00BF45B3">
      <w:pPr>
        <w:pStyle w:val="aff5"/>
        <w:tabs>
          <w:tab w:val="left" w:pos="1134"/>
        </w:tabs>
        <w:ind w:left="0" w:firstLine="284"/>
        <w:jc w:val="both"/>
        <w:rPr>
          <w:rFonts w:ascii="Arial" w:hAnsi="Arial" w:cs="Arial"/>
          <w:sz w:val="16"/>
          <w:szCs w:val="16"/>
        </w:rPr>
      </w:pPr>
      <w:r w:rsidRPr="00BF45B3">
        <w:rPr>
          <w:rFonts w:ascii="Arial" w:eastAsia="Calibri" w:hAnsi="Arial" w:cs="Arial"/>
          <w:bCs/>
          <w:sz w:val="16"/>
          <w:szCs w:val="16"/>
        </w:rPr>
        <w:t xml:space="preserve">Электронная площадка (универсальная торговая платформа) – </w:t>
      </w:r>
      <w:hyperlink r:id="rId32" w:history="1">
        <w:r w:rsidRPr="00BF45B3">
          <w:rPr>
            <w:rStyle w:val="af3"/>
            <w:rFonts w:ascii="Arial" w:hAnsi="Arial" w:cs="Arial"/>
            <w:color w:val="auto"/>
            <w:sz w:val="16"/>
            <w:szCs w:val="16"/>
          </w:rPr>
          <w:t>https://www.sberbank-ast.ru/.</w:t>
        </w:r>
      </w:hyperlink>
    </w:p>
    <w:p w:rsidR="00BF45B3" w:rsidRPr="00BF45B3" w:rsidRDefault="00BF45B3" w:rsidP="00BF45B3">
      <w:pPr>
        <w:pStyle w:val="aff5"/>
        <w:ind w:left="0" w:firstLine="284"/>
        <w:jc w:val="both"/>
        <w:rPr>
          <w:rFonts w:ascii="Arial" w:hAnsi="Arial" w:cs="Arial"/>
          <w:sz w:val="16"/>
          <w:szCs w:val="16"/>
        </w:rPr>
      </w:pPr>
      <w:r w:rsidRPr="00BF45B3">
        <w:rPr>
          <w:rFonts w:ascii="Arial" w:hAnsi="Arial" w:cs="Arial"/>
          <w:sz w:val="16"/>
          <w:szCs w:val="16"/>
        </w:rPr>
        <w:t xml:space="preserve">Дата и время проведения аукциона: </w:t>
      </w:r>
      <w:r w:rsidRPr="00BF45B3">
        <w:rPr>
          <w:rFonts w:ascii="Arial" w:hAnsi="Arial" w:cs="Arial"/>
          <w:b/>
          <w:sz w:val="16"/>
          <w:szCs w:val="16"/>
        </w:rPr>
        <w:t>17апреля 2025 года в 09 час 00 мин.</w:t>
      </w:r>
      <w:r w:rsidRPr="00BF45B3">
        <w:rPr>
          <w:rFonts w:ascii="Arial" w:hAnsi="Arial" w:cs="Arial"/>
          <w:sz w:val="16"/>
          <w:szCs w:val="16"/>
        </w:rPr>
        <w:t xml:space="preserve"> (время МСК).</w:t>
      </w:r>
    </w:p>
    <w:p w:rsidR="00BF45B3" w:rsidRPr="00BF45B3" w:rsidRDefault="00BF45B3" w:rsidP="00BF45B3">
      <w:pPr>
        <w:pStyle w:val="aff5"/>
        <w:ind w:left="0" w:firstLine="284"/>
        <w:jc w:val="both"/>
        <w:rPr>
          <w:rFonts w:ascii="Arial" w:hAnsi="Arial" w:cs="Arial"/>
          <w:sz w:val="16"/>
          <w:szCs w:val="16"/>
        </w:rPr>
      </w:pPr>
      <w:r w:rsidRPr="00BF45B3">
        <w:rPr>
          <w:rFonts w:ascii="Arial" w:hAnsi="Arial" w:cs="Arial"/>
          <w:sz w:val="16"/>
          <w:szCs w:val="16"/>
        </w:rPr>
        <w:t>Порядок проведения аукциона: аукцион является открытым по составу участников и форме подачи предложений по продаже земельного участка. Форма аукциона – электронная. В аукционе могут участвовать только заявители, признанные участниками аукциона. Победителем аукциона признается лицо, предложившее наибольшую цену за земельный участок.</w:t>
      </w:r>
    </w:p>
    <w:p w:rsidR="00BF45B3" w:rsidRPr="00BF45B3" w:rsidRDefault="00BF45B3" w:rsidP="00BF45B3">
      <w:pPr>
        <w:pStyle w:val="aff5"/>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284"/>
        <w:jc w:val="both"/>
        <w:rPr>
          <w:rFonts w:ascii="Arial" w:hAnsi="Arial" w:cs="Arial"/>
          <w:sz w:val="16"/>
          <w:szCs w:val="16"/>
        </w:rPr>
      </w:pPr>
      <w:r w:rsidRPr="00BF45B3">
        <w:rPr>
          <w:rFonts w:ascii="Arial" w:hAnsi="Arial" w:cs="Arial"/>
          <w:sz w:val="16"/>
          <w:szCs w:val="16"/>
        </w:rPr>
        <w:lastRenderedPageBreak/>
        <w:t xml:space="preserve">Извещение о проведении аукциона размещается организатором аукциона на официальном сайте Российской Федерации для размещения информации о проведении торгов </w:t>
      </w:r>
      <w:hyperlink r:id="rId33" w:history="1">
        <w:r w:rsidRPr="00BF45B3">
          <w:rPr>
            <w:rStyle w:val="af3"/>
            <w:rFonts w:ascii="Arial" w:hAnsi="Arial" w:cs="Arial"/>
            <w:color w:val="auto"/>
            <w:sz w:val="16"/>
            <w:szCs w:val="16"/>
          </w:rPr>
          <w:t>http://torgi.gov.ru</w:t>
        </w:r>
      </w:hyperlink>
      <w:r w:rsidRPr="00BF45B3">
        <w:rPr>
          <w:rFonts w:ascii="Arial" w:hAnsi="Arial" w:cs="Arial"/>
          <w:sz w:val="16"/>
          <w:szCs w:val="16"/>
        </w:rPr>
        <w:t xml:space="preserve">, на официальных сайтах Администрации Валдайского муниципального района </w:t>
      </w:r>
      <w:hyperlink r:id="rId34" w:history="1">
        <w:r w:rsidRPr="00BF45B3">
          <w:rPr>
            <w:rStyle w:val="af3"/>
            <w:rFonts w:ascii="Arial" w:eastAsia="SimSun" w:hAnsi="Arial" w:cs="Arial"/>
            <w:color w:val="auto"/>
            <w:sz w:val="16"/>
            <w:szCs w:val="16"/>
          </w:rPr>
          <w:t>http://www.valdayadm.ru/</w:t>
        </w:r>
      </w:hyperlink>
      <w:r w:rsidRPr="00BF45B3">
        <w:rPr>
          <w:rStyle w:val="af3"/>
          <w:rFonts w:ascii="Arial" w:eastAsia="SimSun" w:hAnsi="Arial" w:cs="Arial"/>
          <w:color w:val="auto"/>
          <w:sz w:val="16"/>
          <w:szCs w:val="16"/>
        </w:rPr>
        <w:t xml:space="preserve"> и http://</w:t>
      </w:r>
      <w:hyperlink r:id="rId35" w:tgtFrame="_blank" w:history="1">
        <w:r w:rsidRPr="00BF45B3">
          <w:rPr>
            <w:rStyle w:val="af3"/>
            <w:rFonts w:ascii="Arial" w:hAnsi="Arial" w:cs="Arial"/>
            <w:bCs/>
            <w:color w:val="auto"/>
            <w:sz w:val="16"/>
            <w:szCs w:val="16"/>
            <w:shd w:val="clear" w:color="auto" w:fill="FFFFFF"/>
          </w:rPr>
          <w:t>valdayadm.gosuslugi.ru</w:t>
        </w:r>
      </w:hyperlink>
      <w:r w:rsidRPr="00BF45B3">
        <w:rPr>
          <w:rFonts w:ascii="Arial" w:hAnsi="Arial" w:cs="Arial"/>
          <w:sz w:val="16"/>
          <w:szCs w:val="16"/>
        </w:rPr>
        <w:t xml:space="preserve">/, на электронной площадке </w:t>
      </w:r>
      <w:hyperlink r:id="rId36" w:history="1">
        <w:r w:rsidRPr="00BF45B3">
          <w:rPr>
            <w:rStyle w:val="af3"/>
            <w:rFonts w:ascii="Arial" w:hAnsi="Arial" w:cs="Arial"/>
            <w:color w:val="auto"/>
            <w:sz w:val="16"/>
            <w:szCs w:val="16"/>
          </w:rPr>
          <w:t>http://utp.sberbank-ast.ru</w:t>
        </w:r>
      </w:hyperlink>
      <w:r w:rsidRPr="00BF45B3">
        <w:rPr>
          <w:rStyle w:val="af3"/>
          <w:rFonts w:ascii="Arial" w:hAnsi="Arial" w:cs="Arial"/>
          <w:color w:val="auto"/>
          <w:sz w:val="16"/>
          <w:szCs w:val="16"/>
        </w:rPr>
        <w:t xml:space="preserve"> и в периодическом печатном издании-бюллетене «Валдайский Вестник»</w:t>
      </w:r>
      <w:r w:rsidRPr="00BF45B3">
        <w:rPr>
          <w:rFonts w:ascii="Arial" w:hAnsi="Arial" w:cs="Arial"/>
          <w:sz w:val="16"/>
          <w:szCs w:val="16"/>
        </w:rPr>
        <w:t>.</w:t>
      </w:r>
    </w:p>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rPr>
          <w:rFonts w:ascii="Arial" w:hAnsi="Arial" w:cs="Arial"/>
          <w:b/>
          <w:sz w:val="16"/>
          <w:szCs w:val="16"/>
        </w:rPr>
      </w:pPr>
      <w:r w:rsidRPr="00BF45B3">
        <w:rPr>
          <w:rFonts w:ascii="Arial" w:hAnsi="Arial" w:cs="Arial"/>
          <w:b/>
          <w:sz w:val="16"/>
          <w:szCs w:val="16"/>
        </w:rPr>
        <w:t>4. Предмет аукциона</w:t>
      </w:r>
    </w:p>
    <w:p w:rsidR="00BF45B3" w:rsidRPr="00BF45B3" w:rsidRDefault="00BF45B3" w:rsidP="00BF45B3">
      <w:pPr>
        <w:tabs>
          <w:tab w:val="left" w:pos="3870"/>
        </w:tabs>
        <w:ind w:firstLine="284"/>
        <w:jc w:val="both"/>
        <w:rPr>
          <w:rFonts w:ascii="Arial" w:hAnsi="Arial" w:cs="Arial"/>
          <w:b/>
          <w:sz w:val="16"/>
          <w:szCs w:val="16"/>
        </w:rPr>
      </w:pPr>
      <w:r w:rsidRPr="00BF45B3">
        <w:rPr>
          <w:rFonts w:ascii="Arial" w:hAnsi="Arial" w:cs="Arial"/>
          <w:sz w:val="16"/>
          <w:szCs w:val="16"/>
        </w:rPr>
        <w:t>Предмет аукциона –продажа земельных участков:</w:t>
      </w:r>
    </w:p>
    <w:p w:rsidR="00BF45B3" w:rsidRPr="00BF45B3" w:rsidRDefault="00BF45B3" w:rsidP="00BF45B3">
      <w:pPr>
        <w:tabs>
          <w:tab w:val="left" w:pos="3870"/>
        </w:tabs>
        <w:ind w:firstLine="284"/>
        <w:jc w:val="both"/>
        <w:rPr>
          <w:rFonts w:ascii="Arial" w:hAnsi="Arial" w:cs="Arial"/>
          <w:b/>
          <w:sz w:val="16"/>
          <w:szCs w:val="16"/>
        </w:rPr>
      </w:pPr>
      <w:r w:rsidRPr="00BF45B3">
        <w:rPr>
          <w:rFonts w:ascii="Arial" w:hAnsi="Arial" w:cs="Arial"/>
          <w:b/>
          <w:sz w:val="16"/>
          <w:szCs w:val="16"/>
        </w:rPr>
        <w:t>ЛОТ 1</w:t>
      </w:r>
    </w:p>
    <w:tbl>
      <w:tblPr>
        <w:tblStyle w:val="ab"/>
        <w:tblW w:w="10251" w:type="dxa"/>
        <w:tblInd w:w="-34" w:type="dxa"/>
        <w:tblLayout w:type="fixed"/>
        <w:tblLook w:val="04A0"/>
      </w:tblPr>
      <w:tblGrid>
        <w:gridCol w:w="3260"/>
        <w:gridCol w:w="6991"/>
      </w:tblGrid>
      <w:tr w:rsidR="00BF45B3" w:rsidRPr="00BF45B3" w:rsidTr="00BF45B3">
        <w:trPr>
          <w:trHeight w:val="17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Адрес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Российская Федерация, Новгородская область, Валдайский муниципальный район, Ивантеевское сельское поселение, д.  Симаниха, земельный участок 2/9</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площадь, кв.м</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1500</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кадастровый номер</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53:03:0747001:547</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вид разрешенного использования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для ведения личного подсобного хозяйства (приусадебный земельный  участок)</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территориальная зона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зона застройки индивидуальными жилыми домами (Ж1)</w:t>
            </w:r>
          </w:p>
        </w:tc>
      </w:tr>
      <w:tr w:rsidR="00BF45B3" w:rsidRPr="00BF45B3" w:rsidTr="00BF45B3">
        <w:trPr>
          <w:trHeight w:val="156"/>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форма собственности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государственная собственность (неразграниченная)</w:t>
            </w:r>
          </w:p>
        </w:tc>
      </w:tr>
      <w:tr w:rsidR="00BF45B3" w:rsidRPr="00BF45B3" w:rsidTr="00BF45B3">
        <w:trPr>
          <w:trHeight w:val="13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категория земель</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земли населенных пунктов</w:t>
            </w:r>
          </w:p>
        </w:tc>
      </w:tr>
      <w:tr w:rsidR="00BF45B3" w:rsidRPr="00BF45B3" w:rsidTr="00BF45B3">
        <w:trPr>
          <w:trHeight w:val="11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sz w:val="12"/>
                <w:szCs w:val="12"/>
              </w:rPr>
              <w:t>права на земельный участок, ограничения этих прав</w:t>
            </w:r>
          </w:p>
        </w:tc>
        <w:tc>
          <w:tcPr>
            <w:tcW w:w="6991" w:type="dxa"/>
          </w:tcPr>
          <w:p w:rsidR="00BF45B3" w:rsidRPr="00BF45B3" w:rsidRDefault="00BF45B3" w:rsidP="00BF45B3">
            <w:pPr>
              <w:rPr>
                <w:rFonts w:ascii="Arial" w:eastAsiaTheme="minorHAnsi" w:hAnsi="Arial" w:cs="Arial"/>
                <w:color w:val="000000"/>
                <w:sz w:val="12"/>
                <w:szCs w:val="12"/>
              </w:rPr>
            </w:pPr>
            <w:r w:rsidRPr="00BF45B3">
              <w:rPr>
                <w:rFonts w:ascii="Arial" w:hAnsi="Arial" w:cs="Arial"/>
                <w:sz w:val="12"/>
                <w:szCs w:val="12"/>
              </w:rPr>
              <w:t>сведения об обременении и ограничении земельного участка правами других лиц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зарегистрированные обременения, ограничения в использовании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hAnsi="Arial" w:cs="Arial"/>
                <w:sz w:val="12"/>
                <w:szCs w:val="12"/>
              </w:rPr>
              <w:t xml:space="preserve">весь земельный участок ограничен в пользовании в зоне с особыми условиями использования территории ЗОУИТ № 53:05-6.89 – водоохранная зона и прибрежная защитная полоса Вельевского водохранилища </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Дата размещения извещения в соответствии с подпунктом 1 пункта 1 статьи 39.18 Земельного кодекса РФ</w:t>
            </w:r>
          </w:p>
        </w:tc>
        <w:tc>
          <w:tcPr>
            <w:tcW w:w="6991" w:type="dxa"/>
          </w:tcPr>
          <w:p w:rsidR="00BF45B3" w:rsidRPr="00BF45B3" w:rsidRDefault="00BF45B3" w:rsidP="00BF45B3">
            <w:pPr>
              <w:rPr>
                <w:rFonts w:ascii="Arial" w:eastAsia="Calibri" w:hAnsi="Arial" w:cs="Arial"/>
                <w:color w:val="000000"/>
                <w:sz w:val="12"/>
                <w:szCs w:val="12"/>
                <w:shd w:val="clear" w:color="auto" w:fill="FFFFFF"/>
              </w:rPr>
            </w:pPr>
            <w:r w:rsidRPr="00BF45B3">
              <w:rPr>
                <w:rFonts w:ascii="Arial" w:eastAsia="Calibri" w:hAnsi="Arial" w:cs="Arial"/>
                <w:sz w:val="12"/>
                <w:szCs w:val="12"/>
              </w:rPr>
              <w:t>размещено 10.10.2024 ГИС торги извещение № 22000146790000000203</w:t>
            </w:r>
          </w:p>
        </w:tc>
      </w:tr>
      <w:tr w:rsidR="00BF45B3" w:rsidRPr="00BF45B3" w:rsidTr="00BF45B3">
        <w:trPr>
          <w:trHeight w:val="24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Н</w:t>
            </w:r>
            <w:r w:rsidRPr="00BF45B3">
              <w:rPr>
                <w:rFonts w:ascii="Arial" w:eastAsiaTheme="minorHAnsi" w:hAnsi="Arial" w:cs="Arial"/>
                <w:color w:val="000000"/>
                <w:sz w:val="12"/>
                <w:szCs w:val="12"/>
              </w:rPr>
              <w:t xml:space="preserve">ачальная цена </w:t>
            </w:r>
            <w:r w:rsidRPr="00BF45B3">
              <w:rPr>
                <w:rFonts w:ascii="Arial" w:eastAsiaTheme="minorHAnsi" w:hAnsi="Arial" w:cs="Arial"/>
                <w:bCs/>
                <w:sz w:val="12"/>
                <w:szCs w:val="12"/>
              </w:rPr>
              <w:t>продажи земельного участка</w:t>
            </w:r>
            <w:r w:rsidRPr="00BF45B3">
              <w:rPr>
                <w:rFonts w:ascii="Arial" w:eastAsiaTheme="minorHAnsi" w:hAnsi="Arial" w:cs="Arial"/>
                <w:sz w:val="12"/>
                <w:szCs w:val="12"/>
              </w:rPr>
              <w:t>– размер рыночной стоимости.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 xml:space="preserve">    357000 (Триста пятьдесят семь тысяч) рублей 00 копеек</w:t>
            </w:r>
          </w:p>
        </w:tc>
      </w:tr>
      <w:tr w:rsidR="00BF45B3" w:rsidRPr="00BF45B3" w:rsidTr="00BF45B3">
        <w:trPr>
          <w:trHeight w:val="10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«Шаг аукциона»</w:t>
            </w:r>
          </w:p>
        </w:tc>
        <w:tc>
          <w:tcPr>
            <w:tcW w:w="6991" w:type="dxa"/>
          </w:tcPr>
          <w:p w:rsidR="00BF45B3" w:rsidRPr="00BF45B3" w:rsidRDefault="00BF45B3" w:rsidP="00BF45B3">
            <w:pPr>
              <w:shd w:val="clear" w:color="auto" w:fill="FFFFFF"/>
              <w:rPr>
                <w:rFonts w:ascii="Arial" w:eastAsiaTheme="minorHAnsi" w:hAnsi="Arial" w:cs="Arial"/>
                <w:color w:val="000000"/>
                <w:sz w:val="12"/>
                <w:szCs w:val="12"/>
              </w:rPr>
            </w:pPr>
            <w:r w:rsidRPr="00BF45B3">
              <w:rPr>
                <w:rFonts w:ascii="Arial" w:eastAsiaTheme="minorHAnsi" w:hAnsi="Arial" w:cs="Arial"/>
                <w:sz w:val="12"/>
                <w:szCs w:val="12"/>
              </w:rPr>
              <w:t xml:space="preserve">10710 (Десять тысячсемьсот десять) рублей 00 копеек(не превышает 3% </w:t>
            </w:r>
            <w:r w:rsidRPr="00BF45B3">
              <w:rPr>
                <w:rFonts w:ascii="Arial" w:eastAsiaTheme="minorHAnsi" w:hAnsi="Arial" w:cs="Arial"/>
                <w:color w:val="000000"/>
                <w:sz w:val="12"/>
                <w:szCs w:val="12"/>
              </w:rPr>
              <w:t xml:space="preserve">от начальной цены </w:t>
            </w:r>
            <w:r w:rsidRPr="00BF45B3">
              <w:rPr>
                <w:rFonts w:ascii="Arial" w:eastAsiaTheme="minorHAnsi" w:hAnsi="Arial" w:cs="Arial"/>
                <w:sz w:val="12"/>
                <w:szCs w:val="12"/>
              </w:rPr>
              <w:t>предмета аукциона по продаже земельного участка)</w:t>
            </w:r>
          </w:p>
        </w:tc>
      </w:tr>
      <w:tr w:rsidR="00BF45B3" w:rsidRPr="00BF45B3" w:rsidTr="00BF45B3">
        <w:trPr>
          <w:trHeight w:val="239"/>
        </w:trPr>
        <w:tc>
          <w:tcPr>
            <w:tcW w:w="3260"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Размер задатка</w:t>
            </w:r>
          </w:p>
        </w:tc>
        <w:tc>
          <w:tcPr>
            <w:tcW w:w="6991"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71400 (Семьдесят одна тысяча четыреста) рублей 00 копеек (20% от начальной цены предмета аукциона по продаже земельного участка)</w:t>
            </w:r>
          </w:p>
        </w:tc>
      </w:tr>
    </w:tbl>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rPr>
          <w:rFonts w:ascii="Arial" w:hAnsi="Arial" w:cs="Arial"/>
          <w:b/>
          <w:bCs/>
          <w:sz w:val="16"/>
          <w:szCs w:val="16"/>
        </w:rPr>
      </w:pPr>
      <w:r w:rsidRPr="00BF45B3">
        <w:rPr>
          <w:rFonts w:ascii="Arial" w:hAnsi="Arial" w:cs="Arial"/>
          <w:b/>
          <w:bCs/>
          <w:sz w:val="16"/>
          <w:szCs w:val="16"/>
        </w:rPr>
        <w:t>ЛОТ 2</w:t>
      </w:r>
    </w:p>
    <w:tbl>
      <w:tblPr>
        <w:tblStyle w:val="ab"/>
        <w:tblW w:w="10251" w:type="dxa"/>
        <w:tblInd w:w="-34" w:type="dxa"/>
        <w:tblLayout w:type="fixed"/>
        <w:tblLook w:val="04A0"/>
      </w:tblPr>
      <w:tblGrid>
        <w:gridCol w:w="3260"/>
        <w:gridCol w:w="6991"/>
      </w:tblGrid>
      <w:tr w:rsidR="00BF45B3" w:rsidRPr="00BF45B3" w:rsidTr="00BF45B3">
        <w:trPr>
          <w:trHeight w:val="18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Адрес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Российская Федерация, Новгородская область, Валдайский муниципальный район, Яжелбицкое сельское поселение, д. Угриво, земельный участок 57</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площадь, кв.м</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1500</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кадастровый номер</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53:03:1526001:236</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вид разрешенного использования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ведение садоводства</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территориальная зона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Calibri" w:hAnsi="Arial" w:cs="Arial"/>
                <w:sz w:val="12"/>
                <w:szCs w:val="12"/>
              </w:rPr>
              <w:t>зона садоводства (Ж.2)</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форма собственности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государственная собственность (неразграниченная)</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категория земель</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земли населенных пунктов</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sz w:val="12"/>
                <w:szCs w:val="12"/>
              </w:rPr>
              <w:t>права на земельный участок, ограничения этих прав</w:t>
            </w:r>
          </w:p>
        </w:tc>
        <w:tc>
          <w:tcPr>
            <w:tcW w:w="6991" w:type="dxa"/>
          </w:tcPr>
          <w:p w:rsidR="00BF45B3" w:rsidRPr="00BF45B3" w:rsidRDefault="00BF45B3" w:rsidP="00BF45B3">
            <w:pPr>
              <w:rPr>
                <w:rFonts w:ascii="Arial" w:eastAsiaTheme="minorHAnsi" w:hAnsi="Arial" w:cs="Arial"/>
                <w:color w:val="000000"/>
                <w:sz w:val="12"/>
                <w:szCs w:val="12"/>
              </w:rPr>
            </w:pPr>
            <w:r w:rsidRPr="00BF45B3">
              <w:rPr>
                <w:rFonts w:ascii="Arial" w:hAnsi="Arial" w:cs="Arial"/>
                <w:sz w:val="12"/>
                <w:szCs w:val="12"/>
              </w:rPr>
              <w:t>сведения об обременении и ограничении земельного участка правами других лиц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зарегистрированные обременения, ограничения в использовании</w:t>
            </w:r>
          </w:p>
        </w:tc>
        <w:tc>
          <w:tcPr>
            <w:tcW w:w="6991" w:type="dxa"/>
          </w:tcPr>
          <w:p w:rsidR="00BF45B3" w:rsidRPr="00BF45B3" w:rsidRDefault="00BF45B3" w:rsidP="00BF45B3">
            <w:pPr>
              <w:rPr>
                <w:rFonts w:ascii="Arial" w:eastAsiaTheme="minorHAnsi" w:hAnsi="Arial" w:cs="Arial"/>
                <w:sz w:val="12"/>
                <w:szCs w:val="12"/>
              </w:rPr>
            </w:pPr>
            <w:r w:rsidRPr="00BF45B3">
              <w:rPr>
                <w:rFonts w:ascii="Arial" w:hAnsi="Arial" w:cs="Arial"/>
                <w:sz w:val="12"/>
                <w:szCs w:val="12"/>
              </w:rPr>
              <w:t>сведения об обременении и ограничении в использовании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Дата размещения извещения в соответствии с подпунктом 1 пункта 1 статьи 39.18 Земельного кодекса РФ</w:t>
            </w:r>
          </w:p>
        </w:tc>
        <w:tc>
          <w:tcPr>
            <w:tcW w:w="6991" w:type="dxa"/>
          </w:tcPr>
          <w:p w:rsidR="00BF45B3" w:rsidRPr="00BF45B3" w:rsidRDefault="00BF45B3" w:rsidP="00BF45B3">
            <w:pPr>
              <w:rPr>
                <w:rFonts w:ascii="Arial" w:eastAsia="Calibri" w:hAnsi="Arial" w:cs="Arial"/>
                <w:color w:val="000000"/>
                <w:sz w:val="12"/>
                <w:szCs w:val="12"/>
                <w:shd w:val="clear" w:color="auto" w:fill="FFFFFF"/>
              </w:rPr>
            </w:pPr>
            <w:r w:rsidRPr="00BF45B3">
              <w:rPr>
                <w:rFonts w:ascii="Arial" w:eastAsia="Calibri" w:hAnsi="Arial" w:cs="Arial"/>
                <w:sz w:val="12"/>
                <w:szCs w:val="12"/>
              </w:rPr>
              <w:t>размещено05.12.2024 ГИС торги извещение № 22000146790000000221</w:t>
            </w:r>
          </w:p>
        </w:tc>
      </w:tr>
      <w:tr w:rsidR="00BF45B3" w:rsidRPr="00BF45B3" w:rsidTr="00BF45B3">
        <w:trPr>
          <w:trHeight w:val="26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Н</w:t>
            </w:r>
            <w:r w:rsidRPr="00BF45B3">
              <w:rPr>
                <w:rFonts w:ascii="Arial" w:eastAsiaTheme="minorHAnsi" w:hAnsi="Arial" w:cs="Arial"/>
                <w:color w:val="000000"/>
                <w:sz w:val="12"/>
                <w:szCs w:val="12"/>
              </w:rPr>
              <w:t xml:space="preserve">ачальная цена </w:t>
            </w:r>
            <w:r w:rsidRPr="00BF45B3">
              <w:rPr>
                <w:rFonts w:ascii="Arial" w:eastAsiaTheme="minorHAnsi" w:hAnsi="Arial" w:cs="Arial"/>
                <w:bCs/>
                <w:sz w:val="12"/>
                <w:szCs w:val="12"/>
              </w:rPr>
              <w:t>продажи земельного участка</w:t>
            </w:r>
            <w:r w:rsidRPr="00BF45B3">
              <w:rPr>
                <w:rFonts w:ascii="Arial" w:eastAsiaTheme="minorHAnsi" w:hAnsi="Arial" w:cs="Arial"/>
                <w:sz w:val="12"/>
                <w:szCs w:val="12"/>
              </w:rPr>
              <w:t>– размер рыночной стоимости.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 xml:space="preserve">  302000 (Триста две тысячи) рублей 00 копеек</w:t>
            </w:r>
          </w:p>
        </w:tc>
      </w:tr>
      <w:tr w:rsidR="00BF45B3" w:rsidRPr="00BF45B3" w:rsidTr="00BF45B3">
        <w:trPr>
          <w:trHeight w:val="26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«Шаг аукциона»</w:t>
            </w:r>
          </w:p>
        </w:tc>
        <w:tc>
          <w:tcPr>
            <w:tcW w:w="6991" w:type="dxa"/>
          </w:tcPr>
          <w:p w:rsidR="00BF45B3" w:rsidRPr="00BF45B3" w:rsidRDefault="00BF45B3" w:rsidP="00BF45B3">
            <w:pPr>
              <w:shd w:val="clear" w:color="auto" w:fill="FFFFFF"/>
              <w:rPr>
                <w:rFonts w:ascii="Arial" w:eastAsiaTheme="minorHAnsi" w:hAnsi="Arial" w:cs="Arial"/>
                <w:color w:val="000000"/>
                <w:sz w:val="12"/>
                <w:szCs w:val="12"/>
              </w:rPr>
            </w:pPr>
            <w:r w:rsidRPr="00BF45B3">
              <w:rPr>
                <w:rFonts w:ascii="Arial" w:eastAsiaTheme="minorHAnsi" w:hAnsi="Arial" w:cs="Arial"/>
                <w:sz w:val="12"/>
                <w:szCs w:val="12"/>
              </w:rPr>
              <w:t xml:space="preserve">9060 (Девять тысяч шестьдесят) рублей 00 копеек(не превышает 3% </w:t>
            </w:r>
            <w:r w:rsidRPr="00BF45B3">
              <w:rPr>
                <w:rFonts w:ascii="Arial" w:eastAsiaTheme="minorHAnsi" w:hAnsi="Arial" w:cs="Arial"/>
                <w:color w:val="000000"/>
                <w:sz w:val="12"/>
                <w:szCs w:val="12"/>
              </w:rPr>
              <w:t xml:space="preserve">от начальной цены </w:t>
            </w:r>
            <w:r w:rsidRPr="00BF45B3">
              <w:rPr>
                <w:rFonts w:ascii="Arial" w:eastAsiaTheme="minorHAnsi" w:hAnsi="Arial" w:cs="Arial"/>
                <w:sz w:val="12"/>
                <w:szCs w:val="12"/>
              </w:rPr>
              <w:t>предмета аукциона по продаже земельного участка)</w:t>
            </w:r>
          </w:p>
        </w:tc>
      </w:tr>
      <w:tr w:rsidR="00BF45B3" w:rsidRPr="00BF45B3" w:rsidTr="00BF45B3">
        <w:trPr>
          <w:trHeight w:val="130"/>
        </w:trPr>
        <w:tc>
          <w:tcPr>
            <w:tcW w:w="3260"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Размер задатка</w:t>
            </w:r>
          </w:p>
        </w:tc>
        <w:tc>
          <w:tcPr>
            <w:tcW w:w="6991"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60400 (Шестьдесят тысяч четыреста) рублей 00 копеек (20% от начальной цены предмета аукциона по продаже земельного участка)</w:t>
            </w:r>
          </w:p>
        </w:tc>
      </w:tr>
    </w:tbl>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rPr>
          <w:rFonts w:ascii="Arial" w:hAnsi="Arial" w:cs="Arial"/>
          <w:b/>
          <w:bCs/>
          <w:sz w:val="16"/>
          <w:szCs w:val="16"/>
        </w:rPr>
      </w:pPr>
      <w:r w:rsidRPr="00BF45B3">
        <w:rPr>
          <w:rFonts w:ascii="Arial" w:hAnsi="Arial" w:cs="Arial"/>
          <w:b/>
          <w:bCs/>
          <w:sz w:val="16"/>
          <w:szCs w:val="16"/>
        </w:rPr>
        <w:t>ЛОТ 3</w:t>
      </w:r>
    </w:p>
    <w:tbl>
      <w:tblPr>
        <w:tblStyle w:val="ab"/>
        <w:tblW w:w="10251" w:type="dxa"/>
        <w:tblInd w:w="-34" w:type="dxa"/>
        <w:tblLayout w:type="fixed"/>
        <w:tblLook w:val="04A0"/>
      </w:tblPr>
      <w:tblGrid>
        <w:gridCol w:w="3260"/>
        <w:gridCol w:w="6991"/>
      </w:tblGrid>
      <w:tr w:rsidR="00BF45B3" w:rsidRPr="00BF45B3" w:rsidTr="00BF45B3">
        <w:trPr>
          <w:trHeight w:val="22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Адрес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Российская Федерация, Новгородская область, Валдайский муниципальный район, Яжелбицкое сельское поселение, д. Угриво, земельный участок 56</w:t>
            </w:r>
          </w:p>
        </w:tc>
      </w:tr>
      <w:tr w:rsidR="00BF45B3" w:rsidRPr="00BF45B3" w:rsidTr="00BF45B3">
        <w:trPr>
          <w:trHeight w:val="70"/>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площадь, кв.м</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1500</w:t>
            </w:r>
          </w:p>
        </w:tc>
      </w:tr>
      <w:tr w:rsidR="00BF45B3" w:rsidRPr="00BF45B3" w:rsidTr="00BF45B3">
        <w:trPr>
          <w:trHeight w:val="7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кадастровый номер</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53:03:1526001:238</w:t>
            </w:r>
          </w:p>
        </w:tc>
      </w:tr>
      <w:tr w:rsidR="00BF45B3" w:rsidRPr="00BF45B3" w:rsidTr="00BF45B3">
        <w:trPr>
          <w:trHeight w:val="5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вид разрешенного использования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ведение садоводства</w:t>
            </w:r>
          </w:p>
        </w:tc>
      </w:tr>
      <w:tr w:rsidR="00BF45B3" w:rsidRPr="00BF45B3" w:rsidTr="00BF45B3">
        <w:trPr>
          <w:trHeight w:val="6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территориальная зона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Calibri" w:hAnsi="Arial" w:cs="Arial"/>
                <w:sz w:val="12"/>
                <w:szCs w:val="12"/>
              </w:rPr>
              <w:t>зона садоводства (Ж.2)</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форма собственности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государственная собственность (неразграниченная)</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категория земель</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земли населенных пунктов</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sz w:val="12"/>
                <w:szCs w:val="12"/>
              </w:rPr>
              <w:t>права на земельный участок, ограничения этих прав</w:t>
            </w:r>
          </w:p>
        </w:tc>
        <w:tc>
          <w:tcPr>
            <w:tcW w:w="6991" w:type="dxa"/>
          </w:tcPr>
          <w:p w:rsidR="00BF45B3" w:rsidRPr="00BF45B3" w:rsidRDefault="00BF45B3" w:rsidP="00BF45B3">
            <w:pPr>
              <w:rPr>
                <w:rFonts w:ascii="Arial" w:eastAsiaTheme="minorHAnsi" w:hAnsi="Arial" w:cs="Arial"/>
                <w:color w:val="000000"/>
                <w:sz w:val="12"/>
                <w:szCs w:val="12"/>
              </w:rPr>
            </w:pPr>
            <w:r w:rsidRPr="00BF45B3">
              <w:rPr>
                <w:rFonts w:ascii="Arial" w:hAnsi="Arial" w:cs="Arial"/>
                <w:sz w:val="12"/>
                <w:szCs w:val="12"/>
              </w:rPr>
              <w:t>сведения об обременении и ограничении земельного участка правами других лиц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зарегистрированные обременения, ограничения в использовании</w:t>
            </w:r>
          </w:p>
        </w:tc>
        <w:tc>
          <w:tcPr>
            <w:tcW w:w="6991" w:type="dxa"/>
          </w:tcPr>
          <w:p w:rsidR="00BF45B3" w:rsidRPr="00BF45B3" w:rsidRDefault="00BF45B3" w:rsidP="00BF45B3">
            <w:pPr>
              <w:rPr>
                <w:rFonts w:ascii="Arial" w:eastAsiaTheme="minorHAnsi" w:hAnsi="Arial" w:cs="Arial"/>
                <w:sz w:val="12"/>
                <w:szCs w:val="12"/>
              </w:rPr>
            </w:pPr>
            <w:r w:rsidRPr="00BF45B3">
              <w:rPr>
                <w:rFonts w:ascii="Arial" w:hAnsi="Arial" w:cs="Arial"/>
                <w:sz w:val="12"/>
                <w:szCs w:val="12"/>
              </w:rPr>
              <w:t>сведения об обременении и ограничении в использовании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Дата размещения извещения в соответствии с подпунктом 1 пункта 1 статьи 39.18 Земельного кодекса РФ</w:t>
            </w:r>
          </w:p>
        </w:tc>
        <w:tc>
          <w:tcPr>
            <w:tcW w:w="6991" w:type="dxa"/>
          </w:tcPr>
          <w:p w:rsidR="00BF45B3" w:rsidRPr="00BF45B3" w:rsidRDefault="00BF45B3" w:rsidP="00BF45B3">
            <w:pPr>
              <w:rPr>
                <w:rFonts w:ascii="Arial" w:eastAsia="Calibri" w:hAnsi="Arial" w:cs="Arial"/>
                <w:color w:val="000000"/>
                <w:sz w:val="12"/>
                <w:szCs w:val="12"/>
                <w:shd w:val="clear" w:color="auto" w:fill="FFFFFF"/>
              </w:rPr>
            </w:pPr>
            <w:r w:rsidRPr="00BF45B3">
              <w:rPr>
                <w:rFonts w:ascii="Arial" w:eastAsia="Calibri" w:hAnsi="Arial" w:cs="Arial"/>
                <w:sz w:val="12"/>
                <w:szCs w:val="12"/>
              </w:rPr>
              <w:t>размещено 14.11.2024 ГИС торги извещение № 22000146790000000214</w:t>
            </w:r>
          </w:p>
        </w:tc>
      </w:tr>
      <w:tr w:rsidR="00BF45B3" w:rsidRPr="00BF45B3" w:rsidTr="00BF45B3">
        <w:trPr>
          <w:trHeight w:val="16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Н</w:t>
            </w:r>
            <w:r w:rsidRPr="00BF45B3">
              <w:rPr>
                <w:rFonts w:ascii="Arial" w:eastAsiaTheme="minorHAnsi" w:hAnsi="Arial" w:cs="Arial"/>
                <w:color w:val="000000"/>
                <w:sz w:val="12"/>
                <w:szCs w:val="12"/>
              </w:rPr>
              <w:t xml:space="preserve">ачальная цена </w:t>
            </w:r>
            <w:r w:rsidRPr="00BF45B3">
              <w:rPr>
                <w:rFonts w:ascii="Arial" w:eastAsiaTheme="minorHAnsi" w:hAnsi="Arial" w:cs="Arial"/>
                <w:bCs/>
                <w:sz w:val="12"/>
                <w:szCs w:val="12"/>
              </w:rPr>
              <w:t>продажи земельного участка</w:t>
            </w:r>
            <w:r w:rsidRPr="00BF45B3">
              <w:rPr>
                <w:rFonts w:ascii="Arial" w:eastAsiaTheme="minorHAnsi" w:hAnsi="Arial" w:cs="Arial"/>
                <w:sz w:val="12"/>
                <w:szCs w:val="12"/>
              </w:rPr>
              <w:t>– размер рыночной стоимости.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 xml:space="preserve">  302000 (Триста две тысячи) рублей 00 копеек</w:t>
            </w:r>
          </w:p>
        </w:tc>
      </w:tr>
      <w:tr w:rsidR="00BF45B3" w:rsidRPr="00BF45B3" w:rsidTr="00BF45B3">
        <w:trPr>
          <w:trHeight w:val="16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«Шаг аукциона»</w:t>
            </w:r>
          </w:p>
        </w:tc>
        <w:tc>
          <w:tcPr>
            <w:tcW w:w="6991" w:type="dxa"/>
          </w:tcPr>
          <w:p w:rsidR="00BF45B3" w:rsidRPr="00BF45B3" w:rsidRDefault="00BF45B3" w:rsidP="00BF45B3">
            <w:pPr>
              <w:shd w:val="clear" w:color="auto" w:fill="FFFFFF"/>
              <w:rPr>
                <w:rFonts w:ascii="Arial" w:eastAsiaTheme="minorHAnsi" w:hAnsi="Arial" w:cs="Arial"/>
                <w:color w:val="000000"/>
                <w:sz w:val="12"/>
                <w:szCs w:val="12"/>
              </w:rPr>
            </w:pPr>
            <w:r w:rsidRPr="00BF45B3">
              <w:rPr>
                <w:rFonts w:ascii="Arial" w:eastAsiaTheme="minorHAnsi" w:hAnsi="Arial" w:cs="Arial"/>
                <w:sz w:val="12"/>
                <w:szCs w:val="12"/>
              </w:rPr>
              <w:t xml:space="preserve">9060 (Девять тысяч шестьдесят) рублей 00 копеек(не превышает 3% </w:t>
            </w:r>
            <w:r w:rsidRPr="00BF45B3">
              <w:rPr>
                <w:rFonts w:ascii="Arial" w:eastAsiaTheme="minorHAnsi" w:hAnsi="Arial" w:cs="Arial"/>
                <w:color w:val="000000"/>
                <w:sz w:val="12"/>
                <w:szCs w:val="12"/>
              </w:rPr>
              <w:t xml:space="preserve">от начальной цены </w:t>
            </w:r>
            <w:r w:rsidRPr="00BF45B3">
              <w:rPr>
                <w:rFonts w:ascii="Arial" w:eastAsiaTheme="minorHAnsi" w:hAnsi="Arial" w:cs="Arial"/>
                <w:sz w:val="12"/>
                <w:szCs w:val="12"/>
              </w:rPr>
              <w:t>предмета аукциона по продаже земельного участка)</w:t>
            </w:r>
          </w:p>
        </w:tc>
      </w:tr>
      <w:tr w:rsidR="00BF45B3" w:rsidRPr="00BF45B3" w:rsidTr="00BF45B3">
        <w:trPr>
          <w:trHeight w:val="173"/>
        </w:trPr>
        <w:tc>
          <w:tcPr>
            <w:tcW w:w="3260"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Размер задатка</w:t>
            </w:r>
          </w:p>
        </w:tc>
        <w:tc>
          <w:tcPr>
            <w:tcW w:w="6991"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60400 (Шестьдесят тысяч четыреста) рублей 00 копеек (20% от начальной цены предмета аукциона по продаже земельного участка)</w:t>
            </w:r>
          </w:p>
        </w:tc>
      </w:tr>
    </w:tbl>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rPr>
          <w:rFonts w:ascii="Arial" w:hAnsi="Arial" w:cs="Arial"/>
          <w:b/>
          <w:bCs/>
          <w:sz w:val="16"/>
          <w:szCs w:val="16"/>
        </w:rPr>
      </w:pPr>
      <w:r w:rsidRPr="00BF45B3">
        <w:rPr>
          <w:rFonts w:ascii="Arial" w:hAnsi="Arial" w:cs="Arial"/>
          <w:b/>
          <w:bCs/>
          <w:sz w:val="16"/>
          <w:szCs w:val="16"/>
        </w:rPr>
        <w:t>ЛОТ 4</w:t>
      </w:r>
    </w:p>
    <w:tbl>
      <w:tblPr>
        <w:tblStyle w:val="ab"/>
        <w:tblW w:w="10251" w:type="dxa"/>
        <w:tblInd w:w="-34" w:type="dxa"/>
        <w:tblLayout w:type="fixed"/>
        <w:tblLook w:val="04A0"/>
      </w:tblPr>
      <w:tblGrid>
        <w:gridCol w:w="3260"/>
        <w:gridCol w:w="6991"/>
      </w:tblGrid>
      <w:tr w:rsidR="00BF45B3" w:rsidRPr="00BF45B3" w:rsidTr="00BF45B3">
        <w:trPr>
          <w:trHeight w:val="25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Адрес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Российская Федерация, Новгородская область, Валдайский муниципальный район, Яжелбицкое сельское поселение, д. Угриво, земельный участок 59</w:t>
            </w:r>
          </w:p>
        </w:tc>
      </w:tr>
      <w:tr w:rsidR="00BF45B3" w:rsidRPr="00BF45B3" w:rsidTr="00BF45B3">
        <w:trPr>
          <w:trHeight w:val="11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площадь, кв.м</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1500</w:t>
            </w:r>
          </w:p>
        </w:tc>
      </w:tr>
      <w:tr w:rsidR="00BF45B3" w:rsidRPr="00BF45B3" w:rsidTr="00BF45B3">
        <w:trPr>
          <w:trHeight w:val="10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кадастровый номер</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53:03:1526001:245</w:t>
            </w:r>
          </w:p>
        </w:tc>
      </w:tr>
      <w:tr w:rsidR="00BF45B3" w:rsidRPr="00BF45B3" w:rsidTr="00BF45B3">
        <w:trPr>
          <w:trHeight w:val="8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вид разрешенного использования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ведение садоводства</w:t>
            </w:r>
          </w:p>
        </w:tc>
      </w:tr>
      <w:tr w:rsidR="00BF45B3" w:rsidRPr="00BF45B3" w:rsidTr="00BF45B3">
        <w:trPr>
          <w:trHeight w:val="9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территориальная зона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Calibri" w:hAnsi="Arial" w:cs="Arial"/>
                <w:sz w:val="12"/>
                <w:szCs w:val="12"/>
              </w:rPr>
              <w:t>зона садоводства (Ж.2)</w:t>
            </w:r>
          </w:p>
        </w:tc>
      </w:tr>
      <w:tr w:rsidR="00BF45B3" w:rsidRPr="00BF45B3" w:rsidTr="00BF45B3">
        <w:trPr>
          <w:trHeight w:val="9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форма собственности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государственная собственность (неразграниченная)</w:t>
            </w:r>
          </w:p>
        </w:tc>
      </w:tr>
      <w:tr w:rsidR="00BF45B3" w:rsidRPr="00BF45B3" w:rsidTr="00BF45B3">
        <w:trPr>
          <w:trHeight w:val="6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категория земель</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земли населенных пунктов</w:t>
            </w:r>
          </w:p>
        </w:tc>
      </w:tr>
      <w:tr w:rsidR="00BF45B3" w:rsidRPr="00BF45B3" w:rsidTr="00BF45B3">
        <w:trPr>
          <w:trHeight w:val="70"/>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sz w:val="12"/>
                <w:szCs w:val="12"/>
              </w:rPr>
              <w:t>права на земельный участок, ограничения этих прав</w:t>
            </w:r>
          </w:p>
        </w:tc>
        <w:tc>
          <w:tcPr>
            <w:tcW w:w="6991" w:type="dxa"/>
          </w:tcPr>
          <w:p w:rsidR="00BF45B3" w:rsidRPr="00BF45B3" w:rsidRDefault="00BF45B3" w:rsidP="00BF45B3">
            <w:pPr>
              <w:rPr>
                <w:rFonts w:ascii="Arial" w:eastAsiaTheme="minorHAnsi" w:hAnsi="Arial" w:cs="Arial"/>
                <w:color w:val="000000"/>
                <w:sz w:val="12"/>
                <w:szCs w:val="12"/>
              </w:rPr>
            </w:pPr>
            <w:r w:rsidRPr="00BF45B3">
              <w:rPr>
                <w:rFonts w:ascii="Arial" w:hAnsi="Arial" w:cs="Arial"/>
                <w:sz w:val="12"/>
                <w:szCs w:val="12"/>
              </w:rPr>
              <w:t>сведения об обременении и ограничении земельного участка правами других лиц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зарегистрированные обременения, ограничения в использовании</w:t>
            </w:r>
          </w:p>
        </w:tc>
        <w:tc>
          <w:tcPr>
            <w:tcW w:w="6991" w:type="dxa"/>
          </w:tcPr>
          <w:p w:rsidR="00BF45B3" w:rsidRPr="00BF45B3" w:rsidRDefault="00BF45B3" w:rsidP="00BF45B3">
            <w:pPr>
              <w:rPr>
                <w:rFonts w:ascii="Arial" w:eastAsiaTheme="minorHAnsi" w:hAnsi="Arial" w:cs="Arial"/>
                <w:sz w:val="12"/>
                <w:szCs w:val="12"/>
              </w:rPr>
            </w:pPr>
            <w:r w:rsidRPr="00BF45B3">
              <w:rPr>
                <w:rFonts w:ascii="Arial" w:hAnsi="Arial" w:cs="Arial"/>
                <w:sz w:val="12"/>
                <w:szCs w:val="12"/>
              </w:rPr>
              <w:t>сведения об обременении и ограничении в использовании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Дата размещения извещения в соответствии с подпунктом 1 пункта 1 статьи 39.18 Земельного кодекса РФ</w:t>
            </w:r>
          </w:p>
        </w:tc>
        <w:tc>
          <w:tcPr>
            <w:tcW w:w="6991" w:type="dxa"/>
          </w:tcPr>
          <w:p w:rsidR="00BF45B3" w:rsidRPr="00BF45B3" w:rsidRDefault="00BF45B3" w:rsidP="00BF45B3">
            <w:pPr>
              <w:rPr>
                <w:rFonts w:ascii="Arial" w:eastAsia="Calibri" w:hAnsi="Arial" w:cs="Arial"/>
                <w:color w:val="000000"/>
                <w:sz w:val="12"/>
                <w:szCs w:val="12"/>
                <w:shd w:val="clear" w:color="auto" w:fill="FFFFFF"/>
              </w:rPr>
            </w:pPr>
            <w:r w:rsidRPr="00BF45B3">
              <w:rPr>
                <w:rFonts w:ascii="Arial" w:eastAsia="Calibri" w:hAnsi="Arial" w:cs="Arial"/>
                <w:sz w:val="12"/>
                <w:szCs w:val="12"/>
              </w:rPr>
              <w:t>размещено 14.11.2024 ГИС торги извещение № 22000146790000000214</w:t>
            </w:r>
          </w:p>
        </w:tc>
      </w:tr>
      <w:tr w:rsidR="00BF45B3" w:rsidRPr="00BF45B3" w:rsidTr="00BF45B3">
        <w:trPr>
          <w:trHeight w:val="19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Н</w:t>
            </w:r>
            <w:r w:rsidRPr="00BF45B3">
              <w:rPr>
                <w:rFonts w:ascii="Arial" w:eastAsiaTheme="minorHAnsi" w:hAnsi="Arial" w:cs="Arial"/>
                <w:color w:val="000000"/>
                <w:sz w:val="12"/>
                <w:szCs w:val="12"/>
              </w:rPr>
              <w:t xml:space="preserve">ачальная цена </w:t>
            </w:r>
            <w:r w:rsidRPr="00BF45B3">
              <w:rPr>
                <w:rFonts w:ascii="Arial" w:eastAsiaTheme="minorHAnsi" w:hAnsi="Arial" w:cs="Arial"/>
                <w:bCs/>
                <w:sz w:val="12"/>
                <w:szCs w:val="12"/>
              </w:rPr>
              <w:t>продажи земельного участка</w:t>
            </w:r>
            <w:r w:rsidRPr="00BF45B3">
              <w:rPr>
                <w:rFonts w:ascii="Arial" w:eastAsiaTheme="minorHAnsi" w:hAnsi="Arial" w:cs="Arial"/>
                <w:sz w:val="12"/>
                <w:szCs w:val="12"/>
              </w:rPr>
              <w:t>– размер рыночной стоимости.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 xml:space="preserve">  302000 (Триста две тысячи) рублей 00 копеек</w:t>
            </w:r>
          </w:p>
        </w:tc>
      </w:tr>
      <w:tr w:rsidR="00BF45B3" w:rsidRPr="00BF45B3" w:rsidTr="00BF45B3">
        <w:trPr>
          <w:trHeight w:val="21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«Шаг аукциона»</w:t>
            </w:r>
          </w:p>
        </w:tc>
        <w:tc>
          <w:tcPr>
            <w:tcW w:w="6991" w:type="dxa"/>
          </w:tcPr>
          <w:p w:rsidR="00BF45B3" w:rsidRPr="00BF45B3" w:rsidRDefault="00BF45B3" w:rsidP="00BF45B3">
            <w:pPr>
              <w:shd w:val="clear" w:color="auto" w:fill="FFFFFF"/>
              <w:rPr>
                <w:rFonts w:ascii="Arial" w:eastAsiaTheme="minorHAnsi" w:hAnsi="Arial" w:cs="Arial"/>
                <w:color w:val="000000"/>
                <w:sz w:val="12"/>
                <w:szCs w:val="12"/>
              </w:rPr>
            </w:pPr>
            <w:r w:rsidRPr="00BF45B3">
              <w:rPr>
                <w:rFonts w:ascii="Arial" w:eastAsiaTheme="minorHAnsi" w:hAnsi="Arial" w:cs="Arial"/>
                <w:sz w:val="12"/>
                <w:szCs w:val="12"/>
              </w:rPr>
              <w:t xml:space="preserve">9060 (Девять тысяч шестьдесят) рублей 00 копеек(не превышает 3% </w:t>
            </w:r>
            <w:r w:rsidRPr="00BF45B3">
              <w:rPr>
                <w:rFonts w:ascii="Arial" w:eastAsiaTheme="minorHAnsi" w:hAnsi="Arial" w:cs="Arial"/>
                <w:color w:val="000000"/>
                <w:sz w:val="12"/>
                <w:szCs w:val="12"/>
              </w:rPr>
              <w:t xml:space="preserve">от начальной цены </w:t>
            </w:r>
            <w:r w:rsidRPr="00BF45B3">
              <w:rPr>
                <w:rFonts w:ascii="Arial" w:eastAsiaTheme="minorHAnsi" w:hAnsi="Arial" w:cs="Arial"/>
                <w:sz w:val="12"/>
                <w:szCs w:val="12"/>
              </w:rPr>
              <w:t>предмета аукциона по продаже земельного участка)</w:t>
            </w:r>
          </w:p>
        </w:tc>
      </w:tr>
      <w:tr w:rsidR="00BF45B3" w:rsidRPr="00BF45B3" w:rsidTr="00BF45B3">
        <w:trPr>
          <w:trHeight w:val="203"/>
        </w:trPr>
        <w:tc>
          <w:tcPr>
            <w:tcW w:w="3260"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Размер задатка</w:t>
            </w:r>
          </w:p>
        </w:tc>
        <w:tc>
          <w:tcPr>
            <w:tcW w:w="6991"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60400 (Шестьдесят тысяч четыреста) рублей 00 копеек (20% от начальной цены предмета аукциона по продаже земельного участка)</w:t>
            </w:r>
          </w:p>
        </w:tc>
      </w:tr>
    </w:tbl>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rPr>
          <w:rFonts w:ascii="Arial" w:hAnsi="Arial" w:cs="Arial"/>
          <w:b/>
          <w:bCs/>
          <w:sz w:val="16"/>
          <w:szCs w:val="16"/>
        </w:rPr>
      </w:pPr>
      <w:r w:rsidRPr="00BF45B3">
        <w:rPr>
          <w:rFonts w:ascii="Arial" w:hAnsi="Arial" w:cs="Arial"/>
          <w:b/>
          <w:bCs/>
          <w:sz w:val="16"/>
          <w:szCs w:val="16"/>
        </w:rPr>
        <w:t>ЛОТ 5</w:t>
      </w:r>
    </w:p>
    <w:tbl>
      <w:tblPr>
        <w:tblStyle w:val="ab"/>
        <w:tblW w:w="10251" w:type="dxa"/>
        <w:tblInd w:w="-34" w:type="dxa"/>
        <w:tblLayout w:type="fixed"/>
        <w:tblLook w:val="04A0"/>
      </w:tblPr>
      <w:tblGrid>
        <w:gridCol w:w="3260"/>
        <w:gridCol w:w="6991"/>
      </w:tblGrid>
      <w:tr w:rsidR="00BF45B3" w:rsidRPr="00BF45B3" w:rsidTr="00BF45B3">
        <w:trPr>
          <w:trHeight w:val="15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Адрес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Российская Федерация, Новгородская область, Валдайский муниципальный район, Яжелбицкое сельское поселение, д. Угриво, земельный участок 52</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площадь, кв.м</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1500</w:t>
            </w:r>
          </w:p>
        </w:tc>
      </w:tr>
      <w:tr w:rsidR="00BF45B3" w:rsidRPr="00BF45B3" w:rsidTr="00BF45B3">
        <w:trPr>
          <w:trHeight w:val="14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кадастровый номер</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53:03:1526001:233</w:t>
            </w:r>
          </w:p>
        </w:tc>
      </w:tr>
      <w:tr w:rsidR="00BF45B3" w:rsidRPr="00BF45B3" w:rsidTr="00BF45B3">
        <w:trPr>
          <w:trHeight w:val="13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вид разрешенного использования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ведение садоводства</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территориальная зона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Calibri" w:hAnsi="Arial" w:cs="Arial"/>
                <w:sz w:val="12"/>
                <w:szCs w:val="12"/>
              </w:rPr>
              <w:t>зона садоводства (Ж.2)</w:t>
            </w:r>
          </w:p>
        </w:tc>
      </w:tr>
      <w:tr w:rsidR="00BF45B3" w:rsidRPr="00BF45B3" w:rsidTr="00BF45B3">
        <w:trPr>
          <w:trHeight w:val="10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форма собственности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государственная собственность (неразграниченная)</w:t>
            </w:r>
          </w:p>
        </w:tc>
      </w:tr>
      <w:tr w:rsidR="00BF45B3" w:rsidRPr="00BF45B3" w:rsidTr="00BF45B3">
        <w:trPr>
          <w:trHeight w:val="11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категория земель</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земли населенных пунктов</w:t>
            </w:r>
          </w:p>
        </w:tc>
      </w:tr>
      <w:tr w:rsidR="00BF45B3" w:rsidRPr="00BF45B3" w:rsidTr="00BF45B3">
        <w:trPr>
          <w:trHeight w:val="9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sz w:val="12"/>
                <w:szCs w:val="12"/>
              </w:rPr>
              <w:t>права на земельный участок, ограничения этих прав</w:t>
            </w:r>
          </w:p>
        </w:tc>
        <w:tc>
          <w:tcPr>
            <w:tcW w:w="6991" w:type="dxa"/>
          </w:tcPr>
          <w:p w:rsidR="00BF45B3" w:rsidRPr="00BF45B3" w:rsidRDefault="00BF45B3" w:rsidP="00BF45B3">
            <w:pPr>
              <w:rPr>
                <w:rFonts w:ascii="Arial" w:eastAsiaTheme="minorHAnsi" w:hAnsi="Arial" w:cs="Arial"/>
                <w:color w:val="000000"/>
                <w:sz w:val="12"/>
                <w:szCs w:val="12"/>
              </w:rPr>
            </w:pPr>
            <w:r w:rsidRPr="00BF45B3">
              <w:rPr>
                <w:rFonts w:ascii="Arial" w:hAnsi="Arial" w:cs="Arial"/>
                <w:sz w:val="12"/>
                <w:szCs w:val="12"/>
              </w:rPr>
              <w:t>сведения об обременении и ограничении земельного участка правами других лиц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зарегистрированные обременения, ограничения в использовании</w:t>
            </w:r>
          </w:p>
        </w:tc>
        <w:tc>
          <w:tcPr>
            <w:tcW w:w="6991" w:type="dxa"/>
          </w:tcPr>
          <w:p w:rsidR="00BF45B3" w:rsidRPr="00BF45B3" w:rsidRDefault="00BF45B3" w:rsidP="00BF45B3">
            <w:pPr>
              <w:rPr>
                <w:rFonts w:ascii="Arial" w:eastAsiaTheme="minorHAnsi" w:hAnsi="Arial" w:cs="Arial"/>
                <w:sz w:val="12"/>
                <w:szCs w:val="12"/>
              </w:rPr>
            </w:pPr>
            <w:r w:rsidRPr="00BF45B3">
              <w:rPr>
                <w:rFonts w:ascii="Arial" w:hAnsi="Arial" w:cs="Arial"/>
                <w:sz w:val="12"/>
                <w:szCs w:val="12"/>
              </w:rPr>
              <w:t>сведения об обременении и ограничении в использовании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Дата размещения извещения в соответствии с подпунктом 1 пункта 1 статьи 39.18 Земельного кодекса РФ</w:t>
            </w:r>
          </w:p>
        </w:tc>
        <w:tc>
          <w:tcPr>
            <w:tcW w:w="6991" w:type="dxa"/>
          </w:tcPr>
          <w:p w:rsidR="00BF45B3" w:rsidRPr="00BF45B3" w:rsidRDefault="00BF45B3" w:rsidP="00BF45B3">
            <w:pPr>
              <w:rPr>
                <w:rFonts w:ascii="Arial" w:eastAsia="Calibri" w:hAnsi="Arial" w:cs="Arial"/>
                <w:color w:val="000000"/>
                <w:sz w:val="12"/>
                <w:szCs w:val="12"/>
                <w:shd w:val="clear" w:color="auto" w:fill="FFFFFF"/>
              </w:rPr>
            </w:pPr>
            <w:r w:rsidRPr="00BF45B3">
              <w:rPr>
                <w:rFonts w:ascii="Arial" w:eastAsia="Calibri" w:hAnsi="Arial" w:cs="Arial"/>
                <w:sz w:val="12"/>
                <w:szCs w:val="12"/>
              </w:rPr>
              <w:t>размещено 14.11.2024 ГИС торги извещение № 22000146790000000214</w:t>
            </w:r>
          </w:p>
        </w:tc>
      </w:tr>
      <w:tr w:rsidR="00BF45B3" w:rsidRPr="00BF45B3" w:rsidTr="00BF45B3">
        <w:trPr>
          <w:trHeight w:val="23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Н</w:t>
            </w:r>
            <w:r w:rsidRPr="00BF45B3">
              <w:rPr>
                <w:rFonts w:ascii="Arial" w:eastAsiaTheme="minorHAnsi" w:hAnsi="Arial" w:cs="Arial"/>
                <w:color w:val="000000"/>
                <w:sz w:val="12"/>
                <w:szCs w:val="12"/>
              </w:rPr>
              <w:t xml:space="preserve">ачальная цена </w:t>
            </w:r>
            <w:r w:rsidRPr="00BF45B3">
              <w:rPr>
                <w:rFonts w:ascii="Arial" w:eastAsiaTheme="minorHAnsi" w:hAnsi="Arial" w:cs="Arial"/>
                <w:bCs/>
                <w:sz w:val="12"/>
                <w:szCs w:val="12"/>
              </w:rPr>
              <w:t>продажи земельного участка</w:t>
            </w:r>
            <w:r w:rsidRPr="00BF45B3">
              <w:rPr>
                <w:rFonts w:ascii="Arial" w:eastAsiaTheme="minorHAnsi" w:hAnsi="Arial" w:cs="Arial"/>
                <w:sz w:val="12"/>
                <w:szCs w:val="12"/>
              </w:rPr>
              <w:t>– размер рыночной стоимости.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 xml:space="preserve">  302000 (Триста две тысячи) рублей 00 копеек</w:t>
            </w:r>
          </w:p>
        </w:tc>
      </w:tr>
      <w:tr w:rsidR="00BF45B3" w:rsidRPr="00BF45B3" w:rsidTr="00BF45B3">
        <w:trPr>
          <w:trHeight w:val="22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lastRenderedPageBreak/>
              <w:t>«Шаг аукциона»</w:t>
            </w:r>
          </w:p>
        </w:tc>
        <w:tc>
          <w:tcPr>
            <w:tcW w:w="6991" w:type="dxa"/>
          </w:tcPr>
          <w:p w:rsidR="00BF45B3" w:rsidRPr="00BF45B3" w:rsidRDefault="00BF45B3" w:rsidP="00BF45B3">
            <w:pPr>
              <w:shd w:val="clear" w:color="auto" w:fill="FFFFFF"/>
              <w:rPr>
                <w:rFonts w:ascii="Arial" w:eastAsiaTheme="minorHAnsi" w:hAnsi="Arial" w:cs="Arial"/>
                <w:color w:val="000000"/>
                <w:sz w:val="12"/>
                <w:szCs w:val="12"/>
              </w:rPr>
            </w:pPr>
            <w:r w:rsidRPr="00BF45B3">
              <w:rPr>
                <w:rFonts w:ascii="Arial" w:eastAsiaTheme="minorHAnsi" w:hAnsi="Arial" w:cs="Arial"/>
                <w:sz w:val="12"/>
                <w:szCs w:val="12"/>
              </w:rPr>
              <w:t xml:space="preserve">9060 (Девять тысяч шестьдесят) рублей 00 копеек(не превышает 3% </w:t>
            </w:r>
            <w:r w:rsidRPr="00BF45B3">
              <w:rPr>
                <w:rFonts w:ascii="Arial" w:eastAsiaTheme="minorHAnsi" w:hAnsi="Arial" w:cs="Arial"/>
                <w:color w:val="000000"/>
                <w:sz w:val="12"/>
                <w:szCs w:val="12"/>
              </w:rPr>
              <w:t xml:space="preserve">от начальной цены </w:t>
            </w:r>
            <w:r w:rsidRPr="00BF45B3">
              <w:rPr>
                <w:rFonts w:ascii="Arial" w:eastAsiaTheme="minorHAnsi" w:hAnsi="Arial" w:cs="Arial"/>
                <w:sz w:val="12"/>
                <w:szCs w:val="12"/>
              </w:rPr>
              <w:t>предмета аукциона по продаже земельного участка)</w:t>
            </w:r>
          </w:p>
        </w:tc>
      </w:tr>
      <w:tr w:rsidR="00BF45B3" w:rsidRPr="00BF45B3" w:rsidTr="00BF45B3">
        <w:trPr>
          <w:trHeight w:val="219"/>
        </w:trPr>
        <w:tc>
          <w:tcPr>
            <w:tcW w:w="3260"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Размер задатка</w:t>
            </w:r>
          </w:p>
        </w:tc>
        <w:tc>
          <w:tcPr>
            <w:tcW w:w="6991"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60400 (Шестьдесят тысяч четыреста) рублей 00 копеек (20% от начальной цены предмета аукциона по продаже земельного участка)</w:t>
            </w:r>
          </w:p>
        </w:tc>
      </w:tr>
    </w:tbl>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rPr>
          <w:rFonts w:ascii="Arial" w:hAnsi="Arial" w:cs="Arial"/>
          <w:b/>
          <w:bCs/>
          <w:sz w:val="16"/>
          <w:szCs w:val="16"/>
        </w:rPr>
      </w:pPr>
      <w:r w:rsidRPr="00BF45B3">
        <w:rPr>
          <w:rFonts w:ascii="Arial" w:hAnsi="Arial" w:cs="Arial"/>
          <w:b/>
          <w:bCs/>
          <w:sz w:val="16"/>
          <w:szCs w:val="16"/>
        </w:rPr>
        <w:t>ЛОТ 6</w:t>
      </w:r>
    </w:p>
    <w:tbl>
      <w:tblPr>
        <w:tblStyle w:val="ab"/>
        <w:tblW w:w="10251" w:type="dxa"/>
        <w:tblInd w:w="-34" w:type="dxa"/>
        <w:tblLayout w:type="fixed"/>
        <w:tblLook w:val="04A0"/>
      </w:tblPr>
      <w:tblGrid>
        <w:gridCol w:w="3260"/>
        <w:gridCol w:w="6991"/>
      </w:tblGrid>
      <w:tr w:rsidR="00BF45B3" w:rsidRPr="00BF45B3" w:rsidTr="00BF45B3">
        <w:trPr>
          <w:trHeight w:val="16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Адрес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Российская Федерация, Новгородская область, Валдайский муниципальный район, Яжелбицкое сельское поселение, д. Угриво, земельный участок 49</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площадь, кв.м</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1500</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кадастровый номер</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53:03:1526001:242</w:t>
            </w:r>
          </w:p>
        </w:tc>
      </w:tr>
      <w:tr w:rsidR="00BF45B3" w:rsidRPr="00BF45B3" w:rsidTr="00BF45B3">
        <w:trPr>
          <w:trHeight w:val="16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вид разрешенного использования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ведение садоводства</w:t>
            </w:r>
          </w:p>
        </w:tc>
      </w:tr>
      <w:tr w:rsidR="00BF45B3" w:rsidRPr="00BF45B3" w:rsidTr="00BF45B3">
        <w:trPr>
          <w:trHeight w:val="12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территориальная зона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Calibri" w:hAnsi="Arial" w:cs="Arial"/>
                <w:sz w:val="12"/>
                <w:szCs w:val="12"/>
              </w:rPr>
              <w:t>зона садоводства (Ж.2)</w:t>
            </w:r>
          </w:p>
        </w:tc>
      </w:tr>
      <w:tr w:rsidR="00BF45B3" w:rsidRPr="00BF45B3" w:rsidTr="00BF45B3">
        <w:trPr>
          <w:trHeight w:val="12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форма собственности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государственная собственность (неразграниченная)</w:t>
            </w:r>
          </w:p>
        </w:tc>
      </w:tr>
      <w:tr w:rsidR="00BF45B3" w:rsidRPr="00BF45B3" w:rsidTr="00BF45B3">
        <w:trPr>
          <w:trHeight w:val="113"/>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категория земель</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земли населенных пунктов</w:t>
            </w:r>
          </w:p>
        </w:tc>
      </w:tr>
      <w:tr w:rsidR="00BF45B3" w:rsidRPr="00BF45B3" w:rsidTr="00BF45B3">
        <w:trPr>
          <w:trHeight w:val="10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sz w:val="12"/>
                <w:szCs w:val="12"/>
              </w:rPr>
              <w:t>права на земельный участок, ограничения этих прав</w:t>
            </w:r>
          </w:p>
        </w:tc>
        <w:tc>
          <w:tcPr>
            <w:tcW w:w="6991" w:type="dxa"/>
          </w:tcPr>
          <w:p w:rsidR="00BF45B3" w:rsidRPr="00BF45B3" w:rsidRDefault="00BF45B3" w:rsidP="00BF45B3">
            <w:pPr>
              <w:rPr>
                <w:rFonts w:ascii="Arial" w:eastAsiaTheme="minorHAnsi" w:hAnsi="Arial" w:cs="Arial"/>
                <w:color w:val="000000"/>
                <w:sz w:val="12"/>
                <w:szCs w:val="12"/>
              </w:rPr>
            </w:pPr>
            <w:r w:rsidRPr="00BF45B3">
              <w:rPr>
                <w:rFonts w:ascii="Arial" w:hAnsi="Arial" w:cs="Arial"/>
                <w:sz w:val="12"/>
                <w:szCs w:val="12"/>
              </w:rPr>
              <w:t>сведения об обременении и ограничении земельного участка правами других лиц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зарегистрированные обременения, ограничения в использовании</w:t>
            </w:r>
          </w:p>
        </w:tc>
        <w:tc>
          <w:tcPr>
            <w:tcW w:w="6991" w:type="dxa"/>
          </w:tcPr>
          <w:p w:rsidR="00BF45B3" w:rsidRPr="00BF45B3" w:rsidRDefault="00BF45B3" w:rsidP="00BF45B3">
            <w:pPr>
              <w:rPr>
                <w:rFonts w:ascii="Arial" w:eastAsiaTheme="minorHAnsi" w:hAnsi="Arial" w:cs="Arial"/>
                <w:sz w:val="12"/>
                <w:szCs w:val="12"/>
              </w:rPr>
            </w:pPr>
            <w:r w:rsidRPr="00BF45B3">
              <w:rPr>
                <w:rFonts w:ascii="Arial" w:hAnsi="Arial" w:cs="Arial"/>
                <w:sz w:val="12"/>
                <w:szCs w:val="12"/>
              </w:rPr>
              <w:t>Земельный участок расположен в водоохранной зоне озера Глуботцы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Дата размещения извещения в соответствии с подпунктом 1 пункта 1 статьи 39.18 Земельного кодекса РФ</w:t>
            </w:r>
          </w:p>
        </w:tc>
        <w:tc>
          <w:tcPr>
            <w:tcW w:w="6991" w:type="dxa"/>
          </w:tcPr>
          <w:p w:rsidR="00BF45B3" w:rsidRPr="00BF45B3" w:rsidRDefault="00BF45B3" w:rsidP="00BF45B3">
            <w:pPr>
              <w:rPr>
                <w:rFonts w:ascii="Arial" w:eastAsia="Calibri" w:hAnsi="Arial" w:cs="Arial"/>
                <w:color w:val="000000"/>
                <w:sz w:val="12"/>
                <w:szCs w:val="12"/>
                <w:shd w:val="clear" w:color="auto" w:fill="FFFFFF"/>
              </w:rPr>
            </w:pPr>
            <w:r w:rsidRPr="00BF45B3">
              <w:rPr>
                <w:rFonts w:ascii="Arial" w:eastAsia="Calibri" w:hAnsi="Arial" w:cs="Arial"/>
                <w:sz w:val="12"/>
                <w:szCs w:val="12"/>
              </w:rPr>
              <w:t>размещено 14.11.2024 ГИС торги извещение № 22000146790000000214</w:t>
            </w:r>
          </w:p>
        </w:tc>
      </w:tr>
      <w:tr w:rsidR="00BF45B3" w:rsidRPr="00BF45B3" w:rsidTr="00BF45B3">
        <w:trPr>
          <w:trHeight w:val="24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Н</w:t>
            </w:r>
            <w:r w:rsidRPr="00BF45B3">
              <w:rPr>
                <w:rFonts w:ascii="Arial" w:eastAsiaTheme="minorHAnsi" w:hAnsi="Arial" w:cs="Arial"/>
                <w:color w:val="000000"/>
                <w:sz w:val="12"/>
                <w:szCs w:val="12"/>
              </w:rPr>
              <w:t xml:space="preserve">ачальная цена </w:t>
            </w:r>
            <w:r w:rsidRPr="00BF45B3">
              <w:rPr>
                <w:rFonts w:ascii="Arial" w:eastAsiaTheme="minorHAnsi" w:hAnsi="Arial" w:cs="Arial"/>
                <w:bCs/>
                <w:sz w:val="12"/>
                <w:szCs w:val="12"/>
              </w:rPr>
              <w:t>продажи земельного участка</w:t>
            </w:r>
            <w:r w:rsidRPr="00BF45B3">
              <w:rPr>
                <w:rFonts w:ascii="Arial" w:eastAsiaTheme="minorHAnsi" w:hAnsi="Arial" w:cs="Arial"/>
                <w:sz w:val="12"/>
                <w:szCs w:val="12"/>
              </w:rPr>
              <w:t>– размер рыночной стоимости.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 xml:space="preserve">  302000 (Триста две тысячи) рублей 00 копеек</w:t>
            </w:r>
          </w:p>
        </w:tc>
      </w:tr>
      <w:tr w:rsidR="00BF45B3" w:rsidRPr="00BF45B3" w:rsidTr="00BF45B3">
        <w:trPr>
          <w:trHeight w:val="24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«Шаг аукциона»</w:t>
            </w:r>
          </w:p>
        </w:tc>
        <w:tc>
          <w:tcPr>
            <w:tcW w:w="6991" w:type="dxa"/>
          </w:tcPr>
          <w:p w:rsidR="00BF45B3" w:rsidRPr="00BF45B3" w:rsidRDefault="00BF45B3" w:rsidP="00BF45B3">
            <w:pPr>
              <w:shd w:val="clear" w:color="auto" w:fill="FFFFFF"/>
              <w:rPr>
                <w:rFonts w:ascii="Arial" w:eastAsiaTheme="minorHAnsi" w:hAnsi="Arial" w:cs="Arial"/>
                <w:color w:val="000000"/>
                <w:sz w:val="12"/>
                <w:szCs w:val="12"/>
              </w:rPr>
            </w:pPr>
            <w:r w:rsidRPr="00BF45B3">
              <w:rPr>
                <w:rFonts w:ascii="Arial" w:eastAsiaTheme="minorHAnsi" w:hAnsi="Arial" w:cs="Arial"/>
                <w:sz w:val="12"/>
                <w:szCs w:val="12"/>
              </w:rPr>
              <w:t xml:space="preserve">9060 (Девять тысяч шестьдесят) рублей 00 копеек(не превышает 3% </w:t>
            </w:r>
            <w:r w:rsidRPr="00BF45B3">
              <w:rPr>
                <w:rFonts w:ascii="Arial" w:eastAsiaTheme="minorHAnsi" w:hAnsi="Arial" w:cs="Arial"/>
                <w:color w:val="000000"/>
                <w:sz w:val="12"/>
                <w:szCs w:val="12"/>
              </w:rPr>
              <w:t xml:space="preserve">от начальной цены </w:t>
            </w:r>
            <w:r w:rsidRPr="00BF45B3">
              <w:rPr>
                <w:rFonts w:ascii="Arial" w:eastAsiaTheme="minorHAnsi" w:hAnsi="Arial" w:cs="Arial"/>
                <w:sz w:val="12"/>
                <w:szCs w:val="12"/>
              </w:rPr>
              <w:t>предмета аукциона по продаже земельного участка)</w:t>
            </w:r>
          </w:p>
        </w:tc>
      </w:tr>
      <w:tr w:rsidR="00BF45B3" w:rsidRPr="00BF45B3" w:rsidTr="00BF45B3">
        <w:trPr>
          <w:trHeight w:val="235"/>
        </w:trPr>
        <w:tc>
          <w:tcPr>
            <w:tcW w:w="3260"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Размер задатка</w:t>
            </w:r>
          </w:p>
        </w:tc>
        <w:tc>
          <w:tcPr>
            <w:tcW w:w="6991"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60400 (Шестьдесят тысяч четыреста) рублей 00 копеек (20% от начальной цены предмета аукциона по продаже земельного участка)</w:t>
            </w:r>
          </w:p>
        </w:tc>
      </w:tr>
    </w:tbl>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Arial" w:hAnsi="Arial" w:cs="Arial"/>
          <w:b/>
          <w:bCs/>
          <w:sz w:val="16"/>
          <w:szCs w:val="16"/>
        </w:rPr>
      </w:pPr>
      <w:r w:rsidRPr="00BF45B3">
        <w:rPr>
          <w:rFonts w:ascii="Arial" w:hAnsi="Arial" w:cs="Arial"/>
          <w:b/>
          <w:bCs/>
          <w:sz w:val="16"/>
          <w:szCs w:val="16"/>
        </w:rPr>
        <w:t>ЛОТ 7</w:t>
      </w:r>
    </w:p>
    <w:tbl>
      <w:tblPr>
        <w:tblStyle w:val="ab"/>
        <w:tblW w:w="10251" w:type="dxa"/>
        <w:tblInd w:w="-34" w:type="dxa"/>
        <w:tblLayout w:type="fixed"/>
        <w:tblLook w:val="04A0"/>
      </w:tblPr>
      <w:tblGrid>
        <w:gridCol w:w="3260"/>
        <w:gridCol w:w="6991"/>
      </w:tblGrid>
      <w:tr w:rsidR="00BF45B3" w:rsidRPr="00BF45B3" w:rsidTr="00BF45B3">
        <w:trPr>
          <w:trHeight w:val="18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Адрес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Российская Федерация, Новгородская область, Валдайский муниципальный район, Яжелбицкое сельское поселение, д. Угриво, земельный участок 58</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площадь, кв.м</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1500</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кадастровый номер</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53:03:1526001:240</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вид разрешенного использования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ведение садоводства</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территориальная зона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Calibri" w:hAnsi="Arial" w:cs="Arial"/>
                <w:sz w:val="12"/>
                <w:szCs w:val="12"/>
              </w:rPr>
              <w:t>зона садоводства (Ж.2)</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форма собственности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государственная собственность (неразграниченная)</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категория земель</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земли населенных пунктов</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sz w:val="12"/>
                <w:szCs w:val="12"/>
              </w:rPr>
              <w:t>права на земельный участок, ограничения этих прав</w:t>
            </w:r>
          </w:p>
        </w:tc>
        <w:tc>
          <w:tcPr>
            <w:tcW w:w="6991" w:type="dxa"/>
          </w:tcPr>
          <w:p w:rsidR="00BF45B3" w:rsidRPr="00BF45B3" w:rsidRDefault="00BF45B3" w:rsidP="00BF45B3">
            <w:pPr>
              <w:rPr>
                <w:rFonts w:ascii="Arial" w:eastAsiaTheme="minorHAnsi" w:hAnsi="Arial" w:cs="Arial"/>
                <w:color w:val="000000"/>
                <w:sz w:val="12"/>
                <w:szCs w:val="12"/>
              </w:rPr>
            </w:pPr>
            <w:r w:rsidRPr="00BF45B3">
              <w:rPr>
                <w:rFonts w:ascii="Arial" w:hAnsi="Arial" w:cs="Arial"/>
                <w:sz w:val="12"/>
                <w:szCs w:val="12"/>
              </w:rPr>
              <w:t>сведения об обременении и ограничении земельного участка правами других лиц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зарегистрированные обременения, ограничения в использовании</w:t>
            </w:r>
          </w:p>
        </w:tc>
        <w:tc>
          <w:tcPr>
            <w:tcW w:w="6991" w:type="dxa"/>
          </w:tcPr>
          <w:p w:rsidR="00BF45B3" w:rsidRPr="00BF45B3" w:rsidRDefault="00BF45B3" w:rsidP="00BF45B3">
            <w:pPr>
              <w:rPr>
                <w:rFonts w:ascii="Arial" w:eastAsiaTheme="minorHAnsi" w:hAnsi="Arial" w:cs="Arial"/>
                <w:sz w:val="12"/>
                <w:szCs w:val="12"/>
              </w:rPr>
            </w:pPr>
            <w:r w:rsidRPr="00BF45B3">
              <w:rPr>
                <w:rFonts w:ascii="Arial" w:hAnsi="Arial" w:cs="Arial"/>
                <w:sz w:val="12"/>
                <w:szCs w:val="12"/>
              </w:rPr>
              <w:t>сведения об обременении и ограничении в использовании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Дата размещения извещения в соответствии с подпунктом 1 пункта 1 статьи 39.18 Земельного кодекса РФ</w:t>
            </w:r>
          </w:p>
        </w:tc>
        <w:tc>
          <w:tcPr>
            <w:tcW w:w="6991" w:type="dxa"/>
          </w:tcPr>
          <w:p w:rsidR="00BF45B3" w:rsidRPr="00BF45B3" w:rsidRDefault="00BF45B3" w:rsidP="00BF45B3">
            <w:pPr>
              <w:rPr>
                <w:rFonts w:ascii="Arial" w:eastAsia="Calibri" w:hAnsi="Arial" w:cs="Arial"/>
                <w:color w:val="000000"/>
                <w:sz w:val="12"/>
                <w:szCs w:val="12"/>
                <w:shd w:val="clear" w:color="auto" w:fill="FFFFFF"/>
              </w:rPr>
            </w:pPr>
            <w:r w:rsidRPr="00BF45B3">
              <w:rPr>
                <w:rFonts w:ascii="Arial" w:eastAsia="Calibri" w:hAnsi="Arial" w:cs="Arial"/>
                <w:sz w:val="12"/>
                <w:szCs w:val="12"/>
              </w:rPr>
              <w:t>размещено 05.12.2024 ГИС торги извещение № 22000146790000000221</w:t>
            </w:r>
          </w:p>
        </w:tc>
      </w:tr>
      <w:tr w:rsidR="00BF45B3" w:rsidRPr="00BF45B3" w:rsidTr="00BF45B3">
        <w:trPr>
          <w:trHeight w:val="26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Н</w:t>
            </w:r>
            <w:r w:rsidRPr="00BF45B3">
              <w:rPr>
                <w:rFonts w:ascii="Arial" w:eastAsiaTheme="minorHAnsi" w:hAnsi="Arial" w:cs="Arial"/>
                <w:color w:val="000000"/>
                <w:sz w:val="12"/>
                <w:szCs w:val="12"/>
              </w:rPr>
              <w:t xml:space="preserve">ачальная цена </w:t>
            </w:r>
            <w:r w:rsidRPr="00BF45B3">
              <w:rPr>
                <w:rFonts w:ascii="Arial" w:eastAsiaTheme="minorHAnsi" w:hAnsi="Arial" w:cs="Arial"/>
                <w:bCs/>
                <w:sz w:val="12"/>
                <w:szCs w:val="12"/>
              </w:rPr>
              <w:t>продажи земельного участка</w:t>
            </w:r>
            <w:r w:rsidRPr="00BF45B3">
              <w:rPr>
                <w:rFonts w:ascii="Arial" w:eastAsiaTheme="minorHAnsi" w:hAnsi="Arial" w:cs="Arial"/>
                <w:sz w:val="12"/>
                <w:szCs w:val="12"/>
              </w:rPr>
              <w:t>– размер рыночной стоимости.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 xml:space="preserve">  302000 (Триста две тысячи) рублей 00 копеек</w:t>
            </w:r>
          </w:p>
        </w:tc>
      </w:tr>
      <w:tr w:rsidR="00BF45B3" w:rsidRPr="00BF45B3" w:rsidTr="00BF45B3">
        <w:trPr>
          <w:trHeight w:val="26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«Шаг аукциона»</w:t>
            </w:r>
          </w:p>
        </w:tc>
        <w:tc>
          <w:tcPr>
            <w:tcW w:w="6991" w:type="dxa"/>
          </w:tcPr>
          <w:p w:rsidR="00BF45B3" w:rsidRPr="00BF45B3" w:rsidRDefault="00BF45B3" w:rsidP="00BF45B3">
            <w:pPr>
              <w:shd w:val="clear" w:color="auto" w:fill="FFFFFF"/>
              <w:rPr>
                <w:rFonts w:ascii="Arial" w:eastAsiaTheme="minorHAnsi" w:hAnsi="Arial" w:cs="Arial"/>
                <w:color w:val="000000"/>
                <w:sz w:val="12"/>
                <w:szCs w:val="12"/>
              </w:rPr>
            </w:pPr>
            <w:r w:rsidRPr="00BF45B3">
              <w:rPr>
                <w:rFonts w:ascii="Arial" w:eastAsiaTheme="minorHAnsi" w:hAnsi="Arial" w:cs="Arial"/>
                <w:sz w:val="12"/>
                <w:szCs w:val="12"/>
              </w:rPr>
              <w:t xml:space="preserve">9060 (Девять тысяч шестьдесят) рублей 00 копеек(не превышает 3% </w:t>
            </w:r>
            <w:r w:rsidRPr="00BF45B3">
              <w:rPr>
                <w:rFonts w:ascii="Arial" w:eastAsiaTheme="minorHAnsi" w:hAnsi="Arial" w:cs="Arial"/>
                <w:color w:val="000000"/>
                <w:sz w:val="12"/>
                <w:szCs w:val="12"/>
              </w:rPr>
              <w:t xml:space="preserve">от начальной цены </w:t>
            </w:r>
            <w:r w:rsidRPr="00BF45B3">
              <w:rPr>
                <w:rFonts w:ascii="Arial" w:eastAsiaTheme="minorHAnsi" w:hAnsi="Arial" w:cs="Arial"/>
                <w:sz w:val="12"/>
                <w:szCs w:val="12"/>
              </w:rPr>
              <w:t>предмета аукциона по продаже земельного участка)</w:t>
            </w:r>
          </w:p>
        </w:tc>
      </w:tr>
      <w:tr w:rsidR="00BF45B3" w:rsidRPr="00BF45B3" w:rsidTr="00BF45B3">
        <w:trPr>
          <w:trHeight w:val="268"/>
        </w:trPr>
        <w:tc>
          <w:tcPr>
            <w:tcW w:w="3260"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Размер задатка</w:t>
            </w:r>
          </w:p>
        </w:tc>
        <w:tc>
          <w:tcPr>
            <w:tcW w:w="6991"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60400 (Шестьдесят тысяч четыреста) рублей 00 копеек (20% от начальной цены предмета аукциона по продаже земельного участка)</w:t>
            </w:r>
          </w:p>
        </w:tc>
      </w:tr>
    </w:tbl>
    <w:p w:rsidR="00BF45B3" w:rsidRPr="00BF45B3" w:rsidRDefault="00BF45B3" w:rsidP="00BF4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rPr>
          <w:rFonts w:ascii="Arial" w:hAnsi="Arial" w:cs="Arial"/>
          <w:b/>
          <w:bCs/>
          <w:sz w:val="16"/>
          <w:szCs w:val="16"/>
        </w:rPr>
      </w:pPr>
      <w:r w:rsidRPr="00BF45B3">
        <w:rPr>
          <w:rFonts w:ascii="Arial" w:hAnsi="Arial" w:cs="Arial"/>
          <w:b/>
          <w:bCs/>
          <w:sz w:val="16"/>
          <w:szCs w:val="16"/>
        </w:rPr>
        <w:t>ЛОТ 8</w:t>
      </w:r>
    </w:p>
    <w:tbl>
      <w:tblPr>
        <w:tblStyle w:val="ab"/>
        <w:tblW w:w="10251" w:type="dxa"/>
        <w:tblInd w:w="-34" w:type="dxa"/>
        <w:tblLayout w:type="fixed"/>
        <w:tblLook w:val="04A0"/>
      </w:tblPr>
      <w:tblGrid>
        <w:gridCol w:w="3260"/>
        <w:gridCol w:w="6991"/>
      </w:tblGrid>
      <w:tr w:rsidR="00BF45B3" w:rsidRPr="00BF45B3" w:rsidTr="00BF45B3">
        <w:trPr>
          <w:trHeight w:val="231"/>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Адрес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Российская Федерация, Новгородская область, Валдайский муниципальный район, Яжелбицкое сельское поселение, д. Угриво, земельный участок 60</w:t>
            </w:r>
          </w:p>
        </w:tc>
      </w:tr>
      <w:tr w:rsidR="00BF45B3" w:rsidRPr="00BF45B3" w:rsidTr="00BF45B3">
        <w:trPr>
          <w:trHeight w:val="79"/>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площадь, кв.м</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1500</w:t>
            </w:r>
          </w:p>
        </w:tc>
      </w:tr>
      <w:tr w:rsidR="00BF45B3" w:rsidRPr="00BF45B3" w:rsidTr="00BF45B3">
        <w:trPr>
          <w:trHeight w:val="67"/>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кадастровый номер</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53:03:1526001:229</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вид разрешенного использования земельного участка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color w:val="000000"/>
                <w:sz w:val="12"/>
                <w:szCs w:val="12"/>
              </w:rPr>
              <w:t>ведение садоводства</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территориальная зона</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Calibri" w:hAnsi="Arial" w:cs="Arial"/>
                <w:sz w:val="12"/>
                <w:szCs w:val="12"/>
              </w:rPr>
              <w:t>зона садоводства (Ж.2)</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форма собственности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государственная собственность (неразграниченная)</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категория земель</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земли населенных пунктов</w:t>
            </w:r>
          </w:p>
        </w:tc>
      </w:tr>
      <w:tr w:rsidR="00BF45B3" w:rsidRPr="00BF45B3" w:rsidTr="00BF45B3">
        <w:trPr>
          <w:trHeight w:val="58"/>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sz w:val="12"/>
                <w:szCs w:val="12"/>
              </w:rPr>
              <w:t>права на земельный участок, ограничения этих прав</w:t>
            </w:r>
          </w:p>
        </w:tc>
        <w:tc>
          <w:tcPr>
            <w:tcW w:w="6991" w:type="dxa"/>
          </w:tcPr>
          <w:p w:rsidR="00BF45B3" w:rsidRPr="00BF45B3" w:rsidRDefault="00BF45B3" w:rsidP="00BF45B3">
            <w:pPr>
              <w:rPr>
                <w:rFonts w:ascii="Arial" w:eastAsiaTheme="minorHAnsi" w:hAnsi="Arial" w:cs="Arial"/>
                <w:color w:val="000000"/>
                <w:sz w:val="12"/>
                <w:szCs w:val="12"/>
              </w:rPr>
            </w:pPr>
            <w:r w:rsidRPr="00BF45B3">
              <w:rPr>
                <w:rFonts w:ascii="Arial" w:hAnsi="Arial" w:cs="Arial"/>
                <w:sz w:val="12"/>
                <w:szCs w:val="12"/>
              </w:rPr>
              <w:t>сведения об обременении и ограничении земельного участка правами других лиц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зарегистрированные обременения, ограничения в использовании</w:t>
            </w:r>
          </w:p>
        </w:tc>
        <w:tc>
          <w:tcPr>
            <w:tcW w:w="6991" w:type="dxa"/>
          </w:tcPr>
          <w:p w:rsidR="00BF45B3" w:rsidRPr="00BF45B3" w:rsidRDefault="00BF45B3" w:rsidP="00BF45B3">
            <w:pPr>
              <w:rPr>
                <w:rFonts w:ascii="Arial" w:eastAsiaTheme="minorHAnsi" w:hAnsi="Arial" w:cs="Arial"/>
                <w:sz w:val="12"/>
                <w:szCs w:val="12"/>
              </w:rPr>
            </w:pPr>
            <w:r w:rsidRPr="00BF45B3">
              <w:rPr>
                <w:rFonts w:ascii="Arial" w:hAnsi="Arial" w:cs="Arial"/>
                <w:sz w:val="12"/>
                <w:szCs w:val="12"/>
              </w:rPr>
              <w:t>сведения об обременении и ограничении в использовании не зарегистрированы</w:t>
            </w:r>
          </w:p>
        </w:tc>
      </w:tr>
      <w:tr w:rsidR="00BF45B3" w:rsidRPr="00BF45B3" w:rsidTr="002E530F">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Дата размещения извещения в соответствии с подпунктом 1 пункта 1 статьи 39.18 Земельного кодекса РФ</w:t>
            </w:r>
          </w:p>
        </w:tc>
        <w:tc>
          <w:tcPr>
            <w:tcW w:w="6991" w:type="dxa"/>
          </w:tcPr>
          <w:p w:rsidR="00BF45B3" w:rsidRPr="00BF45B3" w:rsidRDefault="00BF45B3" w:rsidP="00BF45B3">
            <w:pPr>
              <w:rPr>
                <w:rFonts w:ascii="Arial" w:eastAsia="Calibri" w:hAnsi="Arial" w:cs="Arial"/>
                <w:color w:val="000000"/>
                <w:sz w:val="12"/>
                <w:szCs w:val="12"/>
                <w:shd w:val="clear" w:color="auto" w:fill="FFFFFF"/>
              </w:rPr>
            </w:pPr>
            <w:r w:rsidRPr="00BF45B3">
              <w:rPr>
                <w:rFonts w:ascii="Arial" w:eastAsia="Calibri" w:hAnsi="Arial" w:cs="Arial"/>
                <w:sz w:val="12"/>
                <w:szCs w:val="12"/>
              </w:rPr>
              <w:t>размещено 21.11.2024 ГИС торги извещение № 22000146790000000215</w:t>
            </w:r>
          </w:p>
        </w:tc>
      </w:tr>
      <w:tr w:rsidR="00BF45B3" w:rsidRPr="00BF45B3" w:rsidTr="00BF45B3">
        <w:trPr>
          <w:trHeight w:val="17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sz w:val="12"/>
                <w:szCs w:val="12"/>
              </w:rPr>
              <w:t>Н</w:t>
            </w:r>
            <w:r w:rsidRPr="00BF45B3">
              <w:rPr>
                <w:rFonts w:ascii="Arial" w:eastAsiaTheme="minorHAnsi" w:hAnsi="Arial" w:cs="Arial"/>
                <w:color w:val="000000"/>
                <w:sz w:val="12"/>
                <w:szCs w:val="12"/>
              </w:rPr>
              <w:t xml:space="preserve">ачальная цена </w:t>
            </w:r>
            <w:r w:rsidRPr="00BF45B3">
              <w:rPr>
                <w:rFonts w:ascii="Arial" w:eastAsiaTheme="minorHAnsi" w:hAnsi="Arial" w:cs="Arial"/>
                <w:bCs/>
                <w:sz w:val="12"/>
                <w:szCs w:val="12"/>
              </w:rPr>
              <w:t>продажи земельного участка</w:t>
            </w:r>
            <w:r w:rsidRPr="00BF45B3">
              <w:rPr>
                <w:rFonts w:ascii="Arial" w:eastAsiaTheme="minorHAnsi" w:hAnsi="Arial" w:cs="Arial"/>
                <w:sz w:val="12"/>
                <w:szCs w:val="12"/>
              </w:rPr>
              <w:t>– размер рыночной стоимости.</w:t>
            </w:r>
          </w:p>
        </w:tc>
        <w:tc>
          <w:tcPr>
            <w:tcW w:w="6991"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sz w:val="12"/>
                <w:szCs w:val="12"/>
              </w:rPr>
            </w:pPr>
            <w:r w:rsidRPr="00BF45B3">
              <w:rPr>
                <w:rFonts w:ascii="Arial" w:eastAsiaTheme="minorHAnsi" w:hAnsi="Arial" w:cs="Arial"/>
                <w:b/>
                <w:bCs/>
                <w:sz w:val="12"/>
                <w:szCs w:val="12"/>
              </w:rPr>
              <w:t xml:space="preserve">  302000 (Триста две тысячи) рублей 00 копеек</w:t>
            </w:r>
          </w:p>
        </w:tc>
      </w:tr>
      <w:tr w:rsidR="00BF45B3" w:rsidRPr="00BF45B3" w:rsidTr="00BF45B3">
        <w:trPr>
          <w:trHeight w:val="165"/>
        </w:trPr>
        <w:tc>
          <w:tcPr>
            <w:tcW w:w="3260" w:type="dxa"/>
          </w:tcPr>
          <w:p w:rsidR="00BF45B3" w:rsidRPr="00BF45B3" w:rsidRDefault="00BF45B3" w:rsidP="00BF45B3">
            <w:pPr>
              <w:widowControl w:val="0"/>
              <w:shd w:val="clear" w:color="auto" w:fill="FFFFFF"/>
              <w:autoSpaceDE w:val="0"/>
              <w:autoSpaceDN w:val="0"/>
              <w:adjustRightInd w:val="0"/>
              <w:rPr>
                <w:rFonts w:ascii="Arial" w:eastAsiaTheme="minorHAnsi" w:hAnsi="Arial" w:cs="Arial"/>
                <w:color w:val="000000"/>
                <w:sz w:val="12"/>
                <w:szCs w:val="12"/>
              </w:rPr>
            </w:pPr>
            <w:r w:rsidRPr="00BF45B3">
              <w:rPr>
                <w:rFonts w:ascii="Arial" w:eastAsiaTheme="minorHAnsi" w:hAnsi="Arial" w:cs="Arial"/>
                <w:color w:val="000000"/>
                <w:sz w:val="12"/>
                <w:szCs w:val="12"/>
              </w:rPr>
              <w:t>«Шаг аукциона»</w:t>
            </w:r>
          </w:p>
        </w:tc>
        <w:tc>
          <w:tcPr>
            <w:tcW w:w="6991" w:type="dxa"/>
          </w:tcPr>
          <w:p w:rsidR="00BF45B3" w:rsidRPr="00BF45B3" w:rsidRDefault="00BF45B3" w:rsidP="00BF45B3">
            <w:pPr>
              <w:shd w:val="clear" w:color="auto" w:fill="FFFFFF"/>
              <w:rPr>
                <w:rFonts w:ascii="Arial" w:eastAsiaTheme="minorHAnsi" w:hAnsi="Arial" w:cs="Arial"/>
                <w:color w:val="000000"/>
                <w:sz w:val="12"/>
                <w:szCs w:val="12"/>
              </w:rPr>
            </w:pPr>
            <w:r w:rsidRPr="00BF45B3">
              <w:rPr>
                <w:rFonts w:ascii="Arial" w:eastAsiaTheme="minorHAnsi" w:hAnsi="Arial" w:cs="Arial"/>
                <w:sz w:val="12"/>
                <w:szCs w:val="12"/>
              </w:rPr>
              <w:t xml:space="preserve">9060 (Девять тысяч шестьдесят) рублей 00 копеек(не превышает 3% </w:t>
            </w:r>
            <w:r w:rsidRPr="00BF45B3">
              <w:rPr>
                <w:rFonts w:ascii="Arial" w:eastAsiaTheme="minorHAnsi" w:hAnsi="Arial" w:cs="Arial"/>
                <w:color w:val="000000"/>
                <w:sz w:val="12"/>
                <w:szCs w:val="12"/>
              </w:rPr>
              <w:t xml:space="preserve">от начальной цены </w:t>
            </w:r>
            <w:r w:rsidRPr="00BF45B3">
              <w:rPr>
                <w:rFonts w:ascii="Arial" w:eastAsiaTheme="minorHAnsi" w:hAnsi="Arial" w:cs="Arial"/>
                <w:sz w:val="12"/>
                <w:szCs w:val="12"/>
              </w:rPr>
              <w:t>предмета аукциона по продаже земельного участка)</w:t>
            </w:r>
          </w:p>
        </w:tc>
      </w:tr>
      <w:tr w:rsidR="00BF45B3" w:rsidRPr="00BF45B3" w:rsidTr="00BF45B3">
        <w:trPr>
          <w:trHeight w:val="169"/>
        </w:trPr>
        <w:tc>
          <w:tcPr>
            <w:tcW w:w="3260"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Размер задатка</w:t>
            </w:r>
          </w:p>
        </w:tc>
        <w:tc>
          <w:tcPr>
            <w:tcW w:w="6991" w:type="dxa"/>
          </w:tcPr>
          <w:p w:rsidR="00BF45B3" w:rsidRPr="00BF45B3" w:rsidRDefault="00BF45B3" w:rsidP="00BF45B3">
            <w:pPr>
              <w:rPr>
                <w:rFonts w:ascii="Arial" w:eastAsiaTheme="minorHAnsi" w:hAnsi="Arial" w:cs="Arial"/>
                <w:sz w:val="12"/>
                <w:szCs w:val="12"/>
              </w:rPr>
            </w:pPr>
            <w:r w:rsidRPr="00BF45B3">
              <w:rPr>
                <w:rFonts w:ascii="Arial" w:eastAsiaTheme="minorHAnsi" w:hAnsi="Arial" w:cs="Arial"/>
                <w:sz w:val="12"/>
                <w:szCs w:val="12"/>
              </w:rPr>
              <w:t>60400 (Шестьдесят тысяч четыреста) рублей 00 копеек (20% от начальной цены предмета аукциона по продаже земельного участка)</w:t>
            </w:r>
          </w:p>
        </w:tc>
      </w:tr>
    </w:tbl>
    <w:p w:rsidR="00BF45B3" w:rsidRPr="00BF45B3" w:rsidRDefault="00BF45B3" w:rsidP="00BF45B3">
      <w:pPr>
        <w:ind w:firstLine="284"/>
        <w:jc w:val="both"/>
        <w:rPr>
          <w:rFonts w:ascii="Arial" w:hAnsi="Arial" w:cs="Arial"/>
          <w:b/>
          <w:sz w:val="16"/>
          <w:szCs w:val="16"/>
        </w:rPr>
      </w:pPr>
      <w:r w:rsidRPr="00BF45B3">
        <w:rPr>
          <w:rFonts w:ascii="Arial" w:hAnsi="Arial" w:cs="Arial"/>
          <w:b/>
          <w:sz w:val="16"/>
          <w:szCs w:val="16"/>
        </w:rPr>
        <w:t>Здания, сооружения, объекты незавершенного строительства на земельных участках отсутствуют.</w:t>
      </w:r>
    </w:p>
    <w:p w:rsidR="00BF45B3" w:rsidRPr="00BF45B3" w:rsidRDefault="00BF45B3" w:rsidP="00BF45B3">
      <w:pPr>
        <w:ind w:firstLine="284"/>
        <w:jc w:val="both"/>
        <w:rPr>
          <w:rFonts w:ascii="Arial" w:hAnsi="Arial" w:cs="Arial"/>
          <w:b/>
          <w:sz w:val="16"/>
          <w:szCs w:val="16"/>
        </w:rPr>
      </w:pPr>
      <w:r w:rsidRPr="00BF45B3">
        <w:rPr>
          <w:rFonts w:ascii="Arial" w:hAnsi="Arial" w:cs="Arial"/>
          <w:b/>
          <w:sz w:val="16"/>
          <w:szCs w:val="16"/>
        </w:rPr>
        <w:t>Согласно пункту 10 статьи 39.11 Земельного кодекса РФ участниками аукциона могут являться только граждане.</w:t>
      </w:r>
    </w:p>
    <w:p w:rsidR="00BF45B3" w:rsidRPr="00BF45B3" w:rsidRDefault="00BF45B3" w:rsidP="00BF45B3">
      <w:pPr>
        <w:ind w:firstLine="284"/>
        <w:jc w:val="both"/>
        <w:rPr>
          <w:rFonts w:ascii="Arial" w:hAnsi="Arial" w:cs="Arial"/>
          <w:b/>
          <w:sz w:val="16"/>
          <w:szCs w:val="16"/>
        </w:rPr>
      </w:pPr>
      <w:r w:rsidRPr="00BF45B3">
        <w:rPr>
          <w:rFonts w:ascii="Arial" w:hAnsi="Arial" w:cs="Arial"/>
          <w:b/>
          <w:sz w:val="16"/>
          <w:szCs w:val="16"/>
        </w:rPr>
        <w:t>Возможность подключения (технологического присоединения) объектов капитального строительства к сетям инженерно-технического обеспечения:</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 Подключение земельных участков к электрическим сетям производится в соответствии с действующим Постановлением Комитета по тарифной политике Новгородской области от 29.10.2024 г. № 52/10 «Об установлении платы и ставок платы за технологическое присоединение к электрическим сетям территориальных сетевых организаций на территории Новгородской области на 2025 год».</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Технические условия на электроснабжение будут выданы при наличии утвержденного Администрацией района плана застройки территории с нанесенными красными линиями и индивидуальном обращении владельца объекта на портал электросетевых услуг </w:t>
      </w:r>
      <w:hyperlink r:id="rId37" w:history="1">
        <w:r w:rsidRPr="00BF45B3">
          <w:rPr>
            <w:rStyle w:val="af3"/>
            <w:rFonts w:ascii="Arial" w:hAnsi="Arial" w:cs="Arial"/>
            <w:color w:val="auto"/>
            <w:sz w:val="16"/>
            <w:szCs w:val="16"/>
            <w:lang w:val="en-US"/>
          </w:rPr>
          <w:t>https</w:t>
        </w:r>
        <w:r w:rsidRPr="00BF45B3">
          <w:rPr>
            <w:rStyle w:val="af3"/>
            <w:rFonts w:ascii="Arial" w:hAnsi="Arial" w:cs="Arial"/>
            <w:color w:val="auto"/>
            <w:sz w:val="16"/>
            <w:szCs w:val="16"/>
          </w:rPr>
          <w:t>://портал-тп.рф/</w:t>
        </w:r>
      </w:hyperlink>
      <w:r w:rsidRPr="00BF45B3">
        <w:rPr>
          <w:rFonts w:ascii="Arial" w:hAnsi="Arial" w:cs="Arial"/>
          <w:sz w:val="16"/>
          <w:szCs w:val="16"/>
        </w:rPr>
        <w:t>.</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Подключение к сетям водоснабжения и водоотведения к лотам №№  1-8 невозможно, в связи с отсутствием инженерных сетей водоснабжения и водоотведения. </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Подключение к сетям теплоснабжения к лотам №№ 1-8 невозможно, в связи с отсутствием источников теплоснабжения.</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Подключение к сетям связи ПАО «Ростелеком» к лотам №№ 1-8 невозможно.</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Существует возможность подключения к инженерным сетям газоснабжения:</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 лоту № 1 - точка подключения: от существующегоподземного межпоселковогогазопровода п. Короцко-д.Ивантеево, среднего давления диаметром 160 мм, ориентировочной протяженностью 11500 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 лоту № 2 - точка подключения: от существующего подземного газопроводак котельной лесхоза, среднего давления диаметром 114 мм, ориентировочной протяженностью 8200 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 лоту № 3 - точка подключения: от существующего подземного газопровода к котельной лесхоза, среднего давления диаметром 114 мм, ориентировочной протяженностью 8200 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 лоту № 4 - точка подключения: от существующего подземного газопровода к котельной лесхоза, среднего давления диаметром 114 мм, ориентировочной протяженностью 8200 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 лоту № 5 - точка подключения: от существующего подземного газопровода к котельной лесхоза, среднего давления диаметром 114 мм, ориентировочной протяженностью 8200 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 лоту № 6 - точка подключения: от существующего подземного газопровода к котельной лесхоза, среднего давления диаметром 114 мм, ориентировочной протяженностью 8200 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 лоту № 7 - точка подключения: от существующего подземного газопровода к котельной лесхоза, среднего давления диаметром 114 мм, ориентировочной протяженностью 8200 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 лоту № 8 - точка подключения: от существующего подземного газопровода к котельной лесхоза, среднего давления диаметром 114 мм, ориентировочной протяженностью 8200 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Заключить договор на технологическое присоединение к сетям газоснабжения можно, предоставив полный пакет документов по адресу: Новгородская область, г. Валдай, пр. Васильева, д. 25.</w:t>
      </w:r>
    </w:p>
    <w:p w:rsidR="00BF45B3" w:rsidRPr="00BF45B3" w:rsidRDefault="00BF45B3" w:rsidP="00BF45B3">
      <w:pPr>
        <w:pStyle w:val="aff2"/>
        <w:spacing w:line="23" w:lineRule="atLeast"/>
        <w:ind w:firstLine="284"/>
        <w:jc w:val="both"/>
        <w:rPr>
          <w:rFonts w:ascii="Arial" w:eastAsia="Arial" w:hAnsi="Arial" w:cs="Arial"/>
          <w:b/>
          <w:color w:val="000000"/>
          <w:kern w:val="2"/>
          <w:sz w:val="16"/>
          <w:szCs w:val="16"/>
          <w:lang w:eastAsia="zh-CN" w:bidi="hi-IN"/>
        </w:rPr>
      </w:pPr>
      <w:r w:rsidRPr="00BF45B3">
        <w:rPr>
          <w:rFonts w:ascii="Arial" w:hAnsi="Arial" w:cs="Arial"/>
          <w:b/>
          <w:sz w:val="16"/>
          <w:szCs w:val="16"/>
        </w:rPr>
        <w:lastRenderedPageBreak/>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территориальной зоне Ж1</w:t>
      </w:r>
      <w:r w:rsidRPr="00BF45B3">
        <w:rPr>
          <w:rFonts w:ascii="Arial" w:hAnsi="Arial" w:cs="Arial"/>
          <w:b/>
          <w:color w:val="000000"/>
          <w:sz w:val="16"/>
          <w:szCs w:val="16"/>
        </w:rPr>
        <w:t>на территории Ивантеевского сельского поселения:</w:t>
      </w:r>
    </w:p>
    <w:tbl>
      <w:tblPr>
        <w:tblW w:w="5000" w:type="pct"/>
        <w:jc w:val="center"/>
        <w:tblLayout w:type="fixed"/>
        <w:tblLook w:val="0000"/>
      </w:tblPr>
      <w:tblGrid>
        <w:gridCol w:w="730"/>
        <w:gridCol w:w="7527"/>
        <w:gridCol w:w="3299"/>
      </w:tblGrid>
      <w:tr w:rsidR="00BF45B3" w:rsidRPr="00BF45B3" w:rsidTr="002E530F">
        <w:trPr>
          <w:tblHeade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jc w:val="center"/>
              <w:rPr>
                <w:rFonts w:ascii="Arial" w:hAnsi="Arial" w:cs="Arial"/>
                <w:b/>
                <w:bCs/>
                <w:sz w:val="12"/>
                <w:szCs w:val="12"/>
                <w:lang w:eastAsia="zh-CN"/>
              </w:rPr>
            </w:pPr>
            <w:r w:rsidRPr="00BF45B3">
              <w:rPr>
                <w:rFonts w:ascii="Arial" w:hAnsi="Arial" w:cs="Arial"/>
                <w:b/>
                <w:bCs/>
                <w:sz w:val="12"/>
                <w:szCs w:val="12"/>
                <w:lang w:eastAsia="zh-CN"/>
              </w:rPr>
              <w:t>№</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jc w:val="center"/>
              <w:rPr>
                <w:rFonts w:ascii="Arial" w:hAnsi="Arial" w:cs="Arial"/>
                <w:b/>
                <w:bCs/>
                <w:sz w:val="12"/>
                <w:szCs w:val="12"/>
                <w:lang w:eastAsia="zh-CN"/>
              </w:rPr>
            </w:pPr>
            <w:r w:rsidRPr="00BF45B3">
              <w:rPr>
                <w:rFonts w:ascii="Arial" w:hAnsi="Arial" w:cs="Arial"/>
                <w:b/>
                <w:bCs/>
                <w:sz w:val="12"/>
                <w:szCs w:val="12"/>
                <w:lang w:eastAsia="zh-CN"/>
              </w:rPr>
              <w:t>Предельные размеры и параметры</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b/>
                <w:bCs/>
                <w:sz w:val="12"/>
                <w:szCs w:val="12"/>
                <w:lang w:eastAsia="zh-CN"/>
              </w:rPr>
            </w:pPr>
            <w:r w:rsidRPr="00BF45B3">
              <w:rPr>
                <w:rFonts w:ascii="Arial" w:hAnsi="Arial" w:cs="Arial"/>
                <w:b/>
                <w:bCs/>
                <w:sz w:val="12"/>
                <w:szCs w:val="12"/>
                <w:lang w:eastAsia="zh-CN"/>
              </w:rPr>
              <w:t>Значения предельных размеров и параметров</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
                <w:bCs/>
                <w:sz w:val="12"/>
                <w:szCs w:val="12"/>
                <w:lang w:eastAsia="zh-CN"/>
              </w:rPr>
            </w:pPr>
            <w:r w:rsidRPr="00BF45B3">
              <w:rPr>
                <w:rFonts w:ascii="Arial" w:hAnsi="Arial" w:cs="Arial"/>
                <w:b/>
                <w:bCs/>
                <w:sz w:val="12"/>
                <w:szCs w:val="12"/>
                <w:lang w:eastAsia="zh-CN"/>
              </w:rPr>
              <w:t>1</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
                <w:bCs/>
                <w:sz w:val="12"/>
                <w:szCs w:val="12"/>
                <w:lang w:eastAsia="zh-CN"/>
              </w:rPr>
            </w:pPr>
            <w:r w:rsidRPr="00BF45B3">
              <w:rPr>
                <w:rFonts w:ascii="Arial" w:hAnsi="Arial" w:cs="Arial"/>
                <w:b/>
                <w:bCs/>
                <w:sz w:val="12"/>
                <w:szCs w:val="12"/>
                <w:lang w:eastAsia="zh-CN"/>
              </w:rPr>
              <w:t>Площадь земельных участков</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snapToGrid w:val="0"/>
              <w:rPr>
                <w:rFonts w:ascii="Arial" w:hAnsi="Arial" w:cs="Arial"/>
                <w:b/>
                <w:bCs/>
                <w:sz w:val="12"/>
                <w:szCs w:val="12"/>
                <w:lang w:eastAsia="zh-CN"/>
              </w:rPr>
            </w:pP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1.1</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Для индивидуального жилищного строительства</w:t>
            </w:r>
            <w:r w:rsidRPr="00BF45B3">
              <w:rPr>
                <w:rFonts w:ascii="Arial" w:hAnsi="Arial" w:cs="Arial"/>
                <w:b/>
                <w:sz w:val="12"/>
                <w:szCs w:val="12"/>
                <w:lang w:eastAsia="zh-CN"/>
              </w:rPr>
              <w:t>*</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минимальный размер земельного участка:</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максимальный размер земельного участка:</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Default="00BF45B3" w:rsidP="002E530F">
            <w:pPr>
              <w:tabs>
                <w:tab w:val="left" w:pos="284"/>
              </w:tabs>
              <w:jc w:val="center"/>
              <w:rPr>
                <w:rFonts w:ascii="Arial" w:hAnsi="Arial" w:cs="Arial"/>
                <w:sz w:val="12"/>
                <w:szCs w:val="12"/>
                <w:lang w:eastAsia="zh-CN"/>
              </w:rPr>
            </w:pP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400 м</w:t>
            </w:r>
            <w:r w:rsidRPr="00BF45B3">
              <w:rPr>
                <w:rFonts w:ascii="Arial" w:hAnsi="Arial" w:cs="Arial"/>
                <w:sz w:val="12"/>
                <w:szCs w:val="12"/>
                <w:vertAlign w:val="superscript"/>
                <w:lang w:eastAsia="zh-CN"/>
              </w:rPr>
              <w:t>2</w:t>
            </w: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1 500 м</w:t>
            </w:r>
            <w:r w:rsidRPr="00BF45B3">
              <w:rPr>
                <w:rFonts w:ascii="Arial" w:hAnsi="Arial" w:cs="Arial"/>
                <w:sz w:val="12"/>
                <w:szCs w:val="12"/>
                <w:vertAlign w:val="superscript"/>
                <w:lang w:eastAsia="zh-CN"/>
              </w:rPr>
              <w:t>2</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1.2</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rPr>
            </w:pPr>
            <w:r w:rsidRPr="00BF45B3">
              <w:rPr>
                <w:rFonts w:ascii="Arial" w:hAnsi="Arial" w:cs="Arial"/>
                <w:sz w:val="12"/>
                <w:szCs w:val="12"/>
              </w:rPr>
              <w:t>Для ведения личного подсобного хозяйства (приусадебный земельный участок)</w:t>
            </w:r>
            <w:r w:rsidRPr="00BF45B3">
              <w:rPr>
                <w:rFonts w:ascii="Arial" w:hAnsi="Arial" w:cs="Arial"/>
                <w:b/>
                <w:sz w:val="12"/>
                <w:szCs w:val="12"/>
              </w:rPr>
              <w:t>*</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минимальный размер земельного участка:</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максимальный размер земельного участка:</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Default="00BF45B3" w:rsidP="002E530F">
            <w:pPr>
              <w:tabs>
                <w:tab w:val="left" w:pos="284"/>
              </w:tabs>
              <w:jc w:val="center"/>
              <w:rPr>
                <w:rFonts w:ascii="Arial" w:hAnsi="Arial" w:cs="Arial"/>
                <w:sz w:val="12"/>
                <w:szCs w:val="12"/>
                <w:lang w:eastAsia="zh-CN"/>
              </w:rPr>
            </w:pP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400 м</w:t>
            </w:r>
            <w:r w:rsidRPr="00BF45B3">
              <w:rPr>
                <w:rFonts w:ascii="Arial" w:hAnsi="Arial" w:cs="Arial"/>
                <w:sz w:val="12"/>
                <w:szCs w:val="12"/>
                <w:vertAlign w:val="superscript"/>
                <w:lang w:eastAsia="zh-CN"/>
              </w:rPr>
              <w:t>2</w:t>
            </w: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1 500 м</w:t>
            </w:r>
            <w:r w:rsidRPr="00BF45B3">
              <w:rPr>
                <w:rFonts w:ascii="Arial" w:hAnsi="Arial" w:cs="Arial"/>
                <w:sz w:val="12"/>
                <w:szCs w:val="12"/>
                <w:vertAlign w:val="superscript"/>
                <w:lang w:eastAsia="zh-CN"/>
              </w:rPr>
              <w:t>2</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1.3</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Малоэтажная многоквартирная жилая застройка</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минимальный размер земельного участка  (на одну квартиру, домовладение);</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xml:space="preserve">- максимальный размер земельного участка принимается в расчете на 1000 чел.: </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xml:space="preserve">- при средней этажности жилой застройки 3 этажа  для застройки без земельных участков; </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при средней этажности жилой застройки 3 этажа  для застройки с земельными участками;</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Default="00BF45B3" w:rsidP="002E530F">
            <w:pPr>
              <w:tabs>
                <w:tab w:val="left" w:pos="284"/>
              </w:tabs>
              <w:jc w:val="center"/>
              <w:rPr>
                <w:rFonts w:ascii="Arial" w:hAnsi="Arial" w:cs="Arial"/>
                <w:sz w:val="12"/>
                <w:szCs w:val="12"/>
                <w:lang w:eastAsia="zh-CN"/>
              </w:rPr>
            </w:pP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400 м</w:t>
            </w:r>
            <w:r w:rsidRPr="00BF45B3">
              <w:rPr>
                <w:rFonts w:ascii="Arial" w:hAnsi="Arial" w:cs="Arial"/>
                <w:sz w:val="12"/>
                <w:szCs w:val="12"/>
                <w:vertAlign w:val="superscript"/>
                <w:lang w:eastAsia="zh-CN"/>
              </w:rPr>
              <w:t>2</w:t>
            </w: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100 000 м</w:t>
            </w:r>
            <w:r w:rsidRPr="00BF45B3">
              <w:rPr>
                <w:rFonts w:ascii="Arial" w:hAnsi="Arial" w:cs="Arial"/>
                <w:sz w:val="12"/>
                <w:szCs w:val="12"/>
                <w:vertAlign w:val="superscript"/>
                <w:lang w:eastAsia="zh-CN"/>
              </w:rPr>
              <w:t>2</w:t>
            </w:r>
          </w:p>
          <w:p w:rsidR="00BF45B3" w:rsidRPr="00BF45B3" w:rsidRDefault="00BF45B3" w:rsidP="00BF45B3">
            <w:pPr>
              <w:tabs>
                <w:tab w:val="left" w:pos="284"/>
              </w:tabs>
              <w:jc w:val="center"/>
              <w:rPr>
                <w:rFonts w:ascii="Arial" w:hAnsi="Arial" w:cs="Arial"/>
                <w:sz w:val="12"/>
                <w:szCs w:val="12"/>
                <w:lang w:eastAsia="zh-CN"/>
              </w:rPr>
            </w:pPr>
            <w:r w:rsidRPr="00BF45B3">
              <w:rPr>
                <w:rFonts w:ascii="Arial" w:hAnsi="Arial" w:cs="Arial"/>
                <w:sz w:val="12"/>
                <w:szCs w:val="12"/>
                <w:lang w:eastAsia="zh-CN"/>
              </w:rPr>
              <w:t>200 000 м</w:t>
            </w:r>
            <w:r w:rsidRPr="00BF45B3">
              <w:rPr>
                <w:rFonts w:ascii="Arial" w:hAnsi="Arial" w:cs="Arial"/>
                <w:sz w:val="12"/>
                <w:szCs w:val="12"/>
                <w:vertAlign w:val="superscript"/>
                <w:lang w:eastAsia="zh-CN"/>
              </w:rPr>
              <w:t>2</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1.4</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Блокированная жилая застройка:</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минимальный размер земельного участка (на одну квартиру, домовладение);</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xml:space="preserve">- максимальный размер земельного участка принимается в расчете на 1000 чел.: </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xml:space="preserve">- при средней этажности жилой застройки 3 этажа  для застройки без земельных участков; </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при средней этажности жилой застройки 3 этажа  для застройки с земельными участками;</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400 м</w:t>
            </w:r>
            <w:r w:rsidRPr="00BF45B3">
              <w:rPr>
                <w:rFonts w:ascii="Arial" w:hAnsi="Arial" w:cs="Arial"/>
                <w:sz w:val="12"/>
                <w:szCs w:val="12"/>
                <w:vertAlign w:val="superscript"/>
                <w:lang w:eastAsia="zh-CN"/>
              </w:rPr>
              <w:t>2</w:t>
            </w: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100 000 м</w:t>
            </w:r>
            <w:r w:rsidRPr="00BF45B3">
              <w:rPr>
                <w:rFonts w:ascii="Arial" w:hAnsi="Arial" w:cs="Arial"/>
                <w:sz w:val="12"/>
                <w:szCs w:val="12"/>
                <w:vertAlign w:val="superscript"/>
                <w:lang w:eastAsia="zh-CN"/>
              </w:rPr>
              <w:t>2</w:t>
            </w: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200 000 м</w:t>
            </w:r>
            <w:r w:rsidRPr="00BF45B3">
              <w:rPr>
                <w:rFonts w:ascii="Arial" w:hAnsi="Arial" w:cs="Arial"/>
                <w:sz w:val="12"/>
                <w:szCs w:val="12"/>
                <w:vertAlign w:val="superscript"/>
                <w:lang w:eastAsia="zh-CN"/>
              </w:rPr>
              <w:t>2</w:t>
            </w:r>
          </w:p>
          <w:p w:rsidR="00BF45B3" w:rsidRPr="00BF45B3" w:rsidRDefault="00BF45B3" w:rsidP="002E530F">
            <w:pPr>
              <w:tabs>
                <w:tab w:val="left" w:pos="284"/>
              </w:tabs>
              <w:jc w:val="center"/>
              <w:rPr>
                <w:rFonts w:ascii="Arial" w:hAnsi="Arial" w:cs="Arial"/>
                <w:sz w:val="12"/>
                <w:szCs w:val="12"/>
                <w:lang w:eastAsia="zh-CN"/>
              </w:rPr>
            </w:pP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1.5</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Среднеэтажная жилая застройка:</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минимальный размер земельного участка – (на одну квартиру, домовладение);</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xml:space="preserve">- максимальный размер земельного участка принимается в расчете на 1000 чел.: </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xml:space="preserve">- при средней этажности жилой застройки 3 этажа  для застройки без земельных участков; </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при средней этажности жилой застройки 3 этажа  для застройки с земельными участками;</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30 м</w:t>
            </w:r>
            <w:r w:rsidRPr="00BF45B3">
              <w:rPr>
                <w:rFonts w:ascii="Arial" w:hAnsi="Arial" w:cs="Arial"/>
                <w:sz w:val="12"/>
                <w:szCs w:val="12"/>
                <w:vertAlign w:val="superscript"/>
                <w:lang w:eastAsia="zh-CN"/>
              </w:rPr>
              <w:t>2</w:t>
            </w: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100 000 м</w:t>
            </w:r>
            <w:r w:rsidRPr="00BF45B3">
              <w:rPr>
                <w:rFonts w:ascii="Arial" w:hAnsi="Arial" w:cs="Arial"/>
                <w:sz w:val="12"/>
                <w:szCs w:val="12"/>
                <w:vertAlign w:val="superscript"/>
                <w:lang w:eastAsia="zh-CN"/>
              </w:rPr>
              <w:t>2</w:t>
            </w: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200 000 м</w:t>
            </w:r>
            <w:r w:rsidRPr="00BF45B3">
              <w:rPr>
                <w:rFonts w:ascii="Arial" w:hAnsi="Arial" w:cs="Arial"/>
                <w:sz w:val="12"/>
                <w:szCs w:val="12"/>
                <w:vertAlign w:val="superscript"/>
                <w:lang w:eastAsia="zh-CN"/>
              </w:rPr>
              <w:t>2</w:t>
            </w:r>
          </w:p>
          <w:p w:rsidR="00BF45B3" w:rsidRPr="00BF45B3" w:rsidRDefault="00BF45B3" w:rsidP="002E530F">
            <w:pPr>
              <w:tabs>
                <w:tab w:val="left" w:pos="284"/>
              </w:tabs>
              <w:jc w:val="center"/>
              <w:rPr>
                <w:rFonts w:ascii="Arial" w:hAnsi="Arial" w:cs="Arial"/>
                <w:sz w:val="12"/>
                <w:szCs w:val="12"/>
                <w:lang w:eastAsia="zh-CN"/>
              </w:rPr>
            </w:pP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1.6</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xml:space="preserve">Для индивидуальных гаражей: </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xml:space="preserve"> - минимальный размер  земельного участка;</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максимальный размер  земельного участка.</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18 м</w:t>
            </w:r>
            <w:r w:rsidRPr="00BF45B3">
              <w:rPr>
                <w:rFonts w:ascii="Arial" w:hAnsi="Arial" w:cs="Arial"/>
                <w:sz w:val="12"/>
                <w:szCs w:val="12"/>
                <w:vertAlign w:val="superscript"/>
                <w:lang w:eastAsia="zh-CN"/>
              </w:rPr>
              <w:t>2</w:t>
            </w: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50 м</w:t>
            </w:r>
            <w:r w:rsidRPr="00BF45B3">
              <w:rPr>
                <w:rFonts w:ascii="Arial" w:hAnsi="Arial" w:cs="Arial"/>
                <w:sz w:val="12"/>
                <w:szCs w:val="12"/>
                <w:vertAlign w:val="superscript"/>
                <w:lang w:eastAsia="zh-CN"/>
              </w:rPr>
              <w:t>2</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1.7</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с другими видами разрешенного использования:</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минимальный размер земельного участка;</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максимальный размер земельного участка.</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100 м</w:t>
            </w:r>
            <w:r w:rsidRPr="00BF45B3">
              <w:rPr>
                <w:rFonts w:ascii="Arial" w:hAnsi="Arial" w:cs="Arial"/>
                <w:sz w:val="12"/>
                <w:szCs w:val="12"/>
                <w:vertAlign w:val="superscript"/>
                <w:lang w:eastAsia="zh-CN"/>
              </w:rPr>
              <w:t>2</w:t>
            </w: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500 000 м</w:t>
            </w:r>
            <w:r w:rsidRPr="00BF45B3">
              <w:rPr>
                <w:rFonts w:ascii="Arial" w:hAnsi="Arial" w:cs="Arial"/>
                <w:sz w:val="12"/>
                <w:szCs w:val="12"/>
                <w:vertAlign w:val="superscript"/>
                <w:lang w:eastAsia="zh-CN"/>
              </w:rPr>
              <w:t>2</w:t>
            </w:r>
          </w:p>
        </w:tc>
      </w:tr>
      <w:tr w:rsidR="00BF45B3" w:rsidRPr="00BF45B3" w:rsidTr="00BF45B3">
        <w:trPr>
          <w:trHeight w:val="215"/>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1.8</w:t>
            </w:r>
          </w:p>
        </w:tc>
        <w:tc>
          <w:tcPr>
            <w:tcW w:w="6270" w:type="dxa"/>
            <w:tcBorders>
              <w:top w:val="single" w:sz="4" w:space="0" w:color="000000"/>
              <w:left w:val="single" w:sz="4" w:space="0" w:color="000000"/>
              <w:bottom w:val="single" w:sz="4" w:space="0" w:color="000000"/>
            </w:tcBorders>
            <w:shd w:val="clear" w:color="auto" w:fill="auto"/>
            <w:vAlign w:val="center"/>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исключен решением от 07.08.2024 № 164</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
                <w:bCs/>
                <w:sz w:val="12"/>
                <w:szCs w:val="12"/>
                <w:lang w:eastAsia="zh-CN"/>
              </w:rPr>
            </w:pPr>
            <w:r w:rsidRPr="00BF45B3">
              <w:rPr>
                <w:rFonts w:ascii="Arial" w:hAnsi="Arial" w:cs="Arial"/>
                <w:b/>
                <w:bCs/>
                <w:sz w:val="12"/>
                <w:szCs w:val="12"/>
                <w:lang w:eastAsia="zh-CN"/>
              </w:rPr>
              <w:t>2</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
                <w:bCs/>
                <w:sz w:val="12"/>
                <w:szCs w:val="12"/>
                <w:lang w:eastAsia="zh-CN"/>
              </w:rPr>
            </w:pPr>
            <w:r w:rsidRPr="00BF45B3">
              <w:rPr>
                <w:rFonts w:ascii="Arial" w:hAnsi="Arial" w:cs="Arial"/>
                <w:b/>
                <w:bCs/>
                <w:sz w:val="12"/>
                <w:szCs w:val="12"/>
                <w:lang w:eastAsia="zh-CN"/>
              </w:rPr>
              <w:t>Максимальный процент застройки в границах земельного участка</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snapToGrid w:val="0"/>
              <w:jc w:val="center"/>
              <w:rPr>
                <w:rFonts w:ascii="Arial" w:hAnsi="Arial" w:cs="Arial"/>
                <w:b/>
                <w:bCs/>
                <w:sz w:val="12"/>
                <w:szCs w:val="12"/>
                <w:lang w:eastAsia="zh-CN"/>
              </w:rPr>
            </w:pP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2.1</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максимальный процент застройки земельного участка объектами жилищного строительства и хозяйственными постройками:</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40%</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2.2</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максимальный процент застройки земельного участка образовательными учреждениями:</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25%</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2.3</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максимальный процент застройки земельного участка гаражами:</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60%</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2.4</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в случае размещения на земельном участке только объектов инженерно-технического обеспечения</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100 %</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2.5</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с видом разрешенного использования "Охрана природных территорий", "Водные объекты", "Земельные участки (территории) общего пользования" или "Запас"</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а) 5 % в случае, если для земельного участка дополнительно к основному виду разрешенного использования определен вспомогательный вид разрешенного использования "Коммунальное обслуживание"</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б) 0 % в иных случаях</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2.6</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максимальный процент застройки земельного участка иными объектами капитального строительства данной зоны составляет:</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60 %</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
                <w:bCs/>
                <w:sz w:val="12"/>
                <w:szCs w:val="12"/>
                <w:lang w:eastAsia="zh-CN"/>
              </w:rPr>
            </w:pPr>
            <w:r w:rsidRPr="00BF45B3">
              <w:rPr>
                <w:rFonts w:ascii="Arial" w:hAnsi="Arial" w:cs="Arial"/>
                <w:b/>
                <w:bCs/>
                <w:sz w:val="12"/>
                <w:szCs w:val="12"/>
                <w:lang w:eastAsia="zh-CN"/>
              </w:rPr>
              <w:t>3</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
                <w:bCs/>
                <w:sz w:val="12"/>
                <w:szCs w:val="12"/>
                <w:lang w:eastAsia="zh-CN"/>
              </w:rPr>
            </w:pPr>
            <w:r w:rsidRPr="00BF45B3">
              <w:rPr>
                <w:rFonts w:ascii="Arial" w:hAnsi="Arial" w:cs="Arial"/>
                <w:b/>
                <w:bCs/>
                <w:sz w:val="12"/>
                <w:szCs w:val="12"/>
                <w:lang w:eastAsia="zh-CN"/>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snapToGrid w:val="0"/>
              <w:jc w:val="center"/>
              <w:rPr>
                <w:rFonts w:ascii="Arial" w:hAnsi="Arial" w:cs="Arial"/>
                <w:b/>
                <w:bCs/>
                <w:sz w:val="12"/>
                <w:szCs w:val="12"/>
                <w:lang w:eastAsia="zh-CN"/>
              </w:rPr>
            </w:pP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3.1</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0 м</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3.2</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для жилых домов</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3 м</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3.3</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для хозяйственных построек (бани, гаража и др.)</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1 м</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3.4</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для построек для содержания скота и птицы</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4 м</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Cs/>
                <w:sz w:val="12"/>
                <w:szCs w:val="12"/>
                <w:lang w:eastAsia="zh-CN"/>
              </w:rPr>
            </w:pPr>
            <w:r w:rsidRPr="00BF45B3">
              <w:rPr>
                <w:rFonts w:ascii="Arial" w:hAnsi="Arial" w:cs="Arial"/>
                <w:bCs/>
                <w:sz w:val="12"/>
                <w:szCs w:val="12"/>
                <w:lang w:eastAsia="zh-CN"/>
              </w:rPr>
              <w:t>3.5</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Cs/>
                <w:sz w:val="12"/>
                <w:szCs w:val="12"/>
                <w:lang w:eastAsia="zh-CN"/>
              </w:rPr>
            </w:pPr>
            <w:r w:rsidRPr="00BF45B3">
              <w:rPr>
                <w:rFonts w:ascii="Arial" w:hAnsi="Arial" w:cs="Arial"/>
                <w:bCs/>
                <w:sz w:val="12"/>
                <w:szCs w:val="12"/>
                <w:lang w:eastAsia="zh-CN"/>
              </w:rPr>
              <w:t>Минимальное 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w:t>
            </w:r>
          </w:p>
          <w:p w:rsidR="00BF45B3" w:rsidRPr="00BF45B3" w:rsidRDefault="00BF45B3" w:rsidP="002E530F">
            <w:pPr>
              <w:tabs>
                <w:tab w:val="left" w:pos="284"/>
              </w:tabs>
              <w:rPr>
                <w:rFonts w:ascii="Arial" w:hAnsi="Arial" w:cs="Arial"/>
                <w:bCs/>
                <w:sz w:val="12"/>
                <w:szCs w:val="12"/>
                <w:lang w:eastAsia="zh-CN"/>
              </w:rPr>
            </w:pPr>
            <w:r w:rsidRPr="00BF45B3">
              <w:rPr>
                <w:rFonts w:ascii="Arial" w:hAnsi="Arial" w:cs="Arial"/>
                <w:bCs/>
                <w:sz w:val="12"/>
                <w:szCs w:val="12"/>
                <w:lang w:eastAsia="zh-CN"/>
              </w:rPr>
              <w:t>допускается блокировка жилых домов, а также хозяйственных построек на смежных приусадебных земельных участках по взаимному согласию домовладельцев при новом строительстве с учетом противопожарных требований.</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snapToGrid w:val="0"/>
              <w:jc w:val="center"/>
              <w:rPr>
                <w:rFonts w:ascii="Arial" w:hAnsi="Arial" w:cs="Arial"/>
                <w:b/>
                <w:bCs/>
                <w:sz w:val="12"/>
                <w:szCs w:val="12"/>
                <w:lang w:eastAsia="zh-CN"/>
              </w:rPr>
            </w:pPr>
          </w:p>
          <w:p w:rsidR="00BF45B3" w:rsidRPr="00BF45B3" w:rsidRDefault="00BF45B3" w:rsidP="002E530F">
            <w:pPr>
              <w:tabs>
                <w:tab w:val="left" w:pos="284"/>
              </w:tabs>
              <w:snapToGrid w:val="0"/>
              <w:jc w:val="center"/>
              <w:rPr>
                <w:rFonts w:ascii="Arial" w:hAnsi="Arial" w:cs="Arial"/>
                <w:b/>
                <w:bCs/>
                <w:sz w:val="12"/>
                <w:szCs w:val="12"/>
                <w:lang w:eastAsia="zh-CN"/>
              </w:rPr>
            </w:pPr>
          </w:p>
          <w:p w:rsidR="00BF45B3" w:rsidRPr="00BF45B3" w:rsidRDefault="00BF45B3" w:rsidP="002E530F">
            <w:pPr>
              <w:tabs>
                <w:tab w:val="left" w:pos="284"/>
              </w:tabs>
              <w:snapToGrid w:val="0"/>
              <w:jc w:val="center"/>
              <w:rPr>
                <w:rFonts w:ascii="Arial" w:hAnsi="Arial" w:cs="Arial"/>
                <w:b/>
                <w:bCs/>
                <w:sz w:val="12"/>
                <w:szCs w:val="12"/>
                <w:lang w:eastAsia="zh-CN"/>
              </w:rPr>
            </w:pPr>
            <w:r w:rsidRPr="00BF45B3">
              <w:rPr>
                <w:rFonts w:ascii="Arial" w:hAnsi="Arial" w:cs="Arial"/>
                <w:bCs/>
                <w:sz w:val="12"/>
                <w:szCs w:val="12"/>
                <w:lang w:eastAsia="zh-CN"/>
              </w:rPr>
              <w:t>6 м</w:t>
            </w:r>
          </w:p>
          <w:p w:rsidR="00BF45B3" w:rsidRPr="00BF45B3" w:rsidRDefault="00BF45B3" w:rsidP="002E530F">
            <w:pPr>
              <w:tabs>
                <w:tab w:val="left" w:pos="284"/>
              </w:tabs>
              <w:snapToGrid w:val="0"/>
              <w:jc w:val="center"/>
              <w:rPr>
                <w:rFonts w:ascii="Arial" w:hAnsi="Arial" w:cs="Arial"/>
                <w:b/>
                <w:bCs/>
                <w:sz w:val="12"/>
                <w:szCs w:val="12"/>
                <w:lang w:eastAsia="zh-CN"/>
              </w:rPr>
            </w:pP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Cs/>
                <w:sz w:val="12"/>
                <w:szCs w:val="12"/>
                <w:lang w:eastAsia="zh-CN"/>
              </w:rPr>
            </w:pPr>
            <w:r w:rsidRPr="00BF45B3">
              <w:rPr>
                <w:rFonts w:ascii="Arial" w:hAnsi="Arial" w:cs="Arial"/>
                <w:bCs/>
                <w:sz w:val="12"/>
                <w:szCs w:val="12"/>
                <w:lang w:eastAsia="zh-CN"/>
              </w:rPr>
              <w:t>3.6</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Cs/>
                <w:sz w:val="12"/>
                <w:szCs w:val="12"/>
                <w:lang w:eastAsia="zh-CN"/>
              </w:rPr>
            </w:pPr>
            <w:r w:rsidRPr="00BF45B3">
              <w:rPr>
                <w:rFonts w:ascii="Arial" w:hAnsi="Arial" w:cs="Arial"/>
                <w:bCs/>
                <w:sz w:val="12"/>
                <w:szCs w:val="12"/>
                <w:lang w:eastAsia="zh-CN"/>
              </w:rPr>
              <w:t>При отсутствии централизованной канализации расстояние:</w:t>
            </w:r>
            <w:r w:rsidRPr="00BF45B3">
              <w:rPr>
                <w:rFonts w:ascii="Arial" w:hAnsi="Arial" w:cs="Arial"/>
                <w:bCs/>
                <w:sz w:val="12"/>
                <w:szCs w:val="12"/>
                <w:lang w:eastAsia="zh-CN"/>
              </w:rPr>
              <w:br/>
              <w:t>- от туалета до стен соседнего дома необходимо принимать не менее:</w:t>
            </w:r>
          </w:p>
          <w:p w:rsidR="00BF45B3" w:rsidRPr="00BF45B3" w:rsidRDefault="00BF45B3" w:rsidP="002E530F">
            <w:pPr>
              <w:tabs>
                <w:tab w:val="left" w:pos="284"/>
              </w:tabs>
              <w:rPr>
                <w:rFonts w:ascii="Arial" w:hAnsi="Arial" w:cs="Arial"/>
                <w:bCs/>
                <w:sz w:val="12"/>
                <w:szCs w:val="12"/>
                <w:lang w:eastAsia="zh-CN"/>
              </w:rPr>
            </w:pPr>
            <w:r w:rsidRPr="00BF45B3">
              <w:rPr>
                <w:rFonts w:ascii="Arial" w:hAnsi="Arial" w:cs="Arial"/>
                <w:bCs/>
                <w:sz w:val="12"/>
                <w:szCs w:val="12"/>
                <w:lang w:eastAsia="zh-CN"/>
              </w:rPr>
              <w:t>- до источника водоснабжения (колодца) не менее:</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snapToGrid w:val="0"/>
              <w:jc w:val="center"/>
              <w:rPr>
                <w:rFonts w:ascii="Arial" w:hAnsi="Arial" w:cs="Arial"/>
                <w:b/>
                <w:bCs/>
                <w:sz w:val="12"/>
                <w:szCs w:val="12"/>
                <w:lang w:eastAsia="zh-CN"/>
              </w:rPr>
            </w:pPr>
          </w:p>
          <w:p w:rsidR="00BF45B3" w:rsidRPr="00BF45B3" w:rsidRDefault="00BF45B3" w:rsidP="002E530F">
            <w:pPr>
              <w:tabs>
                <w:tab w:val="left" w:pos="284"/>
              </w:tabs>
              <w:snapToGrid w:val="0"/>
              <w:jc w:val="center"/>
              <w:rPr>
                <w:rFonts w:ascii="Arial" w:hAnsi="Arial" w:cs="Arial"/>
                <w:b/>
                <w:bCs/>
                <w:sz w:val="12"/>
                <w:szCs w:val="12"/>
                <w:lang w:eastAsia="zh-CN"/>
              </w:rPr>
            </w:pPr>
            <w:r w:rsidRPr="00BF45B3">
              <w:rPr>
                <w:rFonts w:ascii="Arial" w:hAnsi="Arial" w:cs="Arial"/>
                <w:bCs/>
                <w:sz w:val="12"/>
                <w:szCs w:val="12"/>
                <w:lang w:eastAsia="zh-CN"/>
              </w:rPr>
              <w:t>12 м</w:t>
            </w:r>
          </w:p>
          <w:p w:rsidR="00BF45B3" w:rsidRPr="00BF45B3" w:rsidRDefault="00BF45B3" w:rsidP="002E530F">
            <w:pPr>
              <w:tabs>
                <w:tab w:val="left" w:pos="284"/>
              </w:tabs>
              <w:snapToGrid w:val="0"/>
              <w:jc w:val="center"/>
              <w:rPr>
                <w:rFonts w:ascii="Arial" w:hAnsi="Arial" w:cs="Arial"/>
                <w:b/>
                <w:bCs/>
                <w:sz w:val="12"/>
                <w:szCs w:val="12"/>
                <w:lang w:eastAsia="zh-CN"/>
              </w:rPr>
            </w:pPr>
            <w:r w:rsidRPr="00BF45B3">
              <w:rPr>
                <w:rFonts w:ascii="Arial" w:hAnsi="Arial" w:cs="Arial"/>
                <w:bCs/>
                <w:sz w:val="12"/>
                <w:szCs w:val="12"/>
                <w:lang w:eastAsia="zh-CN"/>
              </w:rPr>
              <w:t>25 м</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
                <w:bCs/>
                <w:sz w:val="12"/>
                <w:szCs w:val="12"/>
                <w:lang w:eastAsia="zh-CN"/>
              </w:rPr>
            </w:pPr>
            <w:r w:rsidRPr="00BF45B3">
              <w:rPr>
                <w:rFonts w:ascii="Arial" w:hAnsi="Arial" w:cs="Arial"/>
                <w:b/>
                <w:bCs/>
                <w:sz w:val="12"/>
                <w:szCs w:val="12"/>
                <w:lang w:eastAsia="zh-CN"/>
              </w:rPr>
              <w:t>4</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
                <w:bCs/>
                <w:sz w:val="12"/>
                <w:szCs w:val="12"/>
                <w:lang w:eastAsia="zh-CN"/>
              </w:rPr>
            </w:pPr>
            <w:r w:rsidRPr="00BF45B3">
              <w:rPr>
                <w:rFonts w:ascii="Arial" w:hAnsi="Arial" w:cs="Arial"/>
                <w:b/>
                <w:bCs/>
                <w:sz w:val="12"/>
                <w:szCs w:val="12"/>
                <w:lang w:eastAsia="zh-CN"/>
              </w:rPr>
              <w:t>Минимальный отступ от красной линии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snapToGrid w:val="0"/>
              <w:jc w:val="center"/>
              <w:rPr>
                <w:rFonts w:ascii="Arial" w:hAnsi="Arial" w:cs="Arial"/>
                <w:b/>
                <w:bCs/>
                <w:sz w:val="12"/>
                <w:szCs w:val="12"/>
                <w:lang w:eastAsia="zh-CN"/>
              </w:rPr>
            </w:pP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4.1</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xml:space="preserve">до красных линий улиц от объекта индивидуального жилищного строительства и жилого дома блокированной застройки </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5 м</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4.2</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xml:space="preserve">до красных линий улиц от хозяйственных построек  </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5м</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4.3</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xml:space="preserve">до красных линий проездов от объекта индивидуального жилищного строительства и жилого дома блокированной застройки  </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3 м</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4.4</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xml:space="preserve">до красных линий проездов от хозяйственных построек </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5м</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4.5</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0 м</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4.6</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для дошкольных образовательных организаций, общеобразовательных организаций</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25 м</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4.7</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для других объектов капитального строительства</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5 м</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
                <w:bCs/>
                <w:sz w:val="12"/>
                <w:szCs w:val="12"/>
                <w:lang w:eastAsia="zh-CN"/>
              </w:rPr>
            </w:pPr>
            <w:r w:rsidRPr="00BF45B3">
              <w:rPr>
                <w:rFonts w:ascii="Arial" w:hAnsi="Arial" w:cs="Arial"/>
                <w:b/>
                <w:bCs/>
                <w:sz w:val="12"/>
                <w:szCs w:val="12"/>
                <w:lang w:eastAsia="zh-CN"/>
              </w:rPr>
              <w:t>5</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
                <w:bCs/>
                <w:sz w:val="12"/>
                <w:szCs w:val="12"/>
                <w:lang w:eastAsia="zh-CN"/>
              </w:rPr>
            </w:pPr>
            <w:r w:rsidRPr="00BF45B3">
              <w:rPr>
                <w:rFonts w:ascii="Arial" w:hAnsi="Arial" w:cs="Arial"/>
                <w:b/>
                <w:bCs/>
                <w:sz w:val="12"/>
                <w:szCs w:val="12"/>
                <w:lang w:eastAsia="zh-CN"/>
              </w:rPr>
              <w:t>Суммарная площадь озелененных территорий общего пользования (парков, лесопарков, садов, скверов, бульваров и др.) должна быть не менее</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bCs/>
                <w:sz w:val="12"/>
                <w:szCs w:val="12"/>
                <w:lang w:eastAsia="zh-CN"/>
              </w:rPr>
              <w:t xml:space="preserve">10 </w:t>
            </w:r>
            <w:r w:rsidRPr="00BF45B3">
              <w:rPr>
                <w:rFonts w:ascii="Arial" w:hAnsi="Arial" w:cs="Arial"/>
                <w:sz w:val="12"/>
                <w:szCs w:val="12"/>
                <w:lang w:eastAsia="zh-CN"/>
              </w:rPr>
              <w:t>м</w:t>
            </w:r>
            <w:r w:rsidRPr="00BF45B3">
              <w:rPr>
                <w:rFonts w:ascii="Arial" w:hAnsi="Arial" w:cs="Arial"/>
                <w:sz w:val="12"/>
                <w:szCs w:val="12"/>
                <w:vertAlign w:val="superscript"/>
                <w:lang w:eastAsia="zh-CN"/>
              </w:rPr>
              <w:t>2</w:t>
            </w:r>
            <w:r w:rsidRPr="00BF45B3">
              <w:rPr>
                <w:rFonts w:ascii="Arial" w:hAnsi="Arial" w:cs="Arial"/>
                <w:bCs/>
                <w:sz w:val="12"/>
                <w:szCs w:val="12"/>
                <w:lang w:eastAsia="zh-CN"/>
              </w:rPr>
              <w:t>/чел</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
                <w:bCs/>
                <w:sz w:val="12"/>
                <w:szCs w:val="12"/>
                <w:lang w:eastAsia="zh-CN"/>
              </w:rPr>
            </w:pPr>
            <w:r w:rsidRPr="00BF45B3">
              <w:rPr>
                <w:rFonts w:ascii="Arial" w:hAnsi="Arial" w:cs="Arial"/>
                <w:b/>
                <w:bCs/>
                <w:sz w:val="12"/>
                <w:szCs w:val="12"/>
                <w:lang w:eastAsia="zh-CN"/>
              </w:rPr>
              <w:t>6</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
                <w:bCs/>
                <w:sz w:val="12"/>
                <w:szCs w:val="12"/>
                <w:lang w:eastAsia="zh-CN"/>
              </w:rPr>
            </w:pPr>
            <w:r w:rsidRPr="00BF45B3">
              <w:rPr>
                <w:rFonts w:ascii="Arial" w:hAnsi="Arial" w:cs="Arial"/>
                <w:b/>
                <w:bCs/>
                <w:sz w:val="12"/>
                <w:szCs w:val="12"/>
                <w:lang w:eastAsia="zh-CN"/>
              </w:rPr>
              <w:t>Предельная (максимальная) высота объектов капитального строительства</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snapToGrid w:val="0"/>
              <w:jc w:val="center"/>
              <w:rPr>
                <w:rFonts w:ascii="Arial" w:hAnsi="Arial" w:cs="Arial"/>
                <w:bCs/>
                <w:sz w:val="12"/>
                <w:szCs w:val="12"/>
                <w:lang w:eastAsia="zh-CN"/>
              </w:rPr>
            </w:pP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6.1</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Максимальная высота вновь размещаемых и реконструируемых объектов капитального строительства, отнесенных к основным видам разрешенного использования и условно разрешенным видам использования, не должна превышать</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3 этажа</w:t>
            </w: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и не более 12 м.</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6.2</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Максимальная высота вновь размещаемых и реконструируемых встроенных или отдельно стоящих гаражей, на земельном участке объекта индивидуального жилищного строительства или жилого дома блокированной застройки, отнесенных к условно-разрешенному виду разрешенного использования, не должна превышать от уровня земли до верха плоской кровли не более:</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до конька скатной кровли не более:</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p>
          <w:p w:rsidR="00BF45B3" w:rsidRPr="00BF45B3" w:rsidRDefault="00BF45B3" w:rsidP="002E530F">
            <w:pPr>
              <w:tabs>
                <w:tab w:val="left" w:pos="284"/>
              </w:tabs>
              <w:jc w:val="center"/>
              <w:rPr>
                <w:rFonts w:ascii="Arial" w:hAnsi="Arial" w:cs="Arial"/>
                <w:sz w:val="12"/>
                <w:szCs w:val="12"/>
                <w:lang w:eastAsia="zh-CN"/>
              </w:rPr>
            </w:pPr>
          </w:p>
          <w:p w:rsidR="00BF45B3" w:rsidRPr="00BF45B3" w:rsidRDefault="00BF45B3" w:rsidP="002E530F">
            <w:pPr>
              <w:tabs>
                <w:tab w:val="left" w:pos="284"/>
              </w:tabs>
              <w:jc w:val="center"/>
              <w:rPr>
                <w:rFonts w:ascii="Arial" w:hAnsi="Arial" w:cs="Arial"/>
                <w:sz w:val="12"/>
                <w:szCs w:val="12"/>
                <w:lang w:eastAsia="zh-CN"/>
              </w:rPr>
            </w:pP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3,2 м.</w:t>
            </w: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4,5 м.</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6.3</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Максимальная высота объекта капитального строительства, отнесенного к вспомогательным видам разрешенного использования, не должна превышать:</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2/3 высоты объекта капитального строительства отнесенного к основному виду разрешенного использования и размещенного на одном с ним земельном участке</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6.4</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 xml:space="preserve">Земельные участки под объектами индивидуального жилищного строительства должны быть огорожены. Ограждение должно быть выполнено из доброкачественных материалов, предназначенных для этих целей. </w:t>
            </w:r>
          </w:p>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Высота ограждения должна быть не более</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до наиболее высокой части ограждения</w:t>
            </w:r>
          </w:p>
          <w:p w:rsidR="00BF45B3" w:rsidRPr="00BF45B3" w:rsidRDefault="00BF45B3" w:rsidP="002E530F">
            <w:pPr>
              <w:tabs>
                <w:tab w:val="left" w:pos="284"/>
              </w:tabs>
              <w:jc w:val="center"/>
              <w:rPr>
                <w:rFonts w:ascii="Arial" w:hAnsi="Arial" w:cs="Arial"/>
                <w:sz w:val="12"/>
                <w:szCs w:val="12"/>
                <w:lang w:eastAsia="zh-CN"/>
              </w:rPr>
            </w:pPr>
          </w:p>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2,0 м</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
                <w:bCs/>
                <w:sz w:val="12"/>
                <w:szCs w:val="12"/>
                <w:lang w:eastAsia="zh-CN"/>
              </w:rPr>
            </w:pPr>
            <w:r w:rsidRPr="00BF45B3">
              <w:rPr>
                <w:rFonts w:ascii="Arial" w:hAnsi="Arial" w:cs="Arial"/>
                <w:b/>
                <w:bCs/>
                <w:sz w:val="12"/>
                <w:szCs w:val="12"/>
                <w:lang w:eastAsia="zh-CN"/>
              </w:rPr>
              <w:t>7</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b/>
                <w:bCs/>
                <w:sz w:val="12"/>
                <w:szCs w:val="12"/>
                <w:lang w:eastAsia="zh-CN"/>
              </w:rPr>
            </w:pPr>
            <w:r w:rsidRPr="00BF45B3">
              <w:rPr>
                <w:rFonts w:ascii="Arial" w:hAnsi="Arial" w:cs="Arial"/>
                <w:b/>
                <w:bCs/>
                <w:sz w:val="12"/>
                <w:szCs w:val="12"/>
                <w:lang w:eastAsia="zh-CN"/>
              </w:rPr>
              <w:t>Максимальная площадь объектов капитального строительства</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b/>
                <w:bCs/>
                <w:sz w:val="12"/>
                <w:szCs w:val="12"/>
                <w:lang w:eastAsia="zh-CN"/>
              </w:rPr>
            </w:pP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7.1</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Предприятий розничной торговли, предприятий общественного питания, учреждений культуры</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500 м</w:t>
            </w:r>
            <w:r w:rsidRPr="00BF45B3">
              <w:rPr>
                <w:rFonts w:ascii="Arial" w:hAnsi="Arial" w:cs="Arial"/>
                <w:sz w:val="12"/>
                <w:szCs w:val="12"/>
                <w:vertAlign w:val="superscript"/>
                <w:lang w:eastAsia="zh-CN"/>
              </w:rPr>
              <w:t>2</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7.2</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Максимальная площадь отдельно стоящего объекта капитального строительства (за исключением гаражей), отнесенного к вспомогательным видам разрешенного использования, не должна превышать</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75% от общей площади объекта капитального строительства, отнесенного к основному виду разрешенного использования и размещенному на одном земельном участке</w:t>
            </w:r>
          </w:p>
        </w:tc>
      </w:tr>
      <w:tr w:rsidR="00BF45B3" w:rsidRPr="00BF45B3" w:rsidTr="002E530F">
        <w:trPr>
          <w:jc w:val="center"/>
        </w:trPr>
        <w:tc>
          <w:tcPr>
            <w:tcW w:w="608"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7.3</w:t>
            </w:r>
          </w:p>
        </w:tc>
        <w:tc>
          <w:tcPr>
            <w:tcW w:w="6270" w:type="dxa"/>
            <w:tcBorders>
              <w:top w:val="single" w:sz="4" w:space="0" w:color="000000"/>
              <w:left w:val="single" w:sz="4" w:space="0" w:color="000000"/>
              <w:bottom w:val="single" w:sz="4" w:space="0" w:color="000000"/>
            </w:tcBorders>
            <w:shd w:val="clear" w:color="auto" w:fill="auto"/>
          </w:tcPr>
          <w:p w:rsidR="00BF45B3" w:rsidRPr="00BF45B3" w:rsidRDefault="00BF45B3" w:rsidP="002E530F">
            <w:pPr>
              <w:tabs>
                <w:tab w:val="left" w:pos="284"/>
              </w:tabs>
              <w:rPr>
                <w:rFonts w:ascii="Arial" w:hAnsi="Arial" w:cs="Arial"/>
                <w:sz w:val="12"/>
                <w:szCs w:val="12"/>
                <w:lang w:eastAsia="zh-CN"/>
              </w:rPr>
            </w:pPr>
            <w:r w:rsidRPr="00BF45B3">
              <w:rPr>
                <w:rFonts w:ascii="Arial" w:hAnsi="Arial" w:cs="Arial"/>
                <w:sz w:val="12"/>
                <w:szCs w:val="12"/>
                <w:lang w:eastAsia="zh-CN"/>
              </w:rPr>
              <w:t>Максимальная общая площадь открытых стоянок без технического обслуживания на 1-2 легковые машины, отнесенных к вспомогательным видам разрешенного использования, не должна превышать</w:t>
            </w:r>
          </w:p>
        </w:tc>
        <w:tc>
          <w:tcPr>
            <w:tcW w:w="2748" w:type="dxa"/>
            <w:tcBorders>
              <w:top w:val="single" w:sz="4" w:space="0" w:color="000000"/>
              <w:left w:val="single" w:sz="4" w:space="0" w:color="000000"/>
              <w:bottom w:val="single" w:sz="4" w:space="0" w:color="000000"/>
              <w:right w:val="single" w:sz="4" w:space="0" w:color="000000"/>
            </w:tcBorders>
            <w:shd w:val="clear" w:color="auto" w:fill="auto"/>
          </w:tcPr>
          <w:p w:rsidR="00BF45B3" w:rsidRPr="00BF45B3" w:rsidRDefault="00BF45B3" w:rsidP="002E530F">
            <w:pPr>
              <w:tabs>
                <w:tab w:val="left" w:pos="284"/>
              </w:tabs>
              <w:jc w:val="center"/>
              <w:rPr>
                <w:rFonts w:ascii="Arial" w:hAnsi="Arial" w:cs="Arial"/>
                <w:sz w:val="12"/>
                <w:szCs w:val="12"/>
                <w:lang w:eastAsia="zh-CN"/>
              </w:rPr>
            </w:pPr>
            <w:r w:rsidRPr="00BF45B3">
              <w:rPr>
                <w:rFonts w:ascii="Arial" w:hAnsi="Arial" w:cs="Arial"/>
                <w:sz w:val="12"/>
                <w:szCs w:val="12"/>
                <w:lang w:eastAsia="zh-CN"/>
              </w:rPr>
              <w:t>50 м</w:t>
            </w:r>
            <w:r w:rsidRPr="00BF45B3">
              <w:rPr>
                <w:rFonts w:ascii="Arial" w:hAnsi="Arial" w:cs="Arial"/>
                <w:sz w:val="12"/>
                <w:szCs w:val="12"/>
                <w:vertAlign w:val="superscript"/>
                <w:lang w:eastAsia="zh-CN"/>
              </w:rPr>
              <w:t>2</w:t>
            </w:r>
          </w:p>
        </w:tc>
      </w:tr>
    </w:tbl>
    <w:p w:rsidR="00BF45B3" w:rsidRPr="00BF45B3" w:rsidRDefault="00BC494F" w:rsidP="00BF45B3">
      <w:pPr>
        <w:pStyle w:val="aff2"/>
        <w:spacing w:line="23" w:lineRule="atLeast"/>
        <w:ind w:left="426" w:right="282"/>
        <w:jc w:val="both"/>
        <w:rPr>
          <w:rFonts w:ascii="Arial" w:hAnsi="Arial" w:cs="Arial"/>
          <w:sz w:val="12"/>
          <w:szCs w:val="12"/>
        </w:rPr>
      </w:pPr>
      <w:hyperlink r:id="rId38" w:history="1">
        <w:r w:rsidR="00BF45B3" w:rsidRPr="00BF45B3">
          <w:rPr>
            <w:rFonts w:ascii="Arial" w:hAnsi="Arial" w:cs="Arial"/>
            <w:b/>
            <w:bCs/>
            <w:color w:val="000000"/>
            <w:sz w:val="16"/>
            <w:szCs w:val="16"/>
          </w:rPr>
          <w:t>Предельные</w:t>
        </w:r>
      </w:hyperlink>
      <w:r w:rsidR="00BF45B3" w:rsidRPr="00BF45B3">
        <w:rPr>
          <w:rFonts w:ascii="Arial" w:hAnsi="Arial" w:cs="Arial"/>
          <w:b/>
          <w:bCs/>
          <w:color w:val="000000"/>
          <w:sz w:val="16"/>
          <w:szCs w:val="16"/>
        </w:rPr>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sidR="00BF45B3" w:rsidRPr="00BF45B3">
        <w:rPr>
          <w:rFonts w:ascii="Arial" w:hAnsi="Arial" w:cs="Arial"/>
          <w:b/>
          <w:color w:val="000000"/>
          <w:sz w:val="16"/>
          <w:szCs w:val="16"/>
        </w:rPr>
        <w:t xml:space="preserve"> в зоне Ж.2 на территории Яжелбицкого сельского поселения:</w:t>
      </w:r>
    </w:p>
    <w:tbl>
      <w:tblPr>
        <w:tblW w:w="10216"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280"/>
        <w:gridCol w:w="5101"/>
        <w:gridCol w:w="3825"/>
        <w:gridCol w:w="10"/>
      </w:tblGrid>
      <w:tr w:rsidR="00BF45B3" w:rsidRPr="00BF45B3" w:rsidTr="00BF45B3">
        <w:trPr>
          <w:trHeight w:val="213"/>
        </w:trPr>
        <w:tc>
          <w:tcPr>
            <w:tcW w:w="1280" w:type="dxa"/>
            <w:shd w:val="clear" w:color="auto" w:fill="auto"/>
          </w:tcPr>
          <w:p w:rsidR="00BF45B3" w:rsidRPr="00BF45B3" w:rsidRDefault="00BF45B3" w:rsidP="002E530F">
            <w:pPr>
              <w:pStyle w:val="TableParagraph"/>
              <w:spacing w:line="251" w:lineRule="exact"/>
              <w:ind w:left="8"/>
              <w:jc w:val="center"/>
              <w:rPr>
                <w:rFonts w:ascii="Arial" w:eastAsia="Calibri" w:hAnsi="Arial" w:cs="Arial"/>
                <w:b/>
                <w:sz w:val="12"/>
                <w:szCs w:val="12"/>
              </w:rPr>
            </w:pPr>
            <w:r w:rsidRPr="00BF45B3">
              <w:rPr>
                <w:rFonts w:ascii="Arial" w:eastAsia="Calibri" w:hAnsi="Arial" w:cs="Arial"/>
                <w:b/>
                <w:sz w:val="12"/>
                <w:szCs w:val="12"/>
              </w:rPr>
              <w:t>№</w:t>
            </w:r>
          </w:p>
        </w:tc>
        <w:tc>
          <w:tcPr>
            <w:tcW w:w="5101" w:type="dxa"/>
            <w:shd w:val="clear" w:color="auto" w:fill="auto"/>
          </w:tcPr>
          <w:p w:rsidR="00BF45B3" w:rsidRPr="00BF45B3" w:rsidRDefault="00BF45B3" w:rsidP="002E530F">
            <w:pPr>
              <w:pStyle w:val="TableParagraph"/>
              <w:spacing w:line="251" w:lineRule="exact"/>
              <w:ind w:left="794"/>
              <w:rPr>
                <w:rFonts w:ascii="Arial" w:eastAsia="Calibri" w:hAnsi="Arial" w:cs="Arial"/>
                <w:b/>
                <w:sz w:val="12"/>
                <w:szCs w:val="12"/>
              </w:rPr>
            </w:pPr>
            <w:r w:rsidRPr="00BF45B3">
              <w:rPr>
                <w:rFonts w:ascii="Arial" w:eastAsia="Calibri" w:hAnsi="Arial" w:cs="Arial"/>
                <w:b/>
                <w:sz w:val="12"/>
                <w:szCs w:val="12"/>
              </w:rPr>
              <w:t>Предельные размеры и параметры</w:t>
            </w:r>
          </w:p>
        </w:tc>
        <w:tc>
          <w:tcPr>
            <w:tcW w:w="3835" w:type="dxa"/>
            <w:gridSpan w:val="2"/>
            <w:shd w:val="clear" w:color="auto" w:fill="auto"/>
          </w:tcPr>
          <w:p w:rsidR="00BF45B3" w:rsidRPr="00BF45B3" w:rsidRDefault="00BF45B3" w:rsidP="002E530F">
            <w:pPr>
              <w:pStyle w:val="TableParagraph"/>
              <w:spacing w:before="2" w:line="252" w:lineRule="exact"/>
              <w:ind w:left="1324" w:right="207" w:hanging="1095"/>
              <w:rPr>
                <w:rFonts w:ascii="Arial" w:eastAsia="Calibri" w:hAnsi="Arial" w:cs="Arial"/>
                <w:b/>
                <w:sz w:val="12"/>
                <w:szCs w:val="12"/>
                <w:lang w:val="ru-RU"/>
              </w:rPr>
            </w:pPr>
            <w:r w:rsidRPr="00BF45B3">
              <w:rPr>
                <w:rFonts w:ascii="Arial" w:eastAsia="Calibri" w:hAnsi="Arial" w:cs="Arial"/>
                <w:b/>
                <w:sz w:val="12"/>
                <w:szCs w:val="12"/>
                <w:lang w:val="ru-RU"/>
              </w:rPr>
              <w:t>Значения предельных размеров и параметров</w:t>
            </w:r>
          </w:p>
        </w:tc>
      </w:tr>
      <w:tr w:rsidR="00BF45B3" w:rsidRPr="00BF45B3" w:rsidTr="002E530F">
        <w:trPr>
          <w:trHeight w:val="251"/>
        </w:trPr>
        <w:tc>
          <w:tcPr>
            <w:tcW w:w="1280" w:type="dxa"/>
            <w:shd w:val="clear" w:color="auto" w:fill="auto"/>
          </w:tcPr>
          <w:p w:rsidR="00BF45B3" w:rsidRPr="00BF45B3" w:rsidRDefault="00BF45B3" w:rsidP="002E530F">
            <w:pPr>
              <w:pStyle w:val="TableParagraph"/>
              <w:spacing w:line="232" w:lineRule="exact"/>
              <w:ind w:left="107"/>
              <w:rPr>
                <w:rFonts w:ascii="Arial" w:eastAsia="Calibri" w:hAnsi="Arial" w:cs="Arial"/>
                <w:b/>
                <w:sz w:val="12"/>
                <w:szCs w:val="12"/>
              </w:rPr>
            </w:pPr>
            <w:r w:rsidRPr="00BF45B3">
              <w:rPr>
                <w:rFonts w:ascii="Arial" w:eastAsia="Calibri" w:hAnsi="Arial" w:cs="Arial"/>
                <w:b/>
                <w:sz w:val="12"/>
                <w:szCs w:val="12"/>
              </w:rPr>
              <w:t>1</w:t>
            </w:r>
          </w:p>
        </w:tc>
        <w:tc>
          <w:tcPr>
            <w:tcW w:w="5101" w:type="dxa"/>
            <w:shd w:val="clear" w:color="auto" w:fill="auto"/>
          </w:tcPr>
          <w:p w:rsidR="00BF45B3" w:rsidRPr="00BF45B3" w:rsidRDefault="00BF45B3" w:rsidP="002E530F">
            <w:pPr>
              <w:pStyle w:val="TableParagraph"/>
              <w:spacing w:line="232" w:lineRule="exact"/>
              <w:ind w:left="105"/>
              <w:rPr>
                <w:rFonts w:ascii="Arial" w:eastAsia="Calibri" w:hAnsi="Arial" w:cs="Arial"/>
                <w:b/>
                <w:sz w:val="12"/>
                <w:szCs w:val="12"/>
              </w:rPr>
            </w:pPr>
            <w:r w:rsidRPr="00BF45B3">
              <w:rPr>
                <w:rFonts w:ascii="Arial" w:eastAsia="Calibri" w:hAnsi="Arial" w:cs="Arial"/>
                <w:b/>
                <w:sz w:val="12"/>
                <w:szCs w:val="12"/>
              </w:rPr>
              <w:t>Минимальная площадь земельных участков</w:t>
            </w:r>
          </w:p>
        </w:tc>
        <w:tc>
          <w:tcPr>
            <w:tcW w:w="3835" w:type="dxa"/>
            <w:gridSpan w:val="2"/>
            <w:shd w:val="clear" w:color="auto" w:fill="auto"/>
          </w:tcPr>
          <w:p w:rsidR="00BF45B3" w:rsidRPr="00BF45B3" w:rsidRDefault="00BF45B3" w:rsidP="002E530F">
            <w:pPr>
              <w:pStyle w:val="TableParagraph"/>
              <w:rPr>
                <w:rFonts w:ascii="Arial" w:eastAsia="Calibri" w:hAnsi="Arial" w:cs="Arial"/>
                <w:sz w:val="12"/>
                <w:szCs w:val="12"/>
              </w:rPr>
            </w:pPr>
          </w:p>
        </w:tc>
      </w:tr>
      <w:tr w:rsidR="00BF45B3" w:rsidRPr="00BF45B3" w:rsidTr="002E530F">
        <w:trPr>
          <w:trHeight w:val="254"/>
        </w:trPr>
        <w:tc>
          <w:tcPr>
            <w:tcW w:w="1280" w:type="dxa"/>
            <w:shd w:val="clear" w:color="auto" w:fill="auto"/>
          </w:tcPr>
          <w:p w:rsidR="00BF45B3" w:rsidRPr="00BF45B3" w:rsidRDefault="00BF45B3" w:rsidP="002E530F">
            <w:pPr>
              <w:pStyle w:val="TableParagraph"/>
              <w:spacing w:line="234" w:lineRule="exact"/>
              <w:ind w:left="107"/>
              <w:rPr>
                <w:rFonts w:ascii="Arial" w:eastAsia="Calibri" w:hAnsi="Arial" w:cs="Arial"/>
                <w:sz w:val="12"/>
                <w:szCs w:val="12"/>
              </w:rPr>
            </w:pPr>
            <w:r w:rsidRPr="00BF45B3">
              <w:rPr>
                <w:rFonts w:ascii="Arial" w:eastAsia="Calibri" w:hAnsi="Arial" w:cs="Arial"/>
                <w:sz w:val="12"/>
                <w:szCs w:val="12"/>
              </w:rPr>
              <w:t>1.1.</w:t>
            </w:r>
          </w:p>
        </w:tc>
        <w:tc>
          <w:tcPr>
            <w:tcW w:w="5101" w:type="dxa"/>
            <w:shd w:val="clear" w:color="auto" w:fill="auto"/>
          </w:tcPr>
          <w:p w:rsidR="00BF45B3" w:rsidRPr="00BF45B3" w:rsidRDefault="00BF45B3" w:rsidP="002E530F">
            <w:pPr>
              <w:pStyle w:val="TableParagraph"/>
              <w:spacing w:line="234" w:lineRule="exact"/>
              <w:ind w:left="105"/>
              <w:rPr>
                <w:rFonts w:ascii="Arial" w:eastAsia="Calibri" w:hAnsi="Arial" w:cs="Arial"/>
                <w:b/>
                <w:sz w:val="12"/>
                <w:szCs w:val="12"/>
                <w:lang w:val="ru-RU"/>
              </w:rPr>
            </w:pPr>
            <w:r w:rsidRPr="00BF45B3">
              <w:rPr>
                <w:rFonts w:ascii="Arial" w:eastAsia="Calibri" w:hAnsi="Arial" w:cs="Arial"/>
                <w:sz w:val="12"/>
                <w:szCs w:val="12"/>
                <w:lang w:val="ru-RU"/>
              </w:rPr>
              <w:t xml:space="preserve">Для ведения садоводства* </w:t>
            </w:r>
            <w:r w:rsidRPr="00BF45B3">
              <w:rPr>
                <w:rFonts w:ascii="Arial" w:eastAsia="Calibri" w:hAnsi="Arial" w:cs="Arial"/>
                <w:b/>
                <w:sz w:val="12"/>
                <w:szCs w:val="12"/>
                <w:lang w:val="ru-RU"/>
              </w:rPr>
              <w:t>(См.примечание)</w:t>
            </w:r>
          </w:p>
        </w:tc>
        <w:tc>
          <w:tcPr>
            <w:tcW w:w="3835" w:type="dxa"/>
            <w:gridSpan w:val="2"/>
            <w:shd w:val="clear" w:color="auto" w:fill="auto"/>
          </w:tcPr>
          <w:p w:rsidR="00BF45B3" w:rsidRPr="00BF45B3" w:rsidRDefault="00BF45B3" w:rsidP="002E530F">
            <w:pPr>
              <w:pStyle w:val="TableParagraph"/>
              <w:spacing w:line="234" w:lineRule="exact"/>
              <w:ind w:left="107"/>
              <w:rPr>
                <w:rFonts w:ascii="Arial" w:eastAsia="Calibri" w:hAnsi="Arial" w:cs="Arial"/>
                <w:sz w:val="12"/>
                <w:szCs w:val="12"/>
              </w:rPr>
            </w:pPr>
            <w:r w:rsidRPr="00BF45B3">
              <w:rPr>
                <w:rFonts w:ascii="Arial" w:eastAsia="Calibri" w:hAnsi="Arial" w:cs="Arial"/>
                <w:sz w:val="12"/>
                <w:szCs w:val="12"/>
              </w:rPr>
              <w:t>0,03 га;</w:t>
            </w:r>
          </w:p>
        </w:tc>
      </w:tr>
      <w:tr w:rsidR="00BF45B3" w:rsidRPr="00BF45B3" w:rsidTr="002E530F">
        <w:trPr>
          <w:trHeight w:val="251"/>
        </w:trPr>
        <w:tc>
          <w:tcPr>
            <w:tcW w:w="1280" w:type="dxa"/>
            <w:shd w:val="clear" w:color="auto" w:fill="auto"/>
          </w:tcPr>
          <w:p w:rsidR="00BF45B3" w:rsidRPr="00BF45B3" w:rsidRDefault="00BF45B3" w:rsidP="002E530F">
            <w:pPr>
              <w:pStyle w:val="TableParagraph"/>
              <w:spacing w:line="232" w:lineRule="exact"/>
              <w:ind w:left="107"/>
              <w:rPr>
                <w:rFonts w:ascii="Arial" w:eastAsia="Calibri" w:hAnsi="Arial" w:cs="Arial"/>
                <w:sz w:val="12"/>
                <w:szCs w:val="12"/>
              </w:rPr>
            </w:pPr>
            <w:r w:rsidRPr="00BF45B3">
              <w:rPr>
                <w:rFonts w:ascii="Arial" w:eastAsia="Calibri" w:hAnsi="Arial" w:cs="Arial"/>
                <w:sz w:val="12"/>
                <w:szCs w:val="12"/>
              </w:rPr>
              <w:t>1.2.</w:t>
            </w:r>
          </w:p>
        </w:tc>
        <w:tc>
          <w:tcPr>
            <w:tcW w:w="5101" w:type="dxa"/>
            <w:shd w:val="clear" w:color="auto" w:fill="auto"/>
          </w:tcPr>
          <w:p w:rsidR="00BF45B3" w:rsidRPr="00BF45B3" w:rsidRDefault="00BF45B3" w:rsidP="002E530F">
            <w:pPr>
              <w:pStyle w:val="TableParagraph"/>
              <w:spacing w:line="232" w:lineRule="exact"/>
              <w:ind w:left="105"/>
              <w:rPr>
                <w:rFonts w:ascii="Arial" w:eastAsia="Calibri" w:hAnsi="Arial" w:cs="Arial"/>
                <w:sz w:val="12"/>
                <w:szCs w:val="12"/>
              </w:rPr>
            </w:pPr>
            <w:r w:rsidRPr="00BF45B3">
              <w:rPr>
                <w:rFonts w:ascii="Arial" w:eastAsia="Calibri" w:hAnsi="Arial" w:cs="Arial"/>
                <w:sz w:val="12"/>
                <w:szCs w:val="12"/>
              </w:rPr>
              <w:t>Для ведения огородничества</w:t>
            </w:r>
          </w:p>
        </w:tc>
        <w:tc>
          <w:tcPr>
            <w:tcW w:w="3835" w:type="dxa"/>
            <w:gridSpan w:val="2"/>
            <w:shd w:val="clear" w:color="auto" w:fill="auto"/>
          </w:tcPr>
          <w:p w:rsidR="00BF45B3" w:rsidRPr="00BF45B3" w:rsidRDefault="00BF45B3" w:rsidP="002E530F">
            <w:pPr>
              <w:pStyle w:val="TableParagraph"/>
              <w:spacing w:line="232" w:lineRule="exact"/>
              <w:ind w:left="107"/>
              <w:rPr>
                <w:rFonts w:ascii="Arial" w:eastAsia="Calibri" w:hAnsi="Arial" w:cs="Arial"/>
                <w:sz w:val="12"/>
                <w:szCs w:val="12"/>
              </w:rPr>
            </w:pPr>
            <w:r w:rsidRPr="00BF45B3">
              <w:rPr>
                <w:rFonts w:ascii="Arial" w:eastAsia="Calibri" w:hAnsi="Arial" w:cs="Arial"/>
                <w:sz w:val="12"/>
                <w:szCs w:val="12"/>
              </w:rPr>
              <w:t>0,03 га</w:t>
            </w:r>
          </w:p>
        </w:tc>
      </w:tr>
      <w:tr w:rsidR="00BF45B3" w:rsidRPr="00BF45B3" w:rsidTr="002E530F">
        <w:trPr>
          <w:trHeight w:val="254"/>
        </w:trPr>
        <w:tc>
          <w:tcPr>
            <w:tcW w:w="1280" w:type="dxa"/>
            <w:shd w:val="clear" w:color="auto" w:fill="auto"/>
          </w:tcPr>
          <w:p w:rsidR="00BF45B3" w:rsidRPr="00BF45B3" w:rsidRDefault="00BF45B3" w:rsidP="002E530F">
            <w:pPr>
              <w:pStyle w:val="TableParagraph"/>
              <w:spacing w:line="234" w:lineRule="exact"/>
              <w:ind w:left="107"/>
              <w:rPr>
                <w:rFonts w:ascii="Arial" w:eastAsia="Calibri" w:hAnsi="Arial" w:cs="Arial"/>
                <w:sz w:val="12"/>
                <w:szCs w:val="12"/>
              </w:rPr>
            </w:pPr>
            <w:r w:rsidRPr="00BF45B3">
              <w:rPr>
                <w:rFonts w:ascii="Arial" w:eastAsia="Calibri" w:hAnsi="Arial" w:cs="Arial"/>
                <w:sz w:val="12"/>
                <w:szCs w:val="12"/>
              </w:rPr>
              <w:t>1.3.</w:t>
            </w:r>
          </w:p>
        </w:tc>
        <w:tc>
          <w:tcPr>
            <w:tcW w:w="5101" w:type="dxa"/>
            <w:shd w:val="clear" w:color="auto" w:fill="auto"/>
          </w:tcPr>
          <w:p w:rsidR="00BF45B3" w:rsidRPr="00BF45B3" w:rsidRDefault="00BF45B3" w:rsidP="002E530F">
            <w:pPr>
              <w:pStyle w:val="TableParagraph"/>
              <w:spacing w:line="234" w:lineRule="exact"/>
              <w:ind w:left="105"/>
              <w:rPr>
                <w:rFonts w:ascii="Arial" w:eastAsia="Calibri" w:hAnsi="Arial" w:cs="Arial"/>
                <w:sz w:val="12"/>
                <w:szCs w:val="12"/>
              </w:rPr>
            </w:pPr>
            <w:r w:rsidRPr="00BF45B3">
              <w:rPr>
                <w:rFonts w:ascii="Arial" w:eastAsia="Calibri" w:hAnsi="Arial" w:cs="Arial"/>
                <w:sz w:val="12"/>
                <w:szCs w:val="12"/>
              </w:rPr>
              <w:t>Для магазинов</w:t>
            </w:r>
          </w:p>
        </w:tc>
        <w:tc>
          <w:tcPr>
            <w:tcW w:w="3835" w:type="dxa"/>
            <w:gridSpan w:val="2"/>
            <w:shd w:val="clear" w:color="auto" w:fill="auto"/>
          </w:tcPr>
          <w:p w:rsidR="00BF45B3" w:rsidRPr="00BF45B3" w:rsidRDefault="00BF45B3" w:rsidP="002E530F">
            <w:pPr>
              <w:pStyle w:val="TableParagraph"/>
              <w:spacing w:line="234" w:lineRule="exact"/>
              <w:ind w:left="107"/>
              <w:rPr>
                <w:rFonts w:ascii="Arial" w:eastAsia="Calibri" w:hAnsi="Arial" w:cs="Arial"/>
                <w:sz w:val="12"/>
                <w:szCs w:val="12"/>
              </w:rPr>
            </w:pPr>
            <w:r w:rsidRPr="00BF45B3">
              <w:rPr>
                <w:rFonts w:ascii="Arial" w:eastAsia="Calibri" w:hAnsi="Arial" w:cs="Arial"/>
                <w:sz w:val="12"/>
                <w:szCs w:val="12"/>
              </w:rPr>
              <w:t>0,04 га</w:t>
            </w:r>
          </w:p>
        </w:tc>
      </w:tr>
      <w:tr w:rsidR="00BF45B3" w:rsidRPr="00BF45B3" w:rsidTr="002E530F">
        <w:trPr>
          <w:trHeight w:val="251"/>
        </w:trPr>
        <w:tc>
          <w:tcPr>
            <w:tcW w:w="1280" w:type="dxa"/>
            <w:shd w:val="clear" w:color="auto" w:fill="auto"/>
          </w:tcPr>
          <w:p w:rsidR="00BF45B3" w:rsidRPr="00BF45B3" w:rsidRDefault="00BF45B3" w:rsidP="002E530F">
            <w:pPr>
              <w:pStyle w:val="TableParagraph"/>
              <w:spacing w:line="232" w:lineRule="exact"/>
              <w:ind w:left="107"/>
              <w:rPr>
                <w:rFonts w:ascii="Arial" w:eastAsia="Calibri" w:hAnsi="Arial" w:cs="Arial"/>
                <w:sz w:val="12"/>
                <w:szCs w:val="12"/>
              </w:rPr>
            </w:pPr>
            <w:r w:rsidRPr="00BF45B3">
              <w:rPr>
                <w:rFonts w:ascii="Arial" w:eastAsia="Calibri" w:hAnsi="Arial" w:cs="Arial"/>
                <w:sz w:val="12"/>
                <w:szCs w:val="12"/>
              </w:rPr>
              <w:t>1.4.</w:t>
            </w:r>
          </w:p>
        </w:tc>
        <w:tc>
          <w:tcPr>
            <w:tcW w:w="5101" w:type="dxa"/>
            <w:shd w:val="clear" w:color="auto" w:fill="auto"/>
          </w:tcPr>
          <w:p w:rsidR="00BF45B3" w:rsidRPr="00BF45B3" w:rsidRDefault="00BF45B3" w:rsidP="002E530F">
            <w:pPr>
              <w:pStyle w:val="TableParagraph"/>
              <w:spacing w:line="232" w:lineRule="exact"/>
              <w:ind w:left="105"/>
              <w:rPr>
                <w:rFonts w:ascii="Arial" w:eastAsia="Calibri" w:hAnsi="Arial" w:cs="Arial"/>
                <w:sz w:val="12"/>
                <w:szCs w:val="12"/>
              </w:rPr>
            </w:pPr>
            <w:r w:rsidRPr="00BF45B3">
              <w:rPr>
                <w:rFonts w:ascii="Arial" w:eastAsia="Calibri" w:hAnsi="Arial" w:cs="Arial"/>
                <w:sz w:val="12"/>
                <w:szCs w:val="12"/>
              </w:rPr>
              <w:t>Для объектов Связи</w:t>
            </w:r>
          </w:p>
        </w:tc>
        <w:tc>
          <w:tcPr>
            <w:tcW w:w="3835" w:type="dxa"/>
            <w:gridSpan w:val="2"/>
            <w:shd w:val="clear" w:color="auto" w:fill="auto"/>
          </w:tcPr>
          <w:p w:rsidR="00BF45B3" w:rsidRPr="00BF45B3" w:rsidRDefault="00BF45B3" w:rsidP="002E530F">
            <w:pPr>
              <w:pStyle w:val="TableParagraph"/>
              <w:spacing w:line="232" w:lineRule="exact"/>
              <w:ind w:left="107"/>
              <w:rPr>
                <w:rFonts w:ascii="Arial" w:eastAsia="Calibri" w:hAnsi="Arial" w:cs="Arial"/>
                <w:sz w:val="12"/>
                <w:szCs w:val="12"/>
              </w:rPr>
            </w:pPr>
            <w:r w:rsidRPr="00BF45B3">
              <w:rPr>
                <w:rFonts w:ascii="Arial" w:eastAsia="Calibri" w:hAnsi="Arial" w:cs="Arial"/>
                <w:sz w:val="12"/>
                <w:szCs w:val="12"/>
              </w:rPr>
              <w:t>25 кв.м.</w:t>
            </w:r>
          </w:p>
        </w:tc>
      </w:tr>
      <w:tr w:rsidR="00BF45B3" w:rsidRPr="00BF45B3" w:rsidTr="002E530F">
        <w:trPr>
          <w:trHeight w:val="253"/>
        </w:trPr>
        <w:tc>
          <w:tcPr>
            <w:tcW w:w="1280" w:type="dxa"/>
            <w:shd w:val="clear" w:color="auto" w:fill="auto"/>
          </w:tcPr>
          <w:p w:rsidR="00BF45B3" w:rsidRPr="00BF45B3" w:rsidRDefault="00BF45B3" w:rsidP="002E530F">
            <w:pPr>
              <w:pStyle w:val="TableParagraph"/>
              <w:spacing w:before="1" w:line="233" w:lineRule="exact"/>
              <w:ind w:left="107"/>
              <w:rPr>
                <w:rFonts w:ascii="Arial" w:eastAsia="Calibri" w:hAnsi="Arial" w:cs="Arial"/>
                <w:sz w:val="12"/>
                <w:szCs w:val="12"/>
              </w:rPr>
            </w:pPr>
            <w:r w:rsidRPr="00BF45B3">
              <w:rPr>
                <w:rFonts w:ascii="Arial" w:eastAsia="Calibri" w:hAnsi="Arial" w:cs="Arial"/>
                <w:sz w:val="12"/>
                <w:szCs w:val="12"/>
              </w:rPr>
              <w:t>1.5.</w:t>
            </w:r>
          </w:p>
        </w:tc>
        <w:tc>
          <w:tcPr>
            <w:tcW w:w="5101" w:type="dxa"/>
            <w:shd w:val="clear" w:color="auto" w:fill="auto"/>
          </w:tcPr>
          <w:p w:rsidR="00BF45B3" w:rsidRPr="00BF45B3" w:rsidRDefault="00BF45B3" w:rsidP="002E530F">
            <w:pPr>
              <w:pStyle w:val="TableParagraph"/>
              <w:spacing w:before="1" w:line="233" w:lineRule="exact"/>
              <w:ind w:left="105"/>
              <w:rPr>
                <w:rFonts w:ascii="Arial" w:eastAsia="Calibri" w:hAnsi="Arial" w:cs="Arial"/>
                <w:sz w:val="12"/>
                <w:szCs w:val="12"/>
                <w:lang w:val="ru-RU"/>
              </w:rPr>
            </w:pPr>
            <w:r w:rsidRPr="00BF45B3">
              <w:rPr>
                <w:rFonts w:ascii="Arial" w:eastAsia="Calibri" w:hAnsi="Arial" w:cs="Arial"/>
                <w:sz w:val="12"/>
                <w:szCs w:val="12"/>
                <w:lang w:val="ru-RU"/>
              </w:rPr>
              <w:t>Для иных видов разрешенного использования</w:t>
            </w:r>
          </w:p>
        </w:tc>
        <w:tc>
          <w:tcPr>
            <w:tcW w:w="3835" w:type="dxa"/>
            <w:gridSpan w:val="2"/>
            <w:shd w:val="clear" w:color="auto" w:fill="auto"/>
          </w:tcPr>
          <w:p w:rsidR="00BF45B3" w:rsidRPr="00BF45B3" w:rsidRDefault="00BF45B3" w:rsidP="002E530F">
            <w:pPr>
              <w:pStyle w:val="TableParagraph"/>
              <w:spacing w:before="1" w:line="233" w:lineRule="exact"/>
              <w:ind w:left="107"/>
              <w:rPr>
                <w:rFonts w:ascii="Arial" w:eastAsia="Calibri" w:hAnsi="Arial" w:cs="Arial"/>
                <w:sz w:val="12"/>
                <w:szCs w:val="12"/>
              </w:rPr>
            </w:pPr>
            <w:r w:rsidRPr="00BF45B3">
              <w:rPr>
                <w:rFonts w:ascii="Arial" w:eastAsia="Calibri" w:hAnsi="Arial" w:cs="Arial"/>
                <w:sz w:val="12"/>
                <w:szCs w:val="12"/>
              </w:rPr>
              <w:t>Не подлежат установлению</w:t>
            </w:r>
          </w:p>
        </w:tc>
      </w:tr>
      <w:tr w:rsidR="00BF45B3" w:rsidRPr="00BF45B3" w:rsidTr="002E530F">
        <w:trPr>
          <w:trHeight w:val="254"/>
        </w:trPr>
        <w:tc>
          <w:tcPr>
            <w:tcW w:w="1280" w:type="dxa"/>
            <w:shd w:val="clear" w:color="auto" w:fill="auto"/>
          </w:tcPr>
          <w:p w:rsidR="00BF45B3" w:rsidRPr="00BF45B3" w:rsidRDefault="00BF45B3" w:rsidP="002E530F">
            <w:pPr>
              <w:pStyle w:val="TableParagraph"/>
              <w:spacing w:line="234" w:lineRule="exact"/>
              <w:ind w:left="107"/>
              <w:rPr>
                <w:rFonts w:ascii="Arial" w:eastAsia="Calibri" w:hAnsi="Arial" w:cs="Arial"/>
                <w:b/>
                <w:sz w:val="12"/>
                <w:szCs w:val="12"/>
              </w:rPr>
            </w:pPr>
            <w:r w:rsidRPr="00BF45B3">
              <w:rPr>
                <w:rFonts w:ascii="Arial" w:eastAsia="Calibri" w:hAnsi="Arial" w:cs="Arial"/>
                <w:b/>
                <w:sz w:val="12"/>
                <w:szCs w:val="12"/>
              </w:rPr>
              <w:lastRenderedPageBreak/>
              <w:t>2</w:t>
            </w:r>
          </w:p>
        </w:tc>
        <w:tc>
          <w:tcPr>
            <w:tcW w:w="5101" w:type="dxa"/>
            <w:shd w:val="clear" w:color="auto" w:fill="auto"/>
          </w:tcPr>
          <w:p w:rsidR="00BF45B3" w:rsidRPr="00BF45B3" w:rsidRDefault="00BF45B3" w:rsidP="002E530F">
            <w:pPr>
              <w:pStyle w:val="TableParagraph"/>
              <w:spacing w:line="234" w:lineRule="exact"/>
              <w:ind w:left="105"/>
              <w:rPr>
                <w:rFonts w:ascii="Arial" w:eastAsia="Calibri" w:hAnsi="Arial" w:cs="Arial"/>
                <w:b/>
                <w:sz w:val="12"/>
                <w:szCs w:val="12"/>
              </w:rPr>
            </w:pPr>
            <w:r w:rsidRPr="00BF45B3">
              <w:rPr>
                <w:rFonts w:ascii="Arial" w:eastAsia="Calibri" w:hAnsi="Arial" w:cs="Arial"/>
                <w:b/>
                <w:sz w:val="12"/>
                <w:szCs w:val="12"/>
              </w:rPr>
              <w:t>Максимальная площадь земельных участков</w:t>
            </w:r>
          </w:p>
        </w:tc>
        <w:tc>
          <w:tcPr>
            <w:tcW w:w="3835" w:type="dxa"/>
            <w:gridSpan w:val="2"/>
            <w:shd w:val="clear" w:color="auto" w:fill="auto"/>
          </w:tcPr>
          <w:p w:rsidR="00BF45B3" w:rsidRPr="00BF45B3" w:rsidRDefault="00BF45B3" w:rsidP="002E530F">
            <w:pPr>
              <w:pStyle w:val="TableParagraph"/>
              <w:rPr>
                <w:rFonts w:ascii="Arial" w:eastAsia="Calibri" w:hAnsi="Arial" w:cs="Arial"/>
                <w:sz w:val="12"/>
                <w:szCs w:val="12"/>
              </w:rPr>
            </w:pPr>
          </w:p>
        </w:tc>
      </w:tr>
      <w:tr w:rsidR="00BF45B3" w:rsidRPr="00BF45B3" w:rsidTr="002E530F">
        <w:trPr>
          <w:trHeight w:val="251"/>
        </w:trPr>
        <w:tc>
          <w:tcPr>
            <w:tcW w:w="1280" w:type="dxa"/>
            <w:shd w:val="clear" w:color="auto" w:fill="auto"/>
          </w:tcPr>
          <w:p w:rsidR="00BF45B3" w:rsidRPr="00BF45B3" w:rsidRDefault="00BF45B3" w:rsidP="002E530F">
            <w:pPr>
              <w:pStyle w:val="TableParagraph"/>
              <w:spacing w:line="232" w:lineRule="exact"/>
              <w:ind w:left="107"/>
              <w:rPr>
                <w:rFonts w:ascii="Arial" w:eastAsia="Calibri" w:hAnsi="Arial" w:cs="Arial"/>
                <w:sz w:val="12"/>
                <w:szCs w:val="12"/>
              </w:rPr>
            </w:pPr>
            <w:r w:rsidRPr="00BF45B3">
              <w:rPr>
                <w:rFonts w:ascii="Arial" w:eastAsia="Calibri" w:hAnsi="Arial" w:cs="Arial"/>
                <w:sz w:val="12"/>
                <w:szCs w:val="12"/>
              </w:rPr>
              <w:t>2.1.</w:t>
            </w:r>
          </w:p>
        </w:tc>
        <w:tc>
          <w:tcPr>
            <w:tcW w:w="5101" w:type="dxa"/>
            <w:shd w:val="clear" w:color="auto" w:fill="auto"/>
          </w:tcPr>
          <w:p w:rsidR="00BF45B3" w:rsidRPr="00BF45B3" w:rsidRDefault="00BF45B3" w:rsidP="002E530F">
            <w:pPr>
              <w:pStyle w:val="TableParagraph"/>
              <w:spacing w:line="232" w:lineRule="exact"/>
              <w:ind w:left="105"/>
              <w:rPr>
                <w:rFonts w:ascii="Arial" w:eastAsia="Calibri" w:hAnsi="Arial" w:cs="Arial"/>
                <w:sz w:val="12"/>
                <w:szCs w:val="12"/>
              </w:rPr>
            </w:pPr>
            <w:r w:rsidRPr="00BF45B3">
              <w:rPr>
                <w:rFonts w:ascii="Arial" w:eastAsia="Calibri" w:hAnsi="Arial" w:cs="Arial"/>
                <w:sz w:val="12"/>
                <w:szCs w:val="12"/>
              </w:rPr>
              <w:t>Для ведения садоводства*</w:t>
            </w:r>
          </w:p>
        </w:tc>
        <w:tc>
          <w:tcPr>
            <w:tcW w:w="3835" w:type="dxa"/>
            <w:gridSpan w:val="2"/>
            <w:shd w:val="clear" w:color="auto" w:fill="auto"/>
          </w:tcPr>
          <w:p w:rsidR="00BF45B3" w:rsidRPr="00BF45B3" w:rsidRDefault="00BF45B3" w:rsidP="002E530F">
            <w:pPr>
              <w:pStyle w:val="TableParagraph"/>
              <w:spacing w:line="232" w:lineRule="exact"/>
              <w:ind w:left="107"/>
              <w:rPr>
                <w:rFonts w:ascii="Arial" w:eastAsia="Calibri" w:hAnsi="Arial" w:cs="Arial"/>
                <w:sz w:val="12"/>
                <w:szCs w:val="12"/>
              </w:rPr>
            </w:pPr>
            <w:r w:rsidRPr="00BF45B3">
              <w:rPr>
                <w:rFonts w:ascii="Arial" w:eastAsia="Calibri" w:hAnsi="Arial" w:cs="Arial"/>
                <w:sz w:val="12"/>
                <w:szCs w:val="12"/>
              </w:rPr>
              <w:t>0,15 га</w:t>
            </w:r>
          </w:p>
        </w:tc>
      </w:tr>
      <w:tr w:rsidR="00BF45B3" w:rsidRPr="00BF45B3" w:rsidTr="002E530F">
        <w:trPr>
          <w:trHeight w:val="254"/>
        </w:trPr>
        <w:tc>
          <w:tcPr>
            <w:tcW w:w="1280" w:type="dxa"/>
            <w:shd w:val="clear" w:color="auto" w:fill="auto"/>
          </w:tcPr>
          <w:p w:rsidR="00BF45B3" w:rsidRPr="00BF45B3" w:rsidRDefault="00BF45B3" w:rsidP="002E530F">
            <w:pPr>
              <w:pStyle w:val="TableParagraph"/>
              <w:spacing w:line="234" w:lineRule="exact"/>
              <w:ind w:left="107"/>
              <w:rPr>
                <w:rFonts w:ascii="Arial" w:eastAsia="Calibri" w:hAnsi="Arial" w:cs="Arial"/>
                <w:sz w:val="12"/>
                <w:szCs w:val="12"/>
              </w:rPr>
            </w:pPr>
            <w:r w:rsidRPr="00BF45B3">
              <w:rPr>
                <w:rFonts w:ascii="Arial" w:eastAsia="Calibri" w:hAnsi="Arial" w:cs="Arial"/>
                <w:sz w:val="12"/>
                <w:szCs w:val="12"/>
              </w:rPr>
              <w:t>2.2.</w:t>
            </w:r>
          </w:p>
        </w:tc>
        <w:tc>
          <w:tcPr>
            <w:tcW w:w="5101" w:type="dxa"/>
            <w:shd w:val="clear" w:color="auto" w:fill="auto"/>
          </w:tcPr>
          <w:p w:rsidR="00BF45B3" w:rsidRPr="00BF45B3" w:rsidRDefault="00BF45B3" w:rsidP="002E530F">
            <w:pPr>
              <w:pStyle w:val="TableParagraph"/>
              <w:spacing w:line="234" w:lineRule="exact"/>
              <w:ind w:left="105"/>
              <w:rPr>
                <w:rFonts w:ascii="Arial" w:eastAsia="Calibri" w:hAnsi="Arial" w:cs="Arial"/>
                <w:sz w:val="12"/>
                <w:szCs w:val="12"/>
              </w:rPr>
            </w:pPr>
            <w:r w:rsidRPr="00BF45B3">
              <w:rPr>
                <w:rFonts w:ascii="Arial" w:eastAsia="Calibri" w:hAnsi="Arial" w:cs="Arial"/>
                <w:sz w:val="12"/>
                <w:szCs w:val="12"/>
              </w:rPr>
              <w:t>Для ведения огородничества</w:t>
            </w:r>
          </w:p>
        </w:tc>
        <w:tc>
          <w:tcPr>
            <w:tcW w:w="3835" w:type="dxa"/>
            <w:gridSpan w:val="2"/>
            <w:shd w:val="clear" w:color="auto" w:fill="auto"/>
          </w:tcPr>
          <w:p w:rsidR="00BF45B3" w:rsidRPr="00BF45B3" w:rsidRDefault="00BF45B3" w:rsidP="002E530F">
            <w:pPr>
              <w:pStyle w:val="TableParagraph"/>
              <w:spacing w:line="234" w:lineRule="exact"/>
              <w:ind w:left="107"/>
              <w:rPr>
                <w:rFonts w:ascii="Arial" w:eastAsia="Calibri" w:hAnsi="Arial" w:cs="Arial"/>
                <w:sz w:val="12"/>
                <w:szCs w:val="12"/>
              </w:rPr>
            </w:pPr>
            <w:r w:rsidRPr="00BF45B3">
              <w:rPr>
                <w:rFonts w:ascii="Arial" w:eastAsia="Calibri" w:hAnsi="Arial" w:cs="Arial"/>
                <w:sz w:val="12"/>
                <w:szCs w:val="12"/>
              </w:rPr>
              <w:t>0,15 га</w:t>
            </w:r>
          </w:p>
        </w:tc>
      </w:tr>
      <w:tr w:rsidR="00BF45B3" w:rsidRPr="00BF45B3" w:rsidTr="002E530F">
        <w:trPr>
          <w:trHeight w:val="252"/>
        </w:trPr>
        <w:tc>
          <w:tcPr>
            <w:tcW w:w="1280" w:type="dxa"/>
            <w:shd w:val="clear" w:color="auto" w:fill="auto"/>
          </w:tcPr>
          <w:p w:rsidR="00BF45B3" w:rsidRPr="00BF45B3" w:rsidRDefault="00BF45B3" w:rsidP="002E530F">
            <w:pPr>
              <w:pStyle w:val="TableParagraph"/>
              <w:spacing w:line="232" w:lineRule="exact"/>
              <w:ind w:left="107"/>
              <w:rPr>
                <w:rFonts w:ascii="Arial" w:eastAsia="Calibri" w:hAnsi="Arial" w:cs="Arial"/>
                <w:sz w:val="12"/>
                <w:szCs w:val="12"/>
              </w:rPr>
            </w:pPr>
            <w:r w:rsidRPr="00BF45B3">
              <w:rPr>
                <w:rFonts w:ascii="Arial" w:eastAsia="Calibri" w:hAnsi="Arial" w:cs="Arial"/>
                <w:sz w:val="12"/>
                <w:szCs w:val="12"/>
              </w:rPr>
              <w:t>2.3.</w:t>
            </w:r>
          </w:p>
        </w:tc>
        <w:tc>
          <w:tcPr>
            <w:tcW w:w="5101" w:type="dxa"/>
            <w:shd w:val="clear" w:color="auto" w:fill="auto"/>
          </w:tcPr>
          <w:p w:rsidR="00BF45B3" w:rsidRPr="00BF45B3" w:rsidRDefault="00BF45B3" w:rsidP="002E530F">
            <w:pPr>
              <w:pStyle w:val="TableParagraph"/>
              <w:spacing w:line="232" w:lineRule="exact"/>
              <w:ind w:left="105"/>
              <w:rPr>
                <w:rFonts w:ascii="Arial" w:eastAsia="Calibri" w:hAnsi="Arial" w:cs="Arial"/>
                <w:sz w:val="12"/>
                <w:szCs w:val="12"/>
              </w:rPr>
            </w:pPr>
            <w:r w:rsidRPr="00BF45B3">
              <w:rPr>
                <w:rFonts w:ascii="Arial" w:eastAsia="Calibri" w:hAnsi="Arial" w:cs="Arial"/>
                <w:sz w:val="12"/>
                <w:szCs w:val="12"/>
              </w:rPr>
              <w:t>Для магазинов</w:t>
            </w:r>
          </w:p>
        </w:tc>
        <w:tc>
          <w:tcPr>
            <w:tcW w:w="3835" w:type="dxa"/>
            <w:gridSpan w:val="2"/>
            <w:shd w:val="clear" w:color="auto" w:fill="auto"/>
          </w:tcPr>
          <w:p w:rsidR="00BF45B3" w:rsidRPr="00BF45B3" w:rsidRDefault="00BF45B3" w:rsidP="002E530F">
            <w:pPr>
              <w:pStyle w:val="TableParagraph"/>
              <w:spacing w:line="232" w:lineRule="exact"/>
              <w:ind w:left="107"/>
              <w:rPr>
                <w:rFonts w:ascii="Arial" w:eastAsia="Calibri" w:hAnsi="Arial" w:cs="Arial"/>
                <w:sz w:val="12"/>
                <w:szCs w:val="12"/>
              </w:rPr>
            </w:pPr>
            <w:r w:rsidRPr="00BF45B3">
              <w:rPr>
                <w:rFonts w:ascii="Arial" w:eastAsia="Calibri" w:hAnsi="Arial" w:cs="Arial"/>
                <w:sz w:val="12"/>
                <w:szCs w:val="12"/>
              </w:rPr>
              <w:t>0,3га</w:t>
            </w:r>
          </w:p>
        </w:tc>
      </w:tr>
      <w:tr w:rsidR="00BF45B3" w:rsidRPr="00BF45B3" w:rsidTr="002E530F">
        <w:trPr>
          <w:trHeight w:val="254"/>
        </w:trPr>
        <w:tc>
          <w:tcPr>
            <w:tcW w:w="1280" w:type="dxa"/>
            <w:shd w:val="clear" w:color="auto" w:fill="auto"/>
          </w:tcPr>
          <w:p w:rsidR="00BF45B3" w:rsidRPr="00BF45B3" w:rsidRDefault="00BF45B3" w:rsidP="002E530F">
            <w:pPr>
              <w:pStyle w:val="TableParagraph"/>
              <w:spacing w:before="1" w:line="233" w:lineRule="exact"/>
              <w:ind w:left="107"/>
              <w:rPr>
                <w:rFonts w:ascii="Arial" w:eastAsia="Calibri" w:hAnsi="Arial" w:cs="Arial"/>
                <w:sz w:val="12"/>
                <w:szCs w:val="12"/>
              </w:rPr>
            </w:pPr>
            <w:r w:rsidRPr="00BF45B3">
              <w:rPr>
                <w:rFonts w:ascii="Arial" w:eastAsia="Calibri" w:hAnsi="Arial" w:cs="Arial"/>
                <w:sz w:val="12"/>
                <w:szCs w:val="12"/>
              </w:rPr>
              <w:t>2.4.</w:t>
            </w:r>
          </w:p>
        </w:tc>
        <w:tc>
          <w:tcPr>
            <w:tcW w:w="5101" w:type="dxa"/>
            <w:shd w:val="clear" w:color="auto" w:fill="auto"/>
          </w:tcPr>
          <w:p w:rsidR="00BF45B3" w:rsidRPr="00BF45B3" w:rsidRDefault="00BF45B3" w:rsidP="002E530F">
            <w:pPr>
              <w:pStyle w:val="TableParagraph"/>
              <w:spacing w:before="1" w:line="233" w:lineRule="exact"/>
              <w:ind w:left="105"/>
              <w:rPr>
                <w:rFonts w:ascii="Arial" w:eastAsia="Calibri" w:hAnsi="Arial" w:cs="Arial"/>
                <w:sz w:val="12"/>
                <w:szCs w:val="12"/>
                <w:lang w:val="ru-RU"/>
              </w:rPr>
            </w:pPr>
            <w:r w:rsidRPr="00BF45B3">
              <w:rPr>
                <w:rFonts w:ascii="Arial" w:eastAsia="Calibri" w:hAnsi="Arial" w:cs="Arial"/>
                <w:sz w:val="12"/>
                <w:szCs w:val="12"/>
                <w:lang w:val="ru-RU"/>
              </w:rPr>
              <w:t>Для иных видов разрешенного использования</w:t>
            </w:r>
          </w:p>
        </w:tc>
        <w:tc>
          <w:tcPr>
            <w:tcW w:w="3835" w:type="dxa"/>
            <w:gridSpan w:val="2"/>
            <w:shd w:val="clear" w:color="auto" w:fill="auto"/>
          </w:tcPr>
          <w:p w:rsidR="00BF45B3" w:rsidRPr="00BF45B3" w:rsidRDefault="00BF45B3" w:rsidP="002E530F">
            <w:pPr>
              <w:pStyle w:val="TableParagraph"/>
              <w:spacing w:before="1" w:line="233" w:lineRule="exact"/>
              <w:ind w:left="107"/>
              <w:rPr>
                <w:rFonts w:ascii="Arial" w:eastAsia="Calibri" w:hAnsi="Arial" w:cs="Arial"/>
                <w:sz w:val="12"/>
                <w:szCs w:val="12"/>
              </w:rPr>
            </w:pPr>
            <w:r w:rsidRPr="00BF45B3">
              <w:rPr>
                <w:rFonts w:ascii="Arial" w:eastAsia="Calibri" w:hAnsi="Arial" w:cs="Arial"/>
                <w:sz w:val="12"/>
                <w:szCs w:val="12"/>
              </w:rPr>
              <w:t>Не подлежат установлению</w:t>
            </w:r>
          </w:p>
        </w:tc>
      </w:tr>
      <w:tr w:rsidR="00BF45B3" w:rsidRPr="00BF45B3" w:rsidTr="00BF45B3">
        <w:trPr>
          <w:trHeight w:val="1051"/>
        </w:trPr>
        <w:tc>
          <w:tcPr>
            <w:tcW w:w="1280" w:type="dxa"/>
            <w:shd w:val="clear" w:color="auto" w:fill="auto"/>
          </w:tcPr>
          <w:p w:rsidR="00BF45B3" w:rsidRPr="00BF45B3" w:rsidRDefault="00BF45B3" w:rsidP="002E530F">
            <w:pPr>
              <w:pStyle w:val="TableParagraph"/>
              <w:ind w:left="107" w:right="81"/>
              <w:rPr>
                <w:rFonts w:ascii="Arial" w:eastAsia="Calibri" w:hAnsi="Arial" w:cs="Arial"/>
                <w:b/>
                <w:sz w:val="12"/>
                <w:szCs w:val="12"/>
              </w:rPr>
            </w:pPr>
            <w:r w:rsidRPr="00BF45B3">
              <w:rPr>
                <w:rFonts w:ascii="Arial" w:eastAsia="Calibri" w:hAnsi="Arial" w:cs="Arial"/>
                <w:b/>
                <w:sz w:val="12"/>
                <w:szCs w:val="12"/>
              </w:rPr>
              <w:t>*Приме чание</w:t>
            </w:r>
          </w:p>
        </w:tc>
        <w:tc>
          <w:tcPr>
            <w:tcW w:w="5101" w:type="dxa"/>
            <w:shd w:val="clear" w:color="auto" w:fill="auto"/>
          </w:tcPr>
          <w:p w:rsidR="00BF45B3" w:rsidRPr="00BF45B3" w:rsidRDefault="00BF45B3" w:rsidP="002E530F">
            <w:pPr>
              <w:pStyle w:val="TableParagraph"/>
              <w:spacing w:line="251" w:lineRule="exact"/>
              <w:ind w:left="105"/>
              <w:rPr>
                <w:rFonts w:ascii="Arial" w:eastAsia="Calibri" w:hAnsi="Arial" w:cs="Arial"/>
                <w:sz w:val="12"/>
                <w:szCs w:val="12"/>
                <w:lang w:val="ru-RU"/>
              </w:rPr>
            </w:pPr>
            <w:r w:rsidRPr="00BF45B3">
              <w:rPr>
                <w:rFonts w:ascii="Arial" w:eastAsia="Calibri" w:hAnsi="Arial" w:cs="Arial"/>
                <w:sz w:val="12"/>
                <w:szCs w:val="12"/>
                <w:lang w:val="ru-RU"/>
              </w:rPr>
              <w:t>Указанные в п.п. 1.1 предельные размеры</w:t>
            </w:r>
          </w:p>
          <w:p w:rsidR="00BF45B3" w:rsidRPr="00BF45B3" w:rsidRDefault="00BF45B3" w:rsidP="002E530F">
            <w:pPr>
              <w:pStyle w:val="TableParagraph"/>
              <w:ind w:left="105" w:right="691"/>
              <w:rPr>
                <w:rFonts w:ascii="Arial" w:eastAsia="Calibri" w:hAnsi="Arial" w:cs="Arial"/>
                <w:sz w:val="12"/>
                <w:szCs w:val="12"/>
                <w:lang w:val="ru-RU"/>
              </w:rPr>
            </w:pPr>
            <w:r w:rsidRPr="00BF45B3">
              <w:rPr>
                <w:rFonts w:ascii="Arial" w:eastAsia="Calibri" w:hAnsi="Arial" w:cs="Arial"/>
                <w:sz w:val="12"/>
                <w:szCs w:val="12"/>
                <w:lang w:val="ru-RU"/>
              </w:rPr>
              <w:t>земельных участков с видами разрешенного использования «Для ведения садоводства» распространяются на вновь предоставляемые</w:t>
            </w:r>
          </w:p>
          <w:p w:rsidR="00BF45B3" w:rsidRPr="00BF45B3" w:rsidRDefault="00BF45B3" w:rsidP="00BF45B3">
            <w:pPr>
              <w:pStyle w:val="TableParagraph"/>
              <w:spacing w:before="1"/>
              <w:ind w:left="105" w:right="123"/>
              <w:rPr>
                <w:rFonts w:ascii="Arial" w:eastAsia="Calibri" w:hAnsi="Arial" w:cs="Arial"/>
                <w:sz w:val="12"/>
                <w:szCs w:val="12"/>
                <w:lang w:val="ru-RU"/>
              </w:rPr>
            </w:pPr>
            <w:r w:rsidRPr="00BF45B3">
              <w:rPr>
                <w:rFonts w:ascii="Arial" w:eastAsia="Calibri" w:hAnsi="Arial" w:cs="Arial"/>
                <w:sz w:val="12"/>
                <w:szCs w:val="12"/>
                <w:lang w:val="ru-RU"/>
              </w:rPr>
              <w:t>земельные участки из состава государственной или муниципальной собственности. Данные параметры не распространяются на земельные участки, находящиеся в частной собственности, при из последующем образовании (разделе или</w:t>
            </w:r>
            <w:r>
              <w:rPr>
                <w:rFonts w:ascii="Arial" w:eastAsia="Calibri" w:hAnsi="Arial" w:cs="Arial"/>
                <w:sz w:val="12"/>
                <w:szCs w:val="12"/>
                <w:lang w:val="ru-RU"/>
              </w:rPr>
              <w:t xml:space="preserve"> </w:t>
            </w:r>
            <w:r w:rsidRPr="00BF45B3">
              <w:rPr>
                <w:rFonts w:ascii="Arial" w:eastAsia="Calibri" w:hAnsi="Arial" w:cs="Arial"/>
                <w:sz w:val="12"/>
                <w:szCs w:val="12"/>
                <w:lang w:val="ru-RU"/>
              </w:rPr>
              <w:t>объединении).</w:t>
            </w:r>
          </w:p>
        </w:tc>
        <w:tc>
          <w:tcPr>
            <w:tcW w:w="3835" w:type="dxa"/>
            <w:gridSpan w:val="2"/>
            <w:shd w:val="clear" w:color="auto" w:fill="auto"/>
          </w:tcPr>
          <w:p w:rsidR="00BF45B3" w:rsidRPr="00BF45B3" w:rsidRDefault="00BF45B3" w:rsidP="002E530F">
            <w:pPr>
              <w:pStyle w:val="TableParagraph"/>
              <w:rPr>
                <w:rFonts w:ascii="Arial" w:eastAsia="Calibri" w:hAnsi="Arial" w:cs="Arial"/>
                <w:sz w:val="12"/>
                <w:szCs w:val="12"/>
                <w:lang w:val="ru-RU"/>
              </w:rPr>
            </w:pPr>
          </w:p>
        </w:tc>
      </w:tr>
      <w:tr w:rsidR="00BF45B3" w:rsidRPr="00BF45B3" w:rsidTr="00BF45B3">
        <w:trPr>
          <w:trHeight w:val="403"/>
        </w:trPr>
        <w:tc>
          <w:tcPr>
            <w:tcW w:w="1280" w:type="dxa"/>
            <w:shd w:val="clear" w:color="auto" w:fill="auto"/>
          </w:tcPr>
          <w:p w:rsidR="00BF45B3" w:rsidRPr="00BF45B3" w:rsidRDefault="00BF45B3" w:rsidP="002E530F">
            <w:pPr>
              <w:pStyle w:val="TableParagraph"/>
              <w:spacing w:line="251" w:lineRule="exact"/>
              <w:ind w:left="107"/>
              <w:rPr>
                <w:rFonts w:ascii="Arial" w:eastAsia="Calibri" w:hAnsi="Arial" w:cs="Arial"/>
                <w:b/>
                <w:sz w:val="12"/>
                <w:szCs w:val="12"/>
              </w:rPr>
            </w:pPr>
            <w:r w:rsidRPr="00BF45B3">
              <w:rPr>
                <w:rFonts w:ascii="Arial" w:eastAsia="Calibri" w:hAnsi="Arial" w:cs="Arial"/>
                <w:b/>
                <w:sz w:val="12"/>
                <w:szCs w:val="12"/>
              </w:rPr>
              <w:t>3</w:t>
            </w:r>
          </w:p>
        </w:tc>
        <w:tc>
          <w:tcPr>
            <w:tcW w:w="5101" w:type="dxa"/>
            <w:shd w:val="clear" w:color="auto" w:fill="auto"/>
          </w:tcPr>
          <w:p w:rsidR="00BF45B3" w:rsidRPr="00BF45B3" w:rsidRDefault="00BF45B3" w:rsidP="00BF45B3">
            <w:pPr>
              <w:pStyle w:val="TableParagraph"/>
              <w:ind w:left="105" w:right="117"/>
              <w:rPr>
                <w:rFonts w:ascii="Arial" w:eastAsia="Calibri" w:hAnsi="Arial" w:cs="Arial"/>
                <w:b/>
                <w:sz w:val="12"/>
                <w:szCs w:val="12"/>
                <w:lang w:val="ru-RU"/>
              </w:rPr>
            </w:pPr>
            <w:r w:rsidRPr="00BF45B3">
              <w:rPr>
                <w:rFonts w:ascii="Arial" w:eastAsia="Calibri" w:hAnsi="Arial" w:cs="Arial"/>
                <w:b/>
                <w:sz w:val="12"/>
                <w:szCs w:val="12"/>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w:t>
            </w:r>
            <w:r>
              <w:rPr>
                <w:rFonts w:ascii="Arial" w:eastAsia="Calibri" w:hAnsi="Arial" w:cs="Arial"/>
                <w:b/>
                <w:sz w:val="12"/>
                <w:szCs w:val="12"/>
                <w:lang w:val="ru-RU"/>
              </w:rPr>
              <w:t xml:space="preserve"> </w:t>
            </w:r>
            <w:r w:rsidRPr="00BF45B3">
              <w:rPr>
                <w:rFonts w:ascii="Arial" w:eastAsia="Calibri" w:hAnsi="Arial" w:cs="Arial"/>
                <w:b/>
                <w:sz w:val="12"/>
                <w:szCs w:val="12"/>
                <w:lang w:val="ru-RU"/>
              </w:rPr>
              <w:t>зданий, строений, сооружений</w:t>
            </w:r>
          </w:p>
        </w:tc>
        <w:tc>
          <w:tcPr>
            <w:tcW w:w="3835" w:type="dxa"/>
            <w:gridSpan w:val="2"/>
            <w:shd w:val="clear" w:color="auto" w:fill="auto"/>
          </w:tcPr>
          <w:p w:rsidR="00BF45B3" w:rsidRPr="00BF45B3" w:rsidRDefault="00BF45B3" w:rsidP="002E530F">
            <w:pPr>
              <w:pStyle w:val="TableParagraph"/>
              <w:rPr>
                <w:rFonts w:ascii="Arial" w:eastAsia="Calibri" w:hAnsi="Arial" w:cs="Arial"/>
                <w:sz w:val="12"/>
                <w:szCs w:val="12"/>
                <w:lang w:val="ru-RU"/>
              </w:rPr>
            </w:pPr>
          </w:p>
        </w:tc>
      </w:tr>
      <w:tr w:rsidR="00BF45B3" w:rsidRPr="00BF45B3" w:rsidTr="00BF45B3">
        <w:trPr>
          <w:trHeight w:val="365"/>
        </w:trPr>
        <w:tc>
          <w:tcPr>
            <w:tcW w:w="1280" w:type="dxa"/>
            <w:shd w:val="clear" w:color="auto" w:fill="auto"/>
          </w:tcPr>
          <w:p w:rsidR="00BF45B3" w:rsidRPr="00BF45B3" w:rsidRDefault="00BF45B3" w:rsidP="002E530F">
            <w:pPr>
              <w:pStyle w:val="TableParagraph"/>
              <w:spacing w:before="1"/>
              <w:ind w:left="107"/>
              <w:rPr>
                <w:rFonts w:ascii="Arial" w:eastAsia="Calibri" w:hAnsi="Arial" w:cs="Arial"/>
                <w:b/>
                <w:sz w:val="12"/>
                <w:szCs w:val="12"/>
              </w:rPr>
            </w:pPr>
            <w:r w:rsidRPr="00BF45B3">
              <w:rPr>
                <w:rFonts w:ascii="Arial" w:eastAsia="Calibri" w:hAnsi="Arial" w:cs="Arial"/>
                <w:b/>
                <w:sz w:val="12"/>
                <w:szCs w:val="12"/>
              </w:rPr>
              <w:t>3.1</w:t>
            </w:r>
          </w:p>
        </w:tc>
        <w:tc>
          <w:tcPr>
            <w:tcW w:w="5101" w:type="dxa"/>
            <w:shd w:val="clear" w:color="auto" w:fill="auto"/>
          </w:tcPr>
          <w:p w:rsidR="00BF45B3" w:rsidRPr="00BF45B3" w:rsidRDefault="00BF45B3" w:rsidP="00BF45B3">
            <w:pPr>
              <w:pStyle w:val="TableParagraph"/>
              <w:spacing w:before="1"/>
              <w:ind w:left="108"/>
              <w:jc w:val="both"/>
              <w:rPr>
                <w:rFonts w:ascii="Arial" w:eastAsia="Calibri" w:hAnsi="Arial" w:cs="Arial"/>
                <w:sz w:val="12"/>
                <w:szCs w:val="12"/>
                <w:lang w:val="ru-RU"/>
              </w:rPr>
            </w:pPr>
            <w:r w:rsidRPr="00BF45B3">
              <w:rPr>
                <w:rFonts w:ascii="Arial" w:eastAsia="Calibri" w:hAnsi="Arial" w:cs="Arial"/>
                <w:sz w:val="12"/>
                <w:szCs w:val="12"/>
                <w:lang w:val="ru-RU"/>
              </w:rPr>
              <w:t>для объектов инженерно-технического</w:t>
            </w:r>
            <w:r>
              <w:rPr>
                <w:rFonts w:ascii="Arial" w:eastAsia="Calibri" w:hAnsi="Arial" w:cs="Arial"/>
                <w:sz w:val="12"/>
                <w:szCs w:val="12"/>
                <w:lang w:val="ru-RU"/>
              </w:rPr>
              <w:t xml:space="preserve"> </w:t>
            </w:r>
            <w:r w:rsidRPr="00BF45B3">
              <w:rPr>
                <w:rFonts w:ascii="Arial" w:eastAsia="Calibri" w:hAnsi="Arial" w:cs="Arial"/>
                <w:sz w:val="12"/>
                <w:szCs w:val="12"/>
                <w:lang w:val="ru-RU"/>
              </w:rPr>
              <w:t>обеспечения, автостоянок, автомобильных дорог, пешеходных дорожек и тротуаров, велосипедных дорожек, пешеходных переходов, мостовых</w:t>
            </w:r>
            <w:r>
              <w:rPr>
                <w:rFonts w:ascii="Arial" w:eastAsia="Calibri" w:hAnsi="Arial" w:cs="Arial"/>
                <w:sz w:val="12"/>
                <w:szCs w:val="12"/>
                <w:lang w:val="ru-RU"/>
              </w:rPr>
              <w:t xml:space="preserve"> </w:t>
            </w:r>
            <w:r w:rsidRPr="00BF45B3">
              <w:rPr>
                <w:rFonts w:ascii="Arial" w:eastAsia="Calibri" w:hAnsi="Arial" w:cs="Arial"/>
                <w:sz w:val="12"/>
                <w:szCs w:val="12"/>
                <w:lang w:val="ru-RU"/>
              </w:rPr>
              <w:t>сооружений</w:t>
            </w:r>
          </w:p>
        </w:tc>
        <w:tc>
          <w:tcPr>
            <w:tcW w:w="3835" w:type="dxa"/>
            <w:gridSpan w:val="2"/>
            <w:shd w:val="clear" w:color="auto" w:fill="auto"/>
          </w:tcPr>
          <w:p w:rsidR="00BF45B3" w:rsidRPr="00BF45B3" w:rsidRDefault="00BF45B3" w:rsidP="002E530F">
            <w:pPr>
              <w:pStyle w:val="TableParagraph"/>
              <w:spacing w:before="1"/>
              <w:ind w:left="107"/>
              <w:rPr>
                <w:rFonts w:ascii="Arial" w:eastAsia="Calibri" w:hAnsi="Arial" w:cs="Arial"/>
                <w:sz w:val="12"/>
                <w:szCs w:val="12"/>
              </w:rPr>
            </w:pPr>
            <w:r w:rsidRPr="00BF45B3">
              <w:rPr>
                <w:rFonts w:ascii="Arial" w:eastAsia="Calibri" w:hAnsi="Arial" w:cs="Arial"/>
                <w:sz w:val="12"/>
                <w:szCs w:val="12"/>
              </w:rPr>
              <w:t>0 м</w:t>
            </w:r>
          </w:p>
        </w:tc>
      </w:tr>
      <w:tr w:rsidR="00BF45B3" w:rsidRPr="00BF45B3" w:rsidTr="002E530F">
        <w:trPr>
          <w:trHeight w:val="251"/>
        </w:trPr>
        <w:tc>
          <w:tcPr>
            <w:tcW w:w="1280" w:type="dxa"/>
            <w:shd w:val="clear" w:color="auto" w:fill="auto"/>
          </w:tcPr>
          <w:p w:rsidR="00BF45B3" w:rsidRPr="00BF45B3" w:rsidRDefault="00BF45B3" w:rsidP="002E530F">
            <w:pPr>
              <w:pStyle w:val="TableParagraph"/>
              <w:spacing w:line="232" w:lineRule="exact"/>
              <w:ind w:left="107"/>
              <w:rPr>
                <w:rFonts w:ascii="Arial" w:eastAsia="Calibri" w:hAnsi="Arial" w:cs="Arial"/>
                <w:b/>
                <w:sz w:val="12"/>
                <w:szCs w:val="12"/>
              </w:rPr>
            </w:pPr>
            <w:r w:rsidRPr="00BF45B3">
              <w:rPr>
                <w:rFonts w:ascii="Arial" w:eastAsia="Calibri" w:hAnsi="Arial" w:cs="Arial"/>
                <w:b/>
                <w:sz w:val="12"/>
                <w:szCs w:val="12"/>
              </w:rPr>
              <w:t>3.2</w:t>
            </w:r>
          </w:p>
        </w:tc>
        <w:tc>
          <w:tcPr>
            <w:tcW w:w="5101" w:type="dxa"/>
            <w:shd w:val="clear" w:color="auto" w:fill="auto"/>
          </w:tcPr>
          <w:p w:rsidR="00BF45B3" w:rsidRPr="00BF45B3" w:rsidRDefault="00BF45B3" w:rsidP="002E530F">
            <w:pPr>
              <w:pStyle w:val="TableParagraph"/>
              <w:spacing w:line="232" w:lineRule="exact"/>
              <w:ind w:left="105"/>
              <w:rPr>
                <w:rFonts w:ascii="Arial" w:eastAsia="Calibri" w:hAnsi="Arial" w:cs="Arial"/>
                <w:sz w:val="12"/>
                <w:szCs w:val="12"/>
              </w:rPr>
            </w:pPr>
            <w:r w:rsidRPr="00BF45B3">
              <w:rPr>
                <w:rFonts w:ascii="Arial" w:eastAsia="Calibri" w:hAnsi="Arial" w:cs="Arial"/>
                <w:sz w:val="12"/>
                <w:szCs w:val="12"/>
              </w:rPr>
              <w:t>для хозяйственных построек</w:t>
            </w:r>
          </w:p>
        </w:tc>
        <w:tc>
          <w:tcPr>
            <w:tcW w:w="3835" w:type="dxa"/>
            <w:gridSpan w:val="2"/>
            <w:shd w:val="clear" w:color="auto" w:fill="auto"/>
          </w:tcPr>
          <w:p w:rsidR="00BF45B3" w:rsidRPr="00BF45B3" w:rsidRDefault="00BF45B3" w:rsidP="002E530F">
            <w:pPr>
              <w:pStyle w:val="TableParagraph"/>
              <w:spacing w:line="232" w:lineRule="exact"/>
              <w:ind w:left="107"/>
              <w:rPr>
                <w:rFonts w:ascii="Arial" w:eastAsia="Calibri" w:hAnsi="Arial" w:cs="Arial"/>
                <w:sz w:val="12"/>
                <w:szCs w:val="12"/>
              </w:rPr>
            </w:pPr>
            <w:r w:rsidRPr="00BF45B3">
              <w:rPr>
                <w:rFonts w:ascii="Arial" w:eastAsia="Calibri" w:hAnsi="Arial" w:cs="Arial"/>
                <w:sz w:val="12"/>
                <w:szCs w:val="12"/>
              </w:rPr>
              <w:t>1 м</w:t>
            </w:r>
          </w:p>
        </w:tc>
      </w:tr>
      <w:tr w:rsidR="00BF45B3" w:rsidRPr="00BF45B3" w:rsidTr="002E530F">
        <w:trPr>
          <w:trHeight w:val="253"/>
        </w:trPr>
        <w:tc>
          <w:tcPr>
            <w:tcW w:w="1280" w:type="dxa"/>
            <w:shd w:val="clear" w:color="auto" w:fill="auto"/>
          </w:tcPr>
          <w:p w:rsidR="00BF45B3" w:rsidRPr="00BF45B3" w:rsidRDefault="00BF45B3" w:rsidP="002E530F">
            <w:pPr>
              <w:pStyle w:val="TableParagraph"/>
              <w:spacing w:line="234" w:lineRule="exact"/>
              <w:ind w:left="107"/>
              <w:rPr>
                <w:rFonts w:ascii="Arial" w:eastAsia="Calibri" w:hAnsi="Arial" w:cs="Arial"/>
                <w:b/>
                <w:sz w:val="12"/>
                <w:szCs w:val="12"/>
              </w:rPr>
            </w:pPr>
            <w:r w:rsidRPr="00BF45B3">
              <w:rPr>
                <w:rFonts w:ascii="Arial" w:eastAsia="Calibri" w:hAnsi="Arial" w:cs="Arial"/>
                <w:b/>
                <w:sz w:val="12"/>
                <w:szCs w:val="12"/>
              </w:rPr>
              <w:t>3.3</w:t>
            </w:r>
          </w:p>
        </w:tc>
        <w:tc>
          <w:tcPr>
            <w:tcW w:w="5101" w:type="dxa"/>
            <w:shd w:val="clear" w:color="auto" w:fill="auto"/>
          </w:tcPr>
          <w:p w:rsidR="00BF45B3" w:rsidRPr="00BF45B3" w:rsidRDefault="00BF45B3" w:rsidP="002E530F">
            <w:pPr>
              <w:pStyle w:val="TableParagraph"/>
              <w:spacing w:line="234" w:lineRule="exact"/>
              <w:ind w:left="105"/>
              <w:rPr>
                <w:rFonts w:ascii="Arial" w:eastAsia="Calibri" w:hAnsi="Arial" w:cs="Arial"/>
                <w:sz w:val="12"/>
                <w:szCs w:val="12"/>
                <w:lang w:val="ru-RU"/>
              </w:rPr>
            </w:pPr>
            <w:r w:rsidRPr="00BF45B3">
              <w:rPr>
                <w:rFonts w:ascii="Arial" w:eastAsia="Calibri" w:hAnsi="Arial" w:cs="Arial"/>
                <w:sz w:val="12"/>
                <w:szCs w:val="12"/>
                <w:lang w:val="ru-RU"/>
              </w:rPr>
              <w:t>для других объектов капитального строительства</w:t>
            </w:r>
          </w:p>
        </w:tc>
        <w:tc>
          <w:tcPr>
            <w:tcW w:w="3835" w:type="dxa"/>
            <w:gridSpan w:val="2"/>
            <w:shd w:val="clear" w:color="auto" w:fill="auto"/>
          </w:tcPr>
          <w:p w:rsidR="00BF45B3" w:rsidRPr="00BF45B3" w:rsidRDefault="00BF45B3" w:rsidP="002E530F">
            <w:pPr>
              <w:pStyle w:val="TableParagraph"/>
              <w:spacing w:line="234" w:lineRule="exact"/>
              <w:ind w:left="107"/>
              <w:rPr>
                <w:rFonts w:ascii="Arial" w:eastAsia="Calibri" w:hAnsi="Arial" w:cs="Arial"/>
                <w:sz w:val="12"/>
                <w:szCs w:val="12"/>
              </w:rPr>
            </w:pPr>
            <w:r w:rsidRPr="00BF45B3">
              <w:rPr>
                <w:rFonts w:ascii="Arial" w:eastAsia="Calibri" w:hAnsi="Arial" w:cs="Arial"/>
                <w:sz w:val="12"/>
                <w:szCs w:val="12"/>
              </w:rPr>
              <w:t>3 м</w:t>
            </w:r>
          </w:p>
        </w:tc>
      </w:tr>
      <w:tr w:rsidR="00BF45B3" w:rsidRPr="00BF45B3" w:rsidTr="00BF45B3">
        <w:trPr>
          <w:trHeight w:val="410"/>
        </w:trPr>
        <w:tc>
          <w:tcPr>
            <w:tcW w:w="1280" w:type="dxa"/>
            <w:shd w:val="clear" w:color="auto" w:fill="auto"/>
          </w:tcPr>
          <w:p w:rsidR="00BF45B3" w:rsidRPr="00BF45B3" w:rsidRDefault="00BF45B3" w:rsidP="002E530F">
            <w:pPr>
              <w:pStyle w:val="TableParagraph"/>
              <w:spacing w:line="251" w:lineRule="exact"/>
              <w:ind w:left="107"/>
              <w:rPr>
                <w:rFonts w:ascii="Arial" w:eastAsia="Calibri" w:hAnsi="Arial" w:cs="Arial"/>
                <w:b/>
                <w:sz w:val="12"/>
                <w:szCs w:val="12"/>
              </w:rPr>
            </w:pPr>
            <w:r w:rsidRPr="00BF45B3">
              <w:rPr>
                <w:rFonts w:ascii="Arial" w:eastAsia="Calibri" w:hAnsi="Arial" w:cs="Arial"/>
                <w:b/>
                <w:sz w:val="12"/>
                <w:szCs w:val="12"/>
              </w:rPr>
              <w:t>4</w:t>
            </w:r>
          </w:p>
        </w:tc>
        <w:tc>
          <w:tcPr>
            <w:tcW w:w="5101" w:type="dxa"/>
            <w:shd w:val="clear" w:color="auto" w:fill="auto"/>
          </w:tcPr>
          <w:p w:rsidR="00BF45B3" w:rsidRPr="00BF45B3" w:rsidRDefault="00BF45B3" w:rsidP="00BF45B3">
            <w:pPr>
              <w:pStyle w:val="TableParagraph"/>
              <w:ind w:left="105" w:right="98"/>
              <w:rPr>
                <w:rFonts w:ascii="Arial" w:eastAsia="Calibri" w:hAnsi="Arial" w:cs="Arial"/>
                <w:b/>
                <w:sz w:val="12"/>
                <w:szCs w:val="12"/>
                <w:lang w:val="ru-RU"/>
              </w:rPr>
            </w:pPr>
            <w:r w:rsidRPr="00BF45B3">
              <w:rPr>
                <w:rFonts w:ascii="Arial" w:eastAsia="Calibri" w:hAnsi="Arial" w:cs="Arial"/>
                <w:b/>
                <w:sz w:val="12"/>
                <w:szCs w:val="12"/>
                <w:lang w:val="ru-RU"/>
              </w:rPr>
              <w:t>Минимальный отступ от красной линии в целях определения мест допустимого размещения</w:t>
            </w:r>
            <w:r>
              <w:rPr>
                <w:rFonts w:ascii="Arial" w:eastAsia="Calibri" w:hAnsi="Arial" w:cs="Arial"/>
                <w:b/>
                <w:sz w:val="12"/>
                <w:szCs w:val="12"/>
                <w:lang w:val="ru-RU"/>
              </w:rPr>
              <w:t xml:space="preserve"> </w:t>
            </w:r>
            <w:r w:rsidRPr="00BF45B3">
              <w:rPr>
                <w:rFonts w:ascii="Arial" w:eastAsia="Calibri" w:hAnsi="Arial" w:cs="Arial"/>
                <w:b/>
                <w:sz w:val="12"/>
                <w:szCs w:val="12"/>
                <w:lang w:val="ru-RU"/>
              </w:rPr>
              <w:t>зданий, строений, сооружений, за пределами которых запрещено строительство зданий,</w:t>
            </w:r>
            <w:r>
              <w:rPr>
                <w:rFonts w:ascii="Arial" w:eastAsia="Calibri" w:hAnsi="Arial" w:cs="Arial"/>
                <w:b/>
                <w:sz w:val="12"/>
                <w:szCs w:val="12"/>
                <w:lang w:val="ru-RU"/>
              </w:rPr>
              <w:t xml:space="preserve"> </w:t>
            </w:r>
            <w:r w:rsidRPr="00BF45B3">
              <w:rPr>
                <w:rFonts w:ascii="Arial" w:eastAsia="Calibri" w:hAnsi="Arial" w:cs="Arial"/>
                <w:b/>
                <w:sz w:val="12"/>
                <w:szCs w:val="12"/>
                <w:lang w:val="ru-RU"/>
              </w:rPr>
              <w:t>строений, сооружений</w:t>
            </w:r>
          </w:p>
        </w:tc>
        <w:tc>
          <w:tcPr>
            <w:tcW w:w="3835" w:type="dxa"/>
            <w:gridSpan w:val="2"/>
            <w:shd w:val="clear" w:color="auto" w:fill="auto"/>
          </w:tcPr>
          <w:p w:rsidR="00BF45B3" w:rsidRPr="00BF45B3" w:rsidRDefault="00BF45B3" w:rsidP="002E530F">
            <w:pPr>
              <w:pStyle w:val="TableParagraph"/>
              <w:rPr>
                <w:rFonts w:ascii="Arial" w:eastAsia="Calibri" w:hAnsi="Arial" w:cs="Arial"/>
                <w:sz w:val="12"/>
                <w:szCs w:val="12"/>
                <w:lang w:val="ru-RU"/>
              </w:rPr>
            </w:pPr>
          </w:p>
        </w:tc>
      </w:tr>
      <w:tr w:rsidR="00BF45B3" w:rsidRPr="00BF45B3" w:rsidTr="00BF45B3">
        <w:trPr>
          <w:trHeight w:val="410"/>
        </w:trPr>
        <w:tc>
          <w:tcPr>
            <w:tcW w:w="1280" w:type="dxa"/>
            <w:shd w:val="clear" w:color="auto" w:fill="auto"/>
          </w:tcPr>
          <w:p w:rsidR="00BF45B3" w:rsidRPr="00BF45B3" w:rsidRDefault="00BF45B3" w:rsidP="002E530F">
            <w:pPr>
              <w:pStyle w:val="TableParagraph"/>
              <w:spacing w:line="251" w:lineRule="exact"/>
              <w:ind w:left="107"/>
              <w:rPr>
                <w:rFonts w:ascii="Arial" w:eastAsia="Calibri" w:hAnsi="Arial" w:cs="Arial"/>
                <w:b/>
                <w:sz w:val="12"/>
                <w:szCs w:val="12"/>
              </w:rPr>
            </w:pPr>
            <w:r w:rsidRPr="00BF45B3">
              <w:rPr>
                <w:rFonts w:ascii="Arial" w:eastAsia="Calibri" w:hAnsi="Arial" w:cs="Arial"/>
                <w:b/>
                <w:sz w:val="12"/>
                <w:szCs w:val="12"/>
              </w:rPr>
              <w:t>4.1</w:t>
            </w:r>
          </w:p>
        </w:tc>
        <w:tc>
          <w:tcPr>
            <w:tcW w:w="5101" w:type="dxa"/>
            <w:shd w:val="clear" w:color="auto" w:fill="auto"/>
          </w:tcPr>
          <w:p w:rsidR="00BF45B3" w:rsidRPr="00BF45B3" w:rsidRDefault="00BF45B3" w:rsidP="00BF45B3">
            <w:pPr>
              <w:pStyle w:val="TableParagraph"/>
              <w:ind w:left="108"/>
              <w:jc w:val="both"/>
              <w:rPr>
                <w:rFonts w:ascii="Arial" w:eastAsia="Calibri" w:hAnsi="Arial" w:cs="Arial"/>
                <w:sz w:val="12"/>
                <w:szCs w:val="12"/>
                <w:lang w:val="ru-RU"/>
              </w:rPr>
            </w:pPr>
            <w:r w:rsidRPr="00BF45B3">
              <w:rPr>
                <w:rFonts w:ascii="Arial" w:eastAsia="Calibri" w:hAnsi="Arial" w:cs="Arial"/>
                <w:sz w:val="12"/>
                <w:szCs w:val="12"/>
                <w:lang w:val="ru-RU"/>
              </w:rPr>
              <w:t>для объектов инженерно-технического</w:t>
            </w:r>
            <w:r>
              <w:rPr>
                <w:rFonts w:ascii="Arial" w:eastAsia="Calibri" w:hAnsi="Arial" w:cs="Arial"/>
                <w:sz w:val="12"/>
                <w:szCs w:val="12"/>
                <w:lang w:val="ru-RU"/>
              </w:rPr>
              <w:t xml:space="preserve"> </w:t>
            </w:r>
            <w:r w:rsidRPr="00BF45B3">
              <w:rPr>
                <w:rFonts w:ascii="Arial" w:eastAsia="Calibri" w:hAnsi="Arial" w:cs="Arial"/>
                <w:sz w:val="12"/>
                <w:szCs w:val="12"/>
                <w:lang w:val="ru-RU"/>
              </w:rPr>
              <w:t>обеспечения, автостоянок, автомобильных дорог, пешеходных дорожек и тротуаров, велосипедных дорожек, пешеходных переходов, мостовых</w:t>
            </w:r>
            <w:r>
              <w:rPr>
                <w:rFonts w:ascii="Arial" w:eastAsia="Calibri" w:hAnsi="Arial" w:cs="Arial"/>
                <w:sz w:val="12"/>
                <w:szCs w:val="12"/>
                <w:lang w:val="ru-RU"/>
              </w:rPr>
              <w:t xml:space="preserve"> </w:t>
            </w:r>
            <w:r w:rsidRPr="00BF45B3">
              <w:rPr>
                <w:rFonts w:ascii="Arial" w:eastAsia="Calibri" w:hAnsi="Arial" w:cs="Arial"/>
                <w:sz w:val="12"/>
                <w:szCs w:val="12"/>
                <w:lang w:val="ru-RU"/>
              </w:rPr>
              <w:t>сооружений</w:t>
            </w:r>
          </w:p>
        </w:tc>
        <w:tc>
          <w:tcPr>
            <w:tcW w:w="3835" w:type="dxa"/>
            <w:gridSpan w:val="2"/>
            <w:shd w:val="clear" w:color="auto" w:fill="auto"/>
          </w:tcPr>
          <w:p w:rsidR="00BF45B3" w:rsidRPr="00BF45B3" w:rsidRDefault="00BF45B3" w:rsidP="002E530F">
            <w:pPr>
              <w:pStyle w:val="TableParagraph"/>
              <w:spacing w:line="251" w:lineRule="exact"/>
              <w:ind w:left="107"/>
              <w:rPr>
                <w:rFonts w:ascii="Arial" w:eastAsia="Calibri" w:hAnsi="Arial" w:cs="Arial"/>
                <w:sz w:val="12"/>
                <w:szCs w:val="12"/>
              </w:rPr>
            </w:pPr>
            <w:r w:rsidRPr="00BF45B3">
              <w:rPr>
                <w:rFonts w:ascii="Arial" w:eastAsia="Calibri" w:hAnsi="Arial" w:cs="Arial"/>
                <w:sz w:val="12"/>
                <w:szCs w:val="12"/>
              </w:rPr>
              <w:t>0 м</w:t>
            </w:r>
          </w:p>
        </w:tc>
      </w:tr>
      <w:tr w:rsidR="00BF45B3" w:rsidRPr="00BF45B3" w:rsidTr="002E530F">
        <w:trPr>
          <w:trHeight w:val="253"/>
        </w:trPr>
        <w:tc>
          <w:tcPr>
            <w:tcW w:w="1280" w:type="dxa"/>
            <w:shd w:val="clear" w:color="auto" w:fill="auto"/>
          </w:tcPr>
          <w:p w:rsidR="00BF45B3" w:rsidRPr="00BF45B3" w:rsidRDefault="00BF45B3" w:rsidP="002E530F">
            <w:pPr>
              <w:pStyle w:val="TableParagraph"/>
              <w:spacing w:line="234" w:lineRule="exact"/>
              <w:ind w:left="107"/>
              <w:rPr>
                <w:rFonts w:ascii="Arial" w:eastAsia="Calibri" w:hAnsi="Arial" w:cs="Arial"/>
                <w:b/>
                <w:sz w:val="12"/>
                <w:szCs w:val="12"/>
              </w:rPr>
            </w:pPr>
            <w:r w:rsidRPr="00BF45B3">
              <w:rPr>
                <w:rFonts w:ascii="Arial" w:eastAsia="Calibri" w:hAnsi="Arial" w:cs="Arial"/>
                <w:b/>
                <w:sz w:val="12"/>
                <w:szCs w:val="12"/>
              </w:rPr>
              <w:t>4.2</w:t>
            </w:r>
          </w:p>
        </w:tc>
        <w:tc>
          <w:tcPr>
            <w:tcW w:w="5101" w:type="dxa"/>
            <w:shd w:val="clear" w:color="auto" w:fill="auto"/>
          </w:tcPr>
          <w:p w:rsidR="00BF45B3" w:rsidRPr="00BF45B3" w:rsidRDefault="00BF45B3" w:rsidP="002E530F">
            <w:pPr>
              <w:pStyle w:val="TableParagraph"/>
              <w:spacing w:line="234" w:lineRule="exact"/>
              <w:ind w:left="105"/>
              <w:rPr>
                <w:rFonts w:ascii="Arial" w:eastAsia="Calibri" w:hAnsi="Arial" w:cs="Arial"/>
                <w:sz w:val="12"/>
                <w:szCs w:val="12"/>
                <w:lang w:val="ru-RU"/>
              </w:rPr>
            </w:pPr>
            <w:r w:rsidRPr="00BF45B3">
              <w:rPr>
                <w:rFonts w:ascii="Arial" w:eastAsia="Calibri" w:hAnsi="Arial" w:cs="Arial"/>
                <w:sz w:val="12"/>
                <w:szCs w:val="12"/>
                <w:lang w:val="ru-RU"/>
              </w:rPr>
              <w:t>для других объектов капитального строительства</w:t>
            </w:r>
          </w:p>
        </w:tc>
        <w:tc>
          <w:tcPr>
            <w:tcW w:w="3835" w:type="dxa"/>
            <w:gridSpan w:val="2"/>
            <w:shd w:val="clear" w:color="auto" w:fill="auto"/>
          </w:tcPr>
          <w:p w:rsidR="00BF45B3" w:rsidRPr="00BF45B3" w:rsidRDefault="00BF45B3" w:rsidP="002E530F">
            <w:pPr>
              <w:pStyle w:val="TableParagraph"/>
              <w:spacing w:line="234" w:lineRule="exact"/>
              <w:ind w:left="107"/>
              <w:rPr>
                <w:rFonts w:ascii="Arial" w:eastAsia="Calibri" w:hAnsi="Arial" w:cs="Arial"/>
                <w:sz w:val="12"/>
                <w:szCs w:val="12"/>
              </w:rPr>
            </w:pPr>
            <w:r w:rsidRPr="00BF45B3">
              <w:rPr>
                <w:rFonts w:ascii="Arial" w:eastAsia="Calibri" w:hAnsi="Arial" w:cs="Arial"/>
                <w:sz w:val="12"/>
                <w:szCs w:val="12"/>
              </w:rPr>
              <w:t>5 м</w:t>
            </w:r>
          </w:p>
        </w:tc>
      </w:tr>
      <w:tr w:rsidR="00BF45B3" w:rsidRPr="00BF45B3" w:rsidTr="00BF45B3">
        <w:trPr>
          <w:trHeight w:val="299"/>
        </w:trPr>
        <w:tc>
          <w:tcPr>
            <w:tcW w:w="1280" w:type="dxa"/>
            <w:shd w:val="clear" w:color="auto" w:fill="auto"/>
          </w:tcPr>
          <w:p w:rsidR="00BF45B3" w:rsidRPr="00BF45B3" w:rsidRDefault="00BF45B3" w:rsidP="002E530F">
            <w:pPr>
              <w:pStyle w:val="TableParagraph"/>
              <w:spacing w:line="251" w:lineRule="exact"/>
              <w:ind w:left="107"/>
              <w:rPr>
                <w:rFonts w:ascii="Arial" w:eastAsia="Calibri" w:hAnsi="Arial" w:cs="Arial"/>
                <w:b/>
                <w:sz w:val="12"/>
                <w:szCs w:val="12"/>
              </w:rPr>
            </w:pPr>
            <w:r w:rsidRPr="00BF45B3">
              <w:rPr>
                <w:rFonts w:ascii="Arial" w:eastAsia="Calibri" w:hAnsi="Arial" w:cs="Arial"/>
                <w:b/>
                <w:sz w:val="12"/>
                <w:szCs w:val="12"/>
              </w:rPr>
              <w:t>5</w:t>
            </w:r>
          </w:p>
        </w:tc>
        <w:tc>
          <w:tcPr>
            <w:tcW w:w="5101" w:type="dxa"/>
            <w:shd w:val="clear" w:color="auto" w:fill="auto"/>
          </w:tcPr>
          <w:p w:rsidR="00BF45B3" w:rsidRPr="00BF45B3" w:rsidRDefault="00BF45B3" w:rsidP="002E530F">
            <w:pPr>
              <w:pStyle w:val="TableParagraph"/>
              <w:ind w:left="105" w:right="725"/>
              <w:rPr>
                <w:rFonts w:ascii="Arial" w:eastAsia="Calibri" w:hAnsi="Arial" w:cs="Arial"/>
                <w:sz w:val="12"/>
                <w:szCs w:val="12"/>
                <w:lang w:val="ru-RU"/>
              </w:rPr>
            </w:pPr>
            <w:r w:rsidRPr="00BF45B3">
              <w:rPr>
                <w:rFonts w:ascii="Arial" w:eastAsia="Calibri" w:hAnsi="Arial" w:cs="Arial"/>
                <w:sz w:val="12"/>
                <w:szCs w:val="12"/>
                <w:lang w:val="ru-RU"/>
              </w:rPr>
              <w:t>Предельная (максимальная) высота объектов капитального строительства</w:t>
            </w:r>
          </w:p>
        </w:tc>
        <w:tc>
          <w:tcPr>
            <w:tcW w:w="3835" w:type="dxa"/>
            <w:gridSpan w:val="2"/>
            <w:shd w:val="clear" w:color="auto" w:fill="auto"/>
          </w:tcPr>
          <w:p w:rsidR="00BF45B3" w:rsidRPr="00BF45B3" w:rsidRDefault="00BF45B3" w:rsidP="00BF45B3">
            <w:pPr>
              <w:pStyle w:val="TableParagraph"/>
              <w:ind w:left="107" w:right="174"/>
              <w:rPr>
                <w:rFonts w:ascii="Arial" w:eastAsia="Calibri" w:hAnsi="Arial" w:cs="Arial"/>
                <w:sz w:val="12"/>
                <w:szCs w:val="12"/>
                <w:lang w:val="ru-RU"/>
              </w:rPr>
            </w:pPr>
            <w:r w:rsidRPr="00BF45B3">
              <w:rPr>
                <w:rFonts w:ascii="Arial" w:eastAsia="Calibri" w:hAnsi="Arial" w:cs="Arial"/>
                <w:sz w:val="12"/>
                <w:szCs w:val="12"/>
                <w:lang w:val="ru-RU"/>
              </w:rPr>
              <w:t>12 метров от планировочной отметки земли наиболее высокой части этих</w:t>
            </w:r>
            <w:r>
              <w:rPr>
                <w:rFonts w:ascii="Arial" w:eastAsia="Calibri" w:hAnsi="Arial" w:cs="Arial"/>
                <w:sz w:val="12"/>
                <w:szCs w:val="12"/>
                <w:lang w:val="ru-RU"/>
              </w:rPr>
              <w:t xml:space="preserve"> </w:t>
            </w:r>
            <w:r w:rsidRPr="00BF45B3">
              <w:rPr>
                <w:rFonts w:ascii="Arial" w:eastAsia="Calibri" w:hAnsi="Arial" w:cs="Arial"/>
                <w:sz w:val="12"/>
                <w:szCs w:val="12"/>
                <w:lang w:val="ru-RU"/>
              </w:rPr>
              <w:t>объектов капитального строительства</w:t>
            </w:r>
          </w:p>
        </w:tc>
      </w:tr>
      <w:tr w:rsidR="00BF45B3" w:rsidRPr="00BF45B3" w:rsidTr="00BF45B3">
        <w:trPr>
          <w:trHeight w:val="275"/>
        </w:trPr>
        <w:tc>
          <w:tcPr>
            <w:tcW w:w="1280" w:type="dxa"/>
            <w:shd w:val="clear" w:color="auto" w:fill="auto"/>
          </w:tcPr>
          <w:p w:rsidR="00BF45B3" w:rsidRPr="00BF45B3" w:rsidRDefault="00BF45B3" w:rsidP="002E530F">
            <w:pPr>
              <w:pStyle w:val="TableParagraph"/>
              <w:spacing w:line="251" w:lineRule="exact"/>
              <w:ind w:left="107"/>
              <w:rPr>
                <w:rFonts w:ascii="Arial" w:eastAsia="Calibri" w:hAnsi="Arial" w:cs="Arial"/>
                <w:b/>
                <w:sz w:val="12"/>
                <w:szCs w:val="12"/>
              </w:rPr>
            </w:pPr>
            <w:r w:rsidRPr="00BF45B3">
              <w:rPr>
                <w:rFonts w:ascii="Arial" w:eastAsia="Calibri" w:hAnsi="Arial" w:cs="Arial"/>
                <w:b/>
                <w:sz w:val="12"/>
                <w:szCs w:val="12"/>
              </w:rPr>
              <w:t>6</w:t>
            </w:r>
          </w:p>
        </w:tc>
        <w:tc>
          <w:tcPr>
            <w:tcW w:w="5101" w:type="dxa"/>
            <w:shd w:val="clear" w:color="auto" w:fill="auto"/>
          </w:tcPr>
          <w:p w:rsidR="00BF45B3" w:rsidRPr="00BF45B3" w:rsidRDefault="00BF45B3" w:rsidP="002E530F">
            <w:pPr>
              <w:pStyle w:val="TableParagraph"/>
              <w:spacing w:line="254" w:lineRule="exact"/>
              <w:ind w:left="105" w:right="265"/>
              <w:rPr>
                <w:rFonts w:ascii="Arial" w:eastAsia="Calibri" w:hAnsi="Arial" w:cs="Arial"/>
                <w:b/>
                <w:sz w:val="12"/>
                <w:szCs w:val="12"/>
                <w:lang w:val="ru-RU"/>
              </w:rPr>
            </w:pPr>
            <w:r w:rsidRPr="00BF45B3">
              <w:rPr>
                <w:rFonts w:ascii="Arial" w:eastAsia="Calibri" w:hAnsi="Arial" w:cs="Arial"/>
                <w:b/>
                <w:sz w:val="12"/>
                <w:szCs w:val="12"/>
                <w:lang w:val="ru-RU"/>
              </w:rPr>
              <w:t>Максимальный процент застройки в границах земельного участка</w:t>
            </w:r>
          </w:p>
        </w:tc>
        <w:tc>
          <w:tcPr>
            <w:tcW w:w="3835" w:type="dxa"/>
            <w:gridSpan w:val="2"/>
            <w:shd w:val="clear" w:color="auto" w:fill="auto"/>
          </w:tcPr>
          <w:p w:rsidR="00BF45B3" w:rsidRPr="00BF45B3" w:rsidRDefault="00BF45B3" w:rsidP="002E530F">
            <w:pPr>
              <w:pStyle w:val="TableParagraph"/>
              <w:rPr>
                <w:rFonts w:ascii="Arial" w:eastAsia="Calibri" w:hAnsi="Arial" w:cs="Arial"/>
                <w:sz w:val="12"/>
                <w:szCs w:val="12"/>
                <w:lang w:val="ru-RU"/>
              </w:rPr>
            </w:pPr>
          </w:p>
        </w:tc>
      </w:tr>
      <w:tr w:rsidR="00BF45B3" w:rsidRPr="00BF45B3" w:rsidTr="00BF45B3">
        <w:trPr>
          <w:trHeight w:val="265"/>
        </w:trPr>
        <w:tc>
          <w:tcPr>
            <w:tcW w:w="1280" w:type="dxa"/>
            <w:shd w:val="clear" w:color="auto" w:fill="auto"/>
          </w:tcPr>
          <w:p w:rsidR="00BF45B3" w:rsidRPr="00BF45B3" w:rsidRDefault="00BF45B3" w:rsidP="002E530F">
            <w:pPr>
              <w:pStyle w:val="TableParagraph"/>
              <w:spacing w:line="249" w:lineRule="exact"/>
              <w:ind w:left="107"/>
              <w:rPr>
                <w:rFonts w:ascii="Arial" w:eastAsia="Calibri" w:hAnsi="Arial" w:cs="Arial"/>
                <w:b/>
                <w:sz w:val="12"/>
                <w:szCs w:val="12"/>
              </w:rPr>
            </w:pPr>
            <w:r w:rsidRPr="00BF45B3">
              <w:rPr>
                <w:rFonts w:ascii="Arial" w:eastAsia="Calibri" w:hAnsi="Arial" w:cs="Arial"/>
                <w:b/>
                <w:sz w:val="12"/>
                <w:szCs w:val="12"/>
              </w:rPr>
              <w:t>6.1</w:t>
            </w:r>
          </w:p>
        </w:tc>
        <w:tc>
          <w:tcPr>
            <w:tcW w:w="5101" w:type="dxa"/>
            <w:shd w:val="clear" w:color="auto" w:fill="auto"/>
          </w:tcPr>
          <w:p w:rsidR="00BF45B3" w:rsidRPr="00BF45B3" w:rsidRDefault="00BF45B3" w:rsidP="00BF45B3">
            <w:pPr>
              <w:pStyle w:val="TableParagraph"/>
              <w:spacing w:line="249" w:lineRule="exact"/>
              <w:ind w:left="105"/>
              <w:rPr>
                <w:rFonts w:ascii="Arial" w:eastAsia="Calibri" w:hAnsi="Arial" w:cs="Arial"/>
                <w:sz w:val="12"/>
                <w:szCs w:val="12"/>
                <w:lang w:val="ru-RU"/>
              </w:rPr>
            </w:pPr>
            <w:r w:rsidRPr="00BF45B3">
              <w:rPr>
                <w:rFonts w:ascii="Arial" w:eastAsia="Calibri" w:hAnsi="Arial" w:cs="Arial"/>
                <w:sz w:val="12"/>
                <w:szCs w:val="12"/>
                <w:lang w:val="ru-RU"/>
              </w:rPr>
              <w:t>с основным видом разрешенного использования</w:t>
            </w:r>
            <w:r>
              <w:rPr>
                <w:rFonts w:ascii="Arial" w:eastAsia="Calibri" w:hAnsi="Arial" w:cs="Arial"/>
                <w:sz w:val="12"/>
                <w:szCs w:val="12"/>
                <w:lang w:val="ru-RU"/>
              </w:rPr>
              <w:t xml:space="preserve"> </w:t>
            </w:r>
            <w:r w:rsidRPr="00BF45B3">
              <w:rPr>
                <w:rFonts w:ascii="Arial" w:eastAsia="Calibri" w:hAnsi="Arial" w:cs="Arial"/>
                <w:sz w:val="12"/>
                <w:szCs w:val="12"/>
                <w:lang w:val="ru-RU"/>
              </w:rPr>
              <w:t>"Предоставление коммунальных услуг"</w:t>
            </w:r>
          </w:p>
        </w:tc>
        <w:tc>
          <w:tcPr>
            <w:tcW w:w="3835" w:type="dxa"/>
            <w:gridSpan w:val="2"/>
            <w:shd w:val="clear" w:color="auto" w:fill="auto"/>
          </w:tcPr>
          <w:p w:rsidR="00BF45B3" w:rsidRPr="00BF45B3" w:rsidRDefault="00BF45B3" w:rsidP="002E530F">
            <w:pPr>
              <w:pStyle w:val="TableParagraph"/>
              <w:spacing w:line="249" w:lineRule="exact"/>
              <w:ind w:left="107"/>
              <w:rPr>
                <w:rFonts w:ascii="Arial" w:eastAsia="Calibri" w:hAnsi="Arial" w:cs="Arial"/>
                <w:sz w:val="12"/>
                <w:szCs w:val="12"/>
              </w:rPr>
            </w:pPr>
            <w:r w:rsidRPr="00BF45B3">
              <w:rPr>
                <w:rFonts w:ascii="Arial" w:eastAsia="Calibri" w:hAnsi="Arial" w:cs="Arial"/>
                <w:sz w:val="12"/>
                <w:szCs w:val="12"/>
              </w:rPr>
              <w:t>100 %</w:t>
            </w:r>
          </w:p>
        </w:tc>
      </w:tr>
      <w:tr w:rsidR="00BF45B3" w:rsidRPr="00BF45B3" w:rsidTr="002E530F">
        <w:trPr>
          <w:gridAfter w:val="1"/>
          <w:wAfter w:w="10" w:type="dxa"/>
          <w:trHeight w:val="251"/>
        </w:trPr>
        <w:tc>
          <w:tcPr>
            <w:tcW w:w="1280" w:type="dxa"/>
            <w:shd w:val="clear" w:color="auto" w:fill="auto"/>
          </w:tcPr>
          <w:p w:rsidR="00BF45B3" w:rsidRPr="00BF45B3" w:rsidRDefault="00BF45B3" w:rsidP="002E530F">
            <w:pPr>
              <w:pStyle w:val="TableParagraph"/>
              <w:spacing w:line="232" w:lineRule="exact"/>
              <w:ind w:left="107"/>
              <w:rPr>
                <w:rFonts w:ascii="Arial" w:eastAsia="Calibri" w:hAnsi="Arial" w:cs="Arial"/>
                <w:b/>
                <w:sz w:val="12"/>
                <w:szCs w:val="12"/>
              </w:rPr>
            </w:pPr>
            <w:r w:rsidRPr="00BF45B3">
              <w:rPr>
                <w:rFonts w:ascii="Arial" w:eastAsia="Calibri" w:hAnsi="Arial" w:cs="Arial"/>
                <w:b/>
                <w:sz w:val="12"/>
                <w:szCs w:val="12"/>
              </w:rPr>
              <w:t>6.2.</w:t>
            </w:r>
          </w:p>
        </w:tc>
        <w:tc>
          <w:tcPr>
            <w:tcW w:w="5101" w:type="dxa"/>
            <w:shd w:val="clear" w:color="auto" w:fill="auto"/>
          </w:tcPr>
          <w:p w:rsidR="00BF45B3" w:rsidRPr="00BF45B3" w:rsidRDefault="00BF45B3" w:rsidP="002E530F">
            <w:pPr>
              <w:pStyle w:val="TableParagraph"/>
              <w:spacing w:line="232" w:lineRule="exact"/>
              <w:ind w:left="105"/>
              <w:rPr>
                <w:rFonts w:ascii="Arial" w:eastAsia="Calibri" w:hAnsi="Arial" w:cs="Arial"/>
                <w:sz w:val="12"/>
                <w:szCs w:val="12"/>
              </w:rPr>
            </w:pPr>
            <w:r w:rsidRPr="00BF45B3">
              <w:rPr>
                <w:rFonts w:ascii="Arial" w:eastAsia="Calibri" w:hAnsi="Arial" w:cs="Arial"/>
                <w:smallCaps/>
                <w:w w:val="88"/>
                <w:sz w:val="12"/>
                <w:szCs w:val="12"/>
              </w:rPr>
              <w:t>в</w:t>
            </w:r>
            <w:r w:rsidRPr="00BF45B3">
              <w:rPr>
                <w:rFonts w:ascii="Arial" w:eastAsia="Calibri" w:hAnsi="Arial" w:cs="Arial"/>
                <w:sz w:val="12"/>
                <w:szCs w:val="12"/>
              </w:rPr>
              <w:t>райо</w:t>
            </w:r>
            <w:r w:rsidRPr="00BF45B3">
              <w:rPr>
                <w:rFonts w:ascii="Arial" w:eastAsia="Calibri" w:hAnsi="Arial" w:cs="Arial"/>
                <w:spacing w:val="-1"/>
                <w:sz w:val="12"/>
                <w:szCs w:val="12"/>
              </w:rPr>
              <w:t>н</w:t>
            </w:r>
            <w:r w:rsidRPr="00BF45B3">
              <w:rPr>
                <w:rFonts w:ascii="Arial" w:eastAsia="Calibri" w:hAnsi="Arial" w:cs="Arial"/>
                <w:sz w:val="12"/>
                <w:szCs w:val="12"/>
              </w:rPr>
              <w:t>е с</w:t>
            </w:r>
            <w:r w:rsidRPr="00BF45B3">
              <w:rPr>
                <w:rFonts w:ascii="Arial" w:eastAsia="Calibri" w:hAnsi="Arial" w:cs="Arial"/>
                <w:spacing w:val="-2"/>
                <w:sz w:val="12"/>
                <w:szCs w:val="12"/>
              </w:rPr>
              <w:t>а</w:t>
            </w:r>
            <w:r w:rsidRPr="00BF45B3">
              <w:rPr>
                <w:rFonts w:ascii="Arial" w:eastAsia="Calibri" w:hAnsi="Arial" w:cs="Arial"/>
                <w:sz w:val="12"/>
                <w:szCs w:val="12"/>
              </w:rPr>
              <w:t>довод</w:t>
            </w:r>
            <w:r w:rsidRPr="00BF45B3">
              <w:rPr>
                <w:rFonts w:ascii="Arial" w:eastAsia="Calibri" w:hAnsi="Arial" w:cs="Arial"/>
                <w:spacing w:val="-1"/>
                <w:sz w:val="12"/>
                <w:szCs w:val="12"/>
              </w:rPr>
              <w:t>ч</w:t>
            </w:r>
            <w:r w:rsidRPr="00BF45B3">
              <w:rPr>
                <w:rFonts w:ascii="Arial" w:eastAsia="Calibri" w:hAnsi="Arial" w:cs="Arial"/>
                <w:spacing w:val="-2"/>
                <w:sz w:val="12"/>
                <w:szCs w:val="12"/>
              </w:rPr>
              <w:t>е</w:t>
            </w:r>
            <w:r w:rsidRPr="00BF45B3">
              <w:rPr>
                <w:rFonts w:ascii="Arial" w:eastAsia="Calibri" w:hAnsi="Arial" w:cs="Arial"/>
                <w:sz w:val="12"/>
                <w:szCs w:val="12"/>
              </w:rPr>
              <w:t>ск</w:t>
            </w:r>
            <w:r w:rsidRPr="00BF45B3">
              <w:rPr>
                <w:rFonts w:ascii="Arial" w:eastAsia="Calibri" w:hAnsi="Arial" w:cs="Arial"/>
                <w:spacing w:val="-1"/>
                <w:sz w:val="12"/>
                <w:szCs w:val="12"/>
              </w:rPr>
              <w:t>их</w:t>
            </w:r>
          </w:p>
        </w:tc>
        <w:tc>
          <w:tcPr>
            <w:tcW w:w="3825" w:type="dxa"/>
            <w:shd w:val="clear" w:color="auto" w:fill="auto"/>
          </w:tcPr>
          <w:p w:rsidR="00BF45B3" w:rsidRPr="00BF45B3" w:rsidRDefault="00BF45B3" w:rsidP="002E530F">
            <w:pPr>
              <w:pStyle w:val="TableParagraph"/>
              <w:spacing w:line="232" w:lineRule="exact"/>
              <w:ind w:left="107"/>
              <w:rPr>
                <w:rFonts w:ascii="Arial" w:eastAsia="Calibri" w:hAnsi="Arial" w:cs="Arial"/>
                <w:sz w:val="12"/>
                <w:szCs w:val="12"/>
              </w:rPr>
            </w:pPr>
            <w:r w:rsidRPr="00BF45B3">
              <w:rPr>
                <w:rFonts w:ascii="Arial" w:eastAsia="Calibri" w:hAnsi="Arial" w:cs="Arial"/>
                <w:sz w:val="12"/>
                <w:szCs w:val="12"/>
              </w:rPr>
              <w:t>30%</w:t>
            </w:r>
          </w:p>
        </w:tc>
      </w:tr>
      <w:tr w:rsidR="00BF45B3" w:rsidRPr="00BF45B3" w:rsidTr="002E530F">
        <w:trPr>
          <w:gridAfter w:val="1"/>
          <w:wAfter w:w="10" w:type="dxa"/>
          <w:trHeight w:val="254"/>
        </w:trPr>
        <w:tc>
          <w:tcPr>
            <w:tcW w:w="1280" w:type="dxa"/>
            <w:shd w:val="clear" w:color="auto" w:fill="auto"/>
          </w:tcPr>
          <w:p w:rsidR="00BF45B3" w:rsidRPr="00BF45B3" w:rsidRDefault="00BF45B3" w:rsidP="002E530F">
            <w:pPr>
              <w:pStyle w:val="TableParagraph"/>
              <w:spacing w:line="234" w:lineRule="exact"/>
              <w:ind w:left="107"/>
              <w:rPr>
                <w:rFonts w:ascii="Arial" w:eastAsia="Calibri" w:hAnsi="Arial" w:cs="Arial"/>
                <w:b/>
                <w:sz w:val="12"/>
                <w:szCs w:val="12"/>
              </w:rPr>
            </w:pPr>
            <w:r w:rsidRPr="00BF45B3">
              <w:rPr>
                <w:rFonts w:ascii="Arial" w:eastAsia="Calibri" w:hAnsi="Arial" w:cs="Arial"/>
                <w:b/>
                <w:sz w:val="12"/>
                <w:szCs w:val="12"/>
              </w:rPr>
              <w:t>6.3.</w:t>
            </w:r>
          </w:p>
        </w:tc>
        <w:tc>
          <w:tcPr>
            <w:tcW w:w="5101" w:type="dxa"/>
            <w:shd w:val="clear" w:color="auto" w:fill="auto"/>
          </w:tcPr>
          <w:p w:rsidR="00BF45B3" w:rsidRPr="00BF45B3" w:rsidRDefault="00BF45B3" w:rsidP="002E530F">
            <w:pPr>
              <w:pStyle w:val="TableParagraph"/>
              <w:spacing w:line="234" w:lineRule="exact"/>
              <w:ind w:left="105"/>
              <w:rPr>
                <w:rFonts w:ascii="Arial" w:eastAsia="Calibri" w:hAnsi="Arial" w:cs="Arial"/>
                <w:sz w:val="12"/>
                <w:szCs w:val="12"/>
                <w:lang w:val="ru-RU"/>
              </w:rPr>
            </w:pPr>
            <w:r w:rsidRPr="00BF45B3">
              <w:rPr>
                <w:rFonts w:ascii="Arial" w:eastAsia="Calibri" w:hAnsi="Arial" w:cs="Arial"/>
                <w:sz w:val="12"/>
                <w:szCs w:val="12"/>
                <w:lang w:val="ru-RU"/>
              </w:rPr>
              <w:t>с другими видами разрешенного использования</w:t>
            </w:r>
          </w:p>
        </w:tc>
        <w:tc>
          <w:tcPr>
            <w:tcW w:w="3825" w:type="dxa"/>
            <w:shd w:val="clear" w:color="auto" w:fill="auto"/>
          </w:tcPr>
          <w:p w:rsidR="00BF45B3" w:rsidRPr="00BF45B3" w:rsidRDefault="00BF45B3" w:rsidP="002E530F">
            <w:pPr>
              <w:pStyle w:val="TableParagraph"/>
              <w:spacing w:line="234" w:lineRule="exact"/>
              <w:ind w:left="107"/>
              <w:rPr>
                <w:rFonts w:ascii="Arial" w:eastAsia="Calibri" w:hAnsi="Arial" w:cs="Arial"/>
                <w:sz w:val="12"/>
                <w:szCs w:val="12"/>
              </w:rPr>
            </w:pPr>
            <w:r w:rsidRPr="00BF45B3">
              <w:rPr>
                <w:rFonts w:ascii="Arial" w:eastAsia="Calibri" w:hAnsi="Arial" w:cs="Arial"/>
                <w:sz w:val="12"/>
                <w:szCs w:val="12"/>
              </w:rPr>
              <w:t>80 %</w:t>
            </w:r>
          </w:p>
        </w:tc>
      </w:tr>
    </w:tbl>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Границы земельных участков определены в соответствии с проведёнными межевыми работами.</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Осмотр земельных участков на местности производится самостоятельно.</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Ознакомиться с местом расположения земельных участков на плановом материале, возможно в течение времени приёма заявок на участие в аукционе в комитете по управлению муниципальным имуществом Администрации Валдайского муниципального района, каб. 409.</w:t>
      </w:r>
    </w:p>
    <w:p w:rsidR="00BF45B3" w:rsidRPr="00BF45B3" w:rsidRDefault="00BF45B3" w:rsidP="00BF45B3">
      <w:pPr>
        <w:ind w:firstLine="284"/>
        <w:jc w:val="both"/>
        <w:rPr>
          <w:rFonts w:ascii="Arial" w:hAnsi="Arial" w:cs="Arial"/>
          <w:sz w:val="16"/>
          <w:szCs w:val="16"/>
        </w:rPr>
      </w:pPr>
    </w:p>
    <w:p w:rsidR="00BF45B3" w:rsidRPr="00BF45B3" w:rsidRDefault="00BF45B3" w:rsidP="00BF45B3">
      <w:pPr>
        <w:tabs>
          <w:tab w:val="left" w:pos="540"/>
        </w:tabs>
        <w:ind w:firstLine="284"/>
        <w:rPr>
          <w:rFonts w:ascii="Arial" w:hAnsi="Arial" w:cs="Arial"/>
          <w:b/>
          <w:sz w:val="16"/>
          <w:szCs w:val="16"/>
        </w:rPr>
      </w:pPr>
      <w:r w:rsidRPr="00BF45B3">
        <w:rPr>
          <w:rFonts w:ascii="Arial" w:hAnsi="Arial" w:cs="Arial"/>
          <w:b/>
          <w:sz w:val="16"/>
          <w:szCs w:val="16"/>
        </w:rPr>
        <w:t>5. Условия проведения открытого аукциона в электронной форме:</w:t>
      </w:r>
    </w:p>
    <w:p w:rsidR="00BF45B3" w:rsidRPr="00BF45B3" w:rsidRDefault="00BF45B3" w:rsidP="00BF45B3">
      <w:pPr>
        <w:tabs>
          <w:tab w:val="left" w:pos="540"/>
        </w:tabs>
        <w:ind w:firstLine="284"/>
        <w:jc w:val="both"/>
        <w:rPr>
          <w:rFonts w:ascii="Arial" w:hAnsi="Arial" w:cs="Arial"/>
          <w:sz w:val="16"/>
          <w:szCs w:val="16"/>
        </w:rPr>
      </w:pPr>
      <w:r w:rsidRPr="00BF45B3">
        <w:rPr>
          <w:rFonts w:ascii="Arial" w:hAnsi="Arial" w:cs="Arial"/>
          <w:sz w:val="16"/>
          <w:szCs w:val="16"/>
        </w:rPr>
        <w:t xml:space="preserve">Дата и время начала подачи заявок </w:t>
      </w:r>
      <w:r w:rsidRPr="00BF45B3">
        <w:rPr>
          <w:rFonts w:ascii="Arial" w:hAnsi="Arial" w:cs="Arial"/>
          <w:b/>
          <w:sz w:val="16"/>
          <w:szCs w:val="16"/>
        </w:rPr>
        <w:t>– 26марта 2025 года с 09 час. 00 мин.</w:t>
      </w:r>
    </w:p>
    <w:p w:rsidR="00BF45B3" w:rsidRPr="00BF45B3" w:rsidRDefault="00BF45B3" w:rsidP="00BF45B3">
      <w:pPr>
        <w:tabs>
          <w:tab w:val="left" w:pos="540"/>
        </w:tabs>
        <w:ind w:firstLine="284"/>
        <w:jc w:val="both"/>
        <w:rPr>
          <w:rFonts w:ascii="Arial" w:hAnsi="Arial" w:cs="Arial"/>
          <w:sz w:val="16"/>
          <w:szCs w:val="16"/>
        </w:rPr>
      </w:pPr>
      <w:r w:rsidRPr="00BF45B3">
        <w:rPr>
          <w:rFonts w:ascii="Arial" w:hAnsi="Arial" w:cs="Arial"/>
          <w:sz w:val="16"/>
          <w:szCs w:val="16"/>
        </w:rPr>
        <w:t xml:space="preserve">Подача заявок осуществляется в электронной форме круглосуточно. </w:t>
      </w:r>
    </w:p>
    <w:p w:rsidR="00BF45B3" w:rsidRPr="00BF45B3" w:rsidRDefault="00BF45B3" w:rsidP="00BF45B3">
      <w:pPr>
        <w:tabs>
          <w:tab w:val="left" w:pos="1134"/>
        </w:tabs>
        <w:ind w:firstLine="284"/>
        <w:jc w:val="both"/>
        <w:rPr>
          <w:rFonts w:ascii="Arial" w:hAnsi="Arial" w:cs="Arial"/>
          <w:sz w:val="16"/>
          <w:szCs w:val="16"/>
        </w:rPr>
      </w:pPr>
      <w:r w:rsidRPr="00BF45B3">
        <w:rPr>
          <w:rFonts w:ascii="Arial" w:hAnsi="Arial" w:cs="Arial"/>
          <w:b/>
          <w:sz w:val="16"/>
          <w:szCs w:val="16"/>
        </w:rPr>
        <w:t xml:space="preserve">Место подачи (приема) заявок </w:t>
      </w:r>
      <w:hyperlink r:id="rId39" w:history="1">
        <w:r w:rsidRPr="00BF45B3">
          <w:rPr>
            <w:rStyle w:val="af3"/>
            <w:rFonts w:ascii="Arial" w:hAnsi="Arial" w:cs="Arial"/>
            <w:color w:val="auto"/>
            <w:sz w:val="16"/>
            <w:szCs w:val="16"/>
          </w:rPr>
          <w:t>https://www.sberbank-ast.ru/</w:t>
        </w:r>
      </w:hyperlink>
      <w:r w:rsidRPr="00BF45B3">
        <w:rPr>
          <w:rFonts w:ascii="Arial" w:hAnsi="Arial" w:cs="Arial"/>
          <w:sz w:val="16"/>
          <w:szCs w:val="16"/>
        </w:rPr>
        <w:t>.</w:t>
      </w:r>
    </w:p>
    <w:p w:rsidR="00BF45B3" w:rsidRPr="00BF45B3" w:rsidRDefault="00BF45B3" w:rsidP="00BF45B3">
      <w:pPr>
        <w:tabs>
          <w:tab w:val="left" w:pos="540"/>
        </w:tabs>
        <w:ind w:firstLine="284"/>
        <w:jc w:val="both"/>
        <w:rPr>
          <w:rFonts w:ascii="Arial" w:hAnsi="Arial" w:cs="Arial"/>
          <w:sz w:val="16"/>
          <w:szCs w:val="16"/>
        </w:rPr>
      </w:pPr>
      <w:r w:rsidRPr="00BF45B3">
        <w:rPr>
          <w:rFonts w:ascii="Arial" w:hAnsi="Arial" w:cs="Arial"/>
          <w:sz w:val="16"/>
          <w:szCs w:val="16"/>
        </w:rPr>
        <w:t xml:space="preserve">Дата и время окончания подачи заявок – </w:t>
      </w:r>
      <w:r w:rsidRPr="00BF45B3">
        <w:rPr>
          <w:rFonts w:ascii="Arial" w:hAnsi="Arial" w:cs="Arial"/>
          <w:b/>
          <w:bCs/>
          <w:sz w:val="16"/>
          <w:szCs w:val="16"/>
        </w:rPr>
        <w:t>14апреля 2025</w:t>
      </w:r>
      <w:r w:rsidRPr="00BF45B3">
        <w:rPr>
          <w:rFonts w:ascii="Arial" w:hAnsi="Arial" w:cs="Arial"/>
          <w:b/>
          <w:sz w:val="16"/>
          <w:szCs w:val="16"/>
        </w:rPr>
        <w:t xml:space="preserve"> года в 17 час. 30 мин.</w:t>
      </w:r>
    </w:p>
    <w:p w:rsidR="00BF45B3" w:rsidRPr="00BF45B3" w:rsidRDefault="00BF45B3" w:rsidP="00BF45B3">
      <w:pPr>
        <w:tabs>
          <w:tab w:val="left" w:pos="540"/>
        </w:tabs>
        <w:ind w:firstLine="284"/>
        <w:jc w:val="both"/>
        <w:rPr>
          <w:rFonts w:ascii="Arial" w:hAnsi="Arial" w:cs="Arial"/>
          <w:sz w:val="16"/>
          <w:szCs w:val="16"/>
        </w:rPr>
      </w:pPr>
      <w:r w:rsidRPr="00BF45B3">
        <w:rPr>
          <w:rFonts w:ascii="Arial" w:hAnsi="Arial" w:cs="Arial"/>
          <w:sz w:val="16"/>
          <w:szCs w:val="16"/>
        </w:rPr>
        <w:t xml:space="preserve">Дата и время рассмотрения заявок на участие в аукционе (дата определения участников) </w:t>
      </w:r>
      <w:r w:rsidRPr="00BF45B3">
        <w:rPr>
          <w:rFonts w:ascii="Arial" w:hAnsi="Arial" w:cs="Arial"/>
          <w:b/>
          <w:bCs/>
          <w:sz w:val="16"/>
          <w:szCs w:val="16"/>
        </w:rPr>
        <w:t>16апреля 2025</w:t>
      </w:r>
      <w:r w:rsidRPr="00BF45B3">
        <w:rPr>
          <w:rFonts w:ascii="Arial" w:hAnsi="Arial" w:cs="Arial"/>
          <w:b/>
          <w:sz w:val="16"/>
          <w:szCs w:val="16"/>
        </w:rPr>
        <w:t xml:space="preserve"> года.</w:t>
      </w:r>
    </w:p>
    <w:p w:rsidR="00BF45B3" w:rsidRPr="00BF45B3" w:rsidRDefault="00BF45B3" w:rsidP="00BF45B3">
      <w:pPr>
        <w:ind w:firstLine="284"/>
        <w:jc w:val="both"/>
        <w:rPr>
          <w:rFonts w:ascii="Arial" w:hAnsi="Arial" w:cs="Arial"/>
          <w:sz w:val="16"/>
          <w:szCs w:val="16"/>
        </w:rPr>
      </w:pPr>
      <w:r w:rsidRPr="00BF45B3">
        <w:rPr>
          <w:rFonts w:ascii="Arial" w:hAnsi="Arial" w:cs="Arial"/>
          <w:bCs/>
          <w:sz w:val="16"/>
          <w:szCs w:val="16"/>
        </w:rPr>
        <w:t xml:space="preserve">Дата </w:t>
      </w:r>
      <w:r w:rsidRPr="00BF45B3">
        <w:rPr>
          <w:rFonts w:ascii="Arial" w:hAnsi="Arial" w:cs="Arial"/>
          <w:sz w:val="16"/>
          <w:szCs w:val="16"/>
        </w:rPr>
        <w:t xml:space="preserve">проведение аукциона (дата и время начала приема предложений от участников аукциона) </w:t>
      </w:r>
      <w:r w:rsidRPr="00BF45B3">
        <w:rPr>
          <w:rFonts w:ascii="Arial" w:hAnsi="Arial" w:cs="Arial"/>
          <w:b/>
          <w:sz w:val="16"/>
          <w:szCs w:val="16"/>
        </w:rPr>
        <w:t>– 17апреля 2025 года в 09 час 00 мин.</w:t>
      </w:r>
      <w:r w:rsidRPr="00BF45B3">
        <w:rPr>
          <w:rFonts w:ascii="Arial" w:hAnsi="Arial" w:cs="Arial"/>
          <w:sz w:val="16"/>
          <w:szCs w:val="16"/>
        </w:rPr>
        <w:t xml:space="preserve"> (время МСК).</w:t>
      </w:r>
    </w:p>
    <w:p w:rsidR="00BF45B3" w:rsidRPr="00BF45B3" w:rsidRDefault="00BF45B3" w:rsidP="00BF45B3">
      <w:pPr>
        <w:ind w:firstLine="284"/>
        <w:jc w:val="both"/>
        <w:rPr>
          <w:rFonts w:ascii="Arial" w:hAnsi="Arial" w:cs="Arial"/>
          <w:sz w:val="16"/>
          <w:szCs w:val="16"/>
        </w:rPr>
      </w:pPr>
      <w:r w:rsidRPr="00BF45B3">
        <w:rPr>
          <w:rFonts w:ascii="Arial" w:hAnsi="Arial" w:cs="Arial"/>
          <w:b/>
          <w:sz w:val="16"/>
          <w:szCs w:val="16"/>
        </w:rPr>
        <w:t>Место проведения электронного аукциона:</w:t>
      </w:r>
      <w:r w:rsidRPr="00BF45B3">
        <w:rPr>
          <w:rFonts w:ascii="Arial" w:hAnsi="Arial" w:cs="Arial"/>
          <w:sz w:val="16"/>
          <w:szCs w:val="16"/>
        </w:rPr>
        <w:t xml:space="preserve"> электронная площадка - универсальная торговая платформа АО «Сбербанк-АСТ», размещенная на сайте </w:t>
      </w:r>
      <w:hyperlink r:id="rId40" w:history="1">
        <w:r w:rsidRPr="00BF45B3">
          <w:rPr>
            <w:rStyle w:val="af3"/>
            <w:rFonts w:ascii="Arial" w:hAnsi="Arial" w:cs="Arial"/>
            <w:color w:val="auto"/>
            <w:sz w:val="16"/>
            <w:szCs w:val="16"/>
          </w:rPr>
          <w:t>https://utp.sberbank-ast.ru/</w:t>
        </w:r>
      </w:hyperlink>
      <w:r w:rsidRPr="00BF45B3">
        <w:rPr>
          <w:rFonts w:ascii="Arial" w:hAnsi="Arial" w:cs="Arial"/>
          <w:sz w:val="16"/>
          <w:szCs w:val="16"/>
        </w:rPr>
        <w:t>.</w:t>
      </w:r>
    </w:p>
    <w:p w:rsidR="00BF45B3" w:rsidRPr="00BF45B3" w:rsidRDefault="00BF45B3" w:rsidP="00BF45B3">
      <w:pPr>
        <w:pStyle w:val="af7"/>
        <w:shd w:val="clear" w:color="auto" w:fill="FFFFFF"/>
        <w:spacing w:before="0" w:beforeAutospacing="0" w:after="0" w:afterAutospacing="0"/>
        <w:ind w:firstLine="284"/>
        <w:jc w:val="center"/>
        <w:rPr>
          <w:rFonts w:ascii="Arial" w:hAnsi="Arial" w:cs="Arial"/>
          <w:b/>
          <w:bCs/>
          <w:sz w:val="16"/>
          <w:szCs w:val="16"/>
        </w:rPr>
      </w:pPr>
    </w:p>
    <w:p w:rsidR="00BF45B3" w:rsidRPr="00BF45B3" w:rsidRDefault="00BF45B3" w:rsidP="00BF45B3">
      <w:pPr>
        <w:pStyle w:val="af7"/>
        <w:shd w:val="clear" w:color="auto" w:fill="FFFFFF"/>
        <w:spacing w:before="0" w:beforeAutospacing="0" w:after="0" w:afterAutospacing="0"/>
        <w:ind w:firstLine="284"/>
        <w:jc w:val="both"/>
        <w:rPr>
          <w:rFonts w:ascii="Arial" w:hAnsi="Arial" w:cs="Arial"/>
          <w:b/>
          <w:bCs/>
          <w:sz w:val="16"/>
          <w:szCs w:val="16"/>
        </w:rPr>
      </w:pPr>
      <w:r w:rsidRPr="00BF45B3">
        <w:rPr>
          <w:rFonts w:ascii="Arial" w:hAnsi="Arial" w:cs="Arial"/>
          <w:b/>
          <w:bCs/>
          <w:sz w:val="16"/>
          <w:szCs w:val="16"/>
        </w:rPr>
        <w:t>6. Порядок регистрации на электронной площадке и подачи заявки на участие в аукционе в электронной форме:</w:t>
      </w:r>
    </w:p>
    <w:p w:rsidR="00BF45B3" w:rsidRPr="00BF45B3" w:rsidRDefault="00BF45B3" w:rsidP="00BF45B3">
      <w:pPr>
        <w:ind w:firstLine="284"/>
        <w:jc w:val="both"/>
        <w:rPr>
          <w:rFonts w:ascii="Arial" w:hAnsi="Arial" w:cs="Arial"/>
          <w:bCs/>
          <w:color w:val="000000"/>
          <w:sz w:val="16"/>
          <w:szCs w:val="16"/>
        </w:rPr>
      </w:pPr>
      <w:r w:rsidRPr="00BF45B3">
        <w:rPr>
          <w:rFonts w:ascii="Arial" w:hAnsi="Arial" w:cs="Arial"/>
          <w:sz w:val="16"/>
          <w:szCs w:val="16"/>
        </w:rPr>
        <w:t xml:space="preserve">Для обеспечения доступа к участию в электронном аукционе заявителям необходимо пройти процедуру регистрации в соответствии с регламентом электронной площадки оператора </w:t>
      </w:r>
      <w:r w:rsidRPr="00BF45B3">
        <w:rPr>
          <w:rFonts w:ascii="Arial" w:hAnsi="Arial" w:cs="Arial"/>
          <w:bCs/>
          <w:sz w:val="16"/>
          <w:szCs w:val="16"/>
        </w:rPr>
        <w:t>АО «Сбербанк-АСТ» (</w:t>
      </w:r>
      <w:r w:rsidRPr="00BF45B3">
        <w:rPr>
          <w:rFonts w:ascii="Arial" w:hAnsi="Arial" w:cs="Arial"/>
          <w:sz w:val="16"/>
          <w:szCs w:val="16"/>
          <w:lang w:val="en-US"/>
        </w:rPr>
        <w:t>utp</w:t>
      </w:r>
      <w:r w:rsidRPr="00BF45B3">
        <w:rPr>
          <w:rFonts w:ascii="Arial" w:hAnsi="Arial" w:cs="Arial"/>
          <w:sz w:val="16"/>
          <w:szCs w:val="16"/>
        </w:rPr>
        <w:t>.</w:t>
      </w:r>
      <w:hyperlink r:id="rId41" w:history="1">
        <w:r w:rsidRPr="00BF45B3">
          <w:rPr>
            <w:rStyle w:val="af3"/>
            <w:rFonts w:ascii="Arial" w:hAnsi="Arial" w:cs="Arial"/>
            <w:color w:val="auto"/>
            <w:sz w:val="16"/>
            <w:szCs w:val="16"/>
            <w:lang w:val="en-US"/>
          </w:rPr>
          <w:t>sberbank</w:t>
        </w:r>
        <w:r w:rsidRPr="00BF45B3">
          <w:rPr>
            <w:rStyle w:val="af3"/>
            <w:rFonts w:ascii="Arial" w:hAnsi="Arial" w:cs="Arial"/>
            <w:color w:val="auto"/>
            <w:sz w:val="16"/>
            <w:szCs w:val="16"/>
          </w:rPr>
          <w:t>-</w:t>
        </w:r>
        <w:r w:rsidRPr="00BF45B3">
          <w:rPr>
            <w:rStyle w:val="af3"/>
            <w:rFonts w:ascii="Arial" w:hAnsi="Arial" w:cs="Arial"/>
            <w:color w:val="auto"/>
            <w:sz w:val="16"/>
            <w:szCs w:val="16"/>
            <w:lang w:val="en-US"/>
          </w:rPr>
          <w:t>ast</w:t>
        </w:r>
        <w:r w:rsidRPr="00BF45B3">
          <w:rPr>
            <w:rStyle w:val="af3"/>
            <w:rFonts w:ascii="Arial" w:hAnsi="Arial" w:cs="Arial"/>
            <w:color w:val="auto"/>
            <w:sz w:val="16"/>
            <w:szCs w:val="16"/>
          </w:rPr>
          <w:t>.ru</w:t>
        </w:r>
      </w:hyperlink>
      <w:r w:rsidRPr="00BF45B3">
        <w:rPr>
          <w:rStyle w:val="af3"/>
          <w:rFonts w:ascii="Arial" w:hAnsi="Arial" w:cs="Arial"/>
          <w:color w:val="auto"/>
          <w:sz w:val="16"/>
          <w:szCs w:val="16"/>
        </w:rPr>
        <w:t>)</w:t>
      </w:r>
      <w:r w:rsidRPr="00BF45B3">
        <w:rPr>
          <w:rFonts w:ascii="Arial" w:hAnsi="Arial" w:cs="Arial"/>
          <w:color w:val="000000"/>
          <w:sz w:val="16"/>
          <w:szCs w:val="16"/>
        </w:rPr>
        <w:t xml:space="preserve"> (далее - </w:t>
      </w:r>
      <w:r w:rsidRPr="00BF45B3">
        <w:rPr>
          <w:rFonts w:ascii="Arial" w:hAnsi="Arial" w:cs="Arial"/>
          <w:bCs/>
          <w:color w:val="000000"/>
          <w:sz w:val="16"/>
          <w:szCs w:val="16"/>
        </w:rPr>
        <w:t>электронная площадка</w:t>
      </w:r>
      <w:r w:rsidRPr="00BF45B3">
        <w:rPr>
          <w:rFonts w:ascii="Arial" w:hAnsi="Arial" w:cs="Arial"/>
          <w:color w:val="000000"/>
          <w:sz w:val="16"/>
          <w:szCs w:val="16"/>
        </w:rPr>
        <w:t>).</w:t>
      </w:r>
      <w:r w:rsidRPr="00BF45B3">
        <w:rPr>
          <w:rFonts w:ascii="Arial" w:hAnsi="Arial" w:cs="Arial"/>
          <w:bCs/>
          <w:color w:val="000000"/>
          <w:sz w:val="16"/>
          <w:szCs w:val="16"/>
        </w:rPr>
        <w:t xml:space="preserve"> Для прохождения процедуры регистрации заявителю необходимо получить усиленную квалифицированную электронную подпись (далее - КЭП) в аккредитованном удостоверяющем центре.</w:t>
      </w:r>
    </w:p>
    <w:p w:rsidR="00BF45B3" w:rsidRPr="00BF45B3" w:rsidRDefault="00BF45B3" w:rsidP="00BF45B3">
      <w:pPr>
        <w:ind w:firstLine="284"/>
        <w:jc w:val="both"/>
        <w:rPr>
          <w:rFonts w:ascii="Arial" w:hAnsi="Arial" w:cs="Arial"/>
          <w:color w:val="000000"/>
          <w:sz w:val="16"/>
          <w:szCs w:val="16"/>
        </w:rPr>
      </w:pPr>
      <w:r w:rsidRPr="00BF45B3">
        <w:rPr>
          <w:rFonts w:ascii="Arial" w:hAnsi="Arial" w:cs="Arial"/>
          <w:bCs/>
          <w:color w:val="000000"/>
          <w:sz w:val="16"/>
          <w:szCs w:val="16"/>
        </w:rPr>
        <w:t xml:space="preserve">Регистрация на электронной площадке заявителей </w:t>
      </w:r>
      <w:r w:rsidRPr="00BF45B3">
        <w:rPr>
          <w:rFonts w:ascii="Arial" w:hAnsi="Arial" w:cs="Arial"/>
          <w:color w:val="000000"/>
          <w:sz w:val="16"/>
          <w:szCs w:val="16"/>
        </w:rPr>
        <w:t>на участие в электронном аукционе осуществляется ежедневно, круглосуточно, но не позднее даты и времени окончания подачи (приема) заявок, указанных в информационном сообщении.</w:t>
      </w:r>
    </w:p>
    <w:p w:rsidR="00BF45B3" w:rsidRPr="00BF45B3" w:rsidRDefault="00BF45B3" w:rsidP="00BF45B3">
      <w:pPr>
        <w:ind w:firstLine="284"/>
        <w:jc w:val="both"/>
        <w:rPr>
          <w:rFonts w:ascii="Arial" w:hAnsi="Arial" w:cs="Arial"/>
          <w:sz w:val="16"/>
          <w:szCs w:val="16"/>
        </w:rPr>
      </w:pPr>
      <w:r w:rsidRPr="00BF45B3">
        <w:rPr>
          <w:rFonts w:ascii="Arial" w:hAnsi="Arial" w:cs="Arial"/>
          <w:color w:val="000000"/>
          <w:sz w:val="16"/>
          <w:szCs w:val="16"/>
        </w:rPr>
        <w:t>Регистрация на электронной площадке осуществляется без взимания платы.</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Регистрации на электронной площадке подлежат заявители, ранее не зарегистрированные на электронной площадке или регистрация которых на электронной площадке, была ими прекращена.</w:t>
      </w:r>
    </w:p>
    <w:p w:rsidR="00BF45B3" w:rsidRPr="00BF45B3" w:rsidRDefault="00BF45B3" w:rsidP="00BF45B3">
      <w:pPr>
        <w:tabs>
          <w:tab w:val="left" w:pos="540"/>
        </w:tabs>
        <w:ind w:firstLine="284"/>
        <w:jc w:val="both"/>
        <w:rPr>
          <w:rFonts w:ascii="Arial" w:hAnsi="Arial" w:cs="Arial"/>
          <w:bCs/>
          <w:sz w:val="16"/>
          <w:szCs w:val="16"/>
        </w:rPr>
      </w:pPr>
      <w:r w:rsidRPr="00BF45B3">
        <w:rPr>
          <w:rFonts w:ascii="Arial" w:hAnsi="Arial" w:cs="Arial"/>
          <w:bCs/>
          <w:sz w:val="16"/>
          <w:szCs w:val="16"/>
        </w:rPr>
        <w:t xml:space="preserve">Необходимо заполнить электронную форму заявки, приведенную в Приложении № 1 </w:t>
      </w:r>
      <w:r w:rsidRPr="00BF45B3">
        <w:rPr>
          <w:rFonts w:ascii="Arial" w:hAnsi="Arial" w:cs="Arial"/>
          <w:sz w:val="16"/>
          <w:szCs w:val="16"/>
        </w:rPr>
        <w:t>к настоящему извещению</w:t>
      </w:r>
      <w:r w:rsidRPr="00BF45B3">
        <w:rPr>
          <w:rFonts w:ascii="Arial" w:hAnsi="Arial" w:cs="Arial"/>
          <w:bCs/>
          <w:sz w:val="16"/>
          <w:szCs w:val="16"/>
        </w:rPr>
        <w:t>.</w:t>
      </w:r>
    </w:p>
    <w:p w:rsidR="00BF45B3" w:rsidRPr="00BF45B3" w:rsidRDefault="00BF45B3" w:rsidP="00BF45B3">
      <w:pPr>
        <w:ind w:firstLine="284"/>
        <w:jc w:val="both"/>
        <w:rPr>
          <w:rFonts w:ascii="Arial" w:hAnsi="Arial" w:cs="Arial"/>
          <w:bCs/>
          <w:sz w:val="16"/>
          <w:szCs w:val="16"/>
        </w:rPr>
      </w:pPr>
      <w:r w:rsidRPr="00BF45B3">
        <w:rPr>
          <w:rFonts w:ascii="Arial" w:hAnsi="Arial" w:cs="Arial"/>
          <w:bCs/>
          <w:sz w:val="16"/>
          <w:szCs w:val="16"/>
        </w:rPr>
        <w:t>Задаток для участия в аукционе служит обеспечением исполнения обязательства победителя аукциона по заключению договора купли-продажи земельного участка, вносится на расчетный счет Претендента, открытый при регистрации на электронной площадке в порядке, установленном Регламентом электронной площадки.</w:t>
      </w:r>
    </w:p>
    <w:p w:rsidR="00BF45B3" w:rsidRPr="00BF45B3" w:rsidRDefault="00BF45B3" w:rsidP="00BF45B3">
      <w:pPr>
        <w:ind w:firstLine="284"/>
        <w:jc w:val="both"/>
        <w:rPr>
          <w:rFonts w:ascii="Arial" w:hAnsi="Arial" w:cs="Arial"/>
          <w:sz w:val="16"/>
          <w:szCs w:val="16"/>
        </w:rPr>
      </w:pPr>
      <w:r w:rsidRPr="00BF45B3">
        <w:rPr>
          <w:rFonts w:ascii="Arial" w:eastAsia="Calibri" w:hAnsi="Arial" w:cs="Arial"/>
          <w:sz w:val="16"/>
          <w:szCs w:val="16"/>
        </w:rPr>
        <w:t>Платежи по перечислению задатка для участи в аукционе, и порядок возврата осуществляется в соответствии с Регламентом электронной площадки.</w:t>
      </w:r>
    </w:p>
    <w:p w:rsidR="00BF45B3" w:rsidRPr="00BF45B3" w:rsidRDefault="00BF45B3" w:rsidP="00BF45B3">
      <w:pPr>
        <w:ind w:firstLine="284"/>
        <w:jc w:val="both"/>
        <w:rPr>
          <w:rFonts w:ascii="Arial" w:eastAsia="Calibri" w:hAnsi="Arial" w:cs="Arial"/>
          <w:sz w:val="16"/>
          <w:szCs w:val="16"/>
        </w:rPr>
      </w:pPr>
      <w:r w:rsidRPr="00BF45B3">
        <w:rPr>
          <w:rFonts w:ascii="Arial" w:hAnsi="Arial" w:cs="Arial"/>
          <w:sz w:val="16"/>
          <w:szCs w:val="16"/>
        </w:rPr>
        <w:t>Данное сообщение является публичной офертой для заключения договора о задатке в соответствии со ст. 437 Гражданского кодекса Российской Федерации, а подача претендентом заявки и перечисление задатка является акцептом такой оферты после чего договор о задатке считается заключенным в письменной форме.</w:t>
      </w:r>
    </w:p>
    <w:p w:rsidR="00BF45B3" w:rsidRPr="00BF45B3" w:rsidRDefault="00BF45B3" w:rsidP="00BF45B3">
      <w:pPr>
        <w:tabs>
          <w:tab w:val="left" w:pos="540"/>
        </w:tabs>
        <w:ind w:firstLine="284"/>
        <w:jc w:val="both"/>
        <w:rPr>
          <w:rFonts w:ascii="Arial" w:hAnsi="Arial" w:cs="Arial"/>
          <w:sz w:val="16"/>
          <w:szCs w:val="16"/>
        </w:rPr>
      </w:pPr>
      <w:r w:rsidRPr="00BF45B3">
        <w:rPr>
          <w:rFonts w:ascii="Arial" w:eastAsia="Calibri" w:hAnsi="Arial" w:cs="Arial"/>
          <w:sz w:val="16"/>
          <w:szCs w:val="16"/>
        </w:rPr>
        <w:t>Лицам, перечислившим задаток для участия в аукционе, денежные средства возвращаются в следующем порядке:</w:t>
      </w:r>
    </w:p>
    <w:p w:rsidR="00BF45B3" w:rsidRPr="00BF45B3" w:rsidRDefault="00BF45B3" w:rsidP="00BF45B3">
      <w:pPr>
        <w:pStyle w:val="af7"/>
        <w:shd w:val="clear" w:color="auto" w:fill="FFFFFF"/>
        <w:spacing w:before="0" w:beforeAutospacing="0" w:after="0" w:afterAutospacing="0"/>
        <w:ind w:firstLine="284"/>
        <w:jc w:val="both"/>
        <w:rPr>
          <w:rFonts w:ascii="Arial" w:hAnsi="Arial" w:cs="Arial"/>
          <w:sz w:val="16"/>
          <w:szCs w:val="16"/>
        </w:rPr>
      </w:pPr>
      <w:r w:rsidRPr="00BF45B3">
        <w:rPr>
          <w:rFonts w:ascii="Arial" w:hAnsi="Arial" w:cs="Arial"/>
          <w:sz w:val="16"/>
          <w:szCs w:val="16"/>
        </w:rPr>
        <w:t>- если заявитель отозвал принятую организатором аукциона заявку на участие в аукционе до дня окончания срока приема заявок, возврат задатка осуществляется в течение трех рабочих дней со дня поступления уведомления об отзыве заявки;</w:t>
      </w:r>
    </w:p>
    <w:p w:rsidR="00BF45B3" w:rsidRPr="00BF45B3" w:rsidRDefault="00BF45B3" w:rsidP="00BF45B3">
      <w:pPr>
        <w:pStyle w:val="af7"/>
        <w:shd w:val="clear" w:color="auto" w:fill="FFFFFF"/>
        <w:spacing w:before="0" w:beforeAutospacing="0" w:after="0" w:afterAutospacing="0"/>
        <w:ind w:firstLine="284"/>
        <w:jc w:val="both"/>
        <w:rPr>
          <w:rFonts w:ascii="Arial" w:hAnsi="Arial" w:cs="Arial"/>
          <w:sz w:val="16"/>
          <w:szCs w:val="16"/>
        </w:rPr>
      </w:pPr>
      <w:r w:rsidRPr="00BF45B3">
        <w:rPr>
          <w:rFonts w:ascii="Arial" w:hAnsi="Arial" w:cs="Arial"/>
          <w:sz w:val="16"/>
          <w:szCs w:val="16"/>
        </w:rPr>
        <w:t>- если заявитель отозвал принятую организатором аукциона заявку на участие в аукционе позднее дня окончания срока приема заявок, возврат задатка осуществляется в течение трех рабочих дней со дня подписания протокола о результатах аукциона;</w:t>
      </w:r>
    </w:p>
    <w:p w:rsidR="00BF45B3" w:rsidRPr="00BF45B3" w:rsidRDefault="00BF45B3" w:rsidP="00BF45B3">
      <w:pPr>
        <w:pStyle w:val="af7"/>
        <w:shd w:val="clear" w:color="auto" w:fill="FFFFFF"/>
        <w:spacing w:before="0" w:beforeAutospacing="0" w:after="0" w:afterAutospacing="0"/>
        <w:ind w:firstLine="284"/>
        <w:jc w:val="both"/>
        <w:rPr>
          <w:rFonts w:ascii="Arial" w:hAnsi="Arial" w:cs="Arial"/>
          <w:sz w:val="16"/>
          <w:szCs w:val="16"/>
        </w:rPr>
      </w:pPr>
      <w:r w:rsidRPr="00BF45B3">
        <w:rPr>
          <w:rFonts w:ascii="Arial" w:hAnsi="Arial" w:cs="Arial"/>
          <w:sz w:val="16"/>
          <w:szCs w:val="16"/>
        </w:rPr>
        <w:t>- если заявитель не допущен к участию в аукционе, возврат задатка осуществляется в течение трех рабочих дней со дня оформления протокола приема заявок на участие в аукционе;</w:t>
      </w:r>
    </w:p>
    <w:p w:rsidR="00BF45B3" w:rsidRPr="00BF45B3" w:rsidRDefault="00BF45B3" w:rsidP="00BF45B3">
      <w:pPr>
        <w:pStyle w:val="af7"/>
        <w:shd w:val="clear" w:color="auto" w:fill="FFFFFF"/>
        <w:spacing w:before="0" w:beforeAutospacing="0" w:after="0" w:afterAutospacing="0"/>
        <w:ind w:firstLine="284"/>
        <w:jc w:val="both"/>
        <w:rPr>
          <w:rFonts w:ascii="Arial" w:hAnsi="Arial" w:cs="Arial"/>
          <w:sz w:val="16"/>
          <w:szCs w:val="16"/>
        </w:rPr>
      </w:pPr>
      <w:r w:rsidRPr="00BF45B3">
        <w:rPr>
          <w:rFonts w:ascii="Arial" w:hAnsi="Arial" w:cs="Arial"/>
          <w:sz w:val="16"/>
          <w:szCs w:val="16"/>
        </w:rPr>
        <w:t>- если организатор аукциона принял решение об отказе в проведении аукциона, возврат задатка осуществляется в течение трех дней со дня принятия решения об отказе в проведении аукциона;</w:t>
      </w:r>
    </w:p>
    <w:p w:rsidR="00BF45B3" w:rsidRPr="00BF45B3" w:rsidRDefault="00BF45B3" w:rsidP="00BF45B3">
      <w:pPr>
        <w:pStyle w:val="af7"/>
        <w:shd w:val="clear" w:color="auto" w:fill="FFFFFF"/>
        <w:spacing w:before="0" w:beforeAutospacing="0" w:after="0" w:afterAutospacing="0"/>
        <w:ind w:firstLine="284"/>
        <w:jc w:val="both"/>
        <w:rPr>
          <w:rFonts w:ascii="Arial" w:eastAsia="Calibri" w:hAnsi="Arial" w:cs="Arial"/>
          <w:sz w:val="16"/>
          <w:szCs w:val="16"/>
        </w:rPr>
      </w:pPr>
      <w:r w:rsidRPr="00BF45B3">
        <w:rPr>
          <w:rFonts w:ascii="Arial" w:hAnsi="Arial" w:cs="Arial"/>
          <w:sz w:val="16"/>
          <w:szCs w:val="16"/>
        </w:rPr>
        <w:t>- лицам, участвовавшим в аукционе, но не победившим в нем, задатки возвращаются в течение трех рабочих дней со дня подписания протокола о результатах аукциона.</w:t>
      </w:r>
    </w:p>
    <w:p w:rsidR="00BF45B3" w:rsidRPr="00BF45B3" w:rsidRDefault="00BF45B3" w:rsidP="00BF45B3">
      <w:pPr>
        <w:tabs>
          <w:tab w:val="left" w:pos="540"/>
        </w:tabs>
        <w:ind w:firstLine="284"/>
        <w:jc w:val="both"/>
        <w:rPr>
          <w:rFonts w:ascii="Arial" w:eastAsia="Calibri" w:hAnsi="Arial" w:cs="Arial"/>
          <w:sz w:val="16"/>
          <w:szCs w:val="16"/>
        </w:rPr>
      </w:pPr>
      <w:r w:rsidRPr="00BF45B3">
        <w:rPr>
          <w:rFonts w:ascii="Arial" w:eastAsia="Calibri" w:hAnsi="Arial" w:cs="Arial"/>
          <w:sz w:val="16"/>
          <w:szCs w:val="16"/>
        </w:rPr>
        <w:t>Задаток, перечисленный победителем аукциона, засчитывается в сумму платежа по договору купли-продажи земельного участка.</w:t>
      </w:r>
    </w:p>
    <w:p w:rsidR="00BF45B3" w:rsidRPr="00BF45B3" w:rsidRDefault="00BF45B3" w:rsidP="00BF45B3">
      <w:pPr>
        <w:tabs>
          <w:tab w:val="left" w:pos="1418"/>
        </w:tabs>
        <w:overflowPunct w:val="0"/>
        <w:autoSpaceDE w:val="0"/>
        <w:ind w:firstLine="284"/>
        <w:jc w:val="both"/>
        <w:textAlignment w:val="baseline"/>
        <w:rPr>
          <w:rFonts w:ascii="Arial" w:hAnsi="Arial" w:cs="Arial"/>
          <w:color w:val="030000"/>
          <w:sz w:val="16"/>
          <w:szCs w:val="16"/>
        </w:rPr>
      </w:pPr>
      <w:r w:rsidRPr="00BF45B3">
        <w:rPr>
          <w:rFonts w:ascii="Arial" w:hAnsi="Arial" w:cs="Arial"/>
          <w:color w:val="030000"/>
          <w:sz w:val="16"/>
          <w:szCs w:val="16"/>
        </w:rPr>
        <w:t xml:space="preserve">При уклонении или отказе победителя аукциона от заключения в установленный срок договора </w:t>
      </w:r>
      <w:r w:rsidRPr="00BF45B3">
        <w:rPr>
          <w:rFonts w:ascii="Arial" w:eastAsia="Calibri" w:hAnsi="Arial" w:cs="Arial"/>
          <w:sz w:val="16"/>
          <w:szCs w:val="16"/>
        </w:rPr>
        <w:t>купли-продажи</w:t>
      </w:r>
      <w:r w:rsidRPr="00BF45B3">
        <w:rPr>
          <w:rFonts w:ascii="Arial" w:hAnsi="Arial" w:cs="Arial"/>
          <w:color w:val="030000"/>
          <w:sz w:val="16"/>
          <w:szCs w:val="16"/>
        </w:rPr>
        <w:t xml:space="preserve"> земельного участка задаток ему не возвращается.</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Оператор электронной площадки вправе взимать с победителя аукциона или иного лица, с которыми в соответствии с пунктами 13, 14, 20 и 25 статьи 39.12 Земельного кодекса Российской Федерации заключается договор купли-продажи земельного участка, находящегося в государственной или муниципальной собственности. Размер платы в размере одного процента начальной цены предмета аукциона и не более чем 5 тысяч рублей без учета налога на добавленную стоимость (регулируется постановлением Правительства РФ от 10.05.2018 № 564 «О взимании операторами </w:t>
      </w:r>
      <w:r w:rsidRPr="00BF45B3">
        <w:rPr>
          <w:rFonts w:ascii="Arial" w:hAnsi="Arial" w:cs="Arial"/>
          <w:sz w:val="16"/>
          <w:szCs w:val="16"/>
        </w:rPr>
        <w:lastRenderedPageBreak/>
        <w:t xml:space="preserve">электронных площадок, операторами специализированных электронных площадок платы при проведении электронной процедуры, закрытой электронной процедуры и установлении ее предельных размеров»). </w:t>
      </w:r>
    </w:p>
    <w:p w:rsidR="00BF45B3" w:rsidRPr="00BF45B3" w:rsidRDefault="00BF45B3" w:rsidP="00BF45B3">
      <w:pPr>
        <w:ind w:firstLine="284"/>
        <w:jc w:val="both"/>
        <w:rPr>
          <w:rFonts w:ascii="Arial" w:hAnsi="Arial" w:cs="Arial"/>
          <w:sz w:val="16"/>
          <w:szCs w:val="16"/>
        </w:rPr>
      </w:pPr>
    </w:p>
    <w:p w:rsidR="00BF45B3" w:rsidRPr="00BF45B3" w:rsidRDefault="00BF45B3" w:rsidP="00BF45B3">
      <w:pPr>
        <w:ind w:firstLine="284"/>
        <w:rPr>
          <w:rFonts w:ascii="Arial" w:hAnsi="Arial" w:cs="Arial"/>
          <w:b/>
          <w:sz w:val="16"/>
          <w:szCs w:val="16"/>
        </w:rPr>
      </w:pPr>
      <w:r w:rsidRPr="00BF45B3">
        <w:rPr>
          <w:rFonts w:ascii="Arial" w:hAnsi="Arial" w:cs="Arial"/>
          <w:b/>
          <w:sz w:val="16"/>
          <w:szCs w:val="16"/>
        </w:rPr>
        <w:t>7. Порядок внесения и возврата задатка</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Порядок и сроки внесения и возврата задатка определяется Регламентом оператора электронной площадки и соглашением о внесении гарантийного обеспечения, размещенными по адресу </w:t>
      </w:r>
      <w:r w:rsidRPr="00BF45B3">
        <w:rPr>
          <w:rFonts w:ascii="Arial" w:hAnsi="Arial" w:cs="Arial"/>
          <w:sz w:val="16"/>
          <w:szCs w:val="16"/>
          <w:lang w:val="en-US"/>
        </w:rPr>
        <w:t>utp</w:t>
      </w:r>
      <w:r w:rsidRPr="00BF45B3">
        <w:rPr>
          <w:rFonts w:ascii="Arial" w:hAnsi="Arial" w:cs="Arial"/>
          <w:sz w:val="16"/>
          <w:szCs w:val="16"/>
        </w:rPr>
        <w:t>.</w:t>
      </w:r>
      <w:hyperlink r:id="rId42" w:history="1">
        <w:r w:rsidRPr="00BF45B3">
          <w:rPr>
            <w:rStyle w:val="af3"/>
            <w:rFonts w:ascii="Arial" w:hAnsi="Arial" w:cs="Arial"/>
            <w:color w:val="auto"/>
            <w:sz w:val="16"/>
            <w:szCs w:val="16"/>
            <w:lang w:val="en-US"/>
          </w:rPr>
          <w:t>sberbank</w:t>
        </w:r>
        <w:r w:rsidRPr="00BF45B3">
          <w:rPr>
            <w:rStyle w:val="af3"/>
            <w:rFonts w:ascii="Arial" w:hAnsi="Arial" w:cs="Arial"/>
            <w:color w:val="auto"/>
            <w:sz w:val="16"/>
            <w:szCs w:val="16"/>
          </w:rPr>
          <w:t>-</w:t>
        </w:r>
        <w:r w:rsidRPr="00BF45B3">
          <w:rPr>
            <w:rStyle w:val="af3"/>
            <w:rFonts w:ascii="Arial" w:hAnsi="Arial" w:cs="Arial"/>
            <w:color w:val="auto"/>
            <w:sz w:val="16"/>
            <w:szCs w:val="16"/>
            <w:lang w:val="en-US"/>
          </w:rPr>
          <w:t>ast</w:t>
        </w:r>
        <w:r w:rsidRPr="00BF45B3">
          <w:rPr>
            <w:rStyle w:val="af3"/>
            <w:rFonts w:ascii="Arial" w:hAnsi="Arial" w:cs="Arial"/>
            <w:color w:val="auto"/>
            <w:sz w:val="16"/>
            <w:szCs w:val="16"/>
          </w:rPr>
          <w:t>.ru</w:t>
        </w:r>
      </w:hyperlink>
      <w:r w:rsidRPr="00BF45B3">
        <w:rPr>
          <w:rFonts w:ascii="Arial" w:hAnsi="Arial" w:cs="Arial"/>
          <w:sz w:val="16"/>
          <w:szCs w:val="16"/>
        </w:rPr>
        <w:t xml:space="preserve"> (далее – Регламент), а также Земельным кодексом РФ.</w:t>
      </w:r>
    </w:p>
    <w:p w:rsidR="00BF45B3" w:rsidRPr="00BF45B3" w:rsidRDefault="00BF45B3" w:rsidP="00BF45B3">
      <w:pPr>
        <w:tabs>
          <w:tab w:val="left" w:pos="540"/>
        </w:tabs>
        <w:ind w:firstLine="284"/>
        <w:jc w:val="both"/>
        <w:rPr>
          <w:rFonts w:ascii="Arial" w:hAnsi="Arial" w:cs="Arial"/>
          <w:b/>
          <w:sz w:val="16"/>
          <w:szCs w:val="16"/>
        </w:rPr>
      </w:pPr>
      <w:r w:rsidRPr="00BF45B3">
        <w:rPr>
          <w:rFonts w:ascii="Arial" w:eastAsia="Calibri" w:hAnsi="Arial" w:cs="Arial"/>
          <w:sz w:val="16"/>
          <w:szCs w:val="16"/>
        </w:rPr>
        <w:t xml:space="preserve">Срок внесения задатка, т.е. поступления суммы задатка на счет оператора электронной площадки: не позднее </w:t>
      </w:r>
      <w:r w:rsidRPr="00BF45B3">
        <w:rPr>
          <w:rFonts w:ascii="Arial" w:hAnsi="Arial" w:cs="Arial"/>
          <w:b/>
          <w:bCs/>
          <w:sz w:val="16"/>
          <w:szCs w:val="16"/>
        </w:rPr>
        <w:t>14 апреля 2025</w:t>
      </w:r>
      <w:r w:rsidRPr="00BF45B3">
        <w:rPr>
          <w:rFonts w:ascii="Arial" w:hAnsi="Arial" w:cs="Arial"/>
          <w:b/>
          <w:sz w:val="16"/>
          <w:szCs w:val="16"/>
        </w:rPr>
        <w:t xml:space="preserve"> года 17 час. 30 мин.</w:t>
      </w:r>
    </w:p>
    <w:p w:rsidR="00BF45B3" w:rsidRPr="00BF45B3" w:rsidRDefault="00BF45B3" w:rsidP="00BF45B3">
      <w:pPr>
        <w:tabs>
          <w:tab w:val="left" w:pos="540"/>
        </w:tabs>
        <w:ind w:firstLine="284"/>
        <w:jc w:val="both"/>
        <w:rPr>
          <w:rFonts w:ascii="Arial" w:hAnsi="Arial" w:cs="Arial"/>
          <w:sz w:val="16"/>
          <w:szCs w:val="16"/>
        </w:rPr>
      </w:pPr>
      <w:r w:rsidRPr="00BF45B3">
        <w:rPr>
          <w:rFonts w:ascii="Arial" w:hAnsi="Arial" w:cs="Arial"/>
          <w:sz w:val="16"/>
          <w:szCs w:val="16"/>
        </w:rPr>
        <w:t>Для участия в аукционе устанавливаются требования о внесении задатка.</w:t>
      </w:r>
    </w:p>
    <w:p w:rsidR="00BF45B3" w:rsidRPr="00BF45B3" w:rsidRDefault="00BF45B3" w:rsidP="00BF45B3">
      <w:pPr>
        <w:ind w:firstLine="284"/>
        <w:jc w:val="both"/>
        <w:rPr>
          <w:rFonts w:ascii="Arial" w:hAnsi="Arial" w:cs="Arial"/>
          <w:bCs/>
          <w:sz w:val="16"/>
          <w:szCs w:val="16"/>
        </w:rPr>
      </w:pPr>
      <w:r w:rsidRPr="00BF45B3">
        <w:rPr>
          <w:rFonts w:ascii="Arial" w:hAnsi="Arial" w:cs="Arial"/>
          <w:bCs/>
          <w:sz w:val="16"/>
          <w:szCs w:val="16"/>
        </w:rPr>
        <w:t xml:space="preserve">Задаток для участия в аукционе служит обеспечением исполнения обязательства победителя аукциона по заключению договоров </w:t>
      </w:r>
      <w:r w:rsidRPr="00BF45B3">
        <w:rPr>
          <w:rFonts w:ascii="Arial" w:eastAsia="Calibri" w:hAnsi="Arial" w:cs="Arial"/>
          <w:sz w:val="16"/>
          <w:szCs w:val="16"/>
        </w:rPr>
        <w:t>купли-продажи</w:t>
      </w:r>
      <w:r w:rsidRPr="00BF45B3">
        <w:rPr>
          <w:rFonts w:ascii="Arial" w:hAnsi="Arial" w:cs="Arial"/>
          <w:bCs/>
          <w:sz w:val="16"/>
          <w:szCs w:val="16"/>
        </w:rPr>
        <w:t>, вносится на расчетный счет Претендента, открытый при регистрации на электронной площадке в порядке, установленном Регламентом электронной площадки.</w:t>
      </w:r>
    </w:p>
    <w:p w:rsidR="00BF45B3" w:rsidRPr="00BF45B3" w:rsidRDefault="00BF45B3" w:rsidP="00BF45B3">
      <w:pPr>
        <w:tabs>
          <w:tab w:val="left" w:pos="540"/>
        </w:tabs>
        <w:ind w:firstLine="284"/>
        <w:jc w:val="both"/>
        <w:rPr>
          <w:rFonts w:ascii="Arial" w:hAnsi="Arial" w:cs="Arial"/>
          <w:sz w:val="16"/>
          <w:szCs w:val="16"/>
        </w:rPr>
      </w:pPr>
      <w:r w:rsidRPr="00BF45B3">
        <w:rPr>
          <w:rFonts w:ascii="Arial" w:hAnsi="Arial" w:cs="Arial"/>
          <w:sz w:val="16"/>
          <w:szCs w:val="16"/>
        </w:rPr>
        <w:t>Оператор электронной площадки</w:t>
      </w:r>
      <w:r w:rsidRPr="00BF45B3">
        <w:rPr>
          <w:rFonts w:ascii="Arial" w:hAnsi="Arial" w:cs="Arial"/>
          <w:bCs/>
          <w:sz w:val="16"/>
          <w:szCs w:val="16"/>
        </w:rPr>
        <w:t xml:space="preserve"> проверяет наличие достаточной суммы в размере задатка на лицевом счете Претендента и осуществляет блокирование необходимой суммы. Если денежных средств на лицевом счете Претендента недостаточно для произведения операции блокирования, то Претенденту для обеспечения своевременного поступления денежных средств необходимо учитывать, что поступившие в банк за предыдущий день платежи разносятся на лицевые счета в сроки, установленные Регламентом электронной площадки. </w:t>
      </w:r>
      <w:r w:rsidRPr="00BF45B3">
        <w:rPr>
          <w:rFonts w:ascii="Arial" w:hAnsi="Arial" w:cs="Arial"/>
          <w:sz w:val="16"/>
          <w:szCs w:val="16"/>
        </w:rPr>
        <w:t>Денежные средства, перечисленные за Претендента третьим лицом, не зачисляются на счет такого Претендента на универсальной торговой платформе.</w:t>
      </w:r>
    </w:p>
    <w:p w:rsidR="00BF45B3" w:rsidRPr="00BF45B3" w:rsidRDefault="00BF45B3" w:rsidP="00BF45B3">
      <w:pPr>
        <w:shd w:val="clear" w:color="auto" w:fill="FFFFFF"/>
        <w:ind w:firstLine="284"/>
        <w:jc w:val="both"/>
        <w:rPr>
          <w:rFonts w:ascii="Arial" w:hAnsi="Arial" w:cs="Arial"/>
          <w:sz w:val="16"/>
          <w:szCs w:val="16"/>
        </w:rPr>
      </w:pPr>
      <w:r w:rsidRPr="00BF45B3">
        <w:rPr>
          <w:rFonts w:ascii="Arial" w:hAnsi="Arial" w:cs="Arial"/>
          <w:sz w:val="16"/>
          <w:szCs w:val="16"/>
        </w:rPr>
        <w:t>В назначении платежа указывается: «Задаток за участие в аукционе в электронной форме по лоту № __» .</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Факт поступления задатков от заявителей устанавливается на основании выписки (выписок) из лицевого счета Организатора аукциона.  </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Задаток перечисляется на реквизиты оператора электронной площадки </w:t>
      </w:r>
      <w:hyperlink r:id="rId43" w:history="1">
        <w:r w:rsidRPr="00BF45B3">
          <w:rPr>
            <w:rStyle w:val="af3"/>
            <w:rFonts w:ascii="Arial" w:hAnsi="Arial" w:cs="Arial"/>
            <w:color w:val="auto"/>
            <w:sz w:val="16"/>
            <w:szCs w:val="16"/>
          </w:rPr>
          <w:t>http://utp.sberbank-ast.ru/AP/Notice/653/Requisit</w:t>
        </w:r>
      </w:hyperlink>
      <w:r w:rsidRPr="00BF45B3">
        <w:rPr>
          <w:rFonts w:ascii="Arial" w:hAnsi="Arial" w:cs="Arial"/>
          <w:sz w:val="16"/>
          <w:szCs w:val="16"/>
        </w:rPr>
        <w:t xml:space="preserve"> по следующим реквизитам: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Получатель:</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Наименование: АО «Сбербанк – АСТ»</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ИНН: 7707308480</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КПП: 770401001</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Расчетный счет: 40702810300020038047</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БАНК ПОЛУЧАТЕЛЯ:</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Наименование банка: ПАО «Сбербанк России» г.Москва</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БИК: 044525225</w:t>
      </w:r>
    </w:p>
    <w:p w:rsidR="00BF45B3" w:rsidRPr="00BF45B3" w:rsidRDefault="00BF45B3" w:rsidP="00BF45B3">
      <w:pPr>
        <w:ind w:firstLine="284"/>
        <w:jc w:val="both"/>
        <w:rPr>
          <w:rFonts w:ascii="Arial" w:eastAsia="Calibri" w:hAnsi="Arial" w:cs="Arial"/>
          <w:sz w:val="16"/>
          <w:szCs w:val="16"/>
        </w:rPr>
      </w:pPr>
      <w:r w:rsidRPr="00BF45B3">
        <w:rPr>
          <w:rFonts w:ascii="Arial" w:hAnsi="Arial" w:cs="Arial"/>
          <w:sz w:val="16"/>
          <w:szCs w:val="16"/>
        </w:rPr>
        <w:t>Корреспондентский счет: 30101810400000000225</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Операции по перечислению денежных средств на счёт Оператора электронной площадки учитываются на счёте заявителя, открытом Оператором электронной площадки. Денежные средства в размере, равному задатку согласно извещения, блокируются Оператором электронной площадки на счете заявителя. Основанием для блокирования денежных средств является заявка, направленная Оператору электронной площадки. Заблокированные на счете заявителя денежные средства являются задатком. Подача заявки и блокирование задатка является заключением Соглашения о задатке. </w:t>
      </w:r>
    </w:p>
    <w:p w:rsidR="00BF45B3" w:rsidRPr="00BF45B3" w:rsidRDefault="00BF45B3" w:rsidP="00BF45B3">
      <w:pPr>
        <w:autoSpaceDE w:val="0"/>
        <w:autoSpaceDN w:val="0"/>
        <w:adjustRightInd w:val="0"/>
        <w:ind w:firstLine="284"/>
        <w:jc w:val="both"/>
        <w:rPr>
          <w:rFonts w:ascii="Arial" w:hAnsi="Arial" w:cs="Arial"/>
          <w:sz w:val="16"/>
          <w:szCs w:val="16"/>
        </w:rPr>
      </w:pPr>
      <w:r w:rsidRPr="00BF45B3">
        <w:rPr>
          <w:rFonts w:ascii="Arial" w:hAnsi="Arial" w:cs="Arial"/>
          <w:sz w:val="16"/>
          <w:szCs w:val="16"/>
        </w:rPr>
        <w:t xml:space="preserve">Задаток, внесенный лицом, признанным победителем электронного аукциона, задаток, внесенный иным лицом (подавшим единственную заявку на участие в электронном аукционе, с заявителем, признанным единственным участником электронном аукциона, либо с единственным принявшим участие в аукционе его участником), с которым заключается договор в соответствии с положениями ЗК РФ, засчитываются в оплату приобретаемого земельного участка. </w:t>
      </w:r>
    </w:p>
    <w:p w:rsidR="00BF45B3" w:rsidRPr="00BF45B3" w:rsidRDefault="00BF45B3" w:rsidP="00BF45B3">
      <w:pPr>
        <w:widowControl w:val="0"/>
        <w:tabs>
          <w:tab w:val="left" w:pos="1346"/>
        </w:tabs>
        <w:autoSpaceDE w:val="0"/>
        <w:autoSpaceDN w:val="0"/>
        <w:ind w:firstLine="284"/>
        <w:jc w:val="both"/>
        <w:rPr>
          <w:rFonts w:ascii="Arial" w:hAnsi="Arial" w:cs="Arial"/>
          <w:sz w:val="16"/>
          <w:szCs w:val="16"/>
        </w:rPr>
      </w:pPr>
      <w:r w:rsidRPr="00BF45B3">
        <w:rPr>
          <w:rFonts w:ascii="Arial" w:hAnsi="Arial" w:cs="Arial"/>
          <w:sz w:val="16"/>
          <w:szCs w:val="16"/>
        </w:rPr>
        <w:t>Прекращение</w:t>
      </w:r>
      <w:r>
        <w:rPr>
          <w:rFonts w:ascii="Arial" w:hAnsi="Arial" w:cs="Arial"/>
          <w:sz w:val="16"/>
          <w:szCs w:val="16"/>
        </w:rPr>
        <w:t xml:space="preserve"> </w:t>
      </w:r>
      <w:r w:rsidRPr="00BF45B3">
        <w:rPr>
          <w:rFonts w:ascii="Arial" w:hAnsi="Arial" w:cs="Arial"/>
          <w:sz w:val="16"/>
          <w:szCs w:val="16"/>
        </w:rPr>
        <w:t>блокирования</w:t>
      </w:r>
      <w:r>
        <w:rPr>
          <w:rFonts w:ascii="Arial" w:hAnsi="Arial" w:cs="Arial"/>
          <w:sz w:val="16"/>
          <w:szCs w:val="16"/>
        </w:rPr>
        <w:t xml:space="preserve"> </w:t>
      </w:r>
      <w:r w:rsidRPr="00BF45B3">
        <w:rPr>
          <w:rFonts w:ascii="Arial" w:hAnsi="Arial" w:cs="Arial"/>
          <w:sz w:val="16"/>
          <w:szCs w:val="16"/>
        </w:rPr>
        <w:t>денежных</w:t>
      </w:r>
      <w:r>
        <w:rPr>
          <w:rFonts w:ascii="Arial" w:hAnsi="Arial" w:cs="Arial"/>
          <w:sz w:val="16"/>
          <w:szCs w:val="16"/>
        </w:rPr>
        <w:t xml:space="preserve"> </w:t>
      </w:r>
      <w:r w:rsidRPr="00BF45B3">
        <w:rPr>
          <w:rFonts w:ascii="Arial" w:hAnsi="Arial" w:cs="Arial"/>
          <w:sz w:val="16"/>
          <w:szCs w:val="16"/>
        </w:rPr>
        <w:t>средств</w:t>
      </w:r>
      <w:r>
        <w:rPr>
          <w:rFonts w:ascii="Arial" w:hAnsi="Arial" w:cs="Arial"/>
          <w:sz w:val="16"/>
          <w:szCs w:val="16"/>
        </w:rPr>
        <w:t xml:space="preserve"> </w:t>
      </w:r>
      <w:r w:rsidRPr="00BF45B3">
        <w:rPr>
          <w:rFonts w:ascii="Arial" w:hAnsi="Arial" w:cs="Arial"/>
          <w:sz w:val="16"/>
          <w:szCs w:val="16"/>
        </w:rPr>
        <w:t>на</w:t>
      </w:r>
      <w:r>
        <w:rPr>
          <w:rFonts w:ascii="Arial" w:hAnsi="Arial" w:cs="Arial"/>
          <w:sz w:val="16"/>
          <w:szCs w:val="16"/>
        </w:rPr>
        <w:t xml:space="preserve"> </w:t>
      </w:r>
      <w:r w:rsidRPr="00BF45B3">
        <w:rPr>
          <w:rFonts w:ascii="Arial" w:hAnsi="Arial" w:cs="Arial"/>
          <w:sz w:val="16"/>
          <w:szCs w:val="16"/>
        </w:rPr>
        <w:t>счете</w:t>
      </w:r>
      <w:r>
        <w:rPr>
          <w:rFonts w:ascii="Arial" w:hAnsi="Arial" w:cs="Arial"/>
          <w:sz w:val="16"/>
          <w:szCs w:val="16"/>
        </w:rPr>
        <w:t xml:space="preserve"> </w:t>
      </w:r>
      <w:r w:rsidRPr="00BF45B3">
        <w:rPr>
          <w:rFonts w:ascii="Arial" w:hAnsi="Arial" w:cs="Arial"/>
          <w:sz w:val="16"/>
          <w:szCs w:val="16"/>
        </w:rPr>
        <w:t>участника электронного аукциона</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соответствии</w:t>
      </w:r>
      <w:r>
        <w:rPr>
          <w:rFonts w:ascii="Arial" w:hAnsi="Arial" w:cs="Arial"/>
          <w:sz w:val="16"/>
          <w:szCs w:val="16"/>
        </w:rPr>
        <w:t xml:space="preserve"> </w:t>
      </w:r>
      <w:r w:rsidRPr="00BF45B3">
        <w:rPr>
          <w:rFonts w:ascii="Arial" w:hAnsi="Arial" w:cs="Arial"/>
          <w:sz w:val="16"/>
          <w:szCs w:val="16"/>
        </w:rPr>
        <w:t>с</w:t>
      </w:r>
      <w:r>
        <w:rPr>
          <w:rFonts w:ascii="Arial" w:hAnsi="Arial" w:cs="Arial"/>
          <w:sz w:val="16"/>
          <w:szCs w:val="16"/>
        </w:rPr>
        <w:t xml:space="preserve"> </w:t>
      </w:r>
      <w:r w:rsidRPr="00BF45B3">
        <w:rPr>
          <w:rFonts w:ascii="Arial" w:hAnsi="Arial" w:cs="Arial"/>
          <w:sz w:val="16"/>
          <w:szCs w:val="16"/>
        </w:rPr>
        <w:t>Регламентом</w:t>
      </w:r>
      <w:r>
        <w:rPr>
          <w:rFonts w:ascii="Arial" w:hAnsi="Arial" w:cs="Arial"/>
          <w:sz w:val="16"/>
          <w:szCs w:val="16"/>
        </w:rPr>
        <w:t xml:space="preserve"> </w:t>
      </w:r>
      <w:r w:rsidRPr="00BF45B3">
        <w:rPr>
          <w:rFonts w:ascii="Arial" w:hAnsi="Arial" w:cs="Arial"/>
          <w:sz w:val="16"/>
          <w:szCs w:val="16"/>
        </w:rPr>
        <w:t>производится</w:t>
      </w:r>
      <w:r>
        <w:rPr>
          <w:rFonts w:ascii="Arial" w:hAnsi="Arial" w:cs="Arial"/>
          <w:sz w:val="16"/>
          <w:szCs w:val="16"/>
        </w:rPr>
        <w:t xml:space="preserve"> </w:t>
      </w:r>
      <w:r w:rsidRPr="00BF45B3">
        <w:rPr>
          <w:rFonts w:ascii="Arial" w:hAnsi="Arial" w:cs="Arial"/>
          <w:sz w:val="16"/>
          <w:szCs w:val="16"/>
        </w:rPr>
        <w:t>оператором</w:t>
      </w:r>
      <w:r>
        <w:rPr>
          <w:rFonts w:ascii="Arial" w:hAnsi="Arial" w:cs="Arial"/>
          <w:sz w:val="16"/>
          <w:szCs w:val="16"/>
        </w:rPr>
        <w:t xml:space="preserve"> </w:t>
      </w:r>
      <w:r w:rsidRPr="00BF45B3">
        <w:rPr>
          <w:rFonts w:ascii="Arial" w:hAnsi="Arial" w:cs="Arial"/>
          <w:sz w:val="16"/>
          <w:szCs w:val="16"/>
        </w:rPr>
        <w:t>электронной площадки</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следующем порядке:</w:t>
      </w:r>
    </w:p>
    <w:p w:rsidR="00BF45B3" w:rsidRPr="00BF45B3" w:rsidRDefault="00BF45B3" w:rsidP="00BF45B3">
      <w:pPr>
        <w:pStyle w:val="aff5"/>
        <w:widowControl w:val="0"/>
        <w:tabs>
          <w:tab w:val="left" w:pos="1240"/>
        </w:tabs>
        <w:autoSpaceDE w:val="0"/>
        <w:autoSpaceDN w:val="0"/>
        <w:ind w:left="0" w:firstLine="284"/>
        <w:jc w:val="both"/>
        <w:rPr>
          <w:rFonts w:ascii="Arial" w:hAnsi="Arial" w:cs="Arial"/>
          <w:sz w:val="16"/>
          <w:szCs w:val="16"/>
        </w:rPr>
      </w:pPr>
      <w:r>
        <w:rPr>
          <w:rFonts w:ascii="Arial" w:hAnsi="Arial" w:cs="Arial"/>
          <w:sz w:val="16"/>
          <w:szCs w:val="16"/>
        </w:rPr>
        <w:t xml:space="preserve">- </w:t>
      </w:r>
      <w:r w:rsidRPr="00BF45B3">
        <w:rPr>
          <w:rFonts w:ascii="Arial" w:hAnsi="Arial" w:cs="Arial"/>
          <w:sz w:val="16"/>
          <w:szCs w:val="16"/>
        </w:rPr>
        <w:t xml:space="preserve">для заявителя электронного аукциона, отозвавшего заявку до окончания срока приема заявок </w:t>
      </w:r>
      <w:r>
        <w:rPr>
          <w:rFonts w:ascii="Arial" w:hAnsi="Arial" w:cs="Arial"/>
          <w:sz w:val="16"/>
          <w:szCs w:val="16"/>
        </w:rPr>
        <w:t>–</w:t>
      </w:r>
      <w:r w:rsidRPr="00BF45B3">
        <w:rPr>
          <w:rFonts w:ascii="Arial" w:hAnsi="Arial" w:cs="Arial"/>
          <w:sz w:val="16"/>
          <w:szCs w:val="16"/>
        </w:rPr>
        <w:t xml:space="preserve"> в</w:t>
      </w:r>
      <w:r>
        <w:rPr>
          <w:rFonts w:ascii="Arial" w:hAnsi="Arial" w:cs="Arial"/>
          <w:sz w:val="16"/>
          <w:szCs w:val="16"/>
        </w:rPr>
        <w:t xml:space="preserve"> </w:t>
      </w:r>
      <w:r w:rsidRPr="00BF45B3">
        <w:rPr>
          <w:rFonts w:ascii="Arial" w:hAnsi="Arial" w:cs="Arial"/>
          <w:sz w:val="16"/>
          <w:szCs w:val="16"/>
        </w:rPr>
        <w:t>течение 3 рабочих</w:t>
      </w:r>
      <w:r>
        <w:rPr>
          <w:rFonts w:ascii="Arial" w:hAnsi="Arial" w:cs="Arial"/>
          <w:sz w:val="16"/>
          <w:szCs w:val="16"/>
        </w:rPr>
        <w:t xml:space="preserve"> </w:t>
      </w:r>
      <w:r w:rsidRPr="00BF45B3">
        <w:rPr>
          <w:rFonts w:ascii="Arial" w:hAnsi="Arial" w:cs="Arial"/>
          <w:sz w:val="16"/>
          <w:szCs w:val="16"/>
        </w:rPr>
        <w:t>дней</w:t>
      </w:r>
      <w:r>
        <w:rPr>
          <w:rFonts w:ascii="Arial" w:hAnsi="Arial" w:cs="Arial"/>
          <w:sz w:val="16"/>
          <w:szCs w:val="16"/>
        </w:rPr>
        <w:t xml:space="preserve"> </w:t>
      </w:r>
      <w:r w:rsidRPr="00BF45B3">
        <w:rPr>
          <w:rFonts w:ascii="Arial" w:hAnsi="Arial" w:cs="Arial"/>
          <w:sz w:val="16"/>
          <w:szCs w:val="16"/>
        </w:rPr>
        <w:t>со   дня</w:t>
      </w:r>
      <w:r>
        <w:rPr>
          <w:rFonts w:ascii="Arial" w:hAnsi="Arial" w:cs="Arial"/>
          <w:sz w:val="16"/>
          <w:szCs w:val="16"/>
        </w:rPr>
        <w:t xml:space="preserve"> </w:t>
      </w:r>
      <w:r w:rsidRPr="00BF45B3">
        <w:rPr>
          <w:rFonts w:ascii="Arial" w:hAnsi="Arial" w:cs="Arial"/>
          <w:sz w:val="16"/>
          <w:szCs w:val="16"/>
        </w:rPr>
        <w:t>поступления уведомления</w:t>
      </w:r>
      <w:r>
        <w:rPr>
          <w:rFonts w:ascii="Arial" w:hAnsi="Arial" w:cs="Arial"/>
          <w:sz w:val="16"/>
          <w:szCs w:val="16"/>
        </w:rPr>
        <w:t xml:space="preserve"> об </w:t>
      </w:r>
      <w:r w:rsidRPr="00BF45B3">
        <w:rPr>
          <w:rFonts w:ascii="Arial" w:hAnsi="Arial" w:cs="Arial"/>
          <w:sz w:val="16"/>
          <w:szCs w:val="16"/>
        </w:rPr>
        <w:t>отзыве</w:t>
      </w:r>
      <w:r>
        <w:rPr>
          <w:rFonts w:ascii="Arial" w:hAnsi="Arial" w:cs="Arial"/>
          <w:sz w:val="16"/>
          <w:szCs w:val="16"/>
        </w:rPr>
        <w:t xml:space="preserve"> </w:t>
      </w:r>
      <w:r w:rsidRPr="00BF45B3">
        <w:rPr>
          <w:rFonts w:ascii="Arial" w:hAnsi="Arial" w:cs="Arial"/>
          <w:sz w:val="16"/>
          <w:szCs w:val="16"/>
        </w:rPr>
        <w:t>заявки</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соответствии</w:t>
      </w:r>
      <w:r>
        <w:rPr>
          <w:rFonts w:ascii="Arial" w:hAnsi="Arial" w:cs="Arial"/>
          <w:sz w:val="16"/>
          <w:szCs w:val="16"/>
        </w:rPr>
        <w:t xml:space="preserve"> </w:t>
      </w:r>
      <w:r w:rsidRPr="00BF45B3">
        <w:rPr>
          <w:rFonts w:ascii="Arial" w:hAnsi="Arial" w:cs="Arial"/>
          <w:sz w:val="16"/>
          <w:szCs w:val="16"/>
        </w:rPr>
        <w:t>с Регламентом;</w:t>
      </w:r>
    </w:p>
    <w:p w:rsidR="00BF45B3" w:rsidRPr="00BF45B3" w:rsidRDefault="00BF45B3" w:rsidP="00BF45B3">
      <w:pPr>
        <w:widowControl w:val="0"/>
        <w:tabs>
          <w:tab w:val="left" w:pos="1240"/>
        </w:tabs>
        <w:autoSpaceDE w:val="0"/>
        <w:autoSpaceDN w:val="0"/>
        <w:ind w:firstLine="284"/>
        <w:jc w:val="both"/>
        <w:rPr>
          <w:rFonts w:ascii="Arial" w:hAnsi="Arial" w:cs="Arial"/>
          <w:sz w:val="16"/>
          <w:szCs w:val="16"/>
        </w:rPr>
      </w:pPr>
      <w:r w:rsidRPr="00BF45B3">
        <w:rPr>
          <w:rFonts w:ascii="Arial" w:hAnsi="Arial" w:cs="Arial"/>
          <w:sz w:val="16"/>
          <w:szCs w:val="16"/>
        </w:rPr>
        <w:t>- для заявителя, не допущенного к участию в аукционе в электронной форме – в течение 3 рабочих</w:t>
      </w:r>
      <w:r>
        <w:rPr>
          <w:rFonts w:ascii="Arial" w:hAnsi="Arial" w:cs="Arial"/>
          <w:sz w:val="16"/>
          <w:szCs w:val="16"/>
        </w:rPr>
        <w:t xml:space="preserve"> </w:t>
      </w:r>
      <w:r w:rsidRPr="00BF45B3">
        <w:rPr>
          <w:rFonts w:ascii="Arial" w:hAnsi="Arial" w:cs="Arial"/>
          <w:sz w:val="16"/>
          <w:szCs w:val="16"/>
        </w:rPr>
        <w:t>дней</w:t>
      </w:r>
      <w:r>
        <w:rPr>
          <w:rFonts w:ascii="Arial" w:hAnsi="Arial" w:cs="Arial"/>
          <w:sz w:val="16"/>
          <w:szCs w:val="16"/>
        </w:rPr>
        <w:t xml:space="preserve"> </w:t>
      </w:r>
      <w:r w:rsidRPr="00BF45B3">
        <w:rPr>
          <w:rFonts w:ascii="Arial" w:hAnsi="Arial" w:cs="Arial"/>
          <w:sz w:val="16"/>
          <w:szCs w:val="16"/>
        </w:rPr>
        <w:t>со</w:t>
      </w:r>
      <w:r>
        <w:rPr>
          <w:rFonts w:ascii="Arial" w:hAnsi="Arial" w:cs="Arial"/>
          <w:sz w:val="16"/>
          <w:szCs w:val="16"/>
        </w:rPr>
        <w:t xml:space="preserve"> </w:t>
      </w:r>
      <w:r w:rsidRPr="00BF45B3">
        <w:rPr>
          <w:rFonts w:ascii="Arial" w:hAnsi="Arial" w:cs="Arial"/>
          <w:sz w:val="16"/>
          <w:szCs w:val="16"/>
        </w:rPr>
        <w:t>дня</w:t>
      </w:r>
      <w:r>
        <w:rPr>
          <w:rFonts w:ascii="Arial" w:hAnsi="Arial" w:cs="Arial"/>
          <w:sz w:val="16"/>
          <w:szCs w:val="16"/>
        </w:rPr>
        <w:t xml:space="preserve"> </w:t>
      </w:r>
      <w:r w:rsidRPr="00BF45B3">
        <w:rPr>
          <w:rFonts w:ascii="Arial" w:hAnsi="Arial" w:cs="Arial"/>
          <w:sz w:val="16"/>
          <w:szCs w:val="16"/>
        </w:rPr>
        <w:t>оформления</w:t>
      </w:r>
      <w:r>
        <w:rPr>
          <w:rFonts w:ascii="Arial" w:hAnsi="Arial" w:cs="Arial"/>
          <w:sz w:val="16"/>
          <w:szCs w:val="16"/>
        </w:rPr>
        <w:t xml:space="preserve"> </w:t>
      </w:r>
      <w:r w:rsidRPr="00BF45B3">
        <w:rPr>
          <w:rFonts w:ascii="Arial" w:hAnsi="Arial" w:cs="Arial"/>
          <w:sz w:val="16"/>
          <w:szCs w:val="16"/>
        </w:rPr>
        <w:t>протокола</w:t>
      </w:r>
      <w:r>
        <w:rPr>
          <w:rFonts w:ascii="Arial" w:hAnsi="Arial" w:cs="Arial"/>
          <w:sz w:val="16"/>
          <w:szCs w:val="16"/>
        </w:rPr>
        <w:t xml:space="preserve"> </w:t>
      </w:r>
      <w:r w:rsidRPr="00BF45B3">
        <w:rPr>
          <w:rFonts w:ascii="Arial" w:hAnsi="Arial" w:cs="Arial"/>
          <w:sz w:val="16"/>
          <w:szCs w:val="16"/>
        </w:rPr>
        <w:t>рассмотрения</w:t>
      </w:r>
      <w:r>
        <w:rPr>
          <w:rFonts w:ascii="Arial" w:hAnsi="Arial" w:cs="Arial"/>
          <w:sz w:val="16"/>
          <w:szCs w:val="16"/>
        </w:rPr>
        <w:t xml:space="preserve"> </w:t>
      </w:r>
      <w:r w:rsidRPr="00BF45B3">
        <w:rPr>
          <w:rFonts w:ascii="Arial" w:hAnsi="Arial" w:cs="Arial"/>
          <w:sz w:val="16"/>
          <w:szCs w:val="16"/>
        </w:rPr>
        <w:t>заявок</w:t>
      </w:r>
      <w:r>
        <w:rPr>
          <w:rFonts w:ascii="Arial" w:hAnsi="Arial" w:cs="Arial"/>
          <w:sz w:val="16"/>
          <w:szCs w:val="16"/>
        </w:rPr>
        <w:t xml:space="preserve"> </w:t>
      </w:r>
      <w:r w:rsidRPr="00BF45B3">
        <w:rPr>
          <w:rFonts w:ascii="Arial" w:hAnsi="Arial" w:cs="Arial"/>
          <w:sz w:val="16"/>
          <w:szCs w:val="16"/>
        </w:rPr>
        <w:t>на</w:t>
      </w:r>
      <w:r>
        <w:rPr>
          <w:rFonts w:ascii="Arial" w:hAnsi="Arial" w:cs="Arial"/>
          <w:sz w:val="16"/>
          <w:szCs w:val="16"/>
        </w:rPr>
        <w:t xml:space="preserve"> </w:t>
      </w:r>
      <w:r w:rsidRPr="00BF45B3">
        <w:rPr>
          <w:rFonts w:ascii="Arial" w:hAnsi="Arial" w:cs="Arial"/>
          <w:sz w:val="16"/>
          <w:szCs w:val="16"/>
        </w:rPr>
        <w:t>участие</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аукционе</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электронной</w:t>
      </w:r>
      <w:r>
        <w:rPr>
          <w:rFonts w:ascii="Arial" w:hAnsi="Arial" w:cs="Arial"/>
          <w:sz w:val="16"/>
          <w:szCs w:val="16"/>
        </w:rPr>
        <w:t xml:space="preserve"> </w:t>
      </w:r>
      <w:r w:rsidRPr="00BF45B3">
        <w:rPr>
          <w:rFonts w:ascii="Arial" w:hAnsi="Arial" w:cs="Arial"/>
          <w:sz w:val="16"/>
          <w:szCs w:val="16"/>
        </w:rPr>
        <w:t>форме</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соответствии</w:t>
      </w:r>
      <w:r>
        <w:rPr>
          <w:rFonts w:ascii="Arial" w:hAnsi="Arial" w:cs="Arial"/>
          <w:sz w:val="16"/>
          <w:szCs w:val="16"/>
        </w:rPr>
        <w:t xml:space="preserve"> </w:t>
      </w:r>
      <w:r w:rsidRPr="00BF45B3">
        <w:rPr>
          <w:rFonts w:ascii="Arial" w:hAnsi="Arial" w:cs="Arial"/>
          <w:sz w:val="16"/>
          <w:szCs w:val="16"/>
        </w:rPr>
        <w:t>с Регламентом;</w:t>
      </w:r>
    </w:p>
    <w:p w:rsidR="00BF45B3" w:rsidRPr="00BF45B3" w:rsidRDefault="00BF45B3" w:rsidP="00BF45B3">
      <w:pPr>
        <w:widowControl w:val="0"/>
        <w:tabs>
          <w:tab w:val="left" w:pos="1240"/>
        </w:tabs>
        <w:autoSpaceDE w:val="0"/>
        <w:autoSpaceDN w:val="0"/>
        <w:ind w:firstLine="284"/>
        <w:jc w:val="both"/>
        <w:rPr>
          <w:rFonts w:ascii="Arial" w:hAnsi="Arial" w:cs="Arial"/>
          <w:sz w:val="16"/>
          <w:szCs w:val="16"/>
        </w:rPr>
      </w:pPr>
      <w:r w:rsidRPr="00BF45B3">
        <w:rPr>
          <w:rFonts w:ascii="Arial" w:hAnsi="Arial" w:cs="Arial"/>
          <w:sz w:val="16"/>
          <w:szCs w:val="16"/>
        </w:rPr>
        <w:t>- для участников, участвовавших в аукционе в</w:t>
      </w:r>
      <w:r>
        <w:rPr>
          <w:rFonts w:ascii="Arial" w:hAnsi="Arial" w:cs="Arial"/>
          <w:sz w:val="16"/>
          <w:szCs w:val="16"/>
        </w:rPr>
        <w:t xml:space="preserve"> </w:t>
      </w:r>
      <w:r w:rsidRPr="00BF45B3">
        <w:rPr>
          <w:rFonts w:ascii="Arial" w:hAnsi="Arial" w:cs="Arial"/>
          <w:sz w:val="16"/>
          <w:szCs w:val="16"/>
        </w:rPr>
        <w:t>электронной</w:t>
      </w:r>
      <w:r>
        <w:rPr>
          <w:rFonts w:ascii="Arial" w:hAnsi="Arial" w:cs="Arial"/>
          <w:sz w:val="16"/>
          <w:szCs w:val="16"/>
        </w:rPr>
        <w:t xml:space="preserve"> </w:t>
      </w:r>
      <w:r w:rsidRPr="00BF45B3">
        <w:rPr>
          <w:rFonts w:ascii="Arial" w:hAnsi="Arial" w:cs="Arial"/>
          <w:sz w:val="16"/>
          <w:szCs w:val="16"/>
        </w:rPr>
        <w:t>форме,</w:t>
      </w:r>
      <w:r>
        <w:rPr>
          <w:rFonts w:ascii="Arial" w:hAnsi="Arial" w:cs="Arial"/>
          <w:sz w:val="16"/>
          <w:szCs w:val="16"/>
        </w:rPr>
        <w:t xml:space="preserve"> </w:t>
      </w:r>
      <w:r w:rsidRPr="00BF45B3">
        <w:rPr>
          <w:rFonts w:ascii="Arial" w:hAnsi="Arial" w:cs="Arial"/>
          <w:sz w:val="16"/>
          <w:szCs w:val="16"/>
        </w:rPr>
        <w:t>но</w:t>
      </w:r>
      <w:r>
        <w:rPr>
          <w:rFonts w:ascii="Arial" w:hAnsi="Arial" w:cs="Arial"/>
          <w:sz w:val="16"/>
          <w:szCs w:val="16"/>
        </w:rPr>
        <w:t xml:space="preserve"> </w:t>
      </w:r>
      <w:r w:rsidRPr="00BF45B3">
        <w:rPr>
          <w:rFonts w:ascii="Arial" w:hAnsi="Arial" w:cs="Arial"/>
          <w:sz w:val="16"/>
          <w:szCs w:val="16"/>
        </w:rPr>
        <w:t>не</w:t>
      </w:r>
      <w:r>
        <w:rPr>
          <w:rFonts w:ascii="Arial" w:hAnsi="Arial" w:cs="Arial"/>
          <w:sz w:val="16"/>
          <w:szCs w:val="16"/>
        </w:rPr>
        <w:t xml:space="preserve"> </w:t>
      </w:r>
      <w:r w:rsidRPr="00BF45B3">
        <w:rPr>
          <w:rFonts w:ascii="Arial" w:hAnsi="Arial" w:cs="Arial"/>
          <w:sz w:val="16"/>
          <w:szCs w:val="16"/>
        </w:rPr>
        <w:t>победивших</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нем–в</w:t>
      </w:r>
      <w:r>
        <w:rPr>
          <w:rFonts w:ascii="Arial" w:hAnsi="Arial" w:cs="Arial"/>
          <w:sz w:val="16"/>
          <w:szCs w:val="16"/>
        </w:rPr>
        <w:t xml:space="preserve"> </w:t>
      </w:r>
      <w:r w:rsidRPr="00BF45B3">
        <w:rPr>
          <w:rFonts w:ascii="Arial" w:hAnsi="Arial" w:cs="Arial"/>
          <w:sz w:val="16"/>
          <w:szCs w:val="16"/>
        </w:rPr>
        <w:t>течение</w:t>
      </w:r>
      <w:r>
        <w:rPr>
          <w:rFonts w:ascii="Arial" w:hAnsi="Arial" w:cs="Arial"/>
          <w:sz w:val="16"/>
          <w:szCs w:val="16"/>
        </w:rPr>
        <w:t xml:space="preserve"> </w:t>
      </w:r>
      <w:r w:rsidRPr="00BF45B3">
        <w:rPr>
          <w:rFonts w:ascii="Arial" w:hAnsi="Arial" w:cs="Arial"/>
          <w:sz w:val="16"/>
          <w:szCs w:val="16"/>
        </w:rPr>
        <w:t>3</w:t>
      </w:r>
      <w:r>
        <w:rPr>
          <w:rFonts w:ascii="Arial" w:hAnsi="Arial" w:cs="Arial"/>
          <w:sz w:val="16"/>
          <w:szCs w:val="16"/>
        </w:rPr>
        <w:t xml:space="preserve"> </w:t>
      </w:r>
      <w:r w:rsidRPr="00BF45B3">
        <w:rPr>
          <w:rFonts w:ascii="Arial" w:hAnsi="Arial" w:cs="Arial"/>
          <w:sz w:val="16"/>
          <w:szCs w:val="16"/>
        </w:rPr>
        <w:t>рабочих</w:t>
      </w:r>
      <w:r>
        <w:rPr>
          <w:rFonts w:ascii="Arial" w:hAnsi="Arial" w:cs="Arial"/>
          <w:sz w:val="16"/>
          <w:szCs w:val="16"/>
        </w:rPr>
        <w:t xml:space="preserve"> </w:t>
      </w:r>
      <w:r w:rsidRPr="00BF45B3">
        <w:rPr>
          <w:rFonts w:ascii="Arial" w:hAnsi="Arial" w:cs="Arial"/>
          <w:sz w:val="16"/>
          <w:szCs w:val="16"/>
        </w:rPr>
        <w:t>дней</w:t>
      </w:r>
      <w:r>
        <w:rPr>
          <w:rFonts w:ascii="Arial" w:hAnsi="Arial" w:cs="Arial"/>
          <w:sz w:val="16"/>
          <w:szCs w:val="16"/>
        </w:rPr>
        <w:t xml:space="preserve"> </w:t>
      </w:r>
      <w:r w:rsidRPr="00BF45B3">
        <w:rPr>
          <w:rFonts w:ascii="Arial" w:hAnsi="Arial" w:cs="Arial"/>
          <w:sz w:val="16"/>
          <w:szCs w:val="16"/>
        </w:rPr>
        <w:t>со</w:t>
      </w:r>
      <w:r>
        <w:rPr>
          <w:rFonts w:ascii="Arial" w:hAnsi="Arial" w:cs="Arial"/>
          <w:sz w:val="16"/>
          <w:szCs w:val="16"/>
        </w:rPr>
        <w:t xml:space="preserve"> </w:t>
      </w:r>
      <w:r w:rsidRPr="00BF45B3">
        <w:rPr>
          <w:rFonts w:ascii="Arial" w:hAnsi="Arial" w:cs="Arial"/>
          <w:sz w:val="16"/>
          <w:szCs w:val="16"/>
        </w:rPr>
        <w:t>дня</w:t>
      </w:r>
      <w:r>
        <w:rPr>
          <w:rFonts w:ascii="Arial" w:hAnsi="Arial" w:cs="Arial"/>
          <w:sz w:val="16"/>
          <w:szCs w:val="16"/>
        </w:rPr>
        <w:t xml:space="preserve"> </w:t>
      </w:r>
      <w:r w:rsidRPr="00BF45B3">
        <w:rPr>
          <w:rFonts w:ascii="Arial" w:hAnsi="Arial" w:cs="Arial"/>
          <w:sz w:val="16"/>
          <w:szCs w:val="16"/>
        </w:rPr>
        <w:t>публикации</w:t>
      </w:r>
      <w:r>
        <w:rPr>
          <w:rFonts w:ascii="Arial" w:hAnsi="Arial" w:cs="Arial"/>
          <w:sz w:val="16"/>
          <w:szCs w:val="16"/>
        </w:rPr>
        <w:t xml:space="preserve"> </w:t>
      </w:r>
      <w:r w:rsidRPr="00BF45B3">
        <w:rPr>
          <w:rFonts w:ascii="Arial" w:hAnsi="Arial" w:cs="Arial"/>
          <w:sz w:val="16"/>
          <w:szCs w:val="16"/>
        </w:rPr>
        <w:t>Протокола</w:t>
      </w:r>
      <w:r>
        <w:rPr>
          <w:rFonts w:ascii="Arial" w:hAnsi="Arial" w:cs="Arial"/>
          <w:sz w:val="16"/>
          <w:szCs w:val="16"/>
        </w:rPr>
        <w:t xml:space="preserve"> </w:t>
      </w:r>
      <w:r w:rsidRPr="00BF45B3">
        <w:rPr>
          <w:rFonts w:ascii="Arial" w:hAnsi="Arial" w:cs="Arial"/>
          <w:sz w:val="16"/>
          <w:szCs w:val="16"/>
        </w:rPr>
        <w:t>о</w:t>
      </w:r>
      <w:r>
        <w:rPr>
          <w:rFonts w:ascii="Arial" w:hAnsi="Arial" w:cs="Arial"/>
          <w:sz w:val="16"/>
          <w:szCs w:val="16"/>
        </w:rPr>
        <w:t xml:space="preserve"> </w:t>
      </w:r>
      <w:r w:rsidRPr="00BF45B3">
        <w:rPr>
          <w:rFonts w:ascii="Arial" w:hAnsi="Arial" w:cs="Arial"/>
          <w:sz w:val="16"/>
          <w:szCs w:val="16"/>
        </w:rPr>
        <w:t>результатах аукциона</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электронной</w:t>
      </w:r>
      <w:r>
        <w:rPr>
          <w:rFonts w:ascii="Arial" w:hAnsi="Arial" w:cs="Arial"/>
          <w:sz w:val="16"/>
          <w:szCs w:val="16"/>
        </w:rPr>
        <w:t xml:space="preserve"> </w:t>
      </w:r>
      <w:r w:rsidRPr="00BF45B3">
        <w:rPr>
          <w:rFonts w:ascii="Arial" w:hAnsi="Arial" w:cs="Arial"/>
          <w:sz w:val="16"/>
          <w:szCs w:val="16"/>
        </w:rPr>
        <w:t>форме</w:t>
      </w:r>
      <w:r>
        <w:rPr>
          <w:rFonts w:ascii="Arial" w:hAnsi="Arial" w:cs="Arial"/>
          <w:sz w:val="16"/>
          <w:szCs w:val="16"/>
        </w:rPr>
        <w:t xml:space="preserve"> </w:t>
      </w:r>
      <w:r w:rsidRPr="00BF45B3">
        <w:rPr>
          <w:rFonts w:ascii="Arial" w:hAnsi="Arial" w:cs="Arial"/>
          <w:sz w:val="16"/>
          <w:szCs w:val="16"/>
        </w:rPr>
        <w:t>в</w:t>
      </w:r>
      <w:r>
        <w:rPr>
          <w:rFonts w:ascii="Arial" w:hAnsi="Arial" w:cs="Arial"/>
          <w:sz w:val="16"/>
          <w:szCs w:val="16"/>
        </w:rPr>
        <w:t xml:space="preserve"> </w:t>
      </w:r>
      <w:r w:rsidRPr="00BF45B3">
        <w:rPr>
          <w:rFonts w:ascii="Arial" w:hAnsi="Arial" w:cs="Arial"/>
          <w:sz w:val="16"/>
          <w:szCs w:val="16"/>
        </w:rPr>
        <w:t>соответствии</w:t>
      </w:r>
      <w:r>
        <w:rPr>
          <w:rFonts w:ascii="Arial" w:hAnsi="Arial" w:cs="Arial"/>
          <w:sz w:val="16"/>
          <w:szCs w:val="16"/>
        </w:rPr>
        <w:t xml:space="preserve"> </w:t>
      </w:r>
      <w:r w:rsidRPr="00BF45B3">
        <w:rPr>
          <w:rFonts w:ascii="Arial" w:hAnsi="Arial" w:cs="Arial"/>
          <w:sz w:val="16"/>
          <w:szCs w:val="16"/>
        </w:rPr>
        <w:t>с</w:t>
      </w:r>
      <w:r>
        <w:rPr>
          <w:rFonts w:ascii="Arial" w:hAnsi="Arial" w:cs="Arial"/>
          <w:sz w:val="16"/>
          <w:szCs w:val="16"/>
        </w:rPr>
        <w:t xml:space="preserve"> </w:t>
      </w:r>
      <w:r w:rsidRPr="00BF45B3">
        <w:rPr>
          <w:rFonts w:ascii="Arial" w:hAnsi="Arial" w:cs="Arial"/>
          <w:sz w:val="16"/>
          <w:szCs w:val="16"/>
        </w:rPr>
        <w:t>Регламентом.</w:t>
      </w:r>
    </w:p>
    <w:p w:rsidR="00BF45B3" w:rsidRPr="00BF45B3" w:rsidRDefault="00BF45B3" w:rsidP="00BF45B3">
      <w:pPr>
        <w:autoSpaceDE w:val="0"/>
        <w:autoSpaceDN w:val="0"/>
        <w:adjustRightInd w:val="0"/>
        <w:ind w:firstLine="284"/>
        <w:jc w:val="both"/>
        <w:rPr>
          <w:rFonts w:ascii="Arial" w:hAnsi="Arial" w:cs="Arial"/>
          <w:sz w:val="16"/>
          <w:szCs w:val="16"/>
        </w:rPr>
      </w:pPr>
      <w:r w:rsidRPr="00BF45B3">
        <w:rPr>
          <w:rFonts w:ascii="Arial" w:hAnsi="Arial" w:cs="Arial"/>
          <w:sz w:val="16"/>
          <w:szCs w:val="16"/>
        </w:rPr>
        <w:t xml:space="preserve">За исключением участника аукциона, который сделал предпоследнее предложение о цене предмета аукциона. Задаток, внесенный таким участником, возвращается ему в течение трех дней со дня подписания договора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победителем аукциона.</w:t>
      </w:r>
    </w:p>
    <w:p w:rsidR="00BF45B3" w:rsidRPr="00BF45B3" w:rsidRDefault="00BF45B3" w:rsidP="00BF45B3">
      <w:pPr>
        <w:tabs>
          <w:tab w:val="left" w:pos="540"/>
        </w:tabs>
        <w:ind w:firstLine="284"/>
        <w:jc w:val="both"/>
        <w:rPr>
          <w:rFonts w:ascii="Arial" w:eastAsia="Calibri" w:hAnsi="Arial" w:cs="Arial"/>
          <w:sz w:val="16"/>
          <w:szCs w:val="16"/>
        </w:rPr>
      </w:pPr>
      <w:r w:rsidRPr="00BF45B3">
        <w:rPr>
          <w:rFonts w:ascii="Arial" w:eastAsia="Calibri" w:hAnsi="Arial" w:cs="Arial"/>
          <w:b/>
          <w:sz w:val="16"/>
          <w:szCs w:val="16"/>
        </w:rPr>
        <w:t>8. Перечень представляемых претендентами</w:t>
      </w:r>
      <w:r w:rsidRPr="00BF45B3">
        <w:rPr>
          <w:rFonts w:ascii="Arial" w:hAnsi="Arial" w:cs="Arial"/>
          <w:b/>
          <w:bCs/>
          <w:sz w:val="16"/>
          <w:szCs w:val="16"/>
        </w:rPr>
        <w:t xml:space="preserve"> на участие в аукционе в электронной форме</w:t>
      </w:r>
      <w:r w:rsidRPr="00BF45B3">
        <w:rPr>
          <w:rFonts w:ascii="Arial" w:eastAsia="Calibri" w:hAnsi="Arial" w:cs="Arial"/>
          <w:b/>
          <w:sz w:val="16"/>
          <w:szCs w:val="16"/>
        </w:rPr>
        <w:t xml:space="preserve"> документов и требования к их оформлению:</w:t>
      </w:r>
    </w:p>
    <w:p w:rsidR="00BF45B3" w:rsidRPr="00BF45B3" w:rsidRDefault="00BF45B3" w:rsidP="00BF45B3">
      <w:pPr>
        <w:tabs>
          <w:tab w:val="left" w:pos="540"/>
        </w:tabs>
        <w:ind w:firstLine="284"/>
        <w:jc w:val="both"/>
        <w:rPr>
          <w:rFonts w:ascii="Arial" w:hAnsi="Arial" w:cs="Arial"/>
          <w:sz w:val="16"/>
          <w:szCs w:val="16"/>
        </w:rPr>
      </w:pPr>
      <w:r w:rsidRPr="00BF45B3">
        <w:rPr>
          <w:rFonts w:ascii="Arial" w:hAnsi="Arial" w:cs="Arial"/>
          <w:bCs/>
          <w:sz w:val="16"/>
          <w:szCs w:val="16"/>
        </w:rPr>
        <w:t>Заявка подается путем заполнения ее электронной формы с приложением электронных образов необходимых документов</w:t>
      </w:r>
      <w:r w:rsidRPr="00BF45B3">
        <w:rPr>
          <w:rFonts w:ascii="Arial" w:hAnsi="Arial" w:cs="Arial"/>
          <w:sz w:val="16"/>
          <w:szCs w:val="16"/>
        </w:rPr>
        <w:t xml:space="preserve">. </w:t>
      </w:r>
    </w:p>
    <w:p w:rsidR="00BF45B3" w:rsidRPr="00BF45B3" w:rsidRDefault="00BF45B3" w:rsidP="00BF45B3">
      <w:pPr>
        <w:tabs>
          <w:tab w:val="left" w:pos="540"/>
        </w:tabs>
        <w:ind w:firstLine="284"/>
        <w:jc w:val="both"/>
        <w:rPr>
          <w:rFonts w:ascii="Arial" w:eastAsia="Calibri" w:hAnsi="Arial" w:cs="Arial"/>
          <w:b/>
          <w:sz w:val="16"/>
          <w:szCs w:val="16"/>
        </w:rPr>
      </w:pPr>
      <w:r w:rsidRPr="00BF45B3">
        <w:rPr>
          <w:rFonts w:ascii="Arial" w:hAnsi="Arial" w:cs="Arial"/>
          <w:bCs/>
          <w:sz w:val="16"/>
          <w:szCs w:val="16"/>
        </w:rPr>
        <w:t xml:space="preserve">Заявка </w:t>
      </w:r>
      <w:r w:rsidRPr="00BF45B3">
        <w:rPr>
          <w:rFonts w:ascii="Arial" w:hAnsi="Arial" w:cs="Arial"/>
          <w:sz w:val="16"/>
          <w:szCs w:val="16"/>
        </w:rPr>
        <w:t>(образец которой приведен в Приложении № 1)</w:t>
      </w:r>
      <w:r w:rsidRPr="00BF45B3">
        <w:rPr>
          <w:rFonts w:ascii="Arial" w:hAnsi="Arial" w:cs="Arial"/>
          <w:bCs/>
          <w:sz w:val="16"/>
          <w:szCs w:val="16"/>
        </w:rPr>
        <w:t xml:space="preserve"> на участие в электронном аукционе и приложения к ней на бумажном носителе – преобразованные в электронно-цифровую форму путем сканирования с сохранением их реквизитов, заверенные электронной подписьюпретендента либо лица, имеющего право действовать от имени претендента.</w:t>
      </w:r>
    </w:p>
    <w:p w:rsidR="00BF45B3" w:rsidRPr="00BF45B3" w:rsidRDefault="00BF45B3" w:rsidP="00BF45B3">
      <w:pPr>
        <w:autoSpaceDE w:val="0"/>
        <w:ind w:firstLine="284"/>
        <w:jc w:val="both"/>
        <w:rPr>
          <w:rFonts w:ascii="Arial" w:hAnsi="Arial" w:cs="Arial"/>
          <w:sz w:val="16"/>
          <w:szCs w:val="16"/>
        </w:rPr>
      </w:pPr>
      <w:r w:rsidRPr="00BF45B3">
        <w:rPr>
          <w:rFonts w:ascii="Arial" w:hAnsi="Arial" w:cs="Arial"/>
          <w:sz w:val="16"/>
          <w:szCs w:val="16"/>
        </w:rPr>
        <w:t xml:space="preserve">Заявкадолжнасодержатьследующиесведения: </w:t>
      </w:r>
    </w:p>
    <w:p w:rsidR="00BF45B3" w:rsidRPr="00BF45B3" w:rsidRDefault="00BF45B3" w:rsidP="00BF45B3">
      <w:pPr>
        <w:autoSpaceDE w:val="0"/>
        <w:ind w:firstLine="284"/>
        <w:jc w:val="both"/>
        <w:rPr>
          <w:rFonts w:ascii="Arial" w:eastAsia="Calibri" w:hAnsi="Arial" w:cs="Arial"/>
          <w:sz w:val="16"/>
          <w:szCs w:val="16"/>
        </w:rPr>
      </w:pPr>
      <w:r w:rsidRPr="00BF45B3">
        <w:rPr>
          <w:rFonts w:ascii="Arial" w:hAnsi="Arial" w:cs="Arial"/>
          <w:sz w:val="16"/>
          <w:szCs w:val="16"/>
        </w:rPr>
        <w:t>- дата подачи заявки;</w:t>
      </w:r>
    </w:p>
    <w:p w:rsidR="00BF45B3" w:rsidRPr="00BF45B3" w:rsidRDefault="00BF45B3" w:rsidP="00BF45B3">
      <w:pPr>
        <w:pStyle w:val="ac"/>
        <w:ind w:firstLine="284"/>
        <w:rPr>
          <w:rFonts w:ascii="Arial" w:hAnsi="Arial" w:cs="Arial"/>
          <w:sz w:val="16"/>
          <w:szCs w:val="16"/>
        </w:rPr>
      </w:pPr>
      <w:r w:rsidRPr="00BF45B3">
        <w:rPr>
          <w:rFonts w:ascii="Arial" w:hAnsi="Arial" w:cs="Arial"/>
          <w:sz w:val="16"/>
          <w:szCs w:val="16"/>
        </w:rPr>
        <w:t>- фамилия,имя,отчество,паспортныеданные,адресрегистрации,номерконтактноготелефонаЗаявителя, банковские реквизиты Претендента(дляфизическоголица);</w:t>
      </w:r>
    </w:p>
    <w:p w:rsidR="00BF45B3" w:rsidRPr="00BF45B3" w:rsidRDefault="00BF45B3" w:rsidP="00BF45B3">
      <w:pPr>
        <w:pStyle w:val="ac"/>
        <w:ind w:firstLine="284"/>
        <w:rPr>
          <w:rFonts w:ascii="Arial" w:hAnsi="Arial" w:cs="Arial"/>
          <w:sz w:val="16"/>
          <w:szCs w:val="16"/>
        </w:rPr>
      </w:pPr>
      <w:r w:rsidRPr="00BF45B3">
        <w:rPr>
          <w:rFonts w:ascii="Arial" w:hAnsi="Arial" w:cs="Arial"/>
          <w:sz w:val="16"/>
          <w:szCs w:val="16"/>
        </w:rPr>
        <w:t>- подпись Претендента/его полномочного представителя (дляфизическоголица).</w:t>
      </w:r>
    </w:p>
    <w:p w:rsidR="00BF45B3" w:rsidRPr="00BF45B3" w:rsidRDefault="00BF45B3" w:rsidP="00BF45B3">
      <w:pPr>
        <w:widowControl w:val="0"/>
        <w:tabs>
          <w:tab w:val="left" w:pos="4032"/>
        </w:tabs>
        <w:autoSpaceDE w:val="0"/>
        <w:autoSpaceDN w:val="0"/>
        <w:adjustRightInd w:val="0"/>
        <w:ind w:firstLine="284"/>
        <w:jc w:val="both"/>
        <w:rPr>
          <w:rFonts w:ascii="Arial" w:hAnsi="Arial" w:cs="Arial"/>
          <w:sz w:val="16"/>
          <w:szCs w:val="16"/>
        </w:rPr>
      </w:pPr>
      <w:r w:rsidRPr="00BF45B3">
        <w:rPr>
          <w:rFonts w:ascii="Arial" w:hAnsi="Arial" w:cs="Arial"/>
          <w:sz w:val="16"/>
          <w:szCs w:val="16"/>
        </w:rPr>
        <w:t xml:space="preserve">Для участия в аукционе заявитель представляет организатору электронного аукциона через </w:t>
      </w:r>
      <w:r w:rsidRPr="00BF45B3">
        <w:rPr>
          <w:rFonts w:ascii="Arial" w:hAnsi="Arial" w:cs="Arial"/>
          <w:b/>
          <w:sz w:val="16"/>
          <w:szCs w:val="16"/>
        </w:rPr>
        <w:t xml:space="preserve">электронную площадку </w:t>
      </w:r>
      <w:r w:rsidRPr="00BF45B3">
        <w:rPr>
          <w:rFonts w:ascii="Arial" w:hAnsi="Arial" w:cs="Arial"/>
          <w:b/>
          <w:bCs/>
          <w:sz w:val="16"/>
          <w:szCs w:val="16"/>
        </w:rPr>
        <w:t>АО «Сбербанк-АСТ»</w:t>
      </w:r>
      <w:r w:rsidRPr="00BF45B3">
        <w:rPr>
          <w:rFonts w:ascii="Arial" w:hAnsi="Arial" w:cs="Arial"/>
          <w:bCs/>
          <w:sz w:val="16"/>
          <w:szCs w:val="16"/>
        </w:rPr>
        <w:t xml:space="preserve"> (</w:t>
      </w:r>
      <w:r w:rsidRPr="00BF45B3">
        <w:rPr>
          <w:rFonts w:ascii="Arial" w:hAnsi="Arial" w:cs="Arial"/>
          <w:sz w:val="16"/>
          <w:szCs w:val="16"/>
          <w:lang w:val="en-US"/>
        </w:rPr>
        <w:t>utp</w:t>
      </w:r>
      <w:r w:rsidRPr="00BF45B3">
        <w:rPr>
          <w:rFonts w:ascii="Arial" w:hAnsi="Arial" w:cs="Arial"/>
          <w:sz w:val="16"/>
          <w:szCs w:val="16"/>
        </w:rPr>
        <w:t>.</w:t>
      </w:r>
      <w:hyperlink r:id="rId44" w:history="1">
        <w:r w:rsidRPr="00BF45B3">
          <w:rPr>
            <w:rStyle w:val="af3"/>
            <w:rFonts w:ascii="Arial" w:hAnsi="Arial" w:cs="Arial"/>
            <w:color w:val="auto"/>
            <w:sz w:val="16"/>
            <w:szCs w:val="16"/>
            <w:lang w:val="en-US"/>
          </w:rPr>
          <w:t>sberbank</w:t>
        </w:r>
        <w:r w:rsidRPr="00BF45B3">
          <w:rPr>
            <w:rStyle w:val="af3"/>
            <w:rFonts w:ascii="Arial" w:hAnsi="Arial" w:cs="Arial"/>
            <w:color w:val="auto"/>
            <w:sz w:val="16"/>
            <w:szCs w:val="16"/>
          </w:rPr>
          <w:t>-</w:t>
        </w:r>
        <w:r w:rsidRPr="00BF45B3">
          <w:rPr>
            <w:rStyle w:val="af3"/>
            <w:rFonts w:ascii="Arial" w:hAnsi="Arial" w:cs="Arial"/>
            <w:color w:val="auto"/>
            <w:sz w:val="16"/>
            <w:szCs w:val="16"/>
            <w:lang w:val="en-US"/>
          </w:rPr>
          <w:t>ast</w:t>
        </w:r>
        <w:r w:rsidRPr="00BF45B3">
          <w:rPr>
            <w:rStyle w:val="af3"/>
            <w:rFonts w:ascii="Arial" w:hAnsi="Arial" w:cs="Arial"/>
            <w:color w:val="auto"/>
            <w:sz w:val="16"/>
            <w:szCs w:val="16"/>
          </w:rPr>
          <w:t>.ru</w:t>
        </w:r>
      </w:hyperlink>
      <w:r w:rsidRPr="00BF45B3">
        <w:rPr>
          <w:rStyle w:val="af3"/>
          <w:rFonts w:ascii="Arial" w:hAnsi="Arial" w:cs="Arial"/>
          <w:color w:val="auto"/>
          <w:sz w:val="16"/>
          <w:szCs w:val="16"/>
        </w:rPr>
        <w:t xml:space="preserve">) </w:t>
      </w:r>
      <w:r w:rsidRPr="00BF45B3">
        <w:rPr>
          <w:rFonts w:ascii="Arial" w:hAnsi="Arial" w:cs="Arial"/>
          <w:sz w:val="16"/>
          <w:szCs w:val="16"/>
        </w:rPr>
        <w:t>в установленный в извещении о проведении электронного аукциона срок следующие документы:</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1) заявка на участие в электронном аукционе по установленной в извещении о проведении аукциона форме с указанием банковских реквизитов счета для возврата задатка (с приложением предусмотренных извещением документов);</w:t>
      </w:r>
    </w:p>
    <w:p w:rsidR="00BF45B3" w:rsidRPr="00BF45B3" w:rsidRDefault="00BF45B3" w:rsidP="00BF45B3">
      <w:pPr>
        <w:shd w:val="clear" w:color="auto" w:fill="FFFFFF"/>
        <w:ind w:firstLine="284"/>
        <w:jc w:val="both"/>
        <w:rPr>
          <w:rFonts w:ascii="Arial" w:hAnsi="Arial" w:cs="Arial"/>
          <w:sz w:val="16"/>
          <w:szCs w:val="16"/>
        </w:rPr>
      </w:pPr>
      <w:r w:rsidRPr="00BF45B3">
        <w:rPr>
          <w:rFonts w:ascii="Arial" w:hAnsi="Arial" w:cs="Arial"/>
          <w:sz w:val="16"/>
          <w:szCs w:val="16"/>
        </w:rPr>
        <w:t>2) копии всех листов документа, удостоверяющих личность заявителя (для граждан);</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3) документы, подтверждающие внесение задатка.</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В случае, если от имени претендента действует его представитель по доверенности, к заявке должна быть приложена доверенность на осуществление действий от имени претендента, оформленная в установленном порядке, или нотариально заверенная копия такой доверенности. В случае, если доверенность на осуществление действий от имени претендента подписана лицом, уполномоченным руководителем юридического лица, заявка должна содержать также документ, подтверждающий полномочия этого лица.</w:t>
      </w:r>
    </w:p>
    <w:p w:rsidR="00BF45B3" w:rsidRPr="00BF45B3" w:rsidRDefault="00BF45B3" w:rsidP="00BF45B3">
      <w:pPr>
        <w:ind w:firstLine="284"/>
        <w:jc w:val="both"/>
        <w:rPr>
          <w:rFonts w:ascii="Arial" w:eastAsia="Calibri" w:hAnsi="Arial" w:cs="Arial"/>
          <w:bCs/>
          <w:sz w:val="16"/>
          <w:szCs w:val="16"/>
        </w:rPr>
      </w:pPr>
      <w:r w:rsidRPr="00BF45B3">
        <w:rPr>
          <w:rFonts w:ascii="Arial" w:hAnsi="Arial" w:cs="Arial"/>
          <w:sz w:val="16"/>
          <w:szCs w:val="16"/>
        </w:rPr>
        <w:t>Представление документов, подтверждающих внесение задатка, признается заключением соглашения о задатке.</w:t>
      </w:r>
    </w:p>
    <w:p w:rsidR="00BF45B3" w:rsidRPr="00BF45B3" w:rsidRDefault="00BF45B3" w:rsidP="00BF45B3">
      <w:pPr>
        <w:pStyle w:val="34"/>
        <w:tabs>
          <w:tab w:val="left" w:pos="6521"/>
        </w:tabs>
        <w:ind w:firstLine="284"/>
        <w:rPr>
          <w:rFonts w:ascii="Arial" w:hAnsi="Arial" w:cs="Arial"/>
          <w:sz w:val="16"/>
          <w:szCs w:val="16"/>
        </w:rPr>
      </w:pPr>
      <w:r w:rsidRPr="00BF45B3">
        <w:rPr>
          <w:rFonts w:ascii="Arial" w:hAnsi="Arial" w:cs="Arial"/>
          <w:sz w:val="16"/>
          <w:szCs w:val="16"/>
        </w:rPr>
        <w:t>Документы, имеющие подчистки и исправления, не принимаются, за исключением случаев, когда исправления парафированы уполномоченными лицами. Все экземпляры документов должны иметь четкую печать текстов.</w:t>
      </w:r>
    </w:p>
    <w:p w:rsidR="00BF45B3" w:rsidRPr="00BF45B3" w:rsidRDefault="00BF45B3" w:rsidP="00BF45B3">
      <w:pPr>
        <w:autoSpaceDE w:val="0"/>
        <w:autoSpaceDN w:val="0"/>
        <w:adjustRightInd w:val="0"/>
        <w:ind w:firstLine="284"/>
        <w:jc w:val="both"/>
        <w:rPr>
          <w:rFonts w:ascii="Arial" w:hAnsi="Arial" w:cs="Arial"/>
          <w:sz w:val="16"/>
          <w:szCs w:val="16"/>
        </w:rPr>
      </w:pPr>
      <w:r w:rsidRPr="00BF45B3">
        <w:rPr>
          <w:rFonts w:ascii="Arial" w:hAnsi="Arial" w:cs="Arial"/>
          <w:sz w:val="16"/>
          <w:szCs w:val="16"/>
        </w:rPr>
        <w:t>Заявка на участие в электронном аукционе, а также прилагаемые к ней документы подписываются усиленной квалифицированной электронной подписью заявителя.</w:t>
      </w:r>
    </w:p>
    <w:p w:rsidR="00BF45B3" w:rsidRPr="00BF45B3" w:rsidRDefault="00BF45B3" w:rsidP="00BF45B3">
      <w:pPr>
        <w:pStyle w:val="ConsPlusNormal"/>
        <w:ind w:firstLine="284"/>
        <w:jc w:val="both"/>
        <w:rPr>
          <w:sz w:val="16"/>
          <w:szCs w:val="16"/>
        </w:rPr>
      </w:pPr>
      <w:r w:rsidRPr="00BF45B3">
        <w:rPr>
          <w:sz w:val="16"/>
          <w:szCs w:val="16"/>
        </w:rPr>
        <w:t>Один заявитель имеет право подать только одну заявку на участие в электронном аукционе. Заявка подается по каждому лоту отдельно.</w:t>
      </w:r>
    </w:p>
    <w:p w:rsidR="00BF45B3" w:rsidRPr="00BF45B3" w:rsidRDefault="00BF45B3" w:rsidP="00BF45B3">
      <w:pPr>
        <w:ind w:firstLine="284"/>
        <w:jc w:val="both"/>
        <w:rPr>
          <w:rFonts w:ascii="Arial" w:eastAsia="Calibri" w:hAnsi="Arial" w:cs="Arial"/>
          <w:sz w:val="16"/>
          <w:szCs w:val="16"/>
        </w:rPr>
      </w:pPr>
      <w:r w:rsidRPr="00BF45B3">
        <w:rPr>
          <w:rFonts w:ascii="Arial" w:hAnsi="Arial" w:cs="Arial"/>
          <w:sz w:val="16"/>
          <w:szCs w:val="16"/>
        </w:rPr>
        <w:t>Заявки подаются на электронную площадку, начиная с даты начала подачи заявок до времени и даты окончания подачи заявок, указанных в п. 5 извещения.</w:t>
      </w:r>
    </w:p>
    <w:p w:rsidR="00BF45B3" w:rsidRPr="00BF45B3" w:rsidRDefault="00BF45B3" w:rsidP="00BF45B3">
      <w:pPr>
        <w:ind w:firstLine="284"/>
        <w:jc w:val="both"/>
        <w:rPr>
          <w:rFonts w:ascii="Arial" w:eastAsia="Calibri" w:hAnsi="Arial" w:cs="Arial"/>
          <w:sz w:val="16"/>
          <w:szCs w:val="16"/>
        </w:rPr>
      </w:pPr>
      <w:r w:rsidRPr="00BF45B3">
        <w:rPr>
          <w:rFonts w:ascii="Arial" w:eastAsia="Calibri" w:hAnsi="Arial" w:cs="Arial"/>
          <w:sz w:val="16"/>
          <w:szCs w:val="16"/>
        </w:rPr>
        <w:t>Заявки с прилагаемыми к ним документами, поданные с нарушением установленного срока, а также заявки с незаполненными полями, на электронной площадке не регистрируются программными средствами.</w:t>
      </w:r>
    </w:p>
    <w:p w:rsidR="00BF45B3" w:rsidRPr="00BF45B3" w:rsidRDefault="00BF45B3" w:rsidP="00BF45B3">
      <w:pPr>
        <w:ind w:firstLine="284"/>
        <w:jc w:val="both"/>
        <w:rPr>
          <w:rFonts w:ascii="Arial" w:eastAsia="Calibri" w:hAnsi="Arial" w:cs="Arial"/>
          <w:sz w:val="16"/>
          <w:szCs w:val="16"/>
        </w:rPr>
      </w:pPr>
      <w:r w:rsidRPr="00BF45B3">
        <w:rPr>
          <w:rFonts w:ascii="Arial" w:eastAsia="Calibri" w:hAnsi="Arial" w:cs="Arial"/>
          <w:sz w:val="16"/>
          <w:szCs w:val="16"/>
        </w:rPr>
        <w:t xml:space="preserve">При приеме заявок от претендентов оператор электронной площадки регистрирует заявки и прилагаемые к ним документы в журнале приема заявок и обеспечивает конфиденциальность данных о претендентах и участниках, за исключением случая направления электронных документов продавцу. </w:t>
      </w:r>
    </w:p>
    <w:p w:rsidR="00BF45B3" w:rsidRPr="00BF45B3" w:rsidRDefault="00BF45B3" w:rsidP="00BF45B3">
      <w:pPr>
        <w:ind w:firstLine="284"/>
        <w:jc w:val="both"/>
        <w:rPr>
          <w:rFonts w:ascii="Arial" w:eastAsia="Calibri" w:hAnsi="Arial" w:cs="Arial"/>
          <w:sz w:val="16"/>
          <w:szCs w:val="16"/>
        </w:rPr>
      </w:pPr>
      <w:r w:rsidRPr="00BF45B3">
        <w:rPr>
          <w:rFonts w:ascii="Arial" w:eastAsia="Calibri" w:hAnsi="Arial" w:cs="Arial"/>
          <w:sz w:val="16"/>
          <w:szCs w:val="16"/>
        </w:rPr>
        <w:t>В течение одного часа со времени поступления заявки оператор электронной площадки сообщает претенденту о её поступлении путем направления уведомления.</w:t>
      </w:r>
    </w:p>
    <w:p w:rsidR="00BF45B3" w:rsidRPr="00BF45B3" w:rsidRDefault="00BF45B3" w:rsidP="00BF45B3">
      <w:pPr>
        <w:ind w:firstLine="284"/>
        <w:jc w:val="both"/>
        <w:rPr>
          <w:rFonts w:ascii="Arial" w:eastAsia="Calibri" w:hAnsi="Arial" w:cs="Arial"/>
          <w:sz w:val="16"/>
          <w:szCs w:val="16"/>
        </w:rPr>
      </w:pPr>
      <w:r w:rsidRPr="00BF45B3">
        <w:rPr>
          <w:rFonts w:ascii="Arial" w:eastAsia="Calibri" w:hAnsi="Arial" w:cs="Arial"/>
          <w:sz w:val="16"/>
          <w:szCs w:val="16"/>
        </w:rPr>
        <w:t>Претендент вправе не позднее дня окончания приема заявок отозвать заявку путем направления уведомления об отзыве заявки на электронную площадку.</w:t>
      </w:r>
    </w:p>
    <w:p w:rsidR="00BF45B3" w:rsidRPr="00BF45B3" w:rsidRDefault="00BF45B3" w:rsidP="00BF45B3">
      <w:pPr>
        <w:ind w:firstLine="284"/>
        <w:jc w:val="both"/>
        <w:rPr>
          <w:rFonts w:ascii="Arial" w:eastAsia="Calibri" w:hAnsi="Arial" w:cs="Arial"/>
          <w:sz w:val="16"/>
          <w:szCs w:val="16"/>
        </w:rPr>
      </w:pPr>
      <w:r w:rsidRPr="00BF45B3">
        <w:rPr>
          <w:rFonts w:ascii="Arial" w:eastAsia="Calibri" w:hAnsi="Arial" w:cs="Arial"/>
          <w:sz w:val="16"/>
          <w:szCs w:val="16"/>
        </w:rPr>
        <w:t>Изменение заявки допускается только путем подачи претендентом новой заявки в установленные в информационном сообщении сроки о проведении аукциона, при этом первоначальная заявка должна быть отозвана.</w:t>
      </w:r>
    </w:p>
    <w:p w:rsidR="00BF45B3" w:rsidRDefault="00BF45B3" w:rsidP="00BF45B3">
      <w:pPr>
        <w:ind w:firstLine="284"/>
        <w:jc w:val="both"/>
        <w:rPr>
          <w:rFonts w:ascii="Arial" w:eastAsia="Calibri" w:hAnsi="Arial" w:cs="Arial"/>
          <w:sz w:val="16"/>
          <w:szCs w:val="16"/>
        </w:rPr>
      </w:pPr>
      <w:r w:rsidRPr="00BF45B3">
        <w:rPr>
          <w:rFonts w:ascii="Arial" w:eastAsia="Calibri" w:hAnsi="Arial" w:cs="Arial"/>
          <w:sz w:val="16"/>
          <w:szCs w:val="16"/>
        </w:rPr>
        <w:lastRenderedPageBreak/>
        <w:t>Соблюдение претендентом указанных требований означает, что заявка и документы, представляемые одновременно с заявкой, поданы от имени претендента.</w:t>
      </w:r>
    </w:p>
    <w:p w:rsidR="00BF45B3" w:rsidRPr="00BF45B3" w:rsidRDefault="00BF45B3" w:rsidP="00BF45B3">
      <w:pPr>
        <w:pStyle w:val="af7"/>
        <w:shd w:val="clear" w:color="auto" w:fill="FFFFFF"/>
        <w:spacing w:before="0" w:beforeAutospacing="0" w:after="0" w:afterAutospacing="0"/>
        <w:ind w:firstLine="284"/>
        <w:jc w:val="both"/>
        <w:rPr>
          <w:rFonts w:ascii="Arial" w:hAnsi="Arial" w:cs="Arial"/>
          <w:b/>
          <w:sz w:val="16"/>
          <w:szCs w:val="16"/>
        </w:rPr>
      </w:pPr>
      <w:r w:rsidRPr="00BF45B3">
        <w:rPr>
          <w:rFonts w:ascii="Arial" w:hAnsi="Arial" w:cs="Arial"/>
          <w:b/>
          <w:sz w:val="16"/>
          <w:szCs w:val="16"/>
        </w:rPr>
        <w:t>9. Порядок рассмотрения заявок на участие в аукционе</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Организатор торгов ведет протокол рассмотрения заявок на участие в аукционе, который должен содержать сведения о заявителях, допущенных к участию в аукционе и признанных участниками аукциона, датах подачи заявок, внесенных задатках, а также сведения о заявителях, не допущенных к участию в аукционе, с указанием причин отказа в допуске к участию в нем. Заявитель, признанный участником аукциона, становится участником аукциона с даты подписания протокола рассмотрения заявок. Протокол рассмотрения заявок на участие в аукционе подписывается не позднее чем в течение одного дня со дня их рассмотрения и размещается на официальном сайте не позднее, чем на следующий день после дня подписания протокола.</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Заявителям, признанным участниками аукциона, и заявителям, не допущенным к участию в аукционе, Организатор торгов направляет уведомления о принятых в отношении них решениях не позднее дня, следующего после дня подписания протокола рассмотрения заявок.  </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В случае, если на основании результатов рассмотрения заявок на участие в аукционе принято решение об отказе в допуске к участию в аукционе всех заявителей или о допуске к участию в аукционе и признании участником аукциона только одного заявителя, аукцион признается несостоявшимся.</w:t>
      </w:r>
    </w:p>
    <w:p w:rsidR="00BF45B3" w:rsidRPr="00BF45B3" w:rsidRDefault="00BF45B3" w:rsidP="00BF45B3">
      <w:pPr>
        <w:pStyle w:val="af7"/>
        <w:shd w:val="clear" w:color="auto" w:fill="FFFFFF"/>
        <w:spacing w:before="0" w:beforeAutospacing="0" w:after="0" w:afterAutospacing="0"/>
        <w:ind w:firstLine="284"/>
        <w:jc w:val="both"/>
        <w:rPr>
          <w:rFonts w:ascii="Arial" w:hAnsi="Arial" w:cs="Arial"/>
          <w:sz w:val="16"/>
          <w:szCs w:val="16"/>
        </w:rPr>
      </w:pPr>
      <w:r w:rsidRPr="00BF45B3">
        <w:rPr>
          <w:rFonts w:ascii="Arial" w:hAnsi="Arial" w:cs="Arial"/>
          <w:sz w:val="16"/>
          <w:szCs w:val="16"/>
        </w:rPr>
        <w:t xml:space="preserve">В случае, если аукцион признан несостоявшимся и только один заявитель признан участником аукциона, Администрация Валдайского муниципального района в течение десяти дней со дня подписания протокола рассмотрения заявок обязана направить заявителю два экземпляра подписанного проекта договора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При этом договор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заключается по начальной цене предмета аукциона.</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В случае, если по окончании срока подачи заявок на участие в аукционе подана только одна заявка на участие в аукционе или не подано ни одной заявки на участие в аукционе, аукцион признается несостоявшимся. Если единственная заявка на участие в аукционе и заявитель, подавший указанную заявку, соответствуют всем требованиям и указанным в извещении о проведении аукциона условиям аукциона, организатор торгов в течение десяти дней со дня рассмотрения указанной заявки обязан направить заявителю два экземпляра подписанного проекта договора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При этом договор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заключается по начальной цене предмета аукциона. </w:t>
      </w:r>
    </w:p>
    <w:p w:rsidR="00BF45B3" w:rsidRPr="00BF45B3" w:rsidRDefault="00BF45B3" w:rsidP="00BF45B3">
      <w:pPr>
        <w:autoSpaceDE w:val="0"/>
        <w:ind w:firstLine="284"/>
        <w:jc w:val="both"/>
        <w:rPr>
          <w:rFonts w:ascii="Arial" w:hAnsi="Arial" w:cs="Arial"/>
          <w:sz w:val="16"/>
          <w:szCs w:val="16"/>
        </w:rPr>
      </w:pPr>
      <w:r w:rsidRPr="00BF45B3">
        <w:rPr>
          <w:rFonts w:ascii="Arial" w:hAnsi="Arial" w:cs="Arial"/>
          <w:sz w:val="16"/>
          <w:szCs w:val="16"/>
        </w:rPr>
        <w:t>Результаты аукциона оформляются протоколом, который составляет организатор аукциона. Протокол о результатах аукциона составляется в двух экземплярах, один из которых направляется победителю аукциона в электронном виде, а второй остается в комитете по управлению муниципальным имуществом Администрации Валдайского муниципального района.</w:t>
      </w:r>
    </w:p>
    <w:p w:rsidR="00BF45B3" w:rsidRPr="00BF45B3" w:rsidRDefault="00BF45B3" w:rsidP="00BF45B3">
      <w:pPr>
        <w:autoSpaceDE w:val="0"/>
        <w:ind w:firstLine="284"/>
        <w:jc w:val="both"/>
        <w:rPr>
          <w:rFonts w:ascii="Arial" w:hAnsi="Arial" w:cs="Arial"/>
          <w:sz w:val="16"/>
          <w:szCs w:val="16"/>
        </w:rPr>
      </w:pPr>
      <w:r w:rsidRPr="00BF45B3">
        <w:rPr>
          <w:rFonts w:ascii="Arial" w:hAnsi="Arial" w:cs="Arial"/>
          <w:sz w:val="16"/>
          <w:szCs w:val="16"/>
        </w:rPr>
        <w:t>Протокол о результатах аукциона размещается на официальном сайте администрации в течение одного рабочего дня со дня подписания протокола.</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Победителем аукциона признается участник аукциона, предложивший наибольшую цену земельного участка.</w:t>
      </w:r>
    </w:p>
    <w:p w:rsidR="00BF45B3" w:rsidRPr="00BF45B3" w:rsidRDefault="00BF45B3" w:rsidP="00BF45B3">
      <w:pPr>
        <w:ind w:firstLine="284"/>
        <w:jc w:val="both"/>
        <w:rPr>
          <w:rFonts w:ascii="Arial" w:eastAsia="Lucida Sans Unicode" w:hAnsi="Arial" w:cs="Arial"/>
          <w:b/>
          <w:kern w:val="1"/>
          <w:sz w:val="16"/>
          <w:szCs w:val="16"/>
        </w:rPr>
      </w:pPr>
      <w:r w:rsidRPr="00BF45B3">
        <w:rPr>
          <w:rFonts w:ascii="Arial" w:hAnsi="Arial" w:cs="Arial"/>
          <w:sz w:val="16"/>
          <w:szCs w:val="16"/>
        </w:rPr>
        <w:t xml:space="preserve">Организатор торгов направляет победителю аукциона или единственному принявшему участие в аукционе его участнику экземпляр проекта договора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в десятидневный срок со дня составления протокола о результатах аукциона. При этом договор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заключается по цене продажи за земельный участок, предложенной победителем аукциона, или в случае заключения указанного договора с единственным принявшим участие в аукционе его участником по начальной цене предмета аукциона.Не допускается заключение указанного договора ранее чем через десять дней со дня размещения информации о результатах аукциона на официальном сайте.</w:t>
      </w:r>
    </w:p>
    <w:p w:rsidR="00BF45B3" w:rsidRPr="00BF45B3" w:rsidRDefault="00BF45B3" w:rsidP="00BF45B3">
      <w:pPr>
        <w:tabs>
          <w:tab w:val="left" w:pos="1418"/>
        </w:tabs>
        <w:overflowPunct w:val="0"/>
        <w:autoSpaceDE w:val="0"/>
        <w:ind w:firstLine="284"/>
        <w:textAlignment w:val="baseline"/>
        <w:rPr>
          <w:rFonts w:ascii="Arial" w:hAnsi="Arial" w:cs="Arial"/>
          <w:sz w:val="16"/>
          <w:szCs w:val="16"/>
        </w:rPr>
      </w:pPr>
      <w:r w:rsidRPr="00BF45B3">
        <w:rPr>
          <w:rFonts w:ascii="Arial" w:eastAsia="Lucida Sans Unicode" w:hAnsi="Arial" w:cs="Arial"/>
          <w:b/>
          <w:kern w:val="1"/>
          <w:sz w:val="16"/>
          <w:szCs w:val="16"/>
        </w:rPr>
        <w:t>10. Порядок проведения аукциона в электронной форме</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Электронный аукцион проводится на электронной площадке в день и время, указанные в настоящем Извещении о проведении аукциона, путем последовательного повышения участниками начальной цены земельного участка, равную либо кратную величине «шага аукциона».</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Электронный аукцион проводится при наличии не менее двух участников.</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 xml:space="preserve">«Шаг аукциона» устанавливается в фиксированной сумме, составляющей 3 (три) процента начальной цены права на заключение договора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и не изменяется в течение всего аукциона.</w:t>
      </w:r>
    </w:p>
    <w:p w:rsidR="00BF45B3" w:rsidRPr="00BF45B3" w:rsidRDefault="00BF45B3" w:rsidP="00BF45B3">
      <w:pPr>
        <w:autoSpaceDE w:val="0"/>
        <w:ind w:firstLine="284"/>
        <w:jc w:val="both"/>
        <w:rPr>
          <w:rFonts w:ascii="Arial" w:eastAsia="Calibri" w:hAnsi="Arial" w:cs="Arial"/>
          <w:sz w:val="16"/>
          <w:szCs w:val="16"/>
        </w:rPr>
      </w:pPr>
      <w:r w:rsidRPr="00BF45B3">
        <w:rPr>
          <w:rFonts w:ascii="Arial" w:eastAsia="Calibri" w:hAnsi="Arial" w:cs="Arial"/>
          <w:b/>
          <w:sz w:val="16"/>
          <w:szCs w:val="16"/>
        </w:rPr>
        <w:t>Предложение о цене подается участником в день проведения аукциона 17 апреля</w:t>
      </w:r>
      <w:r w:rsidRPr="00BF45B3">
        <w:rPr>
          <w:rFonts w:ascii="Arial" w:hAnsi="Arial" w:cs="Arial"/>
          <w:b/>
          <w:sz w:val="16"/>
          <w:szCs w:val="16"/>
        </w:rPr>
        <w:t xml:space="preserve"> 2025 года в 09 час 00 мин.</w:t>
      </w:r>
      <w:r w:rsidRPr="00BF45B3">
        <w:rPr>
          <w:rFonts w:ascii="Arial" w:hAnsi="Arial" w:cs="Arial"/>
          <w:sz w:val="16"/>
          <w:szCs w:val="16"/>
        </w:rPr>
        <w:t xml:space="preserve"> (время МСК)</w:t>
      </w:r>
      <w:r w:rsidRPr="00BF45B3">
        <w:rPr>
          <w:rFonts w:ascii="Arial" w:hAnsi="Arial" w:cs="Arial"/>
          <w:b/>
          <w:sz w:val="16"/>
          <w:szCs w:val="16"/>
        </w:rPr>
        <w:t>,</w:t>
      </w:r>
      <w:r w:rsidRPr="00BF45B3">
        <w:rPr>
          <w:rFonts w:ascii="Arial" w:eastAsia="Calibri" w:hAnsi="Arial" w:cs="Arial"/>
          <w:sz w:val="16"/>
          <w:szCs w:val="16"/>
        </w:rPr>
        <w:t>посредством функционала электронной площадки и подписывается электронной подписью Претендента или лица, имеющего право действовать от имени Претендента.</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Во время проведения процедуры аукциона Организатор торгов обеспечивает доступ участников к закрытой части электронной площадки и возможность представления ими предложений о цене земельных участков.</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Со времени начала проведения процедуры аукциона Организатором торгов размещается:</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 в открытой части электронной площадки - информация о начале проведения процедуры аукциона с указанием наименования лота, начальной цены и текущего «шага аукциона»;</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 в закрытой части электронной площадки - помимо информации, указанной в открытой части электронной площадки, также предложения о цене лота и время их поступления, величина повышения начальной цены («шаг аукциона»), время, оставшееся до окончания приема предложений о цене.</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 xml:space="preserve">В течение одного часа со времени начала проведения процедуры аукциона участникам предлагается заявить о заключении договора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по начальной цене. В случае, если в течение указанного времени:</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 поступило предложение о начальной цене земельного участка, то время для представления следующих предложений об увеличенной на «шаг аукциона» цене земельного участка продлевается на 10 (десять) минут со времени представления каждого следующего предложения. Если в течение 10 (десяти) минут после представления последнего предложения о цене имущества следующее предложение не поступило, аукцион с помощью программно-аппаратных средств электронной площадки завершается;</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 не поступило ни одного предложения о начальной цене земельного участка, то аукцион с помощью программно-аппаратных средств электронной площадки завершается. В этом случае временем окончания представления предложений о цене земельного участка является время завершения аукциона.</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При этом программными средствами электронной площадки обеспечивается:</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 исключение возможности подачи участником предложения о цене земельного участка, не соответствующего увеличению текущей цены на величину «шага аукциона»;</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 уведомление участника в случае, если предложение этого участника о цене земельного участка не может быть принято в связи с подачей аналогичного предложения ранее другим участником.</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Ход проведения процедуры подачи предложений о цене земельного участка участниками фиксируется Организатором торгов в электронном журнале.</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Победителем аукциона признается участник, предложивший наибольший размер продажи за земельный участок.</w:t>
      </w:r>
    </w:p>
    <w:p w:rsidR="00BF45B3" w:rsidRPr="00BF45B3" w:rsidRDefault="00BF45B3" w:rsidP="00BF45B3">
      <w:pPr>
        <w:tabs>
          <w:tab w:val="left" w:pos="1418"/>
        </w:tabs>
        <w:overflowPunct w:val="0"/>
        <w:autoSpaceDE w:val="0"/>
        <w:ind w:firstLine="284"/>
        <w:jc w:val="both"/>
        <w:textAlignment w:val="baseline"/>
        <w:rPr>
          <w:rFonts w:ascii="Arial" w:hAnsi="Arial" w:cs="Arial"/>
          <w:sz w:val="16"/>
          <w:szCs w:val="16"/>
        </w:rPr>
      </w:pPr>
      <w:r w:rsidRPr="00BF45B3">
        <w:rPr>
          <w:rFonts w:ascii="Arial" w:hAnsi="Arial" w:cs="Arial"/>
          <w:sz w:val="16"/>
          <w:szCs w:val="16"/>
        </w:rPr>
        <w:t>Процедура аукциона считается завершенной с момента подписания Продавцом протокола об итогах аукциона.</w:t>
      </w:r>
    </w:p>
    <w:p w:rsidR="00BF45B3" w:rsidRPr="00BF45B3" w:rsidRDefault="00BF45B3" w:rsidP="00BF45B3">
      <w:pPr>
        <w:ind w:firstLine="284"/>
        <w:rPr>
          <w:rFonts w:ascii="Arial" w:hAnsi="Arial" w:cs="Arial"/>
          <w:b/>
          <w:bCs/>
          <w:sz w:val="16"/>
          <w:szCs w:val="16"/>
        </w:rPr>
      </w:pPr>
      <w:r w:rsidRPr="00BF45B3">
        <w:rPr>
          <w:rFonts w:ascii="Arial" w:hAnsi="Arial" w:cs="Arial"/>
          <w:b/>
          <w:bCs/>
          <w:sz w:val="16"/>
          <w:szCs w:val="16"/>
        </w:rPr>
        <w:t xml:space="preserve">11. Заключение договора </w:t>
      </w:r>
      <w:r w:rsidRPr="00BF45B3">
        <w:rPr>
          <w:rFonts w:ascii="Arial" w:eastAsia="Calibri" w:hAnsi="Arial" w:cs="Arial"/>
          <w:b/>
          <w:sz w:val="16"/>
          <w:szCs w:val="16"/>
        </w:rPr>
        <w:t>купли-продажи</w:t>
      </w:r>
      <w:r w:rsidRPr="00BF45B3">
        <w:rPr>
          <w:rFonts w:ascii="Arial" w:hAnsi="Arial" w:cs="Arial"/>
          <w:b/>
          <w:bCs/>
          <w:sz w:val="16"/>
          <w:szCs w:val="16"/>
        </w:rPr>
        <w:t xml:space="preserve"> земельного участка</w:t>
      </w:r>
    </w:p>
    <w:p w:rsidR="00BF45B3" w:rsidRPr="00BF45B3" w:rsidRDefault="00BF45B3" w:rsidP="00BF45B3">
      <w:pPr>
        <w:pStyle w:val="ac"/>
        <w:ind w:firstLine="284"/>
        <w:rPr>
          <w:rFonts w:ascii="Arial" w:hAnsi="Arial" w:cs="Arial"/>
          <w:bCs/>
          <w:iCs/>
          <w:sz w:val="16"/>
          <w:szCs w:val="16"/>
        </w:rPr>
      </w:pPr>
      <w:r w:rsidRPr="00BF45B3">
        <w:rPr>
          <w:rFonts w:ascii="Arial" w:hAnsi="Arial" w:cs="Arial"/>
          <w:bCs/>
          <w:iCs/>
          <w:sz w:val="16"/>
          <w:szCs w:val="16"/>
        </w:rPr>
        <w:t xml:space="preserve">Заключение договора </w:t>
      </w:r>
      <w:r w:rsidRPr="00BF45B3">
        <w:rPr>
          <w:rFonts w:ascii="Arial" w:eastAsia="Calibri" w:hAnsi="Arial" w:cs="Arial"/>
          <w:sz w:val="16"/>
          <w:szCs w:val="16"/>
        </w:rPr>
        <w:t>купли-продажи</w:t>
      </w:r>
      <w:r w:rsidRPr="00BF45B3">
        <w:rPr>
          <w:rFonts w:ascii="Arial" w:hAnsi="Arial" w:cs="Arial"/>
          <w:bCs/>
          <w:iCs/>
          <w:sz w:val="16"/>
          <w:szCs w:val="16"/>
        </w:rPr>
        <w:t xml:space="preserve"> земельного участка с победителем по результатам</w:t>
      </w:r>
      <w:r w:rsidRPr="00BF45B3">
        <w:rPr>
          <w:rFonts w:ascii="Arial" w:hAnsi="Arial" w:cs="Arial"/>
          <w:sz w:val="16"/>
          <w:szCs w:val="16"/>
        </w:rPr>
        <w:t xml:space="preserve"> электронного</w:t>
      </w:r>
      <w:r w:rsidRPr="00BF45B3">
        <w:rPr>
          <w:rFonts w:ascii="Arial" w:hAnsi="Arial" w:cs="Arial"/>
          <w:bCs/>
          <w:iCs/>
          <w:sz w:val="16"/>
          <w:szCs w:val="16"/>
        </w:rPr>
        <w:t xml:space="preserve"> аукциона осуществляется в установленном законодательством Российской Федерации порядке.</w:t>
      </w:r>
    </w:p>
    <w:p w:rsidR="00BF45B3" w:rsidRPr="00BF45B3" w:rsidRDefault="00BF45B3" w:rsidP="00BF45B3">
      <w:pPr>
        <w:pStyle w:val="af2"/>
        <w:tabs>
          <w:tab w:val="left" w:pos="4032"/>
        </w:tabs>
        <w:suppressAutoHyphens/>
        <w:ind w:firstLine="284"/>
        <w:jc w:val="both"/>
        <w:rPr>
          <w:rFonts w:ascii="Arial" w:hAnsi="Arial" w:cs="Arial"/>
          <w:b w:val="0"/>
          <w:sz w:val="16"/>
          <w:szCs w:val="16"/>
        </w:rPr>
      </w:pPr>
      <w:r w:rsidRPr="00BF45B3">
        <w:rPr>
          <w:rFonts w:ascii="Arial" w:hAnsi="Arial" w:cs="Arial"/>
          <w:b w:val="0"/>
          <w:sz w:val="16"/>
          <w:szCs w:val="16"/>
        </w:rPr>
        <w:t xml:space="preserve">По результатам проведения электронного аукциона договор </w:t>
      </w:r>
      <w:r w:rsidRPr="00BF45B3">
        <w:rPr>
          <w:rFonts w:ascii="Arial" w:eastAsia="Calibri" w:hAnsi="Arial" w:cs="Arial"/>
          <w:b w:val="0"/>
          <w:sz w:val="16"/>
          <w:szCs w:val="16"/>
        </w:rPr>
        <w:t>купли-продажи</w:t>
      </w:r>
      <w:r w:rsidRPr="00BF45B3">
        <w:rPr>
          <w:rFonts w:ascii="Arial" w:hAnsi="Arial" w:cs="Arial"/>
          <w:b w:val="0"/>
          <w:sz w:val="16"/>
          <w:szCs w:val="16"/>
        </w:rPr>
        <w:t xml:space="preserve"> земельного участка заключается в электронной форме и подписывается усиленной квалифицированной электронной подписью сторон такого договора.</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Договор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заключается не ранее чем через десять дней со дня размещения информации о результатах аукциона на официальном сайте торгов РФ </w:t>
      </w:r>
      <w:hyperlink r:id="rId45" w:history="1">
        <w:r w:rsidRPr="00BF45B3">
          <w:rPr>
            <w:rStyle w:val="af3"/>
            <w:rFonts w:ascii="Arial" w:hAnsi="Arial" w:cs="Arial"/>
            <w:color w:val="auto"/>
            <w:sz w:val="16"/>
            <w:szCs w:val="16"/>
          </w:rPr>
          <w:t>www.torgi.gov.ru</w:t>
        </w:r>
      </w:hyperlink>
      <w:r w:rsidRPr="00BF45B3">
        <w:rPr>
          <w:rFonts w:ascii="Arial" w:hAnsi="Arial" w:cs="Arial"/>
          <w:sz w:val="16"/>
          <w:szCs w:val="16"/>
        </w:rPr>
        <w:t>.</w:t>
      </w:r>
    </w:p>
    <w:p w:rsidR="00BF45B3" w:rsidRPr="00BF45B3" w:rsidRDefault="00BF45B3" w:rsidP="00BF45B3">
      <w:pPr>
        <w:autoSpaceDE w:val="0"/>
        <w:autoSpaceDN w:val="0"/>
        <w:adjustRightInd w:val="0"/>
        <w:ind w:firstLine="284"/>
        <w:jc w:val="both"/>
        <w:rPr>
          <w:rFonts w:ascii="Arial" w:hAnsi="Arial" w:cs="Arial"/>
          <w:sz w:val="16"/>
          <w:szCs w:val="16"/>
        </w:rPr>
      </w:pPr>
      <w:r w:rsidRPr="00BF45B3">
        <w:rPr>
          <w:rFonts w:ascii="Arial" w:hAnsi="Arial" w:cs="Arial"/>
          <w:sz w:val="16"/>
          <w:szCs w:val="16"/>
        </w:rPr>
        <w:t xml:space="preserve">Уполномоченный орган обязан в течение пяти дней со дня истечения срока, предусмотренного </w:t>
      </w:r>
      <w:hyperlink w:anchor="Par30" w:history="1">
        <w:r w:rsidRPr="00BF45B3">
          <w:rPr>
            <w:rFonts w:ascii="Arial" w:hAnsi="Arial" w:cs="Arial"/>
            <w:sz w:val="16"/>
            <w:szCs w:val="16"/>
          </w:rPr>
          <w:t>пунктом 11</w:t>
        </w:r>
      </w:hyperlink>
      <w:r w:rsidRPr="00BF45B3">
        <w:rPr>
          <w:rFonts w:ascii="Arial" w:hAnsi="Arial" w:cs="Arial"/>
          <w:sz w:val="16"/>
          <w:szCs w:val="16"/>
        </w:rPr>
        <w:t xml:space="preserve"> ст.39.13 Земельного кодекса Российской Федерации настоящей статьи, направить победителю электронного аукциона или иным лицам, с которыми в соответствии с </w:t>
      </w:r>
      <w:hyperlink r:id="rId46" w:history="1">
        <w:r w:rsidRPr="00BF45B3">
          <w:rPr>
            <w:rFonts w:ascii="Arial" w:hAnsi="Arial" w:cs="Arial"/>
            <w:sz w:val="16"/>
            <w:szCs w:val="16"/>
          </w:rPr>
          <w:t>пунктами 13</w:t>
        </w:r>
      </w:hyperlink>
      <w:r w:rsidRPr="00BF45B3">
        <w:rPr>
          <w:rFonts w:ascii="Arial" w:hAnsi="Arial" w:cs="Arial"/>
          <w:sz w:val="16"/>
          <w:szCs w:val="16"/>
        </w:rPr>
        <w:t xml:space="preserve">, </w:t>
      </w:r>
      <w:hyperlink r:id="rId47" w:history="1">
        <w:r w:rsidRPr="00BF45B3">
          <w:rPr>
            <w:rFonts w:ascii="Arial" w:hAnsi="Arial" w:cs="Arial"/>
            <w:sz w:val="16"/>
            <w:szCs w:val="16"/>
          </w:rPr>
          <w:t>14</w:t>
        </w:r>
      </w:hyperlink>
      <w:r w:rsidRPr="00BF45B3">
        <w:rPr>
          <w:rFonts w:ascii="Arial" w:hAnsi="Arial" w:cs="Arial"/>
          <w:sz w:val="16"/>
          <w:szCs w:val="16"/>
        </w:rPr>
        <w:t xml:space="preserve">, </w:t>
      </w:r>
      <w:hyperlink r:id="rId48" w:history="1">
        <w:r w:rsidRPr="00BF45B3">
          <w:rPr>
            <w:rFonts w:ascii="Arial" w:hAnsi="Arial" w:cs="Arial"/>
            <w:sz w:val="16"/>
            <w:szCs w:val="16"/>
          </w:rPr>
          <w:t>20</w:t>
        </w:r>
      </w:hyperlink>
      <w:r w:rsidRPr="00BF45B3">
        <w:rPr>
          <w:rFonts w:ascii="Arial" w:hAnsi="Arial" w:cs="Arial"/>
          <w:sz w:val="16"/>
          <w:szCs w:val="16"/>
        </w:rPr>
        <w:t xml:space="preserve"> и </w:t>
      </w:r>
      <w:hyperlink r:id="rId49" w:history="1">
        <w:r w:rsidRPr="00BF45B3">
          <w:rPr>
            <w:rFonts w:ascii="Arial" w:hAnsi="Arial" w:cs="Arial"/>
            <w:sz w:val="16"/>
            <w:szCs w:val="16"/>
          </w:rPr>
          <w:t>25 статьи 39.12</w:t>
        </w:r>
      </w:hyperlink>
      <w:r w:rsidRPr="00BF45B3">
        <w:rPr>
          <w:rFonts w:ascii="Arial" w:hAnsi="Arial" w:cs="Arial"/>
          <w:sz w:val="16"/>
          <w:szCs w:val="16"/>
        </w:rPr>
        <w:t xml:space="preserve"> Земельного кодекса Российской Федерации заключается договор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находящегося в государственной или муниципальной собственности, подписанный проект договора</w:t>
      </w:r>
      <w:r w:rsidRPr="00BF45B3">
        <w:rPr>
          <w:rFonts w:ascii="Arial" w:eastAsia="Calibri" w:hAnsi="Arial" w:cs="Arial"/>
          <w:sz w:val="16"/>
          <w:szCs w:val="16"/>
        </w:rPr>
        <w:t>купли-продажи</w:t>
      </w:r>
      <w:r w:rsidRPr="00BF45B3">
        <w:rPr>
          <w:rFonts w:ascii="Arial" w:hAnsi="Arial" w:cs="Arial"/>
          <w:sz w:val="16"/>
          <w:szCs w:val="16"/>
        </w:rPr>
        <w:t>земельного участка, находящегося в государственной или муниципальной собственности.</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Договор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с победителем аукциона заключается по цене, установленной по результатам аукциона.</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Договор </w:t>
      </w:r>
      <w:r w:rsidRPr="00BF45B3">
        <w:rPr>
          <w:rFonts w:ascii="Arial" w:eastAsia="Calibri" w:hAnsi="Arial" w:cs="Arial"/>
          <w:sz w:val="16"/>
          <w:szCs w:val="16"/>
        </w:rPr>
        <w:t>купли-продажи</w:t>
      </w:r>
      <w:r w:rsidRPr="00BF45B3">
        <w:rPr>
          <w:rFonts w:ascii="Arial" w:hAnsi="Arial" w:cs="Arial"/>
          <w:sz w:val="16"/>
          <w:szCs w:val="16"/>
        </w:rPr>
        <w:t xml:space="preserve"> земельного участка заключается по начальной цене предмета аукциона:</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с лицом, соответствующим указанным в извещении о проведении аукциона требованиям к участникам аукциона, подавшим единственную заявку на участие в аукционе, и заявка которого признана соответствующей всем указанным в извещении о проведении аукциона условиям;</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с заявителем, признанным единственным участником аукциона,</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с единственным принявшим участие в аукционе его участником.</w:t>
      </w:r>
    </w:p>
    <w:p w:rsidR="00BF45B3" w:rsidRPr="00BF45B3" w:rsidRDefault="00BF45B3" w:rsidP="00BF45B3">
      <w:pPr>
        <w:pStyle w:val="ConsPlusNormal"/>
        <w:ind w:firstLine="284"/>
        <w:jc w:val="both"/>
        <w:rPr>
          <w:sz w:val="16"/>
          <w:szCs w:val="16"/>
        </w:rPr>
      </w:pPr>
      <w:r w:rsidRPr="00BF45B3">
        <w:rPr>
          <w:sz w:val="16"/>
          <w:szCs w:val="16"/>
        </w:rPr>
        <w:t xml:space="preserve">Если договор </w:t>
      </w:r>
      <w:r w:rsidRPr="00BF45B3">
        <w:rPr>
          <w:rFonts w:eastAsia="Calibri"/>
          <w:sz w:val="16"/>
          <w:szCs w:val="16"/>
        </w:rPr>
        <w:t>купли-продажи</w:t>
      </w:r>
      <w:r w:rsidRPr="00BF45B3">
        <w:rPr>
          <w:sz w:val="16"/>
          <w:szCs w:val="16"/>
        </w:rPr>
        <w:t xml:space="preserve"> земельного участка в течение десяти рабочих дней со дня направления победителю аукциона проектов указанных </w:t>
      </w:r>
      <w:r w:rsidRPr="00BF45B3">
        <w:rPr>
          <w:sz w:val="16"/>
          <w:szCs w:val="16"/>
        </w:rPr>
        <w:lastRenderedPageBreak/>
        <w:t>договоров не были им подписаны и представлены в уполномоченный орган, уполномоченный орган направляет указанные договоры участнику аукциона, который сделал предпоследнее предложение о цене предмета аукциона, для их заключения по цене, предложенной таким участником аукциона.</w:t>
      </w:r>
    </w:p>
    <w:p w:rsidR="00BF45B3" w:rsidRPr="00BF45B3" w:rsidRDefault="00BF45B3" w:rsidP="00BF45B3">
      <w:pPr>
        <w:pStyle w:val="ConsPlusNormal"/>
        <w:ind w:firstLine="284"/>
        <w:jc w:val="both"/>
        <w:rPr>
          <w:sz w:val="16"/>
          <w:szCs w:val="16"/>
        </w:rPr>
      </w:pPr>
      <w:r w:rsidRPr="00BF45B3">
        <w:rPr>
          <w:sz w:val="16"/>
          <w:szCs w:val="16"/>
        </w:rPr>
        <w:t xml:space="preserve">В случае, если в течение десяти рабочих дней со дня направления участнику аукциона, который сделал предпоследнее предложение о цене предмета аукциона, проекта договора </w:t>
      </w:r>
      <w:r w:rsidRPr="00BF45B3">
        <w:rPr>
          <w:rFonts w:eastAsia="Calibri"/>
          <w:sz w:val="16"/>
          <w:szCs w:val="16"/>
        </w:rPr>
        <w:t>купли-продажи</w:t>
      </w:r>
      <w:r w:rsidRPr="00BF45B3">
        <w:rPr>
          <w:sz w:val="16"/>
          <w:szCs w:val="16"/>
        </w:rPr>
        <w:t xml:space="preserve"> земельного участка этот участник не представил в уполномоченный орган подписанные им договоры, уполномоченный орган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w:t>
      </w:r>
    </w:p>
    <w:p w:rsidR="00BF45B3" w:rsidRPr="00BF45B3" w:rsidRDefault="00BF45B3" w:rsidP="00BF45B3">
      <w:pPr>
        <w:pStyle w:val="ConsPlusNormal"/>
        <w:ind w:firstLine="284"/>
        <w:jc w:val="both"/>
        <w:rPr>
          <w:sz w:val="16"/>
          <w:szCs w:val="16"/>
        </w:rPr>
      </w:pPr>
      <w:r w:rsidRPr="00BF45B3">
        <w:rPr>
          <w:sz w:val="16"/>
          <w:szCs w:val="16"/>
        </w:rPr>
        <w:t xml:space="preserve">Задаток, внесенный лицом, признанным победителем аукциона, задаток, внесенный иным лицом, с которым договор аренды земельного участка заключается в соответствии с </w:t>
      </w:r>
      <w:hyperlink w:anchor="P1349" w:tooltip="13. В случае, если аукцион признан несостоявшимся и только один заявитель признан участником аукциона, уполномоченный орган в течение десяти дней со дня подписания протокола, указанного в пункте 9 настоящей статьи, обязан направить заявителю два экземпляра под">
        <w:r w:rsidRPr="00BF45B3">
          <w:rPr>
            <w:sz w:val="16"/>
            <w:szCs w:val="16"/>
          </w:rPr>
          <w:t>пунктом 13</w:t>
        </w:r>
      </w:hyperlink>
      <w:r w:rsidRPr="00BF45B3">
        <w:rPr>
          <w:sz w:val="16"/>
          <w:szCs w:val="16"/>
        </w:rPr>
        <w:t xml:space="preserve">, </w:t>
      </w:r>
      <w:hyperlink w:anchor="P1353" w:tooltip="14. Если единственная заявка на участие в аукционе соответствует указанным в извещении о проведении аукциона условиям и лицо, подавшее указанную заявку, соответствуют требованиям к участникам аукциона, указанным в извещении о проведении аукциона, уполномоченны">
        <w:r w:rsidRPr="00BF45B3">
          <w:rPr>
            <w:sz w:val="16"/>
            <w:szCs w:val="16"/>
          </w:rPr>
          <w:t>14</w:t>
        </w:r>
      </w:hyperlink>
      <w:r w:rsidRPr="00BF45B3">
        <w:rPr>
          <w:sz w:val="16"/>
          <w:szCs w:val="16"/>
        </w:rPr>
        <w:t xml:space="preserve">, </w:t>
      </w:r>
      <w:hyperlink w:anchor="P1381" w:tooltip="20. Уполномоченный орган направляет победителю аукциона или единственному принявшему участие в аукционе его участнику два экземпляра подписанного проекта договора купли-продажи или проекта договора аренды земельного участка в пятидневный срок со дня составлени">
        <w:r w:rsidRPr="00BF45B3">
          <w:rPr>
            <w:sz w:val="16"/>
            <w:szCs w:val="16"/>
          </w:rPr>
          <w:t>20</w:t>
        </w:r>
      </w:hyperlink>
      <w:r w:rsidRPr="00BF45B3">
        <w:rPr>
          <w:sz w:val="16"/>
          <w:szCs w:val="16"/>
        </w:rPr>
        <w:t xml:space="preserve"> или </w:t>
      </w:r>
      <w:hyperlink w:anchor="P1394" w:tooltip="25. Если договор купли-продажи или договор аренды земельного участка в течение десяти рабочих дней со дня направления победителю аукциона проектов указанных договоров не были им подписаны и представлены в уполномоченный орган, уполномоченный орган направляет у">
        <w:r w:rsidRPr="00BF45B3">
          <w:rPr>
            <w:sz w:val="16"/>
            <w:szCs w:val="16"/>
          </w:rPr>
          <w:t>25</w:t>
        </w:r>
      </w:hyperlink>
      <w:r w:rsidRPr="00BF45B3">
        <w:rPr>
          <w:sz w:val="16"/>
          <w:szCs w:val="16"/>
        </w:rPr>
        <w:t xml:space="preserve"> статьи 39.12 Земельного кодекса Российской Федерации, засчитываются в оплату приобретаемого земельного участка. Задатки, внесенные этими лицами, не заключившими в установленном настоящей статьей порядке договора </w:t>
      </w:r>
      <w:r w:rsidRPr="00BF45B3">
        <w:rPr>
          <w:rFonts w:eastAsia="Calibri"/>
          <w:sz w:val="16"/>
          <w:szCs w:val="16"/>
        </w:rPr>
        <w:t>купли-продажи</w:t>
      </w:r>
      <w:r w:rsidRPr="00BF45B3">
        <w:rPr>
          <w:sz w:val="16"/>
          <w:szCs w:val="16"/>
        </w:rPr>
        <w:t xml:space="preserve"> земельного участка вследствие уклонения от заключения указанного договора, не возвращаются.</w:t>
      </w:r>
    </w:p>
    <w:p w:rsidR="00BF45B3" w:rsidRPr="00BF45B3" w:rsidRDefault="00BF45B3" w:rsidP="00BF45B3">
      <w:pPr>
        <w:pStyle w:val="ac"/>
        <w:ind w:firstLine="284"/>
        <w:rPr>
          <w:rFonts w:ascii="Arial" w:hAnsi="Arial" w:cs="Arial"/>
          <w:sz w:val="16"/>
          <w:szCs w:val="16"/>
        </w:rPr>
      </w:pPr>
      <w:r w:rsidRPr="00BF45B3">
        <w:rPr>
          <w:rFonts w:ascii="Arial" w:hAnsi="Arial" w:cs="Arial"/>
          <w:sz w:val="16"/>
          <w:szCs w:val="16"/>
        </w:rPr>
        <w:t>Сведения о победителях электронного аукциона, уклонившихся от заключения договора купли-продажи земельного участка, являющегося предметом аукциона, и об иных лицах, с которыми указанный договор заключается в соответствии с пунктом 13, 14, 20 или 25 статьи 39.12 Земельного кодекса Российской Федерации и которые уклонились от их заключения, включаются в реестр недобросовестных участников аукционов.</w:t>
      </w:r>
    </w:p>
    <w:p w:rsidR="00BF45B3" w:rsidRPr="00BF45B3" w:rsidRDefault="00BF45B3" w:rsidP="00BF45B3">
      <w:pPr>
        <w:ind w:firstLine="284"/>
        <w:jc w:val="both"/>
        <w:rPr>
          <w:rFonts w:ascii="Arial" w:hAnsi="Arial" w:cs="Arial"/>
          <w:b/>
          <w:sz w:val="16"/>
          <w:szCs w:val="16"/>
        </w:rPr>
      </w:pPr>
      <w:r w:rsidRPr="00BF45B3">
        <w:rPr>
          <w:rFonts w:ascii="Arial" w:hAnsi="Arial" w:cs="Arial"/>
          <w:sz w:val="16"/>
          <w:szCs w:val="16"/>
        </w:rPr>
        <w:t xml:space="preserve">Проект договора купли-продажи земельного участка размещен на официальном сайте Российской Федерации для размещения информации о проведении торгов </w:t>
      </w:r>
      <w:hyperlink r:id="rId50" w:history="1">
        <w:r w:rsidRPr="00BF45B3">
          <w:rPr>
            <w:rStyle w:val="af3"/>
            <w:rFonts w:ascii="Arial" w:hAnsi="Arial" w:cs="Arial"/>
            <w:color w:val="auto"/>
            <w:sz w:val="16"/>
            <w:szCs w:val="16"/>
          </w:rPr>
          <w:t>http://torgi.gov.ru</w:t>
        </w:r>
      </w:hyperlink>
      <w:r w:rsidRPr="00BF45B3">
        <w:rPr>
          <w:rFonts w:ascii="Arial" w:hAnsi="Arial" w:cs="Arial"/>
          <w:sz w:val="16"/>
          <w:szCs w:val="16"/>
        </w:rPr>
        <w:t xml:space="preserve">, на официальном сайте Администрации Валдайского муниципального района </w:t>
      </w:r>
      <w:hyperlink r:id="rId51" w:history="1">
        <w:r w:rsidRPr="00BF45B3">
          <w:rPr>
            <w:rStyle w:val="af3"/>
            <w:rFonts w:ascii="Arial" w:eastAsia="SimSun" w:hAnsi="Arial" w:cs="Arial"/>
            <w:color w:val="auto"/>
            <w:sz w:val="16"/>
            <w:szCs w:val="16"/>
          </w:rPr>
          <w:t>http://www.valdayadm.ru/</w:t>
        </w:r>
      </w:hyperlink>
      <w:r w:rsidRPr="00BF45B3">
        <w:rPr>
          <w:rFonts w:ascii="Arial" w:hAnsi="Arial" w:cs="Arial"/>
          <w:sz w:val="16"/>
          <w:szCs w:val="16"/>
        </w:rPr>
        <w:t xml:space="preserve"> и на электронной площадке </w:t>
      </w:r>
      <w:hyperlink r:id="rId52" w:history="1">
        <w:r w:rsidRPr="00BF45B3">
          <w:rPr>
            <w:rStyle w:val="af3"/>
            <w:rFonts w:ascii="Arial" w:hAnsi="Arial" w:cs="Arial"/>
            <w:color w:val="auto"/>
            <w:sz w:val="16"/>
            <w:szCs w:val="16"/>
          </w:rPr>
          <w:t>http://utp.sberbank-ast.ru</w:t>
        </w:r>
      </w:hyperlink>
      <w:r w:rsidRPr="00BF45B3">
        <w:rPr>
          <w:rFonts w:ascii="Arial" w:hAnsi="Arial" w:cs="Arial"/>
          <w:sz w:val="16"/>
          <w:szCs w:val="16"/>
        </w:rPr>
        <w:t>.</w:t>
      </w:r>
    </w:p>
    <w:p w:rsidR="00BF45B3" w:rsidRPr="00BF45B3" w:rsidRDefault="00BF45B3" w:rsidP="00BF45B3">
      <w:pPr>
        <w:pStyle w:val="af7"/>
        <w:shd w:val="clear" w:color="auto" w:fill="FFFFFF"/>
        <w:spacing w:before="0" w:beforeAutospacing="0" w:after="0" w:afterAutospacing="0"/>
        <w:ind w:firstLine="284"/>
        <w:rPr>
          <w:rFonts w:ascii="Arial" w:hAnsi="Arial" w:cs="Arial"/>
          <w:sz w:val="16"/>
          <w:szCs w:val="16"/>
        </w:rPr>
      </w:pPr>
      <w:r w:rsidRPr="00BF45B3">
        <w:rPr>
          <w:rFonts w:ascii="Arial" w:hAnsi="Arial" w:cs="Arial"/>
          <w:b/>
          <w:sz w:val="16"/>
          <w:szCs w:val="16"/>
        </w:rPr>
        <w:t>12. Порядок отказа от проведения электронного аукциона, внесений изменений в извещение о проведении аукциона и продлении срока подачи заявок</w:t>
      </w:r>
    </w:p>
    <w:p w:rsidR="00BF45B3" w:rsidRPr="00BF45B3" w:rsidRDefault="00BF45B3" w:rsidP="00BF45B3">
      <w:pPr>
        <w:pStyle w:val="ConsPlusNormal"/>
        <w:ind w:firstLine="284"/>
        <w:jc w:val="both"/>
        <w:rPr>
          <w:sz w:val="16"/>
          <w:szCs w:val="16"/>
        </w:rPr>
      </w:pPr>
      <w:r w:rsidRPr="00BF45B3">
        <w:rPr>
          <w:sz w:val="16"/>
          <w:szCs w:val="16"/>
        </w:rPr>
        <w:t xml:space="preserve">Организатор аукциона принимает решение об отказе в проведении аукциона в случае выявления обстоятельств, предусмотренных </w:t>
      </w:r>
      <w:hyperlink w:anchor="P1229" w:tooltip="8. Земельный участок, находящийся в государственной или муниципальной собственности, не может быть предметом аукциона, если:">
        <w:r w:rsidRPr="00BF45B3">
          <w:rPr>
            <w:sz w:val="16"/>
            <w:szCs w:val="16"/>
          </w:rPr>
          <w:t>пунктом 8</w:t>
        </w:r>
      </w:hyperlink>
      <w:r w:rsidRPr="00BF45B3">
        <w:rPr>
          <w:sz w:val="16"/>
          <w:szCs w:val="16"/>
        </w:rPr>
        <w:t xml:space="preserve"> статьи 39.11 Земельного кодекса Российской Федерации.</w:t>
      </w:r>
    </w:p>
    <w:p w:rsidR="00BF45B3" w:rsidRPr="00BF45B3" w:rsidRDefault="00BF45B3" w:rsidP="00BF45B3">
      <w:pPr>
        <w:pStyle w:val="aff5"/>
        <w:spacing w:line="200" w:lineRule="atLeast"/>
        <w:ind w:left="0" w:firstLine="284"/>
        <w:jc w:val="both"/>
        <w:rPr>
          <w:rFonts w:ascii="Arial" w:hAnsi="Arial" w:cs="Arial"/>
          <w:sz w:val="16"/>
          <w:szCs w:val="16"/>
        </w:rPr>
      </w:pPr>
      <w:r w:rsidRPr="00BF45B3">
        <w:rPr>
          <w:rFonts w:ascii="Arial" w:hAnsi="Arial" w:cs="Arial"/>
          <w:sz w:val="16"/>
          <w:szCs w:val="16"/>
        </w:rPr>
        <w:t>Извещение об отказе в проведении аукциона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проведении аукциона обязан известить участников аукциона об отказе в проведении аукциона и возвратить его участникам внесенные задатки.</w:t>
      </w:r>
    </w:p>
    <w:p w:rsidR="00BF45B3" w:rsidRPr="00BF45B3" w:rsidRDefault="00BF45B3" w:rsidP="00BF45B3">
      <w:pPr>
        <w:pStyle w:val="aff5"/>
        <w:spacing w:line="200" w:lineRule="atLeast"/>
        <w:ind w:left="0" w:firstLine="284"/>
        <w:jc w:val="both"/>
        <w:rPr>
          <w:rFonts w:ascii="Arial" w:hAnsi="Arial" w:cs="Arial"/>
          <w:sz w:val="16"/>
          <w:szCs w:val="16"/>
        </w:rPr>
      </w:pPr>
      <w:r w:rsidRPr="00BF45B3">
        <w:rPr>
          <w:rFonts w:ascii="Arial" w:hAnsi="Arial" w:cs="Arial"/>
          <w:sz w:val="16"/>
          <w:szCs w:val="16"/>
        </w:rPr>
        <w:t>Уполномоченный орган не позднее чем за один рабочий день до даты окончания приема заявок на участие в аукционе вправе принять решение о внесении изменений в извещение о проведении аукциона в целях исправления технических ошибок, не связанных с предметом аукциона, начальной ценой предмета аукциона, "шагом аукциона", размером задатка, а также с видом права, на котором земельный участок предоставляется по результатам аукциона.</w:t>
      </w:r>
    </w:p>
    <w:p w:rsidR="00BF45B3" w:rsidRPr="00BF45B3" w:rsidRDefault="00BF45B3" w:rsidP="00BF45B3">
      <w:pPr>
        <w:pStyle w:val="aff5"/>
        <w:spacing w:line="200" w:lineRule="atLeast"/>
        <w:ind w:left="0" w:firstLine="284"/>
        <w:jc w:val="both"/>
        <w:rPr>
          <w:rFonts w:ascii="Arial" w:hAnsi="Arial" w:cs="Arial"/>
          <w:sz w:val="16"/>
          <w:szCs w:val="16"/>
        </w:rPr>
      </w:pPr>
      <w:r w:rsidRPr="00BF45B3">
        <w:rPr>
          <w:rFonts w:ascii="Arial" w:hAnsi="Arial" w:cs="Arial"/>
          <w:sz w:val="16"/>
          <w:szCs w:val="16"/>
        </w:rPr>
        <w:t>В случае, если за один рабочий день до даты окончания приема заявок на участие в аукционе не поступило ни одной заявки, уполномоченный орган до момента окончания срока подачи заявок на участие в аукционе может принять решение о продлении срока подачи заявок.</w:t>
      </w:r>
    </w:p>
    <w:p w:rsidR="00BF45B3" w:rsidRPr="00BF45B3" w:rsidRDefault="00BF45B3" w:rsidP="00BF45B3">
      <w:pPr>
        <w:pStyle w:val="ac"/>
        <w:ind w:firstLine="284"/>
        <w:rPr>
          <w:rFonts w:ascii="Arial" w:hAnsi="Arial" w:cs="Arial"/>
          <w:b/>
          <w:sz w:val="16"/>
          <w:szCs w:val="16"/>
        </w:rPr>
      </w:pPr>
      <w:r w:rsidRPr="00BF45B3">
        <w:rPr>
          <w:rFonts w:ascii="Arial" w:hAnsi="Arial" w:cs="Arial"/>
          <w:b/>
          <w:iCs/>
          <w:sz w:val="16"/>
          <w:szCs w:val="16"/>
        </w:rPr>
        <w:t>Все вопросы, касающиеся проведения процедуры, не нашедшие отражения в настоящем извещении, регулируются законодательством Российской Федерации.</w:t>
      </w:r>
    </w:p>
    <w:p w:rsidR="00BF45B3" w:rsidRPr="00BF45B3" w:rsidRDefault="00BF45B3" w:rsidP="00BF45B3">
      <w:pPr>
        <w:ind w:firstLine="284"/>
        <w:jc w:val="right"/>
        <w:rPr>
          <w:rFonts w:ascii="Arial" w:hAnsi="Arial" w:cs="Arial"/>
          <w:b/>
          <w:bCs/>
          <w:i/>
          <w:sz w:val="16"/>
          <w:szCs w:val="16"/>
        </w:rPr>
      </w:pPr>
      <w:r w:rsidRPr="00BF45B3">
        <w:rPr>
          <w:rFonts w:ascii="Arial" w:hAnsi="Arial" w:cs="Arial"/>
          <w:sz w:val="16"/>
          <w:szCs w:val="16"/>
        </w:rPr>
        <w:t xml:space="preserve"> </w:t>
      </w:r>
      <w:r w:rsidRPr="00BF45B3">
        <w:rPr>
          <w:rFonts w:ascii="Arial" w:hAnsi="Arial" w:cs="Arial"/>
          <w:b/>
          <w:bCs/>
          <w:sz w:val="16"/>
          <w:szCs w:val="16"/>
        </w:rPr>
        <w:t xml:space="preserve">                                                                       ПРОДАВЦУ  </w:t>
      </w:r>
      <w:r w:rsidRPr="00BF45B3">
        <w:rPr>
          <w:rFonts w:ascii="Arial" w:hAnsi="Arial" w:cs="Arial"/>
          <w:b/>
          <w:bCs/>
          <w:i/>
          <w:sz w:val="16"/>
          <w:szCs w:val="16"/>
        </w:rPr>
        <w:t xml:space="preserve">Администрация Валдайского </w:t>
      </w:r>
    </w:p>
    <w:p w:rsidR="00BF45B3" w:rsidRPr="00BF45B3" w:rsidRDefault="00BF45B3" w:rsidP="00BF45B3">
      <w:pPr>
        <w:ind w:firstLine="284"/>
        <w:jc w:val="right"/>
        <w:rPr>
          <w:rFonts w:ascii="Arial" w:hAnsi="Arial" w:cs="Arial"/>
          <w:i/>
          <w:sz w:val="16"/>
          <w:szCs w:val="16"/>
        </w:rPr>
      </w:pPr>
      <w:r w:rsidRPr="00BF45B3">
        <w:rPr>
          <w:rFonts w:ascii="Arial" w:hAnsi="Arial" w:cs="Arial"/>
          <w:b/>
          <w:bCs/>
          <w:i/>
          <w:sz w:val="16"/>
          <w:szCs w:val="16"/>
        </w:rPr>
        <w:t xml:space="preserve">                                                                                              муниципального района</w:t>
      </w:r>
      <w:r w:rsidRPr="00BF45B3">
        <w:rPr>
          <w:rFonts w:ascii="Arial" w:hAnsi="Arial" w:cs="Arial"/>
          <w:i/>
          <w:sz w:val="16"/>
          <w:szCs w:val="16"/>
        </w:rPr>
        <w:t xml:space="preserve">  </w:t>
      </w:r>
    </w:p>
    <w:p w:rsidR="00BF45B3" w:rsidRPr="00BF45B3" w:rsidRDefault="00BF45B3" w:rsidP="00BF45B3">
      <w:pPr>
        <w:ind w:firstLine="284"/>
        <w:jc w:val="right"/>
        <w:rPr>
          <w:rFonts w:ascii="Arial" w:hAnsi="Arial" w:cs="Arial"/>
          <w:sz w:val="16"/>
          <w:szCs w:val="16"/>
        </w:rPr>
      </w:pPr>
    </w:p>
    <w:p w:rsidR="00BF45B3" w:rsidRPr="00BF45B3" w:rsidRDefault="00BF45B3" w:rsidP="00BF45B3">
      <w:pPr>
        <w:pStyle w:val="20"/>
        <w:ind w:firstLine="284"/>
        <w:rPr>
          <w:rFonts w:ascii="Arial" w:hAnsi="Arial" w:cs="Arial"/>
          <w:sz w:val="16"/>
          <w:szCs w:val="16"/>
        </w:rPr>
      </w:pPr>
      <w:r w:rsidRPr="00BF45B3">
        <w:rPr>
          <w:rFonts w:ascii="Arial" w:hAnsi="Arial" w:cs="Arial"/>
          <w:sz w:val="16"/>
          <w:szCs w:val="16"/>
        </w:rPr>
        <w:t>ЗАЯВКА НА УЧАСТИЕ В АУКЦИОНЕ</w:t>
      </w:r>
    </w:p>
    <w:p w:rsidR="00BF45B3" w:rsidRPr="00BF45B3" w:rsidRDefault="00BF45B3" w:rsidP="00BF45B3">
      <w:pPr>
        <w:ind w:firstLine="284"/>
        <w:rPr>
          <w:rFonts w:ascii="Arial" w:hAnsi="Arial" w:cs="Arial"/>
          <w:sz w:val="16"/>
          <w:szCs w:val="16"/>
        </w:rPr>
      </w:pPr>
    </w:p>
    <w:p w:rsidR="00BF45B3" w:rsidRPr="00BF45B3" w:rsidRDefault="00BF45B3" w:rsidP="00BF45B3">
      <w:pPr>
        <w:ind w:firstLine="284"/>
        <w:rPr>
          <w:rFonts w:ascii="Arial" w:hAnsi="Arial" w:cs="Arial"/>
          <w:sz w:val="16"/>
          <w:szCs w:val="16"/>
        </w:rPr>
      </w:pPr>
      <w:r w:rsidRPr="00BF45B3">
        <w:rPr>
          <w:rFonts w:ascii="Arial" w:hAnsi="Arial" w:cs="Arial"/>
          <w:sz w:val="16"/>
          <w:szCs w:val="16"/>
        </w:rPr>
        <w:t>«_____»____________2024 г.</w:t>
      </w:r>
    </w:p>
    <w:p w:rsidR="00BF45B3" w:rsidRPr="00BF45B3" w:rsidRDefault="00BF45B3" w:rsidP="00BF45B3">
      <w:pPr>
        <w:ind w:firstLine="284"/>
        <w:rPr>
          <w:rFonts w:ascii="Arial" w:hAnsi="Arial" w:cs="Arial"/>
          <w:sz w:val="16"/>
          <w:szCs w:val="16"/>
        </w:rPr>
      </w:pPr>
      <w:r w:rsidRPr="00BF45B3">
        <w:rPr>
          <w:rFonts w:ascii="Arial" w:hAnsi="Arial" w:cs="Arial"/>
          <w:sz w:val="16"/>
          <w:szCs w:val="16"/>
        </w:rPr>
        <w:t xml:space="preserve">_______________________________________________________________________________________________________________________________________________________________, </w:t>
      </w:r>
    </w:p>
    <w:p w:rsidR="00BF45B3" w:rsidRPr="00BF45B3" w:rsidRDefault="00BF45B3" w:rsidP="00BF45B3">
      <w:pPr>
        <w:ind w:firstLine="284"/>
        <w:jc w:val="center"/>
        <w:rPr>
          <w:rFonts w:ascii="Arial" w:hAnsi="Arial" w:cs="Arial"/>
          <w:i/>
          <w:sz w:val="16"/>
          <w:szCs w:val="16"/>
        </w:rPr>
      </w:pPr>
      <w:r w:rsidRPr="00BF45B3">
        <w:rPr>
          <w:rFonts w:ascii="Arial" w:hAnsi="Arial" w:cs="Arial"/>
          <w:i/>
          <w:sz w:val="16"/>
          <w:szCs w:val="16"/>
        </w:rPr>
        <w:t xml:space="preserve">/полное наименование юридического лица, подающего заявку, </w:t>
      </w:r>
    </w:p>
    <w:p w:rsidR="00BF45B3" w:rsidRPr="00BF45B3" w:rsidRDefault="00BF45B3" w:rsidP="00BF45B3">
      <w:pPr>
        <w:ind w:firstLine="284"/>
        <w:jc w:val="center"/>
        <w:rPr>
          <w:rFonts w:ascii="Arial" w:hAnsi="Arial" w:cs="Arial"/>
          <w:i/>
          <w:sz w:val="16"/>
          <w:szCs w:val="16"/>
        </w:rPr>
      </w:pPr>
      <w:r w:rsidRPr="00BF45B3">
        <w:rPr>
          <w:rFonts w:ascii="Arial" w:hAnsi="Arial" w:cs="Arial"/>
          <w:i/>
          <w:sz w:val="16"/>
          <w:szCs w:val="16"/>
        </w:rPr>
        <w:t>Ф.И.О. и паспортные данные физического лица /</w:t>
      </w:r>
    </w:p>
    <w:p w:rsidR="00BF45B3" w:rsidRPr="00BF45B3" w:rsidRDefault="00BF45B3" w:rsidP="00BF45B3">
      <w:pPr>
        <w:ind w:firstLine="284"/>
        <w:rPr>
          <w:rFonts w:ascii="Arial" w:hAnsi="Arial" w:cs="Arial"/>
          <w:sz w:val="16"/>
          <w:szCs w:val="16"/>
        </w:rPr>
      </w:pPr>
      <w:r w:rsidRPr="00BF45B3">
        <w:rPr>
          <w:rFonts w:ascii="Arial" w:hAnsi="Arial" w:cs="Arial"/>
          <w:sz w:val="16"/>
          <w:szCs w:val="16"/>
        </w:rPr>
        <w:t>именуемый далее Претендент, в лице ________________________________________________</w:t>
      </w:r>
    </w:p>
    <w:p w:rsidR="00BF45B3" w:rsidRPr="00BF45B3" w:rsidRDefault="00BF45B3" w:rsidP="00BF45B3">
      <w:pPr>
        <w:pBdr>
          <w:bottom w:val="single" w:sz="12" w:space="1" w:color="auto"/>
        </w:pBdr>
        <w:ind w:firstLine="284"/>
        <w:rPr>
          <w:rFonts w:ascii="Arial" w:hAnsi="Arial" w:cs="Arial"/>
          <w:sz w:val="16"/>
          <w:szCs w:val="16"/>
        </w:rPr>
      </w:pPr>
      <w:r w:rsidRPr="00BF45B3">
        <w:rPr>
          <w:rFonts w:ascii="Arial" w:hAnsi="Arial" w:cs="Arial"/>
          <w:sz w:val="16"/>
          <w:szCs w:val="16"/>
        </w:rPr>
        <w:t xml:space="preserve">                                                                                                  /</w:t>
      </w:r>
      <w:r w:rsidRPr="00BF45B3">
        <w:rPr>
          <w:rFonts w:ascii="Arial" w:hAnsi="Arial" w:cs="Arial"/>
          <w:i/>
          <w:sz w:val="16"/>
          <w:szCs w:val="16"/>
        </w:rPr>
        <w:t>фамилия, имя, отчество, должность</w:t>
      </w:r>
      <w:r w:rsidRPr="00BF45B3">
        <w:rPr>
          <w:rFonts w:ascii="Arial" w:hAnsi="Arial" w:cs="Arial"/>
          <w:sz w:val="16"/>
          <w:szCs w:val="16"/>
        </w:rPr>
        <w:t>/</w:t>
      </w:r>
    </w:p>
    <w:p w:rsidR="00BF45B3" w:rsidRPr="00BF45B3" w:rsidRDefault="00BF45B3" w:rsidP="00BF45B3">
      <w:pPr>
        <w:pBdr>
          <w:bottom w:val="single" w:sz="12" w:space="1" w:color="auto"/>
        </w:pBdr>
        <w:ind w:firstLine="284"/>
        <w:rPr>
          <w:rFonts w:ascii="Arial" w:hAnsi="Arial" w:cs="Arial"/>
          <w:sz w:val="16"/>
          <w:szCs w:val="16"/>
        </w:rPr>
      </w:pPr>
      <w:r w:rsidRPr="00BF45B3">
        <w:rPr>
          <w:rFonts w:ascii="Arial" w:hAnsi="Arial" w:cs="Arial"/>
          <w:sz w:val="16"/>
          <w:szCs w:val="16"/>
        </w:rPr>
        <w:t>________________________________________________________________________________, действующего на основании _______________________________________________________,</w:t>
      </w:r>
    </w:p>
    <w:p w:rsidR="00BF45B3" w:rsidRPr="00BF45B3" w:rsidRDefault="00BF45B3" w:rsidP="00BF45B3">
      <w:pPr>
        <w:pBdr>
          <w:bottom w:val="single" w:sz="12" w:space="1" w:color="auto"/>
        </w:pBdr>
        <w:ind w:firstLine="284"/>
        <w:jc w:val="both"/>
        <w:rPr>
          <w:rFonts w:ascii="Arial" w:hAnsi="Arial" w:cs="Arial"/>
          <w:sz w:val="16"/>
          <w:szCs w:val="16"/>
        </w:rPr>
      </w:pPr>
      <w:r w:rsidRPr="00BF45B3">
        <w:rPr>
          <w:rFonts w:ascii="Arial" w:hAnsi="Arial" w:cs="Arial"/>
          <w:sz w:val="16"/>
          <w:szCs w:val="16"/>
        </w:rPr>
        <w:t>принимая решение об участии в аукционе по продаже земельного участка для:____________________________________________________________________________</w:t>
      </w:r>
    </w:p>
    <w:p w:rsidR="00BF45B3" w:rsidRPr="00BF45B3" w:rsidRDefault="00BF45B3" w:rsidP="00BF45B3">
      <w:pPr>
        <w:pBdr>
          <w:bottom w:val="single" w:sz="12" w:space="1" w:color="auto"/>
        </w:pBdr>
        <w:ind w:firstLine="284"/>
        <w:rPr>
          <w:rFonts w:ascii="Arial" w:hAnsi="Arial" w:cs="Arial"/>
          <w:sz w:val="16"/>
          <w:szCs w:val="16"/>
        </w:rPr>
      </w:pPr>
      <w:r w:rsidRPr="00BF45B3">
        <w:rPr>
          <w:rFonts w:ascii="Arial" w:hAnsi="Arial" w:cs="Arial"/>
          <w:sz w:val="16"/>
          <w:szCs w:val="16"/>
        </w:rPr>
        <w:t>________________________________________________________________________________</w:t>
      </w:r>
    </w:p>
    <w:p w:rsidR="00BF45B3" w:rsidRPr="00BF45B3" w:rsidRDefault="00BF45B3" w:rsidP="00BF45B3">
      <w:pPr>
        <w:pBdr>
          <w:bottom w:val="single" w:sz="12" w:space="1" w:color="auto"/>
        </w:pBdr>
        <w:ind w:firstLine="284"/>
        <w:jc w:val="center"/>
        <w:rPr>
          <w:rFonts w:ascii="Arial" w:hAnsi="Arial" w:cs="Arial"/>
          <w:sz w:val="16"/>
          <w:szCs w:val="16"/>
        </w:rPr>
      </w:pPr>
      <w:r w:rsidRPr="00BF45B3">
        <w:rPr>
          <w:rFonts w:ascii="Arial" w:hAnsi="Arial" w:cs="Arial"/>
          <w:sz w:val="16"/>
          <w:szCs w:val="16"/>
        </w:rPr>
        <w:t>/</w:t>
      </w:r>
      <w:r w:rsidRPr="00BF45B3">
        <w:rPr>
          <w:rFonts w:ascii="Arial" w:hAnsi="Arial" w:cs="Arial"/>
          <w:i/>
          <w:sz w:val="16"/>
          <w:szCs w:val="16"/>
        </w:rPr>
        <w:t>основные характеристики, кадастровый номер и местонахождение земельного участка</w:t>
      </w:r>
      <w:r w:rsidRPr="00BF45B3">
        <w:rPr>
          <w:rFonts w:ascii="Arial" w:hAnsi="Arial" w:cs="Arial"/>
          <w:sz w:val="16"/>
          <w:szCs w:val="16"/>
        </w:rPr>
        <w:t>/</w:t>
      </w:r>
    </w:p>
    <w:p w:rsidR="00BF45B3" w:rsidRPr="00BF45B3" w:rsidRDefault="00BF45B3" w:rsidP="00BF45B3">
      <w:pPr>
        <w:pBdr>
          <w:bottom w:val="single" w:sz="12" w:space="1" w:color="auto"/>
        </w:pBdr>
        <w:ind w:firstLine="284"/>
        <w:rPr>
          <w:rFonts w:ascii="Arial" w:hAnsi="Arial" w:cs="Arial"/>
          <w:sz w:val="16"/>
          <w:szCs w:val="16"/>
        </w:rPr>
      </w:pPr>
      <w:r w:rsidRPr="00BF45B3">
        <w:rPr>
          <w:rFonts w:ascii="Arial" w:hAnsi="Arial" w:cs="Arial"/>
          <w:sz w:val="16"/>
          <w:szCs w:val="16"/>
        </w:rPr>
        <w:t>________________________________________________________________________________________________________________________________________________________________</w:t>
      </w:r>
    </w:p>
    <w:p w:rsidR="00BF45B3" w:rsidRPr="00BF45B3" w:rsidRDefault="00BF45B3" w:rsidP="00BF45B3">
      <w:pPr>
        <w:pStyle w:val="22"/>
        <w:pBdr>
          <w:bottom w:val="single" w:sz="12" w:space="2" w:color="auto"/>
        </w:pBdr>
        <w:spacing w:after="0"/>
        <w:ind w:firstLine="284"/>
        <w:rPr>
          <w:rFonts w:ascii="Arial" w:hAnsi="Arial" w:cs="Arial"/>
          <w:sz w:val="16"/>
          <w:szCs w:val="16"/>
        </w:rPr>
      </w:pPr>
      <w:r w:rsidRPr="00BF45B3">
        <w:rPr>
          <w:rFonts w:ascii="Arial" w:hAnsi="Arial" w:cs="Arial"/>
          <w:sz w:val="16"/>
          <w:szCs w:val="16"/>
        </w:rPr>
        <w:t>1/ соблюдать условия аукциона, содержащиеся в информационном сообщении о проведении аукциона, опубликованном в периодическом печатном издании - бюллетене «Валдайский Вестник» от «21» марта 2025 года №  19 (711);</w:t>
      </w:r>
    </w:p>
    <w:p w:rsidR="00BF45B3" w:rsidRPr="00BF45B3" w:rsidRDefault="00BF45B3" w:rsidP="00BF45B3">
      <w:pPr>
        <w:pBdr>
          <w:bottom w:val="single" w:sz="12" w:space="2" w:color="auto"/>
        </w:pBdr>
        <w:ind w:firstLine="284"/>
        <w:jc w:val="both"/>
        <w:rPr>
          <w:rFonts w:ascii="Arial" w:hAnsi="Arial" w:cs="Arial"/>
          <w:sz w:val="16"/>
          <w:szCs w:val="16"/>
        </w:rPr>
      </w:pPr>
      <w:r w:rsidRPr="00BF45B3">
        <w:rPr>
          <w:rFonts w:ascii="Arial" w:hAnsi="Arial" w:cs="Arial"/>
          <w:sz w:val="16"/>
          <w:szCs w:val="16"/>
        </w:rPr>
        <w:t>2/ в случае признания победителем, либо единственным участником аукциона, заключить с Продавцом договор купли-продажи не позднее 30 дней после получения проекта договора купли-продажи земельного участка, но не ранее чем через десять дней со дня размещения информации о результатах на официальном сайте;</w:t>
      </w:r>
    </w:p>
    <w:p w:rsidR="00BF45B3" w:rsidRPr="00BF45B3" w:rsidRDefault="00BF45B3" w:rsidP="00BF45B3">
      <w:pPr>
        <w:pBdr>
          <w:bottom w:val="single" w:sz="12" w:space="2" w:color="auto"/>
        </w:pBdr>
        <w:ind w:firstLine="284"/>
        <w:jc w:val="both"/>
        <w:rPr>
          <w:rFonts w:ascii="Arial" w:hAnsi="Arial" w:cs="Arial"/>
          <w:sz w:val="16"/>
          <w:szCs w:val="16"/>
        </w:rPr>
      </w:pPr>
      <w:r w:rsidRPr="00BF45B3">
        <w:rPr>
          <w:rFonts w:ascii="Arial" w:hAnsi="Arial" w:cs="Arial"/>
          <w:sz w:val="16"/>
          <w:szCs w:val="16"/>
        </w:rPr>
        <w:t>3/ предоставить Продавцу копию документа удостоверяющего личность.</w:t>
      </w:r>
    </w:p>
    <w:p w:rsidR="00BF45B3" w:rsidRPr="00BF45B3" w:rsidRDefault="00BF45B3" w:rsidP="00BF45B3">
      <w:pPr>
        <w:ind w:firstLine="284"/>
        <w:rPr>
          <w:rFonts w:ascii="Arial" w:hAnsi="Arial" w:cs="Arial"/>
          <w:sz w:val="16"/>
          <w:szCs w:val="16"/>
        </w:rPr>
      </w:pPr>
      <w:r w:rsidRPr="00BF45B3">
        <w:rPr>
          <w:rFonts w:ascii="Arial" w:hAnsi="Arial" w:cs="Arial"/>
          <w:sz w:val="16"/>
          <w:szCs w:val="16"/>
        </w:rPr>
        <w:t xml:space="preserve">Адрес регистрации  Претендента, номер контактного телефона Заявителя, банковские реквизиты Претендента, ОГРН, ИНН, КПП (для юридического лица):____________________         </w:t>
      </w:r>
    </w:p>
    <w:p w:rsidR="00BF45B3" w:rsidRPr="00BF45B3" w:rsidRDefault="00BF45B3" w:rsidP="00BF45B3">
      <w:pPr>
        <w:ind w:firstLine="284"/>
        <w:rPr>
          <w:rFonts w:ascii="Arial" w:hAnsi="Arial" w:cs="Arial"/>
          <w:b/>
          <w:bCs/>
          <w:sz w:val="16"/>
          <w:szCs w:val="16"/>
        </w:rPr>
      </w:pPr>
      <w:r w:rsidRPr="00BF45B3">
        <w:rPr>
          <w:rFonts w:ascii="Arial" w:hAnsi="Arial" w:cs="Arial"/>
          <w:b/>
          <w:bCs/>
          <w:sz w:val="16"/>
          <w:szCs w:val="16"/>
        </w:rPr>
        <w:t>________________________________________________________________________________</w:t>
      </w:r>
    </w:p>
    <w:p w:rsidR="00BF45B3" w:rsidRPr="00BF45B3" w:rsidRDefault="00BF45B3" w:rsidP="00BF45B3">
      <w:pPr>
        <w:ind w:firstLine="284"/>
        <w:rPr>
          <w:rFonts w:ascii="Arial" w:hAnsi="Arial" w:cs="Arial"/>
          <w:b/>
          <w:bCs/>
          <w:sz w:val="16"/>
          <w:szCs w:val="16"/>
        </w:rPr>
      </w:pPr>
      <w:r w:rsidRPr="00BF45B3">
        <w:rPr>
          <w:rFonts w:ascii="Arial" w:hAnsi="Arial" w:cs="Arial"/>
          <w:b/>
          <w:bCs/>
          <w:sz w:val="16"/>
          <w:szCs w:val="16"/>
        </w:rPr>
        <w:t>________________________________________________________________________________</w:t>
      </w:r>
    </w:p>
    <w:p w:rsidR="00BF45B3" w:rsidRPr="00BF45B3" w:rsidRDefault="00BF45B3" w:rsidP="00BF45B3">
      <w:pPr>
        <w:ind w:firstLine="284"/>
        <w:rPr>
          <w:rFonts w:ascii="Arial" w:hAnsi="Arial" w:cs="Arial"/>
          <w:b/>
          <w:bCs/>
          <w:sz w:val="16"/>
          <w:szCs w:val="16"/>
        </w:rPr>
      </w:pPr>
      <w:r w:rsidRPr="00BF45B3">
        <w:rPr>
          <w:rFonts w:ascii="Arial" w:hAnsi="Arial" w:cs="Arial"/>
          <w:b/>
          <w:bCs/>
          <w:sz w:val="16"/>
          <w:szCs w:val="16"/>
        </w:rPr>
        <w:t>________________________________________________________________________________</w:t>
      </w:r>
    </w:p>
    <w:p w:rsidR="00BF45B3" w:rsidRPr="00BF45B3" w:rsidRDefault="00BF45B3" w:rsidP="00BF45B3">
      <w:pPr>
        <w:ind w:firstLine="284"/>
        <w:rPr>
          <w:rFonts w:ascii="Arial" w:hAnsi="Arial" w:cs="Arial"/>
          <w:b/>
          <w:bCs/>
          <w:sz w:val="16"/>
          <w:szCs w:val="16"/>
        </w:rPr>
      </w:pPr>
      <w:r w:rsidRPr="00BF45B3">
        <w:rPr>
          <w:rFonts w:ascii="Arial" w:hAnsi="Arial" w:cs="Arial"/>
          <w:b/>
          <w:bCs/>
          <w:sz w:val="16"/>
          <w:szCs w:val="16"/>
        </w:rPr>
        <w:t>________________________________________________________________________________</w:t>
      </w:r>
    </w:p>
    <w:p w:rsidR="00BF45B3" w:rsidRPr="00BF45B3" w:rsidRDefault="00BF45B3" w:rsidP="00BF45B3">
      <w:pPr>
        <w:ind w:firstLine="284"/>
        <w:rPr>
          <w:rFonts w:ascii="Arial" w:hAnsi="Arial" w:cs="Arial"/>
          <w:b/>
          <w:bCs/>
          <w:sz w:val="16"/>
          <w:szCs w:val="16"/>
        </w:rPr>
      </w:pPr>
      <w:r w:rsidRPr="00BF45B3">
        <w:rPr>
          <w:rFonts w:ascii="Arial" w:hAnsi="Arial" w:cs="Arial"/>
          <w:b/>
          <w:bCs/>
          <w:sz w:val="16"/>
          <w:szCs w:val="16"/>
        </w:rPr>
        <w:t>Приложения:</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1. _____________________________________________________________________________</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2. _____________________________________________________________________________</w:t>
      </w: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3. _____________________________________________________________________________</w:t>
      </w:r>
    </w:p>
    <w:p w:rsidR="00BF45B3" w:rsidRPr="00BF45B3" w:rsidRDefault="00BF45B3" w:rsidP="00BF45B3">
      <w:pPr>
        <w:ind w:firstLine="284"/>
        <w:rPr>
          <w:rFonts w:ascii="Arial" w:hAnsi="Arial" w:cs="Arial"/>
          <w:sz w:val="16"/>
          <w:szCs w:val="16"/>
        </w:rPr>
      </w:pPr>
      <w:r w:rsidRPr="00BF45B3">
        <w:rPr>
          <w:rFonts w:ascii="Arial" w:hAnsi="Arial" w:cs="Arial"/>
          <w:sz w:val="16"/>
          <w:szCs w:val="16"/>
        </w:rPr>
        <w:t>4. _____________________________________________________________________________</w:t>
      </w:r>
    </w:p>
    <w:p w:rsidR="00BF45B3" w:rsidRPr="00BF45B3" w:rsidRDefault="00BF45B3" w:rsidP="00BF45B3">
      <w:pPr>
        <w:ind w:firstLine="284"/>
        <w:rPr>
          <w:rFonts w:ascii="Arial" w:hAnsi="Arial" w:cs="Arial"/>
          <w:sz w:val="16"/>
          <w:szCs w:val="16"/>
        </w:rPr>
      </w:pPr>
      <w:r w:rsidRPr="00BF45B3">
        <w:rPr>
          <w:rFonts w:ascii="Arial" w:hAnsi="Arial" w:cs="Arial"/>
          <w:sz w:val="16"/>
          <w:szCs w:val="16"/>
        </w:rPr>
        <w:t>5. _____________________________________________________________________________</w:t>
      </w:r>
    </w:p>
    <w:p w:rsidR="00BF45B3" w:rsidRPr="00BF45B3" w:rsidRDefault="00BF45B3" w:rsidP="00BF45B3">
      <w:pPr>
        <w:ind w:firstLine="284"/>
        <w:jc w:val="both"/>
        <w:rPr>
          <w:rFonts w:ascii="Arial" w:hAnsi="Arial" w:cs="Arial"/>
          <w:b/>
          <w:bCs/>
          <w:sz w:val="16"/>
          <w:szCs w:val="16"/>
        </w:rPr>
      </w:pPr>
    </w:p>
    <w:p w:rsidR="00BF45B3" w:rsidRPr="00BF45B3" w:rsidRDefault="00BF45B3" w:rsidP="00BF45B3">
      <w:pPr>
        <w:ind w:firstLine="284"/>
        <w:jc w:val="both"/>
        <w:rPr>
          <w:rFonts w:ascii="Arial" w:hAnsi="Arial" w:cs="Arial"/>
          <w:sz w:val="16"/>
          <w:szCs w:val="16"/>
        </w:rPr>
      </w:pPr>
      <w:r w:rsidRPr="00BF45B3">
        <w:rPr>
          <w:rFonts w:ascii="Arial" w:hAnsi="Arial" w:cs="Arial"/>
          <w:b/>
          <w:bCs/>
          <w:sz w:val="16"/>
          <w:szCs w:val="16"/>
        </w:rPr>
        <w:t>Подпись Претендента</w:t>
      </w:r>
      <w:r w:rsidRPr="00BF45B3">
        <w:rPr>
          <w:rFonts w:ascii="Arial" w:hAnsi="Arial" w:cs="Arial"/>
          <w:sz w:val="16"/>
          <w:szCs w:val="16"/>
        </w:rPr>
        <w:t xml:space="preserve"> /его полномочного представителя/</w:t>
      </w:r>
    </w:p>
    <w:p w:rsidR="00BF45B3" w:rsidRPr="00BF45B3" w:rsidRDefault="00BF45B3" w:rsidP="00BF45B3">
      <w:pPr>
        <w:ind w:firstLine="284"/>
        <w:rPr>
          <w:rFonts w:ascii="Arial" w:hAnsi="Arial" w:cs="Arial"/>
          <w:sz w:val="16"/>
          <w:szCs w:val="16"/>
        </w:rPr>
      </w:pPr>
      <w:r w:rsidRPr="00BF45B3">
        <w:rPr>
          <w:rFonts w:ascii="Arial" w:hAnsi="Arial" w:cs="Arial"/>
          <w:sz w:val="16"/>
          <w:szCs w:val="16"/>
        </w:rPr>
        <w:t>______________________________________________________________________________</w:t>
      </w:r>
    </w:p>
    <w:p w:rsidR="00BF45B3" w:rsidRPr="00BF45B3" w:rsidRDefault="00BF45B3" w:rsidP="00BF45B3">
      <w:pPr>
        <w:ind w:firstLine="284"/>
        <w:rPr>
          <w:rFonts w:ascii="Arial" w:hAnsi="Arial" w:cs="Arial"/>
          <w:sz w:val="16"/>
          <w:szCs w:val="16"/>
        </w:rPr>
      </w:pPr>
      <w:r w:rsidRPr="00BF45B3">
        <w:rPr>
          <w:rFonts w:ascii="Arial" w:hAnsi="Arial" w:cs="Arial"/>
          <w:sz w:val="16"/>
          <w:szCs w:val="16"/>
        </w:rPr>
        <w:t>МП</w:t>
      </w:r>
    </w:p>
    <w:p w:rsidR="00BF45B3" w:rsidRPr="00BF45B3" w:rsidRDefault="00BF45B3" w:rsidP="00BF45B3">
      <w:pPr>
        <w:ind w:firstLine="284"/>
        <w:rPr>
          <w:rFonts w:ascii="Arial" w:hAnsi="Arial" w:cs="Arial"/>
          <w:b/>
          <w:bCs/>
          <w:sz w:val="16"/>
          <w:szCs w:val="16"/>
        </w:rPr>
      </w:pPr>
    </w:p>
    <w:p w:rsidR="00BF45B3" w:rsidRPr="00BF45B3" w:rsidRDefault="00BF45B3" w:rsidP="00BF45B3">
      <w:pPr>
        <w:ind w:firstLine="284"/>
        <w:rPr>
          <w:rFonts w:ascii="Arial" w:hAnsi="Arial" w:cs="Arial"/>
          <w:sz w:val="16"/>
          <w:szCs w:val="16"/>
        </w:rPr>
      </w:pPr>
    </w:p>
    <w:p w:rsidR="00BF45B3" w:rsidRPr="00BF45B3" w:rsidRDefault="00BF45B3" w:rsidP="00BF45B3">
      <w:pPr>
        <w:ind w:firstLine="284"/>
        <w:jc w:val="both"/>
        <w:rPr>
          <w:rFonts w:ascii="Arial" w:hAnsi="Arial" w:cs="Arial"/>
          <w:sz w:val="16"/>
          <w:szCs w:val="16"/>
        </w:rPr>
      </w:pPr>
      <w:r w:rsidRPr="00BF45B3">
        <w:rPr>
          <w:rFonts w:ascii="Arial" w:hAnsi="Arial" w:cs="Arial"/>
          <w:sz w:val="16"/>
          <w:szCs w:val="16"/>
        </w:rPr>
        <w:t xml:space="preserve">Я, даю свое согласие на обработку своих персональных данных (ФИО, дата рождения, место рождения, данные паспорта (или иного документа, удостоверяющего личность), не возражаю против обработки Уполномоченным органом Администрации Валдайского муниципального района (Новгородская область, г.Валдай, пр.Комсомольский, д.19/21), то есть совершение, в том числе, следующих действий: обработку с использованием средств автоматизации или без использования таких средств (включая сбор, систематизацию,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Федеральном законе от 27 июля 2006 года № 152-ФЗ «О персональных данных»,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с даты приема и на срок обработки и хранения документов в соответствии с архивным законодательством и может быть отозвано </w:t>
      </w:r>
      <w:r w:rsidRPr="00BF45B3">
        <w:rPr>
          <w:rFonts w:ascii="Arial" w:hAnsi="Arial" w:cs="Arial"/>
          <w:sz w:val="16"/>
          <w:szCs w:val="16"/>
        </w:rPr>
        <w:lastRenderedPageBreak/>
        <w:t xml:space="preserve">Заявителем в любой момент по соглашению сторон, путем письменного сообщения об указанном отзыве в произвольной форме, в Уполномоченный орган Администрации Валдайского муниципального района, если иное не установлено законодательством Российской Федерации. </w:t>
      </w:r>
    </w:p>
    <w:p w:rsidR="00BF45B3" w:rsidRPr="00BF45B3" w:rsidRDefault="00BF45B3" w:rsidP="00BF45B3">
      <w:pPr>
        <w:ind w:firstLine="284"/>
        <w:jc w:val="center"/>
        <w:rPr>
          <w:rFonts w:ascii="Arial" w:hAnsi="Arial" w:cs="Arial"/>
          <w:sz w:val="16"/>
          <w:szCs w:val="16"/>
        </w:rPr>
      </w:pPr>
    </w:p>
    <w:p w:rsidR="00BF45B3" w:rsidRPr="00BF45B3" w:rsidRDefault="00BF45B3" w:rsidP="00BF45B3">
      <w:pPr>
        <w:pStyle w:val="ConsPlusNonformat"/>
        <w:widowControl/>
        <w:ind w:firstLine="284"/>
        <w:rPr>
          <w:rFonts w:ascii="Arial" w:hAnsi="Arial" w:cs="Arial"/>
          <w:sz w:val="16"/>
          <w:szCs w:val="16"/>
        </w:rPr>
      </w:pPr>
      <w:r w:rsidRPr="00BF45B3">
        <w:rPr>
          <w:rFonts w:ascii="Arial" w:hAnsi="Arial" w:cs="Arial"/>
          <w:sz w:val="16"/>
          <w:szCs w:val="16"/>
        </w:rPr>
        <w:t xml:space="preserve">____________________________/ ________________«____»__________20____г.    </w:t>
      </w:r>
    </w:p>
    <w:p w:rsidR="00BF45B3" w:rsidRPr="00BF45B3" w:rsidRDefault="00BF45B3" w:rsidP="00BF45B3">
      <w:pPr>
        <w:ind w:firstLine="284"/>
        <w:rPr>
          <w:rFonts w:ascii="Arial" w:hAnsi="Arial" w:cs="Arial"/>
          <w:sz w:val="16"/>
          <w:szCs w:val="16"/>
        </w:rPr>
      </w:pPr>
      <w:r w:rsidRPr="00BF45B3">
        <w:rPr>
          <w:rFonts w:ascii="Arial" w:hAnsi="Arial" w:cs="Arial"/>
          <w:sz w:val="16"/>
          <w:szCs w:val="16"/>
        </w:rPr>
        <w:t xml:space="preserve">(Ф.И.О.)                                      (подпись) </w:t>
      </w:r>
    </w:p>
    <w:p w:rsidR="00BF45B3" w:rsidRPr="00BF45B3" w:rsidRDefault="00BF45B3" w:rsidP="00BF45B3">
      <w:pPr>
        <w:ind w:firstLine="284"/>
        <w:jc w:val="center"/>
        <w:rPr>
          <w:rFonts w:ascii="Arial" w:hAnsi="Arial" w:cs="Arial"/>
          <w:sz w:val="16"/>
          <w:szCs w:val="16"/>
        </w:rPr>
      </w:pPr>
      <w:r w:rsidRPr="00BF45B3">
        <w:rPr>
          <w:rFonts w:ascii="Arial" w:hAnsi="Arial" w:cs="Arial"/>
          <w:sz w:val="16"/>
          <w:szCs w:val="16"/>
        </w:rPr>
        <w:t xml:space="preserve">              ______________________________________</w:t>
      </w:r>
    </w:p>
    <w:p w:rsidR="00BF45B3" w:rsidRDefault="00BF45B3" w:rsidP="00BF45B3">
      <w:pPr>
        <w:ind w:firstLine="284"/>
        <w:jc w:val="both"/>
        <w:rPr>
          <w:rFonts w:ascii="Arial" w:hAnsi="Arial" w:cs="Arial"/>
          <w:sz w:val="16"/>
          <w:szCs w:val="16"/>
        </w:rPr>
      </w:pPr>
      <w:r>
        <w:rPr>
          <w:rFonts w:eastAsia="Calibri"/>
          <w:lang w:eastAsia="en-US"/>
        </w:rPr>
        <w:t xml:space="preserve">                                            </w:t>
      </w:r>
    </w:p>
    <w:p w:rsidR="00BF45B3" w:rsidRDefault="00BF45B3" w:rsidP="00FE5EA1">
      <w:pPr>
        <w:jc w:val="center"/>
        <w:rPr>
          <w:rFonts w:ascii="Arial" w:hAnsi="Arial" w:cs="Arial"/>
          <w:sz w:val="16"/>
          <w:szCs w:val="16"/>
        </w:rPr>
      </w:pPr>
    </w:p>
    <w:p w:rsidR="00F43EF9" w:rsidRPr="00F43EF9" w:rsidRDefault="00F43EF9" w:rsidP="00F43EF9">
      <w:pPr>
        <w:jc w:val="center"/>
        <w:rPr>
          <w:rFonts w:ascii="Arial" w:hAnsi="Arial" w:cs="Arial"/>
          <w:b/>
          <w:sz w:val="16"/>
          <w:szCs w:val="16"/>
        </w:rPr>
      </w:pPr>
      <w:r w:rsidRPr="00F43EF9">
        <w:rPr>
          <w:rFonts w:ascii="Arial" w:hAnsi="Arial" w:cs="Arial"/>
          <w:b/>
          <w:sz w:val="16"/>
          <w:szCs w:val="16"/>
        </w:rPr>
        <w:t>ИТОГОВЫЙ ДОКУМЕНТ</w:t>
      </w:r>
    </w:p>
    <w:p w:rsidR="00F43EF9" w:rsidRPr="00F43EF9" w:rsidRDefault="00F43EF9" w:rsidP="00F43EF9">
      <w:pPr>
        <w:jc w:val="center"/>
        <w:rPr>
          <w:rFonts w:ascii="Arial" w:hAnsi="Arial" w:cs="Arial"/>
          <w:b/>
          <w:sz w:val="16"/>
          <w:szCs w:val="16"/>
        </w:rPr>
      </w:pPr>
      <w:r w:rsidRPr="00F43EF9">
        <w:rPr>
          <w:rFonts w:ascii="Arial" w:hAnsi="Arial" w:cs="Arial"/>
          <w:b/>
          <w:sz w:val="16"/>
          <w:szCs w:val="16"/>
        </w:rPr>
        <w:t xml:space="preserve">по результатам публичных слушаний, проведенных 17 марта 2025 года по проекту решения Думы Валдайского муниципального </w:t>
      </w:r>
      <w:r>
        <w:rPr>
          <w:rFonts w:ascii="Arial" w:hAnsi="Arial" w:cs="Arial"/>
          <w:b/>
          <w:sz w:val="16"/>
          <w:szCs w:val="16"/>
        </w:rPr>
        <w:br/>
      </w:r>
      <w:r w:rsidRPr="00F43EF9">
        <w:rPr>
          <w:rFonts w:ascii="Arial" w:hAnsi="Arial" w:cs="Arial"/>
          <w:b/>
          <w:sz w:val="16"/>
          <w:szCs w:val="16"/>
        </w:rPr>
        <w:t>от 27 февраля 2025 года № 385 «Об утверждении проекта изменения в Устав Валдайского муниципального района»</w:t>
      </w:r>
    </w:p>
    <w:p w:rsidR="00F43EF9" w:rsidRPr="00F43EF9" w:rsidRDefault="00F43EF9" w:rsidP="00F43EF9">
      <w:pPr>
        <w:ind w:firstLine="284"/>
        <w:jc w:val="both"/>
        <w:rPr>
          <w:rFonts w:ascii="Arial" w:hAnsi="Arial" w:cs="Arial"/>
          <w:sz w:val="16"/>
          <w:szCs w:val="16"/>
        </w:rPr>
      </w:pPr>
      <w:r w:rsidRPr="00F43EF9">
        <w:rPr>
          <w:rFonts w:ascii="Arial" w:hAnsi="Arial" w:cs="Arial"/>
          <w:sz w:val="16"/>
          <w:szCs w:val="16"/>
        </w:rPr>
        <w:t>В ходе проведения публичных слушаний замечаний и предложений не поступило.</w:t>
      </w:r>
    </w:p>
    <w:p w:rsidR="00F43EF9" w:rsidRPr="00F43EF9" w:rsidRDefault="00F43EF9" w:rsidP="00F43EF9">
      <w:pPr>
        <w:ind w:firstLine="284"/>
        <w:jc w:val="both"/>
        <w:rPr>
          <w:rFonts w:ascii="Arial" w:hAnsi="Arial" w:cs="Arial"/>
          <w:b/>
          <w:sz w:val="16"/>
          <w:szCs w:val="16"/>
        </w:rPr>
      </w:pPr>
      <w:r w:rsidRPr="00F43EF9">
        <w:rPr>
          <w:rFonts w:ascii="Arial" w:hAnsi="Arial" w:cs="Arial"/>
          <w:b/>
          <w:sz w:val="16"/>
          <w:szCs w:val="16"/>
        </w:rPr>
        <w:t>РЕШИЛИ:</w:t>
      </w:r>
    </w:p>
    <w:p w:rsidR="00F43EF9" w:rsidRPr="00F43EF9" w:rsidRDefault="00F43EF9" w:rsidP="00F43EF9">
      <w:pPr>
        <w:ind w:firstLine="284"/>
        <w:contextualSpacing/>
        <w:jc w:val="both"/>
        <w:rPr>
          <w:rFonts w:ascii="Arial" w:hAnsi="Arial" w:cs="Arial"/>
          <w:sz w:val="16"/>
          <w:szCs w:val="16"/>
        </w:rPr>
      </w:pPr>
      <w:r w:rsidRPr="00F43EF9">
        <w:rPr>
          <w:rFonts w:ascii="Arial" w:hAnsi="Arial" w:cs="Arial"/>
          <w:sz w:val="16"/>
          <w:szCs w:val="16"/>
        </w:rPr>
        <w:t>1. Одобрить проект изменения в Устав Валдайского муниципального района, утвержденный решением Думы Валдайского муниципального района от 27 февраля 2025 года № 385 «Об утверждении проекта изменения в Устав Валдайского муниципального района». Рекомендовать Думе Валдайского муниципального района принять изменения в Устав Валдайского муниципального района, утвержденный решением Думы Валдайского муниципального района в редакции, изложенной в проекте.</w:t>
      </w:r>
    </w:p>
    <w:p w:rsidR="00F43EF9" w:rsidRPr="00F43EF9" w:rsidRDefault="00F43EF9" w:rsidP="00F43EF9">
      <w:pPr>
        <w:ind w:firstLine="284"/>
        <w:contextualSpacing/>
        <w:jc w:val="both"/>
        <w:rPr>
          <w:rFonts w:ascii="Arial" w:hAnsi="Arial" w:cs="Arial"/>
          <w:sz w:val="16"/>
          <w:szCs w:val="16"/>
        </w:rPr>
      </w:pPr>
      <w:r w:rsidRPr="00F43EF9">
        <w:rPr>
          <w:rFonts w:ascii="Arial" w:hAnsi="Arial" w:cs="Arial"/>
          <w:sz w:val="16"/>
          <w:szCs w:val="16"/>
        </w:rPr>
        <w:t>2. Опубликовать итоговый документ публичных слушаний по проекту решению Думы Валдайского муниципального района в бюллетене «Валдайский вестник».</w:t>
      </w:r>
    </w:p>
    <w:p w:rsidR="00F43EF9" w:rsidRPr="00F43EF9" w:rsidRDefault="00F43EF9" w:rsidP="00F43EF9">
      <w:pPr>
        <w:jc w:val="both"/>
        <w:rPr>
          <w:rFonts w:ascii="Arial" w:hAnsi="Arial" w:cs="Arial"/>
          <w:sz w:val="16"/>
          <w:szCs w:val="16"/>
        </w:rPr>
      </w:pPr>
      <w:r w:rsidRPr="00F43EF9">
        <w:rPr>
          <w:rFonts w:ascii="Arial" w:hAnsi="Arial" w:cs="Arial"/>
          <w:sz w:val="16"/>
          <w:szCs w:val="16"/>
        </w:rPr>
        <w:t>Председательствующий публичных слушаний</w:t>
      </w:r>
      <w:r w:rsidRPr="00F43EF9">
        <w:rPr>
          <w:rFonts w:ascii="Arial" w:hAnsi="Arial" w:cs="Arial"/>
          <w:sz w:val="16"/>
          <w:szCs w:val="16"/>
        </w:rPr>
        <w:tab/>
      </w:r>
      <w:r w:rsidRPr="00F43EF9">
        <w:rPr>
          <w:rFonts w:ascii="Arial" w:hAnsi="Arial" w:cs="Arial"/>
          <w:sz w:val="16"/>
          <w:szCs w:val="16"/>
        </w:rPr>
        <w:tab/>
      </w:r>
      <w:r w:rsidRPr="00F43EF9">
        <w:rPr>
          <w:rFonts w:ascii="Arial" w:hAnsi="Arial" w:cs="Arial"/>
          <w:sz w:val="16"/>
          <w:szCs w:val="16"/>
        </w:rPr>
        <w:tab/>
        <w:t>О.А. Камаева</w:t>
      </w:r>
    </w:p>
    <w:p w:rsidR="00F43EF9" w:rsidRPr="00F43EF9" w:rsidRDefault="00F43EF9" w:rsidP="00F43EF9">
      <w:pPr>
        <w:jc w:val="both"/>
        <w:rPr>
          <w:rFonts w:ascii="Arial" w:hAnsi="Arial" w:cs="Arial"/>
          <w:sz w:val="16"/>
          <w:szCs w:val="16"/>
        </w:rPr>
      </w:pPr>
      <w:r w:rsidRPr="00F43EF9">
        <w:rPr>
          <w:rFonts w:ascii="Arial" w:hAnsi="Arial" w:cs="Arial"/>
          <w:sz w:val="16"/>
          <w:szCs w:val="16"/>
        </w:rPr>
        <w:t>Секретарь</w:t>
      </w:r>
      <w:r w:rsidRPr="00F43EF9">
        <w:rPr>
          <w:rFonts w:ascii="Arial" w:hAnsi="Arial" w:cs="Arial"/>
          <w:sz w:val="16"/>
          <w:szCs w:val="16"/>
        </w:rPr>
        <w:tab/>
      </w:r>
      <w:r w:rsidRPr="00F43EF9">
        <w:rPr>
          <w:rFonts w:ascii="Arial" w:hAnsi="Arial" w:cs="Arial"/>
          <w:sz w:val="16"/>
          <w:szCs w:val="16"/>
        </w:rPr>
        <w:tab/>
      </w:r>
      <w:r w:rsidRPr="00F43EF9">
        <w:rPr>
          <w:rFonts w:ascii="Arial" w:hAnsi="Arial" w:cs="Arial"/>
          <w:sz w:val="16"/>
          <w:szCs w:val="16"/>
        </w:rPr>
        <w:tab/>
      </w:r>
      <w:r w:rsidRPr="00F43EF9">
        <w:rPr>
          <w:rFonts w:ascii="Arial" w:hAnsi="Arial" w:cs="Arial"/>
          <w:sz w:val="16"/>
          <w:szCs w:val="16"/>
        </w:rPr>
        <w:tab/>
      </w:r>
      <w:r w:rsidRPr="00F43EF9">
        <w:rPr>
          <w:rFonts w:ascii="Arial" w:hAnsi="Arial" w:cs="Arial"/>
          <w:sz w:val="16"/>
          <w:szCs w:val="16"/>
        </w:rPr>
        <w:tab/>
      </w:r>
      <w:r w:rsidRPr="00F43EF9">
        <w:rPr>
          <w:rFonts w:ascii="Arial" w:hAnsi="Arial" w:cs="Arial"/>
          <w:sz w:val="16"/>
          <w:szCs w:val="16"/>
        </w:rPr>
        <w:tab/>
        <w:t>А.В. Андреева</w:t>
      </w:r>
    </w:p>
    <w:p w:rsidR="002A280D" w:rsidRDefault="002A280D" w:rsidP="00FE5EA1">
      <w:pPr>
        <w:jc w:val="center"/>
        <w:rPr>
          <w:rFonts w:ascii="Arial" w:hAnsi="Arial" w:cs="Arial"/>
          <w:sz w:val="16"/>
          <w:szCs w:val="16"/>
        </w:rPr>
      </w:pPr>
    </w:p>
    <w:p w:rsidR="00FE5EA1" w:rsidRPr="00FE5EA1" w:rsidRDefault="00FE5EA1" w:rsidP="00FE5EA1">
      <w:pPr>
        <w:jc w:val="center"/>
        <w:rPr>
          <w:rFonts w:ascii="Arial" w:hAnsi="Arial" w:cs="Arial"/>
          <w:color w:val="000000"/>
          <w:sz w:val="16"/>
          <w:szCs w:val="16"/>
        </w:rPr>
      </w:pPr>
      <w:r w:rsidRPr="00FE5EA1">
        <w:rPr>
          <w:rFonts w:ascii="Arial" w:hAnsi="Arial" w:cs="Arial"/>
          <w:sz w:val="16"/>
          <w:szCs w:val="16"/>
        </w:rPr>
        <w:t>П О С Т А Н О В Л Е Н И Е</w:t>
      </w:r>
    </w:p>
    <w:p w:rsidR="00FE5EA1" w:rsidRPr="00FE5EA1" w:rsidRDefault="00FE5EA1" w:rsidP="00FE5EA1">
      <w:pPr>
        <w:jc w:val="center"/>
        <w:rPr>
          <w:rFonts w:ascii="Arial" w:hAnsi="Arial" w:cs="Arial"/>
          <w:sz w:val="16"/>
          <w:szCs w:val="16"/>
        </w:rPr>
      </w:pPr>
      <w:r w:rsidRPr="00FE5EA1">
        <w:rPr>
          <w:rFonts w:ascii="Arial" w:hAnsi="Arial" w:cs="Arial"/>
          <w:sz w:val="16"/>
          <w:szCs w:val="16"/>
        </w:rPr>
        <w:t>10.03.2025 № 615</w:t>
      </w:r>
    </w:p>
    <w:p w:rsidR="00FE5EA1" w:rsidRPr="00FE5EA1" w:rsidRDefault="00FE5EA1" w:rsidP="00FE5EA1">
      <w:pPr>
        <w:jc w:val="center"/>
        <w:rPr>
          <w:rFonts w:ascii="Arial" w:hAnsi="Arial" w:cs="Arial"/>
          <w:sz w:val="16"/>
          <w:szCs w:val="16"/>
        </w:rPr>
      </w:pPr>
      <w:r w:rsidRPr="00FE5EA1">
        <w:rPr>
          <w:rFonts w:ascii="Arial" w:hAnsi="Arial" w:cs="Arial"/>
          <w:b/>
          <w:sz w:val="16"/>
          <w:szCs w:val="16"/>
        </w:rPr>
        <w:t xml:space="preserve">О внесении изменения в Перечень должностей </w:t>
      </w:r>
      <w:r w:rsidRPr="00FE5EA1">
        <w:rPr>
          <w:rFonts w:ascii="Arial" w:hAnsi="Arial" w:cs="Arial"/>
          <w:b/>
          <w:spacing w:val="-1"/>
          <w:sz w:val="16"/>
          <w:szCs w:val="16"/>
        </w:rPr>
        <w:t xml:space="preserve">Администрации Валдайского муниципального района, замещение которых предусматривает осуществление </w:t>
      </w:r>
      <w:r w:rsidRPr="00FE5EA1">
        <w:rPr>
          <w:rFonts w:ascii="Arial" w:hAnsi="Arial" w:cs="Arial"/>
          <w:b/>
          <w:sz w:val="16"/>
          <w:szCs w:val="16"/>
        </w:rPr>
        <w:t>обработки персональных данных либо осуществление доступа к персональным данным</w:t>
      </w:r>
    </w:p>
    <w:p w:rsidR="00FE5EA1" w:rsidRPr="00FE5EA1" w:rsidRDefault="00FE5EA1" w:rsidP="00FE5EA1">
      <w:pPr>
        <w:ind w:firstLine="284"/>
        <w:jc w:val="both"/>
        <w:rPr>
          <w:rFonts w:ascii="Arial" w:hAnsi="Arial" w:cs="Arial"/>
          <w:b/>
          <w:sz w:val="16"/>
          <w:szCs w:val="16"/>
        </w:rPr>
      </w:pPr>
      <w:r w:rsidRPr="00FE5EA1">
        <w:rPr>
          <w:rFonts w:ascii="Arial" w:hAnsi="Arial" w:cs="Arial"/>
          <w:sz w:val="16"/>
          <w:szCs w:val="16"/>
        </w:rPr>
        <w:t xml:space="preserve">Администрация Валдайского муниципального района </w:t>
      </w:r>
      <w:r w:rsidRPr="00FE5EA1">
        <w:rPr>
          <w:rFonts w:ascii="Arial" w:hAnsi="Arial" w:cs="Arial"/>
          <w:b/>
          <w:sz w:val="16"/>
          <w:szCs w:val="16"/>
        </w:rPr>
        <w:t>ПОСТАНОВЛЯЕТ:</w:t>
      </w:r>
    </w:p>
    <w:p w:rsidR="00FE5EA1" w:rsidRPr="00FE5EA1" w:rsidRDefault="00FE5EA1" w:rsidP="00FE5EA1">
      <w:pPr>
        <w:ind w:firstLine="284"/>
        <w:jc w:val="both"/>
        <w:rPr>
          <w:rFonts w:ascii="Arial" w:hAnsi="Arial" w:cs="Arial"/>
          <w:sz w:val="16"/>
          <w:szCs w:val="16"/>
        </w:rPr>
      </w:pPr>
      <w:r w:rsidRPr="00FE5EA1">
        <w:rPr>
          <w:rFonts w:ascii="Arial" w:hAnsi="Arial" w:cs="Arial"/>
          <w:spacing w:val="-3"/>
          <w:sz w:val="16"/>
          <w:szCs w:val="16"/>
        </w:rPr>
        <w:t xml:space="preserve">внести изменение в </w:t>
      </w:r>
      <w:r w:rsidRPr="00FE5EA1">
        <w:rPr>
          <w:rFonts w:ascii="Arial" w:hAnsi="Arial" w:cs="Arial"/>
          <w:sz w:val="16"/>
          <w:szCs w:val="16"/>
        </w:rPr>
        <w:t xml:space="preserve">перечень должностей </w:t>
      </w:r>
      <w:r w:rsidRPr="00FE5EA1">
        <w:rPr>
          <w:rFonts w:ascii="Arial" w:hAnsi="Arial" w:cs="Arial"/>
          <w:spacing w:val="-1"/>
          <w:sz w:val="16"/>
          <w:szCs w:val="16"/>
        </w:rPr>
        <w:t xml:space="preserve">в Администрации Валдайского муниципального района, замещение которых предусматривает осуществление </w:t>
      </w:r>
      <w:r w:rsidRPr="00FE5EA1">
        <w:rPr>
          <w:rFonts w:ascii="Arial" w:hAnsi="Arial" w:cs="Arial"/>
          <w:sz w:val="16"/>
          <w:szCs w:val="16"/>
        </w:rPr>
        <w:t>обработки персональных данных либо осуществление доступа к персональным данным (далее - перечень)</w:t>
      </w:r>
      <w:r w:rsidRPr="00FE5EA1">
        <w:rPr>
          <w:rFonts w:ascii="Arial" w:hAnsi="Arial" w:cs="Arial"/>
          <w:spacing w:val="-1"/>
          <w:sz w:val="16"/>
          <w:szCs w:val="16"/>
        </w:rPr>
        <w:t>, утвержденный постановлением Администрации Валдайского муниципального района</w:t>
      </w:r>
      <w:r w:rsidRPr="00FE5EA1">
        <w:rPr>
          <w:rFonts w:ascii="Arial" w:hAnsi="Arial" w:cs="Arial"/>
          <w:spacing w:val="-1"/>
          <w:sz w:val="16"/>
          <w:szCs w:val="16"/>
        </w:rPr>
        <w:br/>
        <w:t xml:space="preserve">«О мерах, направленных на обеспечение выполнения лицами, замещающими муниципальные должности, муниципальными служащими, служащими Администрации муниципального района и гражданами обязанностей, предусмотренных Федеральным законом от 27 июля 2006 года № 152-ФЗ </w:t>
      </w:r>
      <w:r w:rsidRPr="00FE5EA1">
        <w:rPr>
          <w:rFonts w:ascii="Arial" w:hAnsi="Arial" w:cs="Arial"/>
          <w:spacing w:val="-1"/>
          <w:sz w:val="16"/>
          <w:szCs w:val="16"/>
        </w:rPr>
        <w:br/>
        <w:t>«О персональных данных», утвержденный постановлением Администрации муниципального района от 29.12.2022 № 2686, изложив пункт 7 перечня в редакции:</w:t>
      </w:r>
    </w:p>
    <w:p w:rsidR="00FE5EA1" w:rsidRPr="00FE5EA1" w:rsidRDefault="00FE5EA1" w:rsidP="00FE5EA1">
      <w:pPr>
        <w:ind w:firstLine="284"/>
        <w:jc w:val="both"/>
        <w:rPr>
          <w:rFonts w:ascii="Arial" w:hAnsi="Arial" w:cs="Arial"/>
          <w:b/>
          <w:sz w:val="16"/>
          <w:szCs w:val="16"/>
        </w:rPr>
      </w:pPr>
      <w:r w:rsidRPr="00FE5EA1">
        <w:rPr>
          <w:rFonts w:ascii="Arial" w:hAnsi="Arial" w:cs="Arial"/>
          <w:b/>
          <w:sz w:val="16"/>
          <w:szCs w:val="16"/>
        </w:rPr>
        <w:t>«7. В комитете по организационным и общим вопросам:</w:t>
      </w:r>
    </w:p>
    <w:p w:rsidR="00FE5EA1" w:rsidRPr="00FE5EA1" w:rsidRDefault="00FE5EA1" w:rsidP="00FE5EA1">
      <w:pPr>
        <w:ind w:firstLine="284"/>
        <w:jc w:val="both"/>
        <w:rPr>
          <w:rFonts w:ascii="Arial" w:hAnsi="Arial" w:cs="Arial"/>
          <w:sz w:val="16"/>
          <w:szCs w:val="16"/>
        </w:rPr>
      </w:pPr>
      <w:r w:rsidRPr="00FE5EA1">
        <w:rPr>
          <w:rFonts w:ascii="Arial" w:hAnsi="Arial" w:cs="Arial"/>
          <w:sz w:val="16"/>
          <w:szCs w:val="16"/>
        </w:rPr>
        <w:t>7.1. Председатель комитета;</w:t>
      </w:r>
    </w:p>
    <w:p w:rsidR="00FE5EA1" w:rsidRPr="00FE5EA1" w:rsidRDefault="00FE5EA1" w:rsidP="00FE5EA1">
      <w:pPr>
        <w:ind w:firstLine="284"/>
        <w:jc w:val="both"/>
        <w:rPr>
          <w:rFonts w:ascii="Arial" w:hAnsi="Arial" w:cs="Arial"/>
          <w:sz w:val="16"/>
          <w:szCs w:val="16"/>
        </w:rPr>
      </w:pPr>
      <w:r w:rsidRPr="00FE5EA1">
        <w:rPr>
          <w:rFonts w:ascii="Arial" w:hAnsi="Arial" w:cs="Arial"/>
          <w:sz w:val="16"/>
          <w:szCs w:val="16"/>
        </w:rPr>
        <w:t>7.2. Заместитель председателя;</w:t>
      </w:r>
    </w:p>
    <w:p w:rsidR="00FE5EA1" w:rsidRPr="00FE5EA1" w:rsidRDefault="00FE5EA1" w:rsidP="00FE5EA1">
      <w:pPr>
        <w:ind w:firstLine="284"/>
        <w:jc w:val="both"/>
        <w:rPr>
          <w:rFonts w:ascii="Arial" w:hAnsi="Arial" w:cs="Arial"/>
          <w:sz w:val="16"/>
          <w:szCs w:val="16"/>
        </w:rPr>
      </w:pPr>
      <w:r w:rsidRPr="00FE5EA1">
        <w:rPr>
          <w:rFonts w:ascii="Arial" w:hAnsi="Arial" w:cs="Arial"/>
          <w:sz w:val="16"/>
          <w:szCs w:val="16"/>
        </w:rPr>
        <w:t>7.3. Главный специалист;</w:t>
      </w:r>
    </w:p>
    <w:p w:rsidR="00FE5EA1" w:rsidRPr="00FE5EA1" w:rsidRDefault="00FE5EA1" w:rsidP="00FE5EA1">
      <w:pPr>
        <w:ind w:firstLine="284"/>
        <w:jc w:val="both"/>
        <w:rPr>
          <w:rFonts w:ascii="Arial" w:hAnsi="Arial" w:cs="Arial"/>
          <w:sz w:val="16"/>
          <w:szCs w:val="16"/>
        </w:rPr>
      </w:pPr>
      <w:r w:rsidRPr="00FE5EA1">
        <w:rPr>
          <w:rFonts w:ascii="Arial" w:hAnsi="Arial" w:cs="Arial"/>
          <w:sz w:val="16"/>
          <w:szCs w:val="16"/>
        </w:rPr>
        <w:t>7.4. Главный специалист;</w:t>
      </w:r>
    </w:p>
    <w:p w:rsidR="00FE5EA1" w:rsidRPr="00FE5EA1" w:rsidRDefault="00FE5EA1" w:rsidP="00FE5EA1">
      <w:pPr>
        <w:ind w:firstLine="284"/>
        <w:jc w:val="both"/>
        <w:rPr>
          <w:rFonts w:ascii="Arial" w:hAnsi="Arial" w:cs="Arial"/>
          <w:sz w:val="16"/>
          <w:szCs w:val="16"/>
        </w:rPr>
      </w:pPr>
      <w:r w:rsidRPr="00FE5EA1">
        <w:rPr>
          <w:rFonts w:ascii="Arial" w:hAnsi="Arial" w:cs="Arial"/>
          <w:sz w:val="16"/>
          <w:szCs w:val="16"/>
        </w:rPr>
        <w:t>7.5. Главный специалист;</w:t>
      </w:r>
    </w:p>
    <w:p w:rsidR="00FE5EA1" w:rsidRPr="00FE5EA1" w:rsidRDefault="00FE5EA1" w:rsidP="00FE5EA1">
      <w:pPr>
        <w:ind w:firstLine="284"/>
        <w:jc w:val="both"/>
        <w:rPr>
          <w:rFonts w:ascii="Arial" w:hAnsi="Arial" w:cs="Arial"/>
          <w:sz w:val="16"/>
          <w:szCs w:val="16"/>
        </w:rPr>
      </w:pPr>
      <w:r w:rsidRPr="00FE5EA1">
        <w:rPr>
          <w:rFonts w:ascii="Arial" w:hAnsi="Arial" w:cs="Arial"/>
          <w:sz w:val="16"/>
          <w:szCs w:val="16"/>
        </w:rPr>
        <w:t>7.6. Главный служащий;</w:t>
      </w:r>
    </w:p>
    <w:p w:rsidR="00FE5EA1" w:rsidRPr="00FE5EA1" w:rsidRDefault="00FE5EA1" w:rsidP="00FE5EA1">
      <w:pPr>
        <w:ind w:firstLine="284"/>
        <w:jc w:val="both"/>
        <w:rPr>
          <w:rFonts w:ascii="Arial" w:hAnsi="Arial" w:cs="Arial"/>
          <w:sz w:val="16"/>
          <w:szCs w:val="16"/>
        </w:rPr>
      </w:pPr>
      <w:r w:rsidRPr="00FE5EA1">
        <w:rPr>
          <w:rFonts w:ascii="Arial" w:hAnsi="Arial" w:cs="Arial"/>
          <w:sz w:val="16"/>
          <w:szCs w:val="16"/>
        </w:rPr>
        <w:t>7.7. Ведущий служащий;</w:t>
      </w:r>
    </w:p>
    <w:p w:rsidR="00FE5EA1" w:rsidRPr="00FE5EA1" w:rsidRDefault="00FE5EA1" w:rsidP="00FE5EA1">
      <w:pPr>
        <w:ind w:firstLine="284"/>
        <w:jc w:val="both"/>
        <w:rPr>
          <w:rFonts w:ascii="Arial" w:hAnsi="Arial" w:cs="Arial"/>
          <w:sz w:val="16"/>
          <w:szCs w:val="16"/>
        </w:rPr>
      </w:pPr>
      <w:r w:rsidRPr="00FE5EA1">
        <w:rPr>
          <w:rFonts w:ascii="Arial" w:hAnsi="Arial" w:cs="Arial"/>
          <w:sz w:val="16"/>
          <w:szCs w:val="16"/>
        </w:rPr>
        <w:t>7.8. Ведущий служащий.».</w:t>
      </w:r>
    </w:p>
    <w:p w:rsidR="00FE5EA1" w:rsidRPr="00FE5EA1" w:rsidRDefault="00FE5EA1" w:rsidP="00FE5EA1">
      <w:pPr>
        <w:ind w:firstLine="284"/>
        <w:jc w:val="both"/>
        <w:rPr>
          <w:rFonts w:ascii="Arial" w:hAnsi="Arial" w:cs="Arial"/>
          <w:sz w:val="16"/>
          <w:szCs w:val="16"/>
        </w:rPr>
      </w:pPr>
      <w:r w:rsidRPr="00FE5EA1">
        <w:rPr>
          <w:rFonts w:ascii="Arial" w:hAnsi="Arial" w:cs="Arial"/>
          <w:sz w:val="16"/>
          <w:szCs w:val="16"/>
        </w:rPr>
        <w:t>2.Опубликовать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56005E" w:rsidRPr="0056005E" w:rsidRDefault="0056005E" w:rsidP="0056005E">
      <w:pPr>
        <w:jc w:val="center"/>
        <w:rPr>
          <w:rFonts w:ascii="Arial" w:hAnsi="Arial" w:cs="Arial"/>
          <w:color w:val="000000"/>
          <w:sz w:val="16"/>
          <w:szCs w:val="16"/>
        </w:rPr>
      </w:pPr>
      <w:r w:rsidRPr="0056005E">
        <w:rPr>
          <w:rFonts w:ascii="Arial" w:hAnsi="Arial" w:cs="Arial"/>
          <w:sz w:val="16"/>
          <w:szCs w:val="16"/>
        </w:rPr>
        <w:t>П О С Т А Н О В Л Е Н И Е</w:t>
      </w:r>
    </w:p>
    <w:p w:rsidR="0056005E" w:rsidRPr="0056005E" w:rsidRDefault="0056005E" w:rsidP="0056005E">
      <w:pPr>
        <w:jc w:val="center"/>
        <w:rPr>
          <w:rFonts w:ascii="Arial" w:hAnsi="Arial" w:cs="Arial"/>
          <w:sz w:val="16"/>
          <w:szCs w:val="16"/>
        </w:rPr>
      </w:pPr>
      <w:r w:rsidRPr="0056005E">
        <w:rPr>
          <w:rFonts w:ascii="Arial" w:hAnsi="Arial" w:cs="Arial"/>
          <w:sz w:val="16"/>
          <w:szCs w:val="16"/>
        </w:rPr>
        <w:t>10.03.2025 № 616</w:t>
      </w:r>
    </w:p>
    <w:p w:rsidR="0056005E" w:rsidRPr="0056005E" w:rsidRDefault="0056005E" w:rsidP="0056005E">
      <w:pPr>
        <w:jc w:val="center"/>
        <w:rPr>
          <w:rFonts w:ascii="Arial" w:hAnsi="Arial" w:cs="Arial"/>
          <w:sz w:val="16"/>
          <w:szCs w:val="16"/>
        </w:rPr>
      </w:pPr>
      <w:r w:rsidRPr="0056005E">
        <w:rPr>
          <w:rFonts w:ascii="Arial" w:hAnsi="Arial" w:cs="Arial"/>
          <w:b/>
          <w:sz w:val="16"/>
          <w:szCs w:val="16"/>
        </w:rPr>
        <w:t>О внесении изменения в Перечень</w:t>
      </w:r>
      <w:r>
        <w:rPr>
          <w:rFonts w:ascii="Arial" w:hAnsi="Arial" w:cs="Arial"/>
          <w:b/>
          <w:sz w:val="16"/>
          <w:szCs w:val="16"/>
        </w:rPr>
        <w:t xml:space="preserve"> </w:t>
      </w:r>
      <w:r w:rsidRPr="0056005E">
        <w:rPr>
          <w:rFonts w:ascii="Arial" w:hAnsi="Arial" w:cs="Arial"/>
          <w:b/>
          <w:sz w:val="16"/>
          <w:szCs w:val="16"/>
        </w:rPr>
        <w:t>должностей муниципальных служащих,</w:t>
      </w:r>
      <w:r>
        <w:rPr>
          <w:rFonts w:ascii="Arial" w:hAnsi="Arial" w:cs="Arial"/>
          <w:b/>
          <w:sz w:val="16"/>
          <w:szCs w:val="16"/>
        </w:rPr>
        <w:t xml:space="preserve"> </w:t>
      </w:r>
      <w:r w:rsidRPr="0056005E">
        <w:rPr>
          <w:rFonts w:ascii="Arial" w:hAnsi="Arial" w:cs="Arial"/>
          <w:b/>
          <w:sz w:val="16"/>
          <w:szCs w:val="16"/>
        </w:rPr>
        <w:t xml:space="preserve"> </w:t>
      </w:r>
      <w:r w:rsidRPr="0056005E">
        <w:rPr>
          <w:rFonts w:ascii="Arial" w:hAnsi="Arial" w:cs="Arial"/>
          <w:b/>
          <w:spacing w:val="-1"/>
          <w:sz w:val="16"/>
          <w:szCs w:val="16"/>
        </w:rPr>
        <w:t xml:space="preserve">служащих в Администрации Валдайского муниципального района, ответственных за </w:t>
      </w:r>
      <w:r w:rsidRPr="0056005E">
        <w:rPr>
          <w:rFonts w:ascii="Arial" w:hAnsi="Arial" w:cs="Arial"/>
          <w:b/>
          <w:sz w:val="16"/>
          <w:szCs w:val="16"/>
        </w:rPr>
        <w:t>проведение</w:t>
      </w:r>
      <w:r w:rsidRPr="0056005E">
        <w:rPr>
          <w:rFonts w:ascii="Arial" w:hAnsi="Arial" w:cs="Arial"/>
          <w:b/>
          <w:spacing w:val="-1"/>
          <w:sz w:val="16"/>
          <w:szCs w:val="16"/>
        </w:rPr>
        <w:t xml:space="preserve"> </w:t>
      </w:r>
      <w:r w:rsidRPr="0056005E">
        <w:rPr>
          <w:rFonts w:ascii="Arial" w:hAnsi="Arial" w:cs="Arial"/>
          <w:b/>
          <w:sz w:val="16"/>
          <w:szCs w:val="16"/>
        </w:rPr>
        <w:t>мероприятий по обезличиванию обрабатываемых персональных</w:t>
      </w:r>
      <w:r w:rsidRPr="0056005E">
        <w:rPr>
          <w:rFonts w:ascii="Arial" w:hAnsi="Arial" w:cs="Arial"/>
          <w:b/>
          <w:spacing w:val="-1"/>
          <w:sz w:val="16"/>
          <w:szCs w:val="16"/>
        </w:rPr>
        <w:t xml:space="preserve"> </w:t>
      </w:r>
      <w:r w:rsidRPr="0056005E">
        <w:rPr>
          <w:rFonts w:ascii="Arial" w:hAnsi="Arial" w:cs="Arial"/>
          <w:b/>
          <w:sz w:val="16"/>
          <w:szCs w:val="16"/>
        </w:rPr>
        <w:t>данных в случаях обезличивания персональных данных</w:t>
      </w:r>
    </w:p>
    <w:p w:rsidR="0056005E" w:rsidRPr="0056005E" w:rsidRDefault="0056005E" w:rsidP="0056005E">
      <w:pPr>
        <w:ind w:firstLine="284"/>
        <w:jc w:val="both"/>
        <w:rPr>
          <w:rFonts w:ascii="Arial" w:hAnsi="Arial" w:cs="Arial"/>
          <w:b/>
          <w:sz w:val="16"/>
          <w:szCs w:val="16"/>
        </w:rPr>
      </w:pPr>
      <w:r w:rsidRPr="0056005E">
        <w:rPr>
          <w:rFonts w:ascii="Arial" w:hAnsi="Arial" w:cs="Arial"/>
          <w:sz w:val="16"/>
          <w:szCs w:val="16"/>
        </w:rPr>
        <w:t xml:space="preserve">Администрация Валдайского муниципального района </w:t>
      </w:r>
      <w:r w:rsidRPr="0056005E">
        <w:rPr>
          <w:rFonts w:ascii="Arial" w:hAnsi="Arial" w:cs="Arial"/>
          <w:b/>
          <w:sz w:val="16"/>
          <w:szCs w:val="16"/>
        </w:rPr>
        <w:t>ПОСТАНОВЛЯЕТ:</w:t>
      </w:r>
    </w:p>
    <w:p w:rsidR="0056005E" w:rsidRPr="0056005E" w:rsidRDefault="0056005E" w:rsidP="0056005E">
      <w:pPr>
        <w:ind w:firstLine="284"/>
        <w:jc w:val="both"/>
        <w:rPr>
          <w:rFonts w:ascii="Arial" w:hAnsi="Arial" w:cs="Arial"/>
          <w:sz w:val="16"/>
          <w:szCs w:val="16"/>
        </w:rPr>
      </w:pPr>
      <w:r w:rsidRPr="0056005E">
        <w:rPr>
          <w:rFonts w:ascii="Arial" w:hAnsi="Arial" w:cs="Arial"/>
          <w:spacing w:val="-3"/>
          <w:sz w:val="16"/>
          <w:szCs w:val="16"/>
        </w:rPr>
        <w:t xml:space="preserve">внести изменение в </w:t>
      </w:r>
      <w:r w:rsidRPr="0056005E">
        <w:rPr>
          <w:rFonts w:ascii="Arial" w:hAnsi="Arial" w:cs="Arial"/>
          <w:sz w:val="16"/>
          <w:szCs w:val="16"/>
        </w:rPr>
        <w:t xml:space="preserve">перечень должностей муниципальных служащих, </w:t>
      </w:r>
      <w:r w:rsidRPr="0056005E">
        <w:rPr>
          <w:rFonts w:ascii="Arial" w:hAnsi="Arial" w:cs="Arial"/>
          <w:spacing w:val="-1"/>
          <w:sz w:val="16"/>
          <w:szCs w:val="16"/>
        </w:rPr>
        <w:t xml:space="preserve">служащих в Администрации Валдайского муниципального района, ответственных за </w:t>
      </w:r>
      <w:r w:rsidRPr="0056005E">
        <w:rPr>
          <w:rFonts w:ascii="Arial" w:hAnsi="Arial" w:cs="Arial"/>
          <w:sz w:val="16"/>
          <w:szCs w:val="16"/>
        </w:rPr>
        <w:t>проведение мероприятий по обезличиванию обрабатываемых персональных данных в случаях обезличивания персональных данных (далее - перечень)</w:t>
      </w:r>
      <w:r w:rsidRPr="0056005E">
        <w:rPr>
          <w:rFonts w:ascii="Arial" w:hAnsi="Arial" w:cs="Arial"/>
          <w:spacing w:val="-1"/>
          <w:sz w:val="16"/>
          <w:szCs w:val="16"/>
        </w:rPr>
        <w:t>, утвержденные постановлением Администрации Валдайского муниципального района «О мерах, направленных на обеспечение выполнения лицами, замещающими муниципальные должности, муниципальными служащими, служащими Администрации муниципального района и гражданами обязанностей, предусмотренных Федеральным законом от 27 июля 2006 года № 152-ФЗ</w:t>
      </w:r>
      <w:r w:rsidRPr="0056005E">
        <w:rPr>
          <w:rFonts w:ascii="Arial" w:hAnsi="Arial" w:cs="Arial"/>
          <w:spacing w:val="-1"/>
          <w:sz w:val="16"/>
          <w:szCs w:val="16"/>
        </w:rPr>
        <w:br/>
        <w:t>«О персональных данных», утвержденный постановлением Администрации муниципального района от 29.12.2022 № 2686, изложив пункт 7 перечня в редакции:</w:t>
      </w:r>
    </w:p>
    <w:p w:rsidR="0056005E" w:rsidRPr="0056005E" w:rsidRDefault="0056005E" w:rsidP="0056005E">
      <w:pPr>
        <w:ind w:firstLine="284"/>
        <w:jc w:val="both"/>
        <w:rPr>
          <w:rFonts w:ascii="Arial" w:hAnsi="Arial" w:cs="Arial"/>
          <w:b/>
          <w:sz w:val="16"/>
          <w:szCs w:val="16"/>
        </w:rPr>
      </w:pPr>
      <w:r w:rsidRPr="0056005E">
        <w:rPr>
          <w:rFonts w:ascii="Arial" w:hAnsi="Arial" w:cs="Arial"/>
          <w:b/>
          <w:sz w:val="16"/>
          <w:szCs w:val="16"/>
        </w:rPr>
        <w:t>«7. В комитете по организационным и общим вопросам:</w:t>
      </w:r>
    </w:p>
    <w:p w:rsidR="0056005E" w:rsidRPr="0056005E" w:rsidRDefault="0056005E" w:rsidP="0056005E">
      <w:pPr>
        <w:ind w:firstLine="284"/>
        <w:jc w:val="both"/>
        <w:rPr>
          <w:rFonts w:ascii="Arial" w:hAnsi="Arial" w:cs="Arial"/>
          <w:sz w:val="16"/>
          <w:szCs w:val="16"/>
        </w:rPr>
      </w:pPr>
      <w:r w:rsidRPr="0056005E">
        <w:rPr>
          <w:rFonts w:ascii="Arial" w:hAnsi="Arial" w:cs="Arial"/>
          <w:sz w:val="16"/>
          <w:szCs w:val="16"/>
        </w:rPr>
        <w:t>7.1. Председатель комитета;</w:t>
      </w:r>
    </w:p>
    <w:p w:rsidR="0056005E" w:rsidRPr="0056005E" w:rsidRDefault="0056005E" w:rsidP="0056005E">
      <w:pPr>
        <w:ind w:firstLine="284"/>
        <w:jc w:val="both"/>
        <w:rPr>
          <w:rFonts w:ascii="Arial" w:hAnsi="Arial" w:cs="Arial"/>
          <w:sz w:val="16"/>
          <w:szCs w:val="16"/>
        </w:rPr>
      </w:pPr>
      <w:r w:rsidRPr="0056005E">
        <w:rPr>
          <w:rFonts w:ascii="Arial" w:hAnsi="Arial" w:cs="Arial"/>
          <w:sz w:val="16"/>
          <w:szCs w:val="16"/>
        </w:rPr>
        <w:t>7.2. Заместитель председателя;</w:t>
      </w:r>
    </w:p>
    <w:p w:rsidR="0056005E" w:rsidRPr="0056005E" w:rsidRDefault="0056005E" w:rsidP="0056005E">
      <w:pPr>
        <w:ind w:firstLine="284"/>
        <w:jc w:val="both"/>
        <w:rPr>
          <w:rFonts w:ascii="Arial" w:hAnsi="Arial" w:cs="Arial"/>
          <w:sz w:val="16"/>
          <w:szCs w:val="16"/>
        </w:rPr>
      </w:pPr>
      <w:r w:rsidRPr="0056005E">
        <w:rPr>
          <w:rFonts w:ascii="Arial" w:hAnsi="Arial" w:cs="Arial"/>
          <w:sz w:val="16"/>
          <w:szCs w:val="16"/>
        </w:rPr>
        <w:t>7.3. Главный специалист;</w:t>
      </w:r>
    </w:p>
    <w:p w:rsidR="0056005E" w:rsidRPr="0056005E" w:rsidRDefault="0056005E" w:rsidP="0056005E">
      <w:pPr>
        <w:ind w:firstLine="284"/>
        <w:jc w:val="both"/>
        <w:rPr>
          <w:rFonts w:ascii="Arial" w:hAnsi="Arial" w:cs="Arial"/>
          <w:sz w:val="16"/>
          <w:szCs w:val="16"/>
        </w:rPr>
      </w:pPr>
      <w:r w:rsidRPr="0056005E">
        <w:rPr>
          <w:rFonts w:ascii="Arial" w:hAnsi="Arial" w:cs="Arial"/>
          <w:sz w:val="16"/>
          <w:szCs w:val="16"/>
        </w:rPr>
        <w:t>7.4. Главный специалист;</w:t>
      </w:r>
    </w:p>
    <w:p w:rsidR="0056005E" w:rsidRPr="0056005E" w:rsidRDefault="0056005E" w:rsidP="0056005E">
      <w:pPr>
        <w:ind w:firstLine="284"/>
        <w:jc w:val="both"/>
        <w:rPr>
          <w:rFonts w:ascii="Arial" w:hAnsi="Arial" w:cs="Arial"/>
          <w:sz w:val="16"/>
          <w:szCs w:val="16"/>
        </w:rPr>
      </w:pPr>
      <w:r w:rsidRPr="0056005E">
        <w:rPr>
          <w:rFonts w:ascii="Arial" w:hAnsi="Arial" w:cs="Arial"/>
          <w:sz w:val="16"/>
          <w:szCs w:val="16"/>
        </w:rPr>
        <w:t>7.5. Главный специалист;</w:t>
      </w:r>
    </w:p>
    <w:p w:rsidR="0056005E" w:rsidRPr="0056005E" w:rsidRDefault="0056005E" w:rsidP="0056005E">
      <w:pPr>
        <w:ind w:firstLine="284"/>
        <w:jc w:val="both"/>
        <w:rPr>
          <w:rFonts w:ascii="Arial" w:hAnsi="Arial" w:cs="Arial"/>
          <w:sz w:val="16"/>
          <w:szCs w:val="16"/>
        </w:rPr>
      </w:pPr>
      <w:r w:rsidRPr="0056005E">
        <w:rPr>
          <w:rFonts w:ascii="Arial" w:hAnsi="Arial" w:cs="Arial"/>
          <w:sz w:val="16"/>
          <w:szCs w:val="16"/>
        </w:rPr>
        <w:t>7.6. Главный служащий;</w:t>
      </w:r>
    </w:p>
    <w:p w:rsidR="0056005E" w:rsidRPr="0056005E" w:rsidRDefault="0056005E" w:rsidP="0056005E">
      <w:pPr>
        <w:ind w:firstLine="284"/>
        <w:jc w:val="both"/>
        <w:rPr>
          <w:rFonts w:ascii="Arial" w:hAnsi="Arial" w:cs="Arial"/>
          <w:sz w:val="16"/>
          <w:szCs w:val="16"/>
        </w:rPr>
      </w:pPr>
      <w:r w:rsidRPr="0056005E">
        <w:rPr>
          <w:rFonts w:ascii="Arial" w:hAnsi="Arial" w:cs="Arial"/>
          <w:sz w:val="16"/>
          <w:szCs w:val="16"/>
        </w:rPr>
        <w:t>7.7. Ведущий служащий;</w:t>
      </w:r>
    </w:p>
    <w:p w:rsidR="0056005E" w:rsidRPr="0056005E" w:rsidRDefault="0056005E" w:rsidP="0056005E">
      <w:pPr>
        <w:ind w:firstLine="284"/>
        <w:jc w:val="both"/>
        <w:rPr>
          <w:rFonts w:ascii="Arial" w:hAnsi="Arial" w:cs="Arial"/>
          <w:sz w:val="16"/>
          <w:szCs w:val="16"/>
        </w:rPr>
      </w:pPr>
      <w:r w:rsidRPr="0056005E">
        <w:rPr>
          <w:rFonts w:ascii="Arial" w:hAnsi="Arial" w:cs="Arial"/>
          <w:sz w:val="16"/>
          <w:szCs w:val="16"/>
        </w:rPr>
        <w:t>7.8. Ведущий служащий.».</w:t>
      </w:r>
    </w:p>
    <w:p w:rsidR="0056005E" w:rsidRPr="0056005E" w:rsidRDefault="0056005E" w:rsidP="0056005E">
      <w:pPr>
        <w:ind w:firstLine="284"/>
        <w:jc w:val="both"/>
        <w:rPr>
          <w:rFonts w:ascii="Arial" w:hAnsi="Arial" w:cs="Arial"/>
          <w:sz w:val="16"/>
          <w:szCs w:val="16"/>
        </w:rPr>
      </w:pPr>
      <w:r w:rsidRPr="0056005E">
        <w:rPr>
          <w:rFonts w:ascii="Arial" w:hAnsi="Arial" w:cs="Arial"/>
          <w:sz w:val="16"/>
          <w:szCs w:val="16"/>
        </w:rPr>
        <w:t>2.Опубликовать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FE5EA1" w:rsidRDefault="00FE5EA1" w:rsidP="00FE5EA1">
      <w:pPr>
        <w:ind w:firstLine="284"/>
        <w:jc w:val="both"/>
        <w:rPr>
          <w:rFonts w:ascii="Arial" w:hAnsi="Arial" w:cs="Arial"/>
          <w:sz w:val="16"/>
          <w:szCs w:val="16"/>
        </w:rPr>
      </w:pPr>
    </w:p>
    <w:p w:rsidR="005D086F" w:rsidRPr="005D086F" w:rsidRDefault="005D086F" w:rsidP="005D086F">
      <w:pPr>
        <w:jc w:val="center"/>
        <w:rPr>
          <w:rFonts w:ascii="Arial" w:hAnsi="Arial" w:cs="Arial"/>
          <w:sz w:val="16"/>
          <w:szCs w:val="16"/>
        </w:rPr>
      </w:pPr>
      <w:r w:rsidRPr="005D086F">
        <w:rPr>
          <w:rFonts w:ascii="Arial" w:hAnsi="Arial" w:cs="Arial"/>
          <w:sz w:val="16"/>
          <w:szCs w:val="16"/>
        </w:rPr>
        <w:t>П О С Т А Н О В Л Е Н И Е</w:t>
      </w:r>
    </w:p>
    <w:p w:rsidR="005D086F" w:rsidRPr="005D086F" w:rsidRDefault="005D086F" w:rsidP="005D086F">
      <w:pPr>
        <w:jc w:val="center"/>
        <w:rPr>
          <w:rFonts w:ascii="Arial" w:hAnsi="Arial" w:cs="Arial"/>
          <w:sz w:val="16"/>
          <w:szCs w:val="16"/>
        </w:rPr>
      </w:pPr>
      <w:r w:rsidRPr="005D086F">
        <w:rPr>
          <w:rFonts w:ascii="Arial" w:hAnsi="Arial" w:cs="Arial"/>
          <w:sz w:val="16"/>
          <w:szCs w:val="16"/>
        </w:rPr>
        <w:t xml:space="preserve">12.03.2025 № 643 </w:t>
      </w:r>
    </w:p>
    <w:p w:rsidR="005D086F" w:rsidRPr="005D086F" w:rsidRDefault="005D086F" w:rsidP="005D086F">
      <w:pPr>
        <w:jc w:val="center"/>
        <w:rPr>
          <w:rFonts w:ascii="Arial" w:hAnsi="Arial" w:cs="Arial"/>
          <w:sz w:val="16"/>
          <w:szCs w:val="16"/>
        </w:rPr>
      </w:pPr>
      <w:r w:rsidRPr="005D086F">
        <w:rPr>
          <w:rFonts w:ascii="Arial" w:hAnsi="Arial" w:cs="Arial"/>
          <w:b/>
          <w:sz w:val="16"/>
          <w:szCs w:val="16"/>
        </w:rPr>
        <w:t>О внесении изменений в Положение о комиссии</w:t>
      </w:r>
      <w:r>
        <w:rPr>
          <w:rFonts w:ascii="Arial" w:hAnsi="Arial" w:cs="Arial"/>
          <w:b/>
          <w:sz w:val="16"/>
          <w:szCs w:val="16"/>
        </w:rPr>
        <w:t xml:space="preserve"> </w:t>
      </w:r>
      <w:r w:rsidRPr="005D086F">
        <w:rPr>
          <w:rFonts w:ascii="Arial" w:hAnsi="Arial" w:cs="Arial"/>
          <w:b/>
          <w:sz w:val="16"/>
          <w:szCs w:val="16"/>
        </w:rPr>
        <w:t>по предупреждению и ликвидации чрезвычайных</w:t>
      </w:r>
      <w:r>
        <w:rPr>
          <w:rFonts w:ascii="Arial" w:hAnsi="Arial" w:cs="Arial"/>
          <w:b/>
          <w:sz w:val="16"/>
          <w:szCs w:val="16"/>
        </w:rPr>
        <w:t xml:space="preserve"> </w:t>
      </w:r>
      <w:r w:rsidRPr="005D086F">
        <w:rPr>
          <w:rFonts w:ascii="Arial" w:hAnsi="Arial" w:cs="Arial"/>
          <w:b/>
          <w:sz w:val="16"/>
          <w:szCs w:val="16"/>
        </w:rPr>
        <w:t>ситуаций и обеспечению пожарной безопасности Администрации муниципального района и ее состав</w:t>
      </w:r>
    </w:p>
    <w:p w:rsidR="005D086F" w:rsidRPr="005D086F" w:rsidRDefault="005D086F" w:rsidP="005D086F">
      <w:pPr>
        <w:ind w:firstLine="284"/>
        <w:jc w:val="both"/>
        <w:rPr>
          <w:rFonts w:ascii="Arial" w:hAnsi="Arial" w:cs="Arial"/>
          <w:b/>
          <w:sz w:val="16"/>
          <w:szCs w:val="16"/>
        </w:rPr>
      </w:pPr>
      <w:r w:rsidRPr="005D086F">
        <w:rPr>
          <w:rFonts w:ascii="Arial" w:hAnsi="Arial" w:cs="Arial"/>
          <w:sz w:val="16"/>
          <w:szCs w:val="16"/>
        </w:rPr>
        <w:t>В целях реализации федеральных законов от 21 декабря 1994 года № 68-ФЗ «О защите населения и территорий от чрезвычайных ситуаций природного и техногенного характера», от 03 июля 2019 года № 159-ФЗ «О внесении изменений в федеральный закон «О защите населения и территорий от чрезвычайных ситуаций природного техногенного характера», постановления Правительства Российской Федерации от 30 декабря 2003 года № 794 «О единой государственной системе предупреждения и ликвидации чрезвычайных ситуаций»</w:t>
      </w:r>
      <w:r w:rsidRPr="005D086F">
        <w:rPr>
          <w:rFonts w:ascii="Arial" w:hAnsi="Arial" w:cs="Arial"/>
          <w:color w:val="000000"/>
          <w:sz w:val="16"/>
          <w:szCs w:val="16"/>
        </w:rPr>
        <w:t xml:space="preserve">, </w:t>
      </w:r>
      <w:r w:rsidRPr="005D086F">
        <w:rPr>
          <w:rFonts w:ascii="Arial" w:hAnsi="Arial" w:cs="Arial"/>
          <w:sz w:val="16"/>
          <w:szCs w:val="16"/>
        </w:rPr>
        <w:t xml:space="preserve">в связи с кадровыми изменениями и в целях предупреждения и ликвидации чрезвычайных ситуаций, защиты жизни и здоровья населения, материальных и культурных ценностей Администрация Валдайского муниципального района </w:t>
      </w:r>
      <w:r w:rsidRPr="005D086F">
        <w:rPr>
          <w:rFonts w:ascii="Arial" w:hAnsi="Arial" w:cs="Arial"/>
          <w:b/>
          <w:sz w:val="16"/>
          <w:szCs w:val="16"/>
        </w:rPr>
        <w:t>ПОСТАНОВЛЯЕТ:</w:t>
      </w:r>
    </w:p>
    <w:p w:rsidR="005D086F" w:rsidRPr="005D086F" w:rsidRDefault="005D086F" w:rsidP="005D086F">
      <w:pPr>
        <w:ind w:firstLine="284"/>
        <w:jc w:val="both"/>
        <w:rPr>
          <w:rFonts w:ascii="Arial" w:hAnsi="Arial" w:cs="Arial"/>
          <w:sz w:val="16"/>
          <w:szCs w:val="16"/>
        </w:rPr>
      </w:pPr>
      <w:r w:rsidRPr="005D086F">
        <w:rPr>
          <w:rFonts w:ascii="Arial" w:hAnsi="Arial" w:cs="Arial"/>
          <w:sz w:val="16"/>
          <w:szCs w:val="16"/>
        </w:rPr>
        <w:t>1. Внести изменения в Положение о комиссии по предупреждению и ликвидации чрезвычайных ситуаций и обеспечению пожарной безопасности  Администрации муниципального района и ее состав, утвержденные постановлением Администрации Валдайского муниципального района от 23.05.2016 № 803:</w:t>
      </w:r>
    </w:p>
    <w:p w:rsidR="005D086F" w:rsidRPr="005D086F" w:rsidRDefault="005D086F" w:rsidP="005D086F">
      <w:pPr>
        <w:ind w:firstLine="284"/>
        <w:jc w:val="both"/>
        <w:rPr>
          <w:rFonts w:ascii="Arial" w:hAnsi="Arial" w:cs="Arial"/>
          <w:sz w:val="16"/>
          <w:szCs w:val="16"/>
        </w:rPr>
      </w:pPr>
      <w:r w:rsidRPr="005D086F">
        <w:rPr>
          <w:rFonts w:ascii="Arial" w:hAnsi="Arial" w:cs="Arial"/>
          <w:sz w:val="16"/>
          <w:szCs w:val="16"/>
        </w:rPr>
        <w:t>1.1. Изложить состав комиссии в редакции:</w:t>
      </w:r>
    </w:p>
    <w:p w:rsidR="005D086F" w:rsidRPr="005D086F" w:rsidRDefault="005D086F" w:rsidP="005D086F">
      <w:pPr>
        <w:jc w:val="center"/>
        <w:rPr>
          <w:rFonts w:ascii="Arial" w:hAnsi="Arial" w:cs="Arial"/>
          <w:b/>
          <w:sz w:val="16"/>
          <w:szCs w:val="16"/>
        </w:rPr>
      </w:pPr>
      <w:r w:rsidRPr="005D086F">
        <w:rPr>
          <w:rFonts w:ascii="Arial" w:hAnsi="Arial" w:cs="Arial"/>
          <w:b/>
          <w:sz w:val="16"/>
          <w:szCs w:val="16"/>
        </w:rPr>
        <w:t>«СОСТАВ</w:t>
      </w:r>
    </w:p>
    <w:p w:rsidR="005D086F" w:rsidRPr="005D086F" w:rsidRDefault="005D086F" w:rsidP="005D086F">
      <w:pPr>
        <w:ind w:firstLine="709"/>
        <w:jc w:val="center"/>
        <w:rPr>
          <w:rFonts w:ascii="Arial" w:hAnsi="Arial" w:cs="Arial"/>
          <w:sz w:val="16"/>
          <w:szCs w:val="16"/>
        </w:rPr>
      </w:pPr>
      <w:r w:rsidRPr="005D086F">
        <w:rPr>
          <w:rFonts w:ascii="Arial" w:hAnsi="Arial" w:cs="Arial"/>
          <w:b/>
          <w:sz w:val="16"/>
          <w:szCs w:val="16"/>
        </w:rPr>
        <w:t>комиссии по предупреждению и ликвидации чрезвычайных</w:t>
      </w:r>
      <w:r>
        <w:rPr>
          <w:rFonts w:ascii="Arial" w:hAnsi="Arial" w:cs="Arial"/>
          <w:b/>
          <w:sz w:val="16"/>
          <w:szCs w:val="16"/>
        </w:rPr>
        <w:t xml:space="preserve"> </w:t>
      </w:r>
      <w:r w:rsidRPr="005D086F">
        <w:rPr>
          <w:rFonts w:ascii="Arial" w:hAnsi="Arial" w:cs="Arial"/>
          <w:b/>
          <w:sz w:val="16"/>
          <w:szCs w:val="16"/>
        </w:rPr>
        <w:t>ситуаций и обеспечению пожарной безопасности</w:t>
      </w:r>
      <w:r>
        <w:rPr>
          <w:rFonts w:ascii="Arial" w:hAnsi="Arial" w:cs="Arial"/>
          <w:b/>
          <w:sz w:val="16"/>
          <w:szCs w:val="16"/>
        </w:rPr>
        <w:t xml:space="preserve"> </w:t>
      </w:r>
      <w:r w:rsidRPr="005D086F">
        <w:rPr>
          <w:rFonts w:ascii="Arial" w:hAnsi="Arial" w:cs="Arial"/>
          <w:b/>
          <w:sz w:val="16"/>
          <w:szCs w:val="16"/>
        </w:rPr>
        <w:t>Валдайского муниципального района</w:t>
      </w:r>
    </w:p>
    <w:tbl>
      <w:tblPr>
        <w:tblW w:w="5000" w:type="pct"/>
        <w:tblCellMar>
          <w:left w:w="0" w:type="dxa"/>
          <w:right w:w="0" w:type="dxa"/>
        </w:tblCellMar>
        <w:tblLook w:val="01E0"/>
      </w:tblPr>
      <w:tblGrid>
        <w:gridCol w:w="1208"/>
        <w:gridCol w:w="89"/>
        <w:gridCol w:w="10043"/>
      </w:tblGrid>
      <w:tr w:rsidR="005D086F" w:rsidRPr="005D086F" w:rsidTr="003F4334">
        <w:trPr>
          <w:trHeight w:val="188"/>
        </w:trPr>
        <w:tc>
          <w:tcPr>
            <w:tcW w:w="533" w:type="pct"/>
          </w:tcPr>
          <w:p w:rsidR="005D086F" w:rsidRPr="005D086F" w:rsidRDefault="005D086F" w:rsidP="003F4334">
            <w:pPr>
              <w:jc w:val="both"/>
              <w:rPr>
                <w:rFonts w:ascii="Arial" w:hAnsi="Arial" w:cs="Arial"/>
                <w:sz w:val="16"/>
                <w:szCs w:val="16"/>
              </w:rPr>
            </w:pPr>
            <w:r w:rsidRPr="005D086F">
              <w:rPr>
                <w:rFonts w:ascii="Arial" w:hAnsi="Arial" w:cs="Arial"/>
                <w:color w:val="000000"/>
                <w:spacing w:val="-1"/>
                <w:sz w:val="16"/>
                <w:szCs w:val="16"/>
              </w:rPr>
              <w:lastRenderedPageBreak/>
              <w:t>Стадэ Ю. В.</w:t>
            </w:r>
            <w:r w:rsidRPr="005D086F">
              <w:rPr>
                <w:rFonts w:ascii="Arial" w:hAnsi="Arial" w:cs="Arial"/>
                <w:sz w:val="16"/>
                <w:szCs w:val="16"/>
              </w:rPr>
              <w:t xml:space="preserve"> </w:t>
            </w:r>
          </w:p>
        </w:tc>
        <w:tc>
          <w:tcPr>
            <w:tcW w:w="39" w:type="pct"/>
          </w:tcPr>
          <w:p w:rsidR="005D086F" w:rsidRPr="005D086F" w:rsidRDefault="005D086F" w:rsidP="005D086F">
            <w:pPr>
              <w:ind w:firstLine="709"/>
              <w:jc w:val="both"/>
              <w:rPr>
                <w:rFonts w:ascii="Arial" w:hAnsi="Arial" w:cs="Arial"/>
                <w:color w:val="000000"/>
                <w:sz w:val="16"/>
                <w:szCs w:val="16"/>
              </w:rPr>
            </w:pPr>
            <w:r w:rsidRPr="005D086F">
              <w:rPr>
                <w:rFonts w:ascii="Arial" w:hAnsi="Arial" w:cs="Arial"/>
                <w:color w:val="000000"/>
                <w:sz w:val="16"/>
                <w:szCs w:val="16"/>
              </w:rPr>
              <w:t xml:space="preserve">    </w:t>
            </w:r>
          </w:p>
        </w:tc>
        <w:tc>
          <w:tcPr>
            <w:tcW w:w="4428" w:type="pct"/>
          </w:tcPr>
          <w:p w:rsidR="005D086F" w:rsidRPr="005D086F" w:rsidRDefault="005D086F" w:rsidP="005D086F">
            <w:pPr>
              <w:ind w:firstLine="709"/>
              <w:jc w:val="both"/>
              <w:rPr>
                <w:rFonts w:ascii="Arial" w:hAnsi="Arial" w:cs="Arial"/>
                <w:color w:val="000000"/>
                <w:sz w:val="16"/>
                <w:szCs w:val="16"/>
              </w:rPr>
            </w:pPr>
            <w:r w:rsidRPr="005D086F">
              <w:rPr>
                <w:rFonts w:ascii="Arial" w:hAnsi="Arial" w:cs="Arial"/>
                <w:color w:val="000000"/>
                <w:sz w:val="16"/>
                <w:szCs w:val="16"/>
              </w:rPr>
              <w:t>–Глава муниципального района, председатель комиссии;</w:t>
            </w:r>
          </w:p>
        </w:tc>
      </w:tr>
      <w:tr w:rsidR="005D086F" w:rsidRPr="005D086F" w:rsidTr="003F4334">
        <w:trPr>
          <w:trHeight w:val="20"/>
        </w:trPr>
        <w:tc>
          <w:tcPr>
            <w:tcW w:w="533" w:type="pct"/>
          </w:tcPr>
          <w:p w:rsidR="005D086F" w:rsidRPr="005D086F" w:rsidRDefault="005D086F" w:rsidP="005D086F">
            <w:pPr>
              <w:jc w:val="both"/>
              <w:rPr>
                <w:rFonts w:ascii="Arial" w:hAnsi="Arial" w:cs="Arial"/>
                <w:sz w:val="16"/>
                <w:szCs w:val="16"/>
              </w:rPr>
            </w:pPr>
            <w:r w:rsidRPr="005D086F">
              <w:rPr>
                <w:rFonts w:ascii="Arial" w:hAnsi="Arial" w:cs="Arial"/>
                <w:color w:val="000000"/>
                <w:spacing w:val="-1"/>
                <w:sz w:val="16"/>
                <w:szCs w:val="16"/>
              </w:rPr>
              <w:t>Кокорина Ю.Ю.</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B65B37">
            <w:pPr>
              <w:ind w:firstLine="709"/>
              <w:jc w:val="both"/>
              <w:rPr>
                <w:rFonts w:ascii="Arial" w:hAnsi="Arial" w:cs="Arial"/>
                <w:color w:val="000000"/>
                <w:sz w:val="16"/>
                <w:szCs w:val="16"/>
              </w:rPr>
            </w:pPr>
            <w:r w:rsidRPr="005D086F">
              <w:rPr>
                <w:rFonts w:ascii="Arial" w:hAnsi="Arial" w:cs="Arial"/>
                <w:color w:val="000000"/>
                <w:sz w:val="16"/>
                <w:szCs w:val="16"/>
              </w:rPr>
              <w:t>–з</w:t>
            </w:r>
            <w:r w:rsidRPr="005D086F">
              <w:rPr>
                <w:rFonts w:ascii="Arial" w:hAnsi="Arial" w:cs="Arial"/>
                <w:color w:val="000000"/>
                <w:spacing w:val="-2"/>
                <w:sz w:val="16"/>
                <w:szCs w:val="16"/>
              </w:rPr>
              <w:t xml:space="preserve">аместитель Главы </w:t>
            </w:r>
            <w:r w:rsidRPr="005D086F">
              <w:rPr>
                <w:rFonts w:ascii="Arial" w:hAnsi="Arial" w:cs="Arial"/>
                <w:color w:val="000000"/>
                <w:spacing w:val="-1"/>
                <w:sz w:val="16"/>
                <w:szCs w:val="16"/>
              </w:rPr>
              <w:t>администрации муниципального района, заместитель председателя</w:t>
            </w:r>
            <w:r w:rsidR="00B65B37">
              <w:rPr>
                <w:rFonts w:ascii="Arial" w:hAnsi="Arial" w:cs="Arial"/>
                <w:color w:val="000000"/>
                <w:spacing w:val="-1"/>
                <w:sz w:val="16"/>
                <w:szCs w:val="16"/>
              </w:rPr>
              <w:t xml:space="preserve"> </w:t>
            </w:r>
            <w:r w:rsidRPr="005D086F">
              <w:rPr>
                <w:rFonts w:ascii="Arial" w:hAnsi="Arial" w:cs="Arial"/>
                <w:color w:val="000000"/>
                <w:spacing w:val="-1"/>
                <w:sz w:val="16"/>
                <w:szCs w:val="16"/>
              </w:rPr>
              <w:t>комиссии, секретарь комиссии.</w:t>
            </w:r>
          </w:p>
        </w:tc>
      </w:tr>
      <w:tr w:rsidR="005D086F" w:rsidRPr="005D086F" w:rsidTr="003F4334">
        <w:trPr>
          <w:trHeight w:val="20"/>
        </w:trPr>
        <w:tc>
          <w:tcPr>
            <w:tcW w:w="5000" w:type="pct"/>
            <w:gridSpan w:val="3"/>
          </w:tcPr>
          <w:p w:rsidR="005D086F" w:rsidRPr="005D086F" w:rsidRDefault="005D086F" w:rsidP="005D086F">
            <w:pPr>
              <w:ind w:firstLine="709"/>
              <w:jc w:val="both"/>
              <w:rPr>
                <w:rFonts w:ascii="Arial" w:hAnsi="Arial" w:cs="Arial"/>
                <w:b/>
                <w:color w:val="000000"/>
                <w:sz w:val="16"/>
                <w:szCs w:val="16"/>
              </w:rPr>
            </w:pPr>
            <w:r w:rsidRPr="005D086F">
              <w:rPr>
                <w:rFonts w:ascii="Arial" w:hAnsi="Arial" w:cs="Arial"/>
                <w:b/>
                <w:color w:val="000000"/>
                <w:sz w:val="16"/>
                <w:szCs w:val="16"/>
              </w:rPr>
              <w:t>Члены комиссии:</w:t>
            </w:r>
          </w:p>
        </w:tc>
      </w:tr>
      <w:tr w:rsidR="005D086F" w:rsidRPr="005D086F" w:rsidTr="003F4334">
        <w:trPr>
          <w:trHeight w:val="20"/>
        </w:trPr>
        <w:tc>
          <w:tcPr>
            <w:tcW w:w="533" w:type="pct"/>
          </w:tcPr>
          <w:p w:rsidR="005D086F" w:rsidRPr="005D086F" w:rsidRDefault="005D086F" w:rsidP="005D086F">
            <w:pPr>
              <w:jc w:val="both"/>
              <w:rPr>
                <w:rFonts w:ascii="Arial" w:hAnsi="Arial" w:cs="Arial"/>
                <w:sz w:val="16"/>
                <w:szCs w:val="16"/>
              </w:rPr>
            </w:pPr>
            <w:r w:rsidRPr="005D086F">
              <w:rPr>
                <w:rFonts w:ascii="Arial" w:hAnsi="Arial" w:cs="Arial"/>
                <w:bCs/>
                <w:color w:val="000000"/>
                <w:sz w:val="16"/>
                <w:szCs w:val="16"/>
              </w:rPr>
              <w:t xml:space="preserve">Андреева Ю.Л. </w:t>
            </w:r>
          </w:p>
        </w:tc>
        <w:tc>
          <w:tcPr>
            <w:tcW w:w="39" w:type="pct"/>
          </w:tcPr>
          <w:p w:rsidR="005D086F" w:rsidRPr="005D086F" w:rsidRDefault="005D086F" w:rsidP="005D086F">
            <w:pPr>
              <w:ind w:firstLine="709"/>
              <w:jc w:val="both"/>
              <w:rPr>
                <w:rFonts w:ascii="Arial" w:hAnsi="Arial" w:cs="Arial"/>
                <w:color w:val="000000"/>
                <w:sz w:val="16"/>
                <w:szCs w:val="16"/>
              </w:rPr>
            </w:pPr>
            <w:r w:rsidRPr="005D086F">
              <w:rPr>
                <w:rFonts w:ascii="Arial" w:hAnsi="Arial" w:cs="Arial"/>
                <w:color w:val="000000"/>
                <w:sz w:val="16"/>
                <w:szCs w:val="16"/>
              </w:rPr>
              <w:t>–</w:t>
            </w:r>
          </w:p>
        </w:tc>
        <w:tc>
          <w:tcPr>
            <w:tcW w:w="4428" w:type="pct"/>
          </w:tcPr>
          <w:p w:rsidR="005D086F" w:rsidRPr="005D086F" w:rsidRDefault="005D086F" w:rsidP="005D086F">
            <w:pPr>
              <w:ind w:firstLine="709"/>
              <w:jc w:val="both"/>
              <w:rPr>
                <w:rFonts w:ascii="Arial" w:hAnsi="Arial" w:cs="Arial"/>
                <w:bCs/>
                <w:sz w:val="16"/>
                <w:szCs w:val="16"/>
              </w:rPr>
            </w:pPr>
            <w:r w:rsidRPr="005D086F">
              <w:rPr>
                <w:rFonts w:ascii="Arial" w:hAnsi="Arial" w:cs="Arial"/>
                <w:color w:val="000000"/>
                <w:sz w:val="16"/>
                <w:szCs w:val="16"/>
              </w:rPr>
              <w:t>–</w:t>
            </w:r>
            <w:r w:rsidRPr="005D086F">
              <w:rPr>
                <w:rFonts w:ascii="Arial" w:hAnsi="Arial" w:cs="Arial"/>
                <w:spacing w:val="-1"/>
                <w:sz w:val="16"/>
                <w:szCs w:val="16"/>
              </w:rPr>
              <w:t xml:space="preserve">начальник территориального отдела Роспотребнадзора в Валдайском районе </w:t>
            </w:r>
            <w:r w:rsidRPr="005D086F">
              <w:rPr>
                <w:rFonts w:ascii="Arial" w:hAnsi="Arial" w:cs="Arial"/>
                <w:sz w:val="16"/>
                <w:szCs w:val="16"/>
              </w:rPr>
              <w:t>(по согласованию);</w:t>
            </w:r>
          </w:p>
        </w:tc>
      </w:tr>
      <w:tr w:rsidR="005D086F" w:rsidRPr="005D086F" w:rsidTr="003F4334">
        <w:trPr>
          <w:trHeight w:val="20"/>
        </w:trPr>
        <w:tc>
          <w:tcPr>
            <w:tcW w:w="533" w:type="pct"/>
          </w:tcPr>
          <w:p w:rsidR="005D086F" w:rsidRPr="005D086F" w:rsidRDefault="005D086F" w:rsidP="005D086F">
            <w:pPr>
              <w:jc w:val="both"/>
              <w:rPr>
                <w:rFonts w:ascii="Arial" w:hAnsi="Arial" w:cs="Arial"/>
                <w:bCs/>
                <w:color w:val="000000"/>
                <w:sz w:val="16"/>
                <w:szCs w:val="16"/>
              </w:rPr>
            </w:pPr>
            <w:r w:rsidRPr="005D086F">
              <w:rPr>
                <w:rFonts w:ascii="Arial" w:hAnsi="Arial" w:cs="Arial"/>
                <w:bCs/>
                <w:color w:val="000000"/>
                <w:sz w:val="16"/>
                <w:szCs w:val="16"/>
              </w:rPr>
              <w:t>Аминов П.К.</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ind w:firstLine="709"/>
              <w:jc w:val="both"/>
              <w:rPr>
                <w:rFonts w:ascii="Arial" w:hAnsi="Arial" w:cs="Arial"/>
                <w:spacing w:val="-1"/>
                <w:sz w:val="16"/>
                <w:szCs w:val="16"/>
              </w:rPr>
            </w:pPr>
            <w:r w:rsidRPr="005D086F">
              <w:rPr>
                <w:rFonts w:ascii="Arial" w:hAnsi="Arial" w:cs="Arial"/>
                <w:color w:val="000000"/>
                <w:sz w:val="16"/>
                <w:szCs w:val="16"/>
              </w:rPr>
              <w:t>–механик ООО « ВалдайДорСтрой»;</w:t>
            </w:r>
          </w:p>
        </w:tc>
      </w:tr>
      <w:tr w:rsidR="005D086F" w:rsidRPr="005D086F" w:rsidTr="003F4334">
        <w:trPr>
          <w:trHeight w:val="20"/>
        </w:trPr>
        <w:tc>
          <w:tcPr>
            <w:tcW w:w="533" w:type="pct"/>
          </w:tcPr>
          <w:p w:rsidR="005D086F" w:rsidRPr="005D086F" w:rsidRDefault="005D086F" w:rsidP="005D086F">
            <w:pPr>
              <w:jc w:val="both"/>
              <w:rPr>
                <w:rFonts w:ascii="Arial" w:hAnsi="Arial" w:cs="Arial"/>
                <w:bCs/>
                <w:color w:val="000000"/>
                <w:sz w:val="16"/>
                <w:szCs w:val="16"/>
              </w:rPr>
            </w:pPr>
            <w:r w:rsidRPr="005D086F">
              <w:rPr>
                <w:rFonts w:ascii="Arial" w:hAnsi="Arial" w:cs="Arial"/>
                <w:color w:val="000000"/>
                <w:sz w:val="16"/>
                <w:szCs w:val="16"/>
              </w:rPr>
              <w:t>Гараев М.Ф.</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ind w:firstLine="709"/>
              <w:jc w:val="both"/>
              <w:rPr>
                <w:rFonts w:ascii="Arial" w:hAnsi="Arial" w:cs="Arial"/>
                <w:sz w:val="16"/>
                <w:szCs w:val="16"/>
              </w:rPr>
            </w:pPr>
            <w:r w:rsidRPr="005D086F">
              <w:rPr>
                <w:rFonts w:ascii="Arial" w:hAnsi="Arial" w:cs="Arial"/>
                <w:color w:val="000000"/>
                <w:sz w:val="16"/>
                <w:szCs w:val="16"/>
              </w:rPr>
              <w:t>–</w:t>
            </w:r>
            <w:r w:rsidRPr="005D086F">
              <w:rPr>
                <w:rFonts w:ascii="Arial" w:hAnsi="Arial" w:cs="Arial"/>
                <w:sz w:val="16"/>
                <w:szCs w:val="16"/>
              </w:rPr>
              <w:t>заместитель начальника 4ПСО ФПС ГПС ГУ МЧС России по Новгородской области</w:t>
            </w:r>
            <w:r w:rsidRPr="005D086F">
              <w:rPr>
                <w:rFonts w:ascii="Arial" w:hAnsi="Arial" w:cs="Arial"/>
                <w:color w:val="000000"/>
                <w:sz w:val="16"/>
                <w:szCs w:val="16"/>
              </w:rPr>
              <w:t xml:space="preserve"> (по согласованию);</w:t>
            </w:r>
          </w:p>
        </w:tc>
      </w:tr>
      <w:tr w:rsidR="005D086F" w:rsidRPr="005D086F" w:rsidTr="003F4334">
        <w:trPr>
          <w:trHeight w:val="20"/>
        </w:trPr>
        <w:tc>
          <w:tcPr>
            <w:tcW w:w="533" w:type="pct"/>
          </w:tcPr>
          <w:p w:rsidR="005D086F" w:rsidRPr="005D086F" w:rsidRDefault="005D086F" w:rsidP="005D086F">
            <w:pPr>
              <w:jc w:val="both"/>
              <w:rPr>
                <w:rFonts w:ascii="Arial" w:hAnsi="Arial" w:cs="Arial"/>
                <w:bCs/>
                <w:color w:val="000000"/>
                <w:sz w:val="16"/>
                <w:szCs w:val="16"/>
              </w:rPr>
            </w:pPr>
            <w:r w:rsidRPr="005D086F">
              <w:rPr>
                <w:rFonts w:ascii="Arial" w:hAnsi="Arial" w:cs="Arial"/>
                <w:bCs/>
                <w:color w:val="000000"/>
                <w:sz w:val="16"/>
                <w:szCs w:val="16"/>
              </w:rPr>
              <w:t>Дворцов А.Г.</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ind w:firstLine="709"/>
              <w:jc w:val="both"/>
              <w:rPr>
                <w:rFonts w:ascii="Arial" w:hAnsi="Arial" w:cs="Arial"/>
                <w:sz w:val="16"/>
                <w:szCs w:val="16"/>
              </w:rPr>
            </w:pPr>
            <w:r w:rsidRPr="005D086F">
              <w:rPr>
                <w:rFonts w:ascii="Arial" w:hAnsi="Arial" w:cs="Arial"/>
                <w:color w:val="000000"/>
                <w:sz w:val="16"/>
                <w:szCs w:val="16"/>
              </w:rPr>
              <w:t>–директор МАУ «РИЦ» (по согласованию);</w:t>
            </w:r>
          </w:p>
        </w:tc>
      </w:tr>
      <w:tr w:rsidR="005D086F" w:rsidRPr="005D086F" w:rsidTr="003F4334">
        <w:trPr>
          <w:trHeight w:val="20"/>
        </w:trPr>
        <w:tc>
          <w:tcPr>
            <w:tcW w:w="533" w:type="pct"/>
          </w:tcPr>
          <w:p w:rsidR="005D086F" w:rsidRPr="005D086F" w:rsidRDefault="005D086F" w:rsidP="005D086F">
            <w:pPr>
              <w:jc w:val="both"/>
              <w:rPr>
                <w:rFonts w:ascii="Arial" w:hAnsi="Arial" w:cs="Arial"/>
                <w:bCs/>
                <w:color w:val="000000"/>
                <w:sz w:val="16"/>
                <w:szCs w:val="16"/>
              </w:rPr>
            </w:pPr>
            <w:r w:rsidRPr="005D086F">
              <w:rPr>
                <w:rFonts w:ascii="Arial" w:hAnsi="Arial" w:cs="Arial"/>
                <w:bCs/>
                <w:color w:val="000000"/>
                <w:sz w:val="16"/>
                <w:szCs w:val="16"/>
              </w:rPr>
              <w:t>Ершов Р.С.</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ind w:firstLine="709"/>
              <w:jc w:val="both"/>
              <w:rPr>
                <w:rFonts w:ascii="Arial" w:hAnsi="Arial" w:cs="Arial"/>
                <w:color w:val="000000"/>
                <w:sz w:val="16"/>
                <w:szCs w:val="16"/>
              </w:rPr>
            </w:pPr>
            <w:r w:rsidRPr="005D086F">
              <w:rPr>
                <w:rFonts w:ascii="Arial" w:hAnsi="Arial" w:cs="Arial"/>
                <w:color w:val="000000"/>
                <w:sz w:val="16"/>
                <w:szCs w:val="16"/>
              </w:rPr>
              <w:t>–з</w:t>
            </w:r>
            <w:r w:rsidRPr="005D086F">
              <w:rPr>
                <w:rFonts w:ascii="Arial" w:hAnsi="Arial" w:cs="Arial"/>
                <w:color w:val="000000"/>
                <w:spacing w:val="-2"/>
                <w:sz w:val="16"/>
                <w:szCs w:val="16"/>
              </w:rPr>
              <w:t xml:space="preserve">аместитель Главы </w:t>
            </w:r>
            <w:r w:rsidRPr="005D086F">
              <w:rPr>
                <w:rFonts w:ascii="Arial" w:hAnsi="Arial" w:cs="Arial"/>
                <w:color w:val="000000"/>
                <w:spacing w:val="-1"/>
                <w:sz w:val="16"/>
                <w:szCs w:val="16"/>
              </w:rPr>
              <w:t>администрации муниципального района;</w:t>
            </w:r>
          </w:p>
        </w:tc>
      </w:tr>
      <w:tr w:rsidR="005D086F" w:rsidRPr="005D086F" w:rsidTr="003F4334">
        <w:trPr>
          <w:trHeight w:val="20"/>
        </w:trPr>
        <w:tc>
          <w:tcPr>
            <w:tcW w:w="533" w:type="pct"/>
          </w:tcPr>
          <w:p w:rsidR="005D086F" w:rsidRPr="005D086F" w:rsidRDefault="005D086F" w:rsidP="005D086F">
            <w:pPr>
              <w:rPr>
                <w:rFonts w:ascii="Arial" w:hAnsi="Arial" w:cs="Arial"/>
                <w:bCs/>
                <w:color w:val="000000"/>
                <w:sz w:val="16"/>
                <w:szCs w:val="16"/>
              </w:rPr>
            </w:pPr>
            <w:r w:rsidRPr="005D086F">
              <w:rPr>
                <w:rFonts w:ascii="Arial" w:hAnsi="Arial" w:cs="Arial"/>
                <w:sz w:val="16"/>
                <w:szCs w:val="16"/>
              </w:rPr>
              <w:t>Зыков О.Б.</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ind w:firstLine="709"/>
              <w:jc w:val="both"/>
              <w:rPr>
                <w:rFonts w:ascii="Arial" w:hAnsi="Arial" w:cs="Arial"/>
                <w:sz w:val="16"/>
                <w:szCs w:val="16"/>
              </w:rPr>
            </w:pPr>
            <w:r w:rsidRPr="005D086F">
              <w:rPr>
                <w:rFonts w:ascii="Arial" w:hAnsi="Arial" w:cs="Arial"/>
                <w:color w:val="000000"/>
                <w:sz w:val="16"/>
                <w:szCs w:val="16"/>
              </w:rPr>
              <w:t>–заместитель директора ООО «СУ-53» по Валдайскому участку ВКХ (по согласованию);</w:t>
            </w:r>
          </w:p>
        </w:tc>
      </w:tr>
      <w:tr w:rsidR="005D086F" w:rsidRPr="005D086F" w:rsidTr="003F4334">
        <w:trPr>
          <w:trHeight w:val="20"/>
        </w:trPr>
        <w:tc>
          <w:tcPr>
            <w:tcW w:w="533" w:type="pct"/>
          </w:tcPr>
          <w:p w:rsidR="005D086F" w:rsidRPr="005D086F" w:rsidRDefault="005D086F" w:rsidP="005D086F">
            <w:pPr>
              <w:jc w:val="both"/>
              <w:rPr>
                <w:rFonts w:ascii="Arial" w:hAnsi="Arial" w:cs="Arial"/>
                <w:bCs/>
                <w:color w:val="000000"/>
                <w:sz w:val="16"/>
                <w:szCs w:val="16"/>
              </w:rPr>
            </w:pPr>
            <w:r w:rsidRPr="005D086F">
              <w:rPr>
                <w:rFonts w:ascii="Arial" w:hAnsi="Arial" w:cs="Arial"/>
                <w:color w:val="000000"/>
                <w:sz w:val="16"/>
                <w:szCs w:val="16"/>
              </w:rPr>
              <w:t>Игнатьев К.В.</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ind w:firstLine="709"/>
              <w:jc w:val="both"/>
              <w:rPr>
                <w:rFonts w:ascii="Arial" w:hAnsi="Arial" w:cs="Arial"/>
                <w:sz w:val="16"/>
                <w:szCs w:val="16"/>
              </w:rPr>
            </w:pPr>
            <w:r w:rsidRPr="005D086F">
              <w:rPr>
                <w:rFonts w:ascii="Arial" w:hAnsi="Arial" w:cs="Arial"/>
                <w:color w:val="000000"/>
                <w:sz w:val="16"/>
                <w:szCs w:val="16"/>
              </w:rPr>
              <w:t>–ведущий инженер МЦЭТЭТ ЛТУ в г. Валдай ПАО «Ростелеком» филиала в Новгородской и Псковской областях (по согласованию);</w:t>
            </w:r>
          </w:p>
        </w:tc>
      </w:tr>
      <w:tr w:rsidR="005D086F" w:rsidRPr="005D086F" w:rsidTr="003F4334">
        <w:trPr>
          <w:trHeight w:val="20"/>
        </w:trPr>
        <w:tc>
          <w:tcPr>
            <w:tcW w:w="533" w:type="pct"/>
          </w:tcPr>
          <w:p w:rsidR="005D086F" w:rsidRPr="005D086F" w:rsidRDefault="005D086F" w:rsidP="005D086F">
            <w:pPr>
              <w:jc w:val="both"/>
              <w:rPr>
                <w:rFonts w:ascii="Arial" w:hAnsi="Arial" w:cs="Arial"/>
                <w:color w:val="000000"/>
                <w:sz w:val="16"/>
                <w:szCs w:val="16"/>
              </w:rPr>
            </w:pPr>
            <w:r w:rsidRPr="005D086F">
              <w:rPr>
                <w:rFonts w:ascii="Arial" w:hAnsi="Arial" w:cs="Arial"/>
                <w:sz w:val="16"/>
                <w:szCs w:val="16"/>
              </w:rPr>
              <w:t>Колесников Р.А.</w:t>
            </w:r>
          </w:p>
          <w:p w:rsidR="005D086F" w:rsidRPr="005D086F" w:rsidRDefault="005D086F" w:rsidP="005D086F">
            <w:pPr>
              <w:jc w:val="both"/>
              <w:rPr>
                <w:rFonts w:ascii="Arial" w:hAnsi="Arial" w:cs="Arial"/>
                <w:bCs/>
                <w:color w:val="000000"/>
                <w:sz w:val="16"/>
                <w:szCs w:val="16"/>
              </w:rPr>
            </w:pPr>
            <w:r w:rsidRPr="005D086F">
              <w:rPr>
                <w:rFonts w:ascii="Arial" w:hAnsi="Arial" w:cs="Arial"/>
                <w:color w:val="000000"/>
                <w:sz w:val="16"/>
                <w:szCs w:val="16"/>
              </w:rPr>
              <w:t xml:space="preserve">Лазарева Э.А. </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Default="005D086F" w:rsidP="005D086F">
            <w:pPr>
              <w:ind w:firstLine="709"/>
              <w:jc w:val="both"/>
              <w:rPr>
                <w:rFonts w:ascii="Arial" w:hAnsi="Arial" w:cs="Arial"/>
                <w:color w:val="000000"/>
                <w:sz w:val="16"/>
                <w:szCs w:val="16"/>
              </w:rPr>
            </w:pPr>
            <w:r w:rsidRPr="005D086F">
              <w:rPr>
                <w:rFonts w:ascii="Arial" w:hAnsi="Arial" w:cs="Arial"/>
                <w:color w:val="000000"/>
                <w:sz w:val="16"/>
                <w:szCs w:val="16"/>
              </w:rPr>
              <w:t xml:space="preserve">– </w:t>
            </w:r>
            <w:r w:rsidRPr="005D086F">
              <w:rPr>
                <w:rFonts w:ascii="Arial" w:hAnsi="Arial" w:cs="Arial"/>
                <w:color w:val="000000"/>
                <w:spacing w:val="-1"/>
                <w:sz w:val="16"/>
                <w:szCs w:val="16"/>
              </w:rPr>
              <w:t>директор филиала АО «Газпром газораспределение    Великий Новгород» в г. Валдай (по согласованию);</w:t>
            </w:r>
            <w:r w:rsidR="00B65B37" w:rsidRPr="005D086F">
              <w:rPr>
                <w:rFonts w:ascii="Arial" w:hAnsi="Arial" w:cs="Arial"/>
                <w:color w:val="000000"/>
                <w:sz w:val="16"/>
                <w:szCs w:val="16"/>
              </w:rPr>
              <w:t xml:space="preserve"> </w:t>
            </w:r>
          </w:p>
          <w:p w:rsidR="00B65B37" w:rsidRPr="005D086F" w:rsidRDefault="00B65B37" w:rsidP="005D086F">
            <w:pPr>
              <w:ind w:firstLine="709"/>
              <w:jc w:val="both"/>
              <w:rPr>
                <w:rFonts w:ascii="Arial" w:hAnsi="Arial" w:cs="Arial"/>
                <w:color w:val="000000"/>
                <w:sz w:val="16"/>
                <w:szCs w:val="16"/>
              </w:rPr>
            </w:pPr>
          </w:p>
          <w:p w:rsidR="005D086F" w:rsidRPr="005D086F" w:rsidRDefault="005D086F" w:rsidP="005D086F">
            <w:pPr>
              <w:ind w:firstLine="709"/>
              <w:jc w:val="both"/>
              <w:rPr>
                <w:rFonts w:ascii="Arial" w:hAnsi="Arial" w:cs="Arial"/>
                <w:sz w:val="16"/>
                <w:szCs w:val="16"/>
              </w:rPr>
            </w:pPr>
            <w:r w:rsidRPr="005D086F">
              <w:rPr>
                <w:rFonts w:ascii="Arial" w:hAnsi="Arial" w:cs="Arial"/>
                <w:color w:val="000000"/>
                <w:sz w:val="16"/>
                <w:szCs w:val="16"/>
              </w:rPr>
              <w:t>– директор областного автономного учреждения социального обслуживания «Валдайский комплексный це</w:t>
            </w:r>
            <w:r>
              <w:rPr>
                <w:rFonts w:ascii="Arial" w:hAnsi="Arial" w:cs="Arial"/>
                <w:color w:val="000000"/>
                <w:sz w:val="16"/>
                <w:szCs w:val="16"/>
              </w:rPr>
              <w:t xml:space="preserve">нтр социального обслуживания» </w:t>
            </w:r>
            <w:r w:rsidRPr="005D086F">
              <w:rPr>
                <w:rFonts w:ascii="Arial" w:hAnsi="Arial" w:cs="Arial"/>
                <w:color w:val="000000"/>
                <w:sz w:val="16"/>
                <w:szCs w:val="16"/>
              </w:rPr>
              <w:t xml:space="preserve"> (по согласованию);</w:t>
            </w:r>
          </w:p>
        </w:tc>
      </w:tr>
      <w:tr w:rsidR="005D086F" w:rsidRPr="005D086F" w:rsidTr="003F4334">
        <w:trPr>
          <w:trHeight w:val="20"/>
        </w:trPr>
        <w:tc>
          <w:tcPr>
            <w:tcW w:w="533" w:type="pct"/>
          </w:tcPr>
          <w:p w:rsidR="005D086F" w:rsidRPr="005D086F" w:rsidRDefault="005D086F" w:rsidP="005D086F">
            <w:pPr>
              <w:jc w:val="both"/>
              <w:rPr>
                <w:rFonts w:ascii="Arial" w:hAnsi="Arial" w:cs="Arial"/>
                <w:color w:val="000000"/>
                <w:sz w:val="16"/>
                <w:szCs w:val="16"/>
              </w:rPr>
            </w:pPr>
            <w:r w:rsidRPr="005D086F">
              <w:rPr>
                <w:rFonts w:ascii="Arial" w:hAnsi="Arial" w:cs="Arial"/>
                <w:color w:val="000000"/>
                <w:sz w:val="16"/>
                <w:szCs w:val="16"/>
              </w:rPr>
              <w:t xml:space="preserve">Маленко С.Г. </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ind w:firstLine="709"/>
              <w:jc w:val="both"/>
              <w:rPr>
                <w:rFonts w:ascii="Arial" w:hAnsi="Arial" w:cs="Arial"/>
                <w:sz w:val="16"/>
                <w:szCs w:val="16"/>
              </w:rPr>
            </w:pPr>
            <w:r w:rsidRPr="005D086F">
              <w:rPr>
                <w:rFonts w:ascii="Arial" w:hAnsi="Arial" w:cs="Arial"/>
                <w:color w:val="000000"/>
                <w:sz w:val="16"/>
                <w:szCs w:val="16"/>
              </w:rPr>
              <w:t xml:space="preserve">– директор ФГБУ «Национальный парк «Валдайский»   (по согласованию); </w:t>
            </w:r>
          </w:p>
        </w:tc>
      </w:tr>
      <w:tr w:rsidR="005D086F" w:rsidRPr="005D086F" w:rsidTr="003F4334">
        <w:trPr>
          <w:trHeight w:val="20"/>
        </w:trPr>
        <w:tc>
          <w:tcPr>
            <w:tcW w:w="533" w:type="pct"/>
          </w:tcPr>
          <w:p w:rsidR="005D086F" w:rsidRPr="005D086F" w:rsidRDefault="005D086F" w:rsidP="005D086F">
            <w:pPr>
              <w:jc w:val="both"/>
              <w:rPr>
                <w:rFonts w:ascii="Arial" w:hAnsi="Arial" w:cs="Arial"/>
                <w:sz w:val="16"/>
                <w:szCs w:val="16"/>
              </w:rPr>
            </w:pPr>
            <w:r w:rsidRPr="005D086F">
              <w:rPr>
                <w:rFonts w:ascii="Arial" w:hAnsi="Arial" w:cs="Arial"/>
                <w:color w:val="000000"/>
                <w:sz w:val="16"/>
                <w:szCs w:val="16"/>
              </w:rPr>
              <w:t xml:space="preserve">Марчик А.И. </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ind w:firstLine="709"/>
              <w:jc w:val="both"/>
              <w:rPr>
                <w:rFonts w:ascii="Arial" w:hAnsi="Arial" w:cs="Arial"/>
                <w:bCs/>
                <w:color w:val="000000"/>
                <w:sz w:val="16"/>
                <w:szCs w:val="16"/>
              </w:rPr>
            </w:pPr>
            <w:r w:rsidRPr="005D086F">
              <w:rPr>
                <w:rFonts w:ascii="Arial" w:hAnsi="Arial" w:cs="Arial"/>
                <w:color w:val="000000"/>
                <w:sz w:val="16"/>
                <w:szCs w:val="16"/>
              </w:rPr>
              <w:t xml:space="preserve">– главный специалист </w:t>
            </w:r>
            <w:r w:rsidRPr="005D086F">
              <w:rPr>
                <w:rFonts w:ascii="Arial" w:hAnsi="Arial" w:cs="Arial"/>
                <w:color w:val="000000"/>
                <w:spacing w:val="-1"/>
                <w:sz w:val="16"/>
                <w:szCs w:val="16"/>
              </w:rPr>
              <w:t>по мобилизационной подготовке  Администрации муниципального района</w:t>
            </w:r>
            <w:r w:rsidRPr="005D086F">
              <w:rPr>
                <w:rFonts w:ascii="Arial" w:hAnsi="Arial" w:cs="Arial"/>
                <w:bCs/>
                <w:color w:val="000000"/>
                <w:sz w:val="16"/>
                <w:szCs w:val="16"/>
              </w:rPr>
              <w:t>;</w:t>
            </w:r>
          </w:p>
        </w:tc>
      </w:tr>
      <w:tr w:rsidR="005D086F" w:rsidRPr="005D086F" w:rsidTr="003F4334">
        <w:trPr>
          <w:trHeight w:val="20"/>
        </w:trPr>
        <w:tc>
          <w:tcPr>
            <w:tcW w:w="533" w:type="pct"/>
          </w:tcPr>
          <w:p w:rsidR="005D086F" w:rsidRPr="005D086F" w:rsidRDefault="005D086F" w:rsidP="005D086F">
            <w:pPr>
              <w:jc w:val="both"/>
              <w:rPr>
                <w:rFonts w:ascii="Arial" w:hAnsi="Arial" w:cs="Arial"/>
                <w:color w:val="000000"/>
                <w:sz w:val="16"/>
                <w:szCs w:val="16"/>
              </w:rPr>
            </w:pPr>
            <w:r w:rsidRPr="005D086F">
              <w:rPr>
                <w:rFonts w:ascii="Arial" w:hAnsi="Arial" w:cs="Arial"/>
                <w:sz w:val="16"/>
                <w:szCs w:val="16"/>
              </w:rPr>
              <w:t>Михайлова Ю.В.</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ind w:firstLine="709"/>
              <w:jc w:val="both"/>
              <w:rPr>
                <w:rFonts w:ascii="Arial" w:hAnsi="Arial" w:cs="Arial"/>
                <w:color w:val="000000"/>
                <w:sz w:val="16"/>
                <w:szCs w:val="16"/>
              </w:rPr>
            </w:pPr>
            <w:r w:rsidRPr="005D086F">
              <w:rPr>
                <w:rFonts w:ascii="Arial" w:hAnsi="Arial" w:cs="Arial"/>
                <w:color w:val="000000"/>
                <w:sz w:val="16"/>
                <w:szCs w:val="16"/>
              </w:rPr>
              <w:t>– з</w:t>
            </w:r>
            <w:r w:rsidRPr="005D086F">
              <w:rPr>
                <w:rFonts w:ascii="Arial" w:hAnsi="Arial" w:cs="Arial"/>
                <w:color w:val="000000"/>
                <w:spacing w:val="-2"/>
                <w:sz w:val="16"/>
                <w:szCs w:val="16"/>
              </w:rPr>
              <w:t xml:space="preserve">аместитель Главы </w:t>
            </w:r>
            <w:r w:rsidRPr="005D086F">
              <w:rPr>
                <w:rFonts w:ascii="Arial" w:hAnsi="Arial" w:cs="Arial"/>
                <w:color w:val="000000"/>
                <w:spacing w:val="-1"/>
                <w:sz w:val="16"/>
                <w:szCs w:val="16"/>
              </w:rPr>
              <w:t>администрации муниципального района;</w:t>
            </w:r>
          </w:p>
        </w:tc>
      </w:tr>
      <w:tr w:rsidR="005D086F" w:rsidRPr="005D086F" w:rsidTr="003F4334">
        <w:trPr>
          <w:trHeight w:val="20"/>
        </w:trPr>
        <w:tc>
          <w:tcPr>
            <w:tcW w:w="533" w:type="pct"/>
          </w:tcPr>
          <w:p w:rsidR="005D086F" w:rsidRPr="005D086F" w:rsidRDefault="005D086F" w:rsidP="005D086F">
            <w:pPr>
              <w:jc w:val="both"/>
              <w:rPr>
                <w:rFonts w:ascii="Arial" w:hAnsi="Arial" w:cs="Arial"/>
                <w:sz w:val="16"/>
                <w:szCs w:val="16"/>
              </w:rPr>
            </w:pPr>
            <w:r w:rsidRPr="005D086F">
              <w:rPr>
                <w:rFonts w:ascii="Arial" w:hAnsi="Arial" w:cs="Arial"/>
                <w:bCs/>
                <w:color w:val="000000"/>
                <w:sz w:val="16"/>
                <w:szCs w:val="16"/>
              </w:rPr>
              <w:t xml:space="preserve">Никифорова Т.В. </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ind w:firstLine="709"/>
              <w:jc w:val="both"/>
              <w:rPr>
                <w:rFonts w:ascii="Arial" w:hAnsi="Arial" w:cs="Arial"/>
                <w:color w:val="000000"/>
                <w:sz w:val="16"/>
                <w:szCs w:val="16"/>
              </w:rPr>
            </w:pPr>
            <w:r w:rsidRPr="005D086F">
              <w:rPr>
                <w:rFonts w:ascii="Arial" w:hAnsi="Arial" w:cs="Arial"/>
                <w:color w:val="000000"/>
                <w:sz w:val="16"/>
                <w:szCs w:val="16"/>
              </w:rPr>
              <w:t xml:space="preserve">– </w:t>
            </w:r>
            <w:r w:rsidRPr="005D086F">
              <w:rPr>
                <w:rFonts w:ascii="Arial" w:hAnsi="Arial" w:cs="Arial"/>
                <w:bCs/>
                <w:color w:val="000000"/>
                <w:sz w:val="16"/>
                <w:szCs w:val="16"/>
              </w:rPr>
              <w:t xml:space="preserve">председатель комитета финансов </w:t>
            </w:r>
            <w:r w:rsidRPr="005D086F">
              <w:rPr>
                <w:rFonts w:ascii="Arial" w:hAnsi="Arial" w:cs="Arial"/>
                <w:color w:val="000000"/>
                <w:spacing w:val="-1"/>
                <w:sz w:val="16"/>
                <w:szCs w:val="16"/>
              </w:rPr>
              <w:t>Администрации муниципального района</w:t>
            </w:r>
            <w:r w:rsidRPr="005D086F">
              <w:rPr>
                <w:rFonts w:ascii="Arial" w:hAnsi="Arial" w:cs="Arial"/>
                <w:bCs/>
                <w:color w:val="000000"/>
                <w:sz w:val="16"/>
                <w:szCs w:val="16"/>
              </w:rPr>
              <w:t>;</w:t>
            </w:r>
            <w:r w:rsidRPr="005D086F">
              <w:rPr>
                <w:rFonts w:ascii="Arial" w:hAnsi="Arial" w:cs="Arial"/>
                <w:color w:val="000000"/>
                <w:sz w:val="16"/>
                <w:szCs w:val="16"/>
              </w:rPr>
              <w:t xml:space="preserve"> </w:t>
            </w:r>
          </w:p>
        </w:tc>
      </w:tr>
      <w:tr w:rsidR="005D086F" w:rsidRPr="005D086F" w:rsidTr="003F4334">
        <w:trPr>
          <w:trHeight w:val="20"/>
        </w:trPr>
        <w:tc>
          <w:tcPr>
            <w:tcW w:w="533" w:type="pct"/>
          </w:tcPr>
          <w:p w:rsidR="005D086F" w:rsidRPr="005D086F" w:rsidRDefault="005D086F" w:rsidP="005D086F">
            <w:pPr>
              <w:jc w:val="both"/>
              <w:rPr>
                <w:rFonts w:ascii="Arial" w:hAnsi="Arial" w:cs="Arial"/>
                <w:bCs/>
                <w:color w:val="000000"/>
                <w:sz w:val="16"/>
                <w:szCs w:val="16"/>
              </w:rPr>
            </w:pPr>
            <w:r w:rsidRPr="005D086F">
              <w:rPr>
                <w:rFonts w:ascii="Arial" w:hAnsi="Arial" w:cs="Arial"/>
                <w:color w:val="000000"/>
                <w:spacing w:val="3"/>
                <w:sz w:val="16"/>
                <w:szCs w:val="16"/>
              </w:rPr>
              <w:t>Перегуда С.В.</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ind w:firstLine="709"/>
              <w:jc w:val="both"/>
              <w:rPr>
                <w:rFonts w:ascii="Arial" w:hAnsi="Arial" w:cs="Arial"/>
                <w:color w:val="000000"/>
                <w:sz w:val="16"/>
                <w:szCs w:val="16"/>
              </w:rPr>
            </w:pPr>
            <w:r w:rsidRPr="005D086F">
              <w:rPr>
                <w:rFonts w:ascii="Arial" w:hAnsi="Arial" w:cs="Arial"/>
                <w:color w:val="000000"/>
                <w:sz w:val="16"/>
                <w:szCs w:val="16"/>
              </w:rPr>
              <w:t>– п</w:t>
            </w:r>
            <w:r w:rsidRPr="005D086F">
              <w:rPr>
                <w:rFonts w:ascii="Arial" w:hAnsi="Arial" w:cs="Arial"/>
                <w:bCs/>
                <w:color w:val="000000"/>
                <w:sz w:val="16"/>
                <w:szCs w:val="16"/>
              </w:rPr>
              <w:t xml:space="preserve">редседатель комитета по организационным и общим вопросам </w:t>
            </w:r>
            <w:r w:rsidRPr="005D086F">
              <w:rPr>
                <w:rFonts w:ascii="Arial" w:hAnsi="Arial" w:cs="Arial"/>
                <w:color w:val="000000"/>
                <w:spacing w:val="-1"/>
                <w:sz w:val="16"/>
                <w:szCs w:val="16"/>
              </w:rPr>
              <w:t>Администрации муниципального района</w:t>
            </w:r>
            <w:r w:rsidRPr="005D086F">
              <w:rPr>
                <w:rFonts w:ascii="Arial" w:hAnsi="Arial" w:cs="Arial"/>
                <w:bCs/>
                <w:color w:val="000000"/>
                <w:sz w:val="16"/>
                <w:szCs w:val="16"/>
              </w:rPr>
              <w:t>;</w:t>
            </w:r>
          </w:p>
        </w:tc>
      </w:tr>
      <w:tr w:rsidR="005D086F" w:rsidRPr="005D086F" w:rsidTr="003F4334">
        <w:trPr>
          <w:trHeight w:val="20"/>
        </w:trPr>
        <w:tc>
          <w:tcPr>
            <w:tcW w:w="533" w:type="pct"/>
          </w:tcPr>
          <w:p w:rsidR="005D086F" w:rsidRPr="005D086F" w:rsidRDefault="005D086F" w:rsidP="005D086F">
            <w:pPr>
              <w:jc w:val="both"/>
              <w:rPr>
                <w:rFonts w:ascii="Arial" w:hAnsi="Arial" w:cs="Arial"/>
                <w:sz w:val="16"/>
                <w:szCs w:val="16"/>
              </w:rPr>
            </w:pPr>
            <w:r w:rsidRPr="005D086F">
              <w:rPr>
                <w:rFonts w:ascii="Arial" w:hAnsi="Arial" w:cs="Arial"/>
                <w:color w:val="000000"/>
                <w:sz w:val="16"/>
                <w:szCs w:val="16"/>
              </w:rPr>
              <w:t>Повзун А.С.</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ind w:firstLine="709"/>
              <w:jc w:val="both"/>
              <w:rPr>
                <w:rFonts w:ascii="Arial" w:hAnsi="Arial" w:cs="Arial"/>
                <w:bCs/>
                <w:color w:val="000000"/>
                <w:sz w:val="16"/>
                <w:szCs w:val="16"/>
              </w:rPr>
            </w:pPr>
            <w:r w:rsidRPr="005D086F">
              <w:rPr>
                <w:rFonts w:ascii="Arial" w:hAnsi="Arial" w:cs="Arial"/>
                <w:color w:val="000000"/>
                <w:sz w:val="16"/>
                <w:szCs w:val="16"/>
              </w:rPr>
              <w:t>– г</w:t>
            </w:r>
            <w:r w:rsidRPr="005D086F">
              <w:rPr>
                <w:rFonts w:ascii="Arial" w:hAnsi="Arial" w:cs="Arial"/>
                <w:color w:val="000000"/>
                <w:spacing w:val="-1"/>
                <w:sz w:val="16"/>
                <w:szCs w:val="16"/>
              </w:rPr>
              <w:t xml:space="preserve">лавный врач ФГБУЗ клинической больницы №122 имени Л.Г. Соколова </w:t>
            </w:r>
            <w:r w:rsidRPr="005D086F">
              <w:rPr>
                <w:rFonts w:ascii="Arial" w:hAnsi="Arial" w:cs="Arial"/>
                <w:color w:val="000000"/>
                <w:sz w:val="16"/>
                <w:szCs w:val="16"/>
              </w:rPr>
              <w:t>(по согласованию);</w:t>
            </w:r>
          </w:p>
        </w:tc>
      </w:tr>
      <w:tr w:rsidR="005D086F" w:rsidRPr="005D086F" w:rsidTr="003F4334">
        <w:trPr>
          <w:trHeight w:val="20"/>
        </w:trPr>
        <w:tc>
          <w:tcPr>
            <w:tcW w:w="533" w:type="pct"/>
          </w:tcPr>
          <w:p w:rsidR="005D086F" w:rsidRPr="005D086F" w:rsidRDefault="005D086F" w:rsidP="005D086F">
            <w:pPr>
              <w:jc w:val="both"/>
              <w:rPr>
                <w:rFonts w:ascii="Arial" w:hAnsi="Arial" w:cs="Arial"/>
                <w:sz w:val="16"/>
                <w:szCs w:val="16"/>
              </w:rPr>
            </w:pPr>
            <w:r w:rsidRPr="005D086F">
              <w:rPr>
                <w:rFonts w:ascii="Arial" w:hAnsi="Arial" w:cs="Arial"/>
                <w:sz w:val="16"/>
                <w:szCs w:val="16"/>
              </w:rPr>
              <w:t>Поплавский Г.Е.</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ind w:firstLine="709"/>
              <w:jc w:val="both"/>
              <w:rPr>
                <w:rFonts w:ascii="Arial" w:hAnsi="Arial" w:cs="Arial"/>
                <w:color w:val="000000"/>
                <w:sz w:val="16"/>
                <w:szCs w:val="16"/>
              </w:rPr>
            </w:pPr>
            <w:r w:rsidRPr="005D086F">
              <w:rPr>
                <w:rFonts w:ascii="Arial" w:hAnsi="Arial" w:cs="Arial"/>
                <w:color w:val="000000"/>
                <w:sz w:val="16"/>
                <w:szCs w:val="16"/>
              </w:rPr>
              <w:t>– начальник Валдайского района теплоснабжения ООО ТК «Новгородская» (по согласованию);</w:t>
            </w:r>
          </w:p>
        </w:tc>
      </w:tr>
      <w:tr w:rsidR="005D086F" w:rsidRPr="005D086F" w:rsidTr="003F4334">
        <w:trPr>
          <w:trHeight w:val="20"/>
        </w:trPr>
        <w:tc>
          <w:tcPr>
            <w:tcW w:w="533" w:type="pct"/>
          </w:tcPr>
          <w:p w:rsidR="005D086F" w:rsidRPr="005D086F" w:rsidRDefault="005D086F" w:rsidP="005D086F">
            <w:pPr>
              <w:jc w:val="both"/>
              <w:rPr>
                <w:rFonts w:ascii="Arial" w:hAnsi="Arial" w:cs="Arial"/>
                <w:sz w:val="16"/>
                <w:szCs w:val="16"/>
              </w:rPr>
            </w:pPr>
            <w:r w:rsidRPr="005D086F">
              <w:rPr>
                <w:rFonts w:ascii="Arial" w:hAnsi="Arial" w:cs="Arial"/>
                <w:color w:val="000000"/>
                <w:sz w:val="16"/>
                <w:szCs w:val="16"/>
              </w:rPr>
              <w:t>Приколотин В.В.</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shd w:val="clear" w:color="auto" w:fill="FFFFFF"/>
              <w:ind w:firstLine="709"/>
              <w:jc w:val="both"/>
              <w:rPr>
                <w:rFonts w:ascii="Arial" w:hAnsi="Arial" w:cs="Arial"/>
                <w:color w:val="000000"/>
                <w:sz w:val="16"/>
                <w:szCs w:val="16"/>
              </w:rPr>
            </w:pPr>
            <w:r w:rsidRPr="005D086F">
              <w:rPr>
                <w:rFonts w:ascii="Arial" w:hAnsi="Arial" w:cs="Arial"/>
                <w:color w:val="000000"/>
                <w:sz w:val="16"/>
                <w:szCs w:val="16"/>
              </w:rPr>
              <w:t>– директор ПО «Валдайские электрические сети» Новгородского филиала ПАО «МРСК Северо-Запада» (по согласованию);</w:t>
            </w:r>
          </w:p>
        </w:tc>
      </w:tr>
      <w:tr w:rsidR="005D086F" w:rsidRPr="005D086F" w:rsidTr="003F4334">
        <w:trPr>
          <w:trHeight w:val="20"/>
        </w:trPr>
        <w:tc>
          <w:tcPr>
            <w:tcW w:w="533" w:type="pct"/>
          </w:tcPr>
          <w:p w:rsidR="005D086F" w:rsidRPr="005D086F" w:rsidRDefault="005D086F" w:rsidP="005D086F">
            <w:pPr>
              <w:jc w:val="both"/>
              <w:rPr>
                <w:rFonts w:ascii="Arial" w:hAnsi="Arial" w:cs="Arial"/>
                <w:color w:val="000000"/>
                <w:sz w:val="16"/>
                <w:szCs w:val="16"/>
              </w:rPr>
            </w:pPr>
            <w:r w:rsidRPr="005D086F">
              <w:rPr>
                <w:rFonts w:ascii="Arial" w:hAnsi="Arial" w:cs="Arial"/>
                <w:color w:val="000000"/>
                <w:sz w:val="16"/>
                <w:szCs w:val="16"/>
              </w:rPr>
              <w:t xml:space="preserve">Родькин Э.Я. </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B65B37">
            <w:pPr>
              <w:shd w:val="clear" w:color="auto" w:fill="FFFFFF"/>
              <w:ind w:firstLine="709"/>
              <w:jc w:val="both"/>
              <w:rPr>
                <w:rFonts w:ascii="Arial" w:hAnsi="Arial" w:cs="Arial"/>
                <w:color w:val="000000"/>
                <w:sz w:val="16"/>
                <w:szCs w:val="16"/>
              </w:rPr>
            </w:pPr>
            <w:r w:rsidRPr="005D086F">
              <w:rPr>
                <w:rFonts w:ascii="Arial" w:hAnsi="Arial" w:cs="Arial"/>
                <w:color w:val="000000"/>
                <w:sz w:val="16"/>
                <w:szCs w:val="16"/>
              </w:rPr>
              <w:t>– директор ООО «Мелиодорстрой» (по согласованию);</w:t>
            </w:r>
          </w:p>
        </w:tc>
      </w:tr>
      <w:tr w:rsidR="005D086F" w:rsidRPr="005D086F" w:rsidTr="003F4334">
        <w:trPr>
          <w:trHeight w:val="20"/>
        </w:trPr>
        <w:tc>
          <w:tcPr>
            <w:tcW w:w="533" w:type="pct"/>
          </w:tcPr>
          <w:p w:rsidR="005D086F" w:rsidRPr="005D086F" w:rsidRDefault="005D086F" w:rsidP="005D086F">
            <w:pPr>
              <w:jc w:val="both"/>
              <w:rPr>
                <w:rFonts w:ascii="Arial" w:hAnsi="Arial" w:cs="Arial"/>
                <w:color w:val="000000"/>
                <w:sz w:val="16"/>
                <w:szCs w:val="16"/>
              </w:rPr>
            </w:pPr>
            <w:r w:rsidRPr="005D086F">
              <w:rPr>
                <w:rFonts w:ascii="Arial" w:hAnsi="Arial" w:cs="Arial"/>
                <w:color w:val="000000"/>
                <w:sz w:val="16"/>
                <w:szCs w:val="16"/>
              </w:rPr>
              <w:t>Романов В.П.</w:t>
            </w:r>
          </w:p>
          <w:p w:rsidR="005D086F" w:rsidRPr="005D086F" w:rsidRDefault="005D086F" w:rsidP="005D086F">
            <w:pPr>
              <w:jc w:val="both"/>
              <w:rPr>
                <w:rFonts w:ascii="Arial" w:hAnsi="Arial" w:cs="Arial"/>
                <w:color w:val="000000"/>
                <w:sz w:val="16"/>
                <w:szCs w:val="16"/>
              </w:rPr>
            </w:pPr>
          </w:p>
          <w:p w:rsidR="005D086F" w:rsidRPr="005D086F" w:rsidRDefault="005D086F" w:rsidP="005D086F">
            <w:pPr>
              <w:jc w:val="both"/>
              <w:rPr>
                <w:rFonts w:ascii="Arial" w:hAnsi="Arial" w:cs="Arial"/>
                <w:color w:val="000000"/>
                <w:sz w:val="16"/>
                <w:szCs w:val="16"/>
              </w:rPr>
            </w:pPr>
            <w:r w:rsidRPr="005D086F">
              <w:rPr>
                <w:rFonts w:ascii="Arial" w:hAnsi="Arial" w:cs="Arial"/>
                <w:color w:val="000000"/>
                <w:sz w:val="16"/>
                <w:szCs w:val="16"/>
              </w:rPr>
              <w:t>Соколова О.К.</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ind w:firstLine="709"/>
              <w:jc w:val="both"/>
              <w:rPr>
                <w:rFonts w:ascii="Arial" w:hAnsi="Arial" w:cs="Arial"/>
                <w:color w:val="000000"/>
                <w:sz w:val="16"/>
                <w:szCs w:val="16"/>
              </w:rPr>
            </w:pPr>
            <w:r w:rsidRPr="005D086F">
              <w:rPr>
                <w:rFonts w:ascii="Arial" w:hAnsi="Arial" w:cs="Arial"/>
                <w:color w:val="000000"/>
                <w:sz w:val="16"/>
                <w:szCs w:val="16"/>
              </w:rPr>
              <w:t xml:space="preserve">– </w:t>
            </w:r>
            <w:r w:rsidRPr="005D086F">
              <w:rPr>
                <w:rFonts w:ascii="Arial" w:hAnsi="Arial" w:cs="Arial"/>
                <w:color w:val="000000"/>
                <w:spacing w:val="-1"/>
                <w:sz w:val="16"/>
                <w:szCs w:val="16"/>
              </w:rPr>
              <w:t>главный инженер-первый заместитель директора филиала ООО «Газпром трансгаз Санкт-Петербург» - «Валдайское ЛПУМГ»</w:t>
            </w:r>
          </w:p>
          <w:p w:rsidR="005D086F" w:rsidRPr="005D086F" w:rsidRDefault="005D086F" w:rsidP="003F4334">
            <w:pPr>
              <w:ind w:firstLine="709"/>
              <w:jc w:val="both"/>
              <w:rPr>
                <w:rFonts w:ascii="Arial" w:hAnsi="Arial" w:cs="Arial"/>
                <w:color w:val="000000"/>
                <w:sz w:val="16"/>
                <w:szCs w:val="16"/>
              </w:rPr>
            </w:pPr>
            <w:r w:rsidRPr="005D086F">
              <w:rPr>
                <w:rFonts w:ascii="Arial" w:hAnsi="Arial" w:cs="Arial"/>
                <w:color w:val="000000"/>
                <w:sz w:val="16"/>
                <w:szCs w:val="16"/>
              </w:rPr>
              <w:t>–</w:t>
            </w:r>
            <w:r w:rsidR="003F4334">
              <w:rPr>
                <w:rFonts w:ascii="Arial" w:hAnsi="Arial" w:cs="Arial"/>
                <w:color w:val="000000"/>
                <w:sz w:val="16"/>
                <w:szCs w:val="16"/>
              </w:rPr>
              <w:t xml:space="preserve"> </w:t>
            </w:r>
            <w:r w:rsidRPr="005D086F">
              <w:rPr>
                <w:rFonts w:ascii="Arial" w:hAnsi="Arial" w:cs="Arial"/>
                <w:color w:val="000000"/>
                <w:sz w:val="16"/>
                <w:szCs w:val="16"/>
              </w:rPr>
              <w:t>директор ГОКУ «Валдайское лесничество</w:t>
            </w:r>
            <w:r w:rsidR="003F4334">
              <w:rPr>
                <w:rFonts w:ascii="Arial" w:hAnsi="Arial" w:cs="Arial"/>
                <w:color w:val="000000"/>
                <w:sz w:val="16"/>
                <w:szCs w:val="16"/>
              </w:rPr>
              <w:t xml:space="preserve">» </w:t>
            </w:r>
            <w:r w:rsidRPr="005D086F">
              <w:rPr>
                <w:rFonts w:ascii="Arial" w:hAnsi="Arial" w:cs="Arial"/>
                <w:color w:val="000000"/>
                <w:sz w:val="16"/>
                <w:szCs w:val="16"/>
              </w:rPr>
              <w:t>(по согласованию);</w:t>
            </w:r>
          </w:p>
        </w:tc>
      </w:tr>
      <w:tr w:rsidR="005D086F" w:rsidRPr="005D086F" w:rsidTr="003F4334">
        <w:trPr>
          <w:trHeight w:val="20"/>
        </w:trPr>
        <w:tc>
          <w:tcPr>
            <w:tcW w:w="533" w:type="pct"/>
          </w:tcPr>
          <w:p w:rsidR="005D086F" w:rsidRPr="005D086F" w:rsidRDefault="005D086F" w:rsidP="005D086F">
            <w:pPr>
              <w:jc w:val="both"/>
              <w:rPr>
                <w:rFonts w:ascii="Arial" w:hAnsi="Arial" w:cs="Arial"/>
                <w:color w:val="000000"/>
                <w:sz w:val="16"/>
                <w:szCs w:val="16"/>
              </w:rPr>
            </w:pPr>
            <w:r w:rsidRPr="005D086F">
              <w:rPr>
                <w:rFonts w:ascii="Arial" w:hAnsi="Arial" w:cs="Arial"/>
                <w:color w:val="000000"/>
                <w:spacing w:val="-5"/>
                <w:sz w:val="16"/>
                <w:szCs w:val="16"/>
              </w:rPr>
              <w:t xml:space="preserve">Федоров Е.С. </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shd w:val="clear" w:color="auto" w:fill="FFFFFF"/>
              <w:ind w:firstLine="709"/>
              <w:jc w:val="both"/>
              <w:rPr>
                <w:rFonts w:ascii="Arial" w:hAnsi="Arial" w:cs="Arial"/>
                <w:color w:val="000000"/>
                <w:sz w:val="16"/>
                <w:szCs w:val="16"/>
              </w:rPr>
            </w:pPr>
            <w:r w:rsidRPr="005D086F">
              <w:rPr>
                <w:rFonts w:ascii="Arial" w:hAnsi="Arial" w:cs="Arial"/>
                <w:color w:val="000000"/>
                <w:sz w:val="16"/>
                <w:szCs w:val="16"/>
              </w:rPr>
              <w:t>– начальник участка Валдайского филиала АО «Новгородоблэлектро» (по согласованию);</w:t>
            </w:r>
          </w:p>
        </w:tc>
      </w:tr>
      <w:tr w:rsidR="005D086F" w:rsidRPr="005D086F" w:rsidTr="003F4334">
        <w:trPr>
          <w:trHeight w:val="20"/>
        </w:trPr>
        <w:tc>
          <w:tcPr>
            <w:tcW w:w="533" w:type="pct"/>
          </w:tcPr>
          <w:p w:rsidR="005D086F" w:rsidRPr="005D086F" w:rsidRDefault="005D086F" w:rsidP="005D086F">
            <w:pPr>
              <w:jc w:val="both"/>
              <w:rPr>
                <w:rFonts w:ascii="Arial" w:hAnsi="Arial" w:cs="Arial"/>
                <w:sz w:val="16"/>
                <w:szCs w:val="16"/>
              </w:rPr>
            </w:pPr>
            <w:r w:rsidRPr="005D086F">
              <w:rPr>
                <w:rFonts w:ascii="Arial" w:hAnsi="Arial" w:cs="Arial"/>
                <w:color w:val="000000"/>
                <w:sz w:val="16"/>
                <w:szCs w:val="16"/>
              </w:rPr>
              <w:t xml:space="preserve">Шевченко Е.М. </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ind w:firstLine="709"/>
              <w:jc w:val="both"/>
              <w:rPr>
                <w:rFonts w:ascii="Arial" w:hAnsi="Arial" w:cs="Arial"/>
                <w:bCs/>
                <w:color w:val="000000"/>
                <w:sz w:val="16"/>
                <w:szCs w:val="16"/>
              </w:rPr>
            </w:pPr>
            <w:r w:rsidRPr="005D086F">
              <w:rPr>
                <w:rFonts w:ascii="Arial" w:hAnsi="Arial" w:cs="Arial"/>
                <w:color w:val="000000"/>
                <w:sz w:val="16"/>
                <w:szCs w:val="16"/>
              </w:rPr>
              <w:t xml:space="preserve">– </w:t>
            </w:r>
            <w:r w:rsidRPr="005D086F">
              <w:rPr>
                <w:rFonts w:ascii="Arial" w:hAnsi="Arial" w:cs="Arial"/>
                <w:bCs/>
                <w:color w:val="000000"/>
                <w:sz w:val="16"/>
                <w:szCs w:val="16"/>
              </w:rPr>
              <w:t xml:space="preserve">председатель комитета образования </w:t>
            </w:r>
            <w:r w:rsidRPr="005D086F">
              <w:rPr>
                <w:rFonts w:ascii="Arial" w:hAnsi="Arial" w:cs="Arial"/>
                <w:color w:val="000000"/>
                <w:spacing w:val="-1"/>
                <w:sz w:val="16"/>
                <w:szCs w:val="16"/>
              </w:rPr>
              <w:t>Администрации муниципального района</w:t>
            </w:r>
            <w:r w:rsidRPr="005D086F">
              <w:rPr>
                <w:rFonts w:ascii="Arial" w:hAnsi="Arial" w:cs="Arial"/>
                <w:bCs/>
                <w:color w:val="000000"/>
                <w:sz w:val="16"/>
                <w:szCs w:val="16"/>
              </w:rPr>
              <w:t>;</w:t>
            </w:r>
          </w:p>
        </w:tc>
      </w:tr>
      <w:tr w:rsidR="005D086F" w:rsidRPr="005D086F" w:rsidTr="003F4334">
        <w:trPr>
          <w:trHeight w:val="20"/>
        </w:trPr>
        <w:tc>
          <w:tcPr>
            <w:tcW w:w="533" w:type="pct"/>
          </w:tcPr>
          <w:p w:rsidR="005D086F" w:rsidRPr="005D086F" w:rsidRDefault="005D086F" w:rsidP="005D086F">
            <w:pPr>
              <w:jc w:val="both"/>
              <w:rPr>
                <w:rFonts w:ascii="Arial" w:hAnsi="Arial" w:cs="Arial"/>
                <w:color w:val="000000"/>
                <w:sz w:val="16"/>
                <w:szCs w:val="16"/>
              </w:rPr>
            </w:pPr>
            <w:r w:rsidRPr="005D086F">
              <w:rPr>
                <w:rFonts w:ascii="Arial" w:hAnsi="Arial" w:cs="Arial"/>
                <w:color w:val="000000"/>
                <w:spacing w:val="-3"/>
                <w:sz w:val="16"/>
                <w:szCs w:val="16"/>
              </w:rPr>
              <w:t xml:space="preserve">Юдин А.С. </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shd w:val="clear" w:color="auto" w:fill="FFFFFF"/>
              <w:ind w:firstLine="709"/>
              <w:jc w:val="both"/>
              <w:rPr>
                <w:rFonts w:ascii="Arial" w:hAnsi="Arial" w:cs="Arial"/>
                <w:color w:val="000000"/>
                <w:spacing w:val="-3"/>
                <w:sz w:val="16"/>
                <w:szCs w:val="16"/>
              </w:rPr>
            </w:pPr>
            <w:r w:rsidRPr="005D086F">
              <w:rPr>
                <w:rFonts w:ascii="Arial" w:hAnsi="Arial" w:cs="Arial"/>
                <w:color w:val="000000"/>
                <w:sz w:val="16"/>
                <w:szCs w:val="16"/>
              </w:rPr>
              <w:t xml:space="preserve">– </w:t>
            </w:r>
            <w:r w:rsidRPr="005D086F">
              <w:rPr>
                <w:rFonts w:ascii="Arial" w:hAnsi="Arial" w:cs="Arial"/>
                <w:color w:val="000000"/>
                <w:spacing w:val="-3"/>
                <w:sz w:val="16"/>
                <w:szCs w:val="16"/>
              </w:rPr>
              <w:t>директор ООО «Транс-Н» (по согласованию);</w:t>
            </w:r>
          </w:p>
        </w:tc>
      </w:tr>
      <w:tr w:rsidR="005D086F" w:rsidRPr="005D086F" w:rsidTr="003F4334">
        <w:trPr>
          <w:trHeight w:val="20"/>
        </w:trPr>
        <w:tc>
          <w:tcPr>
            <w:tcW w:w="533" w:type="pct"/>
          </w:tcPr>
          <w:p w:rsidR="005D086F" w:rsidRPr="005D086F" w:rsidRDefault="005D086F" w:rsidP="005D086F">
            <w:pPr>
              <w:jc w:val="both"/>
              <w:rPr>
                <w:rFonts w:ascii="Arial" w:hAnsi="Arial" w:cs="Arial"/>
                <w:color w:val="000000"/>
                <w:sz w:val="16"/>
                <w:szCs w:val="16"/>
              </w:rPr>
            </w:pPr>
            <w:r w:rsidRPr="005D086F">
              <w:rPr>
                <w:rFonts w:ascii="Arial" w:hAnsi="Arial" w:cs="Arial"/>
                <w:color w:val="000000"/>
                <w:sz w:val="16"/>
                <w:szCs w:val="16"/>
              </w:rPr>
              <w:t>Яхонтов А.Н.</w:t>
            </w:r>
          </w:p>
          <w:p w:rsidR="005D086F" w:rsidRPr="005D086F" w:rsidRDefault="005D086F" w:rsidP="003F4334">
            <w:pPr>
              <w:jc w:val="both"/>
              <w:rPr>
                <w:rFonts w:ascii="Arial" w:hAnsi="Arial" w:cs="Arial"/>
                <w:color w:val="000000"/>
                <w:sz w:val="16"/>
                <w:szCs w:val="16"/>
              </w:rPr>
            </w:pPr>
            <w:r w:rsidRPr="005D086F">
              <w:rPr>
                <w:rFonts w:ascii="Arial" w:hAnsi="Arial" w:cs="Arial"/>
                <w:color w:val="000000"/>
                <w:sz w:val="16"/>
                <w:szCs w:val="16"/>
              </w:rPr>
              <w:t>Яковлев И.О..</w:t>
            </w:r>
          </w:p>
        </w:tc>
        <w:tc>
          <w:tcPr>
            <w:tcW w:w="39" w:type="pct"/>
          </w:tcPr>
          <w:p w:rsidR="005D086F" w:rsidRPr="005D086F" w:rsidRDefault="005D086F" w:rsidP="005D086F">
            <w:pPr>
              <w:jc w:val="both"/>
              <w:rPr>
                <w:rFonts w:ascii="Arial" w:hAnsi="Arial" w:cs="Arial"/>
                <w:color w:val="000000"/>
                <w:sz w:val="16"/>
                <w:szCs w:val="16"/>
              </w:rPr>
            </w:pPr>
          </w:p>
        </w:tc>
        <w:tc>
          <w:tcPr>
            <w:tcW w:w="4428" w:type="pct"/>
          </w:tcPr>
          <w:p w:rsidR="005D086F" w:rsidRPr="005D086F" w:rsidRDefault="005D086F" w:rsidP="005D086F">
            <w:pPr>
              <w:shd w:val="clear" w:color="auto" w:fill="FFFFFF"/>
              <w:ind w:firstLine="709"/>
              <w:jc w:val="both"/>
              <w:rPr>
                <w:rFonts w:ascii="Arial" w:hAnsi="Arial" w:cs="Arial"/>
                <w:color w:val="000000"/>
                <w:spacing w:val="-1"/>
                <w:sz w:val="16"/>
                <w:szCs w:val="16"/>
              </w:rPr>
            </w:pPr>
            <w:r w:rsidRPr="005D086F">
              <w:rPr>
                <w:rFonts w:ascii="Arial" w:hAnsi="Arial" w:cs="Arial"/>
                <w:color w:val="000000"/>
                <w:sz w:val="16"/>
                <w:szCs w:val="16"/>
              </w:rPr>
              <w:t xml:space="preserve">– </w:t>
            </w:r>
            <w:r w:rsidRPr="005D086F">
              <w:rPr>
                <w:rFonts w:ascii="Arial" w:hAnsi="Arial" w:cs="Arial"/>
                <w:color w:val="000000"/>
                <w:spacing w:val="-1"/>
                <w:sz w:val="16"/>
                <w:szCs w:val="16"/>
              </w:rPr>
              <w:t>начальник ОМВД по Валдайскому район</w:t>
            </w:r>
            <w:r w:rsidR="00B65B37">
              <w:rPr>
                <w:rFonts w:ascii="Arial" w:hAnsi="Arial" w:cs="Arial"/>
                <w:color w:val="000000"/>
                <w:spacing w:val="-1"/>
                <w:sz w:val="16"/>
                <w:szCs w:val="16"/>
              </w:rPr>
              <w:t xml:space="preserve">у </w:t>
            </w:r>
            <w:r w:rsidRPr="005D086F">
              <w:rPr>
                <w:rFonts w:ascii="Arial" w:hAnsi="Arial" w:cs="Arial"/>
                <w:color w:val="000000"/>
                <w:spacing w:val="-1"/>
                <w:sz w:val="16"/>
                <w:szCs w:val="16"/>
              </w:rPr>
              <w:t>(по согласованию);</w:t>
            </w:r>
          </w:p>
          <w:p w:rsidR="005D086F" w:rsidRPr="005D086F" w:rsidRDefault="005D086F" w:rsidP="003F4334">
            <w:pPr>
              <w:shd w:val="clear" w:color="auto" w:fill="FFFFFF"/>
              <w:ind w:firstLine="709"/>
              <w:jc w:val="both"/>
              <w:rPr>
                <w:rFonts w:ascii="Arial" w:hAnsi="Arial" w:cs="Arial"/>
                <w:color w:val="000000"/>
                <w:spacing w:val="-1"/>
                <w:sz w:val="16"/>
                <w:szCs w:val="16"/>
              </w:rPr>
            </w:pPr>
            <w:r w:rsidRPr="005D086F">
              <w:rPr>
                <w:rFonts w:ascii="Arial" w:hAnsi="Arial" w:cs="Arial"/>
                <w:color w:val="000000"/>
                <w:sz w:val="16"/>
                <w:szCs w:val="16"/>
              </w:rPr>
              <w:t>–</w:t>
            </w:r>
            <w:r w:rsidRPr="005D086F">
              <w:rPr>
                <w:rFonts w:ascii="Arial" w:hAnsi="Arial" w:cs="Arial"/>
                <w:color w:val="000000"/>
                <w:spacing w:val="-1"/>
                <w:sz w:val="16"/>
                <w:szCs w:val="16"/>
              </w:rPr>
              <w:t xml:space="preserve"> директор ООО «ТЕРМА»;</w:t>
            </w:r>
          </w:p>
        </w:tc>
      </w:tr>
    </w:tbl>
    <w:p w:rsidR="005D086F" w:rsidRPr="005D086F" w:rsidRDefault="005D086F" w:rsidP="003F4334">
      <w:pPr>
        <w:ind w:firstLine="284"/>
        <w:jc w:val="both"/>
        <w:rPr>
          <w:rFonts w:ascii="Arial" w:hAnsi="Arial" w:cs="Arial"/>
          <w:sz w:val="16"/>
          <w:szCs w:val="16"/>
        </w:rPr>
      </w:pPr>
      <w:r w:rsidRPr="005D086F">
        <w:rPr>
          <w:rFonts w:ascii="Arial" w:hAnsi="Arial" w:cs="Arial"/>
          <w:sz w:val="16"/>
          <w:szCs w:val="16"/>
        </w:rPr>
        <w:t>2. Контроль за выполнением постановления оставляю за собой.</w:t>
      </w:r>
    </w:p>
    <w:p w:rsidR="005D086F" w:rsidRPr="005D086F" w:rsidRDefault="005D086F" w:rsidP="003F4334">
      <w:pPr>
        <w:pStyle w:val="ConsNormal"/>
        <w:widowControl/>
        <w:ind w:firstLine="284"/>
        <w:jc w:val="both"/>
        <w:rPr>
          <w:rFonts w:cs="Arial"/>
          <w:sz w:val="16"/>
          <w:szCs w:val="16"/>
        </w:rPr>
      </w:pPr>
      <w:r w:rsidRPr="005D086F">
        <w:rPr>
          <w:rFonts w:cs="Arial"/>
          <w:sz w:val="16"/>
          <w:szCs w:val="16"/>
        </w:rPr>
        <w:t>3.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5D086F" w:rsidRPr="005D086F" w:rsidRDefault="005D086F" w:rsidP="003F4334">
      <w:pPr>
        <w:ind w:firstLine="284"/>
        <w:jc w:val="both"/>
        <w:rPr>
          <w:rFonts w:ascii="Arial" w:hAnsi="Arial" w:cs="Arial"/>
          <w:sz w:val="16"/>
          <w:szCs w:val="16"/>
        </w:rPr>
      </w:pPr>
      <w:r w:rsidRPr="005D086F">
        <w:rPr>
          <w:rFonts w:ascii="Arial" w:hAnsi="Arial" w:cs="Arial"/>
          <w:sz w:val="16"/>
          <w:szCs w:val="16"/>
        </w:rPr>
        <w:t>4. Постановление вступает в силу со дня его подписания.</w:t>
      </w:r>
    </w:p>
    <w:p w:rsidR="005D086F" w:rsidRPr="00150285" w:rsidRDefault="005D086F" w:rsidP="00150285">
      <w:pPr>
        <w:ind w:firstLine="284"/>
        <w:jc w:val="both"/>
        <w:rPr>
          <w:rFonts w:ascii="Arial" w:hAnsi="Arial" w:cs="Arial"/>
          <w:sz w:val="16"/>
          <w:szCs w:val="16"/>
        </w:rPr>
      </w:pPr>
    </w:p>
    <w:p w:rsidR="00237732" w:rsidRPr="00237732" w:rsidRDefault="00237732" w:rsidP="00237732">
      <w:pPr>
        <w:jc w:val="center"/>
        <w:rPr>
          <w:rFonts w:ascii="Arial" w:hAnsi="Arial" w:cs="Arial"/>
          <w:color w:val="000000"/>
          <w:sz w:val="16"/>
          <w:szCs w:val="16"/>
        </w:rPr>
      </w:pPr>
      <w:r w:rsidRPr="00237732">
        <w:rPr>
          <w:rFonts w:ascii="Arial" w:hAnsi="Arial" w:cs="Arial"/>
          <w:sz w:val="16"/>
          <w:szCs w:val="16"/>
        </w:rPr>
        <w:t>П О С Т А Н О В Л Е Н И Е</w:t>
      </w:r>
    </w:p>
    <w:p w:rsidR="00237732" w:rsidRPr="00237732" w:rsidRDefault="00237732" w:rsidP="00237732">
      <w:pPr>
        <w:jc w:val="center"/>
        <w:rPr>
          <w:rFonts w:ascii="Arial" w:hAnsi="Arial" w:cs="Arial"/>
          <w:sz w:val="16"/>
          <w:szCs w:val="16"/>
        </w:rPr>
      </w:pPr>
      <w:r w:rsidRPr="00237732">
        <w:rPr>
          <w:rFonts w:ascii="Arial" w:hAnsi="Arial" w:cs="Arial"/>
          <w:sz w:val="16"/>
          <w:szCs w:val="16"/>
        </w:rPr>
        <w:t>12.03.2025 № 647</w:t>
      </w:r>
    </w:p>
    <w:p w:rsidR="00237732" w:rsidRPr="00237732" w:rsidRDefault="00237732" w:rsidP="00237732">
      <w:pPr>
        <w:ind w:firstLine="284"/>
        <w:jc w:val="center"/>
        <w:rPr>
          <w:rFonts w:ascii="Arial" w:hAnsi="Arial" w:cs="Arial"/>
          <w:sz w:val="16"/>
          <w:szCs w:val="16"/>
        </w:rPr>
      </w:pPr>
      <w:r w:rsidRPr="00237732">
        <w:rPr>
          <w:rFonts w:ascii="Arial" w:hAnsi="Arial" w:cs="Arial"/>
          <w:b/>
          <w:sz w:val="16"/>
          <w:szCs w:val="16"/>
        </w:rPr>
        <w:t xml:space="preserve">Об утверждении Положения и состава межведомственного муниципального совета в области развития и реализации программы «Активное долголетие» в Валдайском муниципальном  районе. </w:t>
      </w:r>
    </w:p>
    <w:p w:rsidR="00237732" w:rsidRPr="00237732" w:rsidRDefault="00237732" w:rsidP="00237732">
      <w:pPr>
        <w:widowControl w:val="0"/>
        <w:autoSpaceDE w:val="0"/>
        <w:autoSpaceDN w:val="0"/>
        <w:adjustRightInd w:val="0"/>
        <w:ind w:firstLine="284"/>
        <w:jc w:val="both"/>
        <w:rPr>
          <w:rFonts w:ascii="Arial" w:hAnsi="Arial" w:cs="Arial"/>
          <w:b/>
          <w:sz w:val="16"/>
          <w:szCs w:val="16"/>
        </w:rPr>
      </w:pPr>
      <w:r w:rsidRPr="00237732">
        <w:rPr>
          <w:rFonts w:ascii="Arial" w:hAnsi="Arial" w:cs="Arial"/>
          <w:sz w:val="16"/>
          <w:szCs w:val="16"/>
        </w:rPr>
        <w:t xml:space="preserve">В соответствии с распоряжением Правительства Новгородской области от 27.12.2024 № 906-рг, в целях обеспечения дальнейшего развития и реализации программы «Активное долголетие» в районе Администрация Валдайского муниципального района </w:t>
      </w:r>
      <w:r w:rsidRPr="00237732">
        <w:rPr>
          <w:rFonts w:ascii="Arial" w:hAnsi="Arial" w:cs="Arial"/>
          <w:b/>
          <w:sz w:val="16"/>
          <w:szCs w:val="16"/>
        </w:rPr>
        <w:t>ПОСТАНОВЛЯЕТ:</w:t>
      </w:r>
    </w:p>
    <w:p w:rsidR="00237732" w:rsidRPr="00237732" w:rsidRDefault="00237732" w:rsidP="00237732">
      <w:pPr>
        <w:ind w:firstLine="284"/>
        <w:jc w:val="both"/>
        <w:rPr>
          <w:rFonts w:ascii="Arial" w:hAnsi="Arial" w:cs="Arial"/>
          <w:bCs/>
          <w:sz w:val="16"/>
          <w:szCs w:val="16"/>
        </w:rPr>
      </w:pPr>
      <w:r w:rsidRPr="00237732">
        <w:rPr>
          <w:rFonts w:ascii="Arial" w:hAnsi="Arial" w:cs="Arial"/>
          <w:sz w:val="16"/>
          <w:szCs w:val="16"/>
        </w:rPr>
        <w:t xml:space="preserve">1. </w:t>
      </w:r>
      <w:r w:rsidRPr="00237732">
        <w:rPr>
          <w:rFonts w:ascii="Arial" w:hAnsi="Arial" w:cs="Arial"/>
          <w:bCs/>
          <w:sz w:val="16"/>
          <w:szCs w:val="16"/>
        </w:rPr>
        <w:t>Создать межведомственный муниципальный совет в области развития и реализации программы «Активное долголетие» в Валдайском муниципальном районе.</w:t>
      </w:r>
    </w:p>
    <w:p w:rsidR="00237732" w:rsidRPr="00237732" w:rsidRDefault="00237732" w:rsidP="00237732">
      <w:pPr>
        <w:pStyle w:val="ac"/>
        <w:ind w:firstLine="284"/>
        <w:rPr>
          <w:rFonts w:ascii="Arial" w:hAnsi="Arial" w:cs="Arial"/>
          <w:bCs/>
          <w:sz w:val="16"/>
          <w:szCs w:val="16"/>
        </w:rPr>
      </w:pPr>
      <w:r w:rsidRPr="00237732">
        <w:rPr>
          <w:rFonts w:ascii="Arial" w:hAnsi="Arial" w:cs="Arial"/>
          <w:sz w:val="16"/>
          <w:szCs w:val="16"/>
        </w:rPr>
        <w:t xml:space="preserve">2. </w:t>
      </w:r>
      <w:r w:rsidRPr="00237732">
        <w:rPr>
          <w:rFonts w:ascii="Arial" w:hAnsi="Arial" w:cs="Arial"/>
          <w:bCs/>
          <w:sz w:val="16"/>
          <w:szCs w:val="16"/>
        </w:rPr>
        <w:t xml:space="preserve">Утвердить прилагаемые Положение и состав межведомственного муниципального совета в области развития и реализации программы «Активное долголетие» в </w:t>
      </w:r>
      <w:r w:rsidRPr="00237732">
        <w:rPr>
          <w:rFonts w:ascii="Arial" w:hAnsi="Arial" w:cs="Arial"/>
          <w:sz w:val="16"/>
          <w:szCs w:val="16"/>
        </w:rPr>
        <w:t>Валдайском муниципальном районе</w:t>
      </w:r>
      <w:r w:rsidRPr="00237732">
        <w:rPr>
          <w:rFonts w:ascii="Arial" w:hAnsi="Arial" w:cs="Arial"/>
          <w:bCs/>
          <w:sz w:val="16"/>
          <w:szCs w:val="16"/>
        </w:rPr>
        <w:t>.</w:t>
      </w:r>
    </w:p>
    <w:p w:rsidR="00237732" w:rsidRDefault="00237732" w:rsidP="00237732">
      <w:pPr>
        <w:widowControl w:val="0"/>
        <w:autoSpaceDE w:val="0"/>
        <w:autoSpaceDN w:val="0"/>
        <w:adjustRightInd w:val="0"/>
        <w:ind w:firstLine="284"/>
        <w:jc w:val="both"/>
        <w:rPr>
          <w:rFonts w:ascii="Arial" w:hAnsi="Arial" w:cs="Arial"/>
          <w:sz w:val="16"/>
          <w:szCs w:val="16"/>
        </w:rPr>
      </w:pPr>
      <w:r w:rsidRPr="00237732">
        <w:rPr>
          <w:rFonts w:ascii="Arial" w:hAnsi="Arial" w:cs="Arial"/>
          <w:sz w:val="16"/>
          <w:szCs w:val="16"/>
        </w:rPr>
        <w:t>3.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3F4334" w:rsidRPr="00237732" w:rsidRDefault="003F4334" w:rsidP="00237732">
      <w:pPr>
        <w:widowControl w:val="0"/>
        <w:autoSpaceDE w:val="0"/>
        <w:autoSpaceDN w:val="0"/>
        <w:adjustRightInd w:val="0"/>
        <w:ind w:firstLine="284"/>
        <w:jc w:val="both"/>
        <w:rPr>
          <w:rFonts w:ascii="Arial" w:hAnsi="Arial" w:cs="Arial"/>
          <w:color w:val="000000"/>
          <w:sz w:val="16"/>
          <w:szCs w:val="16"/>
        </w:rPr>
      </w:pPr>
    </w:p>
    <w:p w:rsidR="00237732" w:rsidRDefault="00237732" w:rsidP="00604972">
      <w:pPr>
        <w:pStyle w:val="af7"/>
        <w:spacing w:before="0" w:beforeAutospacing="0" w:after="0" w:afterAutospacing="0"/>
        <w:ind w:left="5443"/>
        <w:jc w:val="right"/>
        <w:rPr>
          <w:rFonts w:ascii="Arial" w:hAnsi="Arial" w:cs="Arial"/>
          <w:color w:val="000000"/>
          <w:sz w:val="16"/>
          <w:szCs w:val="16"/>
        </w:rPr>
      </w:pPr>
      <w:r w:rsidRPr="00237732">
        <w:rPr>
          <w:rFonts w:ascii="Arial" w:hAnsi="Arial" w:cs="Arial"/>
          <w:color w:val="000000"/>
          <w:sz w:val="16"/>
          <w:szCs w:val="16"/>
        </w:rPr>
        <w:t>УТВЕРЖДЕНО</w:t>
      </w:r>
    </w:p>
    <w:p w:rsidR="00237732" w:rsidRPr="00237732" w:rsidRDefault="00237732" w:rsidP="00604972">
      <w:pPr>
        <w:pStyle w:val="af7"/>
        <w:spacing w:before="0" w:beforeAutospacing="0" w:after="0" w:afterAutospacing="0"/>
        <w:ind w:left="5387"/>
        <w:jc w:val="right"/>
        <w:rPr>
          <w:rFonts w:ascii="Arial" w:hAnsi="Arial" w:cs="Arial"/>
          <w:color w:val="000000"/>
          <w:sz w:val="16"/>
          <w:szCs w:val="16"/>
        </w:rPr>
      </w:pPr>
      <w:r w:rsidRPr="00237732">
        <w:rPr>
          <w:rFonts w:ascii="Arial" w:hAnsi="Arial" w:cs="Arial"/>
          <w:color w:val="000000"/>
          <w:sz w:val="16"/>
          <w:szCs w:val="16"/>
        </w:rPr>
        <w:t>постановлением Администрации</w:t>
      </w:r>
    </w:p>
    <w:p w:rsidR="00237732" w:rsidRPr="00237732" w:rsidRDefault="00237732" w:rsidP="00604972">
      <w:pPr>
        <w:pStyle w:val="af7"/>
        <w:spacing w:before="0" w:beforeAutospacing="0" w:after="0" w:afterAutospacing="0"/>
        <w:ind w:left="5387"/>
        <w:jc w:val="right"/>
        <w:rPr>
          <w:rFonts w:ascii="Arial" w:hAnsi="Arial" w:cs="Arial"/>
          <w:color w:val="000000"/>
          <w:sz w:val="16"/>
          <w:szCs w:val="16"/>
        </w:rPr>
      </w:pPr>
      <w:r w:rsidRPr="00237732">
        <w:rPr>
          <w:rFonts w:ascii="Arial" w:hAnsi="Arial" w:cs="Arial"/>
          <w:color w:val="000000"/>
          <w:sz w:val="16"/>
          <w:szCs w:val="16"/>
        </w:rPr>
        <w:t>муниципального района</w:t>
      </w:r>
    </w:p>
    <w:p w:rsidR="00237732" w:rsidRPr="00237732" w:rsidRDefault="00237732" w:rsidP="00604972">
      <w:pPr>
        <w:pStyle w:val="af7"/>
        <w:spacing w:before="0" w:beforeAutospacing="0" w:after="0" w:afterAutospacing="0"/>
        <w:ind w:left="5387"/>
        <w:jc w:val="right"/>
        <w:rPr>
          <w:rFonts w:ascii="Arial" w:hAnsi="Arial" w:cs="Arial"/>
          <w:b/>
          <w:bCs/>
          <w:color w:val="000000"/>
          <w:sz w:val="16"/>
          <w:szCs w:val="16"/>
        </w:rPr>
      </w:pPr>
      <w:r w:rsidRPr="00237732">
        <w:rPr>
          <w:rFonts w:ascii="Arial" w:hAnsi="Arial" w:cs="Arial"/>
          <w:color w:val="000000"/>
          <w:sz w:val="16"/>
          <w:szCs w:val="16"/>
        </w:rPr>
        <w:t>от 12.03.2025 № 647</w:t>
      </w:r>
    </w:p>
    <w:p w:rsidR="00237732" w:rsidRPr="00237732" w:rsidRDefault="004B4ED4" w:rsidP="004B4ED4">
      <w:pPr>
        <w:jc w:val="center"/>
        <w:rPr>
          <w:rFonts w:ascii="Arial" w:hAnsi="Arial" w:cs="Arial"/>
          <w:b/>
          <w:sz w:val="16"/>
          <w:szCs w:val="16"/>
        </w:rPr>
      </w:pPr>
      <w:r>
        <w:rPr>
          <w:rFonts w:ascii="Arial" w:hAnsi="Arial" w:cs="Arial"/>
          <w:b/>
          <w:sz w:val="16"/>
          <w:szCs w:val="16"/>
        </w:rPr>
        <w:t>ПОЛОЖЕНИЕ</w:t>
      </w:r>
    </w:p>
    <w:p w:rsidR="00237732" w:rsidRPr="00237732" w:rsidRDefault="00237732" w:rsidP="004B4ED4">
      <w:pPr>
        <w:jc w:val="center"/>
        <w:rPr>
          <w:rFonts w:ascii="Arial" w:hAnsi="Arial" w:cs="Arial"/>
          <w:sz w:val="16"/>
          <w:szCs w:val="16"/>
        </w:rPr>
      </w:pPr>
      <w:r w:rsidRPr="00237732">
        <w:rPr>
          <w:rFonts w:ascii="Arial" w:hAnsi="Arial" w:cs="Arial"/>
          <w:b/>
          <w:sz w:val="16"/>
          <w:szCs w:val="16"/>
        </w:rPr>
        <w:t xml:space="preserve">о межведомственном муниципальном совете в области развития и реализации программы «Активное долголетие» в Валдайском муниципальном районе </w:t>
      </w:r>
    </w:p>
    <w:p w:rsidR="00237732" w:rsidRPr="00237732" w:rsidRDefault="00237732" w:rsidP="004B4ED4">
      <w:pPr>
        <w:jc w:val="center"/>
        <w:rPr>
          <w:rFonts w:ascii="Arial" w:hAnsi="Arial" w:cs="Arial"/>
          <w:sz w:val="16"/>
          <w:szCs w:val="16"/>
        </w:rPr>
      </w:pPr>
      <w:r w:rsidRPr="00237732">
        <w:rPr>
          <w:rFonts w:ascii="Arial" w:hAnsi="Arial" w:cs="Arial"/>
          <w:b/>
          <w:sz w:val="16"/>
          <w:szCs w:val="16"/>
        </w:rPr>
        <w:t>1. Общие положения</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1.1. Межведомственный муниципальный совет в области развития и реализации программы «Активное долголетие» в Валдайском муниципальном района (далее – межведомственный совет) является консультативно-совещательным органом по вопросам реализации региональной программы «Активное долголетие».</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Межведомственный совет в своей деятельности  руководствуется  Конституцией Российской Федерации, законодательством Российской Федерации и Новгородской  области, муниципальными правовыми актами Валдайского муниципального района, а также настоящим Положением.</w:t>
      </w:r>
    </w:p>
    <w:p w:rsidR="00237732" w:rsidRPr="00237732" w:rsidRDefault="00237732" w:rsidP="004B4ED4">
      <w:pPr>
        <w:ind w:firstLine="709"/>
        <w:jc w:val="center"/>
        <w:rPr>
          <w:rFonts w:ascii="Arial" w:hAnsi="Arial" w:cs="Arial"/>
          <w:sz w:val="16"/>
          <w:szCs w:val="16"/>
        </w:rPr>
      </w:pPr>
      <w:r w:rsidRPr="00237732">
        <w:rPr>
          <w:rFonts w:ascii="Arial" w:hAnsi="Arial" w:cs="Arial"/>
          <w:b/>
          <w:sz w:val="16"/>
          <w:szCs w:val="16"/>
        </w:rPr>
        <w:t>2. Основные задачи межведомственного совета</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 xml:space="preserve">Основными задачами являются: </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 xml:space="preserve">2.1. Организация и реализации региональной программы «Активное долголетие» в Валдайском районе; </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2.2. Согласование позиций органов местного самоуправления и объединений по вопросам, касающимся реализации программы;</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2.3. Информирование Главы муниципального района о наиболее  актуальных проблемах развития и реализации региональной программы «Активное долголетие», состояние в районе, регулирование деятельности органом местного самоуправления.</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 xml:space="preserve">2.5. Рассмотрение спорных вопросов и конфликтных ситуаций, возникающих в сфере взаимоотношений в ходе реализации данной программы; </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 xml:space="preserve">2.6. Формирование положительного имиджа и развитие региональной программы «Активное долголетие». </w:t>
      </w:r>
    </w:p>
    <w:p w:rsidR="00237732" w:rsidRPr="00237732" w:rsidRDefault="00237732" w:rsidP="00237732">
      <w:pPr>
        <w:ind w:firstLine="709"/>
        <w:jc w:val="center"/>
        <w:rPr>
          <w:rFonts w:ascii="Arial" w:hAnsi="Arial" w:cs="Arial"/>
          <w:b/>
          <w:sz w:val="16"/>
          <w:szCs w:val="16"/>
        </w:rPr>
      </w:pPr>
      <w:r w:rsidRPr="00237732">
        <w:rPr>
          <w:rFonts w:ascii="Arial" w:hAnsi="Arial" w:cs="Arial"/>
          <w:b/>
          <w:sz w:val="16"/>
          <w:szCs w:val="16"/>
        </w:rPr>
        <w:t>3. Основные направления деятельности</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Основными направлениями деятельности межведомственного совета являются:</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3.1. Взаимодействие различных субъектов касающихся реализации программы в целях согласования их позиций по основным вопросам развития и реализации  региональной программы;</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3.2. Исследование проблем развития региональной программы «Активное долголетие», положительного опыта работы субъектов развития программы с использованием средств массовой информации;</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 xml:space="preserve">3.3. Взаимодействие с органами местного самоуправления в целях выработки согласованных решений в сфере реализации региональной политики в области развития и реализации региональной программы «Активное долголетие»; </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3.4. Участие в разработке и реализации программ развития и поддержки региональной программы «Активное долголетие»;</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 xml:space="preserve">3.5. Подготовка и представление на рассмотрение Главе муниципального района предложений по совершенствованию нормативно-правовых актов в области развития и реализации региональной программы «Активное долголетие»; </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 xml:space="preserve">3.6. Анализ эффективности мероприятий поддержки и реализации региональной программы «Активное долголетие». </w:t>
      </w:r>
    </w:p>
    <w:p w:rsidR="00237732" w:rsidRPr="00237732" w:rsidRDefault="00237732" w:rsidP="004B4ED4">
      <w:pPr>
        <w:ind w:firstLine="709"/>
        <w:jc w:val="center"/>
        <w:rPr>
          <w:rFonts w:ascii="Arial" w:hAnsi="Arial" w:cs="Arial"/>
          <w:sz w:val="16"/>
          <w:szCs w:val="16"/>
        </w:rPr>
      </w:pPr>
      <w:r w:rsidRPr="00237732">
        <w:rPr>
          <w:rFonts w:ascii="Arial" w:hAnsi="Arial" w:cs="Arial"/>
          <w:b/>
          <w:sz w:val="16"/>
          <w:szCs w:val="16"/>
        </w:rPr>
        <w:lastRenderedPageBreak/>
        <w:t>4. Полномочия координационного совета</w:t>
      </w:r>
    </w:p>
    <w:p w:rsidR="004B4ED4" w:rsidRDefault="00237732" w:rsidP="004B4ED4">
      <w:pPr>
        <w:ind w:firstLine="284"/>
        <w:jc w:val="both"/>
        <w:rPr>
          <w:rFonts w:ascii="Arial" w:hAnsi="Arial" w:cs="Arial"/>
          <w:sz w:val="16"/>
          <w:szCs w:val="16"/>
        </w:rPr>
      </w:pPr>
      <w:r w:rsidRPr="00237732">
        <w:rPr>
          <w:rFonts w:ascii="Arial" w:hAnsi="Arial" w:cs="Arial"/>
          <w:sz w:val="16"/>
          <w:szCs w:val="16"/>
        </w:rPr>
        <w:t>В целях реализации направлений деятельности межведомственный совет обладает следующими полномочиями:</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4.1. Принимать решения, носящие рекомендательный характер, по вопросам, относящимся к направлениям деятельности межведомственного совета;</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4.2. Заслушивать на своих заседаниях должностных лиц по вопросам, относящимся к направлениям деятельности межведомственного совета;</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4.3. Запрашивать и получать от органов местного самоуправления, юридических лиц и иных организаций документы и материалы по вопросам, относящимся  к направлениям деятельности межведомственного совета, в том числе документы и материалы  о результатах рассмотрения письменных обращений физических и юридических лиц по вопросам осуществления мероприятий региональной программы «Активное долголетие»;</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 xml:space="preserve"> 4.4. Осуществлять сотрудничество с общественными объединениями, союзами и ассоциациями субъектов малого и среднего предпринимательства, общественными, научно-исследовательскими и экспертными организациями, участвовать в работе конференций, совещаний, семинаров по вопросам, относящимся к направлениям деятельности координационного совета.</w:t>
      </w:r>
    </w:p>
    <w:p w:rsidR="00237732" w:rsidRPr="00237732" w:rsidRDefault="00237732" w:rsidP="004B4ED4">
      <w:pPr>
        <w:ind w:firstLine="709"/>
        <w:jc w:val="center"/>
        <w:rPr>
          <w:rFonts w:ascii="Arial" w:hAnsi="Arial" w:cs="Arial"/>
          <w:b/>
          <w:sz w:val="16"/>
          <w:szCs w:val="16"/>
        </w:rPr>
      </w:pPr>
      <w:r w:rsidRPr="00237732">
        <w:rPr>
          <w:rFonts w:ascii="Arial" w:hAnsi="Arial" w:cs="Arial"/>
          <w:b/>
          <w:sz w:val="16"/>
          <w:szCs w:val="16"/>
        </w:rPr>
        <w:t>5. Состав координационного совета</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5.1. Членами межведомственного совета могут являться:</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 xml:space="preserve">руководители субъектов спортивных учреждений; </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 xml:space="preserve">руководители и представители социальных групп населения; </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 xml:space="preserve">руководители общественных объединений; </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 xml:space="preserve">представители Администрации муниципального района; </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 xml:space="preserve">представители СМИ (с правом совещательного голоса). </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 xml:space="preserve">5.2. Межведомственный совет возглавляет председатель. </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Председатель межведомственного совета ведет заседания общего собрания координационного совета, представляет координационный совет в средствах массовой информации и на встречах с предпринимателями, представляет интересы координационного совета в органах и организациях, подписывает протоколы заседаний общего собрания координационного совета.</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5.3. Состав межведомственного совета формируется и утверждается постановлением Администрации муниципального района.</w:t>
      </w:r>
    </w:p>
    <w:p w:rsidR="00237732" w:rsidRPr="00237732" w:rsidRDefault="00237732" w:rsidP="004B4ED4">
      <w:pPr>
        <w:ind w:firstLine="709"/>
        <w:jc w:val="center"/>
        <w:rPr>
          <w:rFonts w:ascii="Arial" w:hAnsi="Arial" w:cs="Arial"/>
          <w:sz w:val="16"/>
          <w:szCs w:val="16"/>
        </w:rPr>
      </w:pPr>
      <w:r w:rsidRPr="00237732">
        <w:rPr>
          <w:rFonts w:ascii="Arial" w:hAnsi="Arial" w:cs="Arial"/>
          <w:b/>
          <w:sz w:val="16"/>
          <w:szCs w:val="16"/>
        </w:rPr>
        <w:t>6. Организация деятельности</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6.1. Для осуществления своей деятельности координационный совет вправе привлекать представителей социальных объединений, представителей органов местного самоуправления и других специалистов.</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6.2. Секретарь межведомственного совета осуществляет административное обеспечение деятельности координационного совета и ведет протоколы заседаний общего собрания координационного совета.</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6.3. Заседания общего собрания координационного совета проводятся по мере необходимости для решения текущих проблем.</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6.4. Заседание общего собрания координационного совета является правомочным, если на нем присутствует более половины членов координационного совета.</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6.5. Решения координационного совета принимаются простым большинством голосов присутствующих на заседании членов координационного совета. В случае равенства голосов решающим является голос председательствующего на заседании общего собрания межведомственного совета.</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6.6. По итогам заседания общего собрания координационного совета оформляется протокол заседания, подписываемый председательствующим на заседании и секр</w:t>
      </w:r>
      <w:r w:rsidR="004B4ED4">
        <w:rPr>
          <w:rFonts w:ascii="Arial" w:hAnsi="Arial" w:cs="Arial"/>
          <w:sz w:val="16"/>
          <w:szCs w:val="16"/>
        </w:rPr>
        <w:t>етарем координационного совета.</w:t>
      </w:r>
    </w:p>
    <w:p w:rsidR="00237732" w:rsidRPr="00237732" w:rsidRDefault="00237732" w:rsidP="004B4ED4">
      <w:pPr>
        <w:ind w:firstLine="709"/>
        <w:jc w:val="center"/>
        <w:rPr>
          <w:rFonts w:ascii="Arial" w:hAnsi="Arial" w:cs="Arial"/>
          <w:sz w:val="16"/>
          <w:szCs w:val="16"/>
        </w:rPr>
      </w:pPr>
      <w:r w:rsidRPr="00237732">
        <w:rPr>
          <w:rFonts w:ascii="Arial" w:hAnsi="Arial" w:cs="Arial"/>
          <w:b/>
          <w:sz w:val="16"/>
          <w:szCs w:val="16"/>
        </w:rPr>
        <w:t>7. Прекращение деятельности межведомственного муниципального  совета</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Межведомственный муниципальный совет прекращает свою деятельность в соответствии с постановлением Администрации муниципального района.</w:t>
      </w:r>
    </w:p>
    <w:p w:rsidR="00237732" w:rsidRPr="00237732" w:rsidRDefault="00237732" w:rsidP="00604972">
      <w:pPr>
        <w:jc w:val="right"/>
        <w:rPr>
          <w:rFonts w:ascii="Arial" w:hAnsi="Arial" w:cs="Arial"/>
          <w:sz w:val="16"/>
          <w:szCs w:val="16"/>
        </w:rPr>
      </w:pPr>
      <w:r w:rsidRPr="00237732">
        <w:rPr>
          <w:rFonts w:ascii="Arial" w:hAnsi="Arial" w:cs="Arial"/>
          <w:sz w:val="16"/>
          <w:szCs w:val="16"/>
        </w:rPr>
        <w:t>УТВЕРЖДЕН</w:t>
      </w:r>
    </w:p>
    <w:p w:rsidR="00237732" w:rsidRPr="00237732" w:rsidRDefault="00237732" w:rsidP="00604972">
      <w:pPr>
        <w:jc w:val="right"/>
        <w:rPr>
          <w:rFonts w:ascii="Arial" w:hAnsi="Arial" w:cs="Arial"/>
          <w:sz w:val="16"/>
          <w:szCs w:val="16"/>
        </w:rPr>
      </w:pPr>
      <w:r w:rsidRPr="00237732">
        <w:rPr>
          <w:rFonts w:ascii="Arial" w:hAnsi="Arial" w:cs="Arial"/>
          <w:sz w:val="16"/>
          <w:szCs w:val="16"/>
        </w:rPr>
        <w:t>постановлением Администрации</w:t>
      </w:r>
    </w:p>
    <w:p w:rsidR="00237732" w:rsidRPr="00237732" w:rsidRDefault="00237732" w:rsidP="00604972">
      <w:pPr>
        <w:jc w:val="right"/>
        <w:rPr>
          <w:rFonts w:ascii="Arial" w:hAnsi="Arial" w:cs="Arial"/>
          <w:sz w:val="16"/>
          <w:szCs w:val="16"/>
        </w:rPr>
      </w:pPr>
      <w:r w:rsidRPr="00237732">
        <w:rPr>
          <w:rFonts w:ascii="Arial" w:hAnsi="Arial" w:cs="Arial"/>
          <w:sz w:val="16"/>
          <w:szCs w:val="16"/>
        </w:rPr>
        <w:t>муниципального района</w:t>
      </w:r>
    </w:p>
    <w:p w:rsidR="00237732" w:rsidRPr="00237732" w:rsidRDefault="00237732" w:rsidP="00604972">
      <w:pPr>
        <w:jc w:val="right"/>
        <w:rPr>
          <w:rFonts w:ascii="Arial" w:hAnsi="Arial" w:cs="Arial"/>
          <w:sz w:val="16"/>
          <w:szCs w:val="16"/>
        </w:rPr>
      </w:pPr>
      <w:r w:rsidRPr="00237732">
        <w:rPr>
          <w:rFonts w:ascii="Arial" w:hAnsi="Arial" w:cs="Arial"/>
          <w:sz w:val="16"/>
          <w:szCs w:val="16"/>
        </w:rPr>
        <w:t>от 12.03.2025 № 647</w:t>
      </w:r>
    </w:p>
    <w:p w:rsidR="00237732" w:rsidRPr="00237732" w:rsidRDefault="00237732" w:rsidP="004B4ED4">
      <w:pPr>
        <w:pStyle w:val="13"/>
        <w:rPr>
          <w:rFonts w:ascii="Arial" w:hAnsi="Arial" w:cs="Arial"/>
          <w:b w:val="0"/>
          <w:sz w:val="16"/>
          <w:szCs w:val="16"/>
        </w:rPr>
      </w:pPr>
      <w:r w:rsidRPr="00237732">
        <w:rPr>
          <w:rFonts w:ascii="Arial" w:hAnsi="Arial" w:cs="Arial"/>
          <w:b w:val="0"/>
          <w:bCs/>
          <w:sz w:val="16"/>
          <w:szCs w:val="16"/>
        </w:rPr>
        <w:t>СОСТАВ</w:t>
      </w:r>
    </w:p>
    <w:p w:rsidR="00237732" w:rsidRPr="00237732" w:rsidRDefault="00237732" w:rsidP="004B4ED4">
      <w:pPr>
        <w:jc w:val="center"/>
        <w:rPr>
          <w:rFonts w:ascii="Arial" w:hAnsi="Arial" w:cs="Arial"/>
          <w:sz w:val="16"/>
          <w:szCs w:val="16"/>
        </w:rPr>
      </w:pPr>
      <w:r w:rsidRPr="00237732">
        <w:rPr>
          <w:rFonts w:ascii="Arial" w:hAnsi="Arial" w:cs="Arial"/>
          <w:b/>
          <w:bCs/>
          <w:sz w:val="16"/>
          <w:szCs w:val="16"/>
        </w:rPr>
        <w:t>межведомственного муниципального совета в области развития и реализации региональной программы «Активное долголетие»</w:t>
      </w:r>
      <w:r w:rsidRPr="00237732">
        <w:rPr>
          <w:rFonts w:ascii="Arial" w:hAnsi="Arial" w:cs="Arial"/>
          <w:b/>
          <w:bCs/>
          <w:sz w:val="16"/>
          <w:szCs w:val="16"/>
        </w:rPr>
        <w:br/>
        <w:t>в Валдайском муниципальном районе</w:t>
      </w:r>
    </w:p>
    <w:p w:rsidR="00237732" w:rsidRPr="00237732" w:rsidRDefault="00237732" w:rsidP="004B4ED4">
      <w:pPr>
        <w:pStyle w:val="af5"/>
        <w:spacing w:after="0"/>
        <w:ind w:left="0" w:firstLine="284"/>
        <w:rPr>
          <w:rFonts w:ascii="Arial" w:hAnsi="Arial" w:cs="Arial"/>
          <w:sz w:val="16"/>
          <w:szCs w:val="16"/>
        </w:rPr>
      </w:pPr>
      <w:r w:rsidRPr="00237732">
        <w:rPr>
          <w:rFonts w:ascii="Arial" w:hAnsi="Arial" w:cs="Arial"/>
          <w:sz w:val="16"/>
          <w:szCs w:val="16"/>
        </w:rPr>
        <w:t>Стадэ Ю.В. – Глава Валдайского муниципального района, председатель межведомственного муниципального Совета;</w:t>
      </w:r>
    </w:p>
    <w:p w:rsidR="00237732" w:rsidRPr="00237732" w:rsidRDefault="00237732" w:rsidP="004B4ED4">
      <w:pPr>
        <w:ind w:firstLine="284"/>
        <w:jc w:val="both"/>
        <w:outlineLvl w:val="0"/>
        <w:rPr>
          <w:rFonts w:ascii="Arial" w:hAnsi="Arial" w:cs="Arial"/>
          <w:sz w:val="16"/>
          <w:szCs w:val="16"/>
        </w:rPr>
      </w:pPr>
      <w:r w:rsidRPr="00237732">
        <w:rPr>
          <w:rFonts w:ascii="Arial" w:hAnsi="Arial" w:cs="Arial"/>
          <w:sz w:val="16"/>
          <w:szCs w:val="16"/>
        </w:rPr>
        <w:t>Ершов Р.С. – заместитель Главы администрации муниципального района, заместитель председателя межведомственного муниципального Совета;</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Гаак В.В. – главный специалист отдела физической культуры и спорта, секретарь совета;</w:t>
      </w:r>
    </w:p>
    <w:p w:rsidR="00237732" w:rsidRPr="00237732" w:rsidRDefault="00237732" w:rsidP="004B4ED4">
      <w:pPr>
        <w:ind w:firstLine="284"/>
        <w:jc w:val="both"/>
        <w:outlineLvl w:val="0"/>
        <w:rPr>
          <w:rFonts w:ascii="Arial" w:hAnsi="Arial" w:cs="Arial"/>
          <w:b/>
          <w:sz w:val="16"/>
          <w:szCs w:val="16"/>
        </w:rPr>
      </w:pPr>
      <w:r w:rsidRPr="00237732">
        <w:rPr>
          <w:rFonts w:ascii="Arial" w:hAnsi="Arial" w:cs="Arial"/>
          <w:b/>
          <w:sz w:val="16"/>
          <w:szCs w:val="16"/>
        </w:rPr>
        <w:t>Члены межведомственного муниципального Совета:</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Афанасьев И.В. – директор физкультурно-спортивного центра «Молодежный» (по согласованию);</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Дмитриева Н.П. – директор государственного областного казенного учреждения «Центр занятости населения Валдайского района» (по согласованию);</w:t>
      </w:r>
    </w:p>
    <w:p w:rsidR="00237732" w:rsidRPr="00237732" w:rsidRDefault="00237732" w:rsidP="004B4ED4">
      <w:pPr>
        <w:ind w:firstLine="284"/>
        <w:jc w:val="both"/>
        <w:outlineLvl w:val="0"/>
        <w:rPr>
          <w:rFonts w:ascii="Arial" w:hAnsi="Arial" w:cs="Arial"/>
          <w:sz w:val="16"/>
          <w:szCs w:val="16"/>
        </w:rPr>
      </w:pPr>
      <w:r w:rsidRPr="00237732">
        <w:rPr>
          <w:rFonts w:ascii="Arial" w:hAnsi="Arial" w:cs="Arial"/>
          <w:sz w:val="16"/>
          <w:szCs w:val="16"/>
        </w:rPr>
        <w:t>Дмитриева С.В. – председатель комитета культуры Валдайского муниципального района;</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rPr>
        <w:t>Козяр Г.А. – председатель комитета экономического развития;</w:t>
      </w:r>
    </w:p>
    <w:p w:rsidR="00237732" w:rsidRPr="00237732" w:rsidRDefault="00237732" w:rsidP="004B4ED4">
      <w:pPr>
        <w:ind w:firstLine="284"/>
        <w:jc w:val="both"/>
        <w:rPr>
          <w:rFonts w:ascii="Arial" w:hAnsi="Arial" w:cs="Arial"/>
          <w:sz w:val="16"/>
          <w:szCs w:val="16"/>
        </w:rPr>
      </w:pPr>
      <w:r w:rsidRPr="00237732">
        <w:rPr>
          <w:rFonts w:ascii="Arial" w:hAnsi="Arial" w:cs="Arial"/>
          <w:sz w:val="16"/>
          <w:szCs w:val="16"/>
          <w:shd w:val="clear" w:color="auto" w:fill="FFFFFF"/>
        </w:rPr>
        <w:t xml:space="preserve">Лазарева Э.А. – директор ОАУСО «Валдайский </w:t>
      </w:r>
      <w:r w:rsidRPr="00237732">
        <w:rPr>
          <w:rFonts w:ascii="Arial" w:hAnsi="Arial" w:cs="Arial"/>
          <w:bCs/>
          <w:sz w:val="16"/>
          <w:szCs w:val="16"/>
          <w:shd w:val="clear" w:color="auto" w:fill="FFFFFF"/>
        </w:rPr>
        <w:t>комплексный центр социального обслуживания</w:t>
      </w:r>
      <w:r w:rsidRPr="00237732">
        <w:rPr>
          <w:rFonts w:ascii="Arial" w:hAnsi="Arial" w:cs="Arial"/>
          <w:sz w:val="16"/>
          <w:szCs w:val="16"/>
          <w:shd w:val="clear" w:color="auto" w:fill="FFFFFF"/>
        </w:rPr>
        <w:t>»</w:t>
      </w:r>
      <w:r w:rsidRPr="00237732">
        <w:rPr>
          <w:rFonts w:ascii="Arial" w:hAnsi="Arial" w:cs="Arial"/>
          <w:sz w:val="16"/>
          <w:szCs w:val="16"/>
        </w:rPr>
        <w:t xml:space="preserve"> (по согласованию);</w:t>
      </w:r>
    </w:p>
    <w:p w:rsidR="00237732" w:rsidRPr="00237732" w:rsidRDefault="00237732" w:rsidP="004B4ED4">
      <w:pPr>
        <w:ind w:firstLine="284"/>
        <w:jc w:val="both"/>
        <w:rPr>
          <w:rFonts w:ascii="Arial" w:hAnsi="Arial" w:cs="Arial"/>
          <w:sz w:val="16"/>
          <w:szCs w:val="16"/>
          <w:shd w:val="clear" w:color="auto" w:fill="FFFFFF"/>
        </w:rPr>
      </w:pPr>
      <w:r w:rsidRPr="00237732">
        <w:rPr>
          <w:rFonts w:ascii="Arial" w:hAnsi="Arial" w:cs="Arial"/>
          <w:sz w:val="16"/>
          <w:szCs w:val="16"/>
        </w:rPr>
        <w:t>Повзун А.С. – главный врач Валдайского многопрофильного медицинского центра» (по согласованию);</w:t>
      </w:r>
    </w:p>
    <w:p w:rsidR="00237732" w:rsidRDefault="00237732" w:rsidP="004B4ED4">
      <w:pPr>
        <w:ind w:firstLine="284"/>
        <w:jc w:val="both"/>
        <w:outlineLvl w:val="0"/>
        <w:rPr>
          <w:rFonts w:ascii="Arial" w:hAnsi="Arial" w:cs="Arial"/>
          <w:sz w:val="16"/>
          <w:szCs w:val="16"/>
        </w:rPr>
      </w:pPr>
      <w:r w:rsidRPr="00237732">
        <w:rPr>
          <w:rFonts w:ascii="Arial" w:hAnsi="Arial" w:cs="Arial"/>
          <w:sz w:val="16"/>
          <w:szCs w:val="16"/>
        </w:rPr>
        <w:t>Шевченко Е.М. – председатель комитета образования Валдайского муниципального район.</w:t>
      </w:r>
    </w:p>
    <w:p w:rsidR="002F1BC3" w:rsidRPr="00237732" w:rsidRDefault="002F1BC3" w:rsidP="004B4ED4">
      <w:pPr>
        <w:ind w:firstLine="284"/>
        <w:jc w:val="both"/>
        <w:outlineLvl w:val="0"/>
        <w:rPr>
          <w:rFonts w:ascii="Arial" w:hAnsi="Arial" w:cs="Arial"/>
          <w:sz w:val="16"/>
          <w:szCs w:val="16"/>
        </w:rPr>
      </w:pPr>
    </w:p>
    <w:p w:rsidR="002F1BC3" w:rsidRPr="002F1BC3" w:rsidRDefault="002F1BC3" w:rsidP="002F1BC3">
      <w:pPr>
        <w:jc w:val="center"/>
        <w:rPr>
          <w:rFonts w:ascii="Arial" w:hAnsi="Arial" w:cs="Arial"/>
          <w:sz w:val="16"/>
          <w:szCs w:val="16"/>
        </w:rPr>
      </w:pPr>
      <w:r w:rsidRPr="002F1BC3">
        <w:rPr>
          <w:rFonts w:ascii="Arial" w:hAnsi="Arial" w:cs="Arial"/>
          <w:sz w:val="16"/>
          <w:szCs w:val="16"/>
        </w:rPr>
        <w:t>П О С Т А Н О В Л Е Н И Е</w:t>
      </w:r>
    </w:p>
    <w:p w:rsidR="002F1BC3" w:rsidRPr="002F1BC3" w:rsidRDefault="002F1BC3" w:rsidP="002F1BC3">
      <w:pPr>
        <w:jc w:val="center"/>
        <w:rPr>
          <w:rFonts w:ascii="Arial" w:hAnsi="Arial" w:cs="Arial"/>
          <w:sz w:val="16"/>
          <w:szCs w:val="16"/>
        </w:rPr>
      </w:pPr>
      <w:r w:rsidRPr="002F1BC3">
        <w:rPr>
          <w:rFonts w:ascii="Arial" w:hAnsi="Arial" w:cs="Arial"/>
          <w:sz w:val="16"/>
          <w:szCs w:val="16"/>
        </w:rPr>
        <w:t>12.03.2025 № 652</w:t>
      </w:r>
    </w:p>
    <w:p w:rsidR="002F1BC3" w:rsidRPr="002F1BC3" w:rsidRDefault="002F1BC3" w:rsidP="002F1BC3">
      <w:pPr>
        <w:jc w:val="center"/>
        <w:rPr>
          <w:rFonts w:ascii="Arial" w:hAnsi="Arial" w:cs="Arial"/>
          <w:b/>
          <w:sz w:val="16"/>
          <w:szCs w:val="16"/>
        </w:rPr>
      </w:pPr>
      <w:r w:rsidRPr="002F1BC3">
        <w:rPr>
          <w:rFonts w:ascii="Arial" w:hAnsi="Arial" w:cs="Arial"/>
          <w:b/>
          <w:sz w:val="16"/>
          <w:szCs w:val="16"/>
        </w:rPr>
        <w:t>О прекращении публичного сервитута</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 xml:space="preserve">Руководствуясь пунктом 2 статьи 3.3 Федерального закона от 25 октября 2001 года № 137-ФЗ «О введении в действие Земельного кодекса Российской Федерации», подпунктом 4 пункта 4 статьи 48 Земельного кодекса Российской Федерации, рассмотрев заявление уполномоченного представителя  общества с ограниченной ответственностью «Газпром газификация» (далее ООО «Газпром газификация») ИНН: 7813655197, ОГРН: 1217800107744 (юридический адрес: 194044, г. Санкт-Петербург, вн. тер. г. муниципальный округ Сампсониевское, пр-кт Большой Сампсониевский, д. 60, литера А), о прекращении публичного сервитута, установленного постановлением Администрации Валдайского муниципального района Новгородской области от 01.08.2024 № 2114 «Об установлении публичного сервитута», Администрация  Валдайского муниципального района </w:t>
      </w:r>
      <w:r w:rsidRPr="005660F4">
        <w:rPr>
          <w:rFonts w:ascii="Arial" w:hAnsi="Arial" w:cs="Arial"/>
          <w:b/>
          <w:sz w:val="16"/>
          <w:szCs w:val="16"/>
        </w:rPr>
        <w:t>ПОСТАНОВЛЯЕТ</w:t>
      </w:r>
      <w:r w:rsidRPr="002F1BC3">
        <w:rPr>
          <w:rFonts w:ascii="Arial" w:hAnsi="Arial" w:cs="Arial"/>
          <w:sz w:val="16"/>
          <w:szCs w:val="16"/>
        </w:rPr>
        <w:t xml:space="preserve">: </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 xml:space="preserve">1. Прекратить публичный сервитут, установленный в целях складирования строительных и иных материалов, возведения некапитальных строений, сооружений (включая ограждения, бытовки, навесы) и (или) размещение строительной техники, которые необходимы для обеспечения строительства, инженерного сооружения - линейного объекта системы газоснабжения местного значения «Газопровод межпоселковый ГРС Валдай-2 - д. Шуя - д. Нелюшка - д. Терехово Валдайского района Новгородской области», установленный постановлением Администрации Валдайского муниципального района Новгородской области от 01.08.2024 № 2114 «Об установлении публичного сервитута», от 06.11.2024 реестровый номер 53:03:0000000-17.3 </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2. Комитету по управлению муниципальным имуществом Администрации Валдайского муниципального района Новгородской области в течение пяти рабочих дней со дня принятия настоящего постановления организовать направление копии постановления:</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2.1. В публично-правовую компанию «Роскадастр» по Новгородской области;</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2.2. ООО «Газпром газификация».</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3. Признать утратившим силу постановление Администрации Валдайского муниципального района Новгородской области от 01.08.2024 № 2114 «Об установлении публичного сервитута».</w:t>
      </w:r>
    </w:p>
    <w:p w:rsidR="002F1BC3" w:rsidRDefault="002F1BC3" w:rsidP="002F1BC3">
      <w:pPr>
        <w:ind w:firstLine="284"/>
        <w:rPr>
          <w:rFonts w:ascii="Arial" w:hAnsi="Arial" w:cs="Arial"/>
          <w:sz w:val="16"/>
          <w:szCs w:val="16"/>
        </w:rPr>
      </w:pPr>
      <w:r w:rsidRPr="002F1BC3">
        <w:rPr>
          <w:rFonts w:ascii="Arial" w:hAnsi="Arial" w:cs="Arial"/>
          <w:sz w:val="16"/>
          <w:szCs w:val="16"/>
        </w:rPr>
        <w:t>4.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2F1BC3" w:rsidRPr="002F1BC3" w:rsidRDefault="002F1BC3" w:rsidP="002F1BC3">
      <w:pPr>
        <w:rPr>
          <w:rFonts w:ascii="Arial" w:hAnsi="Arial" w:cs="Arial"/>
          <w:sz w:val="16"/>
          <w:szCs w:val="16"/>
        </w:rPr>
      </w:pPr>
    </w:p>
    <w:p w:rsidR="002F1BC3" w:rsidRPr="002F1BC3" w:rsidRDefault="002F1BC3" w:rsidP="002F1BC3">
      <w:pPr>
        <w:jc w:val="center"/>
        <w:rPr>
          <w:rFonts w:ascii="Arial" w:hAnsi="Arial" w:cs="Arial"/>
          <w:sz w:val="16"/>
          <w:szCs w:val="16"/>
        </w:rPr>
      </w:pPr>
      <w:r w:rsidRPr="002F1BC3">
        <w:rPr>
          <w:rFonts w:ascii="Arial" w:hAnsi="Arial" w:cs="Arial"/>
          <w:sz w:val="16"/>
          <w:szCs w:val="16"/>
        </w:rPr>
        <w:t>П О С Т А Н О В Л Е Н И Е</w:t>
      </w:r>
    </w:p>
    <w:p w:rsidR="002F1BC3" w:rsidRPr="002F1BC3" w:rsidRDefault="002F1BC3" w:rsidP="002F1BC3">
      <w:pPr>
        <w:jc w:val="center"/>
        <w:rPr>
          <w:rFonts w:ascii="Arial" w:hAnsi="Arial" w:cs="Arial"/>
          <w:sz w:val="16"/>
          <w:szCs w:val="16"/>
        </w:rPr>
      </w:pPr>
      <w:r w:rsidRPr="002F1BC3">
        <w:rPr>
          <w:rFonts w:ascii="Arial" w:hAnsi="Arial" w:cs="Arial"/>
          <w:sz w:val="16"/>
          <w:szCs w:val="16"/>
        </w:rPr>
        <w:t>12.03.2025 № 653</w:t>
      </w:r>
    </w:p>
    <w:p w:rsidR="002F1BC3" w:rsidRPr="002F1BC3" w:rsidRDefault="002F1BC3" w:rsidP="002F1BC3">
      <w:pPr>
        <w:jc w:val="center"/>
        <w:rPr>
          <w:rFonts w:ascii="Arial" w:hAnsi="Arial" w:cs="Arial"/>
          <w:b/>
          <w:sz w:val="16"/>
          <w:szCs w:val="16"/>
        </w:rPr>
      </w:pPr>
      <w:r w:rsidRPr="002F1BC3">
        <w:rPr>
          <w:rFonts w:ascii="Arial" w:hAnsi="Arial" w:cs="Arial"/>
          <w:b/>
          <w:sz w:val="16"/>
          <w:szCs w:val="16"/>
        </w:rPr>
        <w:t>О прекращении публичного сервитута</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lastRenderedPageBreak/>
        <w:t xml:space="preserve">Руководствуясь пунктом 2 статьи 3.3 Федерального закона от 25 октября 2001 года № 137-ФЗ «О введении в действие Земельного кодекса Российской Федерации», подпунктом 4 пункта 4 статьи 48 Земельного кодекса Российской Федерации, рассмотрев заявление уполномоченного представителя  общества с ограниченной ответственностью «Газпром газификация» (далее ООО «Газпром газификация») ИНН: 7813655197, ОГРН: 1217800107744 (юридический адрес: 194044, г. Санкт-Петербург, вн. тер. г. муниципальный округ Сампсониевское, пр-кт Большой Сампсониевский, д. 60, литера А), о прекращении публичного сервитута, установленного постановлением Администрации Валдайского муниципального района Новгородской области от 01.08.2024 № 2115 «Об установлении публичного сервитута», Администрация  Валдайского муниципального района </w:t>
      </w:r>
      <w:r w:rsidRPr="005660F4">
        <w:rPr>
          <w:rFonts w:ascii="Arial" w:hAnsi="Arial" w:cs="Arial"/>
          <w:b/>
          <w:sz w:val="16"/>
          <w:szCs w:val="16"/>
        </w:rPr>
        <w:t>ПОСТАНОВЛЯЕТ</w:t>
      </w:r>
      <w:r w:rsidRPr="002F1BC3">
        <w:rPr>
          <w:rFonts w:ascii="Arial" w:hAnsi="Arial" w:cs="Arial"/>
          <w:sz w:val="16"/>
          <w:szCs w:val="16"/>
        </w:rPr>
        <w:t xml:space="preserve">: </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 xml:space="preserve">1. Прекратить публичный сервитут, установленный в целях строительства и эксплуатации линейного объекта системы газоснабжения местного значения: «Газопровод межпоселковый ГРС Валдай-2 - д. Шуя – д. Нелюшка – д. Терехово Валдайского района Новгородской области», установленный постановлением Администрации Валдайского муниципального района Новгородской области от 01.08.2024 № 2115 «Об установлении публичного сервитута», от 03.10.2024 реестровый номер 53:03:0000000-17.2. </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2. Комитету по управлению муниципальным имуществом Администрации Валдайского муниципального района Новгородской области в течение пяти рабочих дней со дня принятия настоящего постановления организовать направление копии постановления:</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2.1. В публично-правовую компанию «Роскадастр» по Новгородской области;</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2.2. ООО «Газпром газификация».</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 xml:space="preserve">3. Признать утратившим силу постановление Администрации Валдайского муниципального района Новгородской области от 01.08.2024 </w:t>
      </w:r>
      <w:r w:rsidRPr="002F1BC3">
        <w:rPr>
          <w:rFonts w:ascii="Arial" w:hAnsi="Arial" w:cs="Arial"/>
          <w:sz w:val="16"/>
          <w:szCs w:val="16"/>
        </w:rPr>
        <w:br/>
        <w:t>№ 2115 «Об установлении публичного сервитута»</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4.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6D0E48" w:rsidRPr="00237732" w:rsidRDefault="006D0E48" w:rsidP="002F1BC3">
      <w:pPr>
        <w:ind w:firstLine="284"/>
        <w:jc w:val="both"/>
        <w:rPr>
          <w:rFonts w:ascii="Arial" w:hAnsi="Arial" w:cs="Arial"/>
          <w:sz w:val="16"/>
          <w:szCs w:val="16"/>
        </w:rPr>
      </w:pPr>
    </w:p>
    <w:p w:rsidR="00604972" w:rsidRPr="00604972" w:rsidRDefault="00604972" w:rsidP="00604972">
      <w:pPr>
        <w:jc w:val="center"/>
        <w:rPr>
          <w:rFonts w:ascii="Arial" w:hAnsi="Arial" w:cs="Arial"/>
          <w:color w:val="000000"/>
          <w:sz w:val="16"/>
          <w:szCs w:val="16"/>
        </w:rPr>
      </w:pPr>
      <w:r w:rsidRPr="00604972">
        <w:rPr>
          <w:rFonts w:ascii="Arial" w:hAnsi="Arial" w:cs="Arial"/>
          <w:sz w:val="16"/>
          <w:szCs w:val="16"/>
        </w:rPr>
        <w:t>П О С Т А Н О В Л Е Н И Е</w:t>
      </w:r>
    </w:p>
    <w:p w:rsidR="00604972" w:rsidRPr="00604972" w:rsidRDefault="00604972" w:rsidP="00604972">
      <w:pPr>
        <w:jc w:val="center"/>
        <w:rPr>
          <w:rFonts w:ascii="Arial" w:hAnsi="Arial" w:cs="Arial"/>
          <w:sz w:val="16"/>
          <w:szCs w:val="16"/>
        </w:rPr>
      </w:pPr>
      <w:r w:rsidRPr="00604972">
        <w:rPr>
          <w:rFonts w:ascii="Arial" w:hAnsi="Arial" w:cs="Arial"/>
          <w:sz w:val="16"/>
          <w:szCs w:val="16"/>
        </w:rPr>
        <w:t>14.03.2025 № 661</w:t>
      </w:r>
    </w:p>
    <w:p w:rsidR="00604972" w:rsidRPr="00604972" w:rsidRDefault="00604972" w:rsidP="00604972">
      <w:pPr>
        <w:jc w:val="center"/>
        <w:rPr>
          <w:rFonts w:ascii="Arial" w:eastAsia="MS Mincho" w:hAnsi="Arial" w:cs="Arial"/>
          <w:sz w:val="16"/>
          <w:szCs w:val="16"/>
        </w:rPr>
      </w:pPr>
      <w:bookmarkStart w:id="0" w:name="_GoBack"/>
      <w:r w:rsidRPr="00604972">
        <w:rPr>
          <w:rFonts w:ascii="Arial" w:eastAsia="MS Mincho" w:hAnsi="Arial" w:cs="Arial"/>
          <w:b/>
          <w:sz w:val="16"/>
          <w:szCs w:val="16"/>
        </w:rPr>
        <w:t xml:space="preserve">Об </w:t>
      </w:r>
      <w:r w:rsidRPr="00604972">
        <w:rPr>
          <w:rFonts w:ascii="Arial" w:hAnsi="Arial" w:cs="Arial"/>
          <w:b/>
          <w:sz w:val="16"/>
          <w:szCs w:val="16"/>
        </w:rPr>
        <w:t>утверждении Плана мероприятий</w:t>
      </w:r>
      <w:r>
        <w:rPr>
          <w:rFonts w:ascii="Arial" w:hAnsi="Arial" w:cs="Arial"/>
          <w:b/>
          <w:sz w:val="16"/>
          <w:szCs w:val="16"/>
        </w:rPr>
        <w:t xml:space="preserve"> </w:t>
      </w:r>
      <w:r w:rsidRPr="00604972">
        <w:rPr>
          <w:rFonts w:ascii="Arial" w:hAnsi="Arial" w:cs="Arial"/>
          <w:b/>
          <w:sz w:val="16"/>
          <w:szCs w:val="16"/>
        </w:rPr>
        <w:t>по отмене с 1 января 2026 года неэффективных налоговых расходов (налоговых льгот и пониженных ставок),</w:t>
      </w:r>
      <w:r>
        <w:rPr>
          <w:rFonts w:ascii="Arial" w:hAnsi="Arial" w:cs="Arial"/>
          <w:b/>
          <w:sz w:val="16"/>
          <w:szCs w:val="16"/>
        </w:rPr>
        <w:t xml:space="preserve"> </w:t>
      </w:r>
      <w:r w:rsidRPr="00604972">
        <w:rPr>
          <w:rFonts w:ascii="Arial" w:hAnsi="Arial" w:cs="Arial"/>
          <w:b/>
          <w:sz w:val="16"/>
          <w:szCs w:val="16"/>
        </w:rPr>
        <w:t>предоставленных органами местного</w:t>
      </w:r>
      <w:r>
        <w:rPr>
          <w:rFonts w:ascii="Arial" w:hAnsi="Arial" w:cs="Arial"/>
          <w:b/>
          <w:sz w:val="16"/>
          <w:szCs w:val="16"/>
        </w:rPr>
        <w:t xml:space="preserve"> </w:t>
      </w:r>
      <w:r w:rsidRPr="00604972">
        <w:rPr>
          <w:rFonts w:ascii="Arial" w:hAnsi="Arial" w:cs="Arial"/>
          <w:b/>
          <w:sz w:val="16"/>
          <w:szCs w:val="16"/>
        </w:rPr>
        <w:t>самоуправления</w:t>
      </w:r>
      <w:bookmarkEnd w:id="0"/>
      <w:r w:rsidRPr="00604972">
        <w:rPr>
          <w:rFonts w:ascii="Arial" w:hAnsi="Arial" w:cs="Arial"/>
          <w:b/>
          <w:sz w:val="16"/>
          <w:szCs w:val="16"/>
        </w:rPr>
        <w:t xml:space="preserve"> Валдайского</w:t>
      </w:r>
      <w:r>
        <w:rPr>
          <w:rFonts w:ascii="Arial" w:hAnsi="Arial" w:cs="Arial"/>
          <w:b/>
          <w:sz w:val="16"/>
          <w:szCs w:val="16"/>
        </w:rPr>
        <w:t xml:space="preserve"> </w:t>
      </w:r>
      <w:r w:rsidRPr="00604972">
        <w:rPr>
          <w:rFonts w:ascii="Arial" w:hAnsi="Arial" w:cs="Arial"/>
          <w:b/>
          <w:sz w:val="16"/>
          <w:szCs w:val="16"/>
        </w:rPr>
        <w:t>муниципального района</w:t>
      </w:r>
    </w:p>
    <w:p w:rsidR="00604972" w:rsidRPr="00604972" w:rsidRDefault="00604972" w:rsidP="00604972">
      <w:pPr>
        <w:ind w:firstLine="284"/>
        <w:jc w:val="both"/>
        <w:rPr>
          <w:rFonts w:ascii="Arial" w:hAnsi="Arial" w:cs="Arial"/>
          <w:sz w:val="16"/>
          <w:szCs w:val="16"/>
          <w:highlight w:val="yellow"/>
        </w:rPr>
      </w:pPr>
      <w:r w:rsidRPr="00604972">
        <w:rPr>
          <w:rFonts w:ascii="Arial" w:hAnsi="Arial" w:cs="Arial"/>
          <w:sz w:val="16"/>
          <w:szCs w:val="16"/>
        </w:rPr>
        <w:t xml:space="preserve">В соответствии с заключенным Соглашением об осуществлении мер, направленных на социально-экономическое развитие и оздоровление муниципальных финансов Валдайского муниципального района от 12.02.2025 года № 02-32/25-7120-02  </w:t>
      </w:r>
      <w:r w:rsidRPr="00604972">
        <w:rPr>
          <w:rFonts w:ascii="Arial" w:hAnsi="Arial" w:cs="Arial"/>
          <w:b/>
          <w:sz w:val="16"/>
          <w:szCs w:val="16"/>
        </w:rPr>
        <w:t>ПОСТАНОВЛЯЕТ:</w:t>
      </w:r>
    </w:p>
    <w:p w:rsidR="00604972" w:rsidRPr="00604972" w:rsidRDefault="00604972" w:rsidP="00604972">
      <w:pPr>
        <w:ind w:firstLine="284"/>
        <w:jc w:val="both"/>
        <w:rPr>
          <w:rFonts w:ascii="Arial" w:hAnsi="Arial" w:cs="Arial"/>
          <w:sz w:val="16"/>
          <w:szCs w:val="16"/>
        </w:rPr>
      </w:pPr>
      <w:r w:rsidRPr="00604972">
        <w:rPr>
          <w:rFonts w:ascii="Arial" w:hAnsi="Arial" w:cs="Arial"/>
          <w:sz w:val="16"/>
          <w:szCs w:val="16"/>
        </w:rPr>
        <w:t>1. Утвердить прилагаемый План мероприятий по отмене с 1 января 2026 года неэффективных налоговых расходов (налоговых льгот и пониженных ставок), предоставленных органами местного самоуправления Валдайского муниципального района (далее - план).</w:t>
      </w:r>
    </w:p>
    <w:p w:rsidR="00604972" w:rsidRPr="00604972" w:rsidRDefault="00604972" w:rsidP="00604972">
      <w:pPr>
        <w:pStyle w:val="ConsPlusNormal"/>
        <w:ind w:firstLine="284"/>
        <w:jc w:val="both"/>
        <w:rPr>
          <w:sz w:val="16"/>
          <w:szCs w:val="16"/>
        </w:rPr>
      </w:pPr>
      <w:r w:rsidRPr="00604972">
        <w:rPr>
          <w:spacing w:val="-8"/>
          <w:sz w:val="16"/>
          <w:szCs w:val="16"/>
        </w:rPr>
        <w:t>2.</w:t>
      </w:r>
      <w:r w:rsidRPr="00604972">
        <w:rPr>
          <w:sz w:val="16"/>
          <w:szCs w:val="16"/>
        </w:rPr>
        <w:t xml:space="preserve"> Рекомендовать главам сельских поселений Валдайского муниципального района обеспечить выполнение мероприятий плана.</w:t>
      </w:r>
    </w:p>
    <w:p w:rsidR="00604972" w:rsidRPr="00604972" w:rsidRDefault="00604972" w:rsidP="00604972">
      <w:pPr>
        <w:ind w:firstLine="284"/>
        <w:jc w:val="both"/>
        <w:rPr>
          <w:rFonts w:ascii="Arial" w:hAnsi="Arial" w:cs="Arial"/>
          <w:spacing w:val="-4"/>
          <w:sz w:val="16"/>
          <w:szCs w:val="16"/>
        </w:rPr>
      </w:pPr>
      <w:r w:rsidRPr="00604972">
        <w:rPr>
          <w:rFonts w:ascii="Arial" w:hAnsi="Arial" w:cs="Arial"/>
          <w:sz w:val="16"/>
          <w:szCs w:val="16"/>
        </w:rPr>
        <w:t>3. Комитету финансов Администрации Валдайского муниципального района</w:t>
      </w:r>
      <w:r w:rsidRPr="00604972">
        <w:rPr>
          <w:rFonts w:ascii="Arial" w:hAnsi="Arial" w:cs="Arial"/>
          <w:spacing w:val="-4"/>
          <w:sz w:val="16"/>
          <w:szCs w:val="16"/>
        </w:rPr>
        <w:t>:</w:t>
      </w:r>
    </w:p>
    <w:p w:rsidR="00604972" w:rsidRPr="00604972" w:rsidRDefault="00604972" w:rsidP="00604972">
      <w:pPr>
        <w:ind w:firstLine="284"/>
        <w:jc w:val="both"/>
        <w:rPr>
          <w:rFonts w:ascii="Arial" w:hAnsi="Arial" w:cs="Arial"/>
          <w:spacing w:val="-4"/>
          <w:sz w:val="16"/>
          <w:szCs w:val="16"/>
        </w:rPr>
      </w:pPr>
      <w:r w:rsidRPr="00604972">
        <w:rPr>
          <w:rFonts w:ascii="Arial" w:hAnsi="Arial" w:cs="Arial"/>
          <w:spacing w:val="-4"/>
          <w:sz w:val="16"/>
          <w:szCs w:val="16"/>
        </w:rPr>
        <w:t>3.1. Обеспечить выполнение мероприятий плана по Валдайскому городскому поселению.</w:t>
      </w:r>
    </w:p>
    <w:p w:rsidR="00604972" w:rsidRPr="00604972" w:rsidRDefault="00604972" w:rsidP="00604972">
      <w:pPr>
        <w:ind w:firstLine="284"/>
        <w:jc w:val="both"/>
        <w:rPr>
          <w:rFonts w:ascii="Arial" w:hAnsi="Arial" w:cs="Arial"/>
          <w:sz w:val="16"/>
          <w:szCs w:val="16"/>
        </w:rPr>
      </w:pPr>
      <w:r w:rsidRPr="00604972">
        <w:rPr>
          <w:rFonts w:ascii="Arial" w:hAnsi="Arial" w:cs="Arial"/>
          <w:spacing w:val="-4"/>
          <w:sz w:val="16"/>
          <w:szCs w:val="16"/>
        </w:rPr>
        <w:t>3.2. Обеспечить контроль за выполнением плана администрациями сельских поселений.</w:t>
      </w:r>
    </w:p>
    <w:p w:rsidR="00604972" w:rsidRPr="00604972" w:rsidRDefault="00604972" w:rsidP="00604972">
      <w:pPr>
        <w:ind w:firstLine="284"/>
        <w:jc w:val="both"/>
        <w:rPr>
          <w:rFonts w:ascii="Arial" w:hAnsi="Arial" w:cs="Arial"/>
          <w:sz w:val="16"/>
          <w:szCs w:val="16"/>
        </w:rPr>
      </w:pPr>
      <w:r w:rsidRPr="00604972">
        <w:rPr>
          <w:rFonts w:ascii="Arial" w:hAnsi="Arial" w:cs="Arial"/>
          <w:sz w:val="16"/>
          <w:szCs w:val="16"/>
        </w:rPr>
        <w:t xml:space="preserve">4. Признать утратившим силу постановления Администрации Валдайского муниципального района: </w:t>
      </w:r>
    </w:p>
    <w:p w:rsidR="00604972" w:rsidRPr="00604972" w:rsidRDefault="00604972" w:rsidP="00604972">
      <w:pPr>
        <w:ind w:firstLine="284"/>
        <w:jc w:val="both"/>
        <w:rPr>
          <w:rFonts w:ascii="Arial" w:eastAsia="MS Mincho" w:hAnsi="Arial" w:cs="Arial"/>
          <w:sz w:val="16"/>
          <w:szCs w:val="16"/>
        </w:rPr>
      </w:pPr>
      <w:r w:rsidRPr="00604972">
        <w:rPr>
          <w:rFonts w:ascii="Arial" w:hAnsi="Arial" w:cs="Arial"/>
          <w:sz w:val="16"/>
          <w:szCs w:val="16"/>
        </w:rPr>
        <w:t xml:space="preserve"> - № 697 от 19.03.2024 «</w:t>
      </w:r>
      <w:r w:rsidRPr="00604972">
        <w:rPr>
          <w:rFonts w:ascii="Arial" w:eastAsia="MS Mincho" w:hAnsi="Arial" w:cs="Arial"/>
          <w:sz w:val="16"/>
          <w:szCs w:val="16"/>
        </w:rPr>
        <w:t xml:space="preserve">Об </w:t>
      </w:r>
      <w:r w:rsidRPr="00604972">
        <w:rPr>
          <w:rFonts w:ascii="Arial" w:hAnsi="Arial" w:cs="Arial"/>
          <w:sz w:val="16"/>
          <w:szCs w:val="16"/>
        </w:rPr>
        <w:t xml:space="preserve">утверждении Плана мероприятий по устранению с 1 января 2024 года неэффективных налоговых льгот (налоговых расходов и пониженных ставок), предоставленных органами местного самоуправления Валдайского муниципального района»; </w:t>
      </w:r>
      <w:r w:rsidRPr="00604972">
        <w:rPr>
          <w:rFonts w:ascii="Arial" w:eastAsia="MS Mincho" w:hAnsi="Arial" w:cs="Arial"/>
          <w:sz w:val="16"/>
          <w:szCs w:val="16"/>
        </w:rPr>
        <w:t xml:space="preserve"> </w:t>
      </w:r>
    </w:p>
    <w:p w:rsidR="00604972" w:rsidRPr="00604972" w:rsidRDefault="00604972" w:rsidP="00604972">
      <w:pPr>
        <w:ind w:firstLine="284"/>
        <w:jc w:val="both"/>
        <w:rPr>
          <w:rFonts w:ascii="Arial" w:hAnsi="Arial" w:cs="Arial"/>
          <w:sz w:val="16"/>
          <w:szCs w:val="16"/>
        </w:rPr>
      </w:pPr>
      <w:r w:rsidRPr="00604972">
        <w:rPr>
          <w:rFonts w:ascii="Arial" w:eastAsia="MS Mincho" w:hAnsi="Arial" w:cs="Arial"/>
          <w:sz w:val="16"/>
          <w:szCs w:val="16"/>
        </w:rPr>
        <w:t>- № 2070 от 30.07.2024 «</w:t>
      </w:r>
      <w:r w:rsidRPr="00604972">
        <w:rPr>
          <w:rFonts w:ascii="Arial" w:hAnsi="Arial" w:cs="Arial"/>
          <w:sz w:val="16"/>
          <w:szCs w:val="16"/>
        </w:rPr>
        <w:t>О внесении изменений в постановление Администрации Валдайского муниципального района от 19.03.2024 № 697».</w:t>
      </w:r>
    </w:p>
    <w:p w:rsidR="00604972" w:rsidRPr="00604972" w:rsidRDefault="00604972" w:rsidP="00604972">
      <w:pPr>
        <w:pStyle w:val="ConsPlusNormal"/>
        <w:ind w:firstLine="284"/>
        <w:jc w:val="both"/>
        <w:rPr>
          <w:sz w:val="16"/>
          <w:szCs w:val="16"/>
        </w:rPr>
      </w:pPr>
      <w:r w:rsidRPr="00604972">
        <w:rPr>
          <w:sz w:val="16"/>
          <w:szCs w:val="16"/>
        </w:rPr>
        <w:t>5.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604972" w:rsidRPr="00604972" w:rsidRDefault="00604972" w:rsidP="00604972">
      <w:pPr>
        <w:jc w:val="right"/>
        <w:rPr>
          <w:rFonts w:ascii="Arial" w:hAnsi="Arial" w:cs="Arial"/>
          <w:sz w:val="16"/>
          <w:szCs w:val="16"/>
        </w:rPr>
      </w:pPr>
      <w:r w:rsidRPr="00604972">
        <w:rPr>
          <w:rFonts w:ascii="Arial" w:hAnsi="Arial" w:cs="Arial"/>
          <w:sz w:val="16"/>
          <w:szCs w:val="16"/>
        </w:rPr>
        <w:t xml:space="preserve">УТВЕРЖДЕН </w:t>
      </w:r>
    </w:p>
    <w:p w:rsidR="00604972" w:rsidRPr="00604972" w:rsidRDefault="00604972" w:rsidP="00604972">
      <w:pPr>
        <w:jc w:val="right"/>
        <w:rPr>
          <w:rFonts w:ascii="Arial" w:hAnsi="Arial" w:cs="Arial"/>
          <w:spacing w:val="-1"/>
          <w:sz w:val="16"/>
          <w:szCs w:val="16"/>
        </w:rPr>
      </w:pPr>
      <w:r w:rsidRPr="00604972">
        <w:rPr>
          <w:rFonts w:ascii="Arial" w:hAnsi="Arial" w:cs="Arial"/>
          <w:spacing w:val="-2"/>
          <w:sz w:val="16"/>
          <w:szCs w:val="16"/>
        </w:rPr>
        <w:t>постановлением</w:t>
      </w:r>
      <w:r>
        <w:rPr>
          <w:rFonts w:ascii="Arial" w:hAnsi="Arial" w:cs="Arial"/>
          <w:spacing w:val="-2"/>
          <w:sz w:val="16"/>
          <w:szCs w:val="16"/>
        </w:rPr>
        <w:t xml:space="preserve"> </w:t>
      </w:r>
      <w:r w:rsidRPr="00604972">
        <w:rPr>
          <w:rFonts w:ascii="Arial" w:hAnsi="Arial" w:cs="Arial"/>
          <w:spacing w:val="-1"/>
          <w:sz w:val="16"/>
          <w:szCs w:val="16"/>
        </w:rPr>
        <w:t xml:space="preserve">Администрации </w:t>
      </w:r>
    </w:p>
    <w:p w:rsidR="00604972" w:rsidRPr="00604972" w:rsidRDefault="00604972" w:rsidP="00604972">
      <w:pPr>
        <w:jc w:val="right"/>
        <w:rPr>
          <w:rFonts w:ascii="Arial" w:hAnsi="Arial" w:cs="Arial"/>
          <w:sz w:val="16"/>
          <w:szCs w:val="16"/>
        </w:rPr>
      </w:pPr>
      <w:r w:rsidRPr="00604972">
        <w:rPr>
          <w:rFonts w:ascii="Arial" w:hAnsi="Arial" w:cs="Arial"/>
          <w:spacing w:val="-1"/>
          <w:sz w:val="16"/>
          <w:szCs w:val="16"/>
        </w:rPr>
        <w:t>муниципального района</w:t>
      </w:r>
    </w:p>
    <w:p w:rsidR="00604972" w:rsidRPr="00604972" w:rsidRDefault="00604972" w:rsidP="00604972">
      <w:pPr>
        <w:jc w:val="right"/>
        <w:rPr>
          <w:rFonts w:ascii="Arial" w:hAnsi="Arial" w:cs="Arial"/>
          <w:sz w:val="16"/>
          <w:szCs w:val="16"/>
        </w:rPr>
      </w:pPr>
      <w:r w:rsidRPr="00604972">
        <w:rPr>
          <w:rFonts w:ascii="Arial" w:hAnsi="Arial" w:cs="Arial"/>
          <w:color w:val="000000"/>
          <w:sz w:val="16"/>
          <w:szCs w:val="16"/>
        </w:rPr>
        <w:t>от «14» марта 2025  № 661</w:t>
      </w:r>
    </w:p>
    <w:p w:rsidR="00604972" w:rsidRPr="00604972" w:rsidRDefault="00604972" w:rsidP="00604972">
      <w:pPr>
        <w:jc w:val="center"/>
        <w:rPr>
          <w:rFonts w:ascii="Arial" w:hAnsi="Arial" w:cs="Arial"/>
          <w:b/>
          <w:smallCaps/>
          <w:sz w:val="16"/>
          <w:szCs w:val="16"/>
        </w:rPr>
      </w:pPr>
      <w:r w:rsidRPr="00604972">
        <w:rPr>
          <w:rFonts w:ascii="Arial" w:hAnsi="Arial" w:cs="Arial"/>
          <w:b/>
          <w:smallCaps/>
          <w:sz w:val="16"/>
          <w:szCs w:val="16"/>
        </w:rPr>
        <w:t>ПЛАН</w:t>
      </w:r>
    </w:p>
    <w:p w:rsidR="00604972" w:rsidRPr="00604972" w:rsidRDefault="00604972" w:rsidP="00604972">
      <w:pPr>
        <w:jc w:val="both"/>
        <w:rPr>
          <w:rFonts w:ascii="Arial" w:hAnsi="Arial" w:cs="Arial"/>
          <w:sz w:val="16"/>
          <w:szCs w:val="16"/>
        </w:rPr>
      </w:pPr>
      <w:r w:rsidRPr="00604972">
        <w:rPr>
          <w:rFonts w:ascii="Arial" w:hAnsi="Arial" w:cs="Arial"/>
          <w:b/>
          <w:sz w:val="16"/>
          <w:szCs w:val="16"/>
        </w:rPr>
        <w:t>мероприятий по отмене с 1 января 2026 года неэффективных налоговых расходов (налоговых льгот и пониженных ставок), предоставленных органами местного самоуправления Валдайского муниципального района</w:t>
      </w:r>
    </w:p>
    <w:tbl>
      <w:tblPr>
        <w:tblW w:w="49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0"/>
        <w:gridCol w:w="5959"/>
        <w:gridCol w:w="1277"/>
        <w:gridCol w:w="1899"/>
        <w:gridCol w:w="1795"/>
      </w:tblGrid>
      <w:tr w:rsidR="00604972" w:rsidRPr="00604972" w:rsidTr="00D852E5">
        <w:trPr>
          <w:trHeight w:val="360"/>
          <w:jc w:val="center"/>
        </w:trPr>
        <w:tc>
          <w:tcPr>
            <w:tcW w:w="189" w:type="pct"/>
            <w:vMerge w:val="restart"/>
            <w:vAlign w:val="center"/>
          </w:tcPr>
          <w:p w:rsidR="00604972" w:rsidRPr="00604972" w:rsidRDefault="00604972" w:rsidP="00D852E5">
            <w:pPr>
              <w:jc w:val="center"/>
              <w:rPr>
                <w:rFonts w:ascii="Arial" w:hAnsi="Arial" w:cs="Arial"/>
                <w:b/>
                <w:sz w:val="12"/>
                <w:szCs w:val="12"/>
              </w:rPr>
            </w:pPr>
            <w:r w:rsidRPr="00604972">
              <w:rPr>
                <w:rFonts w:ascii="Arial" w:hAnsi="Arial" w:cs="Arial"/>
                <w:b/>
                <w:sz w:val="12"/>
                <w:szCs w:val="12"/>
              </w:rPr>
              <w:t>№ п/п</w:t>
            </w:r>
          </w:p>
        </w:tc>
        <w:tc>
          <w:tcPr>
            <w:tcW w:w="2623" w:type="pct"/>
            <w:vMerge w:val="restart"/>
            <w:vAlign w:val="center"/>
          </w:tcPr>
          <w:p w:rsidR="00604972" w:rsidRPr="00604972" w:rsidRDefault="00604972" w:rsidP="00D852E5">
            <w:pPr>
              <w:jc w:val="center"/>
              <w:rPr>
                <w:rFonts w:ascii="Arial" w:hAnsi="Arial" w:cs="Arial"/>
                <w:b/>
                <w:sz w:val="12"/>
                <w:szCs w:val="12"/>
              </w:rPr>
            </w:pPr>
            <w:r w:rsidRPr="00604972">
              <w:rPr>
                <w:rFonts w:ascii="Arial" w:hAnsi="Arial" w:cs="Arial"/>
                <w:b/>
                <w:sz w:val="12"/>
                <w:szCs w:val="12"/>
              </w:rPr>
              <w:t>Наименование мероприятия</w:t>
            </w:r>
          </w:p>
        </w:tc>
        <w:tc>
          <w:tcPr>
            <w:tcW w:w="562" w:type="pct"/>
            <w:vMerge w:val="restart"/>
            <w:vAlign w:val="center"/>
          </w:tcPr>
          <w:p w:rsidR="00604972" w:rsidRPr="00604972" w:rsidRDefault="00604972" w:rsidP="00D852E5">
            <w:pPr>
              <w:jc w:val="center"/>
              <w:rPr>
                <w:rFonts w:ascii="Arial" w:hAnsi="Arial" w:cs="Arial"/>
                <w:b/>
                <w:sz w:val="12"/>
                <w:szCs w:val="12"/>
              </w:rPr>
            </w:pPr>
            <w:r w:rsidRPr="00604972">
              <w:rPr>
                <w:rFonts w:ascii="Arial" w:hAnsi="Arial" w:cs="Arial"/>
                <w:b/>
                <w:sz w:val="12"/>
                <w:szCs w:val="12"/>
              </w:rPr>
              <w:t xml:space="preserve">Срок </w:t>
            </w:r>
            <w:r w:rsidRPr="00604972">
              <w:rPr>
                <w:rFonts w:ascii="Arial" w:hAnsi="Arial" w:cs="Arial"/>
                <w:b/>
                <w:sz w:val="12"/>
                <w:szCs w:val="12"/>
              </w:rPr>
              <w:br/>
              <w:t>исполнения</w:t>
            </w:r>
          </w:p>
        </w:tc>
        <w:tc>
          <w:tcPr>
            <w:tcW w:w="836" w:type="pct"/>
            <w:vMerge w:val="restart"/>
            <w:vAlign w:val="center"/>
          </w:tcPr>
          <w:p w:rsidR="00604972" w:rsidRPr="00604972" w:rsidRDefault="00604972" w:rsidP="00D852E5">
            <w:pPr>
              <w:jc w:val="center"/>
              <w:rPr>
                <w:rFonts w:ascii="Arial" w:hAnsi="Arial" w:cs="Arial"/>
                <w:b/>
                <w:sz w:val="12"/>
                <w:szCs w:val="12"/>
              </w:rPr>
            </w:pPr>
            <w:r w:rsidRPr="00604972">
              <w:rPr>
                <w:rFonts w:ascii="Arial" w:hAnsi="Arial" w:cs="Arial"/>
                <w:b/>
                <w:sz w:val="12"/>
                <w:szCs w:val="12"/>
              </w:rPr>
              <w:t>Исполнитель</w:t>
            </w:r>
          </w:p>
        </w:tc>
        <w:tc>
          <w:tcPr>
            <w:tcW w:w="790" w:type="pct"/>
            <w:vMerge w:val="restart"/>
            <w:vAlign w:val="center"/>
          </w:tcPr>
          <w:p w:rsidR="00604972" w:rsidRPr="00604972" w:rsidRDefault="00604972" w:rsidP="00D852E5">
            <w:pPr>
              <w:jc w:val="center"/>
              <w:rPr>
                <w:rFonts w:ascii="Arial" w:hAnsi="Arial" w:cs="Arial"/>
                <w:b/>
                <w:sz w:val="12"/>
                <w:szCs w:val="12"/>
              </w:rPr>
            </w:pPr>
            <w:r w:rsidRPr="00604972">
              <w:rPr>
                <w:rFonts w:ascii="Arial" w:hAnsi="Arial" w:cs="Arial"/>
                <w:b/>
                <w:spacing w:val="-6"/>
                <w:sz w:val="12"/>
                <w:szCs w:val="12"/>
              </w:rPr>
              <w:t xml:space="preserve">Ответственное </w:t>
            </w:r>
            <w:r w:rsidRPr="00604972">
              <w:rPr>
                <w:rFonts w:ascii="Arial" w:hAnsi="Arial" w:cs="Arial"/>
                <w:b/>
                <w:spacing w:val="-2"/>
                <w:sz w:val="12"/>
                <w:szCs w:val="12"/>
              </w:rPr>
              <w:t>должностное</w:t>
            </w:r>
            <w:r w:rsidRPr="00604972">
              <w:rPr>
                <w:rFonts w:ascii="Arial" w:hAnsi="Arial" w:cs="Arial"/>
                <w:b/>
                <w:sz w:val="12"/>
                <w:szCs w:val="12"/>
              </w:rPr>
              <w:t xml:space="preserve"> лицо</w:t>
            </w:r>
          </w:p>
        </w:tc>
      </w:tr>
      <w:tr w:rsidR="00604972" w:rsidRPr="00604972" w:rsidTr="00D852E5">
        <w:trPr>
          <w:trHeight w:val="138"/>
          <w:jc w:val="center"/>
        </w:trPr>
        <w:tc>
          <w:tcPr>
            <w:tcW w:w="189" w:type="pct"/>
            <w:vMerge/>
          </w:tcPr>
          <w:p w:rsidR="00604972" w:rsidRPr="00604972" w:rsidRDefault="00604972" w:rsidP="00D852E5">
            <w:pPr>
              <w:jc w:val="center"/>
              <w:rPr>
                <w:rFonts w:ascii="Arial" w:hAnsi="Arial" w:cs="Arial"/>
                <w:sz w:val="12"/>
                <w:szCs w:val="12"/>
              </w:rPr>
            </w:pPr>
          </w:p>
        </w:tc>
        <w:tc>
          <w:tcPr>
            <w:tcW w:w="2623" w:type="pct"/>
            <w:vMerge/>
          </w:tcPr>
          <w:p w:rsidR="00604972" w:rsidRPr="00604972" w:rsidRDefault="00604972" w:rsidP="00D852E5">
            <w:pPr>
              <w:jc w:val="center"/>
              <w:rPr>
                <w:rFonts w:ascii="Arial" w:hAnsi="Arial" w:cs="Arial"/>
                <w:sz w:val="12"/>
                <w:szCs w:val="12"/>
              </w:rPr>
            </w:pPr>
          </w:p>
        </w:tc>
        <w:tc>
          <w:tcPr>
            <w:tcW w:w="562" w:type="pct"/>
            <w:vMerge/>
          </w:tcPr>
          <w:p w:rsidR="00604972" w:rsidRPr="00604972" w:rsidRDefault="00604972" w:rsidP="00D852E5">
            <w:pPr>
              <w:jc w:val="center"/>
              <w:rPr>
                <w:rFonts w:ascii="Arial" w:hAnsi="Arial" w:cs="Arial"/>
                <w:sz w:val="12"/>
                <w:szCs w:val="12"/>
              </w:rPr>
            </w:pPr>
          </w:p>
        </w:tc>
        <w:tc>
          <w:tcPr>
            <w:tcW w:w="836" w:type="pct"/>
            <w:vMerge/>
          </w:tcPr>
          <w:p w:rsidR="00604972" w:rsidRPr="00604972" w:rsidRDefault="00604972" w:rsidP="00D852E5">
            <w:pPr>
              <w:jc w:val="center"/>
              <w:rPr>
                <w:rFonts w:ascii="Arial" w:hAnsi="Arial" w:cs="Arial"/>
                <w:sz w:val="12"/>
                <w:szCs w:val="12"/>
              </w:rPr>
            </w:pPr>
          </w:p>
        </w:tc>
        <w:tc>
          <w:tcPr>
            <w:tcW w:w="790" w:type="pct"/>
            <w:vMerge/>
          </w:tcPr>
          <w:p w:rsidR="00604972" w:rsidRPr="00604972" w:rsidRDefault="00604972" w:rsidP="00D852E5">
            <w:pPr>
              <w:jc w:val="center"/>
              <w:rPr>
                <w:rFonts w:ascii="Arial" w:hAnsi="Arial" w:cs="Arial"/>
                <w:sz w:val="12"/>
                <w:szCs w:val="12"/>
              </w:rPr>
            </w:pPr>
          </w:p>
        </w:tc>
      </w:tr>
      <w:tr w:rsidR="00604972" w:rsidRPr="00604972" w:rsidTr="00D852E5">
        <w:trPr>
          <w:trHeight w:val="20"/>
          <w:jc w:val="center"/>
        </w:trPr>
        <w:tc>
          <w:tcPr>
            <w:tcW w:w="189" w:type="pct"/>
            <w:tcMar>
              <w:left w:w="28" w:type="dxa"/>
              <w:right w:w="28" w:type="dxa"/>
            </w:tcMar>
          </w:tcPr>
          <w:p w:rsidR="00604972" w:rsidRPr="00604972" w:rsidRDefault="00604972" w:rsidP="005D086F">
            <w:pPr>
              <w:spacing w:line="240" w:lineRule="exact"/>
              <w:jc w:val="center"/>
              <w:rPr>
                <w:rFonts w:ascii="Arial" w:hAnsi="Arial" w:cs="Arial"/>
                <w:sz w:val="12"/>
                <w:szCs w:val="12"/>
              </w:rPr>
            </w:pPr>
            <w:r w:rsidRPr="00604972">
              <w:rPr>
                <w:rFonts w:ascii="Arial" w:hAnsi="Arial" w:cs="Arial"/>
                <w:sz w:val="12"/>
                <w:szCs w:val="12"/>
              </w:rPr>
              <w:t>1</w:t>
            </w:r>
          </w:p>
        </w:tc>
        <w:tc>
          <w:tcPr>
            <w:tcW w:w="2623" w:type="pct"/>
            <w:tcMar>
              <w:left w:w="28" w:type="dxa"/>
              <w:right w:w="28" w:type="dxa"/>
            </w:tcMar>
          </w:tcPr>
          <w:p w:rsidR="00604972" w:rsidRPr="00604972" w:rsidRDefault="00604972" w:rsidP="00D852E5">
            <w:pPr>
              <w:jc w:val="center"/>
              <w:rPr>
                <w:rFonts w:ascii="Arial" w:hAnsi="Arial" w:cs="Arial"/>
                <w:sz w:val="12"/>
                <w:szCs w:val="12"/>
              </w:rPr>
            </w:pPr>
            <w:r w:rsidRPr="00604972">
              <w:rPr>
                <w:rFonts w:ascii="Arial" w:hAnsi="Arial" w:cs="Arial"/>
                <w:sz w:val="12"/>
                <w:szCs w:val="12"/>
              </w:rPr>
              <w:t>2</w:t>
            </w:r>
          </w:p>
        </w:tc>
        <w:tc>
          <w:tcPr>
            <w:tcW w:w="562" w:type="pct"/>
            <w:tcMar>
              <w:left w:w="28" w:type="dxa"/>
              <w:right w:w="28" w:type="dxa"/>
            </w:tcMar>
          </w:tcPr>
          <w:p w:rsidR="00604972" w:rsidRPr="00604972" w:rsidRDefault="00604972" w:rsidP="00D852E5">
            <w:pPr>
              <w:jc w:val="center"/>
              <w:rPr>
                <w:rFonts w:ascii="Arial" w:hAnsi="Arial" w:cs="Arial"/>
                <w:sz w:val="12"/>
                <w:szCs w:val="12"/>
              </w:rPr>
            </w:pPr>
            <w:r w:rsidRPr="00604972">
              <w:rPr>
                <w:rFonts w:ascii="Arial" w:hAnsi="Arial" w:cs="Arial"/>
                <w:sz w:val="12"/>
                <w:szCs w:val="12"/>
              </w:rPr>
              <w:t>3</w:t>
            </w:r>
          </w:p>
        </w:tc>
        <w:tc>
          <w:tcPr>
            <w:tcW w:w="836" w:type="pct"/>
            <w:tcMar>
              <w:left w:w="28" w:type="dxa"/>
              <w:right w:w="28" w:type="dxa"/>
            </w:tcMar>
          </w:tcPr>
          <w:p w:rsidR="00604972" w:rsidRPr="00604972" w:rsidRDefault="00604972" w:rsidP="00D852E5">
            <w:pPr>
              <w:jc w:val="center"/>
              <w:rPr>
                <w:rFonts w:ascii="Arial" w:hAnsi="Arial" w:cs="Arial"/>
                <w:sz w:val="12"/>
                <w:szCs w:val="12"/>
              </w:rPr>
            </w:pPr>
            <w:r w:rsidRPr="00604972">
              <w:rPr>
                <w:rFonts w:ascii="Arial" w:hAnsi="Arial" w:cs="Arial"/>
                <w:sz w:val="12"/>
                <w:szCs w:val="12"/>
              </w:rPr>
              <w:t>4</w:t>
            </w:r>
          </w:p>
        </w:tc>
        <w:tc>
          <w:tcPr>
            <w:tcW w:w="790" w:type="pct"/>
            <w:tcMar>
              <w:left w:w="28" w:type="dxa"/>
              <w:right w:w="28" w:type="dxa"/>
            </w:tcMar>
          </w:tcPr>
          <w:p w:rsidR="00604972" w:rsidRPr="00604972" w:rsidRDefault="00604972" w:rsidP="00D852E5">
            <w:pPr>
              <w:jc w:val="center"/>
              <w:rPr>
                <w:rFonts w:ascii="Arial" w:hAnsi="Arial" w:cs="Arial"/>
                <w:sz w:val="12"/>
                <w:szCs w:val="12"/>
              </w:rPr>
            </w:pPr>
            <w:r w:rsidRPr="00604972">
              <w:rPr>
                <w:rFonts w:ascii="Arial" w:hAnsi="Arial" w:cs="Arial"/>
                <w:sz w:val="12"/>
                <w:szCs w:val="12"/>
              </w:rPr>
              <w:t>5</w:t>
            </w:r>
          </w:p>
        </w:tc>
      </w:tr>
      <w:tr w:rsidR="00604972" w:rsidRPr="00604972" w:rsidTr="00D852E5">
        <w:trPr>
          <w:trHeight w:val="624"/>
          <w:jc w:val="center"/>
        </w:trPr>
        <w:tc>
          <w:tcPr>
            <w:tcW w:w="189" w:type="pct"/>
            <w:vAlign w:val="center"/>
          </w:tcPr>
          <w:p w:rsidR="00D852E5" w:rsidRPr="00604972" w:rsidRDefault="00604972" w:rsidP="00D852E5">
            <w:pPr>
              <w:spacing w:before="120" w:after="120" w:line="240" w:lineRule="exact"/>
              <w:jc w:val="center"/>
              <w:rPr>
                <w:rFonts w:ascii="Arial" w:hAnsi="Arial" w:cs="Arial"/>
                <w:sz w:val="12"/>
                <w:szCs w:val="12"/>
              </w:rPr>
            </w:pPr>
            <w:r w:rsidRPr="00604972">
              <w:rPr>
                <w:rFonts w:ascii="Arial" w:hAnsi="Arial" w:cs="Arial"/>
                <w:sz w:val="12"/>
                <w:szCs w:val="12"/>
              </w:rPr>
              <w:t>1.</w:t>
            </w:r>
          </w:p>
        </w:tc>
        <w:tc>
          <w:tcPr>
            <w:tcW w:w="2623" w:type="pct"/>
            <w:vAlign w:val="center"/>
          </w:tcPr>
          <w:p w:rsidR="00D852E5" w:rsidRPr="00604972" w:rsidRDefault="00604972" w:rsidP="00D852E5">
            <w:pPr>
              <w:rPr>
                <w:rFonts w:ascii="Arial" w:hAnsi="Arial" w:cs="Arial"/>
                <w:sz w:val="12"/>
                <w:szCs w:val="12"/>
              </w:rPr>
            </w:pPr>
            <w:r w:rsidRPr="00604972">
              <w:rPr>
                <w:rFonts w:ascii="Arial" w:hAnsi="Arial" w:cs="Arial"/>
                <w:sz w:val="12"/>
                <w:szCs w:val="12"/>
              </w:rPr>
              <w:t>Обеспечить сбор сведений для оценки эффективности налоговых расходов в органах местного самоуправления Валдайского муниципального района</w:t>
            </w:r>
          </w:p>
        </w:tc>
        <w:tc>
          <w:tcPr>
            <w:tcW w:w="562" w:type="pct"/>
            <w:vAlign w:val="center"/>
          </w:tcPr>
          <w:p w:rsidR="00604972" w:rsidRPr="00604972" w:rsidRDefault="00604972" w:rsidP="00D852E5">
            <w:pPr>
              <w:jc w:val="center"/>
              <w:rPr>
                <w:rFonts w:ascii="Arial" w:hAnsi="Arial" w:cs="Arial"/>
                <w:sz w:val="12"/>
                <w:szCs w:val="12"/>
                <w:lang w:val="en-US"/>
              </w:rPr>
            </w:pPr>
            <w:r w:rsidRPr="00604972">
              <w:rPr>
                <w:rFonts w:ascii="Arial" w:hAnsi="Arial" w:cs="Arial"/>
                <w:sz w:val="12"/>
                <w:szCs w:val="12"/>
              </w:rPr>
              <w:t>до 01.04.2025</w:t>
            </w:r>
          </w:p>
        </w:tc>
        <w:tc>
          <w:tcPr>
            <w:tcW w:w="836"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Администрации сельских поселений (по согласованию),</w:t>
            </w:r>
            <w:r w:rsidR="00D852E5">
              <w:rPr>
                <w:rFonts w:ascii="Arial" w:hAnsi="Arial" w:cs="Arial"/>
                <w:sz w:val="12"/>
                <w:szCs w:val="12"/>
              </w:rPr>
              <w:br/>
            </w:r>
            <w:r w:rsidRPr="00604972">
              <w:rPr>
                <w:rFonts w:ascii="Arial" w:hAnsi="Arial" w:cs="Arial"/>
                <w:sz w:val="12"/>
                <w:szCs w:val="12"/>
              </w:rPr>
              <w:t>комитет финансов Администрации муниципального района</w:t>
            </w:r>
          </w:p>
        </w:tc>
        <w:tc>
          <w:tcPr>
            <w:tcW w:w="790"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 xml:space="preserve">Главы сельских поселений </w:t>
            </w:r>
            <w:r w:rsidRPr="00604972">
              <w:rPr>
                <w:rFonts w:ascii="Arial" w:hAnsi="Arial" w:cs="Arial"/>
                <w:sz w:val="12"/>
                <w:szCs w:val="12"/>
              </w:rPr>
              <w:br/>
              <w:t>(по согласованию),</w:t>
            </w:r>
            <w:r w:rsidR="00D852E5">
              <w:rPr>
                <w:rFonts w:ascii="Arial" w:hAnsi="Arial" w:cs="Arial"/>
                <w:sz w:val="12"/>
                <w:szCs w:val="12"/>
              </w:rPr>
              <w:br/>
            </w:r>
            <w:r w:rsidRPr="00604972">
              <w:rPr>
                <w:rFonts w:ascii="Arial" w:hAnsi="Arial" w:cs="Arial"/>
                <w:sz w:val="12"/>
                <w:szCs w:val="12"/>
              </w:rPr>
              <w:t>заместитель Главы администрации муниципального района Ершов Р.С.</w:t>
            </w:r>
          </w:p>
        </w:tc>
      </w:tr>
      <w:tr w:rsidR="00604972" w:rsidRPr="00604972" w:rsidTr="00D852E5">
        <w:trPr>
          <w:trHeight w:val="20"/>
          <w:jc w:val="center"/>
        </w:trPr>
        <w:tc>
          <w:tcPr>
            <w:tcW w:w="189" w:type="pct"/>
            <w:vAlign w:val="center"/>
          </w:tcPr>
          <w:p w:rsidR="00604972" w:rsidRPr="00604972" w:rsidRDefault="00604972" w:rsidP="005D086F">
            <w:pPr>
              <w:spacing w:before="120" w:after="120" w:line="240" w:lineRule="exact"/>
              <w:jc w:val="center"/>
              <w:rPr>
                <w:rFonts w:ascii="Arial" w:hAnsi="Arial" w:cs="Arial"/>
                <w:sz w:val="12"/>
                <w:szCs w:val="12"/>
              </w:rPr>
            </w:pPr>
            <w:r w:rsidRPr="00604972">
              <w:rPr>
                <w:rFonts w:ascii="Arial" w:hAnsi="Arial" w:cs="Arial"/>
                <w:sz w:val="12"/>
                <w:szCs w:val="12"/>
              </w:rPr>
              <w:t>2.</w:t>
            </w:r>
          </w:p>
        </w:tc>
        <w:tc>
          <w:tcPr>
            <w:tcW w:w="2623" w:type="pct"/>
            <w:vAlign w:val="center"/>
          </w:tcPr>
          <w:p w:rsidR="00604972" w:rsidRPr="00604972" w:rsidRDefault="00604972" w:rsidP="00D852E5">
            <w:pPr>
              <w:rPr>
                <w:rFonts w:ascii="Arial" w:hAnsi="Arial" w:cs="Arial"/>
                <w:sz w:val="12"/>
                <w:szCs w:val="12"/>
              </w:rPr>
            </w:pPr>
            <w:r w:rsidRPr="00604972">
              <w:rPr>
                <w:rFonts w:ascii="Arial" w:hAnsi="Arial" w:cs="Arial"/>
                <w:sz w:val="12"/>
                <w:szCs w:val="12"/>
              </w:rPr>
              <w:t>Провести оценку эффективности  предоставленных  налоговых расходов, предусмотренных нормативными правовыми актами органов местного самоуправления Валдайского муниципального района, поселений и предоставить результаты в комитет финансов Администрации Валдайского муниципального района</w:t>
            </w:r>
          </w:p>
        </w:tc>
        <w:tc>
          <w:tcPr>
            <w:tcW w:w="562" w:type="pct"/>
            <w:vAlign w:val="center"/>
          </w:tcPr>
          <w:p w:rsidR="00604972" w:rsidRPr="00604972" w:rsidRDefault="00604972" w:rsidP="00D852E5">
            <w:pPr>
              <w:jc w:val="center"/>
              <w:rPr>
                <w:rFonts w:ascii="Arial" w:hAnsi="Arial" w:cs="Arial"/>
                <w:sz w:val="12"/>
                <w:szCs w:val="12"/>
                <w:lang w:val="en-US"/>
              </w:rPr>
            </w:pPr>
            <w:r w:rsidRPr="00604972">
              <w:rPr>
                <w:rFonts w:ascii="Arial" w:hAnsi="Arial" w:cs="Arial"/>
                <w:sz w:val="12"/>
                <w:szCs w:val="12"/>
              </w:rPr>
              <w:t>до 01.05.2025</w:t>
            </w:r>
          </w:p>
        </w:tc>
        <w:tc>
          <w:tcPr>
            <w:tcW w:w="836"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Администрации сельских поселений (по согласованию),</w:t>
            </w:r>
            <w:r w:rsidR="00D852E5">
              <w:rPr>
                <w:rFonts w:ascii="Arial" w:hAnsi="Arial" w:cs="Arial"/>
                <w:sz w:val="12"/>
                <w:szCs w:val="12"/>
              </w:rPr>
              <w:br/>
            </w:r>
            <w:r w:rsidRPr="00604972">
              <w:rPr>
                <w:rFonts w:ascii="Arial" w:hAnsi="Arial" w:cs="Arial"/>
                <w:sz w:val="12"/>
                <w:szCs w:val="12"/>
              </w:rPr>
              <w:t>комитет финансов Администрации муниципального района</w:t>
            </w:r>
          </w:p>
        </w:tc>
        <w:tc>
          <w:tcPr>
            <w:tcW w:w="790"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 xml:space="preserve">Главы сельских поселений </w:t>
            </w:r>
            <w:r w:rsidRPr="00604972">
              <w:rPr>
                <w:rFonts w:ascii="Arial" w:hAnsi="Arial" w:cs="Arial"/>
                <w:sz w:val="12"/>
                <w:szCs w:val="12"/>
              </w:rPr>
              <w:br/>
              <w:t>(по согласованию),</w:t>
            </w:r>
            <w:r w:rsidR="00D852E5">
              <w:rPr>
                <w:rFonts w:ascii="Arial" w:hAnsi="Arial" w:cs="Arial"/>
                <w:sz w:val="12"/>
                <w:szCs w:val="12"/>
              </w:rPr>
              <w:br/>
            </w:r>
            <w:r w:rsidRPr="00604972">
              <w:rPr>
                <w:rFonts w:ascii="Arial" w:hAnsi="Arial" w:cs="Arial"/>
                <w:sz w:val="12"/>
                <w:szCs w:val="12"/>
              </w:rPr>
              <w:t>заместитель Главы администрации муниципального района Ершов Р.С.</w:t>
            </w:r>
          </w:p>
        </w:tc>
      </w:tr>
      <w:tr w:rsidR="00604972" w:rsidRPr="00604972" w:rsidTr="00D852E5">
        <w:trPr>
          <w:trHeight w:val="20"/>
          <w:jc w:val="center"/>
        </w:trPr>
        <w:tc>
          <w:tcPr>
            <w:tcW w:w="189" w:type="pct"/>
            <w:vAlign w:val="center"/>
          </w:tcPr>
          <w:p w:rsidR="00604972" w:rsidRPr="00604972" w:rsidRDefault="00604972" w:rsidP="00D852E5">
            <w:pPr>
              <w:spacing w:before="120" w:after="120"/>
              <w:jc w:val="center"/>
              <w:rPr>
                <w:rFonts w:ascii="Arial" w:hAnsi="Arial" w:cs="Arial"/>
                <w:sz w:val="12"/>
                <w:szCs w:val="12"/>
              </w:rPr>
            </w:pPr>
            <w:r w:rsidRPr="00604972">
              <w:rPr>
                <w:rFonts w:ascii="Arial" w:hAnsi="Arial" w:cs="Arial"/>
                <w:sz w:val="12"/>
                <w:szCs w:val="12"/>
              </w:rPr>
              <w:t>3.</w:t>
            </w:r>
          </w:p>
        </w:tc>
        <w:tc>
          <w:tcPr>
            <w:tcW w:w="2623" w:type="pct"/>
            <w:vAlign w:val="center"/>
          </w:tcPr>
          <w:p w:rsidR="00604972" w:rsidRPr="00604972" w:rsidRDefault="00604972" w:rsidP="00D852E5">
            <w:pPr>
              <w:rPr>
                <w:rFonts w:ascii="Arial" w:hAnsi="Arial" w:cs="Arial"/>
                <w:sz w:val="12"/>
                <w:szCs w:val="12"/>
              </w:rPr>
            </w:pPr>
            <w:r w:rsidRPr="00604972">
              <w:rPr>
                <w:rFonts w:ascii="Arial" w:hAnsi="Arial" w:cs="Arial"/>
                <w:sz w:val="12"/>
                <w:szCs w:val="12"/>
              </w:rPr>
              <w:t>Представить в министерство финансов Новгородской области результаты оценки эффективности предоставленных налоговых  расходов с приложением аналитических справок</w:t>
            </w:r>
          </w:p>
        </w:tc>
        <w:tc>
          <w:tcPr>
            <w:tcW w:w="562" w:type="pct"/>
            <w:vAlign w:val="center"/>
          </w:tcPr>
          <w:p w:rsidR="00604972" w:rsidRPr="00604972" w:rsidRDefault="00604972" w:rsidP="00D852E5">
            <w:pPr>
              <w:jc w:val="center"/>
              <w:rPr>
                <w:rFonts w:ascii="Arial" w:hAnsi="Arial" w:cs="Arial"/>
                <w:sz w:val="12"/>
                <w:szCs w:val="12"/>
                <w:lang w:val="en-US"/>
              </w:rPr>
            </w:pPr>
            <w:r w:rsidRPr="00604972">
              <w:rPr>
                <w:rFonts w:ascii="Arial" w:hAnsi="Arial" w:cs="Arial"/>
                <w:sz w:val="12"/>
                <w:szCs w:val="12"/>
              </w:rPr>
              <w:t>до 13.05.2025</w:t>
            </w:r>
          </w:p>
        </w:tc>
        <w:tc>
          <w:tcPr>
            <w:tcW w:w="836"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Администрации сельских поселений (по согласованию),</w:t>
            </w:r>
            <w:r w:rsidR="00D852E5">
              <w:rPr>
                <w:rFonts w:ascii="Arial" w:hAnsi="Arial" w:cs="Arial"/>
                <w:sz w:val="12"/>
                <w:szCs w:val="12"/>
              </w:rPr>
              <w:br/>
            </w:r>
            <w:r w:rsidRPr="00604972">
              <w:rPr>
                <w:rFonts w:ascii="Arial" w:hAnsi="Arial" w:cs="Arial"/>
                <w:sz w:val="12"/>
                <w:szCs w:val="12"/>
              </w:rPr>
              <w:t>комитет финансов Администрации муниципального района</w:t>
            </w:r>
          </w:p>
        </w:tc>
        <w:tc>
          <w:tcPr>
            <w:tcW w:w="790"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 xml:space="preserve">Главы сельских поселений </w:t>
            </w:r>
            <w:r w:rsidRPr="00604972">
              <w:rPr>
                <w:rFonts w:ascii="Arial" w:hAnsi="Arial" w:cs="Arial"/>
                <w:sz w:val="12"/>
                <w:szCs w:val="12"/>
              </w:rPr>
              <w:br/>
              <w:t>(по согласованию),</w:t>
            </w:r>
            <w:r w:rsidR="00D852E5">
              <w:rPr>
                <w:rFonts w:ascii="Arial" w:hAnsi="Arial" w:cs="Arial"/>
                <w:sz w:val="12"/>
                <w:szCs w:val="12"/>
              </w:rPr>
              <w:br/>
            </w:r>
            <w:r w:rsidRPr="00604972">
              <w:rPr>
                <w:rFonts w:ascii="Arial" w:hAnsi="Arial" w:cs="Arial"/>
                <w:sz w:val="12"/>
                <w:szCs w:val="12"/>
              </w:rPr>
              <w:t>заместитель Главы администрации муниципального района Ершов Р.С.</w:t>
            </w:r>
          </w:p>
        </w:tc>
      </w:tr>
      <w:tr w:rsidR="00604972" w:rsidRPr="00604972" w:rsidTr="00D852E5">
        <w:trPr>
          <w:trHeight w:val="20"/>
          <w:jc w:val="center"/>
        </w:trPr>
        <w:tc>
          <w:tcPr>
            <w:tcW w:w="189" w:type="pct"/>
            <w:vAlign w:val="center"/>
          </w:tcPr>
          <w:p w:rsidR="00604972" w:rsidRPr="00604972" w:rsidRDefault="00604972" w:rsidP="005D086F">
            <w:pPr>
              <w:spacing w:before="120" w:after="120" w:line="240" w:lineRule="exact"/>
              <w:jc w:val="center"/>
              <w:rPr>
                <w:rFonts w:ascii="Arial" w:hAnsi="Arial" w:cs="Arial"/>
                <w:sz w:val="12"/>
                <w:szCs w:val="12"/>
              </w:rPr>
            </w:pPr>
            <w:r w:rsidRPr="00604972">
              <w:rPr>
                <w:rFonts w:ascii="Arial" w:hAnsi="Arial" w:cs="Arial"/>
                <w:sz w:val="12"/>
                <w:szCs w:val="12"/>
              </w:rPr>
              <w:t>4.</w:t>
            </w:r>
          </w:p>
        </w:tc>
        <w:tc>
          <w:tcPr>
            <w:tcW w:w="2623" w:type="pct"/>
            <w:vAlign w:val="center"/>
          </w:tcPr>
          <w:p w:rsidR="00604972" w:rsidRPr="00604972" w:rsidRDefault="00604972" w:rsidP="00D852E5">
            <w:pPr>
              <w:rPr>
                <w:rFonts w:ascii="Arial" w:hAnsi="Arial" w:cs="Arial"/>
                <w:sz w:val="12"/>
                <w:szCs w:val="12"/>
              </w:rPr>
            </w:pPr>
            <w:r w:rsidRPr="00604972">
              <w:rPr>
                <w:rFonts w:ascii="Arial" w:hAnsi="Arial" w:cs="Arial"/>
                <w:sz w:val="12"/>
                <w:szCs w:val="12"/>
              </w:rPr>
              <w:t>Провести оценку эффективности предоставленных (планируемых к пролонгации) налоговых льгот и пониженных ставок (налоговых расходов), предоставленных нормативными правовыми актами  представительных органов местного самоуправления Валдайского муниципального района, поселений</w:t>
            </w:r>
          </w:p>
        </w:tc>
        <w:tc>
          <w:tcPr>
            <w:tcW w:w="562" w:type="pct"/>
            <w:vAlign w:val="center"/>
          </w:tcPr>
          <w:p w:rsidR="00604972" w:rsidRPr="00604972" w:rsidRDefault="00604972" w:rsidP="00D852E5">
            <w:pPr>
              <w:jc w:val="center"/>
              <w:rPr>
                <w:rFonts w:ascii="Arial" w:hAnsi="Arial" w:cs="Arial"/>
                <w:sz w:val="12"/>
                <w:szCs w:val="12"/>
                <w:lang w:val="en-US"/>
              </w:rPr>
            </w:pPr>
            <w:r w:rsidRPr="00604972">
              <w:rPr>
                <w:rFonts w:ascii="Arial" w:hAnsi="Arial" w:cs="Arial"/>
                <w:sz w:val="12"/>
                <w:szCs w:val="12"/>
              </w:rPr>
              <w:t>до 01.07.2025</w:t>
            </w:r>
          </w:p>
        </w:tc>
        <w:tc>
          <w:tcPr>
            <w:tcW w:w="836"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Администрации сельских поселений (по согласованию),</w:t>
            </w:r>
            <w:r w:rsidR="00D852E5">
              <w:rPr>
                <w:rFonts w:ascii="Arial" w:hAnsi="Arial" w:cs="Arial"/>
                <w:sz w:val="12"/>
                <w:szCs w:val="12"/>
              </w:rPr>
              <w:br/>
            </w:r>
            <w:r w:rsidRPr="00604972">
              <w:rPr>
                <w:rFonts w:ascii="Arial" w:hAnsi="Arial" w:cs="Arial"/>
                <w:sz w:val="12"/>
                <w:szCs w:val="12"/>
              </w:rPr>
              <w:t>комитет финансов Администрации муниципального района</w:t>
            </w:r>
          </w:p>
        </w:tc>
        <w:tc>
          <w:tcPr>
            <w:tcW w:w="790"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 xml:space="preserve">Главы сельских поселений </w:t>
            </w:r>
            <w:r w:rsidRPr="00604972">
              <w:rPr>
                <w:rFonts w:ascii="Arial" w:hAnsi="Arial" w:cs="Arial"/>
                <w:sz w:val="12"/>
                <w:szCs w:val="12"/>
              </w:rPr>
              <w:br/>
              <w:t>(по согласованию),</w:t>
            </w:r>
            <w:r w:rsidR="00D852E5">
              <w:rPr>
                <w:rFonts w:ascii="Arial" w:hAnsi="Arial" w:cs="Arial"/>
                <w:sz w:val="12"/>
                <w:szCs w:val="12"/>
              </w:rPr>
              <w:br/>
            </w:r>
            <w:r w:rsidRPr="00604972">
              <w:rPr>
                <w:rFonts w:ascii="Arial" w:hAnsi="Arial" w:cs="Arial"/>
                <w:sz w:val="12"/>
                <w:szCs w:val="12"/>
              </w:rPr>
              <w:t>заместитель Главы администрации муниципального района Ершов Р.С.</w:t>
            </w:r>
          </w:p>
        </w:tc>
      </w:tr>
      <w:tr w:rsidR="00604972" w:rsidRPr="00604972" w:rsidTr="00D852E5">
        <w:trPr>
          <w:trHeight w:val="806"/>
          <w:jc w:val="center"/>
        </w:trPr>
        <w:tc>
          <w:tcPr>
            <w:tcW w:w="189" w:type="pct"/>
            <w:vAlign w:val="center"/>
          </w:tcPr>
          <w:p w:rsidR="00604972" w:rsidRPr="00604972" w:rsidRDefault="00604972" w:rsidP="005D086F">
            <w:pPr>
              <w:spacing w:before="120" w:after="120" w:line="240" w:lineRule="exact"/>
              <w:jc w:val="center"/>
              <w:rPr>
                <w:rFonts w:ascii="Arial" w:hAnsi="Arial" w:cs="Arial"/>
                <w:sz w:val="12"/>
                <w:szCs w:val="12"/>
              </w:rPr>
            </w:pPr>
            <w:r w:rsidRPr="00604972">
              <w:rPr>
                <w:rFonts w:ascii="Arial" w:hAnsi="Arial" w:cs="Arial"/>
                <w:sz w:val="12"/>
                <w:szCs w:val="12"/>
              </w:rPr>
              <w:t>5.</w:t>
            </w:r>
          </w:p>
        </w:tc>
        <w:tc>
          <w:tcPr>
            <w:tcW w:w="2623" w:type="pct"/>
            <w:vAlign w:val="center"/>
          </w:tcPr>
          <w:p w:rsidR="00604972" w:rsidRPr="00604972" w:rsidRDefault="00604972" w:rsidP="00D852E5">
            <w:pPr>
              <w:rPr>
                <w:rFonts w:ascii="Arial" w:hAnsi="Arial" w:cs="Arial"/>
                <w:sz w:val="12"/>
                <w:szCs w:val="12"/>
              </w:rPr>
            </w:pPr>
            <w:r w:rsidRPr="00604972">
              <w:rPr>
                <w:rFonts w:ascii="Arial" w:hAnsi="Arial" w:cs="Arial"/>
                <w:sz w:val="12"/>
                <w:szCs w:val="12"/>
              </w:rPr>
              <w:t>Актуализировать планы по отмене неэффективных налоговых расходов органов местного самоуправления в случае, если результаты оценка эффективности налоговых расходов, предоставленных органами местного самоуправления, выявлены неэффективные налоговые расходы</w:t>
            </w:r>
          </w:p>
          <w:p w:rsidR="00604972" w:rsidRPr="00604972" w:rsidRDefault="00604972" w:rsidP="00D852E5">
            <w:pPr>
              <w:rPr>
                <w:rFonts w:ascii="Arial" w:hAnsi="Arial" w:cs="Arial"/>
                <w:sz w:val="12"/>
                <w:szCs w:val="12"/>
              </w:rPr>
            </w:pPr>
          </w:p>
        </w:tc>
        <w:tc>
          <w:tcPr>
            <w:tcW w:w="562" w:type="pct"/>
            <w:vAlign w:val="center"/>
          </w:tcPr>
          <w:p w:rsidR="00604972" w:rsidRPr="00604972" w:rsidRDefault="00604972" w:rsidP="00D852E5">
            <w:pPr>
              <w:jc w:val="center"/>
              <w:rPr>
                <w:rFonts w:ascii="Arial" w:hAnsi="Arial" w:cs="Arial"/>
                <w:sz w:val="12"/>
                <w:szCs w:val="12"/>
                <w:lang w:val="en-US"/>
              </w:rPr>
            </w:pPr>
            <w:r w:rsidRPr="00604972">
              <w:rPr>
                <w:rFonts w:ascii="Arial" w:hAnsi="Arial" w:cs="Arial"/>
                <w:sz w:val="12"/>
                <w:szCs w:val="12"/>
              </w:rPr>
              <w:t>до 01.07.2025</w:t>
            </w:r>
          </w:p>
        </w:tc>
        <w:tc>
          <w:tcPr>
            <w:tcW w:w="836"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Администрации сельских поселений (по согласованию),</w:t>
            </w:r>
            <w:r w:rsidR="00D852E5">
              <w:rPr>
                <w:rFonts w:ascii="Arial" w:hAnsi="Arial" w:cs="Arial"/>
                <w:sz w:val="12"/>
                <w:szCs w:val="12"/>
              </w:rPr>
              <w:br/>
            </w:r>
            <w:r w:rsidRPr="00604972">
              <w:rPr>
                <w:rFonts w:ascii="Arial" w:hAnsi="Arial" w:cs="Arial"/>
                <w:sz w:val="12"/>
                <w:szCs w:val="12"/>
              </w:rPr>
              <w:t>комитет финансов Администрации муниципального района</w:t>
            </w:r>
          </w:p>
        </w:tc>
        <w:tc>
          <w:tcPr>
            <w:tcW w:w="790"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 xml:space="preserve">Главы сельских поселений </w:t>
            </w:r>
            <w:r w:rsidRPr="00604972">
              <w:rPr>
                <w:rFonts w:ascii="Arial" w:hAnsi="Arial" w:cs="Arial"/>
                <w:sz w:val="12"/>
                <w:szCs w:val="12"/>
              </w:rPr>
              <w:br/>
              <w:t>(по согласованию),</w:t>
            </w:r>
            <w:r w:rsidR="00D852E5">
              <w:rPr>
                <w:rFonts w:ascii="Arial" w:hAnsi="Arial" w:cs="Arial"/>
                <w:sz w:val="12"/>
                <w:szCs w:val="12"/>
              </w:rPr>
              <w:br/>
            </w:r>
            <w:r w:rsidRPr="00604972">
              <w:rPr>
                <w:rFonts w:ascii="Arial" w:hAnsi="Arial" w:cs="Arial"/>
                <w:sz w:val="12"/>
                <w:szCs w:val="12"/>
              </w:rPr>
              <w:t>заместитель Главы администрации муниципального района Ершов Р.С.</w:t>
            </w:r>
          </w:p>
        </w:tc>
      </w:tr>
      <w:tr w:rsidR="00604972" w:rsidRPr="00604972" w:rsidTr="00D852E5">
        <w:trPr>
          <w:trHeight w:val="776"/>
          <w:jc w:val="center"/>
        </w:trPr>
        <w:tc>
          <w:tcPr>
            <w:tcW w:w="189" w:type="pct"/>
            <w:vAlign w:val="center"/>
          </w:tcPr>
          <w:p w:rsidR="00604972" w:rsidRPr="00604972" w:rsidRDefault="00604972" w:rsidP="00D852E5">
            <w:pPr>
              <w:spacing w:before="120" w:after="120"/>
              <w:jc w:val="center"/>
              <w:rPr>
                <w:rFonts w:ascii="Arial" w:hAnsi="Arial" w:cs="Arial"/>
                <w:sz w:val="12"/>
                <w:szCs w:val="12"/>
              </w:rPr>
            </w:pPr>
            <w:r w:rsidRPr="00604972">
              <w:rPr>
                <w:rFonts w:ascii="Arial" w:hAnsi="Arial" w:cs="Arial"/>
                <w:sz w:val="12"/>
                <w:szCs w:val="12"/>
              </w:rPr>
              <w:t>6.</w:t>
            </w:r>
          </w:p>
        </w:tc>
        <w:tc>
          <w:tcPr>
            <w:tcW w:w="2623" w:type="pct"/>
            <w:vAlign w:val="center"/>
          </w:tcPr>
          <w:p w:rsidR="00604972" w:rsidRPr="00604972" w:rsidRDefault="00604972" w:rsidP="00D852E5">
            <w:pPr>
              <w:rPr>
                <w:rFonts w:ascii="Arial" w:hAnsi="Arial" w:cs="Arial"/>
                <w:sz w:val="12"/>
                <w:szCs w:val="12"/>
              </w:rPr>
            </w:pPr>
            <w:r w:rsidRPr="00604972">
              <w:rPr>
                <w:rFonts w:ascii="Arial" w:hAnsi="Arial" w:cs="Arial"/>
                <w:sz w:val="12"/>
                <w:szCs w:val="12"/>
              </w:rPr>
              <w:t>Обобщить информацию о результатах оценки эффективности предоставленных (планируемых к пролонгации) налоговых расходов (налоговых льгот и пониженных ставок по налогам), предусмотренных нормативными правовыми актами органов местного самоуправления Валдайского муниципального района, поселений</w:t>
            </w:r>
          </w:p>
        </w:tc>
        <w:tc>
          <w:tcPr>
            <w:tcW w:w="562" w:type="pct"/>
            <w:vAlign w:val="center"/>
          </w:tcPr>
          <w:p w:rsidR="00604972" w:rsidRPr="00604972" w:rsidRDefault="00604972" w:rsidP="00D852E5">
            <w:pPr>
              <w:jc w:val="center"/>
              <w:rPr>
                <w:rFonts w:ascii="Arial" w:hAnsi="Arial" w:cs="Arial"/>
                <w:sz w:val="12"/>
                <w:szCs w:val="12"/>
                <w:lang w:val="en-US"/>
              </w:rPr>
            </w:pPr>
            <w:r w:rsidRPr="00604972">
              <w:rPr>
                <w:rFonts w:ascii="Arial" w:hAnsi="Arial" w:cs="Arial"/>
                <w:sz w:val="12"/>
                <w:szCs w:val="12"/>
              </w:rPr>
              <w:t>до 04.07.2025</w:t>
            </w:r>
          </w:p>
        </w:tc>
        <w:tc>
          <w:tcPr>
            <w:tcW w:w="836"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Администрации сельских поселений</w:t>
            </w:r>
            <w:r w:rsidR="00D852E5">
              <w:rPr>
                <w:rFonts w:ascii="Arial" w:hAnsi="Arial" w:cs="Arial"/>
                <w:sz w:val="12"/>
                <w:szCs w:val="12"/>
              </w:rPr>
              <w:br/>
            </w:r>
            <w:r w:rsidRPr="00604972">
              <w:rPr>
                <w:rFonts w:ascii="Arial" w:hAnsi="Arial" w:cs="Arial"/>
                <w:sz w:val="12"/>
                <w:szCs w:val="12"/>
              </w:rPr>
              <w:t>комитет финансов Администрации муниципального района</w:t>
            </w:r>
          </w:p>
        </w:tc>
        <w:tc>
          <w:tcPr>
            <w:tcW w:w="790"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Главы сельских поселений</w:t>
            </w:r>
            <w:r w:rsidR="00D852E5">
              <w:rPr>
                <w:rFonts w:ascii="Arial" w:hAnsi="Arial" w:cs="Arial"/>
                <w:sz w:val="12"/>
                <w:szCs w:val="12"/>
              </w:rPr>
              <w:br/>
            </w:r>
            <w:r w:rsidRPr="00604972">
              <w:rPr>
                <w:rFonts w:ascii="Arial" w:hAnsi="Arial" w:cs="Arial"/>
                <w:sz w:val="12"/>
                <w:szCs w:val="12"/>
              </w:rPr>
              <w:t>заместитель Главы администрации муниципального Ершов Р.С.</w:t>
            </w:r>
          </w:p>
        </w:tc>
      </w:tr>
      <w:tr w:rsidR="00604972" w:rsidRPr="00604972" w:rsidTr="00D852E5">
        <w:trPr>
          <w:trHeight w:val="20"/>
          <w:jc w:val="center"/>
        </w:trPr>
        <w:tc>
          <w:tcPr>
            <w:tcW w:w="189" w:type="pct"/>
            <w:vAlign w:val="center"/>
          </w:tcPr>
          <w:p w:rsidR="00604972" w:rsidRPr="00604972" w:rsidRDefault="00604972" w:rsidP="005D086F">
            <w:pPr>
              <w:spacing w:before="120" w:after="120" w:line="240" w:lineRule="exact"/>
              <w:jc w:val="center"/>
              <w:rPr>
                <w:rFonts w:ascii="Arial" w:hAnsi="Arial" w:cs="Arial"/>
                <w:sz w:val="12"/>
                <w:szCs w:val="12"/>
              </w:rPr>
            </w:pPr>
            <w:r w:rsidRPr="00604972">
              <w:rPr>
                <w:rFonts w:ascii="Arial" w:hAnsi="Arial" w:cs="Arial"/>
                <w:sz w:val="12"/>
                <w:szCs w:val="12"/>
              </w:rPr>
              <w:t>7.</w:t>
            </w:r>
          </w:p>
        </w:tc>
        <w:tc>
          <w:tcPr>
            <w:tcW w:w="2623" w:type="pct"/>
            <w:vAlign w:val="center"/>
          </w:tcPr>
          <w:p w:rsidR="00604972" w:rsidRPr="00604972" w:rsidRDefault="00604972" w:rsidP="00D852E5">
            <w:pPr>
              <w:rPr>
                <w:rFonts w:ascii="Arial" w:hAnsi="Arial" w:cs="Arial"/>
                <w:sz w:val="12"/>
                <w:szCs w:val="12"/>
              </w:rPr>
            </w:pPr>
            <w:r w:rsidRPr="00604972">
              <w:rPr>
                <w:rFonts w:ascii="Arial" w:hAnsi="Arial" w:cs="Arial"/>
                <w:sz w:val="12"/>
                <w:szCs w:val="12"/>
              </w:rPr>
              <w:t>Представить в министерство финансов Новгородской области результаты оценки эффективности предоставленных (планируемых к пролонгации) налоговых расходов (налоговых льгот и пониженных ставок по налогам) с приложением аналитической справки</w:t>
            </w:r>
          </w:p>
        </w:tc>
        <w:tc>
          <w:tcPr>
            <w:tcW w:w="562" w:type="pct"/>
            <w:vAlign w:val="center"/>
          </w:tcPr>
          <w:p w:rsidR="00604972" w:rsidRPr="00604972" w:rsidRDefault="00604972" w:rsidP="00D852E5">
            <w:pPr>
              <w:jc w:val="center"/>
              <w:rPr>
                <w:rFonts w:ascii="Arial" w:hAnsi="Arial" w:cs="Arial"/>
                <w:sz w:val="12"/>
                <w:szCs w:val="12"/>
                <w:lang w:val="en-US"/>
              </w:rPr>
            </w:pPr>
            <w:r w:rsidRPr="00604972">
              <w:rPr>
                <w:rFonts w:ascii="Arial" w:hAnsi="Arial" w:cs="Arial"/>
                <w:sz w:val="12"/>
                <w:szCs w:val="12"/>
              </w:rPr>
              <w:t>до 01.08.2025</w:t>
            </w:r>
          </w:p>
        </w:tc>
        <w:tc>
          <w:tcPr>
            <w:tcW w:w="836"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комитет финансов Администрации муниципального района</w:t>
            </w:r>
          </w:p>
        </w:tc>
        <w:tc>
          <w:tcPr>
            <w:tcW w:w="790"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заместитель Главы администрации муниципального района Ершов Р.С.</w:t>
            </w:r>
          </w:p>
        </w:tc>
      </w:tr>
      <w:tr w:rsidR="00604972" w:rsidRPr="00604972" w:rsidTr="00D852E5">
        <w:trPr>
          <w:trHeight w:val="20"/>
          <w:jc w:val="center"/>
        </w:trPr>
        <w:tc>
          <w:tcPr>
            <w:tcW w:w="189" w:type="pct"/>
            <w:vAlign w:val="center"/>
          </w:tcPr>
          <w:p w:rsidR="00604972" w:rsidRPr="00604972" w:rsidRDefault="00604972" w:rsidP="005D086F">
            <w:pPr>
              <w:spacing w:before="120" w:after="120" w:line="240" w:lineRule="exact"/>
              <w:jc w:val="center"/>
              <w:rPr>
                <w:rFonts w:ascii="Arial" w:hAnsi="Arial" w:cs="Arial"/>
                <w:sz w:val="12"/>
                <w:szCs w:val="12"/>
              </w:rPr>
            </w:pPr>
            <w:r w:rsidRPr="00604972">
              <w:rPr>
                <w:rFonts w:ascii="Arial" w:hAnsi="Arial" w:cs="Arial"/>
                <w:sz w:val="12"/>
                <w:szCs w:val="12"/>
              </w:rPr>
              <w:t>8.</w:t>
            </w:r>
          </w:p>
        </w:tc>
        <w:tc>
          <w:tcPr>
            <w:tcW w:w="2623" w:type="pct"/>
            <w:vAlign w:val="center"/>
          </w:tcPr>
          <w:p w:rsidR="00604972" w:rsidRPr="00604972" w:rsidRDefault="00604972" w:rsidP="00D852E5">
            <w:pPr>
              <w:rPr>
                <w:rFonts w:ascii="Arial" w:hAnsi="Arial" w:cs="Arial"/>
                <w:sz w:val="12"/>
                <w:szCs w:val="12"/>
              </w:rPr>
            </w:pPr>
            <w:r w:rsidRPr="00604972">
              <w:rPr>
                <w:rFonts w:ascii="Arial" w:hAnsi="Arial" w:cs="Arial"/>
                <w:sz w:val="12"/>
                <w:szCs w:val="12"/>
              </w:rPr>
              <w:t xml:space="preserve">Организовать подготовку предложений по оптимизации налоговых расходов (налоговых льгот и пониженных ставок по налогам), предусмотренных нормативными правовыми актами органов местного самоуправления Валдайского муниципального </w:t>
            </w:r>
            <w:r w:rsidRPr="00604972">
              <w:rPr>
                <w:rFonts w:ascii="Arial" w:hAnsi="Arial" w:cs="Arial"/>
                <w:sz w:val="12"/>
                <w:szCs w:val="12"/>
                <w:shd w:val="clear" w:color="auto" w:fill="FFFFFF"/>
              </w:rPr>
              <w:t>района, поселений с целью рассмотрения вопроса об отмене неэффективных налоговых льгот (налоговых расходов) и пониженных налоговых ставок на территории Валдайского муниципального района</w:t>
            </w:r>
          </w:p>
        </w:tc>
        <w:tc>
          <w:tcPr>
            <w:tcW w:w="562"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 xml:space="preserve">до 10.07.2025 </w:t>
            </w:r>
            <w:r w:rsidRPr="00604972">
              <w:rPr>
                <w:rFonts w:ascii="Arial" w:hAnsi="Arial" w:cs="Arial"/>
                <w:sz w:val="12"/>
                <w:szCs w:val="12"/>
              </w:rPr>
              <w:br/>
              <w:t>по мере необходимости</w:t>
            </w:r>
          </w:p>
        </w:tc>
        <w:tc>
          <w:tcPr>
            <w:tcW w:w="836"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Администрации сельских поселений (по согласованию),</w:t>
            </w:r>
          </w:p>
          <w:p w:rsidR="00604972" w:rsidRPr="00604972" w:rsidRDefault="00604972" w:rsidP="00D852E5">
            <w:pPr>
              <w:jc w:val="center"/>
              <w:rPr>
                <w:rFonts w:ascii="Arial" w:hAnsi="Arial" w:cs="Arial"/>
                <w:sz w:val="12"/>
                <w:szCs w:val="12"/>
              </w:rPr>
            </w:pPr>
            <w:r w:rsidRPr="00604972">
              <w:rPr>
                <w:rFonts w:ascii="Arial" w:hAnsi="Arial" w:cs="Arial"/>
                <w:sz w:val="12"/>
                <w:szCs w:val="12"/>
              </w:rPr>
              <w:t>комитет финансов Администрации муниципального района</w:t>
            </w:r>
          </w:p>
        </w:tc>
        <w:tc>
          <w:tcPr>
            <w:tcW w:w="790"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 xml:space="preserve">Главы сельских поселений </w:t>
            </w:r>
            <w:r w:rsidRPr="00604972">
              <w:rPr>
                <w:rFonts w:ascii="Arial" w:hAnsi="Arial" w:cs="Arial"/>
                <w:sz w:val="12"/>
                <w:szCs w:val="12"/>
              </w:rPr>
              <w:br/>
              <w:t>(по согласованию),</w:t>
            </w:r>
          </w:p>
          <w:p w:rsidR="00604972" w:rsidRPr="00604972" w:rsidRDefault="00604972" w:rsidP="00D852E5">
            <w:pPr>
              <w:jc w:val="center"/>
              <w:rPr>
                <w:rFonts w:ascii="Arial" w:hAnsi="Arial" w:cs="Arial"/>
                <w:sz w:val="12"/>
                <w:szCs w:val="12"/>
              </w:rPr>
            </w:pPr>
            <w:r w:rsidRPr="00604972">
              <w:rPr>
                <w:rFonts w:ascii="Arial" w:hAnsi="Arial" w:cs="Arial"/>
                <w:sz w:val="12"/>
                <w:szCs w:val="12"/>
              </w:rPr>
              <w:t>заместитель Главы администрации муниципального района Ершов Р.С.</w:t>
            </w:r>
          </w:p>
        </w:tc>
      </w:tr>
      <w:tr w:rsidR="00604972" w:rsidRPr="00604972" w:rsidTr="00D852E5">
        <w:trPr>
          <w:trHeight w:val="20"/>
          <w:jc w:val="center"/>
        </w:trPr>
        <w:tc>
          <w:tcPr>
            <w:tcW w:w="189" w:type="pct"/>
            <w:vAlign w:val="center"/>
          </w:tcPr>
          <w:p w:rsidR="00604972" w:rsidRPr="00604972" w:rsidRDefault="00604972" w:rsidP="005D086F">
            <w:pPr>
              <w:spacing w:before="120" w:after="120" w:line="240" w:lineRule="exact"/>
              <w:jc w:val="center"/>
              <w:rPr>
                <w:rFonts w:ascii="Arial" w:hAnsi="Arial" w:cs="Arial"/>
                <w:sz w:val="12"/>
                <w:szCs w:val="12"/>
              </w:rPr>
            </w:pPr>
            <w:r w:rsidRPr="00604972">
              <w:rPr>
                <w:rFonts w:ascii="Arial" w:hAnsi="Arial" w:cs="Arial"/>
                <w:sz w:val="12"/>
                <w:szCs w:val="12"/>
              </w:rPr>
              <w:t>9.</w:t>
            </w:r>
          </w:p>
        </w:tc>
        <w:tc>
          <w:tcPr>
            <w:tcW w:w="2623" w:type="pct"/>
            <w:vAlign w:val="center"/>
          </w:tcPr>
          <w:p w:rsidR="00604972" w:rsidRPr="00604972" w:rsidRDefault="00604972" w:rsidP="00D852E5">
            <w:pPr>
              <w:rPr>
                <w:rFonts w:ascii="Arial" w:hAnsi="Arial" w:cs="Arial"/>
                <w:sz w:val="12"/>
                <w:szCs w:val="12"/>
              </w:rPr>
            </w:pPr>
            <w:r w:rsidRPr="00604972">
              <w:rPr>
                <w:rFonts w:ascii="Arial" w:hAnsi="Arial" w:cs="Arial"/>
                <w:sz w:val="12"/>
                <w:szCs w:val="12"/>
              </w:rPr>
              <w:t>Обеспечить разработку проектов нормативных правовых актов органов местного самоуправления Валдайского муниципального района, поселений об устранении неэффективных налоговых расходов (налоговых льгот и пониженных ставок по налогам) на территории Валдайского муниципального района(по мере необходимости)</w:t>
            </w:r>
          </w:p>
        </w:tc>
        <w:tc>
          <w:tcPr>
            <w:tcW w:w="562"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до 19.10.2025</w:t>
            </w:r>
            <w:r w:rsidRPr="00604972">
              <w:rPr>
                <w:rFonts w:ascii="Arial" w:hAnsi="Arial" w:cs="Arial"/>
                <w:sz w:val="12"/>
                <w:szCs w:val="12"/>
              </w:rPr>
              <w:br/>
              <w:t>по мере необходимости</w:t>
            </w:r>
          </w:p>
        </w:tc>
        <w:tc>
          <w:tcPr>
            <w:tcW w:w="836"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Администрации сельских поселений (по согласованию),</w:t>
            </w:r>
          </w:p>
          <w:p w:rsidR="00604972" w:rsidRPr="00604972" w:rsidRDefault="00604972" w:rsidP="00D852E5">
            <w:pPr>
              <w:jc w:val="center"/>
              <w:rPr>
                <w:rFonts w:ascii="Arial" w:hAnsi="Arial" w:cs="Arial"/>
                <w:sz w:val="12"/>
                <w:szCs w:val="12"/>
              </w:rPr>
            </w:pPr>
            <w:r w:rsidRPr="00604972">
              <w:rPr>
                <w:rFonts w:ascii="Arial" w:hAnsi="Arial" w:cs="Arial"/>
                <w:sz w:val="12"/>
                <w:szCs w:val="12"/>
              </w:rPr>
              <w:t xml:space="preserve">комитет финансов </w:t>
            </w:r>
            <w:r w:rsidRPr="00604972">
              <w:rPr>
                <w:rFonts w:ascii="Arial" w:hAnsi="Arial" w:cs="Arial"/>
                <w:sz w:val="12"/>
                <w:szCs w:val="12"/>
              </w:rPr>
              <w:lastRenderedPageBreak/>
              <w:t>Администрации муниципального района</w:t>
            </w:r>
          </w:p>
        </w:tc>
        <w:tc>
          <w:tcPr>
            <w:tcW w:w="790"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lastRenderedPageBreak/>
              <w:t xml:space="preserve">Главы сельских поселений </w:t>
            </w:r>
            <w:r w:rsidRPr="00604972">
              <w:rPr>
                <w:rFonts w:ascii="Arial" w:hAnsi="Arial" w:cs="Arial"/>
                <w:sz w:val="12"/>
                <w:szCs w:val="12"/>
              </w:rPr>
              <w:br/>
              <w:t>(по согласованию),</w:t>
            </w:r>
          </w:p>
          <w:p w:rsidR="00604972" w:rsidRPr="00604972" w:rsidRDefault="00604972" w:rsidP="00D852E5">
            <w:pPr>
              <w:jc w:val="center"/>
              <w:rPr>
                <w:rFonts w:ascii="Arial" w:hAnsi="Arial" w:cs="Arial"/>
                <w:sz w:val="12"/>
                <w:szCs w:val="12"/>
              </w:rPr>
            </w:pPr>
            <w:r w:rsidRPr="00604972">
              <w:rPr>
                <w:rFonts w:ascii="Arial" w:hAnsi="Arial" w:cs="Arial"/>
                <w:sz w:val="12"/>
                <w:szCs w:val="12"/>
              </w:rPr>
              <w:t xml:space="preserve">заместитель Главы администрации </w:t>
            </w:r>
            <w:r w:rsidRPr="00604972">
              <w:rPr>
                <w:rFonts w:ascii="Arial" w:hAnsi="Arial" w:cs="Arial"/>
                <w:sz w:val="12"/>
                <w:szCs w:val="12"/>
              </w:rPr>
              <w:lastRenderedPageBreak/>
              <w:t>муниципального района Ершов Р.С.</w:t>
            </w:r>
          </w:p>
        </w:tc>
      </w:tr>
      <w:tr w:rsidR="00604972" w:rsidRPr="00604972" w:rsidTr="00D852E5">
        <w:trPr>
          <w:trHeight w:val="20"/>
          <w:jc w:val="center"/>
        </w:trPr>
        <w:tc>
          <w:tcPr>
            <w:tcW w:w="189" w:type="pct"/>
            <w:vAlign w:val="center"/>
          </w:tcPr>
          <w:p w:rsidR="00604972" w:rsidRPr="00604972" w:rsidRDefault="00604972" w:rsidP="005D086F">
            <w:pPr>
              <w:spacing w:before="120" w:after="120" w:line="240" w:lineRule="exact"/>
              <w:jc w:val="center"/>
              <w:rPr>
                <w:rFonts w:ascii="Arial" w:hAnsi="Arial" w:cs="Arial"/>
                <w:sz w:val="12"/>
                <w:szCs w:val="12"/>
              </w:rPr>
            </w:pPr>
            <w:r w:rsidRPr="00604972">
              <w:rPr>
                <w:rFonts w:ascii="Arial" w:hAnsi="Arial" w:cs="Arial"/>
                <w:sz w:val="12"/>
                <w:szCs w:val="12"/>
              </w:rPr>
              <w:lastRenderedPageBreak/>
              <w:t>10.</w:t>
            </w:r>
          </w:p>
        </w:tc>
        <w:tc>
          <w:tcPr>
            <w:tcW w:w="2623" w:type="pct"/>
            <w:vAlign w:val="center"/>
          </w:tcPr>
          <w:p w:rsidR="00604972" w:rsidRPr="00604972" w:rsidRDefault="00604972" w:rsidP="00D852E5">
            <w:pPr>
              <w:rPr>
                <w:rFonts w:ascii="Arial" w:hAnsi="Arial" w:cs="Arial"/>
                <w:sz w:val="12"/>
                <w:szCs w:val="12"/>
              </w:rPr>
            </w:pPr>
            <w:r w:rsidRPr="00604972">
              <w:rPr>
                <w:rFonts w:ascii="Arial" w:hAnsi="Arial" w:cs="Arial"/>
                <w:sz w:val="12"/>
                <w:szCs w:val="12"/>
              </w:rPr>
              <w:t>Представить информацию по результатам проведенных мероприятий по устранению неэффективных налоговых расходов (налоговых льгот и пониженных ставок по налогам) Главе Валдайского муниципального района</w:t>
            </w:r>
          </w:p>
        </w:tc>
        <w:tc>
          <w:tcPr>
            <w:tcW w:w="562"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до 02.11.2025</w:t>
            </w:r>
            <w:r w:rsidRPr="00604972">
              <w:rPr>
                <w:rFonts w:ascii="Arial" w:hAnsi="Arial" w:cs="Arial"/>
                <w:sz w:val="12"/>
                <w:szCs w:val="12"/>
              </w:rPr>
              <w:br/>
            </w:r>
          </w:p>
        </w:tc>
        <w:tc>
          <w:tcPr>
            <w:tcW w:w="836"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комитет финансов Администрации муниципального района</w:t>
            </w:r>
          </w:p>
        </w:tc>
        <w:tc>
          <w:tcPr>
            <w:tcW w:w="790" w:type="pct"/>
            <w:vAlign w:val="center"/>
          </w:tcPr>
          <w:p w:rsidR="00604972" w:rsidRPr="00604972" w:rsidRDefault="00604972" w:rsidP="00D852E5">
            <w:pPr>
              <w:jc w:val="center"/>
              <w:rPr>
                <w:rFonts w:ascii="Arial" w:hAnsi="Arial" w:cs="Arial"/>
                <w:sz w:val="12"/>
                <w:szCs w:val="12"/>
              </w:rPr>
            </w:pPr>
            <w:r w:rsidRPr="00604972">
              <w:rPr>
                <w:rFonts w:ascii="Arial" w:hAnsi="Arial" w:cs="Arial"/>
                <w:sz w:val="12"/>
                <w:szCs w:val="12"/>
              </w:rPr>
              <w:t>заместитель Главы администрации муниципального района Ершов Р.С.</w:t>
            </w:r>
          </w:p>
        </w:tc>
      </w:tr>
    </w:tbl>
    <w:p w:rsidR="00807473" w:rsidRPr="00604972" w:rsidRDefault="00807473" w:rsidP="004E1A32">
      <w:pPr>
        <w:tabs>
          <w:tab w:val="left" w:pos="5954"/>
        </w:tabs>
        <w:jc w:val="right"/>
        <w:rPr>
          <w:rFonts w:ascii="Arial" w:hAnsi="Arial" w:cs="Arial"/>
          <w:b/>
          <w:sz w:val="12"/>
          <w:szCs w:val="12"/>
        </w:rPr>
      </w:pPr>
    </w:p>
    <w:p w:rsidR="007B0993" w:rsidRPr="007B0993" w:rsidRDefault="007B0993" w:rsidP="007B0993">
      <w:pPr>
        <w:jc w:val="center"/>
        <w:rPr>
          <w:rFonts w:ascii="Arial" w:hAnsi="Arial" w:cs="Arial"/>
          <w:color w:val="000000"/>
          <w:sz w:val="16"/>
          <w:szCs w:val="16"/>
        </w:rPr>
      </w:pPr>
      <w:r w:rsidRPr="007B0993">
        <w:rPr>
          <w:rFonts w:ascii="Arial" w:hAnsi="Arial" w:cs="Arial"/>
          <w:sz w:val="16"/>
          <w:szCs w:val="16"/>
        </w:rPr>
        <w:t>П О С Т А Н О В Л Е Н И Е</w:t>
      </w:r>
    </w:p>
    <w:p w:rsidR="007B0993" w:rsidRPr="007B0993" w:rsidRDefault="007B0993" w:rsidP="007B0993">
      <w:pPr>
        <w:jc w:val="center"/>
        <w:rPr>
          <w:rFonts w:ascii="Arial" w:hAnsi="Arial" w:cs="Arial"/>
          <w:sz w:val="16"/>
          <w:szCs w:val="16"/>
        </w:rPr>
      </w:pPr>
      <w:r w:rsidRPr="007B0993">
        <w:rPr>
          <w:rFonts w:ascii="Arial" w:hAnsi="Arial" w:cs="Arial"/>
          <w:sz w:val="16"/>
          <w:szCs w:val="16"/>
        </w:rPr>
        <w:t>14.03.2025 № 662</w:t>
      </w:r>
    </w:p>
    <w:p w:rsidR="007B0993" w:rsidRPr="007B0993" w:rsidRDefault="007B0993" w:rsidP="007B0993">
      <w:pPr>
        <w:jc w:val="center"/>
        <w:rPr>
          <w:rFonts w:ascii="Arial" w:hAnsi="Arial" w:cs="Arial"/>
          <w:sz w:val="16"/>
          <w:szCs w:val="16"/>
        </w:rPr>
      </w:pPr>
      <w:r w:rsidRPr="007B0993">
        <w:rPr>
          <w:rFonts w:ascii="Arial" w:hAnsi="Arial" w:cs="Arial"/>
          <w:b/>
          <w:sz w:val="16"/>
          <w:szCs w:val="16"/>
          <w:lang w:bidi="ru-RU"/>
        </w:rPr>
        <w:t>Об утверждении Регламента реализации полномочий</w:t>
      </w:r>
      <w:r>
        <w:rPr>
          <w:rFonts w:ascii="Arial" w:hAnsi="Arial" w:cs="Arial"/>
          <w:b/>
          <w:sz w:val="16"/>
          <w:szCs w:val="16"/>
          <w:lang w:bidi="ru-RU"/>
        </w:rPr>
        <w:t xml:space="preserve"> </w:t>
      </w:r>
      <w:r w:rsidRPr="007B0993">
        <w:rPr>
          <w:rFonts w:ascii="Arial" w:hAnsi="Arial" w:cs="Arial"/>
          <w:b/>
          <w:sz w:val="16"/>
          <w:szCs w:val="16"/>
          <w:lang w:bidi="ru-RU"/>
        </w:rPr>
        <w:t>главными администраторами (администраторами) доходов бюджета Валдайского муниципального района и</w:t>
      </w:r>
      <w:r>
        <w:rPr>
          <w:rFonts w:ascii="Arial" w:hAnsi="Arial" w:cs="Arial"/>
          <w:b/>
          <w:sz w:val="16"/>
          <w:szCs w:val="16"/>
          <w:lang w:bidi="ru-RU"/>
        </w:rPr>
        <w:t xml:space="preserve"> </w:t>
      </w:r>
      <w:r w:rsidRPr="007B0993">
        <w:rPr>
          <w:rFonts w:ascii="Arial" w:hAnsi="Arial" w:cs="Arial"/>
          <w:b/>
          <w:sz w:val="16"/>
          <w:szCs w:val="16"/>
          <w:lang w:bidi="ru-RU"/>
        </w:rPr>
        <w:t>бюджета Валдайского городского поселения по взысканию</w:t>
      </w:r>
      <w:r>
        <w:rPr>
          <w:rFonts w:ascii="Arial" w:hAnsi="Arial" w:cs="Arial"/>
          <w:b/>
          <w:sz w:val="16"/>
          <w:szCs w:val="16"/>
          <w:lang w:bidi="ru-RU"/>
        </w:rPr>
        <w:t xml:space="preserve"> </w:t>
      </w:r>
      <w:r w:rsidRPr="007B0993">
        <w:rPr>
          <w:rFonts w:ascii="Arial" w:hAnsi="Arial" w:cs="Arial"/>
          <w:b/>
          <w:sz w:val="16"/>
          <w:szCs w:val="16"/>
          <w:lang w:bidi="ru-RU"/>
        </w:rPr>
        <w:t xml:space="preserve"> дебиторской задолженности по платежам в бюджет,</w:t>
      </w:r>
      <w:r>
        <w:rPr>
          <w:rFonts w:ascii="Arial" w:hAnsi="Arial" w:cs="Arial"/>
          <w:b/>
          <w:sz w:val="16"/>
          <w:szCs w:val="16"/>
          <w:lang w:bidi="ru-RU"/>
        </w:rPr>
        <w:t xml:space="preserve"> </w:t>
      </w:r>
      <w:r w:rsidRPr="007B0993">
        <w:rPr>
          <w:rFonts w:ascii="Arial" w:hAnsi="Arial" w:cs="Arial"/>
          <w:b/>
          <w:sz w:val="16"/>
          <w:szCs w:val="16"/>
          <w:lang w:bidi="ru-RU"/>
        </w:rPr>
        <w:t>пеням и штрафам по ним</w:t>
      </w:r>
    </w:p>
    <w:p w:rsidR="007B0993" w:rsidRPr="007B0993" w:rsidRDefault="007B0993" w:rsidP="007B0993">
      <w:pPr>
        <w:pStyle w:val="ConsNormal"/>
        <w:ind w:firstLine="284"/>
        <w:jc w:val="both"/>
        <w:rPr>
          <w:rFonts w:cs="Arial"/>
          <w:sz w:val="16"/>
          <w:szCs w:val="16"/>
        </w:rPr>
      </w:pPr>
      <w:r w:rsidRPr="007B0993">
        <w:rPr>
          <w:rFonts w:cs="Arial"/>
          <w:sz w:val="16"/>
          <w:szCs w:val="16"/>
        </w:rPr>
        <w:t xml:space="preserve">В соответствии со статьей 160.1 Бюджетного кодекса Российской Федерации, Приказом Министерства финансов Российской Федерации </w:t>
      </w:r>
      <w:r w:rsidRPr="007B0993">
        <w:rPr>
          <w:rFonts w:cs="Arial"/>
          <w:sz w:val="16"/>
          <w:szCs w:val="16"/>
        </w:rPr>
        <w:br/>
        <w:t xml:space="preserve">от 26 сентября 2024 № 139н </w:t>
      </w:r>
      <w:r w:rsidRPr="007B0993">
        <w:rPr>
          <w:rFonts w:cs="Arial"/>
          <w:color w:val="2A3143"/>
          <w:sz w:val="16"/>
          <w:szCs w:val="16"/>
        </w:rPr>
        <w:t>«Об утверждении общих требований к регламенту реализации полномочий администратора доходов бюджета по взысканию дебиторской задолженности по платежам в бюджет, пеням и штрафам по ним</w:t>
      </w:r>
      <w:r w:rsidRPr="007B0993">
        <w:rPr>
          <w:rFonts w:cs="Arial"/>
          <w:sz w:val="16"/>
          <w:szCs w:val="16"/>
        </w:rPr>
        <w:t xml:space="preserve">» Администрация Валдайского муниципального района </w:t>
      </w:r>
      <w:r w:rsidRPr="007B0993">
        <w:rPr>
          <w:rFonts w:cs="Arial"/>
          <w:b/>
          <w:sz w:val="16"/>
          <w:szCs w:val="16"/>
        </w:rPr>
        <w:t>ПОСТАНОВЛЯЕТ:</w:t>
      </w:r>
    </w:p>
    <w:p w:rsidR="007B0993" w:rsidRPr="007B0993" w:rsidRDefault="007B0993" w:rsidP="007B0993">
      <w:pPr>
        <w:widowControl w:val="0"/>
        <w:ind w:firstLine="284"/>
        <w:jc w:val="both"/>
        <w:rPr>
          <w:rFonts w:ascii="Arial" w:hAnsi="Arial" w:cs="Arial"/>
          <w:sz w:val="16"/>
          <w:szCs w:val="16"/>
        </w:rPr>
      </w:pPr>
      <w:r w:rsidRPr="007B0993">
        <w:rPr>
          <w:rFonts w:ascii="Arial" w:hAnsi="Arial" w:cs="Arial"/>
          <w:sz w:val="16"/>
          <w:szCs w:val="16"/>
        </w:rPr>
        <w:t xml:space="preserve">1. Утвердить </w:t>
      </w:r>
      <w:bookmarkStart w:id="1" w:name="_Hlk133223624"/>
      <w:r w:rsidRPr="007B0993">
        <w:rPr>
          <w:rFonts w:ascii="Arial" w:hAnsi="Arial" w:cs="Arial"/>
          <w:sz w:val="16"/>
          <w:szCs w:val="16"/>
        </w:rPr>
        <w:t>прилагаемый Регламент реализации полномочий главными администраторами (администраторами) доходов бюджета Валдайского муниципального района и бюджета  Валдайского городского поселения по взысканию дебиторской задолженности по платежам в бюджет, пеням и штрафам по ним</w:t>
      </w:r>
      <w:bookmarkEnd w:id="1"/>
      <w:r w:rsidRPr="007B0993">
        <w:rPr>
          <w:rFonts w:ascii="Arial" w:hAnsi="Arial" w:cs="Arial"/>
          <w:sz w:val="16"/>
          <w:szCs w:val="16"/>
        </w:rPr>
        <w:t xml:space="preserve"> (далее - Регламент).</w:t>
      </w:r>
    </w:p>
    <w:p w:rsidR="007B0993" w:rsidRPr="007B0993" w:rsidRDefault="007B0993" w:rsidP="007B0993">
      <w:pPr>
        <w:widowControl w:val="0"/>
        <w:ind w:firstLine="284"/>
        <w:jc w:val="both"/>
        <w:rPr>
          <w:rFonts w:ascii="Arial" w:hAnsi="Arial" w:cs="Arial"/>
          <w:sz w:val="16"/>
          <w:szCs w:val="16"/>
        </w:rPr>
      </w:pPr>
      <w:r w:rsidRPr="007B0993">
        <w:rPr>
          <w:rFonts w:ascii="Arial" w:hAnsi="Arial" w:cs="Arial"/>
          <w:sz w:val="16"/>
          <w:szCs w:val="16"/>
        </w:rPr>
        <w:t>2. Постановление вступает в силу с момента подписания и распространяется на правоотношения, возникшие с 01 января 2025 года.</w:t>
      </w:r>
    </w:p>
    <w:p w:rsidR="007B0993" w:rsidRPr="007B0993" w:rsidRDefault="007B0993" w:rsidP="007B0993">
      <w:pPr>
        <w:widowControl w:val="0"/>
        <w:ind w:firstLine="284"/>
        <w:jc w:val="both"/>
        <w:rPr>
          <w:rFonts w:ascii="Arial" w:hAnsi="Arial" w:cs="Arial"/>
          <w:sz w:val="16"/>
          <w:szCs w:val="16"/>
        </w:rPr>
      </w:pPr>
      <w:r w:rsidRPr="007B0993">
        <w:rPr>
          <w:rFonts w:ascii="Arial" w:hAnsi="Arial" w:cs="Arial"/>
          <w:sz w:val="16"/>
          <w:szCs w:val="16"/>
        </w:rPr>
        <w:t>3. Признать утратившим силу постановление Администрации Валдайского  муниципального района от 21.08.2023 № 1585 «</w:t>
      </w:r>
      <w:r w:rsidRPr="007B0993">
        <w:rPr>
          <w:rFonts w:ascii="Arial" w:hAnsi="Arial" w:cs="Arial"/>
          <w:sz w:val="16"/>
          <w:szCs w:val="16"/>
          <w:lang w:bidi="ru-RU"/>
        </w:rPr>
        <w:t>Об утверждении Порядка реализации полномочий главных администраторов доходов бюджета Валдайского  муниципального района и бюджета Валдайского городского поселения по взысканию дебиторской задолженности по платежам в бюджет, пеням и штрафам по ним»</w:t>
      </w:r>
      <w:r w:rsidRPr="007B0993">
        <w:rPr>
          <w:rFonts w:ascii="Arial" w:hAnsi="Arial" w:cs="Arial"/>
          <w:sz w:val="16"/>
          <w:szCs w:val="16"/>
        </w:rPr>
        <w:t>.</w:t>
      </w:r>
    </w:p>
    <w:p w:rsidR="007B0993" w:rsidRPr="007B0993" w:rsidRDefault="007B0993" w:rsidP="007B0993">
      <w:pPr>
        <w:widowControl w:val="0"/>
        <w:ind w:firstLine="284"/>
        <w:jc w:val="both"/>
        <w:rPr>
          <w:rFonts w:ascii="Arial" w:hAnsi="Arial" w:cs="Arial"/>
          <w:sz w:val="16"/>
          <w:szCs w:val="16"/>
        </w:rPr>
      </w:pPr>
      <w:r w:rsidRPr="007B0993">
        <w:rPr>
          <w:rFonts w:ascii="Arial" w:hAnsi="Arial" w:cs="Arial"/>
          <w:sz w:val="16"/>
          <w:szCs w:val="16"/>
        </w:rPr>
        <w:t>4. Контроль за выполнением настоящего постановления возложить на заместителя Главы Администрации Валдайского  муниципального района Ершова Р.С.</w:t>
      </w:r>
    </w:p>
    <w:p w:rsidR="007B0993" w:rsidRPr="007B0993" w:rsidRDefault="007B0993" w:rsidP="007B0993">
      <w:pPr>
        <w:ind w:firstLine="284"/>
        <w:jc w:val="both"/>
        <w:rPr>
          <w:rFonts w:ascii="Arial" w:hAnsi="Arial" w:cs="Arial"/>
          <w:sz w:val="16"/>
          <w:szCs w:val="16"/>
        </w:rPr>
      </w:pPr>
      <w:r w:rsidRPr="007B0993">
        <w:rPr>
          <w:rFonts w:ascii="Arial" w:hAnsi="Arial" w:cs="Arial"/>
          <w:sz w:val="16"/>
          <w:szCs w:val="16"/>
        </w:rPr>
        <w:t>5.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7B0993" w:rsidRPr="007B0993" w:rsidRDefault="007B0993" w:rsidP="007B0993">
      <w:pPr>
        <w:ind w:firstLine="708"/>
        <w:jc w:val="right"/>
        <w:rPr>
          <w:rFonts w:ascii="Arial" w:hAnsi="Arial" w:cs="Arial"/>
          <w:sz w:val="16"/>
          <w:szCs w:val="16"/>
        </w:rPr>
      </w:pPr>
      <w:r w:rsidRPr="007B0993">
        <w:rPr>
          <w:rFonts w:ascii="Arial" w:hAnsi="Arial" w:cs="Arial"/>
          <w:sz w:val="16"/>
          <w:szCs w:val="16"/>
        </w:rPr>
        <w:t>УТВЕРЖДЕНО</w:t>
      </w:r>
    </w:p>
    <w:p w:rsidR="007B0993" w:rsidRPr="007B0993" w:rsidRDefault="007B0993" w:rsidP="007B0993">
      <w:pPr>
        <w:jc w:val="right"/>
        <w:rPr>
          <w:rFonts w:ascii="Arial" w:hAnsi="Arial" w:cs="Arial"/>
          <w:sz w:val="16"/>
          <w:szCs w:val="16"/>
        </w:rPr>
      </w:pPr>
      <w:r w:rsidRPr="007B0993">
        <w:rPr>
          <w:rFonts w:ascii="Arial" w:hAnsi="Arial" w:cs="Arial"/>
          <w:sz w:val="16"/>
          <w:szCs w:val="16"/>
        </w:rPr>
        <w:t>постановлением Администрации</w:t>
      </w:r>
    </w:p>
    <w:p w:rsidR="007B0993" w:rsidRPr="007B0993" w:rsidRDefault="007B0993" w:rsidP="007B0993">
      <w:pPr>
        <w:ind w:firstLine="708"/>
        <w:jc w:val="right"/>
        <w:rPr>
          <w:rFonts w:ascii="Arial" w:hAnsi="Arial" w:cs="Arial"/>
          <w:sz w:val="16"/>
          <w:szCs w:val="16"/>
        </w:rPr>
      </w:pPr>
      <w:r w:rsidRPr="007B0993">
        <w:rPr>
          <w:rFonts w:ascii="Arial" w:hAnsi="Arial" w:cs="Arial"/>
          <w:sz w:val="16"/>
          <w:szCs w:val="16"/>
        </w:rPr>
        <w:t>муниципального района</w:t>
      </w:r>
    </w:p>
    <w:p w:rsidR="007B0993" w:rsidRPr="007B0993" w:rsidRDefault="007B0993" w:rsidP="007B0993">
      <w:pPr>
        <w:jc w:val="right"/>
        <w:rPr>
          <w:rFonts w:ascii="Arial" w:hAnsi="Arial" w:cs="Arial"/>
          <w:sz w:val="16"/>
          <w:szCs w:val="16"/>
        </w:rPr>
      </w:pPr>
      <w:r w:rsidRPr="007B0993">
        <w:rPr>
          <w:rFonts w:ascii="Arial" w:hAnsi="Arial" w:cs="Arial"/>
          <w:sz w:val="16"/>
          <w:szCs w:val="16"/>
        </w:rPr>
        <w:t>от 14.03.2025 № 662</w:t>
      </w:r>
    </w:p>
    <w:p w:rsidR="007B0993" w:rsidRPr="007B0993" w:rsidRDefault="007B0993" w:rsidP="007B0993">
      <w:pPr>
        <w:jc w:val="center"/>
        <w:rPr>
          <w:rFonts w:ascii="Arial" w:hAnsi="Arial" w:cs="Arial"/>
          <w:b/>
          <w:bCs/>
          <w:sz w:val="16"/>
          <w:szCs w:val="16"/>
        </w:rPr>
      </w:pPr>
      <w:r w:rsidRPr="007B0993">
        <w:rPr>
          <w:rFonts w:ascii="Arial" w:hAnsi="Arial" w:cs="Arial"/>
          <w:b/>
          <w:bCs/>
          <w:sz w:val="16"/>
          <w:szCs w:val="16"/>
        </w:rPr>
        <w:t>Регламент</w:t>
      </w:r>
    </w:p>
    <w:p w:rsidR="007B0993" w:rsidRPr="007B0993" w:rsidRDefault="007B0993" w:rsidP="007B0993">
      <w:pPr>
        <w:jc w:val="center"/>
        <w:rPr>
          <w:rFonts w:ascii="Arial" w:hAnsi="Arial" w:cs="Arial"/>
          <w:b/>
          <w:sz w:val="16"/>
          <w:szCs w:val="16"/>
        </w:rPr>
      </w:pPr>
      <w:r w:rsidRPr="007B0993">
        <w:rPr>
          <w:rFonts w:ascii="Arial" w:hAnsi="Arial" w:cs="Arial"/>
          <w:b/>
          <w:bCs/>
          <w:sz w:val="16"/>
          <w:szCs w:val="16"/>
        </w:rPr>
        <w:t>реализации полномочий главными администраторами (администраторами) доходов бюджета Валдайского муниципального района и бюджета Валдайского городского поселения по взысканию дебиторской задолженности по платежам в бюджет, пеням и штрафам по ним</w:t>
      </w:r>
    </w:p>
    <w:p w:rsidR="007B0993" w:rsidRPr="007B0993" w:rsidRDefault="007B0993" w:rsidP="007B0993">
      <w:pPr>
        <w:widowControl w:val="0"/>
        <w:tabs>
          <w:tab w:val="left" w:pos="316"/>
        </w:tabs>
        <w:ind w:right="-2"/>
        <w:jc w:val="center"/>
        <w:rPr>
          <w:rFonts w:ascii="Arial" w:hAnsi="Arial" w:cs="Arial"/>
          <w:b/>
          <w:bCs/>
          <w:sz w:val="16"/>
          <w:szCs w:val="16"/>
        </w:rPr>
      </w:pPr>
      <w:r w:rsidRPr="007B0993">
        <w:rPr>
          <w:rFonts w:ascii="Arial" w:hAnsi="Arial" w:cs="Arial"/>
          <w:b/>
          <w:bCs/>
          <w:sz w:val="16"/>
          <w:szCs w:val="16"/>
        </w:rPr>
        <w:t>1. Общие положения</w:t>
      </w:r>
    </w:p>
    <w:p w:rsidR="007B0993" w:rsidRPr="007B0993" w:rsidRDefault="007B0993" w:rsidP="007B0993">
      <w:pPr>
        <w:widowControl w:val="0"/>
        <w:tabs>
          <w:tab w:val="left" w:pos="1260"/>
        </w:tabs>
        <w:ind w:firstLine="284"/>
        <w:jc w:val="both"/>
        <w:rPr>
          <w:rFonts w:ascii="Arial" w:hAnsi="Arial" w:cs="Arial"/>
          <w:sz w:val="16"/>
          <w:szCs w:val="16"/>
        </w:rPr>
      </w:pPr>
      <w:r w:rsidRPr="007B0993">
        <w:rPr>
          <w:rFonts w:ascii="Arial" w:hAnsi="Arial" w:cs="Arial"/>
          <w:sz w:val="16"/>
          <w:szCs w:val="16"/>
        </w:rPr>
        <w:t>1.1. Настоящий Регламент реализации полномочий главными администраторами (администраторами) доходов бюджета Валдайского  муниципального района и бюджета Валдайского городского  по взысканию дебиторской задолженности по платежам в бюджет, пеням и штрафам по ним (далее - Регламент), устанавливает общие требования к реализации полномочий главными администраторами (администраторами) доходов бюджета по взысканию дебиторской задолженности по платежам в бюджет, пеням и штрафам по ним, являющимся источниками формирования доходов бюджета муниципального района и бюджета Валдайского городского  поселения за исключением платежей, предусмотренных законодательством Российской Федерации о налогах и сборах.</w:t>
      </w:r>
    </w:p>
    <w:p w:rsidR="007B0993" w:rsidRPr="007B0993" w:rsidRDefault="007B0993" w:rsidP="007B0993">
      <w:pPr>
        <w:widowControl w:val="0"/>
        <w:tabs>
          <w:tab w:val="left" w:pos="1094"/>
        </w:tabs>
        <w:ind w:firstLine="284"/>
        <w:jc w:val="both"/>
        <w:rPr>
          <w:rFonts w:ascii="Arial" w:hAnsi="Arial" w:cs="Arial"/>
          <w:sz w:val="16"/>
          <w:szCs w:val="16"/>
        </w:rPr>
      </w:pPr>
      <w:r w:rsidRPr="007B0993">
        <w:rPr>
          <w:rFonts w:ascii="Arial" w:hAnsi="Arial" w:cs="Arial"/>
          <w:sz w:val="16"/>
          <w:szCs w:val="16"/>
        </w:rPr>
        <w:t>1.2. В целях настоящего Регламента используются следующие основные понятия:</w:t>
      </w:r>
    </w:p>
    <w:p w:rsidR="007B0993" w:rsidRPr="007B0993" w:rsidRDefault="007B0993" w:rsidP="007B0993">
      <w:pPr>
        <w:widowControl w:val="0"/>
        <w:ind w:firstLine="284"/>
        <w:jc w:val="both"/>
        <w:rPr>
          <w:rFonts w:ascii="Arial" w:hAnsi="Arial" w:cs="Arial"/>
          <w:sz w:val="16"/>
          <w:szCs w:val="16"/>
        </w:rPr>
      </w:pPr>
      <w:r w:rsidRPr="007B0993">
        <w:rPr>
          <w:rFonts w:ascii="Arial" w:hAnsi="Arial" w:cs="Arial"/>
          <w:sz w:val="16"/>
          <w:szCs w:val="16"/>
        </w:rPr>
        <w:t>просроченная задолженность - суммарный объем не исполненных должником в установленный срок денежных обязательств, по которым истек срок их погашения, и обязанность по уплате которых возникла вследствие неисполнения или ненадлежащего исполнения обязательства перед кредитором, в том числе в результате неправомерного удержания денежных средств, уклонения от их возврата, иной просрочки в их уплате либо неосновательного получения или сбережения за счет другого лица, включая суммы неустойки (штрафов, пеней) и процентов, начисленных за просрочку исполнения обязательств, если иное не установлено федеральным законом или договором (муниципальным контрактом, соглашением);</w:t>
      </w:r>
    </w:p>
    <w:p w:rsidR="007B0993" w:rsidRPr="007B0993" w:rsidRDefault="007B0993" w:rsidP="007B0993">
      <w:pPr>
        <w:widowControl w:val="0"/>
        <w:ind w:firstLine="284"/>
        <w:jc w:val="both"/>
        <w:rPr>
          <w:rFonts w:ascii="Arial" w:hAnsi="Arial" w:cs="Arial"/>
          <w:sz w:val="16"/>
          <w:szCs w:val="16"/>
        </w:rPr>
      </w:pPr>
      <w:r w:rsidRPr="007B0993">
        <w:rPr>
          <w:rFonts w:ascii="Arial" w:hAnsi="Arial" w:cs="Arial"/>
          <w:sz w:val="16"/>
          <w:szCs w:val="16"/>
        </w:rPr>
        <w:t>должник - физическое лицо, в том числе индивидуальный предприниматель, или юридическое лицо, не исполнившее денежное или иное обязательство в срок, установленный соответствующим договором (муниципальным контрактом, соглашением) и (или) законом, иным нормативным правовым актом. Должником также является поручитель, залогодатель, иное лицо, обязанное в силу закона или договора (муниципального контракта, соглашения) субсидиарно или солидарно с должником исполнить его обязательство перед кредитором, если иное прямо не предусмотрено Гражданским кодексом Российской Федерации;</w:t>
      </w:r>
    </w:p>
    <w:p w:rsidR="007B0993" w:rsidRPr="007B0993" w:rsidRDefault="007B0993" w:rsidP="007B0993">
      <w:pPr>
        <w:widowControl w:val="0"/>
        <w:ind w:firstLine="284"/>
        <w:jc w:val="both"/>
        <w:rPr>
          <w:rFonts w:ascii="Arial" w:hAnsi="Arial" w:cs="Arial"/>
          <w:sz w:val="16"/>
          <w:szCs w:val="16"/>
        </w:rPr>
      </w:pPr>
      <w:r w:rsidRPr="007B0993">
        <w:rPr>
          <w:rFonts w:ascii="Arial" w:hAnsi="Arial" w:cs="Arial"/>
          <w:sz w:val="16"/>
          <w:szCs w:val="16"/>
        </w:rPr>
        <w:t xml:space="preserve">ответственное подразделение - структурное подразделение администратора доходов, </w:t>
      </w:r>
      <w:bookmarkStart w:id="2" w:name="_Hlk133305826"/>
      <w:r w:rsidRPr="007B0993">
        <w:rPr>
          <w:rFonts w:ascii="Arial" w:hAnsi="Arial" w:cs="Arial"/>
          <w:sz w:val="16"/>
          <w:szCs w:val="16"/>
        </w:rPr>
        <w:t>являющееся инициатором закупки, или инициировавшее заключение договора (муниципального контракта, соглашения), либо назначенное ответственным за исполнение обязательства</w:t>
      </w:r>
      <w:bookmarkEnd w:id="2"/>
      <w:r w:rsidRPr="007B0993">
        <w:rPr>
          <w:rFonts w:ascii="Arial" w:hAnsi="Arial" w:cs="Arial"/>
          <w:sz w:val="16"/>
          <w:szCs w:val="16"/>
        </w:rPr>
        <w:t>.</w:t>
      </w:r>
    </w:p>
    <w:p w:rsidR="007B0993" w:rsidRPr="007B0993" w:rsidRDefault="007B0993" w:rsidP="007B0993">
      <w:pPr>
        <w:widowControl w:val="0"/>
        <w:tabs>
          <w:tab w:val="left" w:pos="1171"/>
        </w:tabs>
        <w:ind w:firstLine="284"/>
        <w:jc w:val="both"/>
        <w:rPr>
          <w:rFonts w:ascii="Arial" w:hAnsi="Arial" w:cs="Arial"/>
          <w:sz w:val="16"/>
          <w:szCs w:val="16"/>
        </w:rPr>
      </w:pPr>
      <w:r w:rsidRPr="007B0993">
        <w:rPr>
          <w:rFonts w:ascii="Arial" w:hAnsi="Arial" w:cs="Arial"/>
          <w:sz w:val="16"/>
          <w:szCs w:val="16"/>
        </w:rPr>
        <w:t>1.3. Мероприятия по реализации администратором доходов полномочий, направленных на взыскание дебиторской задолженности по доходам по видам платежей (учетным группам доходов), включают в себя:</w:t>
      </w:r>
    </w:p>
    <w:p w:rsidR="007B0993" w:rsidRPr="007B0993" w:rsidRDefault="007B0993" w:rsidP="007B0993">
      <w:pPr>
        <w:widowControl w:val="0"/>
        <w:tabs>
          <w:tab w:val="left" w:pos="1171"/>
        </w:tabs>
        <w:ind w:firstLine="284"/>
        <w:jc w:val="both"/>
        <w:rPr>
          <w:rFonts w:ascii="Arial" w:hAnsi="Arial" w:cs="Arial"/>
          <w:sz w:val="16"/>
          <w:szCs w:val="16"/>
        </w:rPr>
      </w:pPr>
      <w:r w:rsidRPr="007B0993">
        <w:rPr>
          <w:rFonts w:ascii="Arial" w:hAnsi="Arial" w:cs="Arial"/>
          <w:sz w:val="16"/>
          <w:szCs w:val="16"/>
        </w:rPr>
        <w:t>1.3.1. Мероприятия по недопущению образования просроченной дебиторской задолженности по доходам, выявлению факторов, влияющих на образование просроченной дебиторской задолженности по доходам;</w:t>
      </w:r>
    </w:p>
    <w:p w:rsidR="007B0993" w:rsidRPr="007B0993" w:rsidRDefault="007B0993" w:rsidP="007B0993">
      <w:pPr>
        <w:widowControl w:val="0"/>
        <w:tabs>
          <w:tab w:val="left" w:pos="1368"/>
        </w:tabs>
        <w:ind w:firstLine="284"/>
        <w:jc w:val="both"/>
        <w:rPr>
          <w:rFonts w:ascii="Arial" w:hAnsi="Arial" w:cs="Arial"/>
          <w:sz w:val="16"/>
          <w:szCs w:val="16"/>
        </w:rPr>
      </w:pPr>
      <w:r w:rsidRPr="007B0993">
        <w:rPr>
          <w:rFonts w:ascii="Arial" w:hAnsi="Arial" w:cs="Arial"/>
          <w:sz w:val="16"/>
          <w:szCs w:val="16"/>
        </w:rPr>
        <w:t>1.3.2. Мероприятия по урегулированию дебиторской задолженности по доходам в досудебном порядке (со дня истечения срока уплаты соответствующего платежа в бюджет (пеней, штрафов) до начала работы по их принудительному взысканию);</w:t>
      </w:r>
    </w:p>
    <w:p w:rsidR="007B0993" w:rsidRPr="007B0993" w:rsidRDefault="007B0993" w:rsidP="007B0993">
      <w:pPr>
        <w:widowControl w:val="0"/>
        <w:tabs>
          <w:tab w:val="left" w:pos="1526"/>
        </w:tabs>
        <w:ind w:firstLine="284"/>
        <w:jc w:val="both"/>
        <w:rPr>
          <w:rFonts w:ascii="Arial" w:hAnsi="Arial" w:cs="Arial"/>
          <w:sz w:val="16"/>
          <w:szCs w:val="16"/>
        </w:rPr>
      </w:pPr>
      <w:r w:rsidRPr="007B0993">
        <w:rPr>
          <w:rFonts w:ascii="Arial" w:hAnsi="Arial" w:cs="Arial"/>
          <w:sz w:val="16"/>
          <w:szCs w:val="16"/>
        </w:rPr>
        <w:t>1.3.3. Мероприятия по принудительному взысканию дебиторской задолженности по доходам при принудительном исполнении судебных актов, актов других органов и должностных лиц органами принудительного исполнения в случаях, предусмотренных законодательством Российской Федерации (далее - принудительное взыскание дебиторской задолженности по доходам);</w:t>
      </w:r>
    </w:p>
    <w:p w:rsidR="007B0993" w:rsidRPr="007B0993" w:rsidRDefault="007B0993" w:rsidP="007B0993">
      <w:pPr>
        <w:pStyle w:val="ac"/>
        <w:tabs>
          <w:tab w:val="left" w:pos="1267"/>
        </w:tabs>
        <w:ind w:firstLine="284"/>
        <w:rPr>
          <w:rFonts w:ascii="Arial" w:hAnsi="Arial" w:cs="Arial"/>
          <w:sz w:val="16"/>
          <w:szCs w:val="16"/>
        </w:rPr>
      </w:pPr>
      <w:r w:rsidRPr="007B0993">
        <w:rPr>
          <w:rFonts w:ascii="Arial" w:hAnsi="Arial" w:cs="Arial"/>
          <w:sz w:val="16"/>
          <w:szCs w:val="16"/>
        </w:rPr>
        <w:t>1.3.4. Мероприятия по наблюдению (в том числе за возможностью взыскания дебиторской задолженности по доходам в случае изменения имущественного положения должника) за платежеспособностью должника в целях обеспечения исполнения дебиторской задолженности по доходам;</w:t>
      </w:r>
    </w:p>
    <w:p w:rsidR="007B0993" w:rsidRPr="007B0993" w:rsidRDefault="007B0993" w:rsidP="007B0993">
      <w:pPr>
        <w:pStyle w:val="ac"/>
        <w:tabs>
          <w:tab w:val="left" w:pos="1267"/>
        </w:tabs>
        <w:ind w:firstLine="284"/>
        <w:rPr>
          <w:rFonts w:ascii="Arial" w:hAnsi="Arial" w:cs="Arial"/>
          <w:sz w:val="16"/>
          <w:szCs w:val="16"/>
        </w:rPr>
      </w:pPr>
      <w:r w:rsidRPr="007B0993">
        <w:rPr>
          <w:rFonts w:ascii="Arial" w:hAnsi="Arial" w:cs="Arial"/>
          <w:sz w:val="16"/>
          <w:szCs w:val="16"/>
        </w:rPr>
        <w:t>1.3.5. Сроки реализации каждого мероприятия по реализации администратором доходов бюджетов  Валдайского муниципального района и Валдайского городского поселения  полномочий, направленных на взыскание дебиторской задолженности по доходам;</w:t>
      </w:r>
    </w:p>
    <w:p w:rsidR="007B0993" w:rsidRPr="007B0993" w:rsidRDefault="007B0993" w:rsidP="007B0993">
      <w:pPr>
        <w:widowControl w:val="0"/>
        <w:tabs>
          <w:tab w:val="left" w:pos="1267"/>
        </w:tabs>
        <w:ind w:firstLine="284"/>
        <w:jc w:val="both"/>
        <w:rPr>
          <w:rFonts w:ascii="Arial" w:hAnsi="Arial" w:cs="Arial"/>
          <w:sz w:val="16"/>
          <w:szCs w:val="16"/>
        </w:rPr>
      </w:pPr>
      <w:r w:rsidRPr="007B0993">
        <w:rPr>
          <w:rFonts w:ascii="Arial" w:hAnsi="Arial" w:cs="Arial"/>
          <w:sz w:val="16"/>
          <w:szCs w:val="16"/>
        </w:rPr>
        <w:t xml:space="preserve">1.3.6. </w:t>
      </w:r>
      <w:r w:rsidRPr="007B0993">
        <w:rPr>
          <w:rFonts w:ascii="Arial" w:hAnsi="Arial" w:cs="Arial"/>
          <w:color w:val="000000"/>
          <w:sz w:val="16"/>
          <w:szCs w:val="16"/>
          <w:shd w:val="clear" w:color="auto" w:fill="FFFFFF"/>
        </w:rPr>
        <w:t>перечень структурных подразделений (сотрудников) администратора доходов бюджетов, Валдайского муниципального района и Валдайского городского поселения,  ответственных за работу с дебиторской задолженностью по доходам;</w:t>
      </w:r>
    </w:p>
    <w:p w:rsidR="007B0993" w:rsidRPr="007B0993" w:rsidRDefault="007B0993" w:rsidP="007B0993">
      <w:pPr>
        <w:widowControl w:val="0"/>
        <w:tabs>
          <w:tab w:val="left" w:pos="1267"/>
        </w:tabs>
        <w:ind w:firstLine="284"/>
        <w:jc w:val="both"/>
        <w:rPr>
          <w:rFonts w:ascii="Arial" w:hAnsi="Arial" w:cs="Arial"/>
          <w:sz w:val="16"/>
          <w:szCs w:val="16"/>
        </w:rPr>
      </w:pPr>
      <w:r w:rsidRPr="007B0993">
        <w:rPr>
          <w:rFonts w:ascii="Arial" w:hAnsi="Arial" w:cs="Arial"/>
          <w:sz w:val="16"/>
          <w:szCs w:val="16"/>
        </w:rPr>
        <w:t xml:space="preserve">1.3.7. Обмен информацией (первичными учетными документами) между структурными подразделениями (сотрудниками) администратора доходов бюджета, а также структурными подразделениями (сотрудниками) администратора доходов бюджетов Валдайского муниципального района и Валдайского городского поселения с подразделениями (сотрудниками), осуществляющими полномочия по ведению бюджетного учета, либо с уполномоченной организацией, осуществляющей переданные полномочия по ведению бюджетного учета и (или) со </w:t>
      </w:r>
      <w:bookmarkStart w:id="3" w:name="_Hlk133241234"/>
      <w:r w:rsidRPr="007B0993">
        <w:rPr>
          <w:rFonts w:ascii="Arial" w:hAnsi="Arial" w:cs="Arial"/>
          <w:sz w:val="16"/>
          <w:szCs w:val="16"/>
        </w:rPr>
        <w:t>структурными подразделениями (сотрудниками) главного администратора доходов бюджет</w:t>
      </w:r>
      <w:bookmarkEnd w:id="3"/>
      <w:r w:rsidRPr="007B0993">
        <w:rPr>
          <w:rFonts w:ascii="Arial" w:hAnsi="Arial" w:cs="Arial"/>
          <w:sz w:val="16"/>
          <w:szCs w:val="16"/>
        </w:rPr>
        <w:t xml:space="preserve">ов Валдайского муниципального  района и Валдайского городского поселения. </w:t>
      </w:r>
    </w:p>
    <w:p w:rsidR="007B0993" w:rsidRPr="007B0993" w:rsidRDefault="007B0993" w:rsidP="007B0993">
      <w:pPr>
        <w:widowControl w:val="0"/>
        <w:tabs>
          <w:tab w:val="left" w:pos="1256"/>
        </w:tabs>
        <w:ind w:firstLine="284"/>
        <w:jc w:val="both"/>
        <w:rPr>
          <w:rFonts w:ascii="Arial" w:hAnsi="Arial" w:cs="Arial"/>
          <w:sz w:val="16"/>
          <w:szCs w:val="16"/>
        </w:rPr>
      </w:pPr>
      <w:r w:rsidRPr="007B0993">
        <w:rPr>
          <w:rFonts w:ascii="Arial" w:hAnsi="Arial" w:cs="Arial"/>
          <w:sz w:val="16"/>
          <w:szCs w:val="16"/>
        </w:rPr>
        <w:t>1.4. Ответственными за работу с дебиторской задолженностью по доходам администратора доходов являются руководители ответственных подразделений (структурных подразделений) администрации  Валдайского  муниципального района:</w:t>
      </w:r>
    </w:p>
    <w:p w:rsidR="007B0993" w:rsidRPr="007B0993" w:rsidRDefault="007B0993" w:rsidP="007B0993">
      <w:pPr>
        <w:widowControl w:val="0"/>
        <w:tabs>
          <w:tab w:val="left" w:pos="1256"/>
        </w:tabs>
        <w:ind w:firstLine="284"/>
        <w:jc w:val="both"/>
        <w:rPr>
          <w:rFonts w:ascii="Arial" w:hAnsi="Arial" w:cs="Arial"/>
          <w:sz w:val="16"/>
          <w:szCs w:val="16"/>
        </w:rPr>
      </w:pPr>
      <w:r w:rsidRPr="007B0993">
        <w:rPr>
          <w:rFonts w:ascii="Arial" w:hAnsi="Arial" w:cs="Arial"/>
          <w:sz w:val="16"/>
          <w:szCs w:val="16"/>
        </w:rPr>
        <w:t xml:space="preserve">отдел правового регулирования Администрации Валдайского муниципального района </w:t>
      </w:r>
    </w:p>
    <w:p w:rsidR="007B0993" w:rsidRPr="007B0993" w:rsidRDefault="007B0993" w:rsidP="007B0993">
      <w:pPr>
        <w:widowControl w:val="0"/>
        <w:tabs>
          <w:tab w:val="left" w:pos="834"/>
        </w:tabs>
        <w:ind w:firstLine="284"/>
        <w:jc w:val="both"/>
        <w:rPr>
          <w:rFonts w:ascii="Arial" w:hAnsi="Arial" w:cs="Arial"/>
          <w:sz w:val="16"/>
          <w:szCs w:val="16"/>
        </w:rPr>
      </w:pPr>
      <w:r w:rsidRPr="007B0993">
        <w:rPr>
          <w:rFonts w:ascii="Arial" w:hAnsi="Arial" w:cs="Arial"/>
          <w:sz w:val="16"/>
          <w:szCs w:val="16"/>
        </w:rPr>
        <w:t xml:space="preserve"> комитет по управлению муниципальным имуществом  Администрации Валдайского муниципального района </w:t>
      </w:r>
    </w:p>
    <w:p w:rsidR="007B0993" w:rsidRPr="007B0993" w:rsidRDefault="007B0993" w:rsidP="007B0993">
      <w:pPr>
        <w:widowControl w:val="0"/>
        <w:tabs>
          <w:tab w:val="left" w:pos="834"/>
        </w:tabs>
        <w:ind w:firstLine="284"/>
        <w:jc w:val="both"/>
        <w:rPr>
          <w:rFonts w:ascii="Arial" w:hAnsi="Arial" w:cs="Arial"/>
          <w:sz w:val="16"/>
          <w:szCs w:val="16"/>
        </w:rPr>
      </w:pPr>
      <w:r w:rsidRPr="007B0993">
        <w:rPr>
          <w:rFonts w:ascii="Arial" w:hAnsi="Arial" w:cs="Arial"/>
          <w:sz w:val="16"/>
          <w:szCs w:val="16"/>
        </w:rPr>
        <w:t xml:space="preserve">отдел бухгалтерского учета Администрации Валдайского муниципального района </w:t>
      </w:r>
    </w:p>
    <w:p w:rsidR="007B0993" w:rsidRPr="007B0993" w:rsidRDefault="007B0993" w:rsidP="007B0993">
      <w:pPr>
        <w:widowControl w:val="0"/>
        <w:tabs>
          <w:tab w:val="left" w:pos="834"/>
        </w:tabs>
        <w:ind w:firstLine="284"/>
        <w:jc w:val="both"/>
        <w:rPr>
          <w:rFonts w:ascii="Arial" w:hAnsi="Arial" w:cs="Arial"/>
          <w:sz w:val="16"/>
          <w:szCs w:val="16"/>
        </w:rPr>
      </w:pPr>
      <w:r w:rsidRPr="007B0993">
        <w:rPr>
          <w:rFonts w:ascii="Arial" w:hAnsi="Arial" w:cs="Arial"/>
          <w:sz w:val="16"/>
          <w:szCs w:val="16"/>
        </w:rPr>
        <w:t xml:space="preserve">отдел по муниципальным закупкам комитета экономического развития Администрации Валдайского муниципального района </w:t>
      </w:r>
    </w:p>
    <w:p w:rsidR="007B0993" w:rsidRPr="007B0993" w:rsidRDefault="007B0993" w:rsidP="007B0993">
      <w:pPr>
        <w:widowControl w:val="0"/>
        <w:tabs>
          <w:tab w:val="left" w:pos="834"/>
        </w:tabs>
        <w:ind w:firstLine="284"/>
        <w:jc w:val="both"/>
        <w:rPr>
          <w:rFonts w:ascii="Arial" w:hAnsi="Arial" w:cs="Arial"/>
          <w:sz w:val="16"/>
          <w:szCs w:val="16"/>
        </w:rPr>
      </w:pPr>
      <w:r w:rsidRPr="007B0993">
        <w:rPr>
          <w:rFonts w:ascii="Arial" w:hAnsi="Arial" w:cs="Arial"/>
          <w:sz w:val="16"/>
          <w:szCs w:val="16"/>
        </w:rPr>
        <w:t xml:space="preserve">отдел по муниципальному контролю Администрации Валдайского муниципального района </w:t>
      </w:r>
    </w:p>
    <w:p w:rsidR="007B0993" w:rsidRPr="007B0993" w:rsidRDefault="007B0993" w:rsidP="007B0993">
      <w:pPr>
        <w:widowControl w:val="0"/>
        <w:tabs>
          <w:tab w:val="left" w:pos="834"/>
        </w:tabs>
        <w:ind w:firstLine="284"/>
        <w:jc w:val="both"/>
        <w:rPr>
          <w:rFonts w:ascii="Arial" w:hAnsi="Arial" w:cs="Arial"/>
          <w:sz w:val="16"/>
          <w:szCs w:val="16"/>
        </w:rPr>
      </w:pPr>
      <w:r w:rsidRPr="007B0993">
        <w:rPr>
          <w:rFonts w:ascii="Arial" w:hAnsi="Arial" w:cs="Arial"/>
          <w:sz w:val="16"/>
          <w:szCs w:val="16"/>
        </w:rPr>
        <w:t xml:space="preserve">комитет финансов Администрации Валдайского муниципального района </w:t>
      </w:r>
    </w:p>
    <w:p w:rsidR="007B0993" w:rsidRPr="007B0993" w:rsidRDefault="007B0993" w:rsidP="007B0993">
      <w:pPr>
        <w:widowControl w:val="0"/>
        <w:tabs>
          <w:tab w:val="left" w:pos="834"/>
        </w:tabs>
        <w:ind w:firstLine="284"/>
        <w:jc w:val="both"/>
        <w:rPr>
          <w:rFonts w:ascii="Arial" w:hAnsi="Arial" w:cs="Arial"/>
          <w:sz w:val="16"/>
          <w:szCs w:val="16"/>
        </w:rPr>
      </w:pPr>
      <w:r w:rsidRPr="007B0993">
        <w:rPr>
          <w:rFonts w:ascii="Arial" w:hAnsi="Arial" w:cs="Arial"/>
          <w:sz w:val="16"/>
          <w:szCs w:val="16"/>
        </w:rPr>
        <w:t>Муниципальное автономное учреждение «Расчетно-информационный центр»</w:t>
      </w:r>
    </w:p>
    <w:p w:rsidR="007B0993" w:rsidRPr="007B0993" w:rsidRDefault="007B0993" w:rsidP="007B0993">
      <w:pPr>
        <w:widowControl w:val="0"/>
        <w:tabs>
          <w:tab w:val="left" w:pos="834"/>
        </w:tabs>
        <w:ind w:firstLine="284"/>
        <w:jc w:val="both"/>
        <w:rPr>
          <w:rFonts w:ascii="Arial" w:hAnsi="Arial" w:cs="Arial"/>
          <w:b/>
          <w:bCs/>
          <w:sz w:val="16"/>
          <w:szCs w:val="16"/>
        </w:rPr>
      </w:pPr>
      <w:r w:rsidRPr="007B0993">
        <w:rPr>
          <w:rFonts w:ascii="Arial" w:hAnsi="Arial" w:cs="Arial"/>
          <w:sz w:val="16"/>
          <w:szCs w:val="16"/>
        </w:rPr>
        <w:t>структурные подразделения (сотрудники) главного администратора доходов бюджета являющиеся инициатором закупки, или инициировавшие заключение договоров (муниципальных контрактов, соглашений), либо назначенные ответственными за исполнение обязательства.</w:t>
      </w:r>
    </w:p>
    <w:p w:rsidR="007B0993" w:rsidRPr="007B0993" w:rsidRDefault="007B0993" w:rsidP="007B0993">
      <w:pPr>
        <w:widowControl w:val="0"/>
        <w:tabs>
          <w:tab w:val="left" w:pos="320"/>
        </w:tabs>
        <w:ind w:right="-2"/>
        <w:jc w:val="center"/>
        <w:rPr>
          <w:rFonts w:ascii="Arial" w:hAnsi="Arial" w:cs="Arial"/>
          <w:sz w:val="16"/>
          <w:szCs w:val="16"/>
        </w:rPr>
      </w:pPr>
      <w:r w:rsidRPr="007B0993">
        <w:rPr>
          <w:rFonts w:ascii="Arial" w:hAnsi="Arial" w:cs="Arial"/>
          <w:b/>
          <w:bCs/>
          <w:sz w:val="16"/>
          <w:szCs w:val="16"/>
        </w:rPr>
        <w:t>2. Мероприятия по недопущению образования просроченной дебиторской задолженности по доходам, выявлению факторов, влияющих на образование просроченной дебиторской задолженности по доходам</w:t>
      </w:r>
    </w:p>
    <w:p w:rsidR="007B0993" w:rsidRPr="007B0993" w:rsidRDefault="007B0993" w:rsidP="007B0993">
      <w:pPr>
        <w:widowControl w:val="0"/>
        <w:tabs>
          <w:tab w:val="left" w:pos="1171"/>
        </w:tabs>
        <w:ind w:firstLine="284"/>
        <w:jc w:val="both"/>
        <w:rPr>
          <w:rFonts w:ascii="Arial" w:hAnsi="Arial" w:cs="Arial"/>
          <w:sz w:val="16"/>
          <w:szCs w:val="16"/>
        </w:rPr>
      </w:pPr>
      <w:r w:rsidRPr="007B0993">
        <w:rPr>
          <w:rFonts w:ascii="Arial" w:hAnsi="Arial" w:cs="Arial"/>
          <w:sz w:val="16"/>
          <w:szCs w:val="16"/>
        </w:rPr>
        <w:t>2.1. Ответственное подразделение-исполнитель, являющееся главным администратором (администратором) доходов бюджетов Валдайского муниципального района и Валдайского городского поселения муниципального района:</w:t>
      </w:r>
    </w:p>
    <w:p w:rsidR="007B0993" w:rsidRPr="007B0993" w:rsidRDefault="007B0993" w:rsidP="007B0993">
      <w:pPr>
        <w:widowControl w:val="0"/>
        <w:tabs>
          <w:tab w:val="left" w:pos="1171"/>
        </w:tabs>
        <w:ind w:firstLine="284"/>
        <w:jc w:val="both"/>
        <w:rPr>
          <w:rFonts w:ascii="Arial" w:hAnsi="Arial" w:cs="Arial"/>
          <w:sz w:val="16"/>
          <w:szCs w:val="16"/>
        </w:rPr>
      </w:pPr>
      <w:r w:rsidRPr="007B0993">
        <w:rPr>
          <w:rFonts w:ascii="Arial" w:hAnsi="Arial" w:cs="Arial"/>
          <w:sz w:val="16"/>
          <w:szCs w:val="16"/>
        </w:rPr>
        <w:lastRenderedPageBreak/>
        <w:t>2.1.1. Осуществляет контроль за правильностью исчисления, полнотой и своевременностью осуществления платежей в бюджеты Валдайского муниципального района и Валдайского городского поселения, пеням и штрафам по ним по закрепленным источникам доходов бюджетов  Валдайского муниципального района и Валдайского городского поселения  как за администратором доходов бюджетов Валдайского  муниципального района и Валдайского городского поселения, в том числе:</w:t>
      </w:r>
    </w:p>
    <w:p w:rsidR="007B0993" w:rsidRPr="007B0993" w:rsidRDefault="007B0993" w:rsidP="007B0993">
      <w:pPr>
        <w:widowControl w:val="0"/>
        <w:tabs>
          <w:tab w:val="left" w:pos="1171"/>
        </w:tabs>
        <w:ind w:firstLine="284"/>
        <w:jc w:val="both"/>
        <w:rPr>
          <w:rFonts w:ascii="Arial" w:hAnsi="Arial" w:cs="Arial"/>
          <w:sz w:val="16"/>
          <w:szCs w:val="16"/>
        </w:rPr>
      </w:pPr>
      <w:r w:rsidRPr="007B0993">
        <w:rPr>
          <w:rFonts w:ascii="Arial" w:hAnsi="Arial" w:cs="Arial"/>
          <w:sz w:val="16"/>
          <w:szCs w:val="16"/>
        </w:rPr>
        <w:t>- за фактическим зачислением платежей в бюджет Валдайского муниципального района и  Валдайского городского поселения  в размерах и сроки, установленные законодательством Российской Федерации, договором (муниципальным контрактом, соглашением);</w:t>
      </w:r>
    </w:p>
    <w:p w:rsidR="007B0993" w:rsidRPr="007B0993" w:rsidRDefault="007B0993" w:rsidP="007B0993">
      <w:pPr>
        <w:widowControl w:val="0"/>
        <w:tabs>
          <w:tab w:val="left" w:pos="1171"/>
        </w:tabs>
        <w:ind w:firstLine="284"/>
        <w:jc w:val="both"/>
        <w:rPr>
          <w:rFonts w:ascii="Arial" w:hAnsi="Arial" w:cs="Arial"/>
          <w:sz w:val="16"/>
          <w:szCs w:val="16"/>
        </w:rPr>
      </w:pPr>
      <w:r w:rsidRPr="007B0993">
        <w:rPr>
          <w:rFonts w:ascii="Arial" w:hAnsi="Arial" w:cs="Arial"/>
          <w:sz w:val="16"/>
          <w:szCs w:val="16"/>
        </w:rPr>
        <w:t>- за погашением (квитированием) начислений соответствующими платежами, являющимися источниками формирования доходов бюджетов  Валдайского  муниципального района и Валдайского городского поселения, в Государственной информационной системе о государственных и муниципальных платежах, предусмотренной статьей 21.3 Федерального закона от 27 июля 2010 года № 210-ФЗ «Об организации предоставления государственных и муниципальных услуг» (далее - ГИС ГМП), за исключением платежей, являющихся источниками формирования доходов бюджетов Валдайского  муниципального района и Валдайского городского поселения, информация, необходимая для уплаты которых, включая подлежащую уплате сумму, не размещается в ГИС ГМП, перечень которых утвержден приказом Министерства финансов Российской Федерации от 25 декабря 2019 года № 250н «О перечне платежей, являющихся источниками формирования доходов бюджетов бюджетной системы Российской Федерации, информация, необходимая для уплаты которых, включая подлежащую уплате сумму, не размещается в Государственной информационной системе о государственных и муниципальных платежах»;</w:t>
      </w:r>
    </w:p>
    <w:p w:rsidR="007B0993" w:rsidRPr="007B0993" w:rsidRDefault="007B0993" w:rsidP="007B0993">
      <w:pPr>
        <w:widowControl w:val="0"/>
        <w:tabs>
          <w:tab w:val="left" w:pos="1171"/>
        </w:tabs>
        <w:ind w:firstLine="284"/>
        <w:jc w:val="both"/>
        <w:rPr>
          <w:rFonts w:ascii="Arial" w:hAnsi="Arial" w:cs="Arial"/>
          <w:sz w:val="16"/>
          <w:szCs w:val="16"/>
        </w:rPr>
      </w:pPr>
      <w:r w:rsidRPr="007B0993">
        <w:rPr>
          <w:rFonts w:ascii="Arial" w:hAnsi="Arial" w:cs="Arial"/>
          <w:sz w:val="16"/>
          <w:szCs w:val="16"/>
        </w:rPr>
        <w:t>- за исполнением графика платежей в связи с предоставлением отсрочки или рассрочки уплаты платежей и погашением дебиторской задолженности по доходам, образовавшейся в связи с неисполнением графика уплаты платежей в бюджеты Валдайского  муниципального района,и Валдайского городского поселения а также за начислением процентов за предоставленную отсрочку или рассрочку и пени (штрафы) за просрочку уплаты платежей в бюджеты Валдайского  муниципального района и Валдайского городского поселения в порядке и случаях, предусмотренных законодательством Российской Федерации;</w:t>
      </w:r>
    </w:p>
    <w:p w:rsidR="007B0993" w:rsidRPr="007B0993" w:rsidRDefault="007B0993" w:rsidP="007B0993">
      <w:pPr>
        <w:widowControl w:val="0"/>
        <w:tabs>
          <w:tab w:val="left" w:pos="1171"/>
        </w:tabs>
        <w:ind w:firstLine="284"/>
        <w:jc w:val="both"/>
        <w:rPr>
          <w:rFonts w:ascii="Arial" w:hAnsi="Arial" w:cs="Arial"/>
          <w:sz w:val="16"/>
          <w:szCs w:val="16"/>
        </w:rPr>
      </w:pPr>
      <w:r w:rsidRPr="007B0993">
        <w:rPr>
          <w:rFonts w:ascii="Arial" w:hAnsi="Arial" w:cs="Arial"/>
          <w:sz w:val="16"/>
          <w:szCs w:val="16"/>
        </w:rPr>
        <w:t>- за своевременным начислением неустойки (штрафов, пени);</w:t>
      </w:r>
    </w:p>
    <w:p w:rsidR="007B0993" w:rsidRPr="007B0993" w:rsidRDefault="007B0993" w:rsidP="007B0993">
      <w:pPr>
        <w:widowControl w:val="0"/>
        <w:tabs>
          <w:tab w:val="left" w:pos="1171"/>
        </w:tabs>
        <w:ind w:firstLine="284"/>
        <w:jc w:val="both"/>
        <w:rPr>
          <w:rFonts w:ascii="Arial" w:hAnsi="Arial" w:cs="Arial"/>
          <w:sz w:val="16"/>
          <w:szCs w:val="16"/>
        </w:rPr>
      </w:pPr>
      <w:r w:rsidRPr="007B0993">
        <w:rPr>
          <w:rFonts w:ascii="Arial" w:hAnsi="Arial" w:cs="Arial"/>
          <w:sz w:val="16"/>
          <w:szCs w:val="16"/>
        </w:rPr>
        <w:t>- за своевременным составлением первичных учетных документов, обосновывающих возникновение дебиторской задолженности или оформляющих операции по ее увеличению (уменьшению), а также передачей документов для отражения в бюджетном учете структурному подразделению (сотруднику) администратора доходов бюджета, осуществляющего ведение бюджетного учета;</w:t>
      </w:r>
    </w:p>
    <w:p w:rsidR="007B0993" w:rsidRPr="007B0993" w:rsidRDefault="007B0993" w:rsidP="007B0993">
      <w:pPr>
        <w:widowControl w:val="0"/>
        <w:tabs>
          <w:tab w:val="left" w:pos="1171"/>
        </w:tabs>
        <w:ind w:firstLine="284"/>
        <w:jc w:val="both"/>
        <w:rPr>
          <w:rFonts w:ascii="Arial" w:hAnsi="Arial" w:cs="Arial"/>
          <w:sz w:val="16"/>
          <w:szCs w:val="16"/>
        </w:rPr>
      </w:pPr>
      <w:r w:rsidRPr="007B0993">
        <w:rPr>
          <w:rFonts w:ascii="Arial" w:hAnsi="Arial" w:cs="Arial"/>
          <w:sz w:val="16"/>
          <w:szCs w:val="16"/>
        </w:rPr>
        <w:t>2.1.2. Проводит не реже одного раза в квартал инвентаризацию расчетов с должниками, включая сверку данных по доходам в бюджеты Валдайского муниципального района и Валдайского городского поселения на основании информации о непогашенных начислениях, содержащейся в ГИС ГМП, в том числе в целях оценки ожидаемых результатов работы по взысканию дебиторской задолженности по доходам, признания дебиторской задолженности сомнительной;</w:t>
      </w:r>
    </w:p>
    <w:p w:rsidR="007B0993" w:rsidRPr="007B0993" w:rsidRDefault="007B0993" w:rsidP="007B0993">
      <w:pPr>
        <w:widowControl w:val="0"/>
        <w:tabs>
          <w:tab w:val="left" w:pos="1171"/>
        </w:tabs>
        <w:ind w:firstLine="284"/>
        <w:jc w:val="both"/>
        <w:rPr>
          <w:rFonts w:ascii="Arial" w:hAnsi="Arial" w:cs="Arial"/>
          <w:sz w:val="16"/>
          <w:szCs w:val="16"/>
        </w:rPr>
      </w:pPr>
      <w:r w:rsidRPr="007B0993">
        <w:rPr>
          <w:rFonts w:ascii="Arial" w:hAnsi="Arial" w:cs="Arial"/>
          <w:sz w:val="16"/>
          <w:szCs w:val="16"/>
        </w:rPr>
        <w:t>2.1.3. Проводит мониторинг финансового (платежного) состояния должников, в том числе при проведении мероприятий по инвентаризации дебиторской задолженности на предмет:</w:t>
      </w:r>
    </w:p>
    <w:p w:rsidR="007B0993" w:rsidRPr="007B0993" w:rsidRDefault="007B0993" w:rsidP="007B0993">
      <w:pPr>
        <w:widowControl w:val="0"/>
        <w:tabs>
          <w:tab w:val="left" w:pos="1171"/>
        </w:tabs>
        <w:ind w:firstLine="284"/>
        <w:jc w:val="both"/>
        <w:rPr>
          <w:rFonts w:ascii="Arial" w:hAnsi="Arial" w:cs="Arial"/>
          <w:sz w:val="16"/>
          <w:szCs w:val="16"/>
        </w:rPr>
      </w:pPr>
      <w:r w:rsidRPr="007B0993">
        <w:rPr>
          <w:rFonts w:ascii="Arial" w:hAnsi="Arial" w:cs="Arial"/>
          <w:sz w:val="16"/>
          <w:szCs w:val="16"/>
        </w:rPr>
        <w:t>- наличия сведений о взыскании с должника денежных средств в рамках исполнительного производства;</w:t>
      </w:r>
    </w:p>
    <w:p w:rsidR="007B0993" w:rsidRPr="007B0993" w:rsidRDefault="007B0993" w:rsidP="007B0993">
      <w:pPr>
        <w:widowControl w:val="0"/>
        <w:tabs>
          <w:tab w:val="left" w:pos="1171"/>
        </w:tabs>
        <w:ind w:firstLine="284"/>
        <w:jc w:val="both"/>
        <w:rPr>
          <w:rFonts w:ascii="Arial" w:hAnsi="Arial" w:cs="Arial"/>
          <w:sz w:val="16"/>
          <w:szCs w:val="16"/>
        </w:rPr>
      </w:pPr>
      <w:r w:rsidRPr="007B0993">
        <w:rPr>
          <w:rFonts w:ascii="Arial" w:hAnsi="Arial" w:cs="Arial"/>
          <w:sz w:val="16"/>
          <w:szCs w:val="16"/>
        </w:rPr>
        <w:t>- наличия сведений о возбуждении в отношении должника дела о банкротстве;</w:t>
      </w:r>
    </w:p>
    <w:p w:rsidR="007B0993" w:rsidRPr="007B0993" w:rsidRDefault="007B0993" w:rsidP="007B0993">
      <w:pPr>
        <w:widowControl w:val="0"/>
        <w:tabs>
          <w:tab w:val="left" w:pos="1171"/>
        </w:tabs>
        <w:ind w:firstLine="284"/>
        <w:jc w:val="both"/>
        <w:rPr>
          <w:rFonts w:ascii="Arial" w:hAnsi="Arial" w:cs="Arial"/>
          <w:sz w:val="16"/>
          <w:szCs w:val="16"/>
        </w:rPr>
      </w:pPr>
      <w:r w:rsidRPr="007B0993">
        <w:rPr>
          <w:rFonts w:ascii="Arial" w:hAnsi="Arial" w:cs="Arial"/>
          <w:sz w:val="16"/>
          <w:szCs w:val="16"/>
        </w:rPr>
        <w:t>2.1.4. Своевременно принимает решение о признании безнадежной к взысканию задолженности по платежам в бюджеты Ваплдайского  муниципального района и Валдайского городского поселения и о ее списании;</w:t>
      </w:r>
    </w:p>
    <w:p w:rsidR="007B0993" w:rsidRPr="007B0993" w:rsidRDefault="007B0993" w:rsidP="007B0993">
      <w:pPr>
        <w:widowControl w:val="0"/>
        <w:tabs>
          <w:tab w:val="left" w:pos="1171"/>
        </w:tabs>
        <w:ind w:firstLine="284"/>
        <w:jc w:val="both"/>
        <w:rPr>
          <w:rFonts w:ascii="Arial" w:hAnsi="Arial" w:cs="Arial"/>
          <w:b/>
          <w:bCs/>
          <w:sz w:val="16"/>
          <w:szCs w:val="16"/>
        </w:rPr>
      </w:pPr>
      <w:r w:rsidRPr="007B0993">
        <w:rPr>
          <w:rFonts w:ascii="Arial" w:hAnsi="Arial" w:cs="Arial"/>
          <w:sz w:val="16"/>
          <w:szCs w:val="16"/>
        </w:rPr>
        <w:t xml:space="preserve">2.1.5. Проводит </w:t>
      </w:r>
      <w:r w:rsidRPr="007B0993">
        <w:rPr>
          <w:rFonts w:ascii="Arial" w:hAnsi="Arial" w:cs="Arial"/>
          <w:sz w:val="16"/>
          <w:szCs w:val="16"/>
          <w:shd w:val="clear" w:color="auto" w:fill="FFFFFF"/>
        </w:rPr>
        <w:t> иные мероприятия, проводимые по решению администратора доходов бюджетов Валдайского  муниципального района  и Валдайского городского поселения в целях недопущения образования просроченной дебиторской задолженности по доходам, выявления факторов, влияющих на образование просроченной дебиторской задолженности по доходам, определенные исходя из функциональной и организационной структуры администратора доходов бюджета (при наличии).</w:t>
      </w:r>
    </w:p>
    <w:p w:rsidR="007B0993" w:rsidRPr="007B0993" w:rsidRDefault="007B0993" w:rsidP="007B0993">
      <w:pPr>
        <w:widowControl w:val="0"/>
        <w:tabs>
          <w:tab w:val="left" w:pos="1171"/>
        </w:tabs>
        <w:ind w:right="-2" w:firstLine="709"/>
        <w:jc w:val="center"/>
        <w:rPr>
          <w:rFonts w:ascii="Arial" w:hAnsi="Arial" w:cs="Arial"/>
          <w:sz w:val="16"/>
          <w:szCs w:val="16"/>
        </w:rPr>
      </w:pPr>
      <w:r w:rsidRPr="007B0993">
        <w:rPr>
          <w:rFonts w:ascii="Arial" w:hAnsi="Arial" w:cs="Arial"/>
          <w:b/>
          <w:bCs/>
          <w:sz w:val="16"/>
          <w:szCs w:val="16"/>
        </w:rPr>
        <w:t>3. Мероприятия по урегулированию дебиторской задолженности по доходам в досудебном порядке (со дня истечения срока уплаты, соответствующего платежа в бюджет (пеней, штрафов) до начала работы по их принудительному взысканию)</w:t>
      </w:r>
    </w:p>
    <w:p w:rsidR="007B0993" w:rsidRPr="007B0993" w:rsidRDefault="007B0993" w:rsidP="007B0993">
      <w:pPr>
        <w:widowControl w:val="0"/>
        <w:tabs>
          <w:tab w:val="left" w:pos="1182"/>
        </w:tabs>
        <w:ind w:firstLine="284"/>
        <w:jc w:val="both"/>
        <w:rPr>
          <w:rFonts w:ascii="Arial" w:hAnsi="Arial" w:cs="Arial"/>
          <w:sz w:val="16"/>
          <w:szCs w:val="16"/>
        </w:rPr>
      </w:pPr>
      <w:r>
        <w:rPr>
          <w:rFonts w:ascii="Arial" w:hAnsi="Arial" w:cs="Arial"/>
          <w:sz w:val="16"/>
          <w:szCs w:val="16"/>
        </w:rPr>
        <w:t>3.1.</w:t>
      </w:r>
      <w:r w:rsidRPr="007B0993">
        <w:rPr>
          <w:rFonts w:ascii="Arial" w:hAnsi="Arial" w:cs="Arial"/>
          <w:sz w:val="16"/>
          <w:szCs w:val="16"/>
        </w:rPr>
        <w:t>Мероприятия по урегулированию дебиторской задолженности по доходам в досудебном порядке (со дня истечения срока уплаты соответствующего платежа в местный бюджет (пеней, штрафов) до начала работы по их принудительному взысканию) включают в себя:</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 xml:space="preserve">3.1.1. </w:t>
      </w:r>
      <w:r w:rsidRPr="007B0993">
        <w:rPr>
          <w:rFonts w:ascii="Arial" w:hAnsi="Arial" w:cs="Arial"/>
          <w:sz w:val="16"/>
          <w:szCs w:val="16"/>
          <w:shd w:val="clear" w:color="auto" w:fill="FFFFFF"/>
        </w:rPr>
        <w:t>Направление требования должнику о погашении образовавшейся задолженности (в случаях, когда денежное обязательство не предусматривает срок его исполнения и не содержит условия, позволяющего определить этот срок, а равно в случаях, когда срок исполнения обязательства определен моментом востребования)</w:t>
      </w:r>
      <w:r w:rsidRPr="007B0993">
        <w:rPr>
          <w:rFonts w:ascii="Arial" w:hAnsi="Arial" w:cs="Arial"/>
          <w:sz w:val="16"/>
          <w:szCs w:val="16"/>
        </w:rPr>
        <w:t>;</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 xml:space="preserve">3.1.2. </w:t>
      </w:r>
      <w:r w:rsidRPr="007B0993">
        <w:rPr>
          <w:rFonts w:ascii="Arial" w:hAnsi="Arial" w:cs="Arial"/>
          <w:sz w:val="16"/>
          <w:szCs w:val="16"/>
          <w:shd w:val="clear" w:color="auto" w:fill="FFFFFF"/>
        </w:rPr>
        <w:t>Направление претензии должнику о погашении образовавшейся задолженности в досудебном порядке в установленный законом или договором (контрактом) срок досудебного урегулирования в случае, когда претензионный порядок урегулирования спора предусмотрен процессуальным законодательством Российской Федерации, договором (контрактом)</w:t>
      </w:r>
      <w:r w:rsidRPr="007B0993">
        <w:rPr>
          <w:rFonts w:ascii="Arial" w:hAnsi="Arial" w:cs="Arial"/>
          <w:sz w:val="16"/>
          <w:szCs w:val="16"/>
        </w:rPr>
        <w:t>;</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3.1.3. Рассмотрение вопроса о возможности расторжения договора (муниципального контракта, соглашения), предоставления отсрочки (рассрочки) платежа, реструктуризации дебиторской задолженности по доходам в порядке и случаях, предусмотренных законодательством Российской Федерации;</w:t>
      </w:r>
    </w:p>
    <w:p w:rsidR="007B0993" w:rsidRPr="007B0993" w:rsidRDefault="007B0993" w:rsidP="007B0993">
      <w:pPr>
        <w:widowControl w:val="0"/>
        <w:tabs>
          <w:tab w:val="left" w:pos="1182"/>
        </w:tabs>
        <w:ind w:firstLine="284"/>
        <w:jc w:val="both"/>
        <w:rPr>
          <w:rFonts w:ascii="Arial" w:hAnsi="Arial" w:cs="Arial"/>
          <w:sz w:val="16"/>
          <w:szCs w:val="16"/>
          <w:shd w:val="clear" w:color="auto" w:fill="FFFFFF"/>
        </w:rPr>
      </w:pPr>
      <w:r w:rsidRPr="007B0993">
        <w:rPr>
          <w:rFonts w:ascii="Arial" w:hAnsi="Arial" w:cs="Arial"/>
          <w:sz w:val="16"/>
          <w:szCs w:val="16"/>
        </w:rPr>
        <w:t xml:space="preserve">3.1.4. </w:t>
      </w:r>
      <w:r w:rsidRPr="007B0993">
        <w:rPr>
          <w:rFonts w:ascii="Arial" w:hAnsi="Arial" w:cs="Arial"/>
          <w:sz w:val="16"/>
          <w:szCs w:val="16"/>
          <w:shd w:val="clear" w:color="auto" w:fill="FFFFFF"/>
        </w:rPr>
        <w:t>Направление в уполномоченный орган по представлению в деле о банкротстве и в процедурах, применяемых в деле о банкротстве, требований об уплате обязательных платежей и требований Российской Федерации по денежным обязательствам в соответствии с требованиями Положения о порядке предъявления требований по обязательствам перед Российской Федерацией в деле о банкротстве и в процедурах, применяемых в деле о банкротстве, утвержденного постановлением Правительства Российской Федерации от 29 мая 2004 года № 257 «Об обеспечении интересов Российской Федерации как кредитора в деле о банкротстве и в процедурах, применяемых в деле о банкротстве», уведомлений о наличии задолженности по обязательным платежам или о задолженности по денежным обязательствам перед Российской Федерацией при предъявлении (объединении) требований в деле о банкротстве и в процедурах, применяемых в деле о банкротстве;</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shd w:val="clear" w:color="auto" w:fill="FFFFFF"/>
        </w:rPr>
        <w:t>3.1.5. Иные мероприятия, проводимые по решению администратора доходов бюджета в целях погашения (урегулирования) дебиторской задолженности по доходам в досудебном порядке (при наличии).</w:t>
      </w:r>
    </w:p>
    <w:p w:rsidR="007B0993" w:rsidRPr="007B0993" w:rsidRDefault="007B0993" w:rsidP="007B0993">
      <w:pPr>
        <w:widowControl w:val="0"/>
        <w:tabs>
          <w:tab w:val="left" w:pos="0"/>
        </w:tabs>
        <w:ind w:firstLine="284"/>
        <w:jc w:val="both"/>
        <w:rPr>
          <w:rFonts w:ascii="Arial" w:hAnsi="Arial" w:cs="Arial"/>
          <w:sz w:val="16"/>
          <w:szCs w:val="16"/>
        </w:rPr>
      </w:pPr>
      <w:r>
        <w:rPr>
          <w:rFonts w:ascii="Arial" w:hAnsi="Arial" w:cs="Arial"/>
          <w:sz w:val="16"/>
          <w:szCs w:val="16"/>
        </w:rPr>
        <w:t>3.2.</w:t>
      </w:r>
      <w:r w:rsidRPr="007B0993">
        <w:rPr>
          <w:rFonts w:ascii="Arial" w:hAnsi="Arial" w:cs="Arial"/>
          <w:sz w:val="16"/>
          <w:szCs w:val="16"/>
        </w:rPr>
        <w:t>Ответственное лицо подразделения-исполнителя не позднее 30 дней с даты образования просроченной дебиторской задолженности проводит претензионную работу в отношении должника.</w:t>
      </w:r>
    </w:p>
    <w:p w:rsidR="007B0993" w:rsidRPr="007B0993" w:rsidRDefault="007B0993" w:rsidP="007B0993">
      <w:pPr>
        <w:widowControl w:val="0"/>
        <w:tabs>
          <w:tab w:val="left" w:pos="1182"/>
        </w:tabs>
        <w:ind w:firstLine="284"/>
        <w:jc w:val="both"/>
        <w:rPr>
          <w:rFonts w:ascii="Arial" w:hAnsi="Arial" w:cs="Arial"/>
          <w:sz w:val="16"/>
          <w:szCs w:val="16"/>
        </w:rPr>
      </w:pPr>
      <w:r>
        <w:rPr>
          <w:rFonts w:ascii="Arial" w:hAnsi="Arial" w:cs="Arial"/>
          <w:sz w:val="16"/>
          <w:szCs w:val="16"/>
        </w:rPr>
        <w:t>3.3.</w:t>
      </w:r>
      <w:r w:rsidRPr="007B0993">
        <w:rPr>
          <w:rFonts w:ascii="Arial" w:hAnsi="Arial" w:cs="Arial"/>
          <w:sz w:val="16"/>
          <w:szCs w:val="16"/>
        </w:rPr>
        <w:t>Требования (претензии) должны предъявляться всем должникам без исключения, вне зависимости от суммы просроченной дебиторской задолженности.</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В случае если направление Требования (претензии) не предусмотрено условиями договора (соглашения, контракта) или по каким-либо причинам предъявление претензии не является обязательным, то по истечении 30 дней со дня образования дебиторской задолженности она подлежит взысканию в судебном порядке.</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Требование (претензия) должно быть составлено в письменной форме в 2-х экземплярах: один остается в подразделении-исполнителе, второй передается должнику.</w:t>
      </w:r>
    </w:p>
    <w:p w:rsidR="007B0993" w:rsidRPr="007B0993" w:rsidRDefault="007B0993" w:rsidP="007B0993">
      <w:pPr>
        <w:widowControl w:val="0"/>
        <w:tabs>
          <w:tab w:val="left" w:pos="1182"/>
        </w:tabs>
        <w:ind w:firstLine="284"/>
        <w:jc w:val="both"/>
        <w:rPr>
          <w:rFonts w:ascii="Arial" w:hAnsi="Arial" w:cs="Arial"/>
          <w:sz w:val="16"/>
          <w:szCs w:val="16"/>
        </w:rPr>
      </w:pPr>
      <w:r>
        <w:rPr>
          <w:rFonts w:ascii="Arial" w:hAnsi="Arial" w:cs="Arial"/>
          <w:sz w:val="16"/>
          <w:szCs w:val="16"/>
        </w:rPr>
        <w:t>3.4.</w:t>
      </w:r>
      <w:r w:rsidRPr="007B0993">
        <w:rPr>
          <w:rFonts w:ascii="Arial" w:hAnsi="Arial" w:cs="Arial"/>
          <w:sz w:val="16"/>
          <w:szCs w:val="16"/>
        </w:rPr>
        <w:t>Требование (претензия) направляется должнику по месту его нахождения: для физических лиц - по месту регистрации и месту фактического пребывания; для юридических лиц - по месту нахождения, указанному в договоре (соглашения, контракта), и месту нахождения, указанному в Едином государственном реестре юридических лиц на момент подготовки претензии.</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Требование (претензия) и прилагаемые к нему документы передаются нарочным под роспись или направляются по почте с уведомлением о вручении и описью вложения, чтобы располагать доказательствами предъявления требования (претензии).</w:t>
      </w:r>
    </w:p>
    <w:p w:rsidR="007B0993" w:rsidRPr="007B0993" w:rsidRDefault="007B0993" w:rsidP="007B0993">
      <w:pPr>
        <w:widowControl w:val="0"/>
        <w:tabs>
          <w:tab w:val="left" w:pos="1182"/>
        </w:tabs>
        <w:ind w:firstLine="284"/>
        <w:jc w:val="both"/>
        <w:rPr>
          <w:rFonts w:ascii="Arial" w:hAnsi="Arial" w:cs="Arial"/>
          <w:sz w:val="16"/>
          <w:szCs w:val="16"/>
        </w:rPr>
      </w:pPr>
      <w:r>
        <w:rPr>
          <w:rFonts w:ascii="Arial" w:hAnsi="Arial" w:cs="Arial"/>
          <w:sz w:val="16"/>
          <w:szCs w:val="16"/>
        </w:rPr>
        <w:t>3.5.</w:t>
      </w:r>
      <w:r w:rsidRPr="007B0993">
        <w:rPr>
          <w:rFonts w:ascii="Arial" w:hAnsi="Arial" w:cs="Arial"/>
          <w:sz w:val="16"/>
          <w:szCs w:val="16"/>
        </w:rPr>
        <w:t>Требование (претензия) должно содержать следующие данные:</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3.5.1. дату и место ее составления;</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3.5.2. наименование юридического лица (фамилию, имя, отчество индивидуального предпринимателя, физического лица) должника, адрес должника в соответствии с условиями договора (соглашения, контракта);</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 xml:space="preserve">3.5.3. наименование и реквизиты документа, являющегося основанием </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для начисления суммы, подлежащей уплате должником;</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3.5.4. период образования просрочки внесения платы;</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3.5.5. сумма просроченной дебиторской задолженности по платежам, пени;</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3.5.6. сумма штрафных санкций (при их наличии);</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3.5.7. перечень прилагаемых документов, подтверждающих обстоятельства, изложенные в требовании (претензии);</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3.5.8. предложение оплатить просроченную дебиторскую задолженность в добровольном порядке в срок, установленный требованием (претензией);</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3.5.9. реквизиты для перечисления просроченной дебиторской задолженности;</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lastRenderedPageBreak/>
        <w:t>3.5.10. Ф.И.О. лица, подготовившего претензию;</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3.5.11. Ф.И.О. и должность лица, которое ее подписывает.</w:t>
      </w:r>
    </w:p>
    <w:p w:rsidR="007B0993" w:rsidRPr="007B0993" w:rsidRDefault="007B0993" w:rsidP="007B0993">
      <w:pPr>
        <w:widowControl w:val="0"/>
        <w:tabs>
          <w:tab w:val="left" w:pos="1182"/>
        </w:tabs>
        <w:ind w:firstLine="284"/>
        <w:jc w:val="both"/>
        <w:rPr>
          <w:rFonts w:ascii="Arial" w:hAnsi="Arial" w:cs="Arial"/>
          <w:sz w:val="16"/>
          <w:szCs w:val="16"/>
        </w:rPr>
      </w:pPr>
      <w:r w:rsidRPr="007B0993">
        <w:rPr>
          <w:rFonts w:ascii="Arial" w:hAnsi="Arial" w:cs="Arial"/>
          <w:sz w:val="16"/>
          <w:szCs w:val="16"/>
        </w:rPr>
        <w:t>При добровольном исполнении обязательств в срок, указанный в требовании (претензии), претензионная работа в отношении должника прекращается.</w:t>
      </w:r>
    </w:p>
    <w:p w:rsidR="007B0993" w:rsidRPr="007B0993" w:rsidRDefault="007B0993" w:rsidP="007B0993">
      <w:pPr>
        <w:widowControl w:val="0"/>
        <w:tabs>
          <w:tab w:val="left" w:pos="1182"/>
        </w:tabs>
        <w:ind w:right="-2" w:firstLine="709"/>
        <w:jc w:val="center"/>
        <w:rPr>
          <w:rFonts w:ascii="Arial" w:hAnsi="Arial" w:cs="Arial"/>
          <w:sz w:val="16"/>
          <w:szCs w:val="16"/>
        </w:rPr>
      </w:pPr>
      <w:r w:rsidRPr="007B0993">
        <w:rPr>
          <w:rFonts w:ascii="Arial" w:hAnsi="Arial" w:cs="Arial"/>
          <w:b/>
          <w:bCs/>
          <w:sz w:val="16"/>
          <w:szCs w:val="16"/>
        </w:rPr>
        <w:t>4. Мероприятия по принудительному взысканию дебиторской</w:t>
      </w:r>
      <w:r>
        <w:rPr>
          <w:rFonts w:ascii="Arial" w:hAnsi="Arial" w:cs="Arial"/>
          <w:b/>
          <w:bCs/>
          <w:sz w:val="16"/>
          <w:szCs w:val="16"/>
        </w:rPr>
        <w:t xml:space="preserve"> </w:t>
      </w:r>
      <w:r w:rsidRPr="007B0993">
        <w:rPr>
          <w:rFonts w:ascii="Arial" w:hAnsi="Arial" w:cs="Arial"/>
          <w:b/>
          <w:bCs/>
          <w:sz w:val="16"/>
          <w:szCs w:val="16"/>
        </w:rPr>
        <w:t>задолженности по доходам</w:t>
      </w:r>
    </w:p>
    <w:p w:rsidR="007B0993" w:rsidRPr="007B0993" w:rsidRDefault="007B0993" w:rsidP="007B0993">
      <w:pPr>
        <w:widowControl w:val="0"/>
        <w:tabs>
          <w:tab w:val="left" w:pos="1260"/>
        </w:tabs>
        <w:ind w:firstLine="284"/>
        <w:jc w:val="both"/>
        <w:rPr>
          <w:rFonts w:ascii="Arial" w:hAnsi="Arial" w:cs="Arial"/>
          <w:sz w:val="16"/>
          <w:szCs w:val="16"/>
        </w:rPr>
      </w:pPr>
      <w:r w:rsidRPr="007B0993">
        <w:rPr>
          <w:rFonts w:ascii="Arial" w:hAnsi="Arial" w:cs="Arial"/>
          <w:sz w:val="16"/>
          <w:szCs w:val="16"/>
        </w:rPr>
        <w:t>4.1. В случае непогашения должником в полном объеме просроченной дебиторской задолженности по истечении установленного в требовании (претензии) срока, дебиторская задолженность подлежит взысканию в судебном порядке.</w:t>
      </w:r>
    </w:p>
    <w:p w:rsidR="007B0993" w:rsidRPr="007B0993" w:rsidRDefault="007B0993" w:rsidP="007B0993">
      <w:pPr>
        <w:widowControl w:val="0"/>
        <w:tabs>
          <w:tab w:val="left" w:pos="1260"/>
        </w:tabs>
        <w:ind w:firstLine="284"/>
        <w:jc w:val="both"/>
        <w:rPr>
          <w:rFonts w:ascii="Arial" w:hAnsi="Arial" w:cs="Arial"/>
          <w:sz w:val="16"/>
          <w:szCs w:val="16"/>
        </w:rPr>
      </w:pPr>
      <w:r w:rsidRPr="007B0993">
        <w:rPr>
          <w:rFonts w:ascii="Arial" w:hAnsi="Arial" w:cs="Arial"/>
          <w:sz w:val="16"/>
          <w:szCs w:val="16"/>
        </w:rPr>
        <w:t>4.2. Ответственное лицо подразделения-исполнителя в течение 5 рабочих дней с даты получения полного (частичного) отказа должника от исполнения заявленных требований или отсутствии ответа на требование (претензию) в указанный в ней срок, определяет достаточность документов для подготовки иска и в течение 10 рабочих дней осуществляет подготовку искового заявления.</w:t>
      </w:r>
    </w:p>
    <w:p w:rsidR="007B0993" w:rsidRPr="007B0993" w:rsidRDefault="007B0993" w:rsidP="007B0993">
      <w:pPr>
        <w:widowControl w:val="0"/>
        <w:tabs>
          <w:tab w:val="left" w:pos="1260"/>
        </w:tabs>
        <w:ind w:firstLine="284"/>
        <w:jc w:val="both"/>
        <w:rPr>
          <w:rFonts w:ascii="Arial" w:hAnsi="Arial" w:cs="Arial"/>
          <w:sz w:val="16"/>
          <w:szCs w:val="16"/>
        </w:rPr>
      </w:pPr>
      <w:r w:rsidRPr="007B0993">
        <w:rPr>
          <w:rFonts w:ascii="Arial" w:hAnsi="Arial" w:cs="Arial"/>
          <w:sz w:val="16"/>
          <w:szCs w:val="16"/>
        </w:rPr>
        <w:t>Перечень документов для подготовки иска:</w:t>
      </w:r>
    </w:p>
    <w:p w:rsidR="007B0993" w:rsidRPr="007B0993" w:rsidRDefault="007B0993" w:rsidP="007B0993">
      <w:pPr>
        <w:widowControl w:val="0"/>
        <w:tabs>
          <w:tab w:val="left" w:pos="1260"/>
        </w:tabs>
        <w:ind w:firstLine="284"/>
        <w:jc w:val="both"/>
        <w:rPr>
          <w:rFonts w:ascii="Arial" w:hAnsi="Arial" w:cs="Arial"/>
          <w:sz w:val="16"/>
          <w:szCs w:val="16"/>
        </w:rPr>
      </w:pPr>
      <w:r w:rsidRPr="007B0993">
        <w:rPr>
          <w:rFonts w:ascii="Arial" w:hAnsi="Arial" w:cs="Arial"/>
          <w:sz w:val="16"/>
          <w:szCs w:val="16"/>
        </w:rPr>
        <w:t>4.3.1. документы, подтверждающие обстоятельства, на которых основываются требования к должнику;</w:t>
      </w:r>
    </w:p>
    <w:p w:rsidR="007B0993" w:rsidRPr="007B0993" w:rsidRDefault="007B0993" w:rsidP="007B0993">
      <w:pPr>
        <w:widowControl w:val="0"/>
        <w:tabs>
          <w:tab w:val="left" w:pos="1260"/>
        </w:tabs>
        <w:ind w:firstLine="284"/>
        <w:jc w:val="both"/>
        <w:rPr>
          <w:rFonts w:ascii="Arial" w:hAnsi="Arial" w:cs="Arial"/>
          <w:sz w:val="16"/>
          <w:szCs w:val="16"/>
        </w:rPr>
      </w:pPr>
      <w:r w:rsidRPr="007B0993">
        <w:rPr>
          <w:rFonts w:ascii="Arial" w:hAnsi="Arial" w:cs="Arial"/>
          <w:sz w:val="16"/>
          <w:szCs w:val="16"/>
        </w:rPr>
        <w:t>4.3.2. расчет взыскиваемой или оспариваемой денежной суммы (основной долг, пени, неустойка, проценты);</w:t>
      </w:r>
    </w:p>
    <w:p w:rsidR="007B0993" w:rsidRPr="007B0993" w:rsidRDefault="007B0993" w:rsidP="007B0993">
      <w:pPr>
        <w:widowControl w:val="0"/>
        <w:tabs>
          <w:tab w:val="left" w:pos="1260"/>
        </w:tabs>
        <w:ind w:firstLine="284"/>
        <w:jc w:val="both"/>
        <w:rPr>
          <w:rFonts w:ascii="Arial" w:hAnsi="Arial" w:cs="Arial"/>
          <w:sz w:val="16"/>
          <w:szCs w:val="16"/>
        </w:rPr>
      </w:pPr>
      <w:r w:rsidRPr="007B0993">
        <w:rPr>
          <w:rFonts w:ascii="Arial" w:hAnsi="Arial" w:cs="Arial"/>
          <w:sz w:val="16"/>
          <w:szCs w:val="16"/>
        </w:rPr>
        <w:t>4.3.3. копии требований (претензий) о необходимости исполнения обязательства по уплате с доказательствами его отправки: почтовое уведомление либо иной документ, подтверждающий отправку корреспонденции.</w:t>
      </w:r>
    </w:p>
    <w:p w:rsidR="007B0993" w:rsidRPr="007B0993" w:rsidRDefault="007B0993" w:rsidP="007B0993">
      <w:pPr>
        <w:widowControl w:val="0"/>
        <w:tabs>
          <w:tab w:val="left" w:pos="1260"/>
        </w:tabs>
        <w:ind w:firstLine="284"/>
        <w:jc w:val="both"/>
        <w:rPr>
          <w:rFonts w:ascii="Arial" w:hAnsi="Arial" w:cs="Arial"/>
          <w:sz w:val="16"/>
          <w:szCs w:val="16"/>
        </w:rPr>
      </w:pPr>
      <w:r w:rsidRPr="007B0993">
        <w:rPr>
          <w:rFonts w:ascii="Arial" w:hAnsi="Arial" w:cs="Arial"/>
          <w:sz w:val="16"/>
          <w:szCs w:val="16"/>
        </w:rPr>
        <w:t>4.4. Подача в суд искового заявления о взыскании просроченной дебиторской задолженности по договорам (контрактам, соглашениям) осуществляется в срок не позднее 60 календарных дней со дня истечения срока, указанного в требовании (претензии) о необходимости исполнения обязательств и погашения просроченной дебиторской задолженности.</w:t>
      </w:r>
    </w:p>
    <w:p w:rsidR="007B0993" w:rsidRPr="007B0993" w:rsidRDefault="007B0993" w:rsidP="007B0993">
      <w:pPr>
        <w:pStyle w:val="af7"/>
        <w:spacing w:before="0" w:beforeAutospacing="0" w:after="0" w:afterAutospacing="0"/>
        <w:ind w:firstLine="284"/>
        <w:jc w:val="both"/>
        <w:rPr>
          <w:rFonts w:ascii="Arial" w:hAnsi="Arial" w:cs="Arial"/>
          <w:sz w:val="16"/>
          <w:szCs w:val="16"/>
        </w:rPr>
      </w:pPr>
      <w:r w:rsidRPr="007B0993">
        <w:rPr>
          <w:rFonts w:ascii="Arial" w:hAnsi="Arial" w:cs="Arial"/>
          <w:sz w:val="16"/>
          <w:szCs w:val="16"/>
        </w:rPr>
        <w:t>4.5. В случае если до вынесения решения суда требования об уплате исполнены должником добровольно, ответственное лицо, наделенное соответствующими полномочиями, в установленном порядке заявляет об отказе от иска.</w:t>
      </w:r>
    </w:p>
    <w:p w:rsidR="007B0993" w:rsidRPr="007B0993" w:rsidRDefault="007B0993" w:rsidP="007B0993">
      <w:pPr>
        <w:pStyle w:val="af7"/>
        <w:spacing w:before="0" w:beforeAutospacing="0" w:after="0" w:afterAutospacing="0"/>
        <w:ind w:firstLine="284"/>
        <w:jc w:val="both"/>
        <w:rPr>
          <w:rFonts w:ascii="Arial" w:hAnsi="Arial" w:cs="Arial"/>
          <w:sz w:val="16"/>
          <w:szCs w:val="16"/>
        </w:rPr>
      </w:pPr>
      <w:r w:rsidRPr="007B0993">
        <w:rPr>
          <w:rFonts w:ascii="Arial" w:hAnsi="Arial" w:cs="Arial"/>
          <w:sz w:val="16"/>
          <w:szCs w:val="16"/>
        </w:rPr>
        <w:t>4.6. При принятии судом решения о полном (частичном) отказе во взыскании задолженности или о расторжении договора, при наличии оснований к взысканию или расторжению договора, администратор доходов обжалует решение суда в установленные действующим законодательством сроки.</w:t>
      </w:r>
    </w:p>
    <w:p w:rsidR="007B0993" w:rsidRPr="007B0993" w:rsidRDefault="007B0993" w:rsidP="007B0993">
      <w:pPr>
        <w:pStyle w:val="af7"/>
        <w:spacing w:before="0" w:beforeAutospacing="0" w:after="0" w:afterAutospacing="0"/>
        <w:ind w:firstLine="284"/>
        <w:jc w:val="both"/>
        <w:rPr>
          <w:rFonts w:ascii="Arial" w:hAnsi="Arial" w:cs="Arial"/>
          <w:sz w:val="16"/>
          <w:szCs w:val="16"/>
        </w:rPr>
      </w:pPr>
      <w:r w:rsidRPr="007B0993">
        <w:rPr>
          <w:rFonts w:ascii="Arial" w:hAnsi="Arial" w:cs="Arial"/>
          <w:sz w:val="16"/>
          <w:szCs w:val="16"/>
        </w:rPr>
        <w:t>4.7. Ответственное лицо подразделения - исполнителя в срок не позднее 10 рабочих дней со дня вступления в законную силу судебного акта о взыскании просроченной дебиторской задолженности получает исполнительный документ.</w:t>
      </w:r>
    </w:p>
    <w:p w:rsidR="007B0993" w:rsidRPr="007B0993" w:rsidRDefault="007B0993" w:rsidP="007B0993">
      <w:pPr>
        <w:pStyle w:val="af7"/>
        <w:spacing w:before="0" w:beforeAutospacing="0" w:after="0" w:afterAutospacing="0"/>
        <w:ind w:firstLine="284"/>
        <w:jc w:val="both"/>
        <w:rPr>
          <w:rFonts w:ascii="Arial" w:hAnsi="Arial" w:cs="Arial"/>
          <w:bCs/>
          <w:sz w:val="16"/>
          <w:szCs w:val="16"/>
        </w:rPr>
      </w:pPr>
      <w:r w:rsidRPr="007B0993">
        <w:rPr>
          <w:rFonts w:ascii="Arial" w:hAnsi="Arial" w:cs="Arial"/>
          <w:sz w:val="16"/>
          <w:szCs w:val="16"/>
        </w:rPr>
        <w:t>4.8. В случае удовлетворения исковых требований исполнительный лист передается ответственным лицом подразделения - исполнителя в службу судебных приставов на возбуждение дела об исполнительном производстве для принудительного взыскания сумм начисленного платежа.</w:t>
      </w:r>
    </w:p>
    <w:p w:rsidR="007B0993" w:rsidRPr="007B0993" w:rsidRDefault="007B0993" w:rsidP="007B0993">
      <w:pPr>
        <w:widowControl w:val="0"/>
        <w:tabs>
          <w:tab w:val="left" w:pos="1260"/>
        </w:tabs>
        <w:jc w:val="center"/>
        <w:rPr>
          <w:rFonts w:ascii="Arial" w:hAnsi="Arial" w:cs="Arial"/>
          <w:sz w:val="16"/>
          <w:szCs w:val="16"/>
        </w:rPr>
      </w:pPr>
      <w:r w:rsidRPr="007B0993">
        <w:rPr>
          <w:rFonts w:ascii="Arial" w:hAnsi="Arial" w:cs="Arial"/>
          <w:b/>
          <w:bCs/>
          <w:sz w:val="16"/>
          <w:szCs w:val="16"/>
        </w:rPr>
        <w:t>5. Мероприятия по наблюдению (в том числе за возможностью взыскания дебиторской задолженности в рамках исполнительного производства) за платежеспособностью должника в целях обеспечения исполнения дебиторской задолженности по доходам</w:t>
      </w:r>
    </w:p>
    <w:p w:rsidR="007B0993" w:rsidRPr="007B0993" w:rsidRDefault="007B0993" w:rsidP="00D04462">
      <w:pPr>
        <w:pStyle w:val="af7"/>
        <w:spacing w:before="0" w:beforeAutospacing="0" w:after="0" w:afterAutospacing="0"/>
        <w:ind w:firstLine="284"/>
        <w:jc w:val="both"/>
        <w:rPr>
          <w:rFonts w:ascii="Arial" w:hAnsi="Arial" w:cs="Arial"/>
          <w:sz w:val="16"/>
          <w:szCs w:val="16"/>
        </w:rPr>
      </w:pPr>
      <w:r w:rsidRPr="007B0993">
        <w:rPr>
          <w:rFonts w:ascii="Arial" w:hAnsi="Arial" w:cs="Arial"/>
          <w:sz w:val="16"/>
          <w:szCs w:val="16"/>
        </w:rPr>
        <w:t>5.1. Ответственное лицо учреждения-исполнителя не позднее 30 календарных дней со дня получения исполнительного листа направляет его в органы, осуществляющие исполнение судебных актов.</w:t>
      </w:r>
    </w:p>
    <w:p w:rsidR="007B0993" w:rsidRPr="007B0993" w:rsidRDefault="007B0993" w:rsidP="00D04462">
      <w:pPr>
        <w:pStyle w:val="af7"/>
        <w:spacing w:before="0" w:beforeAutospacing="0" w:after="0" w:afterAutospacing="0"/>
        <w:ind w:firstLine="284"/>
        <w:jc w:val="both"/>
        <w:rPr>
          <w:rFonts w:ascii="Arial" w:hAnsi="Arial" w:cs="Arial"/>
          <w:sz w:val="16"/>
          <w:szCs w:val="16"/>
        </w:rPr>
      </w:pPr>
      <w:r w:rsidRPr="007B0993">
        <w:rPr>
          <w:rFonts w:ascii="Arial" w:hAnsi="Arial" w:cs="Arial"/>
          <w:sz w:val="16"/>
          <w:szCs w:val="16"/>
        </w:rPr>
        <w:t>5.2. На стадии принудительного исполнения службой судебных приставов судебных актов о взыскании просроченной дебиторской задолженности с должника, ответственное лицо подразделения - исполнителя осуществляет информационное взаимодействие со службой судебных приставов</w:t>
      </w:r>
    </w:p>
    <w:p w:rsidR="007B0993" w:rsidRPr="007B0993" w:rsidRDefault="007B0993" w:rsidP="00D04462">
      <w:pPr>
        <w:pStyle w:val="af7"/>
        <w:spacing w:before="0" w:beforeAutospacing="0" w:after="0" w:afterAutospacing="0"/>
        <w:ind w:firstLine="284"/>
        <w:jc w:val="both"/>
        <w:rPr>
          <w:rFonts w:ascii="Arial" w:hAnsi="Arial" w:cs="Arial"/>
          <w:sz w:val="16"/>
          <w:szCs w:val="16"/>
        </w:rPr>
      </w:pPr>
      <w:r w:rsidRPr="007B0993">
        <w:rPr>
          <w:rFonts w:ascii="Arial" w:hAnsi="Arial" w:cs="Arial"/>
          <w:sz w:val="16"/>
          <w:szCs w:val="16"/>
        </w:rPr>
        <w:t>5.2.1. организует и проводит рабочие встречи со службой судебных приставов о результатах работы по исполнительному производству (по мере необходимости);</w:t>
      </w:r>
    </w:p>
    <w:p w:rsidR="007B0993" w:rsidRPr="007B0993" w:rsidRDefault="007B0993" w:rsidP="00D04462">
      <w:pPr>
        <w:pStyle w:val="af7"/>
        <w:spacing w:before="0" w:beforeAutospacing="0" w:after="0" w:afterAutospacing="0"/>
        <w:ind w:firstLine="284"/>
        <w:jc w:val="both"/>
        <w:rPr>
          <w:rFonts w:ascii="Arial" w:hAnsi="Arial" w:cs="Arial"/>
          <w:sz w:val="16"/>
          <w:szCs w:val="16"/>
        </w:rPr>
      </w:pPr>
      <w:r w:rsidRPr="007B0993">
        <w:rPr>
          <w:rFonts w:ascii="Arial" w:hAnsi="Arial" w:cs="Arial"/>
          <w:sz w:val="16"/>
          <w:szCs w:val="16"/>
        </w:rPr>
        <w:t>5.3. При погашении должником в ходе исполнительного производства полностью (частично) суммы задолженности, подлежащей взысканию, непосредственно перечисленной должником на расчетный счет администратора доходов.</w:t>
      </w:r>
    </w:p>
    <w:p w:rsidR="007B0993" w:rsidRPr="007B0993" w:rsidRDefault="007B0993" w:rsidP="00D04462">
      <w:pPr>
        <w:pStyle w:val="af7"/>
        <w:spacing w:before="0" w:beforeAutospacing="0" w:after="0" w:afterAutospacing="0"/>
        <w:ind w:firstLine="284"/>
        <w:jc w:val="both"/>
        <w:rPr>
          <w:rFonts w:ascii="Arial" w:hAnsi="Arial" w:cs="Arial"/>
          <w:sz w:val="16"/>
          <w:szCs w:val="16"/>
        </w:rPr>
      </w:pPr>
      <w:r w:rsidRPr="007B0993">
        <w:rPr>
          <w:rFonts w:ascii="Arial" w:hAnsi="Arial" w:cs="Arial"/>
          <w:sz w:val="16"/>
          <w:szCs w:val="16"/>
        </w:rPr>
        <w:t>5.4. В соответствии с действующим законодательством просроченная дебиторская задолженность, признанная безнадежной к взысканию по установленным основаниям, подлежит списанию.</w:t>
      </w:r>
    </w:p>
    <w:p w:rsidR="007B0993" w:rsidRPr="007B0993" w:rsidRDefault="007B0993" w:rsidP="00D04462">
      <w:pPr>
        <w:jc w:val="center"/>
        <w:rPr>
          <w:rFonts w:ascii="Arial" w:hAnsi="Arial" w:cs="Arial"/>
          <w:b/>
          <w:sz w:val="16"/>
          <w:szCs w:val="16"/>
        </w:rPr>
      </w:pPr>
      <w:r w:rsidRPr="007B0993">
        <w:rPr>
          <w:rFonts w:ascii="Arial" w:hAnsi="Arial" w:cs="Arial"/>
          <w:b/>
          <w:sz w:val="16"/>
          <w:szCs w:val="16"/>
        </w:rPr>
        <w:t>6. Порядок обмена информацией (первичными  учетными документами) между структурными подразделениями (сотрудниками) администраторов доходов бюджета с подразделениями (сотрудниками), осуществляющими полномочия по ведению бюджетного учета, либо с уполномоченной организацией, осуществляющими переданные полномочия по ведению бюджетного учета и (или) структурными подразделениями главного администратора доходов бюджета</w:t>
      </w:r>
    </w:p>
    <w:p w:rsidR="007B0993" w:rsidRDefault="007B0993" w:rsidP="00D04462">
      <w:pPr>
        <w:ind w:firstLine="284"/>
        <w:jc w:val="both"/>
        <w:rPr>
          <w:rFonts w:ascii="Arial" w:hAnsi="Arial" w:cs="Arial"/>
          <w:sz w:val="16"/>
          <w:szCs w:val="16"/>
        </w:rPr>
      </w:pPr>
      <w:r w:rsidRPr="007B0993">
        <w:rPr>
          <w:rFonts w:ascii="Arial" w:hAnsi="Arial" w:cs="Arial"/>
          <w:sz w:val="16"/>
          <w:szCs w:val="16"/>
        </w:rPr>
        <w:t>6.1. Обмен информацией (первичными  учетными документами)  между структурными подразделениями  (сотрудниками) администраторов доходов бюджета с подразделениями (сотрудниками), осуществляющими полномочия по ведению бюджетного учета, либо с уполномоченной организацией, осуществляющими переданные полномочия по ведению бюджетного учета  и (или)  структурными подразделениями главного  администратора доходов бюджета осуществляется в соответствии с требованиями Регламента работы Администрации Валдайского муниципального района, утвержденным Решением</w:t>
      </w:r>
      <w:r w:rsidRPr="007B0993">
        <w:rPr>
          <w:rFonts w:ascii="Arial" w:hAnsi="Arial" w:cs="Arial"/>
          <w:b/>
          <w:sz w:val="16"/>
          <w:szCs w:val="16"/>
        </w:rPr>
        <w:t xml:space="preserve"> </w:t>
      </w:r>
      <w:r w:rsidRPr="007B0993">
        <w:rPr>
          <w:rFonts w:ascii="Arial" w:hAnsi="Arial" w:cs="Arial"/>
          <w:sz w:val="16"/>
          <w:szCs w:val="16"/>
        </w:rPr>
        <w:t>Думы Валдайского муниципального района № 22 от 26.11.2015 года.</w:t>
      </w:r>
    </w:p>
    <w:p w:rsidR="002F1BC3" w:rsidRDefault="002F1BC3" w:rsidP="00D04462">
      <w:pPr>
        <w:ind w:firstLine="284"/>
        <w:jc w:val="both"/>
        <w:rPr>
          <w:rFonts w:ascii="Arial" w:hAnsi="Arial" w:cs="Arial"/>
          <w:sz w:val="16"/>
          <w:szCs w:val="16"/>
        </w:rPr>
      </w:pPr>
    </w:p>
    <w:p w:rsidR="002F1BC3" w:rsidRPr="002F1BC3" w:rsidRDefault="002F1BC3" w:rsidP="002F1BC3">
      <w:pPr>
        <w:jc w:val="center"/>
        <w:rPr>
          <w:rFonts w:ascii="Arial" w:hAnsi="Arial" w:cs="Arial"/>
          <w:sz w:val="16"/>
          <w:szCs w:val="16"/>
        </w:rPr>
      </w:pPr>
      <w:r w:rsidRPr="002F1BC3">
        <w:rPr>
          <w:rFonts w:ascii="Arial" w:hAnsi="Arial" w:cs="Arial"/>
          <w:sz w:val="16"/>
          <w:szCs w:val="16"/>
        </w:rPr>
        <w:t>П О С Т А Н О В Л Е Н И Е</w:t>
      </w:r>
    </w:p>
    <w:p w:rsidR="002F1BC3" w:rsidRPr="002F1BC3" w:rsidRDefault="002F1BC3" w:rsidP="002F1BC3">
      <w:pPr>
        <w:jc w:val="center"/>
        <w:rPr>
          <w:rFonts w:ascii="Arial" w:hAnsi="Arial" w:cs="Arial"/>
          <w:sz w:val="16"/>
          <w:szCs w:val="16"/>
        </w:rPr>
      </w:pPr>
      <w:r w:rsidRPr="002F1BC3">
        <w:rPr>
          <w:rFonts w:ascii="Arial" w:hAnsi="Arial" w:cs="Arial"/>
          <w:sz w:val="16"/>
          <w:szCs w:val="16"/>
        </w:rPr>
        <w:t>14.03.2025 № 670</w:t>
      </w:r>
    </w:p>
    <w:p w:rsidR="002F1BC3" w:rsidRPr="002F1BC3" w:rsidRDefault="002F1BC3" w:rsidP="002F1BC3">
      <w:pPr>
        <w:jc w:val="center"/>
        <w:rPr>
          <w:rFonts w:ascii="Arial" w:hAnsi="Arial" w:cs="Arial"/>
          <w:b/>
          <w:sz w:val="16"/>
          <w:szCs w:val="16"/>
        </w:rPr>
      </w:pPr>
      <w:r w:rsidRPr="002F1BC3">
        <w:rPr>
          <w:rFonts w:ascii="Arial" w:hAnsi="Arial" w:cs="Arial"/>
          <w:b/>
          <w:sz w:val="16"/>
          <w:szCs w:val="16"/>
        </w:rPr>
        <w:t>О внесении изменений в постановление Администрации муниципального района от 19.08.2024 № 2258</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 xml:space="preserve">На основании ходатайства уполномоченного представителя общества с ограниченной ответственностью «Газпром газификация» (далее ООО «Газпром газификация») ИНН: 7813655197, ОГРН: 1217800107744 (юридический адрес: 194044, г. Санкт-Петербург, </w:t>
      </w:r>
      <w:r w:rsidRPr="002F1BC3">
        <w:rPr>
          <w:rFonts w:ascii="Arial" w:hAnsi="Arial" w:cs="Arial"/>
          <w:sz w:val="16"/>
          <w:szCs w:val="16"/>
        </w:rPr>
        <w:br/>
        <w:t xml:space="preserve">вн. тер. г. муниципальный округ Сампсониевское, пр-кт Большой Сампсониевский, д. 60, литера А), публикации на официальном сайте муниципального образования от 28.02.2025, Администрация Валдайского муниципального района ПОСТАНОВЛЯЕТ: </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1. Внести изменения в постановление Администрации Валдайского муниципального  района от 19.08.2024  № 2258 «Об установлении публичного сервитута»:</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1.1. Изложить приложение 1 постановления в прилагаемой редакции.</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1.2. Изложить приложение 2 постановления в прилагаемой редакции.</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2. Направить настоящее постановление:</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2.1. В публично-правовую компанию «Роскадастр» по Новгородской области;</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2.2. В ООО «Газпром газификация».</w:t>
      </w:r>
    </w:p>
    <w:p w:rsidR="002F1BC3" w:rsidRPr="002F1BC3" w:rsidRDefault="002F1BC3" w:rsidP="002F1BC3">
      <w:pPr>
        <w:ind w:firstLine="284"/>
        <w:rPr>
          <w:rFonts w:ascii="Arial" w:hAnsi="Arial" w:cs="Arial"/>
          <w:sz w:val="16"/>
          <w:szCs w:val="16"/>
        </w:rPr>
      </w:pPr>
      <w:r w:rsidRPr="002F1BC3">
        <w:rPr>
          <w:rFonts w:ascii="Arial" w:hAnsi="Arial" w:cs="Arial"/>
          <w:sz w:val="16"/>
          <w:szCs w:val="16"/>
        </w:rPr>
        <w:t>3. Опубликовать постановление в бюллетене «Валдайский Вестник» и разместить на официальном сайте Администрации Валдайского муниципального района в информационно-телекоммуникационной сети «Интернет».</w:t>
      </w:r>
    </w:p>
    <w:p w:rsidR="002F1BC3" w:rsidRPr="002F1BC3" w:rsidRDefault="002F1BC3" w:rsidP="002F1BC3">
      <w:pPr>
        <w:jc w:val="right"/>
        <w:rPr>
          <w:rFonts w:ascii="Arial" w:hAnsi="Arial" w:cs="Arial"/>
          <w:sz w:val="16"/>
          <w:szCs w:val="16"/>
        </w:rPr>
      </w:pPr>
      <w:r w:rsidRPr="002F1BC3">
        <w:rPr>
          <w:rFonts w:ascii="Arial" w:hAnsi="Arial" w:cs="Arial"/>
          <w:sz w:val="16"/>
          <w:szCs w:val="16"/>
        </w:rPr>
        <w:t>Приложение 1</w:t>
      </w:r>
    </w:p>
    <w:p w:rsidR="002F1BC3" w:rsidRPr="002F1BC3" w:rsidRDefault="002F1BC3" w:rsidP="002F1BC3">
      <w:pPr>
        <w:jc w:val="right"/>
        <w:rPr>
          <w:rFonts w:ascii="Arial" w:hAnsi="Arial" w:cs="Arial"/>
          <w:sz w:val="16"/>
          <w:szCs w:val="16"/>
        </w:rPr>
      </w:pPr>
      <w:r w:rsidRPr="002F1BC3">
        <w:rPr>
          <w:rFonts w:ascii="Arial" w:hAnsi="Arial" w:cs="Arial"/>
          <w:sz w:val="16"/>
          <w:szCs w:val="16"/>
        </w:rPr>
        <w:t>к постановлению Администрации</w:t>
      </w:r>
    </w:p>
    <w:p w:rsidR="002F1BC3" w:rsidRPr="002F1BC3" w:rsidRDefault="002F1BC3" w:rsidP="002F1BC3">
      <w:pPr>
        <w:jc w:val="right"/>
        <w:rPr>
          <w:rFonts w:ascii="Arial" w:hAnsi="Arial" w:cs="Arial"/>
          <w:sz w:val="16"/>
          <w:szCs w:val="16"/>
        </w:rPr>
      </w:pPr>
      <w:r w:rsidRPr="002F1BC3">
        <w:rPr>
          <w:rFonts w:ascii="Arial" w:hAnsi="Arial" w:cs="Arial"/>
          <w:sz w:val="16"/>
          <w:szCs w:val="16"/>
        </w:rPr>
        <w:t>муниципального района</w:t>
      </w:r>
    </w:p>
    <w:p w:rsidR="002F1BC3" w:rsidRPr="002F1BC3" w:rsidRDefault="002F1BC3" w:rsidP="002F1BC3">
      <w:pPr>
        <w:jc w:val="right"/>
        <w:rPr>
          <w:rFonts w:ascii="Arial" w:hAnsi="Arial" w:cs="Arial"/>
          <w:sz w:val="16"/>
          <w:szCs w:val="16"/>
        </w:rPr>
      </w:pPr>
      <w:r w:rsidRPr="002F1BC3">
        <w:rPr>
          <w:rFonts w:ascii="Arial" w:hAnsi="Arial" w:cs="Arial"/>
          <w:sz w:val="16"/>
          <w:szCs w:val="16"/>
        </w:rPr>
        <w:t>от «14» марта 2025 №670</w:t>
      </w:r>
    </w:p>
    <w:p w:rsidR="002F1BC3" w:rsidRPr="002F1BC3" w:rsidRDefault="002F1BC3" w:rsidP="002F1BC3">
      <w:pPr>
        <w:jc w:val="center"/>
        <w:rPr>
          <w:rFonts w:ascii="Arial" w:hAnsi="Arial" w:cs="Arial"/>
          <w:b/>
          <w:sz w:val="16"/>
          <w:szCs w:val="16"/>
        </w:rPr>
      </w:pPr>
      <w:r w:rsidRPr="002F1BC3">
        <w:rPr>
          <w:rFonts w:ascii="Arial" w:hAnsi="Arial" w:cs="Arial"/>
          <w:b/>
          <w:sz w:val="16"/>
          <w:szCs w:val="16"/>
        </w:rPr>
        <w:t>Перечень земельных участков и земель, в отношении которых устанавливается публичный сервитут и его границы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6"/>
        <w:gridCol w:w="3670"/>
        <w:gridCol w:w="6890"/>
      </w:tblGrid>
      <w:tr w:rsidR="002F1BC3" w:rsidRPr="002E530F" w:rsidTr="002F1BC3">
        <w:trPr>
          <w:trHeight w:val="227"/>
          <w:tblHeader/>
        </w:trPr>
        <w:tc>
          <w:tcPr>
            <w:tcW w:w="431" w:type="pct"/>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w:t>
            </w:r>
          </w:p>
          <w:p w:rsidR="002F1BC3" w:rsidRPr="002F1BC3" w:rsidRDefault="002F1BC3" w:rsidP="002F1BC3">
            <w:pPr>
              <w:rPr>
                <w:rFonts w:ascii="Arial" w:hAnsi="Arial" w:cs="Arial"/>
                <w:sz w:val="12"/>
                <w:szCs w:val="12"/>
              </w:rPr>
            </w:pPr>
            <w:r w:rsidRPr="002F1BC3">
              <w:rPr>
                <w:rFonts w:ascii="Arial" w:hAnsi="Arial" w:cs="Arial"/>
                <w:sz w:val="12"/>
                <w:szCs w:val="12"/>
              </w:rPr>
              <w:t>п/п</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Кадастровый номер земельного участка/ кадастрового квартала</w:t>
            </w:r>
          </w:p>
        </w:tc>
        <w:tc>
          <w:tcPr>
            <w:tcW w:w="2981" w:type="pct"/>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Адрес или иное описание местоположения земельного участка</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1</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53:03:0000000:13496</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 Семёновщинское сельское поселение, земельный участок 62</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2</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53:03:0000000:13334</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 Семёновщинскоесельское поселение, д Копейник, земельный участок 45</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3</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53:03:0000000:13449</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Новгородская область, Валдайский муниципальный район, Семёновщинское сельское поселение, д. Семёновщина, земельный участок 117</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4</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53:03:1331002:282</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 Семёновщинское сельское поселение, д. Семёновщина, земельный участок 118</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5</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53:03:1331002:144</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Новгородская область, Валдайский район, Семёновщинское сельское поселение, д. Семёновщина</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6</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53:03:0000000:13558</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 Семёновщинское сельское поселение, земельный участок 64</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7</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53:03:0000000:13461</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Новгородская область, Валдайский муниципальный район, Семёновщинское сельское поселение, земельный участок 54</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8</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53:03:1307001:52</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 xml:space="preserve">Новгородская область, Валдайский район,Семёновщинскоесельское поселение, земельный участок расположен в </w:t>
            </w:r>
            <w:r w:rsidRPr="002F1BC3">
              <w:rPr>
                <w:rFonts w:ascii="Arial" w:hAnsi="Arial" w:cs="Arial"/>
                <w:sz w:val="12"/>
                <w:szCs w:val="12"/>
              </w:rPr>
              <w:lastRenderedPageBreak/>
              <w:t>юго-восточной части кадастрового квартала</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lastRenderedPageBreak/>
              <w:t>9</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53:03:1307001:51</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Новгородская область, Валдайский район,Семёновщинскоесельское поселение, земельный участок расположен в юго-восточной части кадастрового квартала</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10</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53:03:1307001:50</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Новгородская область, Валдайский район,Семёновщинскоесельское поселение, земельный участок расположен в юго-восточной части кадастрового квартала</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11</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53:03:1019002:98</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Новгородская область, Валдайский район, на земельном участке расположено сооружение, автодорога общего пользования подъезд к д.Любница</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12</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53:03:0000000:192</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Новгородская область, Валдайский район, Любницкое сельское поселение, на земельном участке расположено сооружение, автомобильная дорога «Яжелбицы-Демянск-Залучье-Старая Русса-Сольцы»-Дубровка-Н.Удрицы</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13</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53:03:1011001:28</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Новгородская область, Валдайский район, Любницкое сельское поселение</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14</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53:03:0000000:13335</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 Любницкое сельское поселение,д.Лутовёнка, земельный участок 1</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15</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53:03:0000000:13588</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 Семёновщинское сельское поселение, земельный участок 64</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16</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53:03:0000000:13422</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 Любницкое сельское поселение,д.Лутовёнка, земельный участок 3</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17</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53:03:1307001:37 (входящий в состав единого землепользования земельного участка с кадастровым номером 53:03:0000000:221)</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18</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53:03:0000000:13730</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 Любницкое сельское поселение,земельный участок 51</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19</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53:03:0000000:13851</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 Валдайское лесничество, Яжелбицкое участковое лесничество, квартал № 316 выделы 1,2,3, квартал № 191 выдел 1, часть выдела 12, квартал № 202 выделы 3,10, квартал 309 выдел 20</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20</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53:03:1307001:169</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21</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53:03:0000000:214</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Новгородская область, Валдайский район, на земельном участке расположено сооружение, автомобильная дорога Яжелбицы-Демянск-Залучье-Старая Русса-Сольцы</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22</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53:03:0000000:13688</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 Любницкое сельское поселение,земельный участок 49</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23</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53:03:0000000:81</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Новгородская область, Валдайский район, Семёновщинское сельское поселение, на земельном участке расположено сооружение, автомобильная дорога «Яжелбицы-Демянск-Залучье-Старая Русса-Сольцы» «-Яблонка»</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24</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53:03:0000000:130</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район, Семёновщинское сельское поселение, на земельном участке расположено сооружение, автомобильная дорога «Яжелбицы-Демянск-Залучье-Старая Русса-Сольцы» «-Житно»</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25</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53:03:1331002</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26</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53:03:1011001</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27</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53:03:1332001</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Pr>
                <w:rFonts w:ascii="Arial" w:hAnsi="Arial" w:cs="Arial"/>
                <w:sz w:val="12"/>
                <w:szCs w:val="12"/>
              </w:rPr>
              <w:t>28</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53:03:1019002</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A6447E" w:rsidP="002F1BC3">
            <w:pPr>
              <w:rPr>
                <w:rFonts w:ascii="Arial" w:hAnsi="Arial" w:cs="Arial"/>
                <w:sz w:val="12"/>
                <w:szCs w:val="12"/>
              </w:rPr>
            </w:pPr>
            <w:r>
              <w:rPr>
                <w:rFonts w:ascii="Arial" w:hAnsi="Arial" w:cs="Arial"/>
                <w:sz w:val="12"/>
                <w:szCs w:val="12"/>
              </w:rPr>
              <w:t>29</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53:03:1008001</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A6447E" w:rsidP="002F1BC3">
            <w:pPr>
              <w:rPr>
                <w:rFonts w:ascii="Arial" w:hAnsi="Arial" w:cs="Arial"/>
                <w:sz w:val="12"/>
                <w:szCs w:val="12"/>
              </w:rPr>
            </w:pPr>
            <w:r>
              <w:rPr>
                <w:rFonts w:ascii="Arial" w:hAnsi="Arial" w:cs="Arial"/>
                <w:sz w:val="12"/>
                <w:szCs w:val="12"/>
              </w:rPr>
              <w:t>30</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53:03:1321001</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A6447E" w:rsidP="002F1BC3">
            <w:pPr>
              <w:rPr>
                <w:rFonts w:ascii="Arial" w:hAnsi="Arial" w:cs="Arial"/>
                <w:sz w:val="12"/>
                <w:szCs w:val="12"/>
              </w:rPr>
            </w:pPr>
            <w:r>
              <w:rPr>
                <w:rFonts w:ascii="Arial" w:hAnsi="Arial" w:cs="Arial"/>
                <w:sz w:val="12"/>
                <w:szCs w:val="12"/>
              </w:rPr>
              <w:t>31</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53:03:0833001</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A6447E" w:rsidP="002F1BC3">
            <w:pPr>
              <w:rPr>
                <w:rFonts w:ascii="Arial" w:hAnsi="Arial" w:cs="Arial"/>
                <w:sz w:val="12"/>
                <w:szCs w:val="12"/>
              </w:rPr>
            </w:pPr>
            <w:r>
              <w:rPr>
                <w:rFonts w:ascii="Arial" w:hAnsi="Arial" w:cs="Arial"/>
                <w:sz w:val="12"/>
                <w:szCs w:val="12"/>
              </w:rPr>
              <w:t>32</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53:03:1303001</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A6447E" w:rsidP="002F1BC3">
            <w:pPr>
              <w:rPr>
                <w:rFonts w:ascii="Arial" w:hAnsi="Arial" w:cs="Arial"/>
                <w:sz w:val="12"/>
                <w:szCs w:val="12"/>
              </w:rPr>
            </w:pPr>
            <w:r>
              <w:rPr>
                <w:rFonts w:ascii="Arial" w:hAnsi="Arial" w:cs="Arial"/>
                <w:sz w:val="12"/>
                <w:szCs w:val="12"/>
              </w:rPr>
              <w:t>33</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53:03:1005001</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A6447E" w:rsidP="002F1BC3">
            <w:pPr>
              <w:rPr>
                <w:rFonts w:ascii="Arial" w:hAnsi="Arial" w:cs="Arial"/>
                <w:sz w:val="12"/>
                <w:szCs w:val="12"/>
              </w:rPr>
            </w:pPr>
            <w:r>
              <w:rPr>
                <w:rFonts w:ascii="Arial" w:hAnsi="Arial" w:cs="Arial"/>
                <w:sz w:val="12"/>
                <w:szCs w:val="12"/>
              </w:rPr>
              <w:t>34</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53:03:0805001</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A6447E" w:rsidP="002F1BC3">
            <w:pPr>
              <w:rPr>
                <w:rFonts w:ascii="Arial" w:hAnsi="Arial" w:cs="Arial"/>
                <w:sz w:val="12"/>
                <w:szCs w:val="12"/>
              </w:rPr>
            </w:pPr>
            <w:r>
              <w:rPr>
                <w:rFonts w:ascii="Arial" w:hAnsi="Arial" w:cs="Arial"/>
                <w:sz w:val="12"/>
                <w:szCs w:val="12"/>
              </w:rPr>
              <w:t>35</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53:03:1019003</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A6447E" w:rsidP="002F1BC3">
            <w:pPr>
              <w:rPr>
                <w:rFonts w:ascii="Arial" w:hAnsi="Arial" w:cs="Arial"/>
                <w:sz w:val="12"/>
                <w:szCs w:val="12"/>
              </w:rPr>
            </w:pPr>
            <w:r>
              <w:rPr>
                <w:rFonts w:ascii="Arial" w:hAnsi="Arial" w:cs="Arial"/>
                <w:sz w:val="12"/>
                <w:szCs w:val="12"/>
              </w:rPr>
              <w:t>36</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53:03:1307001</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A6447E" w:rsidP="002F1BC3">
            <w:pPr>
              <w:rPr>
                <w:rFonts w:ascii="Arial" w:hAnsi="Arial" w:cs="Arial"/>
                <w:sz w:val="12"/>
                <w:szCs w:val="12"/>
              </w:rPr>
            </w:pPr>
            <w:r>
              <w:rPr>
                <w:rFonts w:ascii="Arial" w:hAnsi="Arial" w:cs="Arial"/>
                <w:sz w:val="12"/>
                <w:szCs w:val="12"/>
              </w:rPr>
              <w:t>37</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53:03:0827001</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w:t>
            </w:r>
          </w:p>
        </w:tc>
      </w:tr>
      <w:tr w:rsidR="002F1BC3" w:rsidRPr="002E530F" w:rsidTr="00A6447E">
        <w:trPr>
          <w:trHeight w:val="20"/>
        </w:trPr>
        <w:tc>
          <w:tcPr>
            <w:tcW w:w="431" w:type="pct"/>
            <w:shd w:val="clear" w:color="auto" w:fill="auto"/>
            <w:tcMar>
              <w:top w:w="57" w:type="dxa"/>
              <w:bottom w:w="57" w:type="dxa"/>
            </w:tcMar>
            <w:vAlign w:val="center"/>
          </w:tcPr>
          <w:p w:rsidR="002F1BC3" w:rsidRPr="002F1BC3" w:rsidRDefault="00A6447E" w:rsidP="002F1BC3">
            <w:pPr>
              <w:rPr>
                <w:rFonts w:ascii="Arial" w:hAnsi="Arial" w:cs="Arial"/>
                <w:sz w:val="12"/>
                <w:szCs w:val="12"/>
              </w:rPr>
            </w:pPr>
            <w:r>
              <w:rPr>
                <w:rFonts w:ascii="Arial" w:hAnsi="Arial" w:cs="Arial"/>
                <w:sz w:val="12"/>
                <w:szCs w:val="12"/>
              </w:rPr>
              <w:t>38</w:t>
            </w:r>
          </w:p>
        </w:tc>
        <w:tc>
          <w:tcPr>
            <w:tcW w:w="1588" w:type="pct"/>
            <w:shd w:val="clear" w:color="auto" w:fill="auto"/>
            <w:tcMar>
              <w:top w:w="57" w:type="dxa"/>
              <w:bottom w:w="57" w:type="dxa"/>
            </w:tcMar>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53:03:0832001</w:t>
            </w:r>
          </w:p>
        </w:tc>
        <w:tc>
          <w:tcPr>
            <w:tcW w:w="2981" w:type="pct"/>
            <w:shd w:val="clear" w:color="auto" w:fill="auto"/>
            <w:vAlign w:val="center"/>
          </w:tcPr>
          <w:p w:rsidR="002F1BC3" w:rsidRPr="002F1BC3" w:rsidRDefault="002F1BC3" w:rsidP="002F1BC3">
            <w:pPr>
              <w:rPr>
                <w:rFonts w:ascii="Arial" w:hAnsi="Arial" w:cs="Arial"/>
                <w:sz w:val="12"/>
                <w:szCs w:val="12"/>
              </w:rPr>
            </w:pPr>
            <w:r w:rsidRPr="002F1BC3">
              <w:rPr>
                <w:rFonts w:ascii="Arial" w:hAnsi="Arial" w:cs="Arial"/>
                <w:sz w:val="12"/>
                <w:szCs w:val="12"/>
              </w:rPr>
              <w:t>Российская Федерация, Новгородская область, Валдайский муниципальный район</w:t>
            </w:r>
          </w:p>
        </w:tc>
      </w:tr>
    </w:tbl>
    <w:p w:rsidR="002F1BC3" w:rsidRPr="00A6447E" w:rsidRDefault="002F1BC3" w:rsidP="00A6447E">
      <w:pPr>
        <w:tabs>
          <w:tab w:val="left" w:pos="9240"/>
        </w:tabs>
        <w:jc w:val="right"/>
        <w:rPr>
          <w:rFonts w:ascii="Arial" w:hAnsi="Arial" w:cs="Arial"/>
          <w:sz w:val="16"/>
          <w:szCs w:val="16"/>
        </w:rPr>
      </w:pPr>
      <w:r w:rsidRPr="00A6447E">
        <w:rPr>
          <w:rFonts w:ascii="Arial" w:hAnsi="Arial" w:cs="Arial"/>
          <w:sz w:val="16"/>
          <w:szCs w:val="16"/>
        </w:rPr>
        <w:t>Приложение 2</w:t>
      </w:r>
      <w:r w:rsidR="00A6447E" w:rsidRPr="00A6447E">
        <w:rPr>
          <w:rFonts w:ascii="Arial" w:hAnsi="Arial" w:cs="Arial"/>
          <w:sz w:val="16"/>
          <w:szCs w:val="16"/>
        </w:rPr>
        <w:t xml:space="preserve"> </w:t>
      </w:r>
    </w:p>
    <w:p w:rsidR="002F1BC3" w:rsidRPr="00A6447E" w:rsidRDefault="002F1BC3" w:rsidP="00A6447E">
      <w:pPr>
        <w:tabs>
          <w:tab w:val="left" w:pos="9972"/>
        </w:tabs>
        <w:jc w:val="right"/>
        <w:rPr>
          <w:rFonts w:ascii="Arial" w:hAnsi="Arial" w:cs="Arial"/>
          <w:sz w:val="16"/>
          <w:szCs w:val="16"/>
        </w:rPr>
      </w:pPr>
      <w:r w:rsidRPr="00A6447E">
        <w:rPr>
          <w:rFonts w:ascii="Arial" w:hAnsi="Arial" w:cs="Arial"/>
          <w:sz w:val="16"/>
          <w:szCs w:val="16"/>
        </w:rPr>
        <w:t>к постановлению Администрации</w:t>
      </w:r>
      <w:r w:rsidR="00A6447E" w:rsidRPr="00A6447E">
        <w:rPr>
          <w:rFonts w:ascii="Arial" w:hAnsi="Arial" w:cs="Arial"/>
          <w:sz w:val="16"/>
          <w:szCs w:val="16"/>
        </w:rPr>
        <w:t xml:space="preserve"> </w:t>
      </w:r>
    </w:p>
    <w:p w:rsidR="002F1BC3" w:rsidRPr="00A6447E" w:rsidRDefault="002F1BC3" w:rsidP="00A6447E">
      <w:pPr>
        <w:jc w:val="right"/>
        <w:rPr>
          <w:rFonts w:ascii="Arial" w:hAnsi="Arial" w:cs="Arial"/>
          <w:sz w:val="16"/>
          <w:szCs w:val="16"/>
        </w:rPr>
      </w:pPr>
      <w:r w:rsidRPr="00A6447E">
        <w:rPr>
          <w:rFonts w:ascii="Arial" w:hAnsi="Arial" w:cs="Arial"/>
          <w:sz w:val="16"/>
          <w:szCs w:val="16"/>
        </w:rPr>
        <w:t>муниципального района</w:t>
      </w:r>
    </w:p>
    <w:p w:rsidR="002F1BC3" w:rsidRPr="00A6447E" w:rsidRDefault="002F1BC3" w:rsidP="00A6447E">
      <w:pPr>
        <w:jc w:val="right"/>
        <w:rPr>
          <w:rFonts w:ascii="Arial" w:hAnsi="Arial" w:cs="Arial"/>
          <w:sz w:val="16"/>
          <w:szCs w:val="16"/>
        </w:rPr>
      </w:pPr>
      <w:r w:rsidRPr="00A6447E">
        <w:rPr>
          <w:rFonts w:ascii="Arial" w:hAnsi="Arial" w:cs="Arial"/>
          <w:sz w:val="16"/>
          <w:szCs w:val="16"/>
        </w:rPr>
        <w:t>от «14» марта 2025 №670</w:t>
      </w:r>
    </w:p>
    <w:tbl>
      <w:tblPr>
        <w:tblOverlap w:val="never"/>
        <w:tblW w:w="5000" w:type="pct"/>
        <w:jc w:val="center"/>
        <w:tblCellMar>
          <w:left w:w="10" w:type="dxa"/>
          <w:right w:w="10" w:type="dxa"/>
        </w:tblCellMar>
        <w:tblLook w:val="04A0"/>
      </w:tblPr>
      <w:tblGrid>
        <w:gridCol w:w="1036"/>
        <w:gridCol w:w="5069"/>
        <w:gridCol w:w="5255"/>
      </w:tblGrid>
      <w:tr w:rsidR="002F1BC3" w:rsidRPr="002E530F" w:rsidTr="00A6447E">
        <w:trPr>
          <w:trHeight w:val="20"/>
          <w:jc w:val="center"/>
        </w:trPr>
        <w:tc>
          <w:tcPr>
            <w:tcW w:w="5000" w:type="pct"/>
            <w:gridSpan w:val="3"/>
            <w:tcBorders>
              <w:top w:val="single" w:sz="4" w:space="0" w:color="auto"/>
              <w:left w:val="single" w:sz="4" w:space="0" w:color="auto"/>
              <w:righ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ГРАФИЧЕСКОЕ ОПИСАНИЕ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w:t>
            </w:r>
          </w:p>
          <w:p w:rsidR="002F1BC3" w:rsidRPr="00A6447E" w:rsidRDefault="002F1BC3" w:rsidP="002F1BC3">
            <w:pPr>
              <w:rPr>
                <w:rFonts w:ascii="Arial" w:hAnsi="Arial" w:cs="Arial"/>
                <w:sz w:val="12"/>
                <w:szCs w:val="12"/>
              </w:rPr>
            </w:pPr>
            <w:r w:rsidRPr="00A6447E">
              <w:rPr>
                <w:rFonts w:ascii="Arial" w:hAnsi="Arial" w:cs="Arial"/>
                <w:sz w:val="12"/>
                <w:szCs w:val="12"/>
              </w:rPr>
              <w:t>Публичный сервитут в отношении земель и земельных участков в целях складирования строительных и иных материалов, возведения некапитальных строений, сооружений (включая ограждения, бытовки, навесы) и размещения строительной техники, которые необходимы для обеспечения строительства линейного объекта системы газоснабжения местного значения «Газопровод межпоселковый д. Лутовёнка до д. Копейник с отводом к д. Семёновщина Валдайского района Новгородской области»</w:t>
            </w:r>
          </w:p>
        </w:tc>
      </w:tr>
      <w:tr w:rsidR="002F1BC3" w:rsidRPr="002E530F" w:rsidTr="00A6447E">
        <w:trPr>
          <w:trHeight w:val="20"/>
          <w:jc w:val="center"/>
        </w:trPr>
        <w:tc>
          <w:tcPr>
            <w:tcW w:w="5000" w:type="pct"/>
            <w:gridSpan w:val="3"/>
            <w:tcBorders>
              <w:top w:val="single" w:sz="4" w:space="0" w:color="auto"/>
              <w:left w:val="single" w:sz="4" w:space="0" w:color="auto"/>
              <w:righ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(наименование объекта, местоположение границ которого описано (далее - объект))</w:t>
            </w:r>
          </w:p>
        </w:tc>
      </w:tr>
      <w:tr w:rsidR="002F1BC3" w:rsidRPr="002E530F" w:rsidTr="00A6447E">
        <w:trPr>
          <w:trHeight w:val="20"/>
          <w:jc w:val="center"/>
        </w:trPr>
        <w:tc>
          <w:tcPr>
            <w:tcW w:w="5000" w:type="pct"/>
            <w:gridSpan w:val="3"/>
            <w:tcBorders>
              <w:top w:val="single" w:sz="4" w:space="0" w:color="auto"/>
              <w:left w:val="single" w:sz="4" w:space="0" w:color="auto"/>
              <w:righ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Раздел 1</w:t>
            </w:r>
          </w:p>
        </w:tc>
      </w:tr>
      <w:tr w:rsidR="002F1BC3" w:rsidRPr="002E530F" w:rsidTr="00A6447E">
        <w:trPr>
          <w:trHeight w:val="20"/>
          <w:jc w:val="center"/>
        </w:trPr>
        <w:tc>
          <w:tcPr>
            <w:tcW w:w="5000" w:type="pct"/>
            <w:gridSpan w:val="3"/>
            <w:tcBorders>
              <w:top w:val="single" w:sz="4" w:space="0" w:color="auto"/>
              <w:left w:val="single" w:sz="4" w:space="0" w:color="auto"/>
              <w:righ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Сведения об объекте</w:t>
            </w:r>
          </w:p>
        </w:tc>
      </w:tr>
      <w:tr w:rsidR="002F1BC3" w:rsidRPr="002E530F" w:rsidTr="00A6447E">
        <w:trPr>
          <w:trHeight w:val="20"/>
          <w:jc w:val="center"/>
        </w:trPr>
        <w:tc>
          <w:tcPr>
            <w:tcW w:w="456" w:type="pct"/>
            <w:tcBorders>
              <w:top w:val="single" w:sz="4" w:space="0" w:color="auto"/>
              <w:lef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 п/п</w:t>
            </w:r>
          </w:p>
        </w:tc>
        <w:tc>
          <w:tcPr>
            <w:tcW w:w="2231" w:type="pct"/>
            <w:tcBorders>
              <w:top w:val="single" w:sz="4" w:space="0" w:color="auto"/>
              <w:lef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Характеристики объекта</w:t>
            </w:r>
          </w:p>
        </w:tc>
        <w:tc>
          <w:tcPr>
            <w:tcW w:w="2313" w:type="pct"/>
            <w:tcBorders>
              <w:top w:val="single" w:sz="4" w:space="0" w:color="auto"/>
              <w:left w:val="single" w:sz="4" w:space="0" w:color="auto"/>
              <w:righ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Описание характеристик</w:t>
            </w:r>
          </w:p>
        </w:tc>
      </w:tr>
      <w:tr w:rsidR="002F1BC3" w:rsidRPr="002E530F" w:rsidTr="00A6447E">
        <w:trPr>
          <w:trHeight w:val="20"/>
          <w:jc w:val="center"/>
        </w:trPr>
        <w:tc>
          <w:tcPr>
            <w:tcW w:w="456" w:type="pct"/>
            <w:tcBorders>
              <w:top w:val="single" w:sz="4" w:space="0" w:color="auto"/>
              <w:lef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1</w:t>
            </w:r>
          </w:p>
        </w:tc>
        <w:tc>
          <w:tcPr>
            <w:tcW w:w="2231" w:type="pct"/>
            <w:tcBorders>
              <w:top w:val="single" w:sz="4" w:space="0" w:color="auto"/>
              <w:lef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2</w:t>
            </w:r>
          </w:p>
        </w:tc>
        <w:tc>
          <w:tcPr>
            <w:tcW w:w="2313" w:type="pct"/>
            <w:tcBorders>
              <w:top w:val="single" w:sz="4" w:space="0" w:color="auto"/>
              <w:left w:val="single" w:sz="4" w:space="0" w:color="auto"/>
              <w:righ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3</w:t>
            </w:r>
          </w:p>
        </w:tc>
      </w:tr>
      <w:tr w:rsidR="002F1BC3" w:rsidRPr="002E530F" w:rsidTr="00A6447E">
        <w:trPr>
          <w:trHeight w:val="20"/>
          <w:jc w:val="center"/>
        </w:trPr>
        <w:tc>
          <w:tcPr>
            <w:tcW w:w="456" w:type="pct"/>
            <w:tcBorders>
              <w:top w:val="single" w:sz="4" w:space="0" w:color="auto"/>
              <w:lef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1.</w:t>
            </w:r>
          </w:p>
        </w:tc>
        <w:tc>
          <w:tcPr>
            <w:tcW w:w="2231" w:type="pct"/>
            <w:tcBorders>
              <w:top w:val="single" w:sz="4" w:space="0" w:color="auto"/>
              <w:lef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Местоположение объекта</w:t>
            </w:r>
          </w:p>
        </w:tc>
        <w:tc>
          <w:tcPr>
            <w:tcW w:w="2313" w:type="pct"/>
            <w:tcBorders>
              <w:top w:val="single" w:sz="4" w:space="0" w:color="auto"/>
              <w:left w:val="single" w:sz="4" w:space="0" w:color="auto"/>
              <w:righ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Новгородская область, м.р-н Валдайский</w:t>
            </w:r>
          </w:p>
        </w:tc>
      </w:tr>
      <w:tr w:rsidR="002F1BC3" w:rsidRPr="002E530F" w:rsidTr="00A6447E">
        <w:trPr>
          <w:trHeight w:val="20"/>
          <w:jc w:val="center"/>
        </w:trPr>
        <w:tc>
          <w:tcPr>
            <w:tcW w:w="456" w:type="pct"/>
            <w:tcBorders>
              <w:top w:val="single" w:sz="4" w:space="0" w:color="auto"/>
              <w:left w:val="single" w:sz="4" w:space="0" w:color="auto"/>
              <w:bottom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2.</w:t>
            </w:r>
          </w:p>
        </w:tc>
        <w:tc>
          <w:tcPr>
            <w:tcW w:w="2231" w:type="pct"/>
            <w:tcBorders>
              <w:top w:val="single" w:sz="4" w:space="0" w:color="auto"/>
              <w:left w:val="single" w:sz="4" w:space="0" w:color="auto"/>
              <w:bottom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Площадь объекта +/- величина</w:t>
            </w:r>
          </w:p>
          <w:p w:rsidR="002F1BC3" w:rsidRPr="00A6447E" w:rsidRDefault="002F1BC3" w:rsidP="002F1BC3">
            <w:pPr>
              <w:rPr>
                <w:rFonts w:ascii="Arial" w:hAnsi="Arial" w:cs="Arial"/>
                <w:sz w:val="12"/>
                <w:szCs w:val="12"/>
              </w:rPr>
            </w:pPr>
            <w:r w:rsidRPr="00A6447E">
              <w:rPr>
                <w:rFonts w:ascii="Arial" w:hAnsi="Arial" w:cs="Arial"/>
                <w:sz w:val="12"/>
                <w:szCs w:val="12"/>
              </w:rPr>
              <w:t>погрешности определения площади (Р +/- Дельта Р)</w:t>
            </w:r>
          </w:p>
        </w:tc>
        <w:tc>
          <w:tcPr>
            <w:tcW w:w="2313" w:type="pct"/>
            <w:tcBorders>
              <w:top w:val="single" w:sz="4" w:space="0" w:color="auto"/>
              <w:left w:val="single" w:sz="4" w:space="0" w:color="auto"/>
              <w:bottom w:val="single" w:sz="4" w:space="0" w:color="auto"/>
              <w:righ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161304 +/- 141 м²</w:t>
            </w:r>
          </w:p>
        </w:tc>
      </w:tr>
      <w:tr w:rsidR="002F1BC3" w:rsidRPr="002E530F" w:rsidTr="00A6447E">
        <w:trPr>
          <w:trHeight w:val="20"/>
          <w:jc w:val="center"/>
        </w:trPr>
        <w:tc>
          <w:tcPr>
            <w:tcW w:w="456" w:type="pct"/>
            <w:tcBorders>
              <w:top w:val="single" w:sz="4" w:space="0" w:color="auto"/>
              <w:left w:val="single" w:sz="4" w:space="0" w:color="auto"/>
              <w:bottom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3.</w:t>
            </w:r>
          </w:p>
        </w:tc>
        <w:tc>
          <w:tcPr>
            <w:tcW w:w="2231" w:type="pct"/>
            <w:tcBorders>
              <w:top w:val="single" w:sz="4" w:space="0" w:color="auto"/>
              <w:left w:val="single" w:sz="4" w:space="0" w:color="auto"/>
              <w:bottom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Иные характеристики объекта</w:t>
            </w:r>
          </w:p>
        </w:tc>
        <w:tc>
          <w:tcPr>
            <w:tcW w:w="2313" w:type="pct"/>
            <w:tcBorders>
              <w:top w:val="single" w:sz="4" w:space="0" w:color="auto"/>
              <w:left w:val="single" w:sz="4" w:space="0" w:color="auto"/>
              <w:bottom w:val="single" w:sz="4" w:space="0" w:color="auto"/>
              <w:righ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 xml:space="preserve">Публичный сервитут в отношении земель и земельных участков в целях складирования строительных и иных материалов, возведения некапитальных строений, сооружений (включая ограждения, бытовки, навесы) и размещения строительной техники, которые необходимы для обеспечения строительства линейного объекта системы газоснабжения местного значения «Газопровод межпоселковый д. Лутовёнка до д. Копейник с отводом к д. Семёновщина Валдайского района Новгородской области», в соответствии с п.2 ст. 39.37 Земельного кодекса РФ, сроком на 3 (три) года. Правообладатель публичного сервитута Общество с ограниченной ответственностью «Газпром Газификация», ИНН 7813655197, ОГРН 1217800107744, адрес: 194044, Санкт Петербург, вн. тер. г. Муниципальный округ Сампсониевское, пр-кт. Большой Сампсониевский, д. 60, литера А, электронная почта: </w:t>
            </w:r>
            <w:hyperlink r:id="rId53" w:history="1">
              <w:r w:rsidRPr="00A6447E">
                <w:rPr>
                  <w:rFonts w:ascii="Arial" w:hAnsi="Arial" w:cs="Arial"/>
                  <w:sz w:val="12"/>
                  <w:szCs w:val="12"/>
                </w:rPr>
                <w:t>info@eoggazprom.ru</w:t>
              </w:r>
            </w:hyperlink>
            <w:r w:rsidRPr="00A6447E">
              <w:rPr>
                <w:rFonts w:ascii="Arial" w:hAnsi="Arial" w:cs="Arial"/>
                <w:sz w:val="12"/>
                <w:szCs w:val="12"/>
              </w:rPr>
              <w:t>, телефон: +7 (812) 613-33-00</w:t>
            </w:r>
          </w:p>
        </w:tc>
      </w:tr>
    </w:tbl>
    <w:p w:rsidR="002F1BC3" w:rsidRPr="00A6447E" w:rsidRDefault="002F1BC3" w:rsidP="002F1BC3">
      <w:pPr>
        <w:rPr>
          <w:rFonts w:ascii="Arial" w:hAnsi="Arial" w:cs="Arial"/>
          <w:b/>
          <w:sz w:val="16"/>
          <w:szCs w:val="16"/>
        </w:rPr>
      </w:pPr>
      <w:r w:rsidRPr="00A6447E">
        <w:rPr>
          <w:rFonts w:ascii="Arial" w:hAnsi="Arial" w:cs="Arial"/>
          <w:b/>
          <w:sz w:val="16"/>
          <w:szCs w:val="16"/>
        </w:rPr>
        <w:t>Раздел 2</w:t>
      </w:r>
    </w:p>
    <w:tbl>
      <w:tblPr>
        <w:tblOverlap w:val="never"/>
        <w:tblW w:w="5000" w:type="pct"/>
        <w:jc w:val="center"/>
        <w:tblCellMar>
          <w:left w:w="10" w:type="dxa"/>
          <w:right w:w="10" w:type="dxa"/>
        </w:tblCellMar>
        <w:tblLook w:val="04A0"/>
      </w:tblPr>
      <w:tblGrid>
        <w:gridCol w:w="1242"/>
        <w:gridCol w:w="1001"/>
        <w:gridCol w:w="398"/>
        <w:gridCol w:w="1093"/>
        <w:gridCol w:w="309"/>
        <w:gridCol w:w="1188"/>
        <w:gridCol w:w="1375"/>
        <w:gridCol w:w="675"/>
        <w:gridCol w:w="1193"/>
        <w:gridCol w:w="743"/>
        <w:gridCol w:w="1997"/>
        <w:gridCol w:w="61"/>
        <w:gridCol w:w="30"/>
        <w:gridCol w:w="55"/>
      </w:tblGrid>
      <w:tr w:rsidR="002F1BC3" w:rsidRPr="00A6447E" w:rsidTr="002F1BC3">
        <w:trPr>
          <w:trHeight w:hRule="exact" w:val="153"/>
          <w:jc w:val="center"/>
        </w:trPr>
        <w:tc>
          <w:tcPr>
            <w:tcW w:w="5000" w:type="pct"/>
            <w:gridSpan w:val="14"/>
            <w:tcBorders>
              <w:top w:val="single" w:sz="4" w:space="0" w:color="auto"/>
              <w:left w:val="single" w:sz="4" w:space="0" w:color="auto"/>
              <w:righ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Сведения о местоположении границ объекта</w:t>
            </w:r>
          </w:p>
        </w:tc>
      </w:tr>
      <w:tr w:rsidR="002F1BC3" w:rsidRPr="00A6447E" w:rsidTr="002F1BC3">
        <w:trPr>
          <w:trHeight w:hRule="exact" w:val="141"/>
          <w:jc w:val="center"/>
        </w:trPr>
        <w:tc>
          <w:tcPr>
            <w:tcW w:w="5000" w:type="pct"/>
            <w:gridSpan w:val="14"/>
            <w:tcBorders>
              <w:top w:val="single" w:sz="4" w:space="0" w:color="auto"/>
              <w:left w:val="single" w:sz="4" w:space="0" w:color="auto"/>
              <w:righ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1. Система координат МСК 53 (Зона-2)</w:t>
            </w:r>
          </w:p>
        </w:tc>
      </w:tr>
      <w:tr w:rsidR="002F1BC3" w:rsidRPr="00A6447E" w:rsidTr="002F1BC3">
        <w:trPr>
          <w:trHeight w:hRule="exact" w:val="142"/>
          <w:jc w:val="center"/>
        </w:trPr>
        <w:tc>
          <w:tcPr>
            <w:tcW w:w="5000" w:type="pct"/>
            <w:gridSpan w:val="14"/>
            <w:tcBorders>
              <w:top w:val="single" w:sz="4" w:space="0" w:color="auto"/>
              <w:left w:val="single" w:sz="4" w:space="0" w:color="auto"/>
              <w:righ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2. Сведения о характерных точках границ объекта</w:t>
            </w:r>
          </w:p>
        </w:tc>
      </w:tr>
      <w:tr w:rsidR="002F1BC3" w:rsidRPr="00A6447E" w:rsidTr="002F1BC3">
        <w:trPr>
          <w:trHeight w:hRule="exact" w:val="273"/>
          <w:jc w:val="center"/>
        </w:trPr>
        <w:tc>
          <w:tcPr>
            <w:tcW w:w="547" w:type="pct"/>
            <w:vMerge w:val="restart"/>
            <w:tcBorders>
              <w:top w:val="single" w:sz="4" w:space="0" w:color="auto"/>
              <w:lef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Обозначение характерных точек границ</w:t>
            </w:r>
          </w:p>
        </w:tc>
        <w:tc>
          <w:tcPr>
            <w:tcW w:w="1233" w:type="pct"/>
            <w:gridSpan w:val="4"/>
            <w:tcBorders>
              <w:top w:val="single" w:sz="4" w:space="0" w:color="auto"/>
              <w:lef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Координаты, м</w:t>
            </w:r>
          </w:p>
        </w:tc>
        <w:tc>
          <w:tcPr>
            <w:tcW w:w="1128" w:type="pct"/>
            <w:gridSpan w:val="2"/>
            <w:vMerge w:val="restart"/>
            <w:tcBorders>
              <w:top w:val="single" w:sz="4" w:space="0" w:color="auto"/>
              <w:lef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Метод определения координат характерной точки</w:t>
            </w:r>
          </w:p>
        </w:tc>
        <w:tc>
          <w:tcPr>
            <w:tcW w:w="822" w:type="pct"/>
            <w:gridSpan w:val="2"/>
            <w:vMerge w:val="restart"/>
            <w:tcBorders>
              <w:top w:val="single" w:sz="4" w:space="0" w:color="auto"/>
              <w:lef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Средняя квадратическая погрешность положения характерной точки (Мt), м</w:t>
            </w:r>
          </w:p>
        </w:tc>
        <w:tc>
          <w:tcPr>
            <w:tcW w:w="1270" w:type="pct"/>
            <w:gridSpan w:val="5"/>
            <w:vMerge w:val="restart"/>
            <w:tcBorders>
              <w:top w:val="single" w:sz="4" w:space="0" w:color="auto"/>
              <w:left w:val="single" w:sz="4" w:space="0" w:color="auto"/>
              <w:right w:val="single" w:sz="4" w:space="0" w:color="auto"/>
            </w:tcBorders>
            <w:shd w:val="clear" w:color="auto" w:fill="auto"/>
          </w:tcPr>
          <w:p w:rsidR="002F1BC3" w:rsidRPr="00A6447E" w:rsidRDefault="002F1BC3" w:rsidP="002F1BC3">
            <w:pPr>
              <w:rPr>
                <w:rFonts w:ascii="Arial" w:hAnsi="Arial" w:cs="Arial"/>
                <w:sz w:val="12"/>
                <w:szCs w:val="12"/>
              </w:rPr>
            </w:pPr>
            <w:r w:rsidRPr="00A6447E">
              <w:rPr>
                <w:rFonts w:ascii="Arial" w:hAnsi="Arial" w:cs="Arial"/>
                <w:sz w:val="12"/>
                <w:szCs w:val="12"/>
              </w:rPr>
              <w:t>Описание обозначения точки на местности (при наличии)</w:t>
            </w:r>
          </w:p>
        </w:tc>
      </w:tr>
      <w:tr w:rsidR="002F1BC3" w:rsidRPr="00A6447E" w:rsidTr="002F1BC3">
        <w:trPr>
          <w:trHeight w:hRule="exact" w:val="149"/>
          <w:jc w:val="center"/>
        </w:trPr>
        <w:tc>
          <w:tcPr>
            <w:tcW w:w="547" w:type="pct"/>
            <w:vMerge/>
            <w:tcBorders>
              <w:left w:val="single" w:sz="4" w:space="0" w:color="auto"/>
            </w:tcBorders>
            <w:shd w:val="clear" w:color="auto" w:fill="auto"/>
            <w:vAlign w:val="center"/>
          </w:tcPr>
          <w:p w:rsidR="002F1BC3" w:rsidRPr="00A6447E" w:rsidRDefault="002F1BC3" w:rsidP="002F1BC3">
            <w:pPr>
              <w:rPr>
                <w:rFonts w:ascii="Arial" w:hAnsi="Arial" w:cs="Arial"/>
                <w:sz w:val="12"/>
                <w:szCs w:val="12"/>
              </w:rPr>
            </w:pP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X</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Y</w:t>
            </w:r>
          </w:p>
        </w:tc>
        <w:tc>
          <w:tcPr>
            <w:tcW w:w="1128" w:type="pct"/>
            <w:gridSpan w:val="2"/>
            <w:vMerge/>
            <w:tcBorders>
              <w:left w:val="single" w:sz="4" w:space="0" w:color="auto"/>
            </w:tcBorders>
            <w:shd w:val="clear" w:color="auto" w:fill="auto"/>
            <w:vAlign w:val="center"/>
          </w:tcPr>
          <w:p w:rsidR="002F1BC3" w:rsidRPr="00A6447E" w:rsidRDefault="002F1BC3" w:rsidP="002F1BC3">
            <w:pPr>
              <w:rPr>
                <w:rFonts w:ascii="Arial" w:hAnsi="Arial" w:cs="Arial"/>
                <w:sz w:val="12"/>
                <w:szCs w:val="12"/>
              </w:rPr>
            </w:pPr>
          </w:p>
        </w:tc>
        <w:tc>
          <w:tcPr>
            <w:tcW w:w="822" w:type="pct"/>
            <w:gridSpan w:val="2"/>
            <w:vMerge/>
            <w:tcBorders>
              <w:left w:val="single" w:sz="4" w:space="0" w:color="auto"/>
            </w:tcBorders>
            <w:shd w:val="clear" w:color="auto" w:fill="auto"/>
            <w:vAlign w:val="bottom"/>
          </w:tcPr>
          <w:p w:rsidR="002F1BC3" w:rsidRPr="00A6447E" w:rsidRDefault="002F1BC3" w:rsidP="002F1BC3">
            <w:pPr>
              <w:rPr>
                <w:rFonts w:ascii="Arial" w:hAnsi="Arial" w:cs="Arial"/>
                <w:sz w:val="12"/>
                <w:szCs w:val="12"/>
              </w:rPr>
            </w:pPr>
          </w:p>
        </w:tc>
        <w:tc>
          <w:tcPr>
            <w:tcW w:w="1270" w:type="pct"/>
            <w:gridSpan w:val="5"/>
            <w:vMerge/>
            <w:tcBorders>
              <w:left w:val="single" w:sz="4" w:space="0" w:color="auto"/>
              <w:right w:val="single" w:sz="4" w:space="0" w:color="auto"/>
            </w:tcBorders>
            <w:shd w:val="clear" w:color="auto" w:fill="auto"/>
            <w:vAlign w:val="center"/>
          </w:tcPr>
          <w:p w:rsidR="002F1BC3" w:rsidRPr="00A6447E" w:rsidRDefault="002F1BC3" w:rsidP="002F1BC3">
            <w:pPr>
              <w:rPr>
                <w:rFonts w:ascii="Arial" w:hAnsi="Arial" w:cs="Arial"/>
                <w:sz w:val="12"/>
                <w:szCs w:val="12"/>
              </w:rPr>
            </w:pPr>
          </w:p>
        </w:tc>
      </w:tr>
      <w:tr w:rsidR="002F1BC3" w:rsidRPr="00A6447E" w:rsidTr="00A6447E">
        <w:trPr>
          <w:trHeight w:hRule="exact" w:val="136"/>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w:t>
            </w:r>
          </w:p>
        </w:tc>
      </w:tr>
      <w:tr w:rsidR="002F1BC3" w:rsidRPr="00A6447E" w:rsidTr="00A6447E">
        <w:trPr>
          <w:trHeight w:hRule="exact" w:val="153"/>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lastRenderedPageBreak/>
              <w:t>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508750.91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2262707.52</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41"/>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508725.79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2262764.19</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43"/>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508744.55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2262787.43</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3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508708.17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2262770.80</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47"/>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508692.69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2262764.01</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35"/>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508696.73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2262754.79</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51"/>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508697.66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2262755.16</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38"/>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508702.21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2262744.79</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41"/>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9</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508705.33</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2262737.67</w:t>
            </w:r>
          </w:p>
        </w:tc>
        <w:tc>
          <w:tcPr>
            <w:tcW w:w="1128"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5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10</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508705.69</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2262737.73</w:t>
            </w:r>
          </w:p>
        </w:tc>
        <w:tc>
          <w:tcPr>
            <w:tcW w:w="1128"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5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11</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508708.30</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2262737.77</w:t>
            </w:r>
          </w:p>
        </w:tc>
        <w:tc>
          <w:tcPr>
            <w:tcW w:w="1128"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5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12</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508710.84</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2262737.14</w:t>
            </w:r>
          </w:p>
        </w:tc>
        <w:tc>
          <w:tcPr>
            <w:tcW w:w="1128"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38"/>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508713.12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2262735.87</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4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508714.99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2262734.06</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27"/>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508716.34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2262731.82</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43"/>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508717.67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2262727.98</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45"/>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508717.75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2262725.37</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33"/>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508717.15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2262722.83</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48"/>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508715.91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2262720.53</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37"/>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508714.12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2262718.63</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39"/>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21</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508711.01</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2262716.86</w:t>
            </w:r>
          </w:p>
        </w:tc>
        <w:tc>
          <w:tcPr>
            <w:tcW w:w="1128"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41"/>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508708.50</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2262716.11</w:t>
            </w:r>
          </w:p>
        </w:tc>
        <w:tc>
          <w:tcPr>
            <w:tcW w:w="1128"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508705.88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2262716.03</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508703.33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2262716.64</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508701.03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2262717.89</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508699.13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2262719.70</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508697.11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2262723.41</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508696.38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2262725.92</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508696.32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2262728.55</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508696.95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2262731.09</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508698.21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2262733.39</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508699.88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2262735.15</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508698.54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2262738.21</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508684.33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2262731.75</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508701.94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2262685.81</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508750.91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2262707.52</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508692.86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2262753.67</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508689.02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2262762.40</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508671.54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2262754.73</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508692.86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2262753.67</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509465.97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2262955.57</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509427.75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2262967.19</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509381.29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2262981.07</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509323.18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2262994.23</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509281.29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2263000.52</w:t>
            </w:r>
          </w:p>
        </w:tc>
        <w:tc>
          <w:tcPr>
            <w:tcW w:w="1128"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44</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509248.68</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2263003.22</w:t>
            </w:r>
          </w:p>
        </w:tc>
        <w:tc>
          <w:tcPr>
            <w:tcW w:w="1128"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45</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509171.72</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2262996.44</w:t>
            </w:r>
          </w:p>
        </w:tc>
        <w:tc>
          <w:tcPr>
            <w:tcW w:w="1128"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509070.28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2262971.99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48"/>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508869.70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2262898.13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508734.14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2262828.50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508733.68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2262829.39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508719.30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2262822.00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508719.76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2262821.11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508678.11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2262799.72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508682.59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2262789.51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508684.42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2262790.31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508680.70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2262798.80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508870.55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2262896.32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509070.86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2262970.07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509172.04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2262994.46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509248.69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2263001.21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509281.06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2262998.53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509322.81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2262992.26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509380.79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2262979.14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509427.17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2262965.28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509463.58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2262954.21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509465.97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2262955.57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53"/>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509481.54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2262964.42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509431.50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2262979.64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509384.59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2262993.66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509325.58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2263007.02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509282.79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2263013.44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509248.65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2263016.27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509169.62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2263009.31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509066.50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2262984.45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508864.51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2262910.08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508779.79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2262866.56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508772.94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2262879.91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508728.46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2262857.06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508735.32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2262843.72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508661.29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2262805.69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508670.61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2262784.27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508677.10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2262787.10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508670.35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2262802.48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508716.29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2262826.08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508716.80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2262825.21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508731.24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2262832.63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508730.63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2262833.44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508734.63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2262835.46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508735.32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2262834.73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508867.73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2262902.75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508899.36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2262914.39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90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508899.30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2262915.43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91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509036.58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2262965.98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92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509036.61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2262964.92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93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509068.82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2262976.78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94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509080.41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2262979.58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95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509081.79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2262980.94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lastRenderedPageBreak/>
              <w:t>96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509162.75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2263000.45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97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509162.90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2262999.46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98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509170.91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2263001.39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99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509248.67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2263008.24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100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509281.87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2263005.49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101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509324.10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2262999.15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102</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509324.29</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2263000.13</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103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509382.82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2262986.88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104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509429.48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2262972.94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105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509473.16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2262959.65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509481.54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2262964.42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106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509520.19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2262939.08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107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509491.47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2262947.81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108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509489.05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2262945.68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109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509517.38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2262936.71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110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509514.02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2262925.75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111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509515.92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2262925.13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106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509520.19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2262939.08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112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509570.66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2262968.09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113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509554.80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2262988.39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114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509567.11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2263009.45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115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509544.80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2262994.73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116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509515.10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2262975.49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117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509494.63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2262960.73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71" w:type="pct"/>
            <w:gridSpan w:val="5"/>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118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509517.04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2262963.97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119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509496.34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2262951.56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120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509501.18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2262950.09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121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509501.94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2262952.58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hRule="exac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122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509530.14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2262969.50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123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509537.82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2262974.99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124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509537.65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2262975.42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125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509537.05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2262977.96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126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509537.13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2262980.57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127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509537.88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2262983.07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128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509539.26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2262985.29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129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509541.16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2262987.08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130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509545.05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2262989.44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131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509547.59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2262990.04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132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509550.20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2262989.96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133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509552.70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2262989.21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134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509554.92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2262987.83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135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509556.71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2262985.93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136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509558.72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2262982.55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137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509559.31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2262980.00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138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509559.22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2262977.38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139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509558.46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2262974.88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140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509557.07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2262972.65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141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509555.15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2262970.87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142</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509551.27</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2262968.52</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143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509548.73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2262967.94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144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509546.13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2262968.03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145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509543.64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2262968.78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146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509541.43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2262970.15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147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509540.65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2262970.86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148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509532.89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2262965.32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149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509506.53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2262949.51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150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509527.69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2262943.07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151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509521.63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2262923.28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152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509543.12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2262916.19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153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509556.53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2262957.99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112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509570.66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2262968.09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154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510954.02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2262870.83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155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510949.19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2262872.03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156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510948.90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2262871.07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157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510915.20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2262879.44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158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510843.22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2262854.97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159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510631.82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2262782.93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160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510331.09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2262690.69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161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510252.30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2262676.58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162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510149.72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2262680.04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163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510080.32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2262692.12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164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509863.44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2262756.72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165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509862.87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2262754.80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166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509857.12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2262756.51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167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509857.69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2262758.43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168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509843.21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2262762.74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169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509843.60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2262763.67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170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509826.56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2262768.74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171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509826.28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2262767.78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172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509722.65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2262798.64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173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509626.94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2262824.50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174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509499.74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2262872.35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175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509505.20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2262890.17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176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509498.55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2262892.35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177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509487.73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2262857.06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178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509532.89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2262838.80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179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509537.66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2262850.61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180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509624.78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2262817.84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181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509720.74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2262791.91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182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509807.78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2262765.99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183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509825.02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2262745.16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lastRenderedPageBreak/>
              <w:t>184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509828.31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2262753.56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185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509830.15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2262759.33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186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509834.60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2262758.00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187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509832.22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2262752.09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188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509828.37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2262744.18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189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509861.37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2262750.03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190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510078.63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2262685.32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191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510149.00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2262673.06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192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510252.81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2262669.56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193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510332.74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2262683.88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194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510633.97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2262776.27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195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510845.47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2262848.34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196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510915.51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2262872.15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197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510952.09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2262863.07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154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510954.02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2262870.83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198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510961.75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2262903.71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199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510840.65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2262862.54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200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510652.00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2262798.26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201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510651.40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2262800.04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202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510646.19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2262798.30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203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510646.79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2262796.48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204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510629.35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2262790.54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205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510329.21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2262698.48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206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510251.73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2262684.61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207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510150.54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2262688.02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208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510082.07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2262699.95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209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509724.83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2262806.34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210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509629.39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2262832.13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211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509509.59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2262877.19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212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509512.80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2262887.68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213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509510.90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2262888.30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214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509507.12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2262875.98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215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509628.77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2262830.23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1"/>
          <w:wAfter w:w="25"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216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509724.29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2262804.42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46" w:type="pct"/>
            <w:gridSpan w:val="4"/>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217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509827.94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2262773.55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218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509827.67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2262772.59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219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509845.12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2262767.39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509845.37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2262768.36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510033.47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2262712.34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510034.30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2262711.05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510043.96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2262708.17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510043.56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2262709.34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510065.89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2262702.68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510066.32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2262701.51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510071.75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2262699.90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510071.17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2262701.11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510075.95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2262699.69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230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510075.91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2262698.66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231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510081.33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2262697.04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232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510112.08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2262691.68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233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510111.20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2262692.85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234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510150.34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2262686.02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235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510156.39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2262685.82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236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510154.27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2262684.89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237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510163.38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2262684.58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238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510162.29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2262685.62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239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510251.87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2262682.60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240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510329.68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2262696.53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240</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510329.68</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2262696.53</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241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510407.76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2262720.48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242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510407.29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2262719.29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243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510466.88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2262737.57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244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510466.57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2262738.52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245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510629.97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2262788.64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246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510644.18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2262793.48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247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510644.42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2262792.50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248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510677.96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2262803.93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249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510677.36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2262804.78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250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510725.94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2262821.34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251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510726.27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2262820.37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252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510745.04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2262826.79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253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510745.43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2262827.98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254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510759.05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2262832.62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255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510760.64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2262832.11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256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510820.65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2262852.56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257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510820.03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2262853.40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258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510842.39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2262861.02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259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510842.76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2262860.09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260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510895.98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2262878.18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261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510895.66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2262879.13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262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510914.94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2262885.68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263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510950.64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2262876.82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264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510950.35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2262875.86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265</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510954.98</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2262874.72</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266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510959.71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2262893.78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198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510961.75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2262903.71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267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514812.89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2263547.76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268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514811.83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2263549.48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269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514784.47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2263526.26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lastRenderedPageBreak/>
              <w:t>270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514784.60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2263526.03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271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514784.16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2263526.00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272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514752.05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2263498.75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273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514649.66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2263427.11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274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514552.27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2263368.65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275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514344.96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2263263.11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276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514235.68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2263219.86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277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514136.68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2263187.94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278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514002.69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2263151.16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279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513893.18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2263126.07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280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513758.16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2263108.36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281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513613.53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2263097.38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282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513482.96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2263093.65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283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513349.95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2263104.18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284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513280.84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2263110.76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285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513109.87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2263126.19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286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512940.46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2263141.59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287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512928.52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2263142.31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288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512928.63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2263144.21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289</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512923.14</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2263144.54</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290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512923.03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2263142.65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291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512826.08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2263148.53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292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512282.53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2263128.70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293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512260.08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2263135.13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294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512260.64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2263137.06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295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512255.36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2263138.60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296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512254.80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2263136.64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297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512038.73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2263198.54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298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511874.73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2263178.98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299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511318.76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2263017.43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300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511006.75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2262917.42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301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510968.47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2262903.61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302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510964.58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2262892.67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303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510958.96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2262873.73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304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510959.47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2262873.60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305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510959.76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2262874.56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306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510965.06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2262873.25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307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510965.77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2262872.04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308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510975.78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2262869.55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309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511008.60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2262914.87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310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511135.42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2262955.52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311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511135.12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2262956.47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312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511195.52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2262975.83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313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511195.73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2262974.85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314</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511321.13</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2263015.00</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315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511320.20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2263015.77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316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511497.38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2263067.25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317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511497.17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2263066.15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318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511610.40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2263099.05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319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511610.08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2263100.00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320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511785.54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2263150.99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321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511785.44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2263149.92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322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511861.98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2263172.15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323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511862.33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2263173.30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324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511875.13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2263177.02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325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512038.57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2263196.50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326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512251.75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2263135.43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327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512251.30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2263134.52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328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512282.17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2263125.68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329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512295.13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2263126.15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330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512299.04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2263127.30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331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512310.35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2263127.71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332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512312.22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2263126.78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333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512344.50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2263127.96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334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512345.40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2263128.99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335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512583.91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2263137.69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336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512587.40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2263136.82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337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512658.38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2263139.41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338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512659.68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2263140.46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339</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512763.49</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2263144.24</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340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512764.11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2263143.27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341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512786.33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2263144.08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342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512786.74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2263145.09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343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512826.01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2263146.53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344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512849.95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2263145.07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345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512849.89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2263144.08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346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512896.70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2263141.24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347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512896.81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2263142.23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348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512901.80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2263141.93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349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512901.82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2263140.93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350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512918.08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2263139.94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351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512918.14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2263140.94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352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512940.30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2263139.59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353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513109.69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2263124.19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354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513280.66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2263108.76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355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513349.77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2263102.19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356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513482.91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2263091.65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357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513613.63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2263095.38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358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513758.36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2263106.37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lastRenderedPageBreak/>
              <w:t>359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513893.54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2263124.10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360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514003.18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2263149.22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361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514137.25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2263186.02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362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514236.35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2263217.98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363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514345.78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2263261.29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364</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514553.24</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2263366.90</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365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514650.75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2263425.43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366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514753.32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2263497.21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267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514812.89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2263547.76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367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514841.83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2263518.95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368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514822.66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2263547.09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369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514821.72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2263548.69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370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514818.69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2263546.12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371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514819.34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2263545.36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372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514756.89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2263492.37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373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514654.02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2263420.39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374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514556.15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2263361.65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375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514348.25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2263255.81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376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514238.38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2263212.33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377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514138.97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2263180.27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378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514004.65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2263143.40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379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513894.60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2263118.19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380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513758.98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2263100.40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381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513613.94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2263089.39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382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513482.76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2263085.64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383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513349.25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2263096.21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384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513280.10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2263102.79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385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513109.15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2263118.22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386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512940.77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2263133.53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387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512917.77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2263134.95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388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512917.83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2263135.95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389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512901.89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2263136.92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390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512901.91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2263135.89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391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512896.14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2263136.25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392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512896.25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2263137.26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393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512849.65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2263140.09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394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512849.59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2263139.09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395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512826.02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2263140.52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396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512281.54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2263120.66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397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512038.08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2263190.40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398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511876.33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2263171.12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399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511322.56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2263010.21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400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511011.69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2262910.61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401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510977.85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2262863.89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402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510975.92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2262864.37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403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510976.14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2262865.36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404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510963.99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2262868.37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405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510963.67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2262867.41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406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510958.11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2262868.79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407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510958.39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2262869.75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408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510957.81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2262869.89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409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510955.54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2262862.21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410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510980.75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2262855.96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411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511016.01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2262904.64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412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511323.14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2263003.09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413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511513.44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2263058.38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414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511517.57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2263044.09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415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511584.82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2263063.50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416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511580.68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2263077.92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417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511877.73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2263164.23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418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512037.50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2263183.28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419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512280.69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2263113.62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420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512825.89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2263133.51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421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512939.32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2263126.63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422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513108.53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2263111.25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423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513160.35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2263106.57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424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513159.03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2263091.63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425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513228.72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2263085.34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426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513230.06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2263100.28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427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513279.46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2263095.82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428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513348.65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2263089.23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429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513482.58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2263078.64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430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513614.31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2263082.39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431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513759.70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2263093.44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432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513895.84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2263111.29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433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514006.36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2263136.61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434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514140.97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2263173.56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435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514240.75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2263205.74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436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514351.14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2263249.43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437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514559.54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2263355.52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438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514657.83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2263414.52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439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514761.22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2263486.87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440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514781.23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2263503.84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441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514790.93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2263492.40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442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514825.91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2263522.08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367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514841.83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2263518.95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443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515033.28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2263299.13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444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514837.44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2263560.71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445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514832.18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2263556.25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lastRenderedPageBreak/>
              <w:t>446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514833.26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2263554.55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447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514837.11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2263557.81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448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514916.41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2263451.90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449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514895.37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2263454.43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450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514914.41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2263428.34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451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514915.97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2263426.29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452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514920.00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2263447.09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453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515031.95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2263297.56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454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515219.91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2263202.07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455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515214.57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2263191.14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456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515241.32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2263177.55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457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515247.75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2263190.71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443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515033.28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2263299.13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458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515250.39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2263196.11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459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515253.24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2263201.96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460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515041.86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2263309.35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461</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514857.57</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2263555.51</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462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514869.02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2263565.22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463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514851.02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2263589.29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464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514825.16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2263567.34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465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514829.48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2263560.52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466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514829.51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2263560.54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467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514829.14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2263561.55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468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514838.42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2263569.42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469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514847.39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2263557.43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470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514846.59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2263556.83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471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515036.58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2263303.07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472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515202.94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2263218.97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473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515203.71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2263219.70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458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515250.39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2263196.11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474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516789.23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2263179.79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475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516778.53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2263181.34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476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516500.70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2262828.46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477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516447.54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2262780.95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478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516446.38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2262779.59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479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516442.30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2262775.08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480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516435.06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2262767.08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481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516427.68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2262757.75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482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516416.13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2262762.26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483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516391.48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2262756.67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484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516333.43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2262751.81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485</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516299.08</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2262756.16</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486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516260.05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2262739.77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487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516248.72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2262735.91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488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516072.60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2262770.83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489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516033.04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2262887.13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490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515966.63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2262887.21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491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515964.94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2262899.13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492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515966.83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2262899.40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493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515966.06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2262904.84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494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515964.18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2262904.58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495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515959.80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2262935.63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496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515831.18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2262927.12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497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515740.02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2262948.53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498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515729.28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2262954.05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499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515730.15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2262955.74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515725.26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2262958.25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515724.39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2262956.56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515705.58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2262966.24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515684.69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2262985.19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515603.10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2263024.30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515603.92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2263026.01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515598.96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2263028.39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515598.14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2263026.68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515468.49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2263088.82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509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515469.31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2263090.53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510</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515464.35</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2263092.91</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515463.53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2263091.19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515441.01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2263101.99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515430.61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2263107.25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515436.99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2263119.82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515392.42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2263142.47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515385.98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2263129.81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515349.24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2263148.37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515348.36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2263146.58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515379.89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2263130.64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520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515379.59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2263129.68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521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515439.68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2263099.30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522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515589.56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2263027.46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523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515589.46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2263028.61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524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515601.45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2263022.87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525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515600.63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2263022.15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526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515624.63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2263010.65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527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515624.53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2263011.81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528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515636.44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2263006.10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529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515635.54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2263005.42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530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515652.99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2262997.06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531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515649.44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2262999.87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532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515657.20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2262996.15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lastRenderedPageBreak/>
              <w:t>533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515655.64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2262995.79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534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515683.00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2262982.67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535</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515703.86</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2262963.75</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536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515738.98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2262945.69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537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515814.59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2262927.93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538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515815.74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2262928.69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539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515831.02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2262925.11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540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515863.04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2262927.22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541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515863.87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2262926.28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542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515883.10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2262927.55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543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515884.63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2262928.65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544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515951.57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2262933.08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545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515952.54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2262932.15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546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515957.22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2262932.45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547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515957.66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2262929.27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548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515958.66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2262929.39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549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515960.36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2262917.29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550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515959.36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2262917.26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551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515963.39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2262888.70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552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515964.48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2262888.08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553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515965.59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2262880.21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554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515966.26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2262880.21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555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515966.31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2262879.21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556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515991.94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2262879.17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557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515991.94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2262880.17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558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516002.02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2262880.16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559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516002.02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2262879.16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560</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516027.31</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2262879.13</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561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516066.51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2262763.88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562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516130.22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2262751.25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563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516130.17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2262752.28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564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516152.68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2262747.81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565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516152.59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2262746.81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566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516249.26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2262727.65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567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516262.89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2262732.28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568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516300.20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2262747.95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569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516333.26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2262743.77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570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516392.70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2262748.75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571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516434.00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2262758.12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572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516506.55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2262822.96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573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516517.22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2262836.64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574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516516.59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2262837.47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575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516782.55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2263178.74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576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516788.94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2263177.81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577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516788.48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2263176.87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578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516788.81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2263176.82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474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516789.23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2263179.79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579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516786.65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2263173.09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580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516786.20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2263172.15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581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516785.14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2263172.30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582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516510.21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2262819.52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583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516436.36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2262753.53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584</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516393.47</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2262743.79</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585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516333.15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2262738.74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586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516300.90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2262742.83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587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516264.67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2262727.60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588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516249.61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2262722.48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589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516062.71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2262759.53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590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516023.72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2262874.14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591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515960.38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2262874.21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592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515952.91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2262927.16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593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515830.52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2262919.06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594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515737.24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2262940.96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595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515700.99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2262959.60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596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515680.19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2262978.47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597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515437.47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2263094.81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598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515345.71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2263141.20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599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515342.61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2263134.92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600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515434.38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2263088.53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601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515676.23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2262972.61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602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515696.97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2262953.80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603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515734.80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2262934.34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604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515829.94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2262912.01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605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515946.89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2262919.75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606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515953.59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2262872.22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607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516022.29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2262872.14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608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516048.46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2262795.22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609</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516046.66</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2262794.61</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610</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516048.43</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2262789.40</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611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516050.23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2262790.01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612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516061.19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2262757.80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613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516150.39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2262740.11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614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516150.02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2262738.25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615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516155.42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2262737.18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616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516155.79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2262739.04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617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516214.39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2262727.42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618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516214.02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2262725.56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619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516219.41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2262724.49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620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516219.78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2262726.35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lastRenderedPageBreak/>
              <w:t>621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516249.74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2262720.41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622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516265.38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2262725.73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623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516301.18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2262740.77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624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516333.11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2262736.73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625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516377.91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2262740.48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626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516377.95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2262740.59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627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516378.00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2262740.49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628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516393.78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2262741.81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629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516437.31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2262751.69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630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516511.67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2262818.15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631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516784.96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2263165.25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632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516786.02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2263165.10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633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516787.60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2263168.54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634</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516788.24</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2263172.86</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579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516786.65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2263173.09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635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519375.78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2267000.55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636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519341.29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2267030.76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637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519339.35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2267028.46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638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519371.55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2267000.27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639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519354.87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2266981.23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640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518961.73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2266403.04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641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517450.69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2265502.77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642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517491.64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2265434.05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643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517487.08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2265431.33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644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517248.69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2265246.51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645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517185.00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2265064.23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646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516987.19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2264462.82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647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516959.63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2264347.30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648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516944.58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2264011.13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649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516929.24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2263853.92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650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516879.78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2263511.30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651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516868.27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2263504.87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652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516816.38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2263172.84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653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516819.35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2263172.41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654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516825.75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2263213.31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655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516824.30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2263210.55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656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516870.10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2263503.60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657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516886.30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2263512.65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658</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516886.19</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2263511.44</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659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516888.03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2263512.48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660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516926.06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2263775.89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661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516924.21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2263770.13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662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516932.01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2263824.17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663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516932.44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2263820.15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664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516937.17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2263852.92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665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516940.44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2263886.36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666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516939.19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2263883.81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667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516951.56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2264010.63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668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516954.20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2264069.64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669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516955.17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2264068.88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670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516960.71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2264192.58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671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516959.71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2264192.53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672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516961.27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2264227.37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673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516962.27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2264227.55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674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516964.00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2264266.03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675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516963.03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2264266.69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676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516965.30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2264317.57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677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516966.47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2264321.26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678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516967.59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2264346.18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679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516994.89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2264460.64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680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517021.67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2264542.05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681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517020.56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2264541.87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682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517025.26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2264556.18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683</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517026.01</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2264555.24</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684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517153.85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2264943.92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685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517152.95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2264944.37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686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517164.08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2264978.23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687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517165.10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2264978.11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688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517171.11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2264996.38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689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517170.28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2264997.06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690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517191.63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2265061.98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691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517254.13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2265241.31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692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517258.24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2265251.38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693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517268.06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2265259.00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694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517267.59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2265257.37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695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517295.82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2265279.25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696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517294.62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2265279.59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697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517354.06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2265325.67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698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517354.08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2265324.42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699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517369.80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2265336.60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700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517368.88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2265337.16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701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517439.76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2265392.11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702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517439.96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2265391.00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703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517488.78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2265428.85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704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517495.75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2265433.00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705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517494.57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2265434.99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706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517493.71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2265434.49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707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517466.26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2265480.55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708</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517467.10</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2265481.09</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lastRenderedPageBreak/>
              <w:t>709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517454.81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2265501.73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710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517753.57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2265679.73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711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517754.46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2265681.42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712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517868.05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2265749.10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713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517868.56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2265748.24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714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518150.53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2265916.24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715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518151.08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2265917.73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716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518297.22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2266004.80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717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518299.49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2266004.99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718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518519.78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2266136.24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719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518515.23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2266134.69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720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518913.37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2266371.90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721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518913.01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2266370.52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722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518963.84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2266400.80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723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519010.30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2266469.13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724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519009.47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2266469.70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725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519246.97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2266818.98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726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519247.08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2266817.37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727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519327.45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2266935.56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728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519326.62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2266936.12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729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519356.46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2266980.01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730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519362.07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2266986.41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731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519362.77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2266985.70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635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519375.78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2267000.55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732</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519402.60</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2267012.95</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733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519358.73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2267051.37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734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519343.89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2267033.84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735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519356.25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2267023.02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736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519356.88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2267023.75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737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519382.84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2267001.02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738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519361.22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2266976.33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739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518967.35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2266397.07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740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517461.66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2265499.99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741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517502.61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2265431.27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742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517491.60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2265424.71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743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517263.19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2265247.62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744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517259.74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2265239.18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745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517197.32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2265060.06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746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516999.71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2264459.28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747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516972.56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2264345.48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748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516957.55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2264010.21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749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516942.15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2263852.42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750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516892.63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2263509.32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751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516875.58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2263499.79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752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516823.53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2263166.76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753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516817.88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2263167.57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754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516818.03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2263168.56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755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516815.76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2263168.89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756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516814.53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2263160.99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757</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516829.38</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2263158.84</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758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516881.96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2263495.34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759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516893.57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2263501.82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760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516944.13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2263852.12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761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516959.54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2264010.07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762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516974.55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2264345.21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763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517001.63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2264458.73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764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517199.21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2265059.42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765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517261.17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2265237.20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766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517495.55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2265418.91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767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517512.20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2265428.84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768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517478.94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2265484.68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769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517521.89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2265510.27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770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517514.21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2265523.16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771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518972.26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2266391.85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772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519366.76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2266972.04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732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519402.60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2267012.95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773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519948.54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2267767.84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774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519940.02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2267775.85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775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519939.41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2267775.05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776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519937.53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2267776.81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777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519791.38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2267772.26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778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519751.53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2267810.56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779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519690.77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2267788.46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780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519650.04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2267790.74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781</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519601.27</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2267799.53</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782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519534.69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2267783.19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783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519449.89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2267701.91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784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519452.02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2267693.23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785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519405.20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2267457.06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786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519313.43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2267119.61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787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519308.53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2267066.10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788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519312.50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2267062.63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789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519311.84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2267061.87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790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519323.13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2267051.99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791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519337.61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2267069.89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792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519335.25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2267071.94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793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519335.41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2267116.63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794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519338.78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2267129.00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795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519324.31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2267132.94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lastRenderedPageBreak/>
              <w:t>796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519412.02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2267455.46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797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519459.19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2267693.39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798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519457.65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2267699.65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799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519538.18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2267776.84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800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519601.50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2267792.38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801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519649.22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2267783.78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802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519692.44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2267781.35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803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519755.03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2267804.41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804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519790.60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2267770.23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805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519929.70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2267774.57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806</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519943.48</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2267761.62</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773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519948.54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2267767.84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807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519953.07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2267773.19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808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519935.44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2267789.75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809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519796.44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2267785.42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810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519758.73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2267821.68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811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519689.27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2267796.55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812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519650.97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2267798.70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813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519601.02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2267807.70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814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519530.70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2267790.45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815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519441.02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2267704.49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816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519443.83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2267693.05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817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519397.40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2267458.89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818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519305.46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2267120.79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819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519300.19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2267062.77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820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519318.72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2267046.54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821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519320.61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2267048.87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822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519303.32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2267064.02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823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519308.43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2267120.28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824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519356.47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2267296.94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825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519355.59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2267297.52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826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519366.28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2267336.82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827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519367.38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2267337.07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828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519400.33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2267458.20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829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519442.64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2267671.64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830</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519441.68</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2267671.93</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831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519445.88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2267693.10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832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519443.24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2267703.84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833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519531.70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2267788.64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834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519551.56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2267793.51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835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519547.51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2267791.48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836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519586.44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2267801.04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837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519583.73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2267801.40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838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519601.08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2267805.66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839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519612.41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2267803.62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840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519612.04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2267802.67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841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519650.62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2267795.72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842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519689.47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2267793.54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843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519688.98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2267794.57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844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519689.88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2267794.52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845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519705.78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2267800.30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846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519705.03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2267798.96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847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519752.75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2267816.32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848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519790.88</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2267779.67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849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519791.95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2267780.03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850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519793.72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2267778.33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851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519854.53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2267780.23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852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519855.59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2267779.26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853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519878.07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2267779.96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854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519877.14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2267780.93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855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519939.83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2267782.89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856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519941.79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2267781.05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857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519941.63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2267779.83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858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519951.07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2267770.95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859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519952.04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2267772.15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807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519953.07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2267773.19</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860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520018.84</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2267748.33</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861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520004.10</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2267762.18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862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519997.91</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2267789.47</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863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519972.49</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2267764.06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864</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519982.03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2267761.62</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865</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519974.23</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2267753.31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866</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519972.86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2267751.86</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867</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519991.12</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2267734.70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868</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519998.67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2267739.95</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869</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520002.07</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2267735.01</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870</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519990.55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2267727.00</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871</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519968.75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2267747.48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872</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519963.96</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2267742.38</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873</w:t>
            </w:r>
          </w:p>
        </w:tc>
        <w:tc>
          <w:tcPr>
            <w:tcW w:w="616"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519984.65</w:t>
            </w:r>
          </w:p>
        </w:tc>
        <w:tc>
          <w:tcPr>
            <w:tcW w:w="61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2267722.94</w:t>
            </w:r>
          </w:p>
        </w:tc>
        <w:tc>
          <w:tcPr>
            <w:tcW w:w="1127"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874</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519994.14</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2267722.05</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A6447E">
        <w:trPr>
          <w:gridAfter w:val="2"/>
          <w:wAfter w:w="38" w:type="pct"/>
          <w:trHeight w:val="170"/>
          <w:jc w:val="center"/>
        </w:trPr>
        <w:tc>
          <w:tcPr>
            <w:tcW w:w="547"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860</w:t>
            </w:r>
          </w:p>
        </w:tc>
        <w:tc>
          <w:tcPr>
            <w:tcW w:w="616"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520018.84</w:t>
            </w:r>
          </w:p>
        </w:tc>
        <w:tc>
          <w:tcPr>
            <w:tcW w:w="61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2267748.33</w:t>
            </w:r>
          </w:p>
        </w:tc>
        <w:tc>
          <w:tcPr>
            <w:tcW w:w="1127"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аналитический метод</w:t>
            </w:r>
          </w:p>
        </w:tc>
        <w:tc>
          <w:tcPr>
            <w:tcW w:w="822" w:type="pct"/>
            <w:gridSpan w:val="2"/>
            <w:tcBorders>
              <w:top w:val="single" w:sz="4" w:space="0" w:color="auto"/>
              <w:left w:val="single" w:sz="4" w:space="0" w:color="auto"/>
              <w:bottom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0.10</w:t>
            </w:r>
          </w:p>
        </w:tc>
        <w:tc>
          <w:tcPr>
            <w:tcW w:w="12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2F1BC3" w:rsidRPr="00A6447E" w:rsidRDefault="002F1BC3" w:rsidP="00A6447E">
            <w:pPr>
              <w:jc w:val="center"/>
              <w:rPr>
                <w:rFonts w:ascii="Arial" w:hAnsi="Arial" w:cs="Arial"/>
                <w:sz w:val="12"/>
                <w:szCs w:val="12"/>
              </w:rPr>
            </w:pPr>
            <w:r w:rsidRPr="00A6447E">
              <w:rPr>
                <w:rFonts w:ascii="Arial" w:hAnsi="Arial" w:cs="Arial"/>
                <w:sz w:val="12"/>
                <w:szCs w:val="12"/>
              </w:rPr>
              <w:t>закрепление отсутствует</w:t>
            </w:r>
          </w:p>
        </w:tc>
      </w:tr>
      <w:tr w:rsidR="002F1BC3" w:rsidRPr="00A6447E" w:rsidTr="002F1BC3">
        <w:trPr>
          <w:gridAfter w:val="3"/>
          <w:wAfter w:w="64" w:type="pct"/>
          <w:trHeight w:val="20"/>
          <w:jc w:val="center"/>
        </w:trPr>
        <w:tc>
          <w:tcPr>
            <w:tcW w:w="4936" w:type="pct"/>
            <w:gridSpan w:val="11"/>
            <w:tcBorders>
              <w:top w:val="single" w:sz="4" w:space="0" w:color="auto"/>
              <w:left w:val="single" w:sz="4" w:space="0" w:color="auto"/>
              <w:righ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3. Сведения о характерных точках части (частей) границы объекта</w:t>
            </w:r>
          </w:p>
        </w:tc>
      </w:tr>
      <w:tr w:rsidR="002F1BC3" w:rsidRPr="00A6447E" w:rsidTr="002F1BC3">
        <w:trPr>
          <w:gridAfter w:val="3"/>
          <w:wAfter w:w="64" w:type="pct"/>
          <w:trHeight w:val="20"/>
          <w:jc w:val="center"/>
        </w:trPr>
        <w:tc>
          <w:tcPr>
            <w:tcW w:w="988" w:type="pct"/>
            <w:gridSpan w:val="2"/>
            <w:vMerge w:val="restar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Обозначение характерных точек части границы</w:t>
            </w:r>
          </w:p>
        </w:tc>
        <w:tc>
          <w:tcPr>
            <w:tcW w:w="1315" w:type="pct"/>
            <w:gridSpan w:val="4"/>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Координаты, м</w:t>
            </w:r>
          </w:p>
        </w:tc>
        <w:tc>
          <w:tcPr>
            <w:tcW w:w="902" w:type="pct"/>
            <w:gridSpan w:val="2"/>
            <w:vMerge w:val="restar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Метод определения координат характерной точки</w:t>
            </w:r>
          </w:p>
        </w:tc>
        <w:tc>
          <w:tcPr>
            <w:tcW w:w="852" w:type="pct"/>
            <w:gridSpan w:val="2"/>
            <w:vMerge w:val="restart"/>
            <w:tcBorders>
              <w:top w:val="single" w:sz="4" w:space="0" w:color="auto"/>
              <w:lef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Средняя квадратическая погрешность положения характерной точки (Мt), м</w:t>
            </w:r>
          </w:p>
        </w:tc>
        <w:tc>
          <w:tcPr>
            <w:tcW w:w="879" w:type="pct"/>
            <w:vMerge w:val="restart"/>
            <w:tcBorders>
              <w:top w:val="single" w:sz="4" w:space="0" w:color="auto"/>
              <w:left w:val="single" w:sz="4" w:space="0" w:color="auto"/>
              <w:righ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Описание обозначения точки на местности (при наличии)</w:t>
            </w:r>
          </w:p>
        </w:tc>
      </w:tr>
      <w:tr w:rsidR="002F1BC3" w:rsidRPr="00A6447E" w:rsidTr="002F1BC3">
        <w:trPr>
          <w:gridAfter w:val="3"/>
          <w:wAfter w:w="64" w:type="pct"/>
          <w:trHeight w:val="20"/>
          <w:jc w:val="center"/>
        </w:trPr>
        <w:tc>
          <w:tcPr>
            <w:tcW w:w="988" w:type="pct"/>
            <w:gridSpan w:val="2"/>
            <w:vMerge/>
            <w:tcBorders>
              <w:left w:val="single" w:sz="4" w:space="0" w:color="auto"/>
            </w:tcBorders>
            <w:shd w:val="clear" w:color="auto" w:fill="auto"/>
            <w:vAlign w:val="center"/>
          </w:tcPr>
          <w:p w:rsidR="002F1BC3" w:rsidRPr="00A6447E" w:rsidRDefault="002F1BC3" w:rsidP="002F1BC3">
            <w:pPr>
              <w:rPr>
                <w:rFonts w:ascii="Arial" w:hAnsi="Arial" w:cs="Arial"/>
                <w:sz w:val="12"/>
                <w:szCs w:val="12"/>
              </w:rPr>
            </w:pPr>
          </w:p>
        </w:tc>
        <w:tc>
          <w:tcPr>
            <w:tcW w:w="656" w:type="pct"/>
            <w:gridSpan w:val="2"/>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X</w:t>
            </w:r>
          </w:p>
        </w:tc>
        <w:tc>
          <w:tcPr>
            <w:tcW w:w="659" w:type="pct"/>
            <w:gridSpan w:val="2"/>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Y</w:t>
            </w:r>
          </w:p>
        </w:tc>
        <w:tc>
          <w:tcPr>
            <w:tcW w:w="902" w:type="pct"/>
            <w:gridSpan w:val="2"/>
            <w:vMerge/>
            <w:tcBorders>
              <w:left w:val="single" w:sz="4" w:space="0" w:color="auto"/>
            </w:tcBorders>
            <w:shd w:val="clear" w:color="auto" w:fill="auto"/>
            <w:vAlign w:val="center"/>
          </w:tcPr>
          <w:p w:rsidR="002F1BC3" w:rsidRPr="00A6447E" w:rsidRDefault="002F1BC3" w:rsidP="002F1BC3">
            <w:pPr>
              <w:rPr>
                <w:rFonts w:ascii="Arial" w:hAnsi="Arial" w:cs="Arial"/>
                <w:sz w:val="12"/>
                <w:szCs w:val="12"/>
              </w:rPr>
            </w:pPr>
          </w:p>
        </w:tc>
        <w:tc>
          <w:tcPr>
            <w:tcW w:w="852" w:type="pct"/>
            <w:gridSpan w:val="2"/>
            <w:vMerge/>
            <w:tcBorders>
              <w:left w:val="single" w:sz="4" w:space="0" w:color="auto"/>
            </w:tcBorders>
            <w:shd w:val="clear" w:color="auto" w:fill="auto"/>
            <w:vAlign w:val="bottom"/>
          </w:tcPr>
          <w:p w:rsidR="002F1BC3" w:rsidRPr="00A6447E" w:rsidRDefault="002F1BC3" w:rsidP="002F1BC3">
            <w:pPr>
              <w:rPr>
                <w:rFonts w:ascii="Arial" w:hAnsi="Arial" w:cs="Arial"/>
                <w:sz w:val="12"/>
                <w:szCs w:val="12"/>
              </w:rPr>
            </w:pPr>
          </w:p>
        </w:tc>
        <w:tc>
          <w:tcPr>
            <w:tcW w:w="879" w:type="pct"/>
            <w:vMerge/>
            <w:tcBorders>
              <w:left w:val="single" w:sz="4" w:space="0" w:color="auto"/>
              <w:right w:val="single" w:sz="4" w:space="0" w:color="auto"/>
            </w:tcBorders>
            <w:shd w:val="clear" w:color="auto" w:fill="auto"/>
            <w:vAlign w:val="center"/>
          </w:tcPr>
          <w:p w:rsidR="002F1BC3" w:rsidRPr="00A6447E" w:rsidRDefault="002F1BC3" w:rsidP="002F1BC3">
            <w:pPr>
              <w:rPr>
                <w:rFonts w:ascii="Arial" w:hAnsi="Arial" w:cs="Arial"/>
                <w:sz w:val="12"/>
                <w:szCs w:val="12"/>
              </w:rPr>
            </w:pPr>
          </w:p>
        </w:tc>
      </w:tr>
      <w:tr w:rsidR="002F1BC3" w:rsidRPr="00A6447E" w:rsidTr="002F1BC3">
        <w:trPr>
          <w:gridAfter w:val="3"/>
          <w:wAfter w:w="64" w:type="pct"/>
          <w:trHeight w:val="20"/>
          <w:jc w:val="center"/>
        </w:trPr>
        <w:tc>
          <w:tcPr>
            <w:tcW w:w="988" w:type="pct"/>
            <w:gridSpan w:val="2"/>
            <w:tcBorders>
              <w:top w:val="single" w:sz="4" w:space="0" w:color="auto"/>
              <w:lef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1</w:t>
            </w:r>
          </w:p>
        </w:tc>
        <w:tc>
          <w:tcPr>
            <w:tcW w:w="656" w:type="pct"/>
            <w:gridSpan w:val="2"/>
            <w:tcBorders>
              <w:top w:val="single" w:sz="4" w:space="0" w:color="auto"/>
              <w:lef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2</w:t>
            </w:r>
          </w:p>
        </w:tc>
        <w:tc>
          <w:tcPr>
            <w:tcW w:w="659" w:type="pct"/>
            <w:gridSpan w:val="2"/>
            <w:tcBorders>
              <w:top w:val="single" w:sz="4" w:space="0" w:color="auto"/>
              <w:lef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3</w:t>
            </w:r>
          </w:p>
        </w:tc>
        <w:tc>
          <w:tcPr>
            <w:tcW w:w="902" w:type="pct"/>
            <w:gridSpan w:val="2"/>
            <w:tcBorders>
              <w:top w:val="single" w:sz="4" w:space="0" w:color="auto"/>
              <w:lef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4</w:t>
            </w:r>
          </w:p>
        </w:tc>
        <w:tc>
          <w:tcPr>
            <w:tcW w:w="852" w:type="pct"/>
            <w:gridSpan w:val="2"/>
            <w:tcBorders>
              <w:top w:val="single" w:sz="4" w:space="0" w:color="auto"/>
              <w:lef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5</w:t>
            </w:r>
          </w:p>
        </w:tc>
        <w:tc>
          <w:tcPr>
            <w:tcW w:w="879" w:type="pct"/>
            <w:tcBorders>
              <w:top w:val="single" w:sz="4" w:space="0" w:color="auto"/>
              <w:left w:val="single" w:sz="4" w:space="0" w:color="auto"/>
              <w:righ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6</w:t>
            </w:r>
          </w:p>
        </w:tc>
      </w:tr>
      <w:tr w:rsidR="002F1BC3" w:rsidRPr="00A6447E" w:rsidTr="002F1BC3">
        <w:trPr>
          <w:gridAfter w:val="3"/>
          <w:wAfter w:w="64" w:type="pct"/>
          <w:trHeight w:val="20"/>
          <w:jc w:val="center"/>
        </w:trPr>
        <w:tc>
          <w:tcPr>
            <w:tcW w:w="988" w:type="pct"/>
            <w:gridSpan w:val="2"/>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656" w:type="pct"/>
            <w:gridSpan w:val="2"/>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659" w:type="pct"/>
            <w:gridSpan w:val="2"/>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902" w:type="pct"/>
            <w:gridSpan w:val="2"/>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852" w:type="pct"/>
            <w:gridSpan w:val="2"/>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879" w:type="pct"/>
            <w:tcBorders>
              <w:top w:val="single" w:sz="4" w:space="0" w:color="auto"/>
              <w:left w:val="single" w:sz="4" w:space="0" w:color="auto"/>
              <w:righ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r>
      <w:tr w:rsidR="002F1BC3" w:rsidRPr="00A6447E" w:rsidTr="002F1BC3">
        <w:trPr>
          <w:gridAfter w:val="3"/>
          <w:wAfter w:w="64" w:type="pct"/>
          <w:trHeight w:val="20"/>
          <w:jc w:val="center"/>
        </w:trPr>
        <w:tc>
          <w:tcPr>
            <w:tcW w:w="4936" w:type="pct"/>
            <w:gridSpan w:val="11"/>
            <w:tcBorders>
              <w:top w:val="single" w:sz="4" w:space="0" w:color="auto"/>
              <w:left w:val="single" w:sz="4" w:space="0" w:color="auto"/>
              <w:bottom w:val="single" w:sz="4" w:space="0" w:color="auto"/>
              <w:right w:val="single" w:sz="4" w:space="0" w:color="auto"/>
            </w:tcBorders>
            <w:shd w:val="clear" w:color="auto" w:fill="auto"/>
          </w:tcPr>
          <w:p w:rsidR="002F1BC3" w:rsidRPr="00A6447E" w:rsidRDefault="002F1BC3" w:rsidP="002F1BC3">
            <w:pPr>
              <w:rPr>
                <w:rFonts w:ascii="Arial" w:hAnsi="Arial" w:cs="Arial"/>
                <w:sz w:val="12"/>
                <w:szCs w:val="12"/>
              </w:rPr>
            </w:pPr>
          </w:p>
        </w:tc>
      </w:tr>
    </w:tbl>
    <w:p w:rsidR="002F1BC3" w:rsidRPr="00A6447E" w:rsidRDefault="002F1BC3" w:rsidP="002F1BC3">
      <w:pPr>
        <w:rPr>
          <w:rFonts w:ascii="Arial" w:hAnsi="Arial" w:cs="Arial"/>
          <w:sz w:val="16"/>
          <w:szCs w:val="16"/>
        </w:rPr>
      </w:pPr>
    </w:p>
    <w:p w:rsidR="002F1BC3" w:rsidRPr="00A6447E" w:rsidRDefault="002F1BC3" w:rsidP="002F1BC3">
      <w:pPr>
        <w:rPr>
          <w:rFonts w:ascii="Arial" w:hAnsi="Arial" w:cs="Arial"/>
          <w:b/>
          <w:sz w:val="16"/>
          <w:szCs w:val="16"/>
        </w:rPr>
      </w:pPr>
      <w:r w:rsidRPr="00A6447E">
        <w:rPr>
          <w:rFonts w:ascii="Arial" w:hAnsi="Arial" w:cs="Arial"/>
          <w:b/>
          <w:sz w:val="16"/>
          <w:szCs w:val="16"/>
        </w:rPr>
        <w:lastRenderedPageBreak/>
        <w:t>Раздел 3</w:t>
      </w:r>
    </w:p>
    <w:tbl>
      <w:tblPr>
        <w:tblOverlap w:val="never"/>
        <w:tblW w:w="5000" w:type="pct"/>
        <w:jc w:val="center"/>
        <w:tblCellMar>
          <w:left w:w="10" w:type="dxa"/>
          <w:right w:w="10" w:type="dxa"/>
        </w:tblCellMar>
        <w:tblLook w:val="04A0"/>
      </w:tblPr>
      <w:tblGrid>
        <w:gridCol w:w="1582"/>
        <w:gridCol w:w="1195"/>
        <w:gridCol w:w="1202"/>
        <w:gridCol w:w="1195"/>
        <w:gridCol w:w="1138"/>
        <w:gridCol w:w="1704"/>
        <w:gridCol w:w="1890"/>
        <w:gridCol w:w="1454"/>
      </w:tblGrid>
      <w:tr w:rsidR="002F1BC3" w:rsidRPr="00A6447E" w:rsidTr="002F1BC3">
        <w:trPr>
          <w:trHeight w:val="20"/>
          <w:jc w:val="center"/>
        </w:trPr>
        <w:tc>
          <w:tcPr>
            <w:tcW w:w="5000" w:type="pct"/>
            <w:gridSpan w:val="8"/>
            <w:tcBorders>
              <w:top w:val="single" w:sz="4" w:space="0" w:color="auto"/>
              <w:left w:val="single" w:sz="4" w:space="0" w:color="auto"/>
              <w:righ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Сведения о местоположении измененных (уточненных) границ объекта</w:t>
            </w:r>
          </w:p>
        </w:tc>
      </w:tr>
      <w:tr w:rsidR="002F1BC3" w:rsidRPr="00A6447E" w:rsidTr="002F1BC3">
        <w:trPr>
          <w:trHeight w:val="20"/>
          <w:jc w:val="center"/>
        </w:trPr>
        <w:tc>
          <w:tcPr>
            <w:tcW w:w="5000" w:type="pct"/>
            <w:gridSpan w:val="8"/>
            <w:tcBorders>
              <w:top w:val="single" w:sz="4" w:space="0" w:color="auto"/>
              <w:left w:val="single" w:sz="4" w:space="0" w:color="auto"/>
              <w:righ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1. Система координат -</w:t>
            </w:r>
          </w:p>
        </w:tc>
      </w:tr>
      <w:tr w:rsidR="002F1BC3" w:rsidRPr="00A6447E" w:rsidTr="002F1BC3">
        <w:trPr>
          <w:trHeight w:val="20"/>
          <w:jc w:val="center"/>
        </w:trPr>
        <w:tc>
          <w:tcPr>
            <w:tcW w:w="5000" w:type="pct"/>
            <w:gridSpan w:val="8"/>
            <w:tcBorders>
              <w:top w:val="single" w:sz="4" w:space="0" w:color="auto"/>
              <w:left w:val="single" w:sz="4" w:space="0" w:color="auto"/>
              <w:righ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2. Сведения о характерных точках границ объекта</w:t>
            </w:r>
          </w:p>
        </w:tc>
      </w:tr>
      <w:tr w:rsidR="002F1BC3" w:rsidRPr="00A6447E" w:rsidTr="002F1BC3">
        <w:trPr>
          <w:trHeight w:val="20"/>
          <w:jc w:val="center"/>
        </w:trPr>
        <w:tc>
          <w:tcPr>
            <w:tcW w:w="696" w:type="pct"/>
            <w:vMerge w:val="restar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Обозначение характерных точек границ</w:t>
            </w:r>
          </w:p>
        </w:tc>
        <w:tc>
          <w:tcPr>
            <w:tcW w:w="1055" w:type="pct"/>
            <w:gridSpan w:val="2"/>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Существующие координаты, м</w:t>
            </w:r>
          </w:p>
        </w:tc>
        <w:tc>
          <w:tcPr>
            <w:tcW w:w="1027" w:type="pct"/>
            <w:gridSpan w:val="2"/>
            <w:tcBorders>
              <w:top w:val="single" w:sz="4" w:space="0" w:color="auto"/>
              <w:lef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Измененные (уточненные) координаты, м</w:t>
            </w:r>
          </w:p>
        </w:tc>
        <w:tc>
          <w:tcPr>
            <w:tcW w:w="750" w:type="pct"/>
            <w:vMerge w:val="restar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Метод определения координат характерной точки</w:t>
            </w:r>
          </w:p>
        </w:tc>
        <w:tc>
          <w:tcPr>
            <w:tcW w:w="832" w:type="pct"/>
            <w:vMerge w:val="restart"/>
            <w:tcBorders>
              <w:top w:val="single" w:sz="4" w:space="0" w:color="auto"/>
              <w:lef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Средняя квадратическая погрешность положения характерной точки (Мt), м</w:t>
            </w:r>
          </w:p>
        </w:tc>
        <w:tc>
          <w:tcPr>
            <w:tcW w:w="641" w:type="pct"/>
            <w:vMerge w:val="restart"/>
            <w:tcBorders>
              <w:top w:val="single" w:sz="4" w:space="0" w:color="auto"/>
              <w:left w:val="single" w:sz="4" w:space="0" w:color="auto"/>
              <w:righ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Описание обозначения точки на местности (при наличии)</w:t>
            </w:r>
          </w:p>
        </w:tc>
      </w:tr>
      <w:tr w:rsidR="002F1BC3" w:rsidRPr="00A6447E" w:rsidTr="002F1BC3">
        <w:trPr>
          <w:trHeight w:val="20"/>
          <w:jc w:val="center"/>
        </w:trPr>
        <w:tc>
          <w:tcPr>
            <w:tcW w:w="696" w:type="pct"/>
            <w:vMerge/>
            <w:tcBorders>
              <w:left w:val="single" w:sz="4" w:space="0" w:color="auto"/>
            </w:tcBorders>
            <w:shd w:val="clear" w:color="auto" w:fill="auto"/>
            <w:vAlign w:val="center"/>
          </w:tcPr>
          <w:p w:rsidR="002F1BC3" w:rsidRPr="00A6447E" w:rsidRDefault="002F1BC3" w:rsidP="002F1BC3">
            <w:pPr>
              <w:rPr>
                <w:rFonts w:ascii="Arial" w:hAnsi="Arial" w:cs="Arial"/>
                <w:sz w:val="12"/>
                <w:szCs w:val="12"/>
              </w:rPr>
            </w:pPr>
          </w:p>
        </w:tc>
        <w:tc>
          <w:tcPr>
            <w:tcW w:w="526"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X</w:t>
            </w:r>
          </w:p>
        </w:tc>
        <w:tc>
          <w:tcPr>
            <w:tcW w:w="529"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Y</w:t>
            </w:r>
          </w:p>
        </w:tc>
        <w:tc>
          <w:tcPr>
            <w:tcW w:w="526"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X</w:t>
            </w:r>
          </w:p>
        </w:tc>
        <w:tc>
          <w:tcPr>
            <w:tcW w:w="500"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Y</w:t>
            </w:r>
          </w:p>
        </w:tc>
        <w:tc>
          <w:tcPr>
            <w:tcW w:w="750" w:type="pct"/>
            <w:vMerge/>
            <w:tcBorders>
              <w:left w:val="single" w:sz="4" w:space="0" w:color="auto"/>
            </w:tcBorders>
            <w:shd w:val="clear" w:color="auto" w:fill="auto"/>
            <w:vAlign w:val="center"/>
          </w:tcPr>
          <w:p w:rsidR="002F1BC3" w:rsidRPr="00A6447E" w:rsidRDefault="002F1BC3" w:rsidP="002F1BC3">
            <w:pPr>
              <w:rPr>
                <w:rFonts w:ascii="Arial" w:hAnsi="Arial" w:cs="Arial"/>
                <w:sz w:val="12"/>
                <w:szCs w:val="12"/>
              </w:rPr>
            </w:pPr>
          </w:p>
        </w:tc>
        <w:tc>
          <w:tcPr>
            <w:tcW w:w="832" w:type="pct"/>
            <w:vMerge/>
            <w:tcBorders>
              <w:left w:val="single" w:sz="4" w:space="0" w:color="auto"/>
            </w:tcBorders>
            <w:shd w:val="clear" w:color="auto" w:fill="auto"/>
            <w:vAlign w:val="bottom"/>
          </w:tcPr>
          <w:p w:rsidR="002F1BC3" w:rsidRPr="00A6447E" w:rsidRDefault="002F1BC3" w:rsidP="002F1BC3">
            <w:pPr>
              <w:rPr>
                <w:rFonts w:ascii="Arial" w:hAnsi="Arial" w:cs="Arial"/>
                <w:sz w:val="12"/>
                <w:szCs w:val="12"/>
              </w:rPr>
            </w:pPr>
          </w:p>
        </w:tc>
        <w:tc>
          <w:tcPr>
            <w:tcW w:w="641" w:type="pct"/>
            <w:vMerge/>
            <w:tcBorders>
              <w:left w:val="single" w:sz="4" w:space="0" w:color="auto"/>
              <w:right w:val="single" w:sz="4" w:space="0" w:color="auto"/>
            </w:tcBorders>
            <w:shd w:val="clear" w:color="auto" w:fill="auto"/>
            <w:vAlign w:val="bottom"/>
          </w:tcPr>
          <w:p w:rsidR="002F1BC3" w:rsidRPr="00A6447E" w:rsidRDefault="002F1BC3" w:rsidP="002F1BC3">
            <w:pPr>
              <w:rPr>
                <w:rFonts w:ascii="Arial" w:hAnsi="Arial" w:cs="Arial"/>
                <w:sz w:val="12"/>
                <w:szCs w:val="12"/>
              </w:rPr>
            </w:pPr>
          </w:p>
        </w:tc>
      </w:tr>
      <w:tr w:rsidR="002F1BC3" w:rsidRPr="00A6447E" w:rsidTr="002F1BC3">
        <w:trPr>
          <w:trHeight w:val="20"/>
          <w:jc w:val="center"/>
        </w:trPr>
        <w:tc>
          <w:tcPr>
            <w:tcW w:w="696" w:type="pct"/>
            <w:tcBorders>
              <w:top w:val="single" w:sz="4" w:space="0" w:color="auto"/>
              <w:lef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1</w:t>
            </w:r>
          </w:p>
        </w:tc>
        <w:tc>
          <w:tcPr>
            <w:tcW w:w="526" w:type="pct"/>
            <w:tcBorders>
              <w:top w:val="single" w:sz="4" w:space="0" w:color="auto"/>
              <w:lef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2</w:t>
            </w:r>
          </w:p>
        </w:tc>
        <w:tc>
          <w:tcPr>
            <w:tcW w:w="529" w:type="pct"/>
            <w:tcBorders>
              <w:top w:val="single" w:sz="4" w:space="0" w:color="auto"/>
              <w:lef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3</w:t>
            </w:r>
          </w:p>
        </w:tc>
        <w:tc>
          <w:tcPr>
            <w:tcW w:w="526" w:type="pct"/>
            <w:tcBorders>
              <w:top w:val="single" w:sz="4" w:space="0" w:color="auto"/>
              <w:lef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4</w:t>
            </w:r>
          </w:p>
        </w:tc>
        <w:tc>
          <w:tcPr>
            <w:tcW w:w="500" w:type="pct"/>
            <w:tcBorders>
              <w:top w:val="single" w:sz="4" w:space="0" w:color="auto"/>
              <w:lef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5</w:t>
            </w:r>
          </w:p>
        </w:tc>
        <w:tc>
          <w:tcPr>
            <w:tcW w:w="750" w:type="pct"/>
            <w:tcBorders>
              <w:top w:val="single" w:sz="4" w:space="0" w:color="auto"/>
              <w:lef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6</w:t>
            </w:r>
          </w:p>
        </w:tc>
        <w:tc>
          <w:tcPr>
            <w:tcW w:w="832" w:type="pct"/>
            <w:tcBorders>
              <w:top w:val="single" w:sz="4" w:space="0" w:color="auto"/>
              <w:lef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7</w:t>
            </w:r>
          </w:p>
        </w:tc>
        <w:tc>
          <w:tcPr>
            <w:tcW w:w="641" w:type="pct"/>
            <w:tcBorders>
              <w:top w:val="single" w:sz="4" w:space="0" w:color="auto"/>
              <w:left w:val="single" w:sz="4" w:space="0" w:color="auto"/>
              <w:righ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8</w:t>
            </w:r>
          </w:p>
        </w:tc>
      </w:tr>
      <w:tr w:rsidR="002F1BC3" w:rsidRPr="00A6447E" w:rsidTr="002F1BC3">
        <w:trPr>
          <w:trHeight w:val="20"/>
          <w:jc w:val="center"/>
        </w:trPr>
        <w:tc>
          <w:tcPr>
            <w:tcW w:w="696"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526"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529"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526"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500"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750"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832"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641" w:type="pct"/>
            <w:tcBorders>
              <w:top w:val="single" w:sz="4" w:space="0" w:color="auto"/>
              <w:left w:val="single" w:sz="4" w:space="0" w:color="auto"/>
              <w:right w:val="single" w:sz="4" w:space="0" w:color="auto"/>
            </w:tcBorders>
            <w:shd w:val="clear" w:color="auto" w:fill="auto"/>
          </w:tcPr>
          <w:p w:rsidR="002F1BC3" w:rsidRPr="00A6447E" w:rsidRDefault="002F1BC3" w:rsidP="002F1BC3">
            <w:pPr>
              <w:rPr>
                <w:rFonts w:ascii="Arial" w:hAnsi="Arial" w:cs="Arial"/>
                <w:sz w:val="12"/>
                <w:szCs w:val="12"/>
              </w:rPr>
            </w:pPr>
          </w:p>
        </w:tc>
      </w:tr>
      <w:tr w:rsidR="002F1BC3" w:rsidRPr="00A6447E" w:rsidTr="002F1BC3">
        <w:trPr>
          <w:trHeight w:val="20"/>
          <w:jc w:val="center"/>
        </w:trPr>
        <w:tc>
          <w:tcPr>
            <w:tcW w:w="5000" w:type="pct"/>
            <w:gridSpan w:val="8"/>
            <w:tcBorders>
              <w:top w:val="single" w:sz="4" w:space="0" w:color="auto"/>
              <w:left w:val="single" w:sz="4" w:space="0" w:color="auto"/>
              <w:righ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3. Сведения о характерных точках части (частей) границы объекта</w:t>
            </w:r>
          </w:p>
        </w:tc>
      </w:tr>
      <w:tr w:rsidR="002F1BC3" w:rsidRPr="00A6447E" w:rsidTr="002F1BC3">
        <w:trPr>
          <w:trHeight w:val="20"/>
          <w:jc w:val="center"/>
        </w:trPr>
        <w:tc>
          <w:tcPr>
            <w:tcW w:w="696" w:type="pct"/>
            <w:vMerge w:val="restar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Обозначение характерных точек части границы</w:t>
            </w:r>
          </w:p>
        </w:tc>
        <w:tc>
          <w:tcPr>
            <w:tcW w:w="1055" w:type="pct"/>
            <w:gridSpan w:val="2"/>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Существующие координаты, м</w:t>
            </w:r>
          </w:p>
        </w:tc>
        <w:tc>
          <w:tcPr>
            <w:tcW w:w="1027" w:type="pct"/>
            <w:gridSpan w:val="2"/>
            <w:tcBorders>
              <w:top w:val="single" w:sz="4" w:space="0" w:color="auto"/>
              <w:lef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Измененные (уточненные) координаты, м</w:t>
            </w:r>
          </w:p>
        </w:tc>
        <w:tc>
          <w:tcPr>
            <w:tcW w:w="750" w:type="pct"/>
            <w:vMerge w:val="restar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Метод определения координат характерной точки</w:t>
            </w:r>
          </w:p>
        </w:tc>
        <w:tc>
          <w:tcPr>
            <w:tcW w:w="832" w:type="pct"/>
            <w:vMerge w:val="restart"/>
            <w:tcBorders>
              <w:top w:val="single" w:sz="4" w:space="0" w:color="auto"/>
              <w:lef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Средняя квадратическая погрешность положения характерной точки (Мt), м</w:t>
            </w:r>
          </w:p>
        </w:tc>
        <w:tc>
          <w:tcPr>
            <w:tcW w:w="641" w:type="pct"/>
            <w:vMerge w:val="restart"/>
            <w:tcBorders>
              <w:top w:val="single" w:sz="4" w:space="0" w:color="auto"/>
              <w:left w:val="single" w:sz="4" w:space="0" w:color="auto"/>
              <w:righ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Описание обозначения точки на местности (при наличии)</w:t>
            </w:r>
          </w:p>
        </w:tc>
      </w:tr>
      <w:tr w:rsidR="002F1BC3" w:rsidRPr="00A6447E" w:rsidTr="002F1BC3">
        <w:trPr>
          <w:trHeight w:val="20"/>
          <w:jc w:val="center"/>
        </w:trPr>
        <w:tc>
          <w:tcPr>
            <w:tcW w:w="696" w:type="pct"/>
            <w:vMerge/>
            <w:tcBorders>
              <w:left w:val="single" w:sz="4" w:space="0" w:color="auto"/>
              <w:bottom w:val="single" w:sz="4" w:space="0" w:color="auto"/>
            </w:tcBorders>
            <w:shd w:val="clear" w:color="auto" w:fill="auto"/>
            <w:vAlign w:val="center"/>
          </w:tcPr>
          <w:p w:rsidR="002F1BC3" w:rsidRPr="00A6447E" w:rsidRDefault="002F1BC3" w:rsidP="002F1BC3">
            <w:pPr>
              <w:rPr>
                <w:rFonts w:ascii="Arial" w:hAnsi="Arial" w:cs="Arial"/>
                <w:sz w:val="12"/>
                <w:szCs w:val="12"/>
              </w:rPr>
            </w:pPr>
          </w:p>
        </w:tc>
        <w:tc>
          <w:tcPr>
            <w:tcW w:w="526"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X</w:t>
            </w:r>
          </w:p>
        </w:tc>
        <w:tc>
          <w:tcPr>
            <w:tcW w:w="529"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Y</w:t>
            </w:r>
          </w:p>
        </w:tc>
        <w:tc>
          <w:tcPr>
            <w:tcW w:w="526"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X</w:t>
            </w:r>
          </w:p>
        </w:tc>
        <w:tc>
          <w:tcPr>
            <w:tcW w:w="500" w:type="pct"/>
            <w:tcBorders>
              <w:top w:val="single" w:sz="4" w:space="0" w:color="auto"/>
              <w:left w:val="single" w:sz="4" w:space="0" w:color="auto"/>
              <w:bottom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Y</w:t>
            </w:r>
          </w:p>
        </w:tc>
        <w:tc>
          <w:tcPr>
            <w:tcW w:w="750" w:type="pct"/>
            <w:vMerge/>
            <w:tcBorders>
              <w:left w:val="single" w:sz="4" w:space="0" w:color="auto"/>
              <w:bottom w:val="single" w:sz="4" w:space="0" w:color="auto"/>
            </w:tcBorders>
            <w:shd w:val="clear" w:color="auto" w:fill="auto"/>
            <w:vAlign w:val="center"/>
          </w:tcPr>
          <w:p w:rsidR="002F1BC3" w:rsidRPr="00A6447E" w:rsidRDefault="002F1BC3" w:rsidP="002F1BC3">
            <w:pPr>
              <w:rPr>
                <w:rFonts w:ascii="Arial" w:hAnsi="Arial" w:cs="Arial"/>
                <w:sz w:val="12"/>
                <w:szCs w:val="12"/>
              </w:rPr>
            </w:pPr>
          </w:p>
        </w:tc>
        <w:tc>
          <w:tcPr>
            <w:tcW w:w="832" w:type="pct"/>
            <w:vMerge/>
            <w:tcBorders>
              <w:left w:val="single" w:sz="4" w:space="0" w:color="auto"/>
              <w:bottom w:val="single" w:sz="4" w:space="0" w:color="auto"/>
            </w:tcBorders>
            <w:shd w:val="clear" w:color="auto" w:fill="auto"/>
            <w:vAlign w:val="bottom"/>
          </w:tcPr>
          <w:p w:rsidR="002F1BC3" w:rsidRPr="00A6447E" w:rsidRDefault="002F1BC3" w:rsidP="002F1BC3">
            <w:pPr>
              <w:rPr>
                <w:rFonts w:ascii="Arial" w:hAnsi="Arial" w:cs="Arial"/>
                <w:sz w:val="12"/>
                <w:szCs w:val="12"/>
              </w:rPr>
            </w:pPr>
          </w:p>
        </w:tc>
        <w:tc>
          <w:tcPr>
            <w:tcW w:w="641" w:type="pct"/>
            <w:vMerge/>
            <w:tcBorders>
              <w:left w:val="single" w:sz="4" w:space="0" w:color="auto"/>
              <w:bottom w:val="single" w:sz="4" w:space="0" w:color="auto"/>
              <w:right w:val="single" w:sz="4" w:space="0" w:color="auto"/>
            </w:tcBorders>
            <w:shd w:val="clear" w:color="auto" w:fill="auto"/>
            <w:vAlign w:val="bottom"/>
          </w:tcPr>
          <w:p w:rsidR="002F1BC3" w:rsidRPr="00A6447E" w:rsidRDefault="002F1BC3" w:rsidP="002F1BC3">
            <w:pPr>
              <w:rPr>
                <w:rFonts w:ascii="Arial" w:hAnsi="Arial" w:cs="Arial"/>
                <w:sz w:val="12"/>
                <w:szCs w:val="12"/>
              </w:rPr>
            </w:pPr>
          </w:p>
        </w:tc>
      </w:tr>
      <w:tr w:rsidR="002F1BC3" w:rsidRPr="00A6447E" w:rsidTr="002F1BC3">
        <w:trPr>
          <w:trHeight w:val="20"/>
          <w:jc w:val="center"/>
        </w:trPr>
        <w:tc>
          <w:tcPr>
            <w:tcW w:w="696" w:type="pct"/>
            <w:tcBorders>
              <w:top w:val="single" w:sz="4" w:space="0" w:color="auto"/>
              <w:left w:val="single" w:sz="4" w:space="0" w:color="auto"/>
              <w:bottom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1</w:t>
            </w:r>
          </w:p>
        </w:tc>
        <w:tc>
          <w:tcPr>
            <w:tcW w:w="526" w:type="pct"/>
            <w:tcBorders>
              <w:top w:val="single" w:sz="4" w:space="0" w:color="auto"/>
              <w:left w:val="single" w:sz="4" w:space="0" w:color="auto"/>
              <w:bottom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2</w:t>
            </w:r>
          </w:p>
        </w:tc>
        <w:tc>
          <w:tcPr>
            <w:tcW w:w="529" w:type="pct"/>
            <w:tcBorders>
              <w:top w:val="single" w:sz="4" w:space="0" w:color="auto"/>
              <w:left w:val="single" w:sz="4" w:space="0" w:color="auto"/>
              <w:bottom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3</w:t>
            </w:r>
          </w:p>
        </w:tc>
        <w:tc>
          <w:tcPr>
            <w:tcW w:w="526" w:type="pct"/>
            <w:tcBorders>
              <w:top w:val="single" w:sz="4" w:space="0" w:color="auto"/>
              <w:left w:val="single" w:sz="4" w:space="0" w:color="auto"/>
              <w:bottom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4</w:t>
            </w:r>
          </w:p>
        </w:tc>
        <w:tc>
          <w:tcPr>
            <w:tcW w:w="500" w:type="pct"/>
            <w:tcBorders>
              <w:top w:val="single" w:sz="4" w:space="0" w:color="auto"/>
              <w:left w:val="single" w:sz="4" w:space="0" w:color="auto"/>
              <w:bottom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5</w:t>
            </w:r>
          </w:p>
        </w:tc>
        <w:tc>
          <w:tcPr>
            <w:tcW w:w="750" w:type="pct"/>
            <w:tcBorders>
              <w:top w:val="single" w:sz="4" w:space="0" w:color="auto"/>
              <w:left w:val="single" w:sz="4" w:space="0" w:color="auto"/>
              <w:bottom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6</w:t>
            </w:r>
          </w:p>
        </w:tc>
        <w:tc>
          <w:tcPr>
            <w:tcW w:w="1473"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2F1BC3" w:rsidRPr="00A6447E" w:rsidRDefault="002F1BC3" w:rsidP="002F1BC3">
            <w:pPr>
              <w:rPr>
                <w:rFonts w:ascii="Arial" w:hAnsi="Arial" w:cs="Arial"/>
                <w:sz w:val="12"/>
                <w:szCs w:val="12"/>
              </w:rPr>
            </w:pPr>
            <w:r w:rsidRPr="00A6447E">
              <w:rPr>
                <w:rFonts w:ascii="Arial" w:hAnsi="Arial" w:cs="Arial"/>
                <w:sz w:val="12"/>
                <w:szCs w:val="12"/>
              </w:rPr>
              <w:t>78</w:t>
            </w:r>
          </w:p>
        </w:tc>
      </w:tr>
      <w:tr w:rsidR="002F1BC3" w:rsidRPr="00A6447E" w:rsidTr="002F1BC3">
        <w:trPr>
          <w:trHeight w:val="20"/>
          <w:jc w:val="center"/>
        </w:trPr>
        <w:tc>
          <w:tcPr>
            <w:tcW w:w="696"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526"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529"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526"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500"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750"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832" w:type="pct"/>
            <w:tcBorders>
              <w:top w:val="single" w:sz="4" w:space="0" w:color="auto"/>
              <w:left w:val="single" w:sz="4" w:space="0" w:color="auto"/>
            </w:tcBorders>
            <w:shd w:val="clear" w:color="auto" w:fill="auto"/>
            <w:vAlign w:val="center"/>
          </w:tcPr>
          <w:p w:rsidR="002F1BC3" w:rsidRPr="00A6447E" w:rsidRDefault="002F1BC3" w:rsidP="002F1BC3">
            <w:pPr>
              <w:rPr>
                <w:rFonts w:ascii="Arial" w:hAnsi="Arial" w:cs="Arial"/>
                <w:sz w:val="12"/>
                <w:szCs w:val="12"/>
              </w:rPr>
            </w:pPr>
            <w:r w:rsidRPr="00A6447E">
              <w:rPr>
                <w:rFonts w:ascii="Arial" w:hAnsi="Arial" w:cs="Arial"/>
                <w:sz w:val="12"/>
                <w:szCs w:val="12"/>
              </w:rPr>
              <w:t>-</w:t>
            </w:r>
          </w:p>
        </w:tc>
        <w:tc>
          <w:tcPr>
            <w:tcW w:w="641" w:type="pct"/>
            <w:tcBorders>
              <w:top w:val="single" w:sz="4" w:space="0" w:color="auto"/>
              <w:left w:val="single" w:sz="4" w:space="0" w:color="auto"/>
              <w:right w:val="single" w:sz="4" w:space="0" w:color="auto"/>
            </w:tcBorders>
            <w:shd w:val="clear" w:color="auto" w:fill="auto"/>
          </w:tcPr>
          <w:p w:rsidR="002F1BC3" w:rsidRPr="00A6447E" w:rsidRDefault="002F1BC3" w:rsidP="002F1BC3">
            <w:pPr>
              <w:rPr>
                <w:rFonts w:ascii="Arial" w:hAnsi="Arial" w:cs="Arial"/>
                <w:sz w:val="12"/>
                <w:szCs w:val="12"/>
              </w:rPr>
            </w:pPr>
          </w:p>
        </w:tc>
      </w:tr>
      <w:tr w:rsidR="002F1BC3" w:rsidRPr="00A6447E" w:rsidTr="002F1BC3">
        <w:trPr>
          <w:trHeight w:hRule="exact" w:val="170"/>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tcPr>
          <w:p w:rsidR="002F1BC3" w:rsidRPr="00A6447E" w:rsidRDefault="002F1BC3" w:rsidP="002F1BC3">
            <w:pPr>
              <w:rPr>
                <w:rFonts w:ascii="Arial" w:hAnsi="Arial" w:cs="Arial"/>
                <w:sz w:val="12"/>
                <w:szCs w:val="12"/>
              </w:rPr>
            </w:pPr>
          </w:p>
        </w:tc>
      </w:tr>
    </w:tbl>
    <w:p w:rsidR="002F1BC3" w:rsidRPr="00A6447E" w:rsidRDefault="002F1BC3" w:rsidP="002F1BC3">
      <w:pPr>
        <w:rPr>
          <w:rFonts w:ascii="Arial" w:hAnsi="Arial" w:cs="Arial"/>
          <w:sz w:val="12"/>
          <w:szCs w:val="12"/>
        </w:rPr>
      </w:pPr>
    </w:p>
    <w:p w:rsidR="002F1BC3" w:rsidRPr="002E530F" w:rsidRDefault="002F1BC3" w:rsidP="002F1BC3">
      <w:r w:rsidRPr="002E530F">
        <w:rPr>
          <w:noProof/>
        </w:rPr>
        <w:drawing>
          <wp:inline distT="0" distB="0" distL="0" distR="0">
            <wp:extent cx="1962150" cy="2892290"/>
            <wp:effectExtent l="19050" t="0" r="0" b="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4"/>
                    <a:srcRect/>
                    <a:stretch>
                      <a:fillRect/>
                    </a:stretch>
                  </pic:blipFill>
                  <pic:spPr bwMode="auto">
                    <a:xfrm>
                      <a:off x="0" y="0"/>
                      <a:ext cx="1969164" cy="2902629"/>
                    </a:xfrm>
                    <a:prstGeom prst="rect">
                      <a:avLst/>
                    </a:prstGeom>
                    <a:noFill/>
                    <a:ln w="9525">
                      <a:noFill/>
                      <a:miter lim="800000"/>
                      <a:headEnd/>
                      <a:tailEnd/>
                    </a:ln>
                  </pic:spPr>
                </pic:pic>
              </a:graphicData>
            </a:graphic>
          </wp:inline>
        </w:drawing>
      </w:r>
      <w:r w:rsidRPr="002E530F">
        <w:rPr>
          <w:noProof/>
        </w:rPr>
        <w:drawing>
          <wp:inline distT="0" distB="0" distL="0" distR="0">
            <wp:extent cx="3299460" cy="2376622"/>
            <wp:effectExtent l="19050" t="0" r="0" b="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5" cstate="print"/>
                    <a:srcRect/>
                    <a:stretch>
                      <a:fillRect/>
                    </a:stretch>
                  </pic:blipFill>
                  <pic:spPr bwMode="auto">
                    <a:xfrm>
                      <a:off x="0" y="0"/>
                      <a:ext cx="3303135" cy="2379269"/>
                    </a:xfrm>
                    <a:prstGeom prst="rect">
                      <a:avLst/>
                    </a:prstGeom>
                    <a:noFill/>
                    <a:ln w="9525">
                      <a:noFill/>
                      <a:miter lim="800000"/>
                      <a:headEnd/>
                      <a:tailEnd/>
                    </a:ln>
                  </pic:spPr>
                </pic:pic>
              </a:graphicData>
            </a:graphic>
          </wp:inline>
        </w:drawing>
      </w:r>
    </w:p>
    <w:p w:rsidR="002F1BC3" w:rsidRPr="002E530F" w:rsidRDefault="002F1BC3" w:rsidP="002F1BC3">
      <w:r w:rsidRPr="002E530F">
        <w:rPr>
          <w:noProof/>
        </w:rPr>
        <w:drawing>
          <wp:inline distT="0" distB="0" distL="0" distR="0">
            <wp:extent cx="3130912" cy="2286000"/>
            <wp:effectExtent l="19050" t="0" r="0" b="0"/>
            <wp:docPr id="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6" cstate="print"/>
                    <a:srcRect/>
                    <a:stretch>
                      <a:fillRect/>
                    </a:stretch>
                  </pic:blipFill>
                  <pic:spPr bwMode="auto">
                    <a:xfrm>
                      <a:off x="0" y="0"/>
                      <a:ext cx="3136468" cy="2290057"/>
                    </a:xfrm>
                    <a:prstGeom prst="rect">
                      <a:avLst/>
                    </a:prstGeom>
                    <a:noFill/>
                    <a:ln w="9525">
                      <a:noFill/>
                      <a:miter lim="800000"/>
                      <a:headEnd/>
                      <a:tailEnd/>
                    </a:ln>
                  </pic:spPr>
                </pic:pic>
              </a:graphicData>
            </a:graphic>
          </wp:inline>
        </w:drawing>
      </w:r>
      <w:r w:rsidRPr="002E530F">
        <w:rPr>
          <w:noProof/>
        </w:rPr>
        <w:drawing>
          <wp:inline distT="0" distB="0" distL="0" distR="0">
            <wp:extent cx="3111567" cy="2247900"/>
            <wp:effectExtent l="19050" t="0" r="0" b="0"/>
            <wp:docPr id="4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7" cstate="print"/>
                    <a:srcRect/>
                    <a:stretch>
                      <a:fillRect/>
                    </a:stretch>
                  </pic:blipFill>
                  <pic:spPr bwMode="auto">
                    <a:xfrm>
                      <a:off x="0" y="0"/>
                      <a:ext cx="3111567" cy="2247900"/>
                    </a:xfrm>
                    <a:prstGeom prst="rect">
                      <a:avLst/>
                    </a:prstGeom>
                    <a:noFill/>
                    <a:ln w="9525">
                      <a:noFill/>
                      <a:miter lim="800000"/>
                      <a:headEnd/>
                      <a:tailEnd/>
                    </a:ln>
                  </pic:spPr>
                </pic:pic>
              </a:graphicData>
            </a:graphic>
          </wp:inline>
        </w:drawing>
      </w:r>
    </w:p>
    <w:p w:rsidR="002F1BC3" w:rsidRPr="002E530F" w:rsidRDefault="002F1BC3" w:rsidP="002F1BC3">
      <w:r w:rsidRPr="002E530F">
        <w:rPr>
          <w:noProof/>
        </w:rPr>
        <w:drawing>
          <wp:inline distT="0" distB="0" distL="0" distR="0">
            <wp:extent cx="3171771" cy="2293620"/>
            <wp:effectExtent l="19050" t="0" r="0" b="0"/>
            <wp:docPr id="4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8" cstate="print"/>
                    <a:srcRect/>
                    <a:stretch>
                      <a:fillRect/>
                    </a:stretch>
                  </pic:blipFill>
                  <pic:spPr bwMode="auto">
                    <a:xfrm>
                      <a:off x="0" y="0"/>
                      <a:ext cx="3171771" cy="2293620"/>
                    </a:xfrm>
                    <a:prstGeom prst="rect">
                      <a:avLst/>
                    </a:prstGeom>
                    <a:noFill/>
                    <a:ln w="9525">
                      <a:noFill/>
                      <a:miter lim="800000"/>
                      <a:headEnd/>
                      <a:tailEnd/>
                    </a:ln>
                  </pic:spPr>
                </pic:pic>
              </a:graphicData>
            </a:graphic>
          </wp:inline>
        </w:drawing>
      </w:r>
      <w:r w:rsidRPr="002E530F">
        <w:rPr>
          <w:noProof/>
        </w:rPr>
        <w:drawing>
          <wp:inline distT="0" distB="0" distL="0" distR="0">
            <wp:extent cx="3082290" cy="2216000"/>
            <wp:effectExtent l="19050" t="0" r="3810" b="0"/>
            <wp:docPr id="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9" cstate="print"/>
                    <a:srcRect/>
                    <a:stretch>
                      <a:fillRect/>
                    </a:stretch>
                  </pic:blipFill>
                  <pic:spPr bwMode="auto">
                    <a:xfrm>
                      <a:off x="0" y="0"/>
                      <a:ext cx="3082290" cy="2216000"/>
                    </a:xfrm>
                    <a:prstGeom prst="rect">
                      <a:avLst/>
                    </a:prstGeom>
                    <a:noFill/>
                    <a:ln w="9525">
                      <a:noFill/>
                      <a:miter lim="800000"/>
                      <a:headEnd/>
                      <a:tailEnd/>
                    </a:ln>
                  </pic:spPr>
                </pic:pic>
              </a:graphicData>
            </a:graphic>
          </wp:inline>
        </w:drawing>
      </w:r>
    </w:p>
    <w:p w:rsidR="002F1BC3" w:rsidRPr="002E530F" w:rsidRDefault="002F1BC3" w:rsidP="002F1BC3">
      <w:r w:rsidRPr="002E530F">
        <w:rPr>
          <w:noProof/>
        </w:rPr>
        <w:lastRenderedPageBreak/>
        <w:drawing>
          <wp:inline distT="0" distB="0" distL="0" distR="0">
            <wp:extent cx="3189718" cy="2301240"/>
            <wp:effectExtent l="19050" t="0" r="0" b="0"/>
            <wp:docPr id="4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0" cstate="print"/>
                    <a:srcRect/>
                    <a:stretch>
                      <a:fillRect/>
                    </a:stretch>
                  </pic:blipFill>
                  <pic:spPr bwMode="auto">
                    <a:xfrm>
                      <a:off x="0" y="0"/>
                      <a:ext cx="3193776" cy="2304168"/>
                    </a:xfrm>
                    <a:prstGeom prst="rect">
                      <a:avLst/>
                    </a:prstGeom>
                    <a:noFill/>
                    <a:ln w="9525">
                      <a:noFill/>
                      <a:miter lim="800000"/>
                      <a:headEnd/>
                      <a:tailEnd/>
                    </a:ln>
                  </pic:spPr>
                </pic:pic>
              </a:graphicData>
            </a:graphic>
          </wp:inline>
        </w:drawing>
      </w:r>
      <w:r w:rsidRPr="002E530F">
        <w:rPr>
          <w:noProof/>
        </w:rPr>
        <w:drawing>
          <wp:inline distT="0" distB="0" distL="0" distR="0">
            <wp:extent cx="3326130" cy="2397136"/>
            <wp:effectExtent l="19050" t="0" r="7620" b="0"/>
            <wp:docPr id="4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1" cstate="print"/>
                    <a:srcRect/>
                    <a:stretch>
                      <a:fillRect/>
                    </a:stretch>
                  </pic:blipFill>
                  <pic:spPr bwMode="auto">
                    <a:xfrm>
                      <a:off x="0" y="0"/>
                      <a:ext cx="3326130" cy="2397136"/>
                    </a:xfrm>
                    <a:prstGeom prst="rect">
                      <a:avLst/>
                    </a:prstGeom>
                    <a:noFill/>
                    <a:ln w="9525">
                      <a:noFill/>
                      <a:miter lim="800000"/>
                      <a:headEnd/>
                      <a:tailEnd/>
                    </a:ln>
                  </pic:spPr>
                </pic:pic>
              </a:graphicData>
            </a:graphic>
          </wp:inline>
        </w:drawing>
      </w:r>
    </w:p>
    <w:p w:rsidR="002F1BC3" w:rsidRPr="002E530F" w:rsidRDefault="002F1BC3" w:rsidP="002F1BC3">
      <w:r w:rsidRPr="002E530F">
        <w:rPr>
          <w:noProof/>
        </w:rPr>
        <w:drawing>
          <wp:inline distT="0" distB="0" distL="0" distR="0">
            <wp:extent cx="3224206" cy="2331720"/>
            <wp:effectExtent l="19050" t="0" r="0" b="0"/>
            <wp:docPr id="4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2" cstate="print"/>
                    <a:srcRect/>
                    <a:stretch>
                      <a:fillRect/>
                    </a:stretch>
                  </pic:blipFill>
                  <pic:spPr bwMode="auto">
                    <a:xfrm>
                      <a:off x="0" y="0"/>
                      <a:ext cx="3225352" cy="2332549"/>
                    </a:xfrm>
                    <a:prstGeom prst="rect">
                      <a:avLst/>
                    </a:prstGeom>
                    <a:noFill/>
                    <a:ln w="9525">
                      <a:noFill/>
                      <a:miter lim="800000"/>
                      <a:headEnd/>
                      <a:tailEnd/>
                    </a:ln>
                  </pic:spPr>
                </pic:pic>
              </a:graphicData>
            </a:graphic>
          </wp:inline>
        </w:drawing>
      </w:r>
      <w:r w:rsidRPr="002E530F">
        <w:rPr>
          <w:noProof/>
        </w:rPr>
        <w:drawing>
          <wp:inline distT="0" distB="0" distL="0" distR="0">
            <wp:extent cx="3409950" cy="2458731"/>
            <wp:effectExtent l="19050" t="0" r="0" b="0"/>
            <wp:docPr id="5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3" cstate="print"/>
                    <a:srcRect/>
                    <a:stretch>
                      <a:fillRect/>
                    </a:stretch>
                  </pic:blipFill>
                  <pic:spPr bwMode="auto">
                    <a:xfrm>
                      <a:off x="0" y="0"/>
                      <a:ext cx="3413493" cy="2461286"/>
                    </a:xfrm>
                    <a:prstGeom prst="rect">
                      <a:avLst/>
                    </a:prstGeom>
                    <a:noFill/>
                    <a:ln w="9525">
                      <a:noFill/>
                      <a:miter lim="800000"/>
                      <a:headEnd/>
                      <a:tailEnd/>
                    </a:ln>
                  </pic:spPr>
                </pic:pic>
              </a:graphicData>
            </a:graphic>
          </wp:inline>
        </w:drawing>
      </w:r>
    </w:p>
    <w:p w:rsidR="002F1BC3" w:rsidRPr="002E530F" w:rsidRDefault="002F1BC3" w:rsidP="002F1BC3">
      <w:r w:rsidRPr="002E530F">
        <w:rPr>
          <w:noProof/>
        </w:rPr>
        <w:drawing>
          <wp:inline distT="0" distB="0" distL="0" distR="0">
            <wp:extent cx="3274868" cy="2362200"/>
            <wp:effectExtent l="19050" t="0" r="1732" b="0"/>
            <wp:docPr id="5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4" cstate="print"/>
                    <a:srcRect/>
                    <a:stretch>
                      <a:fillRect/>
                    </a:stretch>
                  </pic:blipFill>
                  <pic:spPr bwMode="auto">
                    <a:xfrm>
                      <a:off x="0" y="0"/>
                      <a:ext cx="3280295" cy="2366115"/>
                    </a:xfrm>
                    <a:prstGeom prst="rect">
                      <a:avLst/>
                    </a:prstGeom>
                    <a:noFill/>
                    <a:ln w="9525">
                      <a:noFill/>
                      <a:miter lim="800000"/>
                      <a:headEnd/>
                      <a:tailEnd/>
                    </a:ln>
                  </pic:spPr>
                </pic:pic>
              </a:graphicData>
            </a:graphic>
          </wp:inline>
        </w:drawing>
      </w:r>
      <w:r w:rsidRPr="002E530F">
        <w:rPr>
          <w:noProof/>
        </w:rPr>
        <w:drawing>
          <wp:inline distT="0" distB="0" distL="0" distR="0">
            <wp:extent cx="3288030" cy="2369376"/>
            <wp:effectExtent l="19050" t="0" r="7620" b="0"/>
            <wp:docPr id="5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5" cstate="print"/>
                    <a:srcRect/>
                    <a:stretch>
                      <a:fillRect/>
                    </a:stretch>
                  </pic:blipFill>
                  <pic:spPr bwMode="auto">
                    <a:xfrm>
                      <a:off x="0" y="0"/>
                      <a:ext cx="3290431" cy="2371106"/>
                    </a:xfrm>
                    <a:prstGeom prst="rect">
                      <a:avLst/>
                    </a:prstGeom>
                    <a:noFill/>
                    <a:ln w="9525">
                      <a:noFill/>
                      <a:miter lim="800000"/>
                      <a:headEnd/>
                      <a:tailEnd/>
                    </a:ln>
                  </pic:spPr>
                </pic:pic>
              </a:graphicData>
            </a:graphic>
          </wp:inline>
        </w:drawing>
      </w:r>
    </w:p>
    <w:p w:rsidR="002F1BC3" w:rsidRPr="002E530F" w:rsidRDefault="002F1BC3" w:rsidP="002F1BC3">
      <w:r w:rsidRPr="002E530F">
        <w:rPr>
          <w:noProof/>
        </w:rPr>
        <w:drawing>
          <wp:inline distT="0" distB="0" distL="0" distR="0">
            <wp:extent cx="3280604" cy="2362200"/>
            <wp:effectExtent l="19050" t="0" r="0" b="0"/>
            <wp:docPr id="5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6" cstate="print"/>
                    <a:srcRect/>
                    <a:stretch>
                      <a:fillRect/>
                    </a:stretch>
                  </pic:blipFill>
                  <pic:spPr bwMode="auto">
                    <a:xfrm>
                      <a:off x="0" y="0"/>
                      <a:ext cx="3286869" cy="2366711"/>
                    </a:xfrm>
                    <a:prstGeom prst="rect">
                      <a:avLst/>
                    </a:prstGeom>
                    <a:noFill/>
                    <a:ln w="9525">
                      <a:noFill/>
                      <a:miter lim="800000"/>
                      <a:headEnd/>
                      <a:tailEnd/>
                    </a:ln>
                  </pic:spPr>
                </pic:pic>
              </a:graphicData>
            </a:graphic>
          </wp:inline>
        </w:drawing>
      </w:r>
      <w:r w:rsidRPr="002E530F">
        <w:rPr>
          <w:noProof/>
        </w:rPr>
        <w:drawing>
          <wp:inline distT="0" distB="0" distL="0" distR="0">
            <wp:extent cx="3280410" cy="2352702"/>
            <wp:effectExtent l="19050" t="0" r="0" b="0"/>
            <wp:docPr id="5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7" cstate="print"/>
                    <a:srcRect/>
                    <a:stretch>
                      <a:fillRect/>
                    </a:stretch>
                  </pic:blipFill>
                  <pic:spPr bwMode="auto">
                    <a:xfrm>
                      <a:off x="0" y="0"/>
                      <a:ext cx="3280410" cy="2352702"/>
                    </a:xfrm>
                    <a:prstGeom prst="rect">
                      <a:avLst/>
                    </a:prstGeom>
                    <a:noFill/>
                    <a:ln w="9525">
                      <a:noFill/>
                      <a:miter lim="800000"/>
                      <a:headEnd/>
                      <a:tailEnd/>
                    </a:ln>
                  </pic:spPr>
                </pic:pic>
              </a:graphicData>
            </a:graphic>
          </wp:inline>
        </w:drawing>
      </w:r>
    </w:p>
    <w:p w:rsidR="002F1BC3" w:rsidRPr="002E530F" w:rsidRDefault="002F1BC3" w:rsidP="002F1BC3">
      <w:r w:rsidRPr="002E530F">
        <w:rPr>
          <w:noProof/>
        </w:rPr>
        <w:lastRenderedPageBreak/>
        <w:drawing>
          <wp:inline distT="0" distB="0" distL="0" distR="0">
            <wp:extent cx="3326202" cy="2392680"/>
            <wp:effectExtent l="19050" t="0" r="7548" b="0"/>
            <wp:docPr id="5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8" cstate="print"/>
                    <a:srcRect/>
                    <a:stretch>
                      <a:fillRect/>
                    </a:stretch>
                  </pic:blipFill>
                  <pic:spPr bwMode="auto">
                    <a:xfrm>
                      <a:off x="0" y="0"/>
                      <a:ext cx="3332780" cy="2397412"/>
                    </a:xfrm>
                    <a:prstGeom prst="rect">
                      <a:avLst/>
                    </a:prstGeom>
                    <a:noFill/>
                    <a:ln w="9525">
                      <a:noFill/>
                      <a:miter lim="800000"/>
                      <a:headEnd/>
                      <a:tailEnd/>
                    </a:ln>
                  </pic:spPr>
                </pic:pic>
              </a:graphicData>
            </a:graphic>
          </wp:inline>
        </w:drawing>
      </w:r>
      <w:r w:rsidRPr="002E530F">
        <w:rPr>
          <w:noProof/>
        </w:rPr>
        <w:drawing>
          <wp:inline distT="0" distB="0" distL="0" distR="0">
            <wp:extent cx="3240098" cy="2354580"/>
            <wp:effectExtent l="19050" t="0" r="0" b="0"/>
            <wp:docPr id="5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9" cstate="print"/>
                    <a:srcRect/>
                    <a:stretch>
                      <a:fillRect/>
                    </a:stretch>
                  </pic:blipFill>
                  <pic:spPr bwMode="auto">
                    <a:xfrm>
                      <a:off x="0" y="0"/>
                      <a:ext cx="3240098" cy="2354580"/>
                    </a:xfrm>
                    <a:prstGeom prst="rect">
                      <a:avLst/>
                    </a:prstGeom>
                    <a:noFill/>
                    <a:ln w="9525">
                      <a:noFill/>
                      <a:miter lim="800000"/>
                      <a:headEnd/>
                      <a:tailEnd/>
                    </a:ln>
                  </pic:spPr>
                </pic:pic>
              </a:graphicData>
            </a:graphic>
          </wp:inline>
        </w:drawing>
      </w:r>
    </w:p>
    <w:p w:rsidR="002F1BC3" w:rsidRPr="002E530F" w:rsidRDefault="002F1BC3" w:rsidP="002F1BC3">
      <w:r w:rsidRPr="002E530F">
        <w:rPr>
          <w:noProof/>
        </w:rPr>
        <w:drawing>
          <wp:inline distT="0" distB="0" distL="0" distR="0">
            <wp:extent cx="3328732" cy="2415540"/>
            <wp:effectExtent l="19050" t="0" r="5018" b="0"/>
            <wp:docPr id="5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70" cstate="print"/>
                    <a:srcRect/>
                    <a:stretch>
                      <a:fillRect/>
                    </a:stretch>
                  </pic:blipFill>
                  <pic:spPr bwMode="auto">
                    <a:xfrm>
                      <a:off x="0" y="0"/>
                      <a:ext cx="3330838" cy="2417068"/>
                    </a:xfrm>
                    <a:prstGeom prst="rect">
                      <a:avLst/>
                    </a:prstGeom>
                    <a:noFill/>
                    <a:ln w="9525">
                      <a:noFill/>
                      <a:miter lim="800000"/>
                      <a:headEnd/>
                      <a:tailEnd/>
                    </a:ln>
                  </pic:spPr>
                </pic:pic>
              </a:graphicData>
            </a:graphic>
          </wp:inline>
        </w:drawing>
      </w:r>
      <w:r w:rsidRPr="002E530F">
        <w:rPr>
          <w:noProof/>
        </w:rPr>
        <w:drawing>
          <wp:inline distT="0" distB="0" distL="0" distR="0">
            <wp:extent cx="3238164" cy="2324100"/>
            <wp:effectExtent l="19050" t="0" r="336" b="0"/>
            <wp:docPr id="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71" cstate="print"/>
                    <a:srcRect/>
                    <a:stretch>
                      <a:fillRect/>
                    </a:stretch>
                  </pic:blipFill>
                  <pic:spPr bwMode="auto">
                    <a:xfrm>
                      <a:off x="0" y="0"/>
                      <a:ext cx="3236089" cy="2322611"/>
                    </a:xfrm>
                    <a:prstGeom prst="rect">
                      <a:avLst/>
                    </a:prstGeom>
                    <a:noFill/>
                    <a:ln w="9525">
                      <a:noFill/>
                      <a:miter lim="800000"/>
                      <a:headEnd/>
                      <a:tailEnd/>
                    </a:ln>
                  </pic:spPr>
                </pic:pic>
              </a:graphicData>
            </a:graphic>
          </wp:inline>
        </w:drawing>
      </w:r>
    </w:p>
    <w:p w:rsidR="002F1BC3" w:rsidRPr="002E530F" w:rsidRDefault="002F1BC3" w:rsidP="002F1BC3">
      <w:r w:rsidRPr="002E530F">
        <w:rPr>
          <w:noProof/>
        </w:rPr>
        <w:drawing>
          <wp:inline distT="0" distB="0" distL="0" distR="0">
            <wp:extent cx="3300392" cy="2392680"/>
            <wp:effectExtent l="19050" t="0" r="0" b="0"/>
            <wp:docPr id="5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2" cstate="print"/>
                    <a:srcRect/>
                    <a:stretch>
                      <a:fillRect/>
                    </a:stretch>
                  </pic:blipFill>
                  <pic:spPr bwMode="auto">
                    <a:xfrm>
                      <a:off x="0" y="0"/>
                      <a:ext cx="3302025" cy="2393864"/>
                    </a:xfrm>
                    <a:prstGeom prst="rect">
                      <a:avLst/>
                    </a:prstGeom>
                    <a:noFill/>
                    <a:ln w="9525">
                      <a:noFill/>
                      <a:miter lim="800000"/>
                      <a:headEnd/>
                      <a:tailEnd/>
                    </a:ln>
                  </pic:spPr>
                </pic:pic>
              </a:graphicData>
            </a:graphic>
          </wp:inline>
        </w:drawing>
      </w:r>
      <w:r w:rsidRPr="002E530F">
        <w:rPr>
          <w:noProof/>
        </w:rPr>
        <w:drawing>
          <wp:inline distT="0" distB="0" distL="0" distR="0">
            <wp:extent cx="3280410" cy="2333014"/>
            <wp:effectExtent l="19050" t="0" r="0" b="0"/>
            <wp:docPr id="6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73" cstate="print"/>
                    <a:srcRect/>
                    <a:stretch>
                      <a:fillRect/>
                    </a:stretch>
                  </pic:blipFill>
                  <pic:spPr bwMode="auto">
                    <a:xfrm>
                      <a:off x="0" y="0"/>
                      <a:ext cx="3282498" cy="2334499"/>
                    </a:xfrm>
                    <a:prstGeom prst="rect">
                      <a:avLst/>
                    </a:prstGeom>
                    <a:noFill/>
                    <a:ln w="9525">
                      <a:noFill/>
                      <a:miter lim="800000"/>
                      <a:headEnd/>
                      <a:tailEnd/>
                    </a:ln>
                  </pic:spPr>
                </pic:pic>
              </a:graphicData>
            </a:graphic>
          </wp:inline>
        </w:drawing>
      </w:r>
    </w:p>
    <w:p w:rsidR="002F1BC3" w:rsidRDefault="002F1BC3" w:rsidP="002F1BC3">
      <w:r w:rsidRPr="002E530F">
        <w:rPr>
          <w:noProof/>
        </w:rPr>
        <w:drawing>
          <wp:inline distT="0" distB="0" distL="0" distR="0">
            <wp:extent cx="3272790" cy="2331705"/>
            <wp:effectExtent l="19050" t="0" r="3810" b="0"/>
            <wp:docPr id="6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74" cstate="print"/>
                    <a:srcRect/>
                    <a:stretch>
                      <a:fillRect/>
                    </a:stretch>
                  </pic:blipFill>
                  <pic:spPr bwMode="auto">
                    <a:xfrm>
                      <a:off x="0" y="0"/>
                      <a:ext cx="3272790" cy="2331705"/>
                    </a:xfrm>
                    <a:prstGeom prst="rect">
                      <a:avLst/>
                    </a:prstGeom>
                    <a:noFill/>
                    <a:ln w="9525">
                      <a:noFill/>
                      <a:miter lim="800000"/>
                      <a:headEnd/>
                      <a:tailEnd/>
                    </a:ln>
                  </pic:spPr>
                </pic:pic>
              </a:graphicData>
            </a:graphic>
          </wp:inline>
        </w:drawing>
      </w:r>
    </w:p>
    <w:p w:rsidR="002F1BC3" w:rsidRDefault="002F1BC3" w:rsidP="00D04462">
      <w:pPr>
        <w:ind w:firstLine="284"/>
        <w:jc w:val="both"/>
        <w:rPr>
          <w:rFonts w:ascii="Arial" w:hAnsi="Arial" w:cs="Arial"/>
          <w:sz w:val="16"/>
          <w:szCs w:val="16"/>
        </w:rPr>
      </w:pPr>
    </w:p>
    <w:p w:rsidR="00A6447E" w:rsidRPr="00A6447E" w:rsidRDefault="00A6447E" w:rsidP="00A6447E">
      <w:pPr>
        <w:jc w:val="center"/>
        <w:rPr>
          <w:rFonts w:ascii="Arial" w:hAnsi="Arial" w:cs="Arial"/>
          <w:sz w:val="16"/>
          <w:szCs w:val="16"/>
        </w:rPr>
      </w:pPr>
      <w:r w:rsidRPr="00A6447E">
        <w:rPr>
          <w:rFonts w:ascii="Arial" w:hAnsi="Arial" w:cs="Arial"/>
          <w:sz w:val="16"/>
          <w:szCs w:val="16"/>
        </w:rPr>
        <w:t>П О С Т А Н О В Л Е Н И Е</w:t>
      </w:r>
    </w:p>
    <w:p w:rsidR="00A6447E" w:rsidRPr="00A6447E" w:rsidRDefault="00A6447E" w:rsidP="00A6447E">
      <w:pPr>
        <w:jc w:val="center"/>
        <w:rPr>
          <w:rFonts w:ascii="Arial" w:hAnsi="Arial" w:cs="Arial"/>
          <w:sz w:val="16"/>
          <w:szCs w:val="16"/>
        </w:rPr>
      </w:pPr>
      <w:r w:rsidRPr="00A6447E">
        <w:rPr>
          <w:rFonts w:ascii="Arial" w:hAnsi="Arial" w:cs="Arial"/>
          <w:sz w:val="16"/>
          <w:szCs w:val="16"/>
        </w:rPr>
        <w:t>14.03.2025 № 671</w:t>
      </w:r>
    </w:p>
    <w:p w:rsidR="00A6447E" w:rsidRPr="00A6447E" w:rsidRDefault="00A6447E" w:rsidP="00A6447E">
      <w:pPr>
        <w:jc w:val="center"/>
        <w:rPr>
          <w:rFonts w:ascii="Arial" w:hAnsi="Arial" w:cs="Arial"/>
          <w:b/>
          <w:sz w:val="16"/>
          <w:szCs w:val="16"/>
        </w:rPr>
      </w:pPr>
      <w:r w:rsidRPr="00A6447E">
        <w:rPr>
          <w:rFonts w:ascii="Arial" w:hAnsi="Arial" w:cs="Arial"/>
          <w:b/>
          <w:sz w:val="16"/>
          <w:szCs w:val="16"/>
        </w:rPr>
        <w:t>О внесении изменений в постановление Администрации муниципального района от 19.08.2024 № 2259</w:t>
      </w:r>
    </w:p>
    <w:p w:rsidR="00A6447E" w:rsidRPr="00A6447E" w:rsidRDefault="00A6447E" w:rsidP="00A6447E">
      <w:pPr>
        <w:rPr>
          <w:rFonts w:ascii="Arial" w:hAnsi="Arial" w:cs="Arial"/>
          <w:sz w:val="16"/>
          <w:szCs w:val="16"/>
        </w:rPr>
      </w:pPr>
      <w:r w:rsidRPr="00A6447E">
        <w:rPr>
          <w:rFonts w:ascii="Arial" w:hAnsi="Arial" w:cs="Arial"/>
          <w:sz w:val="16"/>
          <w:szCs w:val="16"/>
        </w:rPr>
        <w:t xml:space="preserve">На основании ходатайства уполномоченного представителя общества с ограниченной ответственностью «Газпром газификация» (далее ООО «Газпром газификация») ИНН: 7813655197, ОГРН: 1217800107744 (юридический адрес: 194044, г.Санкт-Петербург, вн. тер. г. муниципальный округ </w:t>
      </w:r>
      <w:r w:rsidRPr="00A6447E">
        <w:rPr>
          <w:rFonts w:ascii="Arial" w:hAnsi="Arial" w:cs="Arial"/>
          <w:sz w:val="16"/>
          <w:szCs w:val="16"/>
        </w:rPr>
        <w:lastRenderedPageBreak/>
        <w:t xml:space="preserve">Сампсониевское, пр-кт Большой Сампсониевский, д. 60, литера А), публикации на официальном сайте муниципального образования от 28.02.2025, Администрация  Валдайского муниципального района </w:t>
      </w:r>
      <w:r w:rsidRPr="005660F4">
        <w:rPr>
          <w:rFonts w:ascii="Arial" w:hAnsi="Arial" w:cs="Arial"/>
          <w:b/>
          <w:sz w:val="16"/>
          <w:szCs w:val="16"/>
        </w:rPr>
        <w:t>ПОСТАНОВЛЯЕТ</w:t>
      </w:r>
      <w:r w:rsidRPr="00A6447E">
        <w:rPr>
          <w:rFonts w:ascii="Arial" w:hAnsi="Arial" w:cs="Arial"/>
          <w:sz w:val="16"/>
          <w:szCs w:val="16"/>
        </w:rPr>
        <w:t xml:space="preserve">: </w:t>
      </w:r>
    </w:p>
    <w:p w:rsidR="00A6447E" w:rsidRPr="00A6447E" w:rsidRDefault="00A6447E" w:rsidP="00A6447E">
      <w:pPr>
        <w:rPr>
          <w:rFonts w:ascii="Arial" w:hAnsi="Arial" w:cs="Arial"/>
          <w:sz w:val="16"/>
          <w:szCs w:val="16"/>
        </w:rPr>
      </w:pPr>
      <w:r w:rsidRPr="00A6447E">
        <w:rPr>
          <w:rFonts w:ascii="Arial" w:hAnsi="Arial" w:cs="Arial"/>
          <w:sz w:val="16"/>
          <w:szCs w:val="16"/>
        </w:rPr>
        <w:t>1. Внести изменения в постановление Администрации Валдайского муниципального района от 19.08.2024 № 2259 «Об установлении публичного сервитута»:</w:t>
      </w:r>
    </w:p>
    <w:p w:rsidR="00A6447E" w:rsidRPr="00A6447E" w:rsidRDefault="00A6447E" w:rsidP="00A6447E">
      <w:pPr>
        <w:rPr>
          <w:rFonts w:ascii="Arial" w:hAnsi="Arial" w:cs="Arial"/>
          <w:sz w:val="16"/>
          <w:szCs w:val="16"/>
        </w:rPr>
      </w:pPr>
      <w:r w:rsidRPr="00A6447E">
        <w:rPr>
          <w:rFonts w:ascii="Arial" w:hAnsi="Arial" w:cs="Arial"/>
          <w:sz w:val="16"/>
          <w:szCs w:val="16"/>
        </w:rPr>
        <w:t>1.1. Изложить Приложение 1 постановления в прилагаемой редакции.</w:t>
      </w:r>
    </w:p>
    <w:p w:rsidR="00A6447E" w:rsidRPr="00A6447E" w:rsidRDefault="00A6447E" w:rsidP="00A6447E">
      <w:pPr>
        <w:rPr>
          <w:rFonts w:ascii="Arial" w:hAnsi="Arial" w:cs="Arial"/>
          <w:sz w:val="16"/>
          <w:szCs w:val="16"/>
        </w:rPr>
      </w:pPr>
      <w:r w:rsidRPr="00A6447E">
        <w:rPr>
          <w:rFonts w:ascii="Arial" w:hAnsi="Arial" w:cs="Arial"/>
          <w:sz w:val="16"/>
          <w:szCs w:val="16"/>
        </w:rPr>
        <w:t>1.2. Изложить Приложение 2 постановления в прилагаемой редакции.</w:t>
      </w:r>
    </w:p>
    <w:p w:rsidR="00A6447E" w:rsidRPr="00A6447E" w:rsidRDefault="00A6447E" w:rsidP="00A6447E">
      <w:pPr>
        <w:rPr>
          <w:rFonts w:ascii="Arial" w:hAnsi="Arial" w:cs="Arial"/>
          <w:sz w:val="16"/>
          <w:szCs w:val="16"/>
        </w:rPr>
      </w:pPr>
      <w:r w:rsidRPr="00A6447E">
        <w:rPr>
          <w:rFonts w:ascii="Arial" w:hAnsi="Arial" w:cs="Arial"/>
          <w:sz w:val="16"/>
          <w:szCs w:val="16"/>
        </w:rPr>
        <w:t>2. Направить настоящее постановление:</w:t>
      </w:r>
    </w:p>
    <w:p w:rsidR="00A6447E" w:rsidRPr="00A6447E" w:rsidRDefault="00A6447E" w:rsidP="00A6447E">
      <w:pPr>
        <w:rPr>
          <w:rFonts w:ascii="Arial" w:hAnsi="Arial" w:cs="Arial"/>
          <w:sz w:val="16"/>
          <w:szCs w:val="16"/>
        </w:rPr>
      </w:pPr>
      <w:r w:rsidRPr="00A6447E">
        <w:rPr>
          <w:rFonts w:ascii="Arial" w:hAnsi="Arial" w:cs="Arial"/>
          <w:sz w:val="16"/>
          <w:szCs w:val="16"/>
        </w:rPr>
        <w:t>2.1. В публично-правовую компанию «Роскадастр» по Новгородской области;</w:t>
      </w:r>
    </w:p>
    <w:p w:rsidR="00A6447E" w:rsidRPr="00A6447E" w:rsidRDefault="00A6447E" w:rsidP="00A6447E">
      <w:pPr>
        <w:rPr>
          <w:rFonts w:ascii="Arial" w:hAnsi="Arial" w:cs="Arial"/>
          <w:sz w:val="16"/>
          <w:szCs w:val="16"/>
        </w:rPr>
      </w:pPr>
      <w:r w:rsidRPr="00A6447E">
        <w:rPr>
          <w:rFonts w:ascii="Arial" w:hAnsi="Arial" w:cs="Arial"/>
          <w:sz w:val="16"/>
          <w:szCs w:val="16"/>
        </w:rPr>
        <w:t xml:space="preserve">2.2. ООО «Газпром газификация». </w:t>
      </w:r>
    </w:p>
    <w:p w:rsidR="00A6447E" w:rsidRPr="002E530F" w:rsidRDefault="00A6447E" w:rsidP="00A6447E">
      <w:r w:rsidRPr="00A6447E">
        <w:rPr>
          <w:rFonts w:ascii="Arial" w:hAnsi="Arial" w:cs="Arial"/>
          <w:sz w:val="16"/>
          <w:szCs w:val="16"/>
        </w:rPr>
        <w:t>3. Опубликовать постановление в бюллетене «Валдайский Вестник» и разместить на официальном сайте Администрации Валдайского муниципального района в информационно-телекоммуникационной сети «Интернет».</w:t>
      </w:r>
    </w:p>
    <w:p w:rsidR="00A6447E" w:rsidRPr="00A6447E" w:rsidRDefault="00A6447E" w:rsidP="00A6447E">
      <w:pPr>
        <w:jc w:val="right"/>
        <w:rPr>
          <w:rFonts w:ascii="Arial" w:hAnsi="Arial" w:cs="Arial"/>
          <w:sz w:val="16"/>
          <w:szCs w:val="16"/>
        </w:rPr>
      </w:pPr>
      <w:r w:rsidRPr="00A6447E">
        <w:rPr>
          <w:rFonts w:ascii="Arial" w:hAnsi="Arial" w:cs="Arial"/>
          <w:sz w:val="16"/>
          <w:szCs w:val="16"/>
        </w:rPr>
        <w:t>Приложение1</w:t>
      </w:r>
    </w:p>
    <w:p w:rsidR="00A6447E" w:rsidRPr="00A6447E" w:rsidRDefault="00A6447E" w:rsidP="00A6447E">
      <w:pPr>
        <w:jc w:val="right"/>
        <w:rPr>
          <w:rFonts w:ascii="Arial" w:hAnsi="Arial" w:cs="Arial"/>
          <w:sz w:val="16"/>
          <w:szCs w:val="16"/>
        </w:rPr>
      </w:pPr>
      <w:r w:rsidRPr="00A6447E">
        <w:rPr>
          <w:rFonts w:ascii="Arial" w:hAnsi="Arial" w:cs="Arial"/>
          <w:sz w:val="16"/>
          <w:szCs w:val="16"/>
        </w:rPr>
        <w:t>к постановлению Администрации</w:t>
      </w:r>
    </w:p>
    <w:p w:rsidR="00A6447E" w:rsidRPr="00A6447E" w:rsidRDefault="00A6447E" w:rsidP="00A6447E">
      <w:pPr>
        <w:jc w:val="right"/>
        <w:rPr>
          <w:rFonts w:ascii="Arial" w:hAnsi="Arial" w:cs="Arial"/>
          <w:sz w:val="16"/>
          <w:szCs w:val="16"/>
        </w:rPr>
      </w:pPr>
      <w:r w:rsidRPr="00A6447E">
        <w:rPr>
          <w:rFonts w:ascii="Arial" w:hAnsi="Arial" w:cs="Arial"/>
          <w:sz w:val="16"/>
          <w:szCs w:val="16"/>
        </w:rPr>
        <w:t>муниципального района</w:t>
      </w:r>
    </w:p>
    <w:p w:rsidR="00A6447E" w:rsidRPr="00A6447E" w:rsidRDefault="00A6447E" w:rsidP="00A6447E">
      <w:pPr>
        <w:jc w:val="right"/>
        <w:rPr>
          <w:rFonts w:ascii="Arial" w:hAnsi="Arial" w:cs="Arial"/>
          <w:sz w:val="16"/>
          <w:szCs w:val="16"/>
        </w:rPr>
      </w:pPr>
      <w:r w:rsidRPr="00A6447E">
        <w:rPr>
          <w:rFonts w:ascii="Arial" w:hAnsi="Arial" w:cs="Arial"/>
          <w:sz w:val="16"/>
          <w:szCs w:val="16"/>
        </w:rPr>
        <w:t>от «14» марта 2025 № 671</w:t>
      </w:r>
    </w:p>
    <w:p w:rsidR="00A6447E" w:rsidRPr="00A6447E" w:rsidRDefault="00A6447E" w:rsidP="00A6447E">
      <w:pPr>
        <w:jc w:val="center"/>
        <w:rPr>
          <w:rFonts w:ascii="Arial" w:hAnsi="Arial" w:cs="Arial"/>
          <w:b/>
          <w:sz w:val="16"/>
          <w:szCs w:val="16"/>
        </w:rPr>
      </w:pPr>
      <w:r w:rsidRPr="00A6447E">
        <w:rPr>
          <w:rFonts w:ascii="Arial" w:hAnsi="Arial" w:cs="Arial"/>
          <w:b/>
          <w:sz w:val="16"/>
          <w:szCs w:val="16"/>
        </w:rPr>
        <w:t>Перечень земельных участков и земель, в отношении которых устанавливается публичный сервитут и его границы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6"/>
        <w:gridCol w:w="3670"/>
        <w:gridCol w:w="6890"/>
      </w:tblGrid>
      <w:tr w:rsidR="00A6447E" w:rsidRPr="002E530F" w:rsidTr="005660F4">
        <w:trPr>
          <w:trHeight w:val="170"/>
          <w:tblHeader/>
        </w:trPr>
        <w:tc>
          <w:tcPr>
            <w:tcW w:w="431" w:type="pct"/>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w:t>
            </w:r>
          </w:p>
          <w:p w:rsidR="00A6447E" w:rsidRPr="002E530F" w:rsidRDefault="00A6447E" w:rsidP="005660F4">
            <w:pPr>
              <w:rPr>
                <w:rFonts w:ascii="Arial" w:hAnsi="Arial" w:cs="Arial"/>
                <w:sz w:val="12"/>
                <w:szCs w:val="12"/>
              </w:rPr>
            </w:pPr>
            <w:r w:rsidRPr="002E530F">
              <w:rPr>
                <w:rFonts w:ascii="Arial" w:hAnsi="Arial" w:cs="Arial"/>
                <w:sz w:val="12"/>
                <w:szCs w:val="12"/>
              </w:rPr>
              <w:t>п/п</w:t>
            </w: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Кадастровый номер земельного участка/ кадастрового квартала</w:t>
            </w:r>
          </w:p>
        </w:tc>
        <w:tc>
          <w:tcPr>
            <w:tcW w:w="2981" w:type="pct"/>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Адрес или иное описание местоположения земельного участка</w:t>
            </w:r>
          </w:p>
        </w:tc>
      </w:tr>
      <w:tr w:rsidR="00A6447E" w:rsidRPr="002E530F" w:rsidTr="005660F4">
        <w:trPr>
          <w:trHeight w:val="176"/>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53:03:0000000:13496</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 Семёновщинское сельское поселение, земельный участок 62</w:t>
            </w:r>
          </w:p>
        </w:tc>
      </w:tr>
      <w:tr w:rsidR="00A6447E" w:rsidRPr="002E530F" w:rsidTr="005660F4">
        <w:trPr>
          <w:trHeight w:val="54"/>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53:03:0000000:13334</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 Семёновщинскоесельское поселение, д Копейник, земельный участок 45</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53:03:0000000:214</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 xml:space="preserve"> Новгородская область, Валдайский район, на земельном участке расположено сооружение, автомобильная дорога Яжелбицы-Демянск-Залучье-Старая Русса-Сольцы</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53:03:0000000:13449</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Новгородская область, Валдайский муниципальный район, Семёновщинское сельское поселение, д. Семёновщина, земельный участок 117</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53:03:1331002:284</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 Семёновщинское сельское поселение, д. Семёновщина, земельный участок 120</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53:03:1331002:282</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 Семёновщинское сельское поселение, д. Семёновщина, земельный участок 118</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53:03:0000000:13558</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 Семёновщинское сельское поселение, земельный участок 64</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53:03:0000000:13461</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Новгородская область, Валдайский муниципальный район, Семёновщинское сельское поселение, земельный участок 54</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53:03:1307001:52</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Новгородская область, Валдайский район,Семёновщинскоесельское поселение, земельный участок расположен в юго-восточной части кадастрового квартала</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53:03:1307001:51</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Новгородская область, Валдайский район,Семёновщинскоесельское поселение, земельный участок расположен в юго-восточной части кадастрового квартала</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53:03:1307001:50</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Новгородская область, Валдайский район,Семёновщинскоесельское поселение, земельный участок расположен в юго-восточной части кадастрового квартала</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53:03:1019002:98</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Новгородская область, Валдайский район, на земельном участке расположено сооружение, автодорога общего пользования подъезд к д.Любница</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53:03:0000000:9</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Новгородская область, Валдайский район</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53:03:0000000:13688</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 Любницкое сельское поселение, земельный участок 49</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53:03:1011001:28</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Новгородская область, Валдайский район, Любницкое сельское поселение</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53:03:0000000:13321</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 Любницкое сельское поселение, земельный участок 22</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53:03:0000000:13447</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Новгородская область, Валдайский муниципальный район, Любницкое сельское поселение, земельный участок 31</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53:03:0000000:13335</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 Любницкое сельское поселение,д.Лутовёнка, земельный участок 1</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53:03:0000000:13588</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 Семёновщинское сельское поселение, земельный участок 64</w:t>
            </w:r>
          </w:p>
        </w:tc>
      </w:tr>
      <w:tr w:rsidR="00A6447E" w:rsidRPr="002E530F" w:rsidTr="005660F4">
        <w:trPr>
          <w:trHeight w:val="168"/>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53:03:0000000:13422</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 Любницкое сельское поселение,д.Лутовёнка, земельный участок 3</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53:03:1307001:37 (входящий в состав единого землепользования земельного участка с кадастровым номером 53:03:0000000:221)</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w:t>
            </w:r>
          </w:p>
        </w:tc>
      </w:tr>
      <w:tr w:rsidR="00A6447E" w:rsidRPr="002E530F" w:rsidTr="005660F4">
        <w:trPr>
          <w:trHeight w:val="170"/>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53:03:0000000:13851</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 Валдайское лесничество, Яжелбицкое участковое лесничество, квартал № 316 выделы 1,2,3, квартал № 191 выдел 1, часть выдела 12, квартал № 202 выделы 3,10, квартал 309 выдел 20</w:t>
            </w:r>
          </w:p>
        </w:tc>
      </w:tr>
      <w:tr w:rsidR="00A6447E" w:rsidRPr="002E530F" w:rsidTr="005660F4">
        <w:trPr>
          <w:trHeight w:val="57"/>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53:03:1307001:169</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w:t>
            </w:r>
          </w:p>
        </w:tc>
      </w:tr>
      <w:tr w:rsidR="00A6447E" w:rsidRPr="002E530F" w:rsidTr="005660F4">
        <w:trPr>
          <w:trHeight w:val="57"/>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53:03:1331002</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w:t>
            </w:r>
          </w:p>
        </w:tc>
      </w:tr>
      <w:tr w:rsidR="00A6447E" w:rsidRPr="002E530F" w:rsidTr="005660F4">
        <w:trPr>
          <w:trHeight w:val="57"/>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53:03:1011001</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w:t>
            </w:r>
          </w:p>
        </w:tc>
      </w:tr>
      <w:tr w:rsidR="00A6447E" w:rsidRPr="002E530F" w:rsidTr="005660F4">
        <w:trPr>
          <w:trHeight w:val="57"/>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53:03:1332001</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w:t>
            </w:r>
          </w:p>
        </w:tc>
      </w:tr>
      <w:tr w:rsidR="00A6447E" w:rsidRPr="002E530F" w:rsidTr="005660F4">
        <w:trPr>
          <w:trHeight w:val="57"/>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53:03:1019002</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w:t>
            </w:r>
          </w:p>
        </w:tc>
      </w:tr>
      <w:tr w:rsidR="00A6447E" w:rsidRPr="002E530F" w:rsidTr="005660F4">
        <w:trPr>
          <w:trHeight w:val="57"/>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53:03:1008001</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w:t>
            </w:r>
          </w:p>
        </w:tc>
      </w:tr>
      <w:tr w:rsidR="00A6447E" w:rsidRPr="002E530F" w:rsidTr="005660F4">
        <w:trPr>
          <w:trHeight w:val="57"/>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53:03:1321001</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w:t>
            </w:r>
          </w:p>
        </w:tc>
      </w:tr>
      <w:tr w:rsidR="00A6447E" w:rsidRPr="002E530F" w:rsidTr="005660F4">
        <w:trPr>
          <w:trHeight w:val="57"/>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53:03:0833001</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w:t>
            </w:r>
          </w:p>
        </w:tc>
      </w:tr>
      <w:tr w:rsidR="00A6447E" w:rsidRPr="002E530F" w:rsidTr="005660F4">
        <w:trPr>
          <w:trHeight w:val="57"/>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53:03:1303001</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w:t>
            </w:r>
          </w:p>
        </w:tc>
      </w:tr>
      <w:tr w:rsidR="00A6447E" w:rsidRPr="002E530F" w:rsidTr="005660F4">
        <w:trPr>
          <w:trHeight w:val="57"/>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53:03:1005001</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w:t>
            </w:r>
          </w:p>
        </w:tc>
      </w:tr>
      <w:tr w:rsidR="00A6447E" w:rsidRPr="002E530F" w:rsidTr="005660F4">
        <w:trPr>
          <w:trHeight w:val="57"/>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53:03:0805001</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w:t>
            </w:r>
          </w:p>
        </w:tc>
      </w:tr>
      <w:tr w:rsidR="00A6447E" w:rsidRPr="002E530F" w:rsidTr="005660F4">
        <w:trPr>
          <w:trHeight w:val="57"/>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53:03:1019003</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w:t>
            </w:r>
          </w:p>
        </w:tc>
      </w:tr>
      <w:tr w:rsidR="00A6447E" w:rsidRPr="002E530F" w:rsidTr="005660F4">
        <w:trPr>
          <w:trHeight w:val="57"/>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53:03:1307001</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w:t>
            </w:r>
          </w:p>
        </w:tc>
      </w:tr>
      <w:tr w:rsidR="00A6447E" w:rsidRPr="002E530F" w:rsidTr="005660F4">
        <w:trPr>
          <w:trHeight w:val="57"/>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53:03:0827001</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w:t>
            </w:r>
          </w:p>
        </w:tc>
      </w:tr>
      <w:tr w:rsidR="00A6447E" w:rsidRPr="002E530F" w:rsidTr="005660F4">
        <w:trPr>
          <w:trHeight w:val="57"/>
        </w:trPr>
        <w:tc>
          <w:tcPr>
            <w:tcW w:w="431"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p>
        </w:tc>
        <w:tc>
          <w:tcPr>
            <w:tcW w:w="1588" w:type="pct"/>
            <w:shd w:val="clear" w:color="auto" w:fill="auto"/>
            <w:tcMar>
              <w:top w:w="57" w:type="dxa"/>
              <w:bottom w:w="57" w:type="dxa"/>
            </w:tcMar>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53:03:0832001</w:t>
            </w:r>
          </w:p>
        </w:tc>
        <w:tc>
          <w:tcPr>
            <w:tcW w:w="2981" w:type="pct"/>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Российская Федерация, Новгородская область, Валдайский муниципальный район</w:t>
            </w:r>
          </w:p>
        </w:tc>
      </w:tr>
    </w:tbl>
    <w:p w:rsidR="00A6447E" w:rsidRPr="002E530F" w:rsidRDefault="00A6447E" w:rsidP="00A6447E">
      <w:pPr>
        <w:rPr>
          <w:rFonts w:ascii="Arial" w:hAnsi="Arial" w:cs="Arial"/>
          <w:sz w:val="12"/>
          <w:szCs w:val="12"/>
        </w:rPr>
      </w:pPr>
    </w:p>
    <w:p w:rsidR="00A6447E" w:rsidRPr="00A6447E" w:rsidRDefault="00A6447E" w:rsidP="00A6447E">
      <w:pPr>
        <w:jc w:val="right"/>
        <w:rPr>
          <w:rFonts w:ascii="Arial" w:hAnsi="Arial" w:cs="Arial"/>
          <w:sz w:val="16"/>
          <w:szCs w:val="16"/>
        </w:rPr>
      </w:pPr>
      <w:r w:rsidRPr="00A6447E">
        <w:rPr>
          <w:rFonts w:ascii="Arial" w:hAnsi="Arial" w:cs="Arial"/>
          <w:sz w:val="16"/>
          <w:szCs w:val="16"/>
        </w:rPr>
        <w:t>Приложение2</w:t>
      </w:r>
    </w:p>
    <w:p w:rsidR="00A6447E" w:rsidRPr="00A6447E" w:rsidRDefault="00A6447E" w:rsidP="00A6447E">
      <w:pPr>
        <w:jc w:val="right"/>
        <w:rPr>
          <w:rFonts w:ascii="Arial" w:hAnsi="Arial" w:cs="Arial"/>
          <w:sz w:val="16"/>
          <w:szCs w:val="16"/>
        </w:rPr>
      </w:pPr>
      <w:r w:rsidRPr="00A6447E">
        <w:rPr>
          <w:rFonts w:ascii="Arial" w:hAnsi="Arial" w:cs="Arial"/>
          <w:sz w:val="16"/>
          <w:szCs w:val="16"/>
        </w:rPr>
        <w:t>к постановлению Администрации</w:t>
      </w:r>
    </w:p>
    <w:p w:rsidR="00A6447E" w:rsidRPr="00A6447E" w:rsidRDefault="00A6447E" w:rsidP="00A6447E">
      <w:pPr>
        <w:jc w:val="right"/>
        <w:rPr>
          <w:rFonts w:ascii="Arial" w:hAnsi="Arial" w:cs="Arial"/>
          <w:sz w:val="16"/>
          <w:szCs w:val="16"/>
        </w:rPr>
      </w:pPr>
      <w:r w:rsidRPr="00A6447E">
        <w:rPr>
          <w:rFonts w:ascii="Arial" w:hAnsi="Arial" w:cs="Arial"/>
          <w:sz w:val="16"/>
          <w:szCs w:val="16"/>
        </w:rPr>
        <w:t>муниципального района</w:t>
      </w:r>
    </w:p>
    <w:p w:rsidR="00A6447E" w:rsidRPr="00A6447E" w:rsidRDefault="00A6447E" w:rsidP="00A6447E">
      <w:pPr>
        <w:jc w:val="right"/>
        <w:rPr>
          <w:rFonts w:ascii="Arial" w:hAnsi="Arial" w:cs="Arial"/>
          <w:sz w:val="16"/>
          <w:szCs w:val="16"/>
        </w:rPr>
      </w:pPr>
      <w:r w:rsidRPr="00A6447E">
        <w:rPr>
          <w:rFonts w:ascii="Arial" w:hAnsi="Arial" w:cs="Arial"/>
          <w:sz w:val="16"/>
          <w:szCs w:val="16"/>
        </w:rPr>
        <w:t>от «14» марта 2025 № 671</w:t>
      </w:r>
    </w:p>
    <w:tbl>
      <w:tblPr>
        <w:tblOverlap w:val="never"/>
        <w:tblW w:w="5000" w:type="pct"/>
        <w:jc w:val="center"/>
        <w:tblCellMar>
          <w:left w:w="10" w:type="dxa"/>
          <w:right w:w="10" w:type="dxa"/>
        </w:tblCellMar>
        <w:tblLook w:val="04A0"/>
      </w:tblPr>
      <w:tblGrid>
        <w:gridCol w:w="950"/>
        <w:gridCol w:w="5798"/>
        <w:gridCol w:w="4612"/>
      </w:tblGrid>
      <w:tr w:rsidR="00A6447E" w:rsidRPr="002E530F" w:rsidTr="005660F4">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ГРАФИЧЕСКОЕ ОПИСАНИЕ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w:t>
            </w:r>
          </w:p>
          <w:p w:rsidR="00A6447E" w:rsidRPr="002E530F" w:rsidRDefault="00A6447E" w:rsidP="005660F4">
            <w:pPr>
              <w:rPr>
                <w:rFonts w:ascii="Arial" w:hAnsi="Arial" w:cs="Arial"/>
                <w:sz w:val="12"/>
                <w:szCs w:val="12"/>
              </w:rPr>
            </w:pPr>
            <w:r w:rsidRPr="002E530F">
              <w:rPr>
                <w:rFonts w:ascii="Arial" w:hAnsi="Arial" w:cs="Arial"/>
                <w:sz w:val="12"/>
                <w:szCs w:val="12"/>
              </w:rPr>
              <w:t>Публичный сервитут в отношении земель и земельных участков в целях строительства и эксплуатации линейного объекта системы газоснабжения местного значения и его неотъемлемых технологических частей «Газопровод межпоселковый д. Лутовёнка до д. Копейник с отводом к д. Семёновщина Валдайского района Новгородской области»</w:t>
            </w:r>
          </w:p>
        </w:tc>
      </w:tr>
      <w:tr w:rsidR="00A6447E" w:rsidRPr="002E530F" w:rsidTr="005660F4">
        <w:trPr>
          <w:trHeight w:val="20"/>
          <w:jc w:val="center"/>
        </w:trPr>
        <w:tc>
          <w:tcPr>
            <w:tcW w:w="5000" w:type="pct"/>
            <w:gridSpan w:val="3"/>
            <w:tcBorders>
              <w:top w:val="single" w:sz="4" w:space="0" w:color="auto"/>
              <w:left w:val="single" w:sz="4" w:space="0" w:color="auto"/>
              <w:righ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(наименование объекта, местоположение границ которого описано (далее - объект))</w:t>
            </w:r>
          </w:p>
        </w:tc>
      </w:tr>
      <w:tr w:rsidR="00A6447E" w:rsidRPr="002E530F" w:rsidTr="005660F4">
        <w:trPr>
          <w:trHeight w:val="20"/>
          <w:jc w:val="center"/>
        </w:trPr>
        <w:tc>
          <w:tcPr>
            <w:tcW w:w="5000" w:type="pct"/>
            <w:gridSpan w:val="3"/>
            <w:tcBorders>
              <w:top w:val="single" w:sz="4" w:space="0" w:color="auto"/>
              <w:left w:val="single" w:sz="4" w:space="0" w:color="auto"/>
              <w:righ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Раздел 1</w:t>
            </w:r>
          </w:p>
        </w:tc>
      </w:tr>
      <w:tr w:rsidR="00A6447E" w:rsidRPr="002E530F" w:rsidTr="005660F4">
        <w:trPr>
          <w:trHeight w:val="20"/>
          <w:jc w:val="center"/>
        </w:trPr>
        <w:tc>
          <w:tcPr>
            <w:tcW w:w="5000" w:type="pct"/>
            <w:gridSpan w:val="3"/>
            <w:tcBorders>
              <w:top w:val="single" w:sz="4" w:space="0" w:color="auto"/>
              <w:left w:val="single" w:sz="4" w:space="0" w:color="auto"/>
              <w:righ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Сведения об объекте</w:t>
            </w:r>
          </w:p>
        </w:tc>
      </w:tr>
      <w:tr w:rsidR="00A6447E" w:rsidRPr="002E530F" w:rsidTr="005660F4">
        <w:trPr>
          <w:trHeight w:val="20"/>
          <w:jc w:val="center"/>
        </w:trPr>
        <w:tc>
          <w:tcPr>
            <w:tcW w:w="418"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 п/п</w:t>
            </w:r>
          </w:p>
        </w:tc>
        <w:tc>
          <w:tcPr>
            <w:tcW w:w="2552"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Характеристики объекта</w:t>
            </w:r>
          </w:p>
        </w:tc>
        <w:tc>
          <w:tcPr>
            <w:tcW w:w="2030"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Описание характеристик</w:t>
            </w:r>
          </w:p>
        </w:tc>
      </w:tr>
      <w:tr w:rsidR="00A6447E" w:rsidRPr="002E530F" w:rsidTr="005660F4">
        <w:trPr>
          <w:trHeight w:val="20"/>
          <w:jc w:val="center"/>
        </w:trPr>
        <w:tc>
          <w:tcPr>
            <w:tcW w:w="418"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1</w:t>
            </w:r>
          </w:p>
        </w:tc>
        <w:tc>
          <w:tcPr>
            <w:tcW w:w="2552"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2</w:t>
            </w:r>
          </w:p>
        </w:tc>
        <w:tc>
          <w:tcPr>
            <w:tcW w:w="2030"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3</w:t>
            </w:r>
          </w:p>
        </w:tc>
      </w:tr>
      <w:tr w:rsidR="00A6447E" w:rsidRPr="002E530F" w:rsidTr="005660F4">
        <w:trPr>
          <w:trHeight w:val="20"/>
          <w:jc w:val="center"/>
        </w:trPr>
        <w:tc>
          <w:tcPr>
            <w:tcW w:w="418"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1.</w:t>
            </w:r>
          </w:p>
        </w:tc>
        <w:tc>
          <w:tcPr>
            <w:tcW w:w="2552"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Местоположение объекта</w:t>
            </w:r>
          </w:p>
        </w:tc>
        <w:tc>
          <w:tcPr>
            <w:tcW w:w="2030"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Новгородская область, м.р-н Валдайский</w:t>
            </w:r>
          </w:p>
        </w:tc>
      </w:tr>
      <w:tr w:rsidR="00A6447E" w:rsidRPr="002E530F" w:rsidTr="005660F4">
        <w:trPr>
          <w:trHeight w:val="20"/>
          <w:jc w:val="center"/>
        </w:trPr>
        <w:tc>
          <w:tcPr>
            <w:tcW w:w="418"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2.</w:t>
            </w:r>
          </w:p>
        </w:tc>
        <w:tc>
          <w:tcPr>
            <w:tcW w:w="255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Площадь объекта +/- величина</w:t>
            </w:r>
          </w:p>
          <w:p w:rsidR="00A6447E" w:rsidRPr="002E530F" w:rsidRDefault="00A6447E" w:rsidP="005660F4">
            <w:pPr>
              <w:rPr>
                <w:rFonts w:ascii="Arial" w:hAnsi="Arial" w:cs="Arial"/>
                <w:sz w:val="12"/>
                <w:szCs w:val="12"/>
              </w:rPr>
            </w:pPr>
            <w:r w:rsidRPr="002E530F">
              <w:rPr>
                <w:rFonts w:ascii="Arial" w:hAnsi="Arial" w:cs="Arial"/>
                <w:sz w:val="12"/>
                <w:szCs w:val="12"/>
              </w:rPr>
              <w:t>погрешности определения площади (Р +/- Дельта Р)</w:t>
            </w:r>
          </w:p>
        </w:tc>
        <w:tc>
          <w:tcPr>
            <w:tcW w:w="2030"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87069 +/- 103 м²</w:t>
            </w:r>
          </w:p>
        </w:tc>
      </w:tr>
      <w:tr w:rsidR="00A6447E" w:rsidRPr="002E530F" w:rsidTr="005660F4">
        <w:trPr>
          <w:trHeight w:val="20"/>
          <w:jc w:val="center"/>
        </w:trPr>
        <w:tc>
          <w:tcPr>
            <w:tcW w:w="418"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3.</w:t>
            </w:r>
          </w:p>
        </w:tc>
        <w:tc>
          <w:tcPr>
            <w:tcW w:w="255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Иные характеристики объекта</w:t>
            </w:r>
          </w:p>
        </w:tc>
        <w:tc>
          <w:tcPr>
            <w:tcW w:w="2030"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 xml:space="preserve">Публичный сервитут в отношении земель и земельных участков в целях строительства и эксплуатации линейного объекта системы газоснабжения местного значения и его неотъемлемых технологических частей «Газопровод межпоселковый д. Лутовёнка до д. Копейник с отводом к д. Семёновщина Валдайского района Новгородской области», в соответствии с п.1 ст. 39.37 Земельного кодекса РФ, на срок 49 (сорок девять) лет. Правообладатель публичного сервитута Общество с ограниченной ответственностью «Газпром Газификация», ИНН 7813655197, ОГРН 1217800107744, адрес: 194044, Санкт Петербург, вн. тер. г. Муниципальный округ Сампсониевское, пр-кт. Большой Сампсониевский, д. 60, литера А, электронная почта: </w:t>
            </w:r>
            <w:hyperlink r:id="rId75" w:history="1">
              <w:r w:rsidRPr="002E530F">
                <w:rPr>
                  <w:rFonts w:ascii="Arial" w:hAnsi="Arial" w:cs="Arial"/>
                  <w:sz w:val="12"/>
                  <w:szCs w:val="12"/>
                </w:rPr>
                <w:t>info@eoggazprom.ru</w:t>
              </w:r>
            </w:hyperlink>
            <w:r w:rsidRPr="002E530F">
              <w:rPr>
                <w:rFonts w:ascii="Arial" w:hAnsi="Arial" w:cs="Arial"/>
                <w:sz w:val="12"/>
                <w:szCs w:val="12"/>
              </w:rPr>
              <w:t>, телефон: +7 (812) 613-33-00</w:t>
            </w:r>
          </w:p>
        </w:tc>
      </w:tr>
    </w:tbl>
    <w:p w:rsidR="00A6447E" w:rsidRPr="00A6447E" w:rsidRDefault="00A6447E" w:rsidP="00A6447E">
      <w:pPr>
        <w:rPr>
          <w:rFonts w:ascii="Arial" w:hAnsi="Arial" w:cs="Arial"/>
          <w:sz w:val="16"/>
          <w:szCs w:val="16"/>
        </w:rPr>
      </w:pPr>
      <w:r w:rsidRPr="00A6447E">
        <w:rPr>
          <w:rFonts w:ascii="Arial" w:hAnsi="Arial" w:cs="Arial"/>
          <w:sz w:val="16"/>
          <w:szCs w:val="16"/>
        </w:rPr>
        <w:t>Раздел 2</w:t>
      </w:r>
    </w:p>
    <w:tbl>
      <w:tblPr>
        <w:tblOverlap w:val="never"/>
        <w:tblW w:w="5000" w:type="pct"/>
        <w:jc w:val="center"/>
        <w:tblCellMar>
          <w:left w:w="10" w:type="dxa"/>
          <w:right w:w="10" w:type="dxa"/>
        </w:tblCellMar>
        <w:tblLook w:val="04A0"/>
      </w:tblPr>
      <w:tblGrid>
        <w:gridCol w:w="1261"/>
        <w:gridCol w:w="1420"/>
        <w:gridCol w:w="1420"/>
        <w:gridCol w:w="2522"/>
        <w:gridCol w:w="2049"/>
        <w:gridCol w:w="2688"/>
      </w:tblGrid>
      <w:tr w:rsidR="00A6447E" w:rsidRPr="002E530F" w:rsidTr="005660F4">
        <w:trPr>
          <w:trHeight w:val="20"/>
          <w:jc w:val="center"/>
        </w:trPr>
        <w:tc>
          <w:tcPr>
            <w:tcW w:w="5000" w:type="pct"/>
            <w:gridSpan w:val="6"/>
            <w:tcBorders>
              <w:top w:val="single" w:sz="4" w:space="0" w:color="auto"/>
              <w:left w:val="single" w:sz="4" w:space="0" w:color="auto"/>
              <w:righ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Сведения о местоположении границ объекта</w:t>
            </w:r>
          </w:p>
        </w:tc>
      </w:tr>
      <w:tr w:rsidR="00A6447E" w:rsidRPr="002E530F" w:rsidTr="005660F4">
        <w:trPr>
          <w:trHeight w:val="20"/>
          <w:jc w:val="center"/>
        </w:trPr>
        <w:tc>
          <w:tcPr>
            <w:tcW w:w="5000" w:type="pct"/>
            <w:gridSpan w:val="6"/>
            <w:tcBorders>
              <w:top w:val="single" w:sz="4" w:space="0" w:color="auto"/>
              <w:left w:val="single" w:sz="4" w:space="0" w:color="auto"/>
              <w:righ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1. Система координат МСК-53, зона 2</w:t>
            </w:r>
          </w:p>
        </w:tc>
      </w:tr>
      <w:tr w:rsidR="00A6447E" w:rsidRPr="002E530F" w:rsidTr="005660F4">
        <w:trPr>
          <w:trHeight w:val="20"/>
          <w:jc w:val="center"/>
        </w:trPr>
        <w:tc>
          <w:tcPr>
            <w:tcW w:w="5000" w:type="pct"/>
            <w:gridSpan w:val="6"/>
            <w:tcBorders>
              <w:top w:val="single" w:sz="4" w:space="0" w:color="auto"/>
              <w:left w:val="single" w:sz="4" w:space="0" w:color="auto"/>
              <w:righ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2. Сведения о характерных точках границ объекта</w:t>
            </w:r>
          </w:p>
        </w:tc>
      </w:tr>
      <w:tr w:rsidR="00A6447E" w:rsidRPr="002E530F" w:rsidTr="005660F4">
        <w:trPr>
          <w:trHeight w:val="20"/>
          <w:jc w:val="center"/>
        </w:trPr>
        <w:tc>
          <w:tcPr>
            <w:tcW w:w="555" w:type="pct"/>
            <w:vMerge w:val="restar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Обозначение характерных точек границ</w:t>
            </w:r>
          </w:p>
        </w:tc>
        <w:tc>
          <w:tcPr>
            <w:tcW w:w="1249" w:type="pct"/>
            <w:gridSpan w:val="2"/>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Координаты, м</w:t>
            </w:r>
          </w:p>
        </w:tc>
        <w:tc>
          <w:tcPr>
            <w:tcW w:w="1110" w:type="pct"/>
            <w:vMerge w:val="restar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Метод определения координат характерной точки</w:t>
            </w:r>
          </w:p>
        </w:tc>
        <w:tc>
          <w:tcPr>
            <w:tcW w:w="902" w:type="pct"/>
            <w:vMerge w:val="restart"/>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Средняя квадратическая погрешность положения характерной точки (Мt), м</w:t>
            </w:r>
          </w:p>
        </w:tc>
        <w:tc>
          <w:tcPr>
            <w:tcW w:w="1183" w:type="pct"/>
            <w:vMerge w:val="restart"/>
            <w:tcBorders>
              <w:top w:val="single" w:sz="4" w:space="0" w:color="auto"/>
              <w:left w:val="single" w:sz="4" w:space="0" w:color="auto"/>
              <w:righ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Описание обозначения точки на местности (при наличии)</w:t>
            </w:r>
          </w:p>
        </w:tc>
      </w:tr>
      <w:tr w:rsidR="00A6447E" w:rsidRPr="002E530F" w:rsidTr="005660F4">
        <w:trPr>
          <w:trHeight w:hRule="exact" w:val="283"/>
          <w:jc w:val="center"/>
        </w:trPr>
        <w:tc>
          <w:tcPr>
            <w:tcW w:w="555" w:type="pct"/>
            <w:vMerge/>
            <w:tcBorders>
              <w:left w:val="single" w:sz="4" w:space="0" w:color="auto"/>
            </w:tcBorders>
            <w:shd w:val="clear" w:color="auto" w:fill="auto"/>
            <w:vAlign w:val="center"/>
          </w:tcPr>
          <w:p w:rsidR="00A6447E" w:rsidRPr="002E530F" w:rsidRDefault="00A6447E" w:rsidP="005660F4">
            <w:pPr>
              <w:rPr>
                <w:rFonts w:ascii="Arial" w:hAnsi="Arial" w:cs="Arial"/>
                <w:sz w:val="12"/>
                <w:szCs w:val="12"/>
              </w:rPr>
            </w:pPr>
          </w:p>
        </w:tc>
        <w:tc>
          <w:tcPr>
            <w:tcW w:w="625"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X</w:t>
            </w:r>
          </w:p>
        </w:tc>
        <w:tc>
          <w:tcPr>
            <w:tcW w:w="625"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Y</w:t>
            </w:r>
          </w:p>
        </w:tc>
        <w:tc>
          <w:tcPr>
            <w:tcW w:w="1110" w:type="pct"/>
            <w:vMerge/>
            <w:tcBorders>
              <w:left w:val="single" w:sz="4" w:space="0" w:color="auto"/>
            </w:tcBorders>
            <w:shd w:val="clear" w:color="auto" w:fill="auto"/>
            <w:vAlign w:val="center"/>
          </w:tcPr>
          <w:p w:rsidR="00A6447E" w:rsidRPr="002E530F" w:rsidRDefault="00A6447E" w:rsidP="005660F4">
            <w:pPr>
              <w:rPr>
                <w:rFonts w:ascii="Arial" w:hAnsi="Arial" w:cs="Arial"/>
                <w:sz w:val="12"/>
                <w:szCs w:val="12"/>
              </w:rPr>
            </w:pPr>
          </w:p>
        </w:tc>
        <w:tc>
          <w:tcPr>
            <w:tcW w:w="902" w:type="pct"/>
            <w:vMerge/>
            <w:tcBorders>
              <w:left w:val="single" w:sz="4" w:space="0" w:color="auto"/>
            </w:tcBorders>
            <w:shd w:val="clear" w:color="auto" w:fill="auto"/>
            <w:vAlign w:val="bottom"/>
          </w:tcPr>
          <w:p w:rsidR="00A6447E" w:rsidRPr="002E530F" w:rsidRDefault="00A6447E" w:rsidP="005660F4">
            <w:pPr>
              <w:rPr>
                <w:rFonts w:ascii="Arial" w:hAnsi="Arial" w:cs="Arial"/>
                <w:sz w:val="12"/>
                <w:szCs w:val="12"/>
              </w:rPr>
            </w:pPr>
          </w:p>
        </w:tc>
        <w:tc>
          <w:tcPr>
            <w:tcW w:w="1183" w:type="pct"/>
            <w:vMerge/>
            <w:tcBorders>
              <w:left w:val="single" w:sz="4" w:space="0" w:color="auto"/>
              <w:right w:val="single" w:sz="4" w:space="0" w:color="auto"/>
            </w:tcBorders>
            <w:shd w:val="clear" w:color="auto" w:fill="auto"/>
            <w:vAlign w:val="center"/>
          </w:tcPr>
          <w:p w:rsidR="00A6447E" w:rsidRPr="002E530F" w:rsidRDefault="00A6447E" w:rsidP="005660F4">
            <w:pPr>
              <w:rPr>
                <w:rFonts w:ascii="Arial" w:hAnsi="Arial" w:cs="Arial"/>
                <w:sz w:val="12"/>
                <w:szCs w:val="12"/>
              </w:rPr>
            </w:pP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6</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520002.07</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2267735.01</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519990.55</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2267727.00</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519967.36</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2267748.79</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519968.23</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2267749.34</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519940.02</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2267775.85</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6</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519939.41</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2267775.05</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7</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519937.53</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2267776.81</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8</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519791.38</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2267772.26</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9</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519751.53</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2267810.56</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10</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519690.77</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2267788.46</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11</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519650.04</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2267790.74</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12</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519601.27</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2267799.53</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13</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519534.69</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2267783.19</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14</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519449.89</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2267701.91</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15</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519452.02</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2267693.23</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16</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519405.20</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2267457.06</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17</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519313.43</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2267119.61</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18</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519308.53</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2267066.10</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19</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519312.50</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2267062.63</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20</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519311.84</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2267061.87</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21</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519356.25</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2267023.02</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519356.88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2267023.75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23</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519382.84</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2267001.02</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24</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519361.22</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2266976.33</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25</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518967.35</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2266397.07</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26</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517461.66</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2265499.99</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27</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517502.61</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2265431.27</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28</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517491.60</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2265424.71</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29</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517263.19</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2265247.62</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30</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517259.74</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2265239.18</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31</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517197.32</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2265060.06</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32</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516999.71</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2264459.28</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33</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516972.56</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2264345.48</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34</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516957.55</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2264010.21</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35</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516942.15</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2263852.42</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36</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516892.63</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2263509.32</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37</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516875.58</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2263499.79</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38</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516823.53</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2263166.76</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39</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516817.88</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2263167.57</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40</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516818.03</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2263168.56</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41</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516786.65</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2263173.09</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42</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516786.20</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2263172.15</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43</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516785.14</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2263172.30</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44</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516510.21</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2262819.52</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45</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516436.36</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2262753.53</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46</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516393.47</w:t>
            </w:r>
          </w:p>
        </w:tc>
        <w:tc>
          <w:tcPr>
            <w:tcW w:w="625"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2262743.79</w:t>
            </w:r>
          </w:p>
        </w:tc>
        <w:tc>
          <w:tcPr>
            <w:tcW w:w="1110"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516333.15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2262738.74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516300.90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2262742.83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516264.67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2262727.60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516249.61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2262722.48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516062.71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2262759.53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516023.72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2262874.14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515960.38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2262874.21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515952.91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2262927.16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515830.52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2262919.06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515737.24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2262940.96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515700.99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2262959.60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515680.19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2262978.47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515437.47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2263094.81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60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515322.11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2263153.13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61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515322.60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2263154.00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62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515281.57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2263174.74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63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515281.09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2263173.86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64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515247.75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2263190.71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65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515033.28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2263299.13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66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514837.44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2263560.71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67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514831.32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2263555.52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68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514830.96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2263556.53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69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514818.69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2263546.12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70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514819.34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2263545.36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71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514756.89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2263492.37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72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514654.02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2263420.39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73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514556.15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2263361.65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lastRenderedPageBreak/>
              <w:t>74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514348.25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2263255.81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75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514238.38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2263212.33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76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514138.97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2263180.27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77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514004.65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2263143.40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78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513894.60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2263118.19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79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513758.98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2263100.40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80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513613.94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2263089.39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81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513482.76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2263085.64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82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513349.25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2263096.21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83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513280.10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2263102.79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84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513109.15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2263118.22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85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512940.77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2263133.53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86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512917.77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2263134.95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87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512917.83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2263135.95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88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512901.89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2263136.92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89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512901.91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2263135.89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90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512896.14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2263136.25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91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512896.25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2263137.26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92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512849.65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2263140.09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93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512849.59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2263139.09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94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512826.02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2263140.52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95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512281.54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2263120.66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96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512038.08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2263190.40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97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511876.33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2263171.12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98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511322.56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2263010.21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99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511011.69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2262910.61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100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510977.85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2262863.89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101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510975.92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2262864.37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102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510976.14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2262865.36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103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510963.99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2262868.37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104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510963.67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2262867.41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105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510958.11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2262868.79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106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510958.39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2262869.75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107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510949.19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2262872.03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108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510948.90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2262871.07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109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510915.20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2262879.44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110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510843.22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2262854.97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111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510631.82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2262782.93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112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510331.09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2262690.69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113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510252.30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2262676.58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114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510149.72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2262680.04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115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510080.32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2262692.12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116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509863.44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2262756.72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117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509862.87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2262754.80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118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509857.12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2262756.51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119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509857.69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2262758.43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120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509843.21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2262762.74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121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509843.60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2262763.67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122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509826.56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2262768.74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123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509826.28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2262767.78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124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509722.65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2262798.64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125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509626.94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2262824.50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126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509499.74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2262872.35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127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509506.95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2262895.89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128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509507.90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2262895.57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129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509515.13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2262919.14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130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509514.17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2262919.43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131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509520.19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2262939.08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132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509489.90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2262948.29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133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509490.91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2262949.03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134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509467.17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2262956.25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135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509465.97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2262955.57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136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509427.75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2262967.19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137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509381.29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2262981.07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138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509323.18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2262994.23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139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509281.29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2263000.52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140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509248.68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2263003.22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141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509171.72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2262996.44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142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509070.28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2262971.99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143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508869.70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2262898.13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144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508734.14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2262828.50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145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508733.68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2262829.39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146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508719.30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2262822.00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147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508719.76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2262821.11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148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508678.11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2262799.72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149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508685.54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2262782.79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150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508684.63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2262782.37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151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508696.73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2262754.79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152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508697.66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2262755.16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153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508702.21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2262744.79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154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508705.33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2262737.67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155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508705.69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2262737.73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156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508708.30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2262737.77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157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508710.84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2262737.14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158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508713.12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2262735.87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159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508714.99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2262734.06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160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508716.34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2262731.82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161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508717.67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2262727.98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162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508717.75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2262725.37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163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508717.15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2262722.83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164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508715.91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2262720.53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165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508714.12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2262718.63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166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508711.01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2262716.86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167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508708.50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2262716.11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168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508705.88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2262716.03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169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508703.33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2262716.64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170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508701.03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2262717.89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171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508699.13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2262719.70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172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508697.11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2262723.41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173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508696.38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2262725.92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174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508696.32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2262728.55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175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508696.95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2262731.09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176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508698.21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2262733.39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177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508699.88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2262735.15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178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508696.52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2262742.83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179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508692.11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2262752.86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180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508693.03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2262753.26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181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508681.02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2262780.63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lastRenderedPageBreak/>
              <w:t>182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508680.14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2262780.17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183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508670.35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2262802.48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184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508716.29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2262826.08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185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508716.80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2262825.21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186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508731.24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2262832.63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187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508730.63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2262833.44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188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508734.63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2262835.46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189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508735.32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2262834.73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190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508867.73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2262902.75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191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508899.36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2262914.39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192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508899.30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2262915.43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193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509036.58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2262965.98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194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509036.61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2262964.92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195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509068.82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2262976.78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196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509080.41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2262979.58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197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509081.79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2262980.94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198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509162.75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2263000.45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199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509162.90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2262999.46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200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509170.91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2263001.39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201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509248.67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2263008.24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202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509281.87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2263005.49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203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509324.10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2262999.15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204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509324.29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2263000.13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205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509382.82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2262986.88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206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509429.48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2262972.94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207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509473.16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2262959.65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208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509471.96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2262958.97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209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509501.18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2262950.09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210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509501.94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2262952.58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211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509530.14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2262969.50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212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509537.82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2262974.99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213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509537.65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2262975.42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214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509537.05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2262977.96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215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509537.13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2262980.57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216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509537.88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2262983.07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217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509539.26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2262985.29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218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509541.16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2262987.08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219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509545.05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2262989.44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509547.59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2262990.04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509550.20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2262989.96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509552.70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2262989.21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509554.92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2262987.83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509556.71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2262985.93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509558.72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2262982.55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509559.31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2262980.00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509559.22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2262977.38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509558.46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2262974.88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509557.07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2262972.65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230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509555.15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2262970.87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231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509551.27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2262968.52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232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509548.73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2262967.94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233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509546.13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2262968.03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234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509543.64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2262968.78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235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509541.43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2262970.15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236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509540.65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2262970.86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237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509532.89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2262965.32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238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509506.53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2262949.51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239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509527.69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2262943.07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240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509519.91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2262917.67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241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509518.95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2262917.98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242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509511.69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2262894.30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243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509512.64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2262893.98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244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509507.12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2262875.98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245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509628.77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2262830.23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246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509724.29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2262804.42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247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509827.94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2262773.55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248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509827.67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2262772.59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249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509845.12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2262767.39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250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509845.37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2262768.36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251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510033.47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2262712.34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252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510034.30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2262711.05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253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510043.96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2262708.17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254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510043.56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2262709.34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255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510065.89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2262702.68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256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510066.32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2262701.51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257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510071.75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2262699.90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258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510071.17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2262701.11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259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510075.95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2262699.69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260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510075.91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2262698.66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261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510081.33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2262697.04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262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510112.08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2262691.68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263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510111.20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2262692.85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264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510150.34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2262686.02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265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510156.39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2262685.82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266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510154.27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2262684.89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267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510163.38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2262684.58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268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510162.29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2262685.62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269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510251.87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2262682.60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270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510329.68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2262696.53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271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510407.76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2262720.48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272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510407.29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2262719.29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273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510466.88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2262737.57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274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510466.57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2262738.52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275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510629.97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2262788.64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276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510644.18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2262793.48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277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510644.42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2262792.50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278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510677.96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2262803.93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279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510677.36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2262804.78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280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510725.94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2262821.34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281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510726.27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2262820.37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282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510745.04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2262826.79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283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510745.43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2262827.98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284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510759.05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2262832.62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285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510760.64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2262832.11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286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510820.65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2262852.56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287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510820.03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2262853.40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288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510842.39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2262861.02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289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510842.76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2262860.09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lastRenderedPageBreak/>
              <w:t>290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510895.98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2262878.18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291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510895.66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2262879.13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292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510914.94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2262885.68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293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510950.64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2262876.82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294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510950.35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2262875.86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295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510959.47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2262873.60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296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510959.76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2262874.56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297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510965.06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2262873.25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298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510965.77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2262872.04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299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510975.78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2262869.55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300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511008.60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2262914.87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301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511135.42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2262955.52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302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511135.12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2262956.47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303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511195.52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2262975.83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304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511195.73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2262974.85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305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511321.13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2263015.00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306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511320.20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2263015.77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307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511497.38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2263067.25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308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511497.17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2263066.15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309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511610.40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2263099.05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310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511610.08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2263100.00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311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511785.54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2263150.99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312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511785.44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2263149.92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313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511861.98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2263172.15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314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511862.33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2263173.30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315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511875.13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2263177.02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316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512038.57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2263196.50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317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512251.75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2263135.43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318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512251.30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2263134.52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319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512282.17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2263125.68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320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512295.13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2263126.15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321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512299.04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2263127.30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322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512310.35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2263127.71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323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512312.22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2263126.78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324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512344.50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2263127.96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325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512345.40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2263128.99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326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512583.91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2263137.69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327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512587.40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2263136.82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328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512658.38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2263139.41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329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512659.68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2263140.46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330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512763.49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2263144.24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331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512764.11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2263143.27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332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512786.33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2263144.08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333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512786.74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2263145.09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334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512826.01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2263146.53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335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512849.95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2263145.07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336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512849.89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2263144.08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337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512896.70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2263141.24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338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512896.81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2263142.23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339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512901.80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2263141.93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340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512901.82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2263140.93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341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512918.08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2263139.94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342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512918.14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2263140.94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343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512940.30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2263139.59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344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513109.69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2263124.19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345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513280.66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2263108.76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346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513349.77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2263102.19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347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513482.91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2263091.65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348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513613.63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2263095.38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349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513758.36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2263106.37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350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513893.54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2263124.10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351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514003.18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2263149.22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352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514137.25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2263186.02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353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514236.35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2263217.98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354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514345.78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2263261.29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355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514553.24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2263366.90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356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514650.75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2263425.43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357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514753.32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2263497.21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358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514815.45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2263549.93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359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514816.10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2263549.17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360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514829.51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2263560.54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361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514829.14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2263561.55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362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514838.42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2263569.42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363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514847.39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2263557.43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364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514846.59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2263556.83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365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515036.58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2263303.07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366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515202.94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2263218.97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367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515203.71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2263219.70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368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515250.39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2263196.11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369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515283.48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2263179.38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370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515283.14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2263178.43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371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515324.66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2263157.44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372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515325.18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2263158.30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373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515379.89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2263130.64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374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515379.59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2263129.68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375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515439.68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2263099.30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376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515589.56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2263027.46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377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515589.46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2263028.61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378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515601.45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2263022.87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379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515600.63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2263022.15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380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515624.63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2263010.65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381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515624.53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2263011.81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382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515636.44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2263006.10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383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515635.54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2263005.42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384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515652.99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2262997.06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385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515649.44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2262999.87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386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515657.20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2262996.15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387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515655.64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2262995.79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388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515683.00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2262982.67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389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515703.86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2262963.75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390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515738.98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2262945.69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391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515814.59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2262927.93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392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515815.74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2262928.69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393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515831.02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2262925.11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394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515863.04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2262927.22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395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515863.87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2262926.28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396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515883.10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2262927.55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397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515884.63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2262928.65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lastRenderedPageBreak/>
              <w:t>398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515951.57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2262933.08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399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515952.54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2262932.15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400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515957.22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2262932.45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401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515957.66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2262929.27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402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515958.66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2262929.39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403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515960.36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2262917.29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404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515959.36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2262917.26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405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515963.39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2262888.70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406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515964.48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2262888.08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407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515965.59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2262880.21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408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515966.26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2262880.21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409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515966.31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2262879.21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410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515991.94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2262879.17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411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515991.94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2262880.17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412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516002.02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2262880.16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413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516002.02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2262879.16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414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516027.31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2262879.13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415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516066.51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2262763.88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416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516130.22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2262751.25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417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516130.17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2262752.28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418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516152.68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2262747.81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419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516152.59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2262746.81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420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516249.26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2262727.65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421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516262.89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2262732.28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422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516300.20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2262747.95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423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516333.26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2262743.77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424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516392.70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2262748.75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425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516434.00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2262758.12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426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516506.55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2262822.96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427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516517.22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2262836.64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428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516516.59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2262837.47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429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516782.55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2263178.74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430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516788.94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2263177.81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431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516788.48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2263176.87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432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516819.35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2263172.41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433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516825.75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2263213.31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434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516824.30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2263210.55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435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516870.10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2263503.60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436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516886.30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2263512.65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437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516886.19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2263511.44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438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516888.03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2263512.48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439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516926.06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2263775.89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440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516924.21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2263770.13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441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516932.01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2263824.17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442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516932.44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2263820.15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443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516937.17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2263852.92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444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516940.44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2263886.36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445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516939.19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2263883.81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446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516951.56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2264010.63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447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516954.20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2264069.64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448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516955.17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2264068.88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449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516960.71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2264192.58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450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516959.71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2264192.53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451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516961.27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2264227.37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452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516962.27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2264227.55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453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516964.00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2264266.03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454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516963.03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2264266.69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455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516965.30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2264317.57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456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516966.47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2264321.26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457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516967.59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2264346.18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458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516994.89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2264460.64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459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517021.67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2264542.05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460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517020.56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2264541.87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461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517025.26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2264556.18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462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517026.01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2264555.24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463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517153.85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2264943.92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464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517152.95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2264944.37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465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517164.08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2264978.23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466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517165.10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2264978.11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467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517171.11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2264996.38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468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517170.28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2264997.06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469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517191.63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2265061.98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470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517254.13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2265241.31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471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517258.24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2265251.38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472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517268.06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2265259.00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473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517267.59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2265257.37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474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517295.82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2265279.25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475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517294.62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2265279.59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476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517354.06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2265325.67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477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517354.08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2265324.42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478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517369.80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2265336.60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479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517368.88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2265337.16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480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517439.76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2265392.11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481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517439.96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2265391.00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482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517488.78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2265428.85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483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517495.75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2265433.00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484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517494.57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2265434.99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485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517493.71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2265434.49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486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517466.26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2265480.55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487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517467.10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2265481.09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488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517454.81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2265501.73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489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517753.57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2265679.73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490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517754.46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2265681.42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491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517868.05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2265749.10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492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517868.56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2265748.24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493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518150.53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2265916.24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494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518151.08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2265917.73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495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518297.22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2266004.80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496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518299.49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2266004.99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497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518519.78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2266136.24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498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518515.23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2266134.69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499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518913.37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2266371.90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518913.01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2266370.52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518963.84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2266400.80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519010.30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2266469.13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519009.47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2266469.70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519246.97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2266818.98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519247.08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2266817.37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lastRenderedPageBreak/>
              <w:t>506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519327.45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2266935.56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519326.62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2266936.12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519356.46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2266980.01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509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519362.07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2266986.41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519362.77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2266985.70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519375.78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2267000.55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519303.32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2267064.02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519308.43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2267120.28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519356.47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2267296.94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519355.59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2267297.52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519366.28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2267336.82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519367.38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2267337.07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519400.33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2267458.20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519442.64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2267671.64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520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519441.68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2267671.93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521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519445.88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2267693.10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522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519443.24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2267703.84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523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519531.70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2267788.64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524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519551.56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2267793.51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525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519547.51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2267791.48</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526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519586.44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2267801.04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527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519583.73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2267801.40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528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519601.08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2267805.66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529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519612.41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2267803.62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530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519612.04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2267802.67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531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519650.62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2267795.72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532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519689.47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2267793.54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533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519688.98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2267794.57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534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519689.88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2267794.52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535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519705.78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2267800.30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536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519705.03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2267798.96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537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519752.75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2267816.32</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538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519790.88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2267779.67</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539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519791.95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2267780.03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540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519793.72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2267778.33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541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519854.53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2267780.23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542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519855.59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2267779.26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543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519878.07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2267779.96</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544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519877.14</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2267780.93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545</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519939.83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2267782.89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546</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519941.79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2267781.05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547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519941.63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2267779.83</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548</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519971.13</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2267752.09</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549</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519971.92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2267752.74</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550</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519991.12</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2267734.70</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551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519998.67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2267739.95</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r w:rsidR="00A6447E" w:rsidRPr="002E530F" w:rsidTr="00A6447E">
        <w:trPr>
          <w:trHeight w:val="20"/>
          <w:jc w:val="center"/>
        </w:trPr>
        <w:tc>
          <w:tcPr>
            <w:tcW w:w="55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1</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520002.07</w:t>
            </w:r>
          </w:p>
        </w:tc>
        <w:tc>
          <w:tcPr>
            <w:tcW w:w="625"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2267735.01</w:t>
            </w:r>
          </w:p>
        </w:tc>
        <w:tc>
          <w:tcPr>
            <w:tcW w:w="111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аналитический метод</w:t>
            </w:r>
          </w:p>
        </w:tc>
        <w:tc>
          <w:tcPr>
            <w:tcW w:w="90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0.10</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tcPr>
          <w:p w:rsidR="00A6447E" w:rsidRPr="002E530F" w:rsidRDefault="00A6447E" w:rsidP="00A6447E">
            <w:pPr>
              <w:jc w:val="center"/>
              <w:rPr>
                <w:rFonts w:ascii="Arial" w:hAnsi="Arial" w:cs="Arial"/>
                <w:sz w:val="12"/>
                <w:szCs w:val="12"/>
              </w:rPr>
            </w:pPr>
            <w:r w:rsidRPr="002E530F">
              <w:rPr>
                <w:rFonts w:ascii="Arial" w:hAnsi="Arial" w:cs="Arial"/>
                <w:sz w:val="12"/>
                <w:szCs w:val="12"/>
              </w:rPr>
              <w:t>закрепление отсутствует</w:t>
            </w:r>
          </w:p>
        </w:tc>
      </w:tr>
    </w:tbl>
    <w:p w:rsidR="00A6447E" w:rsidRPr="002E530F" w:rsidRDefault="00A6447E" w:rsidP="00A6447E">
      <w:pPr>
        <w:rPr>
          <w:rFonts w:ascii="Arial" w:hAnsi="Arial" w:cs="Arial"/>
          <w:sz w:val="12"/>
          <w:szCs w:val="12"/>
        </w:rPr>
      </w:pPr>
    </w:p>
    <w:tbl>
      <w:tblPr>
        <w:tblOverlap w:val="never"/>
        <w:tblW w:w="5000" w:type="pct"/>
        <w:jc w:val="center"/>
        <w:tblCellMar>
          <w:left w:w="10" w:type="dxa"/>
          <w:right w:w="10" w:type="dxa"/>
        </w:tblCellMar>
        <w:tblLook w:val="04A0"/>
      </w:tblPr>
      <w:tblGrid>
        <w:gridCol w:w="1261"/>
        <w:gridCol w:w="1420"/>
        <w:gridCol w:w="1420"/>
        <w:gridCol w:w="2522"/>
        <w:gridCol w:w="2049"/>
        <w:gridCol w:w="2688"/>
      </w:tblGrid>
      <w:tr w:rsidR="00A6447E" w:rsidRPr="002E530F" w:rsidTr="005660F4">
        <w:trPr>
          <w:trHeight w:val="20"/>
          <w:jc w:val="center"/>
        </w:trPr>
        <w:tc>
          <w:tcPr>
            <w:tcW w:w="5000" w:type="pct"/>
            <w:gridSpan w:val="6"/>
            <w:tcBorders>
              <w:top w:val="single" w:sz="4" w:space="0" w:color="auto"/>
              <w:left w:val="single" w:sz="4" w:space="0" w:color="auto"/>
              <w:righ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3. Сведения о характерных точках части (частей) границы объекта</w:t>
            </w:r>
          </w:p>
        </w:tc>
      </w:tr>
      <w:tr w:rsidR="00A6447E" w:rsidRPr="002E530F" w:rsidTr="005660F4">
        <w:trPr>
          <w:trHeight w:val="20"/>
          <w:jc w:val="center"/>
        </w:trPr>
        <w:tc>
          <w:tcPr>
            <w:tcW w:w="555" w:type="pct"/>
            <w:vMerge w:val="restar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Обозначение характерных точек части границы</w:t>
            </w:r>
          </w:p>
        </w:tc>
        <w:tc>
          <w:tcPr>
            <w:tcW w:w="1249" w:type="pct"/>
            <w:gridSpan w:val="2"/>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Координаты, м</w:t>
            </w:r>
          </w:p>
        </w:tc>
        <w:tc>
          <w:tcPr>
            <w:tcW w:w="1110" w:type="pct"/>
            <w:vMerge w:val="restar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Метод определения координат характерной точки</w:t>
            </w:r>
          </w:p>
        </w:tc>
        <w:tc>
          <w:tcPr>
            <w:tcW w:w="902" w:type="pct"/>
            <w:vMerge w:val="restart"/>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Средняя квадратическая погрешность положения характерной точки (Мt), м</w:t>
            </w:r>
          </w:p>
        </w:tc>
        <w:tc>
          <w:tcPr>
            <w:tcW w:w="1183" w:type="pct"/>
            <w:vMerge w:val="restart"/>
            <w:tcBorders>
              <w:top w:val="single" w:sz="4" w:space="0" w:color="auto"/>
              <w:left w:val="single" w:sz="4" w:space="0" w:color="auto"/>
              <w:righ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Описание обозначения точки на местности (при наличии)</w:t>
            </w:r>
          </w:p>
        </w:tc>
      </w:tr>
      <w:tr w:rsidR="00A6447E" w:rsidRPr="002E530F" w:rsidTr="005660F4">
        <w:trPr>
          <w:trHeight w:val="20"/>
          <w:jc w:val="center"/>
        </w:trPr>
        <w:tc>
          <w:tcPr>
            <w:tcW w:w="555" w:type="pct"/>
            <w:vMerge/>
            <w:tcBorders>
              <w:left w:val="single" w:sz="4" w:space="0" w:color="auto"/>
            </w:tcBorders>
            <w:shd w:val="clear" w:color="auto" w:fill="auto"/>
            <w:vAlign w:val="center"/>
          </w:tcPr>
          <w:p w:rsidR="00A6447E" w:rsidRPr="002E530F" w:rsidRDefault="00A6447E" w:rsidP="005660F4">
            <w:pPr>
              <w:rPr>
                <w:rFonts w:ascii="Arial" w:hAnsi="Arial" w:cs="Arial"/>
                <w:sz w:val="12"/>
                <w:szCs w:val="12"/>
              </w:rPr>
            </w:pPr>
          </w:p>
        </w:tc>
        <w:tc>
          <w:tcPr>
            <w:tcW w:w="625"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X</w:t>
            </w:r>
          </w:p>
        </w:tc>
        <w:tc>
          <w:tcPr>
            <w:tcW w:w="625"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Y</w:t>
            </w:r>
          </w:p>
        </w:tc>
        <w:tc>
          <w:tcPr>
            <w:tcW w:w="1110" w:type="pct"/>
            <w:vMerge/>
            <w:tcBorders>
              <w:left w:val="single" w:sz="4" w:space="0" w:color="auto"/>
            </w:tcBorders>
            <w:shd w:val="clear" w:color="auto" w:fill="auto"/>
            <w:vAlign w:val="center"/>
          </w:tcPr>
          <w:p w:rsidR="00A6447E" w:rsidRPr="002E530F" w:rsidRDefault="00A6447E" w:rsidP="005660F4">
            <w:pPr>
              <w:rPr>
                <w:rFonts w:ascii="Arial" w:hAnsi="Arial" w:cs="Arial"/>
                <w:sz w:val="12"/>
                <w:szCs w:val="12"/>
              </w:rPr>
            </w:pPr>
          </w:p>
        </w:tc>
        <w:tc>
          <w:tcPr>
            <w:tcW w:w="902" w:type="pct"/>
            <w:vMerge/>
            <w:tcBorders>
              <w:left w:val="single" w:sz="4" w:space="0" w:color="auto"/>
            </w:tcBorders>
            <w:shd w:val="clear" w:color="auto" w:fill="auto"/>
            <w:vAlign w:val="bottom"/>
          </w:tcPr>
          <w:p w:rsidR="00A6447E" w:rsidRPr="002E530F" w:rsidRDefault="00A6447E" w:rsidP="005660F4">
            <w:pPr>
              <w:rPr>
                <w:rFonts w:ascii="Arial" w:hAnsi="Arial" w:cs="Arial"/>
                <w:sz w:val="12"/>
                <w:szCs w:val="12"/>
              </w:rPr>
            </w:pPr>
          </w:p>
        </w:tc>
        <w:tc>
          <w:tcPr>
            <w:tcW w:w="1183" w:type="pct"/>
            <w:vMerge/>
            <w:tcBorders>
              <w:left w:val="single" w:sz="4" w:space="0" w:color="auto"/>
              <w:right w:val="single" w:sz="4" w:space="0" w:color="auto"/>
            </w:tcBorders>
            <w:shd w:val="clear" w:color="auto" w:fill="auto"/>
            <w:vAlign w:val="center"/>
          </w:tcPr>
          <w:p w:rsidR="00A6447E" w:rsidRPr="002E530F" w:rsidRDefault="00A6447E" w:rsidP="005660F4">
            <w:pPr>
              <w:rPr>
                <w:rFonts w:ascii="Arial" w:hAnsi="Arial" w:cs="Arial"/>
                <w:sz w:val="12"/>
                <w:szCs w:val="12"/>
              </w:rPr>
            </w:pPr>
          </w:p>
        </w:tc>
      </w:tr>
      <w:tr w:rsidR="00A6447E" w:rsidRPr="002E530F" w:rsidTr="005660F4">
        <w:trPr>
          <w:trHeight w:val="20"/>
          <w:jc w:val="center"/>
        </w:trPr>
        <w:tc>
          <w:tcPr>
            <w:tcW w:w="555" w:type="pct"/>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1</w:t>
            </w:r>
          </w:p>
        </w:tc>
        <w:tc>
          <w:tcPr>
            <w:tcW w:w="625" w:type="pct"/>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2</w:t>
            </w:r>
          </w:p>
        </w:tc>
        <w:tc>
          <w:tcPr>
            <w:tcW w:w="625" w:type="pct"/>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3</w:t>
            </w:r>
          </w:p>
        </w:tc>
        <w:tc>
          <w:tcPr>
            <w:tcW w:w="1110" w:type="pct"/>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4</w:t>
            </w:r>
          </w:p>
        </w:tc>
        <w:tc>
          <w:tcPr>
            <w:tcW w:w="902" w:type="pct"/>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5</w:t>
            </w:r>
          </w:p>
        </w:tc>
        <w:tc>
          <w:tcPr>
            <w:tcW w:w="1183" w:type="pct"/>
            <w:tcBorders>
              <w:top w:val="single" w:sz="4" w:space="0" w:color="auto"/>
              <w:left w:val="single" w:sz="4" w:space="0" w:color="auto"/>
              <w:righ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6</w:t>
            </w:r>
          </w:p>
        </w:tc>
      </w:tr>
      <w:tr w:rsidR="00A6447E" w:rsidRPr="002E530F" w:rsidTr="005660F4">
        <w:trPr>
          <w:trHeight w:val="20"/>
          <w:jc w:val="center"/>
        </w:trPr>
        <w:tc>
          <w:tcPr>
            <w:tcW w:w="555"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w:t>
            </w:r>
          </w:p>
        </w:tc>
        <w:tc>
          <w:tcPr>
            <w:tcW w:w="625"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w:t>
            </w:r>
          </w:p>
        </w:tc>
        <w:tc>
          <w:tcPr>
            <w:tcW w:w="625"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w:t>
            </w:r>
          </w:p>
        </w:tc>
        <w:tc>
          <w:tcPr>
            <w:tcW w:w="1110"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w:t>
            </w:r>
          </w:p>
        </w:tc>
        <w:tc>
          <w:tcPr>
            <w:tcW w:w="902"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w:t>
            </w:r>
          </w:p>
        </w:tc>
        <w:tc>
          <w:tcPr>
            <w:tcW w:w="1183" w:type="pct"/>
            <w:tcBorders>
              <w:top w:val="single" w:sz="4" w:space="0" w:color="auto"/>
              <w:left w:val="single" w:sz="4" w:space="0" w:color="auto"/>
              <w:righ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w:t>
            </w:r>
          </w:p>
        </w:tc>
      </w:tr>
      <w:tr w:rsidR="00A6447E" w:rsidRPr="002E530F" w:rsidTr="005660F4">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Pr>
          <w:p w:rsidR="00A6447E" w:rsidRPr="002E530F" w:rsidRDefault="00A6447E" w:rsidP="005660F4">
            <w:pPr>
              <w:rPr>
                <w:rFonts w:ascii="Arial" w:hAnsi="Arial" w:cs="Arial"/>
                <w:sz w:val="12"/>
                <w:szCs w:val="12"/>
              </w:rPr>
            </w:pPr>
          </w:p>
        </w:tc>
      </w:tr>
    </w:tbl>
    <w:p w:rsidR="00A6447E" w:rsidRPr="002E530F" w:rsidRDefault="00A6447E" w:rsidP="00A6447E">
      <w:pPr>
        <w:rPr>
          <w:rFonts w:ascii="Arial" w:hAnsi="Arial" w:cs="Arial"/>
          <w:sz w:val="12"/>
          <w:szCs w:val="12"/>
        </w:rPr>
      </w:pPr>
    </w:p>
    <w:p w:rsidR="00A6447E" w:rsidRPr="002E530F" w:rsidRDefault="00A6447E" w:rsidP="00A6447E">
      <w:pPr>
        <w:rPr>
          <w:rFonts w:ascii="Arial" w:hAnsi="Arial" w:cs="Arial"/>
          <w:sz w:val="16"/>
          <w:szCs w:val="16"/>
        </w:rPr>
      </w:pPr>
      <w:r w:rsidRPr="002E530F">
        <w:rPr>
          <w:rFonts w:ascii="Arial" w:hAnsi="Arial" w:cs="Arial"/>
          <w:sz w:val="16"/>
          <w:szCs w:val="16"/>
        </w:rPr>
        <w:t>Раздел 3</w:t>
      </w:r>
    </w:p>
    <w:tbl>
      <w:tblPr>
        <w:tblOverlap w:val="never"/>
        <w:tblW w:w="5000" w:type="pct"/>
        <w:jc w:val="center"/>
        <w:tblCellMar>
          <w:left w:w="10" w:type="dxa"/>
          <w:right w:w="10" w:type="dxa"/>
        </w:tblCellMar>
        <w:tblLook w:val="04A0"/>
      </w:tblPr>
      <w:tblGrid>
        <w:gridCol w:w="1582"/>
        <w:gridCol w:w="1195"/>
        <w:gridCol w:w="1202"/>
        <w:gridCol w:w="1195"/>
        <w:gridCol w:w="1138"/>
        <w:gridCol w:w="1704"/>
        <w:gridCol w:w="1890"/>
        <w:gridCol w:w="1454"/>
      </w:tblGrid>
      <w:tr w:rsidR="00A6447E" w:rsidRPr="002E530F" w:rsidTr="005660F4">
        <w:trPr>
          <w:trHeight w:val="20"/>
          <w:jc w:val="center"/>
        </w:trPr>
        <w:tc>
          <w:tcPr>
            <w:tcW w:w="5000" w:type="pct"/>
            <w:gridSpan w:val="8"/>
            <w:tcBorders>
              <w:top w:val="single" w:sz="4" w:space="0" w:color="auto"/>
              <w:left w:val="single" w:sz="4" w:space="0" w:color="auto"/>
              <w:righ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Сведения о местоположении измененных (уточненных) границ объекта</w:t>
            </w:r>
          </w:p>
        </w:tc>
      </w:tr>
      <w:tr w:rsidR="00A6447E" w:rsidRPr="002E530F" w:rsidTr="005660F4">
        <w:trPr>
          <w:trHeight w:val="20"/>
          <w:jc w:val="center"/>
        </w:trPr>
        <w:tc>
          <w:tcPr>
            <w:tcW w:w="5000" w:type="pct"/>
            <w:gridSpan w:val="8"/>
            <w:tcBorders>
              <w:top w:val="single" w:sz="4" w:space="0" w:color="auto"/>
              <w:left w:val="single" w:sz="4" w:space="0" w:color="auto"/>
              <w:righ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1. Система координат -</w:t>
            </w:r>
          </w:p>
        </w:tc>
      </w:tr>
      <w:tr w:rsidR="00A6447E" w:rsidRPr="002E530F" w:rsidTr="005660F4">
        <w:trPr>
          <w:trHeight w:val="20"/>
          <w:jc w:val="center"/>
        </w:trPr>
        <w:tc>
          <w:tcPr>
            <w:tcW w:w="5000" w:type="pct"/>
            <w:gridSpan w:val="8"/>
            <w:tcBorders>
              <w:top w:val="single" w:sz="4" w:space="0" w:color="auto"/>
              <w:left w:val="single" w:sz="4" w:space="0" w:color="auto"/>
              <w:righ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2. Сведения о характерных точках границ объекта</w:t>
            </w:r>
          </w:p>
        </w:tc>
      </w:tr>
      <w:tr w:rsidR="00A6447E" w:rsidRPr="002E530F" w:rsidTr="005660F4">
        <w:trPr>
          <w:trHeight w:val="20"/>
          <w:jc w:val="center"/>
        </w:trPr>
        <w:tc>
          <w:tcPr>
            <w:tcW w:w="696" w:type="pct"/>
            <w:vMerge w:val="restar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Обозначение характерных точек границ</w:t>
            </w:r>
          </w:p>
        </w:tc>
        <w:tc>
          <w:tcPr>
            <w:tcW w:w="1055" w:type="pct"/>
            <w:gridSpan w:val="2"/>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Существующие координаты, м</w:t>
            </w:r>
          </w:p>
        </w:tc>
        <w:tc>
          <w:tcPr>
            <w:tcW w:w="1027" w:type="pct"/>
            <w:gridSpan w:val="2"/>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Измененные (уточненные) координаты, м</w:t>
            </w:r>
          </w:p>
        </w:tc>
        <w:tc>
          <w:tcPr>
            <w:tcW w:w="750" w:type="pct"/>
            <w:vMerge w:val="restar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Метод определения координат характерной точки</w:t>
            </w:r>
          </w:p>
        </w:tc>
        <w:tc>
          <w:tcPr>
            <w:tcW w:w="832" w:type="pct"/>
            <w:vMerge w:val="restart"/>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Средняя квадратическая погрешность положения характерной точки (Мt), м</w:t>
            </w:r>
          </w:p>
        </w:tc>
        <w:tc>
          <w:tcPr>
            <w:tcW w:w="641" w:type="pct"/>
            <w:vMerge w:val="restart"/>
            <w:tcBorders>
              <w:top w:val="single" w:sz="4" w:space="0" w:color="auto"/>
              <w:left w:val="single" w:sz="4" w:space="0" w:color="auto"/>
              <w:righ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Описание обозначения точки на местности (при наличии)</w:t>
            </w:r>
          </w:p>
        </w:tc>
      </w:tr>
      <w:tr w:rsidR="00A6447E" w:rsidRPr="002E530F" w:rsidTr="005660F4">
        <w:trPr>
          <w:trHeight w:val="20"/>
          <w:jc w:val="center"/>
        </w:trPr>
        <w:tc>
          <w:tcPr>
            <w:tcW w:w="696" w:type="pct"/>
            <w:vMerge/>
            <w:tcBorders>
              <w:left w:val="single" w:sz="4" w:space="0" w:color="auto"/>
            </w:tcBorders>
            <w:shd w:val="clear" w:color="auto" w:fill="auto"/>
            <w:vAlign w:val="center"/>
          </w:tcPr>
          <w:p w:rsidR="00A6447E" w:rsidRPr="002E530F" w:rsidRDefault="00A6447E" w:rsidP="005660F4">
            <w:pPr>
              <w:rPr>
                <w:rFonts w:ascii="Arial" w:hAnsi="Arial" w:cs="Arial"/>
                <w:sz w:val="12"/>
                <w:szCs w:val="12"/>
              </w:rPr>
            </w:pPr>
          </w:p>
        </w:tc>
        <w:tc>
          <w:tcPr>
            <w:tcW w:w="526"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X</w:t>
            </w:r>
          </w:p>
        </w:tc>
        <w:tc>
          <w:tcPr>
            <w:tcW w:w="529"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Y</w:t>
            </w:r>
          </w:p>
        </w:tc>
        <w:tc>
          <w:tcPr>
            <w:tcW w:w="526"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X</w:t>
            </w:r>
          </w:p>
        </w:tc>
        <w:tc>
          <w:tcPr>
            <w:tcW w:w="500"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Y</w:t>
            </w:r>
          </w:p>
        </w:tc>
        <w:tc>
          <w:tcPr>
            <w:tcW w:w="750" w:type="pct"/>
            <w:vMerge/>
            <w:tcBorders>
              <w:left w:val="single" w:sz="4" w:space="0" w:color="auto"/>
            </w:tcBorders>
            <w:shd w:val="clear" w:color="auto" w:fill="auto"/>
            <w:vAlign w:val="center"/>
          </w:tcPr>
          <w:p w:rsidR="00A6447E" w:rsidRPr="002E530F" w:rsidRDefault="00A6447E" w:rsidP="005660F4">
            <w:pPr>
              <w:rPr>
                <w:rFonts w:ascii="Arial" w:hAnsi="Arial" w:cs="Arial"/>
                <w:sz w:val="12"/>
                <w:szCs w:val="12"/>
              </w:rPr>
            </w:pPr>
          </w:p>
        </w:tc>
        <w:tc>
          <w:tcPr>
            <w:tcW w:w="832" w:type="pct"/>
            <w:vMerge/>
            <w:tcBorders>
              <w:left w:val="single" w:sz="4" w:space="0" w:color="auto"/>
            </w:tcBorders>
            <w:shd w:val="clear" w:color="auto" w:fill="auto"/>
            <w:vAlign w:val="bottom"/>
          </w:tcPr>
          <w:p w:rsidR="00A6447E" w:rsidRPr="002E530F" w:rsidRDefault="00A6447E" w:rsidP="005660F4">
            <w:pPr>
              <w:rPr>
                <w:rFonts w:ascii="Arial" w:hAnsi="Arial" w:cs="Arial"/>
                <w:sz w:val="12"/>
                <w:szCs w:val="12"/>
              </w:rPr>
            </w:pPr>
          </w:p>
        </w:tc>
        <w:tc>
          <w:tcPr>
            <w:tcW w:w="641" w:type="pct"/>
            <w:vMerge/>
            <w:tcBorders>
              <w:left w:val="single" w:sz="4" w:space="0" w:color="auto"/>
              <w:right w:val="single" w:sz="4" w:space="0" w:color="auto"/>
            </w:tcBorders>
            <w:shd w:val="clear" w:color="auto" w:fill="auto"/>
            <w:vAlign w:val="bottom"/>
          </w:tcPr>
          <w:p w:rsidR="00A6447E" w:rsidRPr="002E530F" w:rsidRDefault="00A6447E" w:rsidP="005660F4">
            <w:pPr>
              <w:rPr>
                <w:rFonts w:ascii="Arial" w:hAnsi="Arial" w:cs="Arial"/>
                <w:sz w:val="12"/>
                <w:szCs w:val="12"/>
              </w:rPr>
            </w:pPr>
          </w:p>
        </w:tc>
      </w:tr>
      <w:tr w:rsidR="00A6447E" w:rsidRPr="002E530F" w:rsidTr="005660F4">
        <w:trPr>
          <w:trHeight w:val="20"/>
          <w:jc w:val="center"/>
        </w:trPr>
        <w:tc>
          <w:tcPr>
            <w:tcW w:w="696" w:type="pct"/>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1</w:t>
            </w:r>
          </w:p>
        </w:tc>
        <w:tc>
          <w:tcPr>
            <w:tcW w:w="526" w:type="pct"/>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2</w:t>
            </w:r>
          </w:p>
        </w:tc>
        <w:tc>
          <w:tcPr>
            <w:tcW w:w="529" w:type="pct"/>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3</w:t>
            </w:r>
          </w:p>
        </w:tc>
        <w:tc>
          <w:tcPr>
            <w:tcW w:w="526" w:type="pct"/>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4</w:t>
            </w:r>
          </w:p>
        </w:tc>
        <w:tc>
          <w:tcPr>
            <w:tcW w:w="500" w:type="pct"/>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5</w:t>
            </w:r>
          </w:p>
        </w:tc>
        <w:tc>
          <w:tcPr>
            <w:tcW w:w="750" w:type="pct"/>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6</w:t>
            </w:r>
          </w:p>
        </w:tc>
        <w:tc>
          <w:tcPr>
            <w:tcW w:w="832" w:type="pct"/>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7</w:t>
            </w:r>
          </w:p>
        </w:tc>
        <w:tc>
          <w:tcPr>
            <w:tcW w:w="641" w:type="pct"/>
            <w:tcBorders>
              <w:top w:val="single" w:sz="4" w:space="0" w:color="auto"/>
              <w:left w:val="single" w:sz="4" w:space="0" w:color="auto"/>
              <w:righ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8</w:t>
            </w:r>
          </w:p>
        </w:tc>
      </w:tr>
      <w:tr w:rsidR="00A6447E" w:rsidRPr="002E530F" w:rsidTr="005660F4">
        <w:trPr>
          <w:trHeight w:val="20"/>
          <w:jc w:val="center"/>
        </w:trPr>
        <w:tc>
          <w:tcPr>
            <w:tcW w:w="696"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w:t>
            </w:r>
          </w:p>
        </w:tc>
        <w:tc>
          <w:tcPr>
            <w:tcW w:w="526"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w:t>
            </w:r>
          </w:p>
        </w:tc>
        <w:tc>
          <w:tcPr>
            <w:tcW w:w="529"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w:t>
            </w:r>
          </w:p>
        </w:tc>
        <w:tc>
          <w:tcPr>
            <w:tcW w:w="526"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w:t>
            </w:r>
          </w:p>
        </w:tc>
        <w:tc>
          <w:tcPr>
            <w:tcW w:w="500"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w:t>
            </w:r>
          </w:p>
        </w:tc>
        <w:tc>
          <w:tcPr>
            <w:tcW w:w="750"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w:t>
            </w:r>
          </w:p>
        </w:tc>
        <w:tc>
          <w:tcPr>
            <w:tcW w:w="832"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w:t>
            </w:r>
          </w:p>
        </w:tc>
        <w:tc>
          <w:tcPr>
            <w:tcW w:w="641" w:type="pct"/>
            <w:tcBorders>
              <w:top w:val="single" w:sz="4" w:space="0" w:color="auto"/>
              <w:left w:val="single" w:sz="4" w:space="0" w:color="auto"/>
              <w:right w:val="single" w:sz="4" w:space="0" w:color="auto"/>
            </w:tcBorders>
            <w:shd w:val="clear" w:color="auto" w:fill="auto"/>
          </w:tcPr>
          <w:p w:rsidR="00A6447E" w:rsidRPr="002E530F" w:rsidRDefault="00A6447E" w:rsidP="005660F4">
            <w:pPr>
              <w:rPr>
                <w:rFonts w:ascii="Arial" w:hAnsi="Arial" w:cs="Arial"/>
                <w:sz w:val="12"/>
                <w:szCs w:val="12"/>
              </w:rPr>
            </w:pPr>
          </w:p>
        </w:tc>
      </w:tr>
      <w:tr w:rsidR="00A6447E" w:rsidRPr="002E530F" w:rsidTr="005660F4">
        <w:trPr>
          <w:trHeight w:val="20"/>
          <w:jc w:val="center"/>
        </w:trPr>
        <w:tc>
          <w:tcPr>
            <w:tcW w:w="5000" w:type="pct"/>
            <w:gridSpan w:val="8"/>
            <w:tcBorders>
              <w:top w:val="single" w:sz="4" w:space="0" w:color="auto"/>
              <w:left w:val="single" w:sz="4" w:space="0" w:color="auto"/>
              <w:righ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3. Сведения о характерных точках части (частей) границы объекта</w:t>
            </w:r>
          </w:p>
        </w:tc>
      </w:tr>
      <w:tr w:rsidR="00A6447E" w:rsidRPr="002E530F" w:rsidTr="005660F4">
        <w:trPr>
          <w:trHeight w:val="20"/>
          <w:jc w:val="center"/>
        </w:trPr>
        <w:tc>
          <w:tcPr>
            <w:tcW w:w="696" w:type="pct"/>
            <w:vMerge w:val="restar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Обозначение характерных точек части границы</w:t>
            </w:r>
          </w:p>
        </w:tc>
        <w:tc>
          <w:tcPr>
            <w:tcW w:w="1055" w:type="pct"/>
            <w:gridSpan w:val="2"/>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Существующие координаты, м</w:t>
            </w:r>
          </w:p>
        </w:tc>
        <w:tc>
          <w:tcPr>
            <w:tcW w:w="1027" w:type="pct"/>
            <w:gridSpan w:val="2"/>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Измененные (уточненные) координаты, м</w:t>
            </w:r>
          </w:p>
        </w:tc>
        <w:tc>
          <w:tcPr>
            <w:tcW w:w="750" w:type="pct"/>
            <w:vMerge w:val="restar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Метод определения координат характерной точки</w:t>
            </w:r>
          </w:p>
        </w:tc>
        <w:tc>
          <w:tcPr>
            <w:tcW w:w="832" w:type="pct"/>
            <w:vMerge w:val="restart"/>
            <w:tcBorders>
              <w:top w:val="single" w:sz="4" w:space="0" w:color="auto"/>
              <w:lef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Средняя квадратическая погрешность положения характерной точки (Мt), м</w:t>
            </w:r>
          </w:p>
        </w:tc>
        <w:tc>
          <w:tcPr>
            <w:tcW w:w="641" w:type="pct"/>
            <w:vMerge w:val="restart"/>
            <w:tcBorders>
              <w:top w:val="single" w:sz="4" w:space="0" w:color="auto"/>
              <w:left w:val="single" w:sz="4" w:space="0" w:color="auto"/>
              <w:righ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Описание обозначения точки на местности (при наличии)</w:t>
            </w:r>
          </w:p>
        </w:tc>
      </w:tr>
      <w:tr w:rsidR="00A6447E" w:rsidRPr="002E530F" w:rsidTr="005660F4">
        <w:trPr>
          <w:trHeight w:val="20"/>
          <w:jc w:val="center"/>
        </w:trPr>
        <w:tc>
          <w:tcPr>
            <w:tcW w:w="696" w:type="pct"/>
            <w:vMerge/>
            <w:tcBorders>
              <w:left w:val="single" w:sz="4" w:space="0" w:color="auto"/>
            </w:tcBorders>
            <w:shd w:val="clear" w:color="auto" w:fill="auto"/>
            <w:vAlign w:val="center"/>
          </w:tcPr>
          <w:p w:rsidR="00A6447E" w:rsidRPr="002E530F" w:rsidRDefault="00A6447E" w:rsidP="005660F4">
            <w:pPr>
              <w:rPr>
                <w:rFonts w:ascii="Arial" w:hAnsi="Arial" w:cs="Arial"/>
                <w:sz w:val="12"/>
                <w:szCs w:val="12"/>
              </w:rPr>
            </w:pPr>
          </w:p>
        </w:tc>
        <w:tc>
          <w:tcPr>
            <w:tcW w:w="526"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X</w:t>
            </w:r>
          </w:p>
        </w:tc>
        <w:tc>
          <w:tcPr>
            <w:tcW w:w="529"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Y</w:t>
            </w:r>
          </w:p>
        </w:tc>
        <w:tc>
          <w:tcPr>
            <w:tcW w:w="526"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X</w:t>
            </w:r>
          </w:p>
        </w:tc>
        <w:tc>
          <w:tcPr>
            <w:tcW w:w="500" w:type="pct"/>
            <w:tcBorders>
              <w:top w:val="single" w:sz="4" w:space="0" w:color="auto"/>
              <w:left w:val="single" w:sz="4" w:space="0" w:color="auto"/>
            </w:tcBorders>
            <w:shd w:val="clear" w:color="auto" w:fill="auto"/>
            <w:vAlign w:val="center"/>
          </w:tcPr>
          <w:p w:rsidR="00A6447E" w:rsidRPr="002E530F" w:rsidRDefault="00A6447E" w:rsidP="005660F4">
            <w:pPr>
              <w:rPr>
                <w:rFonts w:ascii="Arial" w:hAnsi="Arial" w:cs="Arial"/>
                <w:sz w:val="12"/>
                <w:szCs w:val="12"/>
              </w:rPr>
            </w:pPr>
            <w:r w:rsidRPr="002E530F">
              <w:rPr>
                <w:rFonts w:ascii="Arial" w:hAnsi="Arial" w:cs="Arial"/>
                <w:sz w:val="12"/>
                <w:szCs w:val="12"/>
              </w:rPr>
              <w:t>Y</w:t>
            </w:r>
          </w:p>
        </w:tc>
        <w:tc>
          <w:tcPr>
            <w:tcW w:w="750" w:type="pct"/>
            <w:vMerge/>
            <w:tcBorders>
              <w:left w:val="single" w:sz="4" w:space="0" w:color="auto"/>
            </w:tcBorders>
            <w:shd w:val="clear" w:color="auto" w:fill="auto"/>
            <w:vAlign w:val="center"/>
          </w:tcPr>
          <w:p w:rsidR="00A6447E" w:rsidRPr="002E530F" w:rsidRDefault="00A6447E" w:rsidP="005660F4">
            <w:pPr>
              <w:rPr>
                <w:rFonts w:ascii="Arial" w:hAnsi="Arial" w:cs="Arial"/>
                <w:sz w:val="12"/>
                <w:szCs w:val="12"/>
              </w:rPr>
            </w:pPr>
          </w:p>
        </w:tc>
        <w:tc>
          <w:tcPr>
            <w:tcW w:w="832" w:type="pct"/>
            <w:vMerge/>
            <w:tcBorders>
              <w:left w:val="single" w:sz="4" w:space="0" w:color="auto"/>
            </w:tcBorders>
            <w:shd w:val="clear" w:color="auto" w:fill="auto"/>
            <w:vAlign w:val="bottom"/>
          </w:tcPr>
          <w:p w:rsidR="00A6447E" w:rsidRPr="002E530F" w:rsidRDefault="00A6447E" w:rsidP="005660F4">
            <w:pPr>
              <w:rPr>
                <w:rFonts w:ascii="Arial" w:hAnsi="Arial" w:cs="Arial"/>
                <w:sz w:val="12"/>
                <w:szCs w:val="12"/>
              </w:rPr>
            </w:pPr>
          </w:p>
        </w:tc>
        <w:tc>
          <w:tcPr>
            <w:tcW w:w="641" w:type="pct"/>
            <w:vMerge/>
            <w:tcBorders>
              <w:left w:val="single" w:sz="4" w:space="0" w:color="auto"/>
              <w:right w:val="single" w:sz="4" w:space="0" w:color="auto"/>
            </w:tcBorders>
            <w:shd w:val="clear" w:color="auto" w:fill="auto"/>
            <w:vAlign w:val="bottom"/>
          </w:tcPr>
          <w:p w:rsidR="00A6447E" w:rsidRPr="002E530F" w:rsidRDefault="00A6447E" w:rsidP="005660F4">
            <w:pPr>
              <w:rPr>
                <w:rFonts w:ascii="Arial" w:hAnsi="Arial" w:cs="Arial"/>
                <w:sz w:val="12"/>
                <w:szCs w:val="12"/>
              </w:rPr>
            </w:pPr>
          </w:p>
        </w:tc>
      </w:tr>
      <w:tr w:rsidR="00A6447E" w:rsidRPr="002E530F" w:rsidTr="005660F4">
        <w:trPr>
          <w:trHeight w:val="20"/>
          <w:jc w:val="center"/>
        </w:trPr>
        <w:tc>
          <w:tcPr>
            <w:tcW w:w="696" w:type="pct"/>
            <w:tcBorders>
              <w:top w:val="single" w:sz="4" w:space="0" w:color="auto"/>
              <w:left w:val="single" w:sz="4" w:space="0" w:color="auto"/>
              <w:bottom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1</w:t>
            </w:r>
          </w:p>
        </w:tc>
        <w:tc>
          <w:tcPr>
            <w:tcW w:w="526" w:type="pct"/>
            <w:tcBorders>
              <w:top w:val="single" w:sz="4" w:space="0" w:color="auto"/>
              <w:left w:val="single" w:sz="4" w:space="0" w:color="auto"/>
              <w:bottom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2</w:t>
            </w:r>
          </w:p>
        </w:tc>
        <w:tc>
          <w:tcPr>
            <w:tcW w:w="529" w:type="pct"/>
            <w:tcBorders>
              <w:top w:val="single" w:sz="4" w:space="0" w:color="auto"/>
              <w:left w:val="single" w:sz="4" w:space="0" w:color="auto"/>
              <w:bottom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3</w:t>
            </w:r>
          </w:p>
        </w:tc>
        <w:tc>
          <w:tcPr>
            <w:tcW w:w="526" w:type="pct"/>
            <w:tcBorders>
              <w:top w:val="single" w:sz="4" w:space="0" w:color="auto"/>
              <w:left w:val="single" w:sz="4" w:space="0" w:color="auto"/>
              <w:bottom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4</w:t>
            </w:r>
          </w:p>
        </w:tc>
        <w:tc>
          <w:tcPr>
            <w:tcW w:w="500" w:type="pct"/>
            <w:tcBorders>
              <w:top w:val="single" w:sz="4" w:space="0" w:color="auto"/>
              <w:left w:val="single" w:sz="4" w:space="0" w:color="auto"/>
              <w:bottom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5</w:t>
            </w:r>
          </w:p>
        </w:tc>
        <w:tc>
          <w:tcPr>
            <w:tcW w:w="750" w:type="pct"/>
            <w:tcBorders>
              <w:top w:val="single" w:sz="4" w:space="0" w:color="auto"/>
              <w:left w:val="single" w:sz="4" w:space="0" w:color="auto"/>
              <w:bottom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6</w:t>
            </w:r>
          </w:p>
        </w:tc>
        <w:tc>
          <w:tcPr>
            <w:tcW w:w="1473"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A6447E" w:rsidRPr="002E530F" w:rsidRDefault="00A6447E" w:rsidP="005660F4">
            <w:pPr>
              <w:rPr>
                <w:rFonts w:ascii="Arial" w:hAnsi="Arial" w:cs="Arial"/>
                <w:sz w:val="12"/>
                <w:szCs w:val="12"/>
              </w:rPr>
            </w:pPr>
            <w:r w:rsidRPr="002E530F">
              <w:rPr>
                <w:rFonts w:ascii="Arial" w:hAnsi="Arial" w:cs="Arial"/>
                <w:sz w:val="12"/>
                <w:szCs w:val="12"/>
              </w:rPr>
              <w:t>78</w:t>
            </w:r>
          </w:p>
        </w:tc>
      </w:tr>
      <w:tr w:rsidR="00A6447E" w:rsidRPr="002E530F" w:rsidTr="005660F4">
        <w:trPr>
          <w:trHeight w:val="20"/>
          <w:jc w:val="center"/>
        </w:trPr>
        <w:tc>
          <w:tcPr>
            <w:tcW w:w="696"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5660F4">
            <w:pPr>
              <w:rPr>
                <w:rFonts w:ascii="Arial" w:hAnsi="Arial" w:cs="Arial"/>
              </w:rPr>
            </w:pPr>
            <w:r w:rsidRPr="002E530F">
              <w:rPr>
                <w:rFonts w:ascii="Arial" w:hAnsi="Arial" w:cs="Arial"/>
              </w:rPr>
              <w:t>-</w:t>
            </w:r>
          </w:p>
        </w:tc>
        <w:tc>
          <w:tcPr>
            <w:tcW w:w="526"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5660F4">
            <w:pPr>
              <w:rPr>
                <w:rFonts w:ascii="Arial" w:hAnsi="Arial" w:cs="Arial"/>
              </w:rPr>
            </w:pPr>
            <w:r w:rsidRPr="002E530F">
              <w:rPr>
                <w:rFonts w:ascii="Arial" w:hAnsi="Arial" w:cs="Arial"/>
              </w:rPr>
              <w:t>-</w:t>
            </w:r>
          </w:p>
        </w:tc>
        <w:tc>
          <w:tcPr>
            <w:tcW w:w="529"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5660F4">
            <w:pPr>
              <w:rPr>
                <w:rFonts w:ascii="Arial" w:hAnsi="Arial" w:cs="Arial"/>
              </w:rPr>
            </w:pPr>
            <w:r w:rsidRPr="002E530F">
              <w:rPr>
                <w:rFonts w:ascii="Arial" w:hAnsi="Arial" w:cs="Arial"/>
              </w:rPr>
              <w:t>-</w:t>
            </w:r>
          </w:p>
        </w:tc>
        <w:tc>
          <w:tcPr>
            <w:tcW w:w="526"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5660F4">
            <w:pPr>
              <w:rPr>
                <w:rFonts w:ascii="Arial" w:hAnsi="Arial" w:cs="Arial"/>
              </w:rPr>
            </w:pPr>
            <w:r w:rsidRPr="002E530F">
              <w:rPr>
                <w:rFonts w:ascii="Arial" w:hAnsi="Arial" w:cs="Arial"/>
              </w:rPr>
              <w:t>-</w:t>
            </w:r>
          </w:p>
        </w:tc>
        <w:tc>
          <w:tcPr>
            <w:tcW w:w="50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5660F4">
            <w:pPr>
              <w:rPr>
                <w:rFonts w:ascii="Arial" w:hAnsi="Arial" w:cs="Arial"/>
              </w:rPr>
            </w:pPr>
            <w:r w:rsidRPr="002E530F">
              <w:rPr>
                <w:rFonts w:ascii="Arial" w:hAnsi="Arial" w:cs="Arial"/>
              </w:rPr>
              <w:t>-</w:t>
            </w:r>
          </w:p>
        </w:tc>
        <w:tc>
          <w:tcPr>
            <w:tcW w:w="750"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5660F4">
            <w:pPr>
              <w:rPr>
                <w:rFonts w:ascii="Arial" w:hAnsi="Arial" w:cs="Arial"/>
              </w:rPr>
            </w:pPr>
            <w:r w:rsidRPr="002E530F">
              <w:rPr>
                <w:rFonts w:ascii="Arial" w:hAnsi="Arial" w:cs="Arial"/>
              </w:rPr>
              <w:t>-</w:t>
            </w:r>
          </w:p>
        </w:tc>
        <w:tc>
          <w:tcPr>
            <w:tcW w:w="832" w:type="pct"/>
            <w:tcBorders>
              <w:top w:val="single" w:sz="4" w:space="0" w:color="auto"/>
              <w:left w:val="single" w:sz="4" w:space="0" w:color="auto"/>
              <w:bottom w:val="single" w:sz="4" w:space="0" w:color="auto"/>
            </w:tcBorders>
            <w:shd w:val="clear" w:color="auto" w:fill="auto"/>
            <w:vAlign w:val="center"/>
          </w:tcPr>
          <w:p w:rsidR="00A6447E" w:rsidRPr="002E530F" w:rsidRDefault="00A6447E" w:rsidP="005660F4">
            <w:pPr>
              <w:rPr>
                <w:rFonts w:ascii="Arial" w:hAnsi="Arial" w:cs="Arial"/>
              </w:rPr>
            </w:pPr>
            <w:r w:rsidRPr="002E530F">
              <w:rPr>
                <w:rFonts w:ascii="Arial" w:hAnsi="Arial" w:cs="Arial"/>
              </w:rPr>
              <w:t>-</w:t>
            </w:r>
          </w:p>
        </w:tc>
        <w:tc>
          <w:tcPr>
            <w:tcW w:w="641" w:type="pct"/>
            <w:tcBorders>
              <w:top w:val="single" w:sz="4" w:space="0" w:color="auto"/>
              <w:left w:val="single" w:sz="4" w:space="0" w:color="auto"/>
              <w:bottom w:val="single" w:sz="4" w:space="0" w:color="auto"/>
              <w:right w:val="single" w:sz="4" w:space="0" w:color="auto"/>
            </w:tcBorders>
            <w:shd w:val="clear" w:color="auto" w:fill="auto"/>
          </w:tcPr>
          <w:p w:rsidR="00A6447E" w:rsidRPr="002E530F" w:rsidRDefault="00A6447E" w:rsidP="005660F4">
            <w:pPr>
              <w:rPr>
                <w:rFonts w:ascii="Arial" w:hAnsi="Arial" w:cs="Arial"/>
              </w:rPr>
            </w:pPr>
          </w:p>
        </w:tc>
      </w:tr>
    </w:tbl>
    <w:p w:rsidR="00A6447E" w:rsidRPr="002E530F" w:rsidRDefault="00A6447E" w:rsidP="00A6447E">
      <w:r w:rsidRPr="002E530F">
        <w:rPr>
          <w:noProof/>
        </w:rPr>
        <w:drawing>
          <wp:inline distT="0" distB="0" distL="0" distR="0">
            <wp:extent cx="2795131" cy="3284220"/>
            <wp:effectExtent l="19050" t="0" r="5219" b="0"/>
            <wp:docPr id="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6"/>
                    <a:srcRect/>
                    <a:stretch>
                      <a:fillRect/>
                    </a:stretch>
                  </pic:blipFill>
                  <pic:spPr bwMode="auto">
                    <a:xfrm>
                      <a:off x="0" y="0"/>
                      <a:ext cx="2795131" cy="3284220"/>
                    </a:xfrm>
                    <a:prstGeom prst="rect">
                      <a:avLst/>
                    </a:prstGeom>
                    <a:noFill/>
                    <a:ln w="9525">
                      <a:noFill/>
                      <a:miter lim="800000"/>
                      <a:headEnd/>
                      <a:tailEnd/>
                    </a:ln>
                  </pic:spPr>
                </pic:pic>
              </a:graphicData>
            </a:graphic>
          </wp:inline>
        </w:drawing>
      </w:r>
      <w:r w:rsidRPr="002E530F">
        <w:rPr>
          <w:noProof/>
        </w:rPr>
        <w:drawing>
          <wp:inline distT="0" distB="0" distL="0" distR="0">
            <wp:extent cx="3497157" cy="2514600"/>
            <wp:effectExtent l="19050" t="0" r="8043" b="0"/>
            <wp:docPr id="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7" cstate="print"/>
                    <a:srcRect/>
                    <a:stretch>
                      <a:fillRect/>
                    </a:stretch>
                  </pic:blipFill>
                  <pic:spPr bwMode="auto">
                    <a:xfrm>
                      <a:off x="0" y="0"/>
                      <a:ext cx="3499487" cy="2516275"/>
                    </a:xfrm>
                    <a:prstGeom prst="rect">
                      <a:avLst/>
                    </a:prstGeom>
                    <a:noFill/>
                    <a:ln w="9525">
                      <a:noFill/>
                      <a:miter lim="800000"/>
                      <a:headEnd/>
                      <a:tailEnd/>
                    </a:ln>
                  </pic:spPr>
                </pic:pic>
              </a:graphicData>
            </a:graphic>
          </wp:inline>
        </w:drawing>
      </w:r>
    </w:p>
    <w:p w:rsidR="00A6447E" w:rsidRPr="002E530F" w:rsidRDefault="00A6447E" w:rsidP="00A6447E">
      <w:r w:rsidRPr="002E530F">
        <w:rPr>
          <w:noProof/>
        </w:rPr>
        <w:lastRenderedPageBreak/>
        <w:drawing>
          <wp:inline distT="0" distB="0" distL="0" distR="0">
            <wp:extent cx="3293163" cy="2377440"/>
            <wp:effectExtent l="19050" t="0" r="2487" b="0"/>
            <wp:docPr id="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8" cstate="print"/>
                    <a:srcRect/>
                    <a:stretch>
                      <a:fillRect/>
                    </a:stretch>
                  </pic:blipFill>
                  <pic:spPr bwMode="auto">
                    <a:xfrm>
                      <a:off x="0" y="0"/>
                      <a:ext cx="3295314" cy="2378993"/>
                    </a:xfrm>
                    <a:prstGeom prst="rect">
                      <a:avLst/>
                    </a:prstGeom>
                    <a:noFill/>
                    <a:ln w="9525">
                      <a:noFill/>
                      <a:miter lim="800000"/>
                      <a:headEnd/>
                      <a:tailEnd/>
                    </a:ln>
                  </pic:spPr>
                </pic:pic>
              </a:graphicData>
            </a:graphic>
          </wp:inline>
        </w:drawing>
      </w:r>
      <w:r w:rsidRPr="002E530F">
        <w:rPr>
          <w:noProof/>
        </w:rPr>
        <w:drawing>
          <wp:inline distT="0" distB="0" distL="0" distR="0">
            <wp:extent cx="3425190" cy="2477226"/>
            <wp:effectExtent l="19050" t="0" r="3810" b="0"/>
            <wp:docPr id="6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9" cstate="print"/>
                    <a:srcRect/>
                    <a:stretch>
                      <a:fillRect/>
                    </a:stretch>
                  </pic:blipFill>
                  <pic:spPr bwMode="auto">
                    <a:xfrm>
                      <a:off x="0" y="0"/>
                      <a:ext cx="3427427" cy="2478844"/>
                    </a:xfrm>
                    <a:prstGeom prst="rect">
                      <a:avLst/>
                    </a:prstGeom>
                    <a:noFill/>
                    <a:ln w="9525">
                      <a:noFill/>
                      <a:miter lim="800000"/>
                      <a:headEnd/>
                      <a:tailEnd/>
                    </a:ln>
                  </pic:spPr>
                </pic:pic>
              </a:graphicData>
            </a:graphic>
          </wp:inline>
        </w:drawing>
      </w:r>
    </w:p>
    <w:p w:rsidR="00A6447E" w:rsidRPr="002E530F" w:rsidRDefault="00A6447E" w:rsidP="00A6447E">
      <w:r w:rsidRPr="002E530F">
        <w:rPr>
          <w:noProof/>
        </w:rPr>
        <w:drawing>
          <wp:inline distT="0" distB="0" distL="0" distR="0">
            <wp:extent cx="3371850" cy="2436948"/>
            <wp:effectExtent l="19050" t="0" r="0" b="0"/>
            <wp:docPr id="6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0" cstate="print"/>
                    <a:srcRect/>
                    <a:stretch>
                      <a:fillRect/>
                    </a:stretch>
                  </pic:blipFill>
                  <pic:spPr bwMode="auto">
                    <a:xfrm>
                      <a:off x="0" y="0"/>
                      <a:ext cx="3374067" cy="2438550"/>
                    </a:xfrm>
                    <a:prstGeom prst="rect">
                      <a:avLst/>
                    </a:prstGeom>
                    <a:noFill/>
                    <a:ln w="9525">
                      <a:noFill/>
                      <a:miter lim="800000"/>
                      <a:headEnd/>
                      <a:tailEnd/>
                    </a:ln>
                  </pic:spPr>
                </pic:pic>
              </a:graphicData>
            </a:graphic>
          </wp:inline>
        </w:drawing>
      </w:r>
      <w:r w:rsidRPr="002E530F">
        <w:rPr>
          <w:noProof/>
        </w:rPr>
        <w:drawing>
          <wp:inline distT="0" distB="0" distL="0" distR="0">
            <wp:extent cx="3387090" cy="2462530"/>
            <wp:effectExtent l="19050" t="0" r="3810" b="0"/>
            <wp:docPr id="6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1" cstate="print"/>
                    <a:srcRect/>
                    <a:stretch>
                      <a:fillRect/>
                    </a:stretch>
                  </pic:blipFill>
                  <pic:spPr bwMode="auto">
                    <a:xfrm>
                      <a:off x="0" y="0"/>
                      <a:ext cx="3387090" cy="2462530"/>
                    </a:xfrm>
                    <a:prstGeom prst="rect">
                      <a:avLst/>
                    </a:prstGeom>
                    <a:noFill/>
                    <a:ln w="9525">
                      <a:noFill/>
                      <a:miter lim="800000"/>
                      <a:headEnd/>
                      <a:tailEnd/>
                    </a:ln>
                  </pic:spPr>
                </pic:pic>
              </a:graphicData>
            </a:graphic>
          </wp:inline>
        </w:drawing>
      </w:r>
    </w:p>
    <w:p w:rsidR="00A6447E" w:rsidRPr="002E530F" w:rsidRDefault="00A6447E" w:rsidP="00A6447E">
      <w:r w:rsidRPr="002E530F">
        <w:rPr>
          <w:noProof/>
        </w:rPr>
        <w:drawing>
          <wp:inline distT="0" distB="0" distL="0" distR="0">
            <wp:extent cx="3470315" cy="2491740"/>
            <wp:effectExtent l="19050" t="0" r="0" b="0"/>
            <wp:docPr id="6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2" cstate="print"/>
                    <a:srcRect/>
                    <a:stretch>
                      <a:fillRect/>
                    </a:stretch>
                  </pic:blipFill>
                  <pic:spPr bwMode="auto">
                    <a:xfrm>
                      <a:off x="0" y="0"/>
                      <a:ext cx="3472582" cy="2493368"/>
                    </a:xfrm>
                    <a:prstGeom prst="rect">
                      <a:avLst/>
                    </a:prstGeom>
                    <a:noFill/>
                    <a:ln w="9525">
                      <a:noFill/>
                      <a:miter lim="800000"/>
                      <a:headEnd/>
                      <a:tailEnd/>
                    </a:ln>
                  </pic:spPr>
                </pic:pic>
              </a:graphicData>
            </a:graphic>
          </wp:inline>
        </w:drawing>
      </w:r>
      <w:r w:rsidRPr="002E530F">
        <w:rPr>
          <w:noProof/>
        </w:rPr>
        <w:drawing>
          <wp:inline distT="0" distB="0" distL="0" distR="0">
            <wp:extent cx="3473996" cy="2491633"/>
            <wp:effectExtent l="19050" t="0" r="0" b="0"/>
            <wp:docPr id="6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3" cstate="print"/>
                    <a:srcRect/>
                    <a:stretch>
                      <a:fillRect/>
                    </a:stretch>
                  </pic:blipFill>
                  <pic:spPr bwMode="auto">
                    <a:xfrm>
                      <a:off x="0" y="0"/>
                      <a:ext cx="3476398" cy="2493356"/>
                    </a:xfrm>
                    <a:prstGeom prst="rect">
                      <a:avLst/>
                    </a:prstGeom>
                    <a:noFill/>
                    <a:ln w="9525">
                      <a:noFill/>
                      <a:miter lim="800000"/>
                      <a:headEnd/>
                      <a:tailEnd/>
                    </a:ln>
                  </pic:spPr>
                </pic:pic>
              </a:graphicData>
            </a:graphic>
          </wp:inline>
        </w:drawing>
      </w:r>
    </w:p>
    <w:p w:rsidR="00A6447E" w:rsidRPr="002E530F" w:rsidRDefault="00A6447E" w:rsidP="00A6447E">
      <w:r w:rsidRPr="002E530F">
        <w:rPr>
          <w:noProof/>
        </w:rPr>
        <w:drawing>
          <wp:inline distT="0" distB="0" distL="0" distR="0">
            <wp:extent cx="3415614" cy="2446020"/>
            <wp:effectExtent l="19050" t="0" r="0" b="0"/>
            <wp:docPr id="7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4" cstate="print"/>
                    <a:srcRect/>
                    <a:stretch>
                      <a:fillRect/>
                    </a:stretch>
                  </pic:blipFill>
                  <pic:spPr bwMode="auto">
                    <a:xfrm>
                      <a:off x="0" y="0"/>
                      <a:ext cx="3415614" cy="2446020"/>
                    </a:xfrm>
                    <a:prstGeom prst="rect">
                      <a:avLst/>
                    </a:prstGeom>
                    <a:noFill/>
                    <a:ln w="9525">
                      <a:noFill/>
                      <a:miter lim="800000"/>
                      <a:headEnd/>
                      <a:tailEnd/>
                    </a:ln>
                  </pic:spPr>
                </pic:pic>
              </a:graphicData>
            </a:graphic>
          </wp:inline>
        </w:drawing>
      </w:r>
      <w:r w:rsidRPr="002E530F">
        <w:rPr>
          <w:noProof/>
        </w:rPr>
        <w:drawing>
          <wp:inline distT="0" distB="0" distL="0" distR="0">
            <wp:extent cx="3508759" cy="2537460"/>
            <wp:effectExtent l="19050" t="0" r="0" b="0"/>
            <wp:docPr id="7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5" cstate="print"/>
                    <a:srcRect/>
                    <a:stretch>
                      <a:fillRect/>
                    </a:stretch>
                  </pic:blipFill>
                  <pic:spPr bwMode="auto">
                    <a:xfrm>
                      <a:off x="0" y="0"/>
                      <a:ext cx="3508759" cy="2537460"/>
                    </a:xfrm>
                    <a:prstGeom prst="rect">
                      <a:avLst/>
                    </a:prstGeom>
                    <a:noFill/>
                    <a:ln w="9525">
                      <a:noFill/>
                      <a:miter lim="800000"/>
                      <a:headEnd/>
                      <a:tailEnd/>
                    </a:ln>
                  </pic:spPr>
                </pic:pic>
              </a:graphicData>
            </a:graphic>
          </wp:inline>
        </w:drawing>
      </w:r>
    </w:p>
    <w:p w:rsidR="00A6447E" w:rsidRPr="002E530F" w:rsidRDefault="00A6447E" w:rsidP="00A6447E">
      <w:r w:rsidRPr="002E530F">
        <w:rPr>
          <w:noProof/>
        </w:rPr>
        <w:lastRenderedPageBreak/>
        <w:drawing>
          <wp:inline distT="0" distB="0" distL="0" distR="0">
            <wp:extent cx="3464816" cy="2499360"/>
            <wp:effectExtent l="19050" t="0" r="2284" b="0"/>
            <wp:docPr id="7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86" cstate="print"/>
                    <a:srcRect/>
                    <a:stretch>
                      <a:fillRect/>
                    </a:stretch>
                  </pic:blipFill>
                  <pic:spPr bwMode="auto">
                    <a:xfrm>
                      <a:off x="0" y="0"/>
                      <a:ext cx="3467074" cy="2500989"/>
                    </a:xfrm>
                    <a:prstGeom prst="rect">
                      <a:avLst/>
                    </a:prstGeom>
                    <a:noFill/>
                    <a:ln w="9525">
                      <a:noFill/>
                      <a:miter lim="800000"/>
                      <a:headEnd/>
                      <a:tailEnd/>
                    </a:ln>
                  </pic:spPr>
                </pic:pic>
              </a:graphicData>
            </a:graphic>
          </wp:inline>
        </w:drawing>
      </w:r>
      <w:r w:rsidRPr="002E530F">
        <w:rPr>
          <w:noProof/>
        </w:rPr>
        <w:drawing>
          <wp:inline distT="0" distB="0" distL="0" distR="0">
            <wp:extent cx="3478530" cy="2487986"/>
            <wp:effectExtent l="19050" t="0" r="7620" b="0"/>
            <wp:docPr id="7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7" cstate="print"/>
                    <a:srcRect/>
                    <a:stretch>
                      <a:fillRect/>
                    </a:stretch>
                  </pic:blipFill>
                  <pic:spPr bwMode="auto">
                    <a:xfrm>
                      <a:off x="0" y="0"/>
                      <a:ext cx="3484691" cy="2492393"/>
                    </a:xfrm>
                    <a:prstGeom prst="rect">
                      <a:avLst/>
                    </a:prstGeom>
                    <a:noFill/>
                    <a:ln w="9525">
                      <a:noFill/>
                      <a:miter lim="800000"/>
                      <a:headEnd/>
                      <a:tailEnd/>
                    </a:ln>
                  </pic:spPr>
                </pic:pic>
              </a:graphicData>
            </a:graphic>
          </wp:inline>
        </w:drawing>
      </w:r>
    </w:p>
    <w:p w:rsidR="00A6447E" w:rsidRPr="002E530F" w:rsidRDefault="00A6447E" w:rsidP="00A6447E">
      <w:r w:rsidRPr="002E530F">
        <w:rPr>
          <w:noProof/>
        </w:rPr>
        <w:drawing>
          <wp:inline distT="0" distB="0" distL="0" distR="0">
            <wp:extent cx="3463334" cy="2491740"/>
            <wp:effectExtent l="19050" t="0" r="3766" b="0"/>
            <wp:docPr id="7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8" cstate="print"/>
                    <a:srcRect/>
                    <a:stretch>
                      <a:fillRect/>
                    </a:stretch>
                  </pic:blipFill>
                  <pic:spPr bwMode="auto">
                    <a:xfrm>
                      <a:off x="0" y="0"/>
                      <a:ext cx="3470140" cy="2496636"/>
                    </a:xfrm>
                    <a:prstGeom prst="rect">
                      <a:avLst/>
                    </a:prstGeom>
                    <a:noFill/>
                    <a:ln w="9525">
                      <a:noFill/>
                      <a:miter lim="800000"/>
                      <a:headEnd/>
                      <a:tailEnd/>
                    </a:ln>
                  </pic:spPr>
                </pic:pic>
              </a:graphicData>
            </a:graphic>
          </wp:inline>
        </w:drawing>
      </w:r>
      <w:r w:rsidRPr="002E530F">
        <w:rPr>
          <w:noProof/>
        </w:rPr>
        <w:drawing>
          <wp:inline distT="0" distB="0" distL="0" distR="0">
            <wp:extent cx="3356610" cy="2444391"/>
            <wp:effectExtent l="19050" t="0" r="0" b="0"/>
            <wp:docPr id="7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89" cstate="print"/>
                    <a:srcRect/>
                    <a:stretch>
                      <a:fillRect/>
                    </a:stretch>
                  </pic:blipFill>
                  <pic:spPr bwMode="auto">
                    <a:xfrm>
                      <a:off x="0" y="0"/>
                      <a:ext cx="3358826" cy="2446004"/>
                    </a:xfrm>
                    <a:prstGeom prst="rect">
                      <a:avLst/>
                    </a:prstGeom>
                    <a:noFill/>
                    <a:ln w="9525">
                      <a:noFill/>
                      <a:miter lim="800000"/>
                      <a:headEnd/>
                      <a:tailEnd/>
                    </a:ln>
                  </pic:spPr>
                </pic:pic>
              </a:graphicData>
            </a:graphic>
          </wp:inline>
        </w:drawing>
      </w:r>
    </w:p>
    <w:p w:rsidR="00A6447E" w:rsidRPr="002E530F" w:rsidRDefault="00A6447E" w:rsidP="00A6447E">
      <w:r w:rsidRPr="002E530F">
        <w:rPr>
          <w:noProof/>
        </w:rPr>
        <w:drawing>
          <wp:inline distT="0" distB="0" distL="0" distR="0">
            <wp:extent cx="3322813" cy="2385060"/>
            <wp:effectExtent l="19050" t="0" r="0" b="0"/>
            <wp:docPr id="7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0" cstate="print"/>
                    <a:srcRect/>
                    <a:stretch>
                      <a:fillRect/>
                    </a:stretch>
                  </pic:blipFill>
                  <pic:spPr bwMode="auto">
                    <a:xfrm>
                      <a:off x="0" y="0"/>
                      <a:ext cx="3324955" cy="2386598"/>
                    </a:xfrm>
                    <a:prstGeom prst="rect">
                      <a:avLst/>
                    </a:prstGeom>
                    <a:noFill/>
                    <a:ln w="9525">
                      <a:noFill/>
                      <a:miter lim="800000"/>
                      <a:headEnd/>
                      <a:tailEnd/>
                    </a:ln>
                  </pic:spPr>
                </pic:pic>
              </a:graphicData>
            </a:graphic>
          </wp:inline>
        </w:drawing>
      </w:r>
      <w:r w:rsidRPr="002E530F">
        <w:rPr>
          <w:noProof/>
        </w:rPr>
        <w:drawing>
          <wp:inline distT="0" distB="0" distL="0" distR="0">
            <wp:extent cx="3402330" cy="2448955"/>
            <wp:effectExtent l="19050" t="0" r="7620" b="0"/>
            <wp:docPr id="7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1" cstate="print"/>
                    <a:srcRect/>
                    <a:stretch>
                      <a:fillRect/>
                    </a:stretch>
                  </pic:blipFill>
                  <pic:spPr bwMode="auto">
                    <a:xfrm>
                      <a:off x="0" y="0"/>
                      <a:ext cx="3404591" cy="2450582"/>
                    </a:xfrm>
                    <a:prstGeom prst="rect">
                      <a:avLst/>
                    </a:prstGeom>
                    <a:noFill/>
                    <a:ln w="9525">
                      <a:noFill/>
                      <a:miter lim="800000"/>
                      <a:headEnd/>
                      <a:tailEnd/>
                    </a:ln>
                  </pic:spPr>
                </pic:pic>
              </a:graphicData>
            </a:graphic>
          </wp:inline>
        </w:drawing>
      </w:r>
    </w:p>
    <w:p w:rsidR="00A6447E" w:rsidRPr="002E530F" w:rsidRDefault="00A6447E" w:rsidP="00A6447E">
      <w:r w:rsidRPr="002E530F">
        <w:rPr>
          <w:noProof/>
        </w:rPr>
        <w:drawing>
          <wp:inline distT="0" distB="0" distL="0" distR="0">
            <wp:extent cx="3326130" cy="2382109"/>
            <wp:effectExtent l="19050" t="0" r="7620" b="0"/>
            <wp:docPr id="7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92" cstate="print"/>
                    <a:srcRect/>
                    <a:stretch>
                      <a:fillRect/>
                    </a:stretch>
                  </pic:blipFill>
                  <pic:spPr bwMode="auto">
                    <a:xfrm>
                      <a:off x="0" y="0"/>
                      <a:ext cx="3329025" cy="2384182"/>
                    </a:xfrm>
                    <a:prstGeom prst="rect">
                      <a:avLst/>
                    </a:prstGeom>
                    <a:noFill/>
                    <a:ln w="9525">
                      <a:noFill/>
                      <a:miter lim="800000"/>
                      <a:headEnd/>
                      <a:tailEnd/>
                    </a:ln>
                  </pic:spPr>
                </pic:pic>
              </a:graphicData>
            </a:graphic>
          </wp:inline>
        </w:drawing>
      </w:r>
      <w:r w:rsidRPr="002E530F">
        <w:rPr>
          <w:noProof/>
        </w:rPr>
        <w:drawing>
          <wp:inline distT="0" distB="0" distL="0" distR="0">
            <wp:extent cx="3387090" cy="2433255"/>
            <wp:effectExtent l="19050" t="0" r="3810" b="0"/>
            <wp:docPr id="7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3" cstate="print"/>
                    <a:srcRect/>
                    <a:stretch>
                      <a:fillRect/>
                    </a:stretch>
                  </pic:blipFill>
                  <pic:spPr bwMode="auto">
                    <a:xfrm>
                      <a:off x="0" y="0"/>
                      <a:ext cx="3394378" cy="2438491"/>
                    </a:xfrm>
                    <a:prstGeom prst="rect">
                      <a:avLst/>
                    </a:prstGeom>
                    <a:noFill/>
                    <a:ln w="9525">
                      <a:noFill/>
                      <a:miter lim="800000"/>
                      <a:headEnd/>
                      <a:tailEnd/>
                    </a:ln>
                  </pic:spPr>
                </pic:pic>
              </a:graphicData>
            </a:graphic>
          </wp:inline>
        </w:drawing>
      </w:r>
    </w:p>
    <w:p w:rsidR="00A6447E" w:rsidRDefault="00A6447E" w:rsidP="00D04462">
      <w:pPr>
        <w:ind w:firstLine="284"/>
        <w:jc w:val="both"/>
        <w:rPr>
          <w:rFonts w:ascii="Arial" w:hAnsi="Arial" w:cs="Arial"/>
          <w:sz w:val="16"/>
          <w:szCs w:val="16"/>
        </w:rPr>
      </w:pPr>
    </w:p>
    <w:p w:rsidR="00492A1A" w:rsidRDefault="00492A1A" w:rsidP="00D04462">
      <w:pPr>
        <w:ind w:firstLine="284"/>
        <w:jc w:val="both"/>
        <w:rPr>
          <w:rFonts w:ascii="Arial" w:hAnsi="Arial" w:cs="Arial"/>
          <w:sz w:val="16"/>
          <w:szCs w:val="16"/>
        </w:rPr>
      </w:pPr>
    </w:p>
    <w:p w:rsidR="00492A1A" w:rsidRPr="007B0993" w:rsidRDefault="00492A1A" w:rsidP="00D04462">
      <w:pPr>
        <w:ind w:firstLine="284"/>
        <w:jc w:val="both"/>
        <w:rPr>
          <w:rFonts w:ascii="Arial" w:hAnsi="Arial" w:cs="Arial"/>
          <w:sz w:val="16"/>
          <w:szCs w:val="16"/>
        </w:rPr>
      </w:pPr>
    </w:p>
    <w:p w:rsidR="00D04462" w:rsidRPr="00D04462" w:rsidRDefault="00D04462" w:rsidP="00D04462">
      <w:pPr>
        <w:jc w:val="center"/>
        <w:rPr>
          <w:rFonts w:ascii="Arial" w:hAnsi="Arial" w:cs="Arial"/>
          <w:color w:val="000000"/>
          <w:sz w:val="16"/>
          <w:szCs w:val="16"/>
        </w:rPr>
      </w:pPr>
      <w:r w:rsidRPr="00D04462">
        <w:rPr>
          <w:rFonts w:ascii="Arial" w:hAnsi="Arial" w:cs="Arial"/>
          <w:sz w:val="16"/>
          <w:szCs w:val="16"/>
        </w:rPr>
        <w:lastRenderedPageBreak/>
        <w:t>П О С Т А Н О В Л Е Н И Е</w:t>
      </w:r>
    </w:p>
    <w:p w:rsidR="00D04462" w:rsidRPr="00D04462" w:rsidRDefault="00D04462" w:rsidP="00D04462">
      <w:pPr>
        <w:jc w:val="center"/>
        <w:rPr>
          <w:rFonts w:ascii="Arial" w:hAnsi="Arial" w:cs="Arial"/>
          <w:sz w:val="16"/>
          <w:szCs w:val="16"/>
        </w:rPr>
      </w:pPr>
      <w:r w:rsidRPr="00D04462">
        <w:rPr>
          <w:rFonts w:ascii="Arial" w:hAnsi="Arial" w:cs="Arial"/>
          <w:sz w:val="16"/>
          <w:szCs w:val="16"/>
        </w:rPr>
        <w:t>17.03.2025 № 676</w:t>
      </w:r>
    </w:p>
    <w:p w:rsidR="00D04462" w:rsidRPr="00D04462" w:rsidRDefault="00D04462" w:rsidP="00D04462">
      <w:pPr>
        <w:jc w:val="center"/>
        <w:rPr>
          <w:rFonts w:ascii="Arial" w:hAnsi="Arial" w:cs="Arial"/>
          <w:sz w:val="16"/>
          <w:szCs w:val="16"/>
        </w:rPr>
      </w:pPr>
      <w:r w:rsidRPr="00D04462">
        <w:rPr>
          <w:rFonts w:ascii="Arial" w:hAnsi="Arial" w:cs="Arial"/>
          <w:b/>
          <w:sz w:val="16"/>
          <w:szCs w:val="16"/>
        </w:rPr>
        <w:t>О внесении изменений в постановление Администрации Валдайского муниципального района  от 26.06.2023 № 1132 «Об утверждении проекта планировки территории и проекта межевания территории»</w:t>
      </w:r>
    </w:p>
    <w:p w:rsidR="00D04462" w:rsidRPr="00D04462" w:rsidRDefault="00D04462" w:rsidP="00D04462">
      <w:pPr>
        <w:ind w:firstLine="284"/>
        <w:jc w:val="both"/>
        <w:rPr>
          <w:rFonts w:ascii="Arial" w:hAnsi="Arial" w:cs="Arial"/>
          <w:sz w:val="16"/>
          <w:szCs w:val="16"/>
        </w:rPr>
      </w:pPr>
      <w:r w:rsidRPr="00D04462">
        <w:rPr>
          <w:rFonts w:ascii="Arial" w:hAnsi="Arial" w:cs="Arial"/>
          <w:sz w:val="16"/>
          <w:szCs w:val="16"/>
        </w:rPr>
        <w:t xml:space="preserve">Администрация Валдайского муниципального района </w:t>
      </w:r>
      <w:r w:rsidRPr="00D04462">
        <w:rPr>
          <w:rFonts w:ascii="Arial" w:hAnsi="Arial" w:cs="Arial"/>
          <w:b/>
          <w:sz w:val="16"/>
          <w:szCs w:val="16"/>
        </w:rPr>
        <w:t>ПОСТАНОВЛЯЕТ</w:t>
      </w:r>
      <w:r>
        <w:rPr>
          <w:rFonts w:ascii="Arial" w:hAnsi="Arial" w:cs="Arial"/>
          <w:sz w:val="16"/>
          <w:szCs w:val="16"/>
        </w:rPr>
        <w:t>:</w:t>
      </w:r>
    </w:p>
    <w:p w:rsidR="00D04462" w:rsidRPr="00D04462" w:rsidRDefault="00D04462" w:rsidP="00D04462">
      <w:pPr>
        <w:widowControl w:val="0"/>
        <w:shd w:val="clear" w:color="auto" w:fill="FFFFFF"/>
        <w:tabs>
          <w:tab w:val="left" w:pos="259"/>
        </w:tabs>
        <w:ind w:firstLine="284"/>
        <w:jc w:val="both"/>
        <w:rPr>
          <w:rFonts w:ascii="Arial" w:hAnsi="Arial" w:cs="Arial"/>
          <w:sz w:val="16"/>
          <w:szCs w:val="16"/>
        </w:rPr>
      </w:pPr>
      <w:r w:rsidRPr="00D04462">
        <w:rPr>
          <w:rFonts w:ascii="Arial" w:hAnsi="Arial" w:cs="Arial"/>
          <w:sz w:val="16"/>
          <w:szCs w:val="16"/>
        </w:rPr>
        <w:t xml:space="preserve">1. Внести изменения в постановление Администрации Валдайского муниципального района от 26.06.2023 № 1132 «Об утверждении проекта планировки территории и проекта межевания территории», </w:t>
      </w:r>
    </w:p>
    <w:p w:rsidR="00D04462" w:rsidRPr="00D04462" w:rsidRDefault="00D04462" w:rsidP="00D04462">
      <w:pPr>
        <w:widowControl w:val="0"/>
        <w:shd w:val="clear" w:color="auto" w:fill="FFFFFF"/>
        <w:tabs>
          <w:tab w:val="left" w:pos="259"/>
        </w:tabs>
        <w:ind w:firstLine="284"/>
        <w:jc w:val="both"/>
        <w:rPr>
          <w:rFonts w:ascii="Arial" w:hAnsi="Arial" w:cs="Arial"/>
          <w:sz w:val="16"/>
          <w:szCs w:val="16"/>
        </w:rPr>
      </w:pPr>
      <w:r w:rsidRPr="00D04462">
        <w:rPr>
          <w:rFonts w:ascii="Arial" w:hAnsi="Arial" w:cs="Arial"/>
          <w:sz w:val="16"/>
          <w:szCs w:val="16"/>
        </w:rPr>
        <w:t>добавив в пункт 1 по тексту после слов: «проект планировки территории и проект межевания территории» - «на землях населённых пунктов».</w:t>
      </w:r>
    </w:p>
    <w:p w:rsidR="00D04462" w:rsidRPr="00D04462" w:rsidRDefault="00D04462" w:rsidP="00D04462">
      <w:pPr>
        <w:widowControl w:val="0"/>
        <w:shd w:val="clear" w:color="auto" w:fill="FFFFFF"/>
        <w:tabs>
          <w:tab w:val="left" w:pos="259"/>
        </w:tabs>
        <w:ind w:firstLine="284"/>
        <w:jc w:val="both"/>
        <w:rPr>
          <w:rFonts w:ascii="Arial" w:hAnsi="Arial" w:cs="Arial"/>
          <w:sz w:val="16"/>
          <w:szCs w:val="16"/>
        </w:rPr>
      </w:pPr>
      <w:r w:rsidRPr="00D04462">
        <w:rPr>
          <w:rFonts w:ascii="Arial" w:hAnsi="Arial" w:cs="Arial"/>
          <w:sz w:val="16"/>
          <w:szCs w:val="16"/>
        </w:rPr>
        <w:t>2. Опубликовать данное постановление в бюллетене «Валдайский Вестник» на сайте Администрации Валдайского муниципального района и разместить в сети «Интернет».</w:t>
      </w:r>
    </w:p>
    <w:p w:rsidR="00BF45B3" w:rsidRDefault="00BF45B3" w:rsidP="00D04462">
      <w:pPr>
        <w:jc w:val="center"/>
        <w:rPr>
          <w:rFonts w:ascii="Arial" w:hAnsi="Arial" w:cs="Arial"/>
          <w:sz w:val="16"/>
          <w:szCs w:val="16"/>
        </w:rPr>
      </w:pPr>
    </w:p>
    <w:p w:rsidR="00D04462" w:rsidRPr="00D04462" w:rsidRDefault="00D04462" w:rsidP="00D04462">
      <w:pPr>
        <w:jc w:val="center"/>
        <w:rPr>
          <w:rFonts w:ascii="Arial" w:hAnsi="Arial" w:cs="Arial"/>
          <w:color w:val="000000"/>
          <w:sz w:val="16"/>
          <w:szCs w:val="16"/>
        </w:rPr>
      </w:pPr>
      <w:r w:rsidRPr="00D04462">
        <w:rPr>
          <w:rFonts w:ascii="Arial" w:hAnsi="Arial" w:cs="Arial"/>
          <w:sz w:val="16"/>
          <w:szCs w:val="16"/>
        </w:rPr>
        <w:t>П О С Т А Н О В Л Е Н И Е</w:t>
      </w:r>
    </w:p>
    <w:p w:rsidR="00D04462" w:rsidRPr="00D04462" w:rsidRDefault="00D04462" w:rsidP="00D04462">
      <w:pPr>
        <w:jc w:val="center"/>
        <w:rPr>
          <w:rFonts w:ascii="Arial" w:hAnsi="Arial" w:cs="Arial"/>
          <w:sz w:val="16"/>
          <w:szCs w:val="16"/>
        </w:rPr>
      </w:pPr>
      <w:r w:rsidRPr="00D04462">
        <w:rPr>
          <w:rFonts w:ascii="Arial" w:hAnsi="Arial" w:cs="Arial"/>
          <w:sz w:val="16"/>
          <w:szCs w:val="16"/>
        </w:rPr>
        <w:t>17.03.2025 № 679</w:t>
      </w:r>
    </w:p>
    <w:p w:rsidR="00D04462" w:rsidRPr="00D04462" w:rsidRDefault="00D04462" w:rsidP="00D04462">
      <w:pPr>
        <w:shd w:val="clear" w:color="auto" w:fill="FFFFFF"/>
        <w:tabs>
          <w:tab w:val="left" w:pos="1418"/>
        </w:tabs>
        <w:jc w:val="center"/>
        <w:rPr>
          <w:rFonts w:ascii="Arial" w:hAnsi="Arial" w:cs="Arial"/>
          <w:sz w:val="16"/>
          <w:szCs w:val="16"/>
        </w:rPr>
      </w:pPr>
      <w:r w:rsidRPr="00D04462">
        <w:rPr>
          <w:rFonts w:ascii="Arial" w:hAnsi="Arial" w:cs="Arial"/>
          <w:b/>
          <w:sz w:val="16"/>
          <w:szCs w:val="16"/>
        </w:rPr>
        <w:t>О проведении открытого конкурса</w:t>
      </w:r>
    </w:p>
    <w:p w:rsidR="00D04462" w:rsidRPr="00D04462" w:rsidRDefault="00D04462" w:rsidP="00D04462">
      <w:pPr>
        <w:autoSpaceDE w:val="0"/>
        <w:autoSpaceDN w:val="0"/>
        <w:adjustRightInd w:val="0"/>
        <w:ind w:firstLine="284"/>
        <w:jc w:val="both"/>
        <w:rPr>
          <w:rFonts w:ascii="Arial" w:hAnsi="Arial" w:cs="Arial"/>
          <w:b/>
          <w:sz w:val="16"/>
          <w:szCs w:val="16"/>
        </w:rPr>
      </w:pPr>
      <w:r w:rsidRPr="00D04462">
        <w:rPr>
          <w:rFonts w:ascii="Arial" w:hAnsi="Arial" w:cs="Arial"/>
          <w:sz w:val="16"/>
          <w:szCs w:val="16"/>
        </w:rPr>
        <w:t xml:space="preserve">В соответствии с Жилищным кодексом Российской Федерации, постановлением Правительства Российской Федерации от 06.02.2006 № 75 «О порядке проведения органом местного самоуправления открытого конкурса по отбору управляющей организации для управления многоквартирным домом» Администрация Валдайского муниципального района </w:t>
      </w:r>
      <w:r w:rsidRPr="00D04462">
        <w:rPr>
          <w:rFonts w:ascii="Arial" w:hAnsi="Arial" w:cs="Arial"/>
          <w:b/>
          <w:sz w:val="16"/>
          <w:szCs w:val="16"/>
        </w:rPr>
        <w:t>ПОСТАНОВЛЯЕТ:</w:t>
      </w:r>
    </w:p>
    <w:p w:rsidR="00D04462" w:rsidRPr="00D04462" w:rsidRDefault="00D04462" w:rsidP="00D04462">
      <w:pPr>
        <w:ind w:firstLine="284"/>
        <w:jc w:val="both"/>
        <w:rPr>
          <w:rFonts w:ascii="Arial" w:hAnsi="Arial" w:cs="Arial"/>
          <w:sz w:val="16"/>
          <w:szCs w:val="16"/>
        </w:rPr>
      </w:pPr>
      <w:r w:rsidRPr="00D04462">
        <w:rPr>
          <w:rFonts w:ascii="Arial" w:hAnsi="Arial" w:cs="Arial"/>
          <w:sz w:val="16"/>
          <w:szCs w:val="16"/>
        </w:rPr>
        <w:t>1. Провести открытый конкурс по отбору управляющей организации для управления   многоквартирным жилыми домами, расположенными по адресу: Новгородская область, Валдайский район, г. Валдай, пр. Советский, д. 35/15; ул. Труда, д. 23; пер. Суворова, д. 2; пр. Комсомольский, д. 51а.</w:t>
      </w:r>
    </w:p>
    <w:p w:rsidR="00D04462" w:rsidRPr="00D04462" w:rsidRDefault="00D04462" w:rsidP="00D04462">
      <w:pPr>
        <w:ind w:firstLine="284"/>
        <w:jc w:val="both"/>
        <w:rPr>
          <w:rFonts w:ascii="Arial" w:hAnsi="Arial" w:cs="Arial"/>
          <w:sz w:val="16"/>
          <w:szCs w:val="16"/>
        </w:rPr>
      </w:pPr>
      <w:r w:rsidRPr="00D04462">
        <w:rPr>
          <w:rFonts w:ascii="Arial" w:hAnsi="Arial" w:cs="Arial"/>
          <w:sz w:val="16"/>
          <w:szCs w:val="16"/>
        </w:rPr>
        <w:t xml:space="preserve">2. Утвердить конкурсную документацию по отбору управляющей организации для управления многоквартирными домами, расположенными по адресу: Новгородская область, </w:t>
      </w:r>
    </w:p>
    <w:p w:rsidR="00D04462" w:rsidRPr="00D04462" w:rsidRDefault="00D04462" w:rsidP="00D04462">
      <w:pPr>
        <w:ind w:firstLine="284"/>
        <w:jc w:val="both"/>
        <w:rPr>
          <w:rFonts w:ascii="Arial" w:hAnsi="Arial" w:cs="Arial"/>
          <w:sz w:val="16"/>
          <w:szCs w:val="16"/>
        </w:rPr>
      </w:pPr>
      <w:r w:rsidRPr="00D04462">
        <w:rPr>
          <w:rFonts w:ascii="Arial" w:hAnsi="Arial" w:cs="Arial"/>
          <w:sz w:val="16"/>
          <w:szCs w:val="16"/>
        </w:rPr>
        <w:t xml:space="preserve">Валдайский район, г. Валдай,  пр. Советский, д. 35/15; ул. Труда, д. 23; пер. Суворова, д. 2; пр. Комсомольский, д. 51а. </w:t>
      </w:r>
    </w:p>
    <w:p w:rsidR="00D04462" w:rsidRPr="00D04462" w:rsidRDefault="00D04462" w:rsidP="00D04462">
      <w:pPr>
        <w:ind w:firstLine="284"/>
        <w:jc w:val="both"/>
        <w:rPr>
          <w:rFonts w:ascii="Arial" w:hAnsi="Arial" w:cs="Arial"/>
          <w:sz w:val="16"/>
          <w:szCs w:val="16"/>
        </w:rPr>
      </w:pPr>
      <w:r w:rsidRPr="00D04462">
        <w:rPr>
          <w:rFonts w:ascii="Arial" w:hAnsi="Arial" w:cs="Arial"/>
          <w:sz w:val="16"/>
          <w:szCs w:val="16"/>
        </w:rPr>
        <w:t>3. Информацию о проведении конкурса разместить на официальном сайте Российской Федерации в информационно-телекоммуникационной сети «Интернет» для размещения информации о проведении торгов по адресу: www.torgi.gov.ru.</w:t>
      </w:r>
    </w:p>
    <w:p w:rsidR="00D04462" w:rsidRPr="00D04462" w:rsidRDefault="00D04462" w:rsidP="00D04462">
      <w:pPr>
        <w:ind w:firstLine="284"/>
        <w:jc w:val="both"/>
        <w:rPr>
          <w:rFonts w:ascii="Arial" w:hAnsi="Arial" w:cs="Arial"/>
          <w:sz w:val="16"/>
          <w:szCs w:val="16"/>
        </w:rPr>
      </w:pPr>
      <w:r w:rsidRPr="00D04462">
        <w:rPr>
          <w:rFonts w:ascii="Arial" w:hAnsi="Arial" w:cs="Arial"/>
          <w:sz w:val="16"/>
          <w:szCs w:val="16"/>
        </w:rPr>
        <w:t>4. Опубликовать постановление в бюллетене «Валдайский Вестник» и разместить на официальном сайте Администрации Валдайского муниципального района в сети</w:t>
      </w:r>
      <w:r w:rsidRPr="005B535D">
        <w:rPr>
          <w:sz w:val="28"/>
          <w:szCs w:val="28"/>
        </w:rPr>
        <w:t xml:space="preserve"> </w:t>
      </w:r>
      <w:r w:rsidRPr="00D04462">
        <w:rPr>
          <w:rFonts w:ascii="Arial" w:hAnsi="Arial" w:cs="Arial"/>
          <w:sz w:val="16"/>
          <w:szCs w:val="16"/>
        </w:rPr>
        <w:t>«Интернет».</w:t>
      </w:r>
    </w:p>
    <w:p w:rsidR="0001427D" w:rsidRPr="00604972" w:rsidRDefault="0001427D" w:rsidP="00D04462">
      <w:pPr>
        <w:tabs>
          <w:tab w:val="left" w:pos="5954"/>
        </w:tabs>
        <w:ind w:firstLine="284"/>
        <w:jc w:val="right"/>
        <w:rPr>
          <w:rFonts w:ascii="Arial" w:hAnsi="Arial" w:cs="Arial"/>
          <w:b/>
          <w:sz w:val="12"/>
          <w:szCs w:val="12"/>
        </w:rPr>
      </w:pPr>
    </w:p>
    <w:p w:rsidR="00D04462" w:rsidRPr="00D04462" w:rsidRDefault="00D04462" w:rsidP="00D04462">
      <w:pPr>
        <w:jc w:val="center"/>
        <w:rPr>
          <w:rFonts w:ascii="Arial" w:hAnsi="Arial" w:cs="Arial"/>
          <w:color w:val="000000"/>
          <w:sz w:val="16"/>
          <w:szCs w:val="16"/>
        </w:rPr>
      </w:pPr>
      <w:r w:rsidRPr="00D04462">
        <w:rPr>
          <w:rFonts w:ascii="Arial" w:hAnsi="Arial" w:cs="Arial"/>
          <w:sz w:val="16"/>
          <w:szCs w:val="16"/>
        </w:rPr>
        <w:t>П О С Т А Н О В Л Е Н И Е</w:t>
      </w:r>
    </w:p>
    <w:p w:rsidR="00D04462" w:rsidRPr="00D04462" w:rsidRDefault="00D04462" w:rsidP="00D04462">
      <w:pPr>
        <w:jc w:val="center"/>
        <w:rPr>
          <w:rFonts w:ascii="Arial" w:hAnsi="Arial" w:cs="Arial"/>
          <w:sz w:val="16"/>
          <w:szCs w:val="16"/>
        </w:rPr>
      </w:pPr>
      <w:r w:rsidRPr="00D04462">
        <w:rPr>
          <w:rFonts w:ascii="Arial" w:hAnsi="Arial" w:cs="Arial"/>
          <w:sz w:val="16"/>
          <w:szCs w:val="16"/>
        </w:rPr>
        <w:t>17.03.2025 № 680</w:t>
      </w:r>
    </w:p>
    <w:p w:rsidR="00D04462" w:rsidRPr="00D04462" w:rsidRDefault="00D04462" w:rsidP="00D04462">
      <w:pPr>
        <w:shd w:val="clear" w:color="auto" w:fill="FFFFFF"/>
        <w:tabs>
          <w:tab w:val="left" w:pos="1418"/>
        </w:tabs>
        <w:jc w:val="center"/>
        <w:rPr>
          <w:rFonts w:ascii="Arial" w:hAnsi="Arial" w:cs="Arial"/>
          <w:sz w:val="16"/>
          <w:szCs w:val="16"/>
        </w:rPr>
      </w:pPr>
      <w:r w:rsidRPr="00D04462">
        <w:rPr>
          <w:rFonts w:ascii="Arial" w:hAnsi="Arial" w:cs="Arial"/>
          <w:b/>
          <w:sz w:val="16"/>
          <w:szCs w:val="16"/>
        </w:rPr>
        <w:t>О проведении открытого конкурса</w:t>
      </w:r>
    </w:p>
    <w:p w:rsidR="00D04462" w:rsidRPr="00D04462" w:rsidRDefault="00D04462" w:rsidP="006666B1">
      <w:pPr>
        <w:autoSpaceDE w:val="0"/>
        <w:autoSpaceDN w:val="0"/>
        <w:adjustRightInd w:val="0"/>
        <w:ind w:firstLine="284"/>
        <w:jc w:val="both"/>
        <w:rPr>
          <w:rFonts w:ascii="Arial" w:hAnsi="Arial" w:cs="Arial"/>
          <w:b/>
          <w:sz w:val="16"/>
          <w:szCs w:val="16"/>
        </w:rPr>
      </w:pPr>
      <w:r w:rsidRPr="00D04462">
        <w:rPr>
          <w:rFonts w:ascii="Arial" w:hAnsi="Arial" w:cs="Arial"/>
          <w:sz w:val="16"/>
          <w:szCs w:val="16"/>
        </w:rPr>
        <w:t xml:space="preserve">В соответствии с Жилищным кодексом Российской Федерации, постановлением  Правительства Российской Федерации от 06.02.2006 № 75 «О порядке проведения органом местного самоуправления открытого конкурса по отбору управляющей организации для управления многоквартирным домом» Администрация Валдайского муниципального района </w:t>
      </w:r>
      <w:r w:rsidRPr="00D04462">
        <w:rPr>
          <w:rFonts w:ascii="Arial" w:hAnsi="Arial" w:cs="Arial"/>
          <w:b/>
          <w:sz w:val="16"/>
          <w:szCs w:val="16"/>
        </w:rPr>
        <w:t>ПОСТАНОВЛЯЕТ:</w:t>
      </w:r>
    </w:p>
    <w:p w:rsidR="00D04462" w:rsidRPr="00D04462" w:rsidRDefault="00D04462" w:rsidP="006666B1">
      <w:pPr>
        <w:ind w:firstLine="284"/>
        <w:jc w:val="both"/>
        <w:rPr>
          <w:rFonts w:ascii="Arial" w:hAnsi="Arial" w:cs="Arial"/>
          <w:sz w:val="16"/>
          <w:szCs w:val="16"/>
        </w:rPr>
      </w:pPr>
      <w:r w:rsidRPr="00D04462">
        <w:rPr>
          <w:rFonts w:ascii="Arial" w:hAnsi="Arial" w:cs="Arial"/>
          <w:sz w:val="16"/>
          <w:szCs w:val="16"/>
        </w:rPr>
        <w:t>1. Провести открытый конкурс по отбору управляющей организации для управления многоквартирным жилым домом, расположенным по адресу: Новгородская область, Валдайский район, с. Едрово, ул. Московская, д. 290; с. Едрово, ул. Сосновая, д. 40, д. 42;  д. Добывалово, д. 46; д. Лутовёнка,</w:t>
      </w:r>
      <w:r>
        <w:rPr>
          <w:rFonts w:ascii="Arial" w:hAnsi="Arial" w:cs="Arial"/>
          <w:sz w:val="16"/>
          <w:szCs w:val="16"/>
        </w:rPr>
        <w:t xml:space="preserve"> </w:t>
      </w:r>
      <w:r w:rsidRPr="00D04462">
        <w:rPr>
          <w:rFonts w:ascii="Arial" w:hAnsi="Arial" w:cs="Arial"/>
          <w:sz w:val="16"/>
          <w:szCs w:val="16"/>
        </w:rPr>
        <w:t xml:space="preserve">ул. Школьная, д. 4. </w:t>
      </w:r>
    </w:p>
    <w:p w:rsidR="00D04462" w:rsidRPr="00D04462" w:rsidRDefault="00D04462" w:rsidP="006666B1">
      <w:pPr>
        <w:ind w:firstLine="284"/>
        <w:jc w:val="both"/>
        <w:rPr>
          <w:rFonts w:ascii="Arial" w:hAnsi="Arial" w:cs="Arial"/>
          <w:sz w:val="16"/>
          <w:szCs w:val="16"/>
        </w:rPr>
      </w:pPr>
      <w:r w:rsidRPr="00D04462">
        <w:rPr>
          <w:rFonts w:ascii="Arial" w:hAnsi="Arial" w:cs="Arial"/>
          <w:sz w:val="16"/>
          <w:szCs w:val="16"/>
        </w:rPr>
        <w:t xml:space="preserve">2. Утвердить конкурсную документацию по отбору управляющей организации для управления многоквартирными домами, расположенными по адресу: Новгородская область, Валдайский район, с. Едрово, ул. Московская, д. 290; с. Едрово, ул. Сосновая, д. 40, д. 42; д. Добывалово, д. 46; </w:t>
      </w:r>
      <w:r w:rsidR="006666B1">
        <w:rPr>
          <w:rFonts w:ascii="Arial" w:hAnsi="Arial" w:cs="Arial"/>
          <w:sz w:val="16"/>
          <w:szCs w:val="16"/>
        </w:rPr>
        <w:br/>
      </w:r>
      <w:r w:rsidRPr="00D04462">
        <w:rPr>
          <w:rFonts w:ascii="Arial" w:hAnsi="Arial" w:cs="Arial"/>
          <w:sz w:val="16"/>
          <w:szCs w:val="16"/>
        </w:rPr>
        <w:t xml:space="preserve">д. Лутовёнка, ул. Школьная, д. 4. </w:t>
      </w:r>
    </w:p>
    <w:p w:rsidR="00D04462" w:rsidRPr="00D04462" w:rsidRDefault="00D04462" w:rsidP="006666B1">
      <w:pPr>
        <w:ind w:firstLine="284"/>
        <w:jc w:val="both"/>
        <w:rPr>
          <w:rFonts w:ascii="Arial" w:hAnsi="Arial" w:cs="Arial"/>
          <w:sz w:val="16"/>
          <w:szCs w:val="16"/>
        </w:rPr>
      </w:pPr>
      <w:r w:rsidRPr="00D04462">
        <w:rPr>
          <w:rFonts w:ascii="Arial" w:hAnsi="Arial" w:cs="Arial"/>
          <w:sz w:val="16"/>
          <w:szCs w:val="16"/>
        </w:rPr>
        <w:t>3. Информацию о проведении конкурса разместить на официальном сайте Российской Федерации в информационно-телекоммуникационной сети «Интернет» для размещения информации о проведении торгов по адресу: www.torgi.gov.ru.</w:t>
      </w:r>
    </w:p>
    <w:p w:rsidR="00D04462" w:rsidRPr="00D04462" w:rsidRDefault="00D04462" w:rsidP="006666B1">
      <w:pPr>
        <w:ind w:firstLine="284"/>
        <w:jc w:val="both"/>
        <w:rPr>
          <w:rFonts w:ascii="Arial" w:hAnsi="Arial" w:cs="Arial"/>
          <w:sz w:val="16"/>
          <w:szCs w:val="16"/>
        </w:rPr>
      </w:pPr>
      <w:r w:rsidRPr="00D04462">
        <w:rPr>
          <w:rFonts w:ascii="Arial" w:hAnsi="Arial" w:cs="Arial"/>
          <w:sz w:val="16"/>
          <w:szCs w:val="16"/>
        </w:rPr>
        <w:t>4.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01427D" w:rsidRPr="00D04462" w:rsidRDefault="0001427D" w:rsidP="006666B1">
      <w:pPr>
        <w:tabs>
          <w:tab w:val="left" w:pos="5954"/>
        </w:tabs>
        <w:ind w:firstLine="284"/>
        <w:jc w:val="right"/>
        <w:rPr>
          <w:rFonts w:ascii="Arial" w:hAnsi="Arial" w:cs="Arial"/>
          <w:b/>
          <w:sz w:val="16"/>
          <w:szCs w:val="16"/>
        </w:rPr>
      </w:pPr>
    </w:p>
    <w:p w:rsidR="006666B1" w:rsidRPr="006666B1" w:rsidRDefault="006666B1" w:rsidP="006666B1">
      <w:pPr>
        <w:jc w:val="center"/>
        <w:rPr>
          <w:rFonts w:ascii="Arial" w:hAnsi="Arial" w:cs="Arial"/>
          <w:color w:val="000000"/>
          <w:sz w:val="16"/>
          <w:szCs w:val="16"/>
        </w:rPr>
      </w:pPr>
      <w:r w:rsidRPr="006666B1">
        <w:rPr>
          <w:rFonts w:ascii="Arial" w:hAnsi="Arial" w:cs="Arial"/>
          <w:sz w:val="16"/>
          <w:szCs w:val="16"/>
        </w:rPr>
        <w:t>П О С Т А Н О В Л Е Н И Е</w:t>
      </w:r>
    </w:p>
    <w:p w:rsidR="006666B1" w:rsidRPr="006666B1" w:rsidRDefault="006666B1" w:rsidP="006666B1">
      <w:pPr>
        <w:jc w:val="center"/>
        <w:rPr>
          <w:rFonts w:ascii="Arial" w:hAnsi="Arial" w:cs="Arial"/>
          <w:color w:val="000000"/>
          <w:sz w:val="16"/>
          <w:szCs w:val="16"/>
        </w:rPr>
      </w:pPr>
      <w:r w:rsidRPr="006666B1">
        <w:rPr>
          <w:rFonts w:ascii="Arial" w:hAnsi="Arial" w:cs="Arial"/>
          <w:sz w:val="16"/>
          <w:szCs w:val="16"/>
        </w:rPr>
        <w:t>17.03.2025 № 681</w:t>
      </w:r>
    </w:p>
    <w:p w:rsidR="006666B1" w:rsidRPr="006666B1" w:rsidRDefault="006666B1" w:rsidP="006666B1">
      <w:pPr>
        <w:jc w:val="center"/>
        <w:rPr>
          <w:rFonts w:ascii="Arial" w:hAnsi="Arial" w:cs="Arial"/>
          <w:sz w:val="16"/>
          <w:szCs w:val="16"/>
        </w:rPr>
      </w:pPr>
      <w:r w:rsidRPr="006666B1">
        <w:rPr>
          <w:rFonts w:ascii="Arial" w:hAnsi="Arial" w:cs="Arial"/>
          <w:b/>
          <w:sz w:val="16"/>
          <w:szCs w:val="16"/>
        </w:rPr>
        <w:t>Об изъятии</w:t>
      </w:r>
      <w:r>
        <w:rPr>
          <w:rFonts w:ascii="Arial" w:hAnsi="Arial" w:cs="Arial"/>
          <w:b/>
          <w:sz w:val="16"/>
          <w:szCs w:val="16"/>
        </w:rPr>
        <w:t xml:space="preserve"> </w:t>
      </w:r>
      <w:r w:rsidRPr="006666B1">
        <w:rPr>
          <w:rFonts w:ascii="Arial" w:hAnsi="Arial" w:cs="Arial"/>
          <w:b/>
          <w:sz w:val="16"/>
          <w:szCs w:val="16"/>
        </w:rPr>
        <w:t>земельного участка и</w:t>
      </w:r>
      <w:r>
        <w:rPr>
          <w:rFonts w:ascii="Arial" w:hAnsi="Arial" w:cs="Arial"/>
          <w:b/>
          <w:sz w:val="16"/>
          <w:szCs w:val="16"/>
        </w:rPr>
        <w:t xml:space="preserve"> </w:t>
      </w:r>
      <w:r w:rsidRPr="006666B1">
        <w:rPr>
          <w:rFonts w:ascii="Arial" w:hAnsi="Arial" w:cs="Arial"/>
          <w:b/>
          <w:sz w:val="16"/>
          <w:szCs w:val="16"/>
        </w:rPr>
        <w:t>жилого помещения</w:t>
      </w:r>
    </w:p>
    <w:p w:rsidR="006666B1" w:rsidRPr="006666B1" w:rsidRDefault="006666B1" w:rsidP="006666B1">
      <w:pPr>
        <w:ind w:firstLine="284"/>
        <w:jc w:val="both"/>
        <w:rPr>
          <w:rFonts w:ascii="Arial" w:hAnsi="Arial" w:cs="Arial"/>
          <w:b/>
          <w:sz w:val="16"/>
          <w:szCs w:val="16"/>
        </w:rPr>
      </w:pPr>
      <w:r w:rsidRPr="006666B1">
        <w:rPr>
          <w:rFonts w:ascii="Arial" w:hAnsi="Arial" w:cs="Arial"/>
          <w:sz w:val="16"/>
          <w:szCs w:val="16"/>
        </w:rPr>
        <w:t xml:space="preserve">В соответствии с Жилищным кодексом Российской Федерации, Земельным кодексом Российской Федерации, Гражданским кодексом Российской Федерации, Федеральным </w:t>
      </w:r>
      <w:hyperlink r:id="rId94" w:history="1">
        <w:r w:rsidRPr="006666B1">
          <w:rPr>
            <w:rFonts w:ascii="Arial" w:hAnsi="Arial" w:cs="Arial"/>
            <w:sz w:val="16"/>
            <w:szCs w:val="16"/>
          </w:rPr>
          <w:t>законом</w:t>
        </w:r>
      </w:hyperlink>
      <w:r w:rsidRPr="006666B1">
        <w:rPr>
          <w:rFonts w:ascii="Arial" w:hAnsi="Arial" w:cs="Arial"/>
          <w:sz w:val="16"/>
          <w:szCs w:val="16"/>
        </w:rPr>
        <w:t xml:space="preserve"> от 06 октября 2003 года № 131-ФЗ «Об общих принципах организации местного самоуправления в Российской Федерации» Администрация Валдайского муниципального района </w:t>
      </w:r>
      <w:r w:rsidRPr="006666B1">
        <w:rPr>
          <w:rStyle w:val="aff4"/>
          <w:rFonts w:ascii="Arial" w:hAnsi="Arial" w:cs="Arial"/>
          <w:sz w:val="16"/>
          <w:szCs w:val="16"/>
        </w:rPr>
        <w:t>ПОСТАНОВЛЯЕТ:</w:t>
      </w:r>
    </w:p>
    <w:p w:rsidR="006666B1" w:rsidRPr="006666B1" w:rsidRDefault="006666B1" w:rsidP="006666B1">
      <w:pPr>
        <w:shd w:val="clear" w:color="auto" w:fill="FFFFFF"/>
        <w:overflowPunct w:val="0"/>
        <w:autoSpaceDE w:val="0"/>
        <w:autoSpaceDN w:val="0"/>
        <w:adjustRightInd w:val="0"/>
        <w:ind w:firstLine="284"/>
        <w:jc w:val="both"/>
        <w:textAlignment w:val="baseline"/>
        <w:rPr>
          <w:rFonts w:ascii="Arial" w:hAnsi="Arial" w:cs="Arial"/>
          <w:sz w:val="16"/>
          <w:szCs w:val="16"/>
        </w:rPr>
      </w:pPr>
      <w:r w:rsidRPr="006666B1">
        <w:rPr>
          <w:rFonts w:ascii="Arial" w:hAnsi="Arial" w:cs="Arial"/>
          <w:sz w:val="16"/>
          <w:szCs w:val="16"/>
        </w:rPr>
        <w:t>1. На основании заключения о признании жилого помещения непригодным для постоянного проживания от 27.11.2020 изъять для муниципальных нужд, в целях реконструкции находящегося на нем аварийного жилого дома, расположенного по адресу: Новгородская область, Валдайский район, Валдайское городское поселение, г. Валдай, ул. Выскодно 2, д. 15б, земельный участок, расположенный по адресу: Российская Федерация, Новгородская область, Валдайский муниципальный район, Валдайское городское поселение, г. Валдай, ул. Выскодно 2, д. 15б, относящийся к категории земель населенных пунктов, кадастровый номер 53:03:0105049:77 , площадью 694 кв.м.</w:t>
      </w:r>
    </w:p>
    <w:p w:rsidR="006666B1" w:rsidRPr="006666B1" w:rsidRDefault="006666B1" w:rsidP="006666B1">
      <w:pPr>
        <w:shd w:val="clear" w:color="auto" w:fill="FFFFFF"/>
        <w:overflowPunct w:val="0"/>
        <w:autoSpaceDE w:val="0"/>
        <w:autoSpaceDN w:val="0"/>
        <w:adjustRightInd w:val="0"/>
        <w:ind w:firstLine="284"/>
        <w:jc w:val="both"/>
        <w:textAlignment w:val="baseline"/>
        <w:rPr>
          <w:rFonts w:ascii="Arial" w:hAnsi="Arial" w:cs="Arial"/>
          <w:sz w:val="16"/>
          <w:szCs w:val="16"/>
        </w:rPr>
      </w:pPr>
      <w:r w:rsidRPr="006666B1">
        <w:rPr>
          <w:rFonts w:ascii="Arial" w:hAnsi="Arial" w:cs="Arial"/>
          <w:sz w:val="16"/>
          <w:szCs w:val="16"/>
        </w:rPr>
        <w:t>2. В связи с изъятием земельного участка, расположенного по адресу: Российская Федерация, Новгородская область, Валдайский муниципальный район, Валдайское городское поселение, г. Валдай, ул. Выскодно 2, д. 15б, земельный участок, относящегося к категории земель населенных пунктов, кадастровый номер 53:03:0105049:77, площадью 694 кв. м, изъять жилое помещения № 6, расположенное по адресу: Российская Федерация, Новгородская область, Валдайский муниципальный район, Валдайское городское поселение, г. Валдай, ул. Выскодно 2, д. 15б, кв. 6.</w:t>
      </w:r>
    </w:p>
    <w:p w:rsidR="006666B1" w:rsidRPr="006666B1" w:rsidRDefault="006666B1" w:rsidP="006666B1">
      <w:pPr>
        <w:shd w:val="clear" w:color="auto" w:fill="FFFFFF"/>
        <w:overflowPunct w:val="0"/>
        <w:autoSpaceDE w:val="0"/>
        <w:autoSpaceDN w:val="0"/>
        <w:adjustRightInd w:val="0"/>
        <w:ind w:firstLine="284"/>
        <w:jc w:val="both"/>
        <w:textAlignment w:val="baseline"/>
        <w:rPr>
          <w:rFonts w:ascii="Arial" w:hAnsi="Arial" w:cs="Arial"/>
          <w:sz w:val="16"/>
          <w:szCs w:val="16"/>
        </w:rPr>
      </w:pPr>
      <w:r w:rsidRPr="006666B1">
        <w:rPr>
          <w:rFonts w:ascii="Arial" w:hAnsi="Arial" w:cs="Arial"/>
          <w:sz w:val="16"/>
          <w:szCs w:val="16"/>
        </w:rPr>
        <w:t>3. Комитету по управлению муниципальным имуществом Администрации муниципального района направить постановление в Управление Федеральной службы государственной регистрации, кадастра и картографии для проведения его государственной регистрации.</w:t>
      </w:r>
    </w:p>
    <w:p w:rsidR="006666B1" w:rsidRPr="006666B1" w:rsidRDefault="006666B1" w:rsidP="006666B1">
      <w:pPr>
        <w:shd w:val="clear" w:color="auto" w:fill="FFFFFF"/>
        <w:overflowPunct w:val="0"/>
        <w:autoSpaceDE w:val="0"/>
        <w:autoSpaceDN w:val="0"/>
        <w:adjustRightInd w:val="0"/>
        <w:ind w:firstLine="284"/>
        <w:jc w:val="both"/>
        <w:textAlignment w:val="baseline"/>
        <w:rPr>
          <w:rFonts w:ascii="Arial" w:hAnsi="Arial" w:cs="Arial"/>
          <w:sz w:val="16"/>
          <w:szCs w:val="16"/>
        </w:rPr>
      </w:pPr>
      <w:r w:rsidRPr="006666B1">
        <w:rPr>
          <w:rFonts w:ascii="Arial" w:hAnsi="Arial" w:cs="Arial"/>
          <w:sz w:val="16"/>
          <w:szCs w:val="16"/>
        </w:rPr>
        <w:t>4. Комитету жилищно-коммунального и дорожного хозяйства Администрации муниципального района уведомить в установленном порядке и сроки собственника изымаемого жилого помещения.</w:t>
      </w:r>
    </w:p>
    <w:p w:rsidR="006666B1" w:rsidRPr="006666B1" w:rsidRDefault="006666B1" w:rsidP="006666B1">
      <w:pPr>
        <w:shd w:val="clear" w:color="auto" w:fill="FFFFFF"/>
        <w:overflowPunct w:val="0"/>
        <w:autoSpaceDE w:val="0"/>
        <w:autoSpaceDN w:val="0"/>
        <w:adjustRightInd w:val="0"/>
        <w:ind w:firstLine="284"/>
        <w:jc w:val="both"/>
        <w:textAlignment w:val="baseline"/>
        <w:rPr>
          <w:rFonts w:ascii="Arial" w:hAnsi="Arial" w:cs="Arial"/>
          <w:sz w:val="16"/>
          <w:szCs w:val="16"/>
        </w:rPr>
      </w:pPr>
      <w:r w:rsidRPr="006666B1">
        <w:rPr>
          <w:rFonts w:ascii="Arial" w:hAnsi="Arial" w:cs="Arial"/>
          <w:sz w:val="16"/>
          <w:szCs w:val="16"/>
        </w:rPr>
        <w:t>5.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01427D" w:rsidRPr="00604972" w:rsidRDefault="0001427D" w:rsidP="004E1A32">
      <w:pPr>
        <w:tabs>
          <w:tab w:val="left" w:pos="5954"/>
        </w:tabs>
        <w:jc w:val="right"/>
        <w:rPr>
          <w:rFonts w:ascii="Arial" w:hAnsi="Arial" w:cs="Arial"/>
          <w:b/>
          <w:sz w:val="16"/>
          <w:szCs w:val="16"/>
        </w:rPr>
      </w:pPr>
    </w:p>
    <w:p w:rsidR="006666B1" w:rsidRPr="006666B1" w:rsidRDefault="006666B1" w:rsidP="006666B1">
      <w:pPr>
        <w:jc w:val="center"/>
        <w:rPr>
          <w:rFonts w:ascii="Arial" w:hAnsi="Arial" w:cs="Arial"/>
          <w:sz w:val="16"/>
          <w:szCs w:val="16"/>
        </w:rPr>
      </w:pPr>
      <w:r w:rsidRPr="006666B1">
        <w:rPr>
          <w:rFonts w:ascii="Arial" w:hAnsi="Arial" w:cs="Arial"/>
          <w:sz w:val="16"/>
          <w:szCs w:val="16"/>
        </w:rPr>
        <w:t>П О С Т А Н О В Л Е Н И Е</w:t>
      </w:r>
    </w:p>
    <w:p w:rsidR="006666B1" w:rsidRPr="006666B1" w:rsidRDefault="006666B1" w:rsidP="006666B1">
      <w:pPr>
        <w:jc w:val="center"/>
        <w:rPr>
          <w:rFonts w:ascii="Arial" w:hAnsi="Arial" w:cs="Arial"/>
          <w:sz w:val="16"/>
          <w:szCs w:val="16"/>
        </w:rPr>
      </w:pPr>
      <w:r w:rsidRPr="006666B1">
        <w:rPr>
          <w:rFonts w:ascii="Arial" w:hAnsi="Arial" w:cs="Arial"/>
          <w:sz w:val="16"/>
          <w:szCs w:val="16"/>
        </w:rPr>
        <w:t>17.03.2025 № 682</w:t>
      </w:r>
    </w:p>
    <w:p w:rsidR="006666B1" w:rsidRPr="006666B1" w:rsidRDefault="006666B1" w:rsidP="006666B1">
      <w:pPr>
        <w:shd w:val="clear" w:color="auto" w:fill="FFFFFF"/>
        <w:jc w:val="center"/>
        <w:rPr>
          <w:rFonts w:ascii="Arial" w:hAnsi="Arial" w:cs="Arial"/>
          <w:b/>
          <w:sz w:val="16"/>
          <w:szCs w:val="16"/>
        </w:rPr>
      </w:pPr>
      <w:r w:rsidRPr="006666B1">
        <w:rPr>
          <w:rFonts w:ascii="Arial" w:hAnsi="Arial" w:cs="Arial"/>
          <w:b/>
          <w:sz w:val="16"/>
          <w:szCs w:val="16"/>
        </w:rPr>
        <w:t>Об изъятии</w:t>
      </w:r>
      <w:r>
        <w:rPr>
          <w:rFonts w:ascii="Arial" w:hAnsi="Arial" w:cs="Arial"/>
          <w:b/>
          <w:sz w:val="16"/>
          <w:szCs w:val="16"/>
        </w:rPr>
        <w:t xml:space="preserve"> </w:t>
      </w:r>
      <w:r w:rsidRPr="006666B1">
        <w:rPr>
          <w:rFonts w:ascii="Arial" w:hAnsi="Arial" w:cs="Arial"/>
          <w:b/>
          <w:sz w:val="16"/>
          <w:szCs w:val="16"/>
        </w:rPr>
        <w:t>земельного участка и</w:t>
      </w:r>
      <w:r>
        <w:rPr>
          <w:rFonts w:ascii="Arial" w:hAnsi="Arial" w:cs="Arial"/>
          <w:b/>
          <w:sz w:val="16"/>
          <w:szCs w:val="16"/>
        </w:rPr>
        <w:t xml:space="preserve"> </w:t>
      </w:r>
      <w:r w:rsidRPr="006666B1">
        <w:rPr>
          <w:rFonts w:ascii="Arial" w:hAnsi="Arial" w:cs="Arial"/>
          <w:b/>
          <w:sz w:val="16"/>
          <w:szCs w:val="16"/>
        </w:rPr>
        <w:t>жилого помещения</w:t>
      </w:r>
    </w:p>
    <w:p w:rsidR="006666B1" w:rsidRPr="006666B1" w:rsidRDefault="006666B1" w:rsidP="006666B1">
      <w:pPr>
        <w:ind w:firstLine="284"/>
        <w:jc w:val="both"/>
        <w:rPr>
          <w:rFonts w:ascii="Arial" w:hAnsi="Arial" w:cs="Arial"/>
          <w:b/>
          <w:sz w:val="16"/>
          <w:szCs w:val="16"/>
        </w:rPr>
      </w:pPr>
      <w:r w:rsidRPr="006666B1">
        <w:rPr>
          <w:rFonts w:ascii="Arial" w:hAnsi="Arial" w:cs="Arial"/>
          <w:sz w:val="16"/>
          <w:szCs w:val="16"/>
        </w:rPr>
        <w:t xml:space="preserve">В соответствии с Жилищным кодексом Российской Федерации, Земельным кодексом Российской Федерации, Гражданским кодексом Российской Федерации, Федеральным </w:t>
      </w:r>
      <w:hyperlink r:id="rId95" w:history="1">
        <w:r w:rsidRPr="006666B1">
          <w:rPr>
            <w:rFonts w:ascii="Arial" w:hAnsi="Arial" w:cs="Arial"/>
            <w:sz w:val="16"/>
            <w:szCs w:val="16"/>
          </w:rPr>
          <w:t>законом</w:t>
        </w:r>
      </w:hyperlink>
      <w:r w:rsidRPr="006666B1">
        <w:rPr>
          <w:rFonts w:ascii="Arial" w:hAnsi="Arial" w:cs="Arial"/>
          <w:sz w:val="16"/>
          <w:szCs w:val="16"/>
        </w:rPr>
        <w:t xml:space="preserve"> от 06 октября 2003 года № 131-ФЗ «Об общих принципах организации местного самоуправления в Российской Федерации» Администрация Валдайского муниципального района </w:t>
      </w:r>
      <w:r w:rsidRPr="006666B1">
        <w:rPr>
          <w:rStyle w:val="aff4"/>
          <w:rFonts w:ascii="Arial" w:hAnsi="Arial" w:cs="Arial"/>
          <w:sz w:val="16"/>
          <w:szCs w:val="16"/>
        </w:rPr>
        <w:t>ПОСТАНОВЛЯЕТ:</w:t>
      </w:r>
    </w:p>
    <w:p w:rsidR="006666B1" w:rsidRPr="006666B1" w:rsidRDefault="006666B1" w:rsidP="006666B1">
      <w:pPr>
        <w:shd w:val="clear" w:color="auto" w:fill="FFFFFF"/>
        <w:overflowPunct w:val="0"/>
        <w:autoSpaceDE w:val="0"/>
        <w:autoSpaceDN w:val="0"/>
        <w:adjustRightInd w:val="0"/>
        <w:ind w:firstLine="284"/>
        <w:jc w:val="both"/>
        <w:textAlignment w:val="baseline"/>
        <w:rPr>
          <w:rFonts w:ascii="Arial" w:hAnsi="Arial" w:cs="Arial"/>
          <w:sz w:val="16"/>
          <w:szCs w:val="16"/>
        </w:rPr>
      </w:pPr>
      <w:r w:rsidRPr="006666B1">
        <w:rPr>
          <w:rFonts w:ascii="Arial" w:hAnsi="Arial" w:cs="Arial"/>
          <w:sz w:val="16"/>
          <w:szCs w:val="16"/>
        </w:rPr>
        <w:t>1. На основании заключения о признании жилого помещения непригодным для постоянного проживания от 24.05.2021 изъять для муниципальных нужд, в целях реконструкции находящегося на нем аварийного жилого дома, расположенного по адресу: Новгородская область, Валдайский район, г. Валдай, ул. Радищева, д. 21, земельный участок, расположенный по адресу: Российская Федерация, Новгородская область, Валдайский муниципальный район, Валдайское городское поселение, г. Валдай, ул. Радищева, з/у 21, относящийся к категории земель населенных пунктов, кадастровый номер 53:03:0103016:186, площадью 320 кв.м.</w:t>
      </w:r>
    </w:p>
    <w:p w:rsidR="006666B1" w:rsidRPr="006666B1" w:rsidRDefault="006666B1" w:rsidP="006666B1">
      <w:pPr>
        <w:shd w:val="clear" w:color="auto" w:fill="FFFFFF"/>
        <w:overflowPunct w:val="0"/>
        <w:autoSpaceDE w:val="0"/>
        <w:autoSpaceDN w:val="0"/>
        <w:adjustRightInd w:val="0"/>
        <w:ind w:firstLine="284"/>
        <w:jc w:val="both"/>
        <w:textAlignment w:val="baseline"/>
        <w:rPr>
          <w:rFonts w:ascii="Arial" w:hAnsi="Arial" w:cs="Arial"/>
          <w:sz w:val="16"/>
          <w:szCs w:val="16"/>
        </w:rPr>
      </w:pPr>
      <w:r w:rsidRPr="006666B1">
        <w:rPr>
          <w:rFonts w:ascii="Arial" w:hAnsi="Arial" w:cs="Arial"/>
          <w:sz w:val="16"/>
          <w:szCs w:val="16"/>
        </w:rPr>
        <w:t>2. В связи с изъятием земельного участка, расположенного по адресу: Российская Федерация, Новгородская область, Валдайский муниципальный район, Валдайское городское поселение, г. Валдай, ул. Радищева, з/у. 21, земельный участок, относящегося к категории земель населенных пунктов, кадастровый номер 53:03:0103016:186, площадью 320 кв. м, изъять жилое помещения № 3, расположенное по адресу: Новгородская область, Валдайский район, г. Валдай, ул. Радищева, д. 21, кв. 3.</w:t>
      </w:r>
    </w:p>
    <w:p w:rsidR="006666B1" w:rsidRPr="006666B1" w:rsidRDefault="006666B1" w:rsidP="006666B1">
      <w:pPr>
        <w:shd w:val="clear" w:color="auto" w:fill="FFFFFF"/>
        <w:overflowPunct w:val="0"/>
        <w:autoSpaceDE w:val="0"/>
        <w:autoSpaceDN w:val="0"/>
        <w:adjustRightInd w:val="0"/>
        <w:ind w:firstLine="284"/>
        <w:jc w:val="both"/>
        <w:textAlignment w:val="baseline"/>
        <w:rPr>
          <w:rFonts w:ascii="Arial" w:hAnsi="Arial" w:cs="Arial"/>
          <w:sz w:val="16"/>
          <w:szCs w:val="16"/>
        </w:rPr>
      </w:pPr>
      <w:r w:rsidRPr="006666B1">
        <w:rPr>
          <w:rFonts w:ascii="Arial" w:hAnsi="Arial" w:cs="Arial"/>
          <w:sz w:val="16"/>
          <w:szCs w:val="16"/>
        </w:rPr>
        <w:t>3.Комитету по управлению муниципальным имуществом Администрации муниципального района направить постановление в Управление Федеральной службы государственной регистрации, кадастра и картографии для проведения его государственной регистрации.</w:t>
      </w:r>
    </w:p>
    <w:p w:rsidR="006666B1" w:rsidRPr="006666B1" w:rsidRDefault="006666B1" w:rsidP="006666B1">
      <w:pPr>
        <w:shd w:val="clear" w:color="auto" w:fill="FFFFFF"/>
        <w:overflowPunct w:val="0"/>
        <w:autoSpaceDE w:val="0"/>
        <w:autoSpaceDN w:val="0"/>
        <w:adjustRightInd w:val="0"/>
        <w:ind w:firstLine="284"/>
        <w:jc w:val="both"/>
        <w:textAlignment w:val="baseline"/>
        <w:rPr>
          <w:rFonts w:ascii="Arial" w:hAnsi="Arial" w:cs="Arial"/>
          <w:sz w:val="16"/>
          <w:szCs w:val="16"/>
        </w:rPr>
      </w:pPr>
      <w:r w:rsidRPr="006666B1">
        <w:rPr>
          <w:rFonts w:ascii="Arial" w:hAnsi="Arial" w:cs="Arial"/>
          <w:sz w:val="16"/>
          <w:szCs w:val="16"/>
        </w:rPr>
        <w:t>4. Комитету жилищно-коммунального и дорожного хозяйства Администрации муниципального района уведомить в установленном порядке и сроки собственника изымаемого жилого помещения.</w:t>
      </w:r>
    </w:p>
    <w:p w:rsidR="006666B1" w:rsidRPr="006666B1" w:rsidRDefault="006666B1" w:rsidP="006666B1">
      <w:pPr>
        <w:shd w:val="clear" w:color="auto" w:fill="FFFFFF"/>
        <w:overflowPunct w:val="0"/>
        <w:autoSpaceDE w:val="0"/>
        <w:autoSpaceDN w:val="0"/>
        <w:adjustRightInd w:val="0"/>
        <w:ind w:firstLine="284"/>
        <w:jc w:val="both"/>
        <w:textAlignment w:val="baseline"/>
        <w:rPr>
          <w:rFonts w:ascii="Arial" w:hAnsi="Arial" w:cs="Arial"/>
          <w:sz w:val="16"/>
          <w:szCs w:val="16"/>
        </w:rPr>
      </w:pPr>
      <w:r w:rsidRPr="006666B1">
        <w:rPr>
          <w:rFonts w:ascii="Arial" w:hAnsi="Arial" w:cs="Arial"/>
          <w:sz w:val="16"/>
          <w:szCs w:val="16"/>
        </w:rPr>
        <w:t>5.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01427D" w:rsidRPr="00604972" w:rsidRDefault="0001427D" w:rsidP="004E1A32">
      <w:pPr>
        <w:tabs>
          <w:tab w:val="left" w:pos="5954"/>
        </w:tabs>
        <w:jc w:val="right"/>
        <w:rPr>
          <w:rFonts w:ascii="Arial" w:hAnsi="Arial" w:cs="Arial"/>
          <w:b/>
          <w:sz w:val="16"/>
          <w:szCs w:val="16"/>
        </w:rPr>
      </w:pPr>
    </w:p>
    <w:p w:rsidR="006666B1" w:rsidRPr="006666B1" w:rsidRDefault="006666B1" w:rsidP="006666B1">
      <w:pPr>
        <w:jc w:val="center"/>
        <w:rPr>
          <w:rFonts w:ascii="Arial" w:hAnsi="Arial" w:cs="Arial"/>
          <w:color w:val="000000"/>
          <w:sz w:val="16"/>
          <w:szCs w:val="16"/>
        </w:rPr>
      </w:pPr>
      <w:r w:rsidRPr="006666B1">
        <w:rPr>
          <w:rFonts w:ascii="Arial" w:hAnsi="Arial" w:cs="Arial"/>
          <w:sz w:val="16"/>
          <w:szCs w:val="16"/>
        </w:rPr>
        <w:t>П О С Т А Н О В Л Е Н И Е</w:t>
      </w:r>
    </w:p>
    <w:p w:rsidR="006666B1" w:rsidRDefault="006666B1" w:rsidP="006666B1">
      <w:pPr>
        <w:jc w:val="center"/>
        <w:rPr>
          <w:rFonts w:ascii="Arial" w:hAnsi="Arial" w:cs="Arial"/>
          <w:sz w:val="16"/>
          <w:szCs w:val="16"/>
        </w:rPr>
      </w:pPr>
      <w:r w:rsidRPr="006666B1">
        <w:rPr>
          <w:rFonts w:ascii="Arial" w:hAnsi="Arial" w:cs="Arial"/>
          <w:sz w:val="16"/>
          <w:szCs w:val="16"/>
        </w:rPr>
        <w:t>17.03.2025 № 685</w:t>
      </w:r>
    </w:p>
    <w:p w:rsidR="00FE5EA1" w:rsidRPr="00FE5EA1" w:rsidRDefault="00FE5EA1" w:rsidP="00FE5EA1">
      <w:pPr>
        <w:autoSpaceDE w:val="0"/>
        <w:autoSpaceDN w:val="0"/>
        <w:adjustRightInd w:val="0"/>
        <w:jc w:val="center"/>
        <w:rPr>
          <w:rFonts w:ascii="Arial" w:hAnsi="Arial" w:cs="Arial"/>
          <w:b/>
          <w:sz w:val="16"/>
          <w:szCs w:val="16"/>
        </w:rPr>
      </w:pPr>
      <w:r w:rsidRPr="00FE5EA1">
        <w:rPr>
          <w:rFonts w:ascii="Arial" w:hAnsi="Arial" w:cs="Arial"/>
          <w:b/>
          <w:sz w:val="16"/>
          <w:szCs w:val="16"/>
        </w:rPr>
        <w:t>О внесении изменений в постановление</w:t>
      </w:r>
      <w:r>
        <w:rPr>
          <w:rFonts w:ascii="Arial" w:hAnsi="Arial" w:cs="Arial"/>
          <w:b/>
          <w:sz w:val="16"/>
          <w:szCs w:val="16"/>
        </w:rPr>
        <w:t xml:space="preserve"> </w:t>
      </w:r>
      <w:r w:rsidRPr="00FE5EA1">
        <w:rPr>
          <w:rFonts w:ascii="Arial" w:hAnsi="Arial" w:cs="Arial"/>
          <w:b/>
          <w:sz w:val="16"/>
          <w:szCs w:val="16"/>
        </w:rPr>
        <w:t>Администрации Валдайского муниципального района</w:t>
      </w:r>
      <w:r>
        <w:rPr>
          <w:rFonts w:ascii="Arial" w:hAnsi="Arial" w:cs="Arial"/>
          <w:b/>
          <w:sz w:val="16"/>
          <w:szCs w:val="16"/>
        </w:rPr>
        <w:t xml:space="preserve"> </w:t>
      </w:r>
      <w:r w:rsidRPr="00FE5EA1">
        <w:rPr>
          <w:rFonts w:ascii="Arial" w:hAnsi="Arial" w:cs="Arial"/>
          <w:b/>
          <w:sz w:val="16"/>
          <w:szCs w:val="16"/>
        </w:rPr>
        <w:t>от 12.03.2019 № 403</w:t>
      </w:r>
    </w:p>
    <w:p w:rsidR="00FE5EA1" w:rsidRPr="00FE5EA1" w:rsidRDefault="00FE5EA1" w:rsidP="00FE5EA1">
      <w:pPr>
        <w:autoSpaceDE w:val="0"/>
        <w:autoSpaceDN w:val="0"/>
        <w:adjustRightInd w:val="0"/>
        <w:ind w:firstLine="284"/>
        <w:jc w:val="both"/>
        <w:rPr>
          <w:rFonts w:ascii="Arial" w:hAnsi="Arial" w:cs="Arial"/>
          <w:sz w:val="16"/>
          <w:szCs w:val="16"/>
        </w:rPr>
      </w:pPr>
      <w:r w:rsidRPr="00FE5EA1">
        <w:rPr>
          <w:rFonts w:ascii="Arial" w:hAnsi="Arial" w:cs="Arial"/>
          <w:sz w:val="16"/>
          <w:szCs w:val="16"/>
        </w:rPr>
        <w:t xml:space="preserve">Администрация Валдайского муниципального района </w:t>
      </w:r>
      <w:r w:rsidRPr="00FE5EA1">
        <w:rPr>
          <w:rFonts w:ascii="Arial" w:hAnsi="Arial" w:cs="Arial"/>
          <w:b/>
          <w:sz w:val="16"/>
          <w:szCs w:val="16"/>
        </w:rPr>
        <w:t>ПОСТАНОВЛЯЕТ</w:t>
      </w:r>
      <w:r w:rsidRPr="00FE5EA1">
        <w:rPr>
          <w:rFonts w:ascii="Arial" w:hAnsi="Arial" w:cs="Arial"/>
          <w:sz w:val="16"/>
          <w:szCs w:val="16"/>
        </w:rPr>
        <w:t>:</w:t>
      </w:r>
    </w:p>
    <w:p w:rsidR="00FE5EA1" w:rsidRPr="00FE5EA1" w:rsidRDefault="00FE5EA1" w:rsidP="00FE5EA1">
      <w:pPr>
        <w:autoSpaceDE w:val="0"/>
        <w:autoSpaceDN w:val="0"/>
        <w:adjustRightInd w:val="0"/>
        <w:ind w:firstLine="284"/>
        <w:jc w:val="both"/>
        <w:rPr>
          <w:rFonts w:ascii="Arial" w:hAnsi="Arial" w:cs="Arial"/>
          <w:sz w:val="16"/>
          <w:szCs w:val="16"/>
        </w:rPr>
      </w:pPr>
      <w:r w:rsidRPr="00FE5EA1">
        <w:rPr>
          <w:rFonts w:ascii="Arial" w:hAnsi="Arial" w:cs="Arial"/>
          <w:sz w:val="16"/>
          <w:szCs w:val="16"/>
        </w:rPr>
        <w:t>1. Внести изменения в постановление Администрации Валдайского муниципального района от 12.03.2019 № 403 «О проведении ежегодного конкурса «Лучшее территориальное общественное самоуправление Валдайского муниципального района»:</w:t>
      </w:r>
    </w:p>
    <w:p w:rsidR="00FE5EA1" w:rsidRPr="00FE5EA1" w:rsidRDefault="00FE5EA1" w:rsidP="00FE5EA1">
      <w:pPr>
        <w:autoSpaceDE w:val="0"/>
        <w:autoSpaceDN w:val="0"/>
        <w:adjustRightInd w:val="0"/>
        <w:ind w:firstLine="284"/>
        <w:jc w:val="both"/>
        <w:rPr>
          <w:rFonts w:ascii="Arial" w:hAnsi="Arial" w:cs="Arial"/>
          <w:sz w:val="16"/>
          <w:szCs w:val="16"/>
        </w:rPr>
      </w:pPr>
      <w:r w:rsidRPr="00FE5EA1">
        <w:rPr>
          <w:rFonts w:ascii="Arial" w:hAnsi="Arial" w:cs="Arial"/>
          <w:sz w:val="16"/>
          <w:szCs w:val="16"/>
        </w:rPr>
        <w:t>1.1. Внести изменение в Положение о проведении ежегодного конкурса «Лучшее территориальное общественное самоуправление Валдайского муниципального района», представив подпункт 4.8.2. в редакции:</w:t>
      </w:r>
    </w:p>
    <w:p w:rsidR="00FE5EA1" w:rsidRPr="00FE5EA1" w:rsidRDefault="00FE5EA1" w:rsidP="00FE5EA1">
      <w:pPr>
        <w:autoSpaceDE w:val="0"/>
        <w:autoSpaceDN w:val="0"/>
        <w:adjustRightInd w:val="0"/>
        <w:ind w:firstLine="284"/>
        <w:jc w:val="both"/>
        <w:outlineLvl w:val="1"/>
        <w:rPr>
          <w:rFonts w:ascii="Arial" w:hAnsi="Arial" w:cs="Arial"/>
          <w:sz w:val="16"/>
          <w:szCs w:val="16"/>
        </w:rPr>
      </w:pPr>
      <w:r w:rsidRPr="00FE5EA1">
        <w:rPr>
          <w:rFonts w:ascii="Arial" w:hAnsi="Arial" w:cs="Arial"/>
          <w:sz w:val="16"/>
          <w:szCs w:val="16"/>
        </w:rPr>
        <w:t>«4.8.2. Деятельность органов ТОС оценивается конкурсной комиссией по балльной системе по следующим критериям:</w:t>
      </w:r>
    </w:p>
    <w:p w:rsidR="00FE5EA1" w:rsidRPr="00FE5EA1" w:rsidRDefault="00FE5EA1" w:rsidP="00FE5EA1">
      <w:pPr>
        <w:autoSpaceDE w:val="0"/>
        <w:autoSpaceDN w:val="0"/>
        <w:adjustRightInd w:val="0"/>
        <w:ind w:firstLine="284"/>
        <w:jc w:val="both"/>
        <w:outlineLvl w:val="1"/>
        <w:rPr>
          <w:rFonts w:ascii="Arial" w:hAnsi="Arial" w:cs="Arial"/>
          <w:sz w:val="16"/>
          <w:szCs w:val="16"/>
        </w:rPr>
      </w:pPr>
      <w:r w:rsidRPr="00FE5EA1">
        <w:rPr>
          <w:rFonts w:ascii="Arial" w:hAnsi="Arial" w:cs="Arial"/>
          <w:sz w:val="16"/>
          <w:szCs w:val="16"/>
        </w:rPr>
        <w:t>наличие плана деятельности ТОС – 5 баллов;</w:t>
      </w:r>
    </w:p>
    <w:p w:rsidR="00FE5EA1" w:rsidRPr="00FE5EA1" w:rsidRDefault="00FE5EA1" w:rsidP="00FE5EA1">
      <w:pPr>
        <w:ind w:firstLine="284"/>
        <w:jc w:val="both"/>
        <w:rPr>
          <w:rFonts w:ascii="Arial" w:hAnsi="Arial" w:cs="Arial"/>
          <w:color w:val="000000"/>
          <w:sz w:val="16"/>
          <w:szCs w:val="16"/>
        </w:rPr>
      </w:pPr>
      <w:r w:rsidRPr="00FE5EA1">
        <w:rPr>
          <w:rFonts w:ascii="Arial" w:hAnsi="Arial" w:cs="Arial"/>
          <w:color w:val="000000"/>
          <w:sz w:val="16"/>
          <w:szCs w:val="16"/>
        </w:rPr>
        <w:t>количество проведенных собраний (советов, конференций, заседаний) органа ТОС – по 1 баллу за каждое мероприятие;</w:t>
      </w:r>
    </w:p>
    <w:p w:rsidR="00FE5EA1" w:rsidRPr="00FE5EA1" w:rsidRDefault="00FE5EA1" w:rsidP="00FE5EA1">
      <w:pPr>
        <w:ind w:firstLine="284"/>
        <w:jc w:val="both"/>
        <w:rPr>
          <w:rFonts w:ascii="Arial" w:hAnsi="Arial" w:cs="Arial"/>
          <w:color w:val="000000"/>
          <w:sz w:val="16"/>
          <w:szCs w:val="16"/>
        </w:rPr>
      </w:pPr>
      <w:r w:rsidRPr="00FE5EA1">
        <w:rPr>
          <w:rFonts w:ascii="Arial" w:hAnsi="Arial" w:cs="Arial"/>
          <w:color w:val="000000"/>
          <w:sz w:val="16"/>
          <w:szCs w:val="16"/>
        </w:rPr>
        <w:t>количество участия членов ТОС в собраниях, конференциях, совещаниях и заседаниях, проводимых органами местного самоуправления Валдайского муниципального района и Правительство Новгородской области – по 2 балла за каждое участие в мероприятии;</w:t>
      </w:r>
    </w:p>
    <w:p w:rsidR="00FE5EA1" w:rsidRPr="00FE5EA1" w:rsidRDefault="00FE5EA1" w:rsidP="00FE5EA1">
      <w:pPr>
        <w:ind w:firstLine="284"/>
        <w:jc w:val="both"/>
        <w:rPr>
          <w:rFonts w:ascii="Arial" w:hAnsi="Arial" w:cs="Arial"/>
          <w:color w:val="000000"/>
          <w:sz w:val="16"/>
          <w:szCs w:val="16"/>
        </w:rPr>
      </w:pPr>
      <w:r w:rsidRPr="00FE5EA1">
        <w:rPr>
          <w:rFonts w:ascii="Arial" w:hAnsi="Arial" w:cs="Arial"/>
          <w:color w:val="000000"/>
          <w:sz w:val="16"/>
          <w:szCs w:val="16"/>
        </w:rPr>
        <w:t>количество проведенных субботников – по 1 баллу за каждый субботник;</w:t>
      </w:r>
    </w:p>
    <w:p w:rsidR="00FE5EA1" w:rsidRPr="00FE5EA1" w:rsidRDefault="00FE5EA1" w:rsidP="00FE5EA1">
      <w:pPr>
        <w:autoSpaceDE w:val="0"/>
        <w:autoSpaceDN w:val="0"/>
        <w:adjustRightInd w:val="0"/>
        <w:ind w:firstLine="284"/>
        <w:jc w:val="both"/>
        <w:rPr>
          <w:rFonts w:ascii="Arial" w:hAnsi="Arial" w:cs="Arial"/>
          <w:sz w:val="16"/>
          <w:szCs w:val="16"/>
        </w:rPr>
      </w:pPr>
      <w:r w:rsidRPr="00FE5EA1">
        <w:rPr>
          <w:rFonts w:ascii="Arial" w:hAnsi="Arial" w:cs="Arial"/>
          <w:sz w:val="16"/>
          <w:szCs w:val="16"/>
        </w:rPr>
        <w:t>наличие реализованных проектов в конкурсном году – 5 баллов;</w:t>
      </w:r>
    </w:p>
    <w:p w:rsidR="00FE5EA1" w:rsidRPr="00FE5EA1" w:rsidRDefault="00FE5EA1" w:rsidP="00FE5EA1">
      <w:pPr>
        <w:ind w:firstLine="284"/>
        <w:jc w:val="both"/>
        <w:rPr>
          <w:rFonts w:ascii="Arial" w:hAnsi="Arial" w:cs="Arial"/>
          <w:color w:val="000000"/>
          <w:sz w:val="16"/>
          <w:szCs w:val="16"/>
        </w:rPr>
      </w:pPr>
      <w:r w:rsidRPr="00FE5EA1">
        <w:rPr>
          <w:rFonts w:ascii="Arial" w:hAnsi="Arial" w:cs="Arial"/>
          <w:color w:val="000000"/>
          <w:sz w:val="16"/>
          <w:szCs w:val="16"/>
        </w:rPr>
        <w:t>взаимодействие ТОС с органами власти различного уровня и участие в работе совещательных органов (комиссий, советов и пр.) – по 1 баллу за участие;</w:t>
      </w:r>
    </w:p>
    <w:p w:rsidR="00FE5EA1" w:rsidRPr="00FE5EA1" w:rsidRDefault="00FE5EA1" w:rsidP="00FE5EA1">
      <w:pPr>
        <w:ind w:firstLine="284"/>
        <w:jc w:val="both"/>
        <w:rPr>
          <w:rFonts w:ascii="Arial" w:hAnsi="Arial" w:cs="Arial"/>
          <w:color w:val="000000"/>
          <w:sz w:val="16"/>
          <w:szCs w:val="16"/>
        </w:rPr>
      </w:pPr>
      <w:r w:rsidRPr="00FE5EA1">
        <w:rPr>
          <w:rFonts w:ascii="Arial" w:hAnsi="Arial" w:cs="Arial"/>
          <w:color w:val="000000"/>
          <w:sz w:val="16"/>
          <w:szCs w:val="16"/>
        </w:rPr>
        <w:t>участие в правотворческой деятельности органов местного самоуправления муниципального образования – по 5 баллов за разработанный и направленный в органы местного самоуправления для рассмотрения проект нормативного правового акта;</w:t>
      </w:r>
    </w:p>
    <w:p w:rsidR="00FE5EA1" w:rsidRPr="00FE5EA1" w:rsidRDefault="00FE5EA1" w:rsidP="00FE5EA1">
      <w:pPr>
        <w:autoSpaceDE w:val="0"/>
        <w:autoSpaceDN w:val="0"/>
        <w:adjustRightInd w:val="0"/>
        <w:ind w:firstLine="284"/>
        <w:jc w:val="both"/>
        <w:rPr>
          <w:rFonts w:ascii="Arial" w:hAnsi="Arial" w:cs="Arial"/>
          <w:color w:val="000000"/>
          <w:sz w:val="16"/>
          <w:szCs w:val="16"/>
        </w:rPr>
      </w:pPr>
      <w:r w:rsidRPr="00FE5EA1">
        <w:rPr>
          <w:rFonts w:ascii="Arial" w:hAnsi="Arial" w:cs="Arial"/>
          <w:color w:val="000000"/>
          <w:sz w:val="16"/>
          <w:szCs w:val="16"/>
        </w:rPr>
        <w:t xml:space="preserve">освещение информации о деятельности и достижениях ТОС: </w:t>
      </w:r>
    </w:p>
    <w:p w:rsidR="00FE5EA1" w:rsidRPr="00FE5EA1" w:rsidRDefault="00FE5EA1" w:rsidP="00FE5EA1">
      <w:pPr>
        <w:autoSpaceDE w:val="0"/>
        <w:autoSpaceDN w:val="0"/>
        <w:adjustRightInd w:val="0"/>
        <w:ind w:firstLine="284"/>
        <w:jc w:val="both"/>
        <w:rPr>
          <w:rFonts w:ascii="Arial" w:hAnsi="Arial" w:cs="Arial"/>
          <w:color w:val="000000"/>
          <w:sz w:val="16"/>
          <w:szCs w:val="16"/>
        </w:rPr>
      </w:pPr>
      <w:r w:rsidRPr="00FE5EA1">
        <w:rPr>
          <w:rFonts w:ascii="Arial" w:hAnsi="Arial" w:cs="Arial"/>
          <w:color w:val="000000"/>
          <w:sz w:val="16"/>
          <w:szCs w:val="16"/>
        </w:rPr>
        <w:t>в СМИ - по 5 баллов за каждую статью о работе ТОС или упоминание участия членов ТОС в мероприятиях;</w:t>
      </w:r>
    </w:p>
    <w:p w:rsidR="00FE5EA1" w:rsidRPr="00FE5EA1" w:rsidRDefault="00FE5EA1" w:rsidP="00FE5EA1">
      <w:pPr>
        <w:autoSpaceDE w:val="0"/>
        <w:autoSpaceDN w:val="0"/>
        <w:adjustRightInd w:val="0"/>
        <w:ind w:firstLine="284"/>
        <w:jc w:val="both"/>
        <w:rPr>
          <w:rFonts w:ascii="Arial" w:hAnsi="Arial" w:cs="Arial"/>
          <w:color w:val="000000"/>
          <w:sz w:val="16"/>
          <w:szCs w:val="16"/>
        </w:rPr>
      </w:pPr>
      <w:r w:rsidRPr="00FE5EA1">
        <w:rPr>
          <w:rFonts w:ascii="Arial" w:hAnsi="Arial" w:cs="Arial"/>
          <w:color w:val="000000"/>
          <w:sz w:val="16"/>
          <w:szCs w:val="16"/>
        </w:rPr>
        <w:t>на сайтах администраций сельских поселений и района – по 3 балла за пост;</w:t>
      </w:r>
    </w:p>
    <w:p w:rsidR="00FE5EA1" w:rsidRPr="00FE5EA1" w:rsidRDefault="00FE5EA1" w:rsidP="00FE5EA1">
      <w:pPr>
        <w:autoSpaceDE w:val="0"/>
        <w:autoSpaceDN w:val="0"/>
        <w:adjustRightInd w:val="0"/>
        <w:ind w:firstLine="284"/>
        <w:jc w:val="both"/>
        <w:rPr>
          <w:rFonts w:ascii="Arial" w:hAnsi="Arial" w:cs="Arial"/>
          <w:color w:val="000000"/>
          <w:sz w:val="16"/>
          <w:szCs w:val="16"/>
        </w:rPr>
      </w:pPr>
      <w:r w:rsidRPr="00FE5EA1">
        <w:rPr>
          <w:rFonts w:ascii="Arial" w:hAnsi="Arial" w:cs="Arial"/>
          <w:color w:val="000000"/>
          <w:sz w:val="16"/>
          <w:szCs w:val="16"/>
        </w:rPr>
        <w:t>в социальных сетях – за наличие группы в социальной сети – 5 баллов,</w:t>
      </w:r>
    </w:p>
    <w:p w:rsidR="00FE5EA1" w:rsidRPr="00FE5EA1" w:rsidRDefault="00FE5EA1" w:rsidP="00FE5EA1">
      <w:pPr>
        <w:autoSpaceDE w:val="0"/>
        <w:autoSpaceDN w:val="0"/>
        <w:adjustRightInd w:val="0"/>
        <w:ind w:firstLine="284"/>
        <w:jc w:val="both"/>
        <w:rPr>
          <w:rFonts w:ascii="Arial" w:hAnsi="Arial" w:cs="Arial"/>
          <w:color w:val="000000"/>
          <w:sz w:val="16"/>
          <w:szCs w:val="16"/>
        </w:rPr>
      </w:pPr>
      <w:r w:rsidRPr="00FE5EA1">
        <w:rPr>
          <w:rFonts w:ascii="Arial" w:hAnsi="Arial" w:cs="Arial"/>
          <w:color w:val="000000"/>
          <w:sz w:val="16"/>
          <w:szCs w:val="16"/>
        </w:rPr>
        <w:t xml:space="preserve">за размещение информации о деятельности ТОС в социальных сетях: </w:t>
      </w:r>
    </w:p>
    <w:p w:rsidR="00FE5EA1" w:rsidRPr="00FE5EA1" w:rsidRDefault="00FE5EA1" w:rsidP="00FE5EA1">
      <w:pPr>
        <w:autoSpaceDE w:val="0"/>
        <w:autoSpaceDN w:val="0"/>
        <w:adjustRightInd w:val="0"/>
        <w:ind w:firstLine="284"/>
        <w:jc w:val="both"/>
        <w:rPr>
          <w:rFonts w:ascii="Arial" w:hAnsi="Arial" w:cs="Arial"/>
          <w:color w:val="000000"/>
          <w:sz w:val="16"/>
          <w:szCs w:val="16"/>
        </w:rPr>
      </w:pPr>
      <w:r w:rsidRPr="00FE5EA1">
        <w:rPr>
          <w:rFonts w:ascii="Arial" w:hAnsi="Arial" w:cs="Arial"/>
          <w:color w:val="000000"/>
          <w:sz w:val="16"/>
          <w:szCs w:val="16"/>
        </w:rPr>
        <w:t>от 1 до 5 постов – 1 балл;</w:t>
      </w:r>
    </w:p>
    <w:p w:rsidR="00FE5EA1" w:rsidRPr="00FE5EA1" w:rsidRDefault="00FE5EA1" w:rsidP="00FE5EA1">
      <w:pPr>
        <w:autoSpaceDE w:val="0"/>
        <w:autoSpaceDN w:val="0"/>
        <w:adjustRightInd w:val="0"/>
        <w:ind w:firstLine="284"/>
        <w:jc w:val="both"/>
        <w:rPr>
          <w:rFonts w:ascii="Arial" w:hAnsi="Arial" w:cs="Arial"/>
          <w:color w:val="000000"/>
          <w:sz w:val="16"/>
          <w:szCs w:val="16"/>
        </w:rPr>
      </w:pPr>
      <w:r w:rsidRPr="00FE5EA1">
        <w:rPr>
          <w:rFonts w:ascii="Arial" w:hAnsi="Arial" w:cs="Arial"/>
          <w:color w:val="000000"/>
          <w:sz w:val="16"/>
          <w:szCs w:val="16"/>
        </w:rPr>
        <w:t>от 6 до 12 постов – 2 балла;</w:t>
      </w:r>
    </w:p>
    <w:p w:rsidR="00FE5EA1" w:rsidRPr="00FE5EA1" w:rsidRDefault="00FE5EA1" w:rsidP="00FE5EA1">
      <w:pPr>
        <w:autoSpaceDE w:val="0"/>
        <w:autoSpaceDN w:val="0"/>
        <w:adjustRightInd w:val="0"/>
        <w:ind w:firstLine="284"/>
        <w:jc w:val="both"/>
        <w:rPr>
          <w:rFonts w:ascii="Arial" w:hAnsi="Arial" w:cs="Arial"/>
          <w:color w:val="000000"/>
          <w:sz w:val="16"/>
          <w:szCs w:val="16"/>
        </w:rPr>
      </w:pPr>
      <w:r w:rsidRPr="00FE5EA1">
        <w:rPr>
          <w:rFonts w:ascii="Arial" w:hAnsi="Arial" w:cs="Arial"/>
          <w:color w:val="000000"/>
          <w:sz w:val="16"/>
          <w:szCs w:val="16"/>
        </w:rPr>
        <w:t>от 13 до 36 постов – 3 балла;</w:t>
      </w:r>
    </w:p>
    <w:p w:rsidR="00FE5EA1" w:rsidRPr="00FE5EA1" w:rsidRDefault="00FE5EA1" w:rsidP="00FE5EA1">
      <w:pPr>
        <w:autoSpaceDE w:val="0"/>
        <w:autoSpaceDN w:val="0"/>
        <w:adjustRightInd w:val="0"/>
        <w:ind w:firstLine="284"/>
        <w:jc w:val="both"/>
        <w:rPr>
          <w:rFonts w:ascii="Arial" w:hAnsi="Arial" w:cs="Arial"/>
          <w:color w:val="000000"/>
          <w:sz w:val="16"/>
          <w:szCs w:val="16"/>
        </w:rPr>
      </w:pPr>
      <w:r w:rsidRPr="00FE5EA1">
        <w:rPr>
          <w:rFonts w:ascii="Arial" w:hAnsi="Arial" w:cs="Arial"/>
          <w:color w:val="000000"/>
          <w:sz w:val="16"/>
          <w:szCs w:val="16"/>
        </w:rPr>
        <w:t>от 37 постов – 4 балла;</w:t>
      </w:r>
    </w:p>
    <w:p w:rsidR="00FE5EA1" w:rsidRPr="00FE5EA1" w:rsidRDefault="00FE5EA1" w:rsidP="00FE5EA1">
      <w:pPr>
        <w:autoSpaceDE w:val="0"/>
        <w:autoSpaceDN w:val="0"/>
        <w:adjustRightInd w:val="0"/>
        <w:ind w:firstLine="284"/>
        <w:jc w:val="both"/>
        <w:rPr>
          <w:rFonts w:ascii="Arial" w:hAnsi="Arial" w:cs="Arial"/>
          <w:sz w:val="16"/>
          <w:szCs w:val="16"/>
        </w:rPr>
      </w:pPr>
      <w:r w:rsidRPr="00FE5EA1">
        <w:rPr>
          <w:rFonts w:ascii="Arial" w:hAnsi="Arial" w:cs="Arial"/>
          <w:sz w:val="16"/>
          <w:szCs w:val="16"/>
        </w:rPr>
        <w:t xml:space="preserve">участие в культурных, спортивных, оздоровительных и иных социально-культурных мероприятий, мероприятий по </w:t>
      </w:r>
      <w:r w:rsidRPr="00FE5EA1">
        <w:rPr>
          <w:rFonts w:ascii="Arial" w:hAnsi="Arial" w:cs="Arial"/>
          <w:color w:val="000000"/>
          <w:sz w:val="16"/>
          <w:szCs w:val="16"/>
        </w:rPr>
        <w:t>оказанию поддержки социально уязвимым группам населения; сохранение исторического и культурного наследия, народных традиций и промыслов, развитие туризма; благоустройство территории и охрана природы – по 1 баллу за каждое мероприятие; по 3 балла за самостоятельно  организованное ТОС мероприятие;</w:t>
      </w:r>
    </w:p>
    <w:p w:rsidR="00FE5EA1" w:rsidRPr="00FE5EA1" w:rsidRDefault="00FE5EA1" w:rsidP="00FE5EA1">
      <w:pPr>
        <w:ind w:firstLine="284"/>
        <w:jc w:val="both"/>
        <w:rPr>
          <w:rFonts w:ascii="Arial" w:hAnsi="Arial" w:cs="Arial"/>
          <w:color w:val="000000"/>
          <w:sz w:val="16"/>
          <w:szCs w:val="16"/>
        </w:rPr>
      </w:pPr>
      <w:r w:rsidRPr="00FE5EA1">
        <w:rPr>
          <w:rFonts w:ascii="Arial" w:hAnsi="Arial" w:cs="Arial"/>
          <w:color w:val="000000"/>
          <w:sz w:val="16"/>
          <w:szCs w:val="16"/>
        </w:rPr>
        <w:t>привлечение внебюджетных средств на осуществление деятельности ТОС – 5 баллов, если внебюджетные средства привлекались;</w:t>
      </w:r>
    </w:p>
    <w:p w:rsidR="00FE5EA1" w:rsidRPr="00FE5EA1" w:rsidRDefault="00FE5EA1" w:rsidP="00FE5EA1">
      <w:pPr>
        <w:autoSpaceDE w:val="0"/>
        <w:autoSpaceDN w:val="0"/>
        <w:adjustRightInd w:val="0"/>
        <w:ind w:firstLine="284"/>
        <w:jc w:val="both"/>
        <w:outlineLvl w:val="1"/>
        <w:rPr>
          <w:rFonts w:ascii="Arial" w:hAnsi="Arial" w:cs="Arial"/>
          <w:sz w:val="16"/>
          <w:szCs w:val="16"/>
        </w:rPr>
      </w:pPr>
      <w:r w:rsidRPr="00FE5EA1">
        <w:rPr>
          <w:rFonts w:ascii="Arial" w:hAnsi="Arial" w:cs="Arial"/>
          <w:sz w:val="16"/>
          <w:szCs w:val="16"/>
        </w:rPr>
        <w:t>участие в решении иных вопросов, затрагивающих интересы территории проживания</w:t>
      </w:r>
      <w:r w:rsidRPr="00FE5EA1">
        <w:rPr>
          <w:rFonts w:ascii="Arial" w:hAnsi="Arial" w:cs="Arial"/>
          <w:color w:val="000000"/>
          <w:sz w:val="16"/>
          <w:szCs w:val="16"/>
        </w:rPr>
        <w:t xml:space="preserve"> – по 1 баллу за участие</w:t>
      </w:r>
      <w:r w:rsidRPr="00FE5EA1">
        <w:rPr>
          <w:rFonts w:ascii="Arial" w:hAnsi="Arial" w:cs="Arial"/>
          <w:sz w:val="16"/>
          <w:szCs w:val="16"/>
        </w:rPr>
        <w:t>.</w:t>
      </w:r>
    </w:p>
    <w:p w:rsidR="00FE5EA1" w:rsidRPr="00FE5EA1" w:rsidRDefault="00FE5EA1" w:rsidP="00FE5EA1">
      <w:pPr>
        <w:ind w:firstLine="284"/>
        <w:jc w:val="both"/>
        <w:rPr>
          <w:rFonts w:ascii="Arial" w:hAnsi="Arial" w:cs="Arial"/>
          <w:sz w:val="16"/>
          <w:szCs w:val="16"/>
        </w:rPr>
      </w:pPr>
      <w:r w:rsidRPr="00FE5EA1">
        <w:rPr>
          <w:rFonts w:ascii="Arial" w:hAnsi="Arial" w:cs="Arial"/>
          <w:color w:val="000000"/>
          <w:sz w:val="16"/>
          <w:szCs w:val="16"/>
        </w:rPr>
        <w:t xml:space="preserve">1.2. Внести изменения в состав </w:t>
      </w:r>
      <w:r w:rsidRPr="00FE5EA1">
        <w:rPr>
          <w:rFonts w:ascii="Arial" w:hAnsi="Arial" w:cs="Arial"/>
          <w:sz w:val="16"/>
          <w:szCs w:val="16"/>
        </w:rPr>
        <w:t xml:space="preserve">конкурсной комиссии по проведению ежегодного конкурса «Лучшее территориальное общественное самоуправление Валдайского муниципального района», исключив </w:t>
      </w:r>
      <w:r w:rsidRPr="00FE5EA1">
        <w:rPr>
          <w:rFonts w:ascii="Arial" w:hAnsi="Arial" w:cs="Arial"/>
          <w:sz w:val="16"/>
          <w:szCs w:val="16"/>
        </w:rPr>
        <w:br/>
        <w:t>Никулину И.В., Подгорнову Н.П., включив: Осипян Д.А. – главного специалиста отдела правового регулирования администрации муниципального района, Литвиненко В.П. – Главу Валдайского городского поселения.</w:t>
      </w:r>
    </w:p>
    <w:p w:rsidR="00FE5EA1" w:rsidRPr="00FE5EA1" w:rsidRDefault="00FE5EA1" w:rsidP="00FE5EA1">
      <w:pPr>
        <w:ind w:firstLine="284"/>
        <w:jc w:val="both"/>
        <w:rPr>
          <w:rFonts w:ascii="Arial" w:hAnsi="Arial" w:cs="Arial"/>
          <w:sz w:val="16"/>
          <w:szCs w:val="16"/>
        </w:rPr>
      </w:pPr>
      <w:r w:rsidRPr="00FE5EA1">
        <w:rPr>
          <w:rFonts w:ascii="Arial" w:hAnsi="Arial" w:cs="Arial"/>
          <w:sz w:val="16"/>
          <w:szCs w:val="16"/>
        </w:rPr>
        <w:t>2.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01427D" w:rsidRPr="00604972" w:rsidRDefault="0001427D" w:rsidP="004E1A32">
      <w:pPr>
        <w:tabs>
          <w:tab w:val="left" w:pos="5954"/>
        </w:tabs>
        <w:jc w:val="right"/>
        <w:rPr>
          <w:rFonts w:ascii="Arial" w:hAnsi="Arial" w:cs="Arial"/>
          <w:b/>
          <w:sz w:val="16"/>
          <w:szCs w:val="16"/>
        </w:rPr>
      </w:pPr>
    </w:p>
    <w:p w:rsidR="00CD757D" w:rsidRPr="00CD757D" w:rsidRDefault="00CD757D" w:rsidP="00CD757D">
      <w:pPr>
        <w:jc w:val="center"/>
        <w:rPr>
          <w:rFonts w:ascii="Arial" w:hAnsi="Arial" w:cs="Arial"/>
          <w:color w:val="000000"/>
          <w:sz w:val="16"/>
          <w:szCs w:val="16"/>
        </w:rPr>
      </w:pPr>
      <w:r w:rsidRPr="00CD757D">
        <w:rPr>
          <w:rFonts w:ascii="Arial" w:hAnsi="Arial" w:cs="Arial"/>
          <w:sz w:val="16"/>
          <w:szCs w:val="16"/>
        </w:rPr>
        <w:t>П О С Т А Н О В Л Е Н И Е</w:t>
      </w:r>
    </w:p>
    <w:p w:rsidR="00CD757D" w:rsidRPr="00CD757D" w:rsidRDefault="00CD757D" w:rsidP="00CD757D">
      <w:pPr>
        <w:jc w:val="center"/>
        <w:rPr>
          <w:rFonts w:ascii="Arial" w:hAnsi="Arial" w:cs="Arial"/>
          <w:sz w:val="16"/>
          <w:szCs w:val="16"/>
        </w:rPr>
      </w:pPr>
      <w:r w:rsidRPr="00CD757D">
        <w:rPr>
          <w:rFonts w:ascii="Arial" w:hAnsi="Arial" w:cs="Arial"/>
          <w:sz w:val="16"/>
          <w:szCs w:val="16"/>
        </w:rPr>
        <w:t>17.03.2025 № 689</w:t>
      </w:r>
    </w:p>
    <w:p w:rsidR="00CD757D" w:rsidRPr="00CD757D" w:rsidRDefault="00CD757D" w:rsidP="00CD757D">
      <w:pPr>
        <w:jc w:val="center"/>
        <w:rPr>
          <w:rFonts w:ascii="Arial" w:hAnsi="Arial" w:cs="Arial"/>
          <w:sz w:val="16"/>
          <w:szCs w:val="16"/>
        </w:rPr>
      </w:pPr>
      <w:r w:rsidRPr="00CD757D">
        <w:rPr>
          <w:rFonts w:ascii="Arial" w:hAnsi="Arial" w:cs="Arial"/>
          <w:b/>
          <w:sz w:val="16"/>
          <w:szCs w:val="16"/>
        </w:rPr>
        <w:t>О предоставлении разрешения</w:t>
      </w:r>
      <w:r>
        <w:rPr>
          <w:rFonts w:ascii="Arial" w:hAnsi="Arial" w:cs="Arial"/>
          <w:b/>
          <w:sz w:val="16"/>
          <w:szCs w:val="16"/>
        </w:rPr>
        <w:t xml:space="preserve"> </w:t>
      </w:r>
      <w:r w:rsidRPr="00CD757D">
        <w:rPr>
          <w:rFonts w:ascii="Arial" w:hAnsi="Arial" w:cs="Arial"/>
          <w:b/>
          <w:sz w:val="16"/>
          <w:szCs w:val="16"/>
        </w:rPr>
        <w:t>на отклонение от предельных параметров</w:t>
      </w:r>
      <w:r>
        <w:rPr>
          <w:rFonts w:ascii="Arial" w:hAnsi="Arial" w:cs="Arial"/>
          <w:b/>
          <w:sz w:val="16"/>
          <w:szCs w:val="16"/>
        </w:rPr>
        <w:t xml:space="preserve"> </w:t>
      </w:r>
      <w:r w:rsidRPr="00CD757D">
        <w:rPr>
          <w:rFonts w:ascii="Arial" w:hAnsi="Arial" w:cs="Arial"/>
          <w:b/>
          <w:sz w:val="16"/>
          <w:szCs w:val="16"/>
        </w:rPr>
        <w:t>разрешённого строительства</w:t>
      </w:r>
    </w:p>
    <w:p w:rsidR="00CD757D" w:rsidRPr="00CD757D" w:rsidRDefault="00CD757D" w:rsidP="00CD757D">
      <w:pPr>
        <w:ind w:firstLine="284"/>
        <w:jc w:val="both"/>
        <w:rPr>
          <w:rFonts w:ascii="Arial" w:hAnsi="Arial" w:cs="Arial"/>
          <w:b/>
          <w:sz w:val="16"/>
          <w:szCs w:val="16"/>
        </w:rPr>
      </w:pPr>
      <w:r w:rsidRPr="00CD757D">
        <w:rPr>
          <w:rFonts w:ascii="Arial" w:hAnsi="Arial" w:cs="Arial"/>
          <w:sz w:val="16"/>
          <w:szCs w:val="16"/>
        </w:rPr>
        <w:t xml:space="preserve">В соответствии со статьей 40 Градостроительного кодекса Российской Федерации, Правилами землепользования и застройки Валдайского городского поселения,  Администрация Валдайского муниципального района </w:t>
      </w:r>
      <w:r w:rsidRPr="00CD757D">
        <w:rPr>
          <w:rFonts w:ascii="Arial" w:hAnsi="Arial" w:cs="Arial"/>
          <w:b/>
          <w:sz w:val="16"/>
          <w:szCs w:val="16"/>
        </w:rPr>
        <w:t>ПОСТАНОВЛЯЕТ:</w:t>
      </w:r>
    </w:p>
    <w:p w:rsidR="00CD757D" w:rsidRPr="00CD757D" w:rsidRDefault="00CD757D" w:rsidP="00CD757D">
      <w:pPr>
        <w:ind w:firstLine="284"/>
        <w:jc w:val="both"/>
        <w:rPr>
          <w:rFonts w:ascii="Arial" w:hAnsi="Arial" w:cs="Arial"/>
          <w:sz w:val="16"/>
          <w:szCs w:val="16"/>
        </w:rPr>
      </w:pPr>
      <w:r w:rsidRPr="00CD757D">
        <w:rPr>
          <w:rFonts w:ascii="Arial" w:hAnsi="Arial" w:cs="Arial"/>
          <w:sz w:val="16"/>
          <w:szCs w:val="16"/>
        </w:rPr>
        <w:t>1.Предоставить разрешение на отклонение от предельных параметров разрешенного строительства, установив отступ от границы земельного участка с кадастровым номером 53:03:0103038:4, расположенного по адресу: Российская Федерация, Новгородская область, р-н Валдайский, Валдайское городское поселение, г. Валдай, ул. Пролетарская, д. 4 в территориальной зоне Ж.1 для строительства (реконструкции) гаража с северо-восточной стороны – 0,3 метра.</w:t>
      </w:r>
    </w:p>
    <w:p w:rsidR="00CD757D" w:rsidRDefault="00CD757D" w:rsidP="00CD757D">
      <w:pPr>
        <w:pStyle w:val="aff5"/>
        <w:ind w:left="0" w:firstLine="284"/>
        <w:jc w:val="both"/>
        <w:rPr>
          <w:rFonts w:ascii="Arial" w:hAnsi="Arial" w:cs="Arial"/>
          <w:sz w:val="16"/>
          <w:szCs w:val="16"/>
        </w:rPr>
      </w:pPr>
      <w:r w:rsidRPr="00CD757D">
        <w:rPr>
          <w:rFonts w:ascii="Arial" w:hAnsi="Arial" w:cs="Arial"/>
          <w:sz w:val="16"/>
          <w:szCs w:val="16"/>
        </w:rPr>
        <w:t>2.Опубликовать данное постановление в бюллетене «Валдайский Вестник» и разместить на сайте Администрации Валдайского муниципального района в сети «Интернет».</w:t>
      </w:r>
    </w:p>
    <w:p w:rsidR="0001427D" w:rsidRPr="00604972" w:rsidRDefault="0001427D" w:rsidP="004E1A32">
      <w:pPr>
        <w:tabs>
          <w:tab w:val="left" w:pos="5954"/>
        </w:tabs>
        <w:jc w:val="right"/>
        <w:rPr>
          <w:rFonts w:ascii="Arial" w:hAnsi="Arial" w:cs="Arial"/>
          <w:b/>
          <w:sz w:val="16"/>
          <w:szCs w:val="16"/>
        </w:rPr>
      </w:pPr>
    </w:p>
    <w:p w:rsidR="00CD757D" w:rsidRPr="00CD757D" w:rsidRDefault="00CD757D" w:rsidP="00CD757D">
      <w:pPr>
        <w:jc w:val="center"/>
        <w:rPr>
          <w:rFonts w:ascii="Arial" w:hAnsi="Arial" w:cs="Arial"/>
          <w:color w:val="000000"/>
          <w:sz w:val="16"/>
          <w:szCs w:val="16"/>
        </w:rPr>
      </w:pPr>
      <w:r w:rsidRPr="00CD757D">
        <w:rPr>
          <w:rFonts w:ascii="Arial" w:hAnsi="Arial" w:cs="Arial"/>
          <w:sz w:val="16"/>
          <w:szCs w:val="16"/>
        </w:rPr>
        <w:t>П О С Т А Н О В Л Е Н И Е</w:t>
      </w:r>
    </w:p>
    <w:p w:rsidR="00CD757D" w:rsidRPr="00CD757D" w:rsidRDefault="00CD757D" w:rsidP="00CD757D">
      <w:pPr>
        <w:jc w:val="center"/>
        <w:rPr>
          <w:rFonts w:ascii="Arial" w:hAnsi="Arial" w:cs="Arial"/>
          <w:sz w:val="16"/>
          <w:szCs w:val="16"/>
        </w:rPr>
      </w:pPr>
      <w:r w:rsidRPr="00CD757D">
        <w:rPr>
          <w:rFonts w:ascii="Arial" w:hAnsi="Arial" w:cs="Arial"/>
          <w:sz w:val="16"/>
          <w:szCs w:val="16"/>
        </w:rPr>
        <w:t>18.03.2025 № 702</w:t>
      </w:r>
    </w:p>
    <w:p w:rsidR="00CD757D" w:rsidRPr="00CD757D" w:rsidRDefault="00CD757D" w:rsidP="00CD757D">
      <w:pPr>
        <w:jc w:val="center"/>
        <w:rPr>
          <w:rFonts w:ascii="Arial" w:hAnsi="Arial" w:cs="Arial"/>
          <w:sz w:val="16"/>
          <w:szCs w:val="16"/>
        </w:rPr>
      </w:pPr>
      <w:r w:rsidRPr="00CD757D">
        <w:rPr>
          <w:rFonts w:ascii="Arial" w:hAnsi="Arial" w:cs="Arial"/>
          <w:b/>
          <w:sz w:val="16"/>
          <w:szCs w:val="16"/>
        </w:rPr>
        <w:t>О временном ограничении</w:t>
      </w:r>
      <w:r>
        <w:rPr>
          <w:rFonts w:ascii="Arial" w:hAnsi="Arial" w:cs="Arial"/>
          <w:b/>
          <w:sz w:val="16"/>
          <w:szCs w:val="16"/>
        </w:rPr>
        <w:t xml:space="preserve"> </w:t>
      </w:r>
      <w:r w:rsidRPr="00CD757D">
        <w:rPr>
          <w:rFonts w:ascii="Arial" w:hAnsi="Arial" w:cs="Arial"/>
          <w:b/>
          <w:sz w:val="16"/>
          <w:szCs w:val="16"/>
        </w:rPr>
        <w:t>в весенний период 2025 года</w:t>
      </w:r>
      <w:r>
        <w:rPr>
          <w:rFonts w:ascii="Arial" w:hAnsi="Arial" w:cs="Arial"/>
          <w:b/>
          <w:sz w:val="16"/>
          <w:szCs w:val="16"/>
        </w:rPr>
        <w:t xml:space="preserve"> </w:t>
      </w:r>
      <w:r w:rsidRPr="00CD757D">
        <w:rPr>
          <w:rFonts w:ascii="Arial" w:hAnsi="Arial" w:cs="Arial"/>
          <w:b/>
          <w:sz w:val="16"/>
          <w:szCs w:val="16"/>
        </w:rPr>
        <w:t>движения транспортных средств</w:t>
      </w:r>
      <w:r>
        <w:rPr>
          <w:rFonts w:ascii="Arial" w:hAnsi="Arial" w:cs="Arial"/>
          <w:b/>
          <w:sz w:val="16"/>
          <w:szCs w:val="16"/>
        </w:rPr>
        <w:t xml:space="preserve"> </w:t>
      </w:r>
      <w:r w:rsidRPr="00CD757D">
        <w:rPr>
          <w:rFonts w:ascii="Arial" w:hAnsi="Arial" w:cs="Arial"/>
          <w:b/>
          <w:sz w:val="16"/>
          <w:szCs w:val="16"/>
        </w:rPr>
        <w:t>по автомобильным дорогам общего</w:t>
      </w:r>
      <w:r>
        <w:rPr>
          <w:rFonts w:ascii="Arial" w:hAnsi="Arial" w:cs="Arial"/>
          <w:b/>
          <w:sz w:val="16"/>
          <w:szCs w:val="16"/>
        </w:rPr>
        <w:t xml:space="preserve"> </w:t>
      </w:r>
      <w:r w:rsidRPr="00CD757D">
        <w:rPr>
          <w:rFonts w:ascii="Arial" w:hAnsi="Arial" w:cs="Arial"/>
          <w:b/>
          <w:sz w:val="16"/>
          <w:szCs w:val="16"/>
        </w:rPr>
        <w:t>пользования местного значения,</w:t>
      </w:r>
      <w:r>
        <w:rPr>
          <w:rFonts w:ascii="Arial" w:hAnsi="Arial" w:cs="Arial"/>
          <w:b/>
          <w:sz w:val="16"/>
          <w:szCs w:val="16"/>
        </w:rPr>
        <w:t xml:space="preserve"> </w:t>
      </w:r>
      <w:r w:rsidRPr="00CD757D">
        <w:rPr>
          <w:rFonts w:ascii="Arial" w:hAnsi="Arial" w:cs="Arial"/>
          <w:b/>
          <w:sz w:val="16"/>
          <w:szCs w:val="16"/>
        </w:rPr>
        <w:t>расположенным в границах</w:t>
      </w:r>
      <w:r>
        <w:rPr>
          <w:rFonts w:ascii="Arial" w:hAnsi="Arial" w:cs="Arial"/>
          <w:b/>
          <w:sz w:val="16"/>
          <w:szCs w:val="16"/>
        </w:rPr>
        <w:t xml:space="preserve"> </w:t>
      </w:r>
      <w:r w:rsidRPr="00CD757D">
        <w:rPr>
          <w:rFonts w:ascii="Arial" w:hAnsi="Arial" w:cs="Arial"/>
          <w:b/>
          <w:sz w:val="16"/>
          <w:szCs w:val="16"/>
        </w:rPr>
        <w:t>Валдайского городского поселения,</w:t>
      </w:r>
      <w:r>
        <w:rPr>
          <w:rFonts w:ascii="Arial" w:hAnsi="Arial" w:cs="Arial"/>
          <w:b/>
          <w:sz w:val="16"/>
          <w:szCs w:val="16"/>
        </w:rPr>
        <w:t xml:space="preserve"> </w:t>
      </w:r>
      <w:r w:rsidRPr="00CD757D">
        <w:rPr>
          <w:rFonts w:ascii="Arial" w:hAnsi="Arial" w:cs="Arial"/>
          <w:b/>
          <w:sz w:val="16"/>
          <w:szCs w:val="16"/>
        </w:rPr>
        <w:t>Валдайского муниципального района</w:t>
      </w:r>
    </w:p>
    <w:p w:rsidR="00CD757D" w:rsidRPr="00CD757D" w:rsidRDefault="00CD757D" w:rsidP="00CD757D">
      <w:pPr>
        <w:ind w:firstLine="284"/>
        <w:jc w:val="both"/>
        <w:rPr>
          <w:rFonts w:ascii="Arial" w:hAnsi="Arial" w:cs="Arial"/>
          <w:sz w:val="16"/>
          <w:szCs w:val="16"/>
        </w:rPr>
      </w:pPr>
      <w:r w:rsidRPr="00CD757D">
        <w:rPr>
          <w:rFonts w:ascii="Arial" w:hAnsi="Arial" w:cs="Arial"/>
          <w:sz w:val="16"/>
          <w:szCs w:val="16"/>
        </w:rPr>
        <w:t xml:space="preserve">В соответствии со статьей 30 Федерального закона от 8 ноября 2007 года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постановлением Администрации Новгородской области от 11.03.2012 № 112 «Об утверждении Порядка осуществления временных ограничений или прекращения движения транспортных средств по автомобильным дорогам регионального или межмуниципального и местного значения», с целью обеспечения сохранности автомобильных дорог общего пользования местного значения, расположенных в границах Валдайского городского поселения, Валдайского муниципального района, в связи со снижением несущей способности конструктивных элементов автомобильных дорог в весенний период времени, вызванной их переувлажнением, Администрация Валдайского муниципального района </w:t>
      </w:r>
      <w:r w:rsidRPr="00CD757D">
        <w:rPr>
          <w:rFonts w:ascii="Arial" w:hAnsi="Arial" w:cs="Arial"/>
          <w:b/>
          <w:sz w:val="16"/>
          <w:szCs w:val="16"/>
        </w:rPr>
        <w:t>ПОСТАНОВЛЯЕТ:</w:t>
      </w:r>
    </w:p>
    <w:p w:rsidR="00CD757D" w:rsidRPr="00CD757D" w:rsidRDefault="00CD757D" w:rsidP="00CD757D">
      <w:pPr>
        <w:pStyle w:val="ac"/>
        <w:ind w:firstLine="284"/>
        <w:rPr>
          <w:rFonts w:ascii="Arial" w:hAnsi="Arial" w:cs="Arial"/>
          <w:sz w:val="16"/>
          <w:szCs w:val="16"/>
        </w:rPr>
      </w:pPr>
      <w:r w:rsidRPr="00CD757D">
        <w:rPr>
          <w:rFonts w:ascii="Arial" w:hAnsi="Arial" w:cs="Arial"/>
          <w:sz w:val="16"/>
          <w:szCs w:val="16"/>
        </w:rPr>
        <w:t>1. Ввести с 01 апреля 2025 года по 01 мая 2025 года временное ограничение движения транспортных средств по автомобильным дорогам общего пользования местного значения, расположенных в границах Валдайского муниципального района:</w:t>
      </w:r>
    </w:p>
    <w:p w:rsidR="00CD757D" w:rsidRPr="00CD757D" w:rsidRDefault="00CD757D" w:rsidP="00CD757D">
      <w:pPr>
        <w:pStyle w:val="ac"/>
        <w:ind w:firstLine="284"/>
        <w:rPr>
          <w:rFonts w:ascii="Arial" w:hAnsi="Arial" w:cs="Arial"/>
          <w:sz w:val="16"/>
          <w:szCs w:val="16"/>
        </w:rPr>
      </w:pPr>
      <w:r w:rsidRPr="00CD757D">
        <w:rPr>
          <w:rFonts w:ascii="Arial" w:hAnsi="Arial" w:cs="Arial"/>
          <w:sz w:val="16"/>
          <w:szCs w:val="16"/>
        </w:rPr>
        <w:t xml:space="preserve">с осевыми нагрузками свыше 5,0 тонн на автомобильных дорогах (участках автомобильных дорог) с асфальтобетонным покрытием; </w:t>
      </w:r>
    </w:p>
    <w:p w:rsidR="00CD757D" w:rsidRPr="00CD757D" w:rsidRDefault="00CD757D" w:rsidP="00CD757D">
      <w:pPr>
        <w:pStyle w:val="ac"/>
        <w:ind w:firstLine="284"/>
        <w:rPr>
          <w:rFonts w:ascii="Arial" w:hAnsi="Arial" w:cs="Arial"/>
          <w:sz w:val="16"/>
          <w:szCs w:val="16"/>
        </w:rPr>
      </w:pPr>
      <w:r w:rsidRPr="00CD757D">
        <w:rPr>
          <w:rFonts w:ascii="Arial" w:hAnsi="Arial" w:cs="Arial"/>
          <w:sz w:val="16"/>
          <w:szCs w:val="16"/>
        </w:rPr>
        <w:t>с осевыми нагрузками свыше 4,5 тонн на грунтовых автомобильных дорогах, дорогах с гравийным и (или) щебеночным покрытием.</w:t>
      </w:r>
    </w:p>
    <w:p w:rsidR="00CD757D" w:rsidRPr="00CD757D" w:rsidRDefault="00CD757D" w:rsidP="00CD757D">
      <w:pPr>
        <w:ind w:firstLine="284"/>
        <w:jc w:val="both"/>
        <w:rPr>
          <w:rFonts w:ascii="Arial" w:hAnsi="Arial" w:cs="Arial"/>
          <w:sz w:val="16"/>
          <w:szCs w:val="16"/>
        </w:rPr>
      </w:pPr>
      <w:r w:rsidRPr="00CD757D">
        <w:rPr>
          <w:rFonts w:ascii="Arial" w:hAnsi="Arial" w:cs="Arial"/>
          <w:sz w:val="16"/>
          <w:szCs w:val="16"/>
        </w:rPr>
        <w:t>2. Временное ограничение движения транспортных средств по автомобильным дорогам общего пользования местного значения, расположенных в границах Валдайского муниципального района, в весенний период не распространяется:</w:t>
      </w:r>
    </w:p>
    <w:p w:rsidR="00CD757D" w:rsidRPr="00CD757D" w:rsidRDefault="00CD757D" w:rsidP="00CD757D">
      <w:pPr>
        <w:autoSpaceDE w:val="0"/>
        <w:autoSpaceDN w:val="0"/>
        <w:adjustRightInd w:val="0"/>
        <w:ind w:firstLine="284"/>
        <w:jc w:val="both"/>
        <w:rPr>
          <w:rFonts w:ascii="Arial" w:hAnsi="Arial" w:cs="Arial"/>
          <w:sz w:val="16"/>
          <w:szCs w:val="16"/>
        </w:rPr>
      </w:pPr>
      <w:r w:rsidRPr="00CD757D">
        <w:rPr>
          <w:rFonts w:ascii="Arial" w:hAnsi="Arial" w:cs="Arial"/>
          <w:sz w:val="16"/>
          <w:szCs w:val="16"/>
        </w:rPr>
        <w:t>на международные перевозки грузов;</w:t>
      </w:r>
    </w:p>
    <w:p w:rsidR="00CD757D" w:rsidRPr="00CD757D" w:rsidRDefault="00CD757D" w:rsidP="00CD757D">
      <w:pPr>
        <w:autoSpaceDE w:val="0"/>
        <w:autoSpaceDN w:val="0"/>
        <w:adjustRightInd w:val="0"/>
        <w:ind w:firstLine="284"/>
        <w:jc w:val="both"/>
        <w:rPr>
          <w:rFonts w:ascii="Arial" w:hAnsi="Arial" w:cs="Arial"/>
          <w:sz w:val="16"/>
          <w:szCs w:val="16"/>
        </w:rPr>
      </w:pPr>
      <w:r w:rsidRPr="00CD757D">
        <w:rPr>
          <w:rFonts w:ascii="Arial" w:hAnsi="Arial" w:cs="Arial"/>
          <w:sz w:val="16"/>
          <w:szCs w:val="16"/>
        </w:rPr>
        <w:t>на пассажирские перевозки автобусами, в том числе международные;</w:t>
      </w:r>
    </w:p>
    <w:p w:rsidR="00CD757D" w:rsidRPr="00CD757D" w:rsidRDefault="00CD757D" w:rsidP="00CD757D">
      <w:pPr>
        <w:autoSpaceDE w:val="0"/>
        <w:autoSpaceDN w:val="0"/>
        <w:adjustRightInd w:val="0"/>
        <w:ind w:firstLine="284"/>
        <w:jc w:val="both"/>
        <w:rPr>
          <w:rFonts w:ascii="Arial" w:hAnsi="Arial" w:cs="Arial"/>
          <w:sz w:val="16"/>
          <w:szCs w:val="16"/>
        </w:rPr>
      </w:pPr>
      <w:r w:rsidRPr="00CD757D">
        <w:rPr>
          <w:rFonts w:ascii="Arial" w:hAnsi="Arial" w:cs="Arial"/>
          <w:sz w:val="16"/>
          <w:szCs w:val="16"/>
        </w:rPr>
        <w:t>на перевозки продуктов питания, животных, лекарственных препаратов, горюче-смазочных материалов, семенного фонда, кормов для животных, удобрений, почты и почтовых грузов;</w:t>
      </w:r>
    </w:p>
    <w:p w:rsidR="00CD757D" w:rsidRPr="00CD757D" w:rsidRDefault="00CD757D" w:rsidP="00CD757D">
      <w:pPr>
        <w:autoSpaceDE w:val="0"/>
        <w:autoSpaceDN w:val="0"/>
        <w:adjustRightInd w:val="0"/>
        <w:ind w:firstLine="284"/>
        <w:jc w:val="both"/>
        <w:rPr>
          <w:rFonts w:ascii="Arial" w:hAnsi="Arial" w:cs="Arial"/>
          <w:sz w:val="16"/>
          <w:szCs w:val="16"/>
        </w:rPr>
      </w:pPr>
      <w:r w:rsidRPr="00CD757D">
        <w:rPr>
          <w:rFonts w:ascii="Arial" w:hAnsi="Arial" w:cs="Arial"/>
          <w:sz w:val="16"/>
          <w:szCs w:val="16"/>
        </w:rPr>
        <w:t>на перевозку грузов, необходимых для предотвращения и (или) ликвидации последствий стихийных бедствий или иных чрезвычайных происшествий;</w:t>
      </w:r>
    </w:p>
    <w:p w:rsidR="00CD757D" w:rsidRPr="00CD757D" w:rsidRDefault="00CD757D" w:rsidP="00CD757D">
      <w:pPr>
        <w:autoSpaceDE w:val="0"/>
        <w:autoSpaceDN w:val="0"/>
        <w:adjustRightInd w:val="0"/>
        <w:ind w:firstLine="284"/>
        <w:jc w:val="both"/>
        <w:rPr>
          <w:rFonts w:ascii="Arial" w:hAnsi="Arial" w:cs="Arial"/>
          <w:sz w:val="16"/>
          <w:szCs w:val="16"/>
        </w:rPr>
      </w:pPr>
      <w:r w:rsidRPr="00CD757D">
        <w:rPr>
          <w:rFonts w:ascii="Arial" w:hAnsi="Arial" w:cs="Arial"/>
          <w:sz w:val="16"/>
          <w:szCs w:val="16"/>
        </w:rPr>
        <w:t>на транспортировку дорожно-строительной техники и дорожно-эксплуатационной техники и материалов, применяемых при проведении аварийно-восстановительных, ремонтных и строительных работ на автомобильных дорогах регионального или межмуниципального и местного значения, в том числе на автомобильных дорогах регионального или межмуниципального и местного значения, задействованных при строительстве объектов федерального значения;</w:t>
      </w:r>
    </w:p>
    <w:p w:rsidR="00CD757D" w:rsidRPr="00CD757D" w:rsidRDefault="00CD757D" w:rsidP="00CD757D">
      <w:pPr>
        <w:autoSpaceDE w:val="0"/>
        <w:autoSpaceDN w:val="0"/>
        <w:adjustRightInd w:val="0"/>
        <w:ind w:firstLine="284"/>
        <w:jc w:val="both"/>
        <w:rPr>
          <w:rFonts w:ascii="Arial" w:hAnsi="Arial" w:cs="Arial"/>
          <w:sz w:val="16"/>
          <w:szCs w:val="16"/>
        </w:rPr>
      </w:pPr>
      <w:r w:rsidRPr="00CD757D">
        <w:rPr>
          <w:rFonts w:ascii="Arial" w:hAnsi="Arial" w:cs="Arial"/>
          <w:sz w:val="16"/>
          <w:szCs w:val="16"/>
        </w:rPr>
        <w:t>на транспортные средства Министерства обороны Российской Федерации;</w:t>
      </w:r>
    </w:p>
    <w:p w:rsidR="00CD757D" w:rsidRPr="00CD757D" w:rsidRDefault="00CD757D" w:rsidP="00CD757D">
      <w:pPr>
        <w:autoSpaceDE w:val="0"/>
        <w:autoSpaceDN w:val="0"/>
        <w:adjustRightInd w:val="0"/>
        <w:ind w:firstLine="284"/>
        <w:jc w:val="both"/>
        <w:rPr>
          <w:rFonts w:ascii="Arial" w:hAnsi="Arial" w:cs="Arial"/>
          <w:sz w:val="16"/>
          <w:szCs w:val="16"/>
        </w:rPr>
      </w:pPr>
      <w:r w:rsidRPr="00CD757D">
        <w:rPr>
          <w:rFonts w:ascii="Arial" w:hAnsi="Arial" w:cs="Arial"/>
          <w:sz w:val="16"/>
          <w:szCs w:val="16"/>
        </w:rPr>
        <w:t>на транспортные средства, осуществляющие вывоз твердых бытовых отходов.</w:t>
      </w:r>
    </w:p>
    <w:p w:rsidR="00CD757D" w:rsidRPr="00CD757D" w:rsidRDefault="00CD757D" w:rsidP="00CD757D">
      <w:pPr>
        <w:pStyle w:val="ConsPlusNormal"/>
        <w:ind w:firstLine="284"/>
        <w:jc w:val="both"/>
        <w:rPr>
          <w:sz w:val="16"/>
          <w:szCs w:val="16"/>
        </w:rPr>
      </w:pPr>
      <w:r w:rsidRPr="00CD757D">
        <w:rPr>
          <w:sz w:val="16"/>
          <w:szCs w:val="16"/>
        </w:rPr>
        <w:t>3. Комитету жилищно-коммунального и дорожного хозяйства Администрации Валдайского муниципального района:</w:t>
      </w:r>
    </w:p>
    <w:p w:rsidR="00CD757D" w:rsidRPr="00CD757D" w:rsidRDefault="00CD757D" w:rsidP="00CD757D">
      <w:pPr>
        <w:ind w:firstLine="284"/>
        <w:jc w:val="both"/>
        <w:rPr>
          <w:rFonts w:ascii="Arial" w:hAnsi="Arial" w:cs="Arial"/>
          <w:sz w:val="16"/>
          <w:szCs w:val="16"/>
        </w:rPr>
      </w:pPr>
      <w:r w:rsidRPr="00CD757D">
        <w:rPr>
          <w:rFonts w:ascii="Arial" w:hAnsi="Arial" w:cs="Arial"/>
          <w:sz w:val="16"/>
          <w:szCs w:val="16"/>
        </w:rPr>
        <w:t xml:space="preserve">3.1. Обеспечить </w:t>
      </w:r>
      <w:r w:rsidRPr="00CD757D">
        <w:rPr>
          <w:rFonts w:ascii="Arial" w:hAnsi="Arial" w:cs="Arial"/>
          <w:color w:val="000000"/>
          <w:sz w:val="16"/>
          <w:szCs w:val="16"/>
        </w:rPr>
        <w:t>установку временных дорожных знаков, ограничивающих движение транспортных средств с осевыми нагрузками, превышающими допустимые, на период ограничения движения транспортных</w:t>
      </w:r>
      <w:r w:rsidRPr="00CD757D">
        <w:rPr>
          <w:rFonts w:ascii="Arial" w:hAnsi="Arial" w:cs="Arial"/>
          <w:sz w:val="16"/>
          <w:szCs w:val="16"/>
        </w:rPr>
        <w:t xml:space="preserve"> средств на автомобильных дорогах </w:t>
      </w:r>
      <w:r w:rsidRPr="00CD757D">
        <w:rPr>
          <w:rFonts w:ascii="Arial" w:hAnsi="Arial" w:cs="Arial"/>
          <w:color w:val="000000"/>
          <w:spacing w:val="2"/>
          <w:sz w:val="16"/>
          <w:szCs w:val="16"/>
        </w:rPr>
        <w:t>общего пользования местного значения</w:t>
      </w:r>
      <w:r w:rsidRPr="00CD757D">
        <w:rPr>
          <w:rFonts w:ascii="Arial" w:hAnsi="Arial" w:cs="Arial"/>
          <w:sz w:val="16"/>
          <w:szCs w:val="16"/>
        </w:rPr>
        <w:t>, расположенных в границах Валдайского городского поселения, Валдайского муниципального района.</w:t>
      </w:r>
    </w:p>
    <w:p w:rsidR="00CD757D" w:rsidRPr="00CD757D" w:rsidRDefault="00CD757D" w:rsidP="00CD757D">
      <w:pPr>
        <w:ind w:firstLine="284"/>
        <w:jc w:val="both"/>
        <w:rPr>
          <w:rFonts w:ascii="Arial" w:hAnsi="Arial" w:cs="Arial"/>
          <w:color w:val="000000"/>
          <w:sz w:val="16"/>
          <w:szCs w:val="16"/>
        </w:rPr>
      </w:pPr>
      <w:r w:rsidRPr="00CD757D">
        <w:rPr>
          <w:rFonts w:ascii="Arial" w:hAnsi="Arial" w:cs="Arial"/>
          <w:sz w:val="16"/>
          <w:szCs w:val="16"/>
        </w:rPr>
        <w:lastRenderedPageBreak/>
        <w:t xml:space="preserve">3.2. Обеспечить информирование ОГИБДД ОМВД России по Валдайскому району о местах установки на автомобильных дорогах общего пользования местного значения временных дорожных знаков, </w:t>
      </w:r>
      <w:r w:rsidRPr="00CD757D">
        <w:rPr>
          <w:rFonts w:ascii="Arial" w:hAnsi="Arial" w:cs="Arial"/>
          <w:color w:val="000000"/>
          <w:sz w:val="16"/>
          <w:szCs w:val="16"/>
        </w:rPr>
        <w:t>ограничивающих движение транспортных средств с осевыми нагрузками.</w:t>
      </w:r>
    </w:p>
    <w:p w:rsidR="00CD757D" w:rsidRPr="00CD757D" w:rsidRDefault="00CD757D" w:rsidP="00CD757D">
      <w:pPr>
        <w:ind w:firstLine="284"/>
        <w:jc w:val="both"/>
        <w:rPr>
          <w:rFonts w:ascii="Arial" w:hAnsi="Arial" w:cs="Arial"/>
          <w:sz w:val="16"/>
          <w:szCs w:val="16"/>
        </w:rPr>
      </w:pPr>
      <w:r w:rsidRPr="00CD757D">
        <w:rPr>
          <w:rFonts w:ascii="Arial" w:hAnsi="Arial" w:cs="Arial"/>
          <w:color w:val="000000"/>
          <w:sz w:val="16"/>
          <w:szCs w:val="16"/>
        </w:rPr>
        <w:t>4. Рекомендовать ООО «Солид», в обслуживании которого находятся автомобильные дороги регионального и межмуниципального значения Новгородской области обеспечить установку временных дорожных знаков, ограничивающих движение транспортных средств с осевыми нагрузками, превышающими допустимые, на период ограничения движения транспортных</w:t>
      </w:r>
      <w:r w:rsidRPr="00CD757D">
        <w:rPr>
          <w:rFonts w:ascii="Arial" w:hAnsi="Arial" w:cs="Arial"/>
          <w:sz w:val="16"/>
          <w:szCs w:val="16"/>
        </w:rPr>
        <w:t xml:space="preserve"> средств по автомобильным дорогам</w:t>
      </w:r>
      <w:r w:rsidRPr="00CD757D">
        <w:rPr>
          <w:rFonts w:ascii="Arial" w:hAnsi="Arial" w:cs="Arial"/>
          <w:color w:val="000000"/>
          <w:spacing w:val="2"/>
          <w:sz w:val="16"/>
          <w:szCs w:val="16"/>
        </w:rPr>
        <w:t xml:space="preserve"> общего пользования регионального и межмуниципального значения, находящимся в оперативном управлении ГОКУ «Новгородавтодор»</w:t>
      </w:r>
      <w:r w:rsidRPr="00CD757D">
        <w:rPr>
          <w:rFonts w:ascii="Arial" w:hAnsi="Arial" w:cs="Arial"/>
          <w:sz w:val="16"/>
          <w:szCs w:val="16"/>
        </w:rPr>
        <w:t>, расположенным на территории Валдайского муниципального района, пересекающихся с автомобильными дорогами местного значения.</w:t>
      </w:r>
    </w:p>
    <w:p w:rsidR="00CD757D" w:rsidRPr="00CD757D" w:rsidRDefault="00CD757D" w:rsidP="00CD757D">
      <w:pPr>
        <w:ind w:firstLine="284"/>
        <w:jc w:val="both"/>
        <w:rPr>
          <w:rFonts w:ascii="Arial" w:hAnsi="Arial" w:cs="Arial"/>
          <w:sz w:val="16"/>
          <w:szCs w:val="16"/>
        </w:rPr>
      </w:pPr>
      <w:r w:rsidRPr="00CD757D">
        <w:rPr>
          <w:rFonts w:ascii="Arial" w:hAnsi="Arial" w:cs="Arial"/>
          <w:sz w:val="16"/>
          <w:szCs w:val="16"/>
        </w:rPr>
        <w:t>5. Рекомендовать ОГИБДД ОМВД России по Валдайскому району на период временного ограничения движения транспортных средств по автомобильным дорогам общего пользования местного значения, расположенным на территории Валдайского  муниципального района, усилить контроль за выполнением требований дорожных знаков, ограничивающих движение транспортных средств с осевыми нагрузками, превышающими допустимые.</w:t>
      </w:r>
    </w:p>
    <w:p w:rsidR="00CD757D" w:rsidRPr="00CD757D" w:rsidRDefault="00CD757D" w:rsidP="00CD757D">
      <w:pPr>
        <w:ind w:firstLine="284"/>
        <w:jc w:val="both"/>
        <w:rPr>
          <w:rFonts w:ascii="Arial" w:hAnsi="Arial" w:cs="Arial"/>
          <w:sz w:val="16"/>
          <w:szCs w:val="16"/>
        </w:rPr>
      </w:pPr>
      <w:r w:rsidRPr="00CD757D">
        <w:rPr>
          <w:rFonts w:ascii="Arial" w:hAnsi="Arial" w:cs="Arial"/>
          <w:sz w:val="16"/>
          <w:szCs w:val="16"/>
        </w:rPr>
        <w:t>6. Определить, что маршрутом объезда автомобильных дорог общего пользования местного значения, расположенных в границах Валдайского городского поселения, Валдайского муниципального района, в период ограничения движения транспортных средств</w:t>
      </w:r>
      <w:r w:rsidRPr="00CD757D">
        <w:rPr>
          <w:rFonts w:ascii="Arial" w:hAnsi="Arial" w:cs="Arial"/>
          <w:color w:val="000000"/>
          <w:sz w:val="16"/>
          <w:szCs w:val="16"/>
        </w:rPr>
        <w:t xml:space="preserve"> с осевыми нагрузками, превышающими допустимые, </w:t>
      </w:r>
      <w:r w:rsidRPr="00CD757D">
        <w:rPr>
          <w:rFonts w:ascii="Arial" w:hAnsi="Arial" w:cs="Arial"/>
          <w:sz w:val="16"/>
          <w:szCs w:val="16"/>
        </w:rPr>
        <w:t>является автомобильная дорога общего пользования федерального значения М-10 «Россия».</w:t>
      </w:r>
    </w:p>
    <w:p w:rsidR="00CD757D" w:rsidRPr="00CD757D" w:rsidRDefault="00CD757D" w:rsidP="00CD757D">
      <w:pPr>
        <w:ind w:firstLine="284"/>
        <w:jc w:val="both"/>
        <w:rPr>
          <w:rFonts w:ascii="Arial" w:hAnsi="Arial" w:cs="Arial"/>
          <w:sz w:val="16"/>
          <w:szCs w:val="16"/>
        </w:rPr>
      </w:pPr>
      <w:r w:rsidRPr="00CD757D">
        <w:rPr>
          <w:rFonts w:ascii="Arial" w:hAnsi="Arial" w:cs="Arial"/>
          <w:sz w:val="16"/>
          <w:szCs w:val="16"/>
        </w:rPr>
        <w:t>7. Признать утратившим силу постановление администрации Валдайского муниципального района № 696 от 19.03.2023 «О временном ограничении в весенний период 2024 года движения транспортных средств по автомобильным дорогам общего пользования местного значения, расположенным в границах Валдайского городского поселения, Валдайского муниципального района»</w:t>
      </w:r>
    </w:p>
    <w:p w:rsidR="00CD757D" w:rsidRPr="00CD757D" w:rsidRDefault="00CD757D" w:rsidP="00CD757D">
      <w:pPr>
        <w:ind w:firstLine="284"/>
        <w:jc w:val="both"/>
        <w:rPr>
          <w:rFonts w:ascii="Arial" w:hAnsi="Arial" w:cs="Arial"/>
          <w:sz w:val="16"/>
          <w:szCs w:val="16"/>
        </w:rPr>
      </w:pPr>
      <w:r w:rsidRPr="00CD757D">
        <w:rPr>
          <w:rFonts w:ascii="Arial" w:hAnsi="Arial" w:cs="Arial"/>
          <w:color w:val="000000"/>
          <w:sz w:val="16"/>
          <w:szCs w:val="16"/>
        </w:rPr>
        <w:t xml:space="preserve">8. </w:t>
      </w:r>
      <w:r w:rsidRPr="00CD757D">
        <w:rPr>
          <w:rFonts w:ascii="Arial" w:hAnsi="Arial" w:cs="Arial"/>
          <w:sz w:val="16"/>
          <w:szCs w:val="16"/>
        </w:rPr>
        <w:t>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01427D" w:rsidRPr="00CD757D" w:rsidRDefault="0001427D" w:rsidP="00CD757D">
      <w:pPr>
        <w:tabs>
          <w:tab w:val="left" w:pos="5954"/>
        </w:tabs>
        <w:ind w:firstLine="284"/>
        <w:jc w:val="right"/>
        <w:rPr>
          <w:rFonts w:ascii="Arial" w:hAnsi="Arial" w:cs="Arial"/>
          <w:b/>
          <w:sz w:val="16"/>
          <w:szCs w:val="16"/>
        </w:rPr>
      </w:pPr>
    </w:p>
    <w:p w:rsidR="00CD757D" w:rsidRPr="00CD757D" w:rsidRDefault="00CD757D" w:rsidP="00CD757D">
      <w:pPr>
        <w:jc w:val="center"/>
        <w:rPr>
          <w:rFonts w:ascii="Arial" w:hAnsi="Arial" w:cs="Arial"/>
          <w:color w:val="000000"/>
          <w:sz w:val="16"/>
          <w:szCs w:val="16"/>
        </w:rPr>
      </w:pPr>
      <w:r w:rsidRPr="00CD757D">
        <w:rPr>
          <w:rFonts w:ascii="Arial" w:hAnsi="Arial" w:cs="Arial"/>
          <w:sz w:val="16"/>
          <w:szCs w:val="16"/>
        </w:rPr>
        <w:t>П О С Т А Н О В Л Е Н И Е</w:t>
      </w:r>
    </w:p>
    <w:p w:rsidR="00CD757D" w:rsidRPr="00CD757D" w:rsidRDefault="00CD757D" w:rsidP="00CD757D">
      <w:pPr>
        <w:jc w:val="center"/>
        <w:rPr>
          <w:rFonts w:ascii="Arial" w:hAnsi="Arial" w:cs="Arial"/>
          <w:color w:val="000000"/>
          <w:sz w:val="16"/>
          <w:szCs w:val="16"/>
        </w:rPr>
      </w:pPr>
      <w:r w:rsidRPr="00CD757D">
        <w:rPr>
          <w:rFonts w:ascii="Arial" w:hAnsi="Arial" w:cs="Arial"/>
          <w:sz w:val="16"/>
          <w:szCs w:val="16"/>
        </w:rPr>
        <w:t>18.03.2025 № 703</w:t>
      </w:r>
    </w:p>
    <w:p w:rsidR="00CD757D" w:rsidRPr="00CD757D" w:rsidRDefault="00CD757D" w:rsidP="00CD757D">
      <w:pPr>
        <w:jc w:val="center"/>
        <w:rPr>
          <w:rFonts w:ascii="Arial" w:hAnsi="Arial" w:cs="Arial"/>
          <w:sz w:val="16"/>
          <w:szCs w:val="16"/>
        </w:rPr>
      </w:pPr>
      <w:r w:rsidRPr="00CD757D">
        <w:rPr>
          <w:rFonts w:ascii="Arial" w:hAnsi="Arial" w:cs="Arial"/>
          <w:b/>
          <w:sz w:val="16"/>
          <w:szCs w:val="16"/>
        </w:rPr>
        <w:t>Об утверждении Плана действий по ликвидации последствий аварийных ситуаций в сфере теплоснабжения на территории Валдайского муниципального района</w:t>
      </w:r>
    </w:p>
    <w:p w:rsidR="00CD757D" w:rsidRPr="00CD757D" w:rsidRDefault="00CD757D" w:rsidP="00CD757D">
      <w:pPr>
        <w:ind w:firstLine="284"/>
        <w:jc w:val="both"/>
        <w:rPr>
          <w:rFonts w:ascii="Arial" w:hAnsi="Arial" w:cs="Arial"/>
          <w:b/>
          <w:sz w:val="16"/>
          <w:szCs w:val="16"/>
        </w:rPr>
      </w:pPr>
      <w:r w:rsidRPr="00CD757D">
        <w:rPr>
          <w:rFonts w:ascii="Arial" w:hAnsi="Arial" w:cs="Arial"/>
          <w:sz w:val="16"/>
          <w:szCs w:val="16"/>
        </w:rPr>
        <w:t xml:space="preserve">В соответствии с пунктом 11 Положения о единой государственной системе предупреждения и ликвидации чрезвычайных ситуаций, утвержденного постановлением Правительства Российской Федерации от 30 декабря 2003 года № 794  (ред. от 27.01.2024) «О единой государственной системе предупреждения и ликвидации чрезвычайных ситуаций», Федеральным  законом от 06 октября 2003 года № 131-ФЗ «Об общих принципах организации местного самоуправления в Российской Федерации», ст. 20 Федерального  закона от 27 июля 2010 года № 190-ФЗ (ред. от 01.03.2025) «О теплоснабжении», Правилами обеспечения готовности к отопительному периоду, утвержденными приказом Министерства энергетики Российской Федерации от 13 ноября 2024 №  2234 Администрация Валдайского муниципального района </w:t>
      </w:r>
      <w:r w:rsidRPr="00CD757D">
        <w:rPr>
          <w:rFonts w:ascii="Arial" w:hAnsi="Arial" w:cs="Arial"/>
          <w:b/>
          <w:sz w:val="16"/>
          <w:szCs w:val="16"/>
        </w:rPr>
        <w:t>ПОСТАНОВЛЯЕТ:</w:t>
      </w:r>
    </w:p>
    <w:p w:rsidR="00CD757D" w:rsidRPr="00CD757D" w:rsidRDefault="00CD757D" w:rsidP="00CD757D">
      <w:pPr>
        <w:ind w:firstLine="284"/>
        <w:jc w:val="both"/>
        <w:rPr>
          <w:rFonts w:ascii="Arial" w:hAnsi="Arial" w:cs="Arial"/>
          <w:sz w:val="16"/>
          <w:szCs w:val="16"/>
        </w:rPr>
      </w:pPr>
      <w:r w:rsidRPr="00CD757D">
        <w:rPr>
          <w:rFonts w:ascii="Arial" w:hAnsi="Arial" w:cs="Arial"/>
          <w:sz w:val="16"/>
          <w:szCs w:val="16"/>
        </w:rPr>
        <w:t>1.Утвердить прилагаемый План действий по ликвидации последствий аварийных ситуаций в сфере теплоснабжения на территории Валдайского муниципального района (далее план).</w:t>
      </w:r>
    </w:p>
    <w:p w:rsidR="00CD757D" w:rsidRPr="00CD757D" w:rsidRDefault="00CD757D" w:rsidP="00CD757D">
      <w:pPr>
        <w:ind w:firstLine="284"/>
        <w:jc w:val="both"/>
        <w:rPr>
          <w:rFonts w:ascii="Arial" w:hAnsi="Arial" w:cs="Arial"/>
          <w:sz w:val="16"/>
          <w:szCs w:val="16"/>
        </w:rPr>
      </w:pPr>
      <w:r w:rsidRPr="00CD757D">
        <w:rPr>
          <w:rFonts w:ascii="Arial" w:hAnsi="Arial" w:cs="Arial"/>
          <w:sz w:val="16"/>
          <w:szCs w:val="16"/>
        </w:rPr>
        <w:t xml:space="preserve">2. Признать утратившим силу постановление Администрации Валдайского муниципального района от </w:t>
      </w:r>
      <w:r w:rsidRPr="00CD757D">
        <w:rPr>
          <w:rFonts w:ascii="Arial" w:hAnsi="Arial" w:cs="Arial"/>
          <w:color w:val="000000"/>
          <w:sz w:val="16"/>
          <w:szCs w:val="16"/>
        </w:rPr>
        <w:t>06.11.2015  №1663  «</w:t>
      </w:r>
      <w:r w:rsidRPr="00CD757D">
        <w:rPr>
          <w:rFonts w:ascii="Arial" w:hAnsi="Arial" w:cs="Arial"/>
          <w:sz w:val="16"/>
          <w:szCs w:val="16"/>
        </w:rPr>
        <w:t>Об утверждении Порядка организации мониторинга состояния системы теплоснабжения и Плана действий по ликвидации последствий аварийных ситуаций в системе тепло- и водоснабжения на территории Валдайского муниципального района».</w:t>
      </w:r>
    </w:p>
    <w:p w:rsidR="00CD757D" w:rsidRPr="00CD757D" w:rsidRDefault="00CD757D" w:rsidP="00CD757D">
      <w:pPr>
        <w:pStyle w:val="ConsPlusNormal"/>
        <w:ind w:firstLine="284"/>
        <w:jc w:val="both"/>
        <w:rPr>
          <w:sz w:val="16"/>
          <w:szCs w:val="16"/>
        </w:rPr>
      </w:pPr>
      <w:r w:rsidRPr="00CD757D">
        <w:rPr>
          <w:sz w:val="16"/>
          <w:szCs w:val="16"/>
        </w:rPr>
        <w:t xml:space="preserve">3.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 </w:t>
      </w:r>
    </w:p>
    <w:p w:rsidR="00CD757D" w:rsidRPr="00CD757D" w:rsidRDefault="00CD757D" w:rsidP="00CD757D">
      <w:pPr>
        <w:jc w:val="right"/>
        <w:rPr>
          <w:rFonts w:ascii="Arial" w:hAnsi="Arial" w:cs="Arial"/>
          <w:sz w:val="16"/>
          <w:szCs w:val="16"/>
        </w:rPr>
      </w:pPr>
      <w:r w:rsidRPr="00CD757D">
        <w:rPr>
          <w:rFonts w:ascii="Arial" w:hAnsi="Arial" w:cs="Arial"/>
          <w:sz w:val="16"/>
          <w:szCs w:val="16"/>
        </w:rPr>
        <w:t>УТВЕРЖДЕН</w:t>
      </w:r>
    </w:p>
    <w:p w:rsidR="00CD757D" w:rsidRPr="00CD757D" w:rsidRDefault="00CD757D" w:rsidP="00CD757D">
      <w:pPr>
        <w:jc w:val="right"/>
        <w:rPr>
          <w:rFonts w:ascii="Arial" w:hAnsi="Arial" w:cs="Arial"/>
          <w:sz w:val="16"/>
          <w:szCs w:val="16"/>
        </w:rPr>
      </w:pPr>
      <w:r w:rsidRPr="00CD757D">
        <w:rPr>
          <w:rFonts w:ascii="Arial" w:hAnsi="Arial" w:cs="Arial"/>
          <w:sz w:val="16"/>
          <w:szCs w:val="16"/>
        </w:rPr>
        <w:t>постановлением Администрации</w:t>
      </w:r>
    </w:p>
    <w:p w:rsidR="00CD757D" w:rsidRPr="00CD757D" w:rsidRDefault="00CD757D" w:rsidP="00CD757D">
      <w:pPr>
        <w:jc w:val="right"/>
        <w:rPr>
          <w:rFonts w:ascii="Arial" w:hAnsi="Arial" w:cs="Arial"/>
          <w:sz w:val="16"/>
          <w:szCs w:val="16"/>
        </w:rPr>
      </w:pPr>
      <w:r w:rsidRPr="00CD757D">
        <w:rPr>
          <w:rFonts w:ascii="Arial" w:hAnsi="Arial" w:cs="Arial"/>
          <w:sz w:val="16"/>
          <w:szCs w:val="16"/>
        </w:rPr>
        <w:t>муниципального района</w:t>
      </w:r>
    </w:p>
    <w:p w:rsidR="00CD757D" w:rsidRPr="00CD757D" w:rsidRDefault="00CD757D" w:rsidP="00CD757D">
      <w:pPr>
        <w:jc w:val="right"/>
        <w:rPr>
          <w:rFonts w:ascii="Arial" w:hAnsi="Arial" w:cs="Arial"/>
          <w:sz w:val="16"/>
          <w:szCs w:val="16"/>
        </w:rPr>
      </w:pPr>
      <w:r w:rsidRPr="00CD757D">
        <w:rPr>
          <w:rFonts w:ascii="Arial" w:hAnsi="Arial" w:cs="Arial"/>
          <w:sz w:val="16"/>
          <w:szCs w:val="16"/>
        </w:rPr>
        <w:t>от 18.03.2025 №703</w:t>
      </w:r>
    </w:p>
    <w:p w:rsidR="00CD757D" w:rsidRPr="00CD757D" w:rsidRDefault="00CD757D" w:rsidP="00CD757D">
      <w:pPr>
        <w:jc w:val="center"/>
        <w:rPr>
          <w:rFonts w:ascii="Arial" w:hAnsi="Arial" w:cs="Arial"/>
          <w:b/>
          <w:sz w:val="16"/>
          <w:szCs w:val="16"/>
        </w:rPr>
      </w:pPr>
      <w:r w:rsidRPr="00CD757D">
        <w:rPr>
          <w:rFonts w:ascii="Arial" w:hAnsi="Arial" w:cs="Arial"/>
          <w:b/>
          <w:sz w:val="16"/>
          <w:szCs w:val="16"/>
        </w:rPr>
        <w:t>ПЛАН</w:t>
      </w:r>
    </w:p>
    <w:p w:rsidR="00CD757D" w:rsidRPr="00CD757D" w:rsidRDefault="00CD757D" w:rsidP="00CD757D">
      <w:pPr>
        <w:jc w:val="center"/>
        <w:rPr>
          <w:rFonts w:ascii="Arial" w:hAnsi="Arial" w:cs="Arial"/>
          <w:sz w:val="16"/>
          <w:szCs w:val="16"/>
        </w:rPr>
      </w:pPr>
      <w:r w:rsidRPr="00CD757D">
        <w:rPr>
          <w:rFonts w:ascii="Arial" w:hAnsi="Arial" w:cs="Arial"/>
          <w:b/>
          <w:sz w:val="16"/>
          <w:szCs w:val="16"/>
        </w:rPr>
        <w:t>действий по ликвидации последствий аварийных ситуаций в сфере теплоснабжения на территории Валдайского муниципального района</w:t>
      </w:r>
    </w:p>
    <w:p w:rsidR="00CD757D" w:rsidRPr="00CD757D" w:rsidRDefault="00CD757D" w:rsidP="00E3579E">
      <w:pPr>
        <w:ind w:firstLine="284"/>
        <w:jc w:val="both"/>
        <w:rPr>
          <w:rFonts w:ascii="Arial" w:hAnsi="Arial" w:cs="Arial"/>
          <w:sz w:val="16"/>
          <w:szCs w:val="16"/>
        </w:rPr>
      </w:pPr>
      <w:r w:rsidRPr="00CD757D">
        <w:rPr>
          <w:rFonts w:ascii="Arial" w:hAnsi="Arial" w:cs="Arial"/>
          <w:sz w:val="16"/>
          <w:szCs w:val="16"/>
        </w:rPr>
        <w:t>План действий по ликвидации последствий аварийных ситуаций в системе централизованного теплоснабжения на территории Валдайского муниципального района определяет порядок взаимодействия теплоснабжающих организаций, управляющих компаний и потребителей тепловой энергии при возникновении аварийных ситуаций на системах теплоснабжения на территории Валдайского муниципального района.</w:t>
      </w:r>
    </w:p>
    <w:p w:rsidR="00CD757D" w:rsidRPr="00CD757D" w:rsidRDefault="00CD757D" w:rsidP="00E3579E">
      <w:pPr>
        <w:ind w:firstLine="284"/>
        <w:jc w:val="both"/>
        <w:rPr>
          <w:rFonts w:ascii="Arial" w:hAnsi="Arial" w:cs="Arial"/>
          <w:sz w:val="16"/>
          <w:szCs w:val="16"/>
        </w:rPr>
      </w:pPr>
      <w:r w:rsidRPr="00CD757D">
        <w:rPr>
          <w:rFonts w:ascii="Arial" w:hAnsi="Arial" w:cs="Arial"/>
          <w:sz w:val="16"/>
          <w:szCs w:val="16"/>
        </w:rPr>
        <w:t>В настоящем плане под аварией понимаются технологические нарушения на объекте теплоснабжения и (или) технических устройств объекта теплоснабжения и (или) теплопотребляющей установки, отклонение от установленного технологического режима работы объектов теплоснабжения и (или) теплопотребляющих установок, полному или частичному ограничению режима потребления тепловой энергии.</w:t>
      </w:r>
    </w:p>
    <w:p w:rsidR="00CD757D" w:rsidRPr="00CD757D" w:rsidRDefault="00CD757D" w:rsidP="00E3579E">
      <w:pPr>
        <w:ind w:firstLine="284"/>
        <w:jc w:val="both"/>
        <w:rPr>
          <w:rFonts w:ascii="Arial" w:hAnsi="Arial" w:cs="Arial"/>
          <w:sz w:val="16"/>
          <w:szCs w:val="16"/>
        </w:rPr>
      </w:pPr>
      <w:r w:rsidRPr="00CD757D">
        <w:rPr>
          <w:rFonts w:ascii="Arial" w:hAnsi="Arial" w:cs="Arial"/>
          <w:sz w:val="16"/>
          <w:szCs w:val="16"/>
        </w:rPr>
        <w:t>Настоящий план обязателен для исполнения всеми теплоснабжающими организациями и потребителями тепловой энергии, расположенными на территории Валдайского муниципального района.</w:t>
      </w:r>
    </w:p>
    <w:p w:rsidR="00CD757D" w:rsidRPr="00CD757D" w:rsidRDefault="00CD757D" w:rsidP="00E3579E">
      <w:pPr>
        <w:ind w:firstLine="284"/>
        <w:jc w:val="both"/>
        <w:rPr>
          <w:rFonts w:ascii="Arial" w:hAnsi="Arial" w:cs="Arial"/>
          <w:sz w:val="16"/>
          <w:szCs w:val="16"/>
        </w:rPr>
      </w:pPr>
      <w:r w:rsidRPr="00CD757D">
        <w:rPr>
          <w:rFonts w:ascii="Arial" w:hAnsi="Arial" w:cs="Arial"/>
          <w:sz w:val="16"/>
          <w:szCs w:val="16"/>
        </w:rPr>
        <w:t xml:space="preserve">При поступлении в единую дежурно-диспетчерскую службу Валдайского муниципального района (ЕДДС) сообщения о возникновении аварии на тепловых сетях, об отключении или ограничении теплоснабжения потребителей оперативный дежурный ЕДДС передает информацию диспетчеру соответствующей теплоснабжающей организации. </w:t>
      </w:r>
    </w:p>
    <w:p w:rsidR="00CD757D" w:rsidRPr="00CD757D" w:rsidRDefault="00CD757D" w:rsidP="00E3579E">
      <w:pPr>
        <w:ind w:firstLine="284"/>
        <w:jc w:val="both"/>
        <w:rPr>
          <w:rFonts w:ascii="Arial" w:hAnsi="Arial" w:cs="Arial"/>
          <w:sz w:val="16"/>
          <w:szCs w:val="16"/>
        </w:rPr>
      </w:pPr>
      <w:r w:rsidRPr="00CD757D">
        <w:rPr>
          <w:rFonts w:ascii="Arial" w:hAnsi="Arial" w:cs="Arial"/>
          <w:sz w:val="16"/>
          <w:szCs w:val="16"/>
        </w:rPr>
        <w:t>Теплоснабжающими организациями на территории муниципального района являются ООО «ТК Новгородская» (25 котельных), АО «НордЭнерго», которое продает тепловую энергию с двух своих котельных ООО «ТК Новгородская», ФГАУ «Дом отдыха «Валдай», отапливающее социальные учреждения и жилищный фонд в п. Рощино и ЖКС № 3 ФГБУ «ЦЖКУ» Министерства обороны Российской Федерации по Ленинградскому ВО (г. Великий Новгород), отапливающее жилищный фонд в н.п. Валдай-3.</w:t>
      </w:r>
    </w:p>
    <w:p w:rsidR="00CD757D" w:rsidRPr="00CD757D" w:rsidRDefault="00CD757D" w:rsidP="00E3579E">
      <w:pPr>
        <w:ind w:firstLine="284"/>
        <w:jc w:val="both"/>
        <w:rPr>
          <w:rFonts w:ascii="Arial" w:hAnsi="Arial" w:cs="Arial"/>
          <w:sz w:val="16"/>
          <w:szCs w:val="16"/>
        </w:rPr>
      </w:pPr>
      <w:r w:rsidRPr="00CD757D">
        <w:rPr>
          <w:rFonts w:ascii="Arial" w:hAnsi="Arial" w:cs="Arial"/>
          <w:sz w:val="16"/>
          <w:szCs w:val="16"/>
        </w:rPr>
        <w:t>При получении сообщения о возникновении аварии, отключении или ограничении теплоснабжения потребителей диспетчер соответствующей теплоснабжающей организации принимает оперативные меры по обеспечению безопасности на месте аварии (аварийная бригада выставляет ограждение, освещение) и действует в соответствии с инструкцией по ликвидации аварийных ситуаций.</w:t>
      </w:r>
    </w:p>
    <w:p w:rsidR="00CD757D" w:rsidRPr="00CD757D" w:rsidRDefault="00CD757D" w:rsidP="00E3579E">
      <w:pPr>
        <w:ind w:firstLine="284"/>
        <w:jc w:val="both"/>
        <w:rPr>
          <w:rFonts w:ascii="Arial" w:hAnsi="Arial" w:cs="Arial"/>
          <w:sz w:val="16"/>
          <w:szCs w:val="16"/>
        </w:rPr>
      </w:pPr>
      <w:r w:rsidRPr="00CD757D">
        <w:rPr>
          <w:rFonts w:ascii="Arial" w:hAnsi="Arial" w:cs="Arial"/>
          <w:sz w:val="16"/>
          <w:szCs w:val="16"/>
        </w:rPr>
        <w:t>О возникновении аварийной ситуации, принятом решении по ее локализации и ликвидации диспетчер немедленно сообщает по имеющимся у него каналам связи руководству организации, диспетчерам организаций, которым необходимо изменить или прекратить работу своего оборудования и коммуникаций (филиал АО «Газпром газораспределение Великий Новгород» в г. Валдай, ПО «Валдайские электрические сети» Новгородского филиала ПАО «Россети Северо-Запад», Новгородские областные электрические сети Валдайский участок), а также в единую дежурно-диспетчерскую службу Валдайского муниципального района.</w:t>
      </w:r>
    </w:p>
    <w:p w:rsidR="00CD757D" w:rsidRPr="00CD757D" w:rsidRDefault="00CD757D" w:rsidP="00E3579E">
      <w:pPr>
        <w:ind w:firstLine="284"/>
        <w:jc w:val="both"/>
        <w:rPr>
          <w:rFonts w:ascii="Arial" w:hAnsi="Arial" w:cs="Arial"/>
          <w:sz w:val="16"/>
          <w:szCs w:val="16"/>
        </w:rPr>
      </w:pPr>
      <w:r w:rsidRPr="00CD757D">
        <w:rPr>
          <w:rFonts w:ascii="Arial" w:hAnsi="Arial" w:cs="Arial"/>
          <w:sz w:val="16"/>
          <w:szCs w:val="16"/>
        </w:rPr>
        <w:t>Решение о введении режима ограничения или отключения тепловой энергии абонентов принимается руководством теплоснабжающих организаций по согласованию с курирующим заместителем Главы администрации муниципального района.</w:t>
      </w:r>
    </w:p>
    <w:p w:rsidR="00CD757D" w:rsidRPr="00CD757D" w:rsidRDefault="00CD757D" w:rsidP="00E3579E">
      <w:pPr>
        <w:ind w:firstLine="284"/>
        <w:jc w:val="both"/>
        <w:rPr>
          <w:rFonts w:ascii="Arial" w:hAnsi="Arial" w:cs="Arial"/>
          <w:sz w:val="16"/>
          <w:szCs w:val="16"/>
        </w:rPr>
      </w:pPr>
      <w:r w:rsidRPr="00CD757D">
        <w:rPr>
          <w:rFonts w:ascii="Arial" w:hAnsi="Arial" w:cs="Arial"/>
          <w:sz w:val="16"/>
          <w:szCs w:val="16"/>
        </w:rPr>
        <w:t>В случае, когда в результате аварии создается угроза жизни людей, разрушения оборудования, коммуникаций или строений, диспетчеры теплоснабжающих организаций отдают распоряжение на вывод из работы оборудования без согласования, но с обязательным немедленным извещением ЕДДС района и абонентов (в случае необходимости) перед отключением и после завершения работ по выводу из работы аварийного тепломеханического оборудования или участков тепловых сетей.</w:t>
      </w:r>
    </w:p>
    <w:p w:rsidR="00CD757D" w:rsidRPr="00CD757D" w:rsidRDefault="00CD757D" w:rsidP="00E3579E">
      <w:pPr>
        <w:ind w:firstLine="284"/>
        <w:jc w:val="both"/>
        <w:rPr>
          <w:rFonts w:ascii="Arial" w:hAnsi="Arial" w:cs="Arial"/>
          <w:sz w:val="16"/>
          <w:szCs w:val="16"/>
        </w:rPr>
      </w:pPr>
      <w:r w:rsidRPr="00CD757D">
        <w:rPr>
          <w:rFonts w:ascii="Arial" w:hAnsi="Arial" w:cs="Arial"/>
          <w:sz w:val="16"/>
          <w:szCs w:val="16"/>
        </w:rPr>
        <w:t>Организации и предприятия всех форм собственности, имеющие свои коммуникации или сооружения в месте возникновения аварии, обязаны направить своих представителей по вызову диспетчера теплоснабжающей организации или ЕДДС района для согласования условий производства работ по ликвидации аварии в течение 2-х часов в любое время суток.</w:t>
      </w:r>
    </w:p>
    <w:p w:rsidR="00CD757D" w:rsidRPr="00CD757D" w:rsidRDefault="00CD757D" w:rsidP="00E3579E">
      <w:pPr>
        <w:ind w:firstLine="284"/>
        <w:jc w:val="both"/>
        <w:rPr>
          <w:rFonts w:ascii="Arial" w:hAnsi="Arial" w:cs="Arial"/>
          <w:sz w:val="16"/>
          <w:szCs w:val="16"/>
        </w:rPr>
      </w:pPr>
      <w:r w:rsidRPr="00CD757D">
        <w:rPr>
          <w:rFonts w:ascii="Arial" w:hAnsi="Arial" w:cs="Arial"/>
          <w:sz w:val="16"/>
          <w:szCs w:val="16"/>
        </w:rPr>
        <w:t>При аварийных ситуациях в помещениях собственников  многоквартирных домов,  в  местах общего пользования (подвалы, тех.подполья, лестничные площадки), связанных с угрозой размораживания системы отопления, организации, обслуживающие жилищный фонд, организуют своевременный слив теплоносителя из общедомовых систем отопления.</w:t>
      </w:r>
    </w:p>
    <w:p w:rsidR="00CD757D" w:rsidRPr="00CD757D" w:rsidRDefault="00CD757D" w:rsidP="00E3579E">
      <w:pPr>
        <w:ind w:firstLine="284"/>
        <w:jc w:val="both"/>
        <w:rPr>
          <w:rFonts w:ascii="Arial" w:hAnsi="Arial" w:cs="Arial"/>
          <w:sz w:val="16"/>
          <w:szCs w:val="16"/>
        </w:rPr>
      </w:pPr>
      <w:r w:rsidRPr="00CD757D">
        <w:rPr>
          <w:rFonts w:ascii="Arial" w:hAnsi="Arial" w:cs="Arial"/>
          <w:sz w:val="16"/>
          <w:szCs w:val="16"/>
        </w:rPr>
        <w:t>Лицо (в соответствии с занимаемой должностью), ответственное за ликвидацию    аварии в теплоснабжающей организации, обязано:</w:t>
      </w:r>
    </w:p>
    <w:p w:rsidR="00CD757D" w:rsidRPr="00CD757D" w:rsidRDefault="00CD757D" w:rsidP="00E3579E">
      <w:pPr>
        <w:ind w:firstLine="284"/>
        <w:jc w:val="both"/>
        <w:rPr>
          <w:rFonts w:ascii="Arial" w:hAnsi="Arial" w:cs="Arial"/>
          <w:sz w:val="16"/>
          <w:szCs w:val="16"/>
        </w:rPr>
      </w:pPr>
      <w:r w:rsidRPr="00CD757D">
        <w:rPr>
          <w:rFonts w:ascii="Arial" w:hAnsi="Arial" w:cs="Arial"/>
          <w:sz w:val="16"/>
          <w:szCs w:val="16"/>
        </w:rPr>
        <w:t>вызвать при необходимости через диспетчерские службы соответствующих представителей организаций и ведомств, имеющих коммуникации или сооружения в месте аварии, согласовать с ними проведение земляных работ для ликвидации аварии;</w:t>
      </w:r>
    </w:p>
    <w:p w:rsidR="00CD757D" w:rsidRPr="00CD757D" w:rsidRDefault="00CD757D" w:rsidP="00E3579E">
      <w:pPr>
        <w:ind w:firstLine="284"/>
        <w:jc w:val="both"/>
        <w:rPr>
          <w:rFonts w:ascii="Arial" w:hAnsi="Arial" w:cs="Arial"/>
          <w:sz w:val="16"/>
          <w:szCs w:val="16"/>
        </w:rPr>
      </w:pPr>
      <w:r w:rsidRPr="00CD757D">
        <w:rPr>
          <w:rFonts w:ascii="Arial" w:hAnsi="Arial" w:cs="Arial"/>
          <w:sz w:val="16"/>
          <w:szCs w:val="16"/>
        </w:rPr>
        <w:t>организовать выполнение работ на подземных коммуникациях и обеспечивать безопасные условия производства работ;</w:t>
      </w:r>
    </w:p>
    <w:p w:rsidR="00CD757D" w:rsidRPr="00CD757D" w:rsidRDefault="00CD757D" w:rsidP="00E3579E">
      <w:pPr>
        <w:ind w:firstLine="284"/>
        <w:jc w:val="both"/>
        <w:rPr>
          <w:rFonts w:ascii="Arial" w:hAnsi="Arial" w:cs="Arial"/>
          <w:sz w:val="16"/>
          <w:szCs w:val="16"/>
        </w:rPr>
      </w:pPr>
      <w:r w:rsidRPr="00CD757D">
        <w:rPr>
          <w:rFonts w:ascii="Arial" w:hAnsi="Arial" w:cs="Arial"/>
          <w:sz w:val="16"/>
          <w:szCs w:val="16"/>
        </w:rPr>
        <w:t>информировать по завершении аварийно-восстановительных работ (или какого-либо этапа) соответствующие диспетчерские службы для восстановления рабочей схемы, заданных параметров теплоснабжения и подключения потребителей в соответствии с программой пуска.</w:t>
      </w:r>
    </w:p>
    <w:p w:rsidR="00CD757D" w:rsidRPr="00CD757D" w:rsidRDefault="00CD757D" w:rsidP="00E3579E">
      <w:pPr>
        <w:ind w:firstLine="284"/>
        <w:jc w:val="both"/>
        <w:rPr>
          <w:rFonts w:ascii="Arial" w:hAnsi="Arial" w:cs="Arial"/>
          <w:sz w:val="16"/>
          <w:szCs w:val="16"/>
        </w:rPr>
      </w:pPr>
      <w:r w:rsidRPr="00CD757D">
        <w:rPr>
          <w:rFonts w:ascii="Arial" w:hAnsi="Arial" w:cs="Arial"/>
          <w:sz w:val="16"/>
          <w:szCs w:val="16"/>
        </w:rPr>
        <w:t xml:space="preserve">При проведении плановых ремонтных работ на водозаборных сооружениях, которые приводят к ограничению или прекращению подачи холодной воды на источники теплоснабжения района, диспетчер организации, в ведении которой находятся данные водозаборные сооружения (ООО «СУ-53»), </w:t>
      </w:r>
      <w:r w:rsidRPr="00CD757D">
        <w:rPr>
          <w:rFonts w:ascii="Arial" w:hAnsi="Arial" w:cs="Arial"/>
          <w:sz w:val="16"/>
          <w:szCs w:val="16"/>
        </w:rPr>
        <w:lastRenderedPageBreak/>
        <w:t>должен за 5 дней сообщить диспетчеру соответствующей теплоснабжающей организации об этих отключениях с указанием сроков начала и окончания работ.</w:t>
      </w:r>
    </w:p>
    <w:p w:rsidR="00CD757D" w:rsidRPr="00CD757D" w:rsidRDefault="00CD757D" w:rsidP="00E3579E">
      <w:pPr>
        <w:ind w:firstLine="284"/>
        <w:jc w:val="both"/>
        <w:rPr>
          <w:rFonts w:ascii="Arial" w:hAnsi="Arial" w:cs="Arial"/>
          <w:sz w:val="16"/>
          <w:szCs w:val="16"/>
        </w:rPr>
      </w:pPr>
      <w:r w:rsidRPr="00CD757D">
        <w:rPr>
          <w:rFonts w:ascii="Arial" w:hAnsi="Arial" w:cs="Arial"/>
          <w:sz w:val="16"/>
          <w:szCs w:val="16"/>
        </w:rPr>
        <w:t>При проведении плановых или аварийно-восстановительных работ на электрических сетях и трансформаторных подстанциях, которые приводят к ограничению или прекращению подачи электрической энергии на объекты системы теплоснабжения района, диспетчер организации, в ведении которой находятся данные электрические сети и трансформаторные подстанции, должен сообщать, соответственно, за 5 дней или незамедлительно диспетчеру соответствующей теплоснабжающей организации об этих отключениях с указанием сроков начала и окончания работ.</w:t>
      </w:r>
    </w:p>
    <w:p w:rsidR="0001427D" w:rsidRDefault="0001427D" w:rsidP="00E3579E">
      <w:pPr>
        <w:tabs>
          <w:tab w:val="left" w:pos="5954"/>
        </w:tabs>
        <w:ind w:firstLine="284"/>
        <w:jc w:val="right"/>
        <w:rPr>
          <w:rFonts w:ascii="Arial" w:hAnsi="Arial" w:cs="Arial"/>
          <w:b/>
          <w:sz w:val="16"/>
          <w:szCs w:val="16"/>
        </w:rPr>
      </w:pPr>
    </w:p>
    <w:p w:rsidR="003F4334" w:rsidRPr="003F4334" w:rsidRDefault="003F4334" w:rsidP="003F4334">
      <w:pPr>
        <w:jc w:val="center"/>
        <w:rPr>
          <w:rFonts w:ascii="Arial" w:hAnsi="Arial" w:cs="Arial"/>
          <w:color w:val="000000"/>
          <w:sz w:val="16"/>
          <w:szCs w:val="16"/>
        </w:rPr>
      </w:pPr>
      <w:r w:rsidRPr="003F4334">
        <w:rPr>
          <w:rFonts w:ascii="Arial" w:hAnsi="Arial" w:cs="Arial"/>
          <w:sz w:val="16"/>
          <w:szCs w:val="16"/>
        </w:rPr>
        <w:t>П О С Т А Н О В Л Е Н И Е</w:t>
      </w:r>
    </w:p>
    <w:p w:rsidR="003F4334" w:rsidRPr="003F4334" w:rsidRDefault="003F4334" w:rsidP="003F4334">
      <w:pPr>
        <w:jc w:val="center"/>
        <w:rPr>
          <w:rFonts w:ascii="Arial" w:hAnsi="Arial" w:cs="Arial"/>
          <w:sz w:val="16"/>
          <w:szCs w:val="16"/>
        </w:rPr>
      </w:pPr>
      <w:r w:rsidRPr="003F4334">
        <w:rPr>
          <w:rFonts w:ascii="Arial" w:hAnsi="Arial" w:cs="Arial"/>
          <w:sz w:val="16"/>
          <w:szCs w:val="16"/>
        </w:rPr>
        <w:t>18.03.2025 № 704</w:t>
      </w:r>
    </w:p>
    <w:p w:rsidR="003F4334" w:rsidRPr="003F4334" w:rsidRDefault="003F4334" w:rsidP="003F4334">
      <w:pPr>
        <w:jc w:val="center"/>
        <w:rPr>
          <w:rFonts w:ascii="Arial" w:hAnsi="Arial" w:cs="Arial"/>
          <w:b/>
          <w:color w:val="000000"/>
          <w:sz w:val="16"/>
          <w:szCs w:val="16"/>
        </w:rPr>
      </w:pPr>
      <w:r w:rsidRPr="003F4334">
        <w:rPr>
          <w:rFonts w:ascii="Arial" w:hAnsi="Arial" w:cs="Arial"/>
          <w:b/>
          <w:color w:val="000000"/>
          <w:sz w:val="16"/>
          <w:szCs w:val="16"/>
        </w:rPr>
        <w:t>О внесении изменений в муниципальную программу «Развитие образования в Валдайском муниципальном районе на 2025-2030 годы»</w:t>
      </w:r>
    </w:p>
    <w:p w:rsidR="003F4334" w:rsidRPr="003F4334" w:rsidRDefault="003F4334" w:rsidP="003F4334">
      <w:pPr>
        <w:ind w:firstLine="284"/>
        <w:jc w:val="both"/>
        <w:rPr>
          <w:rFonts w:ascii="Arial" w:hAnsi="Arial" w:cs="Arial"/>
          <w:color w:val="000000"/>
          <w:sz w:val="16"/>
          <w:szCs w:val="16"/>
        </w:rPr>
      </w:pPr>
      <w:r w:rsidRPr="003F4334">
        <w:rPr>
          <w:rFonts w:ascii="Arial" w:hAnsi="Arial" w:cs="Arial"/>
          <w:color w:val="000000"/>
          <w:sz w:val="16"/>
          <w:szCs w:val="16"/>
        </w:rPr>
        <w:t xml:space="preserve">Администрация Валдайского муниципального района </w:t>
      </w:r>
      <w:r w:rsidRPr="003F4334">
        <w:rPr>
          <w:rFonts w:ascii="Arial" w:hAnsi="Arial" w:cs="Arial"/>
          <w:b/>
          <w:color w:val="000000"/>
          <w:sz w:val="16"/>
          <w:szCs w:val="16"/>
        </w:rPr>
        <w:t>ПОСТАНОВЛЯЕТ:</w:t>
      </w:r>
    </w:p>
    <w:p w:rsidR="003F4334" w:rsidRPr="003F4334" w:rsidRDefault="003F4334" w:rsidP="003F4334">
      <w:pPr>
        <w:pStyle w:val="75"/>
        <w:ind w:left="0" w:firstLine="284"/>
        <w:jc w:val="both"/>
        <w:rPr>
          <w:rFonts w:ascii="Arial" w:hAnsi="Arial" w:cs="Arial"/>
          <w:color w:val="000000"/>
          <w:sz w:val="16"/>
          <w:szCs w:val="16"/>
        </w:rPr>
      </w:pPr>
      <w:r w:rsidRPr="003F4334">
        <w:rPr>
          <w:rFonts w:ascii="Arial" w:hAnsi="Arial" w:cs="Arial"/>
          <w:color w:val="000000"/>
          <w:sz w:val="16"/>
          <w:szCs w:val="16"/>
        </w:rPr>
        <w:t>1. Внести изменения в муниципальную программу «Развитие образования в Валдайском муниципальном районе на 2025-2030 годы», утвержденную постановлением Администрации Валдайского муниципального района от 17.01.2025 № 91 (далее – муниципальная программа):</w:t>
      </w:r>
    </w:p>
    <w:p w:rsidR="003F4334" w:rsidRPr="003F4334" w:rsidRDefault="003F4334" w:rsidP="003F4334">
      <w:pPr>
        <w:pStyle w:val="75"/>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firstLine="284"/>
        <w:jc w:val="both"/>
        <w:rPr>
          <w:rFonts w:ascii="Arial" w:hAnsi="Arial" w:cs="Arial"/>
          <w:color w:val="000000"/>
          <w:sz w:val="16"/>
          <w:szCs w:val="16"/>
        </w:rPr>
      </w:pPr>
      <w:r w:rsidRPr="003F4334">
        <w:rPr>
          <w:rFonts w:ascii="Arial" w:hAnsi="Arial" w:cs="Arial"/>
          <w:color w:val="000000"/>
          <w:sz w:val="16"/>
          <w:szCs w:val="16"/>
        </w:rPr>
        <w:t>1.1. Изложить раздел «</w:t>
      </w:r>
      <w:r w:rsidRPr="003F4334">
        <w:rPr>
          <w:rFonts w:ascii="Arial" w:hAnsi="Arial" w:cs="Arial"/>
          <w:sz w:val="16"/>
          <w:szCs w:val="16"/>
        </w:rPr>
        <w:t xml:space="preserve">Объемы и источники финансирования муниципальной программы с разбивкой по годам реализации» </w:t>
      </w:r>
      <w:r w:rsidRPr="003F4334">
        <w:rPr>
          <w:rFonts w:ascii="Arial" w:hAnsi="Arial" w:cs="Arial"/>
          <w:color w:val="000000"/>
          <w:sz w:val="16"/>
          <w:szCs w:val="16"/>
        </w:rPr>
        <w:t xml:space="preserve">паспорта </w:t>
      </w:r>
      <w:r w:rsidRPr="003F4334">
        <w:rPr>
          <w:rFonts w:ascii="Arial" w:hAnsi="Arial" w:cs="Arial"/>
          <w:sz w:val="16"/>
          <w:szCs w:val="16"/>
        </w:rPr>
        <w:t>муниципальной программы</w:t>
      </w:r>
      <w:r w:rsidRPr="003F4334">
        <w:rPr>
          <w:rFonts w:ascii="Arial" w:hAnsi="Arial" w:cs="Arial"/>
          <w:color w:val="000000"/>
          <w:sz w:val="16"/>
          <w:szCs w:val="16"/>
        </w:rPr>
        <w:t xml:space="preserve"> в редакции:</w:t>
      </w:r>
    </w:p>
    <w:p w:rsidR="003F4334" w:rsidRPr="003F4334" w:rsidRDefault="003F4334" w:rsidP="003F4334">
      <w:pPr>
        <w:rPr>
          <w:rFonts w:ascii="Arial" w:hAnsi="Arial" w:cs="Arial"/>
          <w:color w:val="000000"/>
          <w:sz w:val="16"/>
          <w:szCs w:val="16"/>
        </w:rPr>
      </w:pPr>
      <w:r w:rsidRPr="003F4334">
        <w:rPr>
          <w:rFonts w:ascii="Arial" w:hAnsi="Arial" w:cs="Arial"/>
          <w:color w:val="000000"/>
          <w:sz w:val="16"/>
          <w:szCs w:val="16"/>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354"/>
        <w:gridCol w:w="1143"/>
        <w:gridCol w:w="1361"/>
        <w:gridCol w:w="1037"/>
        <w:gridCol w:w="1551"/>
        <w:gridCol w:w="2590"/>
        <w:gridCol w:w="845"/>
      </w:tblGrid>
      <w:tr w:rsidR="003F4334" w:rsidRPr="003F4334" w:rsidTr="00EA6EB1">
        <w:trPr>
          <w:trHeight w:val="20"/>
        </w:trPr>
        <w:tc>
          <w:tcPr>
            <w:tcW w:w="0" w:type="auto"/>
            <w:vMerge w:val="restart"/>
            <w:vAlign w:val="center"/>
          </w:tcPr>
          <w:p w:rsidR="003F4334" w:rsidRPr="003F4334" w:rsidRDefault="003F4334" w:rsidP="00EA6EB1">
            <w:pPr>
              <w:jc w:val="center"/>
              <w:rPr>
                <w:rFonts w:ascii="Arial" w:hAnsi="Arial" w:cs="Arial"/>
                <w:b/>
                <w:sz w:val="12"/>
                <w:szCs w:val="12"/>
              </w:rPr>
            </w:pPr>
            <w:r w:rsidRPr="003F4334">
              <w:rPr>
                <w:rFonts w:ascii="Arial" w:hAnsi="Arial" w:cs="Arial"/>
                <w:b/>
                <w:sz w:val="12"/>
                <w:szCs w:val="12"/>
              </w:rPr>
              <w:t>Год</w:t>
            </w:r>
          </w:p>
        </w:tc>
        <w:tc>
          <w:tcPr>
            <w:tcW w:w="0" w:type="auto"/>
            <w:gridSpan w:val="6"/>
            <w:vAlign w:val="center"/>
          </w:tcPr>
          <w:p w:rsidR="003F4334" w:rsidRPr="003F4334" w:rsidRDefault="003F4334" w:rsidP="00EA6EB1">
            <w:pPr>
              <w:jc w:val="center"/>
              <w:rPr>
                <w:rFonts w:ascii="Arial" w:hAnsi="Arial" w:cs="Arial"/>
                <w:b/>
                <w:sz w:val="12"/>
                <w:szCs w:val="12"/>
              </w:rPr>
            </w:pPr>
            <w:r w:rsidRPr="003F4334">
              <w:rPr>
                <w:rFonts w:ascii="Arial" w:hAnsi="Arial" w:cs="Arial"/>
                <w:b/>
                <w:sz w:val="12"/>
                <w:szCs w:val="12"/>
              </w:rPr>
              <w:t>Источник финансирования</w:t>
            </w:r>
          </w:p>
        </w:tc>
      </w:tr>
      <w:tr w:rsidR="003F4334" w:rsidRPr="003F4334" w:rsidTr="003F4334">
        <w:trPr>
          <w:trHeight w:val="20"/>
        </w:trPr>
        <w:tc>
          <w:tcPr>
            <w:tcW w:w="0" w:type="auto"/>
            <w:vMerge/>
            <w:vAlign w:val="center"/>
          </w:tcPr>
          <w:p w:rsidR="003F4334" w:rsidRPr="003F4334" w:rsidRDefault="003F4334" w:rsidP="00EA6EB1">
            <w:pPr>
              <w:jc w:val="center"/>
              <w:rPr>
                <w:rFonts w:ascii="Arial" w:hAnsi="Arial" w:cs="Arial"/>
                <w:b/>
                <w:sz w:val="12"/>
                <w:szCs w:val="12"/>
              </w:rPr>
            </w:pPr>
          </w:p>
        </w:tc>
        <w:tc>
          <w:tcPr>
            <w:tcW w:w="0" w:type="auto"/>
            <w:vAlign w:val="center"/>
          </w:tcPr>
          <w:p w:rsidR="003F4334" w:rsidRPr="003F4334" w:rsidRDefault="003F4334" w:rsidP="00EA6EB1">
            <w:pPr>
              <w:jc w:val="center"/>
              <w:rPr>
                <w:rFonts w:ascii="Arial" w:hAnsi="Arial" w:cs="Arial"/>
                <w:b/>
                <w:sz w:val="12"/>
                <w:szCs w:val="12"/>
              </w:rPr>
            </w:pPr>
            <w:r w:rsidRPr="003F4334">
              <w:rPr>
                <w:rFonts w:ascii="Arial" w:hAnsi="Arial" w:cs="Arial"/>
                <w:b/>
                <w:sz w:val="12"/>
                <w:szCs w:val="12"/>
              </w:rPr>
              <w:t>областной бюджет</w:t>
            </w:r>
          </w:p>
        </w:tc>
        <w:tc>
          <w:tcPr>
            <w:tcW w:w="0" w:type="auto"/>
            <w:vAlign w:val="center"/>
          </w:tcPr>
          <w:p w:rsidR="003F4334" w:rsidRPr="003F4334" w:rsidRDefault="003F4334" w:rsidP="00EA6EB1">
            <w:pPr>
              <w:jc w:val="center"/>
              <w:rPr>
                <w:rFonts w:ascii="Arial" w:hAnsi="Arial" w:cs="Arial"/>
                <w:b/>
                <w:sz w:val="12"/>
                <w:szCs w:val="12"/>
              </w:rPr>
            </w:pPr>
            <w:r w:rsidRPr="003F4334">
              <w:rPr>
                <w:rFonts w:ascii="Arial" w:hAnsi="Arial" w:cs="Arial"/>
                <w:b/>
                <w:sz w:val="12"/>
                <w:szCs w:val="12"/>
              </w:rPr>
              <w:t>федеральный бюджет</w:t>
            </w:r>
          </w:p>
        </w:tc>
        <w:tc>
          <w:tcPr>
            <w:tcW w:w="0" w:type="auto"/>
            <w:vAlign w:val="center"/>
          </w:tcPr>
          <w:p w:rsidR="003F4334" w:rsidRPr="003F4334" w:rsidRDefault="003F4334" w:rsidP="00EA6EB1">
            <w:pPr>
              <w:jc w:val="center"/>
              <w:rPr>
                <w:rFonts w:ascii="Arial" w:hAnsi="Arial" w:cs="Arial"/>
                <w:b/>
                <w:sz w:val="12"/>
                <w:szCs w:val="12"/>
              </w:rPr>
            </w:pPr>
            <w:r w:rsidRPr="003F4334">
              <w:rPr>
                <w:rFonts w:ascii="Arial" w:hAnsi="Arial" w:cs="Arial"/>
                <w:b/>
                <w:sz w:val="12"/>
                <w:szCs w:val="12"/>
              </w:rPr>
              <w:t>местный бюджет</w:t>
            </w:r>
          </w:p>
        </w:tc>
        <w:tc>
          <w:tcPr>
            <w:tcW w:w="0" w:type="auto"/>
            <w:vAlign w:val="center"/>
          </w:tcPr>
          <w:p w:rsidR="003F4334" w:rsidRPr="003F4334" w:rsidRDefault="003F4334" w:rsidP="00EA6EB1">
            <w:pPr>
              <w:jc w:val="center"/>
              <w:rPr>
                <w:rFonts w:ascii="Arial" w:hAnsi="Arial" w:cs="Arial"/>
                <w:b/>
                <w:sz w:val="12"/>
                <w:szCs w:val="12"/>
              </w:rPr>
            </w:pPr>
            <w:r w:rsidRPr="003F4334">
              <w:rPr>
                <w:rFonts w:ascii="Arial" w:hAnsi="Arial" w:cs="Arial"/>
                <w:b/>
                <w:sz w:val="12"/>
                <w:szCs w:val="12"/>
              </w:rPr>
              <w:t>внебюд-жетные средства</w:t>
            </w:r>
          </w:p>
        </w:tc>
        <w:tc>
          <w:tcPr>
            <w:tcW w:w="0" w:type="auto"/>
            <w:vAlign w:val="center"/>
          </w:tcPr>
          <w:p w:rsidR="003F4334" w:rsidRPr="003F4334" w:rsidRDefault="003F4334" w:rsidP="00EA6EB1">
            <w:pPr>
              <w:jc w:val="center"/>
              <w:rPr>
                <w:rFonts w:ascii="Arial" w:hAnsi="Arial" w:cs="Arial"/>
                <w:b/>
                <w:sz w:val="12"/>
                <w:szCs w:val="12"/>
              </w:rPr>
            </w:pPr>
            <w:r w:rsidRPr="003F4334">
              <w:rPr>
                <w:rFonts w:ascii="Arial" w:hAnsi="Arial" w:cs="Arial"/>
                <w:b/>
                <w:sz w:val="12"/>
                <w:szCs w:val="12"/>
              </w:rPr>
              <w:t>бюджеты городских и сельских поселений</w:t>
            </w:r>
          </w:p>
        </w:tc>
        <w:tc>
          <w:tcPr>
            <w:tcW w:w="0" w:type="auto"/>
            <w:vAlign w:val="center"/>
          </w:tcPr>
          <w:p w:rsidR="003F4334" w:rsidRPr="003F4334" w:rsidRDefault="003F4334" w:rsidP="00EA6EB1">
            <w:pPr>
              <w:jc w:val="center"/>
              <w:rPr>
                <w:rFonts w:ascii="Arial" w:hAnsi="Arial" w:cs="Arial"/>
                <w:b/>
                <w:sz w:val="12"/>
                <w:szCs w:val="12"/>
              </w:rPr>
            </w:pPr>
            <w:r w:rsidRPr="003F4334">
              <w:rPr>
                <w:rFonts w:ascii="Arial" w:hAnsi="Arial" w:cs="Arial"/>
                <w:b/>
                <w:sz w:val="12"/>
                <w:szCs w:val="12"/>
              </w:rPr>
              <w:t>всего</w:t>
            </w:r>
          </w:p>
        </w:tc>
      </w:tr>
      <w:tr w:rsidR="003F4334" w:rsidRPr="003F4334" w:rsidTr="003F4334">
        <w:trPr>
          <w:trHeight w:val="20"/>
        </w:trPr>
        <w:tc>
          <w:tcPr>
            <w:tcW w:w="0" w:type="auto"/>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1</w:t>
            </w:r>
          </w:p>
        </w:tc>
        <w:tc>
          <w:tcPr>
            <w:tcW w:w="0" w:type="auto"/>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2</w:t>
            </w:r>
          </w:p>
        </w:tc>
        <w:tc>
          <w:tcPr>
            <w:tcW w:w="0" w:type="auto"/>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3</w:t>
            </w:r>
          </w:p>
        </w:tc>
        <w:tc>
          <w:tcPr>
            <w:tcW w:w="0" w:type="auto"/>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4</w:t>
            </w:r>
          </w:p>
        </w:tc>
        <w:tc>
          <w:tcPr>
            <w:tcW w:w="0" w:type="auto"/>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5</w:t>
            </w:r>
          </w:p>
        </w:tc>
        <w:tc>
          <w:tcPr>
            <w:tcW w:w="0" w:type="auto"/>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6</w:t>
            </w:r>
          </w:p>
        </w:tc>
        <w:tc>
          <w:tcPr>
            <w:tcW w:w="0" w:type="auto"/>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7</w:t>
            </w:r>
          </w:p>
        </w:tc>
      </w:tr>
      <w:tr w:rsidR="003F4334" w:rsidRPr="003F4334" w:rsidTr="003F4334">
        <w:trPr>
          <w:trHeight w:val="20"/>
        </w:trPr>
        <w:tc>
          <w:tcPr>
            <w:tcW w:w="0" w:type="auto"/>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2025</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331636,54898</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72993,9000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146413,29166</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5,00000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551048,74064</w:t>
            </w:r>
          </w:p>
        </w:tc>
      </w:tr>
      <w:tr w:rsidR="003F4334" w:rsidRPr="003F4334" w:rsidTr="003F4334">
        <w:trPr>
          <w:trHeight w:val="20"/>
        </w:trPr>
        <w:tc>
          <w:tcPr>
            <w:tcW w:w="0" w:type="auto"/>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2026</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316447,54800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29967,10800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148062,47076</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5,00000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494482,12676</w:t>
            </w:r>
          </w:p>
        </w:tc>
      </w:tr>
      <w:tr w:rsidR="003F4334" w:rsidRPr="003F4334" w:rsidTr="003F4334">
        <w:trPr>
          <w:trHeight w:val="20"/>
        </w:trPr>
        <w:tc>
          <w:tcPr>
            <w:tcW w:w="0" w:type="auto"/>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2027</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316799,05600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29080,99800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115853,47276</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5,00000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461738,52676</w:t>
            </w:r>
          </w:p>
        </w:tc>
      </w:tr>
      <w:tr w:rsidR="003F4334" w:rsidRPr="003F4334" w:rsidTr="003F4334">
        <w:trPr>
          <w:trHeight w:val="20"/>
        </w:trPr>
        <w:tc>
          <w:tcPr>
            <w:tcW w:w="0" w:type="auto"/>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2028</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313197,74000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0,00000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139712,69815</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5,00000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452915,43815</w:t>
            </w:r>
          </w:p>
        </w:tc>
      </w:tr>
      <w:tr w:rsidR="003F4334" w:rsidRPr="003F4334" w:rsidTr="003F4334">
        <w:trPr>
          <w:trHeight w:val="20"/>
        </w:trPr>
        <w:tc>
          <w:tcPr>
            <w:tcW w:w="0" w:type="auto"/>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2029</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313197,74000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0,00000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139712,69815</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5,00000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452915,43815</w:t>
            </w:r>
          </w:p>
        </w:tc>
      </w:tr>
      <w:tr w:rsidR="003F4334" w:rsidRPr="003F4334" w:rsidTr="003F4334">
        <w:trPr>
          <w:trHeight w:val="20"/>
        </w:trPr>
        <w:tc>
          <w:tcPr>
            <w:tcW w:w="0" w:type="auto"/>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2030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313197,74000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0,00000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139712,69815</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5,00000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w:t>
            </w:r>
          </w:p>
        </w:tc>
        <w:tc>
          <w:tcPr>
            <w:tcW w:w="0" w:type="auto"/>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452915,43815</w:t>
            </w:r>
          </w:p>
        </w:tc>
      </w:tr>
      <w:tr w:rsidR="003F4334" w:rsidRPr="003F4334" w:rsidTr="003F4334">
        <w:trPr>
          <w:trHeight w:val="20"/>
        </w:trPr>
        <w:tc>
          <w:tcPr>
            <w:tcW w:w="0" w:type="auto"/>
            <w:vAlign w:val="center"/>
          </w:tcPr>
          <w:p w:rsidR="003F4334" w:rsidRPr="003F4334" w:rsidRDefault="003F4334" w:rsidP="00EA6EB1">
            <w:pPr>
              <w:jc w:val="center"/>
              <w:rPr>
                <w:rFonts w:ascii="Arial" w:hAnsi="Arial" w:cs="Arial"/>
                <w:b/>
                <w:sz w:val="12"/>
                <w:szCs w:val="12"/>
              </w:rPr>
            </w:pPr>
            <w:r w:rsidRPr="003F4334">
              <w:rPr>
                <w:rFonts w:ascii="Arial" w:hAnsi="Arial" w:cs="Arial"/>
                <w:b/>
                <w:sz w:val="12"/>
                <w:szCs w:val="12"/>
              </w:rPr>
              <w:t>Всего</w:t>
            </w:r>
          </w:p>
        </w:tc>
        <w:tc>
          <w:tcPr>
            <w:tcW w:w="0" w:type="auto"/>
            <w:vAlign w:val="center"/>
          </w:tcPr>
          <w:p w:rsidR="003F4334" w:rsidRPr="003F4334" w:rsidRDefault="003F4334" w:rsidP="00EA6EB1">
            <w:pPr>
              <w:jc w:val="center"/>
              <w:rPr>
                <w:rFonts w:ascii="Arial" w:hAnsi="Arial" w:cs="Arial"/>
                <w:b/>
                <w:bCs/>
                <w:color w:val="000000"/>
                <w:sz w:val="12"/>
                <w:szCs w:val="12"/>
              </w:rPr>
            </w:pPr>
            <w:r w:rsidRPr="003F4334">
              <w:rPr>
                <w:rFonts w:ascii="Arial" w:hAnsi="Arial" w:cs="Arial"/>
                <w:b/>
                <w:bCs/>
                <w:color w:val="000000"/>
                <w:sz w:val="12"/>
                <w:szCs w:val="12"/>
              </w:rPr>
              <w:t>1904476,37298</w:t>
            </w:r>
          </w:p>
        </w:tc>
        <w:tc>
          <w:tcPr>
            <w:tcW w:w="0" w:type="auto"/>
            <w:vAlign w:val="center"/>
          </w:tcPr>
          <w:p w:rsidR="003F4334" w:rsidRPr="003F4334" w:rsidRDefault="003F4334" w:rsidP="00EA6EB1">
            <w:pPr>
              <w:jc w:val="center"/>
              <w:rPr>
                <w:rFonts w:ascii="Arial" w:hAnsi="Arial" w:cs="Arial"/>
                <w:b/>
                <w:bCs/>
                <w:color w:val="000000"/>
                <w:sz w:val="12"/>
                <w:szCs w:val="12"/>
              </w:rPr>
            </w:pPr>
            <w:r w:rsidRPr="003F4334">
              <w:rPr>
                <w:rFonts w:ascii="Arial" w:hAnsi="Arial" w:cs="Arial"/>
                <w:b/>
                <w:bCs/>
                <w:color w:val="000000"/>
                <w:sz w:val="12"/>
                <w:szCs w:val="12"/>
              </w:rPr>
              <w:t>132042,0060</w:t>
            </w:r>
          </w:p>
        </w:tc>
        <w:tc>
          <w:tcPr>
            <w:tcW w:w="0" w:type="auto"/>
            <w:vAlign w:val="center"/>
          </w:tcPr>
          <w:p w:rsidR="003F4334" w:rsidRPr="003F4334" w:rsidRDefault="003F4334" w:rsidP="00EA6EB1">
            <w:pPr>
              <w:jc w:val="center"/>
              <w:rPr>
                <w:rFonts w:ascii="Arial" w:hAnsi="Arial" w:cs="Arial"/>
                <w:b/>
                <w:bCs/>
                <w:color w:val="000000"/>
                <w:sz w:val="12"/>
                <w:szCs w:val="12"/>
              </w:rPr>
            </w:pPr>
            <w:r w:rsidRPr="003F4334">
              <w:rPr>
                <w:rFonts w:ascii="Arial" w:hAnsi="Arial" w:cs="Arial"/>
                <w:b/>
                <w:bCs/>
                <w:color w:val="000000"/>
                <w:sz w:val="12"/>
                <w:szCs w:val="12"/>
              </w:rPr>
              <w:t>829467,32963</w:t>
            </w:r>
          </w:p>
        </w:tc>
        <w:tc>
          <w:tcPr>
            <w:tcW w:w="0" w:type="auto"/>
            <w:vAlign w:val="center"/>
          </w:tcPr>
          <w:p w:rsidR="003F4334" w:rsidRPr="003F4334" w:rsidRDefault="003F4334" w:rsidP="00EA6EB1">
            <w:pPr>
              <w:jc w:val="center"/>
              <w:rPr>
                <w:rFonts w:ascii="Arial" w:hAnsi="Arial" w:cs="Arial"/>
                <w:b/>
                <w:bCs/>
                <w:color w:val="000000"/>
                <w:sz w:val="12"/>
                <w:szCs w:val="12"/>
              </w:rPr>
            </w:pPr>
            <w:r w:rsidRPr="003F4334">
              <w:rPr>
                <w:rFonts w:ascii="Arial" w:hAnsi="Arial" w:cs="Arial"/>
                <w:b/>
                <w:bCs/>
                <w:color w:val="000000"/>
                <w:sz w:val="12"/>
                <w:szCs w:val="12"/>
              </w:rPr>
              <w:t>30,00000</w:t>
            </w:r>
          </w:p>
        </w:tc>
        <w:tc>
          <w:tcPr>
            <w:tcW w:w="0" w:type="auto"/>
            <w:vAlign w:val="center"/>
          </w:tcPr>
          <w:p w:rsidR="003F4334" w:rsidRPr="003F4334" w:rsidRDefault="003F4334" w:rsidP="00EA6EB1">
            <w:pPr>
              <w:jc w:val="center"/>
              <w:rPr>
                <w:rFonts w:ascii="Arial" w:hAnsi="Arial" w:cs="Arial"/>
                <w:b/>
                <w:bCs/>
                <w:color w:val="000000"/>
                <w:sz w:val="12"/>
                <w:szCs w:val="12"/>
              </w:rPr>
            </w:pPr>
            <w:r w:rsidRPr="003F4334">
              <w:rPr>
                <w:rFonts w:ascii="Arial" w:hAnsi="Arial" w:cs="Arial"/>
                <w:b/>
                <w:bCs/>
                <w:color w:val="000000"/>
                <w:sz w:val="12"/>
                <w:szCs w:val="12"/>
              </w:rPr>
              <w:t>0,0</w:t>
            </w:r>
          </w:p>
        </w:tc>
        <w:tc>
          <w:tcPr>
            <w:tcW w:w="0" w:type="auto"/>
            <w:vAlign w:val="center"/>
          </w:tcPr>
          <w:p w:rsidR="003F4334" w:rsidRPr="003F4334" w:rsidRDefault="003F4334" w:rsidP="00EA6EB1">
            <w:pPr>
              <w:jc w:val="center"/>
              <w:rPr>
                <w:rFonts w:ascii="Arial" w:hAnsi="Arial" w:cs="Arial"/>
                <w:b/>
                <w:bCs/>
                <w:color w:val="000000"/>
                <w:sz w:val="12"/>
                <w:szCs w:val="12"/>
              </w:rPr>
            </w:pPr>
            <w:r w:rsidRPr="003F4334">
              <w:rPr>
                <w:rFonts w:ascii="Arial" w:hAnsi="Arial" w:cs="Arial"/>
                <w:b/>
                <w:bCs/>
                <w:color w:val="000000"/>
                <w:sz w:val="12"/>
                <w:szCs w:val="12"/>
              </w:rPr>
              <w:t>2866015,70861</w:t>
            </w:r>
          </w:p>
        </w:tc>
      </w:tr>
    </w:tbl>
    <w:p w:rsidR="003F4334" w:rsidRPr="003F4334" w:rsidRDefault="003F4334" w:rsidP="003F4334">
      <w:pPr>
        <w:pStyle w:val="75"/>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jc w:val="right"/>
        <w:rPr>
          <w:rFonts w:ascii="Arial" w:hAnsi="Arial" w:cs="Arial"/>
          <w:color w:val="000000"/>
          <w:sz w:val="16"/>
          <w:szCs w:val="16"/>
        </w:rPr>
      </w:pPr>
      <w:r w:rsidRPr="003F4334">
        <w:rPr>
          <w:rFonts w:ascii="Arial" w:hAnsi="Arial" w:cs="Arial"/>
          <w:color w:val="000000"/>
          <w:sz w:val="16"/>
          <w:szCs w:val="16"/>
        </w:rPr>
        <w:t xml:space="preserve">»; </w:t>
      </w:r>
    </w:p>
    <w:p w:rsidR="003F4334" w:rsidRPr="003F4334" w:rsidRDefault="003F4334" w:rsidP="003F4334">
      <w:pPr>
        <w:ind w:firstLine="284"/>
        <w:jc w:val="both"/>
        <w:rPr>
          <w:rFonts w:ascii="Arial" w:hAnsi="Arial" w:cs="Arial"/>
          <w:color w:val="000000"/>
          <w:sz w:val="16"/>
          <w:szCs w:val="16"/>
        </w:rPr>
      </w:pPr>
      <w:r w:rsidRPr="003F4334">
        <w:rPr>
          <w:rFonts w:ascii="Arial" w:hAnsi="Arial" w:cs="Arial"/>
          <w:color w:val="000000"/>
          <w:sz w:val="16"/>
          <w:szCs w:val="16"/>
        </w:rPr>
        <w:t>1.2. Изложить раздел «</w:t>
      </w:r>
      <w:r w:rsidRPr="003F4334">
        <w:rPr>
          <w:rFonts w:ascii="Arial" w:hAnsi="Arial" w:cs="Arial"/>
          <w:sz w:val="16"/>
          <w:szCs w:val="16"/>
        </w:rPr>
        <w:t xml:space="preserve">Объемы и источники финансирования подпрограммы с разбивкой по годам реализации» </w:t>
      </w:r>
      <w:r w:rsidRPr="003F4334">
        <w:rPr>
          <w:rFonts w:ascii="Arial" w:hAnsi="Arial" w:cs="Arial"/>
          <w:color w:val="000000"/>
          <w:sz w:val="16"/>
          <w:szCs w:val="16"/>
        </w:rPr>
        <w:t xml:space="preserve">паспорта </w:t>
      </w:r>
      <w:r w:rsidRPr="003F4334">
        <w:rPr>
          <w:rFonts w:ascii="Arial" w:hAnsi="Arial" w:cs="Arial"/>
          <w:sz w:val="16"/>
          <w:szCs w:val="16"/>
        </w:rPr>
        <w:t>подпрограммы</w:t>
      </w:r>
      <w:r w:rsidRPr="003F4334">
        <w:rPr>
          <w:rFonts w:ascii="Arial" w:hAnsi="Arial" w:cs="Arial"/>
          <w:color w:val="000000"/>
          <w:sz w:val="16"/>
          <w:szCs w:val="16"/>
        </w:rPr>
        <w:t xml:space="preserve"> </w:t>
      </w:r>
      <w:r w:rsidRPr="003F4334">
        <w:rPr>
          <w:rFonts w:ascii="Arial" w:hAnsi="Arial" w:cs="Arial"/>
          <w:sz w:val="16"/>
          <w:szCs w:val="16"/>
        </w:rPr>
        <w:t xml:space="preserve">№2 «Развитие дополнительного образования в Валдайском муниципальном районе» </w:t>
      </w:r>
      <w:r w:rsidRPr="003F4334">
        <w:rPr>
          <w:rFonts w:ascii="Arial" w:hAnsi="Arial" w:cs="Arial"/>
          <w:color w:val="000000"/>
          <w:sz w:val="16"/>
          <w:szCs w:val="16"/>
        </w:rPr>
        <w:t>муниципальной программы в редакции:</w:t>
      </w:r>
    </w:p>
    <w:p w:rsidR="003F4334" w:rsidRPr="003F4334" w:rsidRDefault="003F4334" w:rsidP="003F4334">
      <w:pPr>
        <w:jc w:val="both"/>
        <w:rPr>
          <w:rFonts w:ascii="Arial" w:hAnsi="Arial" w:cs="Arial"/>
          <w:sz w:val="16"/>
          <w:szCs w:val="16"/>
        </w:rPr>
      </w:pPr>
      <w:r w:rsidRPr="003F4334">
        <w:rPr>
          <w:rFonts w:ascii="Arial" w:hAnsi="Arial" w:cs="Arial"/>
          <w:color w:val="000000"/>
          <w:sz w:val="16"/>
          <w:szCs w:val="16"/>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789"/>
        <w:gridCol w:w="2284"/>
        <w:gridCol w:w="2073"/>
        <w:gridCol w:w="2377"/>
        <w:gridCol w:w="2188"/>
        <w:gridCol w:w="1639"/>
      </w:tblGrid>
      <w:tr w:rsidR="003F4334" w:rsidRPr="003F4334" w:rsidTr="00EA6EB1">
        <w:trPr>
          <w:trHeight w:val="20"/>
          <w:tblHeader/>
        </w:trPr>
        <w:tc>
          <w:tcPr>
            <w:tcW w:w="348" w:type="pct"/>
            <w:vMerge w:val="restart"/>
            <w:vAlign w:val="center"/>
          </w:tcPr>
          <w:p w:rsidR="003F4334" w:rsidRPr="003F4334" w:rsidRDefault="003F4334" w:rsidP="00EA6EB1">
            <w:pPr>
              <w:jc w:val="center"/>
              <w:rPr>
                <w:rFonts w:ascii="Arial" w:hAnsi="Arial" w:cs="Arial"/>
                <w:b/>
                <w:sz w:val="12"/>
                <w:szCs w:val="12"/>
              </w:rPr>
            </w:pPr>
            <w:r w:rsidRPr="003F4334">
              <w:rPr>
                <w:rFonts w:ascii="Arial" w:hAnsi="Arial" w:cs="Arial"/>
                <w:b/>
                <w:sz w:val="12"/>
                <w:szCs w:val="12"/>
              </w:rPr>
              <w:t>Год</w:t>
            </w:r>
          </w:p>
        </w:tc>
        <w:tc>
          <w:tcPr>
            <w:tcW w:w="4652" w:type="pct"/>
            <w:gridSpan w:val="5"/>
            <w:vAlign w:val="center"/>
          </w:tcPr>
          <w:p w:rsidR="003F4334" w:rsidRPr="003F4334" w:rsidRDefault="003F4334" w:rsidP="00EA6EB1">
            <w:pPr>
              <w:jc w:val="center"/>
              <w:rPr>
                <w:rFonts w:ascii="Arial" w:hAnsi="Arial" w:cs="Arial"/>
                <w:b/>
                <w:sz w:val="12"/>
                <w:szCs w:val="12"/>
              </w:rPr>
            </w:pPr>
            <w:r w:rsidRPr="003F4334">
              <w:rPr>
                <w:rFonts w:ascii="Arial" w:hAnsi="Arial" w:cs="Arial"/>
                <w:b/>
                <w:sz w:val="12"/>
                <w:szCs w:val="12"/>
              </w:rPr>
              <w:t>Источник финансирования</w:t>
            </w:r>
          </w:p>
        </w:tc>
      </w:tr>
      <w:tr w:rsidR="003F4334" w:rsidRPr="003F4334" w:rsidTr="00EA6EB1">
        <w:trPr>
          <w:trHeight w:val="20"/>
          <w:tblHeader/>
        </w:trPr>
        <w:tc>
          <w:tcPr>
            <w:tcW w:w="348" w:type="pct"/>
            <w:vMerge/>
            <w:vAlign w:val="center"/>
          </w:tcPr>
          <w:p w:rsidR="003F4334" w:rsidRPr="003F4334" w:rsidRDefault="003F4334" w:rsidP="00EA6EB1">
            <w:pPr>
              <w:jc w:val="center"/>
              <w:rPr>
                <w:rFonts w:ascii="Arial" w:hAnsi="Arial" w:cs="Arial"/>
                <w:b/>
                <w:sz w:val="12"/>
                <w:szCs w:val="12"/>
              </w:rPr>
            </w:pPr>
          </w:p>
        </w:tc>
        <w:tc>
          <w:tcPr>
            <w:tcW w:w="1006" w:type="pct"/>
            <w:vAlign w:val="center"/>
          </w:tcPr>
          <w:p w:rsidR="003F4334" w:rsidRPr="003F4334" w:rsidRDefault="003F4334" w:rsidP="003F4334">
            <w:pPr>
              <w:jc w:val="center"/>
              <w:rPr>
                <w:rFonts w:ascii="Arial" w:hAnsi="Arial" w:cs="Arial"/>
                <w:b/>
                <w:sz w:val="12"/>
                <w:szCs w:val="12"/>
              </w:rPr>
            </w:pPr>
            <w:r w:rsidRPr="003F4334">
              <w:rPr>
                <w:rFonts w:ascii="Arial" w:hAnsi="Arial" w:cs="Arial"/>
                <w:b/>
                <w:sz w:val="12"/>
                <w:szCs w:val="12"/>
              </w:rPr>
              <w:t>областной бюджет</w:t>
            </w:r>
          </w:p>
        </w:tc>
        <w:tc>
          <w:tcPr>
            <w:tcW w:w="913" w:type="pct"/>
            <w:vAlign w:val="center"/>
          </w:tcPr>
          <w:p w:rsidR="003F4334" w:rsidRPr="003F4334" w:rsidRDefault="003F4334" w:rsidP="00EA6EB1">
            <w:pPr>
              <w:jc w:val="center"/>
              <w:rPr>
                <w:rFonts w:ascii="Arial" w:hAnsi="Arial" w:cs="Arial"/>
                <w:b/>
                <w:sz w:val="12"/>
                <w:szCs w:val="12"/>
              </w:rPr>
            </w:pPr>
            <w:r w:rsidRPr="003F4334">
              <w:rPr>
                <w:rFonts w:ascii="Arial" w:hAnsi="Arial" w:cs="Arial"/>
                <w:b/>
                <w:sz w:val="12"/>
                <w:szCs w:val="12"/>
              </w:rPr>
              <w:t>федеральный бюджет</w:t>
            </w:r>
          </w:p>
        </w:tc>
        <w:tc>
          <w:tcPr>
            <w:tcW w:w="1047" w:type="pct"/>
            <w:vAlign w:val="center"/>
          </w:tcPr>
          <w:p w:rsidR="003F4334" w:rsidRPr="003F4334" w:rsidRDefault="003F4334" w:rsidP="003F4334">
            <w:pPr>
              <w:jc w:val="center"/>
              <w:rPr>
                <w:rFonts w:ascii="Arial" w:hAnsi="Arial" w:cs="Arial"/>
                <w:b/>
                <w:sz w:val="12"/>
                <w:szCs w:val="12"/>
              </w:rPr>
            </w:pPr>
            <w:r w:rsidRPr="003F4334">
              <w:rPr>
                <w:rFonts w:ascii="Arial" w:hAnsi="Arial" w:cs="Arial"/>
                <w:b/>
                <w:sz w:val="12"/>
                <w:szCs w:val="12"/>
              </w:rPr>
              <w:t>местный бюджет</w:t>
            </w:r>
          </w:p>
        </w:tc>
        <w:tc>
          <w:tcPr>
            <w:tcW w:w="964" w:type="pct"/>
            <w:vAlign w:val="center"/>
          </w:tcPr>
          <w:p w:rsidR="003F4334" w:rsidRPr="003F4334" w:rsidRDefault="003F4334" w:rsidP="00EA6EB1">
            <w:pPr>
              <w:jc w:val="center"/>
              <w:rPr>
                <w:rFonts w:ascii="Arial" w:hAnsi="Arial" w:cs="Arial"/>
                <w:b/>
                <w:sz w:val="12"/>
                <w:szCs w:val="12"/>
              </w:rPr>
            </w:pPr>
            <w:r w:rsidRPr="003F4334">
              <w:rPr>
                <w:rFonts w:ascii="Arial" w:hAnsi="Arial" w:cs="Arial"/>
                <w:b/>
                <w:sz w:val="12"/>
                <w:szCs w:val="12"/>
              </w:rPr>
              <w:t>внебюджетные средства</w:t>
            </w:r>
          </w:p>
        </w:tc>
        <w:tc>
          <w:tcPr>
            <w:tcW w:w="722" w:type="pct"/>
            <w:vAlign w:val="center"/>
          </w:tcPr>
          <w:p w:rsidR="003F4334" w:rsidRPr="003F4334" w:rsidRDefault="003F4334" w:rsidP="00EA6EB1">
            <w:pPr>
              <w:jc w:val="center"/>
              <w:rPr>
                <w:rFonts w:ascii="Arial" w:hAnsi="Arial" w:cs="Arial"/>
                <w:b/>
                <w:sz w:val="12"/>
                <w:szCs w:val="12"/>
              </w:rPr>
            </w:pPr>
            <w:r w:rsidRPr="003F4334">
              <w:rPr>
                <w:rFonts w:ascii="Arial" w:hAnsi="Arial" w:cs="Arial"/>
                <w:b/>
                <w:sz w:val="12"/>
                <w:szCs w:val="12"/>
              </w:rPr>
              <w:t>всего</w:t>
            </w:r>
          </w:p>
        </w:tc>
      </w:tr>
      <w:tr w:rsidR="003F4334" w:rsidRPr="003F4334" w:rsidTr="00EA6EB1">
        <w:trPr>
          <w:trHeight w:val="20"/>
          <w:tblHeader/>
        </w:trPr>
        <w:tc>
          <w:tcPr>
            <w:tcW w:w="348" w:type="pct"/>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1</w:t>
            </w:r>
          </w:p>
        </w:tc>
        <w:tc>
          <w:tcPr>
            <w:tcW w:w="1006" w:type="pct"/>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2</w:t>
            </w:r>
          </w:p>
        </w:tc>
        <w:tc>
          <w:tcPr>
            <w:tcW w:w="913" w:type="pct"/>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3</w:t>
            </w:r>
          </w:p>
        </w:tc>
        <w:tc>
          <w:tcPr>
            <w:tcW w:w="1047" w:type="pct"/>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4</w:t>
            </w:r>
          </w:p>
        </w:tc>
        <w:tc>
          <w:tcPr>
            <w:tcW w:w="964" w:type="pct"/>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5</w:t>
            </w:r>
          </w:p>
        </w:tc>
        <w:tc>
          <w:tcPr>
            <w:tcW w:w="722" w:type="pct"/>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6</w:t>
            </w:r>
          </w:p>
        </w:tc>
      </w:tr>
      <w:tr w:rsidR="003F4334" w:rsidRPr="003F4334" w:rsidTr="00EA6EB1">
        <w:trPr>
          <w:trHeight w:val="20"/>
        </w:trPr>
        <w:tc>
          <w:tcPr>
            <w:tcW w:w="348" w:type="pct"/>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2025</w:t>
            </w:r>
          </w:p>
        </w:tc>
        <w:tc>
          <w:tcPr>
            <w:tcW w:w="1006"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1378,4000</w:t>
            </w:r>
          </w:p>
        </w:tc>
        <w:tc>
          <w:tcPr>
            <w:tcW w:w="913"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0,0000</w:t>
            </w:r>
          </w:p>
        </w:tc>
        <w:tc>
          <w:tcPr>
            <w:tcW w:w="1047"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10930,223</w:t>
            </w:r>
          </w:p>
        </w:tc>
        <w:tc>
          <w:tcPr>
            <w:tcW w:w="964"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0,0000</w:t>
            </w:r>
          </w:p>
        </w:tc>
        <w:tc>
          <w:tcPr>
            <w:tcW w:w="722"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12308,623</w:t>
            </w:r>
          </w:p>
        </w:tc>
      </w:tr>
      <w:tr w:rsidR="003F4334" w:rsidRPr="003F4334" w:rsidTr="00EA6EB1">
        <w:trPr>
          <w:trHeight w:val="20"/>
        </w:trPr>
        <w:tc>
          <w:tcPr>
            <w:tcW w:w="348" w:type="pct"/>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2026</w:t>
            </w:r>
          </w:p>
        </w:tc>
        <w:tc>
          <w:tcPr>
            <w:tcW w:w="1006"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1378,4000</w:t>
            </w:r>
          </w:p>
        </w:tc>
        <w:tc>
          <w:tcPr>
            <w:tcW w:w="913"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0,0000</w:t>
            </w:r>
          </w:p>
        </w:tc>
        <w:tc>
          <w:tcPr>
            <w:tcW w:w="1047"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10915,4030</w:t>
            </w:r>
          </w:p>
        </w:tc>
        <w:tc>
          <w:tcPr>
            <w:tcW w:w="964"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0,0000</w:t>
            </w:r>
          </w:p>
        </w:tc>
        <w:tc>
          <w:tcPr>
            <w:tcW w:w="722"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12293,8030</w:t>
            </w:r>
          </w:p>
        </w:tc>
      </w:tr>
      <w:tr w:rsidR="003F4334" w:rsidRPr="003F4334" w:rsidTr="00EA6EB1">
        <w:trPr>
          <w:trHeight w:val="20"/>
        </w:trPr>
        <w:tc>
          <w:tcPr>
            <w:tcW w:w="348" w:type="pct"/>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2027</w:t>
            </w:r>
          </w:p>
        </w:tc>
        <w:tc>
          <w:tcPr>
            <w:tcW w:w="1006"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1378,4000</w:t>
            </w:r>
          </w:p>
        </w:tc>
        <w:tc>
          <w:tcPr>
            <w:tcW w:w="913"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0,0000</w:t>
            </w:r>
          </w:p>
        </w:tc>
        <w:tc>
          <w:tcPr>
            <w:tcW w:w="1047"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9194,8030</w:t>
            </w:r>
          </w:p>
        </w:tc>
        <w:tc>
          <w:tcPr>
            <w:tcW w:w="964"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0,0000</w:t>
            </w:r>
          </w:p>
        </w:tc>
        <w:tc>
          <w:tcPr>
            <w:tcW w:w="722"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10573,2030</w:t>
            </w:r>
          </w:p>
        </w:tc>
      </w:tr>
      <w:tr w:rsidR="003F4334" w:rsidRPr="003F4334" w:rsidTr="00EA6EB1">
        <w:trPr>
          <w:trHeight w:val="20"/>
        </w:trPr>
        <w:tc>
          <w:tcPr>
            <w:tcW w:w="348" w:type="pct"/>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2028</w:t>
            </w:r>
          </w:p>
        </w:tc>
        <w:tc>
          <w:tcPr>
            <w:tcW w:w="1006"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1378,4000</w:t>
            </w:r>
          </w:p>
        </w:tc>
        <w:tc>
          <w:tcPr>
            <w:tcW w:w="913"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0,0000</w:t>
            </w:r>
          </w:p>
        </w:tc>
        <w:tc>
          <w:tcPr>
            <w:tcW w:w="1047"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10915,4030</w:t>
            </w:r>
          </w:p>
        </w:tc>
        <w:tc>
          <w:tcPr>
            <w:tcW w:w="964"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0,0000</w:t>
            </w:r>
          </w:p>
        </w:tc>
        <w:tc>
          <w:tcPr>
            <w:tcW w:w="722"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12293,8030</w:t>
            </w:r>
          </w:p>
        </w:tc>
      </w:tr>
      <w:tr w:rsidR="003F4334" w:rsidRPr="003F4334" w:rsidTr="00EA6EB1">
        <w:trPr>
          <w:trHeight w:val="20"/>
        </w:trPr>
        <w:tc>
          <w:tcPr>
            <w:tcW w:w="348" w:type="pct"/>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2029</w:t>
            </w:r>
          </w:p>
        </w:tc>
        <w:tc>
          <w:tcPr>
            <w:tcW w:w="1006"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1378,4000</w:t>
            </w:r>
          </w:p>
        </w:tc>
        <w:tc>
          <w:tcPr>
            <w:tcW w:w="913"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0,0000</w:t>
            </w:r>
          </w:p>
        </w:tc>
        <w:tc>
          <w:tcPr>
            <w:tcW w:w="1047"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10915,4030</w:t>
            </w:r>
          </w:p>
        </w:tc>
        <w:tc>
          <w:tcPr>
            <w:tcW w:w="964"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0,0000</w:t>
            </w:r>
          </w:p>
        </w:tc>
        <w:tc>
          <w:tcPr>
            <w:tcW w:w="722"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12293,8030</w:t>
            </w:r>
          </w:p>
        </w:tc>
      </w:tr>
      <w:tr w:rsidR="003F4334" w:rsidRPr="003F4334" w:rsidTr="00EA6EB1">
        <w:trPr>
          <w:trHeight w:val="20"/>
        </w:trPr>
        <w:tc>
          <w:tcPr>
            <w:tcW w:w="348" w:type="pct"/>
            <w:vAlign w:val="center"/>
          </w:tcPr>
          <w:p w:rsidR="003F4334" w:rsidRPr="003F4334" w:rsidRDefault="003F4334" w:rsidP="00EA6EB1">
            <w:pPr>
              <w:jc w:val="center"/>
              <w:rPr>
                <w:rFonts w:ascii="Arial" w:hAnsi="Arial" w:cs="Arial"/>
                <w:sz w:val="12"/>
                <w:szCs w:val="12"/>
              </w:rPr>
            </w:pPr>
            <w:r w:rsidRPr="003F4334">
              <w:rPr>
                <w:rFonts w:ascii="Arial" w:hAnsi="Arial" w:cs="Arial"/>
                <w:sz w:val="12"/>
                <w:szCs w:val="12"/>
              </w:rPr>
              <w:t>2030</w:t>
            </w:r>
          </w:p>
        </w:tc>
        <w:tc>
          <w:tcPr>
            <w:tcW w:w="1006"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1378,4000</w:t>
            </w:r>
          </w:p>
        </w:tc>
        <w:tc>
          <w:tcPr>
            <w:tcW w:w="913"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0,0000</w:t>
            </w:r>
          </w:p>
        </w:tc>
        <w:tc>
          <w:tcPr>
            <w:tcW w:w="1047"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10915,4030</w:t>
            </w:r>
          </w:p>
        </w:tc>
        <w:tc>
          <w:tcPr>
            <w:tcW w:w="964"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0,0000</w:t>
            </w:r>
          </w:p>
        </w:tc>
        <w:tc>
          <w:tcPr>
            <w:tcW w:w="722" w:type="pct"/>
            <w:vAlign w:val="center"/>
          </w:tcPr>
          <w:p w:rsidR="003F4334" w:rsidRPr="003F4334" w:rsidRDefault="003F4334" w:rsidP="00EA6EB1">
            <w:pPr>
              <w:jc w:val="center"/>
              <w:rPr>
                <w:rFonts w:ascii="Arial" w:hAnsi="Arial" w:cs="Arial"/>
                <w:color w:val="000000"/>
                <w:sz w:val="12"/>
                <w:szCs w:val="12"/>
              </w:rPr>
            </w:pPr>
            <w:r w:rsidRPr="003F4334">
              <w:rPr>
                <w:rFonts w:ascii="Arial" w:hAnsi="Arial" w:cs="Arial"/>
                <w:color w:val="000000"/>
                <w:sz w:val="12"/>
                <w:szCs w:val="12"/>
              </w:rPr>
              <w:t>12293,8030</w:t>
            </w:r>
          </w:p>
        </w:tc>
      </w:tr>
      <w:tr w:rsidR="003F4334" w:rsidRPr="003F4334" w:rsidTr="00EA6EB1">
        <w:trPr>
          <w:trHeight w:val="20"/>
        </w:trPr>
        <w:tc>
          <w:tcPr>
            <w:tcW w:w="348" w:type="pct"/>
            <w:vAlign w:val="center"/>
          </w:tcPr>
          <w:p w:rsidR="003F4334" w:rsidRPr="003F4334" w:rsidRDefault="003F4334" w:rsidP="00EA6EB1">
            <w:pPr>
              <w:jc w:val="center"/>
              <w:rPr>
                <w:rFonts w:ascii="Arial" w:hAnsi="Arial" w:cs="Arial"/>
                <w:spacing w:val="-30"/>
                <w:sz w:val="12"/>
                <w:szCs w:val="12"/>
              </w:rPr>
            </w:pPr>
            <w:r w:rsidRPr="003F4334">
              <w:rPr>
                <w:rFonts w:ascii="Arial" w:hAnsi="Arial" w:cs="Arial"/>
                <w:b/>
                <w:sz w:val="12"/>
                <w:szCs w:val="12"/>
              </w:rPr>
              <w:t>Всего</w:t>
            </w:r>
          </w:p>
        </w:tc>
        <w:tc>
          <w:tcPr>
            <w:tcW w:w="1006" w:type="pct"/>
            <w:vAlign w:val="center"/>
          </w:tcPr>
          <w:p w:rsidR="003F4334" w:rsidRPr="003F4334" w:rsidRDefault="003F4334" w:rsidP="00EA6EB1">
            <w:pPr>
              <w:jc w:val="center"/>
              <w:rPr>
                <w:rFonts w:ascii="Arial" w:hAnsi="Arial" w:cs="Arial"/>
                <w:b/>
                <w:bCs/>
                <w:color w:val="000000"/>
                <w:sz w:val="12"/>
                <w:szCs w:val="12"/>
              </w:rPr>
            </w:pPr>
            <w:r w:rsidRPr="003F4334">
              <w:rPr>
                <w:rFonts w:ascii="Arial" w:hAnsi="Arial" w:cs="Arial"/>
                <w:b/>
                <w:bCs/>
                <w:color w:val="000000"/>
                <w:sz w:val="12"/>
                <w:szCs w:val="12"/>
              </w:rPr>
              <w:t>8270,4000</w:t>
            </w:r>
          </w:p>
        </w:tc>
        <w:tc>
          <w:tcPr>
            <w:tcW w:w="913" w:type="pct"/>
            <w:vAlign w:val="center"/>
          </w:tcPr>
          <w:p w:rsidR="003F4334" w:rsidRPr="003F4334" w:rsidRDefault="003F4334" w:rsidP="00EA6EB1">
            <w:pPr>
              <w:jc w:val="center"/>
              <w:rPr>
                <w:rFonts w:ascii="Arial" w:hAnsi="Arial" w:cs="Arial"/>
                <w:b/>
                <w:bCs/>
                <w:color w:val="000000"/>
                <w:sz w:val="12"/>
                <w:szCs w:val="12"/>
              </w:rPr>
            </w:pPr>
            <w:r w:rsidRPr="003F4334">
              <w:rPr>
                <w:rFonts w:ascii="Arial" w:hAnsi="Arial" w:cs="Arial"/>
                <w:b/>
                <w:bCs/>
                <w:color w:val="000000"/>
                <w:sz w:val="12"/>
                <w:szCs w:val="12"/>
              </w:rPr>
              <w:t>0,0000</w:t>
            </w:r>
          </w:p>
        </w:tc>
        <w:tc>
          <w:tcPr>
            <w:tcW w:w="1047" w:type="pct"/>
            <w:vAlign w:val="center"/>
          </w:tcPr>
          <w:p w:rsidR="003F4334" w:rsidRPr="003F4334" w:rsidRDefault="003F4334" w:rsidP="00EA6EB1">
            <w:pPr>
              <w:jc w:val="center"/>
              <w:rPr>
                <w:rFonts w:ascii="Arial" w:hAnsi="Arial" w:cs="Arial"/>
                <w:b/>
                <w:bCs/>
                <w:color w:val="000000"/>
                <w:sz w:val="12"/>
                <w:szCs w:val="12"/>
              </w:rPr>
            </w:pPr>
            <w:r w:rsidRPr="003F4334">
              <w:rPr>
                <w:rFonts w:ascii="Arial" w:hAnsi="Arial" w:cs="Arial"/>
                <w:b/>
                <w:bCs/>
                <w:color w:val="000000"/>
                <w:sz w:val="12"/>
                <w:szCs w:val="12"/>
              </w:rPr>
              <w:t>63786,638</w:t>
            </w:r>
          </w:p>
        </w:tc>
        <w:tc>
          <w:tcPr>
            <w:tcW w:w="964" w:type="pct"/>
            <w:vAlign w:val="center"/>
          </w:tcPr>
          <w:p w:rsidR="003F4334" w:rsidRPr="003F4334" w:rsidRDefault="003F4334" w:rsidP="00EA6EB1">
            <w:pPr>
              <w:jc w:val="center"/>
              <w:rPr>
                <w:rFonts w:ascii="Arial" w:hAnsi="Arial" w:cs="Arial"/>
                <w:b/>
                <w:bCs/>
                <w:color w:val="000000"/>
                <w:sz w:val="12"/>
                <w:szCs w:val="12"/>
              </w:rPr>
            </w:pPr>
            <w:r w:rsidRPr="003F4334">
              <w:rPr>
                <w:rFonts w:ascii="Arial" w:hAnsi="Arial" w:cs="Arial"/>
                <w:b/>
                <w:bCs/>
                <w:color w:val="000000"/>
                <w:sz w:val="12"/>
                <w:szCs w:val="12"/>
              </w:rPr>
              <w:t>0,0000</w:t>
            </w:r>
          </w:p>
        </w:tc>
        <w:tc>
          <w:tcPr>
            <w:tcW w:w="722" w:type="pct"/>
            <w:vAlign w:val="center"/>
          </w:tcPr>
          <w:p w:rsidR="003F4334" w:rsidRPr="003F4334" w:rsidRDefault="003F4334" w:rsidP="00EA6EB1">
            <w:pPr>
              <w:jc w:val="center"/>
              <w:rPr>
                <w:rFonts w:ascii="Arial" w:hAnsi="Arial" w:cs="Arial"/>
                <w:b/>
                <w:bCs/>
                <w:color w:val="000000"/>
                <w:sz w:val="12"/>
                <w:szCs w:val="12"/>
              </w:rPr>
            </w:pPr>
            <w:r w:rsidRPr="003F4334">
              <w:rPr>
                <w:rFonts w:ascii="Arial" w:hAnsi="Arial" w:cs="Arial"/>
                <w:b/>
                <w:bCs/>
                <w:color w:val="000000"/>
                <w:sz w:val="12"/>
                <w:szCs w:val="12"/>
              </w:rPr>
              <w:t>72057,038</w:t>
            </w:r>
          </w:p>
        </w:tc>
      </w:tr>
    </w:tbl>
    <w:p w:rsidR="003F4334" w:rsidRPr="003F4334" w:rsidRDefault="003F4334" w:rsidP="003F4334">
      <w:pPr>
        <w:pStyle w:val="75"/>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jc w:val="right"/>
        <w:rPr>
          <w:rFonts w:ascii="Arial" w:hAnsi="Arial" w:cs="Arial"/>
          <w:color w:val="000000"/>
          <w:sz w:val="16"/>
          <w:szCs w:val="16"/>
        </w:rPr>
      </w:pPr>
      <w:r w:rsidRPr="003F4334">
        <w:rPr>
          <w:rFonts w:ascii="Arial" w:hAnsi="Arial" w:cs="Arial"/>
          <w:bCs/>
          <w:sz w:val="16"/>
          <w:szCs w:val="16"/>
        </w:rPr>
        <w:t>»;</w:t>
      </w:r>
    </w:p>
    <w:p w:rsidR="003F4334" w:rsidRPr="003F4334" w:rsidRDefault="003F4334" w:rsidP="001729DA">
      <w:pPr>
        <w:widowControl w:val="0"/>
        <w:tabs>
          <w:tab w:val="num" w:pos="0"/>
          <w:tab w:val="left" w:pos="916"/>
          <w:tab w:val="left" w:pos="100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284"/>
        <w:jc w:val="both"/>
        <w:rPr>
          <w:rFonts w:ascii="Arial" w:hAnsi="Arial" w:cs="Arial"/>
          <w:color w:val="000000"/>
          <w:sz w:val="16"/>
          <w:szCs w:val="16"/>
        </w:rPr>
      </w:pPr>
      <w:r w:rsidRPr="003F4334">
        <w:rPr>
          <w:rFonts w:ascii="Arial" w:hAnsi="Arial" w:cs="Arial"/>
          <w:color w:val="000000"/>
          <w:sz w:val="16"/>
          <w:szCs w:val="16"/>
        </w:rPr>
        <w:t>1.3. Изложить раздел «</w:t>
      </w:r>
      <w:r w:rsidRPr="003F4334">
        <w:rPr>
          <w:rFonts w:ascii="Arial" w:hAnsi="Arial" w:cs="Arial"/>
          <w:sz w:val="16"/>
          <w:szCs w:val="16"/>
        </w:rPr>
        <w:t xml:space="preserve">Объемы и источники финансирования подпрограммы с разбивкой по годам реализации» </w:t>
      </w:r>
      <w:r w:rsidRPr="003F4334">
        <w:rPr>
          <w:rFonts w:ascii="Arial" w:hAnsi="Arial" w:cs="Arial"/>
          <w:color w:val="000000"/>
          <w:sz w:val="16"/>
          <w:szCs w:val="16"/>
        </w:rPr>
        <w:t xml:space="preserve">паспорта </w:t>
      </w:r>
      <w:r w:rsidRPr="003F4334">
        <w:rPr>
          <w:rFonts w:ascii="Arial" w:hAnsi="Arial" w:cs="Arial"/>
          <w:sz w:val="16"/>
          <w:szCs w:val="16"/>
        </w:rPr>
        <w:t>подпрограммы</w:t>
      </w:r>
      <w:r w:rsidRPr="003F4334">
        <w:rPr>
          <w:rFonts w:ascii="Arial" w:hAnsi="Arial" w:cs="Arial"/>
          <w:color w:val="000000"/>
          <w:sz w:val="16"/>
          <w:szCs w:val="16"/>
        </w:rPr>
        <w:t xml:space="preserve"> № 3 </w:t>
      </w:r>
      <w:r w:rsidRPr="003F4334">
        <w:rPr>
          <w:rFonts w:ascii="Arial" w:hAnsi="Arial" w:cs="Arial"/>
          <w:sz w:val="16"/>
          <w:szCs w:val="16"/>
        </w:rPr>
        <w:t xml:space="preserve">«Социальная адаптация детей-сирот и детей, оставшихся без попечения родителей, а также лиц из числа детей-сирот и детей, оставшихся без попечения родителей» </w:t>
      </w:r>
      <w:r w:rsidRPr="003F4334">
        <w:rPr>
          <w:rFonts w:ascii="Arial" w:hAnsi="Arial" w:cs="Arial"/>
          <w:color w:val="000000"/>
          <w:sz w:val="16"/>
          <w:szCs w:val="16"/>
        </w:rPr>
        <w:t>муниципальной программы в редакции:</w:t>
      </w:r>
    </w:p>
    <w:p w:rsidR="003F4334" w:rsidRPr="003F4334" w:rsidRDefault="003F4334" w:rsidP="003F4334">
      <w:pPr>
        <w:widowControl w:val="0"/>
        <w:tabs>
          <w:tab w:val="num" w:pos="0"/>
          <w:tab w:val="left" w:pos="916"/>
          <w:tab w:val="left" w:pos="100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161" w:right="145"/>
        <w:jc w:val="both"/>
        <w:rPr>
          <w:rFonts w:ascii="Arial" w:hAnsi="Arial" w:cs="Arial"/>
          <w:sz w:val="16"/>
          <w:szCs w:val="16"/>
        </w:rPr>
      </w:pPr>
      <w:r w:rsidRPr="003F4334">
        <w:rPr>
          <w:rFonts w:ascii="Arial" w:hAnsi="Arial" w:cs="Arial"/>
          <w:color w:val="000000"/>
          <w:sz w:val="16"/>
          <w:szCs w:val="16"/>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815"/>
        <w:gridCol w:w="2431"/>
        <w:gridCol w:w="2116"/>
        <w:gridCol w:w="1989"/>
        <w:gridCol w:w="2113"/>
        <w:gridCol w:w="1886"/>
      </w:tblGrid>
      <w:tr w:rsidR="003F4334" w:rsidRPr="003F4334" w:rsidTr="00EA6EB1">
        <w:trPr>
          <w:trHeight w:val="20"/>
          <w:tblHeader/>
        </w:trPr>
        <w:tc>
          <w:tcPr>
            <w:tcW w:w="359" w:type="pct"/>
            <w:vMerge w:val="restar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Год</w:t>
            </w:r>
          </w:p>
        </w:tc>
        <w:tc>
          <w:tcPr>
            <w:tcW w:w="4641" w:type="pct"/>
            <w:gridSpan w:val="5"/>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Источник финансирования</w:t>
            </w:r>
          </w:p>
        </w:tc>
      </w:tr>
      <w:tr w:rsidR="003F4334" w:rsidRPr="003F4334" w:rsidTr="00EA6EB1">
        <w:trPr>
          <w:trHeight w:val="20"/>
          <w:tblHeader/>
        </w:trPr>
        <w:tc>
          <w:tcPr>
            <w:tcW w:w="359" w:type="pct"/>
            <w:vMerge/>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b/>
                <w:sz w:val="12"/>
                <w:szCs w:val="12"/>
              </w:rPr>
            </w:pPr>
          </w:p>
        </w:tc>
        <w:tc>
          <w:tcPr>
            <w:tcW w:w="107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1729DA">
            <w:pPr>
              <w:jc w:val="center"/>
              <w:rPr>
                <w:rFonts w:ascii="Arial" w:hAnsi="Arial" w:cs="Arial"/>
                <w:b/>
                <w:sz w:val="12"/>
                <w:szCs w:val="12"/>
              </w:rPr>
            </w:pPr>
            <w:r w:rsidRPr="001729DA">
              <w:rPr>
                <w:rFonts w:ascii="Arial" w:hAnsi="Arial" w:cs="Arial"/>
                <w:b/>
                <w:sz w:val="12"/>
                <w:szCs w:val="12"/>
              </w:rPr>
              <w:t>областной бюджет</w:t>
            </w:r>
          </w:p>
        </w:tc>
        <w:tc>
          <w:tcPr>
            <w:tcW w:w="932"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федеральный бюджет</w:t>
            </w:r>
          </w:p>
        </w:tc>
        <w:tc>
          <w:tcPr>
            <w:tcW w:w="876"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1729DA">
            <w:pPr>
              <w:jc w:val="center"/>
              <w:rPr>
                <w:rFonts w:ascii="Arial" w:hAnsi="Arial" w:cs="Arial"/>
                <w:b/>
                <w:sz w:val="12"/>
                <w:szCs w:val="12"/>
              </w:rPr>
            </w:pPr>
            <w:r w:rsidRPr="001729DA">
              <w:rPr>
                <w:rFonts w:ascii="Arial" w:hAnsi="Arial" w:cs="Arial"/>
                <w:b/>
                <w:sz w:val="12"/>
                <w:szCs w:val="12"/>
              </w:rPr>
              <w:t>местный бюджет</w:t>
            </w:r>
          </w:p>
        </w:tc>
        <w:tc>
          <w:tcPr>
            <w:tcW w:w="93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внебюджетные средства</w:t>
            </w:r>
          </w:p>
        </w:tc>
        <w:tc>
          <w:tcPr>
            <w:tcW w:w="830"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всего</w:t>
            </w:r>
          </w:p>
        </w:tc>
      </w:tr>
      <w:tr w:rsidR="003F4334" w:rsidRPr="003F4334" w:rsidTr="00EA6EB1">
        <w:trPr>
          <w:trHeight w:val="20"/>
          <w:tblHeader/>
        </w:trPr>
        <w:tc>
          <w:tcPr>
            <w:tcW w:w="359"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sz w:val="12"/>
                <w:szCs w:val="12"/>
              </w:rPr>
            </w:pPr>
            <w:r w:rsidRPr="001729DA">
              <w:rPr>
                <w:rFonts w:ascii="Arial" w:hAnsi="Arial" w:cs="Arial"/>
                <w:sz w:val="12"/>
                <w:szCs w:val="12"/>
              </w:rPr>
              <w:t>1</w:t>
            </w:r>
          </w:p>
        </w:tc>
        <w:tc>
          <w:tcPr>
            <w:tcW w:w="107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sz w:val="12"/>
                <w:szCs w:val="12"/>
              </w:rPr>
            </w:pPr>
            <w:r w:rsidRPr="001729DA">
              <w:rPr>
                <w:rFonts w:ascii="Arial" w:hAnsi="Arial" w:cs="Arial"/>
                <w:sz w:val="12"/>
                <w:szCs w:val="12"/>
              </w:rPr>
              <w:t>2</w:t>
            </w:r>
          </w:p>
        </w:tc>
        <w:tc>
          <w:tcPr>
            <w:tcW w:w="932"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sz w:val="12"/>
                <w:szCs w:val="12"/>
              </w:rPr>
            </w:pPr>
            <w:r w:rsidRPr="001729DA">
              <w:rPr>
                <w:rFonts w:ascii="Arial" w:hAnsi="Arial" w:cs="Arial"/>
                <w:sz w:val="12"/>
                <w:szCs w:val="12"/>
              </w:rPr>
              <w:t>3</w:t>
            </w:r>
          </w:p>
        </w:tc>
        <w:tc>
          <w:tcPr>
            <w:tcW w:w="876"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sz w:val="12"/>
                <w:szCs w:val="12"/>
              </w:rPr>
            </w:pPr>
            <w:r w:rsidRPr="001729DA">
              <w:rPr>
                <w:rFonts w:ascii="Arial" w:hAnsi="Arial" w:cs="Arial"/>
                <w:sz w:val="12"/>
                <w:szCs w:val="12"/>
              </w:rPr>
              <w:t>4</w:t>
            </w:r>
          </w:p>
        </w:tc>
        <w:tc>
          <w:tcPr>
            <w:tcW w:w="93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sz w:val="12"/>
                <w:szCs w:val="12"/>
              </w:rPr>
            </w:pPr>
            <w:r w:rsidRPr="001729DA">
              <w:rPr>
                <w:rFonts w:ascii="Arial" w:hAnsi="Arial" w:cs="Arial"/>
                <w:sz w:val="12"/>
                <w:szCs w:val="12"/>
              </w:rPr>
              <w:t>5</w:t>
            </w:r>
          </w:p>
        </w:tc>
        <w:tc>
          <w:tcPr>
            <w:tcW w:w="830"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sz w:val="12"/>
                <w:szCs w:val="12"/>
              </w:rPr>
            </w:pPr>
            <w:r w:rsidRPr="001729DA">
              <w:rPr>
                <w:rFonts w:ascii="Arial" w:hAnsi="Arial" w:cs="Arial"/>
                <w:sz w:val="12"/>
                <w:szCs w:val="12"/>
              </w:rPr>
              <w:t>6</w:t>
            </w:r>
          </w:p>
        </w:tc>
      </w:tr>
      <w:tr w:rsidR="003F4334" w:rsidRPr="003F4334" w:rsidTr="00EA6EB1">
        <w:trPr>
          <w:trHeight w:val="20"/>
        </w:trPr>
        <w:tc>
          <w:tcPr>
            <w:tcW w:w="359"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sz w:val="12"/>
                <w:szCs w:val="12"/>
              </w:rPr>
            </w:pPr>
            <w:r w:rsidRPr="001729DA">
              <w:rPr>
                <w:rFonts w:ascii="Arial" w:hAnsi="Arial" w:cs="Arial"/>
                <w:sz w:val="12"/>
                <w:szCs w:val="12"/>
              </w:rPr>
              <w:t>2025</w:t>
            </w:r>
          </w:p>
        </w:tc>
        <w:tc>
          <w:tcPr>
            <w:tcW w:w="107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8753,102</w:t>
            </w:r>
          </w:p>
        </w:tc>
        <w:tc>
          <w:tcPr>
            <w:tcW w:w="932"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876"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93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830"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8753,102</w:t>
            </w:r>
          </w:p>
        </w:tc>
      </w:tr>
      <w:tr w:rsidR="003F4334" w:rsidRPr="003F4334" w:rsidTr="00EA6EB1">
        <w:trPr>
          <w:trHeight w:val="20"/>
        </w:trPr>
        <w:tc>
          <w:tcPr>
            <w:tcW w:w="359"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sz w:val="12"/>
                <w:szCs w:val="12"/>
              </w:rPr>
            </w:pPr>
            <w:r w:rsidRPr="001729DA">
              <w:rPr>
                <w:rFonts w:ascii="Arial" w:hAnsi="Arial" w:cs="Arial"/>
                <w:sz w:val="12"/>
                <w:szCs w:val="12"/>
              </w:rPr>
              <w:t>2026</w:t>
            </w:r>
          </w:p>
        </w:tc>
        <w:tc>
          <w:tcPr>
            <w:tcW w:w="107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8587,9000</w:t>
            </w:r>
          </w:p>
        </w:tc>
        <w:tc>
          <w:tcPr>
            <w:tcW w:w="932"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876"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93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830"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8587,9000</w:t>
            </w:r>
          </w:p>
        </w:tc>
      </w:tr>
      <w:tr w:rsidR="003F4334" w:rsidRPr="003F4334" w:rsidTr="00EA6EB1">
        <w:trPr>
          <w:trHeight w:val="20"/>
        </w:trPr>
        <w:tc>
          <w:tcPr>
            <w:tcW w:w="359"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sz w:val="12"/>
                <w:szCs w:val="12"/>
              </w:rPr>
            </w:pPr>
            <w:r w:rsidRPr="001729DA">
              <w:rPr>
                <w:rFonts w:ascii="Arial" w:hAnsi="Arial" w:cs="Arial"/>
                <w:sz w:val="12"/>
                <w:szCs w:val="12"/>
              </w:rPr>
              <w:t>2027</w:t>
            </w:r>
          </w:p>
        </w:tc>
        <w:tc>
          <w:tcPr>
            <w:tcW w:w="107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8587,9000</w:t>
            </w:r>
          </w:p>
        </w:tc>
        <w:tc>
          <w:tcPr>
            <w:tcW w:w="932"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876"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93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830"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8587,9000</w:t>
            </w:r>
          </w:p>
        </w:tc>
      </w:tr>
      <w:tr w:rsidR="003F4334" w:rsidRPr="003F4334" w:rsidTr="00EA6EB1">
        <w:trPr>
          <w:trHeight w:val="20"/>
        </w:trPr>
        <w:tc>
          <w:tcPr>
            <w:tcW w:w="359"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sz w:val="12"/>
                <w:szCs w:val="12"/>
              </w:rPr>
            </w:pPr>
            <w:r w:rsidRPr="001729DA">
              <w:rPr>
                <w:rFonts w:ascii="Arial" w:hAnsi="Arial" w:cs="Arial"/>
                <w:sz w:val="12"/>
                <w:szCs w:val="12"/>
              </w:rPr>
              <w:t>2028</w:t>
            </w:r>
          </w:p>
        </w:tc>
        <w:tc>
          <w:tcPr>
            <w:tcW w:w="107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8090,0000</w:t>
            </w:r>
          </w:p>
        </w:tc>
        <w:tc>
          <w:tcPr>
            <w:tcW w:w="932"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876"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93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830"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8090,0000</w:t>
            </w:r>
          </w:p>
        </w:tc>
      </w:tr>
      <w:tr w:rsidR="003F4334" w:rsidRPr="003F4334" w:rsidTr="00EA6EB1">
        <w:trPr>
          <w:trHeight w:val="20"/>
        </w:trPr>
        <w:tc>
          <w:tcPr>
            <w:tcW w:w="359"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sz w:val="12"/>
                <w:szCs w:val="12"/>
              </w:rPr>
            </w:pPr>
            <w:r w:rsidRPr="001729DA">
              <w:rPr>
                <w:rFonts w:ascii="Arial" w:hAnsi="Arial" w:cs="Arial"/>
                <w:sz w:val="12"/>
                <w:szCs w:val="12"/>
              </w:rPr>
              <w:t>2029</w:t>
            </w:r>
          </w:p>
        </w:tc>
        <w:tc>
          <w:tcPr>
            <w:tcW w:w="107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8090,0000</w:t>
            </w:r>
          </w:p>
        </w:tc>
        <w:tc>
          <w:tcPr>
            <w:tcW w:w="932"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876"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93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830"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8090,0000</w:t>
            </w:r>
          </w:p>
        </w:tc>
      </w:tr>
      <w:tr w:rsidR="003F4334" w:rsidRPr="003F4334" w:rsidTr="00EA6EB1">
        <w:trPr>
          <w:trHeight w:val="20"/>
        </w:trPr>
        <w:tc>
          <w:tcPr>
            <w:tcW w:w="359"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sz w:val="12"/>
                <w:szCs w:val="12"/>
              </w:rPr>
            </w:pPr>
            <w:r w:rsidRPr="001729DA">
              <w:rPr>
                <w:rFonts w:ascii="Arial" w:hAnsi="Arial" w:cs="Arial"/>
                <w:sz w:val="12"/>
                <w:szCs w:val="12"/>
              </w:rPr>
              <w:t>2030</w:t>
            </w:r>
          </w:p>
        </w:tc>
        <w:tc>
          <w:tcPr>
            <w:tcW w:w="107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8090,0000</w:t>
            </w:r>
          </w:p>
        </w:tc>
        <w:tc>
          <w:tcPr>
            <w:tcW w:w="932"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876"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93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830"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8090,0000</w:t>
            </w:r>
          </w:p>
        </w:tc>
      </w:tr>
      <w:tr w:rsidR="003F4334" w:rsidRPr="003F4334" w:rsidTr="00EA6EB1">
        <w:trPr>
          <w:trHeight w:val="20"/>
        </w:trPr>
        <w:tc>
          <w:tcPr>
            <w:tcW w:w="359"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spacing w:val="-30"/>
                <w:sz w:val="12"/>
                <w:szCs w:val="12"/>
              </w:rPr>
            </w:pPr>
            <w:r w:rsidRPr="001729DA">
              <w:rPr>
                <w:rFonts w:ascii="Arial" w:hAnsi="Arial" w:cs="Arial"/>
                <w:b/>
                <w:sz w:val="12"/>
                <w:szCs w:val="12"/>
              </w:rPr>
              <w:t>Всего</w:t>
            </w:r>
          </w:p>
        </w:tc>
        <w:tc>
          <w:tcPr>
            <w:tcW w:w="107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50198,902</w:t>
            </w:r>
          </w:p>
        </w:tc>
        <w:tc>
          <w:tcPr>
            <w:tcW w:w="932"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876"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931"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w:t>
            </w:r>
          </w:p>
        </w:tc>
        <w:tc>
          <w:tcPr>
            <w:tcW w:w="830" w:type="pct"/>
            <w:tcBorders>
              <w:top w:val="single" w:sz="4" w:space="0" w:color="auto"/>
              <w:left w:val="single" w:sz="4" w:space="0" w:color="auto"/>
              <w:bottom w:val="single" w:sz="4" w:space="0" w:color="auto"/>
              <w:right w:val="single" w:sz="4" w:space="0" w:color="auto"/>
            </w:tcBorders>
            <w:vAlign w:val="center"/>
            <w:hideMark/>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50198,902</w:t>
            </w:r>
          </w:p>
        </w:tc>
      </w:tr>
    </w:tbl>
    <w:p w:rsidR="003F4334" w:rsidRPr="003F4334" w:rsidRDefault="003F4334" w:rsidP="003F4334">
      <w:pPr>
        <w:pStyle w:val="75"/>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jc w:val="right"/>
        <w:rPr>
          <w:rFonts w:ascii="Arial" w:hAnsi="Arial" w:cs="Arial"/>
          <w:color w:val="000000"/>
          <w:sz w:val="16"/>
          <w:szCs w:val="16"/>
        </w:rPr>
      </w:pPr>
      <w:r w:rsidRPr="003F4334">
        <w:rPr>
          <w:rFonts w:ascii="Arial" w:hAnsi="Arial" w:cs="Arial"/>
          <w:bCs/>
          <w:sz w:val="16"/>
          <w:szCs w:val="16"/>
        </w:rPr>
        <w:t>»;</w:t>
      </w:r>
    </w:p>
    <w:p w:rsidR="003F4334" w:rsidRDefault="003F4334" w:rsidP="001729DA">
      <w:pPr>
        <w:pStyle w:val="75"/>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40" w:lineRule="auto"/>
        <w:ind w:left="0" w:firstLine="284"/>
        <w:jc w:val="both"/>
        <w:rPr>
          <w:rFonts w:ascii="Arial" w:hAnsi="Arial" w:cs="Arial"/>
          <w:color w:val="000000"/>
          <w:sz w:val="16"/>
          <w:szCs w:val="16"/>
        </w:rPr>
      </w:pPr>
      <w:r w:rsidRPr="003F4334">
        <w:rPr>
          <w:rFonts w:ascii="Arial" w:hAnsi="Arial" w:cs="Arial"/>
          <w:color w:val="000000"/>
          <w:sz w:val="16"/>
          <w:szCs w:val="16"/>
        </w:rPr>
        <w:t>1.4. Изложить раздел «</w:t>
      </w:r>
      <w:r w:rsidRPr="003F4334">
        <w:rPr>
          <w:rFonts w:ascii="Arial" w:hAnsi="Arial" w:cs="Arial"/>
          <w:sz w:val="16"/>
          <w:szCs w:val="16"/>
        </w:rPr>
        <w:t xml:space="preserve">Объемы и источники финансирования подпрограммы с разбивкой по годам реализации» </w:t>
      </w:r>
      <w:r w:rsidRPr="003F4334">
        <w:rPr>
          <w:rFonts w:ascii="Arial" w:hAnsi="Arial" w:cs="Arial"/>
          <w:color w:val="000000"/>
          <w:sz w:val="16"/>
          <w:szCs w:val="16"/>
        </w:rPr>
        <w:t xml:space="preserve">паспорта </w:t>
      </w:r>
      <w:r w:rsidRPr="003F4334">
        <w:rPr>
          <w:rFonts w:ascii="Arial" w:hAnsi="Arial" w:cs="Arial"/>
          <w:sz w:val="16"/>
          <w:szCs w:val="16"/>
        </w:rPr>
        <w:t>подпрограммы</w:t>
      </w:r>
      <w:r w:rsidRPr="003F4334">
        <w:rPr>
          <w:rFonts w:ascii="Arial" w:hAnsi="Arial" w:cs="Arial"/>
          <w:color w:val="000000"/>
          <w:sz w:val="16"/>
          <w:szCs w:val="16"/>
        </w:rPr>
        <w:t xml:space="preserve"> </w:t>
      </w:r>
      <w:r w:rsidRPr="003F4334">
        <w:rPr>
          <w:rFonts w:ascii="Arial" w:hAnsi="Arial" w:cs="Arial"/>
          <w:sz w:val="16"/>
          <w:szCs w:val="16"/>
        </w:rPr>
        <w:t xml:space="preserve">№ 4 «Обеспечение реализации муниципальной программы в области образования в Валдайском муниципальном районе» </w:t>
      </w:r>
      <w:r w:rsidRPr="003F4334">
        <w:rPr>
          <w:rFonts w:ascii="Arial" w:hAnsi="Arial" w:cs="Arial"/>
          <w:color w:val="000000"/>
          <w:sz w:val="16"/>
          <w:szCs w:val="16"/>
        </w:rPr>
        <w:t>муниципальной программы в редакции:</w:t>
      </w:r>
    </w:p>
    <w:p w:rsidR="001729DA" w:rsidRPr="003F4334" w:rsidRDefault="001729DA" w:rsidP="001729DA">
      <w:pPr>
        <w:pStyle w:val="75"/>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40" w:lineRule="auto"/>
        <w:ind w:left="0" w:firstLine="284"/>
        <w:jc w:val="both"/>
        <w:rPr>
          <w:rFonts w:ascii="Arial" w:hAnsi="Arial" w:cs="Arial"/>
          <w:sz w:val="16"/>
          <w:szCs w:val="16"/>
        </w:rPr>
      </w:pPr>
    </w:p>
    <w:p w:rsidR="003F4334" w:rsidRPr="003F4334" w:rsidRDefault="003F4334" w:rsidP="003F4334">
      <w:pPr>
        <w:pStyle w:val="ConsPlusNonformat"/>
        <w:rPr>
          <w:rFonts w:ascii="Arial" w:hAnsi="Arial" w:cs="Arial"/>
          <w:color w:val="000000"/>
          <w:sz w:val="16"/>
          <w:szCs w:val="16"/>
        </w:rPr>
      </w:pPr>
      <w:r w:rsidRPr="003F4334">
        <w:rPr>
          <w:rFonts w:ascii="Arial" w:hAnsi="Arial" w:cs="Arial"/>
          <w:color w:val="000000"/>
          <w:sz w:val="16"/>
          <w:szCs w:val="16"/>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864"/>
        <w:gridCol w:w="2406"/>
        <w:gridCol w:w="2234"/>
        <w:gridCol w:w="1821"/>
        <w:gridCol w:w="2132"/>
        <w:gridCol w:w="1893"/>
      </w:tblGrid>
      <w:tr w:rsidR="003F4334" w:rsidRPr="003F4334" w:rsidTr="00EA6EB1">
        <w:trPr>
          <w:trHeight w:val="20"/>
        </w:trPr>
        <w:tc>
          <w:tcPr>
            <w:tcW w:w="381" w:type="pct"/>
            <w:vMerge w:val="restart"/>
            <w:vAlign w:val="center"/>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Год</w:t>
            </w:r>
          </w:p>
        </w:tc>
        <w:tc>
          <w:tcPr>
            <w:tcW w:w="4619" w:type="pct"/>
            <w:gridSpan w:val="5"/>
            <w:vAlign w:val="center"/>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Источник финансирования</w:t>
            </w:r>
          </w:p>
        </w:tc>
      </w:tr>
      <w:tr w:rsidR="003F4334" w:rsidRPr="003F4334" w:rsidTr="00EA6EB1">
        <w:trPr>
          <w:trHeight w:val="20"/>
        </w:trPr>
        <w:tc>
          <w:tcPr>
            <w:tcW w:w="381" w:type="pct"/>
            <w:vMerge/>
            <w:vAlign w:val="center"/>
          </w:tcPr>
          <w:p w:rsidR="003F4334" w:rsidRPr="001729DA" w:rsidRDefault="003F4334" w:rsidP="00EA6EB1">
            <w:pPr>
              <w:jc w:val="center"/>
              <w:rPr>
                <w:rFonts w:ascii="Arial" w:hAnsi="Arial" w:cs="Arial"/>
                <w:b/>
                <w:sz w:val="12"/>
                <w:szCs w:val="12"/>
              </w:rPr>
            </w:pPr>
          </w:p>
        </w:tc>
        <w:tc>
          <w:tcPr>
            <w:tcW w:w="1060" w:type="pct"/>
            <w:vAlign w:val="center"/>
          </w:tcPr>
          <w:p w:rsidR="003F4334" w:rsidRPr="001729DA" w:rsidRDefault="003F4334" w:rsidP="001729DA">
            <w:pPr>
              <w:jc w:val="center"/>
              <w:rPr>
                <w:rFonts w:ascii="Arial" w:hAnsi="Arial" w:cs="Arial"/>
                <w:b/>
                <w:sz w:val="12"/>
                <w:szCs w:val="12"/>
              </w:rPr>
            </w:pPr>
            <w:r w:rsidRPr="001729DA">
              <w:rPr>
                <w:rFonts w:ascii="Arial" w:hAnsi="Arial" w:cs="Arial"/>
                <w:b/>
                <w:sz w:val="12"/>
                <w:szCs w:val="12"/>
              </w:rPr>
              <w:t>областной бюджет</w:t>
            </w:r>
          </w:p>
        </w:tc>
        <w:tc>
          <w:tcPr>
            <w:tcW w:w="984" w:type="pct"/>
            <w:vAlign w:val="center"/>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федеральный бюджет</w:t>
            </w:r>
          </w:p>
        </w:tc>
        <w:tc>
          <w:tcPr>
            <w:tcW w:w="802" w:type="pct"/>
            <w:vAlign w:val="center"/>
          </w:tcPr>
          <w:p w:rsidR="003F4334" w:rsidRPr="001729DA" w:rsidRDefault="003F4334" w:rsidP="001729DA">
            <w:pPr>
              <w:jc w:val="center"/>
              <w:rPr>
                <w:rFonts w:ascii="Arial" w:hAnsi="Arial" w:cs="Arial"/>
                <w:b/>
                <w:sz w:val="12"/>
                <w:szCs w:val="12"/>
              </w:rPr>
            </w:pPr>
            <w:r w:rsidRPr="001729DA">
              <w:rPr>
                <w:rFonts w:ascii="Arial" w:hAnsi="Arial" w:cs="Arial"/>
                <w:b/>
                <w:sz w:val="12"/>
                <w:szCs w:val="12"/>
              </w:rPr>
              <w:t>местный бюджет</w:t>
            </w:r>
          </w:p>
        </w:tc>
        <w:tc>
          <w:tcPr>
            <w:tcW w:w="939" w:type="pct"/>
            <w:vAlign w:val="center"/>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внебюджетные средства</w:t>
            </w:r>
          </w:p>
        </w:tc>
        <w:tc>
          <w:tcPr>
            <w:tcW w:w="834" w:type="pct"/>
            <w:vAlign w:val="center"/>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всего</w:t>
            </w:r>
          </w:p>
        </w:tc>
      </w:tr>
      <w:tr w:rsidR="003F4334" w:rsidRPr="003F4334" w:rsidTr="00EA6EB1">
        <w:trPr>
          <w:trHeight w:val="20"/>
        </w:trPr>
        <w:tc>
          <w:tcPr>
            <w:tcW w:w="381" w:type="pct"/>
            <w:vAlign w:val="center"/>
          </w:tcPr>
          <w:p w:rsidR="003F4334" w:rsidRPr="001729DA" w:rsidRDefault="003F4334" w:rsidP="00EA6EB1">
            <w:pPr>
              <w:jc w:val="center"/>
              <w:rPr>
                <w:rFonts w:ascii="Arial" w:hAnsi="Arial" w:cs="Arial"/>
                <w:sz w:val="12"/>
                <w:szCs w:val="12"/>
              </w:rPr>
            </w:pPr>
            <w:r w:rsidRPr="001729DA">
              <w:rPr>
                <w:rFonts w:ascii="Arial" w:hAnsi="Arial" w:cs="Arial"/>
                <w:sz w:val="12"/>
                <w:szCs w:val="12"/>
              </w:rPr>
              <w:t>1</w:t>
            </w:r>
          </w:p>
        </w:tc>
        <w:tc>
          <w:tcPr>
            <w:tcW w:w="1060" w:type="pct"/>
            <w:vAlign w:val="center"/>
          </w:tcPr>
          <w:p w:rsidR="003F4334" w:rsidRPr="001729DA" w:rsidRDefault="003F4334" w:rsidP="00EA6EB1">
            <w:pPr>
              <w:jc w:val="center"/>
              <w:rPr>
                <w:rFonts w:ascii="Arial" w:hAnsi="Arial" w:cs="Arial"/>
                <w:sz w:val="12"/>
                <w:szCs w:val="12"/>
              </w:rPr>
            </w:pPr>
            <w:r w:rsidRPr="001729DA">
              <w:rPr>
                <w:rFonts w:ascii="Arial" w:hAnsi="Arial" w:cs="Arial"/>
                <w:sz w:val="12"/>
                <w:szCs w:val="12"/>
              </w:rPr>
              <w:t>2</w:t>
            </w:r>
          </w:p>
        </w:tc>
        <w:tc>
          <w:tcPr>
            <w:tcW w:w="984" w:type="pct"/>
            <w:vAlign w:val="center"/>
          </w:tcPr>
          <w:p w:rsidR="003F4334" w:rsidRPr="001729DA" w:rsidRDefault="003F4334" w:rsidP="00EA6EB1">
            <w:pPr>
              <w:jc w:val="center"/>
              <w:rPr>
                <w:rFonts w:ascii="Arial" w:hAnsi="Arial" w:cs="Arial"/>
                <w:sz w:val="12"/>
                <w:szCs w:val="12"/>
              </w:rPr>
            </w:pPr>
            <w:r w:rsidRPr="001729DA">
              <w:rPr>
                <w:rFonts w:ascii="Arial" w:hAnsi="Arial" w:cs="Arial"/>
                <w:sz w:val="12"/>
                <w:szCs w:val="12"/>
              </w:rPr>
              <w:t>3</w:t>
            </w:r>
          </w:p>
        </w:tc>
        <w:tc>
          <w:tcPr>
            <w:tcW w:w="802" w:type="pct"/>
            <w:vAlign w:val="center"/>
          </w:tcPr>
          <w:p w:rsidR="003F4334" w:rsidRPr="001729DA" w:rsidRDefault="003F4334" w:rsidP="00EA6EB1">
            <w:pPr>
              <w:jc w:val="center"/>
              <w:rPr>
                <w:rFonts w:ascii="Arial" w:hAnsi="Arial" w:cs="Arial"/>
                <w:sz w:val="12"/>
                <w:szCs w:val="12"/>
              </w:rPr>
            </w:pPr>
            <w:r w:rsidRPr="001729DA">
              <w:rPr>
                <w:rFonts w:ascii="Arial" w:hAnsi="Arial" w:cs="Arial"/>
                <w:sz w:val="12"/>
                <w:szCs w:val="12"/>
              </w:rPr>
              <w:t>4</w:t>
            </w:r>
          </w:p>
        </w:tc>
        <w:tc>
          <w:tcPr>
            <w:tcW w:w="939" w:type="pct"/>
            <w:vAlign w:val="center"/>
          </w:tcPr>
          <w:p w:rsidR="003F4334" w:rsidRPr="001729DA" w:rsidRDefault="003F4334" w:rsidP="00EA6EB1">
            <w:pPr>
              <w:jc w:val="center"/>
              <w:rPr>
                <w:rFonts w:ascii="Arial" w:hAnsi="Arial" w:cs="Arial"/>
                <w:sz w:val="12"/>
                <w:szCs w:val="12"/>
              </w:rPr>
            </w:pPr>
            <w:r w:rsidRPr="001729DA">
              <w:rPr>
                <w:rFonts w:ascii="Arial" w:hAnsi="Arial" w:cs="Arial"/>
                <w:sz w:val="12"/>
                <w:szCs w:val="12"/>
              </w:rPr>
              <w:t>5</w:t>
            </w:r>
          </w:p>
        </w:tc>
        <w:tc>
          <w:tcPr>
            <w:tcW w:w="834" w:type="pct"/>
            <w:vAlign w:val="center"/>
          </w:tcPr>
          <w:p w:rsidR="003F4334" w:rsidRPr="001729DA" w:rsidRDefault="003F4334" w:rsidP="00EA6EB1">
            <w:pPr>
              <w:jc w:val="center"/>
              <w:rPr>
                <w:rFonts w:ascii="Arial" w:hAnsi="Arial" w:cs="Arial"/>
                <w:sz w:val="12"/>
                <w:szCs w:val="12"/>
              </w:rPr>
            </w:pPr>
            <w:r w:rsidRPr="001729DA">
              <w:rPr>
                <w:rFonts w:ascii="Arial" w:hAnsi="Arial" w:cs="Arial"/>
                <w:sz w:val="12"/>
                <w:szCs w:val="12"/>
              </w:rPr>
              <w:t>6</w:t>
            </w:r>
          </w:p>
        </w:tc>
      </w:tr>
      <w:tr w:rsidR="003F4334" w:rsidRPr="003F4334" w:rsidTr="00EA6EB1">
        <w:trPr>
          <w:trHeight w:val="20"/>
        </w:trPr>
        <w:tc>
          <w:tcPr>
            <w:tcW w:w="381" w:type="pct"/>
            <w:vAlign w:val="center"/>
          </w:tcPr>
          <w:p w:rsidR="003F4334" w:rsidRPr="001729DA" w:rsidRDefault="003F4334" w:rsidP="00EA6EB1">
            <w:pPr>
              <w:jc w:val="center"/>
              <w:rPr>
                <w:rFonts w:ascii="Arial" w:hAnsi="Arial" w:cs="Arial"/>
                <w:sz w:val="12"/>
                <w:szCs w:val="12"/>
              </w:rPr>
            </w:pPr>
            <w:r w:rsidRPr="001729DA">
              <w:rPr>
                <w:rFonts w:ascii="Arial" w:hAnsi="Arial" w:cs="Arial"/>
                <w:sz w:val="12"/>
                <w:szCs w:val="12"/>
              </w:rPr>
              <w:t>2025</w:t>
            </w:r>
          </w:p>
        </w:tc>
        <w:tc>
          <w:tcPr>
            <w:tcW w:w="1060"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314441,94698</w:t>
            </w:r>
          </w:p>
        </w:tc>
        <w:tc>
          <w:tcPr>
            <w:tcW w:w="984"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72993,9000</w:t>
            </w:r>
          </w:p>
        </w:tc>
        <w:tc>
          <w:tcPr>
            <w:tcW w:w="802"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133460,76866</w:t>
            </w:r>
          </w:p>
        </w:tc>
        <w:tc>
          <w:tcPr>
            <w:tcW w:w="939"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0,00000</w:t>
            </w:r>
          </w:p>
        </w:tc>
        <w:tc>
          <w:tcPr>
            <w:tcW w:w="834"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520896,61564</w:t>
            </w:r>
          </w:p>
        </w:tc>
      </w:tr>
      <w:tr w:rsidR="003F4334" w:rsidRPr="003F4334" w:rsidTr="00EA6EB1">
        <w:trPr>
          <w:trHeight w:val="20"/>
        </w:trPr>
        <w:tc>
          <w:tcPr>
            <w:tcW w:w="381" w:type="pct"/>
            <w:vAlign w:val="center"/>
          </w:tcPr>
          <w:p w:rsidR="003F4334" w:rsidRPr="001729DA" w:rsidRDefault="003F4334" w:rsidP="00EA6EB1">
            <w:pPr>
              <w:jc w:val="center"/>
              <w:rPr>
                <w:rFonts w:ascii="Arial" w:hAnsi="Arial" w:cs="Arial"/>
                <w:sz w:val="12"/>
                <w:szCs w:val="12"/>
              </w:rPr>
            </w:pPr>
            <w:r w:rsidRPr="001729DA">
              <w:rPr>
                <w:rFonts w:ascii="Arial" w:hAnsi="Arial" w:cs="Arial"/>
                <w:sz w:val="12"/>
                <w:szCs w:val="12"/>
              </w:rPr>
              <w:t>2026</w:t>
            </w:r>
          </w:p>
        </w:tc>
        <w:tc>
          <w:tcPr>
            <w:tcW w:w="1060"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299057,848</w:t>
            </w:r>
          </w:p>
        </w:tc>
        <w:tc>
          <w:tcPr>
            <w:tcW w:w="984"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29967,108</w:t>
            </w:r>
          </w:p>
        </w:tc>
        <w:tc>
          <w:tcPr>
            <w:tcW w:w="802"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135924,76776</w:t>
            </w:r>
          </w:p>
        </w:tc>
        <w:tc>
          <w:tcPr>
            <w:tcW w:w="939"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0,00000</w:t>
            </w:r>
          </w:p>
        </w:tc>
        <w:tc>
          <w:tcPr>
            <w:tcW w:w="834"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464949,72376</w:t>
            </w:r>
          </w:p>
        </w:tc>
      </w:tr>
      <w:tr w:rsidR="003F4334" w:rsidRPr="003F4334" w:rsidTr="00EA6EB1">
        <w:trPr>
          <w:trHeight w:val="20"/>
        </w:trPr>
        <w:tc>
          <w:tcPr>
            <w:tcW w:w="381" w:type="pct"/>
            <w:vAlign w:val="center"/>
          </w:tcPr>
          <w:p w:rsidR="003F4334" w:rsidRPr="001729DA" w:rsidRDefault="003F4334" w:rsidP="00EA6EB1">
            <w:pPr>
              <w:jc w:val="center"/>
              <w:rPr>
                <w:rFonts w:ascii="Arial" w:hAnsi="Arial" w:cs="Arial"/>
                <w:sz w:val="12"/>
                <w:szCs w:val="12"/>
              </w:rPr>
            </w:pPr>
            <w:r w:rsidRPr="001729DA">
              <w:rPr>
                <w:rFonts w:ascii="Arial" w:hAnsi="Arial" w:cs="Arial"/>
                <w:sz w:val="12"/>
                <w:szCs w:val="12"/>
              </w:rPr>
              <w:t>2027</w:t>
            </w:r>
          </w:p>
        </w:tc>
        <w:tc>
          <w:tcPr>
            <w:tcW w:w="1060"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299409,356</w:t>
            </w:r>
          </w:p>
        </w:tc>
        <w:tc>
          <w:tcPr>
            <w:tcW w:w="984"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29080,998</w:t>
            </w:r>
          </w:p>
        </w:tc>
        <w:tc>
          <w:tcPr>
            <w:tcW w:w="802"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105436,36976</w:t>
            </w:r>
          </w:p>
        </w:tc>
        <w:tc>
          <w:tcPr>
            <w:tcW w:w="939"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0,00000</w:t>
            </w:r>
          </w:p>
        </w:tc>
        <w:tc>
          <w:tcPr>
            <w:tcW w:w="834"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433926,72376</w:t>
            </w:r>
          </w:p>
        </w:tc>
      </w:tr>
      <w:tr w:rsidR="003F4334" w:rsidRPr="003F4334" w:rsidTr="00EA6EB1">
        <w:trPr>
          <w:trHeight w:val="20"/>
        </w:trPr>
        <w:tc>
          <w:tcPr>
            <w:tcW w:w="381" w:type="pct"/>
            <w:vAlign w:val="center"/>
          </w:tcPr>
          <w:p w:rsidR="003F4334" w:rsidRPr="001729DA" w:rsidRDefault="003F4334" w:rsidP="00EA6EB1">
            <w:pPr>
              <w:jc w:val="center"/>
              <w:rPr>
                <w:rFonts w:ascii="Arial" w:hAnsi="Arial" w:cs="Arial"/>
                <w:sz w:val="12"/>
                <w:szCs w:val="12"/>
              </w:rPr>
            </w:pPr>
            <w:r w:rsidRPr="001729DA">
              <w:rPr>
                <w:rFonts w:ascii="Arial" w:hAnsi="Arial" w:cs="Arial"/>
                <w:sz w:val="12"/>
                <w:szCs w:val="12"/>
              </w:rPr>
              <w:t>2028</w:t>
            </w:r>
          </w:p>
        </w:tc>
        <w:tc>
          <w:tcPr>
            <w:tcW w:w="1060"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296303,54</w:t>
            </w:r>
          </w:p>
        </w:tc>
        <w:tc>
          <w:tcPr>
            <w:tcW w:w="984"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0,00000</w:t>
            </w:r>
          </w:p>
        </w:tc>
        <w:tc>
          <w:tcPr>
            <w:tcW w:w="802"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127574,69515</w:t>
            </w:r>
          </w:p>
        </w:tc>
        <w:tc>
          <w:tcPr>
            <w:tcW w:w="939"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0,00000</w:t>
            </w:r>
          </w:p>
        </w:tc>
        <w:tc>
          <w:tcPr>
            <w:tcW w:w="834"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423878,23515</w:t>
            </w:r>
          </w:p>
        </w:tc>
      </w:tr>
      <w:tr w:rsidR="003F4334" w:rsidRPr="003F4334" w:rsidTr="00EA6EB1">
        <w:trPr>
          <w:trHeight w:val="20"/>
        </w:trPr>
        <w:tc>
          <w:tcPr>
            <w:tcW w:w="381" w:type="pct"/>
            <w:vAlign w:val="center"/>
          </w:tcPr>
          <w:p w:rsidR="003F4334" w:rsidRPr="001729DA" w:rsidRDefault="003F4334" w:rsidP="00EA6EB1">
            <w:pPr>
              <w:jc w:val="center"/>
              <w:rPr>
                <w:rFonts w:ascii="Arial" w:hAnsi="Arial" w:cs="Arial"/>
                <w:sz w:val="12"/>
                <w:szCs w:val="12"/>
              </w:rPr>
            </w:pPr>
            <w:r w:rsidRPr="001729DA">
              <w:rPr>
                <w:rFonts w:ascii="Arial" w:hAnsi="Arial" w:cs="Arial"/>
                <w:sz w:val="12"/>
                <w:szCs w:val="12"/>
              </w:rPr>
              <w:t>2029</w:t>
            </w:r>
          </w:p>
        </w:tc>
        <w:tc>
          <w:tcPr>
            <w:tcW w:w="1060" w:type="pct"/>
          </w:tcPr>
          <w:p w:rsidR="003F4334" w:rsidRPr="001729DA" w:rsidRDefault="003F4334" w:rsidP="00EA6EB1">
            <w:pPr>
              <w:jc w:val="center"/>
              <w:rPr>
                <w:rFonts w:ascii="Arial" w:hAnsi="Arial" w:cs="Arial"/>
                <w:sz w:val="12"/>
                <w:szCs w:val="12"/>
              </w:rPr>
            </w:pPr>
            <w:r w:rsidRPr="001729DA">
              <w:rPr>
                <w:rFonts w:ascii="Arial" w:hAnsi="Arial" w:cs="Arial"/>
                <w:color w:val="000000"/>
                <w:sz w:val="12"/>
                <w:szCs w:val="12"/>
              </w:rPr>
              <w:t>296303,54</w:t>
            </w:r>
          </w:p>
        </w:tc>
        <w:tc>
          <w:tcPr>
            <w:tcW w:w="984"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0,00000</w:t>
            </w:r>
          </w:p>
        </w:tc>
        <w:tc>
          <w:tcPr>
            <w:tcW w:w="802"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127574,69515</w:t>
            </w:r>
          </w:p>
        </w:tc>
        <w:tc>
          <w:tcPr>
            <w:tcW w:w="939"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0,00000</w:t>
            </w:r>
          </w:p>
        </w:tc>
        <w:tc>
          <w:tcPr>
            <w:tcW w:w="834"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423878,23515</w:t>
            </w:r>
          </w:p>
        </w:tc>
      </w:tr>
      <w:tr w:rsidR="003F4334" w:rsidRPr="003F4334" w:rsidTr="00EA6EB1">
        <w:trPr>
          <w:trHeight w:val="20"/>
        </w:trPr>
        <w:tc>
          <w:tcPr>
            <w:tcW w:w="381" w:type="pct"/>
            <w:vAlign w:val="center"/>
          </w:tcPr>
          <w:p w:rsidR="003F4334" w:rsidRPr="001729DA" w:rsidRDefault="003F4334" w:rsidP="00EA6EB1">
            <w:pPr>
              <w:jc w:val="center"/>
              <w:rPr>
                <w:rFonts w:ascii="Arial" w:hAnsi="Arial" w:cs="Arial"/>
                <w:sz w:val="12"/>
                <w:szCs w:val="12"/>
              </w:rPr>
            </w:pPr>
            <w:r w:rsidRPr="001729DA">
              <w:rPr>
                <w:rFonts w:ascii="Arial" w:hAnsi="Arial" w:cs="Arial"/>
                <w:sz w:val="12"/>
                <w:szCs w:val="12"/>
              </w:rPr>
              <w:t>2030</w:t>
            </w:r>
          </w:p>
        </w:tc>
        <w:tc>
          <w:tcPr>
            <w:tcW w:w="1060" w:type="pct"/>
          </w:tcPr>
          <w:p w:rsidR="003F4334" w:rsidRPr="001729DA" w:rsidRDefault="003F4334" w:rsidP="00EA6EB1">
            <w:pPr>
              <w:jc w:val="center"/>
              <w:rPr>
                <w:rFonts w:ascii="Arial" w:hAnsi="Arial" w:cs="Arial"/>
                <w:sz w:val="12"/>
                <w:szCs w:val="12"/>
              </w:rPr>
            </w:pPr>
            <w:r w:rsidRPr="001729DA">
              <w:rPr>
                <w:rFonts w:ascii="Arial" w:hAnsi="Arial" w:cs="Arial"/>
                <w:color w:val="000000"/>
                <w:sz w:val="12"/>
                <w:szCs w:val="12"/>
              </w:rPr>
              <w:t>296303,54</w:t>
            </w:r>
          </w:p>
        </w:tc>
        <w:tc>
          <w:tcPr>
            <w:tcW w:w="984"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0,00000</w:t>
            </w:r>
          </w:p>
        </w:tc>
        <w:tc>
          <w:tcPr>
            <w:tcW w:w="802"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127574,69515</w:t>
            </w:r>
          </w:p>
        </w:tc>
        <w:tc>
          <w:tcPr>
            <w:tcW w:w="939"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0,00000</w:t>
            </w:r>
          </w:p>
        </w:tc>
        <w:tc>
          <w:tcPr>
            <w:tcW w:w="834" w:type="pct"/>
            <w:vAlign w:val="center"/>
          </w:tcPr>
          <w:p w:rsidR="003F4334" w:rsidRPr="001729DA" w:rsidRDefault="003F4334" w:rsidP="00EA6EB1">
            <w:pPr>
              <w:jc w:val="center"/>
              <w:rPr>
                <w:rFonts w:ascii="Arial" w:hAnsi="Arial" w:cs="Arial"/>
                <w:color w:val="000000"/>
                <w:sz w:val="12"/>
                <w:szCs w:val="12"/>
              </w:rPr>
            </w:pPr>
            <w:r w:rsidRPr="001729DA">
              <w:rPr>
                <w:rFonts w:ascii="Arial" w:hAnsi="Arial" w:cs="Arial"/>
                <w:color w:val="000000"/>
                <w:sz w:val="12"/>
                <w:szCs w:val="12"/>
              </w:rPr>
              <w:t>423878,23515</w:t>
            </w:r>
          </w:p>
        </w:tc>
      </w:tr>
      <w:tr w:rsidR="003F4334" w:rsidRPr="003F4334" w:rsidTr="00EA6EB1">
        <w:trPr>
          <w:trHeight w:val="20"/>
        </w:trPr>
        <w:tc>
          <w:tcPr>
            <w:tcW w:w="381" w:type="pct"/>
            <w:vAlign w:val="center"/>
          </w:tcPr>
          <w:p w:rsidR="003F4334" w:rsidRPr="001729DA" w:rsidRDefault="003F4334" w:rsidP="00EA6EB1">
            <w:pPr>
              <w:jc w:val="center"/>
              <w:rPr>
                <w:rFonts w:ascii="Arial" w:hAnsi="Arial" w:cs="Arial"/>
                <w:spacing w:val="-30"/>
                <w:sz w:val="12"/>
                <w:szCs w:val="12"/>
              </w:rPr>
            </w:pPr>
            <w:r w:rsidRPr="001729DA">
              <w:rPr>
                <w:rFonts w:ascii="Arial" w:hAnsi="Arial" w:cs="Arial"/>
                <w:b/>
                <w:sz w:val="12"/>
                <w:szCs w:val="12"/>
              </w:rPr>
              <w:t>Всего</w:t>
            </w:r>
          </w:p>
        </w:tc>
        <w:tc>
          <w:tcPr>
            <w:tcW w:w="1060" w:type="pct"/>
            <w:vAlign w:val="center"/>
          </w:tcPr>
          <w:p w:rsidR="003F4334" w:rsidRPr="001729DA" w:rsidRDefault="003F4334" w:rsidP="00EA6EB1">
            <w:pPr>
              <w:jc w:val="center"/>
              <w:rPr>
                <w:rFonts w:ascii="Arial" w:hAnsi="Arial" w:cs="Arial"/>
                <w:b/>
                <w:bCs/>
                <w:color w:val="000000"/>
                <w:sz w:val="12"/>
                <w:szCs w:val="12"/>
              </w:rPr>
            </w:pPr>
            <w:r w:rsidRPr="001729DA">
              <w:rPr>
                <w:rFonts w:ascii="Arial" w:hAnsi="Arial" w:cs="Arial"/>
                <w:b/>
                <w:bCs/>
                <w:color w:val="000000"/>
                <w:sz w:val="12"/>
                <w:szCs w:val="12"/>
              </w:rPr>
              <w:t>1801819,77098</w:t>
            </w:r>
          </w:p>
        </w:tc>
        <w:tc>
          <w:tcPr>
            <w:tcW w:w="984" w:type="pct"/>
            <w:vAlign w:val="center"/>
          </w:tcPr>
          <w:p w:rsidR="003F4334" w:rsidRPr="001729DA" w:rsidRDefault="003F4334" w:rsidP="00EA6EB1">
            <w:pPr>
              <w:jc w:val="center"/>
              <w:rPr>
                <w:rFonts w:ascii="Arial" w:hAnsi="Arial" w:cs="Arial"/>
                <w:b/>
                <w:bCs/>
                <w:color w:val="000000"/>
                <w:sz w:val="12"/>
                <w:szCs w:val="12"/>
              </w:rPr>
            </w:pPr>
            <w:r w:rsidRPr="001729DA">
              <w:rPr>
                <w:rFonts w:ascii="Arial" w:hAnsi="Arial" w:cs="Arial"/>
                <w:b/>
                <w:bCs/>
                <w:color w:val="000000"/>
                <w:sz w:val="12"/>
                <w:szCs w:val="12"/>
              </w:rPr>
              <w:t>132042,0060</w:t>
            </w:r>
          </w:p>
        </w:tc>
        <w:tc>
          <w:tcPr>
            <w:tcW w:w="802" w:type="pct"/>
            <w:vAlign w:val="center"/>
          </w:tcPr>
          <w:p w:rsidR="003F4334" w:rsidRPr="001729DA" w:rsidRDefault="003F4334" w:rsidP="00EA6EB1">
            <w:pPr>
              <w:jc w:val="center"/>
              <w:rPr>
                <w:rFonts w:ascii="Arial" w:hAnsi="Arial" w:cs="Arial"/>
                <w:b/>
                <w:bCs/>
                <w:color w:val="000000"/>
                <w:sz w:val="12"/>
                <w:szCs w:val="12"/>
              </w:rPr>
            </w:pPr>
            <w:r w:rsidRPr="001729DA">
              <w:rPr>
                <w:rFonts w:ascii="Arial" w:hAnsi="Arial" w:cs="Arial"/>
                <w:b/>
                <w:bCs/>
                <w:color w:val="000000"/>
                <w:sz w:val="12"/>
                <w:szCs w:val="12"/>
              </w:rPr>
              <w:t>757545,99163</w:t>
            </w:r>
          </w:p>
        </w:tc>
        <w:tc>
          <w:tcPr>
            <w:tcW w:w="939" w:type="pct"/>
            <w:vAlign w:val="center"/>
          </w:tcPr>
          <w:p w:rsidR="003F4334" w:rsidRPr="001729DA" w:rsidRDefault="003F4334" w:rsidP="00EA6EB1">
            <w:pPr>
              <w:jc w:val="center"/>
              <w:rPr>
                <w:rFonts w:ascii="Arial" w:hAnsi="Arial" w:cs="Arial"/>
                <w:b/>
                <w:bCs/>
                <w:color w:val="000000"/>
                <w:sz w:val="12"/>
                <w:szCs w:val="12"/>
              </w:rPr>
            </w:pPr>
            <w:r w:rsidRPr="001729DA">
              <w:rPr>
                <w:rFonts w:ascii="Arial" w:hAnsi="Arial" w:cs="Arial"/>
                <w:b/>
                <w:bCs/>
                <w:color w:val="000000"/>
                <w:sz w:val="12"/>
                <w:szCs w:val="12"/>
              </w:rPr>
              <w:t>0,00000</w:t>
            </w:r>
          </w:p>
        </w:tc>
        <w:tc>
          <w:tcPr>
            <w:tcW w:w="834" w:type="pct"/>
            <w:vAlign w:val="center"/>
          </w:tcPr>
          <w:p w:rsidR="003F4334" w:rsidRPr="001729DA" w:rsidRDefault="003F4334" w:rsidP="00EA6EB1">
            <w:pPr>
              <w:jc w:val="center"/>
              <w:rPr>
                <w:rFonts w:ascii="Arial" w:hAnsi="Arial" w:cs="Arial"/>
                <w:b/>
                <w:bCs/>
                <w:color w:val="000000"/>
                <w:sz w:val="12"/>
                <w:szCs w:val="12"/>
              </w:rPr>
            </w:pPr>
            <w:r w:rsidRPr="001729DA">
              <w:rPr>
                <w:rFonts w:ascii="Arial" w:hAnsi="Arial" w:cs="Arial"/>
                <w:b/>
                <w:bCs/>
                <w:color w:val="000000"/>
                <w:sz w:val="12"/>
                <w:szCs w:val="12"/>
              </w:rPr>
              <w:t>2691407,76861</w:t>
            </w:r>
          </w:p>
        </w:tc>
      </w:tr>
    </w:tbl>
    <w:p w:rsidR="003F4334" w:rsidRPr="003F4334" w:rsidRDefault="003F4334" w:rsidP="003F4334">
      <w:pPr>
        <w:pStyle w:val="ConsPlusNormal"/>
        <w:ind w:firstLine="709"/>
        <w:jc w:val="right"/>
        <w:rPr>
          <w:bCs/>
          <w:sz w:val="16"/>
          <w:szCs w:val="16"/>
        </w:rPr>
      </w:pPr>
      <w:r w:rsidRPr="003F4334">
        <w:rPr>
          <w:bCs/>
          <w:sz w:val="16"/>
          <w:szCs w:val="16"/>
        </w:rPr>
        <w:t>»;</w:t>
      </w:r>
    </w:p>
    <w:p w:rsidR="003F4334" w:rsidRPr="003F4334" w:rsidRDefault="003F4334" w:rsidP="001729DA">
      <w:pPr>
        <w:ind w:firstLine="284"/>
        <w:jc w:val="both"/>
        <w:rPr>
          <w:rFonts w:ascii="Arial" w:hAnsi="Arial" w:cs="Arial"/>
          <w:color w:val="000000"/>
          <w:sz w:val="16"/>
          <w:szCs w:val="16"/>
        </w:rPr>
      </w:pPr>
      <w:r w:rsidRPr="003F4334">
        <w:rPr>
          <w:rFonts w:ascii="Arial" w:hAnsi="Arial" w:cs="Arial"/>
          <w:color w:val="000000"/>
          <w:sz w:val="16"/>
          <w:szCs w:val="16"/>
        </w:rPr>
        <w:t>1.5. Изложить пункты 2.1.1, 3.1.2, 4.3.2, 4.4.3, 4.4.6, 4.4.6.1, 4.4.6.2, 4.4.6.3, 4.4.11 и дополнить пунктом 4.4.12 мероприятий муниципальной программы «Развитие образования в Валдайском муниципальном районе на 2025-2030 годы» в прилагаемой редакции.</w:t>
      </w:r>
    </w:p>
    <w:p w:rsidR="003F4334" w:rsidRPr="003F4334" w:rsidRDefault="003F4334" w:rsidP="001729DA">
      <w:pPr>
        <w:ind w:firstLine="284"/>
        <w:jc w:val="both"/>
        <w:rPr>
          <w:rFonts w:ascii="Arial" w:hAnsi="Arial" w:cs="Arial"/>
          <w:color w:val="000000"/>
          <w:sz w:val="16"/>
          <w:szCs w:val="16"/>
        </w:rPr>
      </w:pPr>
      <w:r w:rsidRPr="003F4334">
        <w:rPr>
          <w:rFonts w:ascii="Arial" w:hAnsi="Arial" w:cs="Arial"/>
          <w:color w:val="000000"/>
          <w:sz w:val="16"/>
          <w:szCs w:val="16"/>
        </w:rPr>
        <w:t>2. Контроль за выполнением постановления возложить на заместителя Главы администрации Валдайского муниципального района Р.С. Ершова.</w:t>
      </w:r>
    </w:p>
    <w:p w:rsidR="003F4334" w:rsidRPr="003F4334" w:rsidRDefault="003F4334" w:rsidP="001729DA">
      <w:pPr>
        <w:ind w:firstLine="284"/>
        <w:jc w:val="both"/>
        <w:rPr>
          <w:rFonts w:ascii="Arial" w:hAnsi="Arial" w:cs="Arial"/>
          <w:color w:val="000000"/>
          <w:sz w:val="16"/>
          <w:szCs w:val="16"/>
        </w:rPr>
      </w:pPr>
      <w:r w:rsidRPr="003F4334">
        <w:rPr>
          <w:rFonts w:ascii="Arial" w:hAnsi="Arial" w:cs="Arial"/>
          <w:color w:val="000000"/>
          <w:sz w:val="16"/>
          <w:szCs w:val="16"/>
        </w:rPr>
        <w:t>3. Разместить постановление на официальном сайте Администрации Валдайского муниципального района в сети «Интернет».</w:t>
      </w:r>
    </w:p>
    <w:p w:rsidR="003F4334" w:rsidRPr="003F4334" w:rsidRDefault="003F4334" w:rsidP="001729DA">
      <w:pPr>
        <w:ind w:firstLine="284"/>
        <w:jc w:val="both"/>
        <w:rPr>
          <w:rFonts w:ascii="Arial" w:hAnsi="Arial" w:cs="Arial"/>
          <w:sz w:val="16"/>
          <w:szCs w:val="16"/>
        </w:rPr>
      </w:pPr>
      <w:r w:rsidRPr="003F4334">
        <w:rPr>
          <w:rFonts w:ascii="Arial" w:hAnsi="Arial" w:cs="Arial"/>
          <w:color w:val="000000"/>
          <w:sz w:val="16"/>
          <w:szCs w:val="16"/>
        </w:rPr>
        <w:t>4. Постановление вступает в силу после официального обнародования.</w:t>
      </w:r>
    </w:p>
    <w:p w:rsidR="003F4334" w:rsidRPr="003F4334" w:rsidRDefault="001729DA" w:rsidP="00DE521E">
      <w:pPr>
        <w:tabs>
          <w:tab w:val="left" w:pos="15735"/>
        </w:tabs>
        <w:ind w:left="5670"/>
        <w:jc w:val="right"/>
        <w:rPr>
          <w:rFonts w:ascii="Arial" w:hAnsi="Arial" w:cs="Arial"/>
          <w:sz w:val="16"/>
          <w:szCs w:val="16"/>
        </w:rPr>
      </w:pPr>
      <w:r>
        <w:rPr>
          <w:rFonts w:ascii="Arial" w:hAnsi="Arial" w:cs="Arial"/>
          <w:sz w:val="16"/>
          <w:szCs w:val="16"/>
        </w:rPr>
        <w:t>Пр</w:t>
      </w:r>
      <w:r w:rsidR="003F4334" w:rsidRPr="003F4334">
        <w:rPr>
          <w:rFonts w:ascii="Arial" w:hAnsi="Arial" w:cs="Arial"/>
          <w:sz w:val="16"/>
          <w:szCs w:val="16"/>
        </w:rPr>
        <w:t>иложение</w:t>
      </w:r>
    </w:p>
    <w:p w:rsidR="003F4334" w:rsidRPr="003F4334" w:rsidRDefault="003F4334" w:rsidP="00DE521E">
      <w:pPr>
        <w:ind w:left="5670"/>
        <w:jc w:val="right"/>
        <w:rPr>
          <w:rFonts w:ascii="Arial" w:hAnsi="Arial" w:cs="Arial"/>
          <w:sz w:val="16"/>
          <w:szCs w:val="16"/>
        </w:rPr>
      </w:pPr>
      <w:r w:rsidRPr="003F4334">
        <w:rPr>
          <w:rFonts w:ascii="Arial" w:hAnsi="Arial" w:cs="Arial"/>
          <w:sz w:val="16"/>
          <w:szCs w:val="16"/>
        </w:rPr>
        <w:t>к постановлению Администрации</w:t>
      </w:r>
    </w:p>
    <w:p w:rsidR="003F4334" w:rsidRPr="003F4334" w:rsidRDefault="003F4334" w:rsidP="00DE521E">
      <w:pPr>
        <w:ind w:left="5670"/>
        <w:jc w:val="right"/>
        <w:rPr>
          <w:rFonts w:ascii="Arial" w:hAnsi="Arial" w:cs="Arial"/>
          <w:sz w:val="16"/>
          <w:szCs w:val="16"/>
        </w:rPr>
      </w:pPr>
      <w:r w:rsidRPr="003F4334">
        <w:rPr>
          <w:rFonts w:ascii="Arial" w:hAnsi="Arial" w:cs="Arial"/>
          <w:sz w:val="16"/>
          <w:szCs w:val="16"/>
        </w:rPr>
        <w:t>муниципального района</w:t>
      </w:r>
    </w:p>
    <w:p w:rsidR="003F4334" w:rsidRPr="003F4334" w:rsidRDefault="003F4334" w:rsidP="00DE521E">
      <w:pPr>
        <w:ind w:left="5670"/>
        <w:jc w:val="right"/>
        <w:rPr>
          <w:rFonts w:ascii="Arial" w:hAnsi="Arial" w:cs="Arial"/>
          <w:sz w:val="16"/>
          <w:szCs w:val="16"/>
        </w:rPr>
      </w:pPr>
      <w:r w:rsidRPr="003F4334">
        <w:rPr>
          <w:rFonts w:ascii="Arial" w:hAnsi="Arial" w:cs="Arial"/>
          <w:sz w:val="16"/>
          <w:szCs w:val="16"/>
        </w:rPr>
        <w:t>18.03.2025 № 704</w:t>
      </w:r>
    </w:p>
    <w:p w:rsidR="003F4334" w:rsidRPr="003F4334" w:rsidRDefault="003F4334" w:rsidP="003F4334">
      <w:pPr>
        <w:jc w:val="center"/>
        <w:rPr>
          <w:rFonts w:ascii="Arial" w:hAnsi="Arial" w:cs="Arial"/>
          <w:bCs/>
          <w:sz w:val="16"/>
          <w:szCs w:val="16"/>
        </w:rPr>
      </w:pPr>
      <w:r w:rsidRPr="003F4334">
        <w:rPr>
          <w:rFonts w:ascii="Arial" w:hAnsi="Arial" w:cs="Arial"/>
          <w:b/>
          <w:sz w:val="16"/>
          <w:szCs w:val="16"/>
        </w:rPr>
        <w:t xml:space="preserve">МЕРОПРИЯТИЯ </w:t>
      </w:r>
      <w:r w:rsidRPr="003F4334">
        <w:rPr>
          <w:rFonts w:ascii="Arial" w:hAnsi="Arial" w:cs="Arial"/>
          <w:b/>
          <w:bCs/>
          <w:sz w:val="16"/>
          <w:szCs w:val="16"/>
        </w:rPr>
        <w:t>МУНИЦИПАЛЬНОЙ ПРОГРАММЫ</w:t>
      </w:r>
    </w:p>
    <w:tbl>
      <w:tblPr>
        <w:tblW w:w="50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517"/>
        <w:gridCol w:w="1742"/>
        <w:gridCol w:w="1135"/>
        <w:gridCol w:w="610"/>
        <w:gridCol w:w="580"/>
        <w:gridCol w:w="723"/>
        <w:gridCol w:w="928"/>
        <w:gridCol w:w="20"/>
        <w:gridCol w:w="41"/>
        <w:gridCol w:w="771"/>
        <w:gridCol w:w="11"/>
        <w:gridCol w:w="75"/>
        <w:gridCol w:w="82"/>
        <w:gridCol w:w="7"/>
        <w:gridCol w:w="819"/>
        <w:gridCol w:w="7"/>
        <w:gridCol w:w="11"/>
        <w:gridCol w:w="80"/>
        <w:gridCol w:w="7"/>
        <w:gridCol w:w="819"/>
        <w:gridCol w:w="9"/>
        <w:gridCol w:w="27"/>
        <w:gridCol w:w="41"/>
        <w:gridCol w:w="994"/>
        <w:gridCol w:w="1317"/>
      </w:tblGrid>
      <w:tr w:rsidR="003F4334" w:rsidRPr="003F4334" w:rsidTr="00EA6EB1">
        <w:trPr>
          <w:trHeight w:val="20"/>
        </w:trPr>
        <w:tc>
          <w:tcPr>
            <w:tcW w:w="227" w:type="pct"/>
            <w:vMerge w:val="restart"/>
            <w:noWrap/>
            <w:vAlign w:val="center"/>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 xml:space="preserve">№ </w:t>
            </w:r>
            <w:r w:rsidRPr="001729DA">
              <w:rPr>
                <w:rFonts w:ascii="Arial" w:hAnsi="Arial" w:cs="Arial"/>
                <w:b/>
                <w:sz w:val="12"/>
                <w:szCs w:val="12"/>
              </w:rPr>
              <w:br/>
              <w:t>п/п</w:t>
            </w:r>
          </w:p>
        </w:tc>
        <w:tc>
          <w:tcPr>
            <w:tcW w:w="766" w:type="pct"/>
            <w:vMerge w:val="restart"/>
            <w:noWrap/>
            <w:vAlign w:val="center"/>
          </w:tcPr>
          <w:p w:rsidR="003F4334" w:rsidRPr="001729DA" w:rsidRDefault="003F4334" w:rsidP="001729DA">
            <w:pPr>
              <w:jc w:val="center"/>
              <w:rPr>
                <w:rFonts w:ascii="Arial" w:hAnsi="Arial" w:cs="Arial"/>
                <w:b/>
                <w:sz w:val="12"/>
                <w:szCs w:val="12"/>
              </w:rPr>
            </w:pPr>
            <w:r w:rsidRPr="001729DA">
              <w:rPr>
                <w:rFonts w:ascii="Arial" w:hAnsi="Arial" w:cs="Arial"/>
                <w:b/>
                <w:sz w:val="12"/>
                <w:szCs w:val="12"/>
              </w:rPr>
              <w:t>Наименование мероприятия</w:t>
            </w:r>
          </w:p>
        </w:tc>
        <w:tc>
          <w:tcPr>
            <w:tcW w:w="499" w:type="pct"/>
            <w:vMerge w:val="restart"/>
            <w:vAlign w:val="center"/>
          </w:tcPr>
          <w:p w:rsidR="003F4334" w:rsidRPr="001729DA" w:rsidRDefault="003F4334" w:rsidP="001729DA">
            <w:pPr>
              <w:jc w:val="center"/>
              <w:rPr>
                <w:rFonts w:ascii="Arial" w:hAnsi="Arial" w:cs="Arial"/>
                <w:b/>
                <w:sz w:val="12"/>
                <w:szCs w:val="12"/>
              </w:rPr>
            </w:pPr>
            <w:r w:rsidRPr="001729DA">
              <w:rPr>
                <w:rFonts w:ascii="Arial" w:hAnsi="Arial" w:cs="Arial"/>
                <w:b/>
                <w:sz w:val="12"/>
                <w:szCs w:val="12"/>
              </w:rPr>
              <w:t>Исполнитель мероприятия</w:t>
            </w:r>
          </w:p>
        </w:tc>
        <w:tc>
          <w:tcPr>
            <w:tcW w:w="268" w:type="pct"/>
            <w:vMerge w:val="restart"/>
            <w:vAlign w:val="center"/>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Срок реа-лизации (год)</w:t>
            </w:r>
          </w:p>
        </w:tc>
        <w:tc>
          <w:tcPr>
            <w:tcW w:w="255" w:type="pct"/>
            <w:vMerge w:val="restart"/>
            <w:vAlign w:val="center"/>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 xml:space="preserve">Целевой </w:t>
            </w:r>
            <w:r w:rsidRPr="001729DA">
              <w:rPr>
                <w:rFonts w:ascii="Arial" w:hAnsi="Arial" w:cs="Arial"/>
                <w:b/>
                <w:sz w:val="12"/>
                <w:szCs w:val="12"/>
              </w:rPr>
              <w:br/>
              <w:t>показа-тель</w:t>
            </w:r>
          </w:p>
          <w:p w:rsidR="003F4334" w:rsidRPr="001729DA" w:rsidRDefault="003F4334" w:rsidP="00EA6EB1">
            <w:pPr>
              <w:jc w:val="center"/>
              <w:rPr>
                <w:rFonts w:ascii="Arial" w:hAnsi="Arial" w:cs="Arial"/>
                <w:b/>
                <w:sz w:val="12"/>
                <w:szCs w:val="12"/>
              </w:rPr>
            </w:pPr>
            <w:r w:rsidRPr="001729DA">
              <w:rPr>
                <w:rFonts w:ascii="Arial" w:hAnsi="Arial" w:cs="Arial"/>
                <w:sz w:val="12"/>
                <w:szCs w:val="12"/>
              </w:rPr>
              <w:t>(номер целевого показа-теля из паспорта програм-мы)</w:t>
            </w:r>
          </w:p>
        </w:tc>
        <w:tc>
          <w:tcPr>
            <w:tcW w:w="318" w:type="pct"/>
            <w:vMerge w:val="restart"/>
            <w:vAlign w:val="center"/>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Источ-ник финанси-рования</w:t>
            </w:r>
          </w:p>
        </w:tc>
        <w:tc>
          <w:tcPr>
            <w:tcW w:w="2668" w:type="pct"/>
            <w:gridSpan w:val="19"/>
            <w:vAlign w:val="center"/>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Объем финансирования по годам (тыс. руб.)</w:t>
            </w:r>
          </w:p>
        </w:tc>
      </w:tr>
      <w:tr w:rsidR="003F4334" w:rsidRPr="003F4334" w:rsidTr="00EA6EB1">
        <w:trPr>
          <w:trHeight w:val="20"/>
        </w:trPr>
        <w:tc>
          <w:tcPr>
            <w:tcW w:w="227" w:type="pct"/>
            <w:vMerge/>
            <w:noWrap/>
            <w:vAlign w:val="center"/>
          </w:tcPr>
          <w:p w:rsidR="003F4334" w:rsidRPr="001729DA" w:rsidRDefault="003F4334" w:rsidP="00EA6EB1">
            <w:pPr>
              <w:jc w:val="center"/>
              <w:rPr>
                <w:rFonts w:ascii="Arial" w:hAnsi="Arial" w:cs="Arial"/>
                <w:b/>
                <w:sz w:val="12"/>
                <w:szCs w:val="12"/>
              </w:rPr>
            </w:pPr>
          </w:p>
        </w:tc>
        <w:tc>
          <w:tcPr>
            <w:tcW w:w="766" w:type="pct"/>
            <w:vMerge/>
            <w:noWrap/>
            <w:vAlign w:val="center"/>
          </w:tcPr>
          <w:p w:rsidR="003F4334" w:rsidRPr="001729DA" w:rsidRDefault="003F4334" w:rsidP="00EA6EB1">
            <w:pPr>
              <w:jc w:val="center"/>
              <w:rPr>
                <w:rFonts w:ascii="Arial" w:hAnsi="Arial" w:cs="Arial"/>
                <w:b/>
                <w:sz w:val="12"/>
                <w:szCs w:val="12"/>
              </w:rPr>
            </w:pPr>
          </w:p>
        </w:tc>
        <w:tc>
          <w:tcPr>
            <w:tcW w:w="499" w:type="pct"/>
            <w:vMerge/>
            <w:vAlign w:val="center"/>
          </w:tcPr>
          <w:p w:rsidR="003F4334" w:rsidRPr="001729DA" w:rsidRDefault="003F4334" w:rsidP="00EA6EB1">
            <w:pPr>
              <w:jc w:val="center"/>
              <w:rPr>
                <w:rFonts w:ascii="Arial" w:hAnsi="Arial" w:cs="Arial"/>
                <w:b/>
                <w:sz w:val="12"/>
                <w:szCs w:val="12"/>
              </w:rPr>
            </w:pPr>
          </w:p>
        </w:tc>
        <w:tc>
          <w:tcPr>
            <w:tcW w:w="268" w:type="pct"/>
            <w:vMerge/>
            <w:vAlign w:val="center"/>
          </w:tcPr>
          <w:p w:rsidR="003F4334" w:rsidRPr="001729DA" w:rsidRDefault="003F4334" w:rsidP="00EA6EB1">
            <w:pPr>
              <w:jc w:val="center"/>
              <w:rPr>
                <w:rFonts w:ascii="Arial" w:hAnsi="Arial" w:cs="Arial"/>
                <w:b/>
                <w:sz w:val="12"/>
                <w:szCs w:val="12"/>
              </w:rPr>
            </w:pPr>
          </w:p>
        </w:tc>
        <w:tc>
          <w:tcPr>
            <w:tcW w:w="255" w:type="pct"/>
            <w:vMerge/>
            <w:vAlign w:val="center"/>
          </w:tcPr>
          <w:p w:rsidR="003F4334" w:rsidRPr="001729DA" w:rsidRDefault="003F4334" w:rsidP="00EA6EB1">
            <w:pPr>
              <w:jc w:val="center"/>
              <w:rPr>
                <w:rFonts w:ascii="Arial" w:hAnsi="Arial" w:cs="Arial"/>
                <w:b/>
                <w:sz w:val="12"/>
                <w:szCs w:val="12"/>
              </w:rPr>
            </w:pPr>
          </w:p>
        </w:tc>
        <w:tc>
          <w:tcPr>
            <w:tcW w:w="318" w:type="pct"/>
            <w:vMerge/>
            <w:vAlign w:val="center"/>
          </w:tcPr>
          <w:p w:rsidR="003F4334" w:rsidRPr="001729DA" w:rsidRDefault="003F4334" w:rsidP="00EA6EB1">
            <w:pPr>
              <w:jc w:val="center"/>
              <w:rPr>
                <w:rFonts w:ascii="Arial" w:hAnsi="Arial" w:cs="Arial"/>
                <w:b/>
                <w:sz w:val="12"/>
                <w:szCs w:val="12"/>
              </w:rPr>
            </w:pPr>
          </w:p>
        </w:tc>
        <w:tc>
          <w:tcPr>
            <w:tcW w:w="408" w:type="pct"/>
            <w:vAlign w:val="center"/>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2025</w:t>
            </w:r>
          </w:p>
        </w:tc>
        <w:tc>
          <w:tcPr>
            <w:tcW w:w="440" w:type="pct"/>
            <w:gridSpan w:val="6"/>
            <w:vAlign w:val="center"/>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2026</w:t>
            </w:r>
          </w:p>
        </w:tc>
        <w:tc>
          <w:tcPr>
            <w:tcW w:w="406" w:type="pct"/>
            <w:gridSpan w:val="5"/>
            <w:vAlign w:val="center"/>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2027</w:t>
            </w:r>
          </w:p>
        </w:tc>
        <w:tc>
          <w:tcPr>
            <w:tcW w:w="363" w:type="pct"/>
            <w:gridSpan w:val="2"/>
            <w:vAlign w:val="center"/>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2028</w:t>
            </w:r>
          </w:p>
        </w:tc>
        <w:tc>
          <w:tcPr>
            <w:tcW w:w="471" w:type="pct"/>
            <w:gridSpan w:val="4"/>
            <w:vAlign w:val="center"/>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2029</w:t>
            </w:r>
          </w:p>
        </w:tc>
        <w:tc>
          <w:tcPr>
            <w:tcW w:w="579" w:type="pct"/>
            <w:vAlign w:val="center"/>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2030</w:t>
            </w:r>
          </w:p>
        </w:tc>
      </w:tr>
      <w:tr w:rsidR="003F4334" w:rsidRPr="003F4334" w:rsidTr="001729DA">
        <w:trPr>
          <w:trHeight w:val="64"/>
        </w:trPr>
        <w:tc>
          <w:tcPr>
            <w:tcW w:w="227" w:type="pct"/>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1</w:t>
            </w:r>
          </w:p>
        </w:tc>
        <w:tc>
          <w:tcPr>
            <w:tcW w:w="766" w:type="pct"/>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2</w:t>
            </w:r>
          </w:p>
        </w:tc>
        <w:tc>
          <w:tcPr>
            <w:tcW w:w="499"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3</w:t>
            </w:r>
          </w:p>
        </w:tc>
        <w:tc>
          <w:tcPr>
            <w:tcW w:w="26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4</w:t>
            </w:r>
          </w:p>
        </w:tc>
        <w:tc>
          <w:tcPr>
            <w:tcW w:w="255"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5</w:t>
            </w:r>
          </w:p>
        </w:tc>
        <w:tc>
          <w:tcPr>
            <w:tcW w:w="31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6</w:t>
            </w:r>
          </w:p>
        </w:tc>
        <w:tc>
          <w:tcPr>
            <w:tcW w:w="40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7</w:t>
            </w:r>
          </w:p>
        </w:tc>
        <w:tc>
          <w:tcPr>
            <w:tcW w:w="440" w:type="pct"/>
            <w:gridSpan w:val="6"/>
          </w:tcPr>
          <w:p w:rsidR="003F4334" w:rsidRPr="001729DA" w:rsidRDefault="003F4334" w:rsidP="00EA6EB1">
            <w:pPr>
              <w:jc w:val="center"/>
              <w:rPr>
                <w:rFonts w:ascii="Arial" w:hAnsi="Arial" w:cs="Arial"/>
                <w:sz w:val="12"/>
                <w:szCs w:val="12"/>
              </w:rPr>
            </w:pPr>
            <w:r w:rsidRPr="001729DA">
              <w:rPr>
                <w:rFonts w:ascii="Arial" w:hAnsi="Arial" w:cs="Arial"/>
                <w:sz w:val="12"/>
                <w:szCs w:val="12"/>
              </w:rPr>
              <w:t>8</w:t>
            </w:r>
          </w:p>
        </w:tc>
        <w:tc>
          <w:tcPr>
            <w:tcW w:w="406" w:type="pct"/>
            <w:gridSpan w:val="5"/>
          </w:tcPr>
          <w:p w:rsidR="003F4334" w:rsidRPr="001729DA" w:rsidRDefault="003F4334" w:rsidP="00EA6EB1">
            <w:pPr>
              <w:jc w:val="center"/>
              <w:rPr>
                <w:rFonts w:ascii="Arial" w:hAnsi="Arial" w:cs="Arial"/>
                <w:sz w:val="12"/>
                <w:szCs w:val="12"/>
              </w:rPr>
            </w:pPr>
            <w:r w:rsidRPr="001729DA">
              <w:rPr>
                <w:rFonts w:ascii="Arial" w:hAnsi="Arial" w:cs="Arial"/>
                <w:sz w:val="12"/>
                <w:szCs w:val="12"/>
              </w:rPr>
              <w:t>9</w:t>
            </w:r>
          </w:p>
        </w:tc>
        <w:tc>
          <w:tcPr>
            <w:tcW w:w="363"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10</w:t>
            </w:r>
          </w:p>
        </w:tc>
        <w:tc>
          <w:tcPr>
            <w:tcW w:w="471" w:type="pct"/>
            <w:gridSpan w:val="4"/>
          </w:tcPr>
          <w:p w:rsidR="003F4334" w:rsidRPr="001729DA" w:rsidRDefault="003F4334" w:rsidP="00EA6EB1">
            <w:pPr>
              <w:jc w:val="center"/>
              <w:rPr>
                <w:rFonts w:ascii="Arial" w:hAnsi="Arial" w:cs="Arial"/>
                <w:sz w:val="12"/>
                <w:szCs w:val="12"/>
              </w:rPr>
            </w:pPr>
            <w:r w:rsidRPr="001729DA">
              <w:rPr>
                <w:rFonts w:ascii="Arial" w:hAnsi="Arial" w:cs="Arial"/>
                <w:sz w:val="12"/>
                <w:szCs w:val="12"/>
              </w:rPr>
              <w:t>11</w:t>
            </w:r>
          </w:p>
        </w:tc>
        <w:tc>
          <w:tcPr>
            <w:tcW w:w="579" w:type="pct"/>
          </w:tcPr>
          <w:p w:rsidR="003F4334" w:rsidRPr="001729DA" w:rsidRDefault="003F4334" w:rsidP="001729DA">
            <w:pPr>
              <w:jc w:val="center"/>
              <w:rPr>
                <w:rFonts w:ascii="Arial" w:hAnsi="Arial" w:cs="Arial"/>
                <w:sz w:val="12"/>
                <w:szCs w:val="12"/>
              </w:rPr>
            </w:pPr>
            <w:r w:rsidRPr="001729DA">
              <w:rPr>
                <w:rFonts w:ascii="Arial" w:hAnsi="Arial" w:cs="Arial"/>
                <w:sz w:val="12"/>
                <w:szCs w:val="12"/>
              </w:rPr>
              <w:t>12</w:t>
            </w:r>
          </w:p>
        </w:tc>
      </w:tr>
      <w:tr w:rsidR="003F4334" w:rsidRPr="003F4334" w:rsidTr="001729DA">
        <w:trPr>
          <w:trHeight w:val="209"/>
        </w:trPr>
        <w:tc>
          <w:tcPr>
            <w:tcW w:w="227" w:type="pct"/>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2.</w:t>
            </w:r>
          </w:p>
        </w:tc>
        <w:tc>
          <w:tcPr>
            <w:tcW w:w="4773" w:type="pct"/>
            <w:gridSpan w:val="24"/>
            <w:vAlign w:val="center"/>
          </w:tcPr>
          <w:p w:rsidR="003F4334" w:rsidRPr="001729DA" w:rsidRDefault="003F4334" w:rsidP="00EA6EB1">
            <w:pPr>
              <w:rPr>
                <w:rFonts w:ascii="Arial" w:hAnsi="Arial" w:cs="Arial"/>
                <w:b/>
                <w:sz w:val="12"/>
                <w:szCs w:val="12"/>
              </w:rPr>
            </w:pPr>
            <w:r w:rsidRPr="001729DA">
              <w:rPr>
                <w:rFonts w:ascii="Arial" w:hAnsi="Arial" w:cs="Arial"/>
                <w:b/>
                <w:caps/>
                <w:sz w:val="12"/>
                <w:szCs w:val="12"/>
              </w:rPr>
              <w:t>П</w:t>
            </w:r>
            <w:r w:rsidRPr="001729DA">
              <w:rPr>
                <w:rFonts w:ascii="Arial" w:hAnsi="Arial" w:cs="Arial"/>
                <w:b/>
                <w:sz w:val="12"/>
                <w:szCs w:val="12"/>
              </w:rPr>
              <w:t>одпрограмма</w:t>
            </w:r>
            <w:r w:rsidRPr="001729DA">
              <w:rPr>
                <w:rFonts w:ascii="Arial" w:hAnsi="Arial" w:cs="Arial"/>
                <w:b/>
                <w:caps/>
                <w:sz w:val="12"/>
                <w:szCs w:val="12"/>
              </w:rPr>
              <w:t xml:space="preserve"> № 2 </w:t>
            </w:r>
            <w:r w:rsidRPr="001729DA">
              <w:rPr>
                <w:rFonts w:ascii="Arial" w:hAnsi="Arial" w:cs="Arial"/>
                <w:b/>
                <w:sz w:val="12"/>
                <w:szCs w:val="12"/>
              </w:rPr>
              <w:t>«Развитие дополнительного образования в Валдайском муниципальном районе»</w:t>
            </w:r>
          </w:p>
        </w:tc>
      </w:tr>
      <w:tr w:rsidR="003F4334" w:rsidRPr="003F4334" w:rsidTr="001729DA">
        <w:trPr>
          <w:trHeight w:val="125"/>
        </w:trPr>
        <w:tc>
          <w:tcPr>
            <w:tcW w:w="227" w:type="pct"/>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2.1.</w:t>
            </w:r>
          </w:p>
        </w:tc>
        <w:tc>
          <w:tcPr>
            <w:tcW w:w="4773" w:type="pct"/>
            <w:gridSpan w:val="24"/>
            <w:vAlign w:val="center"/>
          </w:tcPr>
          <w:p w:rsidR="003F4334" w:rsidRPr="001729DA" w:rsidRDefault="003F4334" w:rsidP="00EA6EB1">
            <w:pPr>
              <w:pStyle w:val="ConsPlusNormal"/>
              <w:ind w:left="141" w:firstLine="0"/>
              <w:rPr>
                <w:b/>
                <w:sz w:val="12"/>
                <w:szCs w:val="12"/>
              </w:rPr>
            </w:pPr>
            <w:r w:rsidRPr="001729DA">
              <w:rPr>
                <w:b/>
                <w:sz w:val="12"/>
                <w:szCs w:val="12"/>
              </w:rPr>
              <w:t>Задача 1. Расширение потенциала муниципальной системы дополнительного образования.</w:t>
            </w:r>
          </w:p>
        </w:tc>
      </w:tr>
      <w:tr w:rsidR="003F4334" w:rsidRPr="003F4334" w:rsidTr="00DE521E">
        <w:trPr>
          <w:trHeight w:val="255"/>
        </w:trPr>
        <w:tc>
          <w:tcPr>
            <w:tcW w:w="227" w:type="pct"/>
            <w:vMerge w:val="restart"/>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2.1.1.</w:t>
            </w:r>
          </w:p>
        </w:tc>
        <w:tc>
          <w:tcPr>
            <w:tcW w:w="766" w:type="pct"/>
            <w:vMerge w:val="restart"/>
            <w:noWrap/>
          </w:tcPr>
          <w:p w:rsidR="003F4334" w:rsidRPr="001729DA" w:rsidRDefault="003F4334" w:rsidP="00EA6EB1">
            <w:pPr>
              <w:rPr>
                <w:rFonts w:ascii="Arial" w:hAnsi="Arial" w:cs="Arial"/>
                <w:sz w:val="12"/>
                <w:szCs w:val="12"/>
              </w:rPr>
            </w:pPr>
            <w:r w:rsidRPr="001729DA">
              <w:rPr>
                <w:rFonts w:ascii="Arial" w:hAnsi="Arial" w:cs="Arial"/>
                <w:sz w:val="12"/>
                <w:szCs w:val="12"/>
              </w:rPr>
              <w:t xml:space="preserve">Обеспечение деятельности дополнительного образования </w:t>
            </w:r>
            <w:r w:rsidRPr="001729DA">
              <w:rPr>
                <w:rFonts w:ascii="Arial" w:hAnsi="Arial" w:cs="Arial"/>
                <w:sz w:val="12"/>
                <w:szCs w:val="12"/>
              </w:rPr>
              <w:lastRenderedPageBreak/>
              <w:t>в муниципальных общеобразовательных учреждениях и муниципальном автономном учреждении дополнительного образования «Центр «Пульс» г. Валдай»</w:t>
            </w:r>
          </w:p>
        </w:tc>
        <w:tc>
          <w:tcPr>
            <w:tcW w:w="499" w:type="pct"/>
            <w:vMerge w:val="restart"/>
          </w:tcPr>
          <w:p w:rsidR="003F4334" w:rsidRPr="001729DA" w:rsidRDefault="003F4334" w:rsidP="00EA6EB1">
            <w:pPr>
              <w:rPr>
                <w:rFonts w:ascii="Arial" w:hAnsi="Arial" w:cs="Arial"/>
                <w:sz w:val="12"/>
                <w:szCs w:val="12"/>
              </w:rPr>
            </w:pPr>
            <w:r w:rsidRPr="001729DA">
              <w:rPr>
                <w:rFonts w:ascii="Arial" w:hAnsi="Arial" w:cs="Arial"/>
                <w:sz w:val="12"/>
                <w:szCs w:val="12"/>
              </w:rPr>
              <w:lastRenderedPageBreak/>
              <w:t>комитет финансов,</w:t>
            </w:r>
          </w:p>
          <w:p w:rsidR="003F4334" w:rsidRPr="001729DA" w:rsidRDefault="003F4334" w:rsidP="00EA6EB1">
            <w:pPr>
              <w:rPr>
                <w:rFonts w:ascii="Arial" w:hAnsi="Arial" w:cs="Arial"/>
                <w:sz w:val="12"/>
                <w:szCs w:val="12"/>
              </w:rPr>
            </w:pPr>
            <w:r w:rsidRPr="001729DA">
              <w:rPr>
                <w:rFonts w:ascii="Arial" w:hAnsi="Arial" w:cs="Arial"/>
                <w:sz w:val="12"/>
                <w:szCs w:val="12"/>
              </w:rPr>
              <w:t xml:space="preserve">комитет </w:t>
            </w:r>
            <w:r w:rsidRPr="001729DA">
              <w:rPr>
                <w:rFonts w:ascii="Arial" w:hAnsi="Arial" w:cs="Arial"/>
                <w:sz w:val="12"/>
                <w:szCs w:val="12"/>
              </w:rPr>
              <w:lastRenderedPageBreak/>
              <w:t>образования,</w:t>
            </w:r>
          </w:p>
          <w:p w:rsidR="003F4334" w:rsidRPr="001729DA" w:rsidRDefault="003F4334" w:rsidP="00EA6EB1">
            <w:pPr>
              <w:rPr>
                <w:rFonts w:ascii="Arial" w:hAnsi="Arial" w:cs="Arial"/>
                <w:sz w:val="12"/>
                <w:szCs w:val="12"/>
              </w:rPr>
            </w:pPr>
            <w:r w:rsidRPr="001729DA">
              <w:rPr>
                <w:rFonts w:ascii="Arial" w:hAnsi="Arial" w:cs="Arial"/>
                <w:color w:val="000000"/>
                <w:sz w:val="12"/>
                <w:szCs w:val="12"/>
              </w:rPr>
              <w:t>МБУ «</w:t>
            </w:r>
            <w:r w:rsidRPr="001729DA">
              <w:rPr>
                <w:rFonts w:ascii="Arial" w:hAnsi="Arial" w:cs="Arial"/>
                <w:sz w:val="12"/>
                <w:szCs w:val="12"/>
              </w:rPr>
              <w:t>ЦОМСО»</w:t>
            </w:r>
          </w:p>
        </w:tc>
        <w:tc>
          <w:tcPr>
            <w:tcW w:w="268" w:type="pct"/>
            <w:vMerge w:val="restart"/>
          </w:tcPr>
          <w:p w:rsidR="003F4334" w:rsidRPr="001729DA" w:rsidRDefault="003F4334" w:rsidP="00EA6EB1">
            <w:pPr>
              <w:jc w:val="center"/>
              <w:rPr>
                <w:rFonts w:ascii="Arial" w:hAnsi="Arial" w:cs="Arial"/>
                <w:sz w:val="12"/>
                <w:szCs w:val="12"/>
              </w:rPr>
            </w:pPr>
            <w:r w:rsidRPr="001729DA">
              <w:rPr>
                <w:rFonts w:ascii="Arial" w:hAnsi="Arial" w:cs="Arial"/>
                <w:sz w:val="12"/>
                <w:szCs w:val="12"/>
              </w:rPr>
              <w:lastRenderedPageBreak/>
              <w:t>2025-2030</w:t>
            </w:r>
          </w:p>
        </w:tc>
        <w:tc>
          <w:tcPr>
            <w:tcW w:w="255" w:type="pct"/>
            <w:vMerge w:val="restart"/>
          </w:tcPr>
          <w:p w:rsidR="003F4334" w:rsidRPr="001729DA" w:rsidRDefault="003F4334" w:rsidP="00EA6EB1">
            <w:pPr>
              <w:jc w:val="center"/>
              <w:rPr>
                <w:rFonts w:ascii="Arial" w:hAnsi="Arial" w:cs="Arial"/>
                <w:sz w:val="12"/>
                <w:szCs w:val="12"/>
              </w:rPr>
            </w:pPr>
            <w:r w:rsidRPr="001729DA">
              <w:rPr>
                <w:rFonts w:ascii="Arial" w:hAnsi="Arial" w:cs="Arial"/>
                <w:sz w:val="12"/>
                <w:szCs w:val="12"/>
              </w:rPr>
              <w:t>2.1.1.</w:t>
            </w:r>
          </w:p>
          <w:p w:rsidR="003F4334" w:rsidRPr="001729DA" w:rsidRDefault="003F4334" w:rsidP="00DE521E">
            <w:pPr>
              <w:jc w:val="center"/>
              <w:rPr>
                <w:rFonts w:ascii="Arial" w:hAnsi="Arial" w:cs="Arial"/>
                <w:sz w:val="12"/>
                <w:szCs w:val="12"/>
              </w:rPr>
            </w:pPr>
            <w:r w:rsidRPr="001729DA">
              <w:rPr>
                <w:rFonts w:ascii="Arial" w:hAnsi="Arial" w:cs="Arial"/>
                <w:sz w:val="12"/>
                <w:szCs w:val="12"/>
              </w:rPr>
              <w:t>2.1.2.</w:t>
            </w:r>
          </w:p>
        </w:tc>
        <w:tc>
          <w:tcPr>
            <w:tcW w:w="31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местный бюджет</w:t>
            </w:r>
          </w:p>
        </w:tc>
        <w:tc>
          <w:tcPr>
            <w:tcW w:w="417"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6266,523</w:t>
            </w:r>
          </w:p>
        </w:tc>
        <w:tc>
          <w:tcPr>
            <w:tcW w:w="434" w:type="pct"/>
            <w:gridSpan w:val="6"/>
          </w:tcPr>
          <w:p w:rsidR="003F4334" w:rsidRPr="001729DA" w:rsidRDefault="003F4334" w:rsidP="00EA6EB1">
            <w:pPr>
              <w:jc w:val="center"/>
              <w:rPr>
                <w:rFonts w:ascii="Arial" w:hAnsi="Arial" w:cs="Arial"/>
                <w:sz w:val="12"/>
                <w:szCs w:val="12"/>
              </w:rPr>
            </w:pPr>
            <w:r w:rsidRPr="001729DA">
              <w:rPr>
                <w:rFonts w:ascii="Arial" w:hAnsi="Arial" w:cs="Arial"/>
                <w:sz w:val="12"/>
                <w:szCs w:val="12"/>
              </w:rPr>
              <w:t>6251,703</w:t>
            </w:r>
          </w:p>
        </w:tc>
        <w:tc>
          <w:tcPr>
            <w:tcW w:w="406" w:type="pct"/>
            <w:gridSpan w:val="5"/>
          </w:tcPr>
          <w:p w:rsidR="003F4334" w:rsidRPr="001729DA" w:rsidRDefault="003F4334" w:rsidP="00EA6EB1">
            <w:pPr>
              <w:jc w:val="center"/>
              <w:rPr>
                <w:rFonts w:ascii="Arial" w:hAnsi="Arial" w:cs="Arial"/>
                <w:sz w:val="12"/>
                <w:szCs w:val="12"/>
              </w:rPr>
            </w:pPr>
            <w:r w:rsidRPr="001729DA">
              <w:rPr>
                <w:rFonts w:ascii="Arial" w:hAnsi="Arial" w:cs="Arial"/>
                <w:sz w:val="12"/>
                <w:szCs w:val="12"/>
              </w:rPr>
              <w:t>4857,503</w:t>
            </w:r>
          </w:p>
        </w:tc>
        <w:tc>
          <w:tcPr>
            <w:tcW w:w="364"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6251,703</w:t>
            </w:r>
          </w:p>
        </w:tc>
        <w:tc>
          <w:tcPr>
            <w:tcW w:w="467" w:type="pct"/>
            <w:gridSpan w:val="3"/>
          </w:tcPr>
          <w:p w:rsidR="003F4334" w:rsidRPr="001729DA" w:rsidRDefault="003F4334" w:rsidP="00EA6EB1">
            <w:pPr>
              <w:jc w:val="center"/>
              <w:rPr>
                <w:rFonts w:ascii="Arial" w:hAnsi="Arial" w:cs="Arial"/>
                <w:sz w:val="12"/>
                <w:szCs w:val="12"/>
              </w:rPr>
            </w:pPr>
            <w:r w:rsidRPr="001729DA">
              <w:rPr>
                <w:rFonts w:ascii="Arial" w:hAnsi="Arial" w:cs="Arial"/>
                <w:sz w:val="12"/>
                <w:szCs w:val="12"/>
              </w:rPr>
              <w:t>6251,703</w:t>
            </w:r>
          </w:p>
        </w:tc>
        <w:tc>
          <w:tcPr>
            <w:tcW w:w="579"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6251,703</w:t>
            </w:r>
          </w:p>
        </w:tc>
      </w:tr>
      <w:tr w:rsidR="003F4334" w:rsidRPr="003F4334" w:rsidTr="00EA6EB1">
        <w:trPr>
          <w:trHeight w:val="945"/>
        </w:trPr>
        <w:tc>
          <w:tcPr>
            <w:tcW w:w="227" w:type="pct"/>
            <w:vMerge/>
            <w:noWrap/>
          </w:tcPr>
          <w:p w:rsidR="003F4334" w:rsidRPr="001729DA" w:rsidRDefault="003F4334" w:rsidP="00EA6EB1">
            <w:pPr>
              <w:spacing w:line="220" w:lineRule="exact"/>
              <w:jc w:val="center"/>
              <w:rPr>
                <w:rFonts w:ascii="Arial" w:hAnsi="Arial" w:cs="Arial"/>
                <w:sz w:val="12"/>
                <w:szCs w:val="12"/>
              </w:rPr>
            </w:pPr>
          </w:p>
        </w:tc>
        <w:tc>
          <w:tcPr>
            <w:tcW w:w="766" w:type="pct"/>
            <w:vMerge/>
            <w:noWrap/>
          </w:tcPr>
          <w:p w:rsidR="003F4334" w:rsidRPr="001729DA" w:rsidRDefault="003F4334" w:rsidP="00EA6EB1">
            <w:pPr>
              <w:spacing w:line="220" w:lineRule="exact"/>
              <w:rPr>
                <w:rFonts w:ascii="Arial" w:hAnsi="Arial" w:cs="Arial"/>
                <w:sz w:val="12"/>
                <w:szCs w:val="12"/>
              </w:rPr>
            </w:pPr>
          </w:p>
        </w:tc>
        <w:tc>
          <w:tcPr>
            <w:tcW w:w="499" w:type="pct"/>
            <w:vMerge/>
          </w:tcPr>
          <w:p w:rsidR="003F4334" w:rsidRPr="001729DA" w:rsidRDefault="003F4334" w:rsidP="00EA6EB1">
            <w:pPr>
              <w:spacing w:line="220" w:lineRule="exact"/>
              <w:rPr>
                <w:rFonts w:ascii="Arial" w:hAnsi="Arial" w:cs="Arial"/>
                <w:sz w:val="12"/>
                <w:szCs w:val="12"/>
              </w:rPr>
            </w:pPr>
          </w:p>
        </w:tc>
        <w:tc>
          <w:tcPr>
            <w:tcW w:w="268" w:type="pct"/>
            <w:vMerge/>
          </w:tcPr>
          <w:p w:rsidR="003F4334" w:rsidRPr="001729DA" w:rsidRDefault="003F4334" w:rsidP="00EA6EB1">
            <w:pPr>
              <w:spacing w:line="220" w:lineRule="exact"/>
              <w:jc w:val="center"/>
              <w:rPr>
                <w:rFonts w:ascii="Arial" w:hAnsi="Arial" w:cs="Arial"/>
                <w:sz w:val="12"/>
                <w:szCs w:val="12"/>
              </w:rPr>
            </w:pPr>
          </w:p>
        </w:tc>
        <w:tc>
          <w:tcPr>
            <w:tcW w:w="255" w:type="pct"/>
            <w:vMerge/>
          </w:tcPr>
          <w:p w:rsidR="003F4334" w:rsidRPr="001729DA" w:rsidRDefault="003F4334" w:rsidP="00EA6EB1">
            <w:pPr>
              <w:spacing w:line="220" w:lineRule="exact"/>
              <w:jc w:val="center"/>
              <w:rPr>
                <w:rFonts w:ascii="Arial" w:hAnsi="Arial" w:cs="Arial"/>
                <w:sz w:val="12"/>
                <w:szCs w:val="12"/>
              </w:rPr>
            </w:pPr>
          </w:p>
        </w:tc>
        <w:tc>
          <w:tcPr>
            <w:tcW w:w="318" w:type="pct"/>
          </w:tcPr>
          <w:p w:rsidR="003F4334" w:rsidRPr="001729DA" w:rsidRDefault="003F4334" w:rsidP="00EA6EB1">
            <w:pPr>
              <w:widowControl w:val="0"/>
              <w:autoSpaceDE w:val="0"/>
              <w:autoSpaceDN w:val="0"/>
              <w:adjustRightInd w:val="0"/>
              <w:spacing w:line="220" w:lineRule="exact"/>
              <w:jc w:val="center"/>
              <w:rPr>
                <w:rFonts w:ascii="Arial" w:hAnsi="Arial" w:cs="Arial"/>
                <w:sz w:val="12"/>
                <w:szCs w:val="12"/>
              </w:rPr>
            </w:pPr>
            <w:r w:rsidRPr="001729DA">
              <w:rPr>
                <w:rFonts w:ascii="Arial" w:hAnsi="Arial" w:cs="Arial"/>
                <w:sz w:val="12"/>
                <w:szCs w:val="12"/>
              </w:rPr>
              <w:t>областной бюджет</w:t>
            </w:r>
          </w:p>
        </w:tc>
        <w:tc>
          <w:tcPr>
            <w:tcW w:w="417" w:type="pct"/>
            <w:gridSpan w:val="2"/>
          </w:tcPr>
          <w:p w:rsidR="003F4334" w:rsidRPr="001729DA" w:rsidRDefault="003F4334" w:rsidP="00EA6EB1">
            <w:pPr>
              <w:spacing w:line="220" w:lineRule="exact"/>
              <w:jc w:val="center"/>
              <w:rPr>
                <w:rFonts w:ascii="Arial" w:hAnsi="Arial" w:cs="Arial"/>
                <w:sz w:val="12"/>
                <w:szCs w:val="12"/>
              </w:rPr>
            </w:pPr>
            <w:r w:rsidRPr="001729DA">
              <w:rPr>
                <w:rFonts w:ascii="Arial" w:hAnsi="Arial" w:cs="Arial"/>
                <w:sz w:val="12"/>
                <w:szCs w:val="12"/>
              </w:rPr>
              <w:t>569,6</w:t>
            </w:r>
          </w:p>
        </w:tc>
        <w:tc>
          <w:tcPr>
            <w:tcW w:w="434" w:type="pct"/>
            <w:gridSpan w:val="6"/>
          </w:tcPr>
          <w:p w:rsidR="003F4334" w:rsidRPr="001729DA" w:rsidRDefault="003F4334" w:rsidP="00EA6EB1">
            <w:pPr>
              <w:spacing w:line="220" w:lineRule="exact"/>
              <w:jc w:val="center"/>
              <w:rPr>
                <w:rFonts w:ascii="Arial" w:hAnsi="Arial" w:cs="Arial"/>
                <w:sz w:val="12"/>
                <w:szCs w:val="12"/>
              </w:rPr>
            </w:pPr>
            <w:r w:rsidRPr="001729DA">
              <w:rPr>
                <w:rFonts w:ascii="Arial" w:hAnsi="Arial" w:cs="Arial"/>
                <w:sz w:val="12"/>
                <w:szCs w:val="12"/>
              </w:rPr>
              <w:t>569,6</w:t>
            </w:r>
          </w:p>
        </w:tc>
        <w:tc>
          <w:tcPr>
            <w:tcW w:w="406" w:type="pct"/>
            <w:gridSpan w:val="5"/>
          </w:tcPr>
          <w:p w:rsidR="003F4334" w:rsidRPr="001729DA" w:rsidRDefault="003F4334" w:rsidP="00EA6EB1">
            <w:pPr>
              <w:spacing w:line="220" w:lineRule="exact"/>
              <w:jc w:val="center"/>
              <w:rPr>
                <w:rFonts w:ascii="Arial" w:hAnsi="Arial" w:cs="Arial"/>
                <w:sz w:val="12"/>
                <w:szCs w:val="12"/>
              </w:rPr>
            </w:pPr>
            <w:r w:rsidRPr="001729DA">
              <w:rPr>
                <w:rFonts w:ascii="Arial" w:hAnsi="Arial" w:cs="Arial"/>
                <w:sz w:val="12"/>
                <w:szCs w:val="12"/>
              </w:rPr>
              <w:t>569,6</w:t>
            </w:r>
          </w:p>
        </w:tc>
        <w:tc>
          <w:tcPr>
            <w:tcW w:w="364"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569,6</w:t>
            </w:r>
          </w:p>
        </w:tc>
        <w:tc>
          <w:tcPr>
            <w:tcW w:w="467" w:type="pct"/>
            <w:gridSpan w:val="3"/>
          </w:tcPr>
          <w:p w:rsidR="003F4334" w:rsidRPr="001729DA" w:rsidRDefault="003F4334" w:rsidP="00EA6EB1">
            <w:pPr>
              <w:jc w:val="center"/>
              <w:rPr>
                <w:rFonts w:ascii="Arial" w:hAnsi="Arial" w:cs="Arial"/>
                <w:sz w:val="12"/>
                <w:szCs w:val="12"/>
              </w:rPr>
            </w:pPr>
            <w:r w:rsidRPr="001729DA">
              <w:rPr>
                <w:rFonts w:ascii="Arial" w:hAnsi="Arial" w:cs="Arial"/>
                <w:sz w:val="12"/>
                <w:szCs w:val="12"/>
              </w:rPr>
              <w:t>569,6</w:t>
            </w:r>
          </w:p>
        </w:tc>
        <w:tc>
          <w:tcPr>
            <w:tcW w:w="579"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569,6</w:t>
            </w:r>
          </w:p>
        </w:tc>
      </w:tr>
      <w:tr w:rsidR="003F4334" w:rsidRPr="003F4334" w:rsidTr="001729DA">
        <w:trPr>
          <w:trHeight w:val="269"/>
        </w:trPr>
        <w:tc>
          <w:tcPr>
            <w:tcW w:w="227" w:type="pct"/>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lastRenderedPageBreak/>
              <w:t>3.</w:t>
            </w:r>
          </w:p>
        </w:tc>
        <w:tc>
          <w:tcPr>
            <w:tcW w:w="4773" w:type="pct"/>
            <w:gridSpan w:val="24"/>
          </w:tcPr>
          <w:p w:rsidR="003F4334" w:rsidRPr="001729DA" w:rsidRDefault="003F4334" w:rsidP="00EA6EB1">
            <w:pPr>
              <w:rPr>
                <w:rFonts w:ascii="Arial" w:hAnsi="Arial" w:cs="Arial"/>
                <w:b/>
                <w:sz w:val="12"/>
                <w:szCs w:val="12"/>
              </w:rPr>
            </w:pPr>
            <w:r w:rsidRPr="001729DA">
              <w:rPr>
                <w:rFonts w:ascii="Arial" w:hAnsi="Arial" w:cs="Arial"/>
                <w:b/>
                <w:sz w:val="12"/>
                <w:szCs w:val="12"/>
              </w:rPr>
              <w:t>Подпрограмма № 3. Социальная адаптация детей-сирот и детей, оставшихся без попечения родителей, а также лиц из числа детей-сирот и детей, оставшихся без попечения родителей</w:t>
            </w:r>
          </w:p>
        </w:tc>
      </w:tr>
      <w:tr w:rsidR="003F4334" w:rsidRPr="003F4334" w:rsidTr="001729DA">
        <w:trPr>
          <w:trHeight w:val="260"/>
        </w:trPr>
        <w:tc>
          <w:tcPr>
            <w:tcW w:w="227" w:type="pct"/>
          </w:tcPr>
          <w:p w:rsidR="003F4334" w:rsidRPr="001729DA" w:rsidRDefault="003F4334" w:rsidP="00EA6EB1">
            <w:pPr>
              <w:jc w:val="center"/>
              <w:rPr>
                <w:rFonts w:ascii="Arial" w:hAnsi="Arial" w:cs="Arial"/>
                <w:b/>
                <w:sz w:val="12"/>
                <w:szCs w:val="12"/>
                <w:lang w:val="en-US"/>
              </w:rPr>
            </w:pPr>
            <w:r w:rsidRPr="001729DA">
              <w:rPr>
                <w:rFonts w:ascii="Arial" w:hAnsi="Arial" w:cs="Arial"/>
                <w:b/>
                <w:sz w:val="12"/>
                <w:szCs w:val="12"/>
              </w:rPr>
              <w:t>3.</w:t>
            </w:r>
            <w:r w:rsidRPr="001729DA">
              <w:rPr>
                <w:rFonts w:ascii="Arial" w:hAnsi="Arial" w:cs="Arial"/>
                <w:b/>
                <w:sz w:val="12"/>
                <w:szCs w:val="12"/>
                <w:lang w:val="en-US"/>
              </w:rPr>
              <w:t>1.</w:t>
            </w:r>
          </w:p>
        </w:tc>
        <w:tc>
          <w:tcPr>
            <w:tcW w:w="4773" w:type="pct"/>
            <w:gridSpan w:val="24"/>
          </w:tcPr>
          <w:p w:rsidR="003F4334" w:rsidRPr="001729DA" w:rsidRDefault="003F4334" w:rsidP="00EA6EB1">
            <w:pPr>
              <w:rPr>
                <w:rFonts w:ascii="Arial" w:hAnsi="Arial" w:cs="Arial"/>
                <w:b/>
                <w:sz w:val="12"/>
                <w:szCs w:val="12"/>
              </w:rPr>
            </w:pPr>
            <w:r w:rsidRPr="001729DA">
              <w:rPr>
                <w:rFonts w:ascii="Arial" w:hAnsi="Arial" w:cs="Arial"/>
                <w:b/>
                <w:sz w:val="12"/>
                <w:szCs w:val="12"/>
              </w:rPr>
              <w:t>Задача 1. Ресурсное и материально-техническое обеспечение процесса социализации детей-сирот и детей, оставшихся без попечения родителей, а также лиц из числа детей-сирот и детей, оставшихся без попечения родителей</w:t>
            </w:r>
          </w:p>
        </w:tc>
      </w:tr>
      <w:tr w:rsidR="003F4334" w:rsidRPr="003F4334" w:rsidTr="00EA6EB1">
        <w:trPr>
          <w:trHeight w:val="642"/>
        </w:trPr>
        <w:tc>
          <w:tcPr>
            <w:tcW w:w="227" w:type="pct"/>
          </w:tcPr>
          <w:p w:rsidR="003F4334" w:rsidRPr="001729DA" w:rsidRDefault="003F4334" w:rsidP="00EA6EB1">
            <w:pPr>
              <w:jc w:val="center"/>
              <w:rPr>
                <w:rFonts w:ascii="Arial" w:hAnsi="Arial" w:cs="Arial"/>
                <w:sz w:val="12"/>
                <w:szCs w:val="12"/>
                <w:lang w:val="en-US"/>
              </w:rPr>
            </w:pPr>
            <w:r w:rsidRPr="001729DA">
              <w:rPr>
                <w:rFonts w:ascii="Arial" w:hAnsi="Arial" w:cs="Arial"/>
                <w:sz w:val="12"/>
                <w:szCs w:val="12"/>
              </w:rPr>
              <w:t>3.</w:t>
            </w:r>
            <w:r w:rsidRPr="001729DA">
              <w:rPr>
                <w:rFonts w:ascii="Arial" w:hAnsi="Arial" w:cs="Arial"/>
                <w:sz w:val="12"/>
                <w:szCs w:val="12"/>
                <w:lang w:val="en-US"/>
              </w:rPr>
              <w:t>1.2.</w:t>
            </w:r>
          </w:p>
        </w:tc>
        <w:tc>
          <w:tcPr>
            <w:tcW w:w="766" w:type="pct"/>
          </w:tcPr>
          <w:p w:rsidR="003F4334" w:rsidRPr="001729DA" w:rsidRDefault="003F4334" w:rsidP="00EA6EB1">
            <w:pPr>
              <w:pStyle w:val="ConsPlusNormal"/>
              <w:ind w:firstLine="0"/>
              <w:rPr>
                <w:sz w:val="12"/>
                <w:szCs w:val="12"/>
              </w:rPr>
            </w:pPr>
            <w:r w:rsidRPr="001729DA">
              <w:rPr>
                <w:sz w:val="12"/>
                <w:szCs w:val="12"/>
              </w:rPr>
              <w:t>Выполнение отдельных государственных полномочий по приобретению жилых помещений для детей-сирот и детей, оставшихся без попечения родителей, а также лиц из числа детей-сирот и детей, оставшихся без попечения родителей, подлежащих обеспечению жилыми помещениями по договорам найма специализированных жилых помещений</w:t>
            </w:r>
          </w:p>
        </w:tc>
        <w:tc>
          <w:tcPr>
            <w:tcW w:w="499" w:type="pct"/>
          </w:tcPr>
          <w:p w:rsidR="003F4334" w:rsidRPr="001729DA" w:rsidRDefault="003F4334" w:rsidP="00EA6EB1">
            <w:pPr>
              <w:pStyle w:val="ConsPlusNormal"/>
              <w:ind w:firstLine="0"/>
              <w:rPr>
                <w:sz w:val="12"/>
                <w:szCs w:val="12"/>
              </w:rPr>
            </w:pPr>
            <w:r w:rsidRPr="001729DA">
              <w:rPr>
                <w:sz w:val="12"/>
                <w:szCs w:val="12"/>
              </w:rPr>
              <w:t>комитет жилищно-коммунального  и дорожного хозяйства</w:t>
            </w:r>
          </w:p>
        </w:tc>
        <w:tc>
          <w:tcPr>
            <w:tcW w:w="268" w:type="pct"/>
          </w:tcPr>
          <w:p w:rsidR="003F4334" w:rsidRPr="001729DA" w:rsidRDefault="003F4334" w:rsidP="00EA6EB1">
            <w:pPr>
              <w:pStyle w:val="ConsPlusNormal"/>
              <w:ind w:firstLine="0"/>
              <w:jc w:val="center"/>
              <w:rPr>
                <w:sz w:val="12"/>
                <w:szCs w:val="12"/>
              </w:rPr>
            </w:pPr>
            <w:r w:rsidRPr="001729DA">
              <w:rPr>
                <w:sz w:val="12"/>
                <w:szCs w:val="12"/>
              </w:rPr>
              <w:t>2025-2030</w:t>
            </w:r>
          </w:p>
        </w:tc>
        <w:tc>
          <w:tcPr>
            <w:tcW w:w="255" w:type="pct"/>
          </w:tcPr>
          <w:p w:rsidR="003F4334" w:rsidRPr="001729DA" w:rsidRDefault="003F4334" w:rsidP="00EA6EB1">
            <w:pPr>
              <w:pStyle w:val="ConsPlusNormal"/>
              <w:ind w:firstLine="0"/>
              <w:jc w:val="center"/>
              <w:rPr>
                <w:sz w:val="12"/>
                <w:szCs w:val="12"/>
              </w:rPr>
            </w:pPr>
            <w:r w:rsidRPr="001729DA">
              <w:rPr>
                <w:sz w:val="12"/>
                <w:szCs w:val="12"/>
              </w:rPr>
              <w:t>3.1.1</w:t>
            </w:r>
          </w:p>
          <w:p w:rsidR="003F4334" w:rsidRPr="001729DA" w:rsidRDefault="003F4334" w:rsidP="00EA6EB1">
            <w:pPr>
              <w:pStyle w:val="ConsPlusNormal"/>
              <w:ind w:firstLine="0"/>
              <w:jc w:val="center"/>
              <w:rPr>
                <w:sz w:val="12"/>
                <w:szCs w:val="12"/>
              </w:rPr>
            </w:pPr>
            <w:r w:rsidRPr="001729DA">
              <w:rPr>
                <w:sz w:val="12"/>
                <w:szCs w:val="12"/>
              </w:rPr>
              <w:t>3.1.2</w:t>
            </w:r>
          </w:p>
          <w:p w:rsidR="003F4334" w:rsidRPr="001729DA" w:rsidRDefault="003F4334" w:rsidP="00EA6EB1">
            <w:pPr>
              <w:pStyle w:val="ConsPlusNormal"/>
              <w:ind w:firstLine="0"/>
              <w:jc w:val="center"/>
              <w:rPr>
                <w:sz w:val="12"/>
                <w:szCs w:val="12"/>
              </w:rPr>
            </w:pPr>
          </w:p>
        </w:tc>
        <w:tc>
          <w:tcPr>
            <w:tcW w:w="318" w:type="pct"/>
          </w:tcPr>
          <w:p w:rsidR="003F4334" w:rsidRPr="001729DA" w:rsidRDefault="003F4334" w:rsidP="00EA6EB1">
            <w:pPr>
              <w:pStyle w:val="ConsPlusNormal"/>
              <w:ind w:firstLine="0"/>
              <w:jc w:val="center"/>
              <w:rPr>
                <w:sz w:val="12"/>
                <w:szCs w:val="12"/>
              </w:rPr>
            </w:pPr>
            <w:r w:rsidRPr="001729DA">
              <w:rPr>
                <w:sz w:val="12"/>
                <w:szCs w:val="12"/>
              </w:rPr>
              <w:t>областной бюджет</w:t>
            </w:r>
          </w:p>
        </w:tc>
        <w:tc>
          <w:tcPr>
            <w:tcW w:w="417"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8661,102</w:t>
            </w:r>
          </w:p>
        </w:tc>
        <w:tc>
          <w:tcPr>
            <w:tcW w:w="395" w:type="pct"/>
            <w:gridSpan w:val="4"/>
          </w:tcPr>
          <w:p w:rsidR="003F4334" w:rsidRPr="001729DA" w:rsidRDefault="003F4334" w:rsidP="00EA6EB1">
            <w:pPr>
              <w:jc w:val="center"/>
              <w:rPr>
                <w:rFonts w:ascii="Arial" w:hAnsi="Arial" w:cs="Arial"/>
                <w:sz w:val="12"/>
                <w:szCs w:val="12"/>
              </w:rPr>
            </w:pPr>
            <w:r w:rsidRPr="001729DA">
              <w:rPr>
                <w:rFonts w:ascii="Arial" w:hAnsi="Arial" w:cs="Arial"/>
                <w:sz w:val="12"/>
                <w:szCs w:val="12"/>
              </w:rPr>
              <w:t>8495,9</w:t>
            </w:r>
          </w:p>
        </w:tc>
        <w:tc>
          <w:tcPr>
            <w:tcW w:w="407" w:type="pct"/>
            <w:gridSpan w:val="5"/>
          </w:tcPr>
          <w:p w:rsidR="003F4334" w:rsidRPr="001729DA" w:rsidRDefault="003F4334" w:rsidP="00EA6EB1">
            <w:pPr>
              <w:jc w:val="center"/>
              <w:rPr>
                <w:rFonts w:ascii="Arial" w:hAnsi="Arial" w:cs="Arial"/>
                <w:sz w:val="12"/>
                <w:szCs w:val="12"/>
              </w:rPr>
            </w:pPr>
            <w:r w:rsidRPr="001729DA">
              <w:rPr>
                <w:rFonts w:ascii="Arial" w:hAnsi="Arial" w:cs="Arial"/>
                <w:sz w:val="12"/>
                <w:szCs w:val="12"/>
              </w:rPr>
              <w:t>8495,9</w:t>
            </w:r>
          </w:p>
        </w:tc>
        <w:tc>
          <w:tcPr>
            <w:tcW w:w="432" w:type="pct"/>
            <w:gridSpan w:val="6"/>
          </w:tcPr>
          <w:p w:rsidR="003F4334" w:rsidRPr="001729DA" w:rsidRDefault="003F4334" w:rsidP="00EA6EB1">
            <w:pPr>
              <w:jc w:val="center"/>
              <w:rPr>
                <w:rFonts w:ascii="Arial" w:hAnsi="Arial" w:cs="Arial"/>
                <w:sz w:val="12"/>
                <w:szCs w:val="12"/>
              </w:rPr>
            </w:pPr>
            <w:r w:rsidRPr="001729DA">
              <w:rPr>
                <w:rFonts w:ascii="Arial" w:hAnsi="Arial" w:cs="Arial"/>
                <w:sz w:val="12"/>
                <w:szCs w:val="12"/>
              </w:rPr>
              <w:t>7998,0</w:t>
            </w:r>
          </w:p>
        </w:tc>
        <w:tc>
          <w:tcPr>
            <w:tcW w:w="437"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7998,0</w:t>
            </w:r>
          </w:p>
        </w:tc>
        <w:tc>
          <w:tcPr>
            <w:tcW w:w="579"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7998,0</w:t>
            </w:r>
          </w:p>
        </w:tc>
      </w:tr>
      <w:tr w:rsidR="003F4334" w:rsidRPr="003F4334" w:rsidTr="001729DA">
        <w:trPr>
          <w:trHeight w:val="149"/>
        </w:trPr>
        <w:tc>
          <w:tcPr>
            <w:tcW w:w="227" w:type="pct"/>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4.</w:t>
            </w:r>
          </w:p>
        </w:tc>
        <w:tc>
          <w:tcPr>
            <w:tcW w:w="4773" w:type="pct"/>
            <w:gridSpan w:val="24"/>
          </w:tcPr>
          <w:p w:rsidR="003F4334" w:rsidRPr="001729DA" w:rsidRDefault="003F4334" w:rsidP="00EA6EB1">
            <w:pPr>
              <w:rPr>
                <w:rFonts w:ascii="Arial" w:hAnsi="Arial" w:cs="Arial"/>
                <w:b/>
                <w:sz w:val="12"/>
                <w:szCs w:val="12"/>
              </w:rPr>
            </w:pPr>
            <w:r w:rsidRPr="001729DA">
              <w:rPr>
                <w:rFonts w:ascii="Arial" w:hAnsi="Arial" w:cs="Arial"/>
                <w:b/>
                <w:sz w:val="12"/>
                <w:szCs w:val="12"/>
              </w:rPr>
              <w:t>Подпрограмма №4. «Обеспечение реализации муниципальной программы и прочие мероприятия в области образования»</w:t>
            </w:r>
          </w:p>
        </w:tc>
      </w:tr>
      <w:tr w:rsidR="003F4334" w:rsidRPr="003F4334" w:rsidTr="001729DA">
        <w:trPr>
          <w:trHeight w:val="137"/>
        </w:trPr>
        <w:tc>
          <w:tcPr>
            <w:tcW w:w="227" w:type="pct"/>
            <w:tcBorders>
              <w:top w:val="single" w:sz="4" w:space="0" w:color="auto"/>
              <w:left w:val="single" w:sz="4" w:space="0" w:color="auto"/>
              <w:bottom w:val="single" w:sz="4" w:space="0" w:color="auto"/>
              <w:right w:val="single" w:sz="4" w:space="0" w:color="auto"/>
            </w:tcBorders>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4.3.</w:t>
            </w:r>
          </w:p>
        </w:tc>
        <w:tc>
          <w:tcPr>
            <w:tcW w:w="4773" w:type="pct"/>
            <w:gridSpan w:val="24"/>
            <w:tcBorders>
              <w:top w:val="single" w:sz="4" w:space="0" w:color="auto"/>
              <w:left w:val="single" w:sz="4" w:space="0" w:color="auto"/>
              <w:bottom w:val="single" w:sz="4" w:space="0" w:color="auto"/>
            </w:tcBorders>
          </w:tcPr>
          <w:p w:rsidR="003F4334" w:rsidRPr="001729DA" w:rsidRDefault="003F4334" w:rsidP="00EA6EB1">
            <w:pPr>
              <w:rPr>
                <w:rFonts w:ascii="Arial" w:hAnsi="Arial" w:cs="Arial"/>
                <w:b/>
                <w:sz w:val="12"/>
                <w:szCs w:val="12"/>
              </w:rPr>
            </w:pPr>
            <w:r w:rsidRPr="001729DA">
              <w:rPr>
                <w:rFonts w:ascii="Arial" w:hAnsi="Arial" w:cs="Arial"/>
                <w:b/>
                <w:sz w:val="12"/>
                <w:szCs w:val="12"/>
              </w:rPr>
              <w:t>Задача 3. Обеспечение деятельности комитета</w:t>
            </w:r>
          </w:p>
        </w:tc>
      </w:tr>
      <w:tr w:rsidR="003F4334" w:rsidRPr="003F4334" w:rsidTr="00DE521E">
        <w:trPr>
          <w:trHeight w:val="551"/>
        </w:trPr>
        <w:tc>
          <w:tcPr>
            <w:tcW w:w="227" w:type="pct"/>
            <w:vMerge w:val="restart"/>
          </w:tcPr>
          <w:p w:rsidR="003F4334" w:rsidRPr="001729DA" w:rsidRDefault="003F4334" w:rsidP="00EA6EB1">
            <w:pPr>
              <w:spacing w:line="240" w:lineRule="exact"/>
              <w:jc w:val="center"/>
              <w:rPr>
                <w:rFonts w:ascii="Arial" w:hAnsi="Arial" w:cs="Arial"/>
                <w:sz w:val="12"/>
                <w:szCs w:val="12"/>
              </w:rPr>
            </w:pPr>
            <w:r w:rsidRPr="001729DA">
              <w:rPr>
                <w:rFonts w:ascii="Arial" w:hAnsi="Arial" w:cs="Arial"/>
                <w:sz w:val="12"/>
                <w:szCs w:val="12"/>
              </w:rPr>
              <w:t>4.3.2.</w:t>
            </w:r>
          </w:p>
        </w:tc>
        <w:tc>
          <w:tcPr>
            <w:tcW w:w="766" w:type="pct"/>
            <w:vMerge w:val="restart"/>
          </w:tcPr>
          <w:p w:rsidR="003F4334" w:rsidRPr="001729DA" w:rsidRDefault="003F4334" w:rsidP="001729DA">
            <w:pPr>
              <w:widowControl w:val="0"/>
              <w:autoSpaceDE w:val="0"/>
              <w:autoSpaceDN w:val="0"/>
              <w:adjustRightInd w:val="0"/>
              <w:rPr>
                <w:rFonts w:ascii="Arial" w:hAnsi="Arial" w:cs="Arial"/>
                <w:sz w:val="12"/>
                <w:szCs w:val="12"/>
              </w:rPr>
            </w:pPr>
            <w:r w:rsidRPr="001729DA">
              <w:rPr>
                <w:rFonts w:ascii="Arial" w:hAnsi="Arial" w:cs="Arial"/>
                <w:sz w:val="12"/>
                <w:szCs w:val="12"/>
              </w:rPr>
              <w:t>Кадровое, материально-техническое и хозяйственное обеспечение деятельности «Центра обеспечения муниципальной системы образования»</w:t>
            </w:r>
          </w:p>
        </w:tc>
        <w:tc>
          <w:tcPr>
            <w:tcW w:w="499" w:type="pct"/>
            <w:vMerge w:val="restart"/>
          </w:tcPr>
          <w:p w:rsidR="003F4334" w:rsidRPr="001729DA" w:rsidRDefault="003F4334" w:rsidP="001729DA">
            <w:pPr>
              <w:rPr>
                <w:rFonts w:ascii="Arial" w:hAnsi="Arial" w:cs="Arial"/>
                <w:sz w:val="12"/>
                <w:szCs w:val="12"/>
              </w:rPr>
            </w:pPr>
            <w:r w:rsidRPr="001729DA">
              <w:rPr>
                <w:rFonts w:ascii="Arial" w:hAnsi="Arial" w:cs="Arial"/>
                <w:sz w:val="12"/>
                <w:szCs w:val="12"/>
              </w:rPr>
              <w:t>комитет образования</w:t>
            </w:r>
          </w:p>
        </w:tc>
        <w:tc>
          <w:tcPr>
            <w:tcW w:w="268" w:type="pct"/>
            <w:vMerge w:val="restart"/>
          </w:tcPr>
          <w:p w:rsidR="003F4334" w:rsidRPr="001729DA" w:rsidRDefault="003F4334" w:rsidP="00EA6EB1">
            <w:pPr>
              <w:spacing w:line="240" w:lineRule="exact"/>
              <w:jc w:val="center"/>
              <w:rPr>
                <w:rFonts w:ascii="Arial" w:hAnsi="Arial" w:cs="Arial"/>
                <w:sz w:val="12"/>
                <w:szCs w:val="12"/>
              </w:rPr>
            </w:pPr>
            <w:r w:rsidRPr="001729DA">
              <w:rPr>
                <w:rFonts w:ascii="Arial" w:hAnsi="Arial" w:cs="Arial"/>
                <w:sz w:val="12"/>
                <w:szCs w:val="12"/>
              </w:rPr>
              <w:t>2025-2030</w:t>
            </w:r>
          </w:p>
        </w:tc>
        <w:tc>
          <w:tcPr>
            <w:tcW w:w="255" w:type="pct"/>
            <w:vMerge w:val="restart"/>
          </w:tcPr>
          <w:p w:rsidR="003F4334" w:rsidRPr="001729DA" w:rsidRDefault="003F4334" w:rsidP="00EA6EB1">
            <w:pPr>
              <w:spacing w:line="240" w:lineRule="exact"/>
              <w:jc w:val="center"/>
              <w:rPr>
                <w:rFonts w:ascii="Arial" w:hAnsi="Arial" w:cs="Arial"/>
                <w:sz w:val="12"/>
                <w:szCs w:val="12"/>
              </w:rPr>
            </w:pPr>
            <w:r w:rsidRPr="001729DA">
              <w:rPr>
                <w:rFonts w:ascii="Arial" w:hAnsi="Arial" w:cs="Arial"/>
                <w:sz w:val="12"/>
                <w:szCs w:val="12"/>
              </w:rPr>
              <w:t>4.3.1</w:t>
            </w:r>
          </w:p>
        </w:tc>
        <w:tc>
          <w:tcPr>
            <w:tcW w:w="318" w:type="pct"/>
          </w:tcPr>
          <w:p w:rsidR="003F4334" w:rsidRPr="001729DA" w:rsidRDefault="003F4334" w:rsidP="00DE521E">
            <w:pPr>
              <w:jc w:val="center"/>
              <w:rPr>
                <w:rFonts w:ascii="Arial" w:hAnsi="Arial" w:cs="Arial"/>
                <w:sz w:val="12"/>
                <w:szCs w:val="12"/>
              </w:rPr>
            </w:pPr>
            <w:r w:rsidRPr="001729DA">
              <w:rPr>
                <w:rFonts w:ascii="Arial" w:hAnsi="Arial" w:cs="Arial"/>
                <w:sz w:val="12"/>
                <w:szCs w:val="12"/>
              </w:rPr>
              <w:t>местный бюджет</w:t>
            </w:r>
          </w:p>
        </w:tc>
        <w:tc>
          <w:tcPr>
            <w:tcW w:w="435" w:type="pct"/>
            <w:gridSpan w:val="3"/>
            <w:noWrap/>
          </w:tcPr>
          <w:p w:rsidR="003F4334" w:rsidRPr="001729DA" w:rsidRDefault="003F4334" w:rsidP="00EA6EB1">
            <w:pPr>
              <w:spacing w:line="240" w:lineRule="exact"/>
              <w:jc w:val="center"/>
              <w:rPr>
                <w:rFonts w:ascii="Arial" w:hAnsi="Arial" w:cs="Arial"/>
                <w:sz w:val="12"/>
                <w:szCs w:val="12"/>
              </w:rPr>
            </w:pPr>
            <w:r w:rsidRPr="001729DA">
              <w:rPr>
                <w:rFonts w:ascii="Arial" w:hAnsi="Arial" w:cs="Arial"/>
                <w:sz w:val="12"/>
                <w:szCs w:val="12"/>
              </w:rPr>
              <w:t>12651,5879</w:t>
            </w:r>
          </w:p>
        </w:tc>
        <w:tc>
          <w:tcPr>
            <w:tcW w:w="344" w:type="pct"/>
            <w:gridSpan w:val="2"/>
            <w:noWrap/>
          </w:tcPr>
          <w:p w:rsidR="003F4334" w:rsidRPr="001729DA" w:rsidRDefault="003F4334" w:rsidP="00EA6EB1">
            <w:pPr>
              <w:spacing w:line="240" w:lineRule="exact"/>
              <w:jc w:val="center"/>
              <w:rPr>
                <w:rFonts w:ascii="Arial" w:hAnsi="Arial" w:cs="Arial"/>
                <w:sz w:val="12"/>
                <w:szCs w:val="12"/>
              </w:rPr>
            </w:pPr>
            <w:r w:rsidRPr="001729DA">
              <w:rPr>
                <w:rFonts w:ascii="Arial" w:hAnsi="Arial" w:cs="Arial"/>
                <w:sz w:val="12"/>
                <w:szCs w:val="12"/>
              </w:rPr>
              <w:t>12388,0</w:t>
            </w:r>
          </w:p>
        </w:tc>
        <w:tc>
          <w:tcPr>
            <w:tcW w:w="435" w:type="pct"/>
            <w:gridSpan w:val="5"/>
          </w:tcPr>
          <w:p w:rsidR="003F4334" w:rsidRPr="001729DA" w:rsidRDefault="003F4334" w:rsidP="00EA6EB1">
            <w:pPr>
              <w:spacing w:line="240" w:lineRule="exact"/>
              <w:jc w:val="center"/>
              <w:rPr>
                <w:rFonts w:ascii="Arial" w:hAnsi="Arial" w:cs="Arial"/>
                <w:sz w:val="12"/>
                <w:szCs w:val="12"/>
              </w:rPr>
            </w:pPr>
            <w:r w:rsidRPr="001729DA">
              <w:rPr>
                <w:rFonts w:ascii="Arial" w:hAnsi="Arial" w:cs="Arial"/>
                <w:sz w:val="12"/>
                <w:szCs w:val="12"/>
              </w:rPr>
              <w:t>9555,1</w:t>
            </w:r>
          </w:p>
        </w:tc>
        <w:tc>
          <w:tcPr>
            <w:tcW w:w="419" w:type="pct"/>
            <w:gridSpan w:val="6"/>
          </w:tcPr>
          <w:p w:rsidR="003F4334" w:rsidRPr="001729DA" w:rsidRDefault="003F4334" w:rsidP="00EA6EB1">
            <w:pPr>
              <w:spacing w:line="240" w:lineRule="exact"/>
              <w:jc w:val="center"/>
              <w:rPr>
                <w:rFonts w:ascii="Arial" w:hAnsi="Arial" w:cs="Arial"/>
                <w:sz w:val="12"/>
                <w:szCs w:val="12"/>
              </w:rPr>
            </w:pPr>
            <w:r w:rsidRPr="001729DA">
              <w:rPr>
                <w:rFonts w:ascii="Arial" w:hAnsi="Arial" w:cs="Arial"/>
                <w:sz w:val="12"/>
                <w:szCs w:val="12"/>
              </w:rPr>
              <w:t>12388,0</w:t>
            </w:r>
          </w:p>
        </w:tc>
        <w:tc>
          <w:tcPr>
            <w:tcW w:w="455" w:type="pct"/>
            <w:gridSpan w:val="2"/>
          </w:tcPr>
          <w:p w:rsidR="003F4334" w:rsidRPr="001729DA" w:rsidRDefault="003F4334" w:rsidP="00EA6EB1">
            <w:pPr>
              <w:spacing w:line="240" w:lineRule="exact"/>
              <w:jc w:val="center"/>
              <w:rPr>
                <w:rFonts w:ascii="Arial" w:hAnsi="Arial" w:cs="Arial"/>
                <w:sz w:val="12"/>
                <w:szCs w:val="12"/>
              </w:rPr>
            </w:pPr>
            <w:r w:rsidRPr="001729DA">
              <w:rPr>
                <w:rFonts w:ascii="Arial" w:hAnsi="Arial" w:cs="Arial"/>
                <w:sz w:val="12"/>
                <w:szCs w:val="12"/>
              </w:rPr>
              <w:t>12388,0</w:t>
            </w:r>
          </w:p>
        </w:tc>
        <w:tc>
          <w:tcPr>
            <w:tcW w:w="579" w:type="pct"/>
          </w:tcPr>
          <w:p w:rsidR="003F4334" w:rsidRPr="001729DA" w:rsidRDefault="003F4334" w:rsidP="00EA6EB1">
            <w:pPr>
              <w:spacing w:line="240" w:lineRule="exact"/>
              <w:jc w:val="center"/>
              <w:rPr>
                <w:rFonts w:ascii="Arial" w:hAnsi="Arial" w:cs="Arial"/>
                <w:sz w:val="12"/>
                <w:szCs w:val="12"/>
              </w:rPr>
            </w:pPr>
            <w:r w:rsidRPr="001729DA">
              <w:rPr>
                <w:rFonts w:ascii="Arial" w:hAnsi="Arial" w:cs="Arial"/>
                <w:sz w:val="12"/>
                <w:szCs w:val="12"/>
              </w:rPr>
              <w:t>12388,0</w:t>
            </w:r>
          </w:p>
        </w:tc>
      </w:tr>
      <w:tr w:rsidR="003F4334" w:rsidRPr="003F4334" w:rsidTr="00DE521E">
        <w:trPr>
          <w:trHeight w:val="417"/>
        </w:trPr>
        <w:tc>
          <w:tcPr>
            <w:tcW w:w="227" w:type="pct"/>
            <w:vMerge/>
          </w:tcPr>
          <w:p w:rsidR="003F4334" w:rsidRPr="001729DA" w:rsidRDefault="003F4334" w:rsidP="00EA6EB1">
            <w:pPr>
              <w:jc w:val="center"/>
              <w:rPr>
                <w:rFonts w:ascii="Arial" w:hAnsi="Arial" w:cs="Arial"/>
                <w:sz w:val="12"/>
                <w:szCs w:val="12"/>
              </w:rPr>
            </w:pPr>
          </w:p>
        </w:tc>
        <w:tc>
          <w:tcPr>
            <w:tcW w:w="766" w:type="pct"/>
            <w:vMerge/>
          </w:tcPr>
          <w:p w:rsidR="003F4334" w:rsidRPr="001729DA" w:rsidRDefault="003F4334" w:rsidP="00EA6EB1">
            <w:pPr>
              <w:rPr>
                <w:rFonts w:ascii="Arial" w:hAnsi="Arial" w:cs="Arial"/>
                <w:sz w:val="12"/>
                <w:szCs w:val="12"/>
              </w:rPr>
            </w:pPr>
          </w:p>
        </w:tc>
        <w:tc>
          <w:tcPr>
            <w:tcW w:w="499" w:type="pct"/>
            <w:vMerge/>
          </w:tcPr>
          <w:p w:rsidR="003F4334" w:rsidRPr="001729DA" w:rsidRDefault="003F4334" w:rsidP="00EA6EB1">
            <w:pPr>
              <w:rPr>
                <w:rFonts w:ascii="Arial" w:hAnsi="Arial" w:cs="Arial"/>
                <w:sz w:val="12"/>
                <w:szCs w:val="12"/>
              </w:rPr>
            </w:pPr>
          </w:p>
        </w:tc>
        <w:tc>
          <w:tcPr>
            <w:tcW w:w="268" w:type="pct"/>
            <w:vMerge/>
          </w:tcPr>
          <w:p w:rsidR="003F4334" w:rsidRPr="001729DA" w:rsidRDefault="003F4334" w:rsidP="00EA6EB1">
            <w:pPr>
              <w:jc w:val="center"/>
              <w:rPr>
                <w:rFonts w:ascii="Arial" w:hAnsi="Arial" w:cs="Arial"/>
                <w:sz w:val="12"/>
                <w:szCs w:val="12"/>
              </w:rPr>
            </w:pPr>
          </w:p>
        </w:tc>
        <w:tc>
          <w:tcPr>
            <w:tcW w:w="255" w:type="pct"/>
            <w:vMerge/>
          </w:tcPr>
          <w:p w:rsidR="003F4334" w:rsidRPr="001729DA" w:rsidRDefault="003F4334" w:rsidP="00EA6EB1">
            <w:pPr>
              <w:snapToGrid w:val="0"/>
              <w:jc w:val="center"/>
              <w:rPr>
                <w:rFonts w:ascii="Arial" w:hAnsi="Arial" w:cs="Arial"/>
                <w:sz w:val="12"/>
                <w:szCs w:val="12"/>
              </w:rPr>
            </w:pPr>
          </w:p>
        </w:tc>
        <w:tc>
          <w:tcPr>
            <w:tcW w:w="318" w:type="pct"/>
          </w:tcPr>
          <w:p w:rsidR="003F4334" w:rsidRPr="001729DA" w:rsidRDefault="003F4334" w:rsidP="00DE521E">
            <w:pPr>
              <w:jc w:val="center"/>
              <w:rPr>
                <w:rFonts w:ascii="Arial" w:hAnsi="Arial" w:cs="Arial"/>
                <w:sz w:val="12"/>
                <w:szCs w:val="12"/>
              </w:rPr>
            </w:pPr>
            <w:r w:rsidRPr="001729DA">
              <w:rPr>
                <w:rFonts w:ascii="Arial" w:hAnsi="Arial" w:cs="Arial"/>
                <w:sz w:val="12"/>
                <w:szCs w:val="12"/>
              </w:rPr>
              <w:t>областной бюджет</w:t>
            </w:r>
          </w:p>
        </w:tc>
        <w:tc>
          <w:tcPr>
            <w:tcW w:w="435" w:type="pct"/>
            <w:gridSpan w:val="3"/>
            <w:noWrap/>
          </w:tcPr>
          <w:p w:rsidR="003F4334" w:rsidRPr="001729DA" w:rsidRDefault="003F4334" w:rsidP="00EA6EB1">
            <w:pPr>
              <w:spacing w:line="240" w:lineRule="exact"/>
              <w:jc w:val="center"/>
              <w:rPr>
                <w:rFonts w:ascii="Arial" w:hAnsi="Arial" w:cs="Arial"/>
                <w:sz w:val="12"/>
                <w:szCs w:val="12"/>
              </w:rPr>
            </w:pPr>
            <w:r w:rsidRPr="001729DA">
              <w:rPr>
                <w:rFonts w:ascii="Arial" w:hAnsi="Arial" w:cs="Arial"/>
                <w:sz w:val="12"/>
                <w:szCs w:val="12"/>
              </w:rPr>
              <w:t>50,6</w:t>
            </w:r>
          </w:p>
        </w:tc>
        <w:tc>
          <w:tcPr>
            <w:tcW w:w="344" w:type="pct"/>
            <w:gridSpan w:val="2"/>
            <w:noWrap/>
          </w:tcPr>
          <w:p w:rsidR="003F4334" w:rsidRPr="001729DA" w:rsidRDefault="003F4334" w:rsidP="00EA6EB1">
            <w:pPr>
              <w:spacing w:line="240" w:lineRule="exact"/>
              <w:jc w:val="center"/>
              <w:rPr>
                <w:rFonts w:ascii="Arial" w:hAnsi="Arial" w:cs="Arial"/>
                <w:sz w:val="12"/>
                <w:szCs w:val="12"/>
              </w:rPr>
            </w:pPr>
            <w:r w:rsidRPr="001729DA">
              <w:rPr>
                <w:rFonts w:ascii="Arial" w:hAnsi="Arial" w:cs="Arial"/>
                <w:sz w:val="12"/>
                <w:szCs w:val="12"/>
              </w:rPr>
              <w:t>50,6</w:t>
            </w:r>
          </w:p>
        </w:tc>
        <w:tc>
          <w:tcPr>
            <w:tcW w:w="435" w:type="pct"/>
            <w:gridSpan w:val="5"/>
          </w:tcPr>
          <w:p w:rsidR="003F4334" w:rsidRPr="001729DA" w:rsidRDefault="003F4334" w:rsidP="00EA6EB1">
            <w:pPr>
              <w:spacing w:line="240" w:lineRule="exact"/>
              <w:jc w:val="center"/>
              <w:rPr>
                <w:rFonts w:ascii="Arial" w:hAnsi="Arial" w:cs="Arial"/>
                <w:sz w:val="12"/>
                <w:szCs w:val="12"/>
              </w:rPr>
            </w:pPr>
            <w:r w:rsidRPr="001729DA">
              <w:rPr>
                <w:rFonts w:ascii="Arial" w:hAnsi="Arial" w:cs="Arial"/>
                <w:sz w:val="12"/>
                <w:szCs w:val="12"/>
              </w:rPr>
              <w:t>50,6</w:t>
            </w:r>
          </w:p>
        </w:tc>
        <w:tc>
          <w:tcPr>
            <w:tcW w:w="419" w:type="pct"/>
            <w:gridSpan w:val="6"/>
          </w:tcPr>
          <w:p w:rsidR="003F4334" w:rsidRPr="001729DA" w:rsidRDefault="003F4334" w:rsidP="00EA6EB1">
            <w:pPr>
              <w:spacing w:line="240" w:lineRule="exact"/>
              <w:jc w:val="center"/>
              <w:rPr>
                <w:rFonts w:ascii="Arial" w:hAnsi="Arial" w:cs="Arial"/>
                <w:sz w:val="12"/>
                <w:szCs w:val="12"/>
              </w:rPr>
            </w:pPr>
            <w:r w:rsidRPr="001729DA">
              <w:rPr>
                <w:rFonts w:ascii="Arial" w:hAnsi="Arial" w:cs="Arial"/>
                <w:sz w:val="12"/>
                <w:szCs w:val="12"/>
              </w:rPr>
              <w:t>50,6</w:t>
            </w:r>
          </w:p>
        </w:tc>
        <w:tc>
          <w:tcPr>
            <w:tcW w:w="455" w:type="pct"/>
            <w:gridSpan w:val="2"/>
          </w:tcPr>
          <w:p w:rsidR="003F4334" w:rsidRPr="001729DA" w:rsidRDefault="003F4334" w:rsidP="00EA6EB1">
            <w:pPr>
              <w:spacing w:line="240" w:lineRule="exact"/>
              <w:jc w:val="center"/>
              <w:rPr>
                <w:rFonts w:ascii="Arial" w:hAnsi="Arial" w:cs="Arial"/>
                <w:sz w:val="12"/>
                <w:szCs w:val="12"/>
              </w:rPr>
            </w:pPr>
            <w:r w:rsidRPr="001729DA">
              <w:rPr>
                <w:rFonts w:ascii="Arial" w:hAnsi="Arial" w:cs="Arial"/>
                <w:sz w:val="12"/>
                <w:szCs w:val="12"/>
              </w:rPr>
              <w:t>50,6</w:t>
            </w:r>
          </w:p>
        </w:tc>
        <w:tc>
          <w:tcPr>
            <w:tcW w:w="579" w:type="pct"/>
          </w:tcPr>
          <w:p w:rsidR="003F4334" w:rsidRPr="001729DA" w:rsidRDefault="003F4334" w:rsidP="00EA6EB1">
            <w:pPr>
              <w:spacing w:line="240" w:lineRule="exact"/>
              <w:jc w:val="center"/>
              <w:rPr>
                <w:rFonts w:ascii="Arial" w:hAnsi="Arial" w:cs="Arial"/>
                <w:sz w:val="12"/>
                <w:szCs w:val="12"/>
              </w:rPr>
            </w:pPr>
            <w:r w:rsidRPr="001729DA">
              <w:rPr>
                <w:rFonts w:ascii="Arial" w:hAnsi="Arial" w:cs="Arial"/>
                <w:sz w:val="12"/>
                <w:szCs w:val="12"/>
              </w:rPr>
              <w:t>50,6</w:t>
            </w:r>
          </w:p>
        </w:tc>
      </w:tr>
      <w:tr w:rsidR="003F4334" w:rsidRPr="003F4334" w:rsidTr="00EA6EB1">
        <w:trPr>
          <w:trHeight w:val="192"/>
        </w:trPr>
        <w:tc>
          <w:tcPr>
            <w:tcW w:w="227" w:type="pct"/>
          </w:tcPr>
          <w:p w:rsidR="003F4334" w:rsidRPr="001729DA" w:rsidRDefault="003F4334" w:rsidP="00EA6EB1">
            <w:pPr>
              <w:jc w:val="center"/>
              <w:rPr>
                <w:rFonts w:ascii="Arial" w:hAnsi="Arial" w:cs="Arial"/>
                <w:b/>
                <w:sz w:val="12"/>
                <w:szCs w:val="12"/>
              </w:rPr>
            </w:pPr>
            <w:r w:rsidRPr="001729DA">
              <w:rPr>
                <w:rFonts w:ascii="Arial" w:hAnsi="Arial" w:cs="Arial"/>
                <w:b/>
                <w:sz w:val="12"/>
                <w:szCs w:val="12"/>
              </w:rPr>
              <w:t>4.4.</w:t>
            </w:r>
          </w:p>
        </w:tc>
        <w:tc>
          <w:tcPr>
            <w:tcW w:w="4773" w:type="pct"/>
            <w:gridSpan w:val="24"/>
          </w:tcPr>
          <w:p w:rsidR="003F4334" w:rsidRPr="001729DA" w:rsidRDefault="003F4334" w:rsidP="00EA6EB1">
            <w:pPr>
              <w:rPr>
                <w:rFonts w:ascii="Arial" w:hAnsi="Arial" w:cs="Arial"/>
                <w:b/>
                <w:sz w:val="12"/>
                <w:szCs w:val="12"/>
              </w:rPr>
            </w:pPr>
            <w:r w:rsidRPr="001729DA">
              <w:rPr>
                <w:rFonts w:ascii="Arial" w:hAnsi="Arial" w:cs="Arial"/>
                <w:b/>
                <w:sz w:val="12"/>
                <w:szCs w:val="12"/>
              </w:rPr>
              <w:t>Задача 4. Обеспечение деятельности учреждений, подведомственных комитету образования</w:t>
            </w:r>
          </w:p>
        </w:tc>
      </w:tr>
      <w:tr w:rsidR="003F4334" w:rsidRPr="003F4334" w:rsidTr="00DE521E">
        <w:trPr>
          <w:trHeight w:val="638"/>
        </w:trPr>
        <w:tc>
          <w:tcPr>
            <w:tcW w:w="227"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4.4.3.</w:t>
            </w:r>
          </w:p>
        </w:tc>
        <w:tc>
          <w:tcPr>
            <w:tcW w:w="766" w:type="pct"/>
          </w:tcPr>
          <w:p w:rsidR="003F4334" w:rsidRPr="001729DA" w:rsidRDefault="003F4334" w:rsidP="00EA6EB1">
            <w:pPr>
              <w:autoSpaceDE w:val="0"/>
              <w:autoSpaceDN w:val="0"/>
              <w:adjustRightInd w:val="0"/>
              <w:rPr>
                <w:rFonts w:ascii="Arial" w:hAnsi="Arial" w:cs="Arial"/>
                <w:sz w:val="12"/>
                <w:szCs w:val="12"/>
              </w:rPr>
            </w:pPr>
            <w:r w:rsidRPr="001729DA">
              <w:rPr>
                <w:rFonts w:ascii="Arial" w:hAnsi="Arial" w:cs="Arial"/>
                <w:sz w:val="12"/>
                <w:szCs w:val="12"/>
              </w:rPr>
              <w:t>Проведение мероприятий по устранению предписаний контролирующих органов, выполнение требований законодательства РФ</w:t>
            </w:r>
          </w:p>
        </w:tc>
        <w:tc>
          <w:tcPr>
            <w:tcW w:w="499" w:type="pct"/>
          </w:tcPr>
          <w:p w:rsidR="003F4334" w:rsidRPr="001729DA" w:rsidRDefault="003F4334" w:rsidP="00EA6EB1">
            <w:pPr>
              <w:rPr>
                <w:rFonts w:ascii="Arial" w:hAnsi="Arial" w:cs="Arial"/>
                <w:sz w:val="12"/>
                <w:szCs w:val="12"/>
              </w:rPr>
            </w:pPr>
            <w:r w:rsidRPr="001729DA">
              <w:rPr>
                <w:rFonts w:ascii="Arial" w:hAnsi="Arial" w:cs="Arial"/>
                <w:sz w:val="12"/>
                <w:szCs w:val="12"/>
              </w:rPr>
              <w:t>комитет образования</w:t>
            </w:r>
          </w:p>
        </w:tc>
        <w:tc>
          <w:tcPr>
            <w:tcW w:w="26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2025-2030</w:t>
            </w:r>
          </w:p>
        </w:tc>
        <w:tc>
          <w:tcPr>
            <w:tcW w:w="255"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4.4.2.</w:t>
            </w:r>
          </w:p>
        </w:tc>
        <w:tc>
          <w:tcPr>
            <w:tcW w:w="31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местный бюджет</w:t>
            </w:r>
          </w:p>
        </w:tc>
        <w:tc>
          <w:tcPr>
            <w:tcW w:w="435" w:type="pct"/>
            <w:gridSpan w:val="3"/>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2826,184</w:t>
            </w:r>
          </w:p>
        </w:tc>
        <w:tc>
          <w:tcPr>
            <w:tcW w:w="344" w:type="pct"/>
            <w:gridSpan w:val="2"/>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1480,7</w:t>
            </w:r>
          </w:p>
        </w:tc>
        <w:tc>
          <w:tcPr>
            <w:tcW w:w="435" w:type="pct"/>
            <w:gridSpan w:val="5"/>
          </w:tcPr>
          <w:p w:rsidR="003F4334" w:rsidRPr="001729DA" w:rsidRDefault="003F4334" w:rsidP="00EA6EB1">
            <w:pPr>
              <w:jc w:val="center"/>
              <w:rPr>
                <w:rFonts w:ascii="Arial" w:hAnsi="Arial" w:cs="Arial"/>
                <w:sz w:val="12"/>
                <w:szCs w:val="12"/>
              </w:rPr>
            </w:pPr>
            <w:r w:rsidRPr="001729DA">
              <w:rPr>
                <w:rFonts w:ascii="Arial" w:hAnsi="Arial" w:cs="Arial"/>
                <w:sz w:val="12"/>
                <w:szCs w:val="12"/>
              </w:rPr>
              <w:t>1480,7</w:t>
            </w:r>
          </w:p>
        </w:tc>
        <w:tc>
          <w:tcPr>
            <w:tcW w:w="419" w:type="pct"/>
            <w:gridSpan w:val="6"/>
          </w:tcPr>
          <w:p w:rsidR="003F4334" w:rsidRPr="001729DA" w:rsidRDefault="003F4334" w:rsidP="00EA6EB1">
            <w:pPr>
              <w:jc w:val="center"/>
              <w:rPr>
                <w:rFonts w:ascii="Arial" w:hAnsi="Arial" w:cs="Arial"/>
                <w:sz w:val="12"/>
                <w:szCs w:val="12"/>
              </w:rPr>
            </w:pPr>
            <w:r w:rsidRPr="001729DA">
              <w:rPr>
                <w:rFonts w:ascii="Arial" w:hAnsi="Arial" w:cs="Arial"/>
                <w:sz w:val="12"/>
                <w:szCs w:val="12"/>
              </w:rPr>
              <w:t>1480,7</w:t>
            </w:r>
          </w:p>
        </w:tc>
        <w:tc>
          <w:tcPr>
            <w:tcW w:w="455"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1480,7</w:t>
            </w:r>
          </w:p>
        </w:tc>
        <w:tc>
          <w:tcPr>
            <w:tcW w:w="579"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1480,7</w:t>
            </w:r>
          </w:p>
        </w:tc>
      </w:tr>
      <w:tr w:rsidR="003F4334" w:rsidRPr="003F4334" w:rsidTr="00DE521E">
        <w:trPr>
          <w:trHeight w:val="223"/>
        </w:trPr>
        <w:tc>
          <w:tcPr>
            <w:tcW w:w="227" w:type="pct"/>
            <w:vMerge w:val="restart"/>
          </w:tcPr>
          <w:p w:rsidR="003F4334" w:rsidRPr="001729DA" w:rsidRDefault="003F4334" w:rsidP="00EA6EB1">
            <w:pPr>
              <w:jc w:val="center"/>
              <w:rPr>
                <w:rFonts w:ascii="Arial" w:hAnsi="Arial" w:cs="Arial"/>
                <w:sz w:val="12"/>
                <w:szCs w:val="12"/>
              </w:rPr>
            </w:pPr>
            <w:r w:rsidRPr="001729DA">
              <w:rPr>
                <w:rFonts w:ascii="Arial" w:hAnsi="Arial" w:cs="Arial"/>
                <w:sz w:val="12"/>
                <w:szCs w:val="12"/>
              </w:rPr>
              <w:t>4.4.6.</w:t>
            </w:r>
          </w:p>
        </w:tc>
        <w:tc>
          <w:tcPr>
            <w:tcW w:w="766" w:type="pct"/>
            <w:vMerge w:val="restart"/>
          </w:tcPr>
          <w:p w:rsidR="003F4334" w:rsidRPr="001729DA" w:rsidRDefault="003F4334" w:rsidP="00EA6EB1">
            <w:pPr>
              <w:autoSpaceDE w:val="0"/>
              <w:autoSpaceDN w:val="0"/>
              <w:adjustRightInd w:val="0"/>
              <w:rPr>
                <w:rFonts w:ascii="Arial" w:hAnsi="Arial" w:cs="Arial"/>
                <w:sz w:val="12"/>
                <w:szCs w:val="12"/>
              </w:rPr>
            </w:pPr>
            <w:r w:rsidRPr="001729DA">
              <w:rPr>
                <w:rFonts w:ascii="Arial" w:hAnsi="Arial" w:cs="Arial"/>
                <w:sz w:val="12"/>
                <w:szCs w:val="12"/>
              </w:rPr>
              <w:t>Реализация федерального проекта «Всё лучшее – детям»</w:t>
            </w:r>
          </w:p>
        </w:tc>
        <w:tc>
          <w:tcPr>
            <w:tcW w:w="499" w:type="pct"/>
            <w:vMerge w:val="restart"/>
          </w:tcPr>
          <w:p w:rsidR="003F4334" w:rsidRPr="001729DA" w:rsidRDefault="003F4334" w:rsidP="00EA6EB1">
            <w:pPr>
              <w:rPr>
                <w:rFonts w:ascii="Arial" w:hAnsi="Arial" w:cs="Arial"/>
                <w:sz w:val="12"/>
                <w:szCs w:val="12"/>
              </w:rPr>
            </w:pPr>
            <w:r w:rsidRPr="001729DA">
              <w:rPr>
                <w:rFonts w:ascii="Arial" w:hAnsi="Arial" w:cs="Arial"/>
                <w:sz w:val="12"/>
                <w:szCs w:val="12"/>
              </w:rPr>
              <w:t>комитет образования</w:t>
            </w:r>
          </w:p>
        </w:tc>
        <w:tc>
          <w:tcPr>
            <w:tcW w:w="268" w:type="pct"/>
            <w:vMerge w:val="restart"/>
          </w:tcPr>
          <w:p w:rsidR="003F4334" w:rsidRPr="001729DA" w:rsidRDefault="003F4334" w:rsidP="00EA6EB1">
            <w:pPr>
              <w:jc w:val="center"/>
              <w:rPr>
                <w:rFonts w:ascii="Arial" w:hAnsi="Arial" w:cs="Arial"/>
                <w:sz w:val="12"/>
                <w:szCs w:val="12"/>
              </w:rPr>
            </w:pPr>
            <w:r w:rsidRPr="001729DA">
              <w:rPr>
                <w:rFonts w:ascii="Arial" w:hAnsi="Arial" w:cs="Arial"/>
                <w:sz w:val="12"/>
                <w:szCs w:val="12"/>
              </w:rPr>
              <w:t>2025-2026</w:t>
            </w:r>
          </w:p>
        </w:tc>
        <w:tc>
          <w:tcPr>
            <w:tcW w:w="255" w:type="pct"/>
            <w:vMerge w:val="restart"/>
          </w:tcPr>
          <w:p w:rsidR="003F4334" w:rsidRPr="001729DA" w:rsidRDefault="003F4334" w:rsidP="00EA6EB1">
            <w:pPr>
              <w:jc w:val="center"/>
              <w:rPr>
                <w:rFonts w:ascii="Arial" w:hAnsi="Arial" w:cs="Arial"/>
                <w:sz w:val="12"/>
                <w:szCs w:val="12"/>
              </w:rPr>
            </w:pPr>
            <w:r w:rsidRPr="001729DA">
              <w:rPr>
                <w:rFonts w:ascii="Arial" w:hAnsi="Arial" w:cs="Arial"/>
                <w:sz w:val="12"/>
                <w:szCs w:val="12"/>
              </w:rPr>
              <w:t>4.4.3.</w:t>
            </w:r>
          </w:p>
        </w:tc>
        <w:tc>
          <w:tcPr>
            <w:tcW w:w="31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федераль-ный бюджет</w:t>
            </w:r>
          </w:p>
        </w:tc>
        <w:tc>
          <w:tcPr>
            <w:tcW w:w="435" w:type="pct"/>
            <w:gridSpan w:val="3"/>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41742,3000</w:t>
            </w:r>
          </w:p>
        </w:tc>
        <w:tc>
          <w:tcPr>
            <w:tcW w:w="339" w:type="pct"/>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37" w:type="pct"/>
            <w:gridSpan w:val="5"/>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22" w:type="pct"/>
            <w:gridSpan w:val="7"/>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55"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579"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r>
      <w:tr w:rsidR="003F4334" w:rsidRPr="003F4334" w:rsidTr="00DE521E">
        <w:trPr>
          <w:trHeight w:val="227"/>
        </w:trPr>
        <w:tc>
          <w:tcPr>
            <w:tcW w:w="227" w:type="pct"/>
            <w:vMerge/>
          </w:tcPr>
          <w:p w:rsidR="003F4334" w:rsidRPr="001729DA" w:rsidRDefault="003F4334" w:rsidP="00EA6EB1">
            <w:pPr>
              <w:jc w:val="center"/>
              <w:rPr>
                <w:rFonts w:ascii="Arial" w:hAnsi="Arial" w:cs="Arial"/>
                <w:sz w:val="12"/>
                <w:szCs w:val="12"/>
              </w:rPr>
            </w:pPr>
          </w:p>
        </w:tc>
        <w:tc>
          <w:tcPr>
            <w:tcW w:w="766" w:type="pct"/>
            <w:vMerge/>
          </w:tcPr>
          <w:p w:rsidR="003F4334" w:rsidRPr="001729DA" w:rsidRDefault="003F4334" w:rsidP="00EA6EB1">
            <w:pPr>
              <w:autoSpaceDE w:val="0"/>
              <w:autoSpaceDN w:val="0"/>
              <w:adjustRightInd w:val="0"/>
              <w:rPr>
                <w:rFonts w:ascii="Arial" w:hAnsi="Arial" w:cs="Arial"/>
                <w:sz w:val="12"/>
                <w:szCs w:val="12"/>
              </w:rPr>
            </w:pPr>
          </w:p>
        </w:tc>
        <w:tc>
          <w:tcPr>
            <w:tcW w:w="499" w:type="pct"/>
            <w:vMerge/>
          </w:tcPr>
          <w:p w:rsidR="003F4334" w:rsidRPr="001729DA" w:rsidRDefault="003F4334" w:rsidP="00EA6EB1">
            <w:pPr>
              <w:rPr>
                <w:rFonts w:ascii="Arial" w:hAnsi="Arial" w:cs="Arial"/>
                <w:sz w:val="12"/>
                <w:szCs w:val="12"/>
              </w:rPr>
            </w:pPr>
          </w:p>
        </w:tc>
        <w:tc>
          <w:tcPr>
            <w:tcW w:w="268" w:type="pct"/>
            <w:vMerge/>
          </w:tcPr>
          <w:p w:rsidR="003F4334" w:rsidRPr="001729DA" w:rsidRDefault="003F4334" w:rsidP="00EA6EB1">
            <w:pPr>
              <w:jc w:val="center"/>
              <w:rPr>
                <w:rFonts w:ascii="Arial" w:hAnsi="Arial" w:cs="Arial"/>
                <w:sz w:val="12"/>
                <w:szCs w:val="12"/>
              </w:rPr>
            </w:pPr>
          </w:p>
        </w:tc>
        <w:tc>
          <w:tcPr>
            <w:tcW w:w="255" w:type="pct"/>
            <w:vMerge/>
          </w:tcPr>
          <w:p w:rsidR="003F4334" w:rsidRPr="001729DA" w:rsidRDefault="003F4334" w:rsidP="00EA6EB1">
            <w:pPr>
              <w:jc w:val="center"/>
              <w:rPr>
                <w:rFonts w:ascii="Arial" w:hAnsi="Arial" w:cs="Arial"/>
                <w:sz w:val="12"/>
                <w:szCs w:val="12"/>
              </w:rPr>
            </w:pPr>
          </w:p>
        </w:tc>
        <w:tc>
          <w:tcPr>
            <w:tcW w:w="31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областной бюджет</w:t>
            </w:r>
          </w:p>
        </w:tc>
        <w:tc>
          <w:tcPr>
            <w:tcW w:w="435" w:type="pct"/>
            <w:gridSpan w:val="3"/>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14891,81698</w:t>
            </w:r>
          </w:p>
        </w:tc>
        <w:tc>
          <w:tcPr>
            <w:tcW w:w="339" w:type="pct"/>
            <w:noWrap/>
          </w:tcPr>
          <w:p w:rsidR="003F4334" w:rsidRPr="001729DA" w:rsidRDefault="003F4334" w:rsidP="00EA6EB1">
            <w:pPr>
              <w:tabs>
                <w:tab w:val="left" w:pos="360"/>
                <w:tab w:val="center" w:pos="560"/>
              </w:tabs>
              <w:jc w:val="center"/>
              <w:rPr>
                <w:rFonts w:ascii="Arial" w:hAnsi="Arial" w:cs="Arial"/>
                <w:sz w:val="12"/>
                <w:szCs w:val="12"/>
              </w:rPr>
            </w:pPr>
            <w:r w:rsidRPr="001729DA">
              <w:rPr>
                <w:rFonts w:ascii="Arial" w:hAnsi="Arial" w:cs="Arial"/>
                <w:sz w:val="12"/>
                <w:szCs w:val="12"/>
              </w:rPr>
              <w:t>0,0</w:t>
            </w:r>
          </w:p>
        </w:tc>
        <w:tc>
          <w:tcPr>
            <w:tcW w:w="437" w:type="pct"/>
            <w:gridSpan w:val="5"/>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22" w:type="pct"/>
            <w:gridSpan w:val="7"/>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55"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579"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r>
      <w:tr w:rsidR="003F4334" w:rsidRPr="003F4334" w:rsidTr="00DE521E">
        <w:trPr>
          <w:trHeight w:val="217"/>
        </w:trPr>
        <w:tc>
          <w:tcPr>
            <w:tcW w:w="227" w:type="pct"/>
            <w:vMerge/>
          </w:tcPr>
          <w:p w:rsidR="003F4334" w:rsidRPr="001729DA" w:rsidRDefault="003F4334" w:rsidP="00EA6EB1">
            <w:pPr>
              <w:jc w:val="center"/>
              <w:rPr>
                <w:rFonts w:ascii="Arial" w:hAnsi="Arial" w:cs="Arial"/>
                <w:sz w:val="12"/>
                <w:szCs w:val="12"/>
              </w:rPr>
            </w:pPr>
          </w:p>
        </w:tc>
        <w:tc>
          <w:tcPr>
            <w:tcW w:w="766" w:type="pct"/>
            <w:vMerge/>
          </w:tcPr>
          <w:p w:rsidR="003F4334" w:rsidRPr="001729DA" w:rsidRDefault="003F4334" w:rsidP="00EA6EB1">
            <w:pPr>
              <w:autoSpaceDE w:val="0"/>
              <w:autoSpaceDN w:val="0"/>
              <w:adjustRightInd w:val="0"/>
              <w:rPr>
                <w:rFonts w:ascii="Arial" w:hAnsi="Arial" w:cs="Arial"/>
                <w:sz w:val="12"/>
                <w:szCs w:val="12"/>
              </w:rPr>
            </w:pPr>
          </w:p>
        </w:tc>
        <w:tc>
          <w:tcPr>
            <w:tcW w:w="499" w:type="pct"/>
            <w:vMerge/>
          </w:tcPr>
          <w:p w:rsidR="003F4334" w:rsidRPr="001729DA" w:rsidRDefault="003F4334" w:rsidP="00EA6EB1">
            <w:pPr>
              <w:rPr>
                <w:rFonts w:ascii="Arial" w:hAnsi="Arial" w:cs="Arial"/>
                <w:sz w:val="12"/>
                <w:szCs w:val="12"/>
              </w:rPr>
            </w:pPr>
          </w:p>
        </w:tc>
        <w:tc>
          <w:tcPr>
            <w:tcW w:w="268" w:type="pct"/>
            <w:vMerge/>
          </w:tcPr>
          <w:p w:rsidR="003F4334" w:rsidRPr="001729DA" w:rsidRDefault="003F4334" w:rsidP="00EA6EB1">
            <w:pPr>
              <w:jc w:val="center"/>
              <w:rPr>
                <w:rFonts w:ascii="Arial" w:hAnsi="Arial" w:cs="Arial"/>
                <w:sz w:val="12"/>
                <w:szCs w:val="12"/>
              </w:rPr>
            </w:pPr>
          </w:p>
        </w:tc>
        <w:tc>
          <w:tcPr>
            <w:tcW w:w="255" w:type="pct"/>
            <w:vMerge/>
          </w:tcPr>
          <w:p w:rsidR="003F4334" w:rsidRPr="001729DA" w:rsidRDefault="003F4334" w:rsidP="00EA6EB1">
            <w:pPr>
              <w:jc w:val="center"/>
              <w:rPr>
                <w:rFonts w:ascii="Arial" w:hAnsi="Arial" w:cs="Arial"/>
                <w:sz w:val="12"/>
                <w:szCs w:val="12"/>
              </w:rPr>
            </w:pPr>
          </w:p>
        </w:tc>
        <w:tc>
          <w:tcPr>
            <w:tcW w:w="31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местный бюджет</w:t>
            </w:r>
          </w:p>
        </w:tc>
        <w:tc>
          <w:tcPr>
            <w:tcW w:w="435" w:type="pct"/>
            <w:gridSpan w:val="3"/>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3345,73061</w:t>
            </w:r>
          </w:p>
        </w:tc>
        <w:tc>
          <w:tcPr>
            <w:tcW w:w="339" w:type="pct"/>
            <w:noWrap/>
          </w:tcPr>
          <w:p w:rsidR="003F4334" w:rsidRPr="001729DA" w:rsidRDefault="003F4334" w:rsidP="00EA6EB1">
            <w:pPr>
              <w:tabs>
                <w:tab w:val="left" w:pos="360"/>
                <w:tab w:val="center" w:pos="560"/>
              </w:tabs>
              <w:jc w:val="center"/>
              <w:rPr>
                <w:rFonts w:ascii="Arial" w:hAnsi="Arial" w:cs="Arial"/>
                <w:sz w:val="12"/>
                <w:szCs w:val="12"/>
              </w:rPr>
            </w:pPr>
            <w:r w:rsidRPr="001729DA">
              <w:rPr>
                <w:rFonts w:ascii="Arial" w:hAnsi="Arial" w:cs="Arial"/>
                <w:sz w:val="12"/>
                <w:szCs w:val="12"/>
              </w:rPr>
              <w:t>0,0</w:t>
            </w:r>
          </w:p>
        </w:tc>
        <w:tc>
          <w:tcPr>
            <w:tcW w:w="437" w:type="pct"/>
            <w:gridSpan w:val="5"/>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22" w:type="pct"/>
            <w:gridSpan w:val="7"/>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55"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579"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r>
      <w:tr w:rsidR="003F4334" w:rsidRPr="003F4334" w:rsidTr="00DE521E">
        <w:trPr>
          <w:trHeight w:val="207"/>
        </w:trPr>
        <w:tc>
          <w:tcPr>
            <w:tcW w:w="227" w:type="pct"/>
            <w:vMerge w:val="restart"/>
          </w:tcPr>
          <w:p w:rsidR="003F4334" w:rsidRPr="001729DA" w:rsidRDefault="003F4334" w:rsidP="00EA6EB1">
            <w:pPr>
              <w:jc w:val="center"/>
              <w:rPr>
                <w:rFonts w:ascii="Arial" w:hAnsi="Arial" w:cs="Arial"/>
                <w:sz w:val="12"/>
                <w:szCs w:val="12"/>
              </w:rPr>
            </w:pPr>
            <w:r w:rsidRPr="001729DA">
              <w:rPr>
                <w:rFonts w:ascii="Arial" w:hAnsi="Arial" w:cs="Arial"/>
                <w:sz w:val="12"/>
                <w:szCs w:val="12"/>
              </w:rPr>
              <w:t>4.4.6.1</w:t>
            </w:r>
          </w:p>
        </w:tc>
        <w:tc>
          <w:tcPr>
            <w:tcW w:w="766" w:type="pct"/>
            <w:vMerge w:val="restart"/>
          </w:tcPr>
          <w:p w:rsidR="003F4334" w:rsidRPr="001729DA" w:rsidRDefault="003F4334" w:rsidP="00EA6EB1">
            <w:pPr>
              <w:autoSpaceDE w:val="0"/>
              <w:autoSpaceDN w:val="0"/>
              <w:adjustRightInd w:val="0"/>
              <w:rPr>
                <w:rFonts w:ascii="Arial" w:hAnsi="Arial" w:cs="Arial"/>
                <w:sz w:val="12"/>
                <w:szCs w:val="12"/>
              </w:rPr>
            </w:pPr>
            <w:r w:rsidRPr="001729DA">
              <w:rPr>
                <w:rFonts w:ascii="Arial" w:hAnsi="Arial" w:cs="Arial"/>
                <w:sz w:val="12"/>
                <w:szCs w:val="12"/>
              </w:rPr>
              <w:t>Реализация мероприятий по модернизации школьных систем образования:</w:t>
            </w:r>
          </w:p>
          <w:p w:rsidR="003F4334" w:rsidRPr="001729DA" w:rsidRDefault="003F4334" w:rsidP="00EA6EB1">
            <w:pPr>
              <w:autoSpaceDE w:val="0"/>
              <w:autoSpaceDN w:val="0"/>
              <w:adjustRightInd w:val="0"/>
              <w:rPr>
                <w:rFonts w:ascii="Arial" w:hAnsi="Arial" w:cs="Arial"/>
                <w:sz w:val="12"/>
                <w:szCs w:val="12"/>
                <w:lang w:eastAsia="en-US"/>
              </w:rPr>
            </w:pPr>
            <w:r w:rsidRPr="001729DA">
              <w:rPr>
                <w:rFonts w:ascii="Arial" w:hAnsi="Arial" w:cs="Arial"/>
                <w:sz w:val="12"/>
                <w:szCs w:val="12"/>
                <w:lang w:eastAsia="en-US"/>
              </w:rPr>
              <w:t>на 2025-2026 годы:</w:t>
            </w:r>
          </w:p>
          <w:p w:rsidR="003F4334" w:rsidRPr="001729DA" w:rsidRDefault="003F4334" w:rsidP="00EA6EB1">
            <w:pPr>
              <w:autoSpaceDE w:val="0"/>
              <w:autoSpaceDN w:val="0"/>
              <w:adjustRightInd w:val="0"/>
              <w:rPr>
                <w:rFonts w:ascii="Arial" w:hAnsi="Arial" w:cs="Arial"/>
                <w:sz w:val="12"/>
                <w:szCs w:val="12"/>
              </w:rPr>
            </w:pPr>
            <w:r w:rsidRPr="001729DA">
              <w:rPr>
                <w:rFonts w:ascii="Arial" w:hAnsi="Arial" w:cs="Arial"/>
                <w:sz w:val="12"/>
                <w:szCs w:val="12"/>
                <w:lang w:eastAsia="en-US"/>
              </w:rPr>
              <w:t>капитальный ремонт здания МАОУ «СШ № 1 им. М.Аверина», расположенного по адресу: Новгородская обл., г.Валдай, ул.Луначарского, д.27, и приобретение оборудования</w:t>
            </w:r>
          </w:p>
        </w:tc>
        <w:tc>
          <w:tcPr>
            <w:tcW w:w="499" w:type="pct"/>
            <w:vMerge w:val="restart"/>
          </w:tcPr>
          <w:p w:rsidR="003F4334" w:rsidRPr="001729DA" w:rsidRDefault="003F4334" w:rsidP="00EA6EB1">
            <w:pPr>
              <w:rPr>
                <w:rFonts w:ascii="Arial" w:hAnsi="Arial" w:cs="Arial"/>
                <w:sz w:val="12"/>
                <w:szCs w:val="12"/>
              </w:rPr>
            </w:pPr>
            <w:r w:rsidRPr="001729DA">
              <w:rPr>
                <w:rFonts w:ascii="Arial" w:hAnsi="Arial" w:cs="Arial"/>
                <w:sz w:val="12"/>
                <w:szCs w:val="12"/>
              </w:rPr>
              <w:t>комитет образования</w:t>
            </w:r>
          </w:p>
        </w:tc>
        <w:tc>
          <w:tcPr>
            <w:tcW w:w="268" w:type="pct"/>
            <w:vMerge w:val="restart"/>
          </w:tcPr>
          <w:p w:rsidR="003F4334" w:rsidRPr="001729DA" w:rsidRDefault="003F4334" w:rsidP="00EA6EB1">
            <w:pPr>
              <w:jc w:val="center"/>
              <w:rPr>
                <w:rFonts w:ascii="Arial" w:hAnsi="Arial" w:cs="Arial"/>
                <w:sz w:val="12"/>
                <w:szCs w:val="12"/>
              </w:rPr>
            </w:pPr>
            <w:r w:rsidRPr="001729DA">
              <w:rPr>
                <w:rFonts w:ascii="Arial" w:hAnsi="Arial" w:cs="Arial"/>
                <w:sz w:val="12"/>
                <w:szCs w:val="12"/>
              </w:rPr>
              <w:t>2025-2026</w:t>
            </w:r>
          </w:p>
        </w:tc>
        <w:tc>
          <w:tcPr>
            <w:tcW w:w="255" w:type="pct"/>
            <w:vMerge w:val="restart"/>
          </w:tcPr>
          <w:p w:rsidR="003F4334" w:rsidRPr="001729DA" w:rsidRDefault="003F4334" w:rsidP="00EA6EB1">
            <w:pPr>
              <w:jc w:val="center"/>
              <w:rPr>
                <w:rFonts w:ascii="Arial" w:hAnsi="Arial" w:cs="Arial"/>
                <w:sz w:val="12"/>
                <w:szCs w:val="12"/>
              </w:rPr>
            </w:pPr>
            <w:r w:rsidRPr="001729DA">
              <w:rPr>
                <w:rFonts w:ascii="Arial" w:hAnsi="Arial" w:cs="Arial"/>
                <w:sz w:val="12"/>
                <w:szCs w:val="12"/>
              </w:rPr>
              <w:t>4.4.3.</w:t>
            </w:r>
          </w:p>
        </w:tc>
        <w:tc>
          <w:tcPr>
            <w:tcW w:w="318" w:type="pct"/>
          </w:tcPr>
          <w:p w:rsidR="00DE521E" w:rsidRPr="001729DA" w:rsidRDefault="003F4334" w:rsidP="00DE521E">
            <w:pPr>
              <w:jc w:val="center"/>
              <w:rPr>
                <w:rFonts w:ascii="Arial" w:hAnsi="Arial" w:cs="Arial"/>
                <w:sz w:val="12"/>
                <w:szCs w:val="12"/>
              </w:rPr>
            </w:pPr>
            <w:r w:rsidRPr="001729DA">
              <w:rPr>
                <w:rFonts w:ascii="Arial" w:hAnsi="Arial" w:cs="Arial"/>
                <w:sz w:val="12"/>
                <w:szCs w:val="12"/>
              </w:rPr>
              <w:t>федераль-ный бюджет</w:t>
            </w:r>
          </w:p>
        </w:tc>
        <w:tc>
          <w:tcPr>
            <w:tcW w:w="435" w:type="pct"/>
            <w:gridSpan w:val="3"/>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41742,30000</w:t>
            </w:r>
          </w:p>
        </w:tc>
        <w:tc>
          <w:tcPr>
            <w:tcW w:w="339" w:type="pct"/>
            <w:noWrap/>
          </w:tcPr>
          <w:p w:rsidR="003F4334" w:rsidRPr="001729DA" w:rsidRDefault="003F4334" w:rsidP="00EA6EB1">
            <w:pPr>
              <w:tabs>
                <w:tab w:val="left" w:pos="360"/>
                <w:tab w:val="center" w:pos="560"/>
              </w:tabs>
              <w:jc w:val="center"/>
              <w:rPr>
                <w:rFonts w:ascii="Arial" w:hAnsi="Arial" w:cs="Arial"/>
                <w:sz w:val="12"/>
                <w:szCs w:val="12"/>
              </w:rPr>
            </w:pPr>
            <w:r w:rsidRPr="001729DA">
              <w:rPr>
                <w:rFonts w:ascii="Arial" w:hAnsi="Arial" w:cs="Arial"/>
                <w:sz w:val="12"/>
                <w:szCs w:val="12"/>
              </w:rPr>
              <w:t>0,0</w:t>
            </w:r>
          </w:p>
        </w:tc>
        <w:tc>
          <w:tcPr>
            <w:tcW w:w="437" w:type="pct"/>
            <w:gridSpan w:val="5"/>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22" w:type="pct"/>
            <w:gridSpan w:val="7"/>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55"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579"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r>
      <w:tr w:rsidR="003F4334" w:rsidRPr="003F4334" w:rsidTr="001729DA">
        <w:trPr>
          <w:trHeight w:val="273"/>
        </w:trPr>
        <w:tc>
          <w:tcPr>
            <w:tcW w:w="227" w:type="pct"/>
            <w:vMerge/>
          </w:tcPr>
          <w:p w:rsidR="003F4334" w:rsidRPr="001729DA" w:rsidRDefault="003F4334" w:rsidP="00EA6EB1">
            <w:pPr>
              <w:jc w:val="center"/>
              <w:rPr>
                <w:rFonts w:ascii="Arial" w:hAnsi="Arial" w:cs="Arial"/>
                <w:sz w:val="12"/>
                <w:szCs w:val="12"/>
              </w:rPr>
            </w:pPr>
          </w:p>
        </w:tc>
        <w:tc>
          <w:tcPr>
            <w:tcW w:w="766" w:type="pct"/>
            <w:vMerge/>
          </w:tcPr>
          <w:p w:rsidR="003F4334" w:rsidRPr="001729DA" w:rsidRDefault="003F4334" w:rsidP="00EA6EB1">
            <w:pPr>
              <w:autoSpaceDE w:val="0"/>
              <w:autoSpaceDN w:val="0"/>
              <w:adjustRightInd w:val="0"/>
              <w:rPr>
                <w:rFonts w:ascii="Arial" w:hAnsi="Arial" w:cs="Arial"/>
                <w:sz w:val="12"/>
                <w:szCs w:val="12"/>
              </w:rPr>
            </w:pPr>
          </w:p>
        </w:tc>
        <w:tc>
          <w:tcPr>
            <w:tcW w:w="499" w:type="pct"/>
            <w:vMerge/>
          </w:tcPr>
          <w:p w:rsidR="003F4334" w:rsidRPr="001729DA" w:rsidRDefault="003F4334" w:rsidP="00EA6EB1">
            <w:pPr>
              <w:rPr>
                <w:rFonts w:ascii="Arial" w:hAnsi="Arial" w:cs="Arial"/>
                <w:sz w:val="12"/>
                <w:szCs w:val="12"/>
              </w:rPr>
            </w:pPr>
          </w:p>
        </w:tc>
        <w:tc>
          <w:tcPr>
            <w:tcW w:w="268" w:type="pct"/>
            <w:vMerge/>
          </w:tcPr>
          <w:p w:rsidR="003F4334" w:rsidRPr="001729DA" w:rsidRDefault="003F4334" w:rsidP="00EA6EB1">
            <w:pPr>
              <w:jc w:val="center"/>
              <w:rPr>
                <w:rFonts w:ascii="Arial" w:hAnsi="Arial" w:cs="Arial"/>
                <w:sz w:val="12"/>
                <w:szCs w:val="12"/>
              </w:rPr>
            </w:pPr>
          </w:p>
        </w:tc>
        <w:tc>
          <w:tcPr>
            <w:tcW w:w="255" w:type="pct"/>
            <w:vMerge/>
          </w:tcPr>
          <w:p w:rsidR="003F4334" w:rsidRPr="001729DA" w:rsidRDefault="003F4334" w:rsidP="00EA6EB1">
            <w:pPr>
              <w:jc w:val="center"/>
              <w:rPr>
                <w:rFonts w:ascii="Arial" w:hAnsi="Arial" w:cs="Arial"/>
                <w:sz w:val="12"/>
                <w:szCs w:val="12"/>
              </w:rPr>
            </w:pPr>
          </w:p>
        </w:tc>
        <w:tc>
          <w:tcPr>
            <w:tcW w:w="31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областной бюджет</w:t>
            </w:r>
          </w:p>
        </w:tc>
        <w:tc>
          <w:tcPr>
            <w:tcW w:w="435" w:type="pct"/>
            <w:gridSpan w:val="3"/>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10435,575</w:t>
            </w:r>
          </w:p>
        </w:tc>
        <w:tc>
          <w:tcPr>
            <w:tcW w:w="339" w:type="pct"/>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37" w:type="pct"/>
            <w:gridSpan w:val="5"/>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22" w:type="pct"/>
            <w:gridSpan w:val="7"/>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55"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579"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r>
      <w:tr w:rsidR="003F4334" w:rsidRPr="003F4334" w:rsidTr="00EA6EB1">
        <w:trPr>
          <w:trHeight w:val="672"/>
        </w:trPr>
        <w:tc>
          <w:tcPr>
            <w:tcW w:w="227" w:type="pct"/>
            <w:vMerge/>
          </w:tcPr>
          <w:p w:rsidR="003F4334" w:rsidRPr="001729DA" w:rsidRDefault="003F4334" w:rsidP="00EA6EB1">
            <w:pPr>
              <w:jc w:val="center"/>
              <w:rPr>
                <w:rFonts w:ascii="Arial" w:hAnsi="Arial" w:cs="Arial"/>
                <w:sz w:val="12"/>
                <w:szCs w:val="12"/>
              </w:rPr>
            </w:pPr>
          </w:p>
        </w:tc>
        <w:tc>
          <w:tcPr>
            <w:tcW w:w="766" w:type="pct"/>
            <w:vMerge/>
          </w:tcPr>
          <w:p w:rsidR="003F4334" w:rsidRPr="001729DA" w:rsidRDefault="003F4334" w:rsidP="00EA6EB1">
            <w:pPr>
              <w:autoSpaceDE w:val="0"/>
              <w:autoSpaceDN w:val="0"/>
              <w:adjustRightInd w:val="0"/>
              <w:rPr>
                <w:rFonts w:ascii="Arial" w:hAnsi="Arial" w:cs="Arial"/>
                <w:sz w:val="12"/>
                <w:szCs w:val="12"/>
              </w:rPr>
            </w:pPr>
          </w:p>
        </w:tc>
        <w:tc>
          <w:tcPr>
            <w:tcW w:w="499" w:type="pct"/>
            <w:vMerge/>
          </w:tcPr>
          <w:p w:rsidR="003F4334" w:rsidRPr="001729DA" w:rsidRDefault="003F4334" w:rsidP="00EA6EB1">
            <w:pPr>
              <w:rPr>
                <w:rFonts w:ascii="Arial" w:hAnsi="Arial" w:cs="Arial"/>
                <w:sz w:val="12"/>
                <w:szCs w:val="12"/>
              </w:rPr>
            </w:pPr>
          </w:p>
        </w:tc>
        <w:tc>
          <w:tcPr>
            <w:tcW w:w="268" w:type="pct"/>
            <w:vMerge/>
          </w:tcPr>
          <w:p w:rsidR="003F4334" w:rsidRPr="001729DA" w:rsidRDefault="003F4334" w:rsidP="00EA6EB1">
            <w:pPr>
              <w:jc w:val="center"/>
              <w:rPr>
                <w:rFonts w:ascii="Arial" w:hAnsi="Arial" w:cs="Arial"/>
                <w:sz w:val="12"/>
                <w:szCs w:val="12"/>
              </w:rPr>
            </w:pPr>
          </w:p>
        </w:tc>
        <w:tc>
          <w:tcPr>
            <w:tcW w:w="255" w:type="pct"/>
            <w:vMerge/>
          </w:tcPr>
          <w:p w:rsidR="003F4334" w:rsidRPr="001729DA" w:rsidRDefault="003F4334" w:rsidP="00EA6EB1">
            <w:pPr>
              <w:jc w:val="center"/>
              <w:rPr>
                <w:rFonts w:ascii="Arial" w:hAnsi="Arial" w:cs="Arial"/>
                <w:sz w:val="12"/>
                <w:szCs w:val="12"/>
              </w:rPr>
            </w:pPr>
          </w:p>
        </w:tc>
        <w:tc>
          <w:tcPr>
            <w:tcW w:w="31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местный бюджет</w:t>
            </w:r>
          </w:p>
        </w:tc>
        <w:tc>
          <w:tcPr>
            <w:tcW w:w="435" w:type="pct"/>
            <w:gridSpan w:val="3"/>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52,23011</w:t>
            </w:r>
          </w:p>
        </w:tc>
        <w:tc>
          <w:tcPr>
            <w:tcW w:w="339" w:type="pct"/>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37" w:type="pct"/>
            <w:gridSpan w:val="5"/>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22" w:type="pct"/>
            <w:gridSpan w:val="7"/>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55"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579"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r>
      <w:tr w:rsidR="003F4334" w:rsidRPr="003F4334" w:rsidTr="001729DA">
        <w:trPr>
          <w:trHeight w:val="554"/>
        </w:trPr>
        <w:tc>
          <w:tcPr>
            <w:tcW w:w="227" w:type="pct"/>
            <w:vMerge w:val="restart"/>
          </w:tcPr>
          <w:p w:rsidR="003F4334" w:rsidRPr="001729DA" w:rsidRDefault="003F4334" w:rsidP="00EA6EB1">
            <w:pPr>
              <w:jc w:val="center"/>
              <w:rPr>
                <w:rFonts w:ascii="Arial" w:hAnsi="Arial" w:cs="Arial"/>
                <w:sz w:val="12"/>
                <w:szCs w:val="12"/>
              </w:rPr>
            </w:pPr>
            <w:r w:rsidRPr="001729DA">
              <w:rPr>
                <w:rFonts w:ascii="Arial" w:hAnsi="Arial" w:cs="Arial"/>
                <w:sz w:val="12"/>
                <w:szCs w:val="12"/>
              </w:rPr>
              <w:t>4.4.6.2</w:t>
            </w:r>
          </w:p>
          <w:p w:rsidR="003F4334" w:rsidRPr="001729DA" w:rsidRDefault="003F4334" w:rsidP="00EA6EB1">
            <w:pPr>
              <w:jc w:val="center"/>
              <w:rPr>
                <w:rFonts w:ascii="Arial" w:hAnsi="Arial" w:cs="Arial"/>
                <w:sz w:val="12"/>
                <w:szCs w:val="12"/>
              </w:rPr>
            </w:pPr>
          </w:p>
        </w:tc>
        <w:tc>
          <w:tcPr>
            <w:tcW w:w="766" w:type="pct"/>
            <w:vMerge w:val="restart"/>
          </w:tcPr>
          <w:p w:rsidR="003F4334" w:rsidRPr="001729DA" w:rsidRDefault="003F4334" w:rsidP="00EA6EB1">
            <w:pPr>
              <w:autoSpaceDE w:val="0"/>
              <w:autoSpaceDN w:val="0"/>
              <w:adjustRightInd w:val="0"/>
              <w:rPr>
                <w:rFonts w:ascii="Arial" w:hAnsi="Arial" w:cs="Arial"/>
                <w:sz w:val="12"/>
                <w:szCs w:val="12"/>
              </w:rPr>
            </w:pPr>
            <w:r w:rsidRPr="001729DA">
              <w:rPr>
                <w:rFonts w:ascii="Arial" w:hAnsi="Arial" w:cs="Arial"/>
                <w:sz w:val="12"/>
                <w:szCs w:val="12"/>
              </w:rPr>
              <w:t>Реализация мероприятий по модернизации школьных систем образования (на выполнение работ, не включенных в перечень работ по капитальному ремонту зданий муниципальных общеобразовательных организаций, подлежащих софинансированию из федерального бюджета)</w:t>
            </w:r>
          </w:p>
        </w:tc>
        <w:tc>
          <w:tcPr>
            <w:tcW w:w="499" w:type="pct"/>
            <w:vMerge w:val="restart"/>
          </w:tcPr>
          <w:p w:rsidR="003F4334" w:rsidRPr="001729DA" w:rsidRDefault="003F4334" w:rsidP="00EA6EB1">
            <w:pPr>
              <w:jc w:val="center"/>
              <w:rPr>
                <w:rFonts w:ascii="Arial" w:hAnsi="Arial" w:cs="Arial"/>
                <w:sz w:val="12"/>
                <w:szCs w:val="12"/>
              </w:rPr>
            </w:pPr>
            <w:r w:rsidRPr="001729DA">
              <w:rPr>
                <w:rFonts w:ascii="Arial" w:hAnsi="Arial" w:cs="Arial"/>
                <w:sz w:val="12"/>
                <w:szCs w:val="12"/>
              </w:rPr>
              <w:t>комитет образования</w:t>
            </w:r>
          </w:p>
        </w:tc>
        <w:tc>
          <w:tcPr>
            <w:tcW w:w="268" w:type="pct"/>
            <w:vMerge w:val="restart"/>
          </w:tcPr>
          <w:p w:rsidR="003F4334" w:rsidRPr="001729DA" w:rsidRDefault="003F4334" w:rsidP="00EA6EB1">
            <w:pPr>
              <w:jc w:val="center"/>
              <w:rPr>
                <w:rFonts w:ascii="Arial" w:hAnsi="Arial" w:cs="Arial"/>
                <w:sz w:val="12"/>
                <w:szCs w:val="12"/>
              </w:rPr>
            </w:pPr>
            <w:r w:rsidRPr="001729DA">
              <w:rPr>
                <w:rFonts w:ascii="Arial" w:hAnsi="Arial" w:cs="Arial"/>
                <w:sz w:val="12"/>
                <w:szCs w:val="12"/>
              </w:rPr>
              <w:t>2025-2026</w:t>
            </w:r>
          </w:p>
        </w:tc>
        <w:tc>
          <w:tcPr>
            <w:tcW w:w="255" w:type="pct"/>
            <w:vMerge w:val="restart"/>
          </w:tcPr>
          <w:p w:rsidR="003F4334" w:rsidRPr="001729DA" w:rsidRDefault="003F4334" w:rsidP="00EA6EB1">
            <w:pPr>
              <w:jc w:val="center"/>
              <w:rPr>
                <w:rFonts w:ascii="Arial" w:hAnsi="Arial" w:cs="Arial"/>
                <w:sz w:val="12"/>
                <w:szCs w:val="12"/>
              </w:rPr>
            </w:pPr>
            <w:r w:rsidRPr="001729DA">
              <w:rPr>
                <w:rFonts w:ascii="Arial" w:hAnsi="Arial" w:cs="Arial"/>
                <w:sz w:val="12"/>
                <w:szCs w:val="12"/>
              </w:rPr>
              <w:t>4.4.3.</w:t>
            </w:r>
          </w:p>
        </w:tc>
        <w:tc>
          <w:tcPr>
            <w:tcW w:w="31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областной бюджет</w:t>
            </w:r>
          </w:p>
        </w:tc>
        <w:tc>
          <w:tcPr>
            <w:tcW w:w="435" w:type="pct"/>
            <w:gridSpan w:val="3"/>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1365,30353</w:t>
            </w:r>
          </w:p>
        </w:tc>
        <w:tc>
          <w:tcPr>
            <w:tcW w:w="339" w:type="pct"/>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37" w:type="pct"/>
            <w:gridSpan w:val="5"/>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22" w:type="pct"/>
            <w:gridSpan w:val="7"/>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55"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579"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r>
      <w:tr w:rsidR="003F4334" w:rsidRPr="003F4334" w:rsidTr="00EA6EB1">
        <w:trPr>
          <w:trHeight w:val="994"/>
        </w:trPr>
        <w:tc>
          <w:tcPr>
            <w:tcW w:w="227" w:type="pct"/>
            <w:vMerge/>
          </w:tcPr>
          <w:p w:rsidR="003F4334" w:rsidRPr="001729DA" w:rsidRDefault="003F4334" w:rsidP="00EA6EB1">
            <w:pPr>
              <w:jc w:val="center"/>
              <w:rPr>
                <w:rFonts w:ascii="Arial" w:hAnsi="Arial" w:cs="Arial"/>
                <w:sz w:val="12"/>
                <w:szCs w:val="12"/>
              </w:rPr>
            </w:pPr>
          </w:p>
        </w:tc>
        <w:tc>
          <w:tcPr>
            <w:tcW w:w="766" w:type="pct"/>
            <w:vMerge/>
          </w:tcPr>
          <w:p w:rsidR="003F4334" w:rsidRPr="001729DA" w:rsidRDefault="003F4334" w:rsidP="00EA6EB1">
            <w:pPr>
              <w:autoSpaceDE w:val="0"/>
              <w:autoSpaceDN w:val="0"/>
              <w:adjustRightInd w:val="0"/>
              <w:rPr>
                <w:rFonts w:ascii="Arial" w:hAnsi="Arial" w:cs="Arial"/>
                <w:sz w:val="12"/>
                <w:szCs w:val="12"/>
              </w:rPr>
            </w:pPr>
          </w:p>
        </w:tc>
        <w:tc>
          <w:tcPr>
            <w:tcW w:w="499" w:type="pct"/>
            <w:vMerge/>
          </w:tcPr>
          <w:p w:rsidR="003F4334" w:rsidRPr="001729DA" w:rsidRDefault="003F4334" w:rsidP="00EA6EB1">
            <w:pPr>
              <w:jc w:val="center"/>
              <w:rPr>
                <w:rFonts w:ascii="Arial" w:hAnsi="Arial" w:cs="Arial"/>
                <w:sz w:val="12"/>
                <w:szCs w:val="12"/>
              </w:rPr>
            </w:pPr>
          </w:p>
        </w:tc>
        <w:tc>
          <w:tcPr>
            <w:tcW w:w="268" w:type="pct"/>
            <w:vMerge/>
          </w:tcPr>
          <w:p w:rsidR="003F4334" w:rsidRPr="001729DA" w:rsidRDefault="003F4334" w:rsidP="00EA6EB1">
            <w:pPr>
              <w:jc w:val="center"/>
              <w:rPr>
                <w:rFonts w:ascii="Arial" w:hAnsi="Arial" w:cs="Arial"/>
                <w:sz w:val="12"/>
                <w:szCs w:val="12"/>
              </w:rPr>
            </w:pPr>
          </w:p>
        </w:tc>
        <w:tc>
          <w:tcPr>
            <w:tcW w:w="255" w:type="pct"/>
            <w:vMerge/>
          </w:tcPr>
          <w:p w:rsidR="003F4334" w:rsidRPr="001729DA" w:rsidRDefault="003F4334" w:rsidP="00EA6EB1">
            <w:pPr>
              <w:jc w:val="center"/>
              <w:rPr>
                <w:rFonts w:ascii="Arial" w:hAnsi="Arial" w:cs="Arial"/>
                <w:sz w:val="12"/>
                <w:szCs w:val="12"/>
              </w:rPr>
            </w:pPr>
          </w:p>
        </w:tc>
        <w:tc>
          <w:tcPr>
            <w:tcW w:w="31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местный бюджет</w:t>
            </w:r>
          </w:p>
        </w:tc>
        <w:tc>
          <w:tcPr>
            <w:tcW w:w="435" w:type="pct"/>
            <w:gridSpan w:val="3"/>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3290,40647</w:t>
            </w:r>
          </w:p>
        </w:tc>
        <w:tc>
          <w:tcPr>
            <w:tcW w:w="339" w:type="pct"/>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37" w:type="pct"/>
            <w:gridSpan w:val="5"/>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22" w:type="pct"/>
            <w:gridSpan w:val="7"/>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55"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579"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r>
      <w:tr w:rsidR="003F4334" w:rsidRPr="003F4334" w:rsidTr="00EA6EB1">
        <w:trPr>
          <w:trHeight w:val="70"/>
        </w:trPr>
        <w:tc>
          <w:tcPr>
            <w:tcW w:w="227" w:type="pct"/>
            <w:vMerge w:val="restart"/>
          </w:tcPr>
          <w:p w:rsidR="003F4334" w:rsidRPr="001729DA" w:rsidRDefault="003F4334" w:rsidP="00EA6EB1">
            <w:pPr>
              <w:jc w:val="center"/>
              <w:rPr>
                <w:rFonts w:ascii="Arial" w:hAnsi="Arial" w:cs="Arial"/>
                <w:sz w:val="12"/>
                <w:szCs w:val="12"/>
              </w:rPr>
            </w:pPr>
            <w:r w:rsidRPr="001729DA">
              <w:rPr>
                <w:rFonts w:ascii="Arial" w:hAnsi="Arial" w:cs="Arial"/>
                <w:sz w:val="12"/>
                <w:szCs w:val="12"/>
              </w:rPr>
              <w:t>4.4.6.3</w:t>
            </w:r>
          </w:p>
        </w:tc>
        <w:tc>
          <w:tcPr>
            <w:tcW w:w="766" w:type="pct"/>
            <w:vMerge w:val="restart"/>
          </w:tcPr>
          <w:p w:rsidR="003F4334" w:rsidRPr="001729DA" w:rsidRDefault="003F4334" w:rsidP="00DE521E">
            <w:pPr>
              <w:autoSpaceDE w:val="0"/>
              <w:autoSpaceDN w:val="0"/>
              <w:adjustRightInd w:val="0"/>
              <w:rPr>
                <w:rFonts w:ascii="Arial" w:hAnsi="Arial" w:cs="Arial"/>
                <w:sz w:val="12"/>
                <w:szCs w:val="12"/>
              </w:rPr>
            </w:pPr>
            <w:r w:rsidRPr="001729DA">
              <w:rPr>
                <w:rFonts w:ascii="Arial" w:hAnsi="Arial" w:cs="Arial"/>
                <w:sz w:val="12"/>
                <w:szCs w:val="12"/>
              </w:rPr>
              <w:t>Реализация мероприятий по модернизации школьных систем образования (субсидия, предусмотренная сверх уровня соглашения)</w:t>
            </w:r>
          </w:p>
        </w:tc>
        <w:tc>
          <w:tcPr>
            <w:tcW w:w="499" w:type="pct"/>
            <w:vMerge w:val="restart"/>
          </w:tcPr>
          <w:p w:rsidR="003F4334" w:rsidRPr="001729DA" w:rsidRDefault="003F4334" w:rsidP="00EA6EB1">
            <w:pPr>
              <w:jc w:val="center"/>
              <w:rPr>
                <w:rFonts w:ascii="Arial" w:hAnsi="Arial" w:cs="Arial"/>
                <w:sz w:val="12"/>
                <w:szCs w:val="12"/>
              </w:rPr>
            </w:pPr>
            <w:r w:rsidRPr="001729DA">
              <w:rPr>
                <w:rFonts w:ascii="Arial" w:hAnsi="Arial" w:cs="Arial"/>
                <w:sz w:val="12"/>
                <w:szCs w:val="12"/>
              </w:rPr>
              <w:t>комитет образования</w:t>
            </w:r>
          </w:p>
        </w:tc>
        <w:tc>
          <w:tcPr>
            <w:tcW w:w="268" w:type="pct"/>
            <w:vMerge w:val="restart"/>
          </w:tcPr>
          <w:p w:rsidR="003F4334" w:rsidRPr="001729DA" w:rsidRDefault="003F4334" w:rsidP="00EA6EB1">
            <w:pPr>
              <w:jc w:val="center"/>
              <w:rPr>
                <w:rFonts w:ascii="Arial" w:hAnsi="Arial" w:cs="Arial"/>
                <w:sz w:val="12"/>
                <w:szCs w:val="12"/>
              </w:rPr>
            </w:pPr>
            <w:r w:rsidRPr="001729DA">
              <w:rPr>
                <w:rFonts w:ascii="Arial" w:hAnsi="Arial" w:cs="Arial"/>
                <w:sz w:val="12"/>
                <w:szCs w:val="12"/>
              </w:rPr>
              <w:t>2025-2026</w:t>
            </w:r>
          </w:p>
        </w:tc>
        <w:tc>
          <w:tcPr>
            <w:tcW w:w="255" w:type="pct"/>
            <w:vMerge w:val="restart"/>
          </w:tcPr>
          <w:p w:rsidR="003F4334" w:rsidRPr="001729DA" w:rsidRDefault="003F4334" w:rsidP="00EA6EB1">
            <w:pPr>
              <w:jc w:val="center"/>
              <w:rPr>
                <w:rFonts w:ascii="Arial" w:hAnsi="Arial" w:cs="Arial"/>
                <w:sz w:val="12"/>
                <w:szCs w:val="12"/>
              </w:rPr>
            </w:pPr>
            <w:r w:rsidRPr="001729DA">
              <w:rPr>
                <w:rFonts w:ascii="Arial" w:hAnsi="Arial" w:cs="Arial"/>
                <w:sz w:val="12"/>
                <w:szCs w:val="12"/>
              </w:rPr>
              <w:t>4.4.3.</w:t>
            </w:r>
          </w:p>
        </w:tc>
        <w:tc>
          <w:tcPr>
            <w:tcW w:w="31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областной бюджет</w:t>
            </w:r>
          </w:p>
        </w:tc>
        <w:tc>
          <w:tcPr>
            <w:tcW w:w="435" w:type="pct"/>
            <w:gridSpan w:val="3"/>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3090,93845</w:t>
            </w:r>
          </w:p>
        </w:tc>
        <w:tc>
          <w:tcPr>
            <w:tcW w:w="339" w:type="pct"/>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37" w:type="pct"/>
            <w:gridSpan w:val="5"/>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22" w:type="pct"/>
            <w:gridSpan w:val="7"/>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55"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579"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r>
      <w:tr w:rsidR="003F4334" w:rsidRPr="003F4334" w:rsidTr="001729DA">
        <w:trPr>
          <w:trHeight w:val="453"/>
        </w:trPr>
        <w:tc>
          <w:tcPr>
            <w:tcW w:w="227" w:type="pct"/>
            <w:vMerge/>
          </w:tcPr>
          <w:p w:rsidR="003F4334" w:rsidRPr="001729DA" w:rsidRDefault="003F4334" w:rsidP="00EA6EB1">
            <w:pPr>
              <w:jc w:val="center"/>
              <w:rPr>
                <w:rFonts w:ascii="Arial" w:hAnsi="Arial" w:cs="Arial"/>
                <w:sz w:val="12"/>
                <w:szCs w:val="12"/>
              </w:rPr>
            </w:pPr>
          </w:p>
        </w:tc>
        <w:tc>
          <w:tcPr>
            <w:tcW w:w="766" w:type="pct"/>
            <w:vMerge/>
          </w:tcPr>
          <w:p w:rsidR="003F4334" w:rsidRPr="001729DA" w:rsidRDefault="003F4334" w:rsidP="00EA6EB1">
            <w:pPr>
              <w:autoSpaceDE w:val="0"/>
              <w:autoSpaceDN w:val="0"/>
              <w:adjustRightInd w:val="0"/>
              <w:rPr>
                <w:rFonts w:ascii="Arial" w:hAnsi="Arial" w:cs="Arial"/>
                <w:sz w:val="12"/>
                <w:szCs w:val="12"/>
              </w:rPr>
            </w:pPr>
          </w:p>
        </w:tc>
        <w:tc>
          <w:tcPr>
            <w:tcW w:w="499" w:type="pct"/>
            <w:vMerge/>
          </w:tcPr>
          <w:p w:rsidR="003F4334" w:rsidRPr="001729DA" w:rsidRDefault="003F4334" w:rsidP="00EA6EB1">
            <w:pPr>
              <w:rPr>
                <w:rFonts w:ascii="Arial" w:hAnsi="Arial" w:cs="Arial"/>
                <w:sz w:val="12"/>
                <w:szCs w:val="12"/>
              </w:rPr>
            </w:pPr>
          </w:p>
        </w:tc>
        <w:tc>
          <w:tcPr>
            <w:tcW w:w="268" w:type="pct"/>
            <w:vMerge/>
          </w:tcPr>
          <w:p w:rsidR="003F4334" w:rsidRPr="001729DA" w:rsidRDefault="003F4334" w:rsidP="00EA6EB1">
            <w:pPr>
              <w:jc w:val="center"/>
              <w:rPr>
                <w:rFonts w:ascii="Arial" w:hAnsi="Arial" w:cs="Arial"/>
                <w:sz w:val="12"/>
                <w:szCs w:val="12"/>
              </w:rPr>
            </w:pPr>
          </w:p>
        </w:tc>
        <w:tc>
          <w:tcPr>
            <w:tcW w:w="255" w:type="pct"/>
            <w:vMerge/>
          </w:tcPr>
          <w:p w:rsidR="003F4334" w:rsidRPr="001729DA" w:rsidRDefault="003F4334" w:rsidP="00EA6EB1">
            <w:pPr>
              <w:jc w:val="center"/>
              <w:rPr>
                <w:rFonts w:ascii="Arial" w:hAnsi="Arial" w:cs="Arial"/>
                <w:sz w:val="12"/>
                <w:szCs w:val="12"/>
              </w:rPr>
            </w:pPr>
          </w:p>
        </w:tc>
        <w:tc>
          <w:tcPr>
            <w:tcW w:w="31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местный бюджет</w:t>
            </w:r>
          </w:p>
        </w:tc>
        <w:tc>
          <w:tcPr>
            <w:tcW w:w="435" w:type="pct"/>
            <w:gridSpan w:val="3"/>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3,09403</w:t>
            </w:r>
          </w:p>
        </w:tc>
        <w:tc>
          <w:tcPr>
            <w:tcW w:w="339" w:type="pct"/>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37" w:type="pct"/>
            <w:gridSpan w:val="5"/>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22" w:type="pct"/>
            <w:gridSpan w:val="7"/>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55"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579"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r>
      <w:tr w:rsidR="003F4334" w:rsidRPr="003F4334" w:rsidTr="001729DA">
        <w:trPr>
          <w:trHeight w:val="475"/>
        </w:trPr>
        <w:tc>
          <w:tcPr>
            <w:tcW w:w="227"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4.4.11.</w:t>
            </w:r>
          </w:p>
          <w:p w:rsidR="003F4334" w:rsidRPr="001729DA" w:rsidRDefault="003F4334" w:rsidP="00EA6EB1">
            <w:pPr>
              <w:jc w:val="center"/>
              <w:rPr>
                <w:rFonts w:ascii="Arial" w:hAnsi="Arial" w:cs="Arial"/>
                <w:sz w:val="12"/>
                <w:szCs w:val="12"/>
              </w:rPr>
            </w:pPr>
          </w:p>
        </w:tc>
        <w:tc>
          <w:tcPr>
            <w:tcW w:w="766" w:type="pct"/>
          </w:tcPr>
          <w:p w:rsidR="003F4334" w:rsidRPr="001729DA" w:rsidRDefault="003F4334" w:rsidP="00EA6EB1">
            <w:pPr>
              <w:jc w:val="both"/>
              <w:rPr>
                <w:rFonts w:ascii="Arial" w:hAnsi="Arial" w:cs="Arial"/>
                <w:sz w:val="12"/>
                <w:szCs w:val="12"/>
              </w:rPr>
            </w:pPr>
            <w:r w:rsidRPr="001729DA">
              <w:rPr>
                <w:rFonts w:ascii="Arial" w:hAnsi="Arial" w:cs="Arial"/>
                <w:color w:val="000000"/>
                <w:sz w:val="12"/>
                <w:szCs w:val="12"/>
              </w:rPr>
              <w:t>Оснащение медицинских кабинетов, приобретение оборудования</w:t>
            </w:r>
          </w:p>
        </w:tc>
        <w:tc>
          <w:tcPr>
            <w:tcW w:w="499" w:type="pct"/>
          </w:tcPr>
          <w:p w:rsidR="003F4334" w:rsidRPr="001729DA" w:rsidRDefault="003F4334" w:rsidP="00EA6EB1">
            <w:pPr>
              <w:rPr>
                <w:rFonts w:ascii="Arial" w:hAnsi="Arial" w:cs="Arial"/>
                <w:sz w:val="12"/>
                <w:szCs w:val="12"/>
              </w:rPr>
            </w:pPr>
            <w:r w:rsidRPr="001729DA">
              <w:rPr>
                <w:rFonts w:ascii="Arial" w:hAnsi="Arial" w:cs="Arial"/>
                <w:sz w:val="12"/>
                <w:szCs w:val="12"/>
              </w:rPr>
              <w:t>комитет образования</w:t>
            </w:r>
          </w:p>
        </w:tc>
        <w:tc>
          <w:tcPr>
            <w:tcW w:w="26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2025</w:t>
            </w:r>
          </w:p>
        </w:tc>
        <w:tc>
          <w:tcPr>
            <w:tcW w:w="255"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4.4.2.</w:t>
            </w:r>
          </w:p>
        </w:tc>
        <w:tc>
          <w:tcPr>
            <w:tcW w:w="31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местный бюджет</w:t>
            </w:r>
          </w:p>
        </w:tc>
        <w:tc>
          <w:tcPr>
            <w:tcW w:w="435" w:type="pct"/>
            <w:gridSpan w:val="3"/>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608,175</w:t>
            </w:r>
          </w:p>
        </w:tc>
        <w:tc>
          <w:tcPr>
            <w:tcW w:w="339" w:type="pct"/>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37" w:type="pct"/>
            <w:gridSpan w:val="5"/>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22" w:type="pct"/>
            <w:gridSpan w:val="7"/>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55"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579"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r>
      <w:tr w:rsidR="003F4334" w:rsidRPr="003F4334" w:rsidTr="00EA6EB1">
        <w:trPr>
          <w:trHeight w:val="1124"/>
        </w:trPr>
        <w:tc>
          <w:tcPr>
            <w:tcW w:w="227"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4.4.12</w:t>
            </w:r>
          </w:p>
          <w:p w:rsidR="003F4334" w:rsidRPr="001729DA" w:rsidRDefault="003F4334" w:rsidP="00EA6EB1">
            <w:pPr>
              <w:jc w:val="center"/>
              <w:rPr>
                <w:rFonts w:ascii="Arial" w:hAnsi="Arial" w:cs="Arial"/>
                <w:sz w:val="12"/>
                <w:szCs w:val="12"/>
              </w:rPr>
            </w:pPr>
          </w:p>
        </w:tc>
        <w:tc>
          <w:tcPr>
            <w:tcW w:w="766" w:type="pct"/>
          </w:tcPr>
          <w:p w:rsidR="003F4334" w:rsidRPr="001729DA" w:rsidRDefault="003F4334" w:rsidP="00EA6EB1">
            <w:pPr>
              <w:rPr>
                <w:rFonts w:ascii="Arial" w:hAnsi="Arial" w:cs="Arial"/>
                <w:sz w:val="12"/>
                <w:szCs w:val="12"/>
              </w:rPr>
            </w:pPr>
            <w:r w:rsidRPr="001729DA">
              <w:rPr>
                <w:rFonts w:ascii="Arial" w:hAnsi="Arial" w:cs="Arial"/>
                <w:sz w:val="12"/>
                <w:szCs w:val="12"/>
              </w:rPr>
              <w:t>Осуществление промывки и опрессовки отопительной системы, ремонт, поверка узла учёта потребления тепловой энергии в зданиях  учреждений, подведомственных комитету образования</w:t>
            </w:r>
          </w:p>
        </w:tc>
        <w:tc>
          <w:tcPr>
            <w:tcW w:w="499" w:type="pct"/>
          </w:tcPr>
          <w:p w:rsidR="003F4334" w:rsidRPr="001729DA" w:rsidRDefault="003F4334" w:rsidP="00EA6EB1">
            <w:pPr>
              <w:rPr>
                <w:rFonts w:ascii="Arial" w:hAnsi="Arial" w:cs="Arial"/>
                <w:sz w:val="12"/>
                <w:szCs w:val="12"/>
              </w:rPr>
            </w:pPr>
            <w:r w:rsidRPr="001729DA">
              <w:rPr>
                <w:rFonts w:ascii="Arial" w:hAnsi="Arial" w:cs="Arial"/>
                <w:sz w:val="12"/>
                <w:szCs w:val="12"/>
              </w:rPr>
              <w:t>комитет образования</w:t>
            </w:r>
          </w:p>
        </w:tc>
        <w:tc>
          <w:tcPr>
            <w:tcW w:w="26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2025</w:t>
            </w:r>
          </w:p>
        </w:tc>
        <w:tc>
          <w:tcPr>
            <w:tcW w:w="255"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4.4.2.</w:t>
            </w:r>
          </w:p>
        </w:tc>
        <w:tc>
          <w:tcPr>
            <w:tcW w:w="318"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местный бюджет</w:t>
            </w:r>
          </w:p>
        </w:tc>
        <w:tc>
          <w:tcPr>
            <w:tcW w:w="435" w:type="pct"/>
            <w:gridSpan w:val="3"/>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29,28</w:t>
            </w:r>
          </w:p>
        </w:tc>
        <w:tc>
          <w:tcPr>
            <w:tcW w:w="339" w:type="pct"/>
            <w:noWrap/>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37" w:type="pct"/>
            <w:gridSpan w:val="5"/>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22" w:type="pct"/>
            <w:gridSpan w:val="7"/>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455" w:type="pct"/>
            <w:gridSpan w:val="2"/>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c>
          <w:tcPr>
            <w:tcW w:w="579" w:type="pct"/>
          </w:tcPr>
          <w:p w:rsidR="003F4334" w:rsidRPr="001729DA" w:rsidRDefault="003F4334" w:rsidP="00EA6EB1">
            <w:pPr>
              <w:jc w:val="center"/>
              <w:rPr>
                <w:rFonts w:ascii="Arial" w:hAnsi="Arial" w:cs="Arial"/>
                <w:sz w:val="12"/>
                <w:szCs w:val="12"/>
              </w:rPr>
            </w:pPr>
            <w:r w:rsidRPr="001729DA">
              <w:rPr>
                <w:rFonts w:ascii="Arial" w:hAnsi="Arial" w:cs="Arial"/>
                <w:sz w:val="12"/>
                <w:szCs w:val="12"/>
              </w:rPr>
              <w:t>0,0</w:t>
            </w:r>
          </w:p>
        </w:tc>
      </w:tr>
    </w:tbl>
    <w:p w:rsidR="00807473" w:rsidRDefault="00807473" w:rsidP="00E3579E">
      <w:pPr>
        <w:tabs>
          <w:tab w:val="left" w:pos="5954"/>
        </w:tabs>
        <w:ind w:firstLine="284"/>
        <w:jc w:val="right"/>
        <w:rPr>
          <w:rFonts w:ascii="Arial" w:hAnsi="Arial" w:cs="Arial"/>
          <w:b/>
          <w:sz w:val="16"/>
          <w:szCs w:val="16"/>
        </w:rPr>
      </w:pPr>
    </w:p>
    <w:p w:rsidR="00DE521E" w:rsidRPr="00DE521E" w:rsidRDefault="00DE521E" w:rsidP="00DE521E">
      <w:pPr>
        <w:jc w:val="center"/>
        <w:rPr>
          <w:rFonts w:ascii="Arial" w:hAnsi="Arial" w:cs="Arial"/>
          <w:color w:val="000000"/>
          <w:sz w:val="16"/>
          <w:szCs w:val="16"/>
        </w:rPr>
      </w:pPr>
      <w:r w:rsidRPr="00DE521E">
        <w:rPr>
          <w:rFonts w:ascii="Arial" w:hAnsi="Arial" w:cs="Arial"/>
          <w:sz w:val="16"/>
          <w:szCs w:val="16"/>
        </w:rPr>
        <w:t>П О С Т А Н О В Л Е Н И Е</w:t>
      </w:r>
    </w:p>
    <w:p w:rsidR="00DE521E" w:rsidRPr="00DE521E" w:rsidRDefault="00DE521E" w:rsidP="00DE521E">
      <w:pPr>
        <w:jc w:val="center"/>
        <w:rPr>
          <w:rFonts w:ascii="Arial" w:hAnsi="Arial" w:cs="Arial"/>
          <w:sz w:val="16"/>
          <w:szCs w:val="16"/>
        </w:rPr>
      </w:pPr>
      <w:r w:rsidRPr="00DE521E">
        <w:rPr>
          <w:rFonts w:ascii="Arial" w:hAnsi="Arial" w:cs="Arial"/>
          <w:sz w:val="16"/>
          <w:szCs w:val="16"/>
        </w:rPr>
        <w:t>19.03.2025 № 725</w:t>
      </w:r>
    </w:p>
    <w:p w:rsidR="00DE521E" w:rsidRPr="00DE521E" w:rsidRDefault="00DE521E" w:rsidP="00DE521E">
      <w:pPr>
        <w:widowControl w:val="0"/>
        <w:autoSpaceDE w:val="0"/>
        <w:autoSpaceDN w:val="0"/>
        <w:adjustRightInd w:val="0"/>
        <w:jc w:val="center"/>
        <w:rPr>
          <w:rFonts w:ascii="Arial" w:hAnsi="Arial" w:cs="Arial"/>
          <w:sz w:val="16"/>
          <w:szCs w:val="16"/>
        </w:rPr>
      </w:pPr>
      <w:r w:rsidRPr="00DE521E">
        <w:rPr>
          <w:rFonts w:ascii="Arial" w:hAnsi="Arial" w:cs="Arial"/>
          <w:b/>
          <w:bCs/>
          <w:sz w:val="16"/>
          <w:szCs w:val="16"/>
        </w:rPr>
        <w:t>О внесении изменений в регламент по предоставлению муниципальной услуги «Выдача градостроительного плана земельного участка на территории Валдайского муниципального района»</w:t>
      </w:r>
    </w:p>
    <w:p w:rsidR="00DE521E" w:rsidRPr="00DE521E" w:rsidRDefault="00DE521E" w:rsidP="00DE521E">
      <w:pPr>
        <w:ind w:firstLine="284"/>
        <w:jc w:val="both"/>
        <w:rPr>
          <w:rFonts w:ascii="Arial" w:hAnsi="Arial" w:cs="Arial"/>
          <w:sz w:val="16"/>
          <w:szCs w:val="16"/>
        </w:rPr>
      </w:pPr>
      <w:r w:rsidRPr="00DE521E">
        <w:rPr>
          <w:rFonts w:ascii="Arial" w:hAnsi="Arial" w:cs="Arial"/>
          <w:sz w:val="16"/>
          <w:szCs w:val="16"/>
        </w:rPr>
        <w:t xml:space="preserve">Администрация Валдайского муниципального района </w:t>
      </w:r>
      <w:r w:rsidRPr="00DE521E">
        <w:rPr>
          <w:rFonts w:ascii="Arial" w:hAnsi="Arial" w:cs="Arial"/>
          <w:b/>
          <w:caps/>
          <w:sz w:val="16"/>
          <w:szCs w:val="16"/>
        </w:rPr>
        <w:t>постановляет</w:t>
      </w:r>
      <w:r w:rsidRPr="00DE521E">
        <w:rPr>
          <w:rFonts w:ascii="Arial" w:hAnsi="Arial" w:cs="Arial"/>
          <w:sz w:val="16"/>
          <w:szCs w:val="16"/>
        </w:rPr>
        <w:t>:</w:t>
      </w:r>
    </w:p>
    <w:p w:rsidR="00DE521E" w:rsidRPr="00DE521E" w:rsidRDefault="00DE521E" w:rsidP="00DE521E">
      <w:pPr>
        <w:ind w:firstLine="284"/>
        <w:jc w:val="both"/>
        <w:rPr>
          <w:rFonts w:ascii="Arial" w:hAnsi="Arial" w:cs="Arial"/>
          <w:sz w:val="16"/>
          <w:szCs w:val="16"/>
        </w:rPr>
      </w:pPr>
      <w:r w:rsidRPr="00DE521E">
        <w:rPr>
          <w:rFonts w:ascii="Arial" w:hAnsi="Arial" w:cs="Arial"/>
          <w:sz w:val="16"/>
          <w:szCs w:val="16"/>
        </w:rPr>
        <w:t>1. Внести изменения в регламент по предоставлению муниципальной услуги «Выдача градостроительного плана земельного участка на территории Валдайского муниципального района», утвержденный постановлением администрации Валдайского муниципального района от 21.11.2022 № 2310:</w:t>
      </w:r>
    </w:p>
    <w:p w:rsidR="00DE521E" w:rsidRPr="00DE521E" w:rsidRDefault="00DE521E" w:rsidP="00DE521E">
      <w:pPr>
        <w:ind w:firstLine="284"/>
        <w:jc w:val="both"/>
        <w:rPr>
          <w:rFonts w:ascii="Arial" w:hAnsi="Arial" w:cs="Arial"/>
          <w:sz w:val="16"/>
          <w:szCs w:val="16"/>
        </w:rPr>
      </w:pPr>
      <w:r w:rsidRPr="00DE521E">
        <w:rPr>
          <w:rFonts w:ascii="Arial" w:hAnsi="Arial" w:cs="Arial"/>
          <w:sz w:val="16"/>
          <w:szCs w:val="16"/>
        </w:rPr>
        <w:t>1.1. Пункта 1.2. изложить в редакции:</w:t>
      </w:r>
    </w:p>
    <w:p w:rsidR="00DE521E" w:rsidRPr="00DE521E" w:rsidRDefault="00DE521E" w:rsidP="00DE521E">
      <w:pPr>
        <w:ind w:firstLine="284"/>
        <w:jc w:val="both"/>
        <w:rPr>
          <w:rFonts w:ascii="Arial" w:hAnsi="Arial" w:cs="Arial"/>
          <w:sz w:val="16"/>
          <w:szCs w:val="16"/>
        </w:rPr>
      </w:pPr>
      <w:r w:rsidRPr="00DE521E">
        <w:rPr>
          <w:rFonts w:ascii="Arial" w:hAnsi="Arial" w:cs="Arial"/>
          <w:sz w:val="16"/>
          <w:szCs w:val="16"/>
        </w:rPr>
        <w:t>«1.2. Заявителями на получение муниципальной услуги являются правообладатели земельных участков, а также иные лица в случае, предусмотренном частями 1.1 и 1.2 статьи 57.3 Градостроительного кодекса Российской Федерации (далее – Заявитель).».</w:t>
      </w:r>
    </w:p>
    <w:p w:rsidR="00DE521E" w:rsidRPr="00DE521E" w:rsidRDefault="00DE521E" w:rsidP="00DE521E">
      <w:pPr>
        <w:ind w:firstLine="284"/>
        <w:jc w:val="both"/>
        <w:rPr>
          <w:rFonts w:ascii="Arial" w:hAnsi="Arial" w:cs="Arial"/>
          <w:sz w:val="16"/>
          <w:szCs w:val="16"/>
        </w:rPr>
      </w:pPr>
      <w:r w:rsidRPr="00DE521E">
        <w:rPr>
          <w:rFonts w:ascii="Arial" w:hAnsi="Arial" w:cs="Arial"/>
          <w:sz w:val="16"/>
          <w:szCs w:val="16"/>
        </w:rPr>
        <w:t>2. Опубликовать постановление в бюллетене «Валдайский Вестник» и разместить на официальном сайте администрации муниципального района в сети «Интернет».</w:t>
      </w:r>
    </w:p>
    <w:p w:rsidR="00807473" w:rsidRDefault="00807473" w:rsidP="004E1A32">
      <w:pPr>
        <w:tabs>
          <w:tab w:val="left" w:pos="5954"/>
        </w:tabs>
        <w:jc w:val="right"/>
        <w:rPr>
          <w:rFonts w:ascii="Arial" w:hAnsi="Arial" w:cs="Arial"/>
          <w:b/>
          <w:sz w:val="16"/>
          <w:szCs w:val="16"/>
        </w:rPr>
      </w:pPr>
    </w:p>
    <w:p w:rsidR="00DE521E" w:rsidRPr="00DE521E" w:rsidRDefault="00DE521E" w:rsidP="00DE521E">
      <w:pPr>
        <w:jc w:val="center"/>
        <w:rPr>
          <w:rFonts w:ascii="Arial" w:hAnsi="Arial" w:cs="Arial"/>
          <w:color w:val="000000"/>
          <w:sz w:val="16"/>
          <w:szCs w:val="16"/>
        </w:rPr>
      </w:pPr>
      <w:r w:rsidRPr="00DE521E">
        <w:rPr>
          <w:rFonts w:ascii="Arial" w:hAnsi="Arial" w:cs="Arial"/>
          <w:sz w:val="16"/>
          <w:szCs w:val="16"/>
        </w:rPr>
        <w:t>П О С Т А Н О В Л Е Н И Е</w:t>
      </w:r>
    </w:p>
    <w:p w:rsidR="00DE521E" w:rsidRPr="00DE521E" w:rsidRDefault="00DE521E" w:rsidP="00DE521E">
      <w:pPr>
        <w:jc w:val="center"/>
        <w:rPr>
          <w:rFonts w:ascii="Arial" w:hAnsi="Arial" w:cs="Arial"/>
          <w:sz w:val="16"/>
          <w:szCs w:val="16"/>
        </w:rPr>
      </w:pPr>
      <w:r w:rsidRPr="00DE521E">
        <w:rPr>
          <w:rFonts w:ascii="Arial" w:hAnsi="Arial" w:cs="Arial"/>
          <w:sz w:val="16"/>
          <w:szCs w:val="16"/>
        </w:rPr>
        <w:t>19.03.2025 № 726</w:t>
      </w:r>
    </w:p>
    <w:p w:rsidR="00DE521E" w:rsidRPr="00DE521E" w:rsidRDefault="00DE521E" w:rsidP="00DE521E">
      <w:pPr>
        <w:widowControl w:val="0"/>
        <w:autoSpaceDE w:val="0"/>
        <w:autoSpaceDN w:val="0"/>
        <w:adjustRightInd w:val="0"/>
        <w:jc w:val="center"/>
        <w:rPr>
          <w:rFonts w:ascii="Arial" w:hAnsi="Arial" w:cs="Arial"/>
          <w:sz w:val="16"/>
          <w:szCs w:val="16"/>
        </w:rPr>
      </w:pPr>
      <w:r w:rsidRPr="00DE521E">
        <w:rPr>
          <w:rFonts w:ascii="Arial" w:hAnsi="Arial" w:cs="Arial"/>
          <w:b/>
          <w:bCs/>
          <w:sz w:val="16"/>
          <w:szCs w:val="16"/>
        </w:rPr>
        <w:t>О внесении изменений в регламент по предоставлению муниципальной услуги «Утверждение документации по планировке территории»</w:t>
      </w:r>
    </w:p>
    <w:p w:rsidR="00DE521E" w:rsidRPr="00DE521E" w:rsidRDefault="00DE521E" w:rsidP="00DE521E">
      <w:pPr>
        <w:ind w:firstLine="284"/>
        <w:jc w:val="both"/>
        <w:rPr>
          <w:rFonts w:ascii="Arial" w:hAnsi="Arial" w:cs="Arial"/>
          <w:sz w:val="16"/>
          <w:szCs w:val="16"/>
        </w:rPr>
      </w:pPr>
      <w:r w:rsidRPr="00DE521E">
        <w:rPr>
          <w:rFonts w:ascii="Arial" w:hAnsi="Arial" w:cs="Arial"/>
          <w:sz w:val="16"/>
          <w:szCs w:val="16"/>
        </w:rPr>
        <w:t xml:space="preserve">Администрация Валдайского муниципального района </w:t>
      </w:r>
      <w:r w:rsidRPr="00DE521E">
        <w:rPr>
          <w:rFonts w:ascii="Arial" w:hAnsi="Arial" w:cs="Arial"/>
          <w:b/>
          <w:caps/>
          <w:sz w:val="16"/>
          <w:szCs w:val="16"/>
        </w:rPr>
        <w:t>постановляет</w:t>
      </w:r>
      <w:r w:rsidRPr="00DE521E">
        <w:rPr>
          <w:rFonts w:ascii="Arial" w:hAnsi="Arial" w:cs="Arial"/>
          <w:sz w:val="16"/>
          <w:szCs w:val="16"/>
        </w:rPr>
        <w:t>:</w:t>
      </w:r>
    </w:p>
    <w:p w:rsidR="00DE521E" w:rsidRPr="00DE521E" w:rsidRDefault="00DE521E" w:rsidP="00DE521E">
      <w:pPr>
        <w:ind w:firstLine="284"/>
        <w:jc w:val="both"/>
        <w:rPr>
          <w:rFonts w:ascii="Arial" w:hAnsi="Arial" w:cs="Arial"/>
          <w:sz w:val="16"/>
          <w:szCs w:val="16"/>
        </w:rPr>
      </w:pPr>
      <w:r w:rsidRPr="00DE521E">
        <w:rPr>
          <w:rFonts w:ascii="Arial" w:hAnsi="Arial" w:cs="Arial"/>
          <w:sz w:val="16"/>
          <w:szCs w:val="16"/>
        </w:rPr>
        <w:t>1. Внести изменения в регламент по предоставлению муниципальной услуги «Утверждение документации по планировке территории», утвержденный постановлением администрации Валдайского муниципального района от 25.06.2021 № 1113:</w:t>
      </w:r>
    </w:p>
    <w:p w:rsidR="00DE521E" w:rsidRPr="00DE521E" w:rsidRDefault="00DE521E" w:rsidP="00DE521E">
      <w:pPr>
        <w:ind w:firstLine="284"/>
        <w:jc w:val="both"/>
        <w:rPr>
          <w:rFonts w:ascii="Arial" w:hAnsi="Arial" w:cs="Arial"/>
          <w:sz w:val="16"/>
          <w:szCs w:val="16"/>
        </w:rPr>
      </w:pPr>
      <w:r w:rsidRPr="00DE521E">
        <w:rPr>
          <w:rFonts w:ascii="Arial" w:hAnsi="Arial" w:cs="Arial"/>
          <w:sz w:val="16"/>
          <w:szCs w:val="16"/>
        </w:rPr>
        <w:t>1.1. Пункта 3.1.4.1. дополнить подпунктом 3.1.4.1.1. и изложить его в редакции:</w:t>
      </w:r>
    </w:p>
    <w:p w:rsidR="00DE521E" w:rsidRPr="00DE521E" w:rsidRDefault="00DE521E" w:rsidP="00DE521E">
      <w:pPr>
        <w:ind w:firstLine="284"/>
        <w:jc w:val="both"/>
        <w:rPr>
          <w:rFonts w:ascii="Arial" w:hAnsi="Arial" w:cs="Arial"/>
          <w:sz w:val="16"/>
          <w:szCs w:val="16"/>
        </w:rPr>
      </w:pPr>
      <w:r w:rsidRPr="00DE521E">
        <w:rPr>
          <w:rFonts w:ascii="Arial" w:hAnsi="Arial" w:cs="Arial"/>
          <w:sz w:val="16"/>
          <w:szCs w:val="16"/>
        </w:rPr>
        <w:lastRenderedPageBreak/>
        <w:t>«3.1.4.1.1. Случаи, при которых проекты планировки территории и проекты межевания территории, решение об утверждении которых принимается в соответствии с Градостроительным кодексом Российской Федерации органами местного самоуправления, внесение изменений в такие проекты планировки территории и проекты межевания территории утверждаются без проведения общественных обсуждений или публичных слушаний, могут быть установлены законодательством субъекта Российской Федерации о градостроительной деятельности.».</w:t>
      </w:r>
    </w:p>
    <w:p w:rsidR="00DE521E" w:rsidRPr="00DE521E" w:rsidRDefault="00DE521E" w:rsidP="00DE521E">
      <w:pPr>
        <w:ind w:firstLine="284"/>
        <w:jc w:val="both"/>
        <w:rPr>
          <w:rFonts w:ascii="Arial" w:hAnsi="Arial" w:cs="Arial"/>
          <w:sz w:val="16"/>
          <w:szCs w:val="16"/>
        </w:rPr>
      </w:pPr>
      <w:r w:rsidRPr="00DE521E">
        <w:rPr>
          <w:rFonts w:ascii="Arial" w:hAnsi="Arial" w:cs="Arial"/>
          <w:sz w:val="16"/>
          <w:szCs w:val="16"/>
        </w:rPr>
        <w:t>2. Опубликовать постановление в бюллетене «Валдайский Вестник» и разместить на официальном сайте администрации муниципального района в сети «Интернет».</w:t>
      </w:r>
    </w:p>
    <w:p w:rsidR="00807473" w:rsidRDefault="00807473" w:rsidP="004E1A32">
      <w:pPr>
        <w:tabs>
          <w:tab w:val="left" w:pos="5954"/>
        </w:tabs>
        <w:jc w:val="right"/>
        <w:rPr>
          <w:rFonts w:ascii="Arial" w:hAnsi="Arial" w:cs="Arial"/>
          <w:b/>
          <w:sz w:val="16"/>
          <w:szCs w:val="16"/>
        </w:rPr>
      </w:pPr>
    </w:p>
    <w:p w:rsidR="002E530F" w:rsidRDefault="002E530F"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Default="005660F4" w:rsidP="002E530F">
      <w:pPr>
        <w:rPr>
          <w:rFonts w:ascii="Arial" w:hAnsi="Arial" w:cs="Arial"/>
          <w:sz w:val="16"/>
          <w:szCs w:val="16"/>
        </w:rPr>
      </w:pPr>
    </w:p>
    <w:p w:rsidR="005660F4" w:rsidRPr="002F1BC3" w:rsidRDefault="005660F4" w:rsidP="002E530F">
      <w:pPr>
        <w:rPr>
          <w:rFonts w:ascii="Arial" w:hAnsi="Arial" w:cs="Arial"/>
          <w:sz w:val="16"/>
          <w:szCs w:val="16"/>
        </w:rPr>
      </w:pPr>
    </w:p>
    <w:p w:rsidR="009331A6" w:rsidRPr="008A1E44" w:rsidRDefault="00F03332" w:rsidP="008A1E44">
      <w:pPr>
        <w:shd w:val="clear" w:color="auto" w:fill="FFFFFF"/>
        <w:suppressAutoHyphens/>
        <w:jc w:val="center"/>
        <w:rPr>
          <w:rFonts w:ascii="Arial" w:hAnsi="Arial" w:cs="Arial"/>
          <w:sz w:val="16"/>
          <w:szCs w:val="16"/>
        </w:rPr>
      </w:pPr>
      <w:r w:rsidRPr="008A1E44">
        <w:rPr>
          <w:rFonts w:ascii="Arial" w:hAnsi="Arial" w:cs="Arial"/>
          <w:b/>
          <w:sz w:val="16"/>
          <w:szCs w:val="16"/>
        </w:rPr>
        <w:t>СОДЕРЖАНИЕ</w:t>
      </w:r>
    </w:p>
    <w:p w:rsidR="009331A6" w:rsidRPr="008A1E44" w:rsidRDefault="009331A6" w:rsidP="008A1E44">
      <w:pPr>
        <w:jc w:val="center"/>
        <w:rPr>
          <w:rFonts w:ascii="Arial" w:hAnsi="Arial" w:cs="Arial"/>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tblPr>
      <w:tblGrid>
        <w:gridCol w:w="10572"/>
        <w:gridCol w:w="882"/>
      </w:tblGrid>
      <w:tr w:rsidR="00516446" w:rsidRPr="008A1E44" w:rsidTr="00E30CB5">
        <w:trPr>
          <w:trHeight w:val="20"/>
        </w:trPr>
        <w:tc>
          <w:tcPr>
            <w:tcW w:w="4615" w:type="pct"/>
          </w:tcPr>
          <w:p w:rsidR="00516446" w:rsidRPr="00516446" w:rsidRDefault="00516446" w:rsidP="00516446">
            <w:pPr>
              <w:pStyle w:val="ConsTitle"/>
            </w:pPr>
            <w:r w:rsidRPr="00516446">
              <w:rPr>
                <w:b w:val="0"/>
              </w:rPr>
              <w:t xml:space="preserve">Итоговый документ </w:t>
            </w:r>
            <w:r w:rsidRPr="00516446">
              <w:rPr>
                <w:b w:val="0"/>
                <w:bCs w:val="0"/>
              </w:rPr>
              <w:t>по результатам публичных слушаний, проведенных 17 марта 2025 года, Думы Валдайского муниципального района от 27 февраля 2025 года № 385 «Об утверждении проекта изменения в Устав Валдайского муниципального района»</w:t>
            </w:r>
          </w:p>
        </w:tc>
        <w:tc>
          <w:tcPr>
            <w:tcW w:w="385" w:type="pct"/>
            <w:vAlign w:val="center"/>
          </w:tcPr>
          <w:p w:rsidR="00516446" w:rsidRPr="008A1E44" w:rsidRDefault="00516446" w:rsidP="008A1E44">
            <w:pPr>
              <w:jc w:val="center"/>
              <w:rPr>
                <w:rFonts w:ascii="Arial" w:hAnsi="Arial" w:cs="Arial"/>
                <w:sz w:val="16"/>
                <w:szCs w:val="16"/>
              </w:rPr>
            </w:pPr>
            <w:r>
              <w:rPr>
                <w:rFonts w:ascii="Arial" w:hAnsi="Arial" w:cs="Arial"/>
                <w:sz w:val="16"/>
                <w:szCs w:val="16"/>
              </w:rPr>
              <w:t>1</w:t>
            </w:r>
          </w:p>
        </w:tc>
      </w:tr>
      <w:tr w:rsidR="00A6245E" w:rsidRPr="008A1E44" w:rsidTr="00E30CB5">
        <w:trPr>
          <w:trHeight w:val="20"/>
        </w:trPr>
        <w:tc>
          <w:tcPr>
            <w:tcW w:w="4615" w:type="pct"/>
          </w:tcPr>
          <w:p w:rsidR="00A6245E" w:rsidRPr="00A6245E" w:rsidRDefault="00A6245E" w:rsidP="004257AC">
            <w:pPr>
              <w:rPr>
                <w:rFonts w:ascii="Arial" w:hAnsi="Arial" w:cs="Arial"/>
                <w:sz w:val="16"/>
                <w:szCs w:val="16"/>
              </w:rPr>
            </w:pPr>
            <w:r w:rsidRPr="00A6245E">
              <w:rPr>
                <w:rFonts w:ascii="Arial" w:hAnsi="Arial" w:cs="Arial"/>
                <w:sz w:val="16"/>
                <w:szCs w:val="16"/>
              </w:rPr>
              <w:t>Информационное сообщение</w:t>
            </w:r>
          </w:p>
        </w:tc>
        <w:tc>
          <w:tcPr>
            <w:tcW w:w="385" w:type="pct"/>
            <w:vAlign w:val="center"/>
          </w:tcPr>
          <w:p w:rsidR="00A6245E" w:rsidRPr="008A1E44" w:rsidRDefault="00516446" w:rsidP="008A1E44">
            <w:pPr>
              <w:jc w:val="center"/>
              <w:rPr>
                <w:rFonts w:ascii="Arial" w:hAnsi="Arial" w:cs="Arial"/>
                <w:sz w:val="16"/>
                <w:szCs w:val="16"/>
              </w:rPr>
            </w:pPr>
            <w:r>
              <w:rPr>
                <w:rFonts w:ascii="Arial" w:hAnsi="Arial" w:cs="Arial"/>
                <w:sz w:val="16"/>
                <w:szCs w:val="16"/>
              </w:rPr>
              <w:t>1</w:t>
            </w:r>
          </w:p>
        </w:tc>
      </w:tr>
      <w:tr w:rsidR="0001427D" w:rsidRPr="008A1E44" w:rsidTr="00E30CB5">
        <w:trPr>
          <w:trHeight w:val="20"/>
        </w:trPr>
        <w:tc>
          <w:tcPr>
            <w:tcW w:w="4615" w:type="pct"/>
          </w:tcPr>
          <w:p w:rsidR="0001427D" w:rsidRPr="00A6245E" w:rsidRDefault="0001427D" w:rsidP="005D086F">
            <w:pPr>
              <w:rPr>
                <w:rFonts w:ascii="Arial" w:hAnsi="Arial" w:cs="Arial"/>
                <w:sz w:val="16"/>
                <w:szCs w:val="16"/>
              </w:rPr>
            </w:pPr>
            <w:r w:rsidRPr="00A6245E">
              <w:rPr>
                <w:rFonts w:ascii="Arial" w:hAnsi="Arial" w:cs="Arial"/>
                <w:sz w:val="16"/>
                <w:szCs w:val="16"/>
              </w:rPr>
              <w:t>Информационное сообщение</w:t>
            </w:r>
          </w:p>
        </w:tc>
        <w:tc>
          <w:tcPr>
            <w:tcW w:w="385" w:type="pct"/>
            <w:vAlign w:val="center"/>
          </w:tcPr>
          <w:p w:rsidR="0001427D" w:rsidRPr="008A1E44" w:rsidRDefault="00516446" w:rsidP="008A1E44">
            <w:pPr>
              <w:jc w:val="center"/>
              <w:rPr>
                <w:rFonts w:ascii="Arial" w:hAnsi="Arial" w:cs="Arial"/>
                <w:sz w:val="16"/>
                <w:szCs w:val="16"/>
              </w:rPr>
            </w:pPr>
            <w:r>
              <w:rPr>
                <w:rFonts w:ascii="Arial" w:hAnsi="Arial" w:cs="Arial"/>
                <w:sz w:val="16"/>
                <w:szCs w:val="16"/>
              </w:rPr>
              <w:t>1</w:t>
            </w:r>
          </w:p>
        </w:tc>
      </w:tr>
      <w:tr w:rsidR="0001427D" w:rsidRPr="008A1E44" w:rsidTr="00E30CB5">
        <w:trPr>
          <w:trHeight w:val="20"/>
        </w:trPr>
        <w:tc>
          <w:tcPr>
            <w:tcW w:w="4615" w:type="pct"/>
          </w:tcPr>
          <w:p w:rsidR="0001427D" w:rsidRPr="0001427D" w:rsidRDefault="00516446" w:rsidP="0001427D">
            <w:pPr>
              <w:rPr>
                <w:rFonts w:ascii="Arial" w:hAnsi="Arial" w:cs="Arial"/>
                <w:sz w:val="16"/>
                <w:szCs w:val="16"/>
              </w:rPr>
            </w:pPr>
            <w:r w:rsidRPr="00A6245E">
              <w:rPr>
                <w:rFonts w:ascii="Arial" w:hAnsi="Arial" w:cs="Arial"/>
                <w:sz w:val="16"/>
                <w:szCs w:val="16"/>
              </w:rPr>
              <w:t>Информационное сообщение</w:t>
            </w:r>
            <w:r>
              <w:rPr>
                <w:rFonts w:ascii="Arial" w:hAnsi="Arial" w:cs="Arial"/>
                <w:sz w:val="16"/>
                <w:szCs w:val="16"/>
              </w:rPr>
              <w:t xml:space="preserve"> </w:t>
            </w:r>
            <w:r w:rsidR="00B65B37">
              <w:rPr>
                <w:rFonts w:ascii="Arial" w:hAnsi="Arial" w:cs="Arial"/>
                <w:sz w:val="16"/>
                <w:szCs w:val="16"/>
              </w:rPr>
              <w:t>о результатах торгов</w:t>
            </w:r>
          </w:p>
        </w:tc>
        <w:tc>
          <w:tcPr>
            <w:tcW w:w="385" w:type="pct"/>
            <w:vAlign w:val="center"/>
          </w:tcPr>
          <w:p w:rsidR="0001427D" w:rsidRPr="008A1E44" w:rsidRDefault="00B65B37" w:rsidP="008A1E44">
            <w:pPr>
              <w:jc w:val="center"/>
              <w:rPr>
                <w:rFonts w:ascii="Arial" w:hAnsi="Arial" w:cs="Arial"/>
                <w:sz w:val="16"/>
                <w:szCs w:val="16"/>
              </w:rPr>
            </w:pPr>
            <w:r>
              <w:rPr>
                <w:rFonts w:ascii="Arial" w:hAnsi="Arial" w:cs="Arial"/>
                <w:sz w:val="16"/>
                <w:szCs w:val="16"/>
              </w:rPr>
              <w:t>1-2</w:t>
            </w:r>
          </w:p>
        </w:tc>
      </w:tr>
      <w:tr w:rsidR="00BF45B3" w:rsidRPr="008A1E44" w:rsidTr="00E30CB5">
        <w:trPr>
          <w:trHeight w:val="20"/>
        </w:trPr>
        <w:tc>
          <w:tcPr>
            <w:tcW w:w="4615" w:type="pct"/>
          </w:tcPr>
          <w:p w:rsidR="00BF45B3" w:rsidRPr="00A6245E" w:rsidRDefault="00BF45B3" w:rsidP="00BF45B3">
            <w:pPr>
              <w:rPr>
                <w:rFonts w:ascii="Arial" w:hAnsi="Arial" w:cs="Arial"/>
                <w:sz w:val="16"/>
                <w:szCs w:val="16"/>
              </w:rPr>
            </w:pPr>
            <w:r w:rsidRPr="00BF45B3">
              <w:rPr>
                <w:rFonts w:ascii="Arial" w:hAnsi="Arial" w:cs="Arial"/>
                <w:bCs/>
                <w:sz w:val="16"/>
                <w:szCs w:val="16"/>
              </w:rPr>
              <w:t>ИЗВЕЩЕНИЕ</w:t>
            </w:r>
            <w:r>
              <w:rPr>
                <w:rFonts w:ascii="Arial" w:hAnsi="Arial" w:cs="Arial"/>
                <w:bCs/>
                <w:sz w:val="16"/>
                <w:szCs w:val="16"/>
              </w:rPr>
              <w:t xml:space="preserve"> </w:t>
            </w:r>
            <w:r w:rsidRPr="00BF45B3">
              <w:rPr>
                <w:rFonts w:ascii="Arial" w:hAnsi="Arial" w:cs="Arial"/>
                <w:sz w:val="16"/>
                <w:szCs w:val="16"/>
              </w:rPr>
              <w:t>о проведении аукциона в электронной форме по продаже земельных участков</w:t>
            </w:r>
          </w:p>
        </w:tc>
        <w:tc>
          <w:tcPr>
            <w:tcW w:w="385" w:type="pct"/>
            <w:vAlign w:val="center"/>
          </w:tcPr>
          <w:p w:rsidR="00BF45B3" w:rsidRDefault="00BF45B3" w:rsidP="008A1E44">
            <w:pPr>
              <w:jc w:val="center"/>
              <w:rPr>
                <w:rFonts w:ascii="Arial" w:hAnsi="Arial" w:cs="Arial"/>
                <w:sz w:val="16"/>
                <w:szCs w:val="16"/>
              </w:rPr>
            </w:pPr>
            <w:r>
              <w:rPr>
                <w:rFonts w:ascii="Arial" w:hAnsi="Arial" w:cs="Arial"/>
                <w:sz w:val="16"/>
                <w:szCs w:val="16"/>
              </w:rPr>
              <w:t>2-8</w:t>
            </w:r>
          </w:p>
        </w:tc>
      </w:tr>
      <w:tr w:rsidR="00BF45B3" w:rsidRPr="008A1E44" w:rsidTr="00E30CB5">
        <w:trPr>
          <w:trHeight w:val="20"/>
        </w:trPr>
        <w:tc>
          <w:tcPr>
            <w:tcW w:w="4615" w:type="pct"/>
          </w:tcPr>
          <w:p w:rsidR="00BF45B3" w:rsidRPr="00BF45B3" w:rsidRDefault="00BF45B3" w:rsidP="00BF45B3">
            <w:pPr>
              <w:rPr>
                <w:rFonts w:ascii="Arial" w:hAnsi="Arial" w:cs="Arial"/>
                <w:bCs/>
                <w:sz w:val="16"/>
                <w:szCs w:val="16"/>
              </w:rPr>
            </w:pPr>
            <w:r w:rsidRPr="00BF45B3">
              <w:rPr>
                <w:rFonts w:ascii="Arial" w:hAnsi="Arial" w:cs="Arial"/>
                <w:bCs/>
                <w:sz w:val="16"/>
                <w:szCs w:val="16"/>
              </w:rPr>
              <w:t xml:space="preserve">ИЗВЕЩЕНИЕ </w:t>
            </w:r>
            <w:r w:rsidRPr="00BF45B3">
              <w:rPr>
                <w:rFonts w:ascii="Arial" w:hAnsi="Arial" w:cs="Arial"/>
                <w:sz w:val="16"/>
                <w:szCs w:val="16"/>
              </w:rPr>
              <w:t>о проведении аукциона в электронной форме по продаже земельных участков</w:t>
            </w:r>
          </w:p>
        </w:tc>
        <w:tc>
          <w:tcPr>
            <w:tcW w:w="385" w:type="pct"/>
            <w:vAlign w:val="center"/>
          </w:tcPr>
          <w:p w:rsidR="00BF45B3" w:rsidRDefault="00BF45B3" w:rsidP="008A1E44">
            <w:pPr>
              <w:jc w:val="center"/>
              <w:rPr>
                <w:rFonts w:ascii="Arial" w:hAnsi="Arial" w:cs="Arial"/>
                <w:sz w:val="16"/>
                <w:szCs w:val="16"/>
              </w:rPr>
            </w:pPr>
            <w:r>
              <w:rPr>
                <w:rFonts w:ascii="Arial" w:hAnsi="Arial" w:cs="Arial"/>
                <w:sz w:val="16"/>
                <w:szCs w:val="16"/>
              </w:rPr>
              <w:t>8-16</w:t>
            </w:r>
          </w:p>
        </w:tc>
      </w:tr>
      <w:tr w:rsidR="00F43EF9" w:rsidRPr="008A1E44" w:rsidTr="00E30CB5">
        <w:trPr>
          <w:trHeight w:val="20"/>
        </w:trPr>
        <w:tc>
          <w:tcPr>
            <w:tcW w:w="4615" w:type="pct"/>
          </w:tcPr>
          <w:p w:rsidR="00F43EF9" w:rsidRPr="00F43EF9" w:rsidRDefault="00F43EF9" w:rsidP="00F43EF9">
            <w:pPr>
              <w:rPr>
                <w:rFonts w:ascii="Arial" w:hAnsi="Arial" w:cs="Arial"/>
                <w:bCs/>
                <w:sz w:val="16"/>
                <w:szCs w:val="16"/>
              </w:rPr>
            </w:pPr>
            <w:r w:rsidRPr="00F43EF9">
              <w:rPr>
                <w:rFonts w:ascii="Arial" w:hAnsi="Arial" w:cs="Arial"/>
                <w:sz w:val="16"/>
                <w:szCs w:val="16"/>
              </w:rPr>
              <w:t>ИТОГОВЫЙ ДОКУМЕНТ по результатам публичных слушаний, проведенных 17 марта 2025 года по проекту решения Думы Валдайского муниципального от 27 февраля 2025 года № 385 «Об утверждении проекта изменения в Устав Валдайского муниципального района»</w:t>
            </w:r>
          </w:p>
        </w:tc>
        <w:tc>
          <w:tcPr>
            <w:tcW w:w="385" w:type="pct"/>
            <w:vAlign w:val="center"/>
          </w:tcPr>
          <w:p w:rsidR="00F43EF9" w:rsidRDefault="00F43EF9" w:rsidP="008A1E44">
            <w:pPr>
              <w:jc w:val="center"/>
              <w:rPr>
                <w:rFonts w:ascii="Arial" w:hAnsi="Arial" w:cs="Arial"/>
                <w:sz w:val="16"/>
                <w:szCs w:val="16"/>
              </w:rPr>
            </w:pPr>
            <w:r>
              <w:rPr>
                <w:rFonts w:ascii="Arial" w:hAnsi="Arial" w:cs="Arial"/>
                <w:sz w:val="16"/>
                <w:szCs w:val="16"/>
              </w:rPr>
              <w:t>16</w:t>
            </w:r>
          </w:p>
        </w:tc>
      </w:tr>
      <w:tr w:rsidR="0056005E" w:rsidRPr="008A1E44" w:rsidTr="00E30CB5">
        <w:trPr>
          <w:trHeight w:val="20"/>
        </w:trPr>
        <w:tc>
          <w:tcPr>
            <w:tcW w:w="4615" w:type="pct"/>
          </w:tcPr>
          <w:p w:rsidR="0056005E" w:rsidRPr="0056005E" w:rsidRDefault="0056005E" w:rsidP="0056005E">
            <w:pPr>
              <w:rPr>
                <w:rFonts w:ascii="Arial" w:hAnsi="Arial" w:cs="Arial"/>
                <w:sz w:val="16"/>
                <w:szCs w:val="16"/>
              </w:rPr>
            </w:pPr>
            <w:r w:rsidRPr="0056005E">
              <w:rPr>
                <w:rFonts w:ascii="Arial" w:hAnsi="Arial" w:cs="Arial"/>
                <w:sz w:val="16"/>
                <w:szCs w:val="16"/>
              </w:rPr>
              <w:t xml:space="preserve">Постановление Администрации Валдайского муниципального района от 10.03.2025 № 615 О внесении изменения в Перечень должностей </w:t>
            </w:r>
            <w:r w:rsidRPr="0056005E">
              <w:rPr>
                <w:rFonts w:ascii="Arial" w:hAnsi="Arial" w:cs="Arial"/>
                <w:spacing w:val="-1"/>
                <w:sz w:val="16"/>
                <w:szCs w:val="16"/>
              </w:rPr>
              <w:t xml:space="preserve">Администрации Валдайского муниципального района, замещение которых предусматривает осуществление </w:t>
            </w:r>
            <w:r w:rsidRPr="0056005E">
              <w:rPr>
                <w:rFonts w:ascii="Arial" w:hAnsi="Arial" w:cs="Arial"/>
                <w:sz w:val="16"/>
                <w:szCs w:val="16"/>
              </w:rPr>
              <w:t>обработки персональных данных либо осуществление доступа к персональным данным</w:t>
            </w:r>
          </w:p>
        </w:tc>
        <w:tc>
          <w:tcPr>
            <w:tcW w:w="385" w:type="pct"/>
            <w:vAlign w:val="center"/>
          </w:tcPr>
          <w:p w:rsidR="0056005E" w:rsidRDefault="00BF45B3" w:rsidP="008A1E44">
            <w:pPr>
              <w:jc w:val="center"/>
              <w:rPr>
                <w:rFonts w:ascii="Arial" w:hAnsi="Arial" w:cs="Arial"/>
                <w:sz w:val="16"/>
                <w:szCs w:val="16"/>
              </w:rPr>
            </w:pPr>
            <w:r>
              <w:rPr>
                <w:rFonts w:ascii="Arial" w:hAnsi="Arial" w:cs="Arial"/>
                <w:sz w:val="16"/>
                <w:szCs w:val="16"/>
              </w:rPr>
              <w:t>16</w:t>
            </w:r>
          </w:p>
        </w:tc>
      </w:tr>
      <w:tr w:rsidR="0056005E" w:rsidRPr="008A1E44" w:rsidTr="00E30CB5">
        <w:trPr>
          <w:trHeight w:val="20"/>
        </w:trPr>
        <w:tc>
          <w:tcPr>
            <w:tcW w:w="4615" w:type="pct"/>
          </w:tcPr>
          <w:p w:rsidR="0056005E" w:rsidRPr="00A6245E" w:rsidRDefault="0056005E" w:rsidP="0056005E">
            <w:pPr>
              <w:rPr>
                <w:rFonts w:ascii="Arial" w:hAnsi="Arial" w:cs="Arial"/>
                <w:sz w:val="16"/>
                <w:szCs w:val="16"/>
              </w:rPr>
            </w:pPr>
            <w:r w:rsidRPr="0001427D">
              <w:rPr>
                <w:rFonts w:ascii="Arial" w:hAnsi="Arial" w:cs="Arial"/>
                <w:sz w:val="16"/>
                <w:szCs w:val="16"/>
              </w:rPr>
              <w:t>Постановление Администрации Валдайского муниципального района от</w:t>
            </w:r>
            <w:r>
              <w:rPr>
                <w:rFonts w:ascii="Arial" w:hAnsi="Arial" w:cs="Arial"/>
                <w:sz w:val="16"/>
                <w:szCs w:val="16"/>
              </w:rPr>
              <w:t xml:space="preserve"> </w:t>
            </w:r>
            <w:r w:rsidRPr="0056005E">
              <w:rPr>
                <w:rFonts w:ascii="Arial" w:hAnsi="Arial" w:cs="Arial"/>
                <w:sz w:val="16"/>
                <w:szCs w:val="16"/>
              </w:rPr>
              <w:t>10.03.2025 № 616</w:t>
            </w:r>
            <w:r>
              <w:rPr>
                <w:rFonts w:ascii="Arial" w:hAnsi="Arial" w:cs="Arial"/>
                <w:sz w:val="16"/>
                <w:szCs w:val="16"/>
              </w:rPr>
              <w:t xml:space="preserve"> </w:t>
            </w:r>
            <w:r w:rsidRPr="0056005E">
              <w:rPr>
                <w:rFonts w:ascii="Arial" w:hAnsi="Arial" w:cs="Arial"/>
                <w:sz w:val="16"/>
                <w:szCs w:val="16"/>
              </w:rPr>
              <w:t xml:space="preserve">О внесении изменения в Перечень должностей муниципальных служащих,  </w:t>
            </w:r>
            <w:r w:rsidRPr="0056005E">
              <w:rPr>
                <w:rFonts w:ascii="Arial" w:hAnsi="Arial" w:cs="Arial"/>
                <w:spacing w:val="-1"/>
                <w:sz w:val="16"/>
                <w:szCs w:val="16"/>
              </w:rPr>
              <w:t xml:space="preserve">служащих в Администрации Валдайского муниципального района, ответственных за </w:t>
            </w:r>
            <w:r w:rsidRPr="0056005E">
              <w:rPr>
                <w:rFonts w:ascii="Arial" w:hAnsi="Arial" w:cs="Arial"/>
                <w:sz w:val="16"/>
                <w:szCs w:val="16"/>
              </w:rPr>
              <w:t>проведение</w:t>
            </w:r>
            <w:r w:rsidRPr="0056005E">
              <w:rPr>
                <w:rFonts w:ascii="Arial" w:hAnsi="Arial" w:cs="Arial"/>
                <w:spacing w:val="-1"/>
                <w:sz w:val="16"/>
                <w:szCs w:val="16"/>
              </w:rPr>
              <w:t xml:space="preserve"> </w:t>
            </w:r>
            <w:r w:rsidRPr="0056005E">
              <w:rPr>
                <w:rFonts w:ascii="Arial" w:hAnsi="Arial" w:cs="Arial"/>
                <w:sz w:val="16"/>
                <w:szCs w:val="16"/>
              </w:rPr>
              <w:t>мероприятий по обезличиванию обрабатываемых персональных</w:t>
            </w:r>
            <w:r w:rsidRPr="0056005E">
              <w:rPr>
                <w:rFonts w:ascii="Arial" w:hAnsi="Arial" w:cs="Arial"/>
                <w:spacing w:val="-1"/>
                <w:sz w:val="16"/>
                <w:szCs w:val="16"/>
              </w:rPr>
              <w:t xml:space="preserve"> </w:t>
            </w:r>
            <w:r w:rsidRPr="0056005E">
              <w:rPr>
                <w:rFonts w:ascii="Arial" w:hAnsi="Arial" w:cs="Arial"/>
                <w:sz w:val="16"/>
                <w:szCs w:val="16"/>
              </w:rPr>
              <w:t>данных в случаях обезличивания персональных данных</w:t>
            </w:r>
          </w:p>
        </w:tc>
        <w:tc>
          <w:tcPr>
            <w:tcW w:w="385" w:type="pct"/>
            <w:vAlign w:val="center"/>
          </w:tcPr>
          <w:p w:rsidR="0056005E" w:rsidRDefault="00BF45B3" w:rsidP="008A1E44">
            <w:pPr>
              <w:jc w:val="center"/>
              <w:rPr>
                <w:rFonts w:ascii="Arial" w:hAnsi="Arial" w:cs="Arial"/>
                <w:sz w:val="16"/>
                <w:szCs w:val="16"/>
              </w:rPr>
            </w:pPr>
            <w:r>
              <w:rPr>
                <w:rFonts w:ascii="Arial" w:hAnsi="Arial" w:cs="Arial"/>
                <w:sz w:val="16"/>
                <w:szCs w:val="16"/>
              </w:rPr>
              <w:t>16</w:t>
            </w:r>
          </w:p>
        </w:tc>
      </w:tr>
      <w:tr w:rsidR="00F06A92" w:rsidRPr="008A1E44" w:rsidTr="00E30CB5">
        <w:trPr>
          <w:trHeight w:val="20"/>
        </w:trPr>
        <w:tc>
          <w:tcPr>
            <w:tcW w:w="4615" w:type="pct"/>
          </w:tcPr>
          <w:p w:rsidR="00F06A92" w:rsidRPr="0001427D" w:rsidRDefault="00F06A92" w:rsidP="00B65B37">
            <w:pPr>
              <w:rPr>
                <w:rFonts w:ascii="Arial" w:hAnsi="Arial" w:cs="Arial"/>
                <w:sz w:val="16"/>
                <w:szCs w:val="16"/>
              </w:rPr>
            </w:pPr>
            <w:r w:rsidRPr="0001427D">
              <w:rPr>
                <w:rFonts w:ascii="Arial" w:hAnsi="Arial" w:cs="Arial"/>
                <w:sz w:val="16"/>
                <w:szCs w:val="16"/>
              </w:rPr>
              <w:t>Постановление Администрации Валдайского муниципального района от</w:t>
            </w:r>
            <w:r w:rsidR="00B65B37">
              <w:rPr>
                <w:rFonts w:ascii="Arial" w:hAnsi="Arial" w:cs="Arial"/>
                <w:sz w:val="16"/>
                <w:szCs w:val="16"/>
              </w:rPr>
              <w:t xml:space="preserve"> </w:t>
            </w:r>
            <w:r w:rsidR="00B65B37" w:rsidRPr="00B65B37">
              <w:rPr>
                <w:rFonts w:ascii="Arial" w:hAnsi="Arial" w:cs="Arial"/>
                <w:sz w:val="16"/>
                <w:szCs w:val="16"/>
              </w:rPr>
              <w:t>12.03.2025 № 643 О внесении изменений в Положение о комиссии по предупреждению и ликвидации чрезвычайных ситуаций и обеспечению пожарной безопасности Администрации муниципального района и ее состав</w:t>
            </w:r>
            <w:r w:rsidRPr="0001427D">
              <w:rPr>
                <w:rFonts w:ascii="Arial" w:hAnsi="Arial" w:cs="Arial"/>
                <w:sz w:val="16"/>
                <w:szCs w:val="16"/>
              </w:rPr>
              <w:t xml:space="preserve"> </w:t>
            </w:r>
          </w:p>
        </w:tc>
        <w:tc>
          <w:tcPr>
            <w:tcW w:w="385" w:type="pct"/>
            <w:vAlign w:val="center"/>
          </w:tcPr>
          <w:p w:rsidR="00F06A92" w:rsidRPr="008A1E44" w:rsidRDefault="00BF45B3" w:rsidP="008A1E44">
            <w:pPr>
              <w:jc w:val="center"/>
              <w:rPr>
                <w:rFonts w:ascii="Arial" w:hAnsi="Arial" w:cs="Arial"/>
                <w:sz w:val="16"/>
                <w:szCs w:val="16"/>
              </w:rPr>
            </w:pPr>
            <w:r>
              <w:rPr>
                <w:rFonts w:ascii="Arial" w:hAnsi="Arial" w:cs="Arial"/>
                <w:sz w:val="16"/>
                <w:szCs w:val="16"/>
              </w:rPr>
              <w:t>16-17</w:t>
            </w:r>
          </w:p>
        </w:tc>
      </w:tr>
      <w:tr w:rsidR="00F06A92" w:rsidRPr="008A1E44" w:rsidTr="00E30CB5">
        <w:trPr>
          <w:trHeight w:val="20"/>
        </w:trPr>
        <w:tc>
          <w:tcPr>
            <w:tcW w:w="4615" w:type="pct"/>
          </w:tcPr>
          <w:p w:rsidR="00F06A92" w:rsidRPr="0001427D" w:rsidRDefault="00F06A92" w:rsidP="00B65B37">
            <w:pPr>
              <w:rPr>
                <w:rFonts w:ascii="Arial" w:hAnsi="Arial" w:cs="Arial"/>
                <w:sz w:val="16"/>
                <w:szCs w:val="16"/>
              </w:rPr>
            </w:pPr>
            <w:r w:rsidRPr="0001427D">
              <w:rPr>
                <w:rFonts w:ascii="Arial" w:hAnsi="Arial" w:cs="Arial"/>
                <w:sz w:val="16"/>
                <w:szCs w:val="16"/>
              </w:rPr>
              <w:t>Постановление Администрации Валдайского муниципального района от</w:t>
            </w:r>
            <w:r w:rsidR="00B65B37" w:rsidRPr="00237732">
              <w:rPr>
                <w:rFonts w:ascii="Arial" w:hAnsi="Arial" w:cs="Arial"/>
                <w:sz w:val="16"/>
                <w:szCs w:val="16"/>
              </w:rPr>
              <w:t xml:space="preserve">12.03.2025 </w:t>
            </w:r>
            <w:r w:rsidR="00B65B37" w:rsidRPr="00B65B37">
              <w:rPr>
                <w:rFonts w:ascii="Arial" w:hAnsi="Arial" w:cs="Arial"/>
                <w:sz w:val="16"/>
                <w:szCs w:val="16"/>
              </w:rPr>
              <w:t>№ 647</w:t>
            </w:r>
            <w:r w:rsidR="00B65B37">
              <w:rPr>
                <w:rFonts w:ascii="Arial" w:hAnsi="Arial" w:cs="Arial"/>
                <w:sz w:val="16"/>
                <w:szCs w:val="16"/>
              </w:rPr>
              <w:t xml:space="preserve"> </w:t>
            </w:r>
            <w:r w:rsidR="00B65B37" w:rsidRPr="00B65B37">
              <w:rPr>
                <w:rFonts w:ascii="Arial" w:hAnsi="Arial" w:cs="Arial"/>
                <w:sz w:val="16"/>
                <w:szCs w:val="16"/>
              </w:rPr>
              <w:t>Об утверждении Положения и состава межведомственного муниципального совета в области развития и реализации программы «Активное долголе</w:t>
            </w:r>
            <w:r w:rsidR="00B65B37">
              <w:rPr>
                <w:rFonts w:ascii="Arial" w:hAnsi="Arial" w:cs="Arial"/>
                <w:sz w:val="16"/>
                <w:szCs w:val="16"/>
              </w:rPr>
              <w:t>тие» в Валдайском муниципальном</w:t>
            </w:r>
            <w:r w:rsidR="00B65B37" w:rsidRPr="00B65B37">
              <w:rPr>
                <w:rFonts w:ascii="Arial" w:hAnsi="Arial" w:cs="Arial"/>
                <w:sz w:val="16"/>
                <w:szCs w:val="16"/>
              </w:rPr>
              <w:t xml:space="preserve"> районе.</w:t>
            </w:r>
          </w:p>
        </w:tc>
        <w:tc>
          <w:tcPr>
            <w:tcW w:w="385" w:type="pct"/>
            <w:vAlign w:val="center"/>
          </w:tcPr>
          <w:p w:rsidR="00F06A92" w:rsidRPr="008A1E44" w:rsidRDefault="00BF45B3" w:rsidP="008A1E44">
            <w:pPr>
              <w:jc w:val="center"/>
              <w:rPr>
                <w:rFonts w:ascii="Arial" w:hAnsi="Arial" w:cs="Arial"/>
                <w:sz w:val="16"/>
                <w:szCs w:val="16"/>
              </w:rPr>
            </w:pPr>
            <w:r>
              <w:rPr>
                <w:rFonts w:ascii="Arial" w:hAnsi="Arial" w:cs="Arial"/>
                <w:sz w:val="16"/>
                <w:szCs w:val="16"/>
              </w:rPr>
              <w:t>17-18</w:t>
            </w:r>
          </w:p>
        </w:tc>
      </w:tr>
      <w:tr w:rsidR="005660F4" w:rsidRPr="008A1E44" w:rsidTr="00E30CB5">
        <w:trPr>
          <w:trHeight w:val="20"/>
        </w:trPr>
        <w:tc>
          <w:tcPr>
            <w:tcW w:w="4615" w:type="pct"/>
          </w:tcPr>
          <w:p w:rsidR="005660F4" w:rsidRPr="0001427D" w:rsidRDefault="005660F4" w:rsidP="005660F4">
            <w:pPr>
              <w:rPr>
                <w:rFonts w:ascii="Arial" w:hAnsi="Arial" w:cs="Arial"/>
                <w:sz w:val="16"/>
                <w:szCs w:val="16"/>
              </w:rPr>
            </w:pPr>
            <w:r w:rsidRPr="0001427D">
              <w:rPr>
                <w:rFonts w:ascii="Arial" w:hAnsi="Arial" w:cs="Arial"/>
                <w:sz w:val="16"/>
                <w:szCs w:val="16"/>
              </w:rPr>
              <w:t>Постановление Администрации Валдайского муниципального района от</w:t>
            </w:r>
            <w:r>
              <w:rPr>
                <w:rFonts w:ascii="Arial" w:hAnsi="Arial" w:cs="Arial"/>
                <w:sz w:val="16"/>
                <w:szCs w:val="16"/>
              </w:rPr>
              <w:t xml:space="preserve"> </w:t>
            </w:r>
            <w:r w:rsidRPr="002F1BC3">
              <w:rPr>
                <w:rFonts w:ascii="Arial" w:hAnsi="Arial" w:cs="Arial"/>
                <w:sz w:val="16"/>
                <w:szCs w:val="16"/>
              </w:rPr>
              <w:t>12.03.2025 № 652</w:t>
            </w:r>
            <w:r>
              <w:rPr>
                <w:rFonts w:ascii="Arial" w:hAnsi="Arial" w:cs="Arial"/>
                <w:sz w:val="16"/>
                <w:szCs w:val="16"/>
              </w:rPr>
              <w:t xml:space="preserve"> </w:t>
            </w:r>
            <w:r w:rsidRPr="005660F4">
              <w:rPr>
                <w:rFonts w:ascii="Arial" w:hAnsi="Arial" w:cs="Arial"/>
                <w:sz w:val="16"/>
                <w:szCs w:val="16"/>
              </w:rPr>
              <w:t>О прекращении публичного сервитута</w:t>
            </w:r>
          </w:p>
        </w:tc>
        <w:tc>
          <w:tcPr>
            <w:tcW w:w="385" w:type="pct"/>
            <w:vAlign w:val="center"/>
          </w:tcPr>
          <w:p w:rsidR="005660F4" w:rsidRDefault="005660F4" w:rsidP="008A1E44">
            <w:pPr>
              <w:jc w:val="center"/>
              <w:rPr>
                <w:rFonts w:ascii="Arial" w:hAnsi="Arial" w:cs="Arial"/>
                <w:sz w:val="16"/>
                <w:szCs w:val="16"/>
              </w:rPr>
            </w:pPr>
            <w:r>
              <w:rPr>
                <w:rFonts w:ascii="Arial" w:hAnsi="Arial" w:cs="Arial"/>
                <w:sz w:val="16"/>
                <w:szCs w:val="16"/>
              </w:rPr>
              <w:t>18</w:t>
            </w:r>
          </w:p>
        </w:tc>
      </w:tr>
      <w:tr w:rsidR="005660F4" w:rsidRPr="008A1E44" w:rsidTr="00E30CB5">
        <w:trPr>
          <w:trHeight w:val="20"/>
        </w:trPr>
        <w:tc>
          <w:tcPr>
            <w:tcW w:w="4615" w:type="pct"/>
          </w:tcPr>
          <w:p w:rsidR="005660F4" w:rsidRPr="005660F4" w:rsidRDefault="005660F4" w:rsidP="005660F4">
            <w:pPr>
              <w:rPr>
                <w:rFonts w:ascii="Arial" w:hAnsi="Arial" w:cs="Arial"/>
                <w:sz w:val="16"/>
                <w:szCs w:val="16"/>
              </w:rPr>
            </w:pPr>
            <w:r w:rsidRPr="005660F4">
              <w:rPr>
                <w:rFonts w:ascii="Arial" w:hAnsi="Arial" w:cs="Arial"/>
                <w:sz w:val="16"/>
                <w:szCs w:val="16"/>
              </w:rPr>
              <w:t>Постановление Администрации Валдайского муниципального района от 12.03.2025 № 653 О прекращении публичного сервитута</w:t>
            </w:r>
          </w:p>
        </w:tc>
        <w:tc>
          <w:tcPr>
            <w:tcW w:w="385" w:type="pct"/>
            <w:vAlign w:val="center"/>
          </w:tcPr>
          <w:p w:rsidR="005660F4" w:rsidRDefault="005660F4" w:rsidP="008A1E44">
            <w:pPr>
              <w:jc w:val="center"/>
              <w:rPr>
                <w:rFonts w:ascii="Arial" w:hAnsi="Arial" w:cs="Arial"/>
                <w:sz w:val="16"/>
                <w:szCs w:val="16"/>
              </w:rPr>
            </w:pPr>
            <w:r>
              <w:rPr>
                <w:rFonts w:ascii="Arial" w:hAnsi="Arial" w:cs="Arial"/>
                <w:sz w:val="16"/>
                <w:szCs w:val="16"/>
              </w:rPr>
              <w:t>18-19</w:t>
            </w:r>
          </w:p>
        </w:tc>
      </w:tr>
      <w:tr w:rsidR="00F06A92" w:rsidRPr="008A1E44" w:rsidTr="00E30CB5">
        <w:trPr>
          <w:trHeight w:val="20"/>
        </w:trPr>
        <w:tc>
          <w:tcPr>
            <w:tcW w:w="4615" w:type="pct"/>
          </w:tcPr>
          <w:p w:rsidR="00F06A92" w:rsidRPr="0001427D" w:rsidRDefault="00F06A92" w:rsidP="00C96BCD">
            <w:pPr>
              <w:rPr>
                <w:rFonts w:ascii="Arial" w:hAnsi="Arial" w:cs="Arial"/>
                <w:sz w:val="16"/>
                <w:szCs w:val="16"/>
              </w:rPr>
            </w:pPr>
            <w:r w:rsidRPr="0001427D">
              <w:rPr>
                <w:rFonts w:ascii="Arial" w:hAnsi="Arial" w:cs="Arial"/>
                <w:sz w:val="16"/>
                <w:szCs w:val="16"/>
              </w:rPr>
              <w:t xml:space="preserve">Постановление Администрации Валдайского муниципального района от </w:t>
            </w:r>
            <w:r w:rsidR="00C96BCD" w:rsidRPr="00604972">
              <w:rPr>
                <w:rFonts w:ascii="Arial" w:hAnsi="Arial" w:cs="Arial"/>
                <w:sz w:val="16"/>
                <w:szCs w:val="16"/>
              </w:rPr>
              <w:t>14.03.2025 № 661</w:t>
            </w:r>
            <w:r w:rsidR="00C96BCD">
              <w:rPr>
                <w:rFonts w:ascii="Arial" w:hAnsi="Arial" w:cs="Arial"/>
                <w:sz w:val="16"/>
                <w:szCs w:val="16"/>
              </w:rPr>
              <w:t xml:space="preserve"> </w:t>
            </w:r>
            <w:r w:rsidR="00C96BCD" w:rsidRPr="00C96BCD">
              <w:rPr>
                <w:rFonts w:ascii="Arial" w:eastAsia="MS Mincho" w:hAnsi="Arial" w:cs="Arial"/>
                <w:sz w:val="16"/>
                <w:szCs w:val="16"/>
              </w:rPr>
              <w:t xml:space="preserve">Об </w:t>
            </w:r>
            <w:r w:rsidR="00C96BCD" w:rsidRPr="00C96BCD">
              <w:rPr>
                <w:rFonts w:ascii="Arial" w:hAnsi="Arial" w:cs="Arial"/>
                <w:sz w:val="16"/>
                <w:szCs w:val="16"/>
              </w:rPr>
              <w:t>утверждении Плана мероприятий по отмене с 1 января 2026 года неэффективных налоговых расходов (налоговых льгот и пониженных ставок), предоставленных органами местного самоуправления Валдайского муниципального района</w:t>
            </w:r>
          </w:p>
        </w:tc>
        <w:tc>
          <w:tcPr>
            <w:tcW w:w="385" w:type="pct"/>
            <w:vAlign w:val="center"/>
          </w:tcPr>
          <w:p w:rsidR="00F06A92" w:rsidRPr="008A1E44" w:rsidRDefault="005660F4" w:rsidP="008A1E44">
            <w:pPr>
              <w:jc w:val="center"/>
              <w:rPr>
                <w:rFonts w:ascii="Arial" w:hAnsi="Arial" w:cs="Arial"/>
                <w:sz w:val="16"/>
                <w:szCs w:val="16"/>
              </w:rPr>
            </w:pPr>
            <w:r>
              <w:rPr>
                <w:rFonts w:ascii="Arial" w:hAnsi="Arial" w:cs="Arial"/>
                <w:sz w:val="16"/>
                <w:szCs w:val="16"/>
              </w:rPr>
              <w:t>19</w:t>
            </w:r>
          </w:p>
        </w:tc>
      </w:tr>
      <w:tr w:rsidR="00F06A92" w:rsidRPr="00887D10" w:rsidTr="00E30CB5">
        <w:trPr>
          <w:trHeight w:val="20"/>
        </w:trPr>
        <w:tc>
          <w:tcPr>
            <w:tcW w:w="4615" w:type="pct"/>
          </w:tcPr>
          <w:p w:rsidR="00F06A92" w:rsidRPr="0001427D" w:rsidRDefault="00F06A92" w:rsidP="00C96BCD">
            <w:pPr>
              <w:rPr>
                <w:rFonts w:ascii="Arial" w:hAnsi="Arial" w:cs="Arial"/>
                <w:sz w:val="16"/>
                <w:szCs w:val="16"/>
              </w:rPr>
            </w:pPr>
            <w:r w:rsidRPr="0001427D">
              <w:rPr>
                <w:rFonts w:ascii="Arial" w:hAnsi="Arial" w:cs="Arial"/>
                <w:sz w:val="16"/>
                <w:szCs w:val="16"/>
              </w:rPr>
              <w:t xml:space="preserve">Постановление Администрации Валдайского муниципального района от </w:t>
            </w:r>
            <w:r w:rsidR="00C96BCD" w:rsidRPr="007B0993">
              <w:rPr>
                <w:rFonts w:ascii="Arial" w:hAnsi="Arial" w:cs="Arial"/>
                <w:sz w:val="16"/>
                <w:szCs w:val="16"/>
              </w:rPr>
              <w:t>14.03.2025 № 662</w:t>
            </w:r>
            <w:r w:rsidR="00C96BCD">
              <w:rPr>
                <w:rFonts w:ascii="Arial" w:hAnsi="Arial" w:cs="Arial"/>
                <w:sz w:val="16"/>
                <w:szCs w:val="16"/>
              </w:rPr>
              <w:t xml:space="preserve"> </w:t>
            </w:r>
            <w:r w:rsidR="00C96BCD" w:rsidRPr="00C96BCD">
              <w:rPr>
                <w:rFonts w:ascii="Arial" w:hAnsi="Arial" w:cs="Arial"/>
                <w:sz w:val="16"/>
                <w:szCs w:val="16"/>
                <w:lang w:bidi="ru-RU"/>
              </w:rPr>
              <w:t>Об утверждении Регламента реализации полномочий главными администраторами (администраторами) доходов бюджета Валдайского муниципального района и бюджета Валдайского городского поселения по взысканию  дебиторской задолженности по платежам в бюджет, пеням и штрафам по ним</w:t>
            </w:r>
          </w:p>
        </w:tc>
        <w:tc>
          <w:tcPr>
            <w:tcW w:w="385" w:type="pct"/>
            <w:vAlign w:val="center"/>
          </w:tcPr>
          <w:p w:rsidR="00F06A92" w:rsidRPr="00887D10" w:rsidRDefault="005660F4" w:rsidP="00E30CB5">
            <w:pPr>
              <w:jc w:val="center"/>
              <w:rPr>
                <w:rFonts w:ascii="Arial" w:hAnsi="Arial" w:cs="Arial"/>
                <w:sz w:val="16"/>
                <w:szCs w:val="16"/>
              </w:rPr>
            </w:pPr>
            <w:r>
              <w:rPr>
                <w:rFonts w:ascii="Arial" w:hAnsi="Arial" w:cs="Arial"/>
                <w:sz w:val="16"/>
                <w:szCs w:val="16"/>
              </w:rPr>
              <w:t>19-22</w:t>
            </w:r>
          </w:p>
        </w:tc>
      </w:tr>
      <w:tr w:rsidR="005660F4" w:rsidRPr="00887D10" w:rsidTr="00E30CB5">
        <w:trPr>
          <w:trHeight w:val="20"/>
        </w:trPr>
        <w:tc>
          <w:tcPr>
            <w:tcW w:w="4615" w:type="pct"/>
          </w:tcPr>
          <w:p w:rsidR="005660F4" w:rsidRPr="00492A1A" w:rsidRDefault="005660F4" w:rsidP="00492A1A">
            <w:pPr>
              <w:rPr>
                <w:rFonts w:ascii="Arial" w:hAnsi="Arial" w:cs="Arial"/>
                <w:sz w:val="16"/>
                <w:szCs w:val="16"/>
              </w:rPr>
            </w:pPr>
            <w:r w:rsidRPr="00492A1A">
              <w:rPr>
                <w:rFonts w:ascii="Arial" w:hAnsi="Arial" w:cs="Arial"/>
                <w:sz w:val="16"/>
                <w:szCs w:val="16"/>
              </w:rPr>
              <w:t>Постановление Администрации Валдайского муниципального района от 14.03.2025 № 670</w:t>
            </w:r>
            <w:r w:rsidR="00492A1A" w:rsidRPr="00492A1A">
              <w:rPr>
                <w:rFonts w:ascii="Arial" w:hAnsi="Arial" w:cs="Arial"/>
                <w:sz w:val="16"/>
                <w:szCs w:val="16"/>
              </w:rPr>
              <w:t xml:space="preserve"> </w:t>
            </w:r>
            <w:r w:rsidRPr="00492A1A">
              <w:rPr>
                <w:rFonts w:ascii="Arial" w:hAnsi="Arial" w:cs="Arial"/>
                <w:sz w:val="16"/>
                <w:szCs w:val="16"/>
              </w:rPr>
              <w:t>О внесении изменений в постановление Администрации муниципального района от 19.08.2024 № 2258</w:t>
            </w:r>
          </w:p>
        </w:tc>
        <w:tc>
          <w:tcPr>
            <w:tcW w:w="385" w:type="pct"/>
            <w:vAlign w:val="center"/>
          </w:tcPr>
          <w:p w:rsidR="005660F4" w:rsidRDefault="00492A1A" w:rsidP="00E30CB5">
            <w:pPr>
              <w:jc w:val="center"/>
              <w:rPr>
                <w:rFonts w:ascii="Arial" w:hAnsi="Arial" w:cs="Arial"/>
                <w:sz w:val="16"/>
                <w:szCs w:val="16"/>
              </w:rPr>
            </w:pPr>
            <w:r>
              <w:rPr>
                <w:rFonts w:ascii="Arial" w:hAnsi="Arial" w:cs="Arial"/>
                <w:sz w:val="16"/>
                <w:szCs w:val="16"/>
              </w:rPr>
              <w:t>22-36</w:t>
            </w:r>
          </w:p>
        </w:tc>
      </w:tr>
      <w:tr w:rsidR="005660F4" w:rsidRPr="00887D10" w:rsidTr="00E30CB5">
        <w:trPr>
          <w:trHeight w:val="20"/>
        </w:trPr>
        <w:tc>
          <w:tcPr>
            <w:tcW w:w="4615" w:type="pct"/>
          </w:tcPr>
          <w:p w:rsidR="005660F4" w:rsidRPr="00492A1A" w:rsidRDefault="005660F4" w:rsidP="00492A1A">
            <w:pPr>
              <w:rPr>
                <w:rFonts w:ascii="Arial" w:hAnsi="Arial" w:cs="Arial"/>
                <w:sz w:val="16"/>
                <w:szCs w:val="16"/>
              </w:rPr>
            </w:pPr>
            <w:r w:rsidRPr="00492A1A">
              <w:rPr>
                <w:rFonts w:ascii="Arial" w:hAnsi="Arial" w:cs="Arial"/>
                <w:sz w:val="16"/>
                <w:szCs w:val="16"/>
              </w:rPr>
              <w:t>Постановление Администрации Валдайского муниципального района от 14.03.2025 № 67</w:t>
            </w:r>
            <w:r w:rsidR="00492A1A" w:rsidRPr="00492A1A">
              <w:rPr>
                <w:rFonts w:ascii="Arial" w:hAnsi="Arial" w:cs="Arial"/>
                <w:sz w:val="16"/>
                <w:szCs w:val="16"/>
              </w:rPr>
              <w:t xml:space="preserve">1 </w:t>
            </w:r>
            <w:r w:rsidRPr="00492A1A">
              <w:rPr>
                <w:rFonts w:ascii="Arial" w:hAnsi="Arial" w:cs="Arial"/>
                <w:sz w:val="16"/>
                <w:szCs w:val="16"/>
              </w:rPr>
              <w:t>О внесении изменений в постановление Администрации муниципального района от 19.08.2024 № 2258</w:t>
            </w:r>
          </w:p>
        </w:tc>
        <w:tc>
          <w:tcPr>
            <w:tcW w:w="385" w:type="pct"/>
            <w:vAlign w:val="center"/>
          </w:tcPr>
          <w:p w:rsidR="005660F4" w:rsidRDefault="00492A1A" w:rsidP="00492A1A">
            <w:pPr>
              <w:jc w:val="center"/>
              <w:rPr>
                <w:rFonts w:ascii="Arial" w:hAnsi="Arial" w:cs="Arial"/>
                <w:sz w:val="16"/>
                <w:szCs w:val="16"/>
              </w:rPr>
            </w:pPr>
            <w:r>
              <w:rPr>
                <w:rFonts w:ascii="Arial" w:hAnsi="Arial" w:cs="Arial"/>
                <w:sz w:val="16"/>
                <w:szCs w:val="16"/>
              </w:rPr>
              <w:t>36-45</w:t>
            </w:r>
          </w:p>
        </w:tc>
      </w:tr>
      <w:tr w:rsidR="0001427D" w:rsidRPr="00887D10" w:rsidTr="00492A1A">
        <w:trPr>
          <w:trHeight w:val="541"/>
        </w:trPr>
        <w:tc>
          <w:tcPr>
            <w:tcW w:w="4615" w:type="pct"/>
          </w:tcPr>
          <w:p w:rsidR="0001427D" w:rsidRPr="0001427D" w:rsidRDefault="0001427D" w:rsidP="00C96BCD">
            <w:pPr>
              <w:rPr>
                <w:rFonts w:ascii="Arial" w:hAnsi="Arial" w:cs="Arial"/>
                <w:sz w:val="16"/>
                <w:szCs w:val="16"/>
              </w:rPr>
            </w:pPr>
            <w:r w:rsidRPr="0001427D">
              <w:rPr>
                <w:rFonts w:ascii="Arial" w:hAnsi="Arial" w:cs="Arial"/>
                <w:sz w:val="16"/>
                <w:szCs w:val="16"/>
              </w:rPr>
              <w:t xml:space="preserve">Постановление Администрации Валдайского муниципального района от </w:t>
            </w:r>
            <w:r w:rsidR="00C96BCD" w:rsidRPr="00D04462">
              <w:rPr>
                <w:rFonts w:ascii="Arial" w:hAnsi="Arial" w:cs="Arial"/>
                <w:sz w:val="16"/>
                <w:szCs w:val="16"/>
              </w:rPr>
              <w:t>17.03.2025 № 676</w:t>
            </w:r>
            <w:r w:rsidR="00C96BCD">
              <w:rPr>
                <w:rFonts w:ascii="Arial" w:hAnsi="Arial" w:cs="Arial"/>
                <w:sz w:val="16"/>
                <w:szCs w:val="16"/>
              </w:rPr>
              <w:t xml:space="preserve"> </w:t>
            </w:r>
            <w:r w:rsidR="00C96BCD" w:rsidRPr="00C96BCD">
              <w:rPr>
                <w:rFonts w:ascii="Arial" w:hAnsi="Arial" w:cs="Arial"/>
                <w:sz w:val="16"/>
                <w:szCs w:val="16"/>
              </w:rPr>
              <w:t>О внесении изменений в постановление Администрации Валдайского муниципального района  от 26.06.2023 № 1132 «Об утверждении проекта планировки территории и проекта межевания территории»</w:t>
            </w:r>
          </w:p>
        </w:tc>
        <w:tc>
          <w:tcPr>
            <w:tcW w:w="385" w:type="pct"/>
            <w:vAlign w:val="center"/>
          </w:tcPr>
          <w:p w:rsidR="0001427D" w:rsidRPr="00887D10" w:rsidRDefault="00492A1A" w:rsidP="00492A1A">
            <w:pPr>
              <w:jc w:val="center"/>
              <w:rPr>
                <w:rFonts w:ascii="Arial" w:hAnsi="Arial" w:cs="Arial"/>
                <w:sz w:val="16"/>
                <w:szCs w:val="16"/>
              </w:rPr>
            </w:pPr>
            <w:r>
              <w:rPr>
                <w:rFonts w:ascii="Arial" w:hAnsi="Arial" w:cs="Arial"/>
                <w:sz w:val="16"/>
                <w:szCs w:val="16"/>
              </w:rPr>
              <w:t>46</w:t>
            </w:r>
          </w:p>
        </w:tc>
      </w:tr>
      <w:tr w:rsidR="00C96BCD" w:rsidRPr="00887D10" w:rsidTr="00E30CB5">
        <w:trPr>
          <w:trHeight w:val="20"/>
        </w:trPr>
        <w:tc>
          <w:tcPr>
            <w:tcW w:w="4615" w:type="pct"/>
          </w:tcPr>
          <w:p w:rsidR="00C96BCD" w:rsidRPr="00966905" w:rsidRDefault="00C96BCD" w:rsidP="00966905">
            <w:pPr>
              <w:rPr>
                <w:rFonts w:ascii="Arial" w:hAnsi="Arial" w:cs="Arial"/>
                <w:sz w:val="16"/>
                <w:szCs w:val="16"/>
              </w:rPr>
            </w:pPr>
            <w:r w:rsidRPr="0001427D">
              <w:rPr>
                <w:rFonts w:ascii="Arial" w:hAnsi="Arial" w:cs="Arial"/>
                <w:sz w:val="16"/>
                <w:szCs w:val="16"/>
              </w:rPr>
              <w:t>Постановление Администрации Валдайского муниципального района от</w:t>
            </w:r>
            <w:r w:rsidR="00966905">
              <w:rPr>
                <w:rFonts w:ascii="Arial" w:hAnsi="Arial" w:cs="Arial"/>
                <w:sz w:val="16"/>
                <w:szCs w:val="16"/>
              </w:rPr>
              <w:t xml:space="preserve"> </w:t>
            </w:r>
            <w:r w:rsidRPr="00D04462">
              <w:rPr>
                <w:rFonts w:ascii="Arial" w:hAnsi="Arial" w:cs="Arial"/>
                <w:sz w:val="16"/>
                <w:szCs w:val="16"/>
              </w:rPr>
              <w:t>17.03.2025 № 679</w:t>
            </w:r>
            <w:r w:rsidR="00966905">
              <w:rPr>
                <w:rFonts w:ascii="Arial" w:hAnsi="Arial" w:cs="Arial"/>
                <w:sz w:val="16"/>
                <w:szCs w:val="16"/>
              </w:rPr>
              <w:t xml:space="preserve"> </w:t>
            </w:r>
            <w:r w:rsidRPr="00966905">
              <w:rPr>
                <w:rFonts w:ascii="Arial" w:hAnsi="Arial" w:cs="Arial"/>
                <w:sz w:val="16"/>
                <w:szCs w:val="16"/>
              </w:rPr>
              <w:t>О проведении открытого конкурса</w:t>
            </w:r>
          </w:p>
        </w:tc>
        <w:tc>
          <w:tcPr>
            <w:tcW w:w="385" w:type="pct"/>
            <w:vAlign w:val="center"/>
          </w:tcPr>
          <w:p w:rsidR="00C96BCD" w:rsidRDefault="00492A1A" w:rsidP="00E30CB5">
            <w:pPr>
              <w:jc w:val="center"/>
              <w:rPr>
                <w:rFonts w:ascii="Arial" w:hAnsi="Arial" w:cs="Arial"/>
                <w:sz w:val="16"/>
                <w:szCs w:val="16"/>
              </w:rPr>
            </w:pPr>
            <w:r>
              <w:rPr>
                <w:rFonts w:ascii="Arial" w:hAnsi="Arial" w:cs="Arial"/>
                <w:sz w:val="16"/>
                <w:szCs w:val="16"/>
              </w:rPr>
              <w:t>46</w:t>
            </w:r>
          </w:p>
        </w:tc>
      </w:tr>
      <w:tr w:rsidR="00C96BCD" w:rsidRPr="00887D10" w:rsidTr="00E30CB5">
        <w:trPr>
          <w:trHeight w:val="20"/>
        </w:trPr>
        <w:tc>
          <w:tcPr>
            <w:tcW w:w="4615" w:type="pct"/>
          </w:tcPr>
          <w:p w:rsidR="00C96BCD" w:rsidRPr="0001427D" w:rsidRDefault="00C96BCD" w:rsidP="00966905">
            <w:pPr>
              <w:rPr>
                <w:rFonts w:ascii="Arial" w:hAnsi="Arial" w:cs="Arial"/>
                <w:sz w:val="16"/>
                <w:szCs w:val="16"/>
              </w:rPr>
            </w:pPr>
            <w:r w:rsidRPr="0001427D">
              <w:rPr>
                <w:rFonts w:ascii="Arial" w:hAnsi="Arial" w:cs="Arial"/>
                <w:sz w:val="16"/>
                <w:szCs w:val="16"/>
              </w:rPr>
              <w:t>Постановление Администрации Валдайского муниципального района от</w:t>
            </w:r>
            <w:r w:rsidR="00966905">
              <w:rPr>
                <w:rFonts w:ascii="Arial" w:hAnsi="Arial" w:cs="Arial"/>
                <w:sz w:val="16"/>
                <w:szCs w:val="16"/>
              </w:rPr>
              <w:t xml:space="preserve"> </w:t>
            </w:r>
            <w:r w:rsidR="00966905" w:rsidRPr="00D04462">
              <w:rPr>
                <w:rFonts w:ascii="Arial" w:hAnsi="Arial" w:cs="Arial"/>
                <w:sz w:val="16"/>
                <w:szCs w:val="16"/>
              </w:rPr>
              <w:t>17.03.2025 № 680</w:t>
            </w:r>
            <w:r w:rsidR="00966905">
              <w:rPr>
                <w:rFonts w:ascii="Arial" w:hAnsi="Arial" w:cs="Arial"/>
                <w:sz w:val="16"/>
                <w:szCs w:val="16"/>
              </w:rPr>
              <w:t xml:space="preserve"> </w:t>
            </w:r>
            <w:r w:rsidR="00966905" w:rsidRPr="00966905">
              <w:rPr>
                <w:rFonts w:ascii="Arial" w:hAnsi="Arial" w:cs="Arial"/>
                <w:sz w:val="16"/>
                <w:szCs w:val="16"/>
              </w:rPr>
              <w:t>О проведении открытого конкурса</w:t>
            </w:r>
          </w:p>
        </w:tc>
        <w:tc>
          <w:tcPr>
            <w:tcW w:w="385" w:type="pct"/>
            <w:vAlign w:val="center"/>
          </w:tcPr>
          <w:p w:rsidR="00C96BCD" w:rsidRDefault="00492A1A" w:rsidP="00E30CB5">
            <w:pPr>
              <w:jc w:val="center"/>
              <w:rPr>
                <w:rFonts w:ascii="Arial" w:hAnsi="Arial" w:cs="Arial"/>
                <w:sz w:val="16"/>
                <w:szCs w:val="16"/>
              </w:rPr>
            </w:pPr>
            <w:r>
              <w:rPr>
                <w:rFonts w:ascii="Arial" w:hAnsi="Arial" w:cs="Arial"/>
                <w:sz w:val="16"/>
                <w:szCs w:val="16"/>
              </w:rPr>
              <w:t>46</w:t>
            </w:r>
          </w:p>
        </w:tc>
      </w:tr>
      <w:tr w:rsidR="00C96BCD" w:rsidRPr="00887D10" w:rsidTr="00E30CB5">
        <w:trPr>
          <w:trHeight w:val="20"/>
        </w:trPr>
        <w:tc>
          <w:tcPr>
            <w:tcW w:w="4615" w:type="pct"/>
          </w:tcPr>
          <w:p w:rsidR="00C96BCD" w:rsidRPr="0001427D" w:rsidRDefault="00C96BCD" w:rsidP="00966905">
            <w:pPr>
              <w:rPr>
                <w:rFonts w:ascii="Arial" w:hAnsi="Arial" w:cs="Arial"/>
                <w:sz w:val="16"/>
                <w:szCs w:val="16"/>
              </w:rPr>
            </w:pPr>
            <w:r w:rsidRPr="0001427D">
              <w:rPr>
                <w:rFonts w:ascii="Arial" w:hAnsi="Arial" w:cs="Arial"/>
                <w:sz w:val="16"/>
                <w:szCs w:val="16"/>
              </w:rPr>
              <w:t>Постановление Администрации Валдайского муниципального района от</w:t>
            </w:r>
            <w:r w:rsidR="00966905">
              <w:rPr>
                <w:rFonts w:ascii="Arial" w:hAnsi="Arial" w:cs="Arial"/>
                <w:sz w:val="16"/>
                <w:szCs w:val="16"/>
              </w:rPr>
              <w:t xml:space="preserve"> </w:t>
            </w:r>
            <w:r w:rsidR="00966905" w:rsidRPr="006666B1">
              <w:rPr>
                <w:rFonts w:ascii="Arial" w:hAnsi="Arial" w:cs="Arial"/>
                <w:sz w:val="16"/>
                <w:szCs w:val="16"/>
              </w:rPr>
              <w:t xml:space="preserve">17.03.2025 </w:t>
            </w:r>
            <w:r w:rsidR="00966905" w:rsidRPr="00966905">
              <w:rPr>
                <w:rFonts w:ascii="Arial" w:hAnsi="Arial" w:cs="Arial"/>
                <w:sz w:val="16"/>
                <w:szCs w:val="16"/>
              </w:rPr>
              <w:t>№ 681 Об изъятии земельного участка и жилого помещения</w:t>
            </w:r>
          </w:p>
        </w:tc>
        <w:tc>
          <w:tcPr>
            <w:tcW w:w="385" w:type="pct"/>
            <w:vAlign w:val="center"/>
          </w:tcPr>
          <w:p w:rsidR="00C96BCD" w:rsidRDefault="00492A1A" w:rsidP="00E30CB5">
            <w:pPr>
              <w:jc w:val="center"/>
              <w:rPr>
                <w:rFonts w:ascii="Arial" w:hAnsi="Arial" w:cs="Arial"/>
                <w:sz w:val="16"/>
                <w:szCs w:val="16"/>
              </w:rPr>
            </w:pPr>
            <w:r>
              <w:rPr>
                <w:rFonts w:ascii="Arial" w:hAnsi="Arial" w:cs="Arial"/>
                <w:sz w:val="16"/>
                <w:szCs w:val="16"/>
              </w:rPr>
              <w:t>46</w:t>
            </w:r>
          </w:p>
        </w:tc>
      </w:tr>
      <w:tr w:rsidR="00C96BCD" w:rsidRPr="00887D10" w:rsidTr="00E30CB5">
        <w:trPr>
          <w:trHeight w:val="20"/>
        </w:trPr>
        <w:tc>
          <w:tcPr>
            <w:tcW w:w="4615" w:type="pct"/>
          </w:tcPr>
          <w:p w:rsidR="00C96BCD" w:rsidRPr="0001427D" w:rsidRDefault="00C96BCD" w:rsidP="00966905">
            <w:pPr>
              <w:rPr>
                <w:rFonts w:ascii="Arial" w:hAnsi="Arial" w:cs="Arial"/>
                <w:sz w:val="16"/>
                <w:szCs w:val="16"/>
              </w:rPr>
            </w:pPr>
            <w:r w:rsidRPr="0001427D">
              <w:rPr>
                <w:rFonts w:ascii="Arial" w:hAnsi="Arial" w:cs="Arial"/>
                <w:sz w:val="16"/>
                <w:szCs w:val="16"/>
              </w:rPr>
              <w:t>Постановление Администрации Валдайского муниципального района от</w:t>
            </w:r>
            <w:r w:rsidR="00966905">
              <w:rPr>
                <w:rFonts w:ascii="Arial" w:hAnsi="Arial" w:cs="Arial"/>
                <w:sz w:val="16"/>
                <w:szCs w:val="16"/>
              </w:rPr>
              <w:t xml:space="preserve"> </w:t>
            </w:r>
            <w:r w:rsidR="00966905" w:rsidRPr="006666B1">
              <w:rPr>
                <w:rFonts w:ascii="Arial" w:hAnsi="Arial" w:cs="Arial"/>
                <w:sz w:val="16"/>
                <w:szCs w:val="16"/>
              </w:rPr>
              <w:t>17.03.2025 № 682</w:t>
            </w:r>
            <w:r w:rsidR="00966905">
              <w:rPr>
                <w:rFonts w:ascii="Arial" w:hAnsi="Arial" w:cs="Arial"/>
                <w:sz w:val="16"/>
                <w:szCs w:val="16"/>
              </w:rPr>
              <w:t xml:space="preserve"> </w:t>
            </w:r>
            <w:r w:rsidR="00966905" w:rsidRPr="00966905">
              <w:rPr>
                <w:rFonts w:ascii="Arial" w:hAnsi="Arial" w:cs="Arial"/>
                <w:sz w:val="16"/>
                <w:szCs w:val="16"/>
              </w:rPr>
              <w:t>Об изъятии земельного участка и жилого помещения</w:t>
            </w:r>
          </w:p>
        </w:tc>
        <w:tc>
          <w:tcPr>
            <w:tcW w:w="385" w:type="pct"/>
            <w:vAlign w:val="center"/>
          </w:tcPr>
          <w:p w:rsidR="00C96BCD" w:rsidRDefault="00492A1A" w:rsidP="00E30CB5">
            <w:pPr>
              <w:jc w:val="center"/>
              <w:rPr>
                <w:rFonts w:ascii="Arial" w:hAnsi="Arial" w:cs="Arial"/>
                <w:sz w:val="16"/>
                <w:szCs w:val="16"/>
              </w:rPr>
            </w:pPr>
            <w:r>
              <w:rPr>
                <w:rFonts w:ascii="Arial" w:hAnsi="Arial" w:cs="Arial"/>
                <w:sz w:val="16"/>
                <w:szCs w:val="16"/>
              </w:rPr>
              <w:t>47</w:t>
            </w:r>
          </w:p>
        </w:tc>
      </w:tr>
      <w:tr w:rsidR="00C96BCD" w:rsidRPr="00887D10" w:rsidTr="00E30CB5">
        <w:trPr>
          <w:trHeight w:val="20"/>
        </w:trPr>
        <w:tc>
          <w:tcPr>
            <w:tcW w:w="4615" w:type="pct"/>
          </w:tcPr>
          <w:p w:rsidR="00C96BCD" w:rsidRPr="00966905" w:rsidRDefault="00C96BCD" w:rsidP="00966905">
            <w:pPr>
              <w:rPr>
                <w:rFonts w:ascii="Arial" w:hAnsi="Arial" w:cs="Arial"/>
                <w:sz w:val="16"/>
                <w:szCs w:val="16"/>
              </w:rPr>
            </w:pPr>
            <w:r w:rsidRPr="00966905">
              <w:rPr>
                <w:rFonts w:ascii="Arial" w:hAnsi="Arial" w:cs="Arial"/>
                <w:sz w:val="16"/>
                <w:szCs w:val="16"/>
              </w:rPr>
              <w:t>Постановление Администрации Валдайского муниципального района от</w:t>
            </w:r>
            <w:r w:rsidR="00966905" w:rsidRPr="00966905">
              <w:rPr>
                <w:rFonts w:ascii="Arial" w:hAnsi="Arial" w:cs="Arial"/>
                <w:sz w:val="16"/>
                <w:szCs w:val="16"/>
              </w:rPr>
              <w:t xml:space="preserve"> 17.03.2025 № 685 О внесении изменений в постановление Администрации Валдайского муниципального района от 12.03.2019 № 403</w:t>
            </w:r>
          </w:p>
        </w:tc>
        <w:tc>
          <w:tcPr>
            <w:tcW w:w="385" w:type="pct"/>
            <w:vAlign w:val="center"/>
          </w:tcPr>
          <w:p w:rsidR="00C96BCD" w:rsidRDefault="00492A1A" w:rsidP="00E30CB5">
            <w:pPr>
              <w:jc w:val="center"/>
              <w:rPr>
                <w:rFonts w:ascii="Arial" w:hAnsi="Arial" w:cs="Arial"/>
                <w:sz w:val="16"/>
                <w:szCs w:val="16"/>
              </w:rPr>
            </w:pPr>
            <w:r>
              <w:rPr>
                <w:rFonts w:ascii="Arial" w:hAnsi="Arial" w:cs="Arial"/>
                <w:sz w:val="16"/>
                <w:szCs w:val="16"/>
              </w:rPr>
              <w:t>47</w:t>
            </w:r>
          </w:p>
        </w:tc>
      </w:tr>
      <w:tr w:rsidR="00966905" w:rsidRPr="00887D10" w:rsidTr="00E30CB5">
        <w:trPr>
          <w:trHeight w:val="20"/>
        </w:trPr>
        <w:tc>
          <w:tcPr>
            <w:tcW w:w="4615" w:type="pct"/>
          </w:tcPr>
          <w:p w:rsidR="00966905" w:rsidRPr="00966905" w:rsidRDefault="00966905" w:rsidP="004D3ABA">
            <w:pPr>
              <w:rPr>
                <w:rFonts w:ascii="Arial" w:hAnsi="Arial" w:cs="Arial"/>
                <w:sz w:val="16"/>
                <w:szCs w:val="16"/>
              </w:rPr>
            </w:pPr>
            <w:r w:rsidRPr="00966905">
              <w:rPr>
                <w:rFonts w:ascii="Arial" w:hAnsi="Arial" w:cs="Arial"/>
                <w:sz w:val="16"/>
                <w:szCs w:val="16"/>
              </w:rPr>
              <w:t>Постановление Администрации Валдайского муниципального района от</w:t>
            </w:r>
            <w:r w:rsidR="004D3ABA">
              <w:rPr>
                <w:rFonts w:ascii="Arial" w:hAnsi="Arial" w:cs="Arial"/>
                <w:sz w:val="16"/>
                <w:szCs w:val="16"/>
              </w:rPr>
              <w:t xml:space="preserve"> </w:t>
            </w:r>
            <w:r w:rsidR="004D3ABA" w:rsidRPr="00CD757D">
              <w:rPr>
                <w:rFonts w:ascii="Arial" w:hAnsi="Arial" w:cs="Arial"/>
                <w:sz w:val="16"/>
                <w:szCs w:val="16"/>
              </w:rPr>
              <w:t>17.03.2025 № 689</w:t>
            </w:r>
            <w:r w:rsidR="004D3ABA">
              <w:rPr>
                <w:rFonts w:ascii="Arial" w:hAnsi="Arial" w:cs="Arial"/>
                <w:sz w:val="16"/>
                <w:szCs w:val="16"/>
              </w:rPr>
              <w:t xml:space="preserve"> </w:t>
            </w:r>
            <w:r w:rsidR="004D3ABA" w:rsidRPr="004D3ABA">
              <w:rPr>
                <w:rFonts w:ascii="Arial" w:hAnsi="Arial" w:cs="Arial"/>
                <w:sz w:val="16"/>
                <w:szCs w:val="16"/>
              </w:rPr>
              <w:t>О предоставлении разрешения на отклонение от предельных параметров разрешённого строительства</w:t>
            </w:r>
          </w:p>
        </w:tc>
        <w:tc>
          <w:tcPr>
            <w:tcW w:w="385" w:type="pct"/>
            <w:vAlign w:val="center"/>
          </w:tcPr>
          <w:p w:rsidR="00966905" w:rsidRDefault="00492A1A" w:rsidP="00E30CB5">
            <w:pPr>
              <w:jc w:val="center"/>
              <w:rPr>
                <w:rFonts w:ascii="Arial" w:hAnsi="Arial" w:cs="Arial"/>
                <w:sz w:val="16"/>
                <w:szCs w:val="16"/>
              </w:rPr>
            </w:pPr>
            <w:r>
              <w:rPr>
                <w:rFonts w:ascii="Arial" w:hAnsi="Arial" w:cs="Arial"/>
                <w:sz w:val="16"/>
                <w:szCs w:val="16"/>
              </w:rPr>
              <w:t>47</w:t>
            </w:r>
          </w:p>
        </w:tc>
      </w:tr>
      <w:tr w:rsidR="00966905" w:rsidRPr="00887D10" w:rsidTr="00E30CB5">
        <w:trPr>
          <w:trHeight w:val="20"/>
        </w:trPr>
        <w:tc>
          <w:tcPr>
            <w:tcW w:w="4615" w:type="pct"/>
          </w:tcPr>
          <w:p w:rsidR="00966905" w:rsidRPr="00966905" w:rsidRDefault="00966905" w:rsidP="00DF3953">
            <w:pPr>
              <w:rPr>
                <w:rFonts w:ascii="Arial" w:hAnsi="Arial" w:cs="Arial"/>
                <w:sz w:val="16"/>
                <w:szCs w:val="16"/>
              </w:rPr>
            </w:pPr>
            <w:r w:rsidRPr="00966905">
              <w:rPr>
                <w:rFonts w:ascii="Arial" w:hAnsi="Arial" w:cs="Arial"/>
                <w:sz w:val="16"/>
                <w:szCs w:val="16"/>
              </w:rPr>
              <w:t>Постановление Администрации Валдайского муниципального района от</w:t>
            </w:r>
            <w:r w:rsidR="004D3ABA" w:rsidRPr="00CD757D">
              <w:rPr>
                <w:rFonts w:ascii="Arial" w:hAnsi="Arial" w:cs="Arial"/>
                <w:sz w:val="16"/>
                <w:szCs w:val="16"/>
              </w:rPr>
              <w:t>18.03.2025 № 702</w:t>
            </w:r>
            <w:r w:rsidR="00DF3953">
              <w:rPr>
                <w:rFonts w:ascii="Arial" w:hAnsi="Arial" w:cs="Arial"/>
                <w:sz w:val="16"/>
                <w:szCs w:val="16"/>
              </w:rPr>
              <w:t xml:space="preserve"> </w:t>
            </w:r>
            <w:r w:rsidR="004D3ABA" w:rsidRPr="00DF3953">
              <w:rPr>
                <w:rFonts w:ascii="Arial" w:hAnsi="Arial" w:cs="Arial"/>
                <w:sz w:val="16"/>
                <w:szCs w:val="16"/>
              </w:rPr>
              <w:t>О временном ограничении в весенний период 2025 года движения транспортных средств по автомобильным дорогам общего пользования местного значения, расположенным в границах Валдайского городского поселения, Валдайского муниципального района</w:t>
            </w:r>
          </w:p>
        </w:tc>
        <w:tc>
          <w:tcPr>
            <w:tcW w:w="385" w:type="pct"/>
            <w:vAlign w:val="center"/>
          </w:tcPr>
          <w:p w:rsidR="00966905" w:rsidRDefault="00492A1A" w:rsidP="00E30CB5">
            <w:pPr>
              <w:jc w:val="center"/>
              <w:rPr>
                <w:rFonts w:ascii="Arial" w:hAnsi="Arial" w:cs="Arial"/>
                <w:sz w:val="16"/>
                <w:szCs w:val="16"/>
              </w:rPr>
            </w:pPr>
            <w:r>
              <w:rPr>
                <w:rFonts w:ascii="Arial" w:hAnsi="Arial" w:cs="Arial"/>
                <w:sz w:val="16"/>
                <w:szCs w:val="16"/>
              </w:rPr>
              <w:t>47-48</w:t>
            </w:r>
          </w:p>
        </w:tc>
      </w:tr>
      <w:tr w:rsidR="00966905" w:rsidRPr="00887D10" w:rsidTr="00E30CB5">
        <w:trPr>
          <w:trHeight w:val="20"/>
        </w:trPr>
        <w:tc>
          <w:tcPr>
            <w:tcW w:w="4615" w:type="pct"/>
          </w:tcPr>
          <w:p w:rsidR="00966905" w:rsidRPr="00966905" w:rsidRDefault="00966905" w:rsidP="00DF3953">
            <w:pPr>
              <w:rPr>
                <w:rFonts w:ascii="Arial" w:hAnsi="Arial" w:cs="Arial"/>
                <w:sz w:val="16"/>
                <w:szCs w:val="16"/>
              </w:rPr>
            </w:pPr>
            <w:r w:rsidRPr="00DF3953">
              <w:rPr>
                <w:rFonts w:ascii="Arial" w:hAnsi="Arial" w:cs="Arial"/>
                <w:sz w:val="16"/>
                <w:szCs w:val="16"/>
              </w:rPr>
              <w:t>Постановление Администрации Валдайского муниципального района от</w:t>
            </w:r>
            <w:r w:rsidR="00DF3953" w:rsidRPr="00DF3953">
              <w:rPr>
                <w:rFonts w:ascii="Arial" w:hAnsi="Arial" w:cs="Arial"/>
                <w:sz w:val="16"/>
                <w:szCs w:val="16"/>
              </w:rPr>
              <w:t>18.03.2025 № 703 Об утверждении Плана действий по ликвидации последствий аварийных ситуаций в сфере теплоснабжения на территории Валдайского муниципального района</w:t>
            </w:r>
          </w:p>
        </w:tc>
        <w:tc>
          <w:tcPr>
            <w:tcW w:w="385" w:type="pct"/>
            <w:vAlign w:val="center"/>
          </w:tcPr>
          <w:p w:rsidR="00966905" w:rsidRDefault="00492A1A" w:rsidP="00E30CB5">
            <w:pPr>
              <w:jc w:val="center"/>
              <w:rPr>
                <w:rFonts w:ascii="Arial" w:hAnsi="Arial" w:cs="Arial"/>
                <w:sz w:val="16"/>
                <w:szCs w:val="16"/>
              </w:rPr>
            </w:pPr>
            <w:r>
              <w:rPr>
                <w:rFonts w:ascii="Arial" w:hAnsi="Arial" w:cs="Arial"/>
                <w:sz w:val="16"/>
                <w:szCs w:val="16"/>
              </w:rPr>
              <w:t>48-49</w:t>
            </w:r>
          </w:p>
        </w:tc>
      </w:tr>
      <w:tr w:rsidR="00966905" w:rsidRPr="00887D10" w:rsidTr="00E30CB5">
        <w:trPr>
          <w:trHeight w:val="20"/>
        </w:trPr>
        <w:tc>
          <w:tcPr>
            <w:tcW w:w="4615" w:type="pct"/>
          </w:tcPr>
          <w:p w:rsidR="00966905" w:rsidRPr="00966905" w:rsidRDefault="00966905" w:rsidP="00DF3953">
            <w:pPr>
              <w:rPr>
                <w:rFonts w:ascii="Arial" w:hAnsi="Arial" w:cs="Arial"/>
                <w:sz w:val="16"/>
                <w:szCs w:val="16"/>
              </w:rPr>
            </w:pPr>
            <w:r w:rsidRPr="00DF3953">
              <w:rPr>
                <w:rFonts w:ascii="Arial" w:hAnsi="Arial" w:cs="Arial"/>
                <w:sz w:val="16"/>
                <w:szCs w:val="16"/>
              </w:rPr>
              <w:t>Постановление Администрации Валдайского муниципального района от</w:t>
            </w:r>
            <w:r w:rsidR="00DF3953" w:rsidRPr="00DF3953">
              <w:rPr>
                <w:rFonts w:ascii="Arial" w:hAnsi="Arial" w:cs="Arial"/>
                <w:sz w:val="16"/>
                <w:szCs w:val="16"/>
              </w:rPr>
              <w:t xml:space="preserve">18.03.2025 № 704 </w:t>
            </w:r>
            <w:r w:rsidR="00DF3953" w:rsidRPr="00DF3953">
              <w:rPr>
                <w:rFonts w:ascii="Arial" w:hAnsi="Arial" w:cs="Arial"/>
                <w:color w:val="000000"/>
                <w:sz w:val="16"/>
                <w:szCs w:val="16"/>
              </w:rPr>
              <w:t>О внесении изменений в муниципальную программу «Развитие образования в Валдайском муниципальном районе на 2025-2030 годы»</w:t>
            </w:r>
          </w:p>
        </w:tc>
        <w:tc>
          <w:tcPr>
            <w:tcW w:w="385" w:type="pct"/>
            <w:vAlign w:val="center"/>
          </w:tcPr>
          <w:p w:rsidR="00966905" w:rsidRDefault="00492A1A" w:rsidP="00E30CB5">
            <w:pPr>
              <w:jc w:val="center"/>
              <w:rPr>
                <w:rFonts w:ascii="Arial" w:hAnsi="Arial" w:cs="Arial"/>
                <w:sz w:val="16"/>
                <w:szCs w:val="16"/>
              </w:rPr>
            </w:pPr>
            <w:r>
              <w:rPr>
                <w:rFonts w:ascii="Arial" w:hAnsi="Arial" w:cs="Arial"/>
                <w:sz w:val="16"/>
                <w:szCs w:val="16"/>
              </w:rPr>
              <w:t>49-50</w:t>
            </w:r>
          </w:p>
        </w:tc>
      </w:tr>
      <w:tr w:rsidR="00DF3953" w:rsidRPr="00887D10" w:rsidTr="00E30CB5">
        <w:trPr>
          <w:trHeight w:val="20"/>
        </w:trPr>
        <w:tc>
          <w:tcPr>
            <w:tcW w:w="4615" w:type="pct"/>
          </w:tcPr>
          <w:p w:rsidR="00DF3953" w:rsidRPr="00DF3953" w:rsidRDefault="00DF3953" w:rsidP="00DF3953">
            <w:pPr>
              <w:rPr>
                <w:rFonts w:ascii="Arial" w:hAnsi="Arial" w:cs="Arial"/>
                <w:sz w:val="16"/>
                <w:szCs w:val="16"/>
              </w:rPr>
            </w:pPr>
            <w:r w:rsidRPr="00DF3953">
              <w:rPr>
                <w:rFonts w:ascii="Arial" w:hAnsi="Arial" w:cs="Arial"/>
                <w:sz w:val="16"/>
                <w:szCs w:val="16"/>
              </w:rPr>
              <w:t xml:space="preserve">Постановление Администрации Валдайского муниципального района от 19.03.2025 № 725 </w:t>
            </w:r>
            <w:r w:rsidRPr="00DF3953">
              <w:rPr>
                <w:rFonts w:ascii="Arial" w:hAnsi="Arial" w:cs="Arial"/>
                <w:bCs/>
                <w:sz w:val="16"/>
                <w:szCs w:val="16"/>
              </w:rPr>
              <w:t>О внесении изменений в регламент по предоставлению муниципальной услуги «Выдача градостроительного плана земельного участка на территории Валдайского муниципального района»</w:t>
            </w:r>
          </w:p>
        </w:tc>
        <w:tc>
          <w:tcPr>
            <w:tcW w:w="385" w:type="pct"/>
            <w:vAlign w:val="center"/>
          </w:tcPr>
          <w:p w:rsidR="00DF3953" w:rsidRDefault="00492A1A" w:rsidP="00E30CB5">
            <w:pPr>
              <w:jc w:val="center"/>
              <w:rPr>
                <w:rFonts w:ascii="Arial" w:hAnsi="Arial" w:cs="Arial"/>
                <w:sz w:val="16"/>
                <w:szCs w:val="16"/>
              </w:rPr>
            </w:pPr>
            <w:r>
              <w:rPr>
                <w:rFonts w:ascii="Arial" w:hAnsi="Arial" w:cs="Arial"/>
                <w:sz w:val="16"/>
                <w:szCs w:val="16"/>
              </w:rPr>
              <w:t>50</w:t>
            </w:r>
          </w:p>
        </w:tc>
      </w:tr>
      <w:tr w:rsidR="00DF3953" w:rsidRPr="00887D10" w:rsidTr="00E30CB5">
        <w:trPr>
          <w:trHeight w:val="20"/>
        </w:trPr>
        <w:tc>
          <w:tcPr>
            <w:tcW w:w="4615" w:type="pct"/>
          </w:tcPr>
          <w:p w:rsidR="00DF3953" w:rsidRPr="00DF3953" w:rsidRDefault="00DF3953" w:rsidP="00DF3953">
            <w:pPr>
              <w:rPr>
                <w:rFonts w:ascii="Arial" w:hAnsi="Arial" w:cs="Arial"/>
                <w:sz w:val="16"/>
                <w:szCs w:val="16"/>
              </w:rPr>
            </w:pPr>
            <w:r w:rsidRPr="00DF3953">
              <w:rPr>
                <w:rFonts w:ascii="Arial" w:hAnsi="Arial" w:cs="Arial"/>
                <w:sz w:val="16"/>
                <w:szCs w:val="16"/>
              </w:rPr>
              <w:t>Постановление Администрации Валдайского муниципального района от</w:t>
            </w:r>
            <w:r>
              <w:rPr>
                <w:rFonts w:ascii="Arial" w:hAnsi="Arial" w:cs="Arial"/>
                <w:sz w:val="16"/>
                <w:szCs w:val="16"/>
              </w:rPr>
              <w:t xml:space="preserve"> </w:t>
            </w:r>
            <w:r w:rsidRPr="00DE521E">
              <w:rPr>
                <w:rFonts w:ascii="Arial" w:hAnsi="Arial" w:cs="Arial"/>
                <w:sz w:val="16"/>
                <w:szCs w:val="16"/>
              </w:rPr>
              <w:t>19.03.2025 № 726</w:t>
            </w:r>
            <w:r>
              <w:rPr>
                <w:rFonts w:ascii="Arial" w:hAnsi="Arial" w:cs="Arial"/>
                <w:sz w:val="16"/>
                <w:szCs w:val="16"/>
              </w:rPr>
              <w:t xml:space="preserve"> </w:t>
            </w:r>
            <w:r w:rsidRPr="00DF3953">
              <w:rPr>
                <w:rFonts w:ascii="Arial" w:hAnsi="Arial" w:cs="Arial"/>
                <w:bCs/>
                <w:sz w:val="16"/>
                <w:szCs w:val="16"/>
              </w:rPr>
              <w:t>О внесении изменений в регламент по предоставлению муниципальной услуги «Утверждение документации по планировке территории»</w:t>
            </w:r>
          </w:p>
        </w:tc>
        <w:tc>
          <w:tcPr>
            <w:tcW w:w="385" w:type="pct"/>
            <w:vAlign w:val="center"/>
          </w:tcPr>
          <w:p w:rsidR="00DF3953" w:rsidRDefault="00492A1A" w:rsidP="00E30CB5">
            <w:pPr>
              <w:jc w:val="center"/>
              <w:rPr>
                <w:rFonts w:ascii="Arial" w:hAnsi="Arial" w:cs="Arial"/>
                <w:sz w:val="16"/>
                <w:szCs w:val="16"/>
              </w:rPr>
            </w:pPr>
            <w:r>
              <w:rPr>
                <w:rFonts w:ascii="Arial" w:hAnsi="Arial" w:cs="Arial"/>
                <w:sz w:val="16"/>
                <w:szCs w:val="16"/>
              </w:rPr>
              <w:t>50</w:t>
            </w:r>
            <w:r w:rsidR="00B97040">
              <w:rPr>
                <w:rFonts w:ascii="Arial" w:hAnsi="Arial" w:cs="Arial"/>
                <w:sz w:val="16"/>
                <w:szCs w:val="16"/>
              </w:rPr>
              <w:t>-</w:t>
            </w:r>
            <w:r>
              <w:rPr>
                <w:rFonts w:ascii="Arial" w:hAnsi="Arial" w:cs="Arial"/>
                <w:sz w:val="16"/>
                <w:szCs w:val="16"/>
              </w:rPr>
              <w:t>51</w:t>
            </w:r>
          </w:p>
        </w:tc>
      </w:tr>
      <w:tr w:rsidR="0001427D" w:rsidRPr="00887D10" w:rsidTr="00E30CB5">
        <w:trPr>
          <w:trHeight w:val="20"/>
        </w:trPr>
        <w:tc>
          <w:tcPr>
            <w:tcW w:w="4615" w:type="pct"/>
          </w:tcPr>
          <w:p w:rsidR="0001427D" w:rsidRPr="004257AC" w:rsidRDefault="0001427D" w:rsidP="004257AC">
            <w:pPr>
              <w:rPr>
                <w:rFonts w:ascii="Arial" w:hAnsi="Arial" w:cs="Arial"/>
                <w:sz w:val="16"/>
                <w:szCs w:val="16"/>
              </w:rPr>
            </w:pPr>
            <w:r w:rsidRPr="004257AC">
              <w:rPr>
                <w:rFonts w:ascii="Arial" w:hAnsi="Arial" w:cs="Arial"/>
                <w:sz w:val="16"/>
                <w:szCs w:val="16"/>
              </w:rPr>
              <w:t>Содержание</w:t>
            </w:r>
          </w:p>
        </w:tc>
        <w:tc>
          <w:tcPr>
            <w:tcW w:w="385" w:type="pct"/>
            <w:vAlign w:val="center"/>
          </w:tcPr>
          <w:p w:rsidR="0001427D" w:rsidRPr="00887D10" w:rsidRDefault="00B97040" w:rsidP="00E30CB5">
            <w:pPr>
              <w:jc w:val="center"/>
              <w:rPr>
                <w:rFonts w:ascii="Arial" w:hAnsi="Arial" w:cs="Arial"/>
                <w:sz w:val="16"/>
                <w:szCs w:val="16"/>
              </w:rPr>
            </w:pPr>
            <w:r>
              <w:rPr>
                <w:rFonts w:ascii="Arial" w:hAnsi="Arial" w:cs="Arial"/>
                <w:sz w:val="16"/>
                <w:szCs w:val="16"/>
              </w:rPr>
              <w:t>52</w:t>
            </w:r>
          </w:p>
        </w:tc>
      </w:tr>
    </w:tbl>
    <w:p w:rsidR="00FF65CF" w:rsidRDefault="00FF65CF" w:rsidP="000B2260">
      <w:pPr>
        <w:jc w:val="right"/>
        <w:rPr>
          <w:rFonts w:ascii="Arial" w:hAnsi="Arial" w:cs="Arial"/>
          <w:sz w:val="16"/>
          <w:szCs w:val="16"/>
        </w:rPr>
      </w:pPr>
    </w:p>
    <w:p w:rsidR="00A6245E" w:rsidRDefault="00A6245E" w:rsidP="000B2260">
      <w:pPr>
        <w:jc w:val="right"/>
        <w:rPr>
          <w:rFonts w:ascii="Arial" w:hAnsi="Arial" w:cs="Arial"/>
          <w:sz w:val="16"/>
          <w:szCs w:val="16"/>
        </w:rPr>
      </w:pPr>
    </w:p>
    <w:p w:rsidR="00972A34" w:rsidRPr="005303E9" w:rsidRDefault="00972A34" w:rsidP="00972A34">
      <w:pPr>
        <w:jc w:val="center"/>
        <w:rPr>
          <w:rFonts w:ascii="Arial" w:hAnsi="Arial" w:cs="Arial"/>
          <w:sz w:val="12"/>
          <w:szCs w:val="12"/>
        </w:rPr>
      </w:pPr>
      <w:r w:rsidRPr="00C52532">
        <w:rPr>
          <w:rFonts w:ascii="Arial" w:hAnsi="Arial" w:cs="Arial"/>
          <w:sz w:val="16"/>
          <w:szCs w:val="16"/>
        </w:rPr>
        <w:t>_____________________________________________________</w:t>
      </w:r>
    </w:p>
    <w:p w:rsidR="00972A34" w:rsidRPr="00C52532" w:rsidRDefault="00972A34" w:rsidP="00433AFA">
      <w:pPr>
        <w:rPr>
          <w:rFonts w:ascii="Arial" w:hAnsi="Arial" w:cs="Arial"/>
          <w:sz w:val="4"/>
          <w:szCs w:val="4"/>
        </w:rPr>
      </w:pPr>
    </w:p>
    <w:p w:rsidR="00972A34" w:rsidRPr="00BF45B3" w:rsidRDefault="00972A34" w:rsidP="00972A34">
      <w:pPr>
        <w:jc w:val="center"/>
        <w:rPr>
          <w:rFonts w:ascii="Arial" w:hAnsi="Arial" w:cs="Arial"/>
          <w:sz w:val="12"/>
          <w:szCs w:val="12"/>
        </w:rPr>
      </w:pPr>
      <w:r w:rsidRPr="00C91C49">
        <w:rPr>
          <w:rFonts w:ascii="Arial" w:hAnsi="Arial" w:cs="Arial"/>
          <w:sz w:val="12"/>
          <w:szCs w:val="12"/>
        </w:rPr>
        <w:t>«Ва</w:t>
      </w:r>
      <w:r w:rsidR="007C2FAF" w:rsidRPr="00C91C49">
        <w:rPr>
          <w:rFonts w:ascii="Arial" w:hAnsi="Arial" w:cs="Arial"/>
          <w:sz w:val="12"/>
          <w:szCs w:val="12"/>
        </w:rPr>
        <w:t>л</w:t>
      </w:r>
      <w:r w:rsidR="00EE35B9" w:rsidRPr="00C91C49">
        <w:rPr>
          <w:rFonts w:ascii="Arial" w:hAnsi="Arial" w:cs="Arial"/>
          <w:sz w:val="12"/>
          <w:szCs w:val="12"/>
        </w:rPr>
        <w:t xml:space="preserve">дайский </w:t>
      </w:r>
      <w:r w:rsidR="00566894" w:rsidRPr="00C91C49">
        <w:rPr>
          <w:rFonts w:ascii="Arial" w:hAnsi="Arial" w:cs="Arial"/>
          <w:sz w:val="12"/>
          <w:szCs w:val="12"/>
        </w:rPr>
        <w:t xml:space="preserve">Вестник». Бюллетень </w:t>
      </w:r>
      <w:r w:rsidR="00566894" w:rsidRPr="00BF45B3">
        <w:rPr>
          <w:rFonts w:ascii="Arial" w:hAnsi="Arial" w:cs="Arial"/>
          <w:sz w:val="12"/>
          <w:szCs w:val="12"/>
        </w:rPr>
        <w:t xml:space="preserve">№ </w:t>
      </w:r>
      <w:r w:rsidR="00C91C49" w:rsidRPr="00BF45B3">
        <w:rPr>
          <w:rFonts w:ascii="Arial" w:hAnsi="Arial" w:cs="Arial"/>
          <w:sz w:val="12"/>
          <w:szCs w:val="12"/>
        </w:rPr>
        <w:t>1</w:t>
      </w:r>
      <w:r w:rsidR="009B1A7C" w:rsidRPr="00BF45B3">
        <w:rPr>
          <w:rFonts w:ascii="Arial" w:hAnsi="Arial" w:cs="Arial"/>
          <w:sz w:val="12"/>
          <w:szCs w:val="12"/>
        </w:rPr>
        <w:t>9</w:t>
      </w:r>
      <w:r w:rsidR="00413518" w:rsidRPr="00BF45B3">
        <w:rPr>
          <w:rFonts w:ascii="Arial" w:hAnsi="Arial" w:cs="Arial"/>
          <w:sz w:val="12"/>
          <w:szCs w:val="12"/>
        </w:rPr>
        <w:t xml:space="preserve"> </w:t>
      </w:r>
      <w:r w:rsidR="009B1A7C" w:rsidRPr="00BF45B3">
        <w:rPr>
          <w:rFonts w:ascii="Arial" w:hAnsi="Arial" w:cs="Arial"/>
          <w:sz w:val="12"/>
          <w:szCs w:val="12"/>
        </w:rPr>
        <w:t>(711</w:t>
      </w:r>
      <w:r w:rsidR="00F46BFB" w:rsidRPr="00BF45B3">
        <w:rPr>
          <w:rFonts w:ascii="Arial" w:hAnsi="Arial" w:cs="Arial"/>
          <w:sz w:val="12"/>
          <w:szCs w:val="12"/>
        </w:rPr>
        <w:t xml:space="preserve">) от </w:t>
      </w:r>
      <w:r w:rsidR="009B1A7C" w:rsidRPr="00BF45B3">
        <w:rPr>
          <w:rFonts w:ascii="Arial" w:hAnsi="Arial" w:cs="Arial"/>
          <w:sz w:val="12"/>
          <w:szCs w:val="12"/>
        </w:rPr>
        <w:t>21</w:t>
      </w:r>
      <w:r w:rsidR="0077717D" w:rsidRPr="00BF45B3">
        <w:rPr>
          <w:rFonts w:ascii="Arial" w:hAnsi="Arial" w:cs="Arial"/>
          <w:sz w:val="12"/>
          <w:szCs w:val="12"/>
        </w:rPr>
        <w:t>.0</w:t>
      </w:r>
      <w:r w:rsidR="009B1A7C" w:rsidRPr="00BF45B3">
        <w:rPr>
          <w:rFonts w:ascii="Arial" w:hAnsi="Arial" w:cs="Arial"/>
          <w:sz w:val="12"/>
          <w:szCs w:val="12"/>
        </w:rPr>
        <w:t>3</w:t>
      </w:r>
      <w:r w:rsidR="00CA2D3D" w:rsidRPr="00BF45B3">
        <w:rPr>
          <w:rFonts w:ascii="Arial" w:hAnsi="Arial" w:cs="Arial"/>
          <w:sz w:val="12"/>
          <w:szCs w:val="12"/>
        </w:rPr>
        <w:t>.2025</w:t>
      </w:r>
    </w:p>
    <w:p w:rsidR="00972A34" w:rsidRPr="00C91C49" w:rsidRDefault="00972A34" w:rsidP="00972A34">
      <w:pPr>
        <w:jc w:val="center"/>
        <w:rPr>
          <w:rFonts w:ascii="Arial" w:hAnsi="Arial" w:cs="Arial"/>
          <w:sz w:val="12"/>
          <w:szCs w:val="12"/>
        </w:rPr>
      </w:pPr>
      <w:r w:rsidRPr="00C91C49">
        <w:rPr>
          <w:rFonts w:ascii="Arial" w:hAnsi="Arial" w:cs="Arial"/>
          <w:sz w:val="12"/>
          <w:szCs w:val="12"/>
        </w:rPr>
        <w:t>Учредитель: Дума</w:t>
      </w:r>
      <w:r w:rsidR="00BA114B" w:rsidRPr="00C91C49">
        <w:rPr>
          <w:rFonts w:ascii="Arial" w:hAnsi="Arial" w:cs="Arial"/>
          <w:sz w:val="12"/>
          <w:szCs w:val="12"/>
        </w:rPr>
        <w:t xml:space="preserve"> </w:t>
      </w:r>
      <w:r w:rsidRPr="00C91C49">
        <w:rPr>
          <w:rFonts w:ascii="Arial" w:hAnsi="Arial" w:cs="Arial"/>
          <w:sz w:val="12"/>
          <w:szCs w:val="12"/>
        </w:rPr>
        <w:t>Валдайского муниципального района</w:t>
      </w:r>
    </w:p>
    <w:p w:rsidR="00972A34" w:rsidRPr="00C91C49" w:rsidRDefault="00972A34" w:rsidP="00972A34">
      <w:pPr>
        <w:jc w:val="center"/>
        <w:rPr>
          <w:rFonts w:ascii="Arial" w:hAnsi="Arial" w:cs="Arial"/>
          <w:sz w:val="12"/>
          <w:szCs w:val="12"/>
        </w:rPr>
      </w:pPr>
      <w:r w:rsidRPr="00C91C49">
        <w:rPr>
          <w:rFonts w:ascii="Arial" w:hAnsi="Arial" w:cs="Arial"/>
          <w:sz w:val="12"/>
          <w:szCs w:val="12"/>
        </w:rPr>
        <w:t>Утвержден решением Думы Валдайского</w:t>
      </w:r>
      <w:r w:rsidR="00BA114B" w:rsidRPr="00C91C49">
        <w:rPr>
          <w:rFonts w:ascii="Arial" w:hAnsi="Arial" w:cs="Arial"/>
          <w:sz w:val="12"/>
          <w:szCs w:val="12"/>
        </w:rPr>
        <w:t xml:space="preserve"> </w:t>
      </w:r>
      <w:r w:rsidRPr="00C91C49">
        <w:rPr>
          <w:rFonts w:ascii="Arial" w:hAnsi="Arial" w:cs="Arial"/>
          <w:sz w:val="12"/>
          <w:szCs w:val="12"/>
        </w:rPr>
        <w:t>муниципального района от 27.03.2014 № 289</w:t>
      </w:r>
    </w:p>
    <w:p w:rsidR="00972A34" w:rsidRPr="00C91C49" w:rsidRDefault="00972A34" w:rsidP="00972A34">
      <w:pPr>
        <w:jc w:val="center"/>
        <w:rPr>
          <w:rFonts w:ascii="Arial" w:hAnsi="Arial" w:cs="Arial"/>
          <w:sz w:val="12"/>
          <w:szCs w:val="12"/>
        </w:rPr>
      </w:pPr>
      <w:r w:rsidRPr="00C91C49">
        <w:rPr>
          <w:rFonts w:ascii="Arial" w:hAnsi="Arial" w:cs="Arial"/>
          <w:sz w:val="12"/>
          <w:szCs w:val="12"/>
        </w:rPr>
        <w:t>Главный редактор: Глава Валдайского муниципального района Ю.В. Стадэ, телефон: 2-25-16</w:t>
      </w:r>
    </w:p>
    <w:p w:rsidR="00972A34" w:rsidRPr="00C91C49" w:rsidRDefault="00972A34" w:rsidP="00972A34">
      <w:pPr>
        <w:jc w:val="center"/>
        <w:rPr>
          <w:rFonts w:ascii="Arial" w:hAnsi="Arial" w:cs="Arial"/>
          <w:sz w:val="12"/>
          <w:szCs w:val="12"/>
        </w:rPr>
      </w:pPr>
      <w:r w:rsidRPr="00C91C49">
        <w:rPr>
          <w:rFonts w:ascii="Arial" w:hAnsi="Arial" w:cs="Arial"/>
          <w:sz w:val="12"/>
          <w:szCs w:val="12"/>
        </w:rPr>
        <w:t>Адрес редакции: Новгородская обл., Валдайский район, г.Валдай, пр.Комсомольский, д.19/21</w:t>
      </w:r>
    </w:p>
    <w:p w:rsidR="00972A34" w:rsidRPr="00C91C49" w:rsidRDefault="00972A34" w:rsidP="00972A34">
      <w:pPr>
        <w:jc w:val="center"/>
        <w:rPr>
          <w:rFonts w:ascii="Arial" w:hAnsi="Arial" w:cs="Arial"/>
          <w:sz w:val="12"/>
          <w:szCs w:val="12"/>
        </w:rPr>
      </w:pPr>
      <w:r w:rsidRPr="00C91C49">
        <w:rPr>
          <w:rFonts w:ascii="Arial" w:hAnsi="Arial" w:cs="Arial"/>
          <w:sz w:val="12"/>
          <w:szCs w:val="12"/>
        </w:rPr>
        <w:t>Отпечатано в МБУ «Административно-хозяйственное управление» Новгородская обл., Валдайский район,</w:t>
      </w:r>
    </w:p>
    <w:p w:rsidR="00972A34" w:rsidRPr="00C91C49" w:rsidRDefault="00972A34" w:rsidP="00972A34">
      <w:pPr>
        <w:jc w:val="center"/>
        <w:rPr>
          <w:rFonts w:ascii="Arial" w:hAnsi="Arial" w:cs="Arial"/>
          <w:sz w:val="12"/>
          <w:szCs w:val="12"/>
        </w:rPr>
      </w:pPr>
      <w:r w:rsidRPr="00C91C49">
        <w:rPr>
          <w:rFonts w:ascii="Arial" w:hAnsi="Arial" w:cs="Arial"/>
          <w:sz w:val="12"/>
          <w:szCs w:val="12"/>
        </w:rPr>
        <w:t>г. Валдай, пр. Комсомольский, д.19/21 тел/факс 46-310</w:t>
      </w:r>
      <w:r w:rsidR="00614547" w:rsidRPr="00C91C49">
        <w:rPr>
          <w:rFonts w:ascii="Arial" w:hAnsi="Arial" w:cs="Arial"/>
          <w:sz w:val="12"/>
          <w:szCs w:val="12"/>
        </w:rPr>
        <w:t xml:space="preserve"> </w:t>
      </w:r>
      <w:r w:rsidRPr="00C91C49">
        <w:rPr>
          <w:rFonts w:ascii="Arial" w:hAnsi="Arial" w:cs="Arial"/>
          <w:sz w:val="12"/>
          <w:szCs w:val="12"/>
        </w:rPr>
        <w:t>(доб. 122)</w:t>
      </w:r>
    </w:p>
    <w:p w:rsidR="00972A34" w:rsidRPr="00972A34" w:rsidRDefault="00972A34" w:rsidP="00FF7F29">
      <w:pPr>
        <w:jc w:val="center"/>
        <w:rPr>
          <w:rFonts w:ascii="Arial" w:hAnsi="Arial" w:cs="Arial"/>
          <w:sz w:val="16"/>
          <w:szCs w:val="16"/>
        </w:rPr>
      </w:pPr>
      <w:r w:rsidRPr="00C91C49">
        <w:rPr>
          <w:rFonts w:ascii="Arial" w:hAnsi="Arial" w:cs="Arial"/>
          <w:sz w:val="12"/>
          <w:szCs w:val="12"/>
        </w:rPr>
        <w:t xml:space="preserve">Выходит по </w:t>
      </w:r>
      <w:r w:rsidRPr="00BF45B3">
        <w:rPr>
          <w:rFonts w:ascii="Arial" w:hAnsi="Arial" w:cs="Arial"/>
          <w:sz w:val="12"/>
          <w:szCs w:val="12"/>
        </w:rPr>
        <w:t>пятницам</w:t>
      </w:r>
      <w:r w:rsidR="007B2B8A" w:rsidRPr="00BF45B3">
        <w:rPr>
          <w:rFonts w:ascii="Arial" w:hAnsi="Arial" w:cs="Arial"/>
          <w:sz w:val="12"/>
          <w:szCs w:val="12"/>
        </w:rPr>
        <w:t xml:space="preserve">. </w:t>
      </w:r>
      <w:r w:rsidR="00E76B9A" w:rsidRPr="00BF45B3">
        <w:rPr>
          <w:rFonts w:ascii="Arial" w:hAnsi="Arial" w:cs="Arial"/>
          <w:sz w:val="12"/>
          <w:szCs w:val="12"/>
        </w:rPr>
        <w:t>Объем</w:t>
      </w:r>
      <w:r w:rsidR="004157F7" w:rsidRPr="00BF45B3">
        <w:rPr>
          <w:rFonts w:ascii="Arial" w:hAnsi="Arial" w:cs="Arial"/>
          <w:sz w:val="12"/>
          <w:szCs w:val="12"/>
        </w:rPr>
        <w:t xml:space="preserve"> </w:t>
      </w:r>
      <w:r w:rsidR="00B97040">
        <w:rPr>
          <w:rFonts w:ascii="Arial" w:hAnsi="Arial" w:cs="Arial"/>
          <w:sz w:val="12"/>
          <w:szCs w:val="12"/>
        </w:rPr>
        <w:t>52</w:t>
      </w:r>
      <w:r w:rsidRPr="00BF45B3">
        <w:rPr>
          <w:rFonts w:ascii="Arial" w:hAnsi="Arial" w:cs="Arial"/>
          <w:sz w:val="12"/>
          <w:szCs w:val="12"/>
        </w:rPr>
        <w:t xml:space="preserve"> п.л. Тираж</w:t>
      </w:r>
      <w:r w:rsidRPr="00C91C49">
        <w:rPr>
          <w:rFonts w:ascii="Arial" w:hAnsi="Arial" w:cs="Arial"/>
          <w:sz w:val="12"/>
          <w:szCs w:val="12"/>
        </w:rPr>
        <w:t xml:space="preserve"> </w:t>
      </w:r>
      <w:r w:rsidR="001D52DC" w:rsidRPr="00C91C49">
        <w:rPr>
          <w:rFonts w:ascii="Arial" w:hAnsi="Arial" w:cs="Arial"/>
          <w:sz w:val="12"/>
          <w:szCs w:val="12"/>
        </w:rPr>
        <w:t>30</w:t>
      </w:r>
      <w:r w:rsidRPr="00C91C49">
        <w:rPr>
          <w:rFonts w:ascii="Arial" w:hAnsi="Arial" w:cs="Arial"/>
          <w:sz w:val="12"/>
          <w:szCs w:val="12"/>
        </w:rPr>
        <w:t xml:space="preserve"> экз. Распространяется бесплатно.</w:t>
      </w:r>
    </w:p>
    <w:sectPr w:rsidR="00972A34" w:rsidRPr="00972A34" w:rsidSect="00F26982">
      <w:headerReference w:type="even" r:id="rId96"/>
      <w:headerReference w:type="default" r:id="rId97"/>
      <w:footnotePr>
        <w:pos w:val="beneathText"/>
      </w:footnotePr>
      <w:pgSz w:w="11906" w:h="16838" w:code="9"/>
      <w:pgMar w:top="284" w:right="282" w:bottom="284" w:left="284" w:header="284" w:footer="284"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16A52" w:rsidRDefault="00C16A52">
      <w:r>
        <w:separator/>
      </w:r>
    </w:p>
  </w:endnote>
  <w:endnote w:type="continuationSeparator" w:id="1">
    <w:p w:rsidR="00C16A52" w:rsidRDefault="00C16A5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panose1 w:val="05010000000000000000"/>
    <w:charset w:val="00"/>
    <w:family w:val="auto"/>
    <w:pitch w:val="variable"/>
    <w:sig w:usb0="800000AF" w:usb1="1001ECEA"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Wingdings">
    <w:panose1 w:val="05000000000000000000"/>
    <w:charset w:val="02"/>
    <w:family w:val="auto"/>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80F3C52" w:usb2="00000016" w:usb3="00000000" w:csb0="0004001F" w:csb1="00000000"/>
  </w:font>
  <w:font w:name="Arial Narrow">
    <w:panose1 w:val="020B0606020202030204"/>
    <w:charset w:val="CC"/>
    <w:family w:val="swiss"/>
    <w:pitch w:val="variable"/>
    <w:sig w:usb0="00000287" w:usb1="00000800" w:usb2="00000000" w:usb3="00000000" w:csb0="0000009F" w:csb1="00000000"/>
  </w:font>
  <w:font w:name="Garamond">
    <w:panose1 w:val="02020404030301010803"/>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Trebuchet MS">
    <w:panose1 w:val="020B0603020202020204"/>
    <w:charset w:val="CC"/>
    <w:family w:val="swiss"/>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TimesNewRomanPSMT">
    <w:altName w:val="MS Mincho"/>
    <w:panose1 w:val="00000000000000000000"/>
    <w:charset w:val="80"/>
    <w:family w:val="auto"/>
    <w:notTrueType/>
    <w:pitch w:val="default"/>
    <w:sig w:usb0="00000000" w:usb1="08070000" w:usb2="00000010" w:usb3="00000000" w:csb0="00020004" w:csb1="00000000"/>
  </w:font>
  <w:font w:name="StarSymbol">
    <w:altName w:val="MS Mincho"/>
    <w:charset w:val="80"/>
    <w:family w:val="auto"/>
    <w:pitch w:val="default"/>
    <w:sig w:usb0="00000000" w:usb1="00000000" w:usb2="00000000" w:usb3="00000000" w:csb0="00000000" w:csb1="00000000"/>
  </w:font>
  <w:font w:name="SchoolBook">
    <w:altName w:val="Times New Roman"/>
    <w:charset w:val="00"/>
    <w:family w:val="auto"/>
    <w:pitch w:val="variable"/>
    <w:sig w:usb0="00000003" w:usb1="00000000" w:usb2="00000000" w:usb3="00000000" w:csb0="00000001" w:csb1="00000000"/>
  </w:font>
  <w:font w:name="PT Astra Serif">
    <w:altName w:val="Times New Roman"/>
    <w:panose1 w:val="020A0603040505020204"/>
    <w:charset w:val="CC"/>
    <w:family w:val="roman"/>
    <w:pitch w:val="variable"/>
    <w:sig w:usb0="A00002EF" w:usb1="5000204B" w:usb2="00000020" w:usb3="00000000" w:csb0="00000097" w:csb1="00000000"/>
  </w:font>
  <w:font w:name="XO Thames">
    <w:panose1 w:val="02020603050405020304"/>
    <w:charset w:val="CC"/>
    <w:family w:val="roman"/>
    <w:pitch w:val="variable"/>
    <w:sig w:usb0="800002FF" w:usb1="0000084A" w:usb2="00000000" w:usb3="00000000" w:csb0="00000015" w:csb1="00000000"/>
  </w:font>
  <w:font w:name="Consolas">
    <w:panose1 w:val="020B0609020204030204"/>
    <w:charset w:val="CC"/>
    <w:family w:val="modern"/>
    <w:pitch w:val="fixed"/>
    <w:sig w:usb0="E10002FF" w:usb1="4000FCFF" w:usb2="00000009" w:usb3="00000000" w:csb0="0000019F" w:csb1="00000000"/>
  </w:font>
  <w:font w:name="Calibri Light">
    <w:altName w:val="Arial"/>
    <w:charset w:val="CC"/>
    <w:family w:val="swiss"/>
    <w:pitch w:val="variable"/>
    <w:sig w:usb0="00000000"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16A52" w:rsidRDefault="00C16A52">
      <w:r>
        <w:separator/>
      </w:r>
    </w:p>
  </w:footnote>
  <w:footnote w:type="continuationSeparator" w:id="1">
    <w:p w:rsidR="00C16A52" w:rsidRDefault="00C16A5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280D" w:rsidRPr="00C14209" w:rsidRDefault="002A280D" w:rsidP="00C14209">
    <w:pPr>
      <w:pStyle w:val="a9"/>
      <w:rPr>
        <w:sz w:val="12"/>
        <w:szCs w:val="12"/>
      </w:rPr>
    </w:pPr>
    <w:r w:rsidRPr="00E65CCB">
      <w:rPr>
        <w:sz w:val="12"/>
        <w:szCs w:val="12"/>
      </w:rPr>
      <w:t xml:space="preserve">страница </w:t>
    </w:r>
    <w:r w:rsidRPr="00E65CCB">
      <w:rPr>
        <w:sz w:val="12"/>
        <w:szCs w:val="12"/>
      </w:rPr>
      <w:fldChar w:fldCharType="begin"/>
    </w:r>
    <w:r w:rsidRPr="00E65CCB">
      <w:rPr>
        <w:sz w:val="12"/>
        <w:szCs w:val="12"/>
      </w:rPr>
      <w:instrText xml:space="preserve"> PAGE   \* MERGEFORMAT </w:instrText>
    </w:r>
    <w:r w:rsidRPr="00E65CCB">
      <w:rPr>
        <w:sz w:val="12"/>
        <w:szCs w:val="12"/>
      </w:rPr>
      <w:fldChar w:fldCharType="separate"/>
    </w:r>
    <w:r w:rsidR="00F43EF9">
      <w:rPr>
        <w:noProof/>
        <w:sz w:val="12"/>
        <w:szCs w:val="12"/>
      </w:rPr>
      <w:t>46</w:t>
    </w:r>
    <w:r w:rsidRPr="00E65CCB">
      <w:rPr>
        <w:sz w:val="12"/>
        <w:szCs w:val="12"/>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280D" w:rsidRPr="008F785E" w:rsidRDefault="002A280D" w:rsidP="00E65CCB">
    <w:pPr>
      <w:pStyle w:val="a9"/>
      <w:jc w:val="right"/>
      <w:rPr>
        <w:sz w:val="12"/>
        <w:szCs w:val="12"/>
      </w:rPr>
    </w:pPr>
    <w:r w:rsidRPr="008F785E">
      <w:rPr>
        <w:sz w:val="12"/>
        <w:szCs w:val="12"/>
      </w:rPr>
      <w:t xml:space="preserve">страница </w:t>
    </w:r>
    <w:r w:rsidRPr="008F785E">
      <w:rPr>
        <w:sz w:val="12"/>
        <w:szCs w:val="12"/>
      </w:rPr>
      <w:fldChar w:fldCharType="begin"/>
    </w:r>
    <w:r w:rsidRPr="008F785E">
      <w:rPr>
        <w:sz w:val="12"/>
        <w:szCs w:val="12"/>
      </w:rPr>
      <w:instrText xml:space="preserve"> PAGE   \* MERGEFORMAT </w:instrText>
    </w:r>
    <w:r w:rsidRPr="008F785E">
      <w:rPr>
        <w:sz w:val="12"/>
        <w:szCs w:val="12"/>
      </w:rPr>
      <w:fldChar w:fldCharType="separate"/>
    </w:r>
    <w:r w:rsidR="00F43EF9">
      <w:rPr>
        <w:noProof/>
        <w:sz w:val="12"/>
        <w:szCs w:val="12"/>
      </w:rPr>
      <w:t>47</w:t>
    </w:r>
    <w:r w:rsidRPr="008F785E">
      <w:rPr>
        <w:sz w:val="12"/>
        <w:szCs w:val="12"/>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B0CAB69A"/>
    <w:lvl w:ilvl="0">
      <w:start w:val="1"/>
      <w:numFmt w:val="bullet"/>
      <w:pStyle w:val="2"/>
      <w:lvlText w:val=""/>
      <w:lvlJc w:val="left"/>
      <w:pPr>
        <w:tabs>
          <w:tab w:val="num" w:pos="643"/>
        </w:tabs>
        <w:ind w:left="643" w:hanging="360"/>
      </w:pPr>
      <w:rPr>
        <w:rFonts w:ascii="Symbol" w:hAnsi="Symbol" w:hint="default"/>
      </w:rPr>
    </w:lvl>
  </w:abstractNum>
  <w:abstractNum w:abstractNumId="1">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3"/>
    <w:multiLevelType w:val="multilevel"/>
    <w:tmpl w:val="43E29A48"/>
    <w:name w:val="WW8Num3"/>
    <w:lvl w:ilvl="0">
      <w:start w:val="3"/>
      <w:numFmt w:val="decimal"/>
      <w:lvlText w:val="%1."/>
      <w:lvlJc w:val="left"/>
      <w:pPr>
        <w:tabs>
          <w:tab w:val="num" w:pos="0"/>
        </w:tabs>
        <w:ind w:left="0" w:firstLine="0"/>
      </w:pPr>
      <w:rPr>
        <w:rFonts w:ascii="Times New Roman" w:hAnsi="Times New Roman" w:cs="Times New Roman"/>
      </w:rPr>
    </w:lvl>
    <w:lvl w:ilvl="1">
      <w:start w:val="5"/>
      <w:numFmt w:val="decimal"/>
      <w:lvlText w:val="%1.%2."/>
      <w:lvlJc w:val="left"/>
      <w:pPr>
        <w:tabs>
          <w:tab w:val="num" w:pos="0"/>
        </w:tabs>
        <w:ind w:left="360" w:hanging="36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3">
    <w:nsid w:val="00000004"/>
    <w:multiLevelType w:val="multilevel"/>
    <w:tmpl w:val="00000004"/>
    <w:name w:val="WW8Num4"/>
    <w:lvl w:ilvl="0">
      <w:start w:val="1"/>
      <w:numFmt w:val="bullet"/>
      <w:lvlText w:val=""/>
      <w:lvlJc w:val="left"/>
      <w:pPr>
        <w:tabs>
          <w:tab w:val="num" w:pos="672"/>
        </w:tabs>
        <w:ind w:left="672" w:hanging="360"/>
      </w:pPr>
      <w:rPr>
        <w:rFonts w:ascii="Symbol" w:hAnsi="Symbol"/>
      </w:rPr>
    </w:lvl>
    <w:lvl w:ilvl="1">
      <w:start w:val="1"/>
      <w:numFmt w:val="bullet"/>
      <w:lvlText w:val="◦"/>
      <w:lvlJc w:val="left"/>
      <w:pPr>
        <w:tabs>
          <w:tab w:val="num" w:pos="1032"/>
        </w:tabs>
        <w:ind w:left="1032" w:hanging="360"/>
      </w:pPr>
      <w:rPr>
        <w:rFonts w:ascii="OpenSymbol" w:hAnsi="OpenSymbol"/>
      </w:rPr>
    </w:lvl>
    <w:lvl w:ilvl="2">
      <w:start w:val="1"/>
      <w:numFmt w:val="bullet"/>
      <w:lvlText w:val="▪"/>
      <w:lvlJc w:val="left"/>
      <w:pPr>
        <w:tabs>
          <w:tab w:val="num" w:pos="1392"/>
        </w:tabs>
        <w:ind w:left="1392" w:hanging="360"/>
      </w:pPr>
      <w:rPr>
        <w:rFonts w:ascii="OpenSymbol" w:hAnsi="OpenSymbol"/>
      </w:rPr>
    </w:lvl>
    <w:lvl w:ilvl="3">
      <w:start w:val="1"/>
      <w:numFmt w:val="bullet"/>
      <w:lvlText w:val=""/>
      <w:lvlJc w:val="left"/>
      <w:pPr>
        <w:tabs>
          <w:tab w:val="num" w:pos="1752"/>
        </w:tabs>
        <w:ind w:left="1752" w:hanging="360"/>
      </w:pPr>
      <w:rPr>
        <w:rFonts w:ascii="Symbol" w:hAnsi="Symbol"/>
      </w:rPr>
    </w:lvl>
    <w:lvl w:ilvl="4">
      <w:start w:val="1"/>
      <w:numFmt w:val="bullet"/>
      <w:lvlText w:val="◦"/>
      <w:lvlJc w:val="left"/>
      <w:pPr>
        <w:tabs>
          <w:tab w:val="num" w:pos="2112"/>
        </w:tabs>
        <w:ind w:left="2112" w:hanging="360"/>
      </w:pPr>
      <w:rPr>
        <w:rFonts w:ascii="OpenSymbol" w:hAnsi="OpenSymbol"/>
      </w:rPr>
    </w:lvl>
    <w:lvl w:ilvl="5">
      <w:start w:val="1"/>
      <w:numFmt w:val="bullet"/>
      <w:lvlText w:val="▪"/>
      <w:lvlJc w:val="left"/>
      <w:pPr>
        <w:tabs>
          <w:tab w:val="num" w:pos="2472"/>
        </w:tabs>
        <w:ind w:left="2472" w:hanging="360"/>
      </w:pPr>
      <w:rPr>
        <w:rFonts w:ascii="OpenSymbol" w:hAnsi="OpenSymbol"/>
      </w:rPr>
    </w:lvl>
    <w:lvl w:ilvl="6">
      <w:start w:val="1"/>
      <w:numFmt w:val="bullet"/>
      <w:lvlText w:val=""/>
      <w:lvlJc w:val="left"/>
      <w:pPr>
        <w:tabs>
          <w:tab w:val="num" w:pos="2832"/>
        </w:tabs>
        <w:ind w:left="2832" w:hanging="360"/>
      </w:pPr>
      <w:rPr>
        <w:rFonts w:ascii="Symbol" w:hAnsi="Symbol"/>
      </w:rPr>
    </w:lvl>
    <w:lvl w:ilvl="7">
      <w:start w:val="1"/>
      <w:numFmt w:val="bullet"/>
      <w:lvlText w:val="◦"/>
      <w:lvlJc w:val="left"/>
      <w:pPr>
        <w:tabs>
          <w:tab w:val="num" w:pos="3192"/>
        </w:tabs>
        <w:ind w:left="3192" w:hanging="360"/>
      </w:pPr>
      <w:rPr>
        <w:rFonts w:ascii="OpenSymbol" w:hAnsi="OpenSymbol"/>
      </w:rPr>
    </w:lvl>
    <w:lvl w:ilvl="8">
      <w:start w:val="1"/>
      <w:numFmt w:val="bullet"/>
      <w:lvlText w:val="▪"/>
      <w:lvlJc w:val="left"/>
      <w:pPr>
        <w:tabs>
          <w:tab w:val="num" w:pos="3552"/>
        </w:tabs>
        <w:ind w:left="3552" w:hanging="360"/>
      </w:pPr>
      <w:rPr>
        <w:rFonts w:ascii="OpenSymbol" w:hAnsi="OpenSymbol"/>
      </w:rPr>
    </w:lvl>
  </w:abstractNum>
  <w:abstractNum w:abstractNumId="4">
    <w:nsid w:val="00000005"/>
    <w:multiLevelType w:val="multilevel"/>
    <w:tmpl w:val="00000005"/>
    <w:name w:val="WW8Num5"/>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nsid w:val="00000009"/>
    <w:multiLevelType w:val="multilevel"/>
    <w:tmpl w:val="F9364F24"/>
    <w:name w:val="WW8Num9"/>
    <w:lvl w:ilvl="0">
      <w:start w:val="1"/>
      <w:numFmt w:val="decimal"/>
      <w:lvlText w:val="%1."/>
      <w:lvlJc w:val="left"/>
      <w:pPr>
        <w:tabs>
          <w:tab w:val="num" w:pos="360"/>
        </w:tabs>
        <w:ind w:left="360" w:hanging="360"/>
      </w:pPr>
      <w:rPr>
        <w:rFonts w:ascii="Times New Roman" w:eastAsia="Times New Roman" w:hAnsi="Times New Roman" w:cs="Times New Roman"/>
      </w:rPr>
    </w:lvl>
    <w:lvl w:ilvl="1">
      <w:start w:val="1"/>
      <w:numFmt w:val="decimal"/>
      <w:lvlText w:val="%1.%2."/>
      <w:lvlJc w:val="left"/>
      <w:pPr>
        <w:tabs>
          <w:tab w:val="num" w:pos="357"/>
        </w:tabs>
        <w:ind w:left="357" w:firstLine="3"/>
      </w:pPr>
    </w:lvl>
    <w:lvl w:ilvl="2">
      <w:start w:val="1"/>
      <w:numFmt w:val="decimal"/>
      <w:lvlText w:val="%1.%2.%3."/>
      <w:lvlJc w:val="left"/>
      <w:pPr>
        <w:tabs>
          <w:tab w:val="num" w:pos="357"/>
        </w:tabs>
        <w:ind w:left="357" w:firstLine="363"/>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nsid w:val="0000000A"/>
    <w:multiLevelType w:val="singleLevel"/>
    <w:tmpl w:val="36D62C84"/>
    <w:name w:val="WW8Num10"/>
    <w:lvl w:ilvl="0">
      <w:start w:val="1"/>
      <w:numFmt w:val="decimal"/>
      <w:lvlText w:val="%1)"/>
      <w:lvlJc w:val="left"/>
      <w:pPr>
        <w:tabs>
          <w:tab w:val="num" w:pos="4962"/>
        </w:tabs>
        <w:ind w:left="6031" w:hanging="360"/>
      </w:pPr>
      <w:rPr>
        <w:rFonts w:eastAsia="Times New Roman"/>
        <w:sz w:val="14"/>
        <w:szCs w:val="14"/>
      </w:rPr>
    </w:lvl>
  </w:abstractNum>
  <w:abstractNum w:abstractNumId="7">
    <w:nsid w:val="0000000E"/>
    <w:multiLevelType w:val="singleLevel"/>
    <w:tmpl w:val="4BF6810C"/>
    <w:name w:val="WW8Num14"/>
    <w:lvl w:ilvl="0">
      <w:start w:val="1"/>
      <w:numFmt w:val="lowerLetter"/>
      <w:lvlText w:val="%1)"/>
      <w:lvlJc w:val="left"/>
      <w:pPr>
        <w:tabs>
          <w:tab w:val="num" w:pos="0"/>
        </w:tabs>
        <w:ind w:left="1130" w:hanging="360"/>
      </w:pPr>
      <w:rPr>
        <w:i w:val="0"/>
        <w:sz w:val="24"/>
        <w:szCs w:val="24"/>
      </w:rPr>
    </w:lvl>
  </w:abstractNum>
  <w:abstractNum w:abstractNumId="8">
    <w:nsid w:val="00000012"/>
    <w:multiLevelType w:val="singleLevel"/>
    <w:tmpl w:val="00000012"/>
    <w:name w:val="WW8Num18"/>
    <w:lvl w:ilvl="0">
      <w:start w:val="1"/>
      <w:numFmt w:val="bullet"/>
      <w:lvlText w:val="—"/>
      <w:lvlJc w:val="left"/>
      <w:pPr>
        <w:tabs>
          <w:tab w:val="num" w:pos="688"/>
        </w:tabs>
        <w:ind w:left="688" w:hanging="480"/>
      </w:pPr>
      <w:rPr>
        <w:rFonts w:ascii="Times New Roman" w:hAnsi="Times New Roman" w:cs="Times New Roman"/>
      </w:rPr>
    </w:lvl>
  </w:abstractNum>
  <w:abstractNum w:abstractNumId="9">
    <w:nsid w:val="00000015"/>
    <w:multiLevelType w:val="singleLevel"/>
    <w:tmpl w:val="C3F42390"/>
    <w:name w:val="WW8Num21"/>
    <w:lvl w:ilvl="0">
      <w:start w:val="1"/>
      <w:numFmt w:val="decimal"/>
      <w:lvlText w:val="%1."/>
      <w:lvlJc w:val="left"/>
      <w:pPr>
        <w:tabs>
          <w:tab w:val="num" w:pos="720"/>
        </w:tabs>
        <w:ind w:left="720" w:hanging="360"/>
      </w:pPr>
      <w:rPr>
        <w:sz w:val="14"/>
        <w:szCs w:val="14"/>
      </w:rPr>
    </w:lvl>
  </w:abstractNum>
  <w:abstractNum w:abstractNumId="10">
    <w:nsid w:val="00000017"/>
    <w:multiLevelType w:val="singleLevel"/>
    <w:tmpl w:val="00000017"/>
    <w:name w:val="WW8Num53"/>
    <w:lvl w:ilvl="0">
      <w:start w:val="1"/>
      <w:numFmt w:val="bullet"/>
      <w:lvlText w:val="-"/>
      <w:lvlJc w:val="left"/>
      <w:pPr>
        <w:tabs>
          <w:tab w:val="num" w:pos="709"/>
        </w:tabs>
        <w:ind w:left="1287" w:hanging="360"/>
      </w:pPr>
      <w:rPr>
        <w:rFonts w:ascii="Times New Roman" w:hAnsi="Times New Roman" w:cs="Times New Roman" w:hint="default"/>
        <w:sz w:val="20"/>
        <w:szCs w:val="20"/>
      </w:rPr>
    </w:lvl>
  </w:abstractNum>
  <w:abstractNum w:abstractNumId="11">
    <w:nsid w:val="00000045"/>
    <w:multiLevelType w:val="singleLevel"/>
    <w:tmpl w:val="00000045"/>
    <w:name w:val="WW8Num69"/>
    <w:lvl w:ilvl="0">
      <w:start w:val="1"/>
      <w:numFmt w:val="bullet"/>
      <w:lvlText w:val="—"/>
      <w:lvlJc w:val="left"/>
      <w:pPr>
        <w:tabs>
          <w:tab w:val="num" w:pos="915"/>
        </w:tabs>
        <w:ind w:left="915" w:hanging="480"/>
      </w:pPr>
      <w:rPr>
        <w:rFonts w:ascii="Times New Roman" w:hAnsi="Times New Roman" w:cs="Times New Roman"/>
      </w:rPr>
    </w:lvl>
  </w:abstractNum>
  <w:abstractNum w:abstractNumId="12">
    <w:nsid w:val="00000050"/>
    <w:multiLevelType w:val="singleLevel"/>
    <w:tmpl w:val="00000050"/>
    <w:name w:val="WW8Num80"/>
    <w:lvl w:ilvl="0">
      <w:start w:val="1"/>
      <w:numFmt w:val="bullet"/>
      <w:lvlText w:val=""/>
      <w:lvlJc w:val="left"/>
      <w:pPr>
        <w:tabs>
          <w:tab w:val="num" w:pos="1211"/>
        </w:tabs>
        <w:ind w:left="1211" w:hanging="360"/>
      </w:pPr>
      <w:rPr>
        <w:rFonts w:ascii="Symbol" w:hAnsi="Symbol"/>
      </w:rPr>
    </w:lvl>
  </w:abstractNum>
  <w:abstractNum w:abstractNumId="13">
    <w:nsid w:val="0000005D"/>
    <w:multiLevelType w:val="singleLevel"/>
    <w:tmpl w:val="0000005D"/>
    <w:name w:val="WW8Num93"/>
    <w:lvl w:ilvl="0">
      <w:start w:val="1"/>
      <w:numFmt w:val="bullet"/>
      <w:lvlText w:val="—"/>
      <w:lvlJc w:val="left"/>
      <w:pPr>
        <w:tabs>
          <w:tab w:val="num" w:pos="620"/>
        </w:tabs>
        <w:ind w:left="620" w:hanging="480"/>
      </w:pPr>
      <w:rPr>
        <w:rFonts w:ascii="Times New Roman" w:hAnsi="Times New Roman" w:cs="Times New Roman"/>
      </w:rPr>
    </w:lvl>
  </w:abstractNum>
  <w:abstractNum w:abstractNumId="14">
    <w:nsid w:val="000A326C"/>
    <w:multiLevelType w:val="multilevel"/>
    <w:tmpl w:val="FA645958"/>
    <w:lvl w:ilvl="0">
      <w:start w:val="1"/>
      <w:numFmt w:val="decimal"/>
      <w:pStyle w:val="a"/>
      <w:lvlText w:val="%1."/>
      <w:lvlJc w:val="left"/>
      <w:pPr>
        <w:ind w:firstLine="567"/>
      </w:pPr>
      <w:rPr>
        <w:rFonts w:cs="Times New Roman" w:hint="default"/>
      </w:rPr>
    </w:lvl>
    <w:lvl w:ilvl="1">
      <w:start w:val="1"/>
      <w:numFmt w:val="decimal"/>
      <w:isLgl/>
      <w:suff w:val="space"/>
      <w:lvlText w:val="%1.%2"/>
      <w:lvlJc w:val="left"/>
      <w:pPr>
        <w:ind w:firstLine="567"/>
      </w:pPr>
      <w:rPr>
        <w:rFonts w:cs="Times New Roman" w:hint="default"/>
      </w:rPr>
    </w:lvl>
    <w:lvl w:ilvl="2">
      <w:start w:val="1"/>
      <w:numFmt w:val="decimal"/>
      <w:isLgl/>
      <w:suff w:val="space"/>
      <w:lvlText w:val="%1.%2.%3"/>
      <w:lvlJc w:val="left"/>
      <w:pPr>
        <w:ind w:firstLine="567"/>
      </w:pPr>
      <w:rPr>
        <w:rFonts w:cs="Times New Roman" w:hint="default"/>
      </w:rPr>
    </w:lvl>
    <w:lvl w:ilvl="3">
      <w:start w:val="1"/>
      <w:numFmt w:val="decimal"/>
      <w:isLgl/>
      <w:suff w:val="space"/>
      <w:lvlText w:val="%1.%2.%3.%4"/>
      <w:lvlJc w:val="left"/>
      <w:pPr>
        <w:ind w:firstLine="567"/>
      </w:pPr>
      <w:rPr>
        <w:rFonts w:cs="Times New Roman" w:hint="default"/>
      </w:rPr>
    </w:lvl>
    <w:lvl w:ilvl="4">
      <w:start w:val="1"/>
      <w:numFmt w:val="decimal"/>
      <w:isLgl/>
      <w:suff w:val="space"/>
      <w:lvlText w:val="%1.%2.%3.%4.%5"/>
      <w:lvlJc w:val="left"/>
      <w:pPr>
        <w:ind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15">
    <w:nsid w:val="04E578BC"/>
    <w:multiLevelType w:val="multilevel"/>
    <w:tmpl w:val="04E578BC"/>
    <w:lvl w:ilvl="0">
      <w:start w:val="1"/>
      <w:numFmt w:val="decimal"/>
      <w:lvlText w:val="%1."/>
      <w:lvlJc w:val="left"/>
      <w:pPr>
        <w:ind w:left="360" w:hanging="360"/>
      </w:pPr>
      <w:rPr>
        <w:rFonts w:hint="default"/>
      </w:rPr>
    </w:lvl>
    <w:lvl w:ilvl="1">
      <w:start w:val="1"/>
      <w:numFmt w:val="decimal"/>
      <w:isLgl/>
      <w:lvlText w:val="%1.%2."/>
      <w:lvlJc w:val="left"/>
      <w:pPr>
        <w:ind w:left="1961" w:hanging="1110"/>
      </w:pPr>
      <w:rPr>
        <w:rFonts w:hint="default"/>
      </w:rPr>
    </w:lvl>
    <w:lvl w:ilvl="2">
      <w:start w:val="1"/>
      <w:numFmt w:val="decimal"/>
      <w:isLgl/>
      <w:lvlText w:val="%1.%2.%3."/>
      <w:lvlJc w:val="left"/>
      <w:pPr>
        <w:ind w:left="1470" w:hanging="1110"/>
      </w:pPr>
      <w:rPr>
        <w:rFonts w:hint="default"/>
      </w:rPr>
    </w:lvl>
    <w:lvl w:ilvl="3">
      <w:start w:val="1"/>
      <w:numFmt w:val="decimal"/>
      <w:isLgl/>
      <w:lvlText w:val="%1.%2.%3.%4."/>
      <w:lvlJc w:val="left"/>
      <w:pPr>
        <w:ind w:left="1470" w:hanging="1110"/>
      </w:pPr>
      <w:rPr>
        <w:rFonts w:hint="default"/>
      </w:rPr>
    </w:lvl>
    <w:lvl w:ilvl="4">
      <w:start w:val="1"/>
      <w:numFmt w:val="decimal"/>
      <w:isLgl/>
      <w:lvlText w:val="%1.%2.%3.%4.%5."/>
      <w:lvlJc w:val="left"/>
      <w:pPr>
        <w:ind w:left="1470" w:hanging="111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nsid w:val="091179FB"/>
    <w:multiLevelType w:val="hybridMultilevel"/>
    <w:tmpl w:val="B09A8C2E"/>
    <w:lvl w:ilvl="0" w:tplc="FA529E9A">
      <w:start w:val="1"/>
      <w:numFmt w:val="decimal"/>
      <w:pStyle w:val="10"/>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0AC60FAC"/>
    <w:multiLevelType w:val="hybridMultilevel"/>
    <w:tmpl w:val="F7365F14"/>
    <w:lvl w:ilvl="0" w:tplc="FFFFFFFF">
      <w:start w:val="1"/>
      <w:numFmt w:val="decimal"/>
      <w:pStyle w:val="S"/>
      <w:lvlText w:val="%1)"/>
      <w:lvlJc w:val="left"/>
      <w:pPr>
        <w:ind w:left="1040" w:hanging="360"/>
      </w:pPr>
      <w:rPr>
        <w:rFonts w:cs="Times New Roman" w:hint="default"/>
        <w:b w:val="0"/>
        <w:bCs w:val="0"/>
        <w:i w:val="0"/>
        <w:iCs w:val="0"/>
        <w:caps w:val="0"/>
        <w:smallCaps w:val="0"/>
        <w:strike w:val="0"/>
        <w:dstrike w:val="0"/>
        <w:vanish w:val="0"/>
        <w:color w:val="000000"/>
        <w:spacing w:val="0"/>
        <w:kern w:val="0"/>
        <w:position w:val="0"/>
        <w:u w:val="none"/>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8">
    <w:nsid w:val="0E741EE0"/>
    <w:multiLevelType w:val="multilevel"/>
    <w:tmpl w:val="0419001F"/>
    <w:styleLink w:val="8"/>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189A795C"/>
    <w:multiLevelType w:val="multilevel"/>
    <w:tmpl w:val="3D429C00"/>
    <w:lvl w:ilvl="0">
      <w:start w:val="1"/>
      <w:numFmt w:val="russianLower"/>
      <w:pStyle w:val="a0"/>
      <w:suff w:val="space"/>
      <w:lvlText w:val="%1)"/>
      <w:lvlJc w:val="left"/>
      <w:pPr>
        <w:ind w:left="567"/>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cs="Times New Roman" w:hint="default"/>
      </w:rPr>
    </w:lvl>
    <w:lvl w:ilvl="5">
      <w:start w:val="1"/>
      <w:numFmt w:val="decimal"/>
      <w:lvlText w:val="%1.%2.%3.%4.%5.%6"/>
      <w:lvlJc w:val="left"/>
      <w:pPr>
        <w:tabs>
          <w:tab w:val="num" w:pos="2286"/>
        </w:tabs>
        <w:ind w:left="2286" w:hanging="1152"/>
      </w:pPr>
      <w:rPr>
        <w:rFonts w:cs="Times New Roman" w:hint="default"/>
      </w:rPr>
    </w:lvl>
    <w:lvl w:ilvl="6">
      <w:start w:val="1"/>
      <w:numFmt w:val="decimal"/>
      <w:lvlText w:val="%1.%2.%3.%4.%5.%6.%7"/>
      <w:lvlJc w:val="left"/>
      <w:pPr>
        <w:tabs>
          <w:tab w:val="num" w:pos="2430"/>
        </w:tabs>
        <w:ind w:left="2430" w:hanging="1296"/>
      </w:pPr>
      <w:rPr>
        <w:rFonts w:cs="Times New Roman" w:hint="default"/>
      </w:rPr>
    </w:lvl>
    <w:lvl w:ilvl="7">
      <w:start w:val="1"/>
      <w:numFmt w:val="decimal"/>
      <w:lvlText w:val="%1.%2.%3.%4.%5.%6.%7.%8"/>
      <w:lvlJc w:val="left"/>
      <w:pPr>
        <w:tabs>
          <w:tab w:val="num" w:pos="2574"/>
        </w:tabs>
        <w:ind w:left="2574" w:hanging="1440"/>
      </w:pPr>
      <w:rPr>
        <w:rFonts w:cs="Times New Roman" w:hint="default"/>
      </w:rPr>
    </w:lvl>
    <w:lvl w:ilvl="8">
      <w:start w:val="1"/>
      <w:numFmt w:val="decimal"/>
      <w:lvlText w:val="%1.%2.%3.%4.%5.%6.%7.%8.%9"/>
      <w:lvlJc w:val="left"/>
      <w:pPr>
        <w:tabs>
          <w:tab w:val="num" w:pos="2718"/>
        </w:tabs>
        <w:ind w:left="2718" w:hanging="1584"/>
      </w:pPr>
      <w:rPr>
        <w:rFonts w:cs="Times New Roman" w:hint="default"/>
      </w:rPr>
    </w:lvl>
  </w:abstractNum>
  <w:abstractNum w:abstractNumId="20">
    <w:nsid w:val="23302529"/>
    <w:multiLevelType w:val="hybridMultilevel"/>
    <w:tmpl w:val="D4CC2B52"/>
    <w:lvl w:ilvl="0" w:tplc="602AC170">
      <w:start w:val="1"/>
      <w:numFmt w:val="decimal"/>
      <w:pStyle w:val="1"/>
      <w:lvlText w:val="Таблица %1"/>
      <w:lvlJc w:val="right"/>
      <w:pPr>
        <w:tabs>
          <w:tab w:val="num" w:pos="3579"/>
        </w:tabs>
        <w:ind w:left="3409" w:firstLine="170"/>
      </w:pPr>
      <w:rPr>
        <w:rFonts w:ascii="Bookman Old Style" w:hAnsi="Bookman Old Style"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1">
    <w:nsid w:val="2A2A4437"/>
    <w:multiLevelType w:val="hybridMultilevel"/>
    <w:tmpl w:val="3748442C"/>
    <w:lvl w:ilvl="0" w:tplc="D10C4136">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2C557F61"/>
    <w:multiLevelType w:val="hybridMultilevel"/>
    <w:tmpl w:val="6764E6CE"/>
    <w:lvl w:ilvl="0" w:tplc="DE74BD72">
      <w:start w:val="1"/>
      <w:numFmt w:val="decimal"/>
      <w:pStyle w:val="a1"/>
      <w:lvlText w:val="%1"/>
      <w:lvlJc w:val="left"/>
      <w:pPr>
        <w:tabs>
          <w:tab w:val="num" w:pos="340"/>
        </w:tabs>
        <w:ind w:firstLine="57"/>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nsid w:val="355B1848"/>
    <w:multiLevelType w:val="hybridMultilevel"/>
    <w:tmpl w:val="7658969A"/>
    <w:lvl w:ilvl="0" w:tplc="0CCC4C9E">
      <w:numFmt w:val="bullet"/>
      <w:lvlText w:val="-"/>
      <w:lvlJc w:val="left"/>
      <w:pPr>
        <w:ind w:left="531" w:hanging="128"/>
      </w:pPr>
      <w:rPr>
        <w:rFonts w:hint="default"/>
        <w:w w:val="100"/>
        <w:lang w:val="ru-RU" w:eastAsia="en-US" w:bidi="ar-SA"/>
      </w:rPr>
    </w:lvl>
    <w:lvl w:ilvl="1" w:tplc="C7FE1856">
      <w:numFmt w:val="bullet"/>
      <w:lvlText w:val="•"/>
      <w:lvlJc w:val="left"/>
      <w:pPr>
        <w:ind w:left="1600" w:hanging="128"/>
      </w:pPr>
      <w:rPr>
        <w:rFonts w:hint="default"/>
        <w:lang w:val="ru-RU" w:eastAsia="en-US" w:bidi="ar-SA"/>
      </w:rPr>
    </w:lvl>
    <w:lvl w:ilvl="2" w:tplc="0FF6D3F4">
      <w:numFmt w:val="bullet"/>
      <w:lvlText w:val="•"/>
      <w:lvlJc w:val="left"/>
      <w:pPr>
        <w:ind w:left="2661" w:hanging="128"/>
      </w:pPr>
      <w:rPr>
        <w:rFonts w:hint="default"/>
        <w:lang w:val="ru-RU" w:eastAsia="en-US" w:bidi="ar-SA"/>
      </w:rPr>
    </w:lvl>
    <w:lvl w:ilvl="3" w:tplc="E222EAB6">
      <w:numFmt w:val="bullet"/>
      <w:lvlText w:val="•"/>
      <w:lvlJc w:val="left"/>
      <w:pPr>
        <w:ind w:left="3721" w:hanging="128"/>
      </w:pPr>
      <w:rPr>
        <w:rFonts w:hint="default"/>
        <w:lang w:val="ru-RU" w:eastAsia="en-US" w:bidi="ar-SA"/>
      </w:rPr>
    </w:lvl>
    <w:lvl w:ilvl="4" w:tplc="CF1AA6A4">
      <w:numFmt w:val="bullet"/>
      <w:lvlText w:val="•"/>
      <w:lvlJc w:val="left"/>
      <w:pPr>
        <w:ind w:left="4782" w:hanging="128"/>
      </w:pPr>
      <w:rPr>
        <w:rFonts w:hint="default"/>
        <w:lang w:val="ru-RU" w:eastAsia="en-US" w:bidi="ar-SA"/>
      </w:rPr>
    </w:lvl>
    <w:lvl w:ilvl="5" w:tplc="83389A94">
      <w:numFmt w:val="bullet"/>
      <w:lvlText w:val="•"/>
      <w:lvlJc w:val="left"/>
      <w:pPr>
        <w:ind w:left="5843" w:hanging="128"/>
      </w:pPr>
      <w:rPr>
        <w:rFonts w:hint="default"/>
        <w:lang w:val="ru-RU" w:eastAsia="en-US" w:bidi="ar-SA"/>
      </w:rPr>
    </w:lvl>
    <w:lvl w:ilvl="6" w:tplc="A634B588">
      <w:numFmt w:val="bullet"/>
      <w:lvlText w:val="•"/>
      <w:lvlJc w:val="left"/>
      <w:pPr>
        <w:ind w:left="6903" w:hanging="128"/>
      </w:pPr>
      <w:rPr>
        <w:rFonts w:hint="default"/>
        <w:lang w:val="ru-RU" w:eastAsia="en-US" w:bidi="ar-SA"/>
      </w:rPr>
    </w:lvl>
    <w:lvl w:ilvl="7" w:tplc="93AEDDD0">
      <w:numFmt w:val="bullet"/>
      <w:lvlText w:val="•"/>
      <w:lvlJc w:val="left"/>
      <w:pPr>
        <w:ind w:left="7964" w:hanging="128"/>
      </w:pPr>
      <w:rPr>
        <w:rFonts w:hint="default"/>
        <w:lang w:val="ru-RU" w:eastAsia="en-US" w:bidi="ar-SA"/>
      </w:rPr>
    </w:lvl>
    <w:lvl w:ilvl="8" w:tplc="1FB6E81C">
      <w:numFmt w:val="bullet"/>
      <w:lvlText w:val="•"/>
      <w:lvlJc w:val="left"/>
      <w:pPr>
        <w:ind w:left="9025" w:hanging="128"/>
      </w:pPr>
      <w:rPr>
        <w:rFonts w:hint="default"/>
        <w:lang w:val="ru-RU" w:eastAsia="en-US" w:bidi="ar-SA"/>
      </w:rPr>
    </w:lvl>
  </w:abstractNum>
  <w:abstractNum w:abstractNumId="24">
    <w:nsid w:val="35D028EF"/>
    <w:multiLevelType w:val="multilevel"/>
    <w:tmpl w:val="FBFA2D1E"/>
    <w:lvl w:ilvl="0">
      <w:start w:val="1"/>
      <w:numFmt w:val="decimal"/>
      <w:pStyle w:val="000"/>
      <w:lvlText w:val="%1."/>
      <w:lvlJc w:val="left"/>
      <w:pPr>
        <w:ind w:left="360" w:hanging="360"/>
      </w:pPr>
      <w:rPr>
        <w:rFonts w:cs="Times New Roman" w:hint="default"/>
        <w:b/>
      </w:rPr>
    </w:lvl>
    <w:lvl w:ilvl="1">
      <w:start w:val="1"/>
      <w:numFmt w:val="decimal"/>
      <w:isLgl/>
      <w:lvlText w:val="%1.%2."/>
      <w:lvlJc w:val="left"/>
      <w:pPr>
        <w:ind w:left="1440" w:hanging="72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357" w:hanging="108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600" w:hanging="1440"/>
      </w:pPr>
      <w:rPr>
        <w:rFonts w:cs="Times New Roman" w:hint="default"/>
      </w:rPr>
    </w:lvl>
    <w:lvl w:ilvl="6">
      <w:start w:val="1"/>
      <w:numFmt w:val="decimal"/>
      <w:isLgl/>
      <w:lvlText w:val="%1.%2.%3.%4.%5.%6.%7."/>
      <w:lvlJc w:val="left"/>
      <w:pPr>
        <w:ind w:left="4320" w:hanging="1800"/>
      </w:pPr>
      <w:rPr>
        <w:rFonts w:cs="Times New Roman" w:hint="default"/>
      </w:rPr>
    </w:lvl>
    <w:lvl w:ilvl="7">
      <w:start w:val="1"/>
      <w:numFmt w:val="decimal"/>
      <w:isLgl/>
      <w:lvlText w:val="%1.%2.%3.%4.%5.%6.%7.%8."/>
      <w:lvlJc w:val="left"/>
      <w:pPr>
        <w:ind w:left="4680" w:hanging="1800"/>
      </w:pPr>
      <w:rPr>
        <w:rFonts w:cs="Times New Roman" w:hint="default"/>
      </w:rPr>
    </w:lvl>
    <w:lvl w:ilvl="8">
      <w:start w:val="1"/>
      <w:numFmt w:val="decimal"/>
      <w:isLgl/>
      <w:lvlText w:val="%1.%2.%3.%4.%5.%6.%7.%8.%9."/>
      <w:lvlJc w:val="left"/>
      <w:pPr>
        <w:ind w:left="5400" w:hanging="2160"/>
      </w:pPr>
      <w:rPr>
        <w:rFonts w:cs="Times New Roman" w:hint="default"/>
      </w:rPr>
    </w:lvl>
  </w:abstractNum>
  <w:abstractNum w:abstractNumId="25">
    <w:nsid w:val="38345307"/>
    <w:multiLevelType w:val="multilevel"/>
    <w:tmpl w:val="DDD0FD56"/>
    <w:lvl w:ilvl="0">
      <w:start w:val="1"/>
      <w:numFmt w:val="decimal"/>
      <w:pStyle w:val="S1"/>
      <w:lvlText w:val="%1"/>
      <w:lvlJc w:val="left"/>
      <w:pPr>
        <w:tabs>
          <w:tab w:val="num" w:pos="360"/>
        </w:tabs>
        <w:ind w:left="360" w:hanging="360"/>
      </w:pPr>
      <w:rPr>
        <w:rFonts w:cs="Times New Roman" w:hint="default"/>
        <w:b/>
      </w:rPr>
    </w:lvl>
    <w:lvl w:ilvl="1">
      <w:start w:val="1"/>
      <w:numFmt w:val="decimal"/>
      <w:pStyle w:val="S2"/>
      <w:lvlText w:val="%1.%2"/>
      <w:lvlJc w:val="left"/>
      <w:pPr>
        <w:tabs>
          <w:tab w:val="num" w:pos="720"/>
        </w:tabs>
        <w:ind w:left="720"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26">
    <w:nsid w:val="41F470D9"/>
    <w:multiLevelType w:val="multilevel"/>
    <w:tmpl w:val="4EF464D4"/>
    <w:styleLink w:val="11"/>
    <w:lvl w:ilvl="0">
      <w:start w:val="1"/>
      <w:numFmt w:val="decimal"/>
      <w:lvlText w:val="Раздел %1."/>
      <w:lvlJc w:val="left"/>
      <w:pPr>
        <w:ind w:left="720" w:hanging="360"/>
      </w:pPr>
      <w:rPr>
        <w:rFonts w:ascii="Times New Roman" w:hAnsi="Times New Roman" w:cs="Times New Roman" w:hint="default"/>
        <w:sz w:val="24"/>
      </w:rPr>
    </w:lvl>
    <w:lvl w:ilvl="1">
      <w:start w:val="1"/>
      <w:numFmt w:val="russianLower"/>
      <w:lvlText w:val="%2)."/>
      <w:lvlJc w:val="left"/>
      <w:pPr>
        <w:ind w:left="1495"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27">
    <w:nsid w:val="49643F15"/>
    <w:multiLevelType w:val="hybridMultilevel"/>
    <w:tmpl w:val="51220E92"/>
    <w:styleLink w:val="1ai"/>
    <w:lvl w:ilvl="0" w:tplc="3BDCB384">
      <w:start w:val="1"/>
      <w:numFmt w:val="decimal"/>
      <w:lvlText w:val="%1."/>
      <w:lvlJc w:val="left"/>
      <w:pPr>
        <w:tabs>
          <w:tab w:val="num" w:pos="2448"/>
        </w:tabs>
        <w:ind w:left="2448" w:hanging="1368"/>
      </w:pPr>
      <w:rPr>
        <w:rFonts w:cs="Times New Roman" w:hint="default"/>
      </w:rPr>
    </w:lvl>
    <w:lvl w:ilvl="1" w:tplc="04190003" w:tentative="1">
      <w:start w:val="1"/>
      <w:numFmt w:val="lowerLetter"/>
      <w:lvlText w:val="%2."/>
      <w:lvlJc w:val="left"/>
      <w:pPr>
        <w:tabs>
          <w:tab w:val="num" w:pos="2160"/>
        </w:tabs>
        <w:ind w:left="2160" w:hanging="360"/>
      </w:pPr>
      <w:rPr>
        <w:rFonts w:cs="Times New Roman"/>
      </w:rPr>
    </w:lvl>
    <w:lvl w:ilvl="2" w:tplc="04190005" w:tentative="1">
      <w:start w:val="1"/>
      <w:numFmt w:val="lowerRoman"/>
      <w:lvlText w:val="%3."/>
      <w:lvlJc w:val="right"/>
      <w:pPr>
        <w:tabs>
          <w:tab w:val="num" w:pos="2880"/>
        </w:tabs>
        <w:ind w:left="2880" w:hanging="180"/>
      </w:pPr>
      <w:rPr>
        <w:rFonts w:cs="Times New Roman"/>
      </w:rPr>
    </w:lvl>
    <w:lvl w:ilvl="3" w:tplc="04190001" w:tentative="1">
      <w:start w:val="1"/>
      <w:numFmt w:val="decimal"/>
      <w:lvlText w:val="%4."/>
      <w:lvlJc w:val="left"/>
      <w:pPr>
        <w:tabs>
          <w:tab w:val="num" w:pos="3600"/>
        </w:tabs>
        <w:ind w:left="3600" w:hanging="360"/>
      </w:pPr>
      <w:rPr>
        <w:rFonts w:cs="Times New Roman"/>
      </w:rPr>
    </w:lvl>
    <w:lvl w:ilvl="4" w:tplc="04190003" w:tentative="1">
      <w:start w:val="1"/>
      <w:numFmt w:val="lowerLetter"/>
      <w:lvlText w:val="%5."/>
      <w:lvlJc w:val="left"/>
      <w:pPr>
        <w:tabs>
          <w:tab w:val="num" w:pos="4320"/>
        </w:tabs>
        <w:ind w:left="4320" w:hanging="360"/>
      </w:pPr>
      <w:rPr>
        <w:rFonts w:cs="Times New Roman"/>
      </w:rPr>
    </w:lvl>
    <w:lvl w:ilvl="5" w:tplc="04190005" w:tentative="1">
      <w:start w:val="1"/>
      <w:numFmt w:val="lowerRoman"/>
      <w:lvlText w:val="%6."/>
      <w:lvlJc w:val="right"/>
      <w:pPr>
        <w:tabs>
          <w:tab w:val="num" w:pos="5040"/>
        </w:tabs>
        <w:ind w:left="5040" w:hanging="180"/>
      </w:pPr>
      <w:rPr>
        <w:rFonts w:cs="Times New Roman"/>
      </w:rPr>
    </w:lvl>
    <w:lvl w:ilvl="6" w:tplc="04190001" w:tentative="1">
      <w:start w:val="1"/>
      <w:numFmt w:val="decimal"/>
      <w:lvlText w:val="%7."/>
      <w:lvlJc w:val="left"/>
      <w:pPr>
        <w:tabs>
          <w:tab w:val="num" w:pos="5760"/>
        </w:tabs>
        <w:ind w:left="5760" w:hanging="360"/>
      </w:pPr>
      <w:rPr>
        <w:rFonts w:cs="Times New Roman"/>
      </w:rPr>
    </w:lvl>
    <w:lvl w:ilvl="7" w:tplc="04190003" w:tentative="1">
      <w:start w:val="1"/>
      <w:numFmt w:val="lowerLetter"/>
      <w:lvlText w:val="%8."/>
      <w:lvlJc w:val="left"/>
      <w:pPr>
        <w:tabs>
          <w:tab w:val="num" w:pos="6480"/>
        </w:tabs>
        <w:ind w:left="6480" w:hanging="360"/>
      </w:pPr>
      <w:rPr>
        <w:rFonts w:cs="Times New Roman"/>
      </w:rPr>
    </w:lvl>
    <w:lvl w:ilvl="8" w:tplc="04190005" w:tentative="1">
      <w:start w:val="1"/>
      <w:numFmt w:val="lowerRoman"/>
      <w:lvlText w:val="%9."/>
      <w:lvlJc w:val="right"/>
      <w:pPr>
        <w:tabs>
          <w:tab w:val="num" w:pos="7200"/>
        </w:tabs>
        <w:ind w:left="7200" w:hanging="180"/>
      </w:pPr>
      <w:rPr>
        <w:rFonts w:cs="Times New Roman"/>
      </w:rPr>
    </w:lvl>
  </w:abstractNum>
  <w:abstractNum w:abstractNumId="28">
    <w:nsid w:val="4BDF68B4"/>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9">
    <w:nsid w:val="4F65195B"/>
    <w:multiLevelType w:val="multilevel"/>
    <w:tmpl w:val="16A8B17E"/>
    <w:lvl w:ilvl="0">
      <w:start w:val="1"/>
      <w:numFmt w:val="decimal"/>
      <w:pStyle w:val="12"/>
      <w:suff w:val="space"/>
      <w:lvlText w:val="%1)"/>
      <w:lvlJc w:val="left"/>
      <w:pPr>
        <w:ind w:firstLine="567"/>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30">
    <w:nsid w:val="5BCA28B8"/>
    <w:multiLevelType w:val="multilevel"/>
    <w:tmpl w:val="81227AE8"/>
    <w:lvl w:ilvl="0">
      <w:start w:val="1"/>
      <w:numFmt w:val="decimal"/>
      <w:suff w:val="space"/>
      <w:lvlText w:val="%1."/>
      <w:lvlJc w:val="left"/>
      <w:pPr>
        <w:ind w:left="390" w:hanging="390"/>
      </w:pPr>
      <w:rPr>
        <w:rFonts w:cs="Times New Roman" w:hint="default"/>
      </w:rPr>
    </w:lvl>
    <w:lvl w:ilvl="1">
      <w:start w:val="1"/>
      <w:numFmt w:val="decimal"/>
      <w:pStyle w:val="a2"/>
      <w:suff w:val="space"/>
      <w:lvlText w:val="%1.%2."/>
      <w:lvlJc w:val="left"/>
      <w:pPr>
        <w:ind w:left="2564" w:hanging="720"/>
      </w:pPr>
      <w:rPr>
        <w:rFonts w:cs="Times New Roman" w:hint="default"/>
      </w:rPr>
    </w:lvl>
    <w:lvl w:ilvl="2">
      <w:start w:val="1"/>
      <w:numFmt w:val="decimal"/>
      <w:suff w:val="space"/>
      <w:lvlText w:val="%1.%2.%3."/>
      <w:lvlJc w:val="left"/>
      <w:pPr>
        <w:ind w:left="2705" w:hanging="720"/>
      </w:pPr>
      <w:rPr>
        <w:rFonts w:cs="Times New Roman" w:hint="default"/>
      </w:rPr>
    </w:lvl>
    <w:lvl w:ilvl="3">
      <w:start w:val="1"/>
      <w:numFmt w:val="decimal"/>
      <w:lvlText w:val="%1.%2.%3.%4."/>
      <w:lvlJc w:val="left"/>
      <w:pPr>
        <w:ind w:left="2781" w:hanging="108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4275" w:hanging="144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769" w:hanging="1800"/>
      </w:pPr>
      <w:rPr>
        <w:rFonts w:cs="Times New Roman" w:hint="default"/>
      </w:rPr>
    </w:lvl>
    <w:lvl w:ilvl="8">
      <w:start w:val="1"/>
      <w:numFmt w:val="decimal"/>
      <w:lvlText w:val="%1.%2.%3.%4.%5.%6.%7.%8.%9."/>
      <w:lvlJc w:val="left"/>
      <w:pPr>
        <w:ind w:left="6336" w:hanging="1800"/>
      </w:pPr>
      <w:rPr>
        <w:rFonts w:cs="Times New Roman" w:hint="default"/>
      </w:rPr>
    </w:lvl>
  </w:abstractNum>
  <w:abstractNum w:abstractNumId="31">
    <w:nsid w:val="636D237D"/>
    <w:multiLevelType w:val="multilevel"/>
    <w:tmpl w:val="0CA8D58A"/>
    <w:styleLink w:val="1111111"/>
    <w:lvl w:ilvl="0">
      <w:start w:val="1"/>
      <w:numFmt w:val="bullet"/>
      <w:suff w:val="space"/>
      <w:lvlText w:val="–"/>
      <w:lvlJc w:val="left"/>
      <w:pPr>
        <w:ind w:left="3970" w:firstLine="567"/>
      </w:pPr>
      <w:rPr>
        <w:rFonts w:ascii="Times New Roman" w:hAnsi="Times New Roman" w:hint="default"/>
      </w:rPr>
    </w:lvl>
    <w:lvl w:ilvl="1">
      <w:start w:val="1"/>
      <w:numFmt w:val="bullet"/>
      <w:suff w:val="space"/>
      <w:lvlText w:val="–"/>
      <w:lvlJc w:val="left"/>
      <w:pPr>
        <w:ind w:firstLine="567"/>
      </w:pPr>
      <w:rPr>
        <w:rFonts w:ascii="Times New Roman" w:hAnsi="Times New Roman" w:hint="default"/>
      </w:rPr>
    </w:lvl>
    <w:lvl w:ilvl="2">
      <w:start w:val="1"/>
      <w:numFmt w:val="bullet"/>
      <w:suff w:val="space"/>
      <w:lvlText w:val=""/>
      <w:lvlJc w:val="left"/>
      <w:pPr>
        <w:ind w:firstLine="567"/>
      </w:pPr>
      <w:rPr>
        <w:rFonts w:ascii="Symbol" w:hAnsi="Symbol" w:hint="default"/>
      </w:rPr>
    </w:lvl>
    <w:lvl w:ilvl="3">
      <w:start w:val="1"/>
      <w:numFmt w:val="bullet"/>
      <w:suff w:val="space"/>
      <w:lvlText w:val="–"/>
      <w:lvlJc w:val="left"/>
      <w:pPr>
        <w:ind w:firstLine="567"/>
      </w:pPr>
      <w:rPr>
        <w:rFonts w:ascii="Times New Roman" w:hAnsi="Times New Roman" w:hint="default"/>
      </w:rPr>
    </w:lvl>
    <w:lvl w:ilvl="4">
      <w:start w:val="1"/>
      <w:numFmt w:val="bullet"/>
      <w:suff w:val="space"/>
      <w:lvlText w:val="–"/>
      <w:lvlJc w:val="left"/>
      <w:pPr>
        <w:ind w:firstLine="567"/>
      </w:pPr>
      <w:rPr>
        <w:rFonts w:ascii="Times New Roman" w:hAnsi="Times New Roman" w:hint="default"/>
      </w:rPr>
    </w:lvl>
    <w:lvl w:ilvl="5">
      <w:start w:val="1"/>
      <w:numFmt w:val="bullet"/>
      <w:suff w:val="space"/>
      <w:lvlText w:val="–"/>
      <w:lvlJc w:val="left"/>
      <w:pPr>
        <w:ind w:firstLine="567"/>
      </w:pPr>
      <w:rPr>
        <w:rFonts w:ascii="Times New Roman" w:hAnsi="Times New Roman" w:hint="default"/>
      </w:rPr>
    </w:lvl>
    <w:lvl w:ilvl="6">
      <w:start w:val="1"/>
      <w:numFmt w:val="bullet"/>
      <w:suff w:val="space"/>
      <w:lvlText w:val=""/>
      <w:lvlJc w:val="left"/>
      <w:pPr>
        <w:ind w:firstLine="567"/>
      </w:pPr>
      <w:rPr>
        <w:rFonts w:ascii="Symbol" w:hAnsi="Symbol" w:hint="default"/>
      </w:rPr>
    </w:lvl>
    <w:lvl w:ilvl="7">
      <w:start w:val="1"/>
      <w:numFmt w:val="bullet"/>
      <w:suff w:val="space"/>
      <w:lvlText w:val="–"/>
      <w:lvlJc w:val="left"/>
      <w:pPr>
        <w:ind w:firstLine="567"/>
      </w:pPr>
      <w:rPr>
        <w:rFonts w:ascii="Times New Roman" w:hAnsi="Times New Roman" w:hint="default"/>
      </w:rPr>
    </w:lvl>
    <w:lvl w:ilvl="8">
      <w:start w:val="1"/>
      <w:numFmt w:val="bullet"/>
      <w:suff w:val="space"/>
      <w:lvlText w:val=""/>
      <w:lvlJc w:val="left"/>
      <w:pPr>
        <w:ind w:firstLine="567"/>
      </w:pPr>
      <w:rPr>
        <w:rFonts w:ascii="Symbol" w:hAnsi="Symbol" w:hint="default"/>
      </w:rPr>
    </w:lvl>
  </w:abstractNum>
  <w:abstractNum w:abstractNumId="32">
    <w:nsid w:val="70CC008F"/>
    <w:multiLevelType w:val="multilevel"/>
    <w:tmpl w:val="D3A4E860"/>
    <w:lvl w:ilvl="0">
      <w:start w:val="1"/>
      <w:numFmt w:val="decimal"/>
      <w:pStyle w:val="a3"/>
      <w:suff w:val="space"/>
      <w:lvlText w:val="1.%1"/>
      <w:lvlJc w:val="left"/>
      <w:pPr>
        <w:ind w:left="927" w:hanging="360"/>
      </w:pPr>
      <w:rPr>
        <w:rFonts w:cs="Times New Roman" w:hint="default"/>
        <w:b w:val="0"/>
        <w:i/>
        <w:iCs w:val="0"/>
        <w:caps w:val="0"/>
        <w:smallCaps w:val="0"/>
        <w:strike w:val="0"/>
        <w:dstrike w:val="0"/>
        <w:vanish w:val="0"/>
        <w:color w:val="000000"/>
        <w:spacing w:val="0"/>
        <w:kern w:val="0"/>
        <w:position w:val="0"/>
        <w:sz w:val="24"/>
        <w:szCs w:val="24"/>
        <w:u w:val="none"/>
        <w:vertAlign w:val="baseline"/>
      </w:rPr>
    </w:lvl>
    <w:lvl w:ilvl="1">
      <w:start w:val="1"/>
      <w:numFmt w:val="decimal"/>
      <w:pStyle w:val="a3"/>
      <w:suff w:val="space"/>
      <w:lvlText w:val="%1.%2"/>
      <w:lvlJc w:val="left"/>
      <w:pPr>
        <w:ind w:left="851"/>
      </w:pPr>
      <w:rPr>
        <w:rFonts w:ascii="Times New Roman" w:hAnsi="Times New Roman" w:cs="Times New Roman" w:hint="default"/>
        <w:b/>
        <w:i w:val="0"/>
        <w:sz w:val="24"/>
        <w:szCs w:val="24"/>
      </w:rPr>
    </w:lvl>
    <w:lvl w:ilvl="2">
      <w:start w:val="1"/>
      <w:numFmt w:val="decimal"/>
      <w:suff w:val="space"/>
      <w:lvlText w:val="%1.%2.%3"/>
      <w:lvlJc w:val="left"/>
      <w:pPr>
        <w:ind w:left="567"/>
      </w:pPr>
      <w:rPr>
        <w:rFonts w:ascii="Times New Roman" w:hAnsi="Times New Roman" w:cs="Times New Roman" w:hint="default"/>
        <w:b/>
        <w:i w:val="0"/>
        <w:sz w:val="24"/>
        <w:szCs w:val="24"/>
      </w:rPr>
    </w:lvl>
    <w:lvl w:ilvl="3">
      <w:start w:val="1"/>
      <w:numFmt w:val="decimal"/>
      <w:lvlText w:val="%1.%2.%3.%4"/>
      <w:lvlJc w:val="left"/>
      <w:pPr>
        <w:tabs>
          <w:tab w:val="num" w:pos="141"/>
        </w:tabs>
        <w:ind w:left="141"/>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rPr>
    </w:lvl>
    <w:lvl w:ilvl="4">
      <w:start w:val="1"/>
      <w:numFmt w:val="decimal"/>
      <w:lvlText w:val="%1.%2.%3.%4.%5"/>
      <w:lvlJc w:val="left"/>
      <w:pPr>
        <w:tabs>
          <w:tab w:val="num" w:pos="141"/>
        </w:tabs>
        <w:ind w:left="141"/>
      </w:pPr>
      <w:rPr>
        <w:rFonts w:cs="Times New Roman" w:hint="default"/>
      </w:rPr>
    </w:lvl>
    <w:lvl w:ilvl="5">
      <w:start w:val="1"/>
      <w:numFmt w:val="decimal"/>
      <w:lvlText w:val="%1.%2.%3.%4.%5.%6"/>
      <w:lvlJc w:val="left"/>
      <w:pPr>
        <w:tabs>
          <w:tab w:val="num" w:pos="141"/>
        </w:tabs>
        <w:ind w:left="141"/>
      </w:pPr>
      <w:rPr>
        <w:rFonts w:cs="Times New Roman" w:hint="default"/>
      </w:rPr>
    </w:lvl>
    <w:lvl w:ilvl="6">
      <w:start w:val="1"/>
      <w:numFmt w:val="decimal"/>
      <w:lvlText w:val="%1.%2.%3.%4.%5.%6.%7"/>
      <w:lvlJc w:val="left"/>
      <w:pPr>
        <w:tabs>
          <w:tab w:val="num" w:pos="141"/>
        </w:tabs>
        <w:ind w:left="141"/>
      </w:pPr>
      <w:rPr>
        <w:rFonts w:cs="Times New Roman" w:hint="default"/>
      </w:rPr>
    </w:lvl>
    <w:lvl w:ilvl="7">
      <w:start w:val="1"/>
      <w:numFmt w:val="decimal"/>
      <w:lvlText w:val="%1.%2.%3.%4.%5.%6.%7.%8"/>
      <w:lvlJc w:val="left"/>
      <w:pPr>
        <w:tabs>
          <w:tab w:val="num" w:pos="141"/>
        </w:tabs>
        <w:ind w:left="141"/>
      </w:pPr>
      <w:rPr>
        <w:rFonts w:cs="Times New Roman" w:hint="default"/>
      </w:rPr>
    </w:lvl>
    <w:lvl w:ilvl="8">
      <w:start w:val="1"/>
      <w:numFmt w:val="decimal"/>
      <w:lvlText w:val="%1.%2.%3.%4.%5.%6.%7.%8.%9"/>
      <w:lvlJc w:val="left"/>
      <w:pPr>
        <w:tabs>
          <w:tab w:val="num" w:pos="141"/>
        </w:tabs>
        <w:ind w:left="141"/>
      </w:pPr>
      <w:rPr>
        <w:rFonts w:cs="Times New Roman" w:hint="default"/>
      </w:rPr>
    </w:lvl>
  </w:abstractNum>
  <w:num w:numId="1">
    <w:abstractNumId w:val="22"/>
  </w:num>
  <w:num w:numId="2">
    <w:abstractNumId w:val="20"/>
  </w:num>
  <w:num w:numId="3">
    <w:abstractNumId w:val="26"/>
  </w:num>
  <w:num w:numId="4">
    <w:abstractNumId w:val="31"/>
  </w:num>
  <w:num w:numId="5">
    <w:abstractNumId w:val="18"/>
  </w:num>
  <w:num w:numId="6">
    <w:abstractNumId w:val="0"/>
  </w:num>
  <w:num w:numId="7">
    <w:abstractNumId w:val="19"/>
  </w:num>
  <w:num w:numId="8">
    <w:abstractNumId w:val="29"/>
  </w:num>
  <w:num w:numId="9">
    <w:abstractNumId w:val="32"/>
  </w:num>
  <w:num w:numId="10">
    <w:abstractNumId w:val="14"/>
  </w:num>
  <w:num w:numId="11">
    <w:abstractNumId w:val="16"/>
  </w:num>
  <w:num w:numId="12">
    <w:abstractNumId w:val="28"/>
  </w:num>
  <w:num w:numId="13">
    <w:abstractNumId w:val="27"/>
  </w:num>
  <w:num w:numId="14">
    <w:abstractNumId w:val="25"/>
  </w:num>
  <w:num w:numId="15">
    <w:abstractNumId w:val="17"/>
  </w:num>
  <w:num w:numId="16">
    <w:abstractNumId w:val="30"/>
  </w:num>
  <w:num w:numId="17">
    <w:abstractNumId w:val="24"/>
  </w:num>
  <w:num w:numId="18">
    <w:abstractNumId w:val="21"/>
  </w:num>
  <w:num w:numId="19">
    <w:abstractNumId w:val="15"/>
  </w:num>
  <w:num w:numId="20">
    <w:abstractNumId w:val="23"/>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hideSpellingErrors/>
  <w:hideGrammaticalErrors/>
  <w:activeWritingStyle w:appName="MSWord" w:lang="ru-RU" w:vendorID="1" w:dllVersion="512" w:checkStyle="0"/>
  <w:defaultTabStop w:val="708"/>
  <w:hyphenationZone w:val="357"/>
  <w:evenAndOddHeaders/>
  <w:drawingGridHorizontalSpacing w:val="120"/>
  <w:displayHorizontalDrawingGridEvery w:val="2"/>
  <w:characterSpacingControl w:val="doNotCompress"/>
  <w:hdrShapeDefaults>
    <o:shapedefaults v:ext="edit" spidmax="1094658"/>
  </w:hdrShapeDefaults>
  <w:footnotePr>
    <w:pos w:val="beneathText"/>
    <w:footnote w:id="0"/>
    <w:footnote w:id="1"/>
  </w:footnotePr>
  <w:endnotePr>
    <w:endnote w:id="0"/>
    <w:endnote w:id="1"/>
  </w:endnotePr>
  <w:compat/>
  <w:rsids>
    <w:rsidRoot w:val="00E46254"/>
    <w:rsid w:val="000002D4"/>
    <w:rsid w:val="0000079F"/>
    <w:rsid w:val="00000911"/>
    <w:rsid w:val="00000DE6"/>
    <w:rsid w:val="00001ECA"/>
    <w:rsid w:val="00002E54"/>
    <w:rsid w:val="000030F2"/>
    <w:rsid w:val="00003261"/>
    <w:rsid w:val="00003319"/>
    <w:rsid w:val="00003A43"/>
    <w:rsid w:val="00003EA0"/>
    <w:rsid w:val="00003F18"/>
    <w:rsid w:val="0000424A"/>
    <w:rsid w:val="000045EC"/>
    <w:rsid w:val="00004D02"/>
    <w:rsid w:val="00004E90"/>
    <w:rsid w:val="00004EAA"/>
    <w:rsid w:val="00004F40"/>
    <w:rsid w:val="00005011"/>
    <w:rsid w:val="00005472"/>
    <w:rsid w:val="0000574D"/>
    <w:rsid w:val="0000630A"/>
    <w:rsid w:val="00006A61"/>
    <w:rsid w:val="00006C4D"/>
    <w:rsid w:val="0000709E"/>
    <w:rsid w:val="00007216"/>
    <w:rsid w:val="00007B70"/>
    <w:rsid w:val="00007B98"/>
    <w:rsid w:val="00007E74"/>
    <w:rsid w:val="00010050"/>
    <w:rsid w:val="00010503"/>
    <w:rsid w:val="000110B7"/>
    <w:rsid w:val="000113F5"/>
    <w:rsid w:val="000114DC"/>
    <w:rsid w:val="000117C9"/>
    <w:rsid w:val="00011E35"/>
    <w:rsid w:val="000121C5"/>
    <w:rsid w:val="00012343"/>
    <w:rsid w:val="00012793"/>
    <w:rsid w:val="000128F5"/>
    <w:rsid w:val="000128F6"/>
    <w:rsid w:val="00012A74"/>
    <w:rsid w:val="0001345C"/>
    <w:rsid w:val="000137B0"/>
    <w:rsid w:val="000138A5"/>
    <w:rsid w:val="00014193"/>
    <w:rsid w:val="0001427D"/>
    <w:rsid w:val="00014679"/>
    <w:rsid w:val="000146AD"/>
    <w:rsid w:val="00014714"/>
    <w:rsid w:val="00014719"/>
    <w:rsid w:val="0001474B"/>
    <w:rsid w:val="00014B2F"/>
    <w:rsid w:val="00014E2E"/>
    <w:rsid w:val="00014E5E"/>
    <w:rsid w:val="00016B86"/>
    <w:rsid w:val="00016C25"/>
    <w:rsid w:val="00016D8C"/>
    <w:rsid w:val="00016EF7"/>
    <w:rsid w:val="00017552"/>
    <w:rsid w:val="000200D8"/>
    <w:rsid w:val="00021345"/>
    <w:rsid w:val="000216FB"/>
    <w:rsid w:val="000219E7"/>
    <w:rsid w:val="00021C19"/>
    <w:rsid w:val="000228F9"/>
    <w:rsid w:val="0002290F"/>
    <w:rsid w:val="00022A53"/>
    <w:rsid w:val="0002338D"/>
    <w:rsid w:val="00023418"/>
    <w:rsid w:val="000237C1"/>
    <w:rsid w:val="00023AE9"/>
    <w:rsid w:val="00023B7D"/>
    <w:rsid w:val="00023F71"/>
    <w:rsid w:val="00024D56"/>
    <w:rsid w:val="00024ECA"/>
    <w:rsid w:val="0002536D"/>
    <w:rsid w:val="00025412"/>
    <w:rsid w:val="00025905"/>
    <w:rsid w:val="00025F9B"/>
    <w:rsid w:val="000261D8"/>
    <w:rsid w:val="00026729"/>
    <w:rsid w:val="000267E4"/>
    <w:rsid w:val="00026A3F"/>
    <w:rsid w:val="00026A7C"/>
    <w:rsid w:val="00026B5A"/>
    <w:rsid w:val="00027E01"/>
    <w:rsid w:val="00030354"/>
    <w:rsid w:val="00030816"/>
    <w:rsid w:val="00030947"/>
    <w:rsid w:val="00030DED"/>
    <w:rsid w:val="00030F32"/>
    <w:rsid w:val="0003105D"/>
    <w:rsid w:val="00031B3A"/>
    <w:rsid w:val="00031CC8"/>
    <w:rsid w:val="00031E7D"/>
    <w:rsid w:val="000320B7"/>
    <w:rsid w:val="00032537"/>
    <w:rsid w:val="00032573"/>
    <w:rsid w:val="000328D7"/>
    <w:rsid w:val="000329FB"/>
    <w:rsid w:val="00032A48"/>
    <w:rsid w:val="00033118"/>
    <w:rsid w:val="000331E3"/>
    <w:rsid w:val="000334C3"/>
    <w:rsid w:val="0003393A"/>
    <w:rsid w:val="00033FA0"/>
    <w:rsid w:val="00034033"/>
    <w:rsid w:val="000348E4"/>
    <w:rsid w:val="00034D66"/>
    <w:rsid w:val="000352BC"/>
    <w:rsid w:val="0003597C"/>
    <w:rsid w:val="0003613B"/>
    <w:rsid w:val="000361EC"/>
    <w:rsid w:val="000364C1"/>
    <w:rsid w:val="000364D9"/>
    <w:rsid w:val="00036A24"/>
    <w:rsid w:val="00036A56"/>
    <w:rsid w:val="00036B52"/>
    <w:rsid w:val="00036C60"/>
    <w:rsid w:val="00036F19"/>
    <w:rsid w:val="00036F3C"/>
    <w:rsid w:val="000378A0"/>
    <w:rsid w:val="00037E30"/>
    <w:rsid w:val="00037FEE"/>
    <w:rsid w:val="00040E15"/>
    <w:rsid w:val="00040F5B"/>
    <w:rsid w:val="0004103A"/>
    <w:rsid w:val="0004115C"/>
    <w:rsid w:val="00041E00"/>
    <w:rsid w:val="00041F2A"/>
    <w:rsid w:val="000422DA"/>
    <w:rsid w:val="00042554"/>
    <w:rsid w:val="00042A9E"/>
    <w:rsid w:val="00042BD6"/>
    <w:rsid w:val="00042C04"/>
    <w:rsid w:val="00042D52"/>
    <w:rsid w:val="00042F7F"/>
    <w:rsid w:val="00042FA6"/>
    <w:rsid w:val="00043435"/>
    <w:rsid w:val="00043EB4"/>
    <w:rsid w:val="00043F66"/>
    <w:rsid w:val="000444E1"/>
    <w:rsid w:val="000447E0"/>
    <w:rsid w:val="00044A58"/>
    <w:rsid w:val="00044EBE"/>
    <w:rsid w:val="00045034"/>
    <w:rsid w:val="00045086"/>
    <w:rsid w:val="00045763"/>
    <w:rsid w:val="0004580A"/>
    <w:rsid w:val="00045897"/>
    <w:rsid w:val="00045BC0"/>
    <w:rsid w:val="00045C12"/>
    <w:rsid w:val="00045D02"/>
    <w:rsid w:val="0004619F"/>
    <w:rsid w:val="00047039"/>
    <w:rsid w:val="000476B9"/>
    <w:rsid w:val="00047C3A"/>
    <w:rsid w:val="00050771"/>
    <w:rsid w:val="00050B8E"/>
    <w:rsid w:val="00050D0C"/>
    <w:rsid w:val="000518E4"/>
    <w:rsid w:val="00051B0B"/>
    <w:rsid w:val="00051C2B"/>
    <w:rsid w:val="00052F39"/>
    <w:rsid w:val="00053A35"/>
    <w:rsid w:val="00053CCA"/>
    <w:rsid w:val="0005418C"/>
    <w:rsid w:val="00054196"/>
    <w:rsid w:val="000546BF"/>
    <w:rsid w:val="000548B8"/>
    <w:rsid w:val="00054DCC"/>
    <w:rsid w:val="00054F33"/>
    <w:rsid w:val="0005500B"/>
    <w:rsid w:val="000551DA"/>
    <w:rsid w:val="00055897"/>
    <w:rsid w:val="000561D6"/>
    <w:rsid w:val="0005639E"/>
    <w:rsid w:val="00056649"/>
    <w:rsid w:val="00056E52"/>
    <w:rsid w:val="00057AFE"/>
    <w:rsid w:val="00060150"/>
    <w:rsid w:val="000608E2"/>
    <w:rsid w:val="00060DFD"/>
    <w:rsid w:val="00060E93"/>
    <w:rsid w:val="000610DE"/>
    <w:rsid w:val="000615A8"/>
    <w:rsid w:val="00061906"/>
    <w:rsid w:val="00061F8E"/>
    <w:rsid w:val="00061FFA"/>
    <w:rsid w:val="00062173"/>
    <w:rsid w:val="0006230C"/>
    <w:rsid w:val="0006252B"/>
    <w:rsid w:val="00062583"/>
    <w:rsid w:val="000627E5"/>
    <w:rsid w:val="000629E4"/>
    <w:rsid w:val="00062A31"/>
    <w:rsid w:val="00062FD9"/>
    <w:rsid w:val="000634E3"/>
    <w:rsid w:val="0006372C"/>
    <w:rsid w:val="00063871"/>
    <w:rsid w:val="000639AC"/>
    <w:rsid w:val="00063FB4"/>
    <w:rsid w:val="00064037"/>
    <w:rsid w:val="00064130"/>
    <w:rsid w:val="000642C7"/>
    <w:rsid w:val="000642F1"/>
    <w:rsid w:val="00064639"/>
    <w:rsid w:val="0006486E"/>
    <w:rsid w:val="00064CEA"/>
    <w:rsid w:val="00065AD8"/>
    <w:rsid w:val="00066318"/>
    <w:rsid w:val="000667FA"/>
    <w:rsid w:val="00066DD9"/>
    <w:rsid w:val="000679FC"/>
    <w:rsid w:val="00067D90"/>
    <w:rsid w:val="000701DC"/>
    <w:rsid w:val="000704AA"/>
    <w:rsid w:val="0007063E"/>
    <w:rsid w:val="00070726"/>
    <w:rsid w:val="00070BA6"/>
    <w:rsid w:val="00070EAB"/>
    <w:rsid w:val="00070F4E"/>
    <w:rsid w:val="0007120E"/>
    <w:rsid w:val="000717CF"/>
    <w:rsid w:val="00071BDC"/>
    <w:rsid w:val="0007240B"/>
    <w:rsid w:val="00072B6D"/>
    <w:rsid w:val="00072E9E"/>
    <w:rsid w:val="00073DB7"/>
    <w:rsid w:val="00073F36"/>
    <w:rsid w:val="000749E6"/>
    <w:rsid w:val="00075606"/>
    <w:rsid w:val="000757F2"/>
    <w:rsid w:val="00075A95"/>
    <w:rsid w:val="00075BC3"/>
    <w:rsid w:val="00075BEC"/>
    <w:rsid w:val="00075EBC"/>
    <w:rsid w:val="0007657D"/>
    <w:rsid w:val="00077789"/>
    <w:rsid w:val="000779B1"/>
    <w:rsid w:val="00077B25"/>
    <w:rsid w:val="00077DAB"/>
    <w:rsid w:val="00077ECA"/>
    <w:rsid w:val="0008049C"/>
    <w:rsid w:val="000804CB"/>
    <w:rsid w:val="0008057A"/>
    <w:rsid w:val="000809BD"/>
    <w:rsid w:val="00080A1B"/>
    <w:rsid w:val="00080E01"/>
    <w:rsid w:val="0008113D"/>
    <w:rsid w:val="00081286"/>
    <w:rsid w:val="000819C2"/>
    <w:rsid w:val="00081EBF"/>
    <w:rsid w:val="00081FE7"/>
    <w:rsid w:val="00082001"/>
    <w:rsid w:val="0008278E"/>
    <w:rsid w:val="00082DD6"/>
    <w:rsid w:val="00082E70"/>
    <w:rsid w:val="00083AE1"/>
    <w:rsid w:val="000841BB"/>
    <w:rsid w:val="0008482D"/>
    <w:rsid w:val="000849CC"/>
    <w:rsid w:val="00084ABD"/>
    <w:rsid w:val="0008526F"/>
    <w:rsid w:val="00085897"/>
    <w:rsid w:val="00085C6F"/>
    <w:rsid w:val="00086235"/>
    <w:rsid w:val="00086284"/>
    <w:rsid w:val="000865DC"/>
    <w:rsid w:val="0008674D"/>
    <w:rsid w:val="00087E45"/>
    <w:rsid w:val="000900C2"/>
    <w:rsid w:val="00090C3C"/>
    <w:rsid w:val="00090DF6"/>
    <w:rsid w:val="0009102E"/>
    <w:rsid w:val="000911E0"/>
    <w:rsid w:val="000914D5"/>
    <w:rsid w:val="000916F5"/>
    <w:rsid w:val="00091A53"/>
    <w:rsid w:val="00091D88"/>
    <w:rsid w:val="00091E5F"/>
    <w:rsid w:val="00092082"/>
    <w:rsid w:val="000921A6"/>
    <w:rsid w:val="00092342"/>
    <w:rsid w:val="00092A9A"/>
    <w:rsid w:val="00093244"/>
    <w:rsid w:val="00093338"/>
    <w:rsid w:val="00093D04"/>
    <w:rsid w:val="00094D0A"/>
    <w:rsid w:val="00094E71"/>
    <w:rsid w:val="000953E2"/>
    <w:rsid w:val="00095751"/>
    <w:rsid w:val="0009593C"/>
    <w:rsid w:val="00095A98"/>
    <w:rsid w:val="0009614E"/>
    <w:rsid w:val="0009615E"/>
    <w:rsid w:val="00096551"/>
    <w:rsid w:val="00096D15"/>
    <w:rsid w:val="00096DF2"/>
    <w:rsid w:val="000970AA"/>
    <w:rsid w:val="000971AA"/>
    <w:rsid w:val="00097DF5"/>
    <w:rsid w:val="000A045E"/>
    <w:rsid w:val="000A0779"/>
    <w:rsid w:val="000A1A5A"/>
    <w:rsid w:val="000A1B73"/>
    <w:rsid w:val="000A27F6"/>
    <w:rsid w:val="000A28DF"/>
    <w:rsid w:val="000A2927"/>
    <w:rsid w:val="000A29A2"/>
    <w:rsid w:val="000A2B70"/>
    <w:rsid w:val="000A2B75"/>
    <w:rsid w:val="000A2CB0"/>
    <w:rsid w:val="000A3044"/>
    <w:rsid w:val="000A313B"/>
    <w:rsid w:val="000A3349"/>
    <w:rsid w:val="000A354E"/>
    <w:rsid w:val="000A36A7"/>
    <w:rsid w:val="000A40C1"/>
    <w:rsid w:val="000A42B6"/>
    <w:rsid w:val="000A47B2"/>
    <w:rsid w:val="000A4C60"/>
    <w:rsid w:val="000A4E60"/>
    <w:rsid w:val="000A5301"/>
    <w:rsid w:val="000A56E0"/>
    <w:rsid w:val="000A5A49"/>
    <w:rsid w:val="000A5ECE"/>
    <w:rsid w:val="000A6DBE"/>
    <w:rsid w:val="000A7136"/>
    <w:rsid w:val="000A717A"/>
    <w:rsid w:val="000A7449"/>
    <w:rsid w:val="000A7542"/>
    <w:rsid w:val="000A7642"/>
    <w:rsid w:val="000A76C8"/>
    <w:rsid w:val="000A7B3A"/>
    <w:rsid w:val="000B0261"/>
    <w:rsid w:val="000B04FE"/>
    <w:rsid w:val="000B06D2"/>
    <w:rsid w:val="000B077A"/>
    <w:rsid w:val="000B0A86"/>
    <w:rsid w:val="000B0BC6"/>
    <w:rsid w:val="000B1135"/>
    <w:rsid w:val="000B1428"/>
    <w:rsid w:val="000B1506"/>
    <w:rsid w:val="000B187D"/>
    <w:rsid w:val="000B1C58"/>
    <w:rsid w:val="000B2260"/>
    <w:rsid w:val="000B22EE"/>
    <w:rsid w:val="000B23BE"/>
    <w:rsid w:val="000B2DCC"/>
    <w:rsid w:val="000B2FA7"/>
    <w:rsid w:val="000B30FC"/>
    <w:rsid w:val="000B3B4C"/>
    <w:rsid w:val="000B3C8B"/>
    <w:rsid w:val="000B3D62"/>
    <w:rsid w:val="000B3EAA"/>
    <w:rsid w:val="000B46EB"/>
    <w:rsid w:val="000B4AB2"/>
    <w:rsid w:val="000B4AF6"/>
    <w:rsid w:val="000B4D06"/>
    <w:rsid w:val="000B4EF0"/>
    <w:rsid w:val="000B4F31"/>
    <w:rsid w:val="000B5282"/>
    <w:rsid w:val="000B548F"/>
    <w:rsid w:val="000B54BD"/>
    <w:rsid w:val="000B567B"/>
    <w:rsid w:val="000B5B9B"/>
    <w:rsid w:val="000B6C8A"/>
    <w:rsid w:val="000B7042"/>
    <w:rsid w:val="000B7470"/>
    <w:rsid w:val="000B786F"/>
    <w:rsid w:val="000C09FA"/>
    <w:rsid w:val="000C0DEC"/>
    <w:rsid w:val="000C1563"/>
    <w:rsid w:val="000C15D9"/>
    <w:rsid w:val="000C207C"/>
    <w:rsid w:val="000C21FA"/>
    <w:rsid w:val="000C2359"/>
    <w:rsid w:val="000C2C5F"/>
    <w:rsid w:val="000C2CA9"/>
    <w:rsid w:val="000C2D10"/>
    <w:rsid w:val="000C3854"/>
    <w:rsid w:val="000C4047"/>
    <w:rsid w:val="000C4624"/>
    <w:rsid w:val="000C48D1"/>
    <w:rsid w:val="000C4967"/>
    <w:rsid w:val="000C4A45"/>
    <w:rsid w:val="000C4C6C"/>
    <w:rsid w:val="000C4C70"/>
    <w:rsid w:val="000C56EE"/>
    <w:rsid w:val="000C582F"/>
    <w:rsid w:val="000C5C80"/>
    <w:rsid w:val="000C627B"/>
    <w:rsid w:val="000C6329"/>
    <w:rsid w:val="000C64F1"/>
    <w:rsid w:val="000C67CB"/>
    <w:rsid w:val="000C68A9"/>
    <w:rsid w:val="000C6CDE"/>
    <w:rsid w:val="000C6D82"/>
    <w:rsid w:val="000C7CC4"/>
    <w:rsid w:val="000C7EAA"/>
    <w:rsid w:val="000C7F7C"/>
    <w:rsid w:val="000D02F6"/>
    <w:rsid w:val="000D06BB"/>
    <w:rsid w:val="000D071D"/>
    <w:rsid w:val="000D096A"/>
    <w:rsid w:val="000D0CEF"/>
    <w:rsid w:val="000D0D06"/>
    <w:rsid w:val="000D0D27"/>
    <w:rsid w:val="000D1021"/>
    <w:rsid w:val="000D131E"/>
    <w:rsid w:val="000D1363"/>
    <w:rsid w:val="000D2145"/>
    <w:rsid w:val="000D222B"/>
    <w:rsid w:val="000D245C"/>
    <w:rsid w:val="000D28AC"/>
    <w:rsid w:val="000D2D78"/>
    <w:rsid w:val="000D31C5"/>
    <w:rsid w:val="000D31E7"/>
    <w:rsid w:val="000D3672"/>
    <w:rsid w:val="000D3F0A"/>
    <w:rsid w:val="000D416C"/>
    <w:rsid w:val="000D4839"/>
    <w:rsid w:val="000D5017"/>
    <w:rsid w:val="000D501D"/>
    <w:rsid w:val="000D50D0"/>
    <w:rsid w:val="000D51AC"/>
    <w:rsid w:val="000D5509"/>
    <w:rsid w:val="000D5663"/>
    <w:rsid w:val="000D61BA"/>
    <w:rsid w:val="000D6B68"/>
    <w:rsid w:val="000D705E"/>
    <w:rsid w:val="000D76B9"/>
    <w:rsid w:val="000D7A4C"/>
    <w:rsid w:val="000D7C5C"/>
    <w:rsid w:val="000E07DF"/>
    <w:rsid w:val="000E0F31"/>
    <w:rsid w:val="000E1168"/>
    <w:rsid w:val="000E199E"/>
    <w:rsid w:val="000E19A2"/>
    <w:rsid w:val="000E1C14"/>
    <w:rsid w:val="000E1D83"/>
    <w:rsid w:val="000E1E9B"/>
    <w:rsid w:val="000E285B"/>
    <w:rsid w:val="000E2A32"/>
    <w:rsid w:val="000E2D2F"/>
    <w:rsid w:val="000E2DBA"/>
    <w:rsid w:val="000E2DC5"/>
    <w:rsid w:val="000E2E11"/>
    <w:rsid w:val="000E32B1"/>
    <w:rsid w:val="000E35CE"/>
    <w:rsid w:val="000E3A35"/>
    <w:rsid w:val="000E3A3F"/>
    <w:rsid w:val="000E3BB7"/>
    <w:rsid w:val="000E3D7B"/>
    <w:rsid w:val="000E403F"/>
    <w:rsid w:val="000E4095"/>
    <w:rsid w:val="000E4CA9"/>
    <w:rsid w:val="000E4F6F"/>
    <w:rsid w:val="000E5145"/>
    <w:rsid w:val="000E553F"/>
    <w:rsid w:val="000E58B4"/>
    <w:rsid w:val="000E6BBC"/>
    <w:rsid w:val="000E6CA8"/>
    <w:rsid w:val="000E6D81"/>
    <w:rsid w:val="000E74C5"/>
    <w:rsid w:val="000E7B85"/>
    <w:rsid w:val="000E7D74"/>
    <w:rsid w:val="000F079E"/>
    <w:rsid w:val="000F09C6"/>
    <w:rsid w:val="000F0B6A"/>
    <w:rsid w:val="000F0B79"/>
    <w:rsid w:val="000F0D15"/>
    <w:rsid w:val="000F0D4B"/>
    <w:rsid w:val="000F0E77"/>
    <w:rsid w:val="000F10E3"/>
    <w:rsid w:val="000F1965"/>
    <w:rsid w:val="000F20F5"/>
    <w:rsid w:val="000F2167"/>
    <w:rsid w:val="000F277B"/>
    <w:rsid w:val="000F2AF1"/>
    <w:rsid w:val="000F2DF9"/>
    <w:rsid w:val="000F2FEC"/>
    <w:rsid w:val="000F4143"/>
    <w:rsid w:val="000F49EC"/>
    <w:rsid w:val="000F4D38"/>
    <w:rsid w:val="000F4D65"/>
    <w:rsid w:val="000F541F"/>
    <w:rsid w:val="000F551C"/>
    <w:rsid w:val="000F581A"/>
    <w:rsid w:val="000F5833"/>
    <w:rsid w:val="000F5F3E"/>
    <w:rsid w:val="000F6129"/>
    <w:rsid w:val="000F6387"/>
    <w:rsid w:val="000F642D"/>
    <w:rsid w:val="000F67D6"/>
    <w:rsid w:val="000F6A90"/>
    <w:rsid w:val="000F6AED"/>
    <w:rsid w:val="000F708D"/>
    <w:rsid w:val="000F748E"/>
    <w:rsid w:val="000F74C2"/>
    <w:rsid w:val="000F7503"/>
    <w:rsid w:val="000F77D3"/>
    <w:rsid w:val="000F7C91"/>
    <w:rsid w:val="0010036F"/>
    <w:rsid w:val="0010057A"/>
    <w:rsid w:val="0010086F"/>
    <w:rsid w:val="00100A13"/>
    <w:rsid w:val="00100A71"/>
    <w:rsid w:val="00100BC9"/>
    <w:rsid w:val="00100BFB"/>
    <w:rsid w:val="00100D44"/>
    <w:rsid w:val="00100DBA"/>
    <w:rsid w:val="0010166B"/>
    <w:rsid w:val="00101903"/>
    <w:rsid w:val="00101EFA"/>
    <w:rsid w:val="0010222B"/>
    <w:rsid w:val="0010297D"/>
    <w:rsid w:val="00102CD0"/>
    <w:rsid w:val="00102FBC"/>
    <w:rsid w:val="0010331F"/>
    <w:rsid w:val="00103F52"/>
    <w:rsid w:val="00104720"/>
    <w:rsid w:val="00104AED"/>
    <w:rsid w:val="00105358"/>
    <w:rsid w:val="0010581F"/>
    <w:rsid w:val="00106025"/>
    <w:rsid w:val="00106374"/>
    <w:rsid w:val="0010642D"/>
    <w:rsid w:val="001067D2"/>
    <w:rsid w:val="0010701A"/>
    <w:rsid w:val="00107092"/>
    <w:rsid w:val="0010716D"/>
    <w:rsid w:val="0010734B"/>
    <w:rsid w:val="001073D6"/>
    <w:rsid w:val="00107BBD"/>
    <w:rsid w:val="00110161"/>
    <w:rsid w:val="00110447"/>
    <w:rsid w:val="001104B6"/>
    <w:rsid w:val="001109B0"/>
    <w:rsid w:val="0011165A"/>
    <w:rsid w:val="00111BCD"/>
    <w:rsid w:val="0011203E"/>
    <w:rsid w:val="0011219D"/>
    <w:rsid w:val="00112343"/>
    <w:rsid w:val="00112651"/>
    <w:rsid w:val="001127F5"/>
    <w:rsid w:val="001129A5"/>
    <w:rsid w:val="00112DCC"/>
    <w:rsid w:val="001130E9"/>
    <w:rsid w:val="00113495"/>
    <w:rsid w:val="001135C4"/>
    <w:rsid w:val="00113FDF"/>
    <w:rsid w:val="0011427F"/>
    <w:rsid w:val="001142EC"/>
    <w:rsid w:val="00114AAB"/>
    <w:rsid w:val="00114C2E"/>
    <w:rsid w:val="00114E9A"/>
    <w:rsid w:val="001156EE"/>
    <w:rsid w:val="001157C4"/>
    <w:rsid w:val="00115FD6"/>
    <w:rsid w:val="001164D5"/>
    <w:rsid w:val="001165B7"/>
    <w:rsid w:val="00116A19"/>
    <w:rsid w:val="001170F2"/>
    <w:rsid w:val="00117262"/>
    <w:rsid w:val="00117373"/>
    <w:rsid w:val="00117712"/>
    <w:rsid w:val="0011792A"/>
    <w:rsid w:val="0012093D"/>
    <w:rsid w:val="00120A39"/>
    <w:rsid w:val="00120B74"/>
    <w:rsid w:val="00120C37"/>
    <w:rsid w:val="001214CC"/>
    <w:rsid w:val="00122794"/>
    <w:rsid w:val="00122B69"/>
    <w:rsid w:val="00122DB0"/>
    <w:rsid w:val="00123545"/>
    <w:rsid w:val="001238AD"/>
    <w:rsid w:val="00123A3C"/>
    <w:rsid w:val="00124670"/>
    <w:rsid w:val="001246A6"/>
    <w:rsid w:val="00124F29"/>
    <w:rsid w:val="001252CD"/>
    <w:rsid w:val="001257D3"/>
    <w:rsid w:val="00125DB1"/>
    <w:rsid w:val="0012603F"/>
    <w:rsid w:val="001261E8"/>
    <w:rsid w:val="00126675"/>
    <w:rsid w:val="001268BC"/>
    <w:rsid w:val="00126930"/>
    <w:rsid w:val="001269B7"/>
    <w:rsid w:val="001269BE"/>
    <w:rsid w:val="00126AAA"/>
    <w:rsid w:val="00126DDA"/>
    <w:rsid w:val="00126E3C"/>
    <w:rsid w:val="00127046"/>
    <w:rsid w:val="00127060"/>
    <w:rsid w:val="0012759C"/>
    <w:rsid w:val="00127665"/>
    <w:rsid w:val="00127900"/>
    <w:rsid w:val="00127BD4"/>
    <w:rsid w:val="00127D5E"/>
    <w:rsid w:val="00127DB5"/>
    <w:rsid w:val="00130118"/>
    <w:rsid w:val="0013017C"/>
    <w:rsid w:val="00130690"/>
    <w:rsid w:val="00130784"/>
    <w:rsid w:val="001308DE"/>
    <w:rsid w:val="0013100F"/>
    <w:rsid w:val="0013119B"/>
    <w:rsid w:val="001314D4"/>
    <w:rsid w:val="0013164F"/>
    <w:rsid w:val="00131D52"/>
    <w:rsid w:val="001320E7"/>
    <w:rsid w:val="001324FA"/>
    <w:rsid w:val="00132AE0"/>
    <w:rsid w:val="00132C26"/>
    <w:rsid w:val="00133066"/>
    <w:rsid w:val="0013395B"/>
    <w:rsid w:val="001344FC"/>
    <w:rsid w:val="00134DFC"/>
    <w:rsid w:val="001350DF"/>
    <w:rsid w:val="00135C11"/>
    <w:rsid w:val="00135D1F"/>
    <w:rsid w:val="00136368"/>
    <w:rsid w:val="00137099"/>
    <w:rsid w:val="0013768A"/>
    <w:rsid w:val="00137D4C"/>
    <w:rsid w:val="001401D2"/>
    <w:rsid w:val="00140480"/>
    <w:rsid w:val="001406A4"/>
    <w:rsid w:val="00140BF7"/>
    <w:rsid w:val="00140E20"/>
    <w:rsid w:val="0014108B"/>
    <w:rsid w:val="0014120A"/>
    <w:rsid w:val="00141424"/>
    <w:rsid w:val="001416FB"/>
    <w:rsid w:val="00141C12"/>
    <w:rsid w:val="00142C10"/>
    <w:rsid w:val="0014358C"/>
    <w:rsid w:val="0014436C"/>
    <w:rsid w:val="0014462C"/>
    <w:rsid w:val="0014491A"/>
    <w:rsid w:val="00144E3C"/>
    <w:rsid w:val="00145266"/>
    <w:rsid w:val="00145B20"/>
    <w:rsid w:val="00145F5B"/>
    <w:rsid w:val="001461CF"/>
    <w:rsid w:val="00146263"/>
    <w:rsid w:val="00146BE9"/>
    <w:rsid w:val="00146C57"/>
    <w:rsid w:val="00146EF5"/>
    <w:rsid w:val="001478DD"/>
    <w:rsid w:val="00147942"/>
    <w:rsid w:val="00147A88"/>
    <w:rsid w:val="00147E15"/>
    <w:rsid w:val="00150285"/>
    <w:rsid w:val="00150E6F"/>
    <w:rsid w:val="001510F5"/>
    <w:rsid w:val="001514E4"/>
    <w:rsid w:val="00151C55"/>
    <w:rsid w:val="00151D6A"/>
    <w:rsid w:val="00151FDD"/>
    <w:rsid w:val="001525F9"/>
    <w:rsid w:val="00152EDB"/>
    <w:rsid w:val="00153244"/>
    <w:rsid w:val="001536A1"/>
    <w:rsid w:val="001537F9"/>
    <w:rsid w:val="00153982"/>
    <w:rsid w:val="00153E15"/>
    <w:rsid w:val="00153E24"/>
    <w:rsid w:val="00155227"/>
    <w:rsid w:val="001554B9"/>
    <w:rsid w:val="001556E2"/>
    <w:rsid w:val="00155A2E"/>
    <w:rsid w:val="00155DA0"/>
    <w:rsid w:val="00156029"/>
    <w:rsid w:val="00156128"/>
    <w:rsid w:val="0015682D"/>
    <w:rsid w:val="001571EF"/>
    <w:rsid w:val="00157376"/>
    <w:rsid w:val="001574B9"/>
    <w:rsid w:val="001574D5"/>
    <w:rsid w:val="00157574"/>
    <w:rsid w:val="00157A65"/>
    <w:rsid w:val="00157B2F"/>
    <w:rsid w:val="00157EA4"/>
    <w:rsid w:val="00160194"/>
    <w:rsid w:val="0016041B"/>
    <w:rsid w:val="001604B2"/>
    <w:rsid w:val="00160894"/>
    <w:rsid w:val="00161058"/>
    <w:rsid w:val="0016186B"/>
    <w:rsid w:val="00161F36"/>
    <w:rsid w:val="00162D3C"/>
    <w:rsid w:val="00163465"/>
    <w:rsid w:val="001638EA"/>
    <w:rsid w:val="00164AA1"/>
    <w:rsid w:val="00164D4F"/>
    <w:rsid w:val="00164F18"/>
    <w:rsid w:val="001651FC"/>
    <w:rsid w:val="00165324"/>
    <w:rsid w:val="001657E3"/>
    <w:rsid w:val="001657EE"/>
    <w:rsid w:val="00165840"/>
    <w:rsid w:val="00165F91"/>
    <w:rsid w:val="00166741"/>
    <w:rsid w:val="001669E6"/>
    <w:rsid w:val="00166ACB"/>
    <w:rsid w:val="00166E0B"/>
    <w:rsid w:val="001670BE"/>
    <w:rsid w:val="00167176"/>
    <w:rsid w:val="00167309"/>
    <w:rsid w:val="0016730A"/>
    <w:rsid w:val="00167427"/>
    <w:rsid w:val="0016752A"/>
    <w:rsid w:val="001676E1"/>
    <w:rsid w:val="00167B5D"/>
    <w:rsid w:val="00167C0B"/>
    <w:rsid w:val="00170119"/>
    <w:rsid w:val="0017024F"/>
    <w:rsid w:val="001704DD"/>
    <w:rsid w:val="001706A1"/>
    <w:rsid w:val="001706F8"/>
    <w:rsid w:val="00170FD9"/>
    <w:rsid w:val="001712C1"/>
    <w:rsid w:val="00171C39"/>
    <w:rsid w:val="00172042"/>
    <w:rsid w:val="00172057"/>
    <w:rsid w:val="00172846"/>
    <w:rsid w:val="001728BA"/>
    <w:rsid w:val="001729DA"/>
    <w:rsid w:val="00172F55"/>
    <w:rsid w:val="0017334B"/>
    <w:rsid w:val="00173CE2"/>
    <w:rsid w:val="00173F86"/>
    <w:rsid w:val="001740AE"/>
    <w:rsid w:val="0017443F"/>
    <w:rsid w:val="0017444F"/>
    <w:rsid w:val="001746FC"/>
    <w:rsid w:val="00174A05"/>
    <w:rsid w:val="00174ECD"/>
    <w:rsid w:val="00175122"/>
    <w:rsid w:val="001756F8"/>
    <w:rsid w:val="00175F22"/>
    <w:rsid w:val="00176461"/>
    <w:rsid w:val="001769A6"/>
    <w:rsid w:val="0017790A"/>
    <w:rsid w:val="00180392"/>
    <w:rsid w:val="0018063C"/>
    <w:rsid w:val="00180767"/>
    <w:rsid w:val="00180864"/>
    <w:rsid w:val="00180DFC"/>
    <w:rsid w:val="00180F6B"/>
    <w:rsid w:val="00181601"/>
    <w:rsid w:val="00181D65"/>
    <w:rsid w:val="00181E2B"/>
    <w:rsid w:val="001822A8"/>
    <w:rsid w:val="00182BC1"/>
    <w:rsid w:val="00182BE0"/>
    <w:rsid w:val="00182D9B"/>
    <w:rsid w:val="00182FA5"/>
    <w:rsid w:val="001841E3"/>
    <w:rsid w:val="001844B3"/>
    <w:rsid w:val="0018479C"/>
    <w:rsid w:val="001849E3"/>
    <w:rsid w:val="00184E9F"/>
    <w:rsid w:val="00184FA7"/>
    <w:rsid w:val="001853BD"/>
    <w:rsid w:val="00185686"/>
    <w:rsid w:val="00185763"/>
    <w:rsid w:val="001858C9"/>
    <w:rsid w:val="001859B6"/>
    <w:rsid w:val="00185CC9"/>
    <w:rsid w:val="00185D16"/>
    <w:rsid w:val="00185F64"/>
    <w:rsid w:val="00186550"/>
    <w:rsid w:val="0018680D"/>
    <w:rsid w:val="00186C30"/>
    <w:rsid w:val="00186D38"/>
    <w:rsid w:val="001873CC"/>
    <w:rsid w:val="001874F4"/>
    <w:rsid w:val="001879BA"/>
    <w:rsid w:val="00187A45"/>
    <w:rsid w:val="00190AB1"/>
    <w:rsid w:val="0019149C"/>
    <w:rsid w:val="001914FD"/>
    <w:rsid w:val="00192298"/>
    <w:rsid w:val="001923C3"/>
    <w:rsid w:val="00192464"/>
    <w:rsid w:val="00192CE2"/>
    <w:rsid w:val="00192E56"/>
    <w:rsid w:val="001930B1"/>
    <w:rsid w:val="00193115"/>
    <w:rsid w:val="00193F68"/>
    <w:rsid w:val="001942AB"/>
    <w:rsid w:val="001942F6"/>
    <w:rsid w:val="00194417"/>
    <w:rsid w:val="001945C3"/>
    <w:rsid w:val="00194806"/>
    <w:rsid w:val="00194966"/>
    <w:rsid w:val="00194B54"/>
    <w:rsid w:val="00194E7F"/>
    <w:rsid w:val="00194EE9"/>
    <w:rsid w:val="001956E4"/>
    <w:rsid w:val="00195F4D"/>
    <w:rsid w:val="00195FCD"/>
    <w:rsid w:val="00196065"/>
    <w:rsid w:val="00196686"/>
    <w:rsid w:val="001969E8"/>
    <w:rsid w:val="00196C00"/>
    <w:rsid w:val="00196DB2"/>
    <w:rsid w:val="00197323"/>
    <w:rsid w:val="0019740F"/>
    <w:rsid w:val="00197D5B"/>
    <w:rsid w:val="001A0817"/>
    <w:rsid w:val="001A0A85"/>
    <w:rsid w:val="001A11F2"/>
    <w:rsid w:val="001A1431"/>
    <w:rsid w:val="001A144A"/>
    <w:rsid w:val="001A15C2"/>
    <w:rsid w:val="001A1747"/>
    <w:rsid w:val="001A20B1"/>
    <w:rsid w:val="001A20F7"/>
    <w:rsid w:val="001A26EF"/>
    <w:rsid w:val="001A2D47"/>
    <w:rsid w:val="001A2F23"/>
    <w:rsid w:val="001A3186"/>
    <w:rsid w:val="001A3634"/>
    <w:rsid w:val="001A3920"/>
    <w:rsid w:val="001A39C4"/>
    <w:rsid w:val="001A3FB4"/>
    <w:rsid w:val="001A402B"/>
    <w:rsid w:val="001A43CE"/>
    <w:rsid w:val="001A53C1"/>
    <w:rsid w:val="001A5737"/>
    <w:rsid w:val="001A5BEA"/>
    <w:rsid w:val="001A5D07"/>
    <w:rsid w:val="001A6694"/>
    <w:rsid w:val="001A672B"/>
    <w:rsid w:val="001A6B8F"/>
    <w:rsid w:val="001A79C6"/>
    <w:rsid w:val="001A7DC3"/>
    <w:rsid w:val="001A7DDF"/>
    <w:rsid w:val="001A7F06"/>
    <w:rsid w:val="001B00CA"/>
    <w:rsid w:val="001B02C7"/>
    <w:rsid w:val="001B0794"/>
    <w:rsid w:val="001B0871"/>
    <w:rsid w:val="001B1933"/>
    <w:rsid w:val="001B22BF"/>
    <w:rsid w:val="001B26BA"/>
    <w:rsid w:val="001B2CE8"/>
    <w:rsid w:val="001B2CF3"/>
    <w:rsid w:val="001B2D56"/>
    <w:rsid w:val="001B2DE9"/>
    <w:rsid w:val="001B38D9"/>
    <w:rsid w:val="001B4292"/>
    <w:rsid w:val="001B4305"/>
    <w:rsid w:val="001B4A32"/>
    <w:rsid w:val="001B4A6E"/>
    <w:rsid w:val="001B4B12"/>
    <w:rsid w:val="001B4C1C"/>
    <w:rsid w:val="001B4D59"/>
    <w:rsid w:val="001B4DE2"/>
    <w:rsid w:val="001B581D"/>
    <w:rsid w:val="001B584D"/>
    <w:rsid w:val="001B59BA"/>
    <w:rsid w:val="001B603F"/>
    <w:rsid w:val="001B62D8"/>
    <w:rsid w:val="001B63ED"/>
    <w:rsid w:val="001B6794"/>
    <w:rsid w:val="001B6E48"/>
    <w:rsid w:val="001B7A6B"/>
    <w:rsid w:val="001B7D1E"/>
    <w:rsid w:val="001C0711"/>
    <w:rsid w:val="001C0886"/>
    <w:rsid w:val="001C0B4F"/>
    <w:rsid w:val="001C0C02"/>
    <w:rsid w:val="001C1DE9"/>
    <w:rsid w:val="001C22B2"/>
    <w:rsid w:val="001C30C8"/>
    <w:rsid w:val="001C3471"/>
    <w:rsid w:val="001C3697"/>
    <w:rsid w:val="001C3817"/>
    <w:rsid w:val="001C3C50"/>
    <w:rsid w:val="001C3E23"/>
    <w:rsid w:val="001C3ECE"/>
    <w:rsid w:val="001C3ED7"/>
    <w:rsid w:val="001C41A5"/>
    <w:rsid w:val="001C4544"/>
    <w:rsid w:val="001C46E8"/>
    <w:rsid w:val="001C4723"/>
    <w:rsid w:val="001C4F4A"/>
    <w:rsid w:val="001C5141"/>
    <w:rsid w:val="001C5175"/>
    <w:rsid w:val="001C5656"/>
    <w:rsid w:val="001C5BF8"/>
    <w:rsid w:val="001C5D7B"/>
    <w:rsid w:val="001C5E01"/>
    <w:rsid w:val="001C62DE"/>
    <w:rsid w:val="001C6314"/>
    <w:rsid w:val="001C645D"/>
    <w:rsid w:val="001C66E6"/>
    <w:rsid w:val="001C6BED"/>
    <w:rsid w:val="001C7173"/>
    <w:rsid w:val="001C7C5C"/>
    <w:rsid w:val="001C7D4A"/>
    <w:rsid w:val="001C7E19"/>
    <w:rsid w:val="001C7EC4"/>
    <w:rsid w:val="001D009E"/>
    <w:rsid w:val="001D0810"/>
    <w:rsid w:val="001D08D8"/>
    <w:rsid w:val="001D099D"/>
    <w:rsid w:val="001D0B9F"/>
    <w:rsid w:val="001D0CFB"/>
    <w:rsid w:val="001D0D23"/>
    <w:rsid w:val="001D1175"/>
    <w:rsid w:val="001D1A33"/>
    <w:rsid w:val="001D1AE7"/>
    <w:rsid w:val="001D21CB"/>
    <w:rsid w:val="001D2690"/>
    <w:rsid w:val="001D26AE"/>
    <w:rsid w:val="001D26DD"/>
    <w:rsid w:val="001D27A7"/>
    <w:rsid w:val="001D2C4B"/>
    <w:rsid w:val="001D357F"/>
    <w:rsid w:val="001D3C95"/>
    <w:rsid w:val="001D4081"/>
    <w:rsid w:val="001D4109"/>
    <w:rsid w:val="001D450B"/>
    <w:rsid w:val="001D4562"/>
    <w:rsid w:val="001D4DB4"/>
    <w:rsid w:val="001D52DC"/>
    <w:rsid w:val="001D55B5"/>
    <w:rsid w:val="001D5703"/>
    <w:rsid w:val="001D58C7"/>
    <w:rsid w:val="001D5A28"/>
    <w:rsid w:val="001D5CAF"/>
    <w:rsid w:val="001D6385"/>
    <w:rsid w:val="001D7C4D"/>
    <w:rsid w:val="001D7D99"/>
    <w:rsid w:val="001E003A"/>
    <w:rsid w:val="001E00D3"/>
    <w:rsid w:val="001E01BF"/>
    <w:rsid w:val="001E02D8"/>
    <w:rsid w:val="001E02E3"/>
    <w:rsid w:val="001E075D"/>
    <w:rsid w:val="001E0F8B"/>
    <w:rsid w:val="001E10CA"/>
    <w:rsid w:val="001E1BC9"/>
    <w:rsid w:val="001E1E7B"/>
    <w:rsid w:val="001E2075"/>
    <w:rsid w:val="001E22EE"/>
    <w:rsid w:val="001E2911"/>
    <w:rsid w:val="001E308B"/>
    <w:rsid w:val="001E3091"/>
    <w:rsid w:val="001E3227"/>
    <w:rsid w:val="001E323E"/>
    <w:rsid w:val="001E3304"/>
    <w:rsid w:val="001E3481"/>
    <w:rsid w:val="001E3609"/>
    <w:rsid w:val="001E3E7D"/>
    <w:rsid w:val="001E443F"/>
    <w:rsid w:val="001E44BA"/>
    <w:rsid w:val="001E4778"/>
    <w:rsid w:val="001E4960"/>
    <w:rsid w:val="001E4AE2"/>
    <w:rsid w:val="001E4E01"/>
    <w:rsid w:val="001E4EC4"/>
    <w:rsid w:val="001E4F1F"/>
    <w:rsid w:val="001E52A9"/>
    <w:rsid w:val="001E5496"/>
    <w:rsid w:val="001E54F9"/>
    <w:rsid w:val="001E58A7"/>
    <w:rsid w:val="001E58F5"/>
    <w:rsid w:val="001E5D5D"/>
    <w:rsid w:val="001E605B"/>
    <w:rsid w:val="001E624C"/>
    <w:rsid w:val="001E62C5"/>
    <w:rsid w:val="001E6579"/>
    <w:rsid w:val="001E6586"/>
    <w:rsid w:val="001E6A6D"/>
    <w:rsid w:val="001E6B00"/>
    <w:rsid w:val="001E762E"/>
    <w:rsid w:val="001E7707"/>
    <w:rsid w:val="001E7BF6"/>
    <w:rsid w:val="001F0019"/>
    <w:rsid w:val="001F0644"/>
    <w:rsid w:val="001F10B4"/>
    <w:rsid w:val="001F127E"/>
    <w:rsid w:val="001F12CD"/>
    <w:rsid w:val="001F1554"/>
    <w:rsid w:val="001F181F"/>
    <w:rsid w:val="001F197D"/>
    <w:rsid w:val="001F1A18"/>
    <w:rsid w:val="001F2357"/>
    <w:rsid w:val="001F23B8"/>
    <w:rsid w:val="001F2A61"/>
    <w:rsid w:val="001F2DE3"/>
    <w:rsid w:val="001F3287"/>
    <w:rsid w:val="001F363F"/>
    <w:rsid w:val="001F37BF"/>
    <w:rsid w:val="001F3B95"/>
    <w:rsid w:val="001F4FD4"/>
    <w:rsid w:val="001F53BF"/>
    <w:rsid w:val="001F577F"/>
    <w:rsid w:val="001F58F8"/>
    <w:rsid w:val="001F59A9"/>
    <w:rsid w:val="001F5D23"/>
    <w:rsid w:val="001F5E7A"/>
    <w:rsid w:val="001F653A"/>
    <w:rsid w:val="001F6687"/>
    <w:rsid w:val="001F6914"/>
    <w:rsid w:val="001F6C14"/>
    <w:rsid w:val="001F73AF"/>
    <w:rsid w:val="001F7A4B"/>
    <w:rsid w:val="001F7C5D"/>
    <w:rsid w:val="00200171"/>
    <w:rsid w:val="002005C7"/>
    <w:rsid w:val="0020090C"/>
    <w:rsid w:val="00200F77"/>
    <w:rsid w:val="002012D9"/>
    <w:rsid w:val="002015CA"/>
    <w:rsid w:val="002018C4"/>
    <w:rsid w:val="0020204D"/>
    <w:rsid w:val="00202524"/>
    <w:rsid w:val="0020261F"/>
    <w:rsid w:val="00202875"/>
    <w:rsid w:val="00202DEA"/>
    <w:rsid w:val="00202F7A"/>
    <w:rsid w:val="0020305A"/>
    <w:rsid w:val="002038AD"/>
    <w:rsid w:val="002039E2"/>
    <w:rsid w:val="00204504"/>
    <w:rsid w:val="002047A9"/>
    <w:rsid w:val="00204D23"/>
    <w:rsid w:val="002052C6"/>
    <w:rsid w:val="002057B2"/>
    <w:rsid w:val="002058A2"/>
    <w:rsid w:val="00205B1A"/>
    <w:rsid w:val="00206188"/>
    <w:rsid w:val="00206290"/>
    <w:rsid w:val="0020670E"/>
    <w:rsid w:val="00206764"/>
    <w:rsid w:val="0020688B"/>
    <w:rsid w:val="00206960"/>
    <w:rsid w:val="00206C54"/>
    <w:rsid w:val="00207720"/>
    <w:rsid w:val="002077BC"/>
    <w:rsid w:val="00207F52"/>
    <w:rsid w:val="002105DB"/>
    <w:rsid w:val="0021062E"/>
    <w:rsid w:val="00210647"/>
    <w:rsid w:val="00210D01"/>
    <w:rsid w:val="00211319"/>
    <w:rsid w:val="0021180E"/>
    <w:rsid w:val="00211BA1"/>
    <w:rsid w:val="00212112"/>
    <w:rsid w:val="002124CF"/>
    <w:rsid w:val="002124FA"/>
    <w:rsid w:val="0021282C"/>
    <w:rsid w:val="00212943"/>
    <w:rsid w:val="00212ED5"/>
    <w:rsid w:val="00213742"/>
    <w:rsid w:val="002137F6"/>
    <w:rsid w:val="00213B55"/>
    <w:rsid w:val="00214359"/>
    <w:rsid w:val="0021467A"/>
    <w:rsid w:val="0021491D"/>
    <w:rsid w:val="00214A56"/>
    <w:rsid w:val="00214A62"/>
    <w:rsid w:val="0021515E"/>
    <w:rsid w:val="00215B54"/>
    <w:rsid w:val="00215EA4"/>
    <w:rsid w:val="00215ECF"/>
    <w:rsid w:val="0021607C"/>
    <w:rsid w:val="002160C3"/>
    <w:rsid w:val="0021674B"/>
    <w:rsid w:val="0021696A"/>
    <w:rsid w:val="00216ADC"/>
    <w:rsid w:val="00216C07"/>
    <w:rsid w:val="00216CF3"/>
    <w:rsid w:val="00216E74"/>
    <w:rsid w:val="002178E6"/>
    <w:rsid w:val="00217BD9"/>
    <w:rsid w:val="00217DBC"/>
    <w:rsid w:val="00220BEC"/>
    <w:rsid w:val="00220F9D"/>
    <w:rsid w:val="002210A3"/>
    <w:rsid w:val="00221391"/>
    <w:rsid w:val="00221ADC"/>
    <w:rsid w:val="00221C21"/>
    <w:rsid w:val="00221E64"/>
    <w:rsid w:val="002224BB"/>
    <w:rsid w:val="002227C5"/>
    <w:rsid w:val="002228E1"/>
    <w:rsid w:val="00223308"/>
    <w:rsid w:val="00223459"/>
    <w:rsid w:val="00223558"/>
    <w:rsid w:val="002239C4"/>
    <w:rsid w:val="00223CEE"/>
    <w:rsid w:val="00224334"/>
    <w:rsid w:val="00224354"/>
    <w:rsid w:val="002246E6"/>
    <w:rsid w:val="002247CF"/>
    <w:rsid w:val="002248D2"/>
    <w:rsid w:val="00224A56"/>
    <w:rsid w:val="00224D67"/>
    <w:rsid w:val="00224DEC"/>
    <w:rsid w:val="002250FE"/>
    <w:rsid w:val="0022511B"/>
    <w:rsid w:val="00225292"/>
    <w:rsid w:val="0022593A"/>
    <w:rsid w:val="00225A9A"/>
    <w:rsid w:val="00226021"/>
    <w:rsid w:val="0022634A"/>
    <w:rsid w:val="00226393"/>
    <w:rsid w:val="002263D4"/>
    <w:rsid w:val="0022648D"/>
    <w:rsid w:val="002265E0"/>
    <w:rsid w:val="00226839"/>
    <w:rsid w:val="00226A27"/>
    <w:rsid w:val="00226E91"/>
    <w:rsid w:val="00227BE7"/>
    <w:rsid w:val="00230D26"/>
    <w:rsid w:val="002311CE"/>
    <w:rsid w:val="002312C8"/>
    <w:rsid w:val="00232832"/>
    <w:rsid w:val="00232851"/>
    <w:rsid w:val="00232E87"/>
    <w:rsid w:val="00232E90"/>
    <w:rsid w:val="00232EA5"/>
    <w:rsid w:val="0023438D"/>
    <w:rsid w:val="0023469F"/>
    <w:rsid w:val="00234AF5"/>
    <w:rsid w:val="002355D1"/>
    <w:rsid w:val="002360B8"/>
    <w:rsid w:val="002362FC"/>
    <w:rsid w:val="0023639F"/>
    <w:rsid w:val="002363B0"/>
    <w:rsid w:val="00236D92"/>
    <w:rsid w:val="00236EB4"/>
    <w:rsid w:val="00236F9C"/>
    <w:rsid w:val="0023702E"/>
    <w:rsid w:val="00237168"/>
    <w:rsid w:val="002374F4"/>
    <w:rsid w:val="0023754D"/>
    <w:rsid w:val="0023759A"/>
    <w:rsid w:val="00237732"/>
    <w:rsid w:val="002378FF"/>
    <w:rsid w:val="00237F7A"/>
    <w:rsid w:val="00240292"/>
    <w:rsid w:val="00240842"/>
    <w:rsid w:val="00240963"/>
    <w:rsid w:val="00240D97"/>
    <w:rsid w:val="002410CC"/>
    <w:rsid w:val="00241E60"/>
    <w:rsid w:val="00241F26"/>
    <w:rsid w:val="002425C9"/>
    <w:rsid w:val="002425DC"/>
    <w:rsid w:val="00242641"/>
    <w:rsid w:val="0024267B"/>
    <w:rsid w:val="00243198"/>
    <w:rsid w:val="002437C1"/>
    <w:rsid w:val="002437EE"/>
    <w:rsid w:val="002438C3"/>
    <w:rsid w:val="00243CF5"/>
    <w:rsid w:val="00243F79"/>
    <w:rsid w:val="0024430C"/>
    <w:rsid w:val="002444CA"/>
    <w:rsid w:val="00244630"/>
    <w:rsid w:val="0024475E"/>
    <w:rsid w:val="00244D07"/>
    <w:rsid w:val="00245782"/>
    <w:rsid w:val="002463B6"/>
    <w:rsid w:val="002463F0"/>
    <w:rsid w:val="00246531"/>
    <w:rsid w:val="00246714"/>
    <w:rsid w:val="002467F5"/>
    <w:rsid w:val="00247114"/>
    <w:rsid w:val="00247313"/>
    <w:rsid w:val="0024752A"/>
    <w:rsid w:val="00247DD0"/>
    <w:rsid w:val="00247F4A"/>
    <w:rsid w:val="00251105"/>
    <w:rsid w:val="00251862"/>
    <w:rsid w:val="00251DF6"/>
    <w:rsid w:val="00252305"/>
    <w:rsid w:val="00252626"/>
    <w:rsid w:val="002526E9"/>
    <w:rsid w:val="00252EA7"/>
    <w:rsid w:val="002533A5"/>
    <w:rsid w:val="002535C1"/>
    <w:rsid w:val="002539F7"/>
    <w:rsid w:val="00253EF8"/>
    <w:rsid w:val="00254167"/>
    <w:rsid w:val="0025528D"/>
    <w:rsid w:val="00255386"/>
    <w:rsid w:val="00255398"/>
    <w:rsid w:val="00255F93"/>
    <w:rsid w:val="002561F9"/>
    <w:rsid w:val="0025627B"/>
    <w:rsid w:val="0025653E"/>
    <w:rsid w:val="00256A58"/>
    <w:rsid w:val="00256F21"/>
    <w:rsid w:val="0025740B"/>
    <w:rsid w:val="002574CD"/>
    <w:rsid w:val="002576E4"/>
    <w:rsid w:val="00257B94"/>
    <w:rsid w:val="00260017"/>
    <w:rsid w:val="00260140"/>
    <w:rsid w:val="002602A7"/>
    <w:rsid w:val="002603B2"/>
    <w:rsid w:val="002604E5"/>
    <w:rsid w:val="00260F02"/>
    <w:rsid w:val="002612FA"/>
    <w:rsid w:val="0026156B"/>
    <w:rsid w:val="0026166F"/>
    <w:rsid w:val="00261975"/>
    <w:rsid w:val="0026223D"/>
    <w:rsid w:val="00262E84"/>
    <w:rsid w:val="002631C1"/>
    <w:rsid w:val="0026343D"/>
    <w:rsid w:val="00263989"/>
    <w:rsid w:val="00263E9A"/>
    <w:rsid w:val="0026454B"/>
    <w:rsid w:val="00264F88"/>
    <w:rsid w:val="002654AB"/>
    <w:rsid w:val="00265AEA"/>
    <w:rsid w:val="002663C9"/>
    <w:rsid w:val="00266461"/>
    <w:rsid w:val="0026652A"/>
    <w:rsid w:val="00266862"/>
    <w:rsid w:val="00267DFD"/>
    <w:rsid w:val="00270205"/>
    <w:rsid w:val="0027047C"/>
    <w:rsid w:val="00270979"/>
    <w:rsid w:val="00270CAA"/>
    <w:rsid w:val="0027106A"/>
    <w:rsid w:val="002714E0"/>
    <w:rsid w:val="00271B71"/>
    <w:rsid w:val="00272772"/>
    <w:rsid w:val="00272800"/>
    <w:rsid w:val="002739CD"/>
    <w:rsid w:val="00273BFA"/>
    <w:rsid w:val="00273F88"/>
    <w:rsid w:val="0027405F"/>
    <w:rsid w:val="00274C06"/>
    <w:rsid w:val="00274CD9"/>
    <w:rsid w:val="002752E4"/>
    <w:rsid w:val="00275819"/>
    <w:rsid w:val="00275D04"/>
    <w:rsid w:val="00275FDC"/>
    <w:rsid w:val="002776F5"/>
    <w:rsid w:val="00277AEE"/>
    <w:rsid w:val="00280315"/>
    <w:rsid w:val="0028031A"/>
    <w:rsid w:val="0028085A"/>
    <w:rsid w:val="00280D77"/>
    <w:rsid w:val="00280E09"/>
    <w:rsid w:val="00281066"/>
    <w:rsid w:val="002815D4"/>
    <w:rsid w:val="00282705"/>
    <w:rsid w:val="00282A23"/>
    <w:rsid w:val="00282D4B"/>
    <w:rsid w:val="00282FCF"/>
    <w:rsid w:val="0028308E"/>
    <w:rsid w:val="0028382E"/>
    <w:rsid w:val="0028390E"/>
    <w:rsid w:val="00283B85"/>
    <w:rsid w:val="00283FD4"/>
    <w:rsid w:val="002840AD"/>
    <w:rsid w:val="00284187"/>
    <w:rsid w:val="002848A7"/>
    <w:rsid w:val="002848D7"/>
    <w:rsid w:val="00284ACC"/>
    <w:rsid w:val="00284AD5"/>
    <w:rsid w:val="00284D79"/>
    <w:rsid w:val="00284EE3"/>
    <w:rsid w:val="00285046"/>
    <w:rsid w:val="0028549A"/>
    <w:rsid w:val="002856C6"/>
    <w:rsid w:val="00285872"/>
    <w:rsid w:val="0028603C"/>
    <w:rsid w:val="0028606E"/>
    <w:rsid w:val="00286129"/>
    <w:rsid w:val="002866A9"/>
    <w:rsid w:val="00286A77"/>
    <w:rsid w:val="00286EDD"/>
    <w:rsid w:val="002872A1"/>
    <w:rsid w:val="002875BB"/>
    <w:rsid w:val="002876FC"/>
    <w:rsid w:val="00287765"/>
    <w:rsid w:val="00287811"/>
    <w:rsid w:val="00287EC6"/>
    <w:rsid w:val="00290059"/>
    <w:rsid w:val="0029011D"/>
    <w:rsid w:val="00290487"/>
    <w:rsid w:val="00290914"/>
    <w:rsid w:val="00290BBC"/>
    <w:rsid w:val="002911B6"/>
    <w:rsid w:val="002912C5"/>
    <w:rsid w:val="00291EDE"/>
    <w:rsid w:val="00291F14"/>
    <w:rsid w:val="00293366"/>
    <w:rsid w:val="002933A7"/>
    <w:rsid w:val="002937AD"/>
    <w:rsid w:val="002939CC"/>
    <w:rsid w:val="00293CC2"/>
    <w:rsid w:val="00293EAD"/>
    <w:rsid w:val="002940FE"/>
    <w:rsid w:val="002944F1"/>
    <w:rsid w:val="0029456E"/>
    <w:rsid w:val="00294631"/>
    <w:rsid w:val="00294C87"/>
    <w:rsid w:val="00294E74"/>
    <w:rsid w:val="00295057"/>
    <w:rsid w:val="0029568E"/>
    <w:rsid w:val="0029641A"/>
    <w:rsid w:val="00296B60"/>
    <w:rsid w:val="00296B9F"/>
    <w:rsid w:val="00296C6E"/>
    <w:rsid w:val="00297EA0"/>
    <w:rsid w:val="002A03E0"/>
    <w:rsid w:val="002A0901"/>
    <w:rsid w:val="002A0909"/>
    <w:rsid w:val="002A09CF"/>
    <w:rsid w:val="002A0BEC"/>
    <w:rsid w:val="002A0DA1"/>
    <w:rsid w:val="002A1362"/>
    <w:rsid w:val="002A1BE0"/>
    <w:rsid w:val="002A21EB"/>
    <w:rsid w:val="002A2235"/>
    <w:rsid w:val="002A2261"/>
    <w:rsid w:val="002A25BE"/>
    <w:rsid w:val="002A264A"/>
    <w:rsid w:val="002A280D"/>
    <w:rsid w:val="002A3358"/>
    <w:rsid w:val="002A39F0"/>
    <w:rsid w:val="002A3E3B"/>
    <w:rsid w:val="002A45D0"/>
    <w:rsid w:val="002A48A5"/>
    <w:rsid w:val="002A4ACD"/>
    <w:rsid w:val="002A5033"/>
    <w:rsid w:val="002A5101"/>
    <w:rsid w:val="002A5A75"/>
    <w:rsid w:val="002A5BC7"/>
    <w:rsid w:val="002A6209"/>
    <w:rsid w:val="002A669F"/>
    <w:rsid w:val="002A6C32"/>
    <w:rsid w:val="002A79E0"/>
    <w:rsid w:val="002A7B58"/>
    <w:rsid w:val="002B0690"/>
    <w:rsid w:val="002B0E5F"/>
    <w:rsid w:val="002B0F56"/>
    <w:rsid w:val="002B1112"/>
    <w:rsid w:val="002B1357"/>
    <w:rsid w:val="002B150F"/>
    <w:rsid w:val="002B16D1"/>
    <w:rsid w:val="002B1848"/>
    <w:rsid w:val="002B188C"/>
    <w:rsid w:val="002B18B4"/>
    <w:rsid w:val="002B1AA6"/>
    <w:rsid w:val="002B2226"/>
    <w:rsid w:val="002B2C8F"/>
    <w:rsid w:val="002B3F71"/>
    <w:rsid w:val="002B422C"/>
    <w:rsid w:val="002B4764"/>
    <w:rsid w:val="002B4C99"/>
    <w:rsid w:val="002B4ED9"/>
    <w:rsid w:val="002B5041"/>
    <w:rsid w:val="002B54F8"/>
    <w:rsid w:val="002B596C"/>
    <w:rsid w:val="002B5F2B"/>
    <w:rsid w:val="002B6058"/>
    <w:rsid w:val="002B6F4E"/>
    <w:rsid w:val="002B7133"/>
    <w:rsid w:val="002B7282"/>
    <w:rsid w:val="002B7598"/>
    <w:rsid w:val="002B77CD"/>
    <w:rsid w:val="002B77EA"/>
    <w:rsid w:val="002B7F98"/>
    <w:rsid w:val="002C0170"/>
    <w:rsid w:val="002C12B9"/>
    <w:rsid w:val="002C168A"/>
    <w:rsid w:val="002C17D9"/>
    <w:rsid w:val="002C184C"/>
    <w:rsid w:val="002C1899"/>
    <w:rsid w:val="002C1A59"/>
    <w:rsid w:val="002C1B5D"/>
    <w:rsid w:val="002C2006"/>
    <w:rsid w:val="002C232E"/>
    <w:rsid w:val="002C23C1"/>
    <w:rsid w:val="002C28BC"/>
    <w:rsid w:val="002C2980"/>
    <w:rsid w:val="002C2C7E"/>
    <w:rsid w:val="002C3103"/>
    <w:rsid w:val="002C31C9"/>
    <w:rsid w:val="002C31DD"/>
    <w:rsid w:val="002C3340"/>
    <w:rsid w:val="002C3554"/>
    <w:rsid w:val="002C3714"/>
    <w:rsid w:val="002C3909"/>
    <w:rsid w:val="002C3D9B"/>
    <w:rsid w:val="002C3F1D"/>
    <w:rsid w:val="002C40A5"/>
    <w:rsid w:val="002C41FE"/>
    <w:rsid w:val="002C4A24"/>
    <w:rsid w:val="002C4C49"/>
    <w:rsid w:val="002C4DCA"/>
    <w:rsid w:val="002C5136"/>
    <w:rsid w:val="002C5858"/>
    <w:rsid w:val="002C5AF1"/>
    <w:rsid w:val="002C6235"/>
    <w:rsid w:val="002C652A"/>
    <w:rsid w:val="002C66AC"/>
    <w:rsid w:val="002C6B55"/>
    <w:rsid w:val="002C6EE8"/>
    <w:rsid w:val="002C7A86"/>
    <w:rsid w:val="002C7A91"/>
    <w:rsid w:val="002C7B4F"/>
    <w:rsid w:val="002C7DC6"/>
    <w:rsid w:val="002C7F55"/>
    <w:rsid w:val="002D024B"/>
    <w:rsid w:val="002D02A3"/>
    <w:rsid w:val="002D02E0"/>
    <w:rsid w:val="002D06AD"/>
    <w:rsid w:val="002D0B14"/>
    <w:rsid w:val="002D0C1F"/>
    <w:rsid w:val="002D1222"/>
    <w:rsid w:val="002D15DC"/>
    <w:rsid w:val="002D1EFA"/>
    <w:rsid w:val="002D2000"/>
    <w:rsid w:val="002D2695"/>
    <w:rsid w:val="002D2A1E"/>
    <w:rsid w:val="002D2BF1"/>
    <w:rsid w:val="002D30ED"/>
    <w:rsid w:val="002D3F36"/>
    <w:rsid w:val="002D45DE"/>
    <w:rsid w:val="002D4992"/>
    <w:rsid w:val="002D50A0"/>
    <w:rsid w:val="002D54FE"/>
    <w:rsid w:val="002D5774"/>
    <w:rsid w:val="002D5BC4"/>
    <w:rsid w:val="002D5FF4"/>
    <w:rsid w:val="002D64E1"/>
    <w:rsid w:val="002D64F7"/>
    <w:rsid w:val="002D6591"/>
    <w:rsid w:val="002D6F46"/>
    <w:rsid w:val="002D6F63"/>
    <w:rsid w:val="002D6FD7"/>
    <w:rsid w:val="002D7224"/>
    <w:rsid w:val="002D73C5"/>
    <w:rsid w:val="002D77C3"/>
    <w:rsid w:val="002D7F41"/>
    <w:rsid w:val="002E0041"/>
    <w:rsid w:val="002E0337"/>
    <w:rsid w:val="002E0509"/>
    <w:rsid w:val="002E0FC6"/>
    <w:rsid w:val="002E1315"/>
    <w:rsid w:val="002E173A"/>
    <w:rsid w:val="002E1AB0"/>
    <w:rsid w:val="002E1E4B"/>
    <w:rsid w:val="002E1F39"/>
    <w:rsid w:val="002E1FEB"/>
    <w:rsid w:val="002E256D"/>
    <w:rsid w:val="002E2972"/>
    <w:rsid w:val="002E2A18"/>
    <w:rsid w:val="002E2E72"/>
    <w:rsid w:val="002E2EE6"/>
    <w:rsid w:val="002E3561"/>
    <w:rsid w:val="002E38B0"/>
    <w:rsid w:val="002E47EF"/>
    <w:rsid w:val="002E530F"/>
    <w:rsid w:val="002E561E"/>
    <w:rsid w:val="002E6E4F"/>
    <w:rsid w:val="002E786D"/>
    <w:rsid w:val="002E7C53"/>
    <w:rsid w:val="002F0229"/>
    <w:rsid w:val="002F029E"/>
    <w:rsid w:val="002F0598"/>
    <w:rsid w:val="002F08FE"/>
    <w:rsid w:val="002F0A68"/>
    <w:rsid w:val="002F11AB"/>
    <w:rsid w:val="002F13AF"/>
    <w:rsid w:val="002F19B2"/>
    <w:rsid w:val="002F19D7"/>
    <w:rsid w:val="002F1BC3"/>
    <w:rsid w:val="002F1E7B"/>
    <w:rsid w:val="002F20FA"/>
    <w:rsid w:val="002F2586"/>
    <w:rsid w:val="002F274E"/>
    <w:rsid w:val="002F29CB"/>
    <w:rsid w:val="002F2B3E"/>
    <w:rsid w:val="002F2B72"/>
    <w:rsid w:val="002F2D2C"/>
    <w:rsid w:val="002F34DF"/>
    <w:rsid w:val="002F3BE1"/>
    <w:rsid w:val="002F43FE"/>
    <w:rsid w:val="002F4EB2"/>
    <w:rsid w:val="002F617F"/>
    <w:rsid w:val="002F6512"/>
    <w:rsid w:val="002F69D3"/>
    <w:rsid w:val="002F6C92"/>
    <w:rsid w:val="002F6CDA"/>
    <w:rsid w:val="002F6FFA"/>
    <w:rsid w:val="002F7479"/>
    <w:rsid w:val="002F7508"/>
    <w:rsid w:val="002F7923"/>
    <w:rsid w:val="002F7A82"/>
    <w:rsid w:val="002F7C19"/>
    <w:rsid w:val="002F7DB5"/>
    <w:rsid w:val="002F7F29"/>
    <w:rsid w:val="003001DF"/>
    <w:rsid w:val="00300441"/>
    <w:rsid w:val="003007B8"/>
    <w:rsid w:val="003007C7"/>
    <w:rsid w:val="003009F5"/>
    <w:rsid w:val="00300CC5"/>
    <w:rsid w:val="00300F3E"/>
    <w:rsid w:val="003012FA"/>
    <w:rsid w:val="003016AF"/>
    <w:rsid w:val="00301A11"/>
    <w:rsid w:val="003021F8"/>
    <w:rsid w:val="00302C51"/>
    <w:rsid w:val="00303738"/>
    <w:rsid w:val="00303C16"/>
    <w:rsid w:val="00303E77"/>
    <w:rsid w:val="00304362"/>
    <w:rsid w:val="0030438D"/>
    <w:rsid w:val="00304658"/>
    <w:rsid w:val="00304ED5"/>
    <w:rsid w:val="0030500D"/>
    <w:rsid w:val="003055BA"/>
    <w:rsid w:val="00306103"/>
    <w:rsid w:val="003062EE"/>
    <w:rsid w:val="00306623"/>
    <w:rsid w:val="00306944"/>
    <w:rsid w:val="003073E7"/>
    <w:rsid w:val="00307697"/>
    <w:rsid w:val="00307BA2"/>
    <w:rsid w:val="00307EB3"/>
    <w:rsid w:val="0031018F"/>
    <w:rsid w:val="00310261"/>
    <w:rsid w:val="0031035D"/>
    <w:rsid w:val="00310366"/>
    <w:rsid w:val="003107CD"/>
    <w:rsid w:val="00310BD9"/>
    <w:rsid w:val="00310EE3"/>
    <w:rsid w:val="003111C4"/>
    <w:rsid w:val="00311485"/>
    <w:rsid w:val="00311797"/>
    <w:rsid w:val="0031190B"/>
    <w:rsid w:val="00311B77"/>
    <w:rsid w:val="00311CFC"/>
    <w:rsid w:val="003126DA"/>
    <w:rsid w:val="00313098"/>
    <w:rsid w:val="003133EE"/>
    <w:rsid w:val="0031351E"/>
    <w:rsid w:val="0031353C"/>
    <w:rsid w:val="00313A50"/>
    <w:rsid w:val="00314230"/>
    <w:rsid w:val="003142C9"/>
    <w:rsid w:val="00314B4C"/>
    <w:rsid w:val="00314B8E"/>
    <w:rsid w:val="00314D34"/>
    <w:rsid w:val="00314E04"/>
    <w:rsid w:val="00315055"/>
    <w:rsid w:val="00315906"/>
    <w:rsid w:val="00316C05"/>
    <w:rsid w:val="00316D52"/>
    <w:rsid w:val="00317865"/>
    <w:rsid w:val="00317A3D"/>
    <w:rsid w:val="00317D5E"/>
    <w:rsid w:val="0032067A"/>
    <w:rsid w:val="003208E9"/>
    <w:rsid w:val="00321521"/>
    <w:rsid w:val="00321628"/>
    <w:rsid w:val="00321B72"/>
    <w:rsid w:val="00321C95"/>
    <w:rsid w:val="003221A0"/>
    <w:rsid w:val="00322C91"/>
    <w:rsid w:val="0032346E"/>
    <w:rsid w:val="00323509"/>
    <w:rsid w:val="003235F8"/>
    <w:rsid w:val="00323A7D"/>
    <w:rsid w:val="00323BE2"/>
    <w:rsid w:val="00323C80"/>
    <w:rsid w:val="00323D72"/>
    <w:rsid w:val="00323E64"/>
    <w:rsid w:val="00323F44"/>
    <w:rsid w:val="0032453C"/>
    <w:rsid w:val="0032468D"/>
    <w:rsid w:val="00324BB5"/>
    <w:rsid w:val="003251F0"/>
    <w:rsid w:val="00325417"/>
    <w:rsid w:val="00325482"/>
    <w:rsid w:val="0032565D"/>
    <w:rsid w:val="00325815"/>
    <w:rsid w:val="00325E35"/>
    <w:rsid w:val="00325EA8"/>
    <w:rsid w:val="00326271"/>
    <w:rsid w:val="0032641D"/>
    <w:rsid w:val="00326D94"/>
    <w:rsid w:val="0032701C"/>
    <w:rsid w:val="00327170"/>
    <w:rsid w:val="0032771E"/>
    <w:rsid w:val="0032779C"/>
    <w:rsid w:val="00327987"/>
    <w:rsid w:val="00327AB2"/>
    <w:rsid w:val="00327D7D"/>
    <w:rsid w:val="0033001F"/>
    <w:rsid w:val="003302FF"/>
    <w:rsid w:val="00330727"/>
    <w:rsid w:val="003307C6"/>
    <w:rsid w:val="00330C3C"/>
    <w:rsid w:val="00330D30"/>
    <w:rsid w:val="00330D6B"/>
    <w:rsid w:val="00330D81"/>
    <w:rsid w:val="00330E18"/>
    <w:rsid w:val="00330E2F"/>
    <w:rsid w:val="00331133"/>
    <w:rsid w:val="003312A4"/>
    <w:rsid w:val="00331551"/>
    <w:rsid w:val="00331715"/>
    <w:rsid w:val="00331A02"/>
    <w:rsid w:val="00331AC4"/>
    <w:rsid w:val="00331CC2"/>
    <w:rsid w:val="0033225E"/>
    <w:rsid w:val="00332469"/>
    <w:rsid w:val="00332B54"/>
    <w:rsid w:val="00332F54"/>
    <w:rsid w:val="00333031"/>
    <w:rsid w:val="00333672"/>
    <w:rsid w:val="00333CBB"/>
    <w:rsid w:val="0033422B"/>
    <w:rsid w:val="00334246"/>
    <w:rsid w:val="0033430E"/>
    <w:rsid w:val="0033463A"/>
    <w:rsid w:val="00334B2E"/>
    <w:rsid w:val="00334D84"/>
    <w:rsid w:val="0033539E"/>
    <w:rsid w:val="003359E1"/>
    <w:rsid w:val="00335D20"/>
    <w:rsid w:val="0033615A"/>
    <w:rsid w:val="00336746"/>
    <w:rsid w:val="00337393"/>
    <w:rsid w:val="003375AB"/>
    <w:rsid w:val="00337FB8"/>
    <w:rsid w:val="00340168"/>
    <w:rsid w:val="003404B4"/>
    <w:rsid w:val="003405ED"/>
    <w:rsid w:val="00341212"/>
    <w:rsid w:val="003412BB"/>
    <w:rsid w:val="003414F0"/>
    <w:rsid w:val="003418F3"/>
    <w:rsid w:val="00341CFE"/>
    <w:rsid w:val="003420EA"/>
    <w:rsid w:val="0034263A"/>
    <w:rsid w:val="00342746"/>
    <w:rsid w:val="00342783"/>
    <w:rsid w:val="003428B3"/>
    <w:rsid w:val="00342906"/>
    <w:rsid w:val="00342C68"/>
    <w:rsid w:val="00342F14"/>
    <w:rsid w:val="00343253"/>
    <w:rsid w:val="00343526"/>
    <w:rsid w:val="003435FC"/>
    <w:rsid w:val="0034396B"/>
    <w:rsid w:val="00343C91"/>
    <w:rsid w:val="00343D06"/>
    <w:rsid w:val="003440F9"/>
    <w:rsid w:val="0034450C"/>
    <w:rsid w:val="003448C4"/>
    <w:rsid w:val="003450D7"/>
    <w:rsid w:val="0034571F"/>
    <w:rsid w:val="003457F0"/>
    <w:rsid w:val="00345A2C"/>
    <w:rsid w:val="00346AB7"/>
    <w:rsid w:val="00347224"/>
    <w:rsid w:val="003473DF"/>
    <w:rsid w:val="0034774B"/>
    <w:rsid w:val="00347888"/>
    <w:rsid w:val="003500FF"/>
    <w:rsid w:val="003501A8"/>
    <w:rsid w:val="00350C30"/>
    <w:rsid w:val="003510DD"/>
    <w:rsid w:val="0035144E"/>
    <w:rsid w:val="0035147A"/>
    <w:rsid w:val="00351774"/>
    <w:rsid w:val="003519D4"/>
    <w:rsid w:val="00351ACF"/>
    <w:rsid w:val="00352054"/>
    <w:rsid w:val="003527FE"/>
    <w:rsid w:val="00352D6A"/>
    <w:rsid w:val="00352F64"/>
    <w:rsid w:val="003537A8"/>
    <w:rsid w:val="0035383A"/>
    <w:rsid w:val="00353866"/>
    <w:rsid w:val="00353EDF"/>
    <w:rsid w:val="00353F94"/>
    <w:rsid w:val="0035403F"/>
    <w:rsid w:val="00354056"/>
    <w:rsid w:val="003543E0"/>
    <w:rsid w:val="00354905"/>
    <w:rsid w:val="0035514F"/>
    <w:rsid w:val="0035516B"/>
    <w:rsid w:val="003557A6"/>
    <w:rsid w:val="00355902"/>
    <w:rsid w:val="00355B89"/>
    <w:rsid w:val="00355F31"/>
    <w:rsid w:val="00356244"/>
    <w:rsid w:val="00356531"/>
    <w:rsid w:val="00356CDC"/>
    <w:rsid w:val="003571FE"/>
    <w:rsid w:val="00357312"/>
    <w:rsid w:val="00357CA9"/>
    <w:rsid w:val="00360063"/>
    <w:rsid w:val="00360314"/>
    <w:rsid w:val="00360ABA"/>
    <w:rsid w:val="00360ACA"/>
    <w:rsid w:val="00360AE1"/>
    <w:rsid w:val="00360CE5"/>
    <w:rsid w:val="00360EF3"/>
    <w:rsid w:val="0036154C"/>
    <w:rsid w:val="0036177E"/>
    <w:rsid w:val="00361AF1"/>
    <w:rsid w:val="00361C38"/>
    <w:rsid w:val="00361CDD"/>
    <w:rsid w:val="00361F3F"/>
    <w:rsid w:val="00362093"/>
    <w:rsid w:val="003620A6"/>
    <w:rsid w:val="003620EA"/>
    <w:rsid w:val="003621F9"/>
    <w:rsid w:val="00362927"/>
    <w:rsid w:val="00362C01"/>
    <w:rsid w:val="00362D3B"/>
    <w:rsid w:val="00363276"/>
    <w:rsid w:val="00363899"/>
    <w:rsid w:val="00363907"/>
    <w:rsid w:val="00363D92"/>
    <w:rsid w:val="00363EB6"/>
    <w:rsid w:val="00363F75"/>
    <w:rsid w:val="003642DB"/>
    <w:rsid w:val="003644DA"/>
    <w:rsid w:val="0036478C"/>
    <w:rsid w:val="003648FE"/>
    <w:rsid w:val="00365644"/>
    <w:rsid w:val="00365BFA"/>
    <w:rsid w:val="00365CCB"/>
    <w:rsid w:val="00366533"/>
    <w:rsid w:val="0036670C"/>
    <w:rsid w:val="00366E75"/>
    <w:rsid w:val="00366E9A"/>
    <w:rsid w:val="00366EE0"/>
    <w:rsid w:val="00366FBE"/>
    <w:rsid w:val="00367487"/>
    <w:rsid w:val="003674D4"/>
    <w:rsid w:val="0036798D"/>
    <w:rsid w:val="003679A6"/>
    <w:rsid w:val="00370198"/>
    <w:rsid w:val="00370303"/>
    <w:rsid w:val="003706E4"/>
    <w:rsid w:val="00370D36"/>
    <w:rsid w:val="00370F19"/>
    <w:rsid w:val="0037124F"/>
    <w:rsid w:val="00371A70"/>
    <w:rsid w:val="00371B60"/>
    <w:rsid w:val="00371D46"/>
    <w:rsid w:val="00372006"/>
    <w:rsid w:val="003721B0"/>
    <w:rsid w:val="00372969"/>
    <w:rsid w:val="00373153"/>
    <w:rsid w:val="00373A3F"/>
    <w:rsid w:val="00373D7F"/>
    <w:rsid w:val="0037443D"/>
    <w:rsid w:val="00374612"/>
    <w:rsid w:val="00374786"/>
    <w:rsid w:val="00374EC6"/>
    <w:rsid w:val="00374F8C"/>
    <w:rsid w:val="0037556A"/>
    <w:rsid w:val="0037582E"/>
    <w:rsid w:val="003758C9"/>
    <w:rsid w:val="00375986"/>
    <w:rsid w:val="00375C66"/>
    <w:rsid w:val="00375DA1"/>
    <w:rsid w:val="00375E6F"/>
    <w:rsid w:val="003760B6"/>
    <w:rsid w:val="00376C1F"/>
    <w:rsid w:val="00376E7A"/>
    <w:rsid w:val="00377249"/>
    <w:rsid w:val="00377754"/>
    <w:rsid w:val="003778C0"/>
    <w:rsid w:val="003778D5"/>
    <w:rsid w:val="003779D5"/>
    <w:rsid w:val="00377EC3"/>
    <w:rsid w:val="00380378"/>
    <w:rsid w:val="003809EC"/>
    <w:rsid w:val="00380E06"/>
    <w:rsid w:val="003810A6"/>
    <w:rsid w:val="003816B4"/>
    <w:rsid w:val="00381B0D"/>
    <w:rsid w:val="00382148"/>
    <w:rsid w:val="00382173"/>
    <w:rsid w:val="00382223"/>
    <w:rsid w:val="003823CC"/>
    <w:rsid w:val="00382565"/>
    <w:rsid w:val="00382BAD"/>
    <w:rsid w:val="003832AD"/>
    <w:rsid w:val="0038341B"/>
    <w:rsid w:val="00383A02"/>
    <w:rsid w:val="00384069"/>
    <w:rsid w:val="00384209"/>
    <w:rsid w:val="003846FA"/>
    <w:rsid w:val="0038476E"/>
    <w:rsid w:val="003848A6"/>
    <w:rsid w:val="00384B0D"/>
    <w:rsid w:val="00384C1F"/>
    <w:rsid w:val="003850E2"/>
    <w:rsid w:val="00385EED"/>
    <w:rsid w:val="00385F16"/>
    <w:rsid w:val="0038604E"/>
    <w:rsid w:val="003868A9"/>
    <w:rsid w:val="003870A3"/>
    <w:rsid w:val="0038727D"/>
    <w:rsid w:val="003873D8"/>
    <w:rsid w:val="00387F25"/>
    <w:rsid w:val="003902CC"/>
    <w:rsid w:val="00390574"/>
    <w:rsid w:val="00390A92"/>
    <w:rsid w:val="00390E40"/>
    <w:rsid w:val="003912EA"/>
    <w:rsid w:val="003912FC"/>
    <w:rsid w:val="003914C9"/>
    <w:rsid w:val="00391574"/>
    <w:rsid w:val="0039215B"/>
    <w:rsid w:val="0039233D"/>
    <w:rsid w:val="00392E3E"/>
    <w:rsid w:val="00393160"/>
    <w:rsid w:val="0039355A"/>
    <w:rsid w:val="00393869"/>
    <w:rsid w:val="00393ACB"/>
    <w:rsid w:val="003944EC"/>
    <w:rsid w:val="0039450F"/>
    <w:rsid w:val="00394669"/>
    <w:rsid w:val="003947FC"/>
    <w:rsid w:val="00394886"/>
    <w:rsid w:val="00395185"/>
    <w:rsid w:val="00395197"/>
    <w:rsid w:val="00395428"/>
    <w:rsid w:val="00395810"/>
    <w:rsid w:val="0039585B"/>
    <w:rsid w:val="00395935"/>
    <w:rsid w:val="0039595C"/>
    <w:rsid w:val="00395CE3"/>
    <w:rsid w:val="00395F6A"/>
    <w:rsid w:val="003960AE"/>
    <w:rsid w:val="003962F5"/>
    <w:rsid w:val="00396608"/>
    <w:rsid w:val="00396639"/>
    <w:rsid w:val="003969D4"/>
    <w:rsid w:val="00396F83"/>
    <w:rsid w:val="003977B3"/>
    <w:rsid w:val="003A0438"/>
    <w:rsid w:val="003A0508"/>
    <w:rsid w:val="003A0788"/>
    <w:rsid w:val="003A097E"/>
    <w:rsid w:val="003A0E21"/>
    <w:rsid w:val="003A1375"/>
    <w:rsid w:val="003A17BE"/>
    <w:rsid w:val="003A17DD"/>
    <w:rsid w:val="003A1AA0"/>
    <w:rsid w:val="003A1E1C"/>
    <w:rsid w:val="003A2BA6"/>
    <w:rsid w:val="003A308A"/>
    <w:rsid w:val="003A3197"/>
    <w:rsid w:val="003A31EC"/>
    <w:rsid w:val="003A3275"/>
    <w:rsid w:val="003A32DC"/>
    <w:rsid w:val="003A4204"/>
    <w:rsid w:val="003A43A8"/>
    <w:rsid w:val="003A4A11"/>
    <w:rsid w:val="003A4E93"/>
    <w:rsid w:val="003A52C8"/>
    <w:rsid w:val="003A606D"/>
    <w:rsid w:val="003A63C5"/>
    <w:rsid w:val="003A6DDB"/>
    <w:rsid w:val="003A6F5D"/>
    <w:rsid w:val="003A7E18"/>
    <w:rsid w:val="003B00F4"/>
    <w:rsid w:val="003B0BFD"/>
    <w:rsid w:val="003B1037"/>
    <w:rsid w:val="003B1105"/>
    <w:rsid w:val="003B11E6"/>
    <w:rsid w:val="003B1BB9"/>
    <w:rsid w:val="003B1F82"/>
    <w:rsid w:val="003B2E65"/>
    <w:rsid w:val="003B2E84"/>
    <w:rsid w:val="003B2F97"/>
    <w:rsid w:val="003B3632"/>
    <w:rsid w:val="003B3636"/>
    <w:rsid w:val="003B3A8C"/>
    <w:rsid w:val="003B3C38"/>
    <w:rsid w:val="003B3CAB"/>
    <w:rsid w:val="003B4437"/>
    <w:rsid w:val="003B44C7"/>
    <w:rsid w:val="003B56FB"/>
    <w:rsid w:val="003B5C19"/>
    <w:rsid w:val="003B6077"/>
    <w:rsid w:val="003B60ED"/>
    <w:rsid w:val="003B63A0"/>
    <w:rsid w:val="003B680C"/>
    <w:rsid w:val="003B6BC7"/>
    <w:rsid w:val="003B720D"/>
    <w:rsid w:val="003B746D"/>
    <w:rsid w:val="003B7516"/>
    <w:rsid w:val="003B75A9"/>
    <w:rsid w:val="003B77C5"/>
    <w:rsid w:val="003B7D1E"/>
    <w:rsid w:val="003B7ED4"/>
    <w:rsid w:val="003C0303"/>
    <w:rsid w:val="003C0A55"/>
    <w:rsid w:val="003C0CA3"/>
    <w:rsid w:val="003C118C"/>
    <w:rsid w:val="003C1630"/>
    <w:rsid w:val="003C16A0"/>
    <w:rsid w:val="003C1973"/>
    <w:rsid w:val="003C1ED8"/>
    <w:rsid w:val="003C2692"/>
    <w:rsid w:val="003C26DE"/>
    <w:rsid w:val="003C2DC5"/>
    <w:rsid w:val="003C2E13"/>
    <w:rsid w:val="003C3287"/>
    <w:rsid w:val="003C3B76"/>
    <w:rsid w:val="003C5389"/>
    <w:rsid w:val="003C64B7"/>
    <w:rsid w:val="003C677A"/>
    <w:rsid w:val="003C78CE"/>
    <w:rsid w:val="003C7B00"/>
    <w:rsid w:val="003C7CF9"/>
    <w:rsid w:val="003C7D48"/>
    <w:rsid w:val="003D0566"/>
    <w:rsid w:val="003D069A"/>
    <w:rsid w:val="003D0902"/>
    <w:rsid w:val="003D0CC4"/>
    <w:rsid w:val="003D100D"/>
    <w:rsid w:val="003D13BD"/>
    <w:rsid w:val="003D1A28"/>
    <w:rsid w:val="003D1C1E"/>
    <w:rsid w:val="003D1FC7"/>
    <w:rsid w:val="003D20BF"/>
    <w:rsid w:val="003D250B"/>
    <w:rsid w:val="003D2694"/>
    <w:rsid w:val="003D26F9"/>
    <w:rsid w:val="003D28C3"/>
    <w:rsid w:val="003D2AEE"/>
    <w:rsid w:val="003D35EC"/>
    <w:rsid w:val="003D3AD7"/>
    <w:rsid w:val="003D3E18"/>
    <w:rsid w:val="003D3EFA"/>
    <w:rsid w:val="003D430F"/>
    <w:rsid w:val="003D4722"/>
    <w:rsid w:val="003D521F"/>
    <w:rsid w:val="003D5CD9"/>
    <w:rsid w:val="003D5E30"/>
    <w:rsid w:val="003D5EDD"/>
    <w:rsid w:val="003D6058"/>
    <w:rsid w:val="003D648C"/>
    <w:rsid w:val="003D6D71"/>
    <w:rsid w:val="003D6E6E"/>
    <w:rsid w:val="003D6F4D"/>
    <w:rsid w:val="003D737E"/>
    <w:rsid w:val="003D794F"/>
    <w:rsid w:val="003D7C46"/>
    <w:rsid w:val="003E05F0"/>
    <w:rsid w:val="003E099F"/>
    <w:rsid w:val="003E0F68"/>
    <w:rsid w:val="003E1549"/>
    <w:rsid w:val="003E255F"/>
    <w:rsid w:val="003E2991"/>
    <w:rsid w:val="003E303F"/>
    <w:rsid w:val="003E32D2"/>
    <w:rsid w:val="003E3AF8"/>
    <w:rsid w:val="003E49DF"/>
    <w:rsid w:val="003E4B82"/>
    <w:rsid w:val="003E4C49"/>
    <w:rsid w:val="003E593D"/>
    <w:rsid w:val="003E5DA1"/>
    <w:rsid w:val="003E62DC"/>
    <w:rsid w:val="003E6B76"/>
    <w:rsid w:val="003E6FF4"/>
    <w:rsid w:val="003E7569"/>
    <w:rsid w:val="003E7AEB"/>
    <w:rsid w:val="003E7C11"/>
    <w:rsid w:val="003F0275"/>
    <w:rsid w:val="003F0448"/>
    <w:rsid w:val="003F0566"/>
    <w:rsid w:val="003F0CB4"/>
    <w:rsid w:val="003F0E7B"/>
    <w:rsid w:val="003F10A1"/>
    <w:rsid w:val="003F12CC"/>
    <w:rsid w:val="003F15DF"/>
    <w:rsid w:val="003F1BAF"/>
    <w:rsid w:val="003F1BCC"/>
    <w:rsid w:val="003F1BEC"/>
    <w:rsid w:val="003F1C00"/>
    <w:rsid w:val="003F2018"/>
    <w:rsid w:val="003F2E02"/>
    <w:rsid w:val="003F32D2"/>
    <w:rsid w:val="003F334A"/>
    <w:rsid w:val="003F33F2"/>
    <w:rsid w:val="003F348D"/>
    <w:rsid w:val="003F35F8"/>
    <w:rsid w:val="003F363C"/>
    <w:rsid w:val="003F4334"/>
    <w:rsid w:val="003F4867"/>
    <w:rsid w:val="003F5332"/>
    <w:rsid w:val="003F55FC"/>
    <w:rsid w:val="003F587E"/>
    <w:rsid w:val="003F5912"/>
    <w:rsid w:val="003F5AED"/>
    <w:rsid w:val="003F667D"/>
    <w:rsid w:val="003F67EF"/>
    <w:rsid w:val="003F70F1"/>
    <w:rsid w:val="003F7219"/>
    <w:rsid w:val="003F7C33"/>
    <w:rsid w:val="003F7F02"/>
    <w:rsid w:val="004001BE"/>
    <w:rsid w:val="004009FB"/>
    <w:rsid w:val="00400EE8"/>
    <w:rsid w:val="0040105C"/>
    <w:rsid w:val="0040123B"/>
    <w:rsid w:val="00401399"/>
    <w:rsid w:val="00401958"/>
    <w:rsid w:val="00401D6A"/>
    <w:rsid w:val="00401F88"/>
    <w:rsid w:val="00402113"/>
    <w:rsid w:val="00402229"/>
    <w:rsid w:val="00402A2F"/>
    <w:rsid w:val="00402FC6"/>
    <w:rsid w:val="00403508"/>
    <w:rsid w:val="00403702"/>
    <w:rsid w:val="00403770"/>
    <w:rsid w:val="00403B76"/>
    <w:rsid w:val="00403DC0"/>
    <w:rsid w:val="0040446A"/>
    <w:rsid w:val="00404A86"/>
    <w:rsid w:val="004050A5"/>
    <w:rsid w:val="00405646"/>
    <w:rsid w:val="004057EE"/>
    <w:rsid w:val="004059CC"/>
    <w:rsid w:val="00405B7C"/>
    <w:rsid w:val="00405E56"/>
    <w:rsid w:val="00405EB0"/>
    <w:rsid w:val="00405FBB"/>
    <w:rsid w:val="00406E74"/>
    <w:rsid w:val="00407310"/>
    <w:rsid w:val="004073D7"/>
    <w:rsid w:val="00407FFC"/>
    <w:rsid w:val="00410349"/>
    <w:rsid w:val="00410543"/>
    <w:rsid w:val="0041067B"/>
    <w:rsid w:val="004109F5"/>
    <w:rsid w:val="00410B18"/>
    <w:rsid w:val="004115BA"/>
    <w:rsid w:val="00411BB0"/>
    <w:rsid w:val="00411E8F"/>
    <w:rsid w:val="00412024"/>
    <w:rsid w:val="00412094"/>
    <w:rsid w:val="004123E3"/>
    <w:rsid w:val="00412406"/>
    <w:rsid w:val="00412B38"/>
    <w:rsid w:val="00412C06"/>
    <w:rsid w:val="00413178"/>
    <w:rsid w:val="0041339A"/>
    <w:rsid w:val="00413518"/>
    <w:rsid w:val="004138D2"/>
    <w:rsid w:val="00413FE3"/>
    <w:rsid w:val="00414217"/>
    <w:rsid w:val="0041431E"/>
    <w:rsid w:val="004149D8"/>
    <w:rsid w:val="00414AD2"/>
    <w:rsid w:val="00414B7C"/>
    <w:rsid w:val="00414D1A"/>
    <w:rsid w:val="00414DFB"/>
    <w:rsid w:val="004157F7"/>
    <w:rsid w:val="00415A00"/>
    <w:rsid w:val="00415EEB"/>
    <w:rsid w:val="004161DE"/>
    <w:rsid w:val="004161F5"/>
    <w:rsid w:val="0041698B"/>
    <w:rsid w:val="00416A79"/>
    <w:rsid w:val="0041715A"/>
    <w:rsid w:val="004177BF"/>
    <w:rsid w:val="0042038F"/>
    <w:rsid w:val="00420B2F"/>
    <w:rsid w:val="00420F5A"/>
    <w:rsid w:val="00420F66"/>
    <w:rsid w:val="00420FA5"/>
    <w:rsid w:val="00421162"/>
    <w:rsid w:val="004214ED"/>
    <w:rsid w:val="00421651"/>
    <w:rsid w:val="00421A73"/>
    <w:rsid w:val="00421DE6"/>
    <w:rsid w:val="00422192"/>
    <w:rsid w:val="004228DB"/>
    <w:rsid w:val="00422D91"/>
    <w:rsid w:val="00424535"/>
    <w:rsid w:val="004245CF"/>
    <w:rsid w:val="00424690"/>
    <w:rsid w:val="00424B6B"/>
    <w:rsid w:val="00424CAD"/>
    <w:rsid w:val="00424CE3"/>
    <w:rsid w:val="00424FA7"/>
    <w:rsid w:val="0042530A"/>
    <w:rsid w:val="0042550B"/>
    <w:rsid w:val="004257AC"/>
    <w:rsid w:val="00425877"/>
    <w:rsid w:val="00426080"/>
    <w:rsid w:val="004260E4"/>
    <w:rsid w:val="00426146"/>
    <w:rsid w:val="004262BD"/>
    <w:rsid w:val="004263AA"/>
    <w:rsid w:val="00426B55"/>
    <w:rsid w:val="00426EB9"/>
    <w:rsid w:val="00427193"/>
    <w:rsid w:val="004274BB"/>
    <w:rsid w:val="004275CC"/>
    <w:rsid w:val="004278B2"/>
    <w:rsid w:val="00427B67"/>
    <w:rsid w:val="00430514"/>
    <w:rsid w:val="004305D3"/>
    <w:rsid w:val="004306E9"/>
    <w:rsid w:val="00430DD3"/>
    <w:rsid w:val="00430F6D"/>
    <w:rsid w:val="0043105A"/>
    <w:rsid w:val="0043115E"/>
    <w:rsid w:val="004312B2"/>
    <w:rsid w:val="00431376"/>
    <w:rsid w:val="0043172F"/>
    <w:rsid w:val="004318C9"/>
    <w:rsid w:val="00431E35"/>
    <w:rsid w:val="00432FC0"/>
    <w:rsid w:val="00433AFA"/>
    <w:rsid w:val="00433D9C"/>
    <w:rsid w:val="00433E24"/>
    <w:rsid w:val="004340A5"/>
    <w:rsid w:val="004344BD"/>
    <w:rsid w:val="00434812"/>
    <w:rsid w:val="00434A0A"/>
    <w:rsid w:val="00434A44"/>
    <w:rsid w:val="00434AC9"/>
    <w:rsid w:val="00434EB7"/>
    <w:rsid w:val="0043504A"/>
    <w:rsid w:val="004351CB"/>
    <w:rsid w:val="00435FA4"/>
    <w:rsid w:val="0043611C"/>
    <w:rsid w:val="00436708"/>
    <w:rsid w:val="00436984"/>
    <w:rsid w:val="004369F1"/>
    <w:rsid w:val="00436FC5"/>
    <w:rsid w:val="00437452"/>
    <w:rsid w:val="00437563"/>
    <w:rsid w:val="004376BE"/>
    <w:rsid w:val="00437921"/>
    <w:rsid w:val="0043793C"/>
    <w:rsid w:val="00440059"/>
    <w:rsid w:val="00440F90"/>
    <w:rsid w:val="00440FCB"/>
    <w:rsid w:val="00441002"/>
    <w:rsid w:val="004415D2"/>
    <w:rsid w:val="004418F8"/>
    <w:rsid w:val="00441935"/>
    <w:rsid w:val="00441FFE"/>
    <w:rsid w:val="0044238E"/>
    <w:rsid w:val="00442924"/>
    <w:rsid w:val="00442C9A"/>
    <w:rsid w:val="00442E68"/>
    <w:rsid w:val="00442F25"/>
    <w:rsid w:val="00443591"/>
    <w:rsid w:val="004435DC"/>
    <w:rsid w:val="00443A1C"/>
    <w:rsid w:val="00443D85"/>
    <w:rsid w:val="00443F4A"/>
    <w:rsid w:val="00444891"/>
    <w:rsid w:val="00444ACC"/>
    <w:rsid w:val="00444E37"/>
    <w:rsid w:val="0044508A"/>
    <w:rsid w:val="0044581C"/>
    <w:rsid w:val="00445AD5"/>
    <w:rsid w:val="00445E9C"/>
    <w:rsid w:val="00446305"/>
    <w:rsid w:val="004464B1"/>
    <w:rsid w:val="004469B7"/>
    <w:rsid w:val="00446D0B"/>
    <w:rsid w:val="00447A17"/>
    <w:rsid w:val="00447B6D"/>
    <w:rsid w:val="00447C0B"/>
    <w:rsid w:val="00450609"/>
    <w:rsid w:val="00450A7F"/>
    <w:rsid w:val="00451092"/>
    <w:rsid w:val="004511D2"/>
    <w:rsid w:val="004519FB"/>
    <w:rsid w:val="00451BED"/>
    <w:rsid w:val="0045281D"/>
    <w:rsid w:val="00452F26"/>
    <w:rsid w:val="00453151"/>
    <w:rsid w:val="0045356C"/>
    <w:rsid w:val="00453B46"/>
    <w:rsid w:val="00453FF0"/>
    <w:rsid w:val="004543C7"/>
    <w:rsid w:val="00454702"/>
    <w:rsid w:val="00454BD2"/>
    <w:rsid w:val="00454CF0"/>
    <w:rsid w:val="00454DFE"/>
    <w:rsid w:val="0045504C"/>
    <w:rsid w:val="00455A24"/>
    <w:rsid w:val="00455E12"/>
    <w:rsid w:val="0045611D"/>
    <w:rsid w:val="00456202"/>
    <w:rsid w:val="004566D1"/>
    <w:rsid w:val="00456A7E"/>
    <w:rsid w:val="00456BA3"/>
    <w:rsid w:val="00456C3A"/>
    <w:rsid w:val="00456E36"/>
    <w:rsid w:val="0045713C"/>
    <w:rsid w:val="004575BF"/>
    <w:rsid w:val="00457B90"/>
    <w:rsid w:val="00457F96"/>
    <w:rsid w:val="00457FCB"/>
    <w:rsid w:val="00457FD5"/>
    <w:rsid w:val="00460651"/>
    <w:rsid w:val="00460752"/>
    <w:rsid w:val="0046105B"/>
    <w:rsid w:val="004613D3"/>
    <w:rsid w:val="004614C8"/>
    <w:rsid w:val="004615AB"/>
    <w:rsid w:val="00461AD0"/>
    <w:rsid w:val="00461BF8"/>
    <w:rsid w:val="00461E78"/>
    <w:rsid w:val="00461E95"/>
    <w:rsid w:val="00462784"/>
    <w:rsid w:val="00462B0F"/>
    <w:rsid w:val="00462E21"/>
    <w:rsid w:val="00463ECC"/>
    <w:rsid w:val="0046481C"/>
    <w:rsid w:val="0046490A"/>
    <w:rsid w:val="00464A50"/>
    <w:rsid w:val="00464CE2"/>
    <w:rsid w:val="00465267"/>
    <w:rsid w:val="0046534F"/>
    <w:rsid w:val="00465804"/>
    <w:rsid w:val="004658F8"/>
    <w:rsid w:val="00465A8D"/>
    <w:rsid w:val="00465D75"/>
    <w:rsid w:val="004662E3"/>
    <w:rsid w:val="00466627"/>
    <w:rsid w:val="004669D0"/>
    <w:rsid w:val="00466B34"/>
    <w:rsid w:val="0046725D"/>
    <w:rsid w:val="00467399"/>
    <w:rsid w:val="00467630"/>
    <w:rsid w:val="00467700"/>
    <w:rsid w:val="00470357"/>
    <w:rsid w:val="00471043"/>
    <w:rsid w:val="004717BA"/>
    <w:rsid w:val="004719BB"/>
    <w:rsid w:val="00471B76"/>
    <w:rsid w:val="00471BEF"/>
    <w:rsid w:val="00472BFB"/>
    <w:rsid w:val="00473283"/>
    <w:rsid w:val="0047361A"/>
    <w:rsid w:val="00473709"/>
    <w:rsid w:val="00473DB5"/>
    <w:rsid w:val="00473EE7"/>
    <w:rsid w:val="004741AC"/>
    <w:rsid w:val="004745A8"/>
    <w:rsid w:val="00474654"/>
    <w:rsid w:val="0047485D"/>
    <w:rsid w:val="00474B3A"/>
    <w:rsid w:val="00474B63"/>
    <w:rsid w:val="00474BBB"/>
    <w:rsid w:val="004752BD"/>
    <w:rsid w:val="004755A6"/>
    <w:rsid w:val="00475B54"/>
    <w:rsid w:val="00475D09"/>
    <w:rsid w:val="00476F00"/>
    <w:rsid w:val="00477153"/>
    <w:rsid w:val="00477187"/>
    <w:rsid w:val="004774C0"/>
    <w:rsid w:val="00477955"/>
    <w:rsid w:val="00477B2E"/>
    <w:rsid w:val="0048076A"/>
    <w:rsid w:val="00480AE6"/>
    <w:rsid w:val="0048101C"/>
    <w:rsid w:val="00482C8C"/>
    <w:rsid w:val="00483B35"/>
    <w:rsid w:val="00483FFC"/>
    <w:rsid w:val="004847CE"/>
    <w:rsid w:val="004849FB"/>
    <w:rsid w:val="00484A5C"/>
    <w:rsid w:val="00484AC8"/>
    <w:rsid w:val="00484C0B"/>
    <w:rsid w:val="00484D5A"/>
    <w:rsid w:val="00484F83"/>
    <w:rsid w:val="00485515"/>
    <w:rsid w:val="00485841"/>
    <w:rsid w:val="00485C8A"/>
    <w:rsid w:val="00485F80"/>
    <w:rsid w:val="00486240"/>
    <w:rsid w:val="00486B29"/>
    <w:rsid w:val="00486C2F"/>
    <w:rsid w:val="0048744F"/>
    <w:rsid w:val="0048794F"/>
    <w:rsid w:val="00487E95"/>
    <w:rsid w:val="004901EB"/>
    <w:rsid w:val="004903E0"/>
    <w:rsid w:val="0049151C"/>
    <w:rsid w:val="00491A43"/>
    <w:rsid w:val="00491CAC"/>
    <w:rsid w:val="00492484"/>
    <w:rsid w:val="0049261F"/>
    <w:rsid w:val="00492A1A"/>
    <w:rsid w:val="00493259"/>
    <w:rsid w:val="00494300"/>
    <w:rsid w:val="00494D83"/>
    <w:rsid w:val="00494D90"/>
    <w:rsid w:val="00494EAD"/>
    <w:rsid w:val="00495209"/>
    <w:rsid w:val="00495522"/>
    <w:rsid w:val="004959AF"/>
    <w:rsid w:val="00495DEE"/>
    <w:rsid w:val="00496185"/>
    <w:rsid w:val="00496C31"/>
    <w:rsid w:val="004970A9"/>
    <w:rsid w:val="00497365"/>
    <w:rsid w:val="004977E5"/>
    <w:rsid w:val="0049781D"/>
    <w:rsid w:val="00497975"/>
    <w:rsid w:val="00497D70"/>
    <w:rsid w:val="004A0179"/>
    <w:rsid w:val="004A027D"/>
    <w:rsid w:val="004A15DA"/>
    <w:rsid w:val="004A26F0"/>
    <w:rsid w:val="004A2C7A"/>
    <w:rsid w:val="004A2F47"/>
    <w:rsid w:val="004A3490"/>
    <w:rsid w:val="004A3768"/>
    <w:rsid w:val="004A3FFA"/>
    <w:rsid w:val="004A4DAA"/>
    <w:rsid w:val="004A50FC"/>
    <w:rsid w:val="004A5A72"/>
    <w:rsid w:val="004A6014"/>
    <w:rsid w:val="004A64ED"/>
    <w:rsid w:val="004A6C32"/>
    <w:rsid w:val="004A6C86"/>
    <w:rsid w:val="004A70BC"/>
    <w:rsid w:val="004A72E6"/>
    <w:rsid w:val="004A7F75"/>
    <w:rsid w:val="004B028F"/>
    <w:rsid w:val="004B0799"/>
    <w:rsid w:val="004B096B"/>
    <w:rsid w:val="004B09E1"/>
    <w:rsid w:val="004B0E65"/>
    <w:rsid w:val="004B0E98"/>
    <w:rsid w:val="004B157E"/>
    <w:rsid w:val="004B2743"/>
    <w:rsid w:val="004B2781"/>
    <w:rsid w:val="004B2C1B"/>
    <w:rsid w:val="004B31EC"/>
    <w:rsid w:val="004B38A8"/>
    <w:rsid w:val="004B3B84"/>
    <w:rsid w:val="004B4D4A"/>
    <w:rsid w:val="004B4DD4"/>
    <w:rsid w:val="004B4ED4"/>
    <w:rsid w:val="004B53C9"/>
    <w:rsid w:val="004B569C"/>
    <w:rsid w:val="004B5830"/>
    <w:rsid w:val="004B5B67"/>
    <w:rsid w:val="004B6172"/>
    <w:rsid w:val="004B7320"/>
    <w:rsid w:val="004B7359"/>
    <w:rsid w:val="004B7442"/>
    <w:rsid w:val="004B772F"/>
    <w:rsid w:val="004B7B5E"/>
    <w:rsid w:val="004B7F2C"/>
    <w:rsid w:val="004B7FC9"/>
    <w:rsid w:val="004C02E7"/>
    <w:rsid w:val="004C0363"/>
    <w:rsid w:val="004C03DC"/>
    <w:rsid w:val="004C0419"/>
    <w:rsid w:val="004C07A1"/>
    <w:rsid w:val="004C0AB5"/>
    <w:rsid w:val="004C0CD1"/>
    <w:rsid w:val="004C10DA"/>
    <w:rsid w:val="004C13DA"/>
    <w:rsid w:val="004C19E0"/>
    <w:rsid w:val="004C1B89"/>
    <w:rsid w:val="004C1D06"/>
    <w:rsid w:val="004C25B2"/>
    <w:rsid w:val="004C265C"/>
    <w:rsid w:val="004C2A7E"/>
    <w:rsid w:val="004C2B70"/>
    <w:rsid w:val="004C2ECB"/>
    <w:rsid w:val="004C368E"/>
    <w:rsid w:val="004C3CEC"/>
    <w:rsid w:val="004C40C4"/>
    <w:rsid w:val="004C47D8"/>
    <w:rsid w:val="004C4858"/>
    <w:rsid w:val="004C487D"/>
    <w:rsid w:val="004C4AEA"/>
    <w:rsid w:val="004C504D"/>
    <w:rsid w:val="004C51BD"/>
    <w:rsid w:val="004C5277"/>
    <w:rsid w:val="004C5542"/>
    <w:rsid w:val="004C5833"/>
    <w:rsid w:val="004C6084"/>
    <w:rsid w:val="004C63A6"/>
    <w:rsid w:val="004C674A"/>
    <w:rsid w:val="004C6A6D"/>
    <w:rsid w:val="004C6B66"/>
    <w:rsid w:val="004C6E16"/>
    <w:rsid w:val="004C75BB"/>
    <w:rsid w:val="004C7862"/>
    <w:rsid w:val="004C7BBE"/>
    <w:rsid w:val="004D02C1"/>
    <w:rsid w:val="004D0E0B"/>
    <w:rsid w:val="004D10FF"/>
    <w:rsid w:val="004D18F8"/>
    <w:rsid w:val="004D2630"/>
    <w:rsid w:val="004D2E3B"/>
    <w:rsid w:val="004D343D"/>
    <w:rsid w:val="004D3A13"/>
    <w:rsid w:val="004D3ABA"/>
    <w:rsid w:val="004D3C22"/>
    <w:rsid w:val="004D457C"/>
    <w:rsid w:val="004D46BE"/>
    <w:rsid w:val="004D49FE"/>
    <w:rsid w:val="004D4A11"/>
    <w:rsid w:val="004D4AF5"/>
    <w:rsid w:val="004D4F28"/>
    <w:rsid w:val="004D5091"/>
    <w:rsid w:val="004D5381"/>
    <w:rsid w:val="004D57B9"/>
    <w:rsid w:val="004D58A2"/>
    <w:rsid w:val="004D58D6"/>
    <w:rsid w:val="004D5A4A"/>
    <w:rsid w:val="004D5B3A"/>
    <w:rsid w:val="004D6637"/>
    <w:rsid w:val="004D67E0"/>
    <w:rsid w:val="004D6D41"/>
    <w:rsid w:val="004D76B9"/>
    <w:rsid w:val="004D7E86"/>
    <w:rsid w:val="004D7EF8"/>
    <w:rsid w:val="004E072C"/>
    <w:rsid w:val="004E1187"/>
    <w:rsid w:val="004E14FE"/>
    <w:rsid w:val="004E1A32"/>
    <w:rsid w:val="004E1C04"/>
    <w:rsid w:val="004E1F35"/>
    <w:rsid w:val="004E20A6"/>
    <w:rsid w:val="004E2404"/>
    <w:rsid w:val="004E2B6B"/>
    <w:rsid w:val="004E2B8D"/>
    <w:rsid w:val="004E2BA3"/>
    <w:rsid w:val="004E2D68"/>
    <w:rsid w:val="004E3595"/>
    <w:rsid w:val="004E374D"/>
    <w:rsid w:val="004E38C2"/>
    <w:rsid w:val="004E417A"/>
    <w:rsid w:val="004E41F6"/>
    <w:rsid w:val="004E42F1"/>
    <w:rsid w:val="004E4601"/>
    <w:rsid w:val="004E4689"/>
    <w:rsid w:val="004E4725"/>
    <w:rsid w:val="004E48C7"/>
    <w:rsid w:val="004E4937"/>
    <w:rsid w:val="004E4D41"/>
    <w:rsid w:val="004E527E"/>
    <w:rsid w:val="004E6489"/>
    <w:rsid w:val="004E6CC7"/>
    <w:rsid w:val="004E6EC9"/>
    <w:rsid w:val="004E70CE"/>
    <w:rsid w:val="004E70F6"/>
    <w:rsid w:val="004E725F"/>
    <w:rsid w:val="004E73D2"/>
    <w:rsid w:val="004E74C1"/>
    <w:rsid w:val="004E7795"/>
    <w:rsid w:val="004E7DA3"/>
    <w:rsid w:val="004E7F0B"/>
    <w:rsid w:val="004F02AF"/>
    <w:rsid w:val="004F03D9"/>
    <w:rsid w:val="004F04F3"/>
    <w:rsid w:val="004F0FD6"/>
    <w:rsid w:val="004F14AE"/>
    <w:rsid w:val="004F1A6D"/>
    <w:rsid w:val="004F1BCA"/>
    <w:rsid w:val="004F1F39"/>
    <w:rsid w:val="004F241D"/>
    <w:rsid w:val="004F2CE1"/>
    <w:rsid w:val="004F30AB"/>
    <w:rsid w:val="004F31AA"/>
    <w:rsid w:val="004F31C2"/>
    <w:rsid w:val="004F3979"/>
    <w:rsid w:val="004F3C3D"/>
    <w:rsid w:val="004F45D8"/>
    <w:rsid w:val="004F4797"/>
    <w:rsid w:val="004F47D5"/>
    <w:rsid w:val="004F47DB"/>
    <w:rsid w:val="004F49C9"/>
    <w:rsid w:val="004F4BCF"/>
    <w:rsid w:val="004F50CF"/>
    <w:rsid w:val="004F6095"/>
    <w:rsid w:val="004F615C"/>
    <w:rsid w:val="004F62AB"/>
    <w:rsid w:val="004F680D"/>
    <w:rsid w:val="004F74C0"/>
    <w:rsid w:val="004F7559"/>
    <w:rsid w:val="004F7DCE"/>
    <w:rsid w:val="004F7F3F"/>
    <w:rsid w:val="0050072D"/>
    <w:rsid w:val="00500FCE"/>
    <w:rsid w:val="005012FE"/>
    <w:rsid w:val="005014B1"/>
    <w:rsid w:val="005014CA"/>
    <w:rsid w:val="0050161C"/>
    <w:rsid w:val="00501813"/>
    <w:rsid w:val="00501E90"/>
    <w:rsid w:val="00501F07"/>
    <w:rsid w:val="0050204D"/>
    <w:rsid w:val="0050210C"/>
    <w:rsid w:val="00502198"/>
    <w:rsid w:val="00502A80"/>
    <w:rsid w:val="00503276"/>
    <w:rsid w:val="00503311"/>
    <w:rsid w:val="005035C9"/>
    <w:rsid w:val="00503786"/>
    <w:rsid w:val="0050382D"/>
    <w:rsid w:val="00503832"/>
    <w:rsid w:val="0050396F"/>
    <w:rsid w:val="00503998"/>
    <w:rsid w:val="00503AAC"/>
    <w:rsid w:val="00503AC4"/>
    <w:rsid w:val="00503B27"/>
    <w:rsid w:val="005047D2"/>
    <w:rsid w:val="00504BCD"/>
    <w:rsid w:val="00505191"/>
    <w:rsid w:val="00505267"/>
    <w:rsid w:val="005052A3"/>
    <w:rsid w:val="00505505"/>
    <w:rsid w:val="00505534"/>
    <w:rsid w:val="005056A2"/>
    <w:rsid w:val="00505BC0"/>
    <w:rsid w:val="00505FAF"/>
    <w:rsid w:val="005061BA"/>
    <w:rsid w:val="005064D4"/>
    <w:rsid w:val="00506C4F"/>
    <w:rsid w:val="00507915"/>
    <w:rsid w:val="005103BB"/>
    <w:rsid w:val="00510504"/>
    <w:rsid w:val="0051053E"/>
    <w:rsid w:val="005106C4"/>
    <w:rsid w:val="00510B79"/>
    <w:rsid w:val="00510D0A"/>
    <w:rsid w:val="005116AE"/>
    <w:rsid w:val="005117C0"/>
    <w:rsid w:val="00512180"/>
    <w:rsid w:val="00512228"/>
    <w:rsid w:val="005123AE"/>
    <w:rsid w:val="00512CED"/>
    <w:rsid w:val="00512E40"/>
    <w:rsid w:val="005131EE"/>
    <w:rsid w:val="00513582"/>
    <w:rsid w:val="00513880"/>
    <w:rsid w:val="00513D8E"/>
    <w:rsid w:val="00513E07"/>
    <w:rsid w:val="00514532"/>
    <w:rsid w:val="00514610"/>
    <w:rsid w:val="0051477B"/>
    <w:rsid w:val="00514C16"/>
    <w:rsid w:val="00515152"/>
    <w:rsid w:val="00516141"/>
    <w:rsid w:val="00516446"/>
    <w:rsid w:val="00516B8E"/>
    <w:rsid w:val="00516BA5"/>
    <w:rsid w:val="00516E4B"/>
    <w:rsid w:val="005175C9"/>
    <w:rsid w:val="0051790F"/>
    <w:rsid w:val="005179E5"/>
    <w:rsid w:val="00517CD3"/>
    <w:rsid w:val="00517EC7"/>
    <w:rsid w:val="00517F6A"/>
    <w:rsid w:val="0052016C"/>
    <w:rsid w:val="00520419"/>
    <w:rsid w:val="00520754"/>
    <w:rsid w:val="00520869"/>
    <w:rsid w:val="00520939"/>
    <w:rsid w:val="00521689"/>
    <w:rsid w:val="00521B22"/>
    <w:rsid w:val="00522542"/>
    <w:rsid w:val="005226D6"/>
    <w:rsid w:val="00522791"/>
    <w:rsid w:val="005229C0"/>
    <w:rsid w:val="00522CE4"/>
    <w:rsid w:val="005231B8"/>
    <w:rsid w:val="005234DA"/>
    <w:rsid w:val="00524B52"/>
    <w:rsid w:val="00525108"/>
    <w:rsid w:val="0052530B"/>
    <w:rsid w:val="00525321"/>
    <w:rsid w:val="00525C4F"/>
    <w:rsid w:val="00525C94"/>
    <w:rsid w:val="0052619B"/>
    <w:rsid w:val="005262F1"/>
    <w:rsid w:val="005268D4"/>
    <w:rsid w:val="00526EB4"/>
    <w:rsid w:val="005271FB"/>
    <w:rsid w:val="00527864"/>
    <w:rsid w:val="00527A1D"/>
    <w:rsid w:val="00527A75"/>
    <w:rsid w:val="0053031C"/>
    <w:rsid w:val="005303E9"/>
    <w:rsid w:val="00530A07"/>
    <w:rsid w:val="00530B1A"/>
    <w:rsid w:val="00530F07"/>
    <w:rsid w:val="00530FCB"/>
    <w:rsid w:val="00531D7A"/>
    <w:rsid w:val="005320CF"/>
    <w:rsid w:val="0053232E"/>
    <w:rsid w:val="005323DE"/>
    <w:rsid w:val="0053257E"/>
    <w:rsid w:val="00532797"/>
    <w:rsid w:val="005329BC"/>
    <w:rsid w:val="00532FA2"/>
    <w:rsid w:val="005333A4"/>
    <w:rsid w:val="005335B8"/>
    <w:rsid w:val="005339E4"/>
    <w:rsid w:val="005340B4"/>
    <w:rsid w:val="0053500D"/>
    <w:rsid w:val="0053553C"/>
    <w:rsid w:val="005357A1"/>
    <w:rsid w:val="00535AA3"/>
    <w:rsid w:val="00535DC9"/>
    <w:rsid w:val="005361C7"/>
    <w:rsid w:val="00536793"/>
    <w:rsid w:val="00536A7C"/>
    <w:rsid w:val="00536AE7"/>
    <w:rsid w:val="00536AF3"/>
    <w:rsid w:val="00537032"/>
    <w:rsid w:val="005370B0"/>
    <w:rsid w:val="00537136"/>
    <w:rsid w:val="005371AE"/>
    <w:rsid w:val="00537866"/>
    <w:rsid w:val="00537A07"/>
    <w:rsid w:val="00537D1A"/>
    <w:rsid w:val="00537ECC"/>
    <w:rsid w:val="00537F4E"/>
    <w:rsid w:val="00537FFA"/>
    <w:rsid w:val="0054045C"/>
    <w:rsid w:val="005406B9"/>
    <w:rsid w:val="00540AF8"/>
    <w:rsid w:val="00540DB3"/>
    <w:rsid w:val="00541516"/>
    <w:rsid w:val="00541756"/>
    <w:rsid w:val="005425EB"/>
    <w:rsid w:val="0054287A"/>
    <w:rsid w:val="005431C3"/>
    <w:rsid w:val="00543A25"/>
    <w:rsid w:val="00543D6E"/>
    <w:rsid w:val="005444E5"/>
    <w:rsid w:val="00544E28"/>
    <w:rsid w:val="00545015"/>
    <w:rsid w:val="0054504C"/>
    <w:rsid w:val="005450D1"/>
    <w:rsid w:val="00545E7C"/>
    <w:rsid w:val="0054692D"/>
    <w:rsid w:val="00546C33"/>
    <w:rsid w:val="00546EBE"/>
    <w:rsid w:val="0054751F"/>
    <w:rsid w:val="005476B7"/>
    <w:rsid w:val="0054786E"/>
    <w:rsid w:val="00547ADF"/>
    <w:rsid w:val="00550439"/>
    <w:rsid w:val="00550451"/>
    <w:rsid w:val="00550A4E"/>
    <w:rsid w:val="00550D3B"/>
    <w:rsid w:val="00550DC9"/>
    <w:rsid w:val="00551037"/>
    <w:rsid w:val="00551893"/>
    <w:rsid w:val="00551A73"/>
    <w:rsid w:val="00551C92"/>
    <w:rsid w:val="00552A94"/>
    <w:rsid w:val="00552D96"/>
    <w:rsid w:val="00552DA1"/>
    <w:rsid w:val="0055315E"/>
    <w:rsid w:val="00553937"/>
    <w:rsid w:val="005539AA"/>
    <w:rsid w:val="00553F99"/>
    <w:rsid w:val="005544C3"/>
    <w:rsid w:val="0055481B"/>
    <w:rsid w:val="005548AC"/>
    <w:rsid w:val="00554F02"/>
    <w:rsid w:val="00555137"/>
    <w:rsid w:val="00555442"/>
    <w:rsid w:val="0055548F"/>
    <w:rsid w:val="005557F3"/>
    <w:rsid w:val="00555A44"/>
    <w:rsid w:val="00555BFB"/>
    <w:rsid w:val="00555D76"/>
    <w:rsid w:val="00556110"/>
    <w:rsid w:val="0055731C"/>
    <w:rsid w:val="0055763F"/>
    <w:rsid w:val="00557644"/>
    <w:rsid w:val="00557874"/>
    <w:rsid w:val="0056005E"/>
    <w:rsid w:val="005600D7"/>
    <w:rsid w:val="00560457"/>
    <w:rsid w:val="00560A20"/>
    <w:rsid w:val="00560A66"/>
    <w:rsid w:val="00560E17"/>
    <w:rsid w:val="00561427"/>
    <w:rsid w:val="00561C25"/>
    <w:rsid w:val="00561C68"/>
    <w:rsid w:val="00561C9D"/>
    <w:rsid w:val="00561E97"/>
    <w:rsid w:val="00561FB1"/>
    <w:rsid w:val="00562170"/>
    <w:rsid w:val="005622B9"/>
    <w:rsid w:val="00562ECE"/>
    <w:rsid w:val="00562EDA"/>
    <w:rsid w:val="00562FF1"/>
    <w:rsid w:val="005633D9"/>
    <w:rsid w:val="0056367F"/>
    <w:rsid w:val="00563FCD"/>
    <w:rsid w:val="005644B1"/>
    <w:rsid w:val="005647FE"/>
    <w:rsid w:val="005654CD"/>
    <w:rsid w:val="00565641"/>
    <w:rsid w:val="005656B0"/>
    <w:rsid w:val="00565A58"/>
    <w:rsid w:val="00565AC0"/>
    <w:rsid w:val="00565E57"/>
    <w:rsid w:val="005660F4"/>
    <w:rsid w:val="00566519"/>
    <w:rsid w:val="0056683D"/>
    <w:rsid w:val="00566894"/>
    <w:rsid w:val="00566C0B"/>
    <w:rsid w:val="005672E3"/>
    <w:rsid w:val="00567C80"/>
    <w:rsid w:val="0057010B"/>
    <w:rsid w:val="00570493"/>
    <w:rsid w:val="005704FC"/>
    <w:rsid w:val="005706F5"/>
    <w:rsid w:val="005708B0"/>
    <w:rsid w:val="00570937"/>
    <w:rsid w:val="00570FEE"/>
    <w:rsid w:val="00570FF1"/>
    <w:rsid w:val="005722D1"/>
    <w:rsid w:val="005729A5"/>
    <w:rsid w:val="00572B70"/>
    <w:rsid w:val="00572B76"/>
    <w:rsid w:val="00572C46"/>
    <w:rsid w:val="005732D7"/>
    <w:rsid w:val="005735AB"/>
    <w:rsid w:val="005739B1"/>
    <w:rsid w:val="00574503"/>
    <w:rsid w:val="005746F7"/>
    <w:rsid w:val="00574B1B"/>
    <w:rsid w:val="00575362"/>
    <w:rsid w:val="00575A05"/>
    <w:rsid w:val="0057602C"/>
    <w:rsid w:val="00576194"/>
    <w:rsid w:val="00576204"/>
    <w:rsid w:val="00576BA6"/>
    <w:rsid w:val="00576F54"/>
    <w:rsid w:val="00577273"/>
    <w:rsid w:val="00577551"/>
    <w:rsid w:val="00577695"/>
    <w:rsid w:val="00577ED7"/>
    <w:rsid w:val="005805D2"/>
    <w:rsid w:val="00580639"/>
    <w:rsid w:val="00580E74"/>
    <w:rsid w:val="00581000"/>
    <w:rsid w:val="0058155B"/>
    <w:rsid w:val="00581565"/>
    <w:rsid w:val="0058159B"/>
    <w:rsid w:val="005816DD"/>
    <w:rsid w:val="0058258C"/>
    <w:rsid w:val="00582A68"/>
    <w:rsid w:val="00582C97"/>
    <w:rsid w:val="005834FB"/>
    <w:rsid w:val="00583AFF"/>
    <w:rsid w:val="00583D4B"/>
    <w:rsid w:val="00583D96"/>
    <w:rsid w:val="00583FCD"/>
    <w:rsid w:val="0058413D"/>
    <w:rsid w:val="0058486A"/>
    <w:rsid w:val="00584B03"/>
    <w:rsid w:val="00584E85"/>
    <w:rsid w:val="005855F5"/>
    <w:rsid w:val="00585895"/>
    <w:rsid w:val="00585ED5"/>
    <w:rsid w:val="00586970"/>
    <w:rsid w:val="00586FB7"/>
    <w:rsid w:val="0058702F"/>
    <w:rsid w:val="005870E2"/>
    <w:rsid w:val="0058716B"/>
    <w:rsid w:val="00587210"/>
    <w:rsid w:val="00587213"/>
    <w:rsid w:val="005872BF"/>
    <w:rsid w:val="00587352"/>
    <w:rsid w:val="00587380"/>
    <w:rsid w:val="0058780A"/>
    <w:rsid w:val="0058798F"/>
    <w:rsid w:val="0059007C"/>
    <w:rsid w:val="005900E6"/>
    <w:rsid w:val="00590349"/>
    <w:rsid w:val="00590434"/>
    <w:rsid w:val="00591A55"/>
    <w:rsid w:val="00592628"/>
    <w:rsid w:val="00592CA2"/>
    <w:rsid w:val="00592E06"/>
    <w:rsid w:val="00593300"/>
    <w:rsid w:val="0059342E"/>
    <w:rsid w:val="00593DBB"/>
    <w:rsid w:val="00593E5D"/>
    <w:rsid w:val="005940C1"/>
    <w:rsid w:val="00594349"/>
    <w:rsid w:val="00594593"/>
    <w:rsid w:val="00594EBF"/>
    <w:rsid w:val="00594F7B"/>
    <w:rsid w:val="005953B9"/>
    <w:rsid w:val="00595CD5"/>
    <w:rsid w:val="00595D8D"/>
    <w:rsid w:val="00596169"/>
    <w:rsid w:val="00596541"/>
    <w:rsid w:val="00596938"/>
    <w:rsid w:val="005969B4"/>
    <w:rsid w:val="00596A36"/>
    <w:rsid w:val="00597023"/>
    <w:rsid w:val="0059710F"/>
    <w:rsid w:val="00597430"/>
    <w:rsid w:val="005979BB"/>
    <w:rsid w:val="00597A75"/>
    <w:rsid w:val="005A04AD"/>
    <w:rsid w:val="005A0A6F"/>
    <w:rsid w:val="005A1123"/>
    <w:rsid w:val="005A11CC"/>
    <w:rsid w:val="005A1451"/>
    <w:rsid w:val="005A23E7"/>
    <w:rsid w:val="005A2B93"/>
    <w:rsid w:val="005A2F8E"/>
    <w:rsid w:val="005A3465"/>
    <w:rsid w:val="005A34FA"/>
    <w:rsid w:val="005A38E0"/>
    <w:rsid w:val="005A3A18"/>
    <w:rsid w:val="005A3D1D"/>
    <w:rsid w:val="005A440D"/>
    <w:rsid w:val="005A483D"/>
    <w:rsid w:val="005A49ED"/>
    <w:rsid w:val="005A4CBE"/>
    <w:rsid w:val="005A4E58"/>
    <w:rsid w:val="005A4FA0"/>
    <w:rsid w:val="005A5BFB"/>
    <w:rsid w:val="005A5DBD"/>
    <w:rsid w:val="005A6432"/>
    <w:rsid w:val="005A6535"/>
    <w:rsid w:val="005A6A58"/>
    <w:rsid w:val="005A7263"/>
    <w:rsid w:val="005B0689"/>
    <w:rsid w:val="005B06DD"/>
    <w:rsid w:val="005B0914"/>
    <w:rsid w:val="005B0A02"/>
    <w:rsid w:val="005B11AB"/>
    <w:rsid w:val="005B165A"/>
    <w:rsid w:val="005B1767"/>
    <w:rsid w:val="005B177F"/>
    <w:rsid w:val="005B19B6"/>
    <w:rsid w:val="005B2197"/>
    <w:rsid w:val="005B2607"/>
    <w:rsid w:val="005B275D"/>
    <w:rsid w:val="005B2C1C"/>
    <w:rsid w:val="005B38C8"/>
    <w:rsid w:val="005B3A04"/>
    <w:rsid w:val="005B3F04"/>
    <w:rsid w:val="005B4191"/>
    <w:rsid w:val="005B445C"/>
    <w:rsid w:val="005B4E47"/>
    <w:rsid w:val="005B56B1"/>
    <w:rsid w:val="005B59A8"/>
    <w:rsid w:val="005B59C7"/>
    <w:rsid w:val="005B61BD"/>
    <w:rsid w:val="005B6A6B"/>
    <w:rsid w:val="005B6DF4"/>
    <w:rsid w:val="005C0177"/>
    <w:rsid w:val="005C0293"/>
    <w:rsid w:val="005C04D6"/>
    <w:rsid w:val="005C11A7"/>
    <w:rsid w:val="005C1250"/>
    <w:rsid w:val="005C1953"/>
    <w:rsid w:val="005C19AA"/>
    <w:rsid w:val="005C201C"/>
    <w:rsid w:val="005C204D"/>
    <w:rsid w:val="005C20EC"/>
    <w:rsid w:val="005C21F2"/>
    <w:rsid w:val="005C23A6"/>
    <w:rsid w:val="005C2489"/>
    <w:rsid w:val="005C274D"/>
    <w:rsid w:val="005C2D5F"/>
    <w:rsid w:val="005C323B"/>
    <w:rsid w:val="005C33CB"/>
    <w:rsid w:val="005C37E0"/>
    <w:rsid w:val="005C3843"/>
    <w:rsid w:val="005C3E81"/>
    <w:rsid w:val="005C3F36"/>
    <w:rsid w:val="005C42F0"/>
    <w:rsid w:val="005C4636"/>
    <w:rsid w:val="005C473E"/>
    <w:rsid w:val="005C4A8F"/>
    <w:rsid w:val="005C4EEC"/>
    <w:rsid w:val="005C51A4"/>
    <w:rsid w:val="005C53E5"/>
    <w:rsid w:val="005C57FF"/>
    <w:rsid w:val="005C637C"/>
    <w:rsid w:val="005C6DBE"/>
    <w:rsid w:val="005C6F56"/>
    <w:rsid w:val="005C71F2"/>
    <w:rsid w:val="005C727D"/>
    <w:rsid w:val="005C72DF"/>
    <w:rsid w:val="005C7A22"/>
    <w:rsid w:val="005C7D61"/>
    <w:rsid w:val="005D02C6"/>
    <w:rsid w:val="005D086F"/>
    <w:rsid w:val="005D0B2B"/>
    <w:rsid w:val="005D0F5A"/>
    <w:rsid w:val="005D145E"/>
    <w:rsid w:val="005D1A36"/>
    <w:rsid w:val="005D1A5B"/>
    <w:rsid w:val="005D1B05"/>
    <w:rsid w:val="005D1BCB"/>
    <w:rsid w:val="005D1DD1"/>
    <w:rsid w:val="005D215E"/>
    <w:rsid w:val="005D2244"/>
    <w:rsid w:val="005D22F4"/>
    <w:rsid w:val="005D2530"/>
    <w:rsid w:val="005D2B0B"/>
    <w:rsid w:val="005D2EF7"/>
    <w:rsid w:val="005D4071"/>
    <w:rsid w:val="005D424E"/>
    <w:rsid w:val="005D4415"/>
    <w:rsid w:val="005D4BFD"/>
    <w:rsid w:val="005D4EB4"/>
    <w:rsid w:val="005D52C8"/>
    <w:rsid w:val="005D5CF2"/>
    <w:rsid w:val="005D5E25"/>
    <w:rsid w:val="005D607A"/>
    <w:rsid w:val="005D60E4"/>
    <w:rsid w:val="005D6563"/>
    <w:rsid w:val="005D6A25"/>
    <w:rsid w:val="005D7056"/>
    <w:rsid w:val="005D72FC"/>
    <w:rsid w:val="005D79C2"/>
    <w:rsid w:val="005D7F3F"/>
    <w:rsid w:val="005E0D63"/>
    <w:rsid w:val="005E0EC8"/>
    <w:rsid w:val="005E108D"/>
    <w:rsid w:val="005E129A"/>
    <w:rsid w:val="005E139F"/>
    <w:rsid w:val="005E158C"/>
    <w:rsid w:val="005E208A"/>
    <w:rsid w:val="005E225D"/>
    <w:rsid w:val="005E2EE0"/>
    <w:rsid w:val="005E3939"/>
    <w:rsid w:val="005E3DDC"/>
    <w:rsid w:val="005E40E2"/>
    <w:rsid w:val="005E453E"/>
    <w:rsid w:val="005E45BD"/>
    <w:rsid w:val="005E4DBC"/>
    <w:rsid w:val="005E5076"/>
    <w:rsid w:val="005E50F2"/>
    <w:rsid w:val="005E518D"/>
    <w:rsid w:val="005E5980"/>
    <w:rsid w:val="005E6705"/>
    <w:rsid w:val="005E7127"/>
    <w:rsid w:val="005E743C"/>
    <w:rsid w:val="005E7899"/>
    <w:rsid w:val="005E79B0"/>
    <w:rsid w:val="005E7D05"/>
    <w:rsid w:val="005F04F6"/>
    <w:rsid w:val="005F0CED"/>
    <w:rsid w:val="005F12EE"/>
    <w:rsid w:val="005F1B0B"/>
    <w:rsid w:val="005F1E21"/>
    <w:rsid w:val="005F2269"/>
    <w:rsid w:val="005F2573"/>
    <w:rsid w:val="005F301E"/>
    <w:rsid w:val="005F31C8"/>
    <w:rsid w:val="005F3744"/>
    <w:rsid w:val="005F3E33"/>
    <w:rsid w:val="005F4293"/>
    <w:rsid w:val="005F4AE4"/>
    <w:rsid w:val="005F5255"/>
    <w:rsid w:val="005F55B9"/>
    <w:rsid w:val="005F57E6"/>
    <w:rsid w:val="005F6132"/>
    <w:rsid w:val="005F663B"/>
    <w:rsid w:val="005F68E9"/>
    <w:rsid w:val="005F743D"/>
    <w:rsid w:val="005F75F1"/>
    <w:rsid w:val="005F77CD"/>
    <w:rsid w:val="00600450"/>
    <w:rsid w:val="0060045A"/>
    <w:rsid w:val="0060073B"/>
    <w:rsid w:val="0060085D"/>
    <w:rsid w:val="0060090C"/>
    <w:rsid w:val="006009DB"/>
    <w:rsid w:val="00600CD1"/>
    <w:rsid w:val="00601012"/>
    <w:rsid w:val="006010CC"/>
    <w:rsid w:val="00601423"/>
    <w:rsid w:val="0060168C"/>
    <w:rsid w:val="006017BB"/>
    <w:rsid w:val="0060196A"/>
    <w:rsid w:val="00601BCF"/>
    <w:rsid w:val="00602453"/>
    <w:rsid w:val="00602582"/>
    <w:rsid w:val="0060350E"/>
    <w:rsid w:val="00603A21"/>
    <w:rsid w:val="0060415B"/>
    <w:rsid w:val="006043A9"/>
    <w:rsid w:val="006048D0"/>
    <w:rsid w:val="00604972"/>
    <w:rsid w:val="00604C39"/>
    <w:rsid w:val="006053FC"/>
    <w:rsid w:val="00605789"/>
    <w:rsid w:val="0060581A"/>
    <w:rsid w:val="00605A53"/>
    <w:rsid w:val="00605A80"/>
    <w:rsid w:val="00605DE4"/>
    <w:rsid w:val="00605E5F"/>
    <w:rsid w:val="00605FC4"/>
    <w:rsid w:val="00606467"/>
    <w:rsid w:val="006065B0"/>
    <w:rsid w:val="00606CD8"/>
    <w:rsid w:val="00606DE5"/>
    <w:rsid w:val="00606E04"/>
    <w:rsid w:val="0060717E"/>
    <w:rsid w:val="006072E1"/>
    <w:rsid w:val="006077D5"/>
    <w:rsid w:val="00607929"/>
    <w:rsid w:val="00607EBC"/>
    <w:rsid w:val="00607FF7"/>
    <w:rsid w:val="00610232"/>
    <w:rsid w:val="0061031A"/>
    <w:rsid w:val="006103E7"/>
    <w:rsid w:val="00610503"/>
    <w:rsid w:val="00610FC9"/>
    <w:rsid w:val="006113B7"/>
    <w:rsid w:val="00611702"/>
    <w:rsid w:val="0061186D"/>
    <w:rsid w:val="006119A6"/>
    <w:rsid w:val="00611A88"/>
    <w:rsid w:val="00611BF9"/>
    <w:rsid w:val="00611D86"/>
    <w:rsid w:val="00611F48"/>
    <w:rsid w:val="00612949"/>
    <w:rsid w:val="00613008"/>
    <w:rsid w:val="006138F1"/>
    <w:rsid w:val="006141C6"/>
    <w:rsid w:val="00614418"/>
    <w:rsid w:val="00614536"/>
    <w:rsid w:val="00614547"/>
    <w:rsid w:val="006149EA"/>
    <w:rsid w:val="00615734"/>
    <w:rsid w:val="00615A0B"/>
    <w:rsid w:val="00615BE4"/>
    <w:rsid w:val="00615C5A"/>
    <w:rsid w:val="006161C8"/>
    <w:rsid w:val="006163B5"/>
    <w:rsid w:val="00616823"/>
    <w:rsid w:val="00616C8F"/>
    <w:rsid w:val="00616F5B"/>
    <w:rsid w:val="0061702A"/>
    <w:rsid w:val="006173C9"/>
    <w:rsid w:val="00617638"/>
    <w:rsid w:val="006176B1"/>
    <w:rsid w:val="00620419"/>
    <w:rsid w:val="006204B2"/>
    <w:rsid w:val="0062098E"/>
    <w:rsid w:val="00621007"/>
    <w:rsid w:val="00621335"/>
    <w:rsid w:val="006214FF"/>
    <w:rsid w:val="006217C0"/>
    <w:rsid w:val="00621913"/>
    <w:rsid w:val="0062194C"/>
    <w:rsid w:val="006222E6"/>
    <w:rsid w:val="00622F37"/>
    <w:rsid w:val="00623012"/>
    <w:rsid w:val="00623063"/>
    <w:rsid w:val="006232DC"/>
    <w:rsid w:val="00623390"/>
    <w:rsid w:val="00623ADC"/>
    <w:rsid w:val="00624303"/>
    <w:rsid w:val="00624315"/>
    <w:rsid w:val="006248C8"/>
    <w:rsid w:val="00624C8F"/>
    <w:rsid w:val="006251C8"/>
    <w:rsid w:val="0062566E"/>
    <w:rsid w:val="00626386"/>
    <w:rsid w:val="0062648D"/>
    <w:rsid w:val="006269BB"/>
    <w:rsid w:val="006271C2"/>
    <w:rsid w:val="00627597"/>
    <w:rsid w:val="0062796C"/>
    <w:rsid w:val="00627B78"/>
    <w:rsid w:val="00627CC3"/>
    <w:rsid w:val="00627D3C"/>
    <w:rsid w:val="00630B5D"/>
    <w:rsid w:val="00630DE8"/>
    <w:rsid w:val="00631055"/>
    <w:rsid w:val="0063157B"/>
    <w:rsid w:val="00631758"/>
    <w:rsid w:val="00631B3C"/>
    <w:rsid w:val="00631E74"/>
    <w:rsid w:val="00632ECC"/>
    <w:rsid w:val="0063321C"/>
    <w:rsid w:val="0063358A"/>
    <w:rsid w:val="0063377B"/>
    <w:rsid w:val="0063455C"/>
    <w:rsid w:val="00634854"/>
    <w:rsid w:val="00635E85"/>
    <w:rsid w:val="00636865"/>
    <w:rsid w:val="00636877"/>
    <w:rsid w:val="00636DD1"/>
    <w:rsid w:val="00636EA0"/>
    <w:rsid w:val="006371E6"/>
    <w:rsid w:val="00637450"/>
    <w:rsid w:val="00637E73"/>
    <w:rsid w:val="00640586"/>
    <w:rsid w:val="006409A3"/>
    <w:rsid w:val="00640F02"/>
    <w:rsid w:val="00641878"/>
    <w:rsid w:val="00641BDF"/>
    <w:rsid w:val="00641DD8"/>
    <w:rsid w:val="00641FC1"/>
    <w:rsid w:val="006427A5"/>
    <w:rsid w:val="00642D8C"/>
    <w:rsid w:val="00642DD5"/>
    <w:rsid w:val="0064300C"/>
    <w:rsid w:val="00643163"/>
    <w:rsid w:val="00644008"/>
    <w:rsid w:val="0064402B"/>
    <w:rsid w:val="00644307"/>
    <w:rsid w:val="00644461"/>
    <w:rsid w:val="0064468C"/>
    <w:rsid w:val="00644915"/>
    <w:rsid w:val="006449A5"/>
    <w:rsid w:val="006449F1"/>
    <w:rsid w:val="00644A20"/>
    <w:rsid w:val="00644E73"/>
    <w:rsid w:val="0064546A"/>
    <w:rsid w:val="00645AAA"/>
    <w:rsid w:val="00645C4A"/>
    <w:rsid w:val="00645F2F"/>
    <w:rsid w:val="00646134"/>
    <w:rsid w:val="00646544"/>
    <w:rsid w:val="00646795"/>
    <w:rsid w:val="00646A9E"/>
    <w:rsid w:val="00646E8D"/>
    <w:rsid w:val="00646E94"/>
    <w:rsid w:val="00646F5F"/>
    <w:rsid w:val="00646F72"/>
    <w:rsid w:val="006473E2"/>
    <w:rsid w:val="0064764C"/>
    <w:rsid w:val="00647E77"/>
    <w:rsid w:val="006503E5"/>
    <w:rsid w:val="0065066A"/>
    <w:rsid w:val="00651448"/>
    <w:rsid w:val="0065144F"/>
    <w:rsid w:val="00651804"/>
    <w:rsid w:val="00651DFC"/>
    <w:rsid w:val="006525B8"/>
    <w:rsid w:val="00652A84"/>
    <w:rsid w:val="00652C2B"/>
    <w:rsid w:val="00652C98"/>
    <w:rsid w:val="00653516"/>
    <w:rsid w:val="00653E2A"/>
    <w:rsid w:val="00653EC9"/>
    <w:rsid w:val="006541FD"/>
    <w:rsid w:val="006545D3"/>
    <w:rsid w:val="00654923"/>
    <w:rsid w:val="006549EF"/>
    <w:rsid w:val="00654A75"/>
    <w:rsid w:val="00654B1D"/>
    <w:rsid w:val="0065501F"/>
    <w:rsid w:val="00655031"/>
    <w:rsid w:val="0065569D"/>
    <w:rsid w:val="0065582E"/>
    <w:rsid w:val="0065597E"/>
    <w:rsid w:val="00655BE3"/>
    <w:rsid w:val="006561D4"/>
    <w:rsid w:val="0065698C"/>
    <w:rsid w:val="00656EC0"/>
    <w:rsid w:val="00657DAB"/>
    <w:rsid w:val="00657E17"/>
    <w:rsid w:val="0066073F"/>
    <w:rsid w:val="00660E5D"/>
    <w:rsid w:val="00661298"/>
    <w:rsid w:val="0066150C"/>
    <w:rsid w:val="00661F78"/>
    <w:rsid w:val="00662641"/>
    <w:rsid w:val="00662FEA"/>
    <w:rsid w:val="006630CC"/>
    <w:rsid w:val="0066390C"/>
    <w:rsid w:val="0066391E"/>
    <w:rsid w:val="006649F8"/>
    <w:rsid w:val="00664EA2"/>
    <w:rsid w:val="00664FEF"/>
    <w:rsid w:val="0066535C"/>
    <w:rsid w:val="006655A4"/>
    <w:rsid w:val="00665994"/>
    <w:rsid w:val="00665A43"/>
    <w:rsid w:val="0066619A"/>
    <w:rsid w:val="006662BE"/>
    <w:rsid w:val="006663C8"/>
    <w:rsid w:val="006666B1"/>
    <w:rsid w:val="00666742"/>
    <w:rsid w:val="00666A51"/>
    <w:rsid w:val="00666EE8"/>
    <w:rsid w:val="006672C2"/>
    <w:rsid w:val="006679F3"/>
    <w:rsid w:val="00667AB1"/>
    <w:rsid w:val="00667B2B"/>
    <w:rsid w:val="0067067E"/>
    <w:rsid w:val="006706DB"/>
    <w:rsid w:val="00670853"/>
    <w:rsid w:val="006714BB"/>
    <w:rsid w:val="00671736"/>
    <w:rsid w:val="00671B7C"/>
    <w:rsid w:val="00671BDE"/>
    <w:rsid w:val="006727E9"/>
    <w:rsid w:val="0067286A"/>
    <w:rsid w:val="00672A49"/>
    <w:rsid w:val="00673619"/>
    <w:rsid w:val="00673622"/>
    <w:rsid w:val="00673689"/>
    <w:rsid w:val="0067386A"/>
    <w:rsid w:val="0067411F"/>
    <w:rsid w:val="006741BB"/>
    <w:rsid w:val="006745B6"/>
    <w:rsid w:val="006745FD"/>
    <w:rsid w:val="006756F0"/>
    <w:rsid w:val="0067574A"/>
    <w:rsid w:val="00675AFA"/>
    <w:rsid w:val="00676B48"/>
    <w:rsid w:val="00676E0E"/>
    <w:rsid w:val="00677017"/>
    <w:rsid w:val="00677B4E"/>
    <w:rsid w:val="006800BF"/>
    <w:rsid w:val="006803C6"/>
    <w:rsid w:val="00680A13"/>
    <w:rsid w:val="00680B75"/>
    <w:rsid w:val="00681098"/>
    <w:rsid w:val="0068143D"/>
    <w:rsid w:val="00681480"/>
    <w:rsid w:val="00681487"/>
    <w:rsid w:val="00681A0B"/>
    <w:rsid w:val="00681F0F"/>
    <w:rsid w:val="0068215E"/>
    <w:rsid w:val="00682532"/>
    <w:rsid w:val="00683156"/>
    <w:rsid w:val="00683913"/>
    <w:rsid w:val="00683AA5"/>
    <w:rsid w:val="00683B49"/>
    <w:rsid w:val="00683ECD"/>
    <w:rsid w:val="006842BD"/>
    <w:rsid w:val="006849E8"/>
    <w:rsid w:val="00684F2A"/>
    <w:rsid w:val="00685187"/>
    <w:rsid w:val="0068533B"/>
    <w:rsid w:val="00685654"/>
    <w:rsid w:val="00685A91"/>
    <w:rsid w:val="00685E99"/>
    <w:rsid w:val="0068683B"/>
    <w:rsid w:val="00687341"/>
    <w:rsid w:val="00687715"/>
    <w:rsid w:val="006878AB"/>
    <w:rsid w:val="00687E88"/>
    <w:rsid w:val="00690077"/>
    <w:rsid w:val="00690650"/>
    <w:rsid w:val="00690E8C"/>
    <w:rsid w:val="006914FF"/>
    <w:rsid w:val="00691A78"/>
    <w:rsid w:val="00691D79"/>
    <w:rsid w:val="00691E82"/>
    <w:rsid w:val="006921CD"/>
    <w:rsid w:val="00692222"/>
    <w:rsid w:val="006926CD"/>
    <w:rsid w:val="006927AF"/>
    <w:rsid w:val="00692878"/>
    <w:rsid w:val="00693236"/>
    <w:rsid w:val="00693DD4"/>
    <w:rsid w:val="006940FD"/>
    <w:rsid w:val="00694955"/>
    <w:rsid w:val="006949A1"/>
    <w:rsid w:val="00694D88"/>
    <w:rsid w:val="006952BA"/>
    <w:rsid w:val="006954D4"/>
    <w:rsid w:val="00695DA5"/>
    <w:rsid w:val="00695F30"/>
    <w:rsid w:val="0069655D"/>
    <w:rsid w:val="006965CB"/>
    <w:rsid w:val="006974C3"/>
    <w:rsid w:val="00697862"/>
    <w:rsid w:val="006979E1"/>
    <w:rsid w:val="006A06BB"/>
    <w:rsid w:val="006A0DE1"/>
    <w:rsid w:val="006A107D"/>
    <w:rsid w:val="006A10C5"/>
    <w:rsid w:val="006A11A4"/>
    <w:rsid w:val="006A125E"/>
    <w:rsid w:val="006A15FE"/>
    <w:rsid w:val="006A31D8"/>
    <w:rsid w:val="006A321C"/>
    <w:rsid w:val="006A35C3"/>
    <w:rsid w:val="006A36BC"/>
    <w:rsid w:val="006A38BB"/>
    <w:rsid w:val="006A3A2C"/>
    <w:rsid w:val="006A46F7"/>
    <w:rsid w:val="006A4CA5"/>
    <w:rsid w:val="006A5513"/>
    <w:rsid w:val="006A5520"/>
    <w:rsid w:val="006A5713"/>
    <w:rsid w:val="006A6341"/>
    <w:rsid w:val="006A64D5"/>
    <w:rsid w:val="006A6740"/>
    <w:rsid w:val="006A6C4F"/>
    <w:rsid w:val="006A7632"/>
    <w:rsid w:val="006A7646"/>
    <w:rsid w:val="006A78BB"/>
    <w:rsid w:val="006A7A3C"/>
    <w:rsid w:val="006A7BB2"/>
    <w:rsid w:val="006B013F"/>
    <w:rsid w:val="006B01FF"/>
    <w:rsid w:val="006B046B"/>
    <w:rsid w:val="006B0B2A"/>
    <w:rsid w:val="006B0F86"/>
    <w:rsid w:val="006B1023"/>
    <w:rsid w:val="006B10C3"/>
    <w:rsid w:val="006B1463"/>
    <w:rsid w:val="006B15B5"/>
    <w:rsid w:val="006B18DB"/>
    <w:rsid w:val="006B1DF8"/>
    <w:rsid w:val="006B22F0"/>
    <w:rsid w:val="006B233D"/>
    <w:rsid w:val="006B24A4"/>
    <w:rsid w:val="006B2596"/>
    <w:rsid w:val="006B277F"/>
    <w:rsid w:val="006B29D7"/>
    <w:rsid w:val="006B2D02"/>
    <w:rsid w:val="006B31A9"/>
    <w:rsid w:val="006B330E"/>
    <w:rsid w:val="006B3377"/>
    <w:rsid w:val="006B35F4"/>
    <w:rsid w:val="006B373B"/>
    <w:rsid w:val="006B3A3C"/>
    <w:rsid w:val="006B3BA8"/>
    <w:rsid w:val="006B3BBF"/>
    <w:rsid w:val="006B42E5"/>
    <w:rsid w:val="006B4511"/>
    <w:rsid w:val="006B49C3"/>
    <w:rsid w:val="006B4A3C"/>
    <w:rsid w:val="006B511D"/>
    <w:rsid w:val="006B5550"/>
    <w:rsid w:val="006B5B9E"/>
    <w:rsid w:val="006B5E93"/>
    <w:rsid w:val="006B61F4"/>
    <w:rsid w:val="006B7161"/>
    <w:rsid w:val="006B75F8"/>
    <w:rsid w:val="006B79AD"/>
    <w:rsid w:val="006B7B84"/>
    <w:rsid w:val="006B7E9C"/>
    <w:rsid w:val="006C0497"/>
    <w:rsid w:val="006C04E9"/>
    <w:rsid w:val="006C0974"/>
    <w:rsid w:val="006C09D1"/>
    <w:rsid w:val="006C0AA4"/>
    <w:rsid w:val="006C0ADE"/>
    <w:rsid w:val="006C0FD1"/>
    <w:rsid w:val="006C1125"/>
    <w:rsid w:val="006C12E7"/>
    <w:rsid w:val="006C1371"/>
    <w:rsid w:val="006C1451"/>
    <w:rsid w:val="006C17E4"/>
    <w:rsid w:val="006C1873"/>
    <w:rsid w:val="006C1AFA"/>
    <w:rsid w:val="006C1B17"/>
    <w:rsid w:val="006C2BAD"/>
    <w:rsid w:val="006C2D1A"/>
    <w:rsid w:val="006C2F59"/>
    <w:rsid w:val="006C331A"/>
    <w:rsid w:val="006C3533"/>
    <w:rsid w:val="006C3822"/>
    <w:rsid w:val="006C44D6"/>
    <w:rsid w:val="006C44F3"/>
    <w:rsid w:val="006C4A34"/>
    <w:rsid w:val="006C4A6C"/>
    <w:rsid w:val="006C4A9B"/>
    <w:rsid w:val="006C4BDE"/>
    <w:rsid w:val="006C4D8C"/>
    <w:rsid w:val="006C508B"/>
    <w:rsid w:val="006C57CC"/>
    <w:rsid w:val="006C5F52"/>
    <w:rsid w:val="006C644A"/>
    <w:rsid w:val="006C6594"/>
    <w:rsid w:val="006C6FF5"/>
    <w:rsid w:val="006C7275"/>
    <w:rsid w:val="006C74C1"/>
    <w:rsid w:val="006C77A0"/>
    <w:rsid w:val="006C77D4"/>
    <w:rsid w:val="006C7885"/>
    <w:rsid w:val="006C7CDF"/>
    <w:rsid w:val="006C7DA4"/>
    <w:rsid w:val="006D07E7"/>
    <w:rsid w:val="006D08C3"/>
    <w:rsid w:val="006D0C04"/>
    <w:rsid w:val="006D0DC3"/>
    <w:rsid w:val="006D0E48"/>
    <w:rsid w:val="006D0EE4"/>
    <w:rsid w:val="006D1043"/>
    <w:rsid w:val="006D147F"/>
    <w:rsid w:val="006D1AFB"/>
    <w:rsid w:val="006D1E1C"/>
    <w:rsid w:val="006D1EB9"/>
    <w:rsid w:val="006D21D1"/>
    <w:rsid w:val="006D2A98"/>
    <w:rsid w:val="006D2B18"/>
    <w:rsid w:val="006D2C1B"/>
    <w:rsid w:val="006D2F2C"/>
    <w:rsid w:val="006D3078"/>
    <w:rsid w:val="006D370D"/>
    <w:rsid w:val="006D3D6F"/>
    <w:rsid w:val="006D3E93"/>
    <w:rsid w:val="006D4800"/>
    <w:rsid w:val="006D4BE1"/>
    <w:rsid w:val="006D559B"/>
    <w:rsid w:val="006D5945"/>
    <w:rsid w:val="006D5D3E"/>
    <w:rsid w:val="006D5ED6"/>
    <w:rsid w:val="006D64CA"/>
    <w:rsid w:val="006D6581"/>
    <w:rsid w:val="006D6EC7"/>
    <w:rsid w:val="006D70F8"/>
    <w:rsid w:val="006D71CD"/>
    <w:rsid w:val="006D725E"/>
    <w:rsid w:val="006D72A3"/>
    <w:rsid w:val="006D7A84"/>
    <w:rsid w:val="006D7B6E"/>
    <w:rsid w:val="006E07A6"/>
    <w:rsid w:val="006E0F11"/>
    <w:rsid w:val="006E0FB9"/>
    <w:rsid w:val="006E1F46"/>
    <w:rsid w:val="006E25E6"/>
    <w:rsid w:val="006E2612"/>
    <w:rsid w:val="006E2A84"/>
    <w:rsid w:val="006E3184"/>
    <w:rsid w:val="006E3274"/>
    <w:rsid w:val="006E332C"/>
    <w:rsid w:val="006E350F"/>
    <w:rsid w:val="006E365C"/>
    <w:rsid w:val="006E3F1A"/>
    <w:rsid w:val="006E4123"/>
    <w:rsid w:val="006E417F"/>
    <w:rsid w:val="006E4257"/>
    <w:rsid w:val="006E4313"/>
    <w:rsid w:val="006E43CC"/>
    <w:rsid w:val="006E4611"/>
    <w:rsid w:val="006E49AD"/>
    <w:rsid w:val="006E4A8E"/>
    <w:rsid w:val="006E4FBC"/>
    <w:rsid w:val="006E51C2"/>
    <w:rsid w:val="006E5626"/>
    <w:rsid w:val="006E5A07"/>
    <w:rsid w:val="006E5C9F"/>
    <w:rsid w:val="006E5D7F"/>
    <w:rsid w:val="006E5F8C"/>
    <w:rsid w:val="006E5FC7"/>
    <w:rsid w:val="006E7123"/>
    <w:rsid w:val="006E77EB"/>
    <w:rsid w:val="006E794D"/>
    <w:rsid w:val="006E7988"/>
    <w:rsid w:val="006E7AF7"/>
    <w:rsid w:val="006E7C4D"/>
    <w:rsid w:val="006F0815"/>
    <w:rsid w:val="006F08E4"/>
    <w:rsid w:val="006F0C40"/>
    <w:rsid w:val="006F0C7E"/>
    <w:rsid w:val="006F0F75"/>
    <w:rsid w:val="006F1059"/>
    <w:rsid w:val="006F1465"/>
    <w:rsid w:val="006F155D"/>
    <w:rsid w:val="006F2342"/>
    <w:rsid w:val="006F2576"/>
    <w:rsid w:val="006F2F67"/>
    <w:rsid w:val="006F30B4"/>
    <w:rsid w:val="006F358F"/>
    <w:rsid w:val="006F38B5"/>
    <w:rsid w:val="006F38F6"/>
    <w:rsid w:val="006F39EF"/>
    <w:rsid w:val="006F3A04"/>
    <w:rsid w:val="006F48AD"/>
    <w:rsid w:val="006F4E22"/>
    <w:rsid w:val="006F52C5"/>
    <w:rsid w:val="006F530D"/>
    <w:rsid w:val="006F537D"/>
    <w:rsid w:val="006F56F9"/>
    <w:rsid w:val="006F5A19"/>
    <w:rsid w:val="006F5F1E"/>
    <w:rsid w:val="006F62F5"/>
    <w:rsid w:val="006F676F"/>
    <w:rsid w:val="006F68F5"/>
    <w:rsid w:val="006F6BBD"/>
    <w:rsid w:val="006F6FD1"/>
    <w:rsid w:val="006F745B"/>
    <w:rsid w:val="006F7D38"/>
    <w:rsid w:val="006F7D94"/>
    <w:rsid w:val="00700E5D"/>
    <w:rsid w:val="00701231"/>
    <w:rsid w:val="007014BD"/>
    <w:rsid w:val="007026F8"/>
    <w:rsid w:val="00702738"/>
    <w:rsid w:val="00702F07"/>
    <w:rsid w:val="007031EA"/>
    <w:rsid w:val="007034F1"/>
    <w:rsid w:val="0070350C"/>
    <w:rsid w:val="0070352B"/>
    <w:rsid w:val="00703773"/>
    <w:rsid w:val="00703BE4"/>
    <w:rsid w:val="00704028"/>
    <w:rsid w:val="007040FC"/>
    <w:rsid w:val="0070498F"/>
    <w:rsid w:val="00704CED"/>
    <w:rsid w:val="00705D03"/>
    <w:rsid w:val="007063FF"/>
    <w:rsid w:val="0070643F"/>
    <w:rsid w:val="00706807"/>
    <w:rsid w:val="00706BA1"/>
    <w:rsid w:val="00706DF3"/>
    <w:rsid w:val="00706E01"/>
    <w:rsid w:val="0070706D"/>
    <w:rsid w:val="00707076"/>
    <w:rsid w:val="00707AAC"/>
    <w:rsid w:val="00707C7A"/>
    <w:rsid w:val="00710135"/>
    <w:rsid w:val="00710248"/>
    <w:rsid w:val="00710538"/>
    <w:rsid w:val="00710B3B"/>
    <w:rsid w:val="00710DF6"/>
    <w:rsid w:val="00710F37"/>
    <w:rsid w:val="00711452"/>
    <w:rsid w:val="00711594"/>
    <w:rsid w:val="00711BEA"/>
    <w:rsid w:val="00711F44"/>
    <w:rsid w:val="00711FF0"/>
    <w:rsid w:val="007126F5"/>
    <w:rsid w:val="0071272A"/>
    <w:rsid w:val="00713BB6"/>
    <w:rsid w:val="00714028"/>
    <w:rsid w:val="007143BB"/>
    <w:rsid w:val="007147B2"/>
    <w:rsid w:val="007147CF"/>
    <w:rsid w:val="00714D71"/>
    <w:rsid w:val="00715028"/>
    <w:rsid w:val="0071521E"/>
    <w:rsid w:val="007152BB"/>
    <w:rsid w:val="007156FF"/>
    <w:rsid w:val="00715847"/>
    <w:rsid w:val="007158E1"/>
    <w:rsid w:val="00715AC6"/>
    <w:rsid w:val="00715C35"/>
    <w:rsid w:val="00716366"/>
    <w:rsid w:val="00716DA9"/>
    <w:rsid w:val="00717350"/>
    <w:rsid w:val="00717452"/>
    <w:rsid w:val="00717635"/>
    <w:rsid w:val="007178B7"/>
    <w:rsid w:val="00717A1A"/>
    <w:rsid w:val="00717C4C"/>
    <w:rsid w:val="00717F7A"/>
    <w:rsid w:val="00720494"/>
    <w:rsid w:val="0072052F"/>
    <w:rsid w:val="00720813"/>
    <w:rsid w:val="0072106E"/>
    <w:rsid w:val="00721A46"/>
    <w:rsid w:val="00721AB3"/>
    <w:rsid w:val="00721B5D"/>
    <w:rsid w:val="00721D2E"/>
    <w:rsid w:val="00721F52"/>
    <w:rsid w:val="007225E5"/>
    <w:rsid w:val="00722758"/>
    <w:rsid w:val="007228BC"/>
    <w:rsid w:val="00722BB1"/>
    <w:rsid w:val="00722E4C"/>
    <w:rsid w:val="00723077"/>
    <w:rsid w:val="007233E6"/>
    <w:rsid w:val="007236EE"/>
    <w:rsid w:val="00723809"/>
    <w:rsid w:val="0072434C"/>
    <w:rsid w:val="00724818"/>
    <w:rsid w:val="0072484C"/>
    <w:rsid w:val="00724D85"/>
    <w:rsid w:val="0072510D"/>
    <w:rsid w:val="0072529F"/>
    <w:rsid w:val="00725BCC"/>
    <w:rsid w:val="0072687B"/>
    <w:rsid w:val="00726B31"/>
    <w:rsid w:val="00726B36"/>
    <w:rsid w:val="007271DF"/>
    <w:rsid w:val="00727CC5"/>
    <w:rsid w:val="00730558"/>
    <w:rsid w:val="00730AC1"/>
    <w:rsid w:val="00730AE1"/>
    <w:rsid w:val="00730EEC"/>
    <w:rsid w:val="007319A0"/>
    <w:rsid w:val="00731B55"/>
    <w:rsid w:val="00731CD1"/>
    <w:rsid w:val="00731DBF"/>
    <w:rsid w:val="0073240C"/>
    <w:rsid w:val="00732705"/>
    <w:rsid w:val="0073414C"/>
    <w:rsid w:val="00734370"/>
    <w:rsid w:val="0073446F"/>
    <w:rsid w:val="0073474E"/>
    <w:rsid w:val="007348B4"/>
    <w:rsid w:val="00734CF0"/>
    <w:rsid w:val="00734D94"/>
    <w:rsid w:val="00735252"/>
    <w:rsid w:val="0073576B"/>
    <w:rsid w:val="007358F7"/>
    <w:rsid w:val="00735928"/>
    <w:rsid w:val="00735E53"/>
    <w:rsid w:val="00735E8E"/>
    <w:rsid w:val="007364C7"/>
    <w:rsid w:val="007369AF"/>
    <w:rsid w:val="00736DB0"/>
    <w:rsid w:val="00737366"/>
    <w:rsid w:val="007376E0"/>
    <w:rsid w:val="007377A1"/>
    <w:rsid w:val="00737864"/>
    <w:rsid w:val="00737883"/>
    <w:rsid w:val="0073796A"/>
    <w:rsid w:val="00737C9E"/>
    <w:rsid w:val="00737F4B"/>
    <w:rsid w:val="0074001E"/>
    <w:rsid w:val="007400F7"/>
    <w:rsid w:val="00740283"/>
    <w:rsid w:val="0074077A"/>
    <w:rsid w:val="00740B27"/>
    <w:rsid w:val="0074121F"/>
    <w:rsid w:val="007415B9"/>
    <w:rsid w:val="00741779"/>
    <w:rsid w:val="007418BF"/>
    <w:rsid w:val="00741E90"/>
    <w:rsid w:val="00742226"/>
    <w:rsid w:val="00742404"/>
    <w:rsid w:val="0074271D"/>
    <w:rsid w:val="0074284E"/>
    <w:rsid w:val="007430BA"/>
    <w:rsid w:val="00743573"/>
    <w:rsid w:val="00743688"/>
    <w:rsid w:val="00743840"/>
    <w:rsid w:val="007446BD"/>
    <w:rsid w:val="00744DEB"/>
    <w:rsid w:val="00745746"/>
    <w:rsid w:val="00745AEF"/>
    <w:rsid w:val="0074665A"/>
    <w:rsid w:val="0074668B"/>
    <w:rsid w:val="00746EF6"/>
    <w:rsid w:val="0074704E"/>
    <w:rsid w:val="00747128"/>
    <w:rsid w:val="0074789F"/>
    <w:rsid w:val="007479BF"/>
    <w:rsid w:val="00747EDF"/>
    <w:rsid w:val="00750110"/>
    <w:rsid w:val="007502BB"/>
    <w:rsid w:val="00750DF3"/>
    <w:rsid w:val="00750F81"/>
    <w:rsid w:val="00750FFD"/>
    <w:rsid w:val="00750FFF"/>
    <w:rsid w:val="00751307"/>
    <w:rsid w:val="00751816"/>
    <w:rsid w:val="00751AD6"/>
    <w:rsid w:val="00752142"/>
    <w:rsid w:val="00752281"/>
    <w:rsid w:val="007525C3"/>
    <w:rsid w:val="00752605"/>
    <w:rsid w:val="00752748"/>
    <w:rsid w:val="007529F1"/>
    <w:rsid w:val="00752B68"/>
    <w:rsid w:val="00752FF0"/>
    <w:rsid w:val="00753351"/>
    <w:rsid w:val="00753364"/>
    <w:rsid w:val="007537AA"/>
    <w:rsid w:val="007538E2"/>
    <w:rsid w:val="007539ED"/>
    <w:rsid w:val="00754247"/>
    <w:rsid w:val="007543D4"/>
    <w:rsid w:val="00754954"/>
    <w:rsid w:val="00754D59"/>
    <w:rsid w:val="00754F04"/>
    <w:rsid w:val="007555C3"/>
    <w:rsid w:val="00755950"/>
    <w:rsid w:val="00755A97"/>
    <w:rsid w:val="00755BB4"/>
    <w:rsid w:val="007564DF"/>
    <w:rsid w:val="007564EB"/>
    <w:rsid w:val="007569B4"/>
    <w:rsid w:val="00756D38"/>
    <w:rsid w:val="00756E57"/>
    <w:rsid w:val="007571E3"/>
    <w:rsid w:val="00760AEB"/>
    <w:rsid w:val="00760C09"/>
    <w:rsid w:val="00760C10"/>
    <w:rsid w:val="00760F1B"/>
    <w:rsid w:val="00761034"/>
    <w:rsid w:val="007610FE"/>
    <w:rsid w:val="00761517"/>
    <w:rsid w:val="007615A4"/>
    <w:rsid w:val="00761874"/>
    <w:rsid w:val="00761AA1"/>
    <w:rsid w:val="00763515"/>
    <w:rsid w:val="00763813"/>
    <w:rsid w:val="007638D0"/>
    <w:rsid w:val="00763AA2"/>
    <w:rsid w:val="00763F50"/>
    <w:rsid w:val="00765693"/>
    <w:rsid w:val="0076579E"/>
    <w:rsid w:val="00765856"/>
    <w:rsid w:val="007659A6"/>
    <w:rsid w:val="00765EDB"/>
    <w:rsid w:val="0076618C"/>
    <w:rsid w:val="007667AD"/>
    <w:rsid w:val="00766B50"/>
    <w:rsid w:val="00766ECC"/>
    <w:rsid w:val="00767F3A"/>
    <w:rsid w:val="00770406"/>
    <w:rsid w:val="007707F9"/>
    <w:rsid w:val="00770DEA"/>
    <w:rsid w:val="00771132"/>
    <w:rsid w:val="007712F6"/>
    <w:rsid w:val="007715B8"/>
    <w:rsid w:val="00771EBC"/>
    <w:rsid w:val="00772323"/>
    <w:rsid w:val="007724E0"/>
    <w:rsid w:val="00772548"/>
    <w:rsid w:val="00772917"/>
    <w:rsid w:val="00772EB5"/>
    <w:rsid w:val="007730C4"/>
    <w:rsid w:val="00773346"/>
    <w:rsid w:val="0077335D"/>
    <w:rsid w:val="00773CB1"/>
    <w:rsid w:val="00773E7E"/>
    <w:rsid w:val="007746CE"/>
    <w:rsid w:val="00774E75"/>
    <w:rsid w:val="00774FF9"/>
    <w:rsid w:val="0077541D"/>
    <w:rsid w:val="0077581A"/>
    <w:rsid w:val="00775F9D"/>
    <w:rsid w:val="00776021"/>
    <w:rsid w:val="0077680B"/>
    <w:rsid w:val="0077717D"/>
    <w:rsid w:val="00777FA8"/>
    <w:rsid w:val="007800AF"/>
    <w:rsid w:val="00780257"/>
    <w:rsid w:val="007805A3"/>
    <w:rsid w:val="007805E7"/>
    <w:rsid w:val="00780A3C"/>
    <w:rsid w:val="00780D8B"/>
    <w:rsid w:val="00781296"/>
    <w:rsid w:val="007815C7"/>
    <w:rsid w:val="007817AA"/>
    <w:rsid w:val="00782109"/>
    <w:rsid w:val="00782393"/>
    <w:rsid w:val="00782487"/>
    <w:rsid w:val="0078296A"/>
    <w:rsid w:val="00782FDC"/>
    <w:rsid w:val="00782FE4"/>
    <w:rsid w:val="00783CAE"/>
    <w:rsid w:val="007854CF"/>
    <w:rsid w:val="007855E6"/>
    <w:rsid w:val="00785637"/>
    <w:rsid w:val="00785B96"/>
    <w:rsid w:val="00785EC1"/>
    <w:rsid w:val="007861A5"/>
    <w:rsid w:val="00786256"/>
    <w:rsid w:val="007862A3"/>
    <w:rsid w:val="0078686D"/>
    <w:rsid w:val="00786888"/>
    <w:rsid w:val="00786B97"/>
    <w:rsid w:val="00786FEC"/>
    <w:rsid w:val="0078751D"/>
    <w:rsid w:val="007876EE"/>
    <w:rsid w:val="00787712"/>
    <w:rsid w:val="00787761"/>
    <w:rsid w:val="00787B0E"/>
    <w:rsid w:val="00790304"/>
    <w:rsid w:val="00790446"/>
    <w:rsid w:val="0079049F"/>
    <w:rsid w:val="007905E9"/>
    <w:rsid w:val="00790725"/>
    <w:rsid w:val="007907F4"/>
    <w:rsid w:val="00790B64"/>
    <w:rsid w:val="00790B83"/>
    <w:rsid w:val="00790EB8"/>
    <w:rsid w:val="00791104"/>
    <w:rsid w:val="00791151"/>
    <w:rsid w:val="00791C40"/>
    <w:rsid w:val="00791D11"/>
    <w:rsid w:val="00792024"/>
    <w:rsid w:val="00792184"/>
    <w:rsid w:val="0079238A"/>
    <w:rsid w:val="007924DF"/>
    <w:rsid w:val="007925DA"/>
    <w:rsid w:val="00792B0B"/>
    <w:rsid w:val="00792B18"/>
    <w:rsid w:val="007930AE"/>
    <w:rsid w:val="007931CB"/>
    <w:rsid w:val="007936F2"/>
    <w:rsid w:val="00793989"/>
    <w:rsid w:val="00793BD5"/>
    <w:rsid w:val="007948AC"/>
    <w:rsid w:val="00794952"/>
    <w:rsid w:val="007950B6"/>
    <w:rsid w:val="007955CB"/>
    <w:rsid w:val="0079568D"/>
    <w:rsid w:val="00795A39"/>
    <w:rsid w:val="00795BD3"/>
    <w:rsid w:val="00795C15"/>
    <w:rsid w:val="007963EA"/>
    <w:rsid w:val="00796C90"/>
    <w:rsid w:val="00796D67"/>
    <w:rsid w:val="00796FE4"/>
    <w:rsid w:val="00797811"/>
    <w:rsid w:val="00797EC2"/>
    <w:rsid w:val="007A0707"/>
    <w:rsid w:val="007A0C4C"/>
    <w:rsid w:val="007A0CF2"/>
    <w:rsid w:val="007A0FC1"/>
    <w:rsid w:val="007A1278"/>
    <w:rsid w:val="007A14C8"/>
    <w:rsid w:val="007A174B"/>
    <w:rsid w:val="007A2CA1"/>
    <w:rsid w:val="007A34AE"/>
    <w:rsid w:val="007A34D9"/>
    <w:rsid w:val="007A36A7"/>
    <w:rsid w:val="007A4764"/>
    <w:rsid w:val="007A5756"/>
    <w:rsid w:val="007A5FC5"/>
    <w:rsid w:val="007A6302"/>
    <w:rsid w:val="007A683C"/>
    <w:rsid w:val="007A6BA5"/>
    <w:rsid w:val="007A6BD2"/>
    <w:rsid w:val="007A6C7F"/>
    <w:rsid w:val="007A775D"/>
    <w:rsid w:val="007A7830"/>
    <w:rsid w:val="007A7DAD"/>
    <w:rsid w:val="007B02B9"/>
    <w:rsid w:val="007B05C7"/>
    <w:rsid w:val="007B0993"/>
    <w:rsid w:val="007B0F0A"/>
    <w:rsid w:val="007B0FBF"/>
    <w:rsid w:val="007B12BD"/>
    <w:rsid w:val="007B1804"/>
    <w:rsid w:val="007B19BA"/>
    <w:rsid w:val="007B1AA8"/>
    <w:rsid w:val="007B1ADD"/>
    <w:rsid w:val="007B1AF3"/>
    <w:rsid w:val="007B20C8"/>
    <w:rsid w:val="007B21D3"/>
    <w:rsid w:val="007B21F7"/>
    <w:rsid w:val="007B220E"/>
    <w:rsid w:val="007B23B9"/>
    <w:rsid w:val="007B242B"/>
    <w:rsid w:val="007B2826"/>
    <w:rsid w:val="007B2B8A"/>
    <w:rsid w:val="007B2C76"/>
    <w:rsid w:val="007B2CB2"/>
    <w:rsid w:val="007B302F"/>
    <w:rsid w:val="007B309E"/>
    <w:rsid w:val="007B3F78"/>
    <w:rsid w:val="007B5075"/>
    <w:rsid w:val="007B50E1"/>
    <w:rsid w:val="007B56A4"/>
    <w:rsid w:val="007B6161"/>
    <w:rsid w:val="007B62B4"/>
    <w:rsid w:val="007B6301"/>
    <w:rsid w:val="007B6523"/>
    <w:rsid w:val="007B67EA"/>
    <w:rsid w:val="007B6ED6"/>
    <w:rsid w:val="007B735F"/>
    <w:rsid w:val="007B73DD"/>
    <w:rsid w:val="007B7593"/>
    <w:rsid w:val="007B7D15"/>
    <w:rsid w:val="007B7E2B"/>
    <w:rsid w:val="007C0588"/>
    <w:rsid w:val="007C07B7"/>
    <w:rsid w:val="007C0943"/>
    <w:rsid w:val="007C126E"/>
    <w:rsid w:val="007C1508"/>
    <w:rsid w:val="007C1F0B"/>
    <w:rsid w:val="007C200D"/>
    <w:rsid w:val="007C2034"/>
    <w:rsid w:val="007C229F"/>
    <w:rsid w:val="007C27B9"/>
    <w:rsid w:val="007C2BBB"/>
    <w:rsid w:val="007C2FAF"/>
    <w:rsid w:val="007C30B0"/>
    <w:rsid w:val="007C31B4"/>
    <w:rsid w:val="007C31DE"/>
    <w:rsid w:val="007C3A8E"/>
    <w:rsid w:val="007C3D79"/>
    <w:rsid w:val="007C3F5B"/>
    <w:rsid w:val="007C4BA1"/>
    <w:rsid w:val="007C4E90"/>
    <w:rsid w:val="007C525D"/>
    <w:rsid w:val="007C5FE5"/>
    <w:rsid w:val="007C64D0"/>
    <w:rsid w:val="007C6F09"/>
    <w:rsid w:val="007C7135"/>
    <w:rsid w:val="007C72B1"/>
    <w:rsid w:val="007C74A7"/>
    <w:rsid w:val="007D029E"/>
    <w:rsid w:val="007D0305"/>
    <w:rsid w:val="007D08A8"/>
    <w:rsid w:val="007D0A93"/>
    <w:rsid w:val="007D0B57"/>
    <w:rsid w:val="007D15DE"/>
    <w:rsid w:val="007D190D"/>
    <w:rsid w:val="007D1C4D"/>
    <w:rsid w:val="007D1F2A"/>
    <w:rsid w:val="007D24CD"/>
    <w:rsid w:val="007D253E"/>
    <w:rsid w:val="007D2861"/>
    <w:rsid w:val="007D2D73"/>
    <w:rsid w:val="007D33BD"/>
    <w:rsid w:val="007D3B93"/>
    <w:rsid w:val="007D3C25"/>
    <w:rsid w:val="007D428A"/>
    <w:rsid w:val="007D4314"/>
    <w:rsid w:val="007D4B6A"/>
    <w:rsid w:val="007D5165"/>
    <w:rsid w:val="007D579B"/>
    <w:rsid w:val="007D59E8"/>
    <w:rsid w:val="007D5A18"/>
    <w:rsid w:val="007D5EE7"/>
    <w:rsid w:val="007D624E"/>
    <w:rsid w:val="007D649D"/>
    <w:rsid w:val="007D66E5"/>
    <w:rsid w:val="007D68B4"/>
    <w:rsid w:val="007D6AED"/>
    <w:rsid w:val="007D6D46"/>
    <w:rsid w:val="007D6E35"/>
    <w:rsid w:val="007D6E6F"/>
    <w:rsid w:val="007D7448"/>
    <w:rsid w:val="007D7AB4"/>
    <w:rsid w:val="007D7E5B"/>
    <w:rsid w:val="007E083C"/>
    <w:rsid w:val="007E127A"/>
    <w:rsid w:val="007E2464"/>
    <w:rsid w:val="007E2685"/>
    <w:rsid w:val="007E298F"/>
    <w:rsid w:val="007E29F8"/>
    <w:rsid w:val="007E2A44"/>
    <w:rsid w:val="007E2CDA"/>
    <w:rsid w:val="007E2EC3"/>
    <w:rsid w:val="007E2FEC"/>
    <w:rsid w:val="007E328C"/>
    <w:rsid w:val="007E3587"/>
    <w:rsid w:val="007E3970"/>
    <w:rsid w:val="007E39DE"/>
    <w:rsid w:val="007E3BA8"/>
    <w:rsid w:val="007E4659"/>
    <w:rsid w:val="007E496F"/>
    <w:rsid w:val="007E4D40"/>
    <w:rsid w:val="007E4EB0"/>
    <w:rsid w:val="007E5283"/>
    <w:rsid w:val="007E55DE"/>
    <w:rsid w:val="007E55E4"/>
    <w:rsid w:val="007E79D8"/>
    <w:rsid w:val="007F0280"/>
    <w:rsid w:val="007F03F4"/>
    <w:rsid w:val="007F0B51"/>
    <w:rsid w:val="007F0C39"/>
    <w:rsid w:val="007F1148"/>
    <w:rsid w:val="007F1540"/>
    <w:rsid w:val="007F1621"/>
    <w:rsid w:val="007F16FB"/>
    <w:rsid w:val="007F1A5C"/>
    <w:rsid w:val="007F1E71"/>
    <w:rsid w:val="007F1EF3"/>
    <w:rsid w:val="007F1FBE"/>
    <w:rsid w:val="007F26EC"/>
    <w:rsid w:val="007F3158"/>
    <w:rsid w:val="007F342F"/>
    <w:rsid w:val="007F3695"/>
    <w:rsid w:val="007F3794"/>
    <w:rsid w:val="007F3866"/>
    <w:rsid w:val="007F3BE1"/>
    <w:rsid w:val="007F3D09"/>
    <w:rsid w:val="007F4432"/>
    <w:rsid w:val="007F4577"/>
    <w:rsid w:val="007F4A30"/>
    <w:rsid w:val="007F63EB"/>
    <w:rsid w:val="007F67D1"/>
    <w:rsid w:val="007F6DBA"/>
    <w:rsid w:val="007F6FC3"/>
    <w:rsid w:val="007F737A"/>
    <w:rsid w:val="007F7581"/>
    <w:rsid w:val="007F78E9"/>
    <w:rsid w:val="008001A9"/>
    <w:rsid w:val="008001BF"/>
    <w:rsid w:val="00800F5B"/>
    <w:rsid w:val="0080100C"/>
    <w:rsid w:val="0080128A"/>
    <w:rsid w:val="0080169C"/>
    <w:rsid w:val="00801755"/>
    <w:rsid w:val="00801820"/>
    <w:rsid w:val="00801A3A"/>
    <w:rsid w:val="00801C63"/>
    <w:rsid w:val="00801E93"/>
    <w:rsid w:val="00802285"/>
    <w:rsid w:val="008024D6"/>
    <w:rsid w:val="00802647"/>
    <w:rsid w:val="00802B1A"/>
    <w:rsid w:val="00802E4C"/>
    <w:rsid w:val="00802F1E"/>
    <w:rsid w:val="008034EE"/>
    <w:rsid w:val="008035A0"/>
    <w:rsid w:val="0080381E"/>
    <w:rsid w:val="00804710"/>
    <w:rsid w:val="00804725"/>
    <w:rsid w:val="00804E71"/>
    <w:rsid w:val="00804EFC"/>
    <w:rsid w:val="0080549B"/>
    <w:rsid w:val="008054D1"/>
    <w:rsid w:val="00805AE1"/>
    <w:rsid w:val="00805E7C"/>
    <w:rsid w:val="00806BAF"/>
    <w:rsid w:val="00806ED8"/>
    <w:rsid w:val="00806F5E"/>
    <w:rsid w:val="00806F86"/>
    <w:rsid w:val="008072BA"/>
    <w:rsid w:val="00807473"/>
    <w:rsid w:val="0080753E"/>
    <w:rsid w:val="008075F1"/>
    <w:rsid w:val="008078F2"/>
    <w:rsid w:val="00807A3B"/>
    <w:rsid w:val="008102E5"/>
    <w:rsid w:val="008104A6"/>
    <w:rsid w:val="0081051D"/>
    <w:rsid w:val="00810826"/>
    <w:rsid w:val="00810FC6"/>
    <w:rsid w:val="00811174"/>
    <w:rsid w:val="00811231"/>
    <w:rsid w:val="00811643"/>
    <w:rsid w:val="00811CED"/>
    <w:rsid w:val="00812136"/>
    <w:rsid w:val="00812320"/>
    <w:rsid w:val="00812435"/>
    <w:rsid w:val="008124DF"/>
    <w:rsid w:val="0081271D"/>
    <w:rsid w:val="00812C1A"/>
    <w:rsid w:val="008134DC"/>
    <w:rsid w:val="00813677"/>
    <w:rsid w:val="00813845"/>
    <w:rsid w:val="00813DF2"/>
    <w:rsid w:val="0081412D"/>
    <w:rsid w:val="008141F7"/>
    <w:rsid w:val="008149AD"/>
    <w:rsid w:val="0081536F"/>
    <w:rsid w:val="00815752"/>
    <w:rsid w:val="00815FED"/>
    <w:rsid w:val="0081612C"/>
    <w:rsid w:val="008161EB"/>
    <w:rsid w:val="00816595"/>
    <w:rsid w:val="008166CA"/>
    <w:rsid w:val="00816780"/>
    <w:rsid w:val="00816F75"/>
    <w:rsid w:val="00816FB0"/>
    <w:rsid w:val="00817047"/>
    <w:rsid w:val="008170C7"/>
    <w:rsid w:val="00817154"/>
    <w:rsid w:val="00817695"/>
    <w:rsid w:val="0081772E"/>
    <w:rsid w:val="00817D21"/>
    <w:rsid w:val="00817F0C"/>
    <w:rsid w:val="00820358"/>
    <w:rsid w:val="008213B8"/>
    <w:rsid w:val="00821666"/>
    <w:rsid w:val="008222D5"/>
    <w:rsid w:val="008228DD"/>
    <w:rsid w:val="0082341A"/>
    <w:rsid w:val="00823CC9"/>
    <w:rsid w:val="00823D81"/>
    <w:rsid w:val="00823ED1"/>
    <w:rsid w:val="0082441D"/>
    <w:rsid w:val="00824A97"/>
    <w:rsid w:val="00824F48"/>
    <w:rsid w:val="00825092"/>
    <w:rsid w:val="008252F0"/>
    <w:rsid w:val="008257D3"/>
    <w:rsid w:val="00825DB7"/>
    <w:rsid w:val="008262B3"/>
    <w:rsid w:val="008264EB"/>
    <w:rsid w:val="0082684B"/>
    <w:rsid w:val="0082702E"/>
    <w:rsid w:val="008271EA"/>
    <w:rsid w:val="008274D8"/>
    <w:rsid w:val="00827675"/>
    <w:rsid w:val="008277A3"/>
    <w:rsid w:val="00827DDD"/>
    <w:rsid w:val="00830240"/>
    <w:rsid w:val="008303A5"/>
    <w:rsid w:val="00830423"/>
    <w:rsid w:val="00830772"/>
    <w:rsid w:val="00830A30"/>
    <w:rsid w:val="00830F37"/>
    <w:rsid w:val="00831260"/>
    <w:rsid w:val="008327C0"/>
    <w:rsid w:val="00833087"/>
    <w:rsid w:val="00833338"/>
    <w:rsid w:val="00834112"/>
    <w:rsid w:val="0083422D"/>
    <w:rsid w:val="00834284"/>
    <w:rsid w:val="008349A3"/>
    <w:rsid w:val="00834B2F"/>
    <w:rsid w:val="00834D92"/>
    <w:rsid w:val="00835209"/>
    <w:rsid w:val="00835234"/>
    <w:rsid w:val="008352F4"/>
    <w:rsid w:val="008357E1"/>
    <w:rsid w:val="00835F24"/>
    <w:rsid w:val="00836855"/>
    <w:rsid w:val="00836A0E"/>
    <w:rsid w:val="00836C66"/>
    <w:rsid w:val="00836C6C"/>
    <w:rsid w:val="00836E02"/>
    <w:rsid w:val="00837CD3"/>
    <w:rsid w:val="0084099D"/>
    <w:rsid w:val="00840A16"/>
    <w:rsid w:val="00840D33"/>
    <w:rsid w:val="008412F0"/>
    <w:rsid w:val="0084217E"/>
    <w:rsid w:val="00842600"/>
    <w:rsid w:val="008426F6"/>
    <w:rsid w:val="008428B9"/>
    <w:rsid w:val="00842A02"/>
    <w:rsid w:val="00843155"/>
    <w:rsid w:val="00843158"/>
    <w:rsid w:val="008432FD"/>
    <w:rsid w:val="00843463"/>
    <w:rsid w:val="00843473"/>
    <w:rsid w:val="00843C4E"/>
    <w:rsid w:val="00844099"/>
    <w:rsid w:val="00844CEA"/>
    <w:rsid w:val="0084511C"/>
    <w:rsid w:val="0084534A"/>
    <w:rsid w:val="00845737"/>
    <w:rsid w:val="00845801"/>
    <w:rsid w:val="008464D4"/>
    <w:rsid w:val="008466DF"/>
    <w:rsid w:val="00846795"/>
    <w:rsid w:val="008468C0"/>
    <w:rsid w:val="0084690C"/>
    <w:rsid w:val="00846AF2"/>
    <w:rsid w:val="00846B63"/>
    <w:rsid w:val="00847193"/>
    <w:rsid w:val="008473D4"/>
    <w:rsid w:val="00847576"/>
    <w:rsid w:val="00847699"/>
    <w:rsid w:val="00847AB3"/>
    <w:rsid w:val="00847C5E"/>
    <w:rsid w:val="008503B1"/>
    <w:rsid w:val="008503CD"/>
    <w:rsid w:val="00850997"/>
    <w:rsid w:val="00850C9C"/>
    <w:rsid w:val="00851A7F"/>
    <w:rsid w:val="008521CD"/>
    <w:rsid w:val="00852D6A"/>
    <w:rsid w:val="008531C4"/>
    <w:rsid w:val="0085391A"/>
    <w:rsid w:val="00853A6A"/>
    <w:rsid w:val="00853BA3"/>
    <w:rsid w:val="00853F26"/>
    <w:rsid w:val="00854379"/>
    <w:rsid w:val="0085459E"/>
    <w:rsid w:val="00854919"/>
    <w:rsid w:val="008549E7"/>
    <w:rsid w:val="0085511E"/>
    <w:rsid w:val="00856A85"/>
    <w:rsid w:val="008570D4"/>
    <w:rsid w:val="00857264"/>
    <w:rsid w:val="008578FA"/>
    <w:rsid w:val="00860378"/>
    <w:rsid w:val="00860603"/>
    <w:rsid w:val="008609A0"/>
    <w:rsid w:val="00860F81"/>
    <w:rsid w:val="008614FF"/>
    <w:rsid w:val="00861510"/>
    <w:rsid w:val="00861611"/>
    <w:rsid w:val="00861AB9"/>
    <w:rsid w:val="00861B23"/>
    <w:rsid w:val="008623C1"/>
    <w:rsid w:val="00862593"/>
    <w:rsid w:val="0086263D"/>
    <w:rsid w:val="00862C9C"/>
    <w:rsid w:val="00862E51"/>
    <w:rsid w:val="00863340"/>
    <w:rsid w:val="00863494"/>
    <w:rsid w:val="008636E5"/>
    <w:rsid w:val="008639FA"/>
    <w:rsid w:val="00863A7A"/>
    <w:rsid w:val="00863EAA"/>
    <w:rsid w:val="00864090"/>
    <w:rsid w:val="0086418C"/>
    <w:rsid w:val="008642F7"/>
    <w:rsid w:val="0086463C"/>
    <w:rsid w:val="00864BE2"/>
    <w:rsid w:val="00865426"/>
    <w:rsid w:val="008654EB"/>
    <w:rsid w:val="00866991"/>
    <w:rsid w:val="00867015"/>
    <w:rsid w:val="0086715F"/>
    <w:rsid w:val="0086737C"/>
    <w:rsid w:val="008679E7"/>
    <w:rsid w:val="00867B48"/>
    <w:rsid w:val="00867B88"/>
    <w:rsid w:val="00867CBB"/>
    <w:rsid w:val="0087036F"/>
    <w:rsid w:val="00870669"/>
    <w:rsid w:val="00871012"/>
    <w:rsid w:val="008710DA"/>
    <w:rsid w:val="00871974"/>
    <w:rsid w:val="0087205B"/>
    <w:rsid w:val="00872962"/>
    <w:rsid w:val="00872F28"/>
    <w:rsid w:val="008736F0"/>
    <w:rsid w:val="00873999"/>
    <w:rsid w:val="00873D43"/>
    <w:rsid w:val="00873E46"/>
    <w:rsid w:val="00873EAE"/>
    <w:rsid w:val="00873FAC"/>
    <w:rsid w:val="00874096"/>
    <w:rsid w:val="0087436B"/>
    <w:rsid w:val="0087438A"/>
    <w:rsid w:val="0087444D"/>
    <w:rsid w:val="008749AB"/>
    <w:rsid w:val="00874D30"/>
    <w:rsid w:val="00875630"/>
    <w:rsid w:val="00875DA7"/>
    <w:rsid w:val="00875E1C"/>
    <w:rsid w:val="0087604A"/>
    <w:rsid w:val="00876CAB"/>
    <w:rsid w:val="00877078"/>
    <w:rsid w:val="0087748C"/>
    <w:rsid w:val="00877516"/>
    <w:rsid w:val="00877DD1"/>
    <w:rsid w:val="008806FB"/>
    <w:rsid w:val="00880A64"/>
    <w:rsid w:val="00880C9D"/>
    <w:rsid w:val="00880DC4"/>
    <w:rsid w:val="00880DC6"/>
    <w:rsid w:val="00881A90"/>
    <w:rsid w:val="00881B90"/>
    <w:rsid w:val="00882532"/>
    <w:rsid w:val="00882665"/>
    <w:rsid w:val="00882C95"/>
    <w:rsid w:val="008834D7"/>
    <w:rsid w:val="00883FB9"/>
    <w:rsid w:val="00884BBB"/>
    <w:rsid w:val="0088506A"/>
    <w:rsid w:val="00885405"/>
    <w:rsid w:val="00885A2E"/>
    <w:rsid w:val="00885AFA"/>
    <w:rsid w:val="00885B33"/>
    <w:rsid w:val="00885B91"/>
    <w:rsid w:val="00886952"/>
    <w:rsid w:val="00886AB4"/>
    <w:rsid w:val="00886BFE"/>
    <w:rsid w:val="00887855"/>
    <w:rsid w:val="00887B89"/>
    <w:rsid w:val="00887D10"/>
    <w:rsid w:val="00887E64"/>
    <w:rsid w:val="0089041C"/>
    <w:rsid w:val="00890827"/>
    <w:rsid w:val="0089121A"/>
    <w:rsid w:val="0089144F"/>
    <w:rsid w:val="008915F3"/>
    <w:rsid w:val="008916A8"/>
    <w:rsid w:val="008918BB"/>
    <w:rsid w:val="008920C3"/>
    <w:rsid w:val="00892F27"/>
    <w:rsid w:val="008931EA"/>
    <w:rsid w:val="00893771"/>
    <w:rsid w:val="00893B5D"/>
    <w:rsid w:val="0089403E"/>
    <w:rsid w:val="008941C6"/>
    <w:rsid w:val="00894522"/>
    <w:rsid w:val="0089465F"/>
    <w:rsid w:val="00894ACA"/>
    <w:rsid w:val="00894D6E"/>
    <w:rsid w:val="00895BBD"/>
    <w:rsid w:val="0089660A"/>
    <w:rsid w:val="00896B5E"/>
    <w:rsid w:val="00896C5C"/>
    <w:rsid w:val="00896CA5"/>
    <w:rsid w:val="00897198"/>
    <w:rsid w:val="008972D3"/>
    <w:rsid w:val="0089752D"/>
    <w:rsid w:val="00897822"/>
    <w:rsid w:val="00897840"/>
    <w:rsid w:val="00897D0C"/>
    <w:rsid w:val="008A0AA1"/>
    <w:rsid w:val="008A0F8A"/>
    <w:rsid w:val="008A1472"/>
    <w:rsid w:val="008A1690"/>
    <w:rsid w:val="008A1C31"/>
    <w:rsid w:val="008A1DDC"/>
    <w:rsid w:val="008A1E44"/>
    <w:rsid w:val="008A2017"/>
    <w:rsid w:val="008A2569"/>
    <w:rsid w:val="008A2B7E"/>
    <w:rsid w:val="008A2BA7"/>
    <w:rsid w:val="008A2BD7"/>
    <w:rsid w:val="008A3173"/>
    <w:rsid w:val="008A3337"/>
    <w:rsid w:val="008A38CC"/>
    <w:rsid w:val="008A3AA2"/>
    <w:rsid w:val="008A3DE6"/>
    <w:rsid w:val="008A3F69"/>
    <w:rsid w:val="008A435C"/>
    <w:rsid w:val="008A4764"/>
    <w:rsid w:val="008A4B07"/>
    <w:rsid w:val="008A4FC5"/>
    <w:rsid w:val="008A54F4"/>
    <w:rsid w:val="008A5615"/>
    <w:rsid w:val="008A562A"/>
    <w:rsid w:val="008A5B25"/>
    <w:rsid w:val="008A728E"/>
    <w:rsid w:val="008A7E00"/>
    <w:rsid w:val="008B006F"/>
    <w:rsid w:val="008B0200"/>
    <w:rsid w:val="008B0344"/>
    <w:rsid w:val="008B050E"/>
    <w:rsid w:val="008B07F0"/>
    <w:rsid w:val="008B0B66"/>
    <w:rsid w:val="008B0E4C"/>
    <w:rsid w:val="008B0FC3"/>
    <w:rsid w:val="008B1264"/>
    <w:rsid w:val="008B18AC"/>
    <w:rsid w:val="008B1D6F"/>
    <w:rsid w:val="008B1DD4"/>
    <w:rsid w:val="008B2588"/>
    <w:rsid w:val="008B29B1"/>
    <w:rsid w:val="008B2B2B"/>
    <w:rsid w:val="008B2BC9"/>
    <w:rsid w:val="008B2ED9"/>
    <w:rsid w:val="008B35EB"/>
    <w:rsid w:val="008B3843"/>
    <w:rsid w:val="008B3D82"/>
    <w:rsid w:val="008B40CF"/>
    <w:rsid w:val="008B416C"/>
    <w:rsid w:val="008B4675"/>
    <w:rsid w:val="008B489D"/>
    <w:rsid w:val="008B4EB6"/>
    <w:rsid w:val="008B5371"/>
    <w:rsid w:val="008B6013"/>
    <w:rsid w:val="008B6218"/>
    <w:rsid w:val="008B6939"/>
    <w:rsid w:val="008B695E"/>
    <w:rsid w:val="008B6C72"/>
    <w:rsid w:val="008B6C98"/>
    <w:rsid w:val="008B6E28"/>
    <w:rsid w:val="008B74AD"/>
    <w:rsid w:val="008B7ED7"/>
    <w:rsid w:val="008C0556"/>
    <w:rsid w:val="008C0861"/>
    <w:rsid w:val="008C08F1"/>
    <w:rsid w:val="008C0907"/>
    <w:rsid w:val="008C091A"/>
    <w:rsid w:val="008C0B84"/>
    <w:rsid w:val="008C0EC8"/>
    <w:rsid w:val="008C0F75"/>
    <w:rsid w:val="008C129E"/>
    <w:rsid w:val="008C19E9"/>
    <w:rsid w:val="008C1EBE"/>
    <w:rsid w:val="008C1FA8"/>
    <w:rsid w:val="008C21F4"/>
    <w:rsid w:val="008C2CAE"/>
    <w:rsid w:val="008C2E5A"/>
    <w:rsid w:val="008C2FD5"/>
    <w:rsid w:val="008C32D3"/>
    <w:rsid w:val="008C3620"/>
    <w:rsid w:val="008C3892"/>
    <w:rsid w:val="008C3A08"/>
    <w:rsid w:val="008C4225"/>
    <w:rsid w:val="008C486E"/>
    <w:rsid w:val="008C54B6"/>
    <w:rsid w:val="008C5519"/>
    <w:rsid w:val="008C5DCF"/>
    <w:rsid w:val="008C62B5"/>
    <w:rsid w:val="008C642A"/>
    <w:rsid w:val="008C6791"/>
    <w:rsid w:val="008C6CED"/>
    <w:rsid w:val="008C6F95"/>
    <w:rsid w:val="008C710A"/>
    <w:rsid w:val="008C757A"/>
    <w:rsid w:val="008C7589"/>
    <w:rsid w:val="008C770B"/>
    <w:rsid w:val="008C795C"/>
    <w:rsid w:val="008D03CC"/>
    <w:rsid w:val="008D0424"/>
    <w:rsid w:val="008D0B91"/>
    <w:rsid w:val="008D0CD0"/>
    <w:rsid w:val="008D0F7A"/>
    <w:rsid w:val="008D0F8F"/>
    <w:rsid w:val="008D0FB8"/>
    <w:rsid w:val="008D13D2"/>
    <w:rsid w:val="008D1BBA"/>
    <w:rsid w:val="008D1D89"/>
    <w:rsid w:val="008D1EC5"/>
    <w:rsid w:val="008D260E"/>
    <w:rsid w:val="008D29F1"/>
    <w:rsid w:val="008D314E"/>
    <w:rsid w:val="008D31EB"/>
    <w:rsid w:val="008D36BC"/>
    <w:rsid w:val="008D3AA7"/>
    <w:rsid w:val="008D3E99"/>
    <w:rsid w:val="008D45AE"/>
    <w:rsid w:val="008D4CCE"/>
    <w:rsid w:val="008D4D2E"/>
    <w:rsid w:val="008D5847"/>
    <w:rsid w:val="008D614A"/>
    <w:rsid w:val="008D6495"/>
    <w:rsid w:val="008D68D1"/>
    <w:rsid w:val="008D6965"/>
    <w:rsid w:val="008D6B5F"/>
    <w:rsid w:val="008D6BA6"/>
    <w:rsid w:val="008D6FB4"/>
    <w:rsid w:val="008D71F6"/>
    <w:rsid w:val="008D72E1"/>
    <w:rsid w:val="008D78FD"/>
    <w:rsid w:val="008D7AA3"/>
    <w:rsid w:val="008E004C"/>
    <w:rsid w:val="008E0237"/>
    <w:rsid w:val="008E0708"/>
    <w:rsid w:val="008E0BB3"/>
    <w:rsid w:val="008E1BC4"/>
    <w:rsid w:val="008E20EE"/>
    <w:rsid w:val="008E2140"/>
    <w:rsid w:val="008E22E1"/>
    <w:rsid w:val="008E29A9"/>
    <w:rsid w:val="008E2CD3"/>
    <w:rsid w:val="008E314B"/>
    <w:rsid w:val="008E3D76"/>
    <w:rsid w:val="008E3DA0"/>
    <w:rsid w:val="008E4270"/>
    <w:rsid w:val="008E429E"/>
    <w:rsid w:val="008E4361"/>
    <w:rsid w:val="008E4508"/>
    <w:rsid w:val="008E451C"/>
    <w:rsid w:val="008E46A3"/>
    <w:rsid w:val="008E4CDB"/>
    <w:rsid w:val="008E4CF0"/>
    <w:rsid w:val="008E5483"/>
    <w:rsid w:val="008E5529"/>
    <w:rsid w:val="008E5728"/>
    <w:rsid w:val="008E596F"/>
    <w:rsid w:val="008E5E06"/>
    <w:rsid w:val="008E620C"/>
    <w:rsid w:val="008E6E25"/>
    <w:rsid w:val="008E6E9E"/>
    <w:rsid w:val="008E72F4"/>
    <w:rsid w:val="008E77EF"/>
    <w:rsid w:val="008E7BEE"/>
    <w:rsid w:val="008F05A6"/>
    <w:rsid w:val="008F08C7"/>
    <w:rsid w:val="008F0AE7"/>
    <w:rsid w:val="008F0F2F"/>
    <w:rsid w:val="008F1196"/>
    <w:rsid w:val="008F1303"/>
    <w:rsid w:val="008F2319"/>
    <w:rsid w:val="008F244F"/>
    <w:rsid w:val="008F25D1"/>
    <w:rsid w:val="008F266F"/>
    <w:rsid w:val="008F2846"/>
    <w:rsid w:val="008F2A5F"/>
    <w:rsid w:val="008F2CA4"/>
    <w:rsid w:val="008F2E4D"/>
    <w:rsid w:val="008F309F"/>
    <w:rsid w:val="008F3517"/>
    <w:rsid w:val="008F38A8"/>
    <w:rsid w:val="008F3E1A"/>
    <w:rsid w:val="008F40C4"/>
    <w:rsid w:val="008F45FD"/>
    <w:rsid w:val="008F462D"/>
    <w:rsid w:val="008F469A"/>
    <w:rsid w:val="008F4D12"/>
    <w:rsid w:val="008F4D44"/>
    <w:rsid w:val="008F4E0D"/>
    <w:rsid w:val="008F526F"/>
    <w:rsid w:val="008F562C"/>
    <w:rsid w:val="008F57A5"/>
    <w:rsid w:val="008F686E"/>
    <w:rsid w:val="008F6B6B"/>
    <w:rsid w:val="008F6D2A"/>
    <w:rsid w:val="008F6F32"/>
    <w:rsid w:val="008F7298"/>
    <w:rsid w:val="008F7782"/>
    <w:rsid w:val="008F785E"/>
    <w:rsid w:val="008F7ACD"/>
    <w:rsid w:val="008F7EE1"/>
    <w:rsid w:val="009002F3"/>
    <w:rsid w:val="00900D08"/>
    <w:rsid w:val="00900DAE"/>
    <w:rsid w:val="009011CE"/>
    <w:rsid w:val="00901946"/>
    <w:rsid w:val="00901ABF"/>
    <w:rsid w:val="00901AF5"/>
    <w:rsid w:val="00901B96"/>
    <w:rsid w:val="0090235B"/>
    <w:rsid w:val="00902663"/>
    <w:rsid w:val="0090294F"/>
    <w:rsid w:val="00902CD2"/>
    <w:rsid w:val="0090352A"/>
    <w:rsid w:val="00903A16"/>
    <w:rsid w:val="00904154"/>
    <w:rsid w:val="00904A46"/>
    <w:rsid w:val="00904E4C"/>
    <w:rsid w:val="0090564A"/>
    <w:rsid w:val="009059A3"/>
    <w:rsid w:val="00905B43"/>
    <w:rsid w:val="0090697A"/>
    <w:rsid w:val="00906A65"/>
    <w:rsid w:val="00906DFD"/>
    <w:rsid w:val="00906E07"/>
    <w:rsid w:val="00907027"/>
    <w:rsid w:val="00907188"/>
    <w:rsid w:val="00907392"/>
    <w:rsid w:val="009073FE"/>
    <w:rsid w:val="0090789D"/>
    <w:rsid w:val="009079A5"/>
    <w:rsid w:val="00907B70"/>
    <w:rsid w:val="00907EB1"/>
    <w:rsid w:val="00910222"/>
    <w:rsid w:val="00910249"/>
    <w:rsid w:val="0091069F"/>
    <w:rsid w:val="009106AA"/>
    <w:rsid w:val="00911BDE"/>
    <w:rsid w:val="00911C52"/>
    <w:rsid w:val="00911FE0"/>
    <w:rsid w:val="00912388"/>
    <w:rsid w:val="00912C5C"/>
    <w:rsid w:val="00912D6D"/>
    <w:rsid w:val="00913A14"/>
    <w:rsid w:val="00913B42"/>
    <w:rsid w:val="00913CDD"/>
    <w:rsid w:val="00913EA2"/>
    <w:rsid w:val="00914118"/>
    <w:rsid w:val="00914D42"/>
    <w:rsid w:val="0091547E"/>
    <w:rsid w:val="009156CC"/>
    <w:rsid w:val="0091622E"/>
    <w:rsid w:val="00916441"/>
    <w:rsid w:val="009167EA"/>
    <w:rsid w:val="00916CEF"/>
    <w:rsid w:val="00916F98"/>
    <w:rsid w:val="00917B70"/>
    <w:rsid w:val="00917BA0"/>
    <w:rsid w:val="00917E8E"/>
    <w:rsid w:val="00917FA2"/>
    <w:rsid w:val="009202EC"/>
    <w:rsid w:val="00920A2D"/>
    <w:rsid w:val="00920C61"/>
    <w:rsid w:val="00920EDC"/>
    <w:rsid w:val="009211D6"/>
    <w:rsid w:val="00921286"/>
    <w:rsid w:val="009216A5"/>
    <w:rsid w:val="00921AF5"/>
    <w:rsid w:val="00922121"/>
    <w:rsid w:val="0092219C"/>
    <w:rsid w:val="00922470"/>
    <w:rsid w:val="0092262D"/>
    <w:rsid w:val="009227B2"/>
    <w:rsid w:val="00922BCB"/>
    <w:rsid w:val="00922C96"/>
    <w:rsid w:val="009230F0"/>
    <w:rsid w:val="009233DF"/>
    <w:rsid w:val="009238F0"/>
    <w:rsid w:val="00923A11"/>
    <w:rsid w:val="00923F38"/>
    <w:rsid w:val="00924BD6"/>
    <w:rsid w:val="00924D60"/>
    <w:rsid w:val="0092530E"/>
    <w:rsid w:val="00925910"/>
    <w:rsid w:val="00925B8B"/>
    <w:rsid w:val="00925BB7"/>
    <w:rsid w:val="00925F88"/>
    <w:rsid w:val="009261FC"/>
    <w:rsid w:val="00926354"/>
    <w:rsid w:val="009267DF"/>
    <w:rsid w:val="00926F2E"/>
    <w:rsid w:val="00927114"/>
    <w:rsid w:val="00927287"/>
    <w:rsid w:val="009272DA"/>
    <w:rsid w:val="009276AB"/>
    <w:rsid w:val="00927784"/>
    <w:rsid w:val="0092793A"/>
    <w:rsid w:val="00927BB7"/>
    <w:rsid w:val="00927EF7"/>
    <w:rsid w:val="0093010A"/>
    <w:rsid w:val="00930180"/>
    <w:rsid w:val="00930642"/>
    <w:rsid w:val="00931CDF"/>
    <w:rsid w:val="0093239B"/>
    <w:rsid w:val="00932A74"/>
    <w:rsid w:val="00932D21"/>
    <w:rsid w:val="009331A6"/>
    <w:rsid w:val="00933336"/>
    <w:rsid w:val="009336B5"/>
    <w:rsid w:val="0093376A"/>
    <w:rsid w:val="0093384B"/>
    <w:rsid w:val="0093410E"/>
    <w:rsid w:val="009341E0"/>
    <w:rsid w:val="009342D4"/>
    <w:rsid w:val="0093480E"/>
    <w:rsid w:val="00934B68"/>
    <w:rsid w:val="00934C6E"/>
    <w:rsid w:val="00934EB0"/>
    <w:rsid w:val="0093536A"/>
    <w:rsid w:val="009353D1"/>
    <w:rsid w:val="009357E9"/>
    <w:rsid w:val="0093587E"/>
    <w:rsid w:val="00935AB0"/>
    <w:rsid w:val="0093602C"/>
    <w:rsid w:val="00936512"/>
    <w:rsid w:val="009366FE"/>
    <w:rsid w:val="00936AB7"/>
    <w:rsid w:val="00936F01"/>
    <w:rsid w:val="00937380"/>
    <w:rsid w:val="00937829"/>
    <w:rsid w:val="00937D1A"/>
    <w:rsid w:val="00937E1A"/>
    <w:rsid w:val="00937E54"/>
    <w:rsid w:val="00940290"/>
    <w:rsid w:val="00940664"/>
    <w:rsid w:val="0094091F"/>
    <w:rsid w:val="00940A04"/>
    <w:rsid w:val="00940A55"/>
    <w:rsid w:val="00940CA6"/>
    <w:rsid w:val="009411E3"/>
    <w:rsid w:val="0094124F"/>
    <w:rsid w:val="0094182A"/>
    <w:rsid w:val="00942683"/>
    <w:rsid w:val="00942945"/>
    <w:rsid w:val="009429FA"/>
    <w:rsid w:val="00943193"/>
    <w:rsid w:val="009437CA"/>
    <w:rsid w:val="00943D4E"/>
    <w:rsid w:val="00943E43"/>
    <w:rsid w:val="00944069"/>
    <w:rsid w:val="0094430B"/>
    <w:rsid w:val="0094472B"/>
    <w:rsid w:val="00944757"/>
    <w:rsid w:val="00944B21"/>
    <w:rsid w:val="00944BC6"/>
    <w:rsid w:val="0094559A"/>
    <w:rsid w:val="0094598E"/>
    <w:rsid w:val="00945D35"/>
    <w:rsid w:val="00945DED"/>
    <w:rsid w:val="00945FDA"/>
    <w:rsid w:val="00946093"/>
    <w:rsid w:val="009461DA"/>
    <w:rsid w:val="00946392"/>
    <w:rsid w:val="009464B1"/>
    <w:rsid w:val="00946654"/>
    <w:rsid w:val="00946DA7"/>
    <w:rsid w:val="009472AA"/>
    <w:rsid w:val="0094774F"/>
    <w:rsid w:val="009479AF"/>
    <w:rsid w:val="00947C21"/>
    <w:rsid w:val="00947D71"/>
    <w:rsid w:val="00947E16"/>
    <w:rsid w:val="009501E3"/>
    <w:rsid w:val="00950629"/>
    <w:rsid w:val="0095066F"/>
    <w:rsid w:val="00950A3E"/>
    <w:rsid w:val="00950D02"/>
    <w:rsid w:val="00950DF0"/>
    <w:rsid w:val="00951219"/>
    <w:rsid w:val="009512BB"/>
    <w:rsid w:val="00951744"/>
    <w:rsid w:val="009518B1"/>
    <w:rsid w:val="00951D62"/>
    <w:rsid w:val="00951D77"/>
    <w:rsid w:val="00951DB9"/>
    <w:rsid w:val="00951DDC"/>
    <w:rsid w:val="00952662"/>
    <w:rsid w:val="00952701"/>
    <w:rsid w:val="0095276B"/>
    <w:rsid w:val="00952D7E"/>
    <w:rsid w:val="00952E0A"/>
    <w:rsid w:val="009530B4"/>
    <w:rsid w:val="00953171"/>
    <w:rsid w:val="00953199"/>
    <w:rsid w:val="00953226"/>
    <w:rsid w:val="00953331"/>
    <w:rsid w:val="00953602"/>
    <w:rsid w:val="00953794"/>
    <w:rsid w:val="009538A2"/>
    <w:rsid w:val="009539F9"/>
    <w:rsid w:val="00954152"/>
    <w:rsid w:val="009548E6"/>
    <w:rsid w:val="009549F4"/>
    <w:rsid w:val="00954A43"/>
    <w:rsid w:val="00954FD5"/>
    <w:rsid w:val="009554E4"/>
    <w:rsid w:val="009558CA"/>
    <w:rsid w:val="00955A18"/>
    <w:rsid w:val="00955AF7"/>
    <w:rsid w:val="00955FA8"/>
    <w:rsid w:val="00956DA1"/>
    <w:rsid w:val="0095707E"/>
    <w:rsid w:val="00957690"/>
    <w:rsid w:val="00957AE0"/>
    <w:rsid w:val="00957DA8"/>
    <w:rsid w:val="00957F9D"/>
    <w:rsid w:val="009601D4"/>
    <w:rsid w:val="009606F5"/>
    <w:rsid w:val="009607E7"/>
    <w:rsid w:val="00960863"/>
    <w:rsid w:val="009614DA"/>
    <w:rsid w:val="00961535"/>
    <w:rsid w:val="0096195C"/>
    <w:rsid w:val="00961C85"/>
    <w:rsid w:val="00961E2D"/>
    <w:rsid w:val="00961FB0"/>
    <w:rsid w:val="009620FA"/>
    <w:rsid w:val="009629BC"/>
    <w:rsid w:val="00962B72"/>
    <w:rsid w:val="009635BE"/>
    <w:rsid w:val="009637CD"/>
    <w:rsid w:val="00963E32"/>
    <w:rsid w:val="009642D3"/>
    <w:rsid w:val="009643B7"/>
    <w:rsid w:val="009647B2"/>
    <w:rsid w:val="00964B41"/>
    <w:rsid w:val="00964C05"/>
    <w:rsid w:val="009650DA"/>
    <w:rsid w:val="00965564"/>
    <w:rsid w:val="009655F2"/>
    <w:rsid w:val="009657AE"/>
    <w:rsid w:val="0096646D"/>
    <w:rsid w:val="009664CA"/>
    <w:rsid w:val="009664D2"/>
    <w:rsid w:val="009667D5"/>
    <w:rsid w:val="00966905"/>
    <w:rsid w:val="00966B14"/>
    <w:rsid w:val="009671DE"/>
    <w:rsid w:val="009676CD"/>
    <w:rsid w:val="00967F3D"/>
    <w:rsid w:val="009706D7"/>
    <w:rsid w:val="0097074B"/>
    <w:rsid w:val="009708AA"/>
    <w:rsid w:val="00970E6D"/>
    <w:rsid w:val="00970EFD"/>
    <w:rsid w:val="00971902"/>
    <w:rsid w:val="009719AE"/>
    <w:rsid w:val="0097250C"/>
    <w:rsid w:val="00972A34"/>
    <w:rsid w:val="00972F42"/>
    <w:rsid w:val="00972F77"/>
    <w:rsid w:val="00973181"/>
    <w:rsid w:val="009738C9"/>
    <w:rsid w:val="00973CBD"/>
    <w:rsid w:val="00973EAA"/>
    <w:rsid w:val="00974408"/>
    <w:rsid w:val="0097450F"/>
    <w:rsid w:val="009745A8"/>
    <w:rsid w:val="00974B89"/>
    <w:rsid w:val="00974ED9"/>
    <w:rsid w:val="00974FBF"/>
    <w:rsid w:val="009755C8"/>
    <w:rsid w:val="0097573C"/>
    <w:rsid w:val="00975861"/>
    <w:rsid w:val="009759ED"/>
    <w:rsid w:val="00975AE8"/>
    <w:rsid w:val="009761E2"/>
    <w:rsid w:val="009767D6"/>
    <w:rsid w:val="00976FF3"/>
    <w:rsid w:val="00977306"/>
    <w:rsid w:val="00977694"/>
    <w:rsid w:val="009778D1"/>
    <w:rsid w:val="0098085E"/>
    <w:rsid w:val="00980B67"/>
    <w:rsid w:val="00980F79"/>
    <w:rsid w:val="009811EB"/>
    <w:rsid w:val="009813D1"/>
    <w:rsid w:val="00981419"/>
    <w:rsid w:val="00981570"/>
    <w:rsid w:val="00981A4E"/>
    <w:rsid w:val="00981C75"/>
    <w:rsid w:val="00981C88"/>
    <w:rsid w:val="00982817"/>
    <w:rsid w:val="00982E02"/>
    <w:rsid w:val="00982F95"/>
    <w:rsid w:val="009837A9"/>
    <w:rsid w:val="00983886"/>
    <w:rsid w:val="00983DE4"/>
    <w:rsid w:val="00984837"/>
    <w:rsid w:val="00984840"/>
    <w:rsid w:val="00984B71"/>
    <w:rsid w:val="009850F6"/>
    <w:rsid w:val="009856C8"/>
    <w:rsid w:val="00985721"/>
    <w:rsid w:val="0098572E"/>
    <w:rsid w:val="0098575C"/>
    <w:rsid w:val="009857ED"/>
    <w:rsid w:val="00985DDC"/>
    <w:rsid w:val="00985F47"/>
    <w:rsid w:val="009868CE"/>
    <w:rsid w:val="00986D35"/>
    <w:rsid w:val="00986EF7"/>
    <w:rsid w:val="009874EA"/>
    <w:rsid w:val="00987735"/>
    <w:rsid w:val="00987A68"/>
    <w:rsid w:val="00987A82"/>
    <w:rsid w:val="00987D35"/>
    <w:rsid w:val="00987D5D"/>
    <w:rsid w:val="00987DED"/>
    <w:rsid w:val="00990325"/>
    <w:rsid w:val="0099049F"/>
    <w:rsid w:val="009904ED"/>
    <w:rsid w:val="0099057D"/>
    <w:rsid w:val="00990EAA"/>
    <w:rsid w:val="009912DC"/>
    <w:rsid w:val="009913B3"/>
    <w:rsid w:val="0099142F"/>
    <w:rsid w:val="009916B4"/>
    <w:rsid w:val="00991C92"/>
    <w:rsid w:val="00991F05"/>
    <w:rsid w:val="00992700"/>
    <w:rsid w:val="0099270A"/>
    <w:rsid w:val="009929DB"/>
    <w:rsid w:val="00992A40"/>
    <w:rsid w:val="00993994"/>
    <w:rsid w:val="0099421E"/>
    <w:rsid w:val="009944B2"/>
    <w:rsid w:val="009946A2"/>
    <w:rsid w:val="00994D2C"/>
    <w:rsid w:val="00994E07"/>
    <w:rsid w:val="009955EA"/>
    <w:rsid w:val="0099584F"/>
    <w:rsid w:val="00995B83"/>
    <w:rsid w:val="00995CAC"/>
    <w:rsid w:val="00995F92"/>
    <w:rsid w:val="00996249"/>
    <w:rsid w:val="009965D2"/>
    <w:rsid w:val="009965D7"/>
    <w:rsid w:val="00996D46"/>
    <w:rsid w:val="00997070"/>
    <w:rsid w:val="009973AC"/>
    <w:rsid w:val="00997735"/>
    <w:rsid w:val="00997F66"/>
    <w:rsid w:val="009A0025"/>
    <w:rsid w:val="009A02F0"/>
    <w:rsid w:val="009A0450"/>
    <w:rsid w:val="009A045B"/>
    <w:rsid w:val="009A0630"/>
    <w:rsid w:val="009A0821"/>
    <w:rsid w:val="009A0900"/>
    <w:rsid w:val="009A0AC6"/>
    <w:rsid w:val="009A0F6A"/>
    <w:rsid w:val="009A13D8"/>
    <w:rsid w:val="009A1649"/>
    <w:rsid w:val="009A18C0"/>
    <w:rsid w:val="009A1AA4"/>
    <w:rsid w:val="009A1DC2"/>
    <w:rsid w:val="009A2001"/>
    <w:rsid w:val="009A222C"/>
    <w:rsid w:val="009A2656"/>
    <w:rsid w:val="009A2891"/>
    <w:rsid w:val="009A2BBB"/>
    <w:rsid w:val="009A3542"/>
    <w:rsid w:val="009A4652"/>
    <w:rsid w:val="009A52A6"/>
    <w:rsid w:val="009A5B06"/>
    <w:rsid w:val="009A5EF5"/>
    <w:rsid w:val="009A63A4"/>
    <w:rsid w:val="009A64A4"/>
    <w:rsid w:val="009A6E1F"/>
    <w:rsid w:val="009A719F"/>
    <w:rsid w:val="009A7838"/>
    <w:rsid w:val="009A78ED"/>
    <w:rsid w:val="009A7A21"/>
    <w:rsid w:val="009A7C8D"/>
    <w:rsid w:val="009A7F04"/>
    <w:rsid w:val="009B011F"/>
    <w:rsid w:val="009B092C"/>
    <w:rsid w:val="009B0A7A"/>
    <w:rsid w:val="009B0A90"/>
    <w:rsid w:val="009B0FA6"/>
    <w:rsid w:val="009B12DF"/>
    <w:rsid w:val="009B1320"/>
    <w:rsid w:val="009B1A59"/>
    <w:rsid w:val="009B1A7C"/>
    <w:rsid w:val="009B1C9E"/>
    <w:rsid w:val="009B1D4A"/>
    <w:rsid w:val="009B1E1E"/>
    <w:rsid w:val="009B2399"/>
    <w:rsid w:val="009B28B7"/>
    <w:rsid w:val="009B34FE"/>
    <w:rsid w:val="009B3B02"/>
    <w:rsid w:val="009B3C0A"/>
    <w:rsid w:val="009B3C23"/>
    <w:rsid w:val="009B40EC"/>
    <w:rsid w:val="009B46B1"/>
    <w:rsid w:val="009B4A23"/>
    <w:rsid w:val="009B4BF9"/>
    <w:rsid w:val="009B4CE9"/>
    <w:rsid w:val="009B4EB8"/>
    <w:rsid w:val="009B55C1"/>
    <w:rsid w:val="009B5BCE"/>
    <w:rsid w:val="009B5E1B"/>
    <w:rsid w:val="009B5E33"/>
    <w:rsid w:val="009B6189"/>
    <w:rsid w:val="009B62CD"/>
    <w:rsid w:val="009B63EC"/>
    <w:rsid w:val="009B6608"/>
    <w:rsid w:val="009B66C8"/>
    <w:rsid w:val="009B6721"/>
    <w:rsid w:val="009B6A4D"/>
    <w:rsid w:val="009B6E22"/>
    <w:rsid w:val="009B724B"/>
    <w:rsid w:val="009B7332"/>
    <w:rsid w:val="009C022F"/>
    <w:rsid w:val="009C04E4"/>
    <w:rsid w:val="009C091D"/>
    <w:rsid w:val="009C0AE1"/>
    <w:rsid w:val="009C0EA8"/>
    <w:rsid w:val="009C14F2"/>
    <w:rsid w:val="009C16BF"/>
    <w:rsid w:val="009C1781"/>
    <w:rsid w:val="009C1834"/>
    <w:rsid w:val="009C1AE5"/>
    <w:rsid w:val="009C1CDA"/>
    <w:rsid w:val="009C1E68"/>
    <w:rsid w:val="009C20B5"/>
    <w:rsid w:val="009C24F8"/>
    <w:rsid w:val="009C2D61"/>
    <w:rsid w:val="009C362F"/>
    <w:rsid w:val="009C365F"/>
    <w:rsid w:val="009C4086"/>
    <w:rsid w:val="009C43B0"/>
    <w:rsid w:val="009C510D"/>
    <w:rsid w:val="009C5385"/>
    <w:rsid w:val="009C5604"/>
    <w:rsid w:val="009C56FC"/>
    <w:rsid w:val="009C5991"/>
    <w:rsid w:val="009C5C32"/>
    <w:rsid w:val="009C5E1B"/>
    <w:rsid w:val="009C6238"/>
    <w:rsid w:val="009C6B5C"/>
    <w:rsid w:val="009C6EED"/>
    <w:rsid w:val="009C6FBE"/>
    <w:rsid w:val="009C74C8"/>
    <w:rsid w:val="009C7CDE"/>
    <w:rsid w:val="009D0250"/>
    <w:rsid w:val="009D0326"/>
    <w:rsid w:val="009D09D7"/>
    <w:rsid w:val="009D0F75"/>
    <w:rsid w:val="009D1CA4"/>
    <w:rsid w:val="009D21E3"/>
    <w:rsid w:val="009D2C47"/>
    <w:rsid w:val="009D3416"/>
    <w:rsid w:val="009D3CE8"/>
    <w:rsid w:val="009D40C7"/>
    <w:rsid w:val="009D4188"/>
    <w:rsid w:val="009D41FF"/>
    <w:rsid w:val="009D4298"/>
    <w:rsid w:val="009D42C3"/>
    <w:rsid w:val="009D4BA1"/>
    <w:rsid w:val="009D4BF6"/>
    <w:rsid w:val="009D4D33"/>
    <w:rsid w:val="009D53DC"/>
    <w:rsid w:val="009D6345"/>
    <w:rsid w:val="009D6352"/>
    <w:rsid w:val="009D6A54"/>
    <w:rsid w:val="009D6A9F"/>
    <w:rsid w:val="009D6CDD"/>
    <w:rsid w:val="009D6D4C"/>
    <w:rsid w:val="009D7267"/>
    <w:rsid w:val="009D76B9"/>
    <w:rsid w:val="009D78D6"/>
    <w:rsid w:val="009D7928"/>
    <w:rsid w:val="009E02E1"/>
    <w:rsid w:val="009E053F"/>
    <w:rsid w:val="009E0785"/>
    <w:rsid w:val="009E0864"/>
    <w:rsid w:val="009E0D65"/>
    <w:rsid w:val="009E0FBA"/>
    <w:rsid w:val="009E11F4"/>
    <w:rsid w:val="009E154B"/>
    <w:rsid w:val="009E170D"/>
    <w:rsid w:val="009E1775"/>
    <w:rsid w:val="009E1A01"/>
    <w:rsid w:val="009E1A4F"/>
    <w:rsid w:val="009E1DDD"/>
    <w:rsid w:val="009E1E27"/>
    <w:rsid w:val="009E212C"/>
    <w:rsid w:val="009E231B"/>
    <w:rsid w:val="009E268D"/>
    <w:rsid w:val="009E2711"/>
    <w:rsid w:val="009E2DFA"/>
    <w:rsid w:val="009E33C5"/>
    <w:rsid w:val="009E394C"/>
    <w:rsid w:val="009E3E3B"/>
    <w:rsid w:val="009E4666"/>
    <w:rsid w:val="009E46C5"/>
    <w:rsid w:val="009E49DD"/>
    <w:rsid w:val="009E4D51"/>
    <w:rsid w:val="009E4E55"/>
    <w:rsid w:val="009E4EDB"/>
    <w:rsid w:val="009E5199"/>
    <w:rsid w:val="009E525B"/>
    <w:rsid w:val="009E5337"/>
    <w:rsid w:val="009E5455"/>
    <w:rsid w:val="009E5466"/>
    <w:rsid w:val="009E5B8D"/>
    <w:rsid w:val="009E5E64"/>
    <w:rsid w:val="009E5FD8"/>
    <w:rsid w:val="009E61CB"/>
    <w:rsid w:val="009E6C14"/>
    <w:rsid w:val="009E6E11"/>
    <w:rsid w:val="009E6E9A"/>
    <w:rsid w:val="009E71D4"/>
    <w:rsid w:val="009E76A4"/>
    <w:rsid w:val="009E7B86"/>
    <w:rsid w:val="009E7F3A"/>
    <w:rsid w:val="009E7F4E"/>
    <w:rsid w:val="009E7FB5"/>
    <w:rsid w:val="009F01AB"/>
    <w:rsid w:val="009F025F"/>
    <w:rsid w:val="009F041C"/>
    <w:rsid w:val="009F086B"/>
    <w:rsid w:val="009F0D19"/>
    <w:rsid w:val="009F1261"/>
    <w:rsid w:val="009F16A9"/>
    <w:rsid w:val="009F2B5D"/>
    <w:rsid w:val="009F2F6B"/>
    <w:rsid w:val="009F3184"/>
    <w:rsid w:val="009F357E"/>
    <w:rsid w:val="009F3FBF"/>
    <w:rsid w:val="009F41F5"/>
    <w:rsid w:val="009F442E"/>
    <w:rsid w:val="009F4543"/>
    <w:rsid w:val="009F4A52"/>
    <w:rsid w:val="009F544A"/>
    <w:rsid w:val="009F54EE"/>
    <w:rsid w:val="009F58A1"/>
    <w:rsid w:val="009F64BC"/>
    <w:rsid w:val="009F6693"/>
    <w:rsid w:val="009F711B"/>
    <w:rsid w:val="009F741A"/>
    <w:rsid w:val="009F78AE"/>
    <w:rsid w:val="009F790E"/>
    <w:rsid w:val="009F7B70"/>
    <w:rsid w:val="009F7C1B"/>
    <w:rsid w:val="009F7CC0"/>
    <w:rsid w:val="009F7E34"/>
    <w:rsid w:val="009F7FB8"/>
    <w:rsid w:val="00A00011"/>
    <w:rsid w:val="00A0052E"/>
    <w:rsid w:val="00A00632"/>
    <w:rsid w:val="00A01088"/>
    <w:rsid w:val="00A01656"/>
    <w:rsid w:val="00A016F3"/>
    <w:rsid w:val="00A0172A"/>
    <w:rsid w:val="00A017EA"/>
    <w:rsid w:val="00A018D1"/>
    <w:rsid w:val="00A01D5B"/>
    <w:rsid w:val="00A0203C"/>
    <w:rsid w:val="00A02288"/>
    <w:rsid w:val="00A029C6"/>
    <w:rsid w:val="00A02EDA"/>
    <w:rsid w:val="00A02F15"/>
    <w:rsid w:val="00A03520"/>
    <w:rsid w:val="00A04599"/>
    <w:rsid w:val="00A04A27"/>
    <w:rsid w:val="00A04CC1"/>
    <w:rsid w:val="00A06577"/>
    <w:rsid w:val="00A0668F"/>
    <w:rsid w:val="00A06749"/>
    <w:rsid w:val="00A0678F"/>
    <w:rsid w:val="00A07CE2"/>
    <w:rsid w:val="00A07F08"/>
    <w:rsid w:val="00A102EA"/>
    <w:rsid w:val="00A108CE"/>
    <w:rsid w:val="00A10BAA"/>
    <w:rsid w:val="00A1155C"/>
    <w:rsid w:val="00A118F6"/>
    <w:rsid w:val="00A11E16"/>
    <w:rsid w:val="00A1212A"/>
    <w:rsid w:val="00A12FC3"/>
    <w:rsid w:val="00A133D9"/>
    <w:rsid w:val="00A14038"/>
    <w:rsid w:val="00A1471C"/>
    <w:rsid w:val="00A147A5"/>
    <w:rsid w:val="00A14E9C"/>
    <w:rsid w:val="00A15B31"/>
    <w:rsid w:val="00A16248"/>
    <w:rsid w:val="00A1778F"/>
    <w:rsid w:val="00A2004E"/>
    <w:rsid w:val="00A2053E"/>
    <w:rsid w:val="00A20848"/>
    <w:rsid w:val="00A20C80"/>
    <w:rsid w:val="00A21596"/>
    <w:rsid w:val="00A21B12"/>
    <w:rsid w:val="00A21CD2"/>
    <w:rsid w:val="00A22406"/>
    <w:rsid w:val="00A224C6"/>
    <w:rsid w:val="00A22EC6"/>
    <w:rsid w:val="00A230AF"/>
    <w:rsid w:val="00A230DE"/>
    <w:rsid w:val="00A23509"/>
    <w:rsid w:val="00A23DB8"/>
    <w:rsid w:val="00A241E0"/>
    <w:rsid w:val="00A248BD"/>
    <w:rsid w:val="00A24C87"/>
    <w:rsid w:val="00A255B6"/>
    <w:rsid w:val="00A25688"/>
    <w:rsid w:val="00A25CD1"/>
    <w:rsid w:val="00A25D29"/>
    <w:rsid w:val="00A25DFE"/>
    <w:rsid w:val="00A260F8"/>
    <w:rsid w:val="00A26113"/>
    <w:rsid w:val="00A262C5"/>
    <w:rsid w:val="00A263FC"/>
    <w:rsid w:val="00A26B12"/>
    <w:rsid w:val="00A26BF8"/>
    <w:rsid w:val="00A271C9"/>
    <w:rsid w:val="00A272EC"/>
    <w:rsid w:val="00A2762B"/>
    <w:rsid w:val="00A27ACB"/>
    <w:rsid w:val="00A27BD0"/>
    <w:rsid w:val="00A300C8"/>
    <w:rsid w:val="00A304E9"/>
    <w:rsid w:val="00A30E64"/>
    <w:rsid w:val="00A30EBD"/>
    <w:rsid w:val="00A31493"/>
    <w:rsid w:val="00A3196B"/>
    <w:rsid w:val="00A31B6D"/>
    <w:rsid w:val="00A31FE9"/>
    <w:rsid w:val="00A3215B"/>
    <w:rsid w:val="00A3221E"/>
    <w:rsid w:val="00A330F5"/>
    <w:rsid w:val="00A33958"/>
    <w:rsid w:val="00A34138"/>
    <w:rsid w:val="00A342B9"/>
    <w:rsid w:val="00A343E3"/>
    <w:rsid w:val="00A34755"/>
    <w:rsid w:val="00A34DB3"/>
    <w:rsid w:val="00A354CE"/>
    <w:rsid w:val="00A3623C"/>
    <w:rsid w:val="00A36645"/>
    <w:rsid w:val="00A36979"/>
    <w:rsid w:val="00A36F23"/>
    <w:rsid w:val="00A36FB5"/>
    <w:rsid w:val="00A37175"/>
    <w:rsid w:val="00A372B2"/>
    <w:rsid w:val="00A3734A"/>
    <w:rsid w:val="00A40AF2"/>
    <w:rsid w:val="00A40D11"/>
    <w:rsid w:val="00A40D56"/>
    <w:rsid w:val="00A40E2C"/>
    <w:rsid w:val="00A40FFC"/>
    <w:rsid w:val="00A4109B"/>
    <w:rsid w:val="00A4193C"/>
    <w:rsid w:val="00A41C23"/>
    <w:rsid w:val="00A41E3C"/>
    <w:rsid w:val="00A41E87"/>
    <w:rsid w:val="00A41F47"/>
    <w:rsid w:val="00A42601"/>
    <w:rsid w:val="00A42634"/>
    <w:rsid w:val="00A4281A"/>
    <w:rsid w:val="00A42D47"/>
    <w:rsid w:val="00A4375A"/>
    <w:rsid w:val="00A437F1"/>
    <w:rsid w:val="00A437F4"/>
    <w:rsid w:val="00A43B11"/>
    <w:rsid w:val="00A43B2F"/>
    <w:rsid w:val="00A43F43"/>
    <w:rsid w:val="00A43FD5"/>
    <w:rsid w:val="00A441B1"/>
    <w:rsid w:val="00A4428A"/>
    <w:rsid w:val="00A44DBF"/>
    <w:rsid w:val="00A453CF"/>
    <w:rsid w:val="00A4553C"/>
    <w:rsid w:val="00A457EF"/>
    <w:rsid w:val="00A45F1A"/>
    <w:rsid w:val="00A461AB"/>
    <w:rsid w:val="00A4623A"/>
    <w:rsid w:val="00A4660D"/>
    <w:rsid w:val="00A4698B"/>
    <w:rsid w:val="00A46C30"/>
    <w:rsid w:val="00A46C57"/>
    <w:rsid w:val="00A4723D"/>
    <w:rsid w:val="00A472D4"/>
    <w:rsid w:val="00A47C54"/>
    <w:rsid w:val="00A47D1E"/>
    <w:rsid w:val="00A47E31"/>
    <w:rsid w:val="00A501C6"/>
    <w:rsid w:val="00A506D9"/>
    <w:rsid w:val="00A508CA"/>
    <w:rsid w:val="00A50D23"/>
    <w:rsid w:val="00A513CF"/>
    <w:rsid w:val="00A518E9"/>
    <w:rsid w:val="00A51A3B"/>
    <w:rsid w:val="00A51BBF"/>
    <w:rsid w:val="00A521B6"/>
    <w:rsid w:val="00A524CC"/>
    <w:rsid w:val="00A526A9"/>
    <w:rsid w:val="00A529D9"/>
    <w:rsid w:val="00A53188"/>
    <w:rsid w:val="00A53B8E"/>
    <w:rsid w:val="00A53E83"/>
    <w:rsid w:val="00A5401B"/>
    <w:rsid w:val="00A54128"/>
    <w:rsid w:val="00A5455D"/>
    <w:rsid w:val="00A54852"/>
    <w:rsid w:val="00A55304"/>
    <w:rsid w:val="00A5583C"/>
    <w:rsid w:val="00A55F8C"/>
    <w:rsid w:val="00A565E1"/>
    <w:rsid w:val="00A56657"/>
    <w:rsid w:val="00A56677"/>
    <w:rsid w:val="00A56CA1"/>
    <w:rsid w:val="00A57294"/>
    <w:rsid w:val="00A57637"/>
    <w:rsid w:val="00A579DE"/>
    <w:rsid w:val="00A57C16"/>
    <w:rsid w:val="00A60678"/>
    <w:rsid w:val="00A607F6"/>
    <w:rsid w:val="00A608E6"/>
    <w:rsid w:val="00A60AC3"/>
    <w:rsid w:val="00A60D46"/>
    <w:rsid w:val="00A60EEC"/>
    <w:rsid w:val="00A61A0A"/>
    <w:rsid w:val="00A61D12"/>
    <w:rsid w:val="00A6245E"/>
    <w:rsid w:val="00A6255A"/>
    <w:rsid w:val="00A62761"/>
    <w:rsid w:val="00A628A5"/>
    <w:rsid w:val="00A62A79"/>
    <w:rsid w:val="00A62AC9"/>
    <w:rsid w:val="00A634F0"/>
    <w:rsid w:val="00A63A1B"/>
    <w:rsid w:val="00A63C9D"/>
    <w:rsid w:val="00A63E55"/>
    <w:rsid w:val="00A6405B"/>
    <w:rsid w:val="00A64381"/>
    <w:rsid w:val="00A64438"/>
    <w:rsid w:val="00A6447E"/>
    <w:rsid w:val="00A648C0"/>
    <w:rsid w:val="00A64A76"/>
    <w:rsid w:val="00A64D30"/>
    <w:rsid w:val="00A650F7"/>
    <w:rsid w:val="00A65B96"/>
    <w:rsid w:val="00A65BDD"/>
    <w:rsid w:val="00A65DAE"/>
    <w:rsid w:val="00A65E39"/>
    <w:rsid w:val="00A66722"/>
    <w:rsid w:val="00A66C3C"/>
    <w:rsid w:val="00A66C82"/>
    <w:rsid w:val="00A670A8"/>
    <w:rsid w:val="00A67379"/>
    <w:rsid w:val="00A67483"/>
    <w:rsid w:val="00A67629"/>
    <w:rsid w:val="00A678E5"/>
    <w:rsid w:val="00A67991"/>
    <w:rsid w:val="00A67BAE"/>
    <w:rsid w:val="00A7004A"/>
    <w:rsid w:val="00A700EA"/>
    <w:rsid w:val="00A70109"/>
    <w:rsid w:val="00A708FC"/>
    <w:rsid w:val="00A70E13"/>
    <w:rsid w:val="00A70E2C"/>
    <w:rsid w:val="00A70E7F"/>
    <w:rsid w:val="00A70EA0"/>
    <w:rsid w:val="00A70EB5"/>
    <w:rsid w:val="00A7124A"/>
    <w:rsid w:val="00A71505"/>
    <w:rsid w:val="00A7188D"/>
    <w:rsid w:val="00A7193E"/>
    <w:rsid w:val="00A71B3D"/>
    <w:rsid w:val="00A728F7"/>
    <w:rsid w:val="00A72CFD"/>
    <w:rsid w:val="00A73390"/>
    <w:rsid w:val="00A73501"/>
    <w:rsid w:val="00A7358A"/>
    <w:rsid w:val="00A738DF"/>
    <w:rsid w:val="00A73AE0"/>
    <w:rsid w:val="00A740A8"/>
    <w:rsid w:val="00A74643"/>
    <w:rsid w:val="00A747FD"/>
    <w:rsid w:val="00A74B4C"/>
    <w:rsid w:val="00A7518A"/>
    <w:rsid w:val="00A7647E"/>
    <w:rsid w:val="00A76DAD"/>
    <w:rsid w:val="00A76F2E"/>
    <w:rsid w:val="00A7710F"/>
    <w:rsid w:val="00A771B6"/>
    <w:rsid w:val="00A77701"/>
    <w:rsid w:val="00A77721"/>
    <w:rsid w:val="00A77F35"/>
    <w:rsid w:val="00A80289"/>
    <w:rsid w:val="00A804AA"/>
    <w:rsid w:val="00A806C4"/>
    <w:rsid w:val="00A809D3"/>
    <w:rsid w:val="00A80AF4"/>
    <w:rsid w:val="00A80C2F"/>
    <w:rsid w:val="00A80DDF"/>
    <w:rsid w:val="00A81153"/>
    <w:rsid w:val="00A81BA7"/>
    <w:rsid w:val="00A81D80"/>
    <w:rsid w:val="00A83468"/>
    <w:rsid w:val="00A834E7"/>
    <w:rsid w:val="00A834F4"/>
    <w:rsid w:val="00A83767"/>
    <w:rsid w:val="00A838CB"/>
    <w:rsid w:val="00A83F58"/>
    <w:rsid w:val="00A8437D"/>
    <w:rsid w:val="00A84767"/>
    <w:rsid w:val="00A84C15"/>
    <w:rsid w:val="00A84E9D"/>
    <w:rsid w:val="00A8523F"/>
    <w:rsid w:val="00A855CC"/>
    <w:rsid w:val="00A86085"/>
    <w:rsid w:val="00A861BD"/>
    <w:rsid w:val="00A86604"/>
    <w:rsid w:val="00A8672C"/>
    <w:rsid w:val="00A87287"/>
    <w:rsid w:val="00A8749D"/>
    <w:rsid w:val="00A87530"/>
    <w:rsid w:val="00A87B00"/>
    <w:rsid w:val="00A87DBE"/>
    <w:rsid w:val="00A87FDF"/>
    <w:rsid w:val="00A90B87"/>
    <w:rsid w:val="00A90CB2"/>
    <w:rsid w:val="00A90D51"/>
    <w:rsid w:val="00A910F7"/>
    <w:rsid w:val="00A91279"/>
    <w:rsid w:val="00A91574"/>
    <w:rsid w:val="00A91A63"/>
    <w:rsid w:val="00A91CD0"/>
    <w:rsid w:val="00A92538"/>
    <w:rsid w:val="00A929DF"/>
    <w:rsid w:val="00A92DE8"/>
    <w:rsid w:val="00A92E8A"/>
    <w:rsid w:val="00A940E8"/>
    <w:rsid w:val="00A94554"/>
    <w:rsid w:val="00A94A91"/>
    <w:rsid w:val="00A94DD3"/>
    <w:rsid w:val="00A9510A"/>
    <w:rsid w:val="00A9570C"/>
    <w:rsid w:val="00A95C07"/>
    <w:rsid w:val="00A96084"/>
    <w:rsid w:val="00A96441"/>
    <w:rsid w:val="00A9645E"/>
    <w:rsid w:val="00A969D8"/>
    <w:rsid w:val="00A97072"/>
    <w:rsid w:val="00A97163"/>
    <w:rsid w:val="00A97331"/>
    <w:rsid w:val="00A97BE5"/>
    <w:rsid w:val="00A97CDE"/>
    <w:rsid w:val="00AA0477"/>
    <w:rsid w:val="00AA05E1"/>
    <w:rsid w:val="00AA09C4"/>
    <w:rsid w:val="00AA0AC6"/>
    <w:rsid w:val="00AA0B7C"/>
    <w:rsid w:val="00AA0FDF"/>
    <w:rsid w:val="00AA14B9"/>
    <w:rsid w:val="00AA1545"/>
    <w:rsid w:val="00AA2753"/>
    <w:rsid w:val="00AA29F1"/>
    <w:rsid w:val="00AA2B93"/>
    <w:rsid w:val="00AA31EF"/>
    <w:rsid w:val="00AA37B3"/>
    <w:rsid w:val="00AA38E9"/>
    <w:rsid w:val="00AA3969"/>
    <w:rsid w:val="00AA3B7D"/>
    <w:rsid w:val="00AA451C"/>
    <w:rsid w:val="00AA4655"/>
    <w:rsid w:val="00AA470E"/>
    <w:rsid w:val="00AA478D"/>
    <w:rsid w:val="00AA4EB3"/>
    <w:rsid w:val="00AA5225"/>
    <w:rsid w:val="00AA5DC2"/>
    <w:rsid w:val="00AA63ED"/>
    <w:rsid w:val="00AA645A"/>
    <w:rsid w:val="00AA6861"/>
    <w:rsid w:val="00AA6A7F"/>
    <w:rsid w:val="00AA6DA6"/>
    <w:rsid w:val="00AA6E7F"/>
    <w:rsid w:val="00AA6E8A"/>
    <w:rsid w:val="00AA6F5E"/>
    <w:rsid w:val="00AA7218"/>
    <w:rsid w:val="00AA72E2"/>
    <w:rsid w:val="00AA7499"/>
    <w:rsid w:val="00AA7508"/>
    <w:rsid w:val="00AA763F"/>
    <w:rsid w:val="00AA778B"/>
    <w:rsid w:val="00AB07B3"/>
    <w:rsid w:val="00AB0ABC"/>
    <w:rsid w:val="00AB0CF3"/>
    <w:rsid w:val="00AB0D45"/>
    <w:rsid w:val="00AB0E07"/>
    <w:rsid w:val="00AB0F9F"/>
    <w:rsid w:val="00AB1162"/>
    <w:rsid w:val="00AB19FD"/>
    <w:rsid w:val="00AB1E29"/>
    <w:rsid w:val="00AB2051"/>
    <w:rsid w:val="00AB228E"/>
    <w:rsid w:val="00AB267C"/>
    <w:rsid w:val="00AB2718"/>
    <w:rsid w:val="00AB2BD2"/>
    <w:rsid w:val="00AB33C4"/>
    <w:rsid w:val="00AB371E"/>
    <w:rsid w:val="00AB3DF5"/>
    <w:rsid w:val="00AB4133"/>
    <w:rsid w:val="00AB421D"/>
    <w:rsid w:val="00AB43C1"/>
    <w:rsid w:val="00AB4E7D"/>
    <w:rsid w:val="00AB523C"/>
    <w:rsid w:val="00AB5C9E"/>
    <w:rsid w:val="00AB6B2D"/>
    <w:rsid w:val="00AB7913"/>
    <w:rsid w:val="00AB7DEA"/>
    <w:rsid w:val="00AB7F4A"/>
    <w:rsid w:val="00AC04D1"/>
    <w:rsid w:val="00AC050C"/>
    <w:rsid w:val="00AC0704"/>
    <w:rsid w:val="00AC1213"/>
    <w:rsid w:val="00AC1266"/>
    <w:rsid w:val="00AC1699"/>
    <w:rsid w:val="00AC1B1F"/>
    <w:rsid w:val="00AC1D5F"/>
    <w:rsid w:val="00AC236B"/>
    <w:rsid w:val="00AC24D2"/>
    <w:rsid w:val="00AC29FD"/>
    <w:rsid w:val="00AC2F58"/>
    <w:rsid w:val="00AC2FA3"/>
    <w:rsid w:val="00AC30D3"/>
    <w:rsid w:val="00AC324F"/>
    <w:rsid w:val="00AC3C36"/>
    <w:rsid w:val="00AC4664"/>
    <w:rsid w:val="00AC4725"/>
    <w:rsid w:val="00AC482A"/>
    <w:rsid w:val="00AC4F3E"/>
    <w:rsid w:val="00AC5C5F"/>
    <w:rsid w:val="00AC6790"/>
    <w:rsid w:val="00AC6866"/>
    <w:rsid w:val="00AC7194"/>
    <w:rsid w:val="00AC7538"/>
    <w:rsid w:val="00AC758C"/>
    <w:rsid w:val="00AC79B8"/>
    <w:rsid w:val="00AC7DA7"/>
    <w:rsid w:val="00AC7E5E"/>
    <w:rsid w:val="00AD0310"/>
    <w:rsid w:val="00AD0BA6"/>
    <w:rsid w:val="00AD132A"/>
    <w:rsid w:val="00AD149D"/>
    <w:rsid w:val="00AD1D1A"/>
    <w:rsid w:val="00AD1D61"/>
    <w:rsid w:val="00AD255B"/>
    <w:rsid w:val="00AD2CEE"/>
    <w:rsid w:val="00AD2E33"/>
    <w:rsid w:val="00AD325C"/>
    <w:rsid w:val="00AD329B"/>
    <w:rsid w:val="00AD35B5"/>
    <w:rsid w:val="00AD35DC"/>
    <w:rsid w:val="00AD39EA"/>
    <w:rsid w:val="00AD3BE4"/>
    <w:rsid w:val="00AD4268"/>
    <w:rsid w:val="00AD49C5"/>
    <w:rsid w:val="00AD52F2"/>
    <w:rsid w:val="00AD57C3"/>
    <w:rsid w:val="00AD6021"/>
    <w:rsid w:val="00AD62D0"/>
    <w:rsid w:val="00AD6445"/>
    <w:rsid w:val="00AD6CF2"/>
    <w:rsid w:val="00AD6D95"/>
    <w:rsid w:val="00AD78FD"/>
    <w:rsid w:val="00AD7DFD"/>
    <w:rsid w:val="00AE03E7"/>
    <w:rsid w:val="00AE0A86"/>
    <w:rsid w:val="00AE1000"/>
    <w:rsid w:val="00AE1284"/>
    <w:rsid w:val="00AE161A"/>
    <w:rsid w:val="00AE19DE"/>
    <w:rsid w:val="00AE1D77"/>
    <w:rsid w:val="00AE1FF7"/>
    <w:rsid w:val="00AE224B"/>
    <w:rsid w:val="00AE3102"/>
    <w:rsid w:val="00AE3A65"/>
    <w:rsid w:val="00AE3D79"/>
    <w:rsid w:val="00AE3D82"/>
    <w:rsid w:val="00AE47E3"/>
    <w:rsid w:val="00AE49F9"/>
    <w:rsid w:val="00AE4B09"/>
    <w:rsid w:val="00AE4BC7"/>
    <w:rsid w:val="00AE4C26"/>
    <w:rsid w:val="00AE52DF"/>
    <w:rsid w:val="00AE54FD"/>
    <w:rsid w:val="00AE5786"/>
    <w:rsid w:val="00AE5BFD"/>
    <w:rsid w:val="00AE5F1B"/>
    <w:rsid w:val="00AE60FB"/>
    <w:rsid w:val="00AE6110"/>
    <w:rsid w:val="00AE629D"/>
    <w:rsid w:val="00AE6517"/>
    <w:rsid w:val="00AE65CC"/>
    <w:rsid w:val="00AE684A"/>
    <w:rsid w:val="00AE6B25"/>
    <w:rsid w:val="00AE6FD2"/>
    <w:rsid w:val="00AE6FF4"/>
    <w:rsid w:val="00AE7129"/>
    <w:rsid w:val="00AE75A3"/>
    <w:rsid w:val="00AE76A1"/>
    <w:rsid w:val="00AE79EF"/>
    <w:rsid w:val="00AF0364"/>
    <w:rsid w:val="00AF03B0"/>
    <w:rsid w:val="00AF0B26"/>
    <w:rsid w:val="00AF0F5B"/>
    <w:rsid w:val="00AF1119"/>
    <w:rsid w:val="00AF122A"/>
    <w:rsid w:val="00AF13EE"/>
    <w:rsid w:val="00AF1776"/>
    <w:rsid w:val="00AF1885"/>
    <w:rsid w:val="00AF2269"/>
    <w:rsid w:val="00AF23D4"/>
    <w:rsid w:val="00AF24F4"/>
    <w:rsid w:val="00AF2966"/>
    <w:rsid w:val="00AF2A05"/>
    <w:rsid w:val="00AF2B68"/>
    <w:rsid w:val="00AF2F8F"/>
    <w:rsid w:val="00AF306B"/>
    <w:rsid w:val="00AF30F9"/>
    <w:rsid w:val="00AF31B8"/>
    <w:rsid w:val="00AF3432"/>
    <w:rsid w:val="00AF3437"/>
    <w:rsid w:val="00AF3A52"/>
    <w:rsid w:val="00AF3AAD"/>
    <w:rsid w:val="00AF427F"/>
    <w:rsid w:val="00AF4333"/>
    <w:rsid w:val="00AF44BA"/>
    <w:rsid w:val="00AF4AF7"/>
    <w:rsid w:val="00AF530D"/>
    <w:rsid w:val="00AF5375"/>
    <w:rsid w:val="00AF5B92"/>
    <w:rsid w:val="00AF600F"/>
    <w:rsid w:val="00AF640E"/>
    <w:rsid w:val="00AF6836"/>
    <w:rsid w:val="00AF7596"/>
    <w:rsid w:val="00AF762E"/>
    <w:rsid w:val="00AF79C4"/>
    <w:rsid w:val="00B010B9"/>
    <w:rsid w:val="00B0115E"/>
    <w:rsid w:val="00B01562"/>
    <w:rsid w:val="00B01A16"/>
    <w:rsid w:val="00B01E24"/>
    <w:rsid w:val="00B023F4"/>
    <w:rsid w:val="00B0259A"/>
    <w:rsid w:val="00B026B5"/>
    <w:rsid w:val="00B02C32"/>
    <w:rsid w:val="00B02D5C"/>
    <w:rsid w:val="00B03D44"/>
    <w:rsid w:val="00B03DB7"/>
    <w:rsid w:val="00B0465F"/>
    <w:rsid w:val="00B046CF"/>
    <w:rsid w:val="00B047A8"/>
    <w:rsid w:val="00B04E91"/>
    <w:rsid w:val="00B04FF5"/>
    <w:rsid w:val="00B056DE"/>
    <w:rsid w:val="00B05961"/>
    <w:rsid w:val="00B05A87"/>
    <w:rsid w:val="00B05CB5"/>
    <w:rsid w:val="00B05E22"/>
    <w:rsid w:val="00B06031"/>
    <w:rsid w:val="00B0628D"/>
    <w:rsid w:val="00B06474"/>
    <w:rsid w:val="00B067AC"/>
    <w:rsid w:val="00B06A0B"/>
    <w:rsid w:val="00B06DCB"/>
    <w:rsid w:val="00B06F13"/>
    <w:rsid w:val="00B071B4"/>
    <w:rsid w:val="00B0728A"/>
    <w:rsid w:val="00B073CA"/>
    <w:rsid w:val="00B07CA6"/>
    <w:rsid w:val="00B07D10"/>
    <w:rsid w:val="00B07FC2"/>
    <w:rsid w:val="00B10073"/>
    <w:rsid w:val="00B100B7"/>
    <w:rsid w:val="00B1108D"/>
    <w:rsid w:val="00B1111E"/>
    <w:rsid w:val="00B1167D"/>
    <w:rsid w:val="00B11C5A"/>
    <w:rsid w:val="00B11D0A"/>
    <w:rsid w:val="00B124C1"/>
    <w:rsid w:val="00B126A7"/>
    <w:rsid w:val="00B12780"/>
    <w:rsid w:val="00B12F14"/>
    <w:rsid w:val="00B1344A"/>
    <w:rsid w:val="00B13DF4"/>
    <w:rsid w:val="00B1407C"/>
    <w:rsid w:val="00B146C1"/>
    <w:rsid w:val="00B14A2D"/>
    <w:rsid w:val="00B14A6C"/>
    <w:rsid w:val="00B1536D"/>
    <w:rsid w:val="00B1552D"/>
    <w:rsid w:val="00B15568"/>
    <w:rsid w:val="00B15F00"/>
    <w:rsid w:val="00B160B5"/>
    <w:rsid w:val="00B16397"/>
    <w:rsid w:val="00B16CC4"/>
    <w:rsid w:val="00B17370"/>
    <w:rsid w:val="00B17BBE"/>
    <w:rsid w:val="00B2015E"/>
    <w:rsid w:val="00B20435"/>
    <w:rsid w:val="00B20EDF"/>
    <w:rsid w:val="00B21925"/>
    <w:rsid w:val="00B21FE3"/>
    <w:rsid w:val="00B221A4"/>
    <w:rsid w:val="00B22719"/>
    <w:rsid w:val="00B227C3"/>
    <w:rsid w:val="00B22D96"/>
    <w:rsid w:val="00B22FAE"/>
    <w:rsid w:val="00B232EA"/>
    <w:rsid w:val="00B23312"/>
    <w:rsid w:val="00B23932"/>
    <w:rsid w:val="00B23B2D"/>
    <w:rsid w:val="00B24471"/>
    <w:rsid w:val="00B24A9C"/>
    <w:rsid w:val="00B24BEB"/>
    <w:rsid w:val="00B250E4"/>
    <w:rsid w:val="00B25282"/>
    <w:rsid w:val="00B253E3"/>
    <w:rsid w:val="00B256F5"/>
    <w:rsid w:val="00B25E50"/>
    <w:rsid w:val="00B25FE8"/>
    <w:rsid w:val="00B26A24"/>
    <w:rsid w:val="00B26BE2"/>
    <w:rsid w:val="00B26E61"/>
    <w:rsid w:val="00B26FE1"/>
    <w:rsid w:val="00B2735B"/>
    <w:rsid w:val="00B27382"/>
    <w:rsid w:val="00B2766E"/>
    <w:rsid w:val="00B27705"/>
    <w:rsid w:val="00B27777"/>
    <w:rsid w:val="00B30519"/>
    <w:rsid w:val="00B305BD"/>
    <w:rsid w:val="00B3135B"/>
    <w:rsid w:val="00B315BE"/>
    <w:rsid w:val="00B31BB2"/>
    <w:rsid w:val="00B32173"/>
    <w:rsid w:val="00B321C6"/>
    <w:rsid w:val="00B333A7"/>
    <w:rsid w:val="00B33556"/>
    <w:rsid w:val="00B33AC5"/>
    <w:rsid w:val="00B33C96"/>
    <w:rsid w:val="00B33F4E"/>
    <w:rsid w:val="00B33F81"/>
    <w:rsid w:val="00B342FF"/>
    <w:rsid w:val="00B34320"/>
    <w:rsid w:val="00B3446D"/>
    <w:rsid w:val="00B346B9"/>
    <w:rsid w:val="00B349F4"/>
    <w:rsid w:val="00B34A71"/>
    <w:rsid w:val="00B34C52"/>
    <w:rsid w:val="00B34D04"/>
    <w:rsid w:val="00B34EE9"/>
    <w:rsid w:val="00B35353"/>
    <w:rsid w:val="00B355BA"/>
    <w:rsid w:val="00B35A63"/>
    <w:rsid w:val="00B35CE9"/>
    <w:rsid w:val="00B35ED1"/>
    <w:rsid w:val="00B35F6C"/>
    <w:rsid w:val="00B36462"/>
    <w:rsid w:val="00B36658"/>
    <w:rsid w:val="00B366A6"/>
    <w:rsid w:val="00B36B3C"/>
    <w:rsid w:val="00B36DEC"/>
    <w:rsid w:val="00B36EB6"/>
    <w:rsid w:val="00B36FE9"/>
    <w:rsid w:val="00B370D5"/>
    <w:rsid w:val="00B372D6"/>
    <w:rsid w:val="00B377A6"/>
    <w:rsid w:val="00B3783D"/>
    <w:rsid w:val="00B37E44"/>
    <w:rsid w:val="00B400FA"/>
    <w:rsid w:val="00B40635"/>
    <w:rsid w:val="00B40761"/>
    <w:rsid w:val="00B40AAF"/>
    <w:rsid w:val="00B40E00"/>
    <w:rsid w:val="00B411C3"/>
    <w:rsid w:val="00B41664"/>
    <w:rsid w:val="00B41AED"/>
    <w:rsid w:val="00B41EC0"/>
    <w:rsid w:val="00B424D6"/>
    <w:rsid w:val="00B42E4D"/>
    <w:rsid w:val="00B433E2"/>
    <w:rsid w:val="00B44053"/>
    <w:rsid w:val="00B4407F"/>
    <w:rsid w:val="00B44484"/>
    <w:rsid w:val="00B444FC"/>
    <w:rsid w:val="00B44B68"/>
    <w:rsid w:val="00B454A0"/>
    <w:rsid w:val="00B455E8"/>
    <w:rsid w:val="00B45C10"/>
    <w:rsid w:val="00B45C56"/>
    <w:rsid w:val="00B45F85"/>
    <w:rsid w:val="00B465C4"/>
    <w:rsid w:val="00B468C4"/>
    <w:rsid w:val="00B47090"/>
    <w:rsid w:val="00B470CA"/>
    <w:rsid w:val="00B4727B"/>
    <w:rsid w:val="00B473E1"/>
    <w:rsid w:val="00B47724"/>
    <w:rsid w:val="00B50040"/>
    <w:rsid w:val="00B504CC"/>
    <w:rsid w:val="00B50979"/>
    <w:rsid w:val="00B51006"/>
    <w:rsid w:val="00B51B2B"/>
    <w:rsid w:val="00B5207E"/>
    <w:rsid w:val="00B5219A"/>
    <w:rsid w:val="00B52293"/>
    <w:rsid w:val="00B52538"/>
    <w:rsid w:val="00B529FA"/>
    <w:rsid w:val="00B53054"/>
    <w:rsid w:val="00B530F6"/>
    <w:rsid w:val="00B53352"/>
    <w:rsid w:val="00B5364B"/>
    <w:rsid w:val="00B53A06"/>
    <w:rsid w:val="00B53AA7"/>
    <w:rsid w:val="00B53DC7"/>
    <w:rsid w:val="00B54089"/>
    <w:rsid w:val="00B541B2"/>
    <w:rsid w:val="00B54834"/>
    <w:rsid w:val="00B55031"/>
    <w:rsid w:val="00B55554"/>
    <w:rsid w:val="00B558C4"/>
    <w:rsid w:val="00B559DE"/>
    <w:rsid w:val="00B567D4"/>
    <w:rsid w:val="00B568C6"/>
    <w:rsid w:val="00B56937"/>
    <w:rsid w:val="00B56AE5"/>
    <w:rsid w:val="00B56B0B"/>
    <w:rsid w:val="00B56D6D"/>
    <w:rsid w:val="00B57106"/>
    <w:rsid w:val="00B573D9"/>
    <w:rsid w:val="00B5746E"/>
    <w:rsid w:val="00B57CDA"/>
    <w:rsid w:val="00B600AD"/>
    <w:rsid w:val="00B60C60"/>
    <w:rsid w:val="00B61357"/>
    <w:rsid w:val="00B619A1"/>
    <w:rsid w:val="00B61A24"/>
    <w:rsid w:val="00B62053"/>
    <w:rsid w:val="00B624E3"/>
    <w:rsid w:val="00B62618"/>
    <w:rsid w:val="00B626BC"/>
    <w:rsid w:val="00B62770"/>
    <w:rsid w:val="00B629F9"/>
    <w:rsid w:val="00B62AD4"/>
    <w:rsid w:val="00B62E00"/>
    <w:rsid w:val="00B62F96"/>
    <w:rsid w:val="00B63B67"/>
    <w:rsid w:val="00B63FAE"/>
    <w:rsid w:val="00B6480B"/>
    <w:rsid w:val="00B64A5A"/>
    <w:rsid w:val="00B65153"/>
    <w:rsid w:val="00B6516D"/>
    <w:rsid w:val="00B655E2"/>
    <w:rsid w:val="00B65B37"/>
    <w:rsid w:val="00B65E15"/>
    <w:rsid w:val="00B65E39"/>
    <w:rsid w:val="00B65F96"/>
    <w:rsid w:val="00B662B0"/>
    <w:rsid w:val="00B6639B"/>
    <w:rsid w:val="00B66527"/>
    <w:rsid w:val="00B66890"/>
    <w:rsid w:val="00B67122"/>
    <w:rsid w:val="00B67425"/>
    <w:rsid w:val="00B67822"/>
    <w:rsid w:val="00B67FFD"/>
    <w:rsid w:val="00B70534"/>
    <w:rsid w:val="00B70B3A"/>
    <w:rsid w:val="00B70FD8"/>
    <w:rsid w:val="00B71118"/>
    <w:rsid w:val="00B713A3"/>
    <w:rsid w:val="00B71734"/>
    <w:rsid w:val="00B71FE6"/>
    <w:rsid w:val="00B725AA"/>
    <w:rsid w:val="00B72A3B"/>
    <w:rsid w:val="00B72D8E"/>
    <w:rsid w:val="00B732F7"/>
    <w:rsid w:val="00B73596"/>
    <w:rsid w:val="00B7393A"/>
    <w:rsid w:val="00B75C81"/>
    <w:rsid w:val="00B75E5E"/>
    <w:rsid w:val="00B766C0"/>
    <w:rsid w:val="00B76CC5"/>
    <w:rsid w:val="00B76E0D"/>
    <w:rsid w:val="00B76FBA"/>
    <w:rsid w:val="00B77299"/>
    <w:rsid w:val="00B772F7"/>
    <w:rsid w:val="00B7757F"/>
    <w:rsid w:val="00B77E0A"/>
    <w:rsid w:val="00B804B5"/>
    <w:rsid w:val="00B8096E"/>
    <w:rsid w:val="00B80BDF"/>
    <w:rsid w:val="00B816D3"/>
    <w:rsid w:val="00B81AF7"/>
    <w:rsid w:val="00B81B39"/>
    <w:rsid w:val="00B81E6C"/>
    <w:rsid w:val="00B81F7F"/>
    <w:rsid w:val="00B82111"/>
    <w:rsid w:val="00B8219C"/>
    <w:rsid w:val="00B832E9"/>
    <w:rsid w:val="00B832EE"/>
    <w:rsid w:val="00B83B26"/>
    <w:rsid w:val="00B83BD2"/>
    <w:rsid w:val="00B83F19"/>
    <w:rsid w:val="00B8448B"/>
    <w:rsid w:val="00B8457C"/>
    <w:rsid w:val="00B845FC"/>
    <w:rsid w:val="00B8467F"/>
    <w:rsid w:val="00B848E9"/>
    <w:rsid w:val="00B84976"/>
    <w:rsid w:val="00B84ADC"/>
    <w:rsid w:val="00B85A01"/>
    <w:rsid w:val="00B8631C"/>
    <w:rsid w:val="00B87256"/>
    <w:rsid w:val="00B8727B"/>
    <w:rsid w:val="00B8755B"/>
    <w:rsid w:val="00B876CC"/>
    <w:rsid w:val="00B8774A"/>
    <w:rsid w:val="00B8786D"/>
    <w:rsid w:val="00B87B0D"/>
    <w:rsid w:val="00B905C1"/>
    <w:rsid w:val="00B907F0"/>
    <w:rsid w:val="00B90CFC"/>
    <w:rsid w:val="00B90ECC"/>
    <w:rsid w:val="00B9114C"/>
    <w:rsid w:val="00B91217"/>
    <w:rsid w:val="00B912A0"/>
    <w:rsid w:val="00B91392"/>
    <w:rsid w:val="00B91937"/>
    <w:rsid w:val="00B91D87"/>
    <w:rsid w:val="00B91F41"/>
    <w:rsid w:val="00B92594"/>
    <w:rsid w:val="00B926E1"/>
    <w:rsid w:val="00B928DE"/>
    <w:rsid w:val="00B929E7"/>
    <w:rsid w:val="00B930C2"/>
    <w:rsid w:val="00B93CE1"/>
    <w:rsid w:val="00B94212"/>
    <w:rsid w:val="00B94B34"/>
    <w:rsid w:val="00B94CC6"/>
    <w:rsid w:val="00B94D03"/>
    <w:rsid w:val="00B94EA4"/>
    <w:rsid w:val="00B9536F"/>
    <w:rsid w:val="00B958FC"/>
    <w:rsid w:val="00B95FA7"/>
    <w:rsid w:val="00B961C0"/>
    <w:rsid w:val="00B96266"/>
    <w:rsid w:val="00B966D3"/>
    <w:rsid w:val="00B9686E"/>
    <w:rsid w:val="00B96A4E"/>
    <w:rsid w:val="00B96DEB"/>
    <w:rsid w:val="00B97040"/>
    <w:rsid w:val="00B97161"/>
    <w:rsid w:val="00B97795"/>
    <w:rsid w:val="00B9784B"/>
    <w:rsid w:val="00B97AAC"/>
    <w:rsid w:val="00B97E27"/>
    <w:rsid w:val="00BA0100"/>
    <w:rsid w:val="00BA0229"/>
    <w:rsid w:val="00BA065E"/>
    <w:rsid w:val="00BA0A6F"/>
    <w:rsid w:val="00BA0D8D"/>
    <w:rsid w:val="00BA102A"/>
    <w:rsid w:val="00BA114B"/>
    <w:rsid w:val="00BA14EF"/>
    <w:rsid w:val="00BA151A"/>
    <w:rsid w:val="00BA1981"/>
    <w:rsid w:val="00BA2257"/>
    <w:rsid w:val="00BA25BD"/>
    <w:rsid w:val="00BA2605"/>
    <w:rsid w:val="00BA271D"/>
    <w:rsid w:val="00BA2885"/>
    <w:rsid w:val="00BA28AE"/>
    <w:rsid w:val="00BA2ABD"/>
    <w:rsid w:val="00BA2AE2"/>
    <w:rsid w:val="00BA2DBF"/>
    <w:rsid w:val="00BA335F"/>
    <w:rsid w:val="00BA385B"/>
    <w:rsid w:val="00BA3DB4"/>
    <w:rsid w:val="00BA461F"/>
    <w:rsid w:val="00BA483E"/>
    <w:rsid w:val="00BA575F"/>
    <w:rsid w:val="00BA59A6"/>
    <w:rsid w:val="00BA60E5"/>
    <w:rsid w:val="00BA640D"/>
    <w:rsid w:val="00BA6636"/>
    <w:rsid w:val="00BA67A7"/>
    <w:rsid w:val="00BA6CA5"/>
    <w:rsid w:val="00BA6D96"/>
    <w:rsid w:val="00BA6F2F"/>
    <w:rsid w:val="00BA7199"/>
    <w:rsid w:val="00BA744D"/>
    <w:rsid w:val="00BA74F3"/>
    <w:rsid w:val="00BB0625"/>
    <w:rsid w:val="00BB07C5"/>
    <w:rsid w:val="00BB0ABF"/>
    <w:rsid w:val="00BB149D"/>
    <w:rsid w:val="00BB1554"/>
    <w:rsid w:val="00BB1754"/>
    <w:rsid w:val="00BB17C2"/>
    <w:rsid w:val="00BB191C"/>
    <w:rsid w:val="00BB1B0D"/>
    <w:rsid w:val="00BB1BA4"/>
    <w:rsid w:val="00BB216A"/>
    <w:rsid w:val="00BB232C"/>
    <w:rsid w:val="00BB262A"/>
    <w:rsid w:val="00BB265F"/>
    <w:rsid w:val="00BB2862"/>
    <w:rsid w:val="00BB29CF"/>
    <w:rsid w:val="00BB2E71"/>
    <w:rsid w:val="00BB34A1"/>
    <w:rsid w:val="00BB34E8"/>
    <w:rsid w:val="00BB3524"/>
    <w:rsid w:val="00BB3649"/>
    <w:rsid w:val="00BB3F0C"/>
    <w:rsid w:val="00BB41FA"/>
    <w:rsid w:val="00BB441E"/>
    <w:rsid w:val="00BB4CE9"/>
    <w:rsid w:val="00BB5089"/>
    <w:rsid w:val="00BB5208"/>
    <w:rsid w:val="00BB55B9"/>
    <w:rsid w:val="00BB5EE7"/>
    <w:rsid w:val="00BB5F60"/>
    <w:rsid w:val="00BB61B3"/>
    <w:rsid w:val="00BB6293"/>
    <w:rsid w:val="00BB66E3"/>
    <w:rsid w:val="00BB7B2D"/>
    <w:rsid w:val="00BC0F25"/>
    <w:rsid w:val="00BC1372"/>
    <w:rsid w:val="00BC15C4"/>
    <w:rsid w:val="00BC1A9F"/>
    <w:rsid w:val="00BC1DB6"/>
    <w:rsid w:val="00BC21E5"/>
    <w:rsid w:val="00BC26F2"/>
    <w:rsid w:val="00BC2903"/>
    <w:rsid w:val="00BC2AC0"/>
    <w:rsid w:val="00BC3049"/>
    <w:rsid w:val="00BC359A"/>
    <w:rsid w:val="00BC35FF"/>
    <w:rsid w:val="00BC387B"/>
    <w:rsid w:val="00BC3D45"/>
    <w:rsid w:val="00BC3F5E"/>
    <w:rsid w:val="00BC4784"/>
    <w:rsid w:val="00BC486C"/>
    <w:rsid w:val="00BC494F"/>
    <w:rsid w:val="00BC49BE"/>
    <w:rsid w:val="00BC5043"/>
    <w:rsid w:val="00BC56CC"/>
    <w:rsid w:val="00BC58AE"/>
    <w:rsid w:val="00BC5F6A"/>
    <w:rsid w:val="00BC5F96"/>
    <w:rsid w:val="00BC6081"/>
    <w:rsid w:val="00BC62BB"/>
    <w:rsid w:val="00BC69D2"/>
    <w:rsid w:val="00BC6CE7"/>
    <w:rsid w:val="00BC6E74"/>
    <w:rsid w:val="00BC73D8"/>
    <w:rsid w:val="00BC7795"/>
    <w:rsid w:val="00BC7830"/>
    <w:rsid w:val="00BC7849"/>
    <w:rsid w:val="00BC78BF"/>
    <w:rsid w:val="00BC7CBB"/>
    <w:rsid w:val="00BC7D01"/>
    <w:rsid w:val="00BD0351"/>
    <w:rsid w:val="00BD07E0"/>
    <w:rsid w:val="00BD0E9F"/>
    <w:rsid w:val="00BD112C"/>
    <w:rsid w:val="00BD133D"/>
    <w:rsid w:val="00BD1890"/>
    <w:rsid w:val="00BD1EFE"/>
    <w:rsid w:val="00BD2190"/>
    <w:rsid w:val="00BD2788"/>
    <w:rsid w:val="00BD2992"/>
    <w:rsid w:val="00BD2BEC"/>
    <w:rsid w:val="00BD30F1"/>
    <w:rsid w:val="00BD38BA"/>
    <w:rsid w:val="00BD38D7"/>
    <w:rsid w:val="00BD39B4"/>
    <w:rsid w:val="00BD3A1D"/>
    <w:rsid w:val="00BD3C81"/>
    <w:rsid w:val="00BD3D45"/>
    <w:rsid w:val="00BD4001"/>
    <w:rsid w:val="00BD41B9"/>
    <w:rsid w:val="00BD4B76"/>
    <w:rsid w:val="00BD4C0A"/>
    <w:rsid w:val="00BD5464"/>
    <w:rsid w:val="00BD554F"/>
    <w:rsid w:val="00BD5870"/>
    <w:rsid w:val="00BD59CE"/>
    <w:rsid w:val="00BD6270"/>
    <w:rsid w:val="00BD62FF"/>
    <w:rsid w:val="00BD641B"/>
    <w:rsid w:val="00BD64F6"/>
    <w:rsid w:val="00BD6662"/>
    <w:rsid w:val="00BD66EB"/>
    <w:rsid w:val="00BD6CFE"/>
    <w:rsid w:val="00BD711D"/>
    <w:rsid w:val="00BD75B2"/>
    <w:rsid w:val="00BD7A29"/>
    <w:rsid w:val="00BD7B6D"/>
    <w:rsid w:val="00BD7D89"/>
    <w:rsid w:val="00BE0329"/>
    <w:rsid w:val="00BE0774"/>
    <w:rsid w:val="00BE08CC"/>
    <w:rsid w:val="00BE12FC"/>
    <w:rsid w:val="00BE15D7"/>
    <w:rsid w:val="00BE1766"/>
    <w:rsid w:val="00BE1E41"/>
    <w:rsid w:val="00BE1EDC"/>
    <w:rsid w:val="00BE26CB"/>
    <w:rsid w:val="00BE3035"/>
    <w:rsid w:val="00BE36BB"/>
    <w:rsid w:val="00BE38CA"/>
    <w:rsid w:val="00BE3B1C"/>
    <w:rsid w:val="00BE3B8A"/>
    <w:rsid w:val="00BE3E6F"/>
    <w:rsid w:val="00BE4CC2"/>
    <w:rsid w:val="00BE4EE6"/>
    <w:rsid w:val="00BE5056"/>
    <w:rsid w:val="00BE51F3"/>
    <w:rsid w:val="00BE5833"/>
    <w:rsid w:val="00BE5A81"/>
    <w:rsid w:val="00BE6677"/>
    <w:rsid w:val="00BE6A70"/>
    <w:rsid w:val="00BE6D17"/>
    <w:rsid w:val="00BE6FCD"/>
    <w:rsid w:val="00BE70CB"/>
    <w:rsid w:val="00BE7655"/>
    <w:rsid w:val="00BE76AA"/>
    <w:rsid w:val="00BE7D62"/>
    <w:rsid w:val="00BE7EB8"/>
    <w:rsid w:val="00BE7FF5"/>
    <w:rsid w:val="00BF0DD7"/>
    <w:rsid w:val="00BF118C"/>
    <w:rsid w:val="00BF184E"/>
    <w:rsid w:val="00BF1BD2"/>
    <w:rsid w:val="00BF1E92"/>
    <w:rsid w:val="00BF25E7"/>
    <w:rsid w:val="00BF26BD"/>
    <w:rsid w:val="00BF274D"/>
    <w:rsid w:val="00BF28A0"/>
    <w:rsid w:val="00BF2BD7"/>
    <w:rsid w:val="00BF2EFF"/>
    <w:rsid w:val="00BF31C8"/>
    <w:rsid w:val="00BF3385"/>
    <w:rsid w:val="00BF38F0"/>
    <w:rsid w:val="00BF3BA7"/>
    <w:rsid w:val="00BF40E6"/>
    <w:rsid w:val="00BF45B3"/>
    <w:rsid w:val="00BF48EB"/>
    <w:rsid w:val="00BF4E78"/>
    <w:rsid w:val="00BF504D"/>
    <w:rsid w:val="00BF53C1"/>
    <w:rsid w:val="00BF55FB"/>
    <w:rsid w:val="00BF5702"/>
    <w:rsid w:val="00BF5AFC"/>
    <w:rsid w:val="00BF60C0"/>
    <w:rsid w:val="00BF6188"/>
    <w:rsid w:val="00BF694B"/>
    <w:rsid w:val="00BF69E6"/>
    <w:rsid w:val="00BF6A28"/>
    <w:rsid w:val="00BF6F94"/>
    <w:rsid w:val="00BF7019"/>
    <w:rsid w:val="00BF7806"/>
    <w:rsid w:val="00BF7AEF"/>
    <w:rsid w:val="00BF7E9B"/>
    <w:rsid w:val="00C006B9"/>
    <w:rsid w:val="00C01ACD"/>
    <w:rsid w:val="00C0208B"/>
    <w:rsid w:val="00C024A9"/>
    <w:rsid w:val="00C03261"/>
    <w:rsid w:val="00C03675"/>
    <w:rsid w:val="00C03C3E"/>
    <w:rsid w:val="00C03F8C"/>
    <w:rsid w:val="00C04624"/>
    <w:rsid w:val="00C05002"/>
    <w:rsid w:val="00C05184"/>
    <w:rsid w:val="00C05DB0"/>
    <w:rsid w:val="00C05F8B"/>
    <w:rsid w:val="00C0622B"/>
    <w:rsid w:val="00C06CE3"/>
    <w:rsid w:val="00C07099"/>
    <w:rsid w:val="00C07343"/>
    <w:rsid w:val="00C077DF"/>
    <w:rsid w:val="00C07B78"/>
    <w:rsid w:val="00C07EA1"/>
    <w:rsid w:val="00C10CE3"/>
    <w:rsid w:val="00C11728"/>
    <w:rsid w:val="00C11908"/>
    <w:rsid w:val="00C11A76"/>
    <w:rsid w:val="00C11BB6"/>
    <w:rsid w:val="00C11C37"/>
    <w:rsid w:val="00C11E89"/>
    <w:rsid w:val="00C122C2"/>
    <w:rsid w:val="00C123B7"/>
    <w:rsid w:val="00C124F1"/>
    <w:rsid w:val="00C12C4B"/>
    <w:rsid w:val="00C137A5"/>
    <w:rsid w:val="00C13834"/>
    <w:rsid w:val="00C13A67"/>
    <w:rsid w:val="00C13B9F"/>
    <w:rsid w:val="00C14209"/>
    <w:rsid w:val="00C146C0"/>
    <w:rsid w:val="00C149AA"/>
    <w:rsid w:val="00C14C2A"/>
    <w:rsid w:val="00C15027"/>
    <w:rsid w:val="00C156FF"/>
    <w:rsid w:val="00C15A8D"/>
    <w:rsid w:val="00C15DE8"/>
    <w:rsid w:val="00C15EF9"/>
    <w:rsid w:val="00C15EFC"/>
    <w:rsid w:val="00C1674B"/>
    <w:rsid w:val="00C168CC"/>
    <w:rsid w:val="00C1691E"/>
    <w:rsid w:val="00C16A38"/>
    <w:rsid w:val="00C16A4A"/>
    <w:rsid w:val="00C16A52"/>
    <w:rsid w:val="00C16B7C"/>
    <w:rsid w:val="00C16F99"/>
    <w:rsid w:val="00C17169"/>
    <w:rsid w:val="00C173AD"/>
    <w:rsid w:val="00C17CFD"/>
    <w:rsid w:val="00C201B5"/>
    <w:rsid w:val="00C20822"/>
    <w:rsid w:val="00C20B2A"/>
    <w:rsid w:val="00C210B1"/>
    <w:rsid w:val="00C21640"/>
    <w:rsid w:val="00C21955"/>
    <w:rsid w:val="00C21ADB"/>
    <w:rsid w:val="00C22146"/>
    <w:rsid w:val="00C223B4"/>
    <w:rsid w:val="00C22914"/>
    <w:rsid w:val="00C22A65"/>
    <w:rsid w:val="00C22BAC"/>
    <w:rsid w:val="00C2302D"/>
    <w:rsid w:val="00C235C8"/>
    <w:rsid w:val="00C25217"/>
    <w:rsid w:val="00C2526E"/>
    <w:rsid w:val="00C253E9"/>
    <w:rsid w:val="00C254D3"/>
    <w:rsid w:val="00C25C01"/>
    <w:rsid w:val="00C26259"/>
    <w:rsid w:val="00C26A89"/>
    <w:rsid w:val="00C26B3A"/>
    <w:rsid w:val="00C27103"/>
    <w:rsid w:val="00C27307"/>
    <w:rsid w:val="00C275D4"/>
    <w:rsid w:val="00C303E9"/>
    <w:rsid w:val="00C30BFF"/>
    <w:rsid w:val="00C30F06"/>
    <w:rsid w:val="00C313E3"/>
    <w:rsid w:val="00C31430"/>
    <w:rsid w:val="00C314ED"/>
    <w:rsid w:val="00C31847"/>
    <w:rsid w:val="00C31D10"/>
    <w:rsid w:val="00C32255"/>
    <w:rsid w:val="00C326A3"/>
    <w:rsid w:val="00C32C40"/>
    <w:rsid w:val="00C32E2A"/>
    <w:rsid w:val="00C33328"/>
    <w:rsid w:val="00C33BE1"/>
    <w:rsid w:val="00C33D9F"/>
    <w:rsid w:val="00C33E3E"/>
    <w:rsid w:val="00C33F7C"/>
    <w:rsid w:val="00C33FA8"/>
    <w:rsid w:val="00C34413"/>
    <w:rsid w:val="00C344F3"/>
    <w:rsid w:val="00C3454B"/>
    <w:rsid w:val="00C3494B"/>
    <w:rsid w:val="00C3514C"/>
    <w:rsid w:val="00C352D8"/>
    <w:rsid w:val="00C352F0"/>
    <w:rsid w:val="00C35560"/>
    <w:rsid w:val="00C35A42"/>
    <w:rsid w:val="00C35BC7"/>
    <w:rsid w:val="00C35EB2"/>
    <w:rsid w:val="00C360D2"/>
    <w:rsid w:val="00C36266"/>
    <w:rsid w:val="00C36584"/>
    <w:rsid w:val="00C36BC7"/>
    <w:rsid w:val="00C36C04"/>
    <w:rsid w:val="00C36EA7"/>
    <w:rsid w:val="00C36F2E"/>
    <w:rsid w:val="00C374B9"/>
    <w:rsid w:val="00C378E2"/>
    <w:rsid w:val="00C4048B"/>
    <w:rsid w:val="00C407E7"/>
    <w:rsid w:val="00C40960"/>
    <w:rsid w:val="00C40A60"/>
    <w:rsid w:val="00C41052"/>
    <w:rsid w:val="00C41383"/>
    <w:rsid w:val="00C417E0"/>
    <w:rsid w:val="00C41EA0"/>
    <w:rsid w:val="00C42287"/>
    <w:rsid w:val="00C42337"/>
    <w:rsid w:val="00C42571"/>
    <w:rsid w:val="00C42CFC"/>
    <w:rsid w:val="00C4313F"/>
    <w:rsid w:val="00C43243"/>
    <w:rsid w:val="00C44E15"/>
    <w:rsid w:val="00C44F32"/>
    <w:rsid w:val="00C454BD"/>
    <w:rsid w:val="00C45B4D"/>
    <w:rsid w:val="00C466C7"/>
    <w:rsid w:val="00C47444"/>
    <w:rsid w:val="00C47858"/>
    <w:rsid w:val="00C47A2E"/>
    <w:rsid w:val="00C47D58"/>
    <w:rsid w:val="00C501B1"/>
    <w:rsid w:val="00C5060A"/>
    <w:rsid w:val="00C50BCE"/>
    <w:rsid w:val="00C50C7D"/>
    <w:rsid w:val="00C5142B"/>
    <w:rsid w:val="00C5190F"/>
    <w:rsid w:val="00C51D87"/>
    <w:rsid w:val="00C51E97"/>
    <w:rsid w:val="00C52336"/>
    <w:rsid w:val="00C523CB"/>
    <w:rsid w:val="00C52532"/>
    <w:rsid w:val="00C525A9"/>
    <w:rsid w:val="00C525CC"/>
    <w:rsid w:val="00C52AE3"/>
    <w:rsid w:val="00C53937"/>
    <w:rsid w:val="00C53B6C"/>
    <w:rsid w:val="00C53D7D"/>
    <w:rsid w:val="00C54311"/>
    <w:rsid w:val="00C546AF"/>
    <w:rsid w:val="00C54E94"/>
    <w:rsid w:val="00C5545C"/>
    <w:rsid w:val="00C55892"/>
    <w:rsid w:val="00C55DD4"/>
    <w:rsid w:val="00C55EF4"/>
    <w:rsid w:val="00C56ABA"/>
    <w:rsid w:val="00C56B37"/>
    <w:rsid w:val="00C56C20"/>
    <w:rsid w:val="00C56EDB"/>
    <w:rsid w:val="00C579D6"/>
    <w:rsid w:val="00C57A64"/>
    <w:rsid w:val="00C60107"/>
    <w:rsid w:val="00C60290"/>
    <w:rsid w:val="00C6063F"/>
    <w:rsid w:val="00C60671"/>
    <w:rsid w:val="00C60ADC"/>
    <w:rsid w:val="00C61986"/>
    <w:rsid w:val="00C61BE4"/>
    <w:rsid w:val="00C61C8A"/>
    <w:rsid w:val="00C61DBB"/>
    <w:rsid w:val="00C61E21"/>
    <w:rsid w:val="00C61E6A"/>
    <w:rsid w:val="00C62573"/>
    <w:rsid w:val="00C62CD2"/>
    <w:rsid w:val="00C62DC2"/>
    <w:rsid w:val="00C638AC"/>
    <w:rsid w:val="00C6396F"/>
    <w:rsid w:val="00C63B38"/>
    <w:rsid w:val="00C642A2"/>
    <w:rsid w:val="00C64A7F"/>
    <w:rsid w:val="00C650E0"/>
    <w:rsid w:val="00C6540D"/>
    <w:rsid w:val="00C65F9F"/>
    <w:rsid w:val="00C667BD"/>
    <w:rsid w:val="00C66A74"/>
    <w:rsid w:val="00C66DCA"/>
    <w:rsid w:val="00C67BE7"/>
    <w:rsid w:val="00C67EF6"/>
    <w:rsid w:val="00C7011D"/>
    <w:rsid w:val="00C701C0"/>
    <w:rsid w:val="00C703CB"/>
    <w:rsid w:val="00C704E1"/>
    <w:rsid w:val="00C704FD"/>
    <w:rsid w:val="00C70735"/>
    <w:rsid w:val="00C70C57"/>
    <w:rsid w:val="00C71413"/>
    <w:rsid w:val="00C716F1"/>
    <w:rsid w:val="00C71879"/>
    <w:rsid w:val="00C71EC8"/>
    <w:rsid w:val="00C72ACC"/>
    <w:rsid w:val="00C73087"/>
    <w:rsid w:val="00C739E1"/>
    <w:rsid w:val="00C74B20"/>
    <w:rsid w:val="00C74CDC"/>
    <w:rsid w:val="00C74D58"/>
    <w:rsid w:val="00C74F8F"/>
    <w:rsid w:val="00C7509F"/>
    <w:rsid w:val="00C75FE4"/>
    <w:rsid w:val="00C760B8"/>
    <w:rsid w:val="00C77AAB"/>
    <w:rsid w:val="00C77FF7"/>
    <w:rsid w:val="00C804AF"/>
    <w:rsid w:val="00C80FE9"/>
    <w:rsid w:val="00C81002"/>
    <w:rsid w:val="00C81843"/>
    <w:rsid w:val="00C81970"/>
    <w:rsid w:val="00C81DFB"/>
    <w:rsid w:val="00C81F2A"/>
    <w:rsid w:val="00C82159"/>
    <w:rsid w:val="00C823AD"/>
    <w:rsid w:val="00C839D9"/>
    <w:rsid w:val="00C83A68"/>
    <w:rsid w:val="00C83F2E"/>
    <w:rsid w:val="00C8404E"/>
    <w:rsid w:val="00C840CD"/>
    <w:rsid w:val="00C844F3"/>
    <w:rsid w:val="00C84A42"/>
    <w:rsid w:val="00C84BD6"/>
    <w:rsid w:val="00C85016"/>
    <w:rsid w:val="00C85272"/>
    <w:rsid w:val="00C8558C"/>
    <w:rsid w:val="00C856F0"/>
    <w:rsid w:val="00C861EB"/>
    <w:rsid w:val="00C86B6D"/>
    <w:rsid w:val="00C87240"/>
    <w:rsid w:val="00C87FEA"/>
    <w:rsid w:val="00C9002E"/>
    <w:rsid w:val="00C90E94"/>
    <w:rsid w:val="00C90F8C"/>
    <w:rsid w:val="00C91385"/>
    <w:rsid w:val="00C915C7"/>
    <w:rsid w:val="00C91BDD"/>
    <w:rsid w:val="00C91C49"/>
    <w:rsid w:val="00C922EC"/>
    <w:rsid w:val="00C92384"/>
    <w:rsid w:val="00C925DC"/>
    <w:rsid w:val="00C9264D"/>
    <w:rsid w:val="00C92A5B"/>
    <w:rsid w:val="00C92E46"/>
    <w:rsid w:val="00C93540"/>
    <w:rsid w:val="00C93BC3"/>
    <w:rsid w:val="00C943CE"/>
    <w:rsid w:val="00C94743"/>
    <w:rsid w:val="00C94CAE"/>
    <w:rsid w:val="00C94DF6"/>
    <w:rsid w:val="00C95407"/>
    <w:rsid w:val="00C95836"/>
    <w:rsid w:val="00C958BA"/>
    <w:rsid w:val="00C95D0D"/>
    <w:rsid w:val="00C96BCD"/>
    <w:rsid w:val="00C97004"/>
    <w:rsid w:val="00C979E4"/>
    <w:rsid w:val="00C97BB3"/>
    <w:rsid w:val="00CA0018"/>
    <w:rsid w:val="00CA07DF"/>
    <w:rsid w:val="00CA09DE"/>
    <w:rsid w:val="00CA0A5F"/>
    <w:rsid w:val="00CA0E93"/>
    <w:rsid w:val="00CA1236"/>
    <w:rsid w:val="00CA12CF"/>
    <w:rsid w:val="00CA150F"/>
    <w:rsid w:val="00CA15DE"/>
    <w:rsid w:val="00CA1BE2"/>
    <w:rsid w:val="00CA1C48"/>
    <w:rsid w:val="00CA2178"/>
    <w:rsid w:val="00CA2878"/>
    <w:rsid w:val="00CA2D3D"/>
    <w:rsid w:val="00CA2F61"/>
    <w:rsid w:val="00CA3005"/>
    <w:rsid w:val="00CA30F6"/>
    <w:rsid w:val="00CA3698"/>
    <w:rsid w:val="00CA40B5"/>
    <w:rsid w:val="00CA412C"/>
    <w:rsid w:val="00CA4BE1"/>
    <w:rsid w:val="00CA53E8"/>
    <w:rsid w:val="00CA541C"/>
    <w:rsid w:val="00CA5E6B"/>
    <w:rsid w:val="00CA6738"/>
    <w:rsid w:val="00CA6BF5"/>
    <w:rsid w:val="00CA7839"/>
    <w:rsid w:val="00CA78EA"/>
    <w:rsid w:val="00CA79B1"/>
    <w:rsid w:val="00CA7C47"/>
    <w:rsid w:val="00CA7D2B"/>
    <w:rsid w:val="00CA7EDD"/>
    <w:rsid w:val="00CB0632"/>
    <w:rsid w:val="00CB076C"/>
    <w:rsid w:val="00CB1272"/>
    <w:rsid w:val="00CB1A10"/>
    <w:rsid w:val="00CB1A59"/>
    <w:rsid w:val="00CB1E0E"/>
    <w:rsid w:val="00CB1E50"/>
    <w:rsid w:val="00CB1F1F"/>
    <w:rsid w:val="00CB1F27"/>
    <w:rsid w:val="00CB1FF1"/>
    <w:rsid w:val="00CB2509"/>
    <w:rsid w:val="00CB25A3"/>
    <w:rsid w:val="00CB262E"/>
    <w:rsid w:val="00CB2AC6"/>
    <w:rsid w:val="00CB3954"/>
    <w:rsid w:val="00CB3B2C"/>
    <w:rsid w:val="00CB3BBA"/>
    <w:rsid w:val="00CB51B1"/>
    <w:rsid w:val="00CB5A93"/>
    <w:rsid w:val="00CB5D2D"/>
    <w:rsid w:val="00CB614F"/>
    <w:rsid w:val="00CB6339"/>
    <w:rsid w:val="00CB698C"/>
    <w:rsid w:val="00CB6EB6"/>
    <w:rsid w:val="00CB708B"/>
    <w:rsid w:val="00CC020C"/>
    <w:rsid w:val="00CC0724"/>
    <w:rsid w:val="00CC07C2"/>
    <w:rsid w:val="00CC0B74"/>
    <w:rsid w:val="00CC0E1F"/>
    <w:rsid w:val="00CC10B0"/>
    <w:rsid w:val="00CC11F9"/>
    <w:rsid w:val="00CC1463"/>
    <w:rsid w:val="00CC14F3"/>
    <w:rsid w:val="00CC1596"/>
    <w:rsid w:val="00CC1E00"/>
    <w:rsid w:val="00CC1F1B"/>
    <w:rsid w:val="00CC1FB0"/>
    <w:rsid w:val="00CC2117"/>
    <w:rsid w:val="00CC2141"/>
    <w:rsid w:val="00CC2226"/>
    <w:rsid w:val="00CC27BF"/>
    <w:rsid w:val="00CC3B12"/>
    <w:rsid w:val="00CC3B9A"/>
    <w:rsid w:val="00CC3BE4"/>
    <w:rsid w:val="00CC3F33"/>
    <w:rsid w:val="00CC3FF5"/>
    <w:rsid w:val="00CC46DC"/>
    <w:rsid w:val="00CC4756"/>
    <w:rsid w:val="00CC4930"/>
    <w:rsid w:val="00CC4CA6"/>
    <w:rsid w:val="00CC4CF1"/>
    <w:rsid w:val="00CC50F2"/>
    <w:rsid w:val="00CC540E"/>
    <w:rsid w:val="00CC587B"/>
    <w:rsid w:val="00CC58EF"/>
    <w:rsid w:val="00CC5959"/>
    <w:rsid w:val="00CC60DA"/>
    <w:rsid w:val="00CC6505"/>
    <w:rsid w:val="00CC65BB"/>
    <w:rsid w:val="00CC65D3"/>
    <w:rsid w:val="00CC6724"/>
    <w:rsid w:val="00CC6D61"/>
    <w:rsid w:val="00CC7101"/>
    <w:rsid w:val="00CC761D"/>
    <w:rsid w:val="00CC7634"/>
    <w:rsid w:val="00CC7A8A"/>
    <w:rsid w:val="00CC7B2F"/>
    <w:rsid w:val="00CC7FCB"/>
    <w:rsid w:val="00CD001D"/>
    <w:rsid w:val="00CD0617"/>
    <w:rsid w:val="00CD0B5A"/>
    <w:rsid w:val="00CD0FBE"/>
    <w:rsid w:val="00CD109F"/>
    <w:rsid w:val="00CD13A7"/>
    <w:rsid w:val="00CD18A6"/>
    <w:rsid w:val="00CD2F65"/>
    <w:rsid w:val="00CD35E0"/>
    <w:rsid w:val="00CD369C"/>
    <w:rsid w:val="00CD3CF7"/>
    <w:rsid w:val="00CD4095"/>
    <w:rsid w:val="00CD495E"/>
    <w:rsid w:val="00CD4BF9"/>
    <w:rsid w:val="00CD4D45"/>
    <w:rsid w:val="00CD4FBC"/>
    <w:rsid w:val="00CD5407"/>
    <w:rsid w:val="00CD5B71"/>
    <w:rsid w:val="00CD5E96"/>
    <w:rsid w:val="00CD6180"/>
    <w:rsid w:val="00CD6213"/>
    <w:rsid w:val="00CD6809"/>
    <w:rsid w:val="00CD6AA0"/>
    <w:rsid w:val="00CD7160"/>
    <w:rsid w:val="00CD7520"/>
    <w:rsid w:val="00CD757D"/>
    <w:rsid w:val="00CD7A50"/>
    <w:rsid w:val="00CD7A95"/>
    <w:rsid w:val="00CD7F80"/>
    <w:rsid w:val="00CD7FA2"/>
    <w:rsid w:val="00CE0044"/>
    <w:rsid w:val="00CE03ED"/>
    <w:rsid w:val="00CE067B"/>
    <w:rsid w:val="00CE0F91"/>
    <w:rsid w:val="00CE1671"/>
    <w:rsid w:val="00CE1BB1"/>
    <w:rsid w:val="00CE21FE"/>
    <w:rsid w:val="00CE28E4"/>
    <w:rsid w:val="00CE2C7D"/>
    <w:rsid w:val="00CE323B"/>
    <w:rsid w:val="00CE32C6"/>
    <w:rsid w:val="00CE3688"/>
    <w:rsid w:val="00CE3ADA"/>
    <w:rsid w:val="00CE3E6F"/>
    <w:rsid w:val="00CE4079"/>
    <w:rsid w:val="00CE5303"/>
    <w:rsid w:val="00CE5560"/>
    <w:rsid w:val="00CE56D5"/>
    <w:rsid w:val="00CE5835"/>
    <w:rsid w:val="00CE5909"/>
    <w:rsid w:val="00CE5D6C"/>
    <w:rsid w:val="00CE6335"/>
    <w:rsid w:val="00CE66FB"/>
    <w:rsid w:val="00CE67FE"/>
    <w:rsid w:val="00CE6D07"/>
    <w:rsid w:val="00CE7487"/>
    <w:rsid w:val="00CE75D0"/>
    <w:rsid w:val="00CE7678"/>
    <w:rsid w:val="00CE7F05"/>
    <w:rsid w:val="00CF09A8"/>
    <w:rsid w:val="00CF176A"/>
    <w:rsid w:val="00CF18B6"/>
    <w:rsid w:val="00CF1F24"/>
    <w:rsid w:val="00CF21E5"/>
    <w:rsid w:val="00CF26B9"/>
    <w:rsid w:val="00CF27DB"/>
    <w:rsid w:val="00CF287B"/>
    <w:rsid w:val="00CF3010"/>
    <w:rsid w:val="00CF3428"/>
    <w:rsid w:val="00CF35C6"/>
    <w:rsid w:val="00CF37A8"/>
    <w:rsid w:val="00CF3A84"/>
    <w:rsid w:val="00CF3E9A"/>
    <w:rsid w:val="00CF46F6"/>
    <w:rsid w:val="00CF474F"/>
    <w:rsid w:val="00CF47F8"/>
    <w:rsid w:val="00CF5B40"/>
    <w:rsid w:val="00CF5BEA"/>
    <w:rsid w:val="00CF5CD5"/>
    <w:rsid w:val="00CF60C7"/>
    <w:rsid w:val="00CF6277"/>
    <w:rsid w:val="00CF6952"/>
    <w:rsid w:val="00CF7824"/>
    <w:rsid w:val="00CF7AFB"/>
    <w:rsid w:val="00D000F0"/>
    <w:rsid w:val="00D00350"/>
    <w:rsid w:val="00D0038F"/>
    <w:rsid w:val="00D003C8"/>
    <w:rsid w:val="00D01172"/>
    <w:rsid w:val="00D01305"/>
    <w:rsid w:val="00D017F3"/>
    <w:rsid w:val="00D01DAF"/>
    <w:rsid w:val="00D01FA7"/>
    <w:rsid w:val="00D02602"/>
    <w:rsid w:val="00D028F5"/>
    <w:rsid w:val="00D0292C"/>
    <w:rsid w:val="00D03837"/>
    <w:rsid w:val="00D03881"/>
    <w:rsid w:val="00D042A3"/>
    <w:rsid w:val="00D043B3"/>
    <w:rsid w:val="00D04462"/>
    <w:rsid w:val="00D04477"/>
    <w:rsid w:val="00D04511"/>
    <w:rsid w:val="00D0454B"/>
    <w:rsid w:val="00D04755"/>
    <w:rsid w:val="00D04A4D"/>
    <w:rsid w:val="00D04C81"/>
    <w:rsid w:val="00D04E8C"/>
    <w:rsid w:val="00D05310"/>
    <w:rsid w:val="00D0539E"/>
    <w:rsid w:val="00D0581D"/>
    <w:rsid w:val="00D06374"/>
    <w:rsid w:val="00D066E9"/>
    <w:rsid w:val="00D0678C"/>
    <w:rsid w:val="00D06DAE"/>
    <w:rsid w:val="00D06E1F"/>
    <w:rsid w:val="00D07749"/>
    <w:rsid w:val="00D07BAF"/>
    <w:rsid w:val="00D104FA"/>
    <w:rsid w:val="00D1062A"/>
    <w:rsid w:val="00D10C19"/>
    <w:rsid w:val="00D11428"/>
    <w:rsid w:val="00D11B15"/>
    <w:rsid w:val="00D11B2E"/>
    <w:rsid w:val="00D11D91"/>
    <w:rsid w:val="00D11FDF"/>
    <w:rsid w:val="00D12726"/>
    <w:rsid w:val="00D127A2"/>
    <w:rsid w:val="00D12F8D"/>
    <w:rsid w:val="00D13217"/>
    <w:rsid w:val="00D14206"/>
    <w:rsid w:val="00D14886"/>
    <w:rsid w:val="00D14A06"/>
    <w:rsid w:val="00D15114"/>
    <w:rsid w:val="00D152BB"/>
    <w:rsid w:val="00D15741"/>
    <w:rsid w:val="00D15BE3"/>
    <w:rsid w:val="00D15D21"/>
    <w:rsid w:val="00D1655E"/>
    <w:rsid w:val="00D165CF"/>
    <w:rsid w:val="00D166E3"/>
    <w:rsid w:val="00D16A73"/>
    <w:rsid w:val="00D170CD"/>
    <w:rsid w:val="00D1784B"/>
    <w:rsid w:val="00D178AD"/>
    <w:rsid w:val="00D17A59"/>
    <w:rsid w:val="00D17AAE"/>
    <w:rsid w:val="00D17B24"/>
    <w:rsid w:val="00D17B9C"/>
    <w:rsid w:val="00D200E8"/>
    <w:rsid w:val="00D2110C"/>
    <w:rsid w:val="00D211F9"/>
    <w:rsid w:val="00D21223"/>
    <w:rsid w:val="00D214B3"/>
    <w:rsid w:val="00D215A8"/>
    <w:rsid w:val="00D216A3"/>
    <w:rsid w:val="00D21A4A"/>
    <w:rsid w:val="00D21B4D"/>
    <w:rsid w:val="00D21BE5"/>
    <w:rsid w:val="00D21D22"/>
    <w:rsid w:val="00D222D6"/>
    <w:rsid w:val="00D226B2"/>
    <w:rsid w:val="00D2309F"/>
    <w:rsid w:val="00D230D6"/>
    <w:rsid w:val="00D236FE"/>
    <w:rsid w:val="00D23C41"/>
    <w:rsid w:val="00D23CD3"/>
    <w:rsid w:val="00D240BD"/>
    <w:rsid w:val="00D24299"/>
    <w:rsid w:val="00D24548"/>
    <w:rsid w:val="00D24974"/>
    <w:rsid w:val="00D25371"/>
    <w:rsid w:val="00D253D6"/>
    <w:rsid w:val="00D25D20"/>
    <w:rsid w:val="00D2601D"/>
    <w:rsid w:val="00D2647E"/>
    <w:rsid w:val="00D26525"/>
    <w:rsid w:val="00D2684F"/>
    <w:rsid w:val="00D26C30"/>
    <w:rsid w:val="00D27055"/>
    <w:rsid w:val="00D27093"/>
    <w:rsid w:val="00D27120"/>
    <w:rsid w:val="00D2734E"/>
    <w:rsid w:val="00D276DB"/>
    <w:rsid w:val="00D27F6B"/>
    <w:rsid w:val="00D300E9"/>
    <w:rsid w:val="00D30273"/>
    <w:rsid w:val="00D309B0"/>
    <w:rsid w:val="00D30B35"/>
    <w:rsid w:val="00D30C11"/>
    <w:rsid w:val="00D31432"/>
    <w:rsid w:val="00D315A9"/>
    <w:rsid w:val="00D31DA8"/>
    <w:rsid w:val="00D322EA"/>
    <w:rsid w:val="00D323ED"/>
    <w:rsid w:val="00D32691"/>
    <w:rsid w:val="00D32A21"/>
    <w:rsid w:val="00D33189"/>
    <w:rsid w:val="00D33217"/>
    <w:rsid w:val="00D3396A"/>
    <w:rsid w:val="00D33AE9"/>
    <w:rsid w:val="00D33B43"/>
    <w:rsid w:val="00D33EBD"/>
    <w:rsid w:val="00D347E4"/>
    <w:rsid w:val="00D34D74"/>
    <w:rsid w:val="00D35CCD"/>
    <w:rsid w:val="00D3624C"/>
    <w:rsid w:val="00D36602"/>
    <w:rsid w:val="00D367C5"/>
    <w:rsid w:val="00D36818"/>
    <w:rsid w:val="00D369AC"/>
    <w:rsid w:val="00D36A0A"/>
    <w:rsid w:val="00D36A88"/>
    <w:rsid w:val="00D36AC8"/>
    <w:rsid w:val="00D36C6A"/>
    <w:rsid w:val="00D36C90"/>
    <w:rsid w:val="00D3712A"/>
    <w:rsid w:val="00D371D8"/>
    <w:rsid w:val="00D37421"/>
    <w:rsid w:val="00D37683"/>
    <w:rsid w:val="00D403BF"/>
    <w:rsid w:val="00D40794"/>
    <w:rsid w:val="00D41098"/>
    <w:rsid w:val="00D41CC1"/>
    <w:rsid w:val="00D4204B"/>
    <w:rsid w:val="00D42057"/>
    <w:rsid w:val="00D4254A"/>
    <w:rsid w:val="00D43335"/>
    <w:rsid w:val="00D434B1"/>
    <w:rsid w:val="00D437C6"/>
    <w:rsid w:val="00D43885"/>
    <w:rsid w:val="00D43B4E"/>
    <w:rsid w:val="00D43C75"/>
    <w:rsid w:val="00D43D1D"/>
    <w:rsid w:val="00D43EC0"/>
    <w:rsid w:val="00D4471D"/>
    <w:rsid w:val="00D45007"/>
    <w:rsid w:val="00D4506D"/>
    <w:rsid w:val="00D457B8"/>
    <w:rsid w:val="00D45B44"/>
    <w:rsid w:val="00D45F16"/>
    <w:rsid w:val="00D46340"/>
    <w:rsid w:val="00D46711"/>
    <w:rsid w:val="00D46A85"/>
    <w:rsid w:val="00D46CB3"/>
    <w:rsid w:val="00D46F0A"/>
    <w:rsid w:val="00D4790C"/>
    <w:rsid w:val="00D47D0F"/>
    <w:rsid w:val="00D47FDD"/>
    <w:rsid w:val="00D504C9"/>
    <w:rsid w:val="00D50B27"/>
    <w:rsid w:val="00D50E93"/>
    <w:rsid w:val="00D50F1D"/>
    <w:rsid w:val="00D5116D"/>
    <w:rsid w:val="00D5132E"/>
    <w:rsid w:val="00D51625"/>
    <w:rsid w:val="00D51758"/>
    <w:rsid w:val="00D518DF"/>
    <w:rsid w:val="00D51D97"/>
    <w:rsid w:val="00D51D9D"/>
    <w:rsid w:val="00D51E85"/>
    <w:rsid w:val="00D5217C"/>
    <w:rsid w:val="00D52935"/>
    <w:rsid w:val="00D52B37"/>
    <w:rsid w:val="00D52D6B"/>
    <w:rsid w:val="00D5317A"/>
    <w:rsid w:val="00D53201"/>
    <w:rsid w:val="00D53528"/>
    <w:rsid w:val="00D53540"/>
    <w:rsid w:val="00D5360E"/>
    <w:rsid w:val="00D53835"/>
    <w:rsid w:val="00D53D7D"/>
    <w:rsid w:val="00D53F8A"/>
    <w:rsid w:val="00D53FDB"/>
    <w:rsid w:val="00D54A36"/>
    <w:rsid w:val="00D54E3C"/>
    <w:rsid w:val="00D551B3"/>
    <w:rsid w:val="00D555C0"/>
    <w:rsid w:val="00D555D6"/>
    <w:rsid w:val="00D55840"/>
    <w:rsid w:val="00D55865"/>
    <w:rsid w:val="00D55F36"/>
    <w:rsid w:val="00D561D0"/>
    <w:rsid w:val="00D5667F"/>
    <w:rsid w:val="00D566CF"/>
    <w:rsid w:val="00D56A9C"/>
    <w:rsid w:val="00D56D62"/>
    <w:rsid w:val="00D56F5F"/>
    <w:rsid w:val="00D571BD"/>
    <w:rsid w:val="00D57293"/>
    <w:rsid w:val="00D572BF"/>
    <w:rsid w:val="00D57412"/>
    <w:rsid w:val="00D57857"/>
    <w:rsid w:val="00D57E6B"/>
    <w:rsid w:val="00D605C7"/>
    <w:rsid w:val="00D60C65"/>
    <w:rsid w:val="00D60CC1"/>
    <w:rsid w:val="00D6146E"/>
    <w:rsid w:val="00D614B5"/>
    <w:rsid w:val="00D618A9"/>
    <w:rsid w:val="00D61D4A"/>
    <w:rsid w:val="00D61E0F"/>
    <w:rsid w:val="00D621BE"/>
    <w:rsid w:val="00D623DA"/>
    <w:rsid w:val="00D6260E"/>
    <w:rsid w:val="00D626B5"/>
    <w:rsid w:val="00D62A8A"/>
    <w:rsid w:val="00D62F09"/>
    <w:rsid w:val="00D6342D"/>
    <w:rsid w:val="00D63722"/>
    <w:rsid w:val="00D63978"/>
    <w:rsid w:val="00D63BB4"/>
    <w:rsid w:val="00D641D8"/>
    <w:rsid w:val="00D644CA"/>
    <w:rsid w:val="00D647CE"/>
    <w:rsid w:val="00D65146"/>
    <w:rsid w:val="00D65800"/>
    <w:rsid w:val="00D6594B"/>
    <w:rsid w:val="00D65A1E"/>
    <w:rsid w:val="00D65E7B"/>
    <w:rsid w:val="00D6601E"/>
    <w:rsid w:val="00D67130"/>
    <w:rsid w:val="00D67AA3"/>
    <w:rsid w:val="00D67AC5"/>
    <w:rsid w:val="00D67BD2"/>
    <w:rsid w:val="00D711A4"/>
    <w:rsid w:val="00D71B8F"/>
    <w:rsid w:val="00D71EAD"/>
    <w:rsid w:val="00D72507"/>
    <w:rsid w:val="00D72556"/>
    <w:rsid w:val="00D72941"/>
    <w:rsid w:val="00D72A4C"/>
    <w:rsid w:val="00D7397B"/>
    <w:rsid w:val="00D7412A"/>
    <w:rsid w:val="00D74AE6"/>
    <w:rsid w:val="00D74D0A"/>
    <w:rsid w:val="00D75074"/>
    <w:rsid w:val="00D75A22"/>
    <w:rsid w:val="00D763BA"/>
    <w:rsid w:val="00D76665"/>
    <w:rsid w:val="00D766FF"/>
    <w:rsid w:val="00D76947"/>
    <w:rsid w:val="00D76BAF"/>
    <w:rsid w:val="00D77568"/>
    <w:rsid w:val="00D77620"/>
    <w:rsid w:val="00D77779"/>
    <w:rsid w:val="00D77B3B"/>
    <w:rsid w:val="00D77F69"/>
    <w:rsid w:val="00D804A1"/>
    <w:rsid w:val="00D818A6"/>
    <w:rsid w:val="00D81F36"/>
    <w:rsid w:val="00D82400"/>
    <w:rsid w:val="00D8259A"/>
    <w:rsid w:val="00D82682"/>
    <w:rsid w:val="00D83BC5"/>
    <w:rsid w:val="00D84028"/>
    <w:rsid w:val="00D842DF"/>
    <w:rsid w:val="00D849B8"/>
    <w:rsid w:val="00D84A41"/>
    <w:rsid w:val="00D8527C"/>
    <w:rsid w:val="00D852E5"/>
    <w:rsid w:val="00D8536B"/>
    <w:rsid w:val="00D85492"/>
    <w:rsid w:val="00D856F6"/>
    <w:rsid w:val="00D85866"/>
    <w:rsid w:val="00D85A05"/>
    <w:rsid w:val="00D85BF7"/>
    <w:rsid w:val="00D86529"/>
    <w:rsid w:val="00D865AD"/>
    <w:rsid w:val="00D86AFC"/>
    <w:rsid w:val="00D86CC9"/>
    <w:rsid w:val="00D8704E"/>
    <w:rsid w:val="00D877BF"/>
    <w:rsid w:val="00D9078E"/>
    <w:rsid w:val="00D9081C"/>
    <w:rsid w:val="00D90870"/>
    <w:rsid w:val="00D90E8D"/>
    <w:rsid w:val="00D91A52"/>
    <w:rsid w:val="00D91AB3"/>
    <w:rsid w:val="00D91D29"/>
    <w:rsid w:val="00D9246B"/>
    <w:rsid w:val="00D92B43"/>
    <w:rsid w:val="00D931E4"/>
    <w:rsid w:val="00D9361C"/>
    <w:rsid w:val="00D93672"/>
    <w:rsid w:val="00D93F7D"/>
    <w:rsid w:val="00D9408B"/>
    <w:rsid w:val="00D940D4"/>
    <w:rsid w:val="00D94140"/>
    <w:rsid w:val="00D94787"/>
    <w:rsid w:val="00D94EFD"/>
    <w:rsid w:val="00D94F93"/>
    <w:rsid w:val="00D95492"/>
    <w:rsid w:val="00D954AC"/>
    <w:rsid w:val="00D95751"/>
    <w:rsid w:val="00D95AF1"/>
    <w:rsid w:val="00D95DE1"/>
    <w:rsid w:val="00D962C8"/>
    <w:rsid w:val="00D962E9"/>
    <w:rsid w:val="00D9642F"/>
    <w:rsid w:val="00D96632"/>
    <w:rsid w:val="00D9674A"/>
    <w:rsid w:val="00D96B5C"/>
    <w:rsid w:val="00D96E24"/>
    <w:rsid w:val="00D97139"/>
    <w:rsid w:val="00D97644"/>
    <w:rsid w:val="00D97676"/>
    <w:rsid w:val="00D976BB"/>
    <w:rsid w:val="00D97A1E"/>
    <w:rsid w:val="00D97EA2"/>
    <w:rsid w:val="00DA03E9"/>
    <w:rsid w:val="00DA05B1"/>
    <w:rsid w:val="00DA0940"/>
    <w:rsid w:val="00DA0A8F"/>
    <w:rsid w:val="00DA0AD0"/>
    <w:rsid w:val="00DA0BC5"/>
    <w:rsid w:val="00DA0C8A"/>
    <w:rsid w:val="00DA14D0"/>
    <w:rsid w:val="00DA1552"/>
    <w:rsid w:val="00DA18AE"/>
    <w:rsid w:val="00DA202E"/>
    <w:rsid w:val="00DA20D9"/>
    <w:rsid w:val="00DA2201"/>
    <w:rsid w:val="00DA231C"/>
    <w:rsid w:val="00DA2343"/>
    <w:rsid w:val="00DA244B"/>
    <w:rsid w:val="00DA25B5"/>
    <w:rsid w:val="00DA28A5"/>
    <w:rsid w:val="00DA2A8B"/>
    <w:rsid w:val="00DA2F81"/>
    <w:rsid w:val="00DA32AE"/>
    <w:rsid w:val="00DA359D"/>
    <w:rsid w:val="00DA3784"/>
    <w:rsid w:val="00DA3A27"/>
    <w:rsid w:val="00DA3B50"/>
    <w:rsid w:val="00DA3E9A"/>
    <w:rsid w:val="00DA45F3"/>
    <w:rsid w:val="00DA473D"/>
    <w:rsid w:val="00DA4B29"/>
    <w:rsid w:val="00DA4CAF"/>
    <w:rsid w:val="00DA50B1"/>
    <w:rsid w:val="00DA5142"/>
    <w:rsid w:val="00DA5A6F"/>
    <w:rsid w:val="00DA5ACE"/>
    <w:rsid w:val="00DA6A00"/>
    <w:rsid w:val="00DA6E6A"/>
    <w:rsid w:val="00DA7881"/>
    <w:rsid w:val="00DB0234"/>
    <w:rsid w:val="00DB03CD"/>
    <w:rsid w:val="00DB0514"/>
    <w:rsid w:val="00DB0838"/>
    <w:rsid w:val="00DB14EC"/>
    <w:rsid w:val="00DB2894"/>
    <w:rsid w:val="00DB2B67"/>
    <w:rsid w:val="00DB2D8C"/>
    <w:rsid w:val="00DB31AC"/>
    <w:rsid w:val="00DB372C"/>
    <w:rsid w:val="00DB3ACD"/>
    <w:rsid w:val="00DB3B11"/>
    <w:rsid w:val="00DB3DBF"/>
    <w:rsid w:val="00DB3F94"/>
    <w:rsid w:val="00DB4097"/>
    <w:rsid w:val="00DB4530"/>
    <w:rsid w:val="00DB535D"/>
    <w:rsid w:val="00DB54A2"/>
    <w:rsid w:val="00DB55EF"/>
    <w:rsid w:val="00DB5A28"/>
    <w:rsid w:val="00DB5A58"/>
    <w:rsid w:val="00DB65E1"/>
    <w:rsid w:val="00DB661B"/>
    <w:rsid w:val="00DB68CC"/>
    <w:rsid w:val="00DB6AA8"/>
    <w:rsid w:val="00DB6E1F"/>
    <w:rsid w:val="00DB6E46"/>
    <w:rsid w:val="00DB6F1F"/>
    <w:rsid w:val="00DB6F4B"/>
    <w:rsid w:val="00DB7392"/>
    <w:rsid w:val="00DB7803"/>
    <w:rsid w:val="00DB7EDF"/>
    <w:rsid w:val="00DC00F0"/>
    <w:rsid w:val="00DC0BEA"/>
    <w:rsid w:val="00DC0C35"/>
    <w:rsid w:val="00DC0E3B"/>
    <w:rsid w:val="00DC0F24"/>
    <w:rsid w:val="00DC104C"/>
    <w:rsid w:val="00DC11E9"/>
    <w:rsid w:val="00DC20D4"/>
    <w:rsid w:val="00DC2879"/>
    <w:rsid w:val="00DC2A54"/>
    <w:rsid w:val="00DC32E9"/>
    <w:rsid w:val="00DC35C2"/>
    <w:rsid w:val="00DC395D"/>
    <w:rsid w:val="00DC3A62"/>
    <w:rsid w:val="00DC3A6F"/>
    <w:rsid w:val="00DC3E76"/>
    <w:rsid w:val="00DC40E7"/>
    <w:rsid w:val="00DC44D5"/>
    <w:rsid w:val="00DC498B"/>
    <w:rsid w:val="00DC4DFA"/>
    <w:rsid w:val="00DC5266"/>
    <w:rsid w:val="00DC5974"/>
    <w:rsid w:val="00DC5CED"/>
    <w:rsid w:val="00DC6AA4"/>
    <w:rsid w:val="00DC6F9F"/>
    <w:rsid w:val="00DC767F"/>
    <w:rsid w:val="00DC78B0"/>
    <w:rsid w:val="00DC79A5"/>
    <w:rsid w:val="00DC7AF3"/>
    <w:rsid w:val="00DD008C"/>
    <w:rsid w:val="00DD0835"/>
    <w:rsid w:val="00DD0952"/>
    <w:rsid w:val="00DD0C05"/>
    <w:rsid w:val="00DD15C2"/>
    <w:rsid w:val="00DD1A01"/>
    <w:rsid w:val="00DD2BD6"/>
    <w:rsid w:val="00DD2C35"/>
    <w:rsid w:val="00DD2C36"/>
    <w:rsid w:val="00DD358C"/>
    <w:rsid w:val="00DD38CE"/>
    <w:rsid w:val="00DD3BBF"/>
    <w:rsid w:val="00DD3BF4"/>
    <w:rsid w:val="00DD3F60"/>
    <w:rsid w:val="00DD43F2"/>
    <w:rsid w:val="00DD4E19"/>
    <w:rsid w:val="00DD4EFB"/>
    <w:rsid w:val="00DD5753"/>
    <w:rsid w:val="00DD5E68"/>
    <w:rsid w:val="00DD5EC8"/>
    <w:rsid w:val="00DD5ED8"/>
    <w:rsid w:val="00DD6957"/>
    <w:rsid w:val="00DD6C42"/>
    <w:rsid w:val="00DD71E2"/>
    <w:rsid w:val="00DD78AD"/>
    <w:rsid w:val="00DE003B"/>
    <w:rsid w:val="00DE04B8"/>
    <w:rsid w:val="00DE2031"/>
    <w:rsid w:val="00DE28F8"/>
    <w:rsid w:val="00DE294D"/>
    <w:rsid w:val="00DE29E3"/>
    <w:rsid w:val="00DE2EF8"/>
    <w:rsid w:val="00DE2F3E"/>
    <w:rsid w:val="00DE307B"/>
    <w:rsid w:val="00DE3221"/>
    <w:rsid w:val="00DE3623"/>
    <w:rsid w:val="00DE3760"/>
    <w:rsid w:val="00DE41E0"/>
    <w:rsid w:val="00DE45EA"/>
    <w:rsid w:val="00DE474C"/>
    <w:rsid w:val="00DE48A1"/>
    <w:rsid w:val="00DE521E"/>
    <w:rsid w:val="00DE54B1"/>
    <w:rsid w:val="00DE559F"/>
    <w:rsid w:val="00DE5C16"/>
    <w:rsid w:val="00DE5ED7"/>
    <w:rsid w:val="00DE6AB9"/>
    <w:rsid w:val="00DE6BB9"/>
    <w:rsid w:val="00DE6C87"/>
    <w:rsid w:val="00DE6F59"/>
    <w:rsid w:val="00DE6F95"/>
    <w:rsid w:val="00DE7454"/>
    <w:rsid w:val="00DE7511"/>
    <w:rsid w:val="00DE7994"/>
    <w:rsid w:val="00DE7AE0"/>
    <w:rsid w:val="00DF04AE"/>
    <w:rsid w:val="00DF0AC9"/>
    <w:rsid w:val="00DF0C79"/>
    <w:rsid w:val="00DF1F18"/>
    <w:rsid w:val="00DF202C"/>
    <w:rsid w:val="00DF2185"/>
    <w:rsid w:val="00DF285D"/>
    <w:rsid w:val="00DF2F35"/>
    <w:rsid w:val="00DF310A"/>
    <w:rsid w:val="00DF31C2"/>
    <w:rsid w:val="00DF3953"/>
    <w:rsid w:val="00DF3B93"/>
    <w:rsid w:val="00DF3E44"/>
    <w:rsid w:val="00DF4527"/>
    <w:rsid w:val="00DF4D74"/>
    <w:rsid w:val="00DF50D1"/>
    <w:rsid w:val="00DF537D"/>
    <w:rsid w:val="00DF5757"/>
    <w:rsid w:val="00DF5A7C"/>
    <w:rsid w:val="00DF5C04"/>
    <w:rsid w:val="00DF5D9C"/>
    <w:rsid w:val="00DF5FF5"/>
    <w:rsid w:val="00DF6529"/>
    <w:rsid w:val="00DF6731"/>
    <w:rsid w:val="00DF6D61"/>
    <w:rsid w:val="00DF6D8B"/>
    <w:rsid w:val="00DF7284"/>
    <w:rsid w:val="00DF7605"/>
    <w:rsid w:val="00DF77F0"/>
    <w:rsid w:val="00DF7913"/>
    <w:rsid w:val="00DF797E"/>
    <w:rsid w:val="00DF7C97"/>
    <w:rsid w:val="00DF7CB2"/>
    <w:rsid w:val="00E000E4"/>
    <w:rsid w:val="00E002B9"/>
    <w:rsid w:val="00E002FF"/>
    <w:rsid w:val="00E004DF"/>
    <w:rsid w:val="00E00780"/>
    <w:rsid w:val="00E00899"/>
    <w:rsid w:val="00E00A7D"/>
    <w:rsid w:val="00E0194A"/>
    <w:rsid w:val="00E01A26"/>
    <w:rsid w:val="00E01BB2"/>
    <w:rsid w:val="00E01DC0"/>
    <w:rsid w:val="00E022F1"/>
    <w:rsid w:val="00E02529"/>
    <w:rsid w:val="00E026DB"/>
    <w:rsid w:val="00E02CD3"/>
    <w:rsid w:val="00E02D02"/>
    <w:rsid w:val="00E02D75"/>
    <w:rsid w:val="00E0332A"/>
    <w:rsid w:val="00E03414"/>
    <w:rsid w:val="00E03DC0"/>
    <w:rsid w:val="00E04029"/>
    <w:rsid w:val="00E04155"/>
    <w:rsid w:val="00E04505"/>
    <w:rsid w:val="00E04B79"/>
    <w:rsid w:val="00E04E63"/>
    <w:rsid w:val="00E05532"/>
    <w:rsid w:val="00E05DD3"/>
    <w:rsid w:val="00E05DE6"/>
    <w:rsid w:val="00E05F0D"/>
    <w:rsid w:val="00E063E3"/>
    <w:rsid w:val="00E06452"/>
    <w:rsid w:val="00E067BE"/>
    <w:rsid w:val="00E06BC6"/>
    <w:rsid w:val="00E06D03"/>
    <w:rsid w:val="00E07050"/>
    <w:rsid w:val="00E07187"/>
    <w:rsid w:val="00E0799A"/>
    <w:rsid w:val="00E079FB"/>
    <w:rsid w:val="00E07B53"/>
    <w:rsid w:val="00E07B91"/>
    <w:rsid w:val="00E07D27"/>
    <w:rsid w:val="00E07FFD"/>
    <w:rsid w:val="00E10F9A"/>
    <w:rsid w:val="00E10FEE"/>
    <w:rsid w:val="00E12086"/>
    <w:rsid w:val="00E12BA2"/>
    <w:rsid w:val="00E12EB3"/>
    <w:rsid w:val="00E131C7"/>
    <w:rsid w:val="00E13421"/>
    <w:rsid w:val="00E13ADE"/>
    <w:rsid w:val="00E13B11"/>
    <w:rsid w:val="00E14452"/>
    <w:rsid w:val="00E149C1"/>
    <w:rsid w:val="00E14A79"/>
    <w:rsid w:val="00E15030"/>
    <w:rsid w:val="00E1544E"/>
    <w:rsid w:val="00E158C1"/>
    <w:rsid w:val="00E15D2E"/>
    <w:rsid w:val="00E15D7B"/>
    <w:rsid w:val="00E16027"/>
    <w:rsid w:val="00E162C5"/>
    <w:rsid w:val="00E168D1"/>
    <w:rsid w:val="00E16A9A"/>
    <w:rsid w:val="00E16C86"/>
    <w:rsid w:val="00E16DA6"/>
    <w:rsid w:val="00E16E06"/>
    <w:rsid w:val="00E1731B"/>
    <w:rsid w:val="00E1738D"/>
    <w:rsid w:val="00E174B1"/>
    <w:rsid w:val="00E17584"/>
    <w:rsid w:val="00E175D4"/>
    <w:rsid w:val="00E1768E"/>
    <w:rsid w:val="00E17E50"/>
    <w:rsid w:val="00E20692"/>
    <w:rsid w:val="00E20D2D"/>
    <w:rsid w:val="00E20FD7"/>
    <w:rsid w:val="00E21517"/>
    <w:rsid w:val="00E2185C"/>
    <w:rsid w:val="00E21881"/>
    <w:rsid w:val="00E21DA6"/>
    <w:rsid w:val="00E22832"/>
    <w:rsid w:val="00E2318F"/>
    <w:rsid w:val="00E2351C"/>
    <w:rsid w:val="00E2385C"/>
    <w:rsid w:val="00E240E0"/>
    <w:rsid w:val="00E24221"/>
    <w:rsid w:val="00E25997"/>
    <w:rsid w:val="00E25A4D"/>
    <w:rsid w:val="00E25A95"/>
    <w:rsid w:val="00E25BC4"/>
    <w:rsid w:val="00E25CCE"/>
    <w:rsid w:val="00E25D35"/>
    <w:rsid w:val="00E25D71"/>
    <w:rsid w:val="00E26CAB"/>
    <w:rsid w:val="00E2720F"/>
    <w:rsid w:val="00E27D3F"/>
    <w:rsid w:val="00E30496"/>
    <w:rsid w:val="00E30835"/>
    <w:rsid w:val="00E30B8B"/>
    <w:rsid w:val="00E30CB5"/>
    <w:rsid w:val="00E30FBC"/>
    <w:rsid w:val="00E3108A"/>
    <w:rsid w:val="00E31765"/>
    <w:rsid w:val="00E31D46"/>
    <w:rsid w:val="00E31EFE"/>
    <w:rsid w:val="00E31F73"/>
    <w:rsid w:val="00E325DA"/>
    <w:rsid w:val="00E330E7"/>
    <w:rsid w:val="00E3355D"/>
    <w:rsid w:val="00E337C1"/>
    <w:rsid w:val="00E338EA"/>
    <w:rsid w:val="00E33EBE"/>
    <w:rsid w:val="00E33EDE"/>
    <w:rsid w:val="00E347B4"/>
    <w:rsid w:val="00E349F4"/>
    <w:rsid w:val="00E34A92"/>
    <w:rsid w:val="00E35140"/>
    <w:rsid w:val="00E35177"/>
    <w:rsid w:val="00E3579E"/>
    <w:rsid w:val="00E35FD9"/>
    <w:rsid w:val="00E36357"/>
    <w:rsid w:val="00E3664D"/>
    <w:rsid w:val="00E36811"/>
    <w:rsid w:val="00E36DCF"/>
    <w:rsid w:val="00E36FDC"/>
    <w:rsid w:val="00E37136"/>
    <w:rsid w:val="00E404F3"/>
    <w:rsid w:val="00E40715"/>
    <w:rsid w:val="00E40A6C"/>
    <w:rsid w:val="00E40A85"/>
    <w:rsid w:val="00E42519"/>
    <w:rsid w:val="00E42CD9"/>
    <w:rsid w:val="00E43280"/>
    <w:rsid w:val="00E43311"/>
    <w:rsid w:val="00E43314"/>
    <w:rsid w:val="00E435D8"/>
    <w:rsid w:val="00E44006"/>
    <w:rsid w:val="00E443B4"/>
    <w:rsid w:val="00E44D0B"/>
    <w:rsid w:val="00E452AE"/>
    <w:rsid w:val="00E456BE"/>
    <w:rsid w:val="00E460F9"/>
    <w:rsid w:val="00E461EE"/>
    <w:rsid w:val="00E46254"/>
    <w:rsid w:val="00E46496"/>
    <w:rsid w:val="00E466DE"/>
    <w:rsid w:val="00E469AD"/>
    <w:rsid w:val="00E46E38"/>
    <w:rsid w:val="00E47479"/>
    <w:rsid w:val="00E477C7"/>
    <w:rsid w:val="00E47FA1"/>
    <w:rsid w:val="00E47FB2"/>
    <w:rsid w:val="00E50543"/>
    <w:rsid w:val="00E5057A"/>
    <w:rsid w:val="00E50B59"/>
    <w:rsid w:val="00E512C2"/>
    <w:rsid w:val="00E51696"/>
    <w:rsid w:val="00E5170D"/>
    <w:rsid w:val="00E5172B"/>
    <w:rsid w:val="00E51A14"/>
    <w:rsid w:val="00E51B33"/>
    <w:rsid w:val="00E51BDE"/>
    <w:rsid w:val="00E5232B"/>
    <w:rsid w:val="00E525AA"/>
    <w:rsid w:val="00E52693"/>
    <w:rsid w:val="00E52A6A"/>
    <w:rsid w:val="00E52E6A"/>
    <w:rsid w:val="00E531A1"/>
    <w:rsid w:val="00E53225"/>
    <w:rsid w:val="00E53C34"/>
    <w:rsid w:val="00E53F4C"/>
    <w:rsid w:val="00E544A8"/>
    <w:rsid w:val="00E5482F"/>
    <w:rsid w:val="00E54B28"/>
    <w:rsid w:val="00E55317"/>
    <w:rsid w:val="00E553D4"/>
    <w:rsid w:val="00E5579E"/>
    <w:rsid w:val="00E559A0"/>
    <w:rsid w:val="00E55C11"/>
    <w:rsid w:val="00E56153"/>
    <w:rsid w:val="00E5655D"/>
    <w:rsid w:val="00E56A1B"/>
    <w:rsid w:val="00E56B85"/>
    <w:rsid w:val="00E56F00"/>
    <w:rsid w:val="00E572E1"/>
    <w:rsid w:val="00E575E7"/>
    <w:rsid w:val="00E57972"/>
    <w:rsid w:val="00E57AFE"/>
    <w:rsid w:val="00E57BC4"/>
    <w:rsid w:val="00E57CB4"/>
    <w:rsid w:val="00E57F9A"/>
    <w:rsid w:val="00E60479"/>
    <w:rsid w:val="00E60686"/>
    <w:rsid w:val="00E60BE5"/>
    <w:rsid w:val="00E61016"/>
    <w:rsid w:val="00E614AA"/>
    <w:rsid w:val="00E61839"/>
    <w:rsid w:val="00E618CD"/>
    <w:rsid w:val="00E61BCF"/>
    <w:rsid w:val="00E61C05"/>
    <w:rsid w:val="00E62239"/>
    <w:rsid w:val="00E6274A"/>
    <w:rsid w:val="00E62915"/>
    <w:rsid w:val="00E62BF8"/>
    <w:rsid w:val="00E62E5C"/>
    <w:rsid w:val="00E6378D"/>
    <w:rsid w:val="00E63D2C"/>
    <w:rsid w:val="00E63D99"/>
    <w:rsid w:val="00E63E27"/>
    <w:rsid w:val="00E63F06"/>
    <w:rsid w:val="00E63FC7"/>
    <w:rsid w:val="00E63FFE"/>
    <w:rsid w:val="00E640B5"/>
    <w:rsid w:val="00E64898"/>
    <w:rsid w:val="00E65244"/>
    <w:rsid w:val="00E65A54"/>
    <w:rsid w:val="00E65CCB"/>
    <w:rsid w:val="00E660CB"/>
    <w:rsid w:val="00E661CC"/>
    <w:rsid w:val="00E66225"/>
    <w:rsid w:val="00E66A9C"/>
    <w:rsid w:val="00E671A0"/>
    <w:rsid w:val="00E672B7"/>
    <w:rsid w:val="00E674A1"/>
    <w:rsid w:val="00E675BA"/>
    <w:rsid w:val="00E701C0"/>
    <w:rsid w:val="00E703BA"/>
    <w:rsid w:val="00E709E5"/>
    <w:rsid w:val="00E71085"/>
    <w:rsid w:val="00E71175"/>
    <w:rsid w:val="00E712E7"/>
    <w:rsid w:val="00E716BA"/>
    <w:rsid w:val="00E716E9"/>
    <w:rsid w:val="00E71A05"/>
    <w:rsid w:val="00E71CB0"/>
    <w:rsid w:val="00E71FE8"/>
    <w:rsid w:val="00E721A7"/>
    <w:rsid w:val="00E72A39"/>
    <w:rsid w:val="00E7320E"/>
    <w:rsid w:val="00E73384"/>
    <w:rsid w:val="00E73477"/>
    <w:rsid w:val="00E73515"/>
    <w:rsid w:val="00E7382C"/>
    <w:rsid w:val="00E73AB9"/>
    <w:rsid w:val="00E73D2C"/>
    <w:rsid w:val="00E747C0"/>
    <w:rsid w:val="00E748F3"/>
    <w:rsid w:val="00E74E53"/>
    <w:rsid w:val="00E752A6"/>
    <w:rsid w:val="00E75800"/>
    <w:rsid w:val="00E75A8C"/>
    <w:rsid w:val="00E75B20"/>
    <w:rsid w:val="00E75DC9"/>
    <w:rsid w:val="00E75E5A"/>
    <w:rsid w:val="00E75F42"/>
    <w:rsid w:val="00E766CE"/>
    <w:rsid w:val="00E7690F"/>
    <w:rsid w:val="00E76B9A"/>
    <w:rsid w:val="00E76C74"/>
    <w:rsid w:val="00E76CAC"/>
    <w:rsid w:val="00E76EF2"/>
    <w:rsid w:val="00E76F97"/>
    <w:rsid w:val="00E76F9B"/>
    <w:rsid w:val="00E772E9"/>
    <w:rsid w:val="00E77DF5"/>
    <w:rsid w:val="00E80C2F"/>
    <w:rsid w:val="00E81F3D"/>
    <w:rsid w:val="00E82267"/>
    <w:rsid w:val="00E822E0"/>
    <w:rsid w:val="00E82640"/>
    <w:rsid w:val="00E82D68"/>
    <w:rsid w:val="00E83973"/>
    <w:rsid w:val="00E8430F"/>
    <w:rsid w:val="00E84741"/>
    <w:rsid w:val="00E84A68"/>
    <w:rsid w:val="00E84A8B"/>
    <w:rsid w:val="00E84CAA"/>
    <w:rsid w:val="00E850C8"/>
    <w:rsid w:val="00E857CE"/>
    <w:rsid w:val="00E860CB"/>
    <w:rsid w:val="00E86439"/>
    <w:rsid w:val="00E8662E"/>
    <w:rsid w:val="00E867FE"/>
    <w:rsid w:val="00E86922"/>
    <w:rsid w:val="00E86D6D"/>
    <w:rsid w:val="00E8757D"/>
    <w:rsid w:val="00E87E3E"/>
    <w:rsid w:val="00E87F79"/>
    <w:rsid w:val="00E90032"/>
    <w:rsid w:val="00E90B75"/>
    <w:rsid w:val="00E9110D"/>
    <w:rsid w:val="00E918EA"/>
    <w:rsid w:val="00E9198D"/>
    <w:rsid w:val="00E921AF"/>
    <w:rsid w:val="00E923B3"/>
    <w:rsid w:val="00E92696"/>
    <w:rsid w:val="00E9273A"/>
    <w:rsid w:val="00E9299E"/>
    <w:rsid w:val="00E92D7D"/>
    <w:rsid w:val="00E932C3"/>
    <w:rsid w:val="00E935E3"/>
    <w:rsid w:val="00E936A7"/>
    <w:rsid w:val="00E93A26"/>
    <w:rsid w:val="00E94214"/>
    <w:rsid w:val="00E94AAC"/>
    <w:rsid w:val="00E94BA6"/>
    <w:rsid w:val="00E94EB3"/>
    <w:rsid w:val="00E95077"/>
    <w:rsid w:val="00E956CF"/>
    <w:rsid w:val="00E95948"/>
    <w:rsid w:val="00E96DB1"/>
    <w:rsid w:val="00E96FDE"/>
    <w:rsid w:val="00E9714D"/>
    <w:rsid w:val="00E971F7"/>
    <w:rsid w:val="00E9729D"/>
    <w:rsid w:val="00EA0B71"/>
    <w:rsid w:val="00EA0C31"/>
    <w:rsid w:val="00EA0D13"/>
    <w:rsid w:val="00EA13F8"/>
    <w:rsid w:val="00EA1406"/>
    <w:rsid w:val="00EA1420"/>
    <w:rsid w:val="00EA1504"/>
    <w:rsid w:val="00EA19FB"/>
    <w:rsid w:val="00EA1A30"/>
    <w:rsid w:val="00EA1C26"/>
    <w:rsid w:val="00EA1E4A"/>
    <w:rsid w:val="00EA2156"/>
    <w:rsid w:val="00EA234E"/>
    <w:rsid w:val="00EA25BB"/>
    <w:rsid w:val="00EA2AB4"/>
    <w:rsid w:val="00EA2CC6"/>
    <w:rsid w:val="00EA2D89"/>
    <w:rsid w:val="00EA2EF7"/>
    <w:rsid w:val="00EA3081"/>
    <w:rsid w:val="00EA3133"/>
    <w:rsid w:val="00EA38AC"/>
    <w:rsid w:val="00EA3BD9"/>
    <w:rsid w:val="00EA3E9C"/>
    <w:rsid w:val="00EA468C"/>
    <w:rsid w:val="00EA4699"/>
    <w:rsid w:val="00EA4919"/>
    <w:rsid w:val="00EA50C9"/>
    <w:rsid w:val="00EA596F"/>
    <w:rsid w:val="00EA5B84"/>
    <w:rsid w:val="00EA6981"/>
    <w:rsid w:val="00EA6EB1"/>
    <w:rsid w:val="00EA7023"/>
    <w:rsid w:val="00EA7058"/>
    <w:rsid w:val="00EA7A4D"/>
    <w:rsid w:val="00EA7A7E"/>
    <w:rsid w:val="00EA7B0B"/>
    <w:rsid w:val="00EA7C08"/>
    <w:rsid w:val="00EB0CA3"/>
    <w:rsid w:val="00EB0E32"/>
    <w:rsid w:val="00EB117D"/>
    <w:rsid w:val="00EB16EB"/>
    <w:rsid w:val="00EB176C"/>
    <w:rsid w:val="00EB2435"/>
    <w:rsid w:val="00EB2562"/>
    <w:rsid w:val="00EB2979"/>
    <w:rsid w:val="00EB2D32"/>
    <w:rsid w:val="00EB307C"/>
    <w:rsid w:val="00EB347B"/>
    <w:rsid w:val="00EB36A6"/>
    <w:rsid w:val="00EB39AC"/>
    <w:rsid w:val="00EB3C37"/>
    <w:rsid w:val="00EB4A28"/>
    <w:rsid w:val="00EB4B45"/>
    <w:rsid w:val="00EB4D8D"/>
    <w:rsid w:val="00EB4F94"/>
    <w:rsid w:val="00EB5596"/>
    <w:rsid w:val="00EB5BFA"/>
    <w:rsid w:val="00EB5E2C"/>
    <w:rsid w:val="00EB6112"/>
    <w:rsid w:val="00EB65A6"/>
    <w:rsid w:val="00EB6707"/>
    <w:rsid w:val="00EB6C5D"/>
    <w:rsid w:val="00EB6FB2"/>
    <w:rsid w:val="00EB718F"/>
    <w:rsid w:val="00EB758D"/>
    <w:rsid w:val="00EB7785"/>
    <w:rsid w:val="00EC0025"/>
    <w:rsid w:val="00EC05DA"/>
    <w:rsid w:val="00EC069C"/>
    <w:rsid w:val="00EC0CD2"/>
    <w:rsid w:val="00EC1457"/>
    <w:rsid w:val="00EC1953"/>
    <w:rsid w:val="00EC1DA4"/>
    <w:rsid w:val="00EC2456"/>
    <w:rsid w:val="00EC24BC"/>
    <w:rsid w:val="00EC24F8"/>
    <w:rsid w:val="00EC2A67"/>
    <w:rsid w:val="00EC3082"/>
    <w:rsid w:val="00EC35E5"/>
    <w:rsid w:val="00EC371C"/>
    <w:rsid w:val="00EC3EDD"/>
    <w:rsid w:val="00EC426A"/>
    <w:rsid w:val="00EC4326"/>
    <w:rsid w:val="00EC44B6"/>
    <w:rsid w:val="00EC4726"/>
    <w:rsid w:val="00EC4C8C"/>
    <w:rsid w:val="00EC52F6"/>
    <w:rsid w:val="00EC543D"/>
    <w:rsid w:val="00EC54C1"/>
    <w:rsid w:val="00EC6047"/>
    <w:rsid w:val="00EC612F"/>
    <w:rsid w:val="00EC6421"/>
    <w:rsid w:val="00EC66C4"/>
    <w:rsid w:val="00EC6D91"/>
    <w:rsid w:val="00EC7704"/>
    <w:rsid w:val="00EC79C0"/>
    <w:rsid w:val="00EC7AAA"/>
    <w:rsid w:val="00EC7DD6"/>
    <w:rsid w:val="00ED00EA"/>
    <w:rsid w:val="00ED075A"/>
    <w:rsid w:val="00ED0A6A"/>
    <w:rsid w:val="00ED0BF6"/>
    <w:rsid w:val="00ED0C02"/>
    <w:rsid w:val="00ED0D7F"/>
    <w:rsid w:val="00ED0E03"/>
    <w:rsid w:val="00ED0E18"/>
    <w:rsid w:val="00ED11C0"/>
    <w:rsid w:val="00ED1892"/>
    <w:rsid w:val="00ED20C9"/>
    <w:rsid w:val="00ED23CE"/>
    <w:rsid w:val="00ED26D3"/>
    <w:rsid w:val="00ED28F5"/>
    <w:rsid w:val="00ED295B"/>
    <w:rsid w:val="00ED2E0D"/>
    <w:rsid w:val="00ED2F31"/>
    <w:rsid w:val="00ED3164"/>
    <w:rsid w:val="00ED3245"/>
    <w:rsid w:val="00ED335F"/>
    <w:rsid w:val="00ED37AB"/>
    <w:rsid w:val="00ED398D"/>
    <w:rsid w:val="00ED444D"/>
    <w:rsid w:val="00ED46DD"/>
    <w:rsid w:val="00ED5034"/>
    <w:rsid w:val="00ED5823"/>
    <w:rsid w:val="00ED58CF"/>
    <w:rsid w:val="00ED5968"/>
    <w:rsid w:val="00ED5E2D"/>
    <w:rsid w:val="00ED69B4"/>
    <w:rsid w:val="00ED7A69"/>
    <w:rsid w:val="00ED7F32"/>
    <w:rsid w:val="00EE0064"/>
    <w:rsid w:val="00EE03D0"/>
    <w:rsid w:val="00EE0788"/>
    <w:rsid w:val="00EE083B"/>
    <w:rsid w:val="00EE0C2D"/>
    <w:rsid w:val="00EE0CF7"/>
    <w:rsid w:val="00EE118A"/>
    <w:rsid w:val="00EE139D"/>
    <w:rsid w:val="00EE19C6"/>
    <w:rsid w:val="00EE1AF5"/>
    <w:rsid w:val="00EE1B02"/>
    <w:rsid w:val="00EE29A1"/>
    <w:rsid w:val="00EE315D"/>
    <w:rsid w:val="00EE35B9"/>
    <w:rsid w:val="00EE3FF9"/>
    <w:rsid w:val="00EE43E6"/>
    <w:rsid w:val="00EE4A0B"/>
    <w:rsid w:val="00EE4A70"/>
    <w:rsid w:val="00EE555F"/>
    <w:rsid w:val="00EE5628"/>
    <w:rsid w:val="00EE5677"/>
    <w:rsid w:val="00EE589E"/>
    <w:rsid w:val="00EE5A8C"/>
    <w:rsid w:val="00EE5CC5"/>
    <w:rsid w:val="00EE5D18"/>
    <w:rsid w:val="00EE60E2"/>
    <w:rsid w:val="00EE669F"/>
    <w:rsid w:val="00EE66B1"/>
    <w:rsid w:val="00EE6744"/>
    <w:rsid w:val="00EE6E80"/>
    <w:rsid w:val="00EE71DF"/>
    <w:rsid w:val="00EE723C"/>
    <w:rsid w:val="00EE7273"/>
    <w:rsid w:val="00EE7E4D"/>
    <w:rsid w:val="00EF0EA0"/>
    <w:rsid w:val="00EF17F0"/>
    <w:rsid w:val="00EF1C62"/>
    <w:rsid w:val="00EF20AB"/>
    <w:rsid w:val="00EF231B"/>
    <w:rsid w:val="00EF257D"/>
    <w:rsid w:val="00EF270C"/>
    <w:rsid w:val="00EF2E99"/>
    <w:rsid w:val="00EF35D2"/>
    <w:rsid w:val="00EF3694"/>
    <w:rsid w:val="00EF3D81"/>
    <w:rsid w:val="00EF4431"/>
    <w:rsid w:val="00EF5817"/>
    <w:rsid w:val="00EF5E58"/>
    <w:rsid w:val="00EF6098"/>
    <w:rsid w:val="00EF615F"/>
    <w:rsid w:val="00EF6355"/>
    <w:rsid w:val="00EF671A"/>
    <w:rsid w:val="00EF7016"/>
    <w:rsid w:val="00EF701E"/>
    <w:rsid w:val="00EF7102"/>
    <w:rsid w:val="00EF72F5"/>
    <w:rsid w:val="00EF7547"/>
    <w:rsid w:val="00EF76EE"/>
    <w:rsid w:val="00EF7E28"/>
    <w:rsid w:val="00EF7EEB"/>
    <w:rsid w:val="00EF7F41"/>
    <w:rsid w:val="00F000A1"/>
    <w:rsid w:val="00F00368"/>
    <w:rsid w:val="00F003E1"/>
    <w:rsid w:val="00F00A69"/>
    <w:rsid w:val="00F00BCD"/>
    <w:rsid w:val="00F00CE3"/>
    <w:rsid w:val="00F01336"/>
    <w:rsid w:val="00F0146C"/>
    <w:rsid w:val="00F01882"/>
    <w:rsid w:val="00F01B8B"/>
    <w:rsid w:val="00F025BB"/>
    <w:rsid w:val="00F025CD"/>
    <w:rsid w:val="00F027E5"/>
    <w:rsid w:val="00F02A23"/>
    <w:rsid w:val="00F02AE4"/>
    <w:rsid w:val="00F02E28"/>
    <w:rsid w:val="00F030AF"/>
    <w:rsid w:val="00F03332"/>
    <w:rsid w:val="00F036D3"/>
    <w:rsid w:val="00F0433E"/>
    <w:rsid w:val="00F053BD"/>
    <w:rsid w:val="00F05594"/>
    <w:rsid w:val="00F05908"/>
    <w:rsid w:val="00F059CC"/>
    <w:rsid w:val="00F05A1A"/>
    <w:rsid w:val="00F05D8B"/>
    <w:rsid w:val="00F05EBD"/>
    <w:rsid w:val="00F061A0"/>
    <w:rsid w:val="00F0699E"/>
    <w:rsid w:val="00F06A92"/>
    <w:rsid w:val="00F06C89"/>
    <w:rsid w:val="00F0707C"/>
    <w:rsid w:val="00F07481"/>
    <w:rsid w:val="00F0766B"/>
    <w:rsid w:val="00F07B9F"/>
    <w:rsid w:val="00F101FE"/>
    <w:rsid w:val="00F1024E"/>
    <w:rsid w:val="00F1039C"/>
    <w:rsid w:val="00F1043D"/>
    <w:rsid w:val="00F10B6B"/>
    <w:rsid w:val="00F10F9B"/>
    <w:rsid w:val="00F1104E"/>
    <w:rsid w:val="00F11666"/>
    <w:rsid w:val="00F11792"/>
    <w:rsid w:val="00F117D9"/>
    <w:rsid w:val="00F11A43"/>
    <w:rsid w:val="00F11B3C"/>
    <w:rsid w:val="00F129D8"/>
    <w:rsid w:val="00F12B6F"/>
    <w:rsid w:val="00F12EAC"/>
    <w:rsid w:val="00F143B3"/>
    <w:rsid w:val="00F14E56"/>
    <w:rsid w:val="00F15486"/>
    <w:rsid w:val="00F159E4"/>
    <w:rsid w:val="00F16984"/>
    <w:rsid w:val="00F16B76"/>
    <w:rsid w:val="00F17DC4"/>
    <w:rsid w:val="00F17F60"/>
    <w:rsid w:val="00F200E7"/>
    <w:rsid w:val="00F2046B"/>
    <w:rsid w:val="00F204CA"/>
    <w:rsid w:val="00F20907"/>
    <w:rsid w:val="00F20D8D"/>
    <w:rsid w:val="00F21550"/>
    <w:rsid w:val="00F21967"/>
    <w:rsid w:val="00F21D7A"/>
    <w:rsid w:val="00F22257"/>
    <w:rsid w:val="00F2246A"/>
    <w:rsid w:val="00F22B9A"/>
    <w:rsid w:val="00F22F01"/>
    <w:rsid w:val="00F24038"/>
    <w:rsid w:val="00F240DB"/>
    <w:rsid w:val="00F242E3"/>
    <w:rsid w:val="00F24321"/>
    <w:rsid w:val="00F2458C"/>
    <w:rsid w:val="00F254FE"/>
    <w:rsid w:val="00F2579C"/>
    <w:rsid w:val="00F25ACF"/>
    <w:rsid w:val="00F261F1"/>
    <w:rsid w:val="00F263A2"/>
    <w:rsid w:val="00F2688F"/>
    <w:rsid w:val="00F26982"/>
    <w:rsid w:val="00F26EDF"/>
    <w:rsid w:val="00F2701B"/>
    <w:rsid w:val="00F27449"/>
    <w:rsid w:val="00F2760C"/>
    <w:rsid w:val="00F27646"/>
    <w:rsid w:val="00F27B24"/>
    <w:rsid w:val="00F27F3F"/>
    <w:rsid w:val="00F30209"/>
    <w:rsid w:val="00F3034B"/>
    <w:rsid w:val="00F30829"/>
    <w:rsid w:val="00F30871"/>
    <w:rsid w:val="00F308EC"/>
    <w:rsid w:val="00F30932"/>
    <w:rsid w:val="00F30E88"/>
    <w:rsid w:val="00F311CB"/>
    <w:rsid w:val="00F315A9"/>
    <w:rsid w:val="00F31979"/>
    <w:rsid w:val="00F31EFC"/>
    <w:rsid w:val="00F32374"/>
    <w:rsid w:val="00F32995"/>
    <w:rsid w:val="00F32BDF"/>
    <w:rsid w:val="00F3302B"/>
    <w:rsid w:val="00F3303B"/>
    <w:rsid w:val="00F33201"/>
    <w:rsid w:val="00F3355A"/>
    <w:rsid w:val="00F33F19"/>
    <w:rsid w:val="00F344B5"/>
    <w:rsid w:val="00F34AA1"/>
    <w:rsid w:val="00F35322"/>
    <w:rsid w:val="00F354CB"/>
    <w:rsid w:val="00F35779"/>
    <w:rsid w:val="00F369D0"/>
    <w:rsid w:val="00F36C4E"/>
    <w:rsid w:val="00F3704A"/>
    <w:rsid w:val="00F371ED"/>
    <w:rsid w:val="00F37539"/>
    <w:rsid w:val="00F3766B"/>
    <w:rsid w:val="00F37A61"/>
    <w:rsid w:val="00F37CC4"/>
    <w:rsid w:val="00F37D0A"/>
    <w:rsid w:val="00F37EBA"/>
    <w:rsid w:val="00F40031"/>
    <w:rsid w:val="00F404EE"/>
    <w:rsid w:val="00F40CC6"/>
    <w:rsid w:val="00F40E9C"/>
    <w:rsid w:val="00F410FF"/>
    <w:rsid w:val="00F41404"/>
    <w:rsid w:val="00F41695"/>
    <w:rsid w:val="00F418BC"/>
    <w:rsid w:val="00F41EDA"/>
    <w:rsid w:val="00F420E0"/>
    <w:rsid w:val="00F429E0"/>
    <w:rsid w:val="00F42B45"/>
    <w:rsid w:val="00F42CED"/>
    <w:rsid w:val="00F42FBA"/>
    <w:rsid w:val="00F4332D"/>
    <w:rsid w:val="00F43938"/>
    <w:rsid w:val="00F43C37"/>
    <w:rsid w:val="00F43EF9"/>
    <w:rsid w:val="00F444F7"/>
    <w:rsid w:val="00F44621"/>
    <w:rsid w:val="00F44C5D"/>
    <w:rsid w:val="00F453BD"/>
    <w:rsid w:val="00F453DB"/>
    <w:rsid w:val="00F45B8B"/>
    <w:rsid w:val="00F46066"/>
    <w:rsid w:val="00F462B6"/>
    <w:rsid w:val="00F46BFB"/>
    <w:rsid w:val="00F46CF8"/>
    <w:rsid w:val="00F47767"/>
    <w:rsid w:val="00F47A13"/>
    <w:rsid w:val="00F503B7"/>
    <w:rsid w:val="00F504E9"/>
    <w:rsid w:val="00F50634"/>
    <w:rsid w:val="00F50AE4"/>
    <w:rsid w:val="00F50F97"/>
    <w:rsid w:val="00F5163B"/>
    <w:rsid w:val="00F51D9A"/>
    <w:rsid w:val="00F51FB4"/>
    <w:rsid w:val="00F5202E"/>
    <w:rsid w:val="00F523B0"/>
    <w:rsid w:val="00F52720"/>
    <w:rsid w:val="00F52979"/>
    <w:rsid w:val="00F532D9"/>
    <w:rsid w:val="00F5404B"/>
    <w:rsid w:val="00F54164"/>
    <w:rsid w:val="00F541E0"/>
    <w:rsid w:val="00F546C2"/>
    <w:rsid w:val="00F55146"/>
    <w:rsid w:val="00F551FB"/>
    <w:rsid w:val="00F552B7"/>
    <w:rsid w:val="00F554A7"/>
    <w:rsid w:val="00F55AD6"/>
    <w:rsid w:val="00F55E1B"/>
    <w:rsid w:val="00F55FAE"/>
    <w:rsid w:val="00F5626E"/>
    <w:rsid w:val="00F56452"/>
    <w:rsid w:val="00F56BF8"/>
    <w:rsid w:val="00F56C06"/>
    <w:rsid w:val="00F56C89"/>
    <w:rsid w:val="00F56CB2"/>
    <w:rsid w:val="00F5706B"/>
    <w:rsid w:val="00F5730F"/>
    <w:rsid w:val="00F578B6"/>
    <w:rsid w:val="00F60069"/>
    <w:rsid w:val="00F6031C"/>
    <w:rsid w:val="00F6044B"/>
    <w:rsid w:val="00F60932"/>
    <w:rsid w:val="00F60D17"/>
    <w:rsid w:val="00F613A2"/>
    <w:rsid w:val="00F6147A"/>
    <w:rsid w:val="00F615D8"/>
    <w:rsid w:val="00F61CF2"/>
    <w:rsid w:val="00F61FB8"/>
    <w:rsid w:val="00F621A7"/>
    <w:rsid w:val="00F6276F"/>
    <w:rsid w:val="00F62DB4"/>
    <w:rsid w:val="00F63AF6"/>
    <w:rsid w:val="00F63D0A"/>
    <w:rsid w:val="00F63FD9"/>
    <w:rsid w:val="00F64095"/>
    <w:rsid w:val="00F64131"/>
    <w:rsid w:val="00F641FB"/>
    <w:rsid w:val="00F6426A"/>
    <w:rsid w:val="00F643F1"/>
    <w:rsid w:val="00F649AC"/>
    <w:rsid w:val="00F64FB5"/>
    <w:rsid w:val="00F65193"/>
    <w:rsid w:val="00F65FFE"/>
    <w:rsid w:val="00F66550"/>
    <w:rsid w:val="00F66B6B"/>
    <w:rsid w:val="00F66FE1"/>
    <w:rsid w:val="00F670DF"/>
    <w:rsid w:val="00F67222"/>
    <w:rsid w:val="00F704D0"/>
    <w:rsid w:val="00F705E0"/>
    <w:rsid w:val="00F706F4"/>
    <w:rsid w:val="00F70E4B"/>
    <w:rsid w:val="00F70E6B"/>
    <w:rsid w:val="00F7132E"/>
    <w:rsid w:val="00F71692"/>
    <w:rsid w:val="00F717F4"/>
    <w:rsid w:val="00F71825"/>
    <w:rsid w:val="00F71B83"/>
    <w:rsid w:val="00F723DA"/>
    <w:rsid w:val="00F7280E"/>
    <w:rsid w:val="00F728D0"/>
    <w:rsid w:val="00F72915"/>
    <w:rsid w:val="00F729C6"/>
    <w:rsid w:val="00F72C03"/>
    <w:rsid w:val="00F72E19"/>
    <w:rsid w:val="00F72E34"/>
    <w:rsid w:val="00F73152"/>
    <w:rsid w:val="00F73A6C"/>
    <w:rsid w:val="00F73C0C"/>
    <w:rsid w:val="00F73FE9"/>
    <w:rsid w:val="00F743AB"/>
    <w:rsid w:val="00F74709"/>
    <w:rsid w:val="00F74EDD"/>
    <w:rsid w:val="00F74EFE"/>
    <w:rsid w:val="00F7514E"/>
    <w:rsid w:val="00F75672"/>
    <w:rsid w:val="00F7577A"/>
    <w:rsid w:val="00F758FD"/>
    <w:rsid w:val="00F7595F"/>
    <w:rsid w:val="00F75E29"/>
    <w:rsid w:val="00F7609E"/>
    <w:rsid w:val="00F7618C"/>
    <w:rsid w:val="00F76414"/>
    <w:rsid w:val="00F765DA"/>
    <w:rsid w:val="00F7677C"/>
    <w:rsid w:val="00F7685D"/>
    <w:rsid w:val="00F76C1D"/>
    <w:rsid w:val="00F778D3"/>
    <w:rsid w:val="00F77F16"/>
    <w:rsid w:val="00F80273"/>
    <w:rsid w:val="00F802EA"/>
    <w:rsid w:val="00F8091C"/>
    <w:rsid w:val="00F80C90"/>
    <w:rsid w:val="00F80DDE"/>
    <w:rsid w:val="00F8131A"/>
    <w:rsid w:val="00F81922"/>
    <w:rsid w:val="00F81A71"/>
    <w:rsid w:val="00F8241E"/>
    <w:rsid w:val="00F82589"/>
    <w:rsid w:val="00F82BA3"/>
    <w:rsid w:val="00F82D8E"/>
    <w:rsid w:val="00F82E41"/>
    <w:rsid w:val="00F82E87"/>
    <w:rsid w:val="00F83007"/>
    <w:rsid w:val="00F83377"/>
    <w:rsid w:val="00F833CA"/>
    <w:rsid w:val="00F836BF"/>
    <w:rsid w:val="00F83D86"/>
    <w:rsid w:val="00F83F03"/>
    <w:rsid w:val="00F84E6D"/>
    <w:rsid w:val="00F8555F"/>
    <w:rsid w:val="00F85773"/>
    <w:rsid w:val="00F86233"/>
    <w:rsid w:val="00F86585"/>
    <w:rsid w:val="00F865A0"/>
    <w:rsid w:val="00F87AE9"/>
    <w:rsid w:val="00F87B5B"/>
    <w:rsid w:val="00F87E66"/>
    <w:rsid w:val="00F901F8"/>
    <w:rsid w:val="00F9040C"/>
    <w:rsid w:val="00F90956"/>
    <w:rsid w:val="00F909C1"/>
    <w:rsid w:val="00F90B4A"/>
    <w:rsid w:val="00F914BE"/>
    <w:rsid w:val="00F914F4"/>
    <w:rsid w:val="00F917E5"/>
    <w:rsid w:val="00F91889"/>
    <w:rsid w:val="00F91D08"/>
    <w:rsid w:val="00F91FBF"/>
    <w:rsid w:val="00F923F3"/>
    <w:rsid w:val="00F9267E"/>
    <w:rsid w:val="00F92B3C"/>
    <w:rsid w:val="00F92C96"/>
    <w:rsid w:val="00F92DDD"/>
    <w:rsid w:val="00F92E4C"/>
    <w:rsid w:val="00F93590"/>
    <w:rsid w:val="00F93DDA"/>
    <w:rsid w:val="00F93E5A"/>
    <w:rsid w:val="00F93FD7"/>
    <w:rsid w:val="00F94091"/>
    <w:rsid w:val="00F94428"/>
    <w:rsid w:val="00F94436"/>
    <w:rsid w:val="00F9447A"/>
    <w:rsid w:val="00F944FF"/>
    <w:rsid w:val="00F9478F"/>
    <w:rsid w:val="00F94BDB"/>
    <w:rsid w:val="00F94C92"/>
    <w:rsid w:val="00F94CBA"/>
    <w:rsid w:val="00F94D8F"/>
    <w:rsid w:val="00F94E28"/>
    <w:rsid w:val="00F94EA0"/>
    <w:rsid w:val="00F951EB"/>
    <w:rsid w:val="00F95757"/>
    <w:rsid w:val="00F95B17"/>
    <w:rsid w:val="00F95C1D"/>
    <w:rsid w:val="00F95CEE"/>
    <w:rsid w:val="00F95F40"/>
    <w:rsid w:val="00F962EF"/>
    <w:rsid w:val="00F963B0"/>
    <w:rsid w:val="00F96D16"/>
    <w:rsid w:val="00F96E54"/>
    <w:rsid w:val="00F97484"/>
    <w:rsid w:val="00F9781D"/>
    <w:rsid w:val="00FA0076"/>
    <w:rsid w:val="00FA0199"/>
    <w:rsid w:val="00FA04CB"/>
    <w:rsid w:val="00FA0E87"/>
    <w:rsid w:val="00FA0FA6"/>
    <w:rsid w:val="00FA128B"/>
    <w:rsid w:val="00FA1542"/>
    <w:rsid w:val="00FA1701"/>
    <w:rsid w:val="00FA1B0F"/>
    <w:rsid w:val="00FA1C79"/>
    <w:rsid w:val="00FA2062"/>
    <w:rsid w:val="00FA209A"/>
    <w:rsid w:val="00FA22C5"/>
    <w:rsid w:val="00FA273A"/>
    <w:rsid w:val="00FA2A2F"/>
    <w:rsid w:val="00FA2A3C"/>
    <w:rsid w:val="00FA2AC8"/>
    <w:rsid w:val="00FA31EB"/>
    <w:rsid w:val="00FA3288"/>
    <w:rsid w:val="00FA344B"/>
    <w:rsid w:val="00FA34A6"/>
    <w:rsid w:val="00FA3976"/>
    <w:rsid w:val="00FA3AFF"/>
    <w:rsid w:val="00FA3F1B"/>
    <w:rsid w:val="00FA41B3"/>
    <w:rsid w:val="00FA4974"/>
    <w:rsid w:val="00FA530F"/>
    <w:rsid w:val="00FA53F2"/>
    <w:rsid w:val="00FA5457"/>
    <w:rsid w:val="00FA557A"/>
    <w:rsid w:val="00FA570F"/>
    <w:rsid w:val="00FA6574"/>
    <w:rsid w:val="00FA668C"/>
    <w:rsid w:val="00FA668F"/>
    <w:rsid w:val="00FA6A76"/>
    <w:rsid w:val="00FA6CA9"/>
    <w:rsid w:val="00FA6EE4"/>
    <w:rsid w:val="00FA76F3"/>
    <w:rsid w:val="00FB0967"/>
    <w:rsid w:val="00FB0C47"/>
    <w:rsid w:val="00FB1B73"/>
    <w:rsid w:val="00FB1C3C"/>
    <w:rsid w:val="00FB1C50"/>
    <w:rsid w:val="00FB2679"/>
    <w:rsid w:val="00FB2ACD"/>
    <w:rsid w:val="00FB2B02"/>
    <w:rsid w:val="00FB2FB0"/>
    <w:rsid w:val="00FB369E"/>
    <w:rsid w:val="00FB3724"/>
    <w:rsid w:val="00FB3CF8"/>
    <w:rsid w:val="00FB46E4"/>
    <w:rsid w:val="00FB4FFA"/>
    <w:rsid w:val="00FB5900"/>
    <w:rsid w:val="00FB5B10"/>
    <w:rsid w:val="00FB5BBC"/>
    <w:rsid w:val="00FB5EC5"/>
    <w:rsid w:val="00FB5FC8"/>
    <w:rsid w:val="00FB6463"/>
    <w:rsid w:val="00FB64B0"/>
    <w:rsid w:val="00FB72D9"/>
    <w:rsid w:val="00FB7D0B"/>
    <w:rsid w:val="00FC09C2"/>
    <w:rsid w:val="00FC0EDC"/>
    <w:rsid w:val="00FC12D6"/>
    <w:rsid w:val="00FC1912"/>
    <w:rsid w:val="00FC1BA5"/>
    <w:rsid w:val="00FC1D68"/>
    <w:rsid w:val="00FC1DD9"/>
    <w:rsid w:val="00FC23F4"/>
    <w:rsid w:val="00FC28DC"/>
    <w:rsid w:val="00FC2C17"/>
    <w:rsid w:val="00FC2C45"/>
    <w:rsid w:val="00FC2C4A"/>
    <w:rsid w:val="00FC2EF6"/>
    <w:rsid w:val="00FC2F21"/>
    <w:rsid w:val="00FC2F43"/>
    <w:rsid w:val="00FC2FBD"/>
    <w:rsid w:val="00FC3187"/>
    <w:rsid w:val="00FC34A1"/>
    <w:rsid w:val="00FC3856"/>
    <w:rsid w:val="00FC3C04"/>
    <w:rsid w:val="00FC4249"/>
    <w:rsid w:val="00FC4466"/>
    <w:rsid w:val="00FC449B"/>
    <w:rsid w:val="00FC44B6"/>
    <w:rsid w:val="00FC49B1"/>
    <w:rsid w:val="00FC4DF3"/>
    <w:rsid w:val="00FC537E"/>
    <w:rsid w:val="00FC5E60"/>
    <w:rsid w:val="00FC601A"/>
    <w:rsid w:val="00FC6266"/>
    <w:rsid w:val="00FC643F"/>
    <w:rsid w:val="00FC6568"/>
    <w:rsid w:val="00FC6BF5"/>
    <w:rsid w:val="00FC6CEB"/>
    <w:rsid w:val="00FC6DED"/>
    <w:rsid w:val="00FC78CA"/>
    <w:rsid w:val="00FC7B22"/>
    <w:rsid w:val="00FC7CD2"/>
    <w:rsid w:val="00FC7D77"/>
    <w:rsid w:val="00FC7E24"/>
    <w:rsid w:val="00FD0299"/>
    <w:rsid w:val="00FD0802"/>
    <w:rsid w:val="00FD09BD"/>
    <w:rsid w:val="00FD0DF2"/>
    <w:rsid w:val="00FD1288"/>
    <w:rsid w:val="00FD156F"/>
    <w:rsid w:val="00FD1D68"/>
    <w:rsid w:val="00FD209B"/>
    <w:rsid w:val="00FD270C"/>
    <w:rsid w:val="00FD2A11"/>
    <w:rsid w:val="00FD2CE6"/>
    <w:rsid w:val="00FD2E33"/>
    <w:rsid w:val="00FD392E"/>
    <w:rsid w:val="00FD3B15"/>
    <w:rsid w:val="00FD4031"/>
    <w:rsid w:val="00FD4268"/>
    <w:rsid w:val="00FD4487"/>
    <w:rsid w:val="00FD44CC"/>
    <w:rsid w:val="00FD4708"/>
    <w:rsid w:val="00FD4822"/>
    <w:rsid w:val="00FD4824"/>
    <w:rsid w:val="00FD4A5F"/>
    <w:rsid w:val="00FD5059"/>
    <w:rsid w:val="00FD5079"/>
    <w:rsid w:val="00FD526A"/>
    <w:rsid w:val="00FD5D2E"/>
    <w:rsid w:val="00FD5F38"/>
    <w:rsid w:val="00FD5F3A"/>
    <w:rsid w:val="00FD5FA9"/>
    <w:rsid w:val="00FD6621"/>
    <w:rsid w:val="00FD67EF"/>
    <w:rsid w:val="00FD6BBA"/>
    <w:rsid w:val="00FD6CC7"/>
    <w:rsid w:val="00FD6F47"/>
    <w:rsid w:val="00FE016E"/>
    <w:rsid w:val="00FE03B1"/>
    <w:rsid w:val="00FE0EBD"/>
    <w:rsid w:val="00FE1030"/>
    <w:rsid w:val="00FE1BF0"/>
    <w:rsid w:val="00FE20DB"/>
    <w:rsid w:val="00FE27DF"/>
    <w:rsid w:val="00FE28E5"/>
    <w:rsid w:val="00FE35ED"/>
    <w:rsid w:val="00FE37EA"/>
    <w:rsid w:val="00FE383C"/>
    <w:rsid w:val="00FE3973"/>
    <w:rsid w:val="00FE3F14"/>
    <w:rsid w:val="00FE4333"/>
    <w:rsid w:val="00FE477D"/>
    <w:rsid w:val="00FE4BD3"/>
    <w:rsid w:val="00FE4E95"/>
    <w:rsid w:val="00FE4EE3"/>
    <w:rsid w:val="00FE4FA6"/>
    <w:rsid w:val="00FE5241"/>
    <w:rsid w:val="00FE57D8"/>
    <w:rsid w:val="00FE5911"/>
    <w:rsid w:val="00FE5927"/>
    <w:rsid w:val="00FE5EA1"/>
    <w:rsid w:val="00FE62DB"/>
    <w:rsid w:val="00FE660E"/>
    <w:rsid w:val="00FE69DD"/>
    <w:rsid w:val="00FE69EB"/>
    <w:rsid w:val="00FE6D9F"/>
    <w:rsid w:val="00FE7097"/>
    <w:rsid w:val="00FE711C"/>
    <w:rsid w:val="00FE724B"/>
    <w:rsid w:val="00FE75CD"/>
    <w:rsid w:val="00FF06EC"/>
    <w:rsid w:val="00FF06ED"/>
    <w:rsid w:val="00FF0992"/>
    <w:rsid w:val="00FF0C9D"/>
    <w:rsid w:val="00FF0CFE"/>
    <w:rsid w:val="00FF11A9"/>
    <w:rsid w:val="00FF16DA"/>
    <w:rsid w:val="00FF1C9E"/>
    <w:rsid w:val="00FF2042"/>
    <w:rsid w:val="00FF21B5"/>
    <w:rsid w:val="00FF268E"/>
    <w:rsid w:val="00FF2E6A"/>
    <w:rsid w:val="00FF3337"/>
    <w:rsid w:val="00FF4071"/>
    <w:rsid w:val="00FF505F"/>
    <w:rsid w:val="00FF5171"/>
    <w:rsid w:val="00FF52E8"/>
    <w:rsid w:val="00FF5F09"/>
    <w:rsid w:val="00FF611C"/>
    <w:rsid w:val="00FF6186"/>
    <w:rsid w:val="00FF6243"/>
    <w:rsid w:val="00FF6382"/>
    <w:rsid w:val="00FF65CF"/>
    <w:rsid w:val="00FF6FBD"/>
    <w:rsid w:val="00FF701E"/>
    <w:rsid w:val="00FF71F9"/>
    <w:rsid w:val="00FF7313"/>
    <w:rsid w:val="00FF7A2A"/>
    <w:rsid w:val="00FF7DED"/>
    <w:rsid w:val="00FF7F2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946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uiPriority="0" w:qFormat="1"/>
    <w:lsdException w:name="heading 8" w:qFormat="1"/>
    <w:lsdException w:name="heading 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qFormat="1"/>
    <w:lsdException w:name="toc 2" w:qFormat="1"/>
    <w:lsdException w:name="footnote text" w:uiPriority="0"/>
    <w:lsdException w:name="header" w:qFormat="1"/>
    <w:lsdException w:name="footer" w:qFormat="1"/>
    <w:lsdException w:name="index heading" w:uiPriority="0"/>
    <w:lsdException w:name="caption" w:qFormat="1"/>
    <w:lsdException w:name="table of figures" w:uiPriority="0"/>
    <w:lsdException w:name="footnote reference" w:uiPriority="0"/>
    <w:lsdException w:name="page number" w:uiPriority="0" w:qFormat="1"/>
    <w:lsdException w:name="table of authorities" w:uiPriority="0"/>
    <w:lsdException w:name="macro" w:uiPriority="0"/>
    <w:lsdException w:name="List" w:uiPriority="0"/>
    <w:lsdException w:name="List Number" w:semiHidden="0" w:unhideWhenUsed="0"/>
    <w:lsdException w:name="List 2" w:uiPriority="0"/>
    <w:lsdException w:name="List 4" w:semiHidden="0" w:unhideWhenUsed="0"/>
    <w:lsdException w:name="List 5" w:semiHidden="0" w:unhideWhenUsed="0"/>
    <w:lsdException w:name="Title" w:semiHidden="0" w:unhideWhenUsed="0" w:qFormat="1"/>
    <w:lsdException w:name="Default Paragraph Font" w:uiPriority="0"/>
    <w:lsdException w:name="Body Text" w:uiPriority="0" w:qFormat="1"/>
    <w:lsdException w:name="Body Text Indent" w:uiPriority="0" w:qFormat="1"/>
    <w:lsdException w:name="Subtitle" w:semiHidden="0" w:uiPriority="0" w:unhideWhenUsed="0" w:qFormat="1"/>
    <w:lsdException w:name="Salutation" w:semiHidden="0" w:unhideWhenUsed="0"/>
    <w:lsdException w:name="Date" w:semiHidden="0" w:unhideWhenUsed="0"/>
    <w:lsdException w:name="Body Text First Indent" w:semiHidden="0" w:uiPriority="0" w:unhideWhenUsed="0"/>
    <w:lsdException w:name="Body Text First Indent 2" w:uiPriority="0" w:qFormat="1"/>
    <w:lsdException w:name="Body Text 2" w:uiPriority="0" w:qFormat="1"/>
    <w:lsdException w:name="Body Text 3" w:qFormat="1"/>
    <w:lsdException w:name="Body Text Indent 3" w:uiPriority="0" w:qFormat="1"/>
    <w:lsdException w:name="Hyperlink" w:uiPriority="0" w:qFormat="1"/>
    <w:lsdException w:name="FollowedHyperlink" w:qFormat="1"/>
    <w:lsdException w:name="Strong" w:semiHidden="0" w:uiPriority="0" w:unhideWhenUsed="0" w:qFormat="1"/>
    <w:lsdException w:name="Emphasis" w:semiHidden="0" w:unhideWhenUsed="0" w:qFormat="1"/>
    <w:lsdException w:name="Document Map" w:uiPriority="0" w:qFormat="1"/>
    <w:lsdException w:name="HTML Top of Form" w:uiPriority="0"/>
    <w:lsdException w:name="Normal (Web)" w:uiPriority="0" w:qFormat="1"/>
    <w:lsdException w:name="HTML Preformatted" w:uiPriority="0" w:qFormat="1"/>
    <w:lsdException w:name="Normal Table" w:uiPriority="0"/>
    <w:lsdException w:name="Outline List 3" w:uiPriority="0"/>
    <w:lsdException w:name="Balloon Text"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qFormat="1"/>
  </w:latentStyles>
  <w:style w:type="paragraph" w:default="1" w:styleId="a4">
    <w:name w:val="Normal"/>
    <w:qFormat/>
    <w:rsid w:val="00B53A06"/>
    <w:rPr>
      <w:rFonts w:ascii="Times New Roman" w:eastAsia="Times New Roman" w:hAnsi="Times New Roman"/>
      <w:sz w:val="24"/>
      <w:szCs w:val="24"/>
    </w:rPr>
  </w:style>
  <w:style w:type="paragraph" w:styleId="13">
    <w:name w:val="heading 1"/>
    <w:aliases w:val="H1,Заголовок 1 Знак Знак Знак Знак,Знак5,новая страница,Заголовок 1 Знак Знак,Заголовок 1 Знак Знак Знак"/>
    <w:basedOn w:val="a4"/>
    <w:next w:val="a4"/>
    <w:link w:val="14"/>
    <w:qFormat/>
    <w:rsid w:val="00B53A06"/>
    <w:pPr>
      <w:keepNext/>
      <w:jc w:val="center"/>
      <w:outlineLvl w:val="0"/>
    </w:pPr>
    <w:rPr>
      <w:b/>
    </w:rPr>
  </w:style>
  <w:style w:type="paragraph" w:styleId="20">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1 Знак,Заголовок 2 Знак Знак Знак,Знак5 Знак Знак Знак,ГЛАВА"/>
    <w:basedOn w:val="a4"/>
    <w:next w:val="a4"/>
    <w:link w:val="21"/>
    <w:qFormat/>
    <w:rsid w:val="00B36FE9"/>
    <w:pPr>
      <w:keepNext/>
      <w:jc w:val="center"/>
      <w:outlineLvl w:val="1"/>
    </w:pPr>
    <w:rPr>
      <w:sz w:val="32"/>
      <w:szCs w:val="20"/>
    </w:rPr>
  </w:style>
  <w:style w:type="paragraph" w:styleId="3">
    <w:name w:val="heading 3"/>
    <w:aliases w:val="Знак Знак,OG Heading 3,Знак3 Знак,Знак3,Знак3 Знак Знак Знак,ПодЗаголовок"/>
    <w:basedOn w:val="a4"/>
    <w:next w:val="a4"/>
    <w:link w:val="30"/>
    <w:qFormat/>
    <w:rsid w:val="00B36FE9"/>
    <w:pPr>
      <w:keepNext/>
      <w:jc w:val="center"/>
      <w:outlineLvl w:val="2"/>
    </w:pPr>
    <w:rPr>
      <w:b/>
      <w:sz w:val="28"/>
      <w:szCs w:val="20"/>
    </w:rPr>
  </w:style>
  <w:style w:type="paragraph" w:styleId="4">
    <w:name w:val="heading 4"/>
    <w:basedOn w:val="a4"/>
    <w:next w:val="a4"/>
    <w:link w:val="40"/>
    <w:qFormat/>
    <w:rsid w:val="00DB0514"/>
    <w:pPr>
      <w:keepNext/>
      <w:spacing w:before="240" w:after="60"/>
      <w:outlineLvl w:val="3"/>
    </w:pPr>
    <w:rPr>
      <w:b/>
      <w:bCs/>
      <w:sz w:val="28"/>
      <w:szCs w:val="28"/>
    </w:rPr>
  </w:style>
  <w:style w:type="paragraph" w:styleId="5">
    <w:name w:val="heading 5"/>
    <w:basedOn w:val="a4"/>
    <w:next w:val="a4"/>
    <w:link w:val="50"/>
    <w:qFormat/>
    <w:rsid w:val="00382565"/>
    <w:pPr>
      <w:spacing w:before="240" w:after="60"/>
      <w:outlineLvl w:val="4"/>
    </w:pPr>
    <w:rPr>
      <w:rFonts w:ascii="Calibri" w:hAnsi="Calibri"/>
      <w:b/>
      <w:bCs/>
      <w:i/>
      <w:iCs/>
      <w:sz w:val="26"/>
      <w:szCs w:val="26"/>
    </w:rPr>
  </w:style>
  <w:style w:type="paragraph" w:styleId="6">
    <w:name w:val="heading 6"/>
    <w:basedOn w:val="a4"/>
    <w:next w:val="a4"/>
    <w:link w:val="60"/>
    <w:qFormat/>
    <w:rsid w:val="00382565"/>
    <w:pPr>
      <w:spacing w:before="240" w:after="60"/>
      <w:outlineLvl w:val="5"/>
    </w:pPr>
    <w:rPr>
      <w:rFonts w:ascii="Calibri" w:hAnsi="Calibri"/>
      <w:b/>
      <w:bCs/>
      <w:sz w:val="22"/>
      <w:szCs w:val="22"/>
    </w:rPr>
  </w:style>
  <w:style w:type="paragraph" w:styleId="7">
    <w:name w:val="heading 7"/>
    <w:aliases w:val="Заголовок x.x"/>
    <w:basedOn w:val="a4"/>
    <w:next w:val="a4"/>
    <w:link w:val="70"/>
    <w:qFormat/>
    <w:rsid w:val="00382565"/>
    <w:pPr>
      <w:spacing w:before="240" w:after="60"/>
      <w:outlineLvl w:val="6"/>
    </w:pPr>
    <w:rPr>
      <w:rFonts w:ascii="Calibri" w:hAnsi="Calibri"/>
    </w:rPr>
  </w:style>
  <w:style w:type="paragraph" w:styleId="80">
    <w:name w:val="heading 8"/>
    <w:basedOn w:val="a4"/>
    <w:next w:val="a4"/>
    <w:link w:val="81"/>
    <w:uiPriority w:val="99"/>
    <w:qFormat/>
    <w:rsid w:val="002E0041"/>
    <w:pPr>
      <w:keepNext/>
      <w:outlineLvl w:val="7"/>
    </w:pPr>
    <w:rPr>
      <w:szCs w:val="20"/>
    </w:rPr>
  </w:style>
  <w:style w:type="paragraph" w:styleId="9">
    <w:name w:val="heading 9"/>
    <w:basedOn w:val="a4"/>
    <w:next w:val="a4"/>
    <w:link w:val="90"/>
    <w:uiPriority w:val="99"/>
    <w:qFormat/>
    <w:rsid w:val="00382565"/>
    <w:pPr>
      <w:spacing w:before="240" w:after="60"/>
      <w:outlineLvl w:val="8"/>
    </w:pPr>
    <w:rPr>
      <w:rFonts w:ascii="Cambria" w:hAnsi="Cambria"/>
      <w:sz w:val="22"/>
      <w:szCs w:val="22"/>
    </w:rPr>
  </w:style>
  <w:style w:type="character" w:default="1" w:styleId="a5">
    <w:name w:val="Default Paragraph Font"/>
    <w:uiPriority w:val="1"/>
    <w:semiHidden/>
    <w:unhideWhenUsed/>
  </w:style>
  <w:style w:type="table" w:default="1" w:styleId="a6">
    <w:name w:val="Normal Table"/>
    <w:uiPriority w:val="99"/>
    <w:semiHidden/>
    <w:unhideWhenUsed/>
    <w:qFormat/>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4">
    <w:name w:val="Заголовок 1 Знак"/>
    <w:aliases w:val="H1 Знак,Заголовок 1 Знак Знак Знак Знак Знак,Знак5 Знак,новая страница Знак,Заголовок 1 Знак Знак Знак1,Заголовок 1 Знак Знак Знак Знак1"/>
    <w:link w:val="13"/>
    <w:qFormat/>
    <w:rsid w:val="00B53A06"/>
    <w:rPr>
      <w:rFonts w:ascii="Times New Roman" w:eastAsia="Times New Roman" w:hAnsi="Times New Roman" w:cs="Times New Roman"/>
      <w:b/>
      <w:sz w:val="24"/>
      <w:szCs w:val="24"/>
      <w:lang w:eastAsia="ru-RU"/>
    </w:rPr>
  </w:style>
  <w:style w:type="character" w:customStyle="1" w:styleId="21">
    <w:name w:val="Заголовок 2 Знак"/>
    <w:aliases w:val="Заголовок 2 Знак Знак Знак Знак Знак1,Заголовок 2 Знак Знак Знак Знак Знак Знак Знак Знак Знак2,Заголовок 2 Знак Знак Знак Знак Знак Знак Знак Знак Знак Знак1,Заголовок 2 Знак1 Знак Знак,Заголовок 2 Знак Знак Знак Знак1,ГЛАВА Знак"/>
    <w:link w:val="20"/>
    <w:rsid w:val="00B36FE9"/>
    <w:rPr>
      <w:rFonts w:ascii="Times New Roman" w:eastAsia="Times New Roman" w:hAnsi="Times New Roman"/>
      <w:sz w:val="32"/>
    </w:rPr>
  </w:style>
  <w:style w:type="character" w:customStyle="1" w:styleId="30">
    <w:name w:val="Заголовок 3 Знак"/>
    <w:aliases w:val="Знак Знак Знак2,OG Heading 3 Знак,Знак3 Знак Знак,Знак3 Знак1,Знак3 Знак Знак Знак Знак,ПодЗаголовок Знак"/>
    <w:link w:val="3"/>
    <w:qFormat/>
    <w:rsid w:val="00B36FE9"/>
    <w:rPr>
      <w:rFonts w:ascii="Times New Roman" w:eastAsia="Times New Roman" w:hAnsi="Times New Roman"/>
      <w:b/>
      <w:sz w:val="28"/>
    </w:rPr>
  </w:style>
  <w:style w:type="character" w:customStyle="1" w:styleId="40">
    <w:name w:val="Заголовок 4 Знак"/>
    <w:link w:val="4"/>
    <w:rsid w:val="00B36FE9"/>
    <w:rPr>
      <w:rFonts w:ascii="Times New Roman" w:eastAsia="Times New Roman" w:hAnsi="Times New Roman"/>
      <w:b/>
      <w:bCs/>
      <w:sz w:val="28"/>
      <w:szCs w:val="28"/>
    </w:rPr>
  </w:style>
  <w:style w:type="character" w:customStyle="1" w:styleId="50">
    <w:name w:val="Заголовок 5 Знак"/>
    <w:link w:val="5"/>
    <w:rsid w:val="00382565"/>
    <w:rPr>
      <w:rFonts w:ascii="Calibri" w:eastAsia="Times New Roman" w:hAnsi="Calibri" w:cs="Times New Roman"/>
      <w:b/>
      <w:bCs/>
      <w:i/>
      <w:iCs/>
      <w:sz w:val="26"/>
      <w:szCs w:val="26"/>
    </w:rPr>
  </w:style>
  <w:style w:type="character" w:customStyle="1" w:styleId="60">
    <w:name w:val="Заголовок 6 Знак"/>
    <w:link w:val="6"/>
    <w:rsid w:val="00382565"/>
    <w:rPr>
      <w:rFonts w:ascii="Calibri" w:eastAsia="Times New Roman" w:hAnsi="Calibri" w:cs="Times New Roman"/>
      <w:b/>
      <w:bCs/>
      <w:sz w:val="22"/>
      <w:szCs w:val="22"/>
    </w:rPr>
  </w:style>
  <w:style w:type="character" w:customStyle="1" w:styleId="70">
    <w:name w:val="Заголовок 7 Знак"/>
    <w:aliases w:val="Заголовок x.x Знак"/>
    <w:link w:val="7"/>
    <w:qFormat/>
    <w:rsid w:val="00382565"/>
    <w:rPr>
      <w:rFonts w:ascii="Calibri" w:eastAsia="Times New Roman" w:hAnsi="Calibri" w:cs="Times New Roman"/>
      <w:sz w:val="24"/>
      <w:szCs w:val="24"/>
    </w:rPr>
  </w:style>
  <w:style w:type="character" w:customStyle="1" w:styleId="81">
    <w:name w:val="Заголовок 8 Знак"/>
    <w:basedOn w:val="a5"/>
    <w:link w:val="80"/>
    <w:uiPriority w:val="99"/>
    <w:rsid w:val="00DE2F3E"/>
    <w:rPr>
      <w:rFonts w:ascii="Times New Roman" w:eastAsia="Times New Roman" w:hAnsi="Times New Roman"/>
      <w:sz w:val="24"/>
    </w:rPr>
  </w:style>
  <w:style w:type="character" w:customStyle="1" w:styleId="90">
    <w:name w:val="Заголовок 9 Знак"/>
    <w:link w:val="9"/>
    <w:uiPriority w:val="99"/>
    <w:rsid w:val="00382565"/>
    <w:rPr>
      <w:rFonts w:ascii="Cambria" w:eastAsia="Times New Roman" w:hAnsi="Cambria" w:cs="Times New Roman"/>
      <w:sz w:val="22"/>
      <w:szCs w:val="22"/>
    </w:rPr>
  </w:style>
  <w:style w:type="paragraph" w:customStyle="1" w:styleId="a8">
    <w:name w:val="Знак Знак Знак Знак"/>
    <w:basedOn w:val="a4"/>
    <w:rsid w:val="002E0041"/>
    <w:rPr>
      <w:rFonts w:ascii="Verdana" w:hAnsi="Verdana" w:cs="Verdana"/>
      <w:sz w:val="20"/>
      <w:szCs w:val="20"/>
      <w:lang w:val="en-US" w:eastAsia="en-US"/>
    </w:rPr>
  </w:style>
  <w:style w:type="paragraph" w:styleId="a9">
    <w:name w:val="header"/>
    <w:aliases w:val="ВерхКолонтитул, Знак5,Верхний колонтитул Знак Знак, Знак1 Знак Знак,Знак4,Знак8"/>
    <w:basedOn w:val="a4"/>
    <w:link w:val="15"/>
    <w:uiPriority w:val="99"/>
    <w:qFormat/>
    <w:rsid w:val="00B53A06"/>
    <w:pPr>
      <w:tabs>
        <w:tab w:val="center" w:pos="4153"/>
        <w:tab w:val="right" w:pos="8306"/>
      </w:tabs>
    </w:pPr>
  </w:style>
  <w:style w:type="character" w:customStyle="1" w:styleId="15">
    <w:name w:val="Верхний колонтитул Знак1"/>
    <w:aliases w:val="ВерхКолонтитул Знак1, Знак5 Знак1,Верхний колонтитул Знак Знак Знак, Знак1 Знак Знак Знак,Знак4 Знак1,Знак8 Знак1"/>
    <w:link w:val="a9"/>
    <w:rsid w:val="00B53A06"/>
    <w:rPr>
      <w:rFonts w:ascii="Times New Roman" w:eastAsia="Times New Roman" w:hAnsi="Times New Roman" w:cs="Times New Roman"/>
      <w:sz w:val="24"/>
      <w:szCs w:val="24"/>
      <w:lang w:eastAsia="ru-RU"/>
    </w:rPr>
  </w:style>
  <w:style w:type="paragraph" w:customStyle="1" w:styleId="xl87">
    <w:name w:val="xl87"/>
    <w:basedOn w:val="a4"/>
    <w:uiPriority w:val="99"/>
    <w:rsid w:val="00B53A06"/>
    <w:pPr>
      <w:spacing w:before="100" w:beforeAutospacing="1" w:after="100" w:afterAutospacing="1"/>
      <w:textAlignment w:val="top"/>
    </w:pPr>
    <w:rPr>
      <w:rFonts w:ascii="Arial Unicode MS" w:eastAsia="Arial Unicode MS" w:hAnsi="Arial Unicode MS" w:cs="Arial Unicode MS"/>
    </w:rPr>
  </w:style>
  <w:style w:type="character" w:styleId="aa">
    <w:name w:val="page number"/>
    <w:basedOn w:val="a5"/>
    <w:link w:val="16"/>
    <w:qFormat/>
    <w:rsid w:val="00B53A06"/>
  </w:style>
  <w:style w:type="table" w:styleId="ab">
    <w:name w:val="Table Grid"/>
    <w:aliases w:val="Table Grid Report"/>
    <w:basedOn w:val="a6"/>
    <w:uiPriority w:val="59"/>
    <w:qFormat/>
    <w:rsid w:val="0086715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1">
    <w:name w:val="Body Text 3"/>
    <w:aliases w:val="Основной текст 3 Знак,Основной текст 3 Знак Знак Знак Знак Знак,Основной текст 3 Знак Знак"/>
    <w:basedOn w:val="a4"/>
    <w:uiPriority w:val="99"/>
    <w:qFormat/>
    <w:rsid w:val="00DB0514"/>
    <w:pPr>
      <w:spacing w:line="360" w:lineRule="auto"/>
      <w:jc w:val="center"/>
    </w:pPr>
    <w:rPr>
      <w:sz w:val="28"/>
      <w:szCs w:val="20"/>
    </w:rPr>
  </w:style>
  <w:style w:type="paragraph" w:styleId="ac">
    <w:name w:val="Body Text"/>
    <w:aliases w:val="бпОсновной текст,Body Text Char,body text,Основной текст Знак1,Основной текст Знак Знак,Знак1 Знак Знак,Знак1 Знак,Знак2 Знак Знак,Знак2 Знак1,Знак2 Знак, Знак Знак1 Знак, Знак1 Знак, Знак1, Знак, Знак2 Знак Знак, Знак2 Знак1, Знак2 Знак"/>
    <w:basedOn w:val="a4"/>
    <w:link w:val="ad"/>
    <w:qFormat/>
    <w:rsid w:val="00DB0514"/>
    <w:rPr>
      <w:sz w:val="28"/>
      <w:szCs w:val="20"/>
    </w:rPr>
  </w:style>
  <w:style w:type="character" w:customStyle="1" w:styleId="ad">
    <w:name w:val="Основной текст Знак"/>
    <w:aliases w:val="бпОсновной текст Знак,Body Text Char Знак,body text Знак,Основной текст Знак1 Знак1,Основной текст Знак Знак Знак1,Знак1 Знак Знак Знак1,Знак1 Знак Знак2,Знак2 Знак Знак Знак1,Знак2 Знак1 Знак1,Знак2 Знак Знак2, Знак Знак1 Знак Знак1"/>
    <w:link w:val="ac"/>
    <w:qFormat/>
    <w:rsid w:val="00F9447A"/>
    <w:rPr>
      <w:rFonts w:ascii="Times New Roman" w:eastAsia="Times New Roman" w:hAnsi="Times New Roman"/>
      <w:sz w:val="28"/>
    </w:rPr>
  </w:style>
  <w:style w:type="paragraph" w:customStyle="1" w:styleId="ConsPlusNonformat">
    <w:name w:val="ConsPlusNonformat"/>
    <w:qFormat/>
    <w:rsid w:val="00136368"/>
    <w:pPr>
      <w:widowControl w:val="0"/>
      <w:autoSpaceDE w:val="0"/>
      <w:autoSpaceDN w:val="0"/>
      <w:adjustRightInd w:val="0"/>
    </w:pPr>
    <w:rPr>
      <w:rFonts w:ascii="Courier New" w:eastAsia="Times New Roman" w:hAnsi="Courier New" w:cs="Courier New"/>
    </w:rPr>
  </w:style>
  <w:style w:type="paragraph" w:customStyle="1" w:styleId="ConsPlusTitle">
    <w:name w:val="ConsPlusTitle"/>
    <w:link w:val="ConsPlusTitle0"/>
    <w:qFormat/>
    <w:rsid w:val="00136368"/>
    <w:pPr>
      <w:widowControl w:val="0"/>
      <w:autoSpaceDE w:val="0"/>
      <w:autoSpaceDN w:val="0"/>
      <w:adjustRightInd w:val="0"/>
    </w:pPr>
    <w:rPr>
      <w:rFonts w:ascii="Times New Roman" w:eastAsia="Times New Roman" w:hAnsi="Times New Roman"/>
      <w:b/>
      <w:bCs/>
      <w:sz w:val="28"/>
      <w:szCs w:val="28"/>
    </w:rPr>
  </w:style>
  <w:style w:type="paragraph" w:styleId="ae">
    <w:name w:val="footer"/>
    <w:aliases w:val="Знак6,Знак14"/>
    <w:basedOn w:val="a4"/>
    <w:link w:val="af"/>
    <w:uiPriority w:val="99"/>
    <w:unhideWhenUsed/>
    <w:qFormat/>
    <w:rsid w:val="003021F8"/>
    <w:pPr>
      <w:tabs>
        <w:tab w:val="center" w:pos="4677"/>
        <w:tab w:val="right" w:pos="9355"/>
      </w:tabs>
    </w:pPr>
  </w:style>
  <w:style w:type="character" w:customStyle="1" w:styleId="af">
    <w:name w:val="Нижний колонтитул Знак"/>
    <w:aliases w:val="Знак6 Знак,Знак14 Знак"/>
    <w:link w:val="ae"/>
    <w:uiPriority w:val="99"/>
    <w:qFormat/>
    <w:rsid w:val="003021F8"/>
    <w:rPr>
      <w:rFonts w:ascii="Times New Roman" w:eastAsia="Times New Roman" w:hAnsi="Times New Roman"/>
      <w:sz w:val="24"/>
      <w:szCs w:val="24"/>
    </w:rPr>
  </w:style>
  <w:style w:type="character" w:customStyle="1" w:styleId="af0">
    <w:name w:val="Текст выноски Знак"/>
    <w:link w:val="af1"/>
    <w:uiPriority w:val="99"/>
    <w:qFormat/>
    <w:rsid w:val="00B36FE9"/>
    <w:rPr>
      <w:rFonts w:ascii="Tahoma" w:eastAsia="Times New Roman" w:hAnsi="Tahoma" w:cs="Tahoma"/>
      <w:sz w:val="16"/>
      <w:szCs w:val="16"/>
    </w:rPr>
  </w:style>
  <w:style w:type="paragraph" w:styleId="af1">
    <w:name w:val="Balloon Text"/>
    <w:basedOn w:val="a4"/>
    <w:link w:val="af0"/>
    <w:uiPriority w:val="99"/>
    <w:qFormat/>
    <w:rsid w:val="00B36FE9"/>
    <w:rPr>
      <w:rFonts w:ascii="Tahoma" w:hAnsi="Tahoma"/>
      <w:sz w:val="16"/>
      <w:szCs w:val="16"/>
    </w:rPr>
  </w:style>
  <w:style w:type="character" w:customStyle="1" w:styleId="17">
    <w:name w:val="Текст выноски Знак1"/>
    <w:uiPriority w:val="99"/>
    <w:semiHidden/>
    <w:rsid w:val="00B36FE9"/>
    <w:rPr>
      <w:rFonts w:ascii="Tahoma" w:eastAsia="Times New Roman" w:hAnsi="Tahoma" w:cs="Tahoma"/>
      <w:sz w:val="16"/>
      <w:szCs w:val="16"/>
    </w:rPr>
  </w:style>
  <w:style w:type="paragraph" w:styleId="af2">
    <w:name w:val="Title"/>
    <w:basedOn w:val="a4"/>
    <w:link w:val="18"/>
    <w:uiPriority w:val="99"/>
    <w:qFormat/>
    <w:rsid w:val="00B36FE9"/>
    <w:pPr>
      <w:jc w:val="center"/>
    </w:pPr>
    <w:rPr>
      <w:b/>
      <w:sz w:val="20"/>
    </w:rPr>
  </w:style>
  <w:style w:type="character" w:customStyle="1" w:styleId="18">
    <w:name w:val="Название Знак1"/>
    <w:link w:val="af2"/>
    <w:rsid w:val="00B36FE9"/>
    <w:rPr>
      <w:rFonts w:ascii="Times New Roman" w:eastAsia="Times New Roman" w:hAnsi="Times New Roman"/>
      <w:b/>
      <w:szCs w:val="24"/>
    </w:rPr>
  </w:style>
  <w:style w:type="character" w:styleId="af3">
    <w:name w:val="Hyperlink"/>
    <w:qFormat/>
    <w:rsid w:val="00B36FE9"/>
    <w:rPr>
      <w:color w:val="0000FF"/>
      <w:u w:val="single"/>
    </w:rPr>
  </w:style>
  <w:style w:type="character" w:styleId="af4">
    <w:name w:val="FollowedHyperlink"/>
    <w:uiPriority w:val="99"/>
    <w:qFormat/>
    <w:rsid w:val="00B36FE9"/>
    <w:rPr>
      <w:color w:val="800080"/>
      <w:u w:val="single"/>
    </w:rPr>
  </w:style>
  <w:style w:type="paragraph" w:customStyle="1" w:styleId="xl22">
    <w:name w:val="xl22"/>
    <w:basedOn w:val="a4"/>
    <w:rsid w:val="00B36F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3">
    <w:name w:val="xl23"/>
    <w:basedOn w:val="a4"/>
    <w:rsid w:val="00B36FE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0"/>
      <w:szCs w:val="20"/>
    </w:rPr>
  </w:style>
  <w:style w:type="paragraph" w:customStyle="1" w:styleId="xl24">
    <w:name w:val="xl24"/>
    <w:basedOn w:val="a4"/>
    <w:uiPriority w:val="99"/>
    <w:rsid w:val="00B36F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25">
    <w:name w:val="xl25"/>
    <w:basedOn w:val="a4"/>
    <w:rsid w:val="00B36FE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sz w:val="20"/>
      <w:szCs w:val="20"/>
    </w:rPr>
  </w:style>
  <w:style w:type="paragraph" w:customStyle="1" w:styleId="xl26">
    <w:name w:val="xl26"/>
    <w:basedOn w:val="a4"/>
    <w:rsid w:val="00B36FE9"/>
    <w:pPr>
      <w:pBdr>
        <w:top w:val="single" w:sz="4" w:space="0" w:color="auto"/>
      </w:pBdr>
      <w:spacing w:before="100" w:beforeAutospacing="1" w:after="100" w:afterAutospacing="1"/>
      <w:jc w:val="right"/>
      <w:textAlignment w:val="top"/>
    </w:pPr>
    <w:rPr>
      <w:b/>
      <w:bCs/>
      <w:sz w:val="20"/>
      <w:szCs w:val="20"/>
    </w:rPr>
  </w:style>
  <w:style w:type="paragraph" w:customStyle="1" w:styleId="xl27">
    <w:name w:val="xl27"/>
    <w:basedOn w:val="a4"/>
    <w:rsid w:val="00B36FE9"/>
    <w:pPr>
      <w:pBdr>
        <w:top w:val="single" w:sz="4" w:space="0" w:color="auto"/>
      </w:pBdr>
      <w:spacing w:before="100" w:beforeAutospacing="1" w:after="100" w:afterAutospacing="1"/>
      <w:jc w:val="right"/>
    </w:pPr>
    <w:rPr>
      <w:b/>
      <w:bCs/>
      <w:sz w:val="20"/>
      <w:szCs w:val="20"/>
    </w:rPr>
  </w:style>
  <w:style w:type="paragraph" w:styleId="af5">
    <w:name w:val="Body Text Indent"/>
    <w:aliases w:val="Основной текст 1,Нумерованный список !!,Надин стиль,Основной текст без отступа,Основной текст 11"/>
    <w:basedOn w:val="a4"/>
    <w:link w:val="af6"/>
    <w:qFormat/>
    <w:rsid w:val="003D5E30"/>
    <w:pPr>
      <w:spacing w:after="120"/>
      <w:ind w:left="283"/>
    </w:pPr>
  </w:style>
  <w:style w:type="character" w:customStyle="1" w:styleId="af6">
    <w:name w:val="Основной текст с отступом Знак"/>
    <w:aliases w:val="Основной текст 1 Знак,Нумерованный список !! Знак,Надин стиль Знак,Основной текст без отступа Знак,Основной текст 11 Знак"/>
    <w:link w:val="af5"/>
    <w:qFormat/>
    <w:rsid w:val="005D7F3F"/>
    <w:rPr>
      <w:rFonts w:ascii="Times New Roman" w:eastAsia="Times New Roman" w:hAnsi="Times New Roman"/>
      <w:sz w:val="24"/>
      <w:szCs w:val="24"/>
    </w:rPr>
  </w:style>
  <w:style w:type="paragraph" w:styleId="22">
    <w:name w:val="Body Text 2"/>
    <w:basedOn w:val="a4"/>
    <w:link w:val="23"/>
    <w:qFormat/>
    <w:rsid w:val="003D5E30"/>
    <w:pPr>
      <w:spacing w:after="120" w:line="480" w:lineRule="auto"/>
    </w:pPr>
  </w:style>
  <w:style w:type="character" w:customStyle="1" w:styleId="23">
    <w:name w:val="Основной текст 2 Знак"/>
    <w:link w:val="22"/>
    <w:qFormat/>
    <w:rsid w:val="00421DE6"/>
    <w:rPr>
      <w:rFonts w:ascii="Times New Roman" w:eastAsia="Times New Roman" w:hAnsi="Times New Roman"/>
      <w:sz w:val="24"/>
      <w:szCs w:val="24"/>
    </w:rPr>
  </w:style>
  <w:style w:type="paragraph" w:styleId="24">
    <w:name w:val="Body Text Indent 2"/>
    <w:basedOn w:val="a4"/>
    <w:link w:val="25"/>
    <w:uiPriority w:val="99"/>
    <w:rsid w:val="003D5E30"/>
    <w:pPr>
      <w:spacing w:after="120" w:line="480" w:lineRule="auto"/>
      <w:ind w:left="283"/>
    </w:pPr>
  </w:style>
  <w:style w:type="character" w:customStyle="1" w:styleId="25">
    <w:name w:val="Основной текст с отступом 2 Знак"/>
    <w:link w:val="24"/>
    <w:uiPriority w:val="99"/>
    <w:rsid w:val="00541756"/>
    <w:rPr>
      <w:rFonts w:ascii="Times New Roman" w:eastAsia="Times New Roman" w:hAnsi="Times New Roman"/>
      <w:sz w:val="24"/>
      <w:szCs w:val="24"/>
    </w:rPr>
  </w:style>
  <w:style w:type="paragraph" w:customStyle="1" w:styleId="ConsPlusNormal">
    <w:name w:val="ConsPlusNormal"/>
    <w:link w:val="ConsPlusNormal0"/>
    <w:qFormat/>
    <w:rsid w:val="003D5E30"/>
    <w:pPr>
      <w:widowControl w:val="0"/>
      <w:autoSpaceDE w:val="0"/>
      <w:autoSpaceDN w:val="0"/>
      <w:adjustRightInd w:val="0"/>
      <w:ind w:firstLine="720"/>
    </w:pPr>
    <w:rPr>
      <w:rFonts w:ascii="Arial" w:eastAsia="Times New Roman" w:hAnsi="Arial" w:cs="Arial"/>
    </w:rPr>
  </w:style>
  <w:style w:type="character" w:customStyle="1" w:styleId="ConsPlusNormal0">
    <w:name w:val="ConsPlusNormal Знак"/>
    <w:link w:val="ConsPlusNormal"/>
    <w:qFormat/>
    <w:locked/>
    <w:rsid w:val="001740AE"/>
    <w:rPr>
      <w:rFonts w:ascii="Arial" w:eastAsia="Times New Roman" w:hAnsi="Arial" w:cs="Arial"/>
      <w:lang w:val="ru-RU" w:eastAsia="ru-RU" w:bidi="ar-SA"/>
    </w:rPr>
  </w:style>
  <w:style w:type="paragraph" w:styleId="af7">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Обычный (веб) Знак"/>
    <w:basedOn w:val="a4"/>
    <w:link w:val="26"/>
    <w:qFormat/>
    <w:rsid w:val="003D5E30"/>
    <w:pPr>
      <w:spacing w:before="100" w:beforeAutospacing="1" w:after="100" w:afterAutospacing="1"/>
      <w:ind w:firstLine="567"/>
    </w:pPr>
  </w:style>
  <w:style w:type="character" w:customStyle="1" w:styleId="26">
    <w:name w:val="Обычный (веб) Знак2"/>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
    <w:link w:val="af7"/>
    <w:locked/>
    <w:rsid w:val="0061702A"/>
    <w:rPr>
      <w:rFonts w:ascii="Times New Roman" w:eastAsia="Times New Roman" w:hAnsi="Times New Roman"/>
      <w:sz w:val="24"/>
      <w:szCs w:val="24"/>
    </w:rPr>
  </w:style>
  <w:style w:type="paragraph" w:customStyle="1" w:styleId="af8">
    <w:name w:val="Знак"/>
    <w:basedOn w:val="a4"/>
    <w:qFormat/>
    <w:rsid w:val="00506C4F"/>
    <w:pPr>
      <w:spacing w:before="100" w:beforeAutospacing="1" w:after="100" w:afterAutospacing="1"/>
      <w:jc w:val="both"/>
    </w:pPr>
    <w:rPr>
      <w:rFonts w:ascii="Tahoma" w:hAnsi="Tahoma" w:cs="Tahoma"/>
      <w:sz w:val="20"/>
      <w:szCs w:val="20"/>
      <w:lang w:val="en-US" w:eastAsia="en-US"/>
    </w:rPr>
  </w:style>
  <w:style w:type="paragraph" w:customStyle="1" w:styleId="xl65">
    <w:name w:val="xl65"/>
    <w:basedOn w:val="a4"/>
    <w:uiPriority w:val="99"/>
    <w:rsid w:val="00506C4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style>
  <w:style w:type="paragraph" w:customStyle="1" w:styleId="xl66">
    <w:name w:val="xl66"/>
    <w:basedOn w:val="a4"/>
    <w:uiPriority w:val="99"/>
    <w:rsid w:val="00506C4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top"/>
    </w:pPr>
  </w:style>
  <w:style w:type="paragraph" w:customStyle="1" w:styleId="xl67">
    <w:name w:val="xl67"/>
    <w:basedOn w:val="a4"/>
    <w:uiPriority w:val="99"/>
    <w:rsid w:val="00506C4F"/>
    <w:pPr>
      <w:pBdr>
        <w:top w:val="single" w:sz="4" w:space="0" w:color="auto"/>
      </w:pBdr>
      <w:shd w:val="clear" w:color="000000" w:fill="auto"/>
      <w:spacing w:before="100" w:beforeAutospacing="1" w:after="100" w:afterAutospacing="1"/>
      <w:jc w:val="right"/>
    </w:pPr>
    <w:rPr>
      <w:b/>
      <w:bCs/>
    </w:rPr>
  </w:style>
  <w:style w:type="paragraph" w:customStyle="1" w:styleId="xl68">
    <w:name w:val="xl68"/>
    <w:basedOn w:val="a4"/>
    <w:uiPriority w:val="99"/>
    <w:rsid w:val="00506C4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rPr>
  </w:style>
  <w:style w:type="paragraph" w:customStyle="1" w:styleId="xl69">
    <w:name w:val="xl69"/>
    <w:basedOn w:val="a4"/>
    <w:uiPriority w:val="99"/>
    <w:rsid w:val="00506C4F"/>
    <w:pPr>
      <w:pBdr>
        <w:top w:val="single" w:sz="4" w:space="0" w:color="auto"/>
      </w:pBdr>
      <w:spacing w:before="100" w:beforeAutospacing="1" w:after="100" w:afterAutospacing="1"/>
      <w:jc w:val="right"/>
      <w:textAlignment w:val="top"/>
    </w:pPr>
    <w:rPr>
      <w:b/>
      <w:bCs/>
    </w:rPr>
  </w:style>
  <w:style w:type="paragraph" w:customStyle="1" w:styleId="xl70">
    <w:name w:val="xl70"/>
    <w:basedOn w:val="a4"/>
    <w:uiPriority w:val="99"/>
    <w:rsid w:val="00506C4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top"/>
    </w:pPr>
    <w:rPr>
      <w:b/>
      <w:bCs/>
    </w:rPr>
  </w:style>
  <w:style w:type="paragraph" w:customStyle="1" w:styleId="xl71">
    <w:name w:val="xl71"/>
    <w:basedOn w:val="a4"/>
    <w:uiPriority w:val="99"/>
    <w:rsid w:val="00506C4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style>
  <w:style w:type="paragraph" w:styleId="19">
    <w:name w:val="toc 1"/>
    <w:basedOn w:val="a4"/>
    <w:next w:val="a4"/>
    <w:link w:val="1a"/>
    <w:autoRedefine/>
    <w:uiPriority w:val="99"/>
    <w:qFormat/>
    <w:rsid w:val="002739CD"/>
    <w:pPr>
      <w:tabs>
        <w:tab w:val="left" w:pos="1320"/>
        <w:tab w:val="right" w:leader="dot" w:pos="9344"/>
        <w:tab w:val="right" w:leader="dot" w:pos="10199"/>
        <w:tab w:val="right" w:leader="dot" w:pos="11057"/>
      </w:tabs>
      <w:jc w:val="both"/>
    </w:pPr>
    <w:rPr>
      <w:rFonts w:ascii="Arial" w:hAnsi="Arial" w:cs="Arial"/>
      <w:b/>
      <w:noProof/>
      <w:sz w:val="16"/>
      <w:szCs w:val="16"/>
    </w:rPr>
  </w:style>
  <w:style w:type="paragraph" w:styleId="af9">
    <w:name w:val="annotation text"/>
    <w:basedOn w:val="a4"/>
    <w:link w:val="27"/>
    <w:uiPriority w:val="99"/>
    <w:rsid w:val="002E0041"/>
    <w:rPr>
      <w:sz w:val="20"/>
      <w:szCs w:val="20"/>
    </w:rPr>
  </w:style>
  <w:style w:type="character" w:customStyle="1" w:styleId="27">
    <w:name w:val="Текст примечания Знак2"/>
    <w:basedOn w:val="a5"/>
    <w:link w:val="af9"/>
    <w:uiPriority w:val="99"/>
    <w:rsid w:val="00C70C57"/>
    <w:rPr>
      <w:rFonts w:ascii="Times New Roman" w:eastAsia="Times New Roman" w:hAnsi="Times New Roman"/>
    </w:rPr>
  </w:style>
  <w:style w:type="paragraph" w:styleId="afa">
    <w:name w:val="footnote text"/>
    <w:aliases w:val="Table_Footnote_last Знак,Table_Footnote_last Знак Знак,Table_Footnote_last,Текст сноски Знак Знак Знак Знак,Текст сноски Знак Знак Знак,Текст сноски Знак Знак,Текст сноски Знак Знак Знак Знак Знак Знак Знак"/>
    <w:basedOn w:val="a4"/>
    <w:link w:val="afb"/>
    <w:rsid w:val="002E0041"/>
    <w:rPr>
      <w:rFonts w:ascii="Calibri" w:eastAsia="Calibri" w:hAnsi="Calibri"/>
      <w:sz w:val="20"/>
      <w:szCs w:val="20"/>
    </w:rPr>
  </w:style>
  <w:style w:type="character" w:customStyle="1" w:styleId="afb">
    <w:name w:val="Текст сноски Знак"/>
    <w:aliases w:val="Table_Footnote_last Знак Знак1,Table_Footnote_last Знак Знак Знак,Table_Footnote_last Знак1,Текст сноски Знак Знак Знак Знак Знак,Текст сноски Знак Знак Знак Знак1,Текст сноски Знак Знак Знак1"/>
    <w:link w:val="afa"/>
    <w:uiPriority w:val="99"/>
    <w:rsid w:val="00952D7E"/>
    <w:rPr>
      <w:lang w:val="ru-RU" w:eastAsia="ru-RU" w:bidi="ar-SA"/>
    </w:rPr>
  </w:style>
  <w:style w:type="paragraph" w:customStyle="1" w:styleId="ConsNormal">
    <w:name w:val="ConsNormal"/>
    <w:link w:val="ConsNormal0"/>
    <w:qFormat/>
    <w:rsid w:val="002E0041"/>
    <w:pPr>
      <w:widowControl w:val="0"/>
      <w:ind w:firstLine="720"/>
    </w:pPr>
    <w:rPr>
      <w:rFonts w:ascii="Arial" w:eastAsia="Times New Roman" w:hAnsi="Arial"/>
      <w:snapToGrid w:val="0"/>
    </w:rPr>
  </w:style>
  <w:style w:type="character" w:customStyle="1" w:styleId="ConsNormal0">
    <w:name w:val="ConsNormal Знак"/>
    <w:basedOn w:val="a5"/>
    <w:link w:val="ConsNormal"/>
    <w:locked/>
    <w:rsid w:val="008054D1"/>
    <w:rPr>
      <w:rFonts w:ascii="Arial" w:eastAsia="Times New Roman" w:hAnsi="Arial"/>
      <w:snapToGrid w:val="0"/>
      <w:lang w:val="ru-RU" w:eastAsia="ru-RU" w:bidi="ar-SA"/>
    </w:rPr>
  </w:style>
  <w:style w:type="paragraph" w:styleId="32">
    <w:name w:val="toc 3"/>
    <w:basedOn w:val="a4"/>
    <w:next w:val="a4"/>
    <w:link w:val="33"/>
    <w:autoRedefine/>
    <w:uiPriority w:val="99"/>
    <w:rsid w:val="002E0041"/>
    <w:pPr>
      <w:tabs>
        <w:tab w:val="right" w:leader="dot" w:pos="9345"/>
      </w:tabs>
      <w:ind w:firstLine="360"/>
    </w:pPr>
  </w:style>
  <w:style w:type="paragraph" w:customStyle="1" w:styleId="afc">
    <w:name w:val="Центр"/>
    <w:basedOn w:val="a4"/>
    <w:link w:val="afd"/>
    <w:qFormat/>
    <w:rsid w:val="002E0041"/>
    <w:pPr>
      <w:jc w:val="center"/>
    </w:pPr>
    <w:rPr>
      <w:rFonts w:ascii="Calibri" w:eastAsia="Calibri" w:hAnsi="Calibri"/>
      <w:sz w:val="28"/>
      <w:szCs w:val="20"/>
    </w:rPr>
  </w:style>
  <w:style w:type="character" w:customStyle="1" w:styleId="afd">
    <w:name w:val="Центр Знак"/>
    <w:link w:val="afc"/>
    <w:qFormat/>
    <w:rsid w:val="002E0041"/>
    <w:rPr>
      <w:sz w:val="28"/>
      <w:lang w:val="ru-RU" w:eastAsia="ru-RU" w:bidi="ar-SA"/>
    </w:rPr>
  </w:style>
  <w:style w:type="paragraph" w:customStyle="1" w:styleId="2TimesNewRoman">
    <w:name w:val="Стиль Заголовок 2 + Times New Roman По ширине"/>
    <w:basedOn w:val="20"/>
    <w:rsid w:val="002E0041"/>
    <w:pPr>
      <w:spacing w:before="240" w:after="240"/>
      <w:jc w:val="both"/>
    </w:pPr>
    <w:rPr>
      <w:b/>
      <w:bCs/>
      <w:i/>
      <w:iCs/>
      <w:sz w:val="28"/>
    </w:rPr>
  </w:style>
  <w:style w:type="paragraph" w:customStyle="1" w:styleId="afe">
    <w:name w:val="Знак Знак Знак Знак Знак Знак Знак"/>
    <w:basedOn w:val="a4"/>
    <w:rsid w:val="002E0041"/>
    <w:pPr>
      <w:spacing w:before="100" w:beforeAutospacing="1" w:after="100" w:afterAutospacing="1"/>
      <w:jc w:val="both"/>
    </w:pPr>
    <w:rPr>
      <w:rFonts w:ascii="Tahoma" w:hAnsi="Tahoma"/>
      <w:sz w:val="20"/>
      <w:szCs w:val="20"/>
      <w:lang w:val="en-US" w:eastAsia="en-US"/>
    </w:rPr>
  </w:style>
  <w:style w:type="paragraph" w:customStyle="1" w:styleId="Style1">
    <w:name w:val="Style1"/>
    <w:basedOn w:val="a4"/>
    <w:uiPriority w:val="99"/>
    <w:rsid w:val="002E0041"/>
    <w:pPr>
      <w:widowControl w:val="0"/>
      <w:autoSpaceDE w:val="0"/>
      <w:autoSpaceDN w:val="0"/>
      <w:adjustRightInd w:val="0"/>
    </w:pPr>
    <w:rPr>
      <w:rFonts w:ascii="Lucida Sans Unicode" w:hAnsi="Lucida Sans Unicode"/>
    </w:rPr>
  </w:style>
  <w:style w:type="paragraph" w:customStyle="1" w:styleId="Style2">
    <w:name w:val="Style2"/>
    <w:basedOn w:val="a4"/>
    <w:rsid w:val="002E0041"/>
    <w:pPr>
      <w:widowControl w:val="0"/>
      <w:autoSpaceDE w:val="0"/>
      <w:autoSpaceDN w:val="0"/>
      <w:adjustRightInd w:val="0"/>
      <w:spacing w:line="317" w:lineRule="exact"/>
      <w:ind w:firstLine="1051"/>
    </w:pPr>
    <w:rPr>
      <w:rFonts w:ascii="Lucida Sans Unicode" w:hAnsi="Lucida Sans Unicode"/>
    </w:rPr>
  </w:style>
  <w:style w:type="paragraph" w:customStyle="1" w:styleId="Style3">
    <w:name w:val="Style3"/>
    <w:basedOn w:val="a4"/>
    <w:rsid w:val="002E0041"/>
    <w:pPr>
      <w:widowControl w:val="0"/>
      <w:autoSpaceDE w:val="0"/>
      <w:autoSpaceDN w:val="0"/>
      <w:adjustRightInd w:val="0"/>
      <w:spacing w:line="317" w:lineRule="exact"/>
    </w:pPr>
    <w:rPr>
      <w:rFonts w:ascii="Lucida Sans Unicode" w:hAnsi="Lucida Sans Unicode"/>
    </w:rPr>
  </w:style>
  <w:style w:type="paragraph" w:customStyle="1" w:styleId="Style6">
    <w:name w:val="Style6"/>
    <w:basedOn w:val="a4"/>
    <w:uiPriority w:val="99"/>
    <w:rsid w:val="002E0041"/>
    <w:pPr>
      <w:widowControl w:val="0"/>
      <w:autoSpaceDE w:val="0"/>
      <w:autoSpaceDN w:val="0"/>
      <w:adjustRightInd w:val="0"/>
      <w:spacing w:line="325" w:lineRule="exact"/>
      <w:ind w:firstLine="706"/>
      <w:jc w:val="both"/>
    </w:pPr>
    <w:rPr>
      <w:rFonts w:ascii="Lucida Sans Unicode" w:hAnsi="Lucida Sans Unicode"/>
    </w:rPr>
  </w:style>
  <w:style w:type="character" w:customStyle="1" w:styleId="FontStyle16">
    <w:name w:val="Font Style16"/>
    <w:rsid w:val="002E0041"/>
    <w:rPr>
      <w:rFonts w:ascii="Lucida Sans Unicode" w:hAnsi="Lucida Sans Unicode" w:cs="Lucida Sans Unicode"/>
      <w:b/>
      <w:bCs/>
      <w:spacing w:val="-10"/>
      <w:sz w:val="18"/>
      <w:szCs w:val="18"/>
    </w:rPr>
  </w:style>
  <w:style w:type="character" w:customStyle="1" w:styleId="FontStyle17">
    <w:name w:val="Font Style17"/>
    <w:rsid w:val="002E0041"/>
    <w:rPr>
      <w:rFonts w:ascii="Times New Roman" w:hAnsi="Times New Roman" w:cs="Times New Roman"/>
      <w:sz w:val="26"/>
      <w:szCs w:val="26"/>
    </w:rPr>
  </w:style>
  <w:style w:type="paragraph" w:customStyle="1" w:styleId="1b">
    <w:name w:val="Знак Знак Знак Знак1"/>
    <w:basedOn w:val="a4"/>
    <w:rsid w:val="002E0041"/>
    <w:pPr>
      <w:spacing w:after="160" w:line="240" w:lineRule="exact"/>
    </w:pPr>
    <w:rPr>
      <w:rFonts w:ascii="Verdana" w:hAnsi="Verdana"/>
      <w:sz w:val="20"/>
      <w:szCs w:val="20"/>
      <w:lang w:val="en-US" w:eastAsia="en-US"/>
    </w:rPr>
  </w:style>
  <w:style w:type="paragraph" w:customStyle="1" w:styleId="1c">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w:basedOn w:val="a4"/>
    <w:rsid w:val="002E0041"/>
    <w:pPr>
      <w:widowControl w:val="0"/>
      <w:adjustRightInd w:val="0"/>
      <w:spacing w:after="160" w:line="240" w:lineRule="exact"/>
      <w:jc w:val="right"/>
    </w:pPr>
    <w:rPr>
      <w:sz w:val="20"/>
      <w:szCs w:val="20"/>
      <w:lang w:val="en-GB" w:eastAsia="en-US"/>
    </w:rPr>
  </w:style>
  <w:style w:type="paragraph" w:styleId="34">
    <w:name w:val="Body Text Indent 3"/>
    <w:basedOn w:val="a4"/>
    <w:link w:val="35"/>
    <w:qFormat/>
    <w:rsid w:val="002E0041"/>
    <w:pPr>
      <w:ind w:firstLine="720"/>
      <w:jc w:val="both"/>
    </w:pPr>
    <w:rPr>
      <w:szCs w:val="20"/>
    </w:rPr>
  </w:style>
  <w:style w:type="character" w:customStyle="1" w:styleId="35">
    <w:name w:val="Основной текст с отступом 3 Знак"/>
    <w:link w:val="34"/>
    <w:qFormat/>
    <w:rsid w:val="007800AF"/>
    <w:rPr>
      <w:rFonts w:ascii="Times New Roman" w:eastAsia="Times New Roman" w:hAnsi="Times New Roman"/>
      <w:sz w:val="24"/>
    </w:rPr>
  </w:style>
  <w:style w:type="character" w:customStyle="1" w:styleId="36">
    <w:name w:val="Основной текст 3 Знак Знак Знак"/>
    <w:aliases w:val="Основной текст 3 Знак1,Основной текст 3 Знак Знак2,Основной текст 3 Знак Знак Знак Знак Знак Знак1"/>
    <w:semiHidden/>
    <w:locked/>
    <w:rsid w:val="002E0041"/>
    <w:rPr>
      <w:sz w:val="16"/>
      <w:szCs w:val="16"/>
      <w:lang w:val="ru-RU" w:eastAsia="ru-RU" w:bidi="ar-SA"/>
    </w:rPr>
  </w:style>
  <w:style w:type="paragraph" w:customStyle="1" w:styleId="fn2r">
    <w:name w:val="fn2r"/>
    <w:basedOn w:val="a4"/>
    <w:rsid w:val="002E0041"/>
    <w:pPr>
      <w:spacing w:before="100" w:beforeAutospacing="1" w:after="100" w:afterAutospacing="1"/>
    </w:pPr>
  </w:style>
  <w:style w:type="paragraph" w:customStyle="1" w:styleId="ConsPlusCell">
    <w:name w:val="ConsPlusCell"/>
    <w:rsid w:val="002E0041"/>
    <w:pPr>
      <w:widowControl w:val="0"/>
      <w:autoSpaceDE w:val="0"/>
      <w:autoSpaceDN w:val="0"/>
      <w:adjustRightInd w:val="0"/>
    </w:pPr>
    <w:rPr>
      <w:rFonts w:ascii="Arial" w:eastAsia="Times New Roman" w:hAnsi="Arial" w:cs="Arial"/>
    </w:rPr>
  </w:style>
  <w:style w:type="paragraph" w:customStyle="1" w:styleId="aff">
    <w:name w:val="Знак Знак Знак Знак Знак Знак Знак Знак"/>
    <w:basedOn w:val="a4"/>
    <w:rsid w:val="002E0041"/>
    <w:pPr>
      <w:spacing w:before="100" w:beforeAutospacing="1" w:after="100" w:afterAutospacing="1"/>
    </w:pPr>
    <w:rPr>
      <w:rFonts w:ascii="Tahoma" w:hAnsi="Tahoma" w:cs="Tahoma"/>
      <w:sz w:val="20"/>
      <w:szCs w:val="20"/>
      <w:lang w:val="en-US" w:eastAsia="en-US"/>
    </w:rPr>
  </w:style>
  <w:style w:type="paragraph" w:customStyle="1" w:styleId="aff0">
    <w:name w:val="Знак Знак Знак Знак Знак Знак Знак Знак Знак Знак Знак"/>
    <w:basedOn w:val="a4"/>
    <w:rsid w:val="002E0041"/>
    <w:pPr>
      <w:spacing w:before="100" w:beforeAutospacing="1" w:after="100" w:afterAutospacing="1"/>
      <w:jc w:val="both"/>
    </w:pPr>
    <w:rPr>
      <w:rFonts w:ascii="Tahoma" w:hAnsi="Tahoma" w:cs="Tahoma"/>
      <w:sz w:val="20"/>
      <w:szCs w:val="20"/>
      <w:lang w:val="en-US" w:eastAsia="en-US"/>
    </w:rPr>
  </w:style>
  <w:style w:type="paragraph" w:customStyle="1" w:styleId="28">
    <w:name w:val="Знак2"/>
    <w:basedOn w:val="a4"/>
    <w:rsid w:val="002E0041"/>
    <w:pPr>
      <w:spacing w:before="100" w:beforeAutospacing="1" w:after="100" w:afterAutospacing="1"/>
      <w:jc w:val="both"/>
    </w:pPr>
    <w:rPr>
      <w:rFonts w:ascii="Tahoma" w:hAnsi="Tahoma"/>
      <w:sz w:val="20"/>
      <w:szCs w:val="20"/>
      <w:lang w:val="en-US" w:eastAsia="en-US"/>
    </w:rPr>
  </w:style>
  <w:style w:type="paragraph" w:customStyle="1" w:styleId="aff1">
    <w:name w:val="Знак Знак Знак Знак Знак"/>
    <w:basedOn w:val="a4"/>
    <w:rsid w:val="002E0041"/>
    <w:pPr>
      <w:spacing w:before="100" w:beforeAutospacing="1" w:after="100" w:afterAutospacing="1"/>
      <w:jc w:val="both"/>
    </w:pPr>
    <w:rPr>
      <w:rFonts w:ascii="Tahoma" w:hAnsi="Tahoma"/>
      <w:sz w:val="20"/>
      <w:szCs w:val="20"/>
      <w:lang w:val="en-US" w:eastAsia="en-US"/>
    </w:rPr>
  </w:style>
  <w:style w:type="paragraph" w:styleId="HTML">
    <w:name w:val="HTML Preformatted"/>
    <w:basedOn w:val="a4"/>
    <w:link w:val="HTML0"/>
    <w:qFormat/>
    <w:rsid w:val="002E00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5"/>
    <w:link w:val="HTML"/>
    <w:locked/>
    <w:rsid w:val="00C70C57"/>
    <w:rPr>
      <w:rFonts w:ascii="Courier New" w:eastAsia="Times New Roman" w:hAnsi="Courier New" w:cs="Courier New"/>
    </w:rPr>
  </w:style>
  <w:style w:type="paragraph" w:styleId="aff2">
    <w:name w:val="No Spacing"/>
    <w:link w:val="aff3"/>
    <w:uiPriority w:val="1"/>
    <w:qFormat/>
    <w:rsid w:val="002E0041"/>
    <w:rPr>
      <w:sz w:val="22"/>
      <w:szCs w:val="22"/>
      <w:lang w:eastAsia="en-US"/>
    </w:rPr>
  </w:style>
  <w:style w:type="character" w:customStyle="1" w:styleId="aff3">
    <w:name w:val="Без интервала Знак"/>
    <w:link w:val="aff2"/>
    <w:uiPriority w:val="1"/>
    <w:rsid w:val="00952D7E"/>
    <w:rPr>
      <w:sz w:val="22"/>
      <w:szCs w:val="22"/>
      <w:lang w:val="ru-RU" w:eastAsia="en-US" w:bidi="ar-SA"/>
    </w:rPr>
  </w:style>
  <w:style w:type="table" w:styleId="-2">
    <w:name w:val="Light Shading Accent 2"/>
    <w:basedOn w:val="a6"/>
    <w:uiPriority w:val="60"/>
    <w:rsid w:val="001E22EE"/>
    <w:rPr>
      <w:rFonts w:ascii="Times New Roman" w:eastAsia="Times New Roman" w:hAnsi="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styleId="aff4">
    <w:name w:val="Strong"/>
    <w:link w:val="1d"/>
    <w:qFormat/>
    <w:rsid w:val="00F778D3"/>
    <w:rPr>
      <w:b/>
      <w:bCs/>
    </w:rPr>
  </w:style>
  <w:style w:type="paragraph" w:styleId="aff5">
    <w:name w:val="List Paragraph"/>
    <w:aliases w:val="Bullet List,FooterText,numbered,Цветной список - Акцент 11,Список нумерованный цифры,ТЗ список,Абзац списка нумерованный,мой"/>
    <w:basedOn w:val="a4"/>
    <w:link w:val="aff6"/>
    <w:uiPriority w:val="34"/>
    <w:qFormat/>
    <w:rsid w:val="00D000F0"/>
    <w:pPr>
      <w:ind w:left="708"/>
    </w:pPr>
    <w:rPr>
      <w:szCs w:val="20"/>
    </w:rPr>
  </w:style>
  <w:style w:type="character" w:customStyle="1" w:styleId="aff6">
    <w:name w:val="Абзац списка Знак"/>
    <w:aliases w:val="Bullet List Знак,FooterText Знак,numbered Знак,Цветной список - Акцент 11 Знак,Список нумерованный цифры Знак,ТЗ список Знак,Абзац списка нумерованный Знак,мой Знак"/>
    <w:link w:val="aff5"/>
    <w:uiPriority w:val="34"/>
    <w:qFormat/>
    <w:locked/>
    <w:rsid w:val="00B372D6"/>
    <w:rPr>
      <w:rFonts w:ascii="Times New Roman" w:eastAsia="Times New Roman" w:hAnsi="Times New Roman"/>
      <w:sz w:val="24"/>
    </w:rPr>
  </w:style>
  <w:style w:type="paragraph" w:customStyle="1" w:styleId="ConsTitle">
    <w:name w:val="ConsTitle"/>
    <w:rsid w:val="00D21BE5"/>
    <w:pPr>
      <w:autoSpaceDE w:val="0"/>
      <w:autoSpaceDN w:val="0"/>
      <w:adjustRightInd w:val="0"/>
    </w:pPr>
    <w:rPr>
      <w:rFonts w:ascii="Arial" w:eastAsia="Times New Roman" w:hAnsi="Arial" w:cs="Arial"/>
      <w:b/>
      <w:bCs/>
      <w:sz w:val="16"/>
      <w:szCs w:val="16"/>
    </w:rPr>
  </w:style>
  <w:style w:type="paragraph" w:customStyle="1" w:styleId="1e">
    <w:name w:val="Заголовок1"/>
    <w:basedOn w:val="a4"/>
    <w:next w:val="ac"/>
    <w:rsid w:val="002533A5"/>
    <w:pPr>
      <w:suppressAutoHyphens/>
      <w:jc w:val="center"/>
    </w:pPr>
    <w:rPr>
      <w:b/>
      <w:bCs/>
      <w:sz w:val="32"/>
      <w:szCs w:val="20"/>
      <w:lang w:eastAsia="zh-CN"/>
    </w:rPr>
  </w:style>
  <w:style w:type="paragraph" w:customStyle="1" w:styleId="210">
    <w:name w:val="Основной текст 21"/>
    <w:basedOn w:val="a4"/>
    <w:rsid w:val="002533A5"/>
    <w:pPr>
      <w:suppressAutoHyphens/>
      <w:jc w:val="both"/>
    </w:pPr>
    <w:rPr>
      <w:sz w:val="28"/>
      <w:szCs w:val="20"/>
      <w:lang w:eastAsia="zh-CN"/>
    </w:rPr>
  </w:style>
  <w:style w:type="paragraph" w:customStyle="1" w:styleId="aff7">
    <w:name w:val="Таблицы (моноширинный)"/>
    <w:basedOn w:val="a4"/>
    <w:next w:val="a4"/>
    <w:qFormat/>
    <w:rsid w:val="0068683B"/>
    <w:pPr>
      <w:widowControl w:val="0"/>
      <w:jc w:val="both"/>
    </w:pPr>
    <w:rPr>
      <w:rFonts w:ascii="Courier New" w:hAnsi="Courier New"/>
      <w:sz w:val="20"/>
      <w:szCs w:val="20"/>
    </w:rPr>
  </w:style>
  <w:style w:type="paragraph" w:customStyle="1" w:styleId="xl63">
    <w:name w:val="xl63"/>
    <w:basedOn w:val="a4"/>
    <w:uiPriority w:val="99"/>
    <w:rsid w:val="005D7F3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rPr>
      <w:rFonts w:ascii="Arial" w:hAnsi="Arial" w:cs="Arial"/>
      <w:sz w:val="20"/>
      <w:szCs w:val="20"/>
    </w:rPr>
  </w:style>
  <w:style w:type="paragraph" w:customStyle="1" w:styleId="xl64">
    <w:name w:val="xl64"/>
    <w:basedOn w:val="a4"/>
    <w:uiPriority w:val="99"/>
    <w:rsid w:val="005D7F3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top"/>
    </w:pPr>
    <w:rPr>
      <w:rFonts w:ascii="Arial" w:hAnsi="Arial" w:cs="Arial"/>
      <w:b/>
      <w:bCs/>
      <w:sz w:val="20"/>
      <w:szCs w:val="20"/>
    </w:rPr>
  </w:style>
  <w:style w:type="paragraph" w:customStyle="1" w:styleId="1f">
    <w:name w:val="Обычный1"/>
    <w:uiPriority w:val="99"/>
    <w:rsid w:val="008A2BA7"/>
    <w:pPr>
      <w:widowControl w:val="0"/>
      <w:ind w:firstLine="720"/>
      <w:jc w:val="both"/>
    </w:pPr>
    <w:rPr>
      <w:rFonts w:ascii="Arial" w:eastAsia="Times New Roman" w:hAnsi="Arial"/>
    </w:rPr>
  </w:style>
  <w:style w:type="character" w:customStyle="1" w:styleId="Highlighted">
    <w:name w:val="Highlighted"/>
    <w:qFormat/>
    <w:rsid w:val="00A740A8"/>
    <w:rPr>
      <w:b/>
    </w:rPr>
  </w:style>
  <w:style w:type="paragraph" w:customStyle="1" w:styleId="Default">
    <w:name w:val="Default"/>
    <w:qFormat/>
    <w:rsid w:val="00A740A8"/>
    <w:pPr>
      <w:autoSpaceDE w:val="0"/>
      <w:autoSpaceDN w:val="0"/>
      <w:adjustRightInd w:val="0"/>
    </w:pPr>
    <w:rPr>
      <w:rFonts w:ascii="Times New Roman" w:eastAsia="Times New Roman" w:hAnsi="Times New Roman"/>
      <w:color w:val="000000"/>
      <w:sz w:val="24"/>
      <w:szCs w:val="24"/>
    </w:rPr>
  </w:style>
  <w:style w:type="paragraph" w:customStyle="1" w:styleId="0">
    <w:name w:val="КК0"/>
    <w:basedOn w:val="a4"/>
    <w:link w:val="00"/>
    <w:qFormat/>
    <w:rsid w:val="00970EFD"/>
    <w:pPr>
      <w:spacing w:before="120" w:after="120"/>
      <w:ind w:firstLine="709"/>
      <w:jc w:val="both"/>
    </w:pPr>
    <w:rPr>
      <w:rFonts w:ascii="Calibri" w:eastAsia="Calibri" w:hAnsi="Calibri"/>
      <w:sz w:val="26"/>
      <w:szCs w:val="26"/>
    </w:rPr>
  </w:style>
  <w:style w:type="character" w:customStyle="1" w:styleId="00">
    <w:name w:val="КК0 Знак"/>
    <w:link w:val="0"/>
    <w:rsid w:val="00970EFD"/>
    <w:rPr>
      <w:sz w:val="26"/>
      <w:szCs w:val="26"/>
      <w:lang w:val="ru-RU" w:eastAsia="ru-RU" w:bidi="ar-SA"/>
    </w:rPr>
  </w:style>
  <w:style w:type="character" w:customStyle="1" w:styleId="190">
    <w:name w:val="Знак Знак19"/>
    <w:rsid w:val="00952D7E"/>
    <w:rPr>
      <w:rFonts w:ascii="Cambria" w:eastAsia="Times New Roman" w:hAnsi="Cambria" w:cs="Times New Roman"/>
      <w:b/>
      <w:bCs/>
      <w:kern w:val="32"/>
      <w:sz w:val="32"/>
      <w:szCs w:val="32"/>
    </w:rPr>
  </w:style>
  <w:style w:type="character" w:customStyle="1" w:styleId="180">
    <w:name w:val="Знак Знак18"/>
    <w:rsid w:val="00952D7E"/>
    <w:rPr>
      <w:rFonts w:ascii="Cambria" w:eastAsia="Times New Roman" w:hAnsi="Cambria" w:cs="Times New Roman"/>
      <w:b/>
      <w:bCs/>
      <w:i/>
      <w:iCs/>
      <w:sz w:val="28"/>
      <w:szCs w:val="28"/>
    </w:rPr>
  </w:style>
  <w:style w:type="character" w:customStyle="1" w:styleId="170">
    <w:name w:val="Знак Знак17"/>
    <w:rsid w:val="00952D7E"/>
    <w:rPr>
      <w:rFonts w:ascii="Cambria" w:eastAsia="Times New Roman" w:hAnsi="Cambria" w:cs="Times New Roman"/>
      <w:b/>
      <w:bCs/>
      <w:sz w:val="26"/>
      <w:szCs w:val="26"/>
    </w:rPr>
  </w:style>
  <w:style w:type="character" w:customStyle="1" w:styleId="160">
    <w:name w:val="Знак Знак16"/>
    <w:rsid w:val="00952D7E"/>
    <w:rPr>
      <w:rFonts w:ascii="Calibri" w:eastAsia="Times New Roman" w:hAnsi="Calibri" w:cs="Times New Roman"/>
      <w:b/>
      <w:bCs/>
      <w:sz w:val="28"/>
      <w:szCs w:val="28"/>
    </w:rPr>
  </w:style>
  <w:style w:type="character" w:customStyle="1" w:styleId="150">
    <w:name w:val="Знак Знак15"/>
    <w:rsid w:val="00952D7E"/>
    <w:rPr>
      <w:rFonts w:ascii="Calibri" w:eastAsia="Times New Roman" w:hAnsi="Calibri" w:cs="Times New Roman"/>
      <w:b/>
      <w:bCs/>
      <w:i/>
      <w:iCs/>
      <w:sz w:val="26"/>
      <w:szCs w:val="26"/>
    </w:rPr>
  </w:style>
  <w:style w:type="character" w:customStyle="1" w:styleId="140">
    <w:name w:val="Знак Знак14"/>
    <w:rsid w:val="00952D7E"/>
    <w:rPr>
      <w:rFonts w:ascii="Times New Roman" w:eastAsia="Times New Roman" w:hAnsi="Times New Roman" w:cs="Times New Roman"/>
      <w:sz w:val="28"/>
      <w:szCs w:val="20"/>
      <w:lang w:eastAsia="ru-RU"/>
    </w:rPr>
  </w:style>
  <w:style w:type="character" w:customStyle="1" w:styleId="130">
    <w:name w:val="Знак Знак13"/>
    <w:rsid w:val="00952D7E"/>
    <w:rPr>
      <w:rFonts w:ascii="Times New Roman" w:eastAsia="Times New Roman" w:hAnsi="Times New Roman" w:cs="Times New Roman"/>
      <w:b/>
      <w:sz w:val="28"/>
      <w:szCs w:val="20"/>
      <w:lang w:eastAsia="ru-RU"/>
    </w:rPr>
  </w:style>
  <w:style w:type="paragraph" w:styleId="aff8">
    <w:name w:val="List Bullet"/>
    <w:aliases w:val="Маркированный список Знак1,Маркированный список Знак Знак,EIA Bullet 1"/>
    <w:basedOn w:val="a4"/>
    <w:uiPriority w:val="99"/>
    <w:rsid w:val="00952D7E"/>
    <w:pPr>
      <w:tabs>
        <w:tab w:val="num" w:pos="360"/>
      </w:tabs>
      <w:spacing w:after="60" w:line="336" w:lineRule="auto"/>
      <w:ind w:left="360" w:hanging="360"/>
    </w:pPr>
  </w:style>
  <w:style w:type="paragraph" w:customStyle="1" w:styleId="Standard">
    <w:name w:val="Standard"/>
    <w:uiPriority w:val="99"/>
    <w:rsid w:val="00952D7E"/>
    <w:pPr>
      <w:suppressAutoHyphens/>
      <w:autoSpaceDN w:val="0"/>
      <w:textAlignment w:val="baseline"/>
    </w:pPr>
    <w:rPr>
      <w:rFonts w:ascii="Times New Roman" w:eastAsia="Times New Roman" w:hAnsi="Times New Roman"/>
      <w:kern w:val="3"/>
    </w:rPr>
  </w:style>
  <w:style w:type="character" w:customStyle="1" w:styleId="apple-style-span">
    <w:name w:val="apple-style-span"/>
    <w:basedOn w:val="a5"/>
    <w:rsid w:val="00952D7E"/>
  </w:style>
  <w:style w:type="paragraph" w:customStyle="1" w:styleId="msolistparagraph0">
    <w:name w:val="msolistparagraph"/>
    <w:basedOn w:val="a4"/>
    <w:rsid w:val="00952D7E"/>
    <w:pPr>
      <w:ind w:left="720"/>
    </w:pPr>
  </w:style>
  <w:style w:type="character" w:customStyle="1" w:styleId="FontStyle22">
    <w:name w:val="Font Style22"/>
    <w:uiPriority w:val="99"/>
    <w:rsid w:val="00952D7E"/>
    <w:rPr>
      <w:rFonts w:ascii="Times New Roman" w:hAnsi="Times New Roman" w:cs="Times New Roman"/>
      <w:sz w:val="22"/>
      <w:szCs w:val="22"/>
    </w:rPr>
  </w:style>
  <w:style w:type="character" w:customStyle="1" w:styleId="aff9">
    <w:name w:val="Гипертекстовая ссылка"/>
    <w:rsid w:val="00952D7E"/>
    <w:rPr>
      <w:rFonts w:cs="Times New Roman"/>
      <w:b/>
      <w:color w:val="008000"/>
    </w:rPr>
  </w:style>
  <w:style w:type="character" w:customStyle="1" w:styleId="affa">
    <w:name w:val="Цветовое выделение"/>
    <w:uiPriority w:val="99"/>
    <w:qFormat/>
    <w:rsid w:val="00952D7E"/>
    <w:rPr>
      <w:b/>
      <w:color w:val="000080"/>
    </w:rPr>
  </w:style>
  <w:style w:type="paragraph" w:customStyle="1" w:styleId="affb">
    <w:name w:val="Нормальный (таблица)"/>
    <w:basedOn w:val="a4"/>
    <w:next w:val="a4"/>
    <w:rsid w:val="00952D7E"/>
    <w:pPr>
      <w:widowControl w:val="0"/>
      <w:autoSpaceDE w:val="0"/>
      <w:autoSpaceDN w:val="0"/>
      <w:adjustRightInd w:val="0"/>
      <w:jc w:val="both"/>
    </w:pPr>
    <w:rPr>
      <w:rFonts w:ascii="Arial" w:hAnsi="Arial" w:cs="Arial"/>
    </w:rPr>
  </w:style>
  <w:style w:type="paragraph" w:customStyle="1" w:styleId="affc">
    <w:name w:val="Прижатый влево"/>
    <w:basedOn w:val="a4"/>
    <w:next w:val="a4"/>
    <w:uiPriority w:val="99"/>
    <w:rsid w:val="00952D7E"/>
    <w:pPr>
      <w:widowControl w:val="0"/>
      <w:autoSpaceDE w:val="0"/>
      <w:autoSpaceDN w:val="0"/>
      <w:adjustRightInd w:val="0"/>
    </w:pPr>
    <w:rPr>
      <w:rFonts w:ascii="Arial" w:hAnsi="Arial" w:cs="Arial"/>
    </w:rPr>
  </w:style>
  <w:style w:type="paragraph" w:customStyle="1" w:styleId="affd">
    <w:name w:val="Комментарий"/>
    <w:basedOn w:val="a4"/>
    <w:next w:val="a4"/>
    <w:rsid w:val="00952D7E"/>
    <w:pPr>
      <w:widowControl w:val="0"/>
      <w:autoSpaceDE w:val="0"/>
      <w:autoSpaceDN w:val="0"/>
      <w:adjustRightInd w:val="0"/>
      <w:ind w:left="170"/>
      <w:jc w:val="both"/>
    </w:pPr>
    <w:rPr>
      <w:rFonts w:ascii="Arial" w:hAnsi="Arial"/>
      <w:i/>
      <w:iCs/>
      <w:color w:val="800080"/>
      <w:sz w:val="20"/>
      <w:szCs w:val="20"/>
    </w:rPr>
  </w:style>
  <w:style w:type="paragraph" w:styleId="affe">
    <w:name w:val="caption"/>
    <w:aliases w:val="+Название объекта,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
    <w:basedOn w:val="a4"/>
    <w:next w:val="a4"/>
    <w:link w:val="1f0"/>
    <w:uiPriority w:val="99"/>
    <w:qFormat/>
    <w:rsid w:val="00952D7E"/>
    <w:rPr>
      <w:sz w:val="28"/>
      <w:szCs w:val="20"/>
    </w:rPr>
  </w:style>
  <w:style w:type="paragraph" w:styleId="afff">
    <w:name w:val="Subtitle"/>
    <w:basedOn w:val="a4"/>
    <w:link w:val="1f1"/>
    <w:qFormat/>
    <w:rsid w:val="00952D7E"/>
    <w:pPr>
      <w:jc w:val="center"/>
    </w:pPr>
    <w:rPr>
      <w:szCs w:val="20"/>
    </w:rPr>
  </w:style>
  <w:style w:type="character" w:customStyle="1" w:styleId="1f1">
    <w:name w:val="Подзаголовок Знак1"/>
    <w:basedOn w:val="a5"/>
    <w:link w:val="afff"/>
    <w:rsid w:val="00C70C57"/>
    <w:rPr>
      <w:rFonts w:ascii="Times New Roman" w:eastAsia="Times New Roman" w:hAnsi="Times New Roman"/>
      <w:sz w:val="24"/>
    </w:rPr>
  </w:style>
  <w:style w:type="paragraph" w:styleId="afff0">
    <w:name w:val="Plain Text"/>
    <w:aliases w:val="TEXT"/>
    <w:basedOn w:val="a4"/>
    <w:link w:val="afff1"/>
    <w:uiPriority w:val="99"/>
    <w:rsid w:val="00952D7E"/>
    <w:rPr>
      <w:rFonts w:ascii="Courier New" w:hAnsi="Courier New"/>
      <w:sz w:val="20"/>
      <w:szCs w:val="20"/>
    </w:rPr>
  </w:style>
  <w:style w:type="character" w:customStyle="1" w:styleId="afff1">
    <w:name w:val="Текст Знак"/>
    <w:aliases w:val="TEXT Знак"/>
    <w:link w:val="afff0"/>
    <w:uiPriority w:val="99"/>
    <w:rsid w:val="00EA6981"/>
    <w:rPr>
      <w:rFonts w:ascii="Courier New" w:eastAsia="Times New Roman" w:hAnsi="Courier New" w:cs="Courier New"/>
    </w:rPr>
  </w:style>
  <w:style w:type="paragraph" w:customStyle="1" w:styleId="Web">
    <w:name w:val="Обычный (Web)"/>
    <w:basedOn w:val="a4"/>
    <w:rsid w:val="00952D7E"/>
    <w:pPr>
      <w:spacing w:before="100" w:after="100"/>
    </w:pPr>
    <w:rPr>
      <w:szCs w:val="20"/>
    </w:rPr>
  </w:style>
  <w:style w:type="paragraph" w:customStyle="1" w:styleId="-12-">
    <w:name w:val="Заголовок-12-сред"/>
    <w:basedOn w:val="-14-"/>
    <w:rsid w:val="00952D7E"/>
    <w:rPr>
      <w:sz w:val="24"/>
    </w:rPr>
  </w:style>
  <w:style w:type="paragraph" w:customStyle="1" w:styleId="-14-">
    <w:name w:val="Заголовок-14-сред"/>
    <w:basedOn w:val="a4"/>
    <w:rsid w:val="00952D7E"/>
    <w:pPr>
      <w:jc w:val="center"/>
    </w:pPr>
    <w:rPr>
      <w:b/>
      <w:sz w:val="28"/>
      <w:szCs w:val="20"/>
    </w:rPr>
  </w:style>
  <w:style w:type="paragraph" w:customStyle="1" w:styleId="181">
    <w:name w:val="Обычный (веб)18"/>
    <w:basedOn w:val="a4"/>
    <w:rsid w:val="00952D7E"/>
    <w:pPr>
      <w:suppressAutoHyphens/>
      <w:jc w:val="both"/>
    </w:pPr>
    <w:rPr>
      <w:bCs/>
      <w:color w:val="000000"/>
      <w:sz w:val="28"/>
      <w:szCs w:val="28"/>
      <w:lang w:eastAsia="ar-SA"/>
    </w:rPr>
  </w:style>
  <w:style w:type="paragraph" w:customStyle="1" w:styleId="afff2">
    <w:name w:val="Содержимое таблицы"/>
    <w:basedOn w:val="a4"/>
    <w:qFormat/>
    <w:rsid w:val="00952D7E"/>
    <w:pPr>
      <w:suppressLineNumbers/>
      <w:suppressAutoHyphens/>
    </w:pPr>
    <w:rPr>
      <w:bCs/>
      <w:sz w:val="28"/>
      <w:szCs w:val="28"/>
      <w:lang w:eastAsia="ar-SA"/>
    </w:rPr>
  </w:style>
  <w:style w:type="character" w:customStyle="1" w:styleId="apple-converted-space">
    <w:name w:val="apple-converted-space"/>
    <w:basedOn w:val="a5"/>
    <w:uiPriority w:val="99"/>
    <w:rsid w:val="00952D7E"/>
  </w:style>
  <w:style w:type="character" w:customStyle="1" w:styleId="FontStyle12">
    <w:name w:val="Font Style12"/>
    <w:uiPriority w:val="99"/>
    <w:rsid w:val="00952D7E"/>
    <w:rPr>
      <w:rFonts w:ascii="Times New Roman" w:hAnsi="Times New Roman" w:cs="Times New Roman"/>
      <w:sz w:val="26"/>
      <w:szCs w:val="26"/>
    </w:rPr>
  </w:style>
  <w:style w:type="paragraph" w:customStyle="1" w:styleId="afff3">
    <w:name w:val="Знак Знак Знак Знак Знак Знак"/>
    <w:basedOn w:val="a4"/>
    <w:rsid w:val="00952D7E"/>
    <w:pPr>
      <w:spacing w:before="100" w:beforeAutospacing="1" w:after="100" w:afterAutospacing="1"/>
      <w:jc w:val="both"/>
    </w:pPr>
    <w:rPr>
      <w:rFonts w:ascii="Tahoma" w:hAnsi="Tahoma"/>
      <w:sz w:val="20"/>
      <w:szCs w:val="20"/>
      <w:lang w:val="en-US" w:eastAsia="en-US"/>
    </w:rPr>
  </w:style>
  <w:style w:type="paragraph" w:customStyle="1" w:styleId="29">
    <w:name w:val="Знак Знак Знак Знак Знак Знак Знак Знак Знак Знак Знак Знак Знак Знак Знак Знак Знак Знак Знак Знак Знак2 Знак"/>
    <w:basedOn w:val="a4"/>
    <w:rsid w:val="00952D7E"/>
    <w:pPr>
      <w:spacing w:after="160" w:line="240" w:lineRule="exact"/>
    </w:pPr>
    <w:rPr>
      <w:rFonts w:ascii="Verdana" w:hAnsi="Verdana" w:cs="Verdana"/>
      <w:sz w:val="20"/>
      <w:szCs w:val="20"/>
      <w:lang w:val="en-US" w:eastAsia="en-US"/>
    </w:rPr>
  </w:style>
  <w:style w:type="character" w:customStyle="1" w:styleId="afff4">
    <w:name w:val="Основной текст_"/>
    <w:link w:val="1f2"/>
    <w:rsid w:val="00952D7E"/>
    <w:rPr>
      <w:sz w:val="27"/>
      <w:szCs w:val="27"/>
      <w:shd w:val="clear" w:color="auto" w:fill="FFFFFF"/>
      <w:lang w:bidi="ar-SA"/>
    </w:rPr>
  </w:style>
  <w:style w:type="paragraph" w:customStyle="1" w:styleId="1f2">
    <w:name w:val="Основной текст1"/>
    <w:basedOn w:val="a4"/>
    <w:link w:val="afff4"/>
    <w:rsid w:val="00952D7E"/>
    <w:pPr>
      <w:shd w:val="clear" w:color="auto" w:fill="FFFFFF"/>
      <w:spacing w:line="480" w:lineRule="exact"/>
      <w:jc w:val="both"/>
    </w:pPr>
    <w:rPr>
      <w:rFonts w:ascii="Calibri" w:eastAsia="Calibri" w:hAnsi="Calibri"/>
      <w:sz w:val="27"/>
      <w:szCs w:val="27"/>
      <w:shd w:val="clear" w:color="auto" w:fill="FFFFFF"/>
    </w:rPr>
  </w:style>
  <w:style w:type="character" w:customStyle="1" w:styleId="WW8Num1z0">
    <w:name w:val="WW8Num1z0"/>
    <w:uiPriority w:val="99"/>
    <w:rsid w:val="00952D7E"/>
    <w:rPr>
      <w:rFonts w:ascii="Symbol" w:hAnsi="Symbol" w:cs="Symbol"/>
    </w:rPr>
  </w:style>
  <w:style w:type="paragraph" w:customStyle="1" w:styleId="1f3">
    <w:name w:val="Знак1"/>
    <w:basedOn w:val="a4"/>
    <w:rsid w:val="00952D7E"/>
    <w:pPr>
      <w:spacing w:after="160" w:line="240" w:lineRule="exact"/>
      <w:jc w:val="both"/>
    </w:pPr>
    <w:rPr>
      <w:rFonts w:ascii="Arial" w:hAnsi="Arial" w:cs="Arial"/>
      <w:lang w:val="en-US" w:eastAsia="en-US"/>
    </w:rPr>
  </w:style>
  <w:style w:type="character" w:customStyle="1" w:styleId="2a">
    <w:name w:val="Основной текст (2)_"/>
    <w:link w:val="2b"/>
    <w:uiPriority w:val="99"/>
    <w:rsid w:val="00375986"/>
    <w:rPr>
      <w:rFonts w:eastAsia="Arial Unicode MS"/>
      <w:sz w:val="25"/>
      <w:szCs w:val="25"/>
      <w:lang w:val="ru-RU" w:eastAsia="ru-RU" w:bidi="ar-SA"/>
    </w:rPr>
  </w:style>
  <w:style w:type="paragraph" w:customStyle="1" w:styleId="2b">
    <w:name w:val="Основной текст (2)"/>
    <w:basedOn w:val="a4"/>
    <w:link w:val="2a"/>
    <w:uiPriority w:val="99"/>
    <w:rsid w:val="00375986"/>
    <w:pPr>
      <w:shd w:val="clear" w:color="auto" w:fill="FFFFFF"/>
      <w:spacing w:before="540" w:after="240" w:line="288" w:lineRule="exact"/>
      <w:jc w:val="center"/>
    </w:pPr>
    <w:rPr>
      <w:rFonts w:ascii="Calibri" w:eastAsia="Arial Unicode MS" w:hAnsi="Calibri"/>
      <w:sz w:val="25"/>
      <w:szCs w:val="25"/>
    </w:rPr>
  </w:style>
  <w:style w:type="character" w:customStyle="1" w:styleId="213pt">
    <w:name w:val="Основной текст (2) + 13 pt"/>
    <w:rsid w:val="00375986"/>
    <w:rPr>
      <w:rFonts w:eastAsia="Arial Unicode MS"/>
      <w:sz w:val="26"/>
      <w:szCs w:val="26"/>
      <w:lang w:val="ru-RU" w:eastAsia="ru-RU" w:bidi="ar-SA"/>
    </w:rPr>
  </w:style>
  <w:style w:type="character" w:customStyle="1" w:styleId="41">
    <w:name w:val="Основной текст (4)_"/>
    <w:link w:val="410"/>
    <w:rsid w:val="00375986"/>
    <w:rPr>
      <w:rFonts w:eastAsia="Arial Unicode MS"/>
      <w:sz w:val="26"/>
      <w:szCs w:val="26"/>
      <w:lang w:val="ru-RU" w:eastAsia="ru-RU" w:bidi="ar-SA"/>
    </w:rPr>
  </w:style>
  <w:style w:type="paragraph" w:customStyle="1" w:styleId="410">
    <w:name w:val="Основной текст (4)1"/>
    <w:basedOn w:val="a4"/>
    <w:link w:val="41"/>
    <w:rsid w:val="00375986"/>
    <w:pPr>
      <w:shd w:val="clear" w:color="auto" w:fill="FFFFFF"/>
      <w:spacing w:line="298" w:lineRule="exact"/>
      <w:ind w:firstLine="660"/>
      <w:jc w:val="both"/>
    </w:pPr>
    <w:rPr>
      <w:rFonts w:ascii="Calibri" w:eastAsia="Arial Unicode MS" w:hAnsi="Calibri"/>
      <w:sz w:val="26"/>
      <w:szCs w:val="26"/>
    </w:rPr>
  </w:style>
  <w:style w:type="character" w:customStyle="1" w:styleId="42">
    <w:name w:val="Основной текст (4)"/>
    <w:rsid w:val="00375986"/>
    <w:rPr>
      <w:rFonts w:eastAsia="Arial Unicode MS"/>
      <w:sz w:val="26"/>
      <w:szCs w:val="26"/>
      <w:lang w:val="ru-RU" w:eastAsia="ru-RU" w:bidi="ar-SA"/>
    </w:rPr>
  </w:style>
  <w:style w:type="paragraph" w:styleId="afff5">
    <w:name w:val="Document Map"/>
    <w:basedOn w:val="a4"/>
    <w:link w:val="afff6"/>
    <w:qFormat/>
    <w:rsid w:val="009D2C47"/>
    <w:pPr>
      <w:shd w:val="clear" w:color="auto" w:fill="000080"/>
    </w:pPr>
    <w:rPr>
      <w:rFonts w:ascii="Tahoma" w:hAnsi="Tahoma" w:cs="Tahoma"/>
      <w:sz w:val="20"/>
      <w:szCs w:val="20"/>
    </w:rPr>
  </w:style>
  <w:style w:type="character" w:customStyle="1" w:styleId="afff6">
    <w:name w:val="Схема документа Знак"/>
    <w:basedOn w:val="a5"/>
    <w:link w:val="afff5"/>
    <w:rsid w:val="00C70C57"/>
    <w:rPr>
      <w:rFonts w:ascii="Tahoma" w:eastAsia="Times New Roman" w:hAnsi="Tahoma" w:cs="Tahoma"/>
      <w:shd w:val="clear" w:color="auto" w:fill="000080"/>
    </w:rPr>
  </w:style>
  <w:style w:type="paragraph" w:customStyle="1" w:styleId="1f4">
    <w:name w:val="Знак Знак Знак Знак Знак1"/>
    <w:basedOn w:val="a4"/>
    <w:rsid w:val="009D2C47"/>
    <w:pPr>
      <w:spacing w:before="100" w:beforeAutospacing="1" w:after="100" w:afterAutospacing="1"/>
      <w:jc w:val="both"/>
    </w:pPr>
    <w:rPr>
      <w:rFonts w:ascii="Tahoma" w:hAnsi="Tahoma"/>
      <w:sz w:val="20"/>
      <w:szCs w:val="20"/>
      <w:lang w:val="en-US" w:eastAsia="en-US"/>
    </w:rPr>
  </w:style>
  <w:style w:type="character" w:customStyle="1" w:styleId="310">
    <w:name w:val="Основной текст 3 Знак Знак1"/>
    <w:aliases w:val="Основной текст 3 Знак Знак Знак Знак,Основной текст 3 Знак Знак Знак Знак Знак Знак,Основной текст 3 Знак Знак Знак Знак1"/>
    <w:semiHidden/>
    <w:locked/>
    <w:rsid w:val="00421DE6"/>
    <w:rPr>
      <w:sz w:val="16"/>
      <w:szCs w:val="16"/>
      <w:lang w:val="ru-RU" w:eastAsia="ru-RU" w:bidi="ar-SA"/>
    </w:rPr>
  </w:style>
  <w:style w:type="paragraph" w:customStyle="1" w:styleId="afff7">
    <w:name w:val="Знак Знак Знак Знак Знак Знак Знак Знак Знак Знак Знак Знак Знак"/>
    <w:basedOn w:val="a4"/>
    <w:rsid w:val="00421DE6"/>
    <w:pPr>
      <w:spacing w:before="100" w:beforeAutospacing="1" w:after="100" w:afterAutospacing="1"/>
      <w:jc w:val="both"/>
    </w:pPr>
    <w:rPr>
      <w:rFonts w:ascii="Tahoma" w:hAnsi="Tahoma" w:cs="Tahoma"/>
      <w:sz w:val="20"/>
      <w:szCs w:val="20"/>
      <w:lang w:val="en-US" w:eastAsia="en-US"/>
    </w:rPr>
  </w:style>
  <w:style w:type="paragraph" w:customStyle="1" w:styleId="BodyTextIndent21">
    <w:name w:val="Body Text Indent 21"/>
    <w:basedOn w:val="a4"/>
    <w:rsid w:val="00AA778B"/>
    <w:pPr>
      <w:widowControl w:val="0"/>
      <w:overflowPunct w:val="0"/>
      <w:autoSpaceDE w:val="0"/>
      <w:autoSpaceDN w:val="0"/>
      <w:adjustRightInd w:val="0"/>
      <w:spacing w:line="360" w:lineRule="auto"/>
      <w:ind w:firstLine="851"/>
      <w:jc w:val="both"/>
      <w:textAlignment w:val="baseline"/>
    </w:pPr>
    <w:rPr>
      <w:sz w:val="28"/>
      <w:szCs w:val="20"/>
    </w:rPr>
  </w:style>
  <w:style w:type="character" w:customStyle="1" w:styleId="afff8">
    <w:name w:val="Верхний колонтитул Знак"/>
    <w:aliases w:val="ВерхКолонтитул Знак, Знак5 Знак,Знак4 Знак,Знак8 Знак"/>
    <w:uiPriority w:val="99"/>
    <w:qFormat/>
    <w:locked/>
    <w:rsid w:val="006248C8"/>
    <w:rPr>
      <w:rFonts w:cs="Times New Roman"/>
      <w:sz w:val="24"/>
      <w:szCs w:val="24"/>
    </w:rPr>
  </w:style>
  <w:style w:type="paragraph" w:customStyle="1" w:styleId="afff9">
    <w:name w:val="ЭЭГ"/>
    <w:basedOn w:val="a4"/>
    <w:rsid w:val="001740AE"/>
    <w:pPr>
      <w:spacing w:line="360" w:lineRule="auto"/>
      <w:ind w:firstLine="720"/>
      <w:jc w:val="both"/>
    </w:pPr>
  </w:style>
  <w:style w:type="paragraph" w:styleId="2c">
    <w:name w:val="Body Text First Indent 2"/>
    <w:basedOn w:val="af5"/>
    <w:link w:val="2d"/>
    <w:qFormat/>
    <w:rsid w:val="001740AE"/>
    <w:pPr>
      <w:ind w:firstLine="210"/>
    </w:pPr>
  </w:style>
  <w:style w:type="character" w:customStyle="1" w:styleId="2d">
    <w:name w:val="Красная строка 2 Знак"/>
    <w:basedOn w:val="af6"/>
    <w:link w:val="2c"/>
    <w:locked/>
    <w:rsid w:val="00DE2F3E"/>
    <w:rPr>
      <w:rFonts w:ascii="Times New Roman" w:eastAsia="Times New Roman" w:hAnsi="Times New Roman"/>
      <w:sz w:val="24"/>
      <w:szCs w:val="24"/>
    </w:rPr>
  </w:style>
  <w:style w:type="paragraph" w:customStyle="1" w:styleId="consplusnormal1">
    <w:name w:val="consplusnormal"/>
    <w:basedOn w:val="a4"/>
    <w:rsid w:val="002C66AC"/>
    <w:pPr>
      <w:spacing w:before="100" w:beforeAutospacing="1" w:after="100" w:afterAutospacing="1"/>
    </w:pPr>
  </w:style>
  <w:style w:type="paragraph" w:customStyle="1" w:styleId="consplustitle1">
    <w:name w:val="consplustitle"/>
    <w:basedOn w:val="a4"/>
    <w:rsid w:val="002C66AC"/>
    <w:pPr>
      <w:spacing w:before="100" w:beforeAutospacing="1" w:after="100" w:afterAutospacing="1"/>
    </w:pPr>
  </w:style>
  <w:style w:type="paragraph" w:customStyle="1" w:styleId="xl72">
    <w:name w:val="xl72"/>
    <w:basedOn w:val="a4"/>
    <w:uiPriority w:val="99"/>
    <w:rsid w:val="00D86CC9"/>
    <w:pPr>
      <w:pBdr>
        <w:top w:val="single" w:sz="4" w:space="0" w:color="auto"/>
      </w:pBdr>
      <w:shd w:val="clear" w:color="000000" w:fill="FFFFFF"/>
      <w:spacing w:before="100" w:beforeAutospacing="1" w:after="100" w:afterAutospacing="1"/>
      <w:jc w:val="right"/>
      <w:textAlignment w:val="top"/>
    </w:pPr>
    <w:rPr>
      <w:rFonts w:ascii="Arial" w:hAnsi="Arial" w:cs="Arial"/>
      <w:b/>
      <w:bCs/>
      <w:sz w:val="20"/>
      <w:szCs w:val="20"/>
    </w:rPr>
  </w:style>
  <w:style w:type="paragraph" w:customStyle="1" w:styleId="afffa">
    <w:name w:val="Стиль"/>
    <w:uiPriority w:val="99"/>
    <w:rsid w:val="00FE6D9F"/>
    <w:pPr>
      <w:widowControl w:val="0"/>
      <w:autoSpaceDE w:val="0"/>
      <w:autoSpaceDN w:val="0"/>
      <w:adjustRightInd w:val="0"/>
    </w:pPr>
    <w:rPr>
      <w:rFonts w:ascii="Times New Roman" w:eastAsia="Times New Roman" w:hAnsi="Times New Roman"/>
      <w:sz w:val="24"/>
      <w:szCs w:val="24"/>
    </w:rPr>
  </w:style>
  <w:style w:type="paragraph" w:customStyle="1" w:styleId="afffb">
    <w:name w:val="подпись к объекту"/>
    <w:basedOn w:val="a4"/>
    <w:next w:val="a4"/>
    <w:uiPriority w:val="99"/>
    <w:rsid w:val="00BB61B3"/>
    <w:pPr>
      <w:tabs>
        <w:tab w:val="left" w:pos="3060"/>
      </w:tabs>
      <w:spacing w:line="240" w:lineRule="atLeast"/>
      <w:jc w:val="center"/>
    </w:pPr>
    <w:rPr>
      <w:b/>
      <w:bCs/>
      <w:caps/>
      <w:sz w:val="28"/>
      <w:szCs w:val="28"/>
      <w:lang w:eastAsia="ar-SA"/>
    </w:rPr>
  </w:style>
  <w:style w:type="character" w:customStyle="1" w:styleId="Absatz-Standardschriftart">
    <w:name w:val="Absatz-Standardschriftart"/>
    <w:rsid w:val="00AD6021"/>
  </w:style>
  <w:style w:type="character" w:customStyle="1" w:styleId="WW8Num1z1">
    <w:name w:val="WW8Num1z1"/>
    <w:uiPriority w:val="99"/>
    <w:rsid w:val="00AD6021"/>
    <w:rPr>
      <w:rFonts w:ascii="Courier New" w:hAnsi="Courier New" w:cs="Courier New"/>
    </w:rPr>
  </w:style>
  <w:style w:type="character" w:customStyle="1" w:styleId="WW8Num1z2">
    <w:name w:val="WW8Num1z2"/>
    <w:rsid w:val="00AD6021"/>
    <w:rPr>
      <w:rFonts w:ascii="Wingdings" w:hAnsi="Wingdings" w:cs="Wingdings"/>
    </w:rPr>
  </w:style>
  <w:style w:type="character" w:customStyle="1" w:styleId="WW8Num1z3">
    <w:name w:val="WW8Num1z3"/>
    <w:uiPriority w:val="99"/>
    <w:rsid w:val="00AD6021"/>
    <w:rPr>
      <w:rFonts w:ascii="Symbol" w:hAnsi="Symbol" w:cs="Symbol"/>
    </w:rPr>
  </w:style>
  <w:style w:type="character" w:customStyle="1" w:styleId="WW8Num16z0">
    <w:name w:val="WW8Num16z0"/>
    <w:rsid w:val="00AD6021"/>
    <w:rPr>
      <w:rFonts w:ascii="Symbol" w:hAnsi="Symbol" w:cs="Symbol"/>
    </w:rPr>
  </w:style>
  <w:style w:type="character" w:customStyle="1" w:styleId="WW8Num18z0">
    <w:name w:val="WW8Num18z0"/>
    <w:rsid w:val="00AD6021"/>
    <w:rPr>
      <w:rFonts w:ascii="Symbol" w:hAnsi="Symbol" w:cs="Symbol"/>
    </w:rPr>
  </w:style>
  <w:style w:type="character" w:customStyle="1" w:styleId="WW8Num25z0">
    <w:name w:val="WW8Num25z0"/>
    <w:rsid w:val="00AD6021"/>
    <w:rPr>
      <w:rFonts w:ascii="Symbol" w:hAnsi="Symbol" w:cs="Symbol"/>
    </w:rPr>
  </w:style>
  <w:style w:type="character" w:customStyle="1" w:styleId="WW8Num35z0">
    <w:name w:val="WW8Num35z0"/>
    <w:rsid w:val="00AD6021"/>
    <w:rPr>
      <w:rFonts w:ascii="Symbol" w:hAnsi="Symbol" w:cs="Symbol"/>
    </w:rPr>
  </w:style>
  <w:style w:type="character" w:customStyle="1" w:styleId="WW8Num35z1">
    <w:name w:val="WW8Num35z1"/>
    <w:rsid w:val="00AD6021"/>
    <w:rPr>
      <w:rFonts w:ascii="Courier New" w:hAnsi="Courier New" w:cs="Courier New"/>
    </w:rPr>
  </w:style>
  <w:style w:type="character" w:customStyle="1" w:styleId="WW8Num35z2">
    <w:name w:val="WW8Num35z2"/>
    <w:rsid w:val="00AD6021"/>
    <w:rPr>
      <w:rFonts w:ascii="Wingdings" w:hAnsi="Wingdings" w:cs="Wingdings"/>
    </w:rPr>
  </w:style>
  <w:style w:type="character" w:customStyle="1" w:styleId="WW8Num39z0">
    <w:name w:val="WW8Num39z0"/>
    <w:rsid w:val="00AD6021"/>
    <w:rPr>
      <w:rFonts w:ascii="Symbol" w:hAnsi="Symbol" w:cs="Symbol"/>
    </w:rPr>
  </w:style>
  <w:style w:type="character" w:customStyle="1" w:styleId="1f5">
    <w:name w:val="Основной шрифт абзаца1"/>
    <w:rsid w:val="00AD6021"/>
  </w:style>
  <w:style w:type="paragraph" w:styleId="afffc">
    <w:name w:val="List"/>
    <w:basedOn w:val="ac"/>
    <w:link w:val="afffd"/>
    <w:rsid w:val="00AD6021"/>
    <w:pPr>
      <w:jc w:val="both"/>
    </w:pPr>
    <w:rPr>
      <w:sz w:val="24"/>
      <w:lang w:eastAsia="zh-CN"/>
    </w:rPr>
  </w:style>
  <w:style w:type="paragraph" w:customStyle="1" w:styleId="1f6">
    <w:name w:val="Указатель1"/>
    <w:basedOn w:val="a4"/>
    <w:rsid w:val="00AD6021"/>
    <w:pPr>
      <w:suppressLineNumbers/>
    </w:pPr>
    <w:rPr>
      <w:rFonts w:cs="Mangal"/>
      <w:sz w:val="20"/>
      <w:szCs w:val="20"/>
      <w:lang w:eastAsia="zh-CN"/>
    </w:rPr>
  </w:style>
  <w:style w:type="paragraph" w:customStyle="1" w:styleId="211">
    <w:name w:val="Основной текст с отступом 21"/>
    <w:basedOn w:val="a4"/>
    <w:qFormat/>
    <w:rsid w:val="00AD6021"/>
    <w:pPr>
      <w:ind w:firstLine="284"/>
      <w:jc w:val="center"/>
    </w:pPr>
    <w:rPr>
      <w:b/>
      <w:sz w:val="40"/>
      <w:szCs w:val="20"/>
      <w:lang w:eastAsia="zh-CN"/>
    </w:rPr>
  </w:style>
  <w:style w:type="paragraph" w:customStyle="1" w:styleId="311">
    <w:name w:val="Основной текст с отступом 31"/>
    <w:basedOn w:val="a4"/>
    <w:rsid w:val="00AD6021"/>
    <w:pPr>
      <w:ind w:firstLine="720"/>
      <w:jc w:val="both"/>
    </w:pPr>
    <w:rPr>
      <w:szCs w:val="20"/>
      <w:lang w:eastAsia="zh-CN"/>
    </w:rPr>
  </w:style>
  <w:style w:type="paragraph" w:customStyle="1" w:styleId="1f7">
    <w:name w:val="Схема документа1"/>
    <w:basedOn w:val="a4"/>
    <w:uiPriority w:val="99"/>
    <w:rsid w:val="00AD6021"/>
    <w:pPr>
      <w:shd w:val="clear" w:color="auto" w:fill="000080"/>
    </w:pPr>
    <w:rPr>
      <w:rFonts w:ascii="Tahoma" w:hAnsi="Tahoma" w:cs="Tahoma"/>
      <w:sz w:val="20"/>
      <w:szCs w:val="20"/>
      <w:lang w:eastAsia="zh-CN"/>
    </w:rPr>
  </w:style>
  <w:style w:type="paragraph" w:customStyle="1" w:styleId="312">
    <w:name w:val="Основной текст 31"/>
    <w:basedOn w:val="a4"/>
    <w:rsid w:val="00AD6021"/>
    <w:pPr>
      <w:spacing w:after="120"/>
    </w:pPr>
    <w:rPr>
      <w:sz w:val="16"/>
      <w:szCs w:val="16"/>
      <w:lang w:eastAsia="zh-CN"/>
    </w:rPr>
  </w:style>
  <w:style w:type="paragraph" w:customStyle="1" w:styleId="afffe">
    <w:name w:val="Заголовок таблицы"/>
    <w:basedOn w:val="afff2"/>
    <w:rsid w:val="00AD6021"/>
    <w:pPr>
      <w:suppressAutoHyphens w:val="0"/>
      <w:jc w:val="center"/>
    </w:pPr>
    <w:rPr>
      <w:b/>
      <w:sz w:val="20"/>
      <w:szCs w:val="20"/>
      <w:lang w:eastAsia="zh-CN"/>
    </w:rPr>
  </w:style>
  <w:style w:type="paragraph" w:customStyle="1" w:styleId="affff">
    <w:name w:val="Содержимое врезки"/>
    <w:basedOn w:val="ac"/>
    <w:qFormat/>
    <w:rsid w:val="00AD6021"/>
    <w:pPr>
      <w:jc w:val="both"/>
    </w:pPr>
    <w:rPr>
      <w:sz w:val="24"/>
      <w:lang w:eastAsia="zh-CN"/>
    </w:rPr>
  </w:style>
  <w:style w:type="paragraph" w:customStyle="1" w:styleId="ConsNonformat">
    <w:name w:val="ConsNonformat"/>
    <w:link w:val="ConsNonformat0"/>
    <w:uiPriority w:val="99"/>
    <w:rsid w:val="00AD6021"/>
    <w:pPr>
      <w:widowControl w:val="0"/>
      <w:autoSpaceDE w:val="0"/>
      <w:autoSpaceDN w:val="0"/>
      <w:adjustRightInd w:val="0"/>
    </w:pPr>
    <w:rPr>
      <w:rFonts w:ascii="Courier New" w:eastAsia="Times New Roman" w:hAnsi="Courier New" w:cs="Courier New"/>
    </w:rPr>
  </w:style>
  <w:style w:type="paragraph" w:customStyle="1" w:styleId="oaenoniinee">
    <w:name w:val="oaeno niinee"/>
    <w:basedOn w:val="a4"/>
    <w:rsid w:val="00AD6021"/>
    <w:pPr>
      <w:jc w:val="both"/>
    </w:pPr>
    <w:rPr>
      <w:szCs w:val="20"/>
    </w:rPr>
  </w:style>
  <w:style w:type="paragraph" w:customStyle="1" w:styleId="affff0">
    <w:name w:val="Çàãîëîâîê"/>
    <w:basedOn w:val="a4"/>
    <w:next w:val="ac"/>
    <w:rsid w:val="00AD6021"/>
    <w:pPr>
      <w:keepNext/>
      <w:widowControl w:val="0"/>
      <w:suppressAutoHyphens/>
      <w:spacing w:before="240" w:after="120"/>
    </w:pPr>
    <w:rPr>
      <w:rFonts w:ascii="Arial" w:eastAsia="Lucida Sans Unicode" w:hAnsi="Arial"/>
    </w:rPr>
  </w:style>
  <w:style w:type="character" w:customStyle="1" w:styleId="37">
    <w:name w:val="Основной текст (3)_"/>
    <w:link w:val="313"/>
    <w:rsid w:val="00AD6021"/>
    <w:rPr>
      <w:rFonts w:ascii="Arial" w:eastAsia="Arial Unicode MS" w:hAnsi="Arial"/>
      <w:sz w:val="13"/>
      <w:szCs w:val="13"/>
      <w:shd w:val="clear" w:color="auto" w:fill="FFFFFF"/>
      <w:lang w:bidi="ar-SA"/>
    </w:rPr>
  </w:style>
  <w:style w:type="paragraph" w:customStyle="1" w:styleId="313">
    <w:name w:val="Основной текст (3)1"/>
    <w:basedOn w:val="a4"/>
    <w:link w:val="37"/>
    <w:rsid w:val="00AD6021"/>
    <w:pPr>
      <w:shd w:val="clear" w:color="auto" w:fill="FFFFFF"/>
      <w:spacing w:after="120" w:line="240" w:lineRule="atLeast"/>
      <w:jc w:val="both"/>
    </w:pPr>
    <w:rPr>
      <w:rFonts w:ascii="Arial" w:eastAsia="Arial Unicode MS" w:hAnsi="Arial"/>
      <w:sz w:val="13"/>
      <w:szCs w:val="13"/>
      <w:shd w:val="clear" w:color="auto" w:fill="FFFFFF"/>
    </w:rPr>
  </w:style>
  <w:style w:type="character" w:customStyle="1" w:styleId="affff1">
    <w:name w:val="Основной текст + Полужирный"/>
    <w:aliases w:val="Курсив6"/>
    <w:rsid w:val="00AD6021"/>
    <w:rPr>
      <w:rFonts w:ascii="Arial" w:hAnsi="Arial" w:cs="Arial"/>
      <w:b/>
      <w:bCs/>
      <w:i/>
      <w:iCs/>
      <w:spacing w:val="0"/>
      <w:sz w:val="16"/>
      <w:szCs w:val="16"/>
    </w:rPr>
  </w:style>
  <w:style w:type="character" w:customStyle="1" w:styleId="affff2">
    <w:name w:val="Подпись к таблице_"/>
    <w:link w:val="affff3"/>
    <w:qFormat/>
    <w:rsid w:val="00AD6021"/>
    <w:rPr>
      <w:rFonts w:ascii="Arial" w:eastAsia="Arial Unicode MS" w:hAnsi="Arial"/>
      <w:sz w:val="13"/>
      <w:szCs w:val="13"/>
      <w:shd w:val="clear" w:color="auto" w:fill="FFFFFF"/>
      <w:lang w:bidi="ar-SA"/>
    </w:rPr>
  </w:style>
  <w:style w:type="paragraph" w:customStyle="1" w:styleId="affff3">
    <w:name w:val="Подпись к таблице"/>
    <w:basedOn w:val="a4"/>
    <w:link w:val="affff2"/>
    <w:qFormat/>
    <w:rsid w:val="00AD6021"/>
    <w:pPr>
      <w:shd w:val="clear" w:color="auto" w:fill="FFFFFF"/>
      <w:spacing w:line="158" w:lineRule="exact"/>
      <w:jc w:val="both"/>
    </w:pPr>
    <w:rPr>
      <w:rFonts w:ascii="Arial" w:eastAsia="Arial Unicode MS" w:hAnsi="Arial"/>
      <w:sz w:val="13"/>
      <w:szCs w:val="13"/>
      <w:shd w:val="clear" w:color="auto" w:fill="FFFFFF"/>
    </w:rPr>
  </w:style>
  <w:style w:type="character" w:customStyle="1" w:styleId="2e">
    <w:name w:val="Основной текст + Полужирный2"/>
    <w:aliases w:val="Курсив5"/>
    <w:rsid w:val="00AD6021"/>
    <w:rPr>
      <w:rFonts w:ascii="Arial" w:hAnsi="Arial" w:cs="Arial"/>
      <w:b/>
      <w:bCs/>
      <w:i/>
      <w:iCs/>
      <w:spacing w:val="0"/>
      <w:sz w:val="16"/>
      <w:szCs w:val="16"/>
    </w:rPr>
  </w:style>
  <w:style w:type="character" w:customStyle="1" w:styleId="2f">
    <w:name w:val="Подпись к картинке (2)_"/>
    <w:link w:val="2f0"/>
    <w:rsid w:val="00AD6021"/>
    <w:rPr>
      <w:rFonts w:eastAsia="Arial Unicode MS"/>
      <w:sz w:val="11"/>
      <w:szCs w:val="11"/>
      <w:shd w:val="clear" w:color="auto" w:fill="FFFFFF"/>
      <w:lang w:val="en-GB" w:eastAsia="en-GB" w:bidi="ar-SA"/>
    </w:rPr>
  </w:style>
  <w:style w:type="paragraph" w:customStyle="1" w:styleId="2f0">
    <w:name w:val="Подпись к картинке (2)"/>
    <w:basedOn w:val="a4"/>
    <w:link w:val="2f"/>
    <w:rsid w:val="00AD6021"/>
    <w:pPr>
      <w:shd w:val="clear" w:color="auto" w:fill="FFFFFF"/>
      <w:spacing w:after="120" w:line="240" w:lineRule="atLeast"/>
    </w:pPr>
    <w:rPr>
      <w:rFonts w:ascii="Calibri" w:eastAsia="Arial Unicode MS" w:hAnsi="Calibri"/>
      <w:sz w:val="11"/>
      <w:szCs w:val="11"/>
      <w:shd w:val="clear" w:color="auto" w:fill="FFFFFF"/>
      <w:lang w:val="en-GB" w:eastAsia="en-GB"/>
    </w:rPr>
  </w:style>
  <w:style w:type="character" w:customStyle="1" w:styleId="38">
    <w:name w:val="Подпись к картинке (3)_"/>
    <w:link w:val="314"/>
    <w:rsid w:val="00AD6021"/>
    <w:rPr>
      <w:rFonts w:ascii="Arial" w:eastAsia="Arial Unicode MS" w:hAnsi="Arial"/>
      <w:b/>
      <w:bCs/>
      <w:sz w:val="11"/>
      <w:szCs w:val="11"/>
      <w:shd w:val="clear" w:color="auto" w:fill="FFFFFF"/>
      <w:lang w:bidi="ar-SA"/>
    </w:rPr>
  </w:style>
  <w:style w:type="paragraph" w:customStyle="1" w:styleId="314">
    <w:name w:val="Подпись к картинке (3)1"/>
    <w:basedOn w:val="a4"/>
    <w:link w:val="38"/>
    <w:rsid w:val="00AD6021"/>
    <w:pPr>
      <w:shd w:val="clear" w:color="auto" w:fill="FFFFFF"/>
      <w:spacing w:before="120" w:line="240" w:lineRule="atLeast"/>
    </w:pPr>
    <w:rPr>
      <w:rFonts w:ascii="Arial" w:eastAsia="Arial Unicode MS" w:hAnsi="Arial"/>
      <w:b/>
      <w:bCs/>
      <w:sz w:val="11"/>
      <w:szCs w:val="11"/>
      <w:shd w:val="clear" w:color="auto" w:fill="FFFFFF"/>
    </w:rPr>
  </w:style>
  <w:style w:type="character" w:customStyle="1" w:styleId="39">
    <w:name w:val="Подпись к картинке (3)"/>
    <w:rsid w:val="00AD6021"/>
    <w:rPr>
      <w:rFonts w:ascii="Arial" w:eastAsia="Arial Unicode MS" w:hAnsi="Arial"/>
      <w:b/>
      <w:bCs/>
      <w:sz w:val="11"/>
      <w:szCs w:val="11"/>
      <w:u w:val="single"/>
      <w:shd w:val="clear" w:color="auto" w:fill="FFFFFF"/>
      <w:lang w:val="en-GB" w:eastAsia="en-GB" w:bidi="ar-SA"/>
    </w:rPr>
  </w:style>
  <w:style w:type="character" w:customStyle="1" w:styleId="3TimesNewRoman">
    <w:name w:val="Подпись к картинке (3) + Times New Roman"/>
    <w:aliases w:val="Не полужирный5"/>
    <w:rsid w:val="00AD6021"/>
    <w:rPr>
      <w:rFonts w:ascii="Times New Roman" w:eastAsia="Arial Unicode MS" w:hAnsi="Times New Roman" w:cs="Times New Roman"/>
      <w:b/>
      <w:bCs/>
      <w:noProof/>
      <w:sz w:val="11"/>
      <w:szCs w:val="11"/>
      <w:shd w:val="clear" w:color="auto" w:fill="FFFFFF"/>
      <w:lang w:bidi="ar-SA"/>
    </w:rPr>
  </w:style>
  <w:style w:type="character" w:customStyle="1" w:styleId="3TimesNewRoman1">
    <w:name w:val="Подпись к картинке (3) + Times New Roman1"/>
    <w:aliases w:val="Не полужирный4"/>
    <w:rsid w:val="00AD6021"/>
    <w:rPr>
      <w:rFonts w:ascii="Times New Roman" w:eastAsia="Arial Unicode MS" w:hAnsi="Times New Roman" w:cs="Times New Roman"/>
      <w:b/>
      <w:bCs/>
      <w:sz w:val="11"/>
      <w:szCs w:val="11"/>
      <w:u w:val="single"/>
      <w:shd w:val="clear" w:color="auto" w:fill="FFFFFF"/>
      <w:lang w:bidi="ar-SA"/>
    </w:rPr>
  </w:style>
  <w:style w:type="character" w:customStyle="1" w:styleId="2f1">
    <w:name w:val="Подпись к таблице (2)_"/>
    <w:link w:val="2f2"/>
    <w:rsid w:val="00AD6021"/>
    <w:rPr>
      <w:rFonts w:ascii="Arial" w:eastAsia="Arial Unicode MS" w:hAnsi="Arial"/>
      <w:sz w:val="16"/>
      <w:szCs w:val="16"/>
      <w:shd w:val="clear" w:color="auto" w:fill="FFFFFF"/>
      <w:lang w:bidi="ar-SA"/>
    </w:rPr>
  </w:style>
  <w:style w:type="paragraph" w:customStyle="1" w:styleId="2f2">
    <w:name w:val="Подпись к таблице (2)"/>
    <w:basedOn w:val="a4"/>
    <w:link w:val="2f1"/>
    <w:rsid w:val="00AD6021"/>
    <w:pPr>
      <w:shd w:val="clear" w:color="auto" w:fill="FFFFFF"/>
      <w:spacing w:line="240" w:lineRule="atLeast"/>
    </w:pPr>
    <w:rPr>
      <w:rFonts w:ascii="Arial" w:eastAsia="Arial Unicode MS" w:hAnsi="Arial"/>
      <w:sz w:val="16"/>
      <w:szCs w:val="16"/>
      <w:shd w:val="clear" w:color="auto" w:fill="FFFFFF"/>
    </w:rPr>
  </w:style>
  <w:style w:type="character" w:customStyle="1" w:styleId="affff4">
    <w:name w:val="Подпись к картинке_"/>
    <w:link w:val="affff5"/>
    <w:rsid w:val="00AD6021"/>
    <w:rPr>
      <w:rFonts w:ascii="Arial" w:eastAsia="Arial Unicode MS" w:hAnsi="Arial"/>
      <w:sz w:val="16"/>
      <w:szCs w:val="16"/>
      <w:shd w:val="clear" w:color="auto" w:fill="FFFFFF"/>
      <w:lang w:bidi="ar-SA"/>
    </w:rPr>
  </w:style>
  <w:style w:type="paragraph" w:customStyle="1" w:styleId="affff5">
    <w:name w:val="Подпись к картинке"/>
    <w:basedOn w:val="a4"/>
    <w:link w:val="affff4"/>
    <w:rsid w:val="00AD6021"/>
    <w:pPr>
      <w:shd w:val="clear" w:color="auto" w:fill="FFFFFF"/>
      <w:spacing w:line="187" w:lineRule="exact"/>
      <w:jc w:val="both"/>
    </w:pPr>
    <w:rPr>
      <w:rFonts w:ascii="Arial" w:eastAsia="Arial Unicode MS" w:hAnsi="Arial"/>
      <w:sz w:val="16"/>
      <w:szCs w:val="16"/>
      <w:shd w:val="clear" w:color="auto" w:fill="FFFFFF"/>
    </w:rPr>
  </w:style>
  <w:style w:type="character" w:customStyle="1" w:styleId="2f3">
    <w:name w:val="Подпись к таблице (2) + Полужирный"/>
    <w:aliases w:val="Курсив4"/>
    <w:rsid w:val="00AD6021"/>
    <w:rPr>
      <w:rFonts w:ascii="Arial" w:eastAsia="Arial Unicode MS" w:hAnsi="Arial"/>
      <w:b/>
      <w:bCs/>
      <w:i/>
      <w:iCs/>
      <w:sz w:val="16"/>
      <w:szCs w:val="16"/>
      <w:shd w:val="clear" w:color="auto" w:fill="FFFFFF"/>
      <w:lang w:bidi="ar-SA"/>
    </w:rPr>
  </w:style>
  <w:style w:type="character" w:customStyle="1" w:styleId="51">
    <w:name w:val="Основной текст (5)_"/>
    <w:link w:val="52"/>
    <w:qFormat/>
    <w:rsid w:val="00AD6021"/>
    <w:rPr>
      <w:rFonts w:ascii="Arial" w:eastAsia="Arial Unicode MS" w:hAnsi="Arial"/>
      <w:noProof/>
      <w:sz w:val="8"/>
      <w:szCs w:val="8"/>
      <w:shd w:val="clear" w:color="auto" w:fill="FFFFFF"/>
      <w:lang w:bidi="ar-SA"/>
    </w:rPr>
  </w:style>
  <w:style w:type="paragraph" w:customStyle="1" w:styleId="52">
    <w:name w:val="Основной текст (5)"/>
    <w:basedOn w:val="a4"/>
    <w:link w:val="51"/>
    <w:qFormat/>
    <w:rsid w:val="00AD6021"/>
    <w:pPr>
      <w:shd w:val="clear" w:color="auto" w:fill="FFFFFF"/>
      <w:spacing w:line="240" w:lineRule="atLeast"/>
      <w:jc w:val="right"/>
    </w:pPr>
    <w:rPr>
      <w:rFonts w:ascii="Arial" w:eastAsia="Arial Unicode MS" w:hAnsi="Arial"/>
      <w:noProof/>
      <w:sz w:val="8"/>
      <w:szCs w:val="8"/>
      <w:shd w:val="clear" w:color="auto" w:fill="FFFFFF"/>
    </w:rPr>
  </w:style>
  <w:style w:type="paragraph" w:customStyle="1" w:styleId="WW-2">
    <w:name w:val="WW-Основной текст с отступом 2"/>
    <w:basedOn w:val="a4"/>
    <w:rsid w:val="00F35322"/>
    <w:pPr>
      <w:ind w:firstLine="720"/>
      <w:jc w:val="both"/>
    </w:pPr>
    <w:rPr>
      <w:sz w:val="28"/>
      <w:szCs w:val="20"/>
    </w:rPr>
  </w:style>
  <w:style w:type="paragraph" w:customStyle="1" w:styleId="1f8">
    <w:name w:val="Абзац списка1"/>
    <w:basedOn w:val="Standard"/>
    <w:qFormat/>
    <w:rsid w:val="00D518DF"/>
    <w:pPr>
      <w:widowControl w:val="0"/>
      <w:spacing w:after="200" w:line="276" w:lineRule="auto"/>
      <w:ind w:left="720"/>
    </w:pPr>
    <w:rPr>
      <w:rFonts w:ascii="Cambria" w:eastAsia="MS Mincho" w:hAnsi="Cambria" w:cs="Cambria"/>
      <w:sz w:val="22"/>
      <w:szCs w:val="22"/>
    </w:rPr>
  </w:style>
  <w:style w:type="paragraph" w:customStyle="1" w:styleId="110">
    <w:name w:val="Обычный11"/>
    <w:rsid w:val="00D518DF"/>
    <w:pPr>
      <w:widowControl w:val="0"/>
      <w:snapToGrid w:val="0"/>
      <w:spacing w:before="20" w:after="20"/>
    </w:pPr>
    <w:rPr>
      <w:rFonts w:ascii="Times New Roman" w:eastAsia="Times New Roman" w:hAnsi="Times New Roman"/>
      <w:sz w:val="24"/>
    </w:rPr>
  </w:style>
  <w:style w:type="paragraph" w:customStyle="1" w:styleId="220">
    <w:name w:val="Основной текст 22"/>
    <w:basedOn w:val="a4"/>
    <w:rsid w:val="00CC587B"/>
    <w:pPr>
      <w:ind w:firstLine="1134"/>
      <w:jc w:val="both"/>
    </w:pPr>
    <w:rPr>
      <w:szCs w:val="20"/>
    </w:rPr>
  </w:style>
  <w:style w:type="paragraph" w:customStyle="1" w:styleId="141">
    <w:name w:val="Обычный + 14 пт"/>
    <w:aliases w:val="полужирный,По центру"/>
    <w:basedOn w:val="a4"/>
    <w:uiPriority w:val="99"/>
    <w:rsid w:val="000A27F6"/>
    <w:pPr>
      <w:spacing w:before="120"/>
      <w:ind w:firstLine="709"/>
      <w:jc w:val="both"/>
    </w:pPr>
    <w:rPr>
      <w:sz w:val="28"/>
      <w:szCs w:val="28"/>
      <w:lang w:bidi="he-IL"/>
    </w:rPr>
  </w:style>
  <w:style w:type="character" w:styleId="affff6">
    <w:name w:val="footnote reference"/>
    <w:aliases w:val="Знак сноски-FN,Знак сноски 1,Ciae niinee-FN,Referencia nota al pie,Ссылка на сноску 45,Appel note de bas de page"/>
    <w:link w:val="1f9"/>
    <w:rsid w:val="00B45F85"/>
    <w:rPr>
      <w:sz w:val="22"/>
      <w:vertAlign w:val="superscript"/>
    </w:rPr>
  </w:style>
  <w:style w:type="paragraph" w:customStyle="1" w:styleId="affff7">
    <w:name w:val="Ñîäåðæ"/>
    <w:basedOn w:val="a4"/>
    <w:rsid w:val="00B45F85"/>
    <w:pPr>
      <w:widowControl w:val="0"/>
      <w:overflowPunct w:val="0"/>
      <w:autoSpaceDE w:val="0"/>
      <w:autoSpaceDN w:val="0"/>
      <w:adjustRightInd w:val="0"/>
      <w:spacing w:after="120"/>
      <w:jc w:val="center"/>
      <w:textAlignment w:val="baseline"/>
    </w:pPr>
    <w:rPr>
      <w:sz w:val="28"/>
      <w:szCs w:val="20"/>
    </w:rPr>
  </w:style>
  <w:style w:type="paragraph" w:customStyle="1" w:styleId="Iauiue">
    <w:name w:val="Iau?iue"/>
    <w:rsid w:val="00B45F85"/>
    <w:rPr>
      <w:rFonts w:ascii="Times New Roman" w:eastAsia="Times New Roman" w:hAnsi="Times New Roman"/>
      <w:lang w:val="en-US"/>
    </w:rPr>
  </w:style>
  <w:style w:type="paragraph" w:customStyle="1" w:styleId="H3">
    <w:name w:val="H3"/>
    <w:basedOn w:val="a4"/>
    <w:next w:val="a4"/>
    <w:rsid w:val="0046490A"/>
    <w:pPr>
      <w:keepNext/>
      <w:suppressAutoHyphens/>
      <w:spacing w:before="100" w:after="100"/>
    </w:pPr>
    <w:rPr>
      <w:rFonts w:cs="Lucida Sans Unicode"/>
      <w:b/>
      <w:sz w:val="28"/>
      <w:szCs w:val="20"/>
      <w:lang w:eastAsia="ar-SA"/>
    </w:rPr>
  </w:style>
  <w:style w:type="paragraph" w:customStyle="1" w:styleId="Style23">
    <w:name w:val="Style23"/>
    <w:basedOn w:val="a4"/>
    <w:rsid w:val="0046490A"/>
    <w:pPr>
      <w:widowControl w:val="0"/>
      <w:autoSpaceDE w:val="0"/>
      <w:autoSpaceDN w:val="0"/>
      <w:adjustRightInd w:val="0"/>
      <w:spacing w:line="269" w:lineRule="exact"/>
      <w:jc w:val="center"/>
    </w:pPr>
    <w:rPr>
      <w:rFonts w:ascii="Calibri" w:hAnsi="Calibri"/>
    </w:rPr>
  </w:style>
  <w:style w:type="character" w:customStyle="1" w:styleId="FontStyle39">
    <w:name w:val="Font Style39"/>
    <w:rsid w:val="00877078"/>
    <w:rPr>
      <w:rFonts w:ascii="Calibri" w:hAnsi="Calibri" w:cs="Calibri"/>
      <w:sz w:val="20"/>
      <w:szCs w:val="20"/>
    </w:rPr>
  </w:style>
  <w:style w:type="paragraph" w:styleId="affff8">
    <w:name w:val="endnote text"/>
    <w:basedOn w:val="a4"/>
    <w:link w:val="affff9"/>
    <w:uiPriority w:val="99"/>
    <w:rsid w:val="002363B0"/>
    <w:rPr>
      <w:sz w:val="20"/>
      <w:szCs w:val="20"/>
    </w:rPr>
  </w:style>
  <w:style w:type="character" w:customStyle="1" w:styleId="affff9">
    <w:name w:val="Текст концевой сноски Знак"/>
    <w:link w:val="affff8"/>
    <w:uiPriority w:val="99"/>
    <w:rsid w:val="002363B0"/>
    <w:rPr>
      <w:rFonts w:ascii="Times New Roman" w:eastAsia="Times New Roman" w:hAnsi="Times New Roman"/>
    </w:rPr>
  </w:style>
  <w:style w:type="character" w:styleId="affffa">
    <w:name w:val="endnote reference"/>
    <w:uiPriority w:val="99"/>
    <w:rsid w:val="002363B0"/>
    <w:rPr>
      <w:vertAlign w:val="superscript"/>
    </w:rPr>
  </w:style>
  <w:style w:type="character" w:customStyle="1" w:styleId="100">
    <w:name w:val="Основной текст + 10"/>
    <w:aliases w:val="5 pt,Интервал 0 pt,Основной текст + 8.5 pt,Не полужирный,Основной текст + 8 pt"/>
    <w:rsid w:val="009261FC"/>
    <w:rPr>
      <w:rFonts w:ascii="Times New Roman" w:eastAsia="Times New Roman" w:hAnsi="Times New Roman" w:cs="Times New Roman" w:hint="default"/>
      <w:color w:val="000000"/>
      <w:spacing w:val="2"/>
      <w:w w:val="100"/>
      <w:position w:val="0"/>
      <w:sz w:val="21"/>
      <w:szCs w:val="21"/>
      <w:lang w:val="ru-RU" w:eastAsia="ru-RU" w:bidi="ru-RU"/>
    </w:rPr>
  </w:style>
  <w:style w:type="paragraph" w:customStyle="1" w:styleId="1fa">
    <w:name w:val="Без интервала1"/>
    <w:rsid w:val="00031B3A"/>
    <w:rPr>
      <w:rFonts w:ascii="Times New Roman" w:eastAsia="Times New Roman" w:hAnsi="Times New Roman"/>
      <w:sz w:val="24"/>
      <w:szCs w:val="24"/>
    </w:rPr>
  </w:style>
  <w:style w:type="character" w:customStyle="1" w:styleId="blk">
    <w:name w:val="blk"/>
    <w:basedOn w:val="a5"/>
    <w:qFormat/>
    <w:rsid w:val="00031B3A"/>
    <w:rPr>
      <w:rFonts w:ascii="Times New Roman" w:hAnsi="Times New Roman" w:cs="Times New Roman" w:hint="default"/>
    </w:rPr>
  </w:style>
  <w:style w:type="character" w:customStyle="1" w:styleId="affffb">
    <w:name w:val="Таблица_Текст слева Знак"/>
    <w:link w:val="affffc"/>
    <w:locked/>
    <w:rsid w:val="00B9536F"/>
    <w:rPr>
      <w:sz w:val="22"/>
      <w:szCs w:val="22"/>
      <w:lang w:eastAsia="zh-CN"/>
    </w:rPr>
  </w:style>
  <w:style w:type="paragraph" w:customStyle="1" w:styleId="affffc">
    <w:name w:val="Таблица_Текст слева"/>
    <w:basedOn w:val="a4"/>
    <w:link w:val="affffb"/>
    <w:rsid w:val="00B9536F"/>
    <w:rPr>
      <w:rFonts w:ascii="Calibri" w:eastAsia="Calibri" w:hAnsi="Calibri"/>
      <w:sz w:val="22"/>
      <w:szCs w:val="22"/>
      <w:lang w:eastAsia="zh-CN"/>
    </w:rPr>
  </w:style>
  <w:style w:type="paragraph" w:customStyle="1" w:styleId="affffd">
    <w:name w:val="Таблица_Текст по центру + полужирный"/>
    <w:basedOn w:val="a4"/>
    <w:next w:val="a4"/>
    <w:rsid w:val="00B9536F"/>
    <w:pPr>
      <w:jc w:val="center"/>
    </w:pPr>
    <w:rPr>
      <w:b/>
      <w:bCs/>
      <w:sz w:val="22"/>
      <w:szCs w:val="20"/>
      <w:lang w:eastAsia="zh-CN"/>
    </w:rPr>
  </w:style>
  <w:style w:type="paragraph" w:customStyle="1" w:styleId="affffe">
    <w:name w:val="Таблица_Текст слева + полужирный"/>
    <w:basedOn w:val="affffc"/>
    <w:next w:val="a4"/>
    <w:rsid w:val="00B9536F"/>
    <w:rPr>
      <w:b/>
      <w:bCs/>
    </w:rPr>
  </w:style>
  <w:style w:type="paragraph" w:customStyle="1" w:styleId="1fb">
    <w:name w:val="1 Знак Знак Знак Знак"/>
    <w:basedOn w:val="a4"/>
    <w:uiPriority w:val="99"/>
    <w:rsid w:val="005C204D"/>
    <w:pPr>
      <w:spacing w:before="100" w:beforeAutospacing="1" w:after="100" w:afterAutospacing="1"/>
    </w:pPr>
    <w:rPr>
      <w:rFonts w:ascii="Tahoma" w:hAnsi="Tahoma"/>
      <w:sz w:val="20"/>
      <w:szCs w:val="20"/>
      <w:lang w:val="en-US" w:eastAsia="en-US"/>
    </w:rPr>
  </w:style>
  <w:style w:type="paragraph" w:customStyle="1" w:styleId="p20">
    <w:name w:val="p20"/>
    <w:basedOn w:val="a4"/>
    <w:uiPriority w:val="99"/>
    <w:rsid w:val="005C204D"/>
    <w:pPr>
      <w:spacing w:before="100" w:beforeAutospacing="1" w:after="100" w:afterAutospacing="1"/>
    </w:pPr>
  </w:style>
  <w:style w:type="paragraph" w:customStyle="1" w:styleId="p32">
    <w:name w:val="p32"/>
    <w:basedOn w:val="a4"/>
    <w:uiPriority w:val="99"/>
    <w:rsid w:val="005C204D"/>
    <w:pPr>
      <w:spacing w:before="100" w:beforeAutospacing="1" w:after="100" w:afterAutospacing="1"/>
    </w:pPr>
  </w:style>
  <w:style w:type="paragraph" w:customStyle="1" w:styleId="p80">
    <w:name w:val="p80"/>
    <w:basedOn w:val="a4"/>
    <w:rsid w:val="005C204D"/>
    <w:pPr>
      <w:spacing w:before="100" w:beforeAutospacing="1" w:after="100" w:afterAutospacing="1"/>
    </w:pPr>
  </w:style>
  <w:style w:type="paragraph" w:customStyle="1" w:styleId="p81">
    <w:name w:val="p81"/>
    <w:basedOn w:val="a4"/>
    <w:rsid w:val="005C204D"/>
    <w:pPr>
      <w:spacing w:before="100" w:beforeAutospacing="1" w:after="100" w:afterAutospacing="1"/>
    </w:pPr>
  </w:style>
  <w:style w:type="character" w:customStyle="1" w:styleId="s20">
    <w:name w:val="s2"/>
    <w:basedOn w:val="a5"/>
    <w:uiPriority w:val="99"/>
    <w:rsid w:val="005C204D"/>
  </w:style>
  <w:style w:type="character" w:customStyle="1" w:styleId="s24">
    <w:name w:val="s24"/>
    <w:basedOn w:val="a5"/>
    <w:rsid w:val="005C204D"/>
  </w:style>
  <w:style w:type="character" w:customStyle="1" w:styleId="s40">
    <w:name w:val="s4"/>
    <w:basedOn w:val="a5"/>
    <w:uiPriority w:val="99"/>
    <w:rsid w:val="005C204D"/>
  </w:style>
  <w:style w:type="paragraph" w:styleId="2f4">
    <w:name w:val="List 2"/>
    <w:basedOn w:val="a4"/>
    <w:link w:val="2f5"/>
    <w:rsid w:val="00DC0E3B"/>
    <w:pPr>
      <w:ind w:left="566" w:hanging="283"/>
    </w:pPr>
  </w:style>
  <w:style w:type="paragraph" w:styleId="afffff">
    <w:name w:val="Body Text First Indent"/>
    <w:basedOn w:val="ac"/>
    <w:link w:val="afffff0"/>
    <w:rsid w:val="00DC0E3B"/>
    <w:pPr>
      <w:spacing w:after="120"/>
      <w:ind w:firstLine="210"/>
    </w:pPr>
    <w:rPr>
      <w:sz w:val="24"/>
      <w:szCs w:val="24"/>
    </w:rPr>
  </w:style>
  <w:style w:type="character" w:customStyle="1" w:styleId="afffff0">
    <w:name w:val="Красная строка Знак"/>
    <w:basedOn w:val="ad"/>
    <w:link w:val="afffff"/>
    <w:rsid w:val="00DC0E3B"/>
    <w:rPr>
      <w:rFonts w:ascii="Times New Roman" w:eastAsia="Times New Roman" w:hAnsi="Times New Roman"/>
      <w:sz w:val="24"/>
      <w:szCs w:val="24"/>
    </w:rPr>
  </w:style>
  <w:style w:type="paragraph" w:customStyle="1" w:styleId="western">
    <w:name w:val="western"/>
    <w:basedOn w:val="a4"/>
    <w:qFormat/>
    <w:rsid w:val="0016752A"/>
    <w:pPr>
      <w:spacing w:before="100" w:beforeAutospacing="1" w:after="100" w:afterAutospacing="1"/>
    </w:pPr>
  </w:style>
  <w:style w:type="character" w:customStyle="1" w:styleId="afffff1">
    <w:name w:val="ТЕКСТ Знак"/>
    <w:link w:val="afffff2"/>
    <w:locked/>
    <w:rsid w:val="0016752A"/>
    <w:rPr>
      <w:sz w:val="24"/>
      <w:szCs w:val="24"/>
    </w:rPr>
  </w:style>
  <w:style w:type="paragraph" w:customStyle="1" w:styleId="afffff2">
    <w:name w:val="ТЕКСТ"/>
    <w:basedOn w:val="a4"/>
    <w:link w:val="afffff1"/>
    <w:rsid w:val="0016752A"/>
    <w:pPr>
      <w:ind w:firstLine="709"/>
      <w:jc w:val="both"/>
    </w:pPr>
    <w:rPr>
      <w:rFonts w:ascii="Calibri" w:eastAsia="Calibri" w:hAnsi="Calibri"/>
    </w:rPr>
  </w:style>
  <w:style w:type="character" w:customStyle="1" w:styleId="js-extracted-address">
    <w:name w:val="js-extracted-address"/>
    <w:rsid w:val="0061702A"/>
  </w:style>
  <w:style w:type="paragraph" w:customStyle="1" w:styleId="xl117">
    <w:name w:val="xl117"/>
    <w:basedOn w:val="a4"/>
    <w:rsid w:val="00BC7CBB"/>
    <w:pPr>
      <w:spacing w:before="100" w:beforeAutospacing="1" w:after="100" w:afterAutospacing="1"/>
    </w:pPr>
    <w:rPr>
      <w:b/>
      <w:bCs/>
    </w:rPr>
  </w:style>
  <w:style w:type="paragraph" w:customStyle="1" w:styleId="xl119">
    <w:name w:val="xl119"/>
    <w:basedOn w:val="a4"/>
    <w:rsid w:val="00BC7CBB"/>
    <w:pPr>
      <w:spacing w:before="100" w:beforeAutospacing="1" w:after="100" w:afterAutospacing="1"/>
    </w:pPr>
    <w:rPr>
      <w:rFonts w:ascii="Arial" w:hAnsi="Arial" w:cs="Arial"/>
      <w:sz w:val="14"/>
      <w:szCs w:val="14"/>
    </w:rPr>
  </w:style>
  <w:style w:type="paragraph" w:customStyle="1" w:styleId="xl120">
    <w:name w:val="xl120"/>
    <w:basedOn w:val="a4"/>
    <w:rsid w:val="00BC7CBB"/>
    <w:pPr>
      <w:spacing w:before="100" w:beforeAutospacing="1" w:after="100" w:afterAutospacing="1"/>
      <w:jc w:val="center"/>
    </w:pPr>
    <w:rPr>
      <w:rFonts w:ascii="Arial" w:hAnsi="Arial" w:cs="Arial"/>
      <w:sz w:val="14"/>
      <w:szCs w:val="14"/>
    </w:rPr>
  </w:style>
  <w:style w:type="paragraph" w:customStyle="1" w:styleId="xl121">
    <w:name w:val="xl121"/>
    <w:basedOn w:val="a4"/>
    <w:rsid w:val="00BC7CBB"/>
    <w:pPr>
      <w:spacing w:before="100" w:beforeAutospacing="1" w:after="100" w:afterAutospacing="1"/>
      <w:jc w:val="center"/>
    </w:pPr>
    <w:rPr>
      <w:rFonts w:ascii="Arial" w:hAnsi="Arial" w:cs="Arial"/>
      <w:b/>
      <w:bCs/>
      <w:sz w:val="14"/>
      <w:szCs w:val="14"/>
    </w:rPr>
  </w:style>
  <w:style w:type="paragraph" w:customStyle="1" w:styleId="xl122">
    <w:name w:val="xl122"/>
    <w:basedOn w:val="a4"/>
    <w:rsid w:val="00BC7CBB"/>
    <w:pPr>
      <w:spacing w:before="100" w:beforeAutospacing="1" w:after="100" w:afterAutospacing="1"/>
      <w:jc w:val="center"/>
    </w:pPr>
    <w:rPr>
      <w:rFonts w:ascii="Arial" w:hAnsi="Arial" w:cs="Arial"/>
      <w:color w:val="000000"/>
      <w:sz w:val="14"/>
      <w:szCs w:val="14"/>
    </w:rPr>
  </w:style>
  <w:style w:type="paragraph" w:customStyle="1" w:styleId="xl123">
    <w:name w:val="xl123"/>
    <w:basedOn w:val="a4"/>
    <w:rsid w:val="00BC7CBB"/>
    <w:pPr>
      <w:spacing w:before="100" w:beforeAutospacing="1" w:after="100" w:afterAutospacing="1"/>
    </w:pPr>
    <w:rPr>
      <w:rFonts w:ascii="Arial" w:hAnsi="Arial" w:cs="Arial"/>
      <w:b/>
      <w:bCs/>
      <w:sz w:val="14"/>
      <w:szCs w:val="14"/>
    </w:rPr>
  </w:style>
  <w:style w:type="paragraph" w:customStyle="1" w:styleId="xl124">
    <w:name w:val="xl124"/>
    <w:basedOn w:val="a4"/>
    <w:rsid w:val="00BC7CBB"/>
    <w:pPr>
      <w:spacing w:before="100" w:beforeAutospacing="1" w:after="100" w:afterAutospacing="1"/>
      <w:jc w:val="right"/>
    </w:pPr>
    <w:rPr>
      <w:rFonts w:ascii="Arial" w:hAnsi="Arial" w:cs="Arial"/>
      <w:b/>
      <w:bCs/>
      <w:sz w:val="14"/>
      <w:szCs w:val="14"/>
    </w:rPr>
  </w:style>
  <w:style w:type="paragraph" w:customStyle="1" w:styleId="xl125">
    <w:name w:val="xl125"/>
    <w:basedOn w:val="a4"/>
    <w:rsid w:val="00BC7C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 w:val="14"/>
      <w:szCs w:val="14"/>
    </w:rPr>
  </w:style>
  <w:style w:type="paragraph" w:customStyle="1" w:styleId="xl126">
    <w:name w:val="xl126"/>
    <w:basedOn w:val="a4"/>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w:hAnsi="Arial" w:cs="Arial"/>
      <w:b/>
      <w:bCs/>
      <w:color w:val="000000"/>
      <w:sz w:val="14"/>
      <w:szCs w:val="14"/>
    </w:rPr>
  </w:style>
  <w:style w:type="paragraph" w:customStyle="1" w:styleId="xl127">
    <w:name w:val="xl127"/>
    <w:basedOn w:val="a4"/>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b/>
      <w:bCs/>
      <w:color w:val="000000"/>
      <w:sz w:val="14"/>
      <w:szCs w:val="14"/>
    </w:rPr>
  </w:style>
  <w:style w:type="paragraph" w:customStyle="1" w:styleId="xl128">
    <w:name w:val="xl128"/>
    <w:basedOn w:val="a4"/>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top"/>
    </w:pPr>
    <w:rPr>
      <w:rFonts w:ascii="Arial" w:hAnsi="Arial" w:cs="Arial"/>
      <w:b/>
      <w:bCs/>
      <w:color w:val="000000"/>
      <w:sz w:val="14"/>
      <w:szCs w:val="14"/>
    </w:rPr>
  </w:style>
  <w:style w:type="paragraph" w:customStyle="1" w:styleId="xl129">
    <w:name w:val="xl129"/>
    <w:basedOn w:val="a4"/>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w:hAnsi="Arial" w:cs="Arial"/>
      <w:color w:val="000000"/>
      <w:sz w:val="14"/>
      <w:szCs w:val="14"/>
    </w:rPr>
  </w:style>
  <w:style w:type="paragraph" w:customStyle="1" w:styleId="xl130">
    <w:name w:val="xl130"/>
    <w:basedOn w:val="a4"/>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color w:val="000000"/>
      <w:sz w:val="14"/>
      <w:szCs w:val="14"/>
    </w:rPr>
  </w:style>
  <w:style w:type="paragraph" w:customStyle="1" w:styleId="xl131">
    <w:name w:val="xl131"/>
    <w:basedOn w:val="a4"/>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top"/>
    </w:pPr>
    <w:rPr>
      <w:rFonts w:ascii="Arial" w:hAnsi="Arial" w:cs="Arial"/>
      <w:color w:val="000000"/>
      <w:sz w:val="14"/>
      <w:szCs w:val="14"/>
    </w:rPr>
  </w:style>
  <w:style w:type="paragraph" w:customStyle="1" w:styleId="xl132">
    <w:name w:val="xl132"/>
    <w:basedOn w:val="a4"/>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w:hAnsi="Arial" w:cs="Arial"/>
      <w:b/>
      <w:bCs/>
      <w:color w:val="000000"/>
      <w:sz w:val="14"/>
      <w:szCs w:val="14"/>
    </w:rPr>
  </w:style>
  <w:style w:type="paragraph" w:customStyle="1" w:styleId="xl133">
    <w:name w:val="xl133"/>
    <w:basedOn w:val="a4"/>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w:hAnsi="Arial" w:cs="Arial"/>
      <w:b/>
      <w:bCs/>
      <w:color w:val="000000"/>
      <w:sz w:val="14"/>
      <w:szCs w:val="14"/>
    </w:rPr>
  </w:style>
  <w:style w:type="paragraph" w:customStyle="1" w:styleId="xl134">
    <w:name w:val="xl134"/>
    <w:basedOn w:val="a4"/>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top"/>
    </w:pPr>
    <w:rPr>
      <w:rFonts w:ascii="Arial" w:hAnsi="Arial" w:cs="Arial"/>
      <w:b/>
      <w:bCs/>
      <w:color w:val="000000"/>
      <w:sz w:val="14"/>
      <w:szCs w:val="14"/>
    </w:rPr>
  </w:style>
  <w:style w:type="paragraph" w:customStyle="1" w:styleId="1fc">
    <w:name w:val="Знак Знак1 Знак"/>
    <w:basedOn w:val="a4"/>
    <w:autoRedefine/>
    <w:rsid w:val="00BA335F"/>
    <w:pPr>
      <w:spacing w:after="160" w:line="240" w:lineRule="exact"/>
    </w:pPr>
    <w:rPr>
      <w:rFonts w:eastAsia="SimSun"/>
      <w:b/>
      <w:lang w:val="en-US" w:eastAsia="en-US"/>
    </w:rPr>
  </w:style>
  <w:style w:type="paragraph" w:customStyle="1" w:styleId="111">
    <w:name w:val="Без интервала11"/>
    <w:link w:val="NoSpacingChar"/>
    <w:rsid w:val="00A506D9"/>
    <w:rPr>
      <w:rFonts w:eastAsia="Times New Roman"/>
      <w:sz w:val="22"/>
      <w:szCs w:val="22"/>
    </w:rPr>
  </w:style>
  <w:style w:type="paragraph" w:customStyle="1" w:styleId="2f6">
    <w:name w:val="Абзац списка2"/>
    <w:basedOn w:val="a4"/>
    <w:link w:val="ListParagraphChar"/>
    <w:qFormat/>
    <w:rsid w:val="00DE3623"/>
    <w:pPr>
      <w:spacing w:after="200" w:line="276" w:lineRule="auto"/>
      <w:ind w:left="720"/>
    </w:pPr>
    <w:rPr>
      <w:rFonts w:ascii="Calibri" w:hAnsi="Calibri" w:cs="Calibri"/>
      <w:sz w:val="22"/>
      <w:szCs w:val="22"/>
      <w:lang w:eastAsia="en-US"/>
    </w:rPr>
  </w:style>
  <w:style w:type="character" w:customStyle="1" w:styleId="A40">
    <w:name w:val="A4"/>
    <w:rsid w:val="00AC79B8"/>
    <w:rPr>
      <w:rFonts w:ascii="Arial" w:hAnsi="Arial" w:cs="Arial" w:hint="default"/>
      <w:b/>
      <w:bCs/>
      <w:color w:val="000000"/>
    </w:rPr>
  </w:style>
  <w:style w:type="paragraph" w:customStyle="1" w:styleId="afffff3">
    <w:name w:val="Îáû÷íûé"/>
    <w:uiPriority w:val="99"/>
    <w:rsid w:val="00704028"/>
    <w:pPr>
      <w:widowControl w:val="0"/>
      <w:autoSpaceDE w:val="0"/>
      <w:autoSpaceDN w:val="0"/>
      <w:adjustRightInd w:val="0"/>
    </w:pPr>
    <w:rPr>
      <w:rFonts w:ascii="Times New Roman" w:eastAsia="Times New Roman" w:hAnsi="Times New Roman"/>
    </w:rPr>
  </w:style>
  <w:style w:type="paragraph" w:customStyle="1" w:styleId="s16">
    <w:name w:val="s_16"/>
    <w:basedOn w:val="a4"/>
    <w:uiPriority w:val="99"/>
    <w:rsid w:val="00704028"/>
    <w:pPr>
      <w:spacing w:before="100" w:beforeAutospacing="1" w:after="100" w:afterAutospacing="1"/>
    </w:pPr>
    <w:rPr>
      <w:rFonts w:eastAsia="Calibri"/>
    </w:rPr>
  </w:style>
  <w:style w:type="character" w:styleId="afffff4">
    <w:name w:val="annotation reference"/>
    <w:basedOn w:val="a5"/>
    <w:uiPriority w:val="99"/>
    <w:unhideWhenUsed/>
    <w:rsid w:val="00704028"/>
    <w:rPr>
      <w:sz w:val="16"/>
      <w:szCs w:val="16"/>
    </w:rPr>
  </w:style>
  <w:style w:type="paragraph" w:customStyle="1" w:styleId="afffff5">
    <w:name w:val="Адресат"/>
    <w:basedOn w:val="a4"/>
    <w:rsid w:val="00C70C57"/>
    <w:pPr>
      <w:suppressAutoHyphens/>
      <w:spacing w:line="240" w:lineRule="exact"/>
    </w:pPr>
    <w:rPr>
      <w:sz w:val="28"/>
      <w:szCs w:val="20"/>
    </w:rPr>
  </w:style>
  <w:style w:type="paragraph" w:customStyle="1" w:styleId="afffff6">
    <w:name w:val="Заголовок к тексту"/>
    <w:basedOn w:val="a4"/>
    <w:next w:val="ac"/>
    <w:rsid w:val="00C70C57"/>
    <w:pPr>
      <w:suppressAutoHyphens/>
      <w:spacing w:after="480" w:line="240" w:lineRule="exact"/>
    </w:pPr>
    <w:rPr>
      <w:sz w:val="28"/>
      <w:szCs w:val="20"/>
    </w:rPr>
  </w:style>
  <w:style w:type="paragraph" w:customStyle="1" w:styleId="afffff7">
    <w:name w:val="Исполнитель"/>
    <w:basedOn w:val="ac"/>
    <w:rsid w:val="00C70C57"/>
    <w:pPr>
      <w:suppressAutoHyphens/>
      <w:spacing w:line="240" w:lineRule="exact"/>
    </w:pPr>
    <w:rPr>
      <w:sz w:val="20"/>
    </w:rPr>
  </w:style>
  <w:style w:type="paragraph" w:styleId="afffff8">
    <w:name w:val="Signature"/>
    <w:basedOn w:val="a4"/>
    <w:next w:val="ac"/>
    <w:link w:val="afffff9"/>
    <w:uiPriority w:val="99"/>
    <w:rsid w:val="00C70C57"/>
    <w:pPr>
      <w:tabs>
        <w:tab w:val="left" w:pos="5103"/>
        <w:tab w:val="right" w:pos="9639"/>
      </w:tabs>
      <w:suppressAutoHyphens/>
      <w:spacing w:before="480" w:line="240" w:lineRule="exact"/>
      <w:jc w:val="right"/>
    </w:pPr>
    <w:rPr>
      <w:sz w:val="28"/>
      <w:szCs w:val="20"/>
    </w:rPr>
  </w:style>
  <w:style w:type="character" w:customStyle="1" w:styleId="afffff9">
    <w:name w:val="Подпись Знак"/>
    <w:basedOn w:val="a5"/>
    <w:link w:val="afffff8"/>
    <w:uiPriority w:val="99"/>
    <w:rsid w:val="00C70C57"/>
    <w:rPr>
      <w:rFonts w:ascii="Times New Roman" w:eastAsia="Times New Roman" w:hAnsi="Times New Roman"/>
      <w:sz w:val="28"/>
    </w:rPr>
  </w:style>
  <w:style w:type="paragraph" w:customStyle="1" w:styleId="afffffa">
    <w:name w:val="Подпись на  бланке должностного лица"/>
    <w:basedOn w:val="a4"/>
    <w:next w:val="ac"/>
    <w:rsid w:val="00C70C57"/>
    <w:pPr>
      <w:spacing w:before="480" w:line="240" w:lineRule="exact"/>
      <w:ind w:left="7088"/>
    </w:pPr>
    <w:rPr>
      <w:sz w:val="28"/>
      <w:szCs w:val="20"/>
    </w:rPr>
  </w:style>
  <w:style w:type="paragraph" w:customStyle="1" w:styleId="afffffb">
    <w:name w:val="Приложение"/>
    <w:basedOn w:val="ac"/>
    <w:rsid w:val="00C70C57"/>
    <w:pPr>
      <w:tabs>
        <w:tab w:val="left" w:pos="1673"/>
      </w:tabs>
      <w:suppressAutoHyphens/>
      <w:spacing w:before="240" w:line="240" w:lineRule="exact"/>
      <w:ind w:left="1985" w:hanging="1985"/>
      <w:jc w:val="both"/>
    </w:pPr>
  </w:style>
  <w:style w:type="paragraph" w:customStyle="1" w:styleId="afffffc">
    <w:name w:val="регистрационные поля"/>
    <w:basedOn w:val="a4"/>
    <w:rsid w:val="00C70C57"/>
    <w:pPr>
      <w:spacing w:line="240" w:lineRule="exact"/>
      <w:jc w:val="center"/>
    </w:pPr>
    <w:rPr>
      <w:sz w:val="28"/>
      <w:szCs w:val="20"/>
      <w:lang w:val="en-US"/>
    </w:rPr>
  </w:style>
  <w:style w:type="paragraph" w:customStyle="1" w:styleId="afffffd">
    <w:name w:val="Основной"/>
    <w:basedOn w:val="a4"/>
    <w:link w:val="afffffe"/>
    <w:qFormat/>
    <w:rsid w:val="00C70C57"/>
    <w:pPr>
      <w:ind w:firstLine="567"/>
      <w:jc w:val="both"/>
    </w:pPr>
    <w:rPr>
      <w:rFonts w:ascii="Arial" w:hAnsi="Arial" w:cs="Arial"/>
      <w:sz w:val="16"/>
      <w:szCs w:val="16"/>
    </w:rPr>
  </w:style>
  <w:style w:type="character" w:customStyle="1" w:styleId="afffffe">
    <w:name w:val="Основной Знак"/>
    <w:basedOn w:val="a5"/>
    <w:link w:val="afffffd"/>
    <w:rsid w:val="00C70C57"/>
    <w:rPr>
      <w:rFonts w:ascii="Arial" w:eastAsia="Times New Roman" w:hAnsi="Arial" w:cs="Arial"/>
      <w:sz w:val="16"/>
      <w:szCs w:val="16"/>
    </w:rPr>
  </w:style>
  <w:style w:type="character" w:customStyle="1" w:styleId="affffff">
    <w:name w:val="Текст примечания Знак"/>
    <w:basedOn w:val="a5"/>
    <w:uiPriority w:val="99"/>
    <w:rsid w:val="00C70C57"/>
    <w:rPr>
      <w:szCs w:val="24"/>
    </w:rPr>
  </w:style>
  <w:style w:type="character" w:customStyle="1" w:styleId="1fd">
    <w:name w:val="Текст примечания Знак1"/>
    <w:basedOn w:val="a5"/>
    <w:rsid w:val="00C70C57"/>
  </w:style>
  <w:style w:type="character" w:customStyle="1" w:styleId="affffff0">
    <w:name w:val="Тема примечания Знак"/>
    <w:basedOn w:val="affffff"/>
    <w:link w:val="affffff1"/>
    <w:uiPriority w:val="99"/>
    <w:rsid w:val="00C70C57"/>
    <w:rPr>
      <w:b/>
      <w:bCs/>
      <w:szCs w:val="24"/>
    </w:rPr>
  </w:style>
  <w:style w:type="paragraph" w:styleId="affffff1">
    <w:name w:val="annotation subject"/>
    <w:basedOn w:val="af9"/>
    <w:next w:val="af9"/>
    <w:link w:val="affffff0"/>
    <w:uiPriority w:val="99"/>
    <w:unhideWhenUsed/>
    <w:rsid w:val="00C70C57"/>
    <w:rPr>
      <w:rFonts w:ascii="Calibri" w:eastAsia="Calibri" w:hAnsi="Calibri"/>
      <w:b/>
      <w:bCs/>
      <w:szCs w:val="24"/>
    </w:rPr>
  </w:style>
  <w:style w:type="character" w:customStyle="1" w:styleId="1fe">
    <w:name w:val="Тема примечания Знак1"/>
    <w:basedOn w:val="27"/>
    <w:rsid w:val="00C70C57"/>
    <w:rPr>
      <w:rFonts w:ascii="Times New Roman" w:eastAsia="Times New Roman" w:hAnsi="Times New Roman"/>
    </w:rPr>
  </w:style>
  <w:style w:type="character" w:styleId="HTML1">
    <w:name w:val="HTML Cite"/>
    <w:basedOn w:val="a5"/>
    <w:uiPriority w:val="99"/>
    <w:rsid w:val="00C70C57"/>
    <w:rPr>
      <w:i/>
      <w:iCs/>
    </w:rPr>
  </w:style>
  <w:style w:type="character" w:customStyle="1" w:styleId="CommentTextChar">
    <w:name w:val="Comment Text Char"/>
    <w:locked/>
    <w:rsid w:val="00C70C57"/>
    <w:rPr>
      <w:rFonts w:ascii="Times New Roman" w:hAnsi="Times New Roman" w:cs="Times New Roman"/>
    </w:rPr>
  </w:style>
  <w:style w:type="paragraph" w:customStyle="1" w:styleId="affffff2">
    <w:name w:val="Часть"/>
    <w:basedOn w:val="a4"/>
    <w:uiPriority w:val="99"/>
    <w:rsid w:val="00C70C57"/>
    <w:pPr>
      <w:tabs>
        <w:tab w:val="left" w:pos="1134"/>
      </w:tabs>
      <w:spacing w:line="288" w:lineRule="auto"/>
      <w:ind w:firstLine="567"/>
      <w:jc w:val="both"/>
    </w:pPr>
    <w:rPr>
      <w:rFonts w:eastAsia="Calibri"/>
      <w:sz w:val="28"/>
      <w:szCs w:val="28"/>
      <w:lang w:eastAsia="zh-CN"/>
    </w:rPr>
  </w:style>
  <w:style w:type="paragraph" w:customStyle="1" w:styleId="s13">
    <w:name w:val="s_13"/>
    <w:basedOn w:val="a4"/>
    <w:uiPriority w:val="99"/>
    <w:rsid w:val="00C70C57"/>
    <w:pPr>
      <w:ind w:firstLine="720"/>
    </w:pPr>
    <w:rPr>
      <w:sz w:val="20"/>
      <w:szCs w:val="20"/>
    </w:rPr>
  </w:style>
  <w:style w:type="character" w:customStyle="1" w:styleId="WW8Num1z4">
    <w:name w:val="WW8Num1z4"/>
    <w:uiPriority w:val="99"/>
    <w:rsid w:val="00C70C57"/>
  </w:style>
  <w:style w:type="character" w:customStyle="1" w:styleId="WW8Num1z5">
    <w:name w:val="WW8Num1z5"/>
    <w:uiPriority w:val="99"/>
    <w:rsid w:val="00C70C57"/>
  </w:style>
  <w:style w:type="character" w:customStyle="1" w:styleId="WW8Num1z6">
    <w:name w:val="WW8Num1z6"/>
    <w:uiPriority w:val="99"/>
    <w:rsid w:val="00C70C57"/>
  </w:style>
  <w:style w:type="character" w:customStyle="1" w:styleId="WW8Num1z7">
    <w:name w:val="WW8Num1z7"/>
    <w:uiPriority w:val="99"/>
    <w:rsid w:val="00C70C57"/>
  </w:style>
  <w:style w:type="character" w:customStyle="1" w:styleId="WW8Num1z8">
    <w:name w:val="WW8Num1z8"/>
    <w:uiPriority w:val="99"/>
    <w:rsid w:val="00C70C57"/>
  </w:style>
  <w:style w:type="character" w:customStyle="1" w:styleId="WW8Num2z0">
    <w:name w:val="WW8Num2z0"/>
    <w:rsid w:val="00C70C57"/>
    <w:rPr>
      <w:sz w:val="28"/>
      <w:szCs w:val="28"/>
    </w:rPr>
  </w:style>
  <w:style w:type="character" w:customStyle="1" w:styleId="WW8Num3z0">
    <w:name w:val="WW8Num3z0"/>
    <w:rsid w:val="00C70C57"/>
    <w:rPr>
      <w:sz w:val="28"/>
      <w:szCs w:val="28"/>
    </w:rPr>
  </w:style>
  <w:style w:type="character" w:customStyle="1" w:styleId="WW8Num4z0">
    <w:name w:val="WW8Num4z0"/>
    <w:rsid w:val="00C70C57"/>
    <w:rPr>
      <w:sz w:val="28"/>
      <w:szCs w:val="28"/>
    </w:rPr>
  </w:style>
  <w:style w:type="character" w:customStyle="1" w:styleId="WW8Num4z1">
    <w:name w:val="WW8Num4z1"/>
    <w:rsid w:val="00C70C57"/>
  </w:style>
  <w:style w:type="character" w:customStyle="1" w:styleId="WW8Num4z2">
    <w:name w:val="WW8Num4z2"/>
    <w:rsid w:val="00C70C57"/>
  </w:style>
  <w:style w:type="character" w:customStyle="1" w:styleId="WW8Num4z3">
    <w:name w:val="WW8Num4z3"/>
    <w:uiPriority w:val="99"/>
    <w:rsid w:val="00C70C57"/>
  </w:style>
  <w:style w:type="character" w:customStyle="1" w:styleId="WW8Num4z4">
    <w:name w:val="WW8Num4z4"/>
    <w:uiPriority w:val="99"/>
    <w:rsid w:val="00C70C57"/>
  </w:style>
  <w:style w:type="character" w:customStyle="1" w:styleId="WW8Num4z5">
    <w:name w:val="WW8Num4z5"/>
    <w:uiPriority w:val="99"/>
    <w:rsid w:val="00C70C57"/>
  </w:style>
  <w:style w:type="character" w:customStyle="1" w:styleId="WW8Num4z6">
    <w:name w:val="WW8Num4z6"/>
    <w:uiPriority w:val="99"/>
    <w:rsid w:val="00C70C57"/>
  </w:style>
  <w:style w:type="character" w:customStyle="1" w:styleId="WW8Num4z7">
    <w:name w:val="WW8Num4z7"/>
    <w:uiPriority w:val="99"/>
    <w:rsid w:val="00C70C57"/>
  </w:style>
  <w:style w:type="character" w:customStyle="1" w:styleId="WW8Num4z8">
    <w:name w:val="WW8Num4z8"/>
    <w:uiPriority w:val="99"/>
    <w:rsid w:val="00C70C57"/>
  </w:style>
  <w:style w:type="character" w:customStyle="1" w:styleId="WW8Num5z0">
    <w:name w:val="WW8Num5z0"/>
    <w:rsid w:val="00C70C57"/>
  </w:style>
  <w:style w:type="character" w:customStyle="1" w:styleId="WW8Num5z1">
    <w:name w:val="WW8Num5z1"/>
    <w:rsid w:val="00C70C57"/>
  </w:style>
  <w:style w:type="character" w:customStyle="1" w:styleId="WW8Num5z2">
    <w:name w:val="WW8Num5z2"/>
    <w:rsid w:val="00C70C57"/>
  </w:style>
  <w:style w:type="character" w:customStyle="1" w:styleId="WW8Num5z3">
    <w:name w:val="WW8Num5z3"/>
    <w:uiPriority w:val="99"/>
    <w:rsid w:val="00C70C57"/>
  </w:style>
  <w:style w:type="character" w:customStyle="1" w:styleId="WW8Num5z4">
    <w:name w:val="WW8Num5z4"/>
    <w:uiPriority w:val="99"/>
    <w:rsid w:val="00C70C57"/>
  </w:style>
  <w:style w:type="character" w:customStyle="1" w:styleId="WW8Num5z5">
    <w:name w:val="WW8Num5z5"/>
    <w:uiPriority w:val="99"/>
    <w:rsid w:val="00C70C57"/>
  </w:style>
  <w:style w:type="character" w:customStyle="1" w:styleId="WW8Num5z6">
    <w:name w:val="WW8Num5z6"/>
    <w:uiPriority w:val="99"/>
    <w:rsid w:val="00C70C57"/>
  </w:style>
  <w:style w:type="character" w:customStyle="1" w:styleId="WW8Num5z7">
    <w:name w:val="WW8Num5z7"/>
    <w:uiPriority w:val="99"/>
    <w:rsid w:val="00C70C57"/>
  </w:style>
  <w:style w:type="character" w:customStyle="1" w:styleId="WW8Num5z8">
    <w:name w:val="WW8Num5z8"/>
    <w:uiPriority w:val="99"/>
    <w:rsid w:val="00C70C57"/>
  </w:style>
  <w:style w:type="character" w:customStyle="1" w:styleId="WW8Num6z0">
    <w:name w:val="WW8Num6z0"/>
    <w:rsid w:val="00C70C57"/>
    <w:rPr>
      <w:sz w:val="28"/>
      <w:szCs w:val="28"/>
    </w:rPr>
  </w:style>
  <w:style w:type="character" w:customStyle="1" w:styleId="WW8Num7z0">
    <w:name w:val="WW8Num7z0"/>
    <w:rsid w:val="00C70C57"/>
    <w:rPr>
      <w:sz w:val="28"/>
      <w:szCs w:val="28"/>
    </w:rPr>
  </w:style>
  <w:style w:type="character" w:customStyle="1" w:styleId="WW8Num7z1">
    <w:name w:val="WW8Num7z1"/>
    <w:rsid w:val="00C70C57"/>
  </w:style>
  <w:style w:type="character" w:customStyle="1" w:styleId="WW8Num7z2">
    <w:name w:val="WW8Num7z2"/>
    <w:rsid w:val="00C70C57"/>
  </w:style>
  <w:style w:type="character" w:customStyle="1" w:styleId="WW8Num7z3">
    <w:name w:val="WW8Num7z3"/>
    <w:rsid w:val="00C70C57"/>
  </w:style>
  <w:style w:type="character" w:customStyle="1" w:styleId="WW8Num7z4">
    <w:name w:val="WW8Num7z4"/>
    <w:uiPriority w:val="99"/>
    <w:rsid w:val="00C70C57"/>
  </w:style>
  <w:style w:type="character" w:customStyle="1" w:styleId="WW8Num7z5">
    <w:name w:val="WW8Num7z5"/>
    <w:uiPriority w:val="99"/>
    <w:rsid w:val="00C70C57"/>
  </w:style>
  <w:style w:type="character" w:customStyle="1" w:styleId="WW8Num7z6">
    <w:name w:val="WW8Num7z6"/>
    <w:uiPriority w:val="99"/>
    <w:rsid w:val="00C70C57"/>
  </w:style>
  <w:style w:type="character" w:customStyle="1" w:styleId="WW8Num7z7">
    <w:name w:val="WW8Num7z7"/>
    <w:uiPriority w:val="99"/>
    <w:rsid w:val="00C70C57"/>
  </w:style>
  <w:style w:type="character" w:customStyle="1" w:styleId="WW8Num7z8">
    <w:name w:val="WW8Num7z8"/>
    <w:uiPriority w:val="99"/>
    <w:rsid w:val="00C70C57"/>
  </w:style>
  <w:style w:type="character" w:customStyle="1" w:styleId="WW8Num8z0">
    <w:name w:val="WW8Num8z0"/>
    <w:rsid w:val="00C70C57"/>
    <w:rPr>
      <w:sz w:val="28"/>
      <w:szCs w:val="28"/>
    </w:rPr>
  </w:style>
  <w:style w:type="character" w:customStyle="1" w:styleId="WW8Num9z0">
    <w:name w:val="WW8Num9z0"/>
    <w:rsid w:val="00C70C57"/>
    <w:rPr>
      <w:sz w:val="28"/>
      <w:szCs w:val="28"/>
    </w:rPr>
  </w:style>
  <w:style w:type="character" w:customStyle="1" w:styleId="WW8Num9z1">
    <w:name w:val="WW8Num9z1"/>
    <w:rsid w:val="00C70C57"/>
  </w:style>
  <w:style w:type="character" w:customStyle="1" w:styleId="WW8Num9z2">
    <w:name w:val="WW8Num9z2"/>
    <w:rsid w:val="00C70C57"/>
  </w:style>
  <w:style w:type="character" w:customStyle="1" w:styleId="WW8Num9z3">
    <w:name w:val="WW8Num9z3"/>
    <w:uiPriority w:val="99"/>
    <w:rsid w:val="00C70C57"/>
  </w:style>
  <w:style w:type="character" w:customStyle="1" w:styleId="WW8Num9z4">
    <w:name w:val="WW8Num9z4"/>
    <w:uiPriority w:val="99"/>
    <w:rsid w:val="00C70C57"/>
  </w:style>
  <w:style w:type="character" w:customStyle="1" w:styleId="WW8Num9z5">
    <w:name w:val="WW8Num9z5"/>
    <w:uiPriority w:val="99"/>
    <w:rsid w:val="00C70C57"/>
  </w:style>
  <w:style w:type="character" w:customStyle="1" w:styleId="WW8Num9z6">
    <w:name w:val="WW8Num9z6"/>
    <w:uiPriority w:val="99"/>
    <w:rsid w:val="00C70C57"/>
  </w:style>
  <w:style w:type="character" w:customStyle="1" w:styleId="WW8Num9z7">
    <w:name w:val="WW8Num9z7"/>
    <w:uiPriority w:val="99"/>
    <w:rsid w:val="00C70C57"/>
  </w:style>
  <w:style w:type="character" w:customStyle="1" w:styleId="WW8Num9z8">
    <w:name w:val="WW8Num9z8"/>
    <w:uiPriority w:val="99"/>
    <w:rsid w:val="00C70C57"/>
  </w:style>
  <w:style w:type="character" w:customStyle="1" w:styleId="WW8Num10z0">
    <w:name w:val="WW8Num10z0"/>
    <w:rsid w:val="00C70C57"/>
    <w:rPr>
      <w:rFonts w:eastAsia="Times New Roman"/>
      <w:sz w:val="28"/>
      <w:szCs w:val="28"/>
      <w:lang w:eastAsia="en-US"/>
    </w:rPr>
  </w:style>
  <w:style w:type="character" w:customStyle="1" w:styleId="WW8Num11z0">
    <w:name w:val="WW8Num11z0"/>
    <w:rsid w:val="00C70C57"/>
    <w:rPr>
      <w:rFonts w:eastAsia="Times New Roman"/>
      <w:sz w:val="28"/>
      <w:szCs w:val="28"/>
    </w:rPr>
  </w:style>
  <w:style w:type="character" w:customStyle="1" w:styleId="WW8Num12z0">
    <w:name w:val="WW8Num12z0"/>
    <w:rsid w:val="00C70C57"/>
    <w:rPr>
      <w:rFonts w:eastAsia="Times New Roman"/>
      <w:sz w:val="28"/>
      <w:szCs w:val="28"/>
    </w:rPr>
  </w:style>
  <w:style w:type="character" w:customStyle="1" w:styleId="WW8Num13z0">
    <w:name w:val="WW8Num13z0"/>
    <w:rsid w:val="00C70C57"/>
    <w:rPr>
      <w:sz w:val="28"/>
      <w:szCs w:val="28"/>
    </w:rPr>
  </w:style>
  <w:style w:type="character" w:customStyle="1" w:styleId="WW8Num14z0">
    <w:name w:val="WW8Num14z0"/>
    <w:rsid w:val="00C70C57"/>
    <w:rPr>
      <w:sz w:val="28"/>
      <w:szCs w:val="28"/>
    </w:rPr>
  </w:style>
  <w:style w:type="character" w:customStyle="1" w:styleId="WW8Num15z0">
    <w:name w:val="WW8Num15z0"/>
    <w:rsid w:val="00C70C57"/>
    <w:rPr>
      <w:sz w:val="28"/>
      <w:szCs w:val="28"/>
    </w:rPr>
  </w:style>
  <w:style w:type="character" w:customStyle="1" w:styleId="WW8Num15z1">
    <w:name w:val="WW8Num15z1"/>
    <w:rsid w:val="00C70C57"/>
  </w:style>
  <w:style w:type="character" w:customStyle="1" w:styleId="WW8Num15z2">
    <w:name w:val="WW8Num15z2"/>
    <w:rsid w:val="00C70C57"/>
  </w:style>
  <w:style w:type="character" w:customStyle="1" w:styleId="WW8Num15z3">
    <w:name w:val="WW8Num15z3"/>
    <w:uiPriority w:val="99"/>
    <w:rsid w:val="00C70C57"/>
  </w:style>
  <w:style w:type="character" w:customStyle="1" w:styleId="WW8Num15z4">
    <w:name w:val="WW8Num15z4"/>
    <w:uiPriority w:val="99"/>
    <w:rsid w:val="00C70C57"/>
  </w:style>
  <w:style w:type="character" w:customStyle="1" w:styleId="WW8Num15z5">
    <w:name w:val="WW8Num15z5"/>
    <w:uiPriority w:val="99"/>
    <w:rsid w:val="00C70C57"/>
  </w:style>
  <w:style w:type="character" w:customStyle="1" w:styleId="WW8Num15z6">
    <w:name w:val="WW8Num15z6"/>
    <w:uiPriority w:val="99"/>
    <w:rsid w:val="00C70C57"/>
  </w:style>
  <w:style w:type="character" w:customStyle="1" w:styleId="WW8Num15z7">
    <w:name w:val="WW8Num15z7"/>
    <w:uiPriority w:val="99"/>
    <w:rsid w:val="00C70C57"/>
  </w:style>
  <w:style w:type="character" w:customStyle="1" w:styleId="WW8Num15z8">
    <w:name w:val="WW8Num15z8"/>
    <w:uiPriority w:val="99"/>
    <w:rsid w:val="00C70C57"/>
  </w:style>
  <w:style w:type="character" w:customStyle="1" w:styleId="WW8Num17z0">
    <w:name w:val="WW8Num17z0"/>
    <w:rsid w:val="00C70C57"/>
    <w:rPr>
      <w:rFonts w:eastAsia="Times New Roman"/>
      <w:color w:val="FF0000"/>
      <w:sz w:val="28"/>
      <w:szCs w:val="28"/>
    </w:rPr>
  </w:style>
  <w:style w:type="character" w:customStyle="1" w:styleId="WW8Num19z0">
    <w:name w:val="WW8Num19z0"/>
    <w:rsid w:val="00C70C57"/>
    <w:rPr>
      <w:sz w:val="28"/>
      <w:szCs w:val="28"/>
    </w:rPr>
  </w:style>
  <w:style w:type="character" w:customStyle="1" w:styleId="WW8Num20z0">
    <w:name w:val="WW8Num20z0"/>
    <w:rsid w:val="00C70C57"/>
    <w:rPr>
      <w:sz w:val="28"/>
      <w:szCs w:val="28"/>
    </w:rPr>
  </w:style>
  <w:style w:type="character" w:customStyle="1" w:styleId="WW8Num21z0">
    <w:name w:val="WW8Num21z0"/>
    <w:rsid w:val="00C70C57"/>
    <w:rPr>
      <w:sz w:val="28"/>
      <w:szCs w:val="28"/>
    </w:rPr>
  </w:style>
  <w:style w:type="character" w:customStyle="1" w:styleId="WW8Num22z0">
    <w:name w:val="WW8Num22z0"/>
    <w:rsid w:val="00C70C57"/>
    <w:rPr>
      <w:sz w:val="24"/>
      <w:szCs w:val="24"/>
    </w:rPr>
  </w:style>
  <w:style w:type="character" w:customStyle="1" w:styleId="WW8Num23z0">
    <w:name w:val="WW8Num23z0"/>
    <w:rsid w:val="00C70C57"/>
    <w:rPr>
      <w:b/>
      <w:bCs/>
      <w:sz w:val="24"/>
      <w:szCs w:val="24"/>
    </w:rPr>
  </w:style>
  <w:style w:type="character" w:customStyle="1" w:styleId="WW8Num23z1">
    <w:name w:val="WW8Num23z1"/>
    <w:rsid w:val="00C70C57"/>
  </w:style>
  <w:style w:type="character" w:customStyle="1" w:styleId="WW8Num23z2">
    <w:name w:val="WW8Num23z2"/>
    <w:rsid w:val="00C70C57"/>
    <w:rPr>
      <w:sz w:val="20"/>
      <w:szCs w:val="20"/>
    </w:rPr>
  </w:style>
  <w:style w:type="character" w:customStyle="1" w:styleId="WW8Num23z3">
    <w:name w:val="WW8Num23z3"/>
    <w:uiPriority w:val="99"/>
    <w:rsid w:val="00C70C57"/>
  </w:style>
  <w:style w:type="character" w:customStyle="1" w:styleId="WW8Num23z4">
    <w:name w:val="WW8Num23z4"/>
    <w:uiPriority w:val="99"/>
    <w:rsid w:val="00C70C57"/>
  </w:style>
  <w:style w:type="character" w:customStyle="1" w:styleId="WW8Num23z5">
    <w:name w:val="WW8Num23z5"/>
    <w:uiPriority w:val="99"/>
    <w:rsid w:val="00C70C57"/>
  </w:style>
  <w:style w:type="character" w:customStyle="1" w:styleId="WW8Num23z6">
    <w:name w:val="WW8Num23z6"/>
    <w:uiPriority w:val="99"/>
    <w:rsid w:val="00C70C57"/>
  </w:style>
  <w:style w:type="character" w:customStyle="1" w:styleId="WW8Num23z7">
    <w:name w:val="WW8Num23z7"/>
    <w:uiPriority w:val="99"/>
    <w:rsid w:val="00C70C57"/>
  </w:style>
  <w:style w:type="character" w:customStyle="1" w:styleId="WW8Num23z8">
    <w:name w:val="WW8Num23z8"/>
    <w:uiPriority w:val="99"/>
    <w:rsid w:val="00C70C57"/>
  </w:style>
  <w:style w:type="character" w:customStyle="1" w:styleId="WW8Num24z0">
    <w:name w:val="WW8Num24z0"/>
    <w:rsid w:val="00C70C57"/>
    <w:rPr>
      <w:sz w:val="28"/>
      <w:szCs w:val="28"/>
    </w:rPr>
  </w:style>
  <w:style w:type="character" w:customStyle="1" w:styleId="WW8Num26z0">
    <w:name w:val="WW8Num26z0"/>
    <w:rsid w:val="00C70C57"/>
    <w:rPr>
      <w:sz w:val="28"/>
      <w:szCs w:val="28"/>
    </w:rPr>
  </w:style>
  <w:style w:type="character" w:customStyle="1" w:styleId="WW8Num26z1">
    <w:name w:val="WW8Num26z1"/>
    <w:rsid w:val="00C70C57"/>
  </w:style>
  <w:style w:type="character" w:customStyle="1" w:styleId="WW8Num26z2">
    <w:name w:val="WW8Num26z2"/>
    <w:rsid w:val="00C70C57"/>
    <w:rPr>
      <w:rFonts w:eastAsia="Times New Roman"/>
      <w:lang w:eastAsia="en-US"/>
    </w:rPr>
  </w:style>
  <w:style w:type="character" w:customStyle="1" w:styleId="WW8Num26z3">
    <w:name w:val="WW8Num26z3"/>
    <w:uiPriority w:val="99"/>
    <w:rsid w:val="00C70C57"/>
  </w:style>
  <w:style w:type="character" w:customStyle="1" w:styleId="WW8Num26z4">
    <w:name w:val="WW8Num26z4"/>
    <w:uiPriority w:val="99"/>
    <w:rsid w:val="00C70C57"/>
  </w:style>
  <w:style w:type="character" w:customStyle="1" w:styleId="WW8Num26z5">
    <w:name w:val="WW8Num26z5"/>
    <w:uiPriority w:val="99"/>
    <w:rsid w:val="00C70C57"/>
  </w:style>
  <w:style w:type="character" w:customStyle="1" w:styleId="WW8Num26z6">
    <w:name w:val="WW8Num26z6"/>
    <w:uiPriority w:val="99"/>
    <w:rsid w:val="00C70C57"/>
  </w:style>
  <w:style w:type="character" w:customStyle="1" w:styleId="WW8Num26z7">
    <w:name w:val="WW8Num26z7"/>
    <w:uiPriority w:val="99"/>
    <w:rsid w:val="00C70C57"/>
  </w:style>
  <w:style w:type="character" w:customStyle="1" w:styleId="WW8Num26z8">
    <w:name w:val="WW8Num26z8"/>
    <w:uiPriority w:val="99"/>
    <w:rsid w:val="00C70C57"/>
  </w:style>
  <w:style w:type="character" w:customStyle="1" w:styleId="3a">
    <w:name w:val="Основной шрифт абзаца3"/>
    <w:rsid w:val="00C70C57"/>
  </w:style>
  <w:style w:type="character" w:customStyle="1" w:styleId="WW8Num11z1">
    <w:name w:val="WW8Num11z1"/>
    <w:rsid w:val="00C70C57"/>
  </w:style>
  <w:style w:type="character" w:customStyle="1" w:styleId="WW8Num11z2">
    <w:name w:val="WW8Num11z2"/>
    <w:rsid w:val="00C70C57"/>
  </w:style>
  <w:style w:type="character" w:customStyle="1" w:styleId="WW8Num11z3">
    <w:name w:val="WW8Num11z3"/>
    <w:rsid w:val="00C70C57"/>
  </w:style>
  <w:style w:type="character" w:customStyle="1" w:styleId="WW8Num11z4">
    <w:name w:val="WW8Num11z4"/>
    <w:uiPriority w:val="99"/>
    <w:rsid w:val="00C70C57"/>
  </w:style>
  <w:style w:type="character" w:customStyle="1" w:styleId="WW8Num11z5">
    <w:name w:val="WW8Num11z5"/>
    <w:uiPriority w:val="99"/>
    <w:rsid w:val="00C70C57"/>
  </w:style>
  <w:style w:type="character" w:customStyle="1" w:styleId="WW8Num11z6">
    <w:name w:val="WW8Num11z6"/>
    <w:uiPriority w:val="99"/>
    <w:rsid w:val="00C70C57"/>
  </w:style>
  <w:style w:type="character" w:customStyle="1" w:styleId="WW8Num11z7">
    <w:name w:val="WW8Num11z7"/>
    <w:uiPriority w:val="99"/>
    <w:rsid w:val="00C70C57"/>
  </w:style>
  <w:style w:type="character" w:customStyle="1" w:styleId="WW8Num11z8">
    <w:name w:val="WW8Num11z8"/>
    <w:uiPriority w:val="99"/>
    <w:rsid w:val="00C70C57"/>
  </w:style>
  <w:style w:type="character" w:customStyle="1" w:styleId="WW8Num17z1">
    <w:name w:val="WW8Num17z1"/>
    <w:rsid w:val="00C70C57"/>
  </w:style>
  <w:style w:type="character" w:customStyle="1" w:styleId="WW8Num17z2">
    <w:name w:val="WW8Num17z2"/>
    <w:rsid w:val="00C70C57"/>
  </w:style>
  <w:style w:type="character" w:customStyle="1" w:styleId="WW8Num17z3">
    <w:name w:val="WW8Num17z3"/>
    <w:uiPriority w:val="99"/>
    <w:rsid w:val="00C70C57"/>
  </w:style>
  <w:style w:type="character" w:customStyle="1" w:styleId="WW8Num17z4">
    <w:name w:val="WW8Num17z4"/>
    <w:uiPriority w:val="99"/>
    <w:rsid w:val="00C70C57"/>
  </w:style>
  <w:style w:type="character" w:customStyle="1" w:styleId="WW8Num17z5">
    <w:name w:val="WW8Num17z5"/>
    <w:uiPriority w:val="99"/>
    <w:rsid w:val="00C70C57"/>
  </w:style>
  <w:style w:type="character" w:customStyle="1" w:styleId="WW8Num17z6">
    <w:name w:val="WW8Num17z6"/>
    <w:uiPriority w:val="99"/>
    <w:rsid w:val="00C70C57"/>
  </w:style>
  <w:style w:type="character" w:customStyle="1" w:styleId="WW8Num17z7">
    <w:name w:val="WW8Num17z7"/>
    <w:uiPriority w:val="99"/>
    <w:rsid w:val="00C70C57"/>
  </w:style>
  <w:style w:type="character" w:customStyle="1" w:styleId="WW8Num17z8">
    <w:name w:val="WW8Num17z8"/>
    <w:uiPriority w:val="99"/>
    <w:rsid w:val="00C70C57"/>
  </w:style>
  <w:style w:type="character" w:customStyle="1" w:styleId="WW8Num25z1">
    <w:name w:val="WW8Num25z1"/>
    <w:rsid w:val="00C70C57"/>
  </w:style>
  <w:style w:type="character" w:customStyle="1" w:styleId="WW8Num25z2">
    <w:name w:val="WW8Num25z2"/>
    <w:rsid w:val="00C70C57"/>
  </w:style>
  <w:style w:type="character" w:customStyle="1" w:styleId="WW8Num25z3">
    <w:name w:val="WW8Num25z3"/>
    <w:rsid w:val="00C70C57"/>
  </w:style>
  <w:style w:type="character" w:customStyle="1" w:styleId="WW8Num25z4">
    <w:name w:val="WW8Num25z4"/>
    <w:uiPriority w:val="99"/>
    <w:rsid w:val="00C70C57"/>
  </w:style>
  <w:style w:type="character" w:customStyle="1" w:styleId="WW8Num25z5">
    <w:name w:val="WW8Num25z5"/>
    <w:uiPriority w:val="99"/>
    <w:rsid w:val="00C70C57"/>
  </w:style>
  <w:style w:type="character" w:customStyle="1" w:styleId="WW8Num25z6">
    <w:name w:val="WW8Num25z6"/>
    <w:uiPriority w:val="99"/>
    <w:rsid w:val="00C70C57"/>
  </w:style>
  <w:style w:type="character" w:customStyle="1" w:styleId="WW8Num25z7">
    <w:name w:val="WW8Num25z7"/>
    <w:uiPriority w:val="99"/>
    <w:rsid w:val="00C70C57"/>
  </w:style>
  <w:style w:type="character" w:customStyle="1" w:styleId="WW8Num25z8">
    <w:name w:val="WW8Num25z8"/>
    <w:uiPriority w:val="99"/>
    <w:rsid w:val="00C70C57"/>
  </w:style>
  <w:style w:type="character" w:customStyle="1" w:styleId="WW8Num27z0">
    <w:name w:val="WW8Num27z0"/>
    <w:rsid w:val="00C70C57"/>
    <w:rPr>
      <w:sz w:val="28"/>
      <w:szCs w:val="28"/>
    </w:rPr>
  </w:style>
  <w:style w:type="character" w:customStyle="1" w:styleId="WW8Num28z0">
    <w:name w:val="WW8Num28z0"/>
    <w:rsid w:val="00C70C57"/>
  </w:style>
  <w:style w:type="character" w:customStyle="1" w:styleId="WW8Num28z1">
    <w:name w:val="WW8Num28z1"/>
    <w:rsid w:val="00C70C57"/>
  </w:style>
  <w:style w:type="character" w:customStyle="1" w:styleId="WW8Num28z2">
    <w:name w:val="WW8Num28z2"/>
    <w:rsid w:val="00C70C57"/>
    <w:rPr>
      <w:rFonts w:eastAsia="Times New Roman"/>
    </w:rPr>
  </w:style>
  <w:style w:type="character" w:customStyle="1" w:styleId="WW8Num28z3">
    <w:name w:val="WW8Num28z3"/>
    <w:rsid w:val="00C70C57"/>
  </w:style>
  <w:style w:type="character" w:customStyle="1" w:styleId="WW8Num28z4">
    <w:name w:val="WW8Num28z4"/>
    <w:uiPriority w:val="99"/>
    <w:rsid w:val="00C70C57"/>
  </w:style>
  <w:style w:type="character" w:customStyle="1" w:styleId="WW8Num28z5">
    <w:name w:val="WW8Num28z5"/>
    <w:uiPriority w:val="99"/>
    <w:rsid w:val="00C70C57"/>
  </w:style>
  <w:style w:type="character" w:customStyle="1" w:styleId="WW8Num28z6">
    <w:name w:val="WW8Num28z6"/>
    <w:uiPriority w:val="99"/>
    <w:rsid w:val="00C70C57"/>
  </w:style>
  <w:style w:type="character" w:customStyle="1" w:styleId="WW8Num28z7">
    <w:name w:val="WW8Num28z7"/>
    <w:uiPriority w:val="99"/>
    <w:rsid w:val="00C70C57"/>
  </w:style>
  <w:style w:type="character" w:customStyle="1" w:styleId="WW8Num28z8">
    <w:name w:val="WW8Num28z8"/>
    <w:uiPriority w:val="99"/>
    <w:rsid w:val="00C70C57"/>
  </w:style>
  <w:style w:type="character" w:customStyle="1" w:styleId="2f7">
    <w:name w:val="Основной шрифт абзаца2"/>
    <w:rsid w:val="00C70C57"/>
  </w:style>
  <w:style w:type="character" w:customStyle="1" w:styleId="WW8Num2z1">
    <w:name w:val="WW8Num2z1"/>
    <w:rsid w:val="00C70C57"/>
  </w:style>
  <w:style w:type="character" w:customStyle="1" w:styleId="WW8Num2z2">
    <w:name w:val="WW8Num2z2"/>
    <w:uiPriority w:val="99"/>
    <w:rsid w:val="00C70C57"/>
  </w:style>
  <w:style w:type="character" w:customStyle="1" w:styleId="WW8Num2z3">
    <w:name w:val="WW8Num2z3"/>
    <w:uiPriority w:val="99"/>
    <w:rsid w:val="00C70C57"/>
  </w:style>
  <w:style w:type="character" w:customStyle="1" w:styleId="WW8Num2z4">
    <w:name w:val="WW8Num2z4"/>
    <w:uiPriority w:val="99"/>
    <w:rsid w:val="00C70C57"/>
  </w:style>
  <w:style w:type="character" w:customStyle="1" w:styleId="WW8Num2z5">
    <w:name w:val="WW8Num2z5"/>
    <w:uiPriority w:val="99"/>
    <w:rsid w:val="00C70C57"/>
  </w:style>
  <w:style w:type="character" w:customStyle="1" w:styleId="WW8Num2z6">
    <w:name w:val="WW8Num2z6"/>
    <w:uiPriority w:val="99"/>
    <w:rsid w:val="00C70C57"/>
  </w:style>
  <w:style w:type="character" w:customStyle="1" w:styleId="WW8Num2z7">
    <w:name w:val="WW8Num2z7"/>
    <w:uiPriority w:val="99"/>
    <w:rsid w:val="00C70C57"/>
  </w:style>
  <w:style w:type="character" w:customStyle="1" w:styleId="WW8Num2z8">
    <w:name w:val="WW8Num2z8"/>
    <w:uiPriority w:val="99"/>
    <w:rsid w:val="00C70C57"/>
  </w:style>
  <w:style w:type="character" w:customStyle="1" w:styleId="WW8Num3z1">
    <w:name w:val="WW8Num3z1"/>
    <w:uiPriority w:val="99"/>
    <w:rsid w:val="00C70C57"/>
  </w:style>
  <w:style w:type="character" w:customStyle="1" w:styleId="WW8Num3z2">
    <w:name w:val="WW8Num3z2"/>
    <w:uiPriority w:val="99"/>
    <w:rsid w:val="00C70C57"/>
  </w:style>
  <w:style w:type="character" w:customStyle="1" w:styleId="WW8Num3z3">
    <w:name w:val="WW8Num3z3"/>
    <w:uiPriority w:val="99"/>
    <w:rsid w:val="00C70C57"/>
  </w:style>
  <w:style w:type="character" w:customStyle="1" w:styleId="WW8Num3z4">
    <w:name w:val="WW8Num3z4"/>
    <w:uiPriority w:val="99"/>
    <w:rsid w:val="00C70C57"/>
  </w:style>
  <w:style w:type="character" w:customStyle="1" w:styleId="WW8Num3z5">
    <w:name w:val="WW8Num3z5"/>
    <w:uiPriority w:val="99"/>
    <w:rsid w:val="00C70C57"/>
  </w:style>
  <w:style w:type="character" w:customStyle="1" w:styleId="WW8Num3z6">
    <w:name w:val="WW8Num3z6"/>
    <w:uiPriority w:val="99"/>
    <w:rsid w:val="00C70C57"/>
  </w:style>
  <w:style w:type="character" w:customStyle="1" w:styleId="WW8Num3z7">
    <w:name w:val="WW8Num3z7"/>
    <w:uiPriority w:val="99"/>
    <w:rsid w:val="00C70C57"/>
  </w:style>
  <w:style w:type="character" w:customStyle="1" w:styleId="WW8Num3z8">
    <w:name w:val="WW8Num3z8"/>
    <w:uiPriority w:val="99"/>
    <w:rsid w:val="00C70C57"/>
  </w:style>
  <w:style w:type="character" w:customStyle="1" w:styleId="WW8Num6z1">
    <w:name w:val="WW8Num6z1"/>
    <w:rsid w:val="00C70C57"/>
  </w:style>
  <w:style w:type="character" w:customStyle="1" w:styleId="WW8Num6z2">
    <w:name w:val="WW8Num6z2"/>
    <w:uiPriority w:val="99"/>
    <w:rsid w:val="00C70C57"/>
  </w:style>
  <w:style w:type="character" w:customStyle="1" w:styleId="WW8Num6z3">
    <w:name w:val="WW8Num6z3"/>
    <w:uiPriority w:val="99"/>
    <w:rsid w:val="00C70C57"/>
  </w:style>
  <w:style w:type="character" w:customStyle="1" w:styleId="WW8Num6z4">
    <w:name w:val="WW8Num6z4"/>
    <w:uiPriority w:val="99"/>
    <w:rsid w:val="00C70C57"/>
  </w:style>
  <w:style w:type="character" w:customStyle="1" w:styleId="WW8Num6z5">
    <w:name w:val="WW8Num6z5"/>
    <w:uiPriority w:val="99"/>
    <w:rsid w:val="00C70C57"/>
  </w:style>
  <w:style w:type="character" w:customStyle="1" w:styleId="WW8Num6z6">
    <w:name w:val="WW8Num6z6"/>
    <w:uiPriority w:val="99"/>
    <w:rsid w:val="00C70C57"/>
  </w:style>
  <w:style w:type="character" w:customStyle="1" w:styleId="WW8Num6z7">
    <w:name w:val="WW8Num6z7"/>
    <w:uiPriority w:val="99"/>
    <w:rsid w:val="00C70C57"/>
  </w:style>
  <w:style w:type="character" w:customStyle="1" w:styleId="WW8Num6z8">
    <w:name w:val="WW8Num6z8"/>
    <w:uiPriority w:val="99"/>
    <w:rsid w:val="00C70C57"/>
  </w:style>
  <w:style w:type="character" w:customStyle="1" w:styleId="WW8Num8z1">
    <w:name w:val="WW8Num8z1"/>
    <w:rsid w:val="00C70C57"/>
  </w:style>
  <w:style w:type="character" w:customStyle="1" w:styleId="WW8Num8z2">
    <w:name w:val="WW8Num8z2"/>
    <w:rsid w:val="00C70C57"/>
  </w:style>
  <w:style w:type="character" w:customStyle="1" w:styleId="WW8Num8z3">
    <w:name w:val="WW8Num8z3"/>
    <w:uiPriority w:val="99"/>
    <w:rsid w:val="00C70C57"/>
  </w:style>
  <w:style w:type="character" w:customStyle="1" w:styleId="WW8Num8z4">
    <w:name w:val="WW8Num8z4"/>
    <w:uiPriority w:val="99"/>
    <w:rsid w:val="00C70C57"/>
  </w:style>
  <w:style w:type="character" w:customStyle="1" w:styleId="WW8Num8z5">
    <w:name w:val="WW8Num8z5"/>
    <w:uiPriority w:val="99"/>
    <w:rsid w:val="00C70C57"/>
  </w:style>
  <w:style w:type="character" w:customStyle="1" w:styleId="WW8Num8z6">
    <w:name w:val="WW8Num8z6"/>
    <w:uiPriority w:val="99"/>
    <w:rsid w:val="00C70C57"/>
  </w:style>
  <w:style w:type="character" w:customStyle="1" w:styleId="WW8Num8z7">
    <w:name w:val="WW8Num8z7"/>
    <w:uiPriority w:val="99"/>
    <w:rsid w:val="00C70C57"/>
  </w:style>
  <w:style w:type="character" w:customStyle="1" w:styleId="WW8Num8z8">
    <w:name w:val="WW8Num8z8"/>
    <w:uiPriority w:val="99"/>
    <w:rsid w:val="00C70C57"/>
  </w:style>
  <w:style w:type="character" w:customStyle="1" w:styleId="WW8Num10z1">
    <w:name w:val="WW8Num10z1"/>
    <w:rsid w:val="00C70C57"/>
  </w:style>
  <w:style w:type="character" w:customStyle="1" w:styleId="WW8Num10z2">
    <w:name w:val="WW8Num10z2"/>
    <w:rsid w:val="00C70C57"/>
  </w:style>
  <w:style w:type="character" w:customStyle="1" w:styleId="WW8Num10z3">
    <w:name w:val="WW8Num10z3"/>
    <w:uiPriority w:val="99"/>
    <w:rsid w:val="00C70C57"/>
  </w:style>
  <w:style w:type="character" w:customStyle="1" w:styleId="WW8Num10z4">
    <w:name w:val="WW8Num10z4"/>
    <w:uiPriority w:val="99"/>
    <w:rsid w:val="00C70C57"/>
  </w:style>
  <w:style w:type="character" w:customStyle="1" w:styleId="WW8Num10z5">
    <w:name w:val="WW8Num10z5"/>
    <w:uiPriority w:val="99"/>
    <w:rsid w:val="00C70C57"/>
  </w:style>
  <w:style w:type="character" w:customStyle="1" w:styleId="WW8Num10z6">
    <w:name w:val="WW8Num10z6"/>
    <w:uiPriority w:val="99"/>
    <w:rsid w:val="00C70C57"/>
  </w:style>
  <w:style w:type="character" w:customStyle="1" w:styleId="WW8Num10z7">
    <w:name w:val="WW8Num10z7"/>
    <w:uiPriority w:val="99"/>
    <w:rsid w:val="00C70C57"/>
  </w:style>
  <w:style w:type="character" w:customStyle="1" w:styleId="WW8Num10z8">
    <w:name w:val="WW8Num10z8"/>
    <w:uiPriority w:val="99"/>
    <w:rsid w:val="00C70C57"/>
  </w:style>
  <w:style w:type="character" w:customStyle="1" w:styleId="WW8Num12z1">
    <w:name w:val="WW8Num12z1"/>
    <w:rsid w:val="00C70C57"/>
  </w:style>
  <w:style w:type="character" w:customStyle="1" w:styleId="WW8Num12z2">
    <w:name w:val="WW8Num12z2"/>
    <w:rsid w:val="00C70C57"/>
  </w:style>
  <w:style w:type="character" w:customStyle="1" w:styleId="WW8Num12z3">
    <w:name w:val="WW8Num12z3"/>
    <w:uiPriority w:val="99"/>
    <w:rsid w:val="00C70C57"/>
  </w:style>
  <w:style w:type="character" w:customStyle="1" w:styleId="WW8Num12z4">
    <w:name w:val="WW8Num12z4"/>
    <w:uiPriority w:val="99"/>
    <w:rsid w:val="00C70C57"/>
  </w:style>
  <w:style w:type="character" w:customStyle="1" w:styleId="WW8Num12z5">
    <w:name w:val="WW8Num12z5"/>
    <w:uiPriority w:val="99"/>
    <w:rsid w:val="00C70C57"/>
  </w:style>
  <w:style w:type="character" w:customStyle="1" w:styleId="WW8Num12z6">
    <w:name w:val="WW8Num12z6"/>
    <w:uiPriority w:val="99"/>
    <w:rsid w:val="00C70C57"/>
  </w:style>
  <w:style w:type="character" w:customStyle="1" w:styleId="WW8Num12z7">
    <w:name w:val="WW8Num12z7"/>
    <w:uiPriority w:val="99"/>
    <w:rsid w:val="00C70C57"/>
  </w:style>
  <w:style w:type="character" w:customStyle="1" w:styleId="WW8Num12z8">
    <w:name w:val="WW8Num12z8"/>
    <w:uiPriority w:val="99"/>
    <w:rsid w:val="00C70C57"/>
  </w:style>
  <w:style w:type="character" w:customStyle="1" w:styleId="WW8Num13z1">
    <w:name w:val="WW8Num13z1"/>
    <w:rsid w:val="00C70C57"/>
  </w:style>
  <w:style w:type="character" w:customStyle="1" w:styleId="WW8Num13z2">
    <w:name w:val="WW8Num13z2"/>
    <w:rsid w:val="00C70C57"/>
  </w:style>
  <w:style w:type="character" w:customStyle="1" w:styleId="WW8Num13z3">
    <w:name w:val="WW8Num13z3"/>
    <w:uiPriority w:val="99"/>
    <w:rsid w:val="00C70C57"/>
  </w:style>
  <w:style w:type="character" w:customStyle="1" w:styleId="WW8Num13z4">
    <w:name w:val="WW8Num13z4"/>
    <w:uiPriority w:val="99"/>
    <w:rsid w:val="00C70C57"/>
  </w:style>
  <w:style w:type="character" w:customStyle="1" w:styleId="WW8Num13z5">
    <w:name w:val="WW8Num13z5"/>
    <w:uiPriority w:val="99"/>
    <w:rsid w:val="00C70C57"/>
  </w:style>
  <w:style w:type="character" w:customStyle="1" w:styleId="WW8Num13z6">
    <w:name w:val="WW8Num13z6"/>
    <w:uiPriority w:val="99"/>
    <w:rsid w:val="00C70C57"/>
  </w:style>
  <w:style w:type="character" w:customStyle="1" w:styleId="WW8Num13z7">
    <w:name w:val="WW8Num13z7"/>
    <w:uiPriority w:val="99"/>
    <w:rsid w:val="00C70C57"/>
  </w:style>
  <w:style w:type="character" w:customStyle="1" w:styleId="WW8Num13z8">
    <w:name w:val="WW8Num13z8"/>
    <w:uiPriority w:val="99"/>
    <w:rsid w:val="00C70C57"/>
  </w:style>
  <w:style w:type="character" w:customStyle="1" w:styleId="WW8Num14z1">
    <w:name w:val="WW8Num14z1"/>
    <w:uiPriority w:val="99"/>
    <w:rsid w:val="00C70C57"/>
  </w:style>
  <w:style w:type="character" w:customStyle="1" w:styleId="WW8Num14z2">
    <w:name w:val="WW8Num14z2"/>
    <w:uiPriority w:val="99"/>
    <w:rsid w:val="00C70C57"/>
  </w:style>
  <w:style w:type="character" w:customStyle="1" w:styleId="WW8Num14z3">
    <w:name w:val="WW8Num14z3"/>
    <w:uiPriority w:val="99"/>
    <w:rsid w:val="00C70C57"/>
  </w:style>
  <w:style w:type="character" w:customStyle="1" w:styleId="WW8Num14z4">
    <w:name w:val="WW8Num14z4"/>
    <w:uiPriority w:val="99"/>
    <w:rsid w:val="00C70C57"/>
  </w:style>
  <w:style w:type="character" w:customStyle="1" w:styleId="WW8Num14z5">
    <w:name w:val="WW8Num14z5"/>
    <w:uiPriority w:val="99"/>
    <w:rsid w:val="00C70C57"/>
  </w:style>
  <w:style w:type="character" w:customStyle="1" w:styleId="WW8Num14z6">
    <w:name w:val="WW8Num14z6"/>
    <w:uiPriority w:val="99"/>
    <w:rsid w:val="00C70C57"/>
  </w:style>
  <w:style w:type="character" w:customStyle="1" w:styleId="WW8Num14z7">
    <w:name w:val="WW8Num14z7"/>
    <w:uiPriority w:val="99"/>
    <w:rsid w:val="00C70C57"/>
  </w:style>
  <w:style w:type="character" w:customStyle="1" w:styleId="WW8Num14z8">
    <w:name w:val="WW8Num14z8"/>
    <w:uiPriority w:val="99"/>
    <w:rsid w:val="00C70C57"/>
  </w:style>
  <w:style w:type="character" w:customStyle="1" w:styleId="WW8Num16z1">
    <w:name w:val="WW8Num16z1"/>
    <w:rsid w:val="00C70C57"/>
  </w:style>
  <w:style w:type="character" w:customStyle="1" w:styleId="WW8Num16z2">
    <w:name w:val="WW8Num16z2"/>
    <w:rsid w:val="00C70C57"/>
  </w:style>
  <w:style w:type="character" w:customStyle="1" w:styleId="WW8Num16z3">
    <w:name w:val="WW8Num16z3"/>
    <w:uiPriority w:val="99"/>
    <w:rsid w:val="00C70C57"/>
  </w:style>
  <w:style w:type="character" w:customStyle="1" w:styleId="WW8Num16z4">
    <w:name w:val="WW8Num16z4"/>
    <w:uiPriority w:val="99"/>
    <w:rsid w:val="00C70C57"/>
  </w:style>
  <w:style w:type="character" w:customStyle="1" w:styleId="WW8Num16z5">
    <w:name w:val="WW8Num16z5"/>
    <w:uiPriority w:val="99"/>
    <w:rsid w:val="00C70C57"/>
  </w:style>
  <w:style w:type="character" w:customStyle="1" w:styleId="WW8Num16z6">
    <w:name w:val="WW8Num16z6"/>
    <w:uiPriority w:val="99"/>
    <w:rsid w:val="00C70C57"/>
  </w:style>
  <w:style w:type="character" w:customStyle="1" w:styleId="WW8Num16z7">
    <w:name w:val="WW8Num16z7"/>
    <w:uiPriority w:val="99"/>
    <w:rsid w:val="00C70C57"/>
  </w:style>
  <w:style w:type="character" w:customStyle="1" w:styleId="WW8Num16z8">
    <w:name w:val="WW8Num16z8"/>
    <w:uiPriority w:val="99"/>
    <w:rsid w:val="00C70C57"/>
  </w:style>
  <w:style w:type="character" w:customStyle="1" w:styleId="WW8Num18z1">
    <w:name w:val="WW8Num18z1"/>
    <w:uiPriority w:val="99"/>
    <w:rsid w:val="00C70C57"/>
  </w:style>
  <w:style w:type="character" w:customStyle="1" w:styleId="WW8Num18z2">
    <w:name w:val="WW8Num18z2"/>
    <w:uiPriority w:val="99"/>
    <w:rsid w:val="00C70C57"/>
  </w:style>
  <w:style w:type="character" w:customStyle="1" w:styleId="WW8Num18z3">
    <w:name w:val="WW8Num18z3"/>
    <w:uiPriority w:val="99"/>
    <w:rsid w:val="00C70C57"/>
  </w:style>
  <w:style w:type="character" w:customStyle="1" w:styleId="WW8Num18z4">
    <w:name w:val="WW8Num18z4"/>
    <w:uiPriority w:val="99"/>
    <w:rsid w:val="00C70C57"/>
  </w:style>
  <w:style w:type="character" w:customStyle="1" w:styleId="WW8Num18z5">
    <w:name w:val="WW8Num18z5"/>
    <w:uiPriority w:val="99"/>
    <w:rsid w:val="00C70C57"/>
  </w:style>
  <w:style w:type="character" w:customStyle="1" w:styleId="WW8Num18z6">
    <w:name w:val="WW8Num18z6"/>
    <w:uiPriority w:val="99"/>
    <w:rsid w:val="00C70C57"/>
  </w:style>
  <w:style w:type="character" w:customStyle="1" w:styleId="WW8Num18z7">
    <w:name w:val="WW8Num18z7"/>
    <w:uiPriority w:val="99"/>
    <w:rsid w:val="00C70C57"/>
  </w:style>
  <w:style w:type="character" w:customStyle="1" w:styleId="WW8Num18z8">
    <w:name w:val="WW8Num18z8"/>
    <w:uiPriority w:val="99"/>
    <w:rsid w:val="00C70C57"/>
  </w:style>
  <w:style w:type="character" w:customStyle="1" w:styleId="WW8Num19z1">
    <w:name w:val="WW8Num19z1"/>
    <w:rsid w:val="00C70C57"/>
  </w:style>
  <w:style w:type="character" w:customStyle="1" w:styleId="WW8Num19z2">
    <w:name w:val="WW8Num19z2"/>
    <w:rsid w:val="00C70C57"/>
  </w:style>
  <w:style w:type="character" w:customStyle="1" w:styleId="WW8Num19z3">
    <w:name w:val="WW8Num19z3"/>
    <w:uiPriority w:val="99"/>
    <w:rsid w:val="00C70C57"/>
  </w:style>
  <w:style w:type="character" w:customStyle="1" w:styleId="WW8Num19z4">
    <w:name w:val="WW8Num19z4"/>
    <w:uiPriority w:val="99"/>
    <w:rsid w:val="00C70C57"/>
  </w:style>
  <w:style w:type="character" w:customStyle="1" w:styleId="WW8Num19z5">
    <w:name w:val="WW8Num19z5"/>
    <w:uiPriority w:val="99"/>
    <w:rsid w:val="00C70C57"/>
  </w:style>
  <w:style w:type="character" w:customStyle="1" w:styleId="WW8Num19z6">
    <w:name w:val="WW8Num19z6"/>
    <w:uiPriority w:val="99"/>
    <w:rsid w:val="00C70C57"/>
  </w:style>
  <w:style w:type="character" w:customStyle="1" w:styleId="WW8Num19z7">
    <w:name w:val="WW8Num19z7"/>
    <w:uiPriority w:val="99"/>
    <w:rsid w:val="00C70C57"/>
  </w:style>
  <w:style w:type="character" w:customStyle="1" w:styleId="WW8Num19z8">
    <w:name w:val="WW8Num19z8"/>
    <w:uiPriority w:val="99"/>
    <w:rsid w:val="00C70C57"/>
  </w:style>
  <w:style w:type="character" w:customStyle="1" w:styleId="WW8Num20z1">
    <w:name w:val="WW8Num20z1"/>
    <w:rsid w:val="00C70C57"/>
  </w:style>
  <w:style w:type="character" w:customStyle="1" w:styleId="WW8Num20z2">
    <w:name w:val="WW8Num20z2"/>
    <w:rsid w:val="00C70C57"/>
  </w:style>
  <w:style w:type="character" w:customStyle="1" w:styleId="WW8Num20z3">
    <w:name w:val="WW8Num20z3"/>
    <w:uiPriority w:val="99"/>
    <w:rsid w:val="00C70C57"/>
  </w:style>
  <w:style w:type="character" w:customStyle="1" w:styleId="WW8Num20z4">
    <w:name w:val="WW8Num20z4"/>
    <w:uiPriority w:val="99"/>
    <w:rsid w:val="00C70C57"/>
  </w:style>
  <w:style w:type="character" w:customStyle="1" w:styleId="WW8Num20z5">
    <w:name w:val="WW8Num20z5"/>
    <w:uiPriority w:val="99"/>
    <w:rsid w:val="00C70C57"/>
  </w:style>
  <w:style w:type="character" w:customStyle="1" w:styleId="WW8Num20z6">
    <w:name w:val="WW8Num20z6"/>
    <w:uiPriority w:val="99"/>
    <w:rsid w:val="00C70C57"/>
  </w:style>
  <w:style w:type="character" w:customStyle="1" w:styleId="WW8Num20z7">
    <w:name w:val="WW8Num20z7"/>
    <w:uiPriority w:val="99"/>
    <w:rsid w:val="00C70C57"/>
  </w:style>
  <w:style w:type="character" w:customStyle="1" w:styleId="WW8Num20z8">
    <w:name w:val="WW8Num20z8"/>
    <w:uiPriority w:val="99"/>
    <w:rsid w:val="00C70C57"/>
  </w:style>
  <w:style w:type="character" w:customStyle="1" w:styleId="WW8Num21z1">
    <w:name w:val="WW8Num21z1"/>
    <w:rsid w:val="00C70C57"/>
  </w:style>
  <w:style w:type="character" w:customStyle="1" w:styleId="WW8Num21z2">
    <w:name w:val="WW8Num21z2"/>
    <w:rsid w:val="00C70C57"/>
  </w:style>
  <w:style w:type="character" w:customStyle="1" w:styleId="WW8Num21z3">
    <w:name w:val="WW8Num21z3"/>
    <w:uiPriority w:val="99"/>
    <w:rsid w:val="00C70C57"/>
  </w:style>
  <w:style w:type="character" w:customStyle="1" w:styleId="WW8Num21z4">
    <w:name w:val="WW8Num21z4"/>
    <w:uiPriority w:val="99"/>
    <w:rsid w:val="00C70C57"/>
  </w:style>
  <w:style w:type="character" w:customStyle="1" w:styleId="WW8Num21z5">
    <w:name w:val="WW8Num21z5"/>
    <w:uiPriority w:val="99"/>
    <w:rsid w:val="00C70C57"/>
  </w:style>
  <w:style w:type="character" w:customStyle="1" w:styleId="WW8Num21z6">
    <w:name w:val="WW8Num21z6"/>
    <w:uiPriority w:val="99"/>
    <w:rsid w:val="00C70C57"/>
  </w:style>
  <w:style w:type="character" w:customStyle="1" w:styleId="WW8Num21z7">
    <w:name w:val="WW8Num21z7"/>
    <w:uiPriority w:val="99"/>
    <w:rsid w:val="00C70C57"/>
  </w:style>
  <w:style w:type="character" w:customStyle="1" w:styleId="WW8Num21z8">
    <w:name w:val="WW8Num21z8"/>
    <w:uiPriority w:val="99"/>
    <w:rsid w:val="00C70C57"/>
  </w:style>
  <w:style w:type="character" w:customStyle="1" w:styleId="WW8Num22z1">
    <w:name w:val="WW8Num22z1"/>
    <w:rsid w:val="00C70C57"/>
    <w:rPr>
      <w:rFonts w:ascii="Courier New" w:hAnsi="Courier New" w:cs="Courier New"/>
    </w:rPr>
  </w:style>
  <w:style w:type="character" w:customStyle="1" w:styleId="WW8Num22z2">
    <w:name w:val="WW8Num22z2"/>
    <w:rsid w:val="00C70C57"/>
    <w:rPr>
      <w:rFonts w:ascii="Wingdings" w:hAnsi="Wingdings" w:cs="Wingdings"/>
    </w:rPr>
  </w:style>
  <w:style w:type="character" w:customStyle="1" w:styleId="WW8Num22z3">
    <w:name w:val="WW8Num22z3"/>
    <w:uiPriority w:val="99"/>
    <w:rsid w:val="00C70C57"/>
    <w:rPr>
      <w:rFonts w:ascii="Symbol" w:hAnsi="Symbol" w:cs="Symbol"/>
    </w:rPr>
  </w:style>
  <w:style w:type="character" w:customStyle="1" w:styleId="WW8Num24z1">
    <w:name w:val="WW8Num24z1"/>
    <w:rsid w:val="00C70C57"/>
  </w:style>
  <w:style w:type="character" w:customStyle="1" w:styleId="WW8Num24z2">
    <w:name w:val="WW8Num24z2"/>
    <w:rsid w:val="00C70C57"/>
  </w:style>
  <w:style w:type="character" w:customStyle="1" w:styleId="WW8Num24z3">
    <w:name w:val="WW8Num24z3"/>
    <w:rsid w:val="00C70C57"/>
  </w:style>
  <w:style w:type="character" w:customStyle="1" w:styleId="WW8Num24z4">
    <w:name w:val="WW8Num24z4"/>
    <w:uiPriority w:val="99"/>
    <w:rsid w:val="00C70C57"/>
  </w:style>
  <w:style w:type="character" w:customStyle="1" w:styleId="WW8Num24z5">
    <w:name w:val="WW8Num24z5"/>
    <w:uiPriority w:val="99"/>
    <w:rsid w:val="00C70C57"/>
  </w:style>
  <w:style w:type="character" w:customStyle="1" w:styleId="WW8Num24z6">
    <w:name w:val="WW8Num24z6"/>
    <w:uiPriority w:val="99"/>
    <w:rsid w:val="00C70C57"/>
  </w:style>
  <w:style w:type="character" w:customStyle="1" w:styleId="WW8Num24z7">
    <w:name w:val="WW8Num24z7"/>
    <w:uiPriority w:val="99"/>
    <w:rsid w:val="00C70C57"/>
  </w:style>
  <w:style w:type="character" w:customStyle="1" w:styleId="WW8Num24z8">
    <w:name w:val="WW8Num24z8"/>
    <w:uiPriority w:val="99"/>
    <w:rsid w:val="00C70C57"/>
  </w:style>
  <w:style w:type="character" w:customStyle="1" w:styleId="WW8Num27z1">
    <w:name w:val="WW8Num27z1"/>
    <w:rsid w:val="00C70C57"/>
  </w:style>
  <w:style w:type="character" w:customStyle="1" w:styleId="WW8Num27z2">
    <w:name w:val="WW8Num27z2"/>
    <w:rsid w:val="00C70C57"/>
  </w:style>
  <w:style w:type="character" w:customStyle="1" w:styleId="WW8Num27z3">
    <w:name w:val="WW8Num27z3"/>
    <w:rsid w:val="00C70C57"/>
  </w:style>
  <w:style w:type="character" w:customStyle="1" w:styleId="WW8Num27z4">
    <w:name w:val="WW8Num27z4"/>
    <w:uiPriority w:val="99"/>
    <w:rsid w:val="00C70C57"/>
  </w:style>
  <w:style w:type="character" w:customStyle="1" w:styleId="WW8Num27z5">
    <w:name w:val="WW8Num27z5"/>
    <w:uiPriority w:val="99"/>
    <w:rsid w:val="00C70C57"/>
  </w:style>
  <w:style w:type="character" w:customStyle="1" w:styleId="WW8Num27z6">
    <w:name w:val="WW8Num27z6"/>
    <w:uiPriority w:val="99"/>
    <w:rsid w:val="00C70C57"/>
  </w:style>
  <w:style w:type="character" w:customStyle="1" w:styleId="WW8Num27z7">
    <w:name w:val="WW8Num27z7"/>
    <w:uiPriority w:val="99"/>
    <w:rsid w:val="00C70C57"/>
  </w:style>
  <w:style w:type="character" w:customStyle="1" w:styleId="WW8Num27z8">
    <w:name w:val="WW8Num27z8"/>
    <w:uiPriority w:val="99"/>
    <w:rsid w:val="00C70C57"/>
  </w:style>
  <w:style w:type="character" w:customStyle="1" w:styleId="3b">
    <w:name w:val="Стиль3 Знак"/>
    <w:uiPriority w:val="99"/>
    <w:rsid w:val="00C70C57"/>
    <w:rPr>
      <w:rFonts w:ascii="Arial" w:hAnsi="Arial" w:cs="Arial"/>
      <w:sz w:val="24"/>
      <w:szCs w:val="24"/>
    </w:rPr>
  </w:style>
  <w:style w:type="character" w:customStyle="1" w:styleId="affffff3">
    <w:name w:val="Подзаголовок Знак"/>
    <w:rsid w:val="00C70C57"/>
    <w:rPr>
      <w:rFonts w:ascii="Cambria" w:hAnsi="Cambria" w:cs="Cambria"/>
      <w:i/>
      <w:iCs/>
      <w:color w:val="4F81BD"/>
      <w:spacing w:val="15"/>
      <w:sz w:val="24"/>
      <w:szCs w:val="24"/>
    </w:rPr>
  </w:style>
  <w:style w:type="character" w:customStyle="1" w:styleId="affffff4">
    <w:name w:val="Символ сноски"/>
    <w:uiPriority w:val="99"/>
    <w:rsid w:val="00C70C57"/>
    <w:rPr>
      <w:vertAlign w:val="superscript"/>
    </w:rPr>
  </w:style>
  <w:style w:type="character" w:customStyle="1" w:styleId="1ff">
    <w:name w:val="Знак примечания1"/>
    <w:rsid w:val="00C70C57"/>
    <w:rPr>
      <w:sz w:val="16"/>
      <w:szCs w:val="16"/>
    </w:rPr>
  </w:style>
  <w:style w:type="character" w:customStyle="1" w:styleId="u">
    <w:name w:val="u"/>
    <w:basedOn w:val="1f5"/>
    <w:uiPriority w:val="99"/>
    <w:rsid w:val="00C70C57"/>
  </w:style>
  <w:style w:type="character" w:customStyle="1" w:styleId="affffff5">
    <w:name w:val="Часть Знак"/>
    <w:uiPriority w:val="99"/>
    <w:rsid w:val="00C70C57"/>
    <w:rPr>
      <w:rFonts w:eastAsia="Times New Roman"/>
      <w:sz w:val="24"/>
      <w:szCs w:val="24"/>
      <w:lang w:val="ru-RU"/>
    </w:rPr>
  </w:style>
  <w:style w:type="character" w:customStyle="1" w:styleId="affffff6">
    <w:name w:val="Ссылка указателя"/>
    <w:uiPriority w:val="99"/>
    <w:rsid w:val="00C70C57"/>
  </w:style>
  <w:style w:type="paragraph" w:customStyle="1" w:styleId="112">
    <w:name w:val="Заголовок11"/>
    <w:basedOn w:val="a4"/>
    <w:next w:val="ac"/>
    <w:uiPriority w:val="99"/>
    <w:rsid w:val="00C70C57"/>
    <w:pPr>
      <w:keepNext/>
      <w:spacing w:before="240" w:after="120"/>
    </w:pPr>
    <w:rPr>
      <w:rFonts w:ascii="Arial" w:eastAsia="Microsoft YaHei" w:hAnsi="Arial" w:cs="Arial"/>
      <w:sz w:val="28"/>
      <w:szCs w:val="28"/>
      <w:lang w:eastAsia="zh-CN"/>
    </w:rPr>
  </w:style>
  <w:style w:type="paragraph" w:customStyle="1" w:styleId="3c">
    <w:name w:val="Указатель3"/>
    <w:basedOn w:val="a4"/>
    <w:rsid w:val="00C70C57"/>
    <w:pPr>
      <w:suppressLineNumbers/>
    </w:pPr>
    <w:rPr>
      <w:lang w:eastAsia="zh-CN"/>
    </w:rPr>
  </w:style>
  <w:style w:type="paragraph" w:customStyle="1" w:styleId="2f8">
    <w:name w:val="Название объекта2"/>
    <w:basedOn w:val="a4"/>
    <w:uiPriority w:val="99"/>
    <w:rsid w:val="00C70C57"/>
    <w:pPr>
      <w:suppressLineNumbers/>
      <w:spacing w:before="120" w:after="120"/>
    </w:pPr>
    <w:rPr>
      <w:i/>
      <w:iCs/>
      <w:lang w:eastAsia="zh-CN"/>
    </w:rPr>
  </w:style>
  <w:style w:type="paragraph" w:customStyle="1" w:styleId="2f9">
    <w:name w:val="Указатель2"/>
    <w:basedOn w:val="a4"/>
    <w:rsid w:val="00C70C57"/>
    <w:pPr>
      <w:suppressLineNumbers/>
    </w:pPr>
    <w:rPr>
      <w:lang w:eastAsia="zh-CN"/>
    </w:rPr>
  </w:style>
  <w:style w:type="paragraph" w:customStyle="1" w:styleId="1ff0">
    <w:name w:val="Название объекта1"/>
    <w:basedOn w:val="a4"/>
    <w:rsid w:val="00C70C57"/>
    <w:pPr>
      <w:suppressLineNumbers/>
      <w:spacing w:before="120" w:after="120"/>
    </w:pPr>
    <w:rPr>
      <w:i/>
      <w:iCs/>
      <w:lang w:eastAsia="zh-CN"/>
    </w:rPr>
  </w:style>
  <w:style w:type="character" w:customStyle="1" w:styleId="1ff1">
    <w:name w:val="Нижний колонтитул Знак1"/>
    <w:basedOn w:val="a5"/>
    <w:locked/>
    <w:rsid w:val="00C70C57"/>
    <w:rPr>
      <w:rFonts w:ascii="Times New Roman" w:hAnsi="Times New Roman" w:cs="Times New Roman"/>
      <w:sz w:val="24"/>
      <w:szCs w:val="24"/>
      <w:lang w:eastAsia="zh-CN"/>
    </w:rPr>
  </w:style>
  <w:style w:type="paragraph" w:customStyle="1" w:styleId="1ff2">
    <w:name w:val="Стиль1"/>
    <w:basedOn w:val="a4"/>
    <w:rsid w:val="00C70C57"/>
    <w:pPr>
      <w:keepNext/>
      <w:keepLines/>
      <w:widowControl w:val="0"/>
      <w:suppressLineNumbers/>
      <w:suppressAutoHyphens/>
      <w:spacing w:after="60"/>
      <w:ind w:left="432" w:hanging="432"/>
    </w:pPr>
    <w:rPr>
      <w:b/>
      <w:bCs/>
      <w:sz w:val="28"/>
      <w:szCs w:val="28"/>
      <w:lang w:eastAsia="zh-CN"/>
    </w:rPr>
  </w:style>
  <w:style w:type="paragraph" w:styleId="2fa">
    <w:name w:val="List Number 2"/>
    <w:basedOn w:val="a4"/>
    <w:uiPriority w:val="99"/>
    <w:rsid w:val="00C70C57"/>
    <w:pPr>
      <w:ind w:left="432" w:hanging="432"/>
    </w:pPr>
    <w:rPr>
      <w:lang w:eastAsia="zh-CN"/>
    </w:rPr>
  </w:style>
  <w:style w:type="paragraph" w:customStyle="1" w:styleId="2fb">
    <w:name w:val="Стиль2"/>
    <w:basedOn w:val="2fa"/>
    <w:uiPriority w:val="99"/>
    <w:rsid w:val="00C70C57"/>
    <w:pPr>
      <w:keepNext/>
      <w:keepLines/>
      <w:widowControl w:val="0"/>
      <w:suppressLineNumbers/>
      <w:suppressAutoHyphens/>
      <w:spacing w:after="60"/>
      <w:ind w:left="1836" w:hanging="576"/>
      <w:jc w:val="both"/>
    </w:pPr>
    <w:rPr>
      <w:b/>
      <w:bCs/>
    </w:rPr>
  </w:style>
  <w:style w:type="paragraph" w:customStyle="1" w:styleId="3d">
    <w:name w:val="Стиль3"/>
    <w:basedOn w:val="211"/>
    <w:uiPriority w:val="99"/>
    <w:rsid w:val="00C70C57"/>
    <w:pPr>
      <w:widowControl w:val="0"/>
      <w:ind w:left="1080" w:hanging="360"/>
      <w:jc w:val="both"/>
    </w:pPr>
    <w:rPr>
      <w:rFonts w:ascii="Arial" w:eastAsia="Calibri" w:hAnsi="Arial" w:cs="Arial"/>
      <w:b w:val="0"/>
      <w:sz w:val="24"/>
      <w:szCs w:val="24"/>
    </w:rPr>
  </w:style>
  <w:style w:type="paragraph" w:customStyle="1" w:styleId="2-11">
    <w:name w:val="содержание2-11"/>
    <w:basedOn w:val="a4"/>
    <w:uiPriority w:val="99"/>
    <w:rsid w:val="00C70C57"/>
    <w:pPr>
      <w:spacing w:after="60"/>
      <w:jc w:val="both"/>
    </w:pPr>
    <w:rPr>
      <w:lang w:eastAsia="zh-CN"/>
    </w:rPr>
  </w:style>
  <w:style w:type="paragraph" w:customStyle="1" w:styleId="14063">
    <w:name w:val="Стиль 14 пт полужирный По центру Слева:  063 см"/>
    <w:basedOn w:val="13"/>
    <w:uiPriority w:val="99"/>
    <w:rsid w:val="00C70C57"/>
    <w:pPr>
      <w:spacing w:before="240" w:after="60"/>
      <w:ind w:left="360"/>
    </w:pPr>
    <w:rPr>
      <w:bCs/>
      <w:kern w:val="1"/>
      <w:sz w:val="28"/>
      <w:szCs w:val="28"/>
      <w:lang w:eastAsia="zh-CN"/>
    </w:rPr>
  </w:style>
  <w:style w:type="paragraph" w:customStyle="1" w:styleId="142">
    <w:name w:val="Стиль 14 пт полужирный По ширине"/>
    <w:basedOn w:val="20"/>
    <w:uiPriority w:val="99"/>
    <w:rsid w:val="00C70C57"/>
    <w:pPr>
      <w:spacing w:before="240" w:after="60"/>
      <w:jc w:val="both"/>
    </w:pPr>
    <w:rPr>
      <w:b/>
      <w:bCs/>
      <w:sz w:val="28"/>
      <w:szCs w:val="28"/>
      <w:lang w:eastAsia="zh-CN"/>
    </w:rPr>
  </w:style>
  <w:style w:type="paragraph" w:customStyle="1" w:styleId="affffff7">
    <w:name w:val="Стиль По ширине"/>
    <w:basedOn w:val="20"/>
    <w:uiPriority w:val="99"/>
    <w:rsid w:val="00C70C57"/>
    <w:pPr>
      <w:spacing w:before="240" w:after="60"/>
      <w:jc w:val="both"/>
    </w:pPr>
    <w:rPr>
      <w:b/>
      <w:bCs/>
      <w:sz w:val="28"/>
      <w:szCs w:val="28"/>
      <w:lang w:eastAsia="zh-CN"/>
    </w:rPr>
  </w:style>
  <w:style w:type="paragraph" w:customStyle="1" w:styleId="127">
    <w:name w:val="Стиль По ширине Первая строка:  127 см"/>
    <w:basedOn w:val="20"/>
    <w:uiPriority w:val="99"/>
    <w:rsid w:val="00C70C57"/>
    <w:pPr>
      <w:spacing w:before="240" w:after="60"/>
      <w:ind w:firstLine="720"/>
      <w:jc w:val="both"/>
    </w:pPr>
    <w:rPr>
      <w:b/>
      <w:bCs/>
      <w:sz w:val="28"/>
      <w:szCs w:val="28"/>
      <w:lang w:eastAsia="zh-CN"/>
    </w:rPr>
  </w:style>
  <w:style w:type="paragraph" w:customStyle="1" w:styleId="14127">
    <w:name w:val="Стиль 14 пт полужирный По ширине Первая строка:  127 см"/>
    <w:basedOn w:val="20"/>
    <w:uiPriority w:val="99"/>
    <w:rsid w:val="00C70C57"/>
    <w:pPr>
      <w:spacing w:before="240" w:after="60"/>
      <w:ind w:firstLine="720"/>
      <w:jc w:val="both"/>
    </w:pPr>
    <w:rPr>
      <w:b/>
      <w:bCs/>
      <w:sz w:val="28"/>
      <w:szCs w:val="28"/>
      <w:lang w:eastAsia="zh-CN"/>
    </w:rPr>
  </w:style>
  <w:style w:type="paragraph" w:customStyle="1" w:styleId="145454">
    <w:name w:val="Стиль 14 пт полужирный По центру Перед:  54 пт После:  54 пт"/>
    <w:basedOn w:val="13"/>
    <w:uiPriority w:val="99"/>
    <w:rsid w:val="00C70C57"/>
    <w:pPr>
      <w:spacing w:before="108" w:after="108"/>
    </w:pPr>
    <w:rPr>
      <w:bCs/>
      <w:kern w:val="1"/>
      <w:sz w:val="28"/>
      <w:szCs w:val="28"/>
      <w:lang w:eastAsia="zh-CN"/>
    </w:rPr>
  </w:style>
  <w:style w:type="paragraph" w:customStyle="1" w:styleId="5454">
    <w:name w:val="Стиль По центру Перед:  54 пт После:  54 пт"/>
    <w:basedOn w:val="13"/>
    <w:uiPriority w:val="99"/>
    <w:rsid w:val="00C70C57"/>
    <w:pPr>
      <w:spacing w:before="108" w:after="108"/>
    </w:pPr>
    <w:rPr>
      <w:bCs/>
      <w:kern w:val="1"/>
      <w:sz w:val="28"/>
      <w:szCs w:val="28"/>
      <w:lang w:eastAsia="zh-CN"/>
    </w:rPr>
  </w:style>
  <w:style w:type="paragraph" w:customStyle="1" w:styleId="14095">
    <w:name w:val="Стиль 14 пт полужирный По ширине Первая строка:  095 см"/>
    <w:basedOn w:val="20"/>
    <w:uiPriority w:val="99"/>
    <w:rsid w:val="00C70C57"/>
    <w:pPr>
      <w:spacing w:before="240" w:after="60"/>
      <w:ind w:firstLine="540"/>
      <w:jc w:val="both"/>
    </w:pPr>
    <w:rPr>
      <w:b/>
      <w:bCs/>
      <w:sz w:val="28"/>
      <w:szCs w:val="28"/>
      <w:lang w:eastAsia="zh-CN"/>
    </w:rPr>
  </w:style>
  <w:style w:type="paragraph" w:customStyle="1" w:styleId="140950">
    <w:name w:val="Стиль 14 пт полужирный Первая строка:  095 см"/>
    <w:basedOn w:val="20"/>
    <w:uiPriority w:val="99"/>
    <w:rsid w:val="00C70C57"/>
    <w:pPr>
      <w:spacing w:before="240" w:after="60"/>
      <w:ind w:firstLine="540"/>
      <w:jc w:val="left"/>
    </w:pPr>
    <w:rPr>
      <w:sz w:val="28"/>
      <w:szCs w:val="28"/>
      <w:lang w:eastAsia="zh-CN"/>
    </w:rPr>
  </w:style>
  <w:style w:type="paragraph" w:customStyle="1" w:styleId="095">
    <w:name w:val="Стиль По ширине Первая строка:  095 см"/>
    <w:basedOn w:val="13"/>
    <w:uiPriority w:val="99"/>
    <w:rsid w:val="00C70C57"/>
    <w:pPr>
      <w:spacing w:before="240" w:after="60"/>
      <w:ind w:firstLine="540"/>
      <w:jc w:val="both"/>
    </w:pPr>
    <w:rPr>
      <w:bCs/>
      <w:kern w:val="1"/>
      <w:sz w:val="28"/>
      <w:szCs w:val="28"/>
      <w:lang w:eastAsia="zh-CN"/>
    </w:rPr>
  </w:style>
  <w:style w:type="paragraph" w:customStyle="1" w:styleId="141270">
    <w:name w:val="Стиль 14 пт полужирный По центру Первая строка:  127 см"/>
    <w:basedOn w:val="13"/>
    <w:uiPriority w:val="99"/>
    <w:rsid w:val="00C70C57"/>
    <w:pPr>
      <w:spacing w:before="240" w:after="60"/>
      <w:ind w:firstLine="720"/>
    </w:pPr>
    <w:rPr>
      <w:bCs/>
      <w:kern w:val="1"/>
      <w:sz w:val="28"/>
      <w:szCs w:val="28"/>
      <w:lang w:eastAsia="zh-CN"/>
    </w:rPr>
  </w:style>
  <w:style w:type="paragraph" w:customStyle="1" w:styleId="1ff3">
    <w:name w:val="Заголовок таблицы ссылок1"/>
    <w:basedOn w:val="13"/>
    <w:next w:val="a4"/>
    <w:uiPriority w:val="99"/>
    <w:rsid w:val="00C70C57"/>
    <w:pPr>
      <w:keepLines/>
      <w:spacing w:before="480" w:line="276" w:lineRule="auto"/>
      <w:jc w:val="left"/>
    </w:pPr>
    <w:rPr>
      <w:rFonts w:ascii="Cambria" w:hAnsi="Cambria" w:cs="Cambria"/>
      <w:bCs/>
      <w:color w:val="365F91"/>
      <w:kern w:val="1"/>
      <w:sz w:val="28"/>
      <w:szCs w:val="28"/>
      <w:lang w:eastAsia="zh-CN"/>
    </w:rPr>
  </w:style>
  <w:style w:type="paragraph" w:styleId="2fc">
    <w:name w:val="toc 2"/>
    <w:basedOn w:val="a4"/>
    <w:next w:val="a4"/>
    <w:link w:val="2fd"/>
    <w:autoRedefine/>
    <w:uiPriority w:val="99"/>
    <w:qFormat/>
    <w:rsid w:val="00C70C57"/>
    <w:pPr>
      <w:tabs>
        <w:tab w:val="right" w:leader="dot" w:pos="9356"/>
      </w:tabs>
      <w:ind w:firstLine="567"/>
      <w:jc w:val="both"/>
    </w:pPr>
    <w:rPr>
      <w:rFonts w:ascii="Arial Narrow" w:hAnsi="Arial Narrow" w:cs="Arial Narrow"/>
    </w:rPr>
  </w:style>
  <w:style w:type="paragraph" w:customStyle="1" w:styleId="140951">
    <w:name w:val="Стиль Стиль 14 пт полужирный Первая строка:  095 см + полужирный П..."/>
    <w:basedOn w:val="20"/>
    <w:uiPriority w:val="99"/>
    <w:rsid w:val="00C70C57"/>
    <w:pPr>
      <w:spacing w:before="240" w:after="60"/>
      <w:ind w:firstLine="708"/>
      <w:jc w:val="left"/>
    </w:pPr>
    <w:rPr>
      <w:sz w:val="28"/>
      <w:szCs w:val="28"/>
      <w:lang w:eastAsia="zh-CN"/>
    </w:rPr>
  </w:style>
  <w:style w:type="paragraph" w:customStyle="1" w:styleId="61">
    <w:name w:val="Стиль Перед:  6 пт"/>
    <w:basedOn w:val="20"/>
    <w:uiPriority w:val="99"/>
    <w:rsid w:val="00C70C57"/>
    <w:pPr>
      <w:spacing w:before="120" w:after="60"/>
      <w:jc w:val="left"/>
    </w:pPr>
    <w:rPr>
      <w:b/>
      <w:bCs/>
      <w:sz w:val="28"/>
      <w:szCs w:val="28"/>
      <w:lang w:eastAsia="zh-CN"/>
    </w:rPr>
  </w:style>
  <w:style w:type="paragraph" w:styleId="affffff8">
    <w:name w:val="Revision"/>
    <w:uiPriority w:val="99"/>
    <w:rsid w:val="00C70C57"/>
    <w:pPr>
      <w:suppressAutoHyphens/>
    </w:pPr>
    <w:rPr>
      <w:rFonts w:ascii="Times New Roman" w:eastAsia="Times New Roman" w:hAnsi="Times New Roman"/>
      <w:sz w:val="24"/>
      <w:szCs w:val="24"/>
      <w:lang w:eastAsia="zh-CN"/>
    </w:rPr>
  </w:style>
  <w:style w:type="paragraph" w:customStyle="1" w:styleId="43">
    <w:name w:val="Стиль4"/>
    <w:basedOn w:val="13"/>
    <w:uiPriority w:val="99"/>
    <w:rsid w:val="00C70C57"/>
    <w:pPr>
      <w:spacing w:before="240" w:after="60"/>
      <w:jc w:val="left"/>
    </w:pPr>
    <w:rPr>
      <w:rFonts w:ascii="Arial Narrow" w:hAnsi="Arial Narrow" w:cs="Arial Narrow"/>
      <w:bCs/>
      <w:kern w:val="1"/>
      <w:sz w:val="28"/>
      <w:szCs w:val="28"/>
      <w:lang w:eastAsia="zh-CN"/>
    </w:rPr>
  </w:style>
  <w:style w:type="paragraph" w:customStyle="1" w:styleId="53">
    <w:name w:val="Стиль5"/>
    <w:basedOn w:val="43"/>
    <w:uiPriority w:val="99"/>
    <w:rsid w:val="00C70C57"/>
  </w:style>
  <w:style w:type="paragraph" w:customStyle="1" w:styleId="62">
    <w:name w:val="Стиль6"/>
    <w:basedOn w:val="afff"/>
    <w:uiPriority w:val="99"/>
    <w:rsid w:val="00C70C57"/>
    <w:pPr>
      <w:jc w:val="left"/>
    </w:pPr>
    <w:rPr>
      <w:rFonts w:ascii="Arial Narrow" w:hAnsi="Arial Narrow" w:cs="Arial Narrow"/>
      <w:i/>
      <w:iCs/>
      <w:spacing w:val="15"/>
      <w:sz w:val="28"/>
      <w:szCs w:val="28"/>
      <w:lang w:eastAsia="zh-CN"/>
    </w:rPr>
  </w:style>
  <w:style w:type="paragraph" w:styleId="44">
    <w:name w:val="toc 4"/>
    <w:basedOn w:val="a4"/>
    <w:next w:val="a4"/>
    <w:link w:val="45"/>
    <w:autoRedefine/>
    <w:uiPriority w:val="99"/>
    <w:rsid w:val="00C70C57"/>
    <w:pPr>
      <w:spacing w:after="100" w:line="276" w:lineRule="auto"/>
      <w:ind w:left="660"/>
    </w:pPr>
    <w:rPr>
      <w:rFonts w:ascii="Calibri" w:hAnsi="Calibri" w:cs="Calibri"/>
      <w:sz w:val="22"/>
      <w:szCs w:val="22"/>
      <w:lang w:eastAsia="zh-CN"/>
    </w:rPr>
  </w:style>
  <w:style w:type="paragraph" w:styleId="54">
    <w:name w:val="toc 5"/>
    <w:basedOn w:val="a4"/>
    <w:next w:val="a4"/>
    <w:link w:val="55"/>
    <w:autoRedefine/>
    <w:uiPriority w:val="99"/>
    <w:rsid w:val="00C70C57"/>
    <w:pPr>
      <w:spacing w:after="100" w:line="276" w:lineRule="auto"/>
      <w:ind w:left="880"/>
    </w:pPr>
    <w:rPr>
      <w:rFonts w:ascii="Calibri" w:hAnsi="Calibri" w:cs="Calibri"/>
      <w:sz w:val="22"/>
      <w:szCs w:val="22"/>
      <w:lang w:eastAsia="zh-CN"/>
    </w:rPr>
  </w:style>
  <w:style w:type="paragraph" w:styleId="63">
    <w:name w:val="toc 6"/>
    <w:basedOn w:val="a4"/>
    <w:next w:val="a4"/>
    <w:link w:val="64"/>
    <w:autoRedefine/>
    <w:uiPriority w:val="99"/>
    <w:rsid w:val="00C70C57"/>
    <w:pPr>
      <w:spacing w:after="100" w:line="276" w:lineRule="auto"/>
      <w:ind w:left="1100"/>
    </w:pPr>
    <w:rPr>
      <w:rFonts w:ascii="Calibri" w:hAnsi="Calibri" w:cs="Calibri"/>
      <w:sz w:val="22"/>
      <w:szCs w:val="22"/>
      <w:lang w:eastAsia="zh-CN"/>
    </w:rPr>
  </w:style>
  <w:style w:type="paragraph" w:styleId="71">
    <w:name w:val="toc 7"/>
    <w:basedOn w:val="a4"/>
    <w:next w:val="a4"/>
    <w:link w:val="72"/>
    <w:autoRedefine/>
    <w:uiPriority w:val="99"/>
    <w:rsid w:val="00C70C57"/>
    <w:pPr>
      <w:spacing w:after="100" w:line="276" w:lineRule="auto"/>
      <w:ind w:left="1320"/>
    </w:pPr>
    <w:rPr>
      <w:rFonts w:ascii="Calibri" w:hAnsi="Calibri" w:cs="Calibri"/>
      <w:sz w:val="22"/>
      <w:szCs w:val="22"/>
      <w:lang w:eastAsia="zh-CN"/>
    </w:rPr>
  </w:style>
  <w:style w:type="paragraph" w:styleId="82">
    <w:name w:val="toc 8"/>
    <w:basedOn w:val="a4"/>
    <w:next w:val="a4"/>
    <w:link w:val="83"/>
    <w:autoRedefine/>
    <w:uiPriority w:val="99"/>
    <w:rsid w:val="00C70C57"/>
    <w:pPr>
      <w:spacing w:after="100" w:line="276" w:lineRule="auto"/>
      <w:ind w:left="1540"/>
    </w:pPr>
    <w:rPr>
      <w:rFonts w:ascii="Calibri" w:hAnsi="Calibri" w:cs="Calibri"/>
      <w:sz w:val="22"/>
      <w:szCs w:val="22"/>
      <w:lang w:eastAsia="zh-CN"/>
    </w:rPr>
  </w:style>
  <w:style w:type="paragraph" w:styleId="91">
    <w:name w:val="toc 9"/>
    <w:basedOn w:val="a4"/>
    <w:next w:val="a4"/>
    <w:link w:val="92"/>
    <w:autoRedefine/>
    <w:uiPriority w:val="99"/>
    <w:rsid w:val="00C70C57"/>
    <w:pPr>
      <w:spacing w:after="100" w:line="276" w:lineRule="auto"/>
      <w:ind w:left="1760"/>
    </w:pPr>
    <w:rPr>
      <w:rFonts w:ascii="Calibri" w:hAnsi="Calibri" w:cs="Calibri"/>
      <w:sz w:val="22"/>
      <w:szCs w:val="22"/>
      <w:lang w:eastAsia="zh-CN"/>
    </w:rPr>
  </w:style>
  <w:style w:type="paragraph" w:customStyle="1" w:styleId="1ff4">
    <w:name w:val="Текст примечания1"/>
    <w:basedOn w:val="a4"/>
    <w:uiPriority w:val="99"/>
    <w:rsid w:val="00C70C57"/>
    <w:rPr>
      <w:sz w:val="20"/>
      <w:szCs w:val="20"/>
      <w:lang w:eastAsia="zh-CN"/>
    </w:rPr>
  </w:style>
  <w:style w:type="paragraph" w:customStyle="1" w:styleId="-6">
    <w:name w:val="пункт-6"/>
    <w:basedOn w:val="a4"/>
    <w:uiPriority w:val="99"/>
    <w:rsid w:val="00C70C57"/>
    <w:pPr>
      <w:tabs>
        <w:tab w:val="left" w:pos="3852"/>
      </w:tabs>
      <w:spacing w:line="288" w:lineRule="auto"/>
      <w:ind w:left="3852" w:hanging="1152"/>
      <w:jc w:val="both"/>
    </w:pPr>
    <w:rPr>
      <w:sz w:val="28"/>
      <w:szCs w:val="28"/>
      <w:lang w:eastAsia="zh-CN"/>
    </w:rPr>
  </w:style>
  <w:style w:type="paragraph" w:customStyle="1" w:styleId="-60">
    <w:name w:val="Пункт-6"/>
    <w:basedOn w:val="a4"/>
    <w:uiPriority w:val="99"/>
    <w:rsid w:val="00C70C57"/>
    <w:pPr>
      <w:tabs>
        <w:tab w:val="left" w:pos="2574"/>
      </w:tabs>
      <w:spacing w:line="288" w:lineRule="auto"/>
      <w:ind w:left="873" w:firstLine="567"/>
      <w:jc w:val="both"/>
    </w:pPr>
    <w:rPr>
      <w:sz w:val="28"/>
      <w:szCs w:val="28"/>
      <w:lang w:eastAsia="zh-CN"/>
    </w:rPr>
  </w:style>
  <w:style w:type="paragraph" w:customStyle="1" w:styleId="3e">
    <w:name w:val="Пункт_3"/>
    <w:basedOn w:val="a4"/>
    <w:uiPriority w:val="99"/>
    <w:rsid w:val="00C70C57"/>
    <w:pPr>
      <w:tabs>
        <w:tab w:val="left" w:pos="1694"/>
      </w:tabs>
      <w:spacing w:line="360" w:lineRule="auto"/>
      <w:ind w:left="1694" w:hanging="1133"/>
      <w:jc w:val="both"/>
    </w:pPr>
    <w:rPr>
      <w:sz w:val="28"/>
      <w:szCs w:val="28"/>
      <w:lang w:eastAsia="zh-CN"/>
    </w:rPr>
  </w:style>
  <w:style w:type="paragraph" w:customStyle="1" w:styleId="s10">
    <w:name w:val="s_1"/>
    <w:basedOn w:val="a4"/>
    <w:rsid w:val="00C70C57"/>
    <w:pPr>
      <w:spacing w:before="280" w:after="280"/>
    </w:pPr>
    <w:rPr>
      <w:lang w:eastAsia="zh-CN"/>
    </w:rPr>
  </w:style>
  <w:style w:type="paragraph" w:customStyle="1" w:styleId="affffff9">
    <w:name w:val="Пункт"/>
    <w:basedOn w:val="a4"/>
    <w:uiPriority w:val="99"/>
    <w:rsid w:val="00C70C57"/>
    <w:pPr>
      <w:tabs>
        <w:tab w:val="left" w:pos="1980"/>
      </w:tabs>
      <w:ind w:left="1404" w:hanging="504"/>
      <w:jc w:val="both"/>
    </w:pPr>
    <w:rPr>
      <w:lang w:eastAsia="zh-CN"/>
    </w:rPr>
  </w:style>
  <w:style w:type="paragraph" w:customStyle="1" w:styleId="-3">
    <w:name w:val="Пункт-3"/>
    <w:basedOn w:val="a4"/>
    <w:uiPriority w:val="99"/>
    <w:rsid w:val="00C70C57"/>
    <w:pPr>
      <w:spacing w:line="288" w:lineRule="auto"/>
      <w:jc w:val="both"/>
    </w:pPr>
    <w:rPr>
      <w:rFonts w:eastAsia="Calibri"/>
      <w:sz w:val="28"/>
      <w:szCs w:val="28"/>
      <w:lang w:eastAsia="zh-CN"/>
    </w:rPr>
  </w:style>
  <w:style w:type="paragraph" w:customStyle="1" w:styleId="-4">
    <w:name w:val="Пункт-4"/>
    <w:basedOn w:val="a4"/>
    <w:uiPriority w:val="99"/>
    <w:rsid w:val="00C70C57"/>
    <w:pPr>
      <w:spacing w:line="288" w:lineRule="auto"/>
      <w:jc w:val="both"/>
    </w:pPr>
    <w:rPr>
      <w:rFonts w:eastAsia="Calibri"/>
      <w:sz w:val="28"/>
      <w:szCs w:val="28"/>
      <w:lang w:eastAsia="zh-CN"/>
    </w:rPr>
  </w:style>
  <w:style w:type="paragraph" w:customStyle="1" w:styleId="101">
    <w:name w:val="Оглавление 10"/>
    <w:basedOn w:val="1f6"/>
    <w:uiPriority w:val="99"/>
    <w:rsid w:val="00C70C57"/>
    <w:pPr>
      <w:tabs>
        <w:tab w:val="right" w:leader="dot" w:pos="7091"/>
      </w:tabs>
      <w:ind w:left="2547"/>
    </w:pPr>
    <w:rPr>
      <w:rFonts w:cs="Times New Roman"/>
      <w:sz w:val="24"/>
      <w:szCs w:val="24"/>
    </w:rPr>
  </w:style>
  <w:style w:type="character" w:customStyle="1" w:styleId="f">
    <w:name w:val="f"/>
    <w:rsid w:val="00C70C57"/>
  </w:style>
  <w:style w:type="paragraph" w:customStyle="1" w:styleId="pboth">
    <w:name w:val="pboth"/>
    <w:basedOn w:val="a4"/>
    <w:rsid w:val="00AF5375"/>
    <w:pPr>
      <w:spacing w:before="100" w:beforeAutospacing="1" w:after="100" w:afterAutospacing="1"/>
    </w:pPr>
  </w:style>
  <w:style w:type="paragraph" w:customStyle="1" w:styleId="headertext">
    <w:name w:val="headertext"/>
    <w:basedOn w:val="a4"/>
    <w:uiPriority w:val="99"/>
    <w:rsid w:val="00004D02"/>
    <w:pPr>
      <w:spacing w:before="100" w:beforeAutospacing="1" w:after="100" w:afterAutospacing="1"/>
    </w:pPr>
  </w:style>
  <w:style w:type="character" w:styleId="affffffa">
    <w:name w:val="Emphasis"/>
    <w:basedOn w:val="a5"/>
    <w:uiPriority w:val="99"/>
    <w:qFormat/>
    <w:rsid w:val="007D59E8"/>
    <w:rPr>
      <w:rFonts w:ascii="Times New Roman" w:hAnsi="Times New Roman" w:cs="Times New Roman" w:hint="default"/>
      <w:i/>
      <w:iCs/>
    </w:rPr>
  </w:style>
  <w:style w:type="paragraph" w:customStyle="1" w:styleId="affffffb">
    <w:name w:val="Штамп"/>
    <w:rsid w:val="007D59E8"/>
    <w:pPr>
      <w:framePr w:hSpace="180" w:wrap="around" w:vAnchor="text" w:hAnchor="page" w:x="1014" w:y="-719"/>
      <w:jc w:val="center"/>
    </w:pPr>
    <w:rPr>
      <w:rFonts w:ascii="Arial" w:hAnsi="Arial"/>
      <w:noProof/>
      <w:lang w:val="en-US" w:eastAsia="en-US"/>
    </w:rPr>
  </w:style>
  <w:style w:type="character" w:customStyle="1" w:styleId="1ff5">
    <w:name w:val="Текст сноски Знак1"/>
    <w:basedOn w:val="a5"/>
    <w:rsid w:val="00A33958"/>
  </w:style>
  <w:style w:type="paragraph" w:customStyle="1" w:styleId="Style7">
    <w:name w:val="Style7"/>
    <w:basedOn w:val="a4"/>
    <w:uiPriority w:val="99"/>
    <w:rsid w:val="00A33958"/>
    <w:pPr>
      <w:widowControl w:val="0"/>
      <w:autoSpaceDE w:val="0"/>
      <w:autoSpaceDN w:val="0"/>
      <w:adjustRightInd w:val="0"/>
    </w:pPr>
    <w:rPr>
      <w:rFonts w:ascii="Calibri" w:eastAsia="Calibri" w:hAnsi="Calibri"/>
    </w:rPr>
  </w:style>
  <w:style w:type="paragraph" w:customStyle="1" w:styleId="73">
    <w:name w:val="Основной текст7"/>
    <w:basedOn w:val="a4"/>
    <w:rsid w:val="00A33958"/>
    <w:pPr>
      <w:widowControl w:val="0"/>
      <w:shd w:val="clear" w:color="auto" w:fill="FFFFFF"/>
      <w:spacing w:before="300" w:line="614" w:lineRule="exact"/>
      <w:ind w:hanging="1400"/>
      <w:jc w:val="center"/>
    </w:pPr>
    <w:rPr>
      <w:rFonts w:eastAsia="Calibri"/>
      <w:sz w:val="28"/>
      <w:szCs w:val="28"/>
    </w:rPr>
  </w:style>
  <w:style w:type="character" w:customStyle="1" w:styleId="FontStyle15">
    <w:name w:val="Font Style15"/>
    <w:uiPriority w:val="99"/>
    <w:rsid w:val="00A33958"/>
    <w:rPr>
      <w:rFonts w:ascii="Times New Roman" w:hAnsi="Times New Roman" w:cs="Times New Roman" w:hint="default"/>
      <w:sz w:val="26"/>
      <w:szCs w:val="26"/>
    </w:rPr>
  </w:style>
  <w:style w:type="character" w:customStyle="1" w:styleId="Heading1Char">
    <w:name w:val="Heading 1 Char"/>
    <w:locked/>
    <w:rsid w:val="00A33958"/>
    <w:rPr>
      <w:sz w:val="28"/>
      <w:szCs w:val="28"/>
      <w:lang w:val="ru-RU" w:eastAsia="ru-RU" w:bidi="ar-SA"/>
    </w:rPr>
  </w:style>
  <w:style w:type="paragraph" w:customStyle="1" w:styleId="sourcetagjustify">
    <w:name w:val="source__tag justify"/>
    <w:basedOn w:val="a4"/>
    <w:rsid w:val="00DD4EFB"/>
    <w:pPr>
      <w:spacing w:before="100" w:beforeAutospacing="1" w:after="100" w:afterAutospacing="1"/>
    </w:pPr>
    <w:rPr>
      <w:rFonts w:eastAsia="Calibri"/>
    </w:rPr>
  </w:style>
  <w:style w:type="character" w:customStyle="1" w:styleId="2fe">
    <w:name w:val="Основной текст2"/>
    <w:rsid w:val="008B2B2B"/>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FontStyle30">
    <w:name w:val="Font Style30"/>
    <w:basedOn w:val="a5"/>
    <w:rsid w:val="003208E9"/>
    <w:rPr>
      <w:rFonts w:ascii="Times New Roman" w:hAnsi="Times New Roman" w:cs="Times New Roman"/>
      <w:sz w:val="26"/>
      <w:szCs w:val="26"/>
    </w:rPr>
  </w:style>
  <w:style w:type="paragraph" w:customStyle="1" w:styleId="212">
    <w:name w:val="21"/>
    <w:basedOn w:val="a4"/>
    <w:rsid w:val="00DE2F3E"/>
    <w:pPr>
      <w:spacing w:before="100" w:beforeAutospacing="1" w:after="100" w:afterAutospacing="1"/>
    </w:pPr>
  </w:style>
  <w:style w:type="paragraph" w:styleId="56">
    <w:name w:val="List 5"/>
    <w:basedOn w:val="a4"/>
    <w:uiPriority w:val="99"/>
    <w:rsid w:val="00DE2F3E"/>
    <w:pPr>
      <w:ind w:left="1415" w:hanging="283"/>
    </w:pPr>
  </w:style>
  <w:style w:type="paragraph" w:customStyle="1" w:styleId="CharChar1CharChar1CharChar">
    <w:name w:val="Char Char Знак Знак1 Char Char1 Знак Знак Char Char"/>
    <w:basedOn w:val="a4"/>
    <w:rsid w:val="00DE2F3E"/>
    <w:pPr>
      <w:spacing w:before="100" w:beforeAutospacing="1" w:after="100" w:afterAutospacing="1"/>
    </w:pPr>
    <w:rPr>
      <w:rFonts w:ascii="Tahoma" w:hAnsi="Tahoma"/>
      <w:sz w:val="20"/>
      <w:szCs w:val="20"/>
      <w:lang w:val="en-US" w:eastAsia="en-US"/>
    </w:rPr>
  </w:style>
  <w:style w:type="paragraph" w:customStyle="1" w:styleId="2ff">
    <w:name w:val="Обычный2"/>
    <w:rsid w:val="00DE2F3E"/>
    <w:pPr>
      <w:widowControl w:val="0"/>
      <w:snapToGrid w:val="0"/>
      <w:spacing w:before="20" w:after="20"/>
    </w:pPr>
    <w:rPr>
      <w:rFonts w:ascii="Times New Roman" w:eastAsia="Times New Roman" w:hAnsi="Times New Roman"/>
      <w:sz w:val="24"/>
    </w:rPr>
  </w:style>
  <w:style w:type="paragraph" w:customStyle="1" w:styleId="113">
    <w:name w:val="Знак Знак Знак Знак1 Знак Знак Знак Знак Знак Знак Знак Знак1 Знак"/>
    <w:basedOn w:val="a4"/>
    <w:rsid w:val="00DE2F3E"/>
    <w:pPr>
      <w:spacing w:before="100" w:beforeAutospacing="1" w:after="100" w:afterAutospacing="1"/>
      <w:jc w:val="both"/>
    </w:pPr>
    <w:rPr>
      <w:rFonts w:ascii="Tahoma" w:hAnsi="Tahoma"/>
      <w:sz w:val="20"/>
      <w:szCs w:val="20"/>
      <w:lang w:val="en-US" w:eastAsia="en-US"/>
    </w:rPr>
  </w:style>
  <w:style w:type="paragraph" w:customStyle="1" w:styleId="2ff0">
    <w:name w:val="2"/>
    <w:basedOn w:val="a4"/>
    <w:rsid w:val="00DE2F3E"/>
    <w:pPr>
      <w:spacing w:after="160" w:line="240" w:lineRule="exact"/>
    </w:pPr>
    <w:rPr>
      <w:rFonts w:ascii="Verdana" w:hAnsi="Verdana"/>
      <w:lang w:val="en-US" w:eastAsia="en-US"/>
    </w:rPr>
  </w:style>
  <w:style w:type="paragraph" w:customStyle="1" w:styleId="11Char">
    <w:name w:val="Знак1 Знак Знак Знак Знак Знак Знак Знак Знак1 Char"/>
    <w:basedOn w:val="a4"/>
    <w:rsid w:val="00DE2F3E"/>
    <w:pPr>
      <w:spacing w:after="160" w:line="240" w:lineRule="exact"/>
    </w:pPr>
    <w:rPr>
      <w:rFonts w:ascii="Verdana" w:hAnsi="Verdana"/>
      <w:sz w:val="20"/>
      <w:szCs w:val="20"/>
      <w:lang w:val="en-US" w:eastAsia="en-US"/>
    </w:rPr>
  </w:style>
  <w:style w:type="character" w:customStyle="1" w:styleId="FontStyle14">
    <w:name w:val="Font Style14"/>
    <w:uiPriority w:val="99"/>
    <w:rsid w:val="00DE2F3E"/>
    <w:rPr>
      <w:rFonts w:ascii="Times New Roman" w:hAnsi="Times New Roman" w:cs="Times New Roman"/>
      <w:sz w:val="26"/>
      <w:szCs w:val="26"/>
    </w:rPr>
  </w:style>
  <w:style w:type="paragraph" w:customStyle="1" w:styleId="affffffc">
    <w:name w:val="Знак Знак Знак Знак Знак Знак Знак Знак Знак Знак"/>
    <w:basedOn w:val="a4"/>
    <w:uiPriority w:val="99"/>
    <w:rsid w:val="00DE2F3E"/>
    <w:pPr>
      <w:widowControl w:val="0"/>
      <w:adjustRightInd w:val="0"/>
      <w:spacing w:after="160" w:line="240" w:lineRule="exact"/>
      <w:jc w:val="right"/>
    </w:pPr>
    <w:rPr>
      <w:sz w:val="20"/>
      <w:szCs w:val="20"/>
      <w:lang w:val="en-GB" w:eastAsia="en-US"/>
    </w:rPr>
  </w:style>
  <w:style w:type="paragraph" w:customStyle="1" w:styleId="1ff6">
    <w:name w:val="1"/>
    <w:basedOn w:val="a4"/>
    <w:uiPriority w:val="99"/>
    <w:rsid w:val="00DE2F3E"/>
    <w:pPr>
      <w:spacing w:after="160" w:line="240" w:lineRule="exact"/>
    </w:pPr>
    <w:rPr>
      <w:rFonts w:ascii="Verdana" w:hAnsi="Verdana"/>
      <w:lang w:val="en-US" w:eastAsia="en-US"/>
    </w:rPr>
  </w:style>
  <w:style w:type="paragraph" w:customStyle="1" w:styleId="1ff7">
    <w:name w:val="Цитата1"/>
    <w:basedOn w:val="a4"/>
    <w:rsid w:val="00DE2F3E"/>
    <w:pPr>
      <w:shd w:val="clear" w:color="auto" w:fill="FFFFFF"/>
      <w:suppressAutoHyphens/>
      <w:spacing w:before="326" w:line="240" w:lineRule="exact"/>
      <w:ind w:left="10" w:right="5357"/>
    </w:pPr>
    <w:rPr>
      <w:b/>
      <w:bCs/>
      <w:color w:val="424242"/>
      <w:spacing w:val="-10"/>
      <w:sz w:val="28"/>
      <w:szCs w:val="28"/>
      <w:lang w:eastAsia="ar-SA"/>
    </w:rPr>
  </w:style>
  <w:style w:type="character" w:customStyle="1" w:styleId="93">
    <w:name w:val="Знак Знак9"/>
    <w:rsid w:val="00DE2F3E"/>
    <w:rPr>
      <w:sz w:val="28"/>
    </w:rPr>
  </w:style>
  <w:style w:type="character" w:customStyle="1" w:styleId="Heading3Char">
    <w:name w:val="Heading 3 Char"/>
    <w:basedOn w:val="a5"/>
    <w:locked/>
    <w:rsid w:val="00DE2F3E"/>
    <w:rPr>
      <w:rFonts w:cs="Times New Roman"/>
      <w:color w:val="000000"/>
      <w:sz w:val="32"/>
      <w:lang w:val="ru-RU" w:eastAsia="ru-RU"/>
    </w:rPr>
  </w:style>
  <w:style w:type="character" w:customStyle="1" w:styleId="Heading6Char">
    <w:name w:val="Heading 6 Char"/>
    <w:basedOn w:val="a5"/>
    <w:locked/>
    <w:rsid w:val="00DE2F3E"/>
    <w:rPr>
      <w:rFonts w:cs="Times New Roman"/>
      <w:b/>
      <w:color w:val="000000"/>
      <w:sz w:val="28"/>
      <w:lang w:val="ru-RU" w:eastAsia="ru-RU"/>
    </w:rPr>
  </w:style>
  <w:style w:type="character" w:customStyle="1" w:styleId="Heading7Char">
    <w:name w:val="Heading 7 Char"/>
    <w:basedOn w:val="a5"/>
    <w:locked/>
    <w:rsid w:val="00DE2F3E"/>
    <w:rPr>
      <w:rFonts w:ascii="Calibri" w:hAnsi="Calibri" w:cs="Times New Roman"/>
      <w:sz w:val="24"/>
      <w:szCs w:val="24"/>
      <w:lang w:val="en-US" w:eastAsia="en-US" w:bidi="ar-SA"/>
    </w:rPr>
  </w:style>
  <w:style w:type="character" w:customStyle="1" w:styleId="Heading8Char">
    <w:name w:val="Heading 8 Char"/>
    <w:basedOn w:val="a5"/>
    <w:locked/>
    <w:rsid w:val="00DE2F3E"/>
    <w:rPr>
      <w:rFonts w:cs="Times New Roman"/>
      <w:sz w:val="26"/>
      <w:lang w:val="ru-RU" w:eastAsia="ru-RU"/>
    </w:rPr>
  </w:style>
  <w:style w:type="character" w:customStyle="1" w:styleId="Heading9Char">
    <w:name w:val="Heading 9 Char"/>
    <w:basedOn w:val="a5"/>
    <w:locked/>
    <w:rsid w:val="00DE2F3E"/>
    <w:rPr>
      <w:rFonts w:cs="Times New Roman"/>
      <w:b/>
      <w:sz w:val="28"/>
      <w:lang w:val="ru-RU" w:eastAsia="ru-RU"/>
    </w:rPr>
  </w:style>
  <w:style w:type="character" w:customStyle="1" w:styleId="HeaderChar">
    <w:name w:val="Header Char"/>
    <w:aliases w:val="ВерхКолонтитул Char"/>
    <w:basedOn w:val="a5"/>
    <w:locked/>
    <w:rsid w:val="00DE2F3E"/>
    <w:rPr>
      <w:rFonts w:cs="Times New Roman"/>
      <w:lang w:val="ru-RU" w:eastAsia="ru-RU"/>
    </w:rPr>
  </w:style>
  <w:style w:type="character" w:customStyle="1" w:styleId="BodyText2Char">
    <w:name w:val="Body Text 2 Char"/>
    <w:aliases w:val="Знак1 Char"/>
    <w:basedOn w:val="a5"/>
    <w:uiPriority w:val="99"/>
    <w:locked/>
    <w:rsid w:val="00DE2F3E"/>
    <w:rPr>
      <w:rFonts w:ascii="Bookman Old Style" w:hAnsi="Bookman Old Style" w:cs="Times New Roman"/>
      <w:sz w:val="24"/>
      <w:lang w:val="ru-RU" w:eastAsia="ru-RU" w:bidi="ar-SA"/>
    </w:rPr>
  </w:style>
  <w:style w:type="character" w:customStyle="1" w:styleId="TitleChar">
    <w:name w:val="Title Char"/>
    <w:basedOn w:val="a5"/>
    <w:locked/>
    <w:rsid w:val="00DE2F3E"/>
    <w:rPr>
      <w:rFonts w:cs="Times New Roman"/>
      <w:sz w:val="28"/>
      <w:lang w:val="ru-RU" w:eastAsia="ru-RU"/>
    </w:rPr>
  </w:style>
  <w:style w:type="character" w:customStyle="1" w:styleId="BodyText3Char">
    <w:name w:val="Body Text 3 Char"/>
    <w:basedOn w:val="a5"/>
    <w:locked/>
    <w:rsid w:val="00DE2F3E"/>
    <w:rPr>
      <w:rFonts w:cs="Times New Roman"/>
      <w:sz w:val="16"/>
      <w:lang w:val="ru-RU" w:eastAsia="ru-RU"/>
    </w:rPr>
  </w:style>
  <w:style w:type="character" w:customStyle="1" w:styleId="BodyTextIndent3Char">
    <w:name w:val="Body Text Indent 3 Char"/>
    <w:basedOn w:val="a5"/>
    <w:uiPriority w:val="99"/>
    <w:locked/>
    <w:rsid w:val="00DE2F3E"/>
    <w:rPr>
      <w:rFonts w:cs="Times New Roman"/>
      <w:sz w:val="16"/>
      <w:lang w:val="ru-RU" w:eastAsia="ru-RU"/>
    </w:rPr>
  </w:style>
  <w:style w:type="paragraph" w:customStyle="1" w:styleId="CharChar1CharChar1CharChar2">
    <w:name w:val="Char Char Знак Знак1 Char Char1 Знак Знак Char Char2"/>
    <w:basedOn w:val="a4"/>
    <w:rsid w:val="00DE2F3E"/>
    <w:pPr>
      <w:spacing w:before="100" w:beforeAutospacing="1" w:after="100" w:afterAutospacing="1"/>
    </w:pPr>
    <w:rPr>
      <w:rFonts w:ascii="Tahoma" w:hAnsi="Tahoma"/>
      <w:sz w:val="20"/>
      <w:szCs w:val="20"/>
      <w:lang w:val="en-US" w:eastAsia="en-US"/>
    </w:rPr>
  </w:style>
  <w:style w:type="paragraph" w:customStyle="1" w:styleId="Normal1">
    <w:name w:val="Normal1"/>
    <w:rsid w:val="00DE2F3E"/>
    <w:pPr>
      <w:widowControl w:val="0"/>
      <w:snapToGrid w:val="0"/>
      <w:spacing w:before="20" w:after="20"/>
    </w:pPr>
    <w:rPr>
      <w:rFonts w:ascii="Times New Roman" w:eastAsia="Times New Roman" w:hAnsi="Times New Roman"/>
      <w:sz w:val="24"/>
    </w:rPr>
  </w:style>
  <w:style w:type="paragraph" w:customStyle="1" w:styleId="1ff8">
    <w:name w:val="Знак Знак Знак Знак Знак Знак Знак Знак Знак Знак1"/>
    <w:basedOn w:val="a4"/>
    <w:uiPriority w:val="99"/>
    <w:rsid w:val="00DE2F3E"/>
    <w:pPr>
      <w:widowControl w:val="0"/>
      <w:adjustRightInd w:val="0"/>
      <w:spacing w:after="160" w:line="240" w:lineRule="exact"/>
      <w:jc w:val="right"/>
    </w:pPr>
    <w:rPr>
      <w:sz w:val="20"/>
      <w:szCs w:val="20"/>
      <w:lang w:val="en-GB" w:eastAsia="en-US"/>
    </w:rPr>
  </w:style>
  <w:style w:type="character" w:customStyle="1" w:styleId="910">
    <w:name w:val="Знак Знак91"/>
    <w:rsid w:val="00DE2F3E"/>
    <w:rPr>
      <w:sz w:val="28"/>
    </w:rPr>
  </w:style>
  <w:style w:type="paragraph" w:customStyle="1" w:styleId="affffffd">
    <w:name w:val="таблица"/>
    <w:basedOn w:val="a4"/>
    <w:rsid w:val="00854919"/>
    <w:rPr>
      <w:rFonts w:ascii="Arial" w:hAnsi="Arial"/>
      <w:sz w:val="20"/>
      <w:szCs w:val="20"/>
    </w:rPr>
  </w:style>
  <w:style w:type="paragraph" w:customStyle="1" w:styleId="formattexttopleveltext">
    <w:name w:val="formattext topleveltext"/>
    <w:basedOn w:val="a4"/>
    <w:rsid w:val="00854919"/>
    <w:pPr>
      <w:spacing w:before="100" w:beforeAutospacing="1" w:after="100" w:afterAutospacing="1"/>
    </w:pPr>
  </w:style>
  <w:style w:type="character" w:customStyle="1" w:styleId="1ff9">
    <w:name w:val="Текст концевой сноски Знак1"/>
    <w:basedOn w:val="a5"/>
    <w:uiPriority w:val="99"/>
    <w:rsid w:val="00854919"/>
  </w:style>
  <w:style w:type="paragraph" w:customStyle="1" w:styleId="formattext">
    <w:name w:val="formattext"/>
    <w:basedOn w:val="a4"/>
    <w:uiPriority w:val="99"/>
    <w:rsid w:val="00D240BD"/>
    <w:pPr>
      <w:spacing w:before="100" w:beforeAutospacing="1" w:after="100" w:afterAutospacing="1"/>
    </w:pPr>
  </w:style>
  <w:style w:type="paragraph" w:customStyle="1" w:styleId="pj">
    <w:name w:val="pj"/>
    <w:basedOn w:val="a4"/>
    <w:rsid w:val="00D240BD"/>
    <w:pPr>
      <w:spacing w:before="100" w:beforeAutospacing="1" w:after="100" w:afterAutospacing="1"/>
    </w:pPr>
  </w:style>
  <w:style w:type="paragraph" w:customStyle="1" w:styleId="1ffa">
    <w:name w:val="Обычный 1"/>
    <w:basedOn w:val="a4"/>
    <w:uiPriority w:val="99"/>
    <w:rsid w:val="00A83F58"/>
    <w:pPr>
      <w:spacing w:before="120" w:after="120"/>
      <w:ind w:firstLine="567"/>
      <w:jc w:val="both"/>
    </w:pPr>
    <w:rPr>
      <w:lang w:eastAsia="zh-CN"/>
    </w:rPr>
  </w:style>
  <w:style w:type="paragraph" w:customStyle="1" w:styleId="131">
    <w:name w:val="Знак Знак1 Знак3"/>
    <w:basedOn w:val="a4"/>
    <w:autoRedefine/>
    <w:rsid w:val="00285872"/>
    <w:pPr>
      <w:spacing w:after="160" w:line="240" w:lineRule="exact"/>
    </w:pPr>
    <w:rPr>
      <w:rFonts w:eastAsia="SimSun"/>
      <w:b/>
      <w:lang w:val="en-US" w:eastAsia="en-US"/>
    </w:rPr>
  </w:style>
  <w:style w:type="paragraph" w:customStyle="1" w:styleId="headertexttopleveltextcentertext">
    <w:name w:val="headertext topleveltext centertext"/>
    <w:basedOn w:val="a4"/>
    <w:rsid w:val="00464A50"/>
    <w:pPr>
      <w:spacing w:before="100" w:beforeAutospacing="1" w:after="100" w:afterAutospacing="1"/>
    </w:pPr>
  </w:style>
  <w:style w:type="paragraph" w:customStyle="1" w:styleId="a00">
    <w:name w:val="a0"/>
    <w:basedOn w:val="a4"/>
    <w:rsid w:val="009F41F5"/>
    <w:pPr>
      <w:spacing w:before="100" w:beforeAutospacing="1" w:after="100" w:afterAutospacing="1"/>
    </w:pPr>
    <w:rPr>
      <w:rFonts w:eastAsia="Calibri"/>
    </w:rPr>
  </w:style>
  <w:style w:type="character" w:customStyle="1" w:styleId="212pt">
    <w:name w:val="Основной текст (2) + 12 pt"/>
    <w:aliases w:val="Курсив"/>
    <w:rsid w:val="007D624E"/>
    <w:rPr>
      <w:rFonts w:ascii="Times New Roman" w:hAnsi="Times New Roman" w:cs="Times New Roman" w:hint="default"/>
      <w:strike w:val="0"/>
      <w:dstrike w:val="0"/>
      <w:sz w:val="24"/>
      <w:szCs w:val="24"/>
      <w:u w:val="none"/>
      <w:effect w:val="none"/>
    </w:rPr>
  </w:style>
  <w:style w:type="paragraph" w:customStyle="1" w:styleId="s30">
    <w:name w:val="s_3"/>
    <w:basedOn w:val="a4"/>
    <w:rsid w:val="0041698B"/>
    <w:pPr>
      <w:spacing w:before="100" w:beforeAutospacing="1" w:after="100" w:afterAutospacing="1"/>
    </w:pPr>
  </w:style>
  <w:style w:type="paragraph" w:customStyle="1" w:styleId="xl92">
    <w:name w:val="xl92"/>
    <w:basedOn w:val="a4"/>
    <w:rsid w:val="0023754D"/>
    <w:pPr>
      <w:shd w:val="clear" w:color="000000" w:fill="FFFFFF"/>
      <w:spacing w:before="100" w:beforeAutospacing="1" w:after="100" w:afterAutospacing="1"/>
    </w:pPr>
  </w:style>
  <w:style w:type="paragraph" w:customStyle="1" w:styleId="xl93">
    <w:name w:val="xl93"/>
    <w:basedOn w:val="a4"/>
    <w:rsid w:val="0023754D"/>
    <w:pPr>
      <w:spacing w:before="100" w:beforeAutospacing="1" w:after="100" w:afterAutospacing="1"/>
    </w:pPr>
    <w:rPr>
      <w:b/>
      <w:bCs/>
    </w:rPr>
  </w:style>
  <w:style w:type="paragraph" w:customStyle="1" w:styleId="xl94">
    <w:name w:val="xl94"/>
    <w:basedOn w:val="a4"/>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Arial" w:hAnsi="Arial" w:cs="Arial"/>
      <w:b/>
      <w:bCs/>
      <w:color w:val="000000"/>
      <w:sz w:val="20"/>
      <w:szCs w:val="20"/>
    </w:rPr>
  </w:style>
  <w:style w:type="paragraph" w:customStyle="1" w:styleId="xl95">
    <w:name w:val="xl95"/>
    <w:basedOn w:val="a4"/>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Arial" w:hAnsi="Arial" w:cs="Arial"/>
      <w:b/>
      <w:bCs/>
      <w:color w:val="000000"/>
      <w:sz w:val="20"/>
      <w:szCs w:val="20"/>
    </w:rPr>
  </w:style>
  <w:style w:type="paragraph" w:customStyle="1" w:styleId="xl96">
    <w:name w:val="xl96"/>
    <w:basedOn w:val="a4"/>
    <w:rsid w:val="0023754D"/>
    <w:pPr>
      <w:pBdr>
        <w:top w:val="single" w:sz="4" w:space="0" w:color="000000"/>
      </w:pBdr>
      <w:shd w:val="clear" w:color="000000" w:fill="FFFFFF"/>
      <w:spacing w:before="100" w:beforeAutospacing="1" w:after="100" w:afterAutospacing="1"/>
      <w:jc w:val="right"/>
      <w:textAlignment w:val="top"/>
    </w:pPr>
    <w:rPr>
      <w:rFonts w:ascii="Arial" w:hAnsi="Arial" w:cs="Arial"/>
      <w:b/>
      <w:bCs/>
      <w:color w:val="000000"/>
      <w:sz w:val="20"/>
      <w:szCs w:val="20"/>
    </w:rPr>
  </w:style>
  <w:style w:type="paragraph" w:customStyle="1" w:styleId="xl97">
    <w:name w:val="xl97"/>
    <w:basedOn w:val="a4"/>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Arial" w:hAnsi="Arial" w:cs="Arial"/>
      <w:b/>
      <w:bCs/>
      <w:color w:val="000000"/>
      <w:sz w:val="20"/>
      <w:szCs w:val="20"/>
    </w:rPr>
  </w:style>
  <w:style w:type="paragraph" w:customStyle="1" w:styleId="xl98">
    <w:name w:val="xl98"/>
    <w:basedOn w:val="a4"/>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ascii="Arial" w:hAnsi="Arial" w:cs="Arial"/>
      <w:b/>
      <w:bCs/>
      <w:color w:val="000000"/>
      <w:sz w:val="20"/>
      <w:szCs w:val="20"/>
    </w:rPr>
  </w:style>
  <w:style w:type="paragraph" w:customStyle="1" w:styleId="xl99">
    <w:name w:val="xl99"/>
    <w:basedOn w:val="a4"/>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top"/>
    </w:pPr>
    <w:rPr>
      <w:rFonts w:ascii="Arial" w:hAnsi="Arial" w:cs="Arial"/>
      <w:b/>
      <w:bCs/>
      <w:color w:val="000000"/>
      <w:sz w:val="20"/>
      <w:szCs w:val="20"/>
    </w:rPr>
  </w:style>
  <w:style w:type="paragraph" w:customStyle="1" w:styleId="xl100">
    <w:name w:val="xl100"/>
    <w:basedOn w:val="a4"/>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Arial" w:hAnsi="Arial" w:cs="Arial"/>
      <w:color w:val="000000"/>
      <w:sz w:val="20"/>
      <w:szCs w:val="20"/>
    </w:rPr>
  </w:style>
  <w:style w:type="paragraph" w:customStyle="1" w:styleId="xl101">
    <w:name w:val="xl101"/>
    <w:basedOn w:val="a4"/>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top"/>
    </w:pPr>
    <w:rPr>
      <w:rFonts w:ascii="Arial" w:hAnsi="Arial" w:cs="Arial"/>
      <w:color w:val="000000"/>
      <w:sz w:val="20"/>
      <w:szCs w:val="20"/>
    </w:rPr>
  </w:style>
  <w:style w:type="paragraph" w:customStyle="1" w:styleId="xl102">
    <w:name w:val="xl102"/>
    <w:basedOn w:val="a4"/>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ascii="Arial" w:hAnsi="Arial" w:cs="Arial"/>
      <w:color w:val="000000"/>
      <w:sz w:val="20"/>
      <w:szCs w:val="20"/>
    </w:rPr>
  </w:style>
  <w:style w:type="paragraph" w:customStyle="1" w:styleId="xl103">
    <w:name w:val="xl103"/>
    <w:basedOn w:val="a4"/>
    <w:rsid w:val="0023754D"/>
    <w:pPr>
      <w:pBdr>
        <w:top w:val="single" w:sz="4" w:space="0" w:color="000000"/>
      </w:pBdr>
      <w:shd w:val="clear" w:color="000000" w:fill="FFFFFF"/>
      <w:spacing w:before="100" w:beforeAutospacing="1" w:after="100" w:afterAutospacing="1"/>
    </w:pPr>
    <w:rPr>
      <w:rFonts w:ascii="Arial" w:hAnsi="Arial" w:cs="Arial"/>
      <w:b/>
      <w:bCs/>
      <w:color w:val="000000"/>
      <w:sz w:val="20"/>
      <w:szCs w:val="20"/>
    </w:rPr>
  </w:style>
  <w:style w:type="paragraph" w:customStyle="1" w:styleId="xl104">
    <w:name w:val="xl104"/>
    <w:basedOn w:val="a4"/>
    <w:rsid w:val="00393ACB"/>
    <w:pPr>
      <w:pBdr>
        <w:top w:val="single" w:sz="4" w:space="0" w:color="000000"/>
      </w:pBdr>
      <w:shd w:val="clear" w:color="000000" w:fill="FFFFFF"/>
      <w:spacing w:before="100" w:beforeAutospacing="1" w:after="100" w:afterAutospacing="1"/>
    </w:pPr>
    <w:rPr>
      <w:rFonts w:ascii="Arial" w:hAnsi="Arial" w:cs="Arial"/>
      <w:b/>
      <w:bCs/>
      <w:color w:val="000000"/>
      <w:sz w:val="20"/>
      <w:szCs w:val="20"/>
    </w:rPr>
  </w:style>
  <w:style w:type="paragraph" w:customStyle="1" w:styleId="xl91">
    <w:name w:val="xl91"/>
    <w:basedOn w:val="a4"/>
    <w:rsid w:val="00B03D44"/>
    <w:pPr>
      <w:shd w:val="clear" w:color="000000" w:fill="FFFFFF"/>
      <w:spacing w:before="100" w:beforeAutospacing="1" w:after="100" w:afterAutospacing="1"/>
    </w:pPr>
    <w:rPr>
      <w:rFonts w:ascii="Arial" w:hAnsi="Arial" w:cs="Arial"/>
      <w:color w:val="000000"/>
      <w:sz w:val="20"/>
      <w:szCs w:val="20"/>
    </w:rPr>
  </w:style>
  <w:style w:type="paragraph" w:customStyle="1" w:styleId="213">
    <w:name w:val="Знак21"/>
    <w:basedOn w:val="a4"/>
    <w:rsid w:val="008F4D44"/>
    <w:pPr>
      <w:spacing w:before="100" w:beforeAutospacing="1" w:after="100" w:afterAutospacing="1"/>
      <w:jc w:val="both"/>
    </w:pPr>
    <w:rPr>
      <w:rFonts w:ascii="Tahoma" w:hAnsi="Tahoma"/>
      <w:sz w:val="20"/>
      <w:szCs w:val="20"/>
      <w:lang w:val="en-US" w:eastAsia="en-US"/>
    </w:rPr>
  </w:style>
  <w:style w:type="paragraph" w:styleId="3f">
    <w:name w:val="List 3"/>
    <w:basedOn w:val="a4"/>
    <w:uiPriority w:val="99"/>
    <w:rsid w:val="00987A68"/>
    <w:pPr>
      <w:ind w:left="849" w:hanging="283"/>
      <w:contextualSpacing/>
    </w:pPr>
    <w:rPr>
      <w:sz w:val="20"/>
      <w:szCs w:val="20"/>
    </w:rPr>
  </w:style>
  <w:style w:type="paragraph" w:customStyle="1" w:styleId="ConsPlusDocList">
    <w:name w:val="ConsPlusDocList"/>
    <w:next w:val="a4"/>
    <w:uiPriority w:val="99"/>
    <w:rsid w:val="00987A68"/>
    <w:pPr>
      <w:widowControl w:val="0"/>
      <w:suppressAutoHyphens/>
      <w:autoSpaceDE w:val="0"/>
    </w:pPr>
    <w:rPr>
      <w:rFonts w:ascii="Arial" w:eastAsia="Times New Roman" w:hAnsi="Arial" w:cs="Arial"/>
      <w:lang w:eastAsia="hi-IN" w:bidi="hi-IN"/>
    </w:rPr>
  </w:style>
  <w:style w:type="character" w:customStyle="1" w:styleId="FontStyle40">
    <w:name w:val="Font Style40"/>
    <w:rsid w:val="00987A68"/>
    <w:rPr>
      <w:rFonts w:ascii="Times New Roman" w:hAnsi="Times New Roman"/>
      <w:sz w:val="22"/>
    </w:rPr>
  </w:style>
  <w:style w:type="paragraph" w:customStyle="1" w:styleId="ListParagraph1">
    <w:name w:val="List Paragraph1"/>
    <w:basedOn w:val="a4"/>
    <w:rsid w:val="00946654"/>
    <w:pPr>
      <w:ind w:left="720"/>
    </w:pPr>
  </w:style>
  <w:style w:type="character" w:customStyle="1" w:styleId="A30">
    <w:name w:val="A3"/>
    <w:rsid w:val="003A1375"/>
    <w:rPr>
      <w:rFonts w:cs="Arial"/>
      <w:color w:val="000000"/>
      <w:sz w:val="16"/>
      <w:szCs w:val="16"/>
    </w:rPr>
  </w:style>
  <w:style w:type="paragraph" w:customStyle="1" w:styleId="Pa1">
    <w:name w:val="Pa1"/>
    <w:basedOn w:val="Default"/>
    <w:next w:val="Default"/>
    <w:rsid w:val="003A1375"/>
    <w:pPr>
      <w:suppressAutoHyphens/>
      <w:autoSpaceDN/>
      <w:adjustRightInd/>
      <w:spacing w:line="281" w:lineRule="atLeast"/>
    </w:pPr>
    <w:rPr>
      <w:rFonts w:ascii="Arial" w:hAnsi="Arial"/>
      <w:color w:val="auto"/>
      <w:lang w:eastAsia="zh-CN"/>
    </w:rPr>
  </w:style>
  <w:style w:type="paragraph" w:customStyle="1" w:styleId="Pa9">
    <w:name w:val="Pa9"/>
    <w:basedOn w:val="Default"/>
    <w:next w:val="Default"/>
    <w:rsid w:val="003A1375"/>
    <w:pPr>
      <w:suppressAutoHyphens/>
      <w:autoSpaceDN/>
      <w:adjustRightInd/>
      <w:spacing w:line="171" w:lineRule="atLeast"/>
    </w:pPr>
    <w:rPr>
      <w:rFonts w:ascii="Arial" w:hAnsi="Arial"/>
      <w:color w:val="auto"/>
      <w:lang w:eastAsia="zh-CN"/>
    </w:rPr>
  </w:style>
  <w:style w:type="paragraph" w:customStyle="1" w:styleId="xl105">
    <w:name w:val="xl105"/>
    <w:basedOn w:val="a4"/>
    <w:rsid w:val="00033FA0"/>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top"/>
    </w:pPr>
    <w:rPr>
      <w:rFonts w:ascii="Arial" w:hAnsi="Arial" w:cs="Arial"/>
      <w:b/>
      <w:bCs/>
      <w:color w:val="000000"/>
      <w:sz w:val="20"/>
      <w:szCs w:val="20"/>
    </w:rPr>
  </w:style>
  <w:style w:type="paragraph" w:customStyle="1" w:styleId="xl106">
    <w:name w:val="xl106"/>
    <w:basedOn w:val="a4"/>
    <w:rsid w:val="00033FA0"/>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ascii="Arial" w:hAnsi="Arial" w:cs="Arial"/>
      <w:b/>
      <w:bCs/>
      <w:color w:val="000000"/>
      <w:sz w:val="20"/>
      <w:szCs w:val="20"/>
    </w:rPr>
  </w:style>
  <w:style w:type="paragraph" w:customStyle="1" w:styleId="xl107">
    <w:name w:val="xl107"/>
    <w:basedOn w:val="a4"/>
    <w:rsid w:val="00033FA0"/>
    <w:pPr>
      <w:pBdr>
        <w:top w:val="single" w:sz="4" w:space="0" w:color="000000"/>
      </w:pBdr>
      <w:shd w:val="clear" w:color="000000" w:fill="FFFFFF"/>
      <w:spacing w:before="100" w:beforeAutospacing="1" w:after="100" w:afterAutospacing="1"/>
    </w:pPr>
    <w:rPr>
      <w:rFonts w:ascii="Arial" w:hAnsi="Arial" w:cs="Arial"/>
      <w:b/>
      <w:bCs/>
      <w:color w:val="000000"/>
      <w:sz w:val="20"/>
      <w:szCs w:val="20"/>
    </w:rPr>
  </w:style>
  <w:style w:type="paragraph" w:customStyle="1" w:styleId="xl108">
    <w:name w:val="xl108"/>
    <w:basedOn w:val="a4"/>
    <w:rsid w:val="00033FA0"/>
    <w:pPr>
      <w:shd w:val="clear" w:color="000000" w:fill="FFFFFF"/>
      <w:spacing w:before="100" w:beforeAutospacing="1" w:after="100" w:afterAutospacing="1"/>
      <w:jc w:val="center"/>
    </w:pPr>
    <w:rPr>
      <w:rFonts w:ascii="Arial" w:hAnsi="Arial" w:cs="Arial"/>
      <w:b/>
      <w:bCs/>
      <w:color w:val="000000"/>
    </w:rPr>
  </w:style>
  <w:style w:type="paragraph" w:customStyle="1" w:styleId="xl88">
    <w:name w:val="xl88"/>
    <w:basedOn w:val="a4"/>
    <w:uiPriority w:val="99"/>
    <w:rsid w:val="0054287A"/>
    <w:pPr>
      <w:pBdr>
        <w:top w:val="single" w:sz="4" w:space="0" w:color="000000"/>
      </w:pBdr>
      <w:shd w:val="clear" w:color="000000" w:fill="FFFFFF"/>
      <w:spacing w:before="100" w:beforeAutospacing="1" w:after="100" w:afterAutospacing="1"/>
      <w:jc w:val="right"/>
      <w:textAlignment w:val="top"/>
    </w:pPr>
    <w:rPr>
      <w:rFonts w:ascii="Arial" w:hAnsi="Arial" w:cs="Arial"/>
      <w:b/>
      <w:bCs/>
      <w:color w:val="000000"/>
      <w:sz w:val="20"/>
      <w:szCs w:val="20"/>
    </w:rPr>
  </w:style>
  <w:style w:type="paragraph" w:customStyle="1" w:styleId="xl89">
    <w:name w:val="xl89"/>
    <w:basedOn w:val="a4"/>
    <w:rsid w:val="0054287A"/>
    <w:pPr>
      <w:shd w:val="clear" w:color="000000" w:fill="FFFFFF"/>
      <w:spacing w:before="100" w:beforeAutospacing="1" w:after="100" w:afterAutospacing="1"/>
    </w:pPr>
    <w:rPr>
      <w:b/>
      <w:bCs/>
    </w:rPr>
  </w:style>
  <w:style w:type="paragraph" w:customStyle="1" w:styleId="xl90">
    <w:name w:val="xl90"/>
    <w:basedOn w:val="a4"/>
    <w:rsid w:val="0009593C"/>
    <w:pPr>
      <w:pBdr>
        <w:top w:val="single" w:sz="4" w:space="0" w:color="000000"/>
      </w:pBdr>
      <w:shd w:val="clear" w:color="000000" w:fill="FFFFFF"/>
      <w:spacing w:before="100" w:beforeAutospacing="1" w:after="100" w:afterAutospacing="1"/>
      <w:jc w:val="right"/>
      <w:textAlignment w:val="top"/>
    </w:pPr>
    <w:rPr>
      <w:rFonts w:ascii="Arial" w:hAnsi="Arial" w:cs="Arial"/>
      <w:b/>
      <w:bCs/>
      <w:color w:val="000000"/>
      <w:sz w:val="20"/>
      <w:szCs w:val="20"/>
    </w:rPr>
  </w:style>
  <w:style w:type="character" w:customStyle="1" w:styleId="1ffb">
    <w:name w:val="Основной текст с отступом Знак1"/>
    <w:basedOn w:val="a5"/>
    <w:uiPriority w:val="99"/>
    <w:rsid w:val="00321B72"/>
    <w:rPr>
      <w:sz w:val="24"/>
      <w:szCs w:val="24"/>
    </w:rPr>
  </w:style>
  <w:style w:type="character" w:customStyle="1" w:styleId="copytarget">
    <w:name w:val="copy_target"/>
    <w:rsid w:val="00DC0F24"/>
  </w:style>
  <w:style w:type="paragraph" w:customStyle="1" w:styleId="xl73">
    <w:name w:val="xl73"/>
    <w:basedOn w:val="a4"/>
    <w:uiPriority w:val="99"/>
    <w:rsid w:val="001D1AE7"/>
    <w:pPr>
      <w:pBdr>
        <w:top w:val="single" w:sz="4" w:space="0" w:color="auto"/>
        <w:left w:val="single" w:sz="4" w:space="0" w:color="auto"/>
        <w:bottom w:val="single" w:sz="4" w:space="0" w:color="auto"/>
        <w:right w:val="single" w:sz="4" w:space="0" w:color="auto"/>
      </w:pBdr>
      <w:shd w:val="clear" w:color="000000" w:fill="FF00FF"/>
      <w:spacing w:before="100" w:beforeAutospacing="1" w:after="100" w:afterAutospacing="1"/>
      <w:jc w:val="center"/>
      <w:textAlignment w:val="top"/>
    </w:pPr>
  </w:style>
  <w:style w:type="paragraph" w:customStyle="1" w:styleId="xl74">
    <w:name w:val="xl74"/>
    <w:basedOn w:val="a4"/>
    <w:uiPriority w:val="99"/>
    <w:rsid w:val="001D1AE7"/>
    <w:pPr>
      <w:pBdr>
        <w:top w:val="single" w:sz="4" w:space="0" w:color="auto"/>
        <w:left w:val="single" w:sz="4" w:space="0" w:color="auto"/>
        <w:bottom w:val="single" w:sz="4" w:space="0" w:color="auto"/>
        <w:right w:val="single" w:sz="4" w:space="0" w:color="auto"/>
      </w:pBdr>
      <w:shd w:val="clear" w:color="000000" w:fill="FF00FF"/>
      <w:spacing w:before="100" w:beforeAutospacing="1" w:after="100" w:afterAutospacing="1"/>
      <w:jc w:val="center"/>
      <w:textAlignment w:val="top"/>
    </w:pPr>
  </w:style>
  <w:style w:type="paragraph" w:customStyle="1" w:styleId="xl75">
    <w:name w:val="xl75"/>
    <w:basedOn w:val="a4"/>
    <w:uiPriority w:val="99"/>
    <w:rsid w:val="001D1AE7"/>
    <w:pPr>
      <w:spacing w:before="100" w:beforeAutospacing="1" w:after="100" w:afterAutospacing="1"/>
      <w:jc w:val="center"/>
    </w:pPr>
    <w:rPr>
      <w:sz w:val="28"/>
      <w:szCs w:val="28"/>
    </w:rPr>
  </w:style>
  <w:style w:type="paragraph" w:customStyle="1" w:styleId="xl76">
    <w:name w:val="xl76"/>
    <w:basedOn w:val="a4"/>
    <w:uiPriority w:val="99"/>
    <w:rsid w:val="001D1AE7"/>
    <w:pPr>
      <w:spacing w:before="100" w:beforeAutospacing="1" w:after="100" w:afterAutospacing="1"/>
      <w:jc w:val="center"/>
    </w:pPr>
  </w:style>
  <w:style w:type="paragraph" w:customStyle="1" w:styleId="xl77">
    <w:name w:val="xl77"/>
    <w:basedOn w:val="a4"/>
    <w:uiPriority w:val="99"/>
    <w:rsid w:val="001D1AE7"/>
    <w:pPr>
      <w:spacing w:before="100" w:beforeAutospacing="1" w:after="100" w:afterAutospacing="1"/>
      <w:jc w:val="center"/>
    </w:pPr>
    <w:rPr>
      <w:b/>
      <w:bCs/>
    </w:rPr>
  </w:style>
  <w:style w:type="character" w:customStyle="1" w:styleId="FontStyle13">
    <w:name w:val="Font Style13"/>
    <w:rsid w:val="00EB3C37"/>
    <w:rPr>
      <w:rFonts w:ascii="Times New Roman" w:hAnsi="Times New Roman" w:cs="Times New Roman" w:hint="default"/>
      <w:sz w:val="22"/>
    </w:rPr>
  </w:style>
  <w:style w:type="paragraph" w:customStyle="1" w:styleId="3f0">
    <w:name w:val="Абзац списка3"/>
    <w:basedOn w:val="a4"/>
    <w:uiPriority w:val="99"/>
    <w:qFormat/>
    <w:rsid w:val="0039233D"/>
    <w:pPr>
      <w:ind w:left="720"/>
    </w:pPr>
    <w:rPr>
      <w:rFonts w:eastAsia="Calibri"/>
    </w:rPr>
  </w:style>
  <w:style w:type="character" w:customStyle="1" w:styleId="layout">
    <w:name w:val="layout"/>
    <w:uiPriority w:val="99"/>
    <w:rsid w:val="00FF7F29"/>
  </w:style>
  <w:style w:type="character" w:customStyle="1" w:styleId="FontStyle11">
    <w:name w:val="Font Style11"/>
    <w:rsid w:val="00FF7F29"/>
    <w:rPr>
      <w:rFonts w:ascii="Times New Roman" w:hAnsi="Times New Roman" w:cs="Times New Roman"/>
      <w:b/>
      <w:bCs/>
      <w:sz w:val="26"/>
      <w:szCs w:val="26"/>
    </w:rPr>
  </w:style>
  <w:style w:type="character" w:customStyle="1" w:styleId="ConsPlusNormal2">
    <w:name w:val="ConsPlusNormal Знак Знак"/>
    <w:locked/>
    <w:rsid w:val="00FF7F29"/>
    <w:rPr>
      <w:rFonts w:ascii="Arial" w:hAnsi="Arial" w:cs="Arial"/>
      <w:lang w:val="ru-RU" w:eastAsia="ru-RU" w:bidi="ar-SA"/>
    </w:rPr>
  </w:style>
  <w:style w:type="paragraph" w:customStyle="1" w:styleId="CharChar1CharChar1CharChar1">
    <w:name w:val="Char Char Знак Знак1 Char Char1 Знак Знак Char Char1"/>
    <w:basedOn w:val="a4"/>
    <w:rsid w:val="00893B5D"/>
    <w:pPr>
      <w:spacing w:before="100" w:beforeAutospacing="1" w:after="100" w:afterAutospacing="1"/>
    </w:pPr>
    <w:rPr>
      <w:rFonts w:ascii="Tahoma" w:hAnsi="Tahoma"/>
      <w:sz w:val="20"/>
      <w:szCs w:val="20"/>
      <w:lang w:val="en-US" w:eastAsia="en-US"/>
    </w:rPr>
  </w:style>
  <w:style w:type="paragraph" w:customStyle="1" w:styleId="unformattext">
    <w:name w:val="unformattext"/>
    <w:basedOn w:val="a4"/>
    <w:rsid w:val="00874D30"/>
    <w:pPr>
      <w:spacing w:before="100" w:beforeAutospacing="1" w:after="100" w:afterAutospacing="1"/>
    </w:pPr>
  </w:style>
  <w:style w:type="character" w:customStyle="1" w:styleId="210pt">
    <w:name w:val="Основной текст (2) + 10 pt"/>
    <w:aliases w:val="Полужирный"/>
    <w:rsid w:val="002561F9"/>
    <w:rPr>
      <w:b/>
      <w:bCs/>
      <w:sz w:val="20"/>
      <w:szCs w:val="20"/>
      <w:shd w:val="clear" w:color="auto" w:fill="FFFFFF"/>
    </w:rPr>
  </w:style>
  <w:style w:type="paragraph" w:customStyle="1" w:styleId="FR1">
    <w:name w:val="FR1"/>
    <w:rsid w:val="003D6058"/>
    <w:pPr>
      <w:widowControl w:val="0"/>
      <w:suppressAutoHyphens/>
      <w:autoSpaceDE w:val="0"/>
      <w:spacing w:before="120" w:line="300" w:lineRule="auto"/>
      <w:ind w:left="80"/>
      <w:jc w:val="both"/>
    </w:pPr>
    <w:rPr>
      <w:rFonts w:ascii="Times New Roman" w:eastAsia="Arial" w:hAnsi="Times New Roman"/>
      <w:b/>
      <w:bCs/>
      <w:i/>
      <w:iCs/>
      <w:sz w:val="22"/>
      <w:szCs w:val="22"/>
      <w:lang w:eastAsia="ar-SA"/>
    </w:rPr>
  </w:style>
  <w:style w:type="paragraph" w:customStyle="1" w:styleId="FR2">
    <w:name w:val="FR2"/>
    <w:rsid w:val="003D6058"/>
    <w:pPr>
      <w:widowControl w:val="0"/>
      <w:suppressAutoHyphens/>
      <w:autoSpaceDE w:val="0"/>
      <w:spacing w:line="252" w:lineRule="auto"/>
      <w:ind w:firstLine="160"/>
      <w:jc w:val="both"/>
    </w:pPr>
    <w:rPr>
      <w:rFonts w:ascii="Times New Roman" w:eastAsia="Arial" w:hAnsi="Times New Roman"/>
      <w:sz w:val="18"/>
      <w:szCs w:val="18"/>
      <w:lang w:eastAsia="ar-SA"/>
    </w:rPr>
  </w:style>
  <w:style w:type="paragraph" w:customStyle="1" w:styleId="Web1">
    <w:name w:val="Обычный (Web)1"/>
    <w:basedOn w:val="a4"/>
    <w:rsid w:val="003D6058"/>
    <w:pPr>
      <w:suppressAutoHyphens/>
      <w:spacing w:before="100" w:after="100"/>
      <w:ind w:left="480" w:right="240"/>
      <w:jc w:val="both"/>
    </w:pPr>
    <w:rPr>
      <w:rFonts w:ascii="Verdana" w:hAnsi="Verdana" w:cs="Arial"/>
      <w:color w:val="000000"/>
      <w:sz w:val="16"/>
      <w:szCs w:val="16"/>
      <w:lang w:eastAsia="ar-SA"/>
    </w:rPr>
  </w:style>
  <w:style w:type="paragraph" w:customStyle="1" w:styleId="1ffc">
    <w:name w:val="Верхний колонтитул1"/>
    <w:basedOn w:val="a4"/>
    <w:rsid w:val="003D6058"/>
    <w:pPr>
      <w:tabs>
        <w:tab w:val="center" w:pos="4153"/>
        <w:tab w:val="right" w:pos="8306"/>
      </w:tabs>
    </w:pPr>
    <w:rPr>
      <w:rFonts w:ascii="Arial" w:hAnsi="Arial" w:cs="Arial"/>
      <w:position w:val="6"/>
    </w:rPr>
  </w:style>
  <w:style w:type="character" w:customStyle="1" w:styleId="WW8Num105z1">
    <w:name w:val="WW8Num105z1"/>
    <w:rsid w:val="003D6058"/>
    <w:rPr>
      <w:rFonts w:ascii="Times New Roman" w:eastAsia="Times New Roman" w:hAnsi="Times New Roman" w:cs="Times New Roman"/>
    </w:rPr>
  </w:style>
  <w:style w:type="paragraph" w:customStyle="1" w:styleId="315">
    <w:name w:val="Заголовок 3_1"/>
    <w:basedOn w:val="3"/>
    <w:next w:val="a4"/>
    <w:rsid w:val="003D6058"/>
    <w:pPr>
      <w:spacing w:before="240" w:after="120"/>
      <w:jc w:val="left"/>
    </w:pPr>
    <w:rPr>
      <w:bCs/>
      <w:sz w:val="24"/>
      <w:szCs w:val="26"/>
      <w:lang w:eastAsia="zh-CN"/>
    </w:rPr>
  </w:style>
  <w:style w:type="paragraph" w:customStyle="1" w:styleId="214">
    <w:name w:val="Заголовок 2_1"/>
    <w:basedOn w:val="20"/>
    <w:next w:val="a4"/>
    <w:rsid w:val="003D6058"/>
    <w:pPr>
      <w:spacing w:before="240" w:after="120"/>
      <w:jc w:val="left"/>
    </w:pPr>
    <w:rPr>
      <w:b/>
      <w:bCs/>
      <w:iCs/>
      <w:sz w:val="28"/>
      <w:szCs w:val="28"/>
      <w:lang w:eastAsia="zh-CN"/>
    </w:rPr>
  </w:style>
  <w:style w:type="paragraph" w:customStyle="1" w:styleId="120">
    <w:name w:val="Знак Знак1 Знак2"/>
    <w:basedOn w:val="a4"/>
    <w:autoRedefine/>
    <w:rsid w:val="003510DD"/>
    <w:pPr>
      <w:spacing w:after="160" w:line="240" w:lineRule="exact"/>
    </w:pPr>
    <w:rPr>
      <w:rFonts w:eastAsia="SimSun"/>
      <w:b/>
      <w:lang w:val="en-US" w:eastAsia="en-US"/>
    </w:rPr>
  </w:style>
  <w:style w:type="paragraph" w:customStyle="1" w:styleId="S0">
    <w:name w:val="S_Обычный"/>
    <w:basedOn w:val="a4"/>
    <w:link w:val="S5"/>
    <w:uiPriority w:val="99"/>
    <w:qFormat/>
    <w:rsid w:val="006B29D7"/>
    <w:pPr>
      <w:spacing w:after="120" w:line="276" w:lineRule="auto"/>
      <w:ind w:firstLine="567"/>
      <w:jc w:val="both"/>
    </w:pPr>
    <w:rPr>
      <w:rFonts w:ascii="Bookman Old Style" w:hAnsi="Bookman Old Style"/>
    </w:rPr>
  </w:style>
  <w:style w:type="character" w:customStyle="1" w:styleId="S5">
    <w:name w:val="S_Обычный Знак"/>
    <w:basedOn w:val="a5"/>
    <w:link w:val="S0"/>
    <w:uiPriority w:val="99"/>
    <w:locked/>
    <w:rsid w:val="006B29D7"/>
    <w:rPr>
      <w:rFonts w:ascii="Bookman Old Style" w:eastAsia="Times New Roman" w:hAnsi="Bookman Old Style"/>
      <w:sz w:val="24"/>
      <w:szCs w:val="24"/>
    </w:rPr>
  </w:style>
  <w:style w:type="paragraph" w:customStyle="1" w:styleId="affffffe">
    <w:name w:val="+Таб"/>
    <w:basedOn w:val="a4"/>
    <w:link w:val="afffffff"/>
    <w:qFormat/>
    <w:rsid w:val="006B29D7"/>
    <w:pPr>
      <w:jc w:val="center"/>
    </w:pPr>
    <w:rPr>
      <w:rFonts w:ascii="Bookman Old Style" w:eastAsia="Calibri" w:hAnsi="Bookman Old Style"/>
      <w:sz w:val="20"/>
      <w:szCs w:val="20"/>
      <w:lang w:eastAsia="en-US"/>
    </w:rPr>
  </w:style>
  <w:style w:type="character" w:customStyle="1" w:styleId="afffffff">
    <w:name w:val="+Таб Знак"/>
    <w:basedOn w:val="a5"/>
    <w:link w:val="affffffe"/>
    <w:locked/>
    <w:rsid w:val="006B29D7"/>
    <w:rPr>
      <w:rFonts w:ascii="Bookman Old Style" w:hAnsi="Bookman Old Style"/>
      <w:lang w:eastAsia="en-US"/>
    </w:rPr>
  </w:style>
  <w:style w:type="paragraph" w:customStyle="1" w:styleId="afffffff0">
    <w:name w:val="Текст новый"/>
    <w:basedOn w:val="a4"/>
    <w:uiPriority w:val="99"/>
    <w:qFormat/>
    <w:rsid w:val="006B29D7"/>
    <w:pPr>
      <w:spacing w:after="120" w:line="276" w:lineRule="auto"/>
      <w:ind w:firstLine="709"/>
      <w:jc w:val="both"/>
    </w:pPr>
    <w:rPr>
      <w:rFonts w:ascii="Bookman Old Style" w:hAnsi="Bookman Old Style"/>
    </w:rPr>
  </w:style>
  <w:style w:type="character" w:customStyle="1" w:styleId="FontStyle129">
    <w:name w:val="Font Style129"/>
    <w:rsid w:val="006B29D7"/>
    <w:rPr>
      <w:rFonts w:ascii="Times New Roman" w:hAnsi="Times New Roman"/>
      <w:sz w:val="16"/>
    </w:rPr>
  </w:style>
  <w:style w:type="paragraph" w:customStyle="1" w:styleId="316">
    <w:name w:val="Абзац списка31"/>
    <w:basedOn w:val="a4"/>
    <w:uiPriority w:val="99"/>
    <w:rsid w:val="0082684B"/>
    <w:pPr>
      <w:suppressAutoHyphens/>
      <w:ind w:left="720"/>
      <w:contextualSpacing/>
    </w:pPr>
    <w:rPr>
      <w:sz w:val="28"/>
      <w:szCs w:val="22"/>
      <w:lang w:eastAsia="ar-SA"/>
    </w:rPr>
  </w:style>
  <w:style w:type="character" w:customStyle="1" w:styleId="FontStyle274">
    <w:name w:val="Font Style274"/>
    <w:basedOn w:val="a5"/>
    <w:uiPriority w:val="99"/>
    <w:rsid w:val="00DB54A2"/>
    <w:rPr>
      <w:rFonts w:ascii="Times New Roman" w:hAnsi="Times New Roman" w:cs="Times New Roman"/>
      <w:sz w:val="20"/>
      <w:szCs w:val="20"/>
    </w:rPr>
  </w:style>
  <w:style w:type="paragraph" w:customStyle="1" w:styleId="afffffff1">
    <w:name w:val="+таб"/>
    <w:basedOn w:val="a4"/>
    <w:link w:val="afffffff2"/>
    <w:uiPriority w:val="99"/>
    <w:qFormat/>
    <w:rsid w:val="00751307"/>
    <w:pPr>
      <w:jc w:val="center"/>
    </w:pPr>
    <w:rPr>
      <w:rFonts w:ascii="Bookman Old Style" w:hAnsi="Bookman Old Style"/>
      <w:sz w:val="20"/>
      <w:szCs w:val="20"/>
    </w:rPr>
  </w:style>
  <w:style w:type="character" w:customStyle="1" w:styleId="afffffff2">
    <w:name w:val="+таб Знак"/>
    <w:basedOn w:val="a5"/>
    <w:link w:val="afffffff1"/>
    <w:uiPriority w:val="99"/>
    <w:locked/>
    <w:rsid w:val="00751307"/>
    <w:rPr>
      <w:rFonts w:ascii="Bookman Old Style" w:eastAsia="Times New Roman" w:hAnsi="Bookman Old Style"/>
    </w:rPr>
  </w:style>
  <w:style w:type="paragraph" w:customStyle="1" w:styleId="afffffff3">
    <w:name w:val="ОснТекст"/>
    <w:basedOn w:val="a4"/>
    <w:link w:val="afffffff4"/>
    <w:uiPriority w:val="99"/>
    <w:rsid w:val="00751307"/>
    <w:pPr>
      <w:spacing w:after="120" w:line="276" w:lineRule="auto"/>
      <w:ind w:firstLine="540"/>
      <w:jc w:val="both"/>
    </w:pPr>
    <w:rPr>
      <w:rFonts w:eastAsia="Calibri"/>
      <w:sz w:val="20"/>
      <w:szCs w:val="20"/>
    </w:rPr>
  </w:style>
  <w:style w:type="character" w:customStyle="1" w:styleId="afffffff4">
    <w:name w:val="ОснТекст Знак"/>
    <w:link w:val="afffffff3"/>
    <w:uiPriority w:val="99"/>
    <w:locked/>
    <w:rsid w:val="00751307"/>
    <w:rPr>
      <w:rFonts w:ascii="Times New Roman" w:hAnsi="Times New Roman"/>
    </w:rPr>
  </w:style>
  <w:style w:type="character" w:customStyle="1" w:styleId="HTMLPreformattedChar">
    <w:name w:val="HTML Preformatted Char"/>
    <w:uiPriority w:val="99"/>
    <w:locked/>
    <w:rsid w:val="009C4086"/>
    <w:rPr>
      <w:rFonts w:ascii="Courier New" w:hAnsi="Courier New"/>
      <w:sz w:val="20"/>
      <w:lang w:eastAsia="ru-RU"/>
    </w:rPr>
  </w:style>
  <w:style w:type="character" w:customStyle="1" w:styleId="FooterChar">
    <w:name w:val="Footer Char"/>
    <w:uiPriority w:val="99"/>
    <w:locked/>
    <w:rsid w:val="009C4086"/>
    <w:rPr>
      <w:rFonts w:ascii="Times New Roman" w:hAnsi="Times New Roman"/>
      <w:sz w:val="24"/>
    </w:rPr>
  </w:style>
  <w:style w:type="character" w:customStyle="1" w:styleId="BodyTextIndentChar">
    <w:name w:val="Body Text Indent Char"/>
    <w:aliases w:val="Основной текст 1 Char,Основной текст 11 Char"/>
    <w:uiPriority w:val="99"/>
    <w:locked/>
    <w:rsid w:val="009C4086"/>
    <w:rPr>
      <w:rFonts w:ascii="Times New Roman" w:hAnsi="Times New Roman"/>
      <w:sz w:val="24"/>
    </w:rPr>
  </w:style>
  <w:style w:type="character" w:customStyle="1" w:styleId="CommentSubjectChar">
    <w:name w:val="Comment Subject Char"/>
    <w:uiPriority w:val="99"/>
    <w:semiHidden/>
    <w:locked/>
    <w:rsid w:val="009C4086"/>
    <w:rPr>
      <w:rFonts w:ascii="Times New Roman" w:hAnsi="Times New Roman"/>
      <w:b/>
      <w:sz w:val="20"/>
    </w:rPr>
  </w:style>
  <w:style w:type="character" w:customStyle="1" w:styleId="BalloonTextChar">
    <w:name w:val="Balloon Text Char"/>
    <w:uiPriority w:val="99"/>
    <w:locked/>
    <w:rsid w:val="009C4086"/>
    <w:rPr>
      <w:rFonts w:ascii="Tahoma" w:hAnsi="Tahoma"/>
      <w:sz w:val="16"/>
    </w:rPr>
  </w:style>
  <w:style w:type="paragraph" w:customStyle="1" w:styleId="afffffff5">
    <w:name w:val="Название таблиц"/>
    <w:basedOn w:val="a4"/>
    <w:uiPriority w:val="99"/>
    <w:qFormat/>
    <w:rsid w:val="009C4086"/>
    <w:pPr>
      <w:spacing w:after="120" w:line="276" w:lineRule="auto"/>
      <w:ind w:firstLine="567"/>
      <w:jc w:val="center"/>
    </w:pPr>
    <w:rPr>
      <w:rFonts w:ascii="Bookman Old Style" w:eastAsia="Calibri" w:hAnsi="Bookman Old Style"/>
      <w:b/>
      <w:szCs w:val="22"/>
      <w:lang w:eastAsia="en-US"/>
    </w:rPr>
  </w:style>
  <w:style w:type="character" w:customStyle="1" w:styleId="afffffff6">
    <w:name w:val="Примечание Знак"/>
    <w:basedOn w:val="a5"/>
    <w:link w:val="afffffff7"/>
    <w:locked/>
    <w:rsid w:val="009C4086"/>
    <w:rPr>
      <w:rFonts w:ascii="Times New Roman" w:eastAsia="Times New Roman" w:hAnsi="Times New Roman"/>
    </w:rPr>
  </w:style>
  <w:style w:type="paragraph" w:customStyle="1" w:styleId="afffffff7">
    <w:name w:val="Примечание"/>
    <w:basedOn w:val="a4"/>
    <w:link w:val="afffffff6"/>
    <w:qFormat/>
    <w:rsid w:val="009C4086"/>
    <w:pPr>
      <w:spacing w:after="120" w:line="276" w:lineRule="auto"/>
      <w:ind w:firstLine="567"/>
      <w:jc w:val="both"/>
    </w:pPr>
    <w:rPr>
      <w:sz w:val="20"/>
      <w:szCs w:val="20"/>
    </w:rPr>
  </w:style>
  <w:style w:type="paragraph" w:customStyle="1" w:styleId="Style20">
    <w:name w:val="Style20"/>
    <w:basedOn w:val="Standard"/>
    <w:rsid w:val="009C4086"/>
    <w:pPr>
      <w:widowControl w:val="0"/>
      <w:autoSpaceDE w:val="0"/>
      <w:textAlignment w:val="auto"/>
    </w:pPr>
    <w:rPr>
      <w:rFonts w:eastAsia="Calibri"/>
      <w:sz w:val="24"/>
      <w:szCs w:val="24"/>
      <w:lang w:eastAsia="zh-CN" w:bidi="hi-IN"/>
    </w:rPr>
  </w:style>
  <w:style w:type="paragraph" w:customStyle="1" w:styleId="Style28">
    <w:name w:val="Style28"/>
    <w:basedOn w:val="Standard"/>
    <w:uiPriority w:val="99"/>
    <w:rsid w:val="009C4086"/>
    <w:pPr>
      <w:widowControl w:val="0"/>
      <w:autoSpaceDE w:val="0"/>
      <w:textAlignment w:val="auto"/>
    </w:pPr>
    <w:rPr>
      <w:rFonts w:eastAsia="Calibri"/>
      <w:sz w:val="24"/>
      <w:szCs w:val="24"/>
      <w:lang w:eastAsia="zh-CN" w:bidi="hi-IN"/>
    </w:rPr>
  </w:style>
  <w:style w:type="paragraph" w:customStyle="1" w:styleId="Style15">
    <w:name w:val="Style15"/>
    <w:basedOn w:val="Standard"/>
    <w:rsid w:val="009C4086"/>
    <w:pPr>
      <w:widowControl w:val="0"/>
      <w:autoSpaceDE w:val="0"/>
      <w:textAlignment w:val="auto"/>
    </w:pPr>
    <w:rPr>
      <w:rFonts w:eastAsia="Calibri"/>
      <w:sz w:val="24"/>
      <w:szCs w:val="24"/>
      <w:lang w:eastAsia="zh-CN" w:bidi="hi-IN"/>
    </w:rPr>
  </w:style>
  <w:style w:type="paragraph" w:customStyle="1" w:styleId="Style25">
    <w:name w:val="Style25"/>
    <w:basedOn w:val="Standard"/>
    <w:uiPriority w:val="99"/>
    <w:rsid w:val="009C4086"/>
    <w:pPr>
      <w:widowControl w:val="0"/>
      <w:autoSpaceDE w:val="0"/>
      <w:textAlignment w:val="auto"/>
    </w:pPr>
    <w:rPr>
      <w:rFonts w:eastAsia="Calibri"/>
      <w:sz w:val="24"/>
      <w:szCs w:val="24"/>
      <w:lang w:eastAsia="zh-CN" w:bidi="hi-IN"/>
    </w:rPr>
  </w:style>
  <w:style w:type="character" w:customStyle="1" w:styleId="FontStyle157">
    <w:name w:val="Font Style157"/>
    <w:rsid w:val="009C4086"/>
    <w:rPr>
      <w:rFonts w:ascii="Times New Roman" w:hAnsi="Times New Roman"/>
      <w:b/>
      <w:color w:val="auto"/>
      <w:sz w:val="26"/>
      <w:lang w:val="ru-RU" w:eastAsia="zh-CN"/>
    </w:rPr>
  </w:style>
  <w:style w:type="character" w:customStyle="1" w:styleId="FontStyle158">
    <w:name w:val="Font Style158"/>
    <w:rsid w:val="009C4086"/>
    <w:rPr>
      <w:rFonts w:ascii="Times New Roman" w:hAnsi="Times New Roman"/>
      <w:color w:val="auto"/>
      <w:sz w:val="26"/>
      <w:lang w:val="ru-RU" w:eastAsia="zh-CN"/>
    </w:rPr>
  </w:style>
  <w:style w:type="character" w:customStyle="1" w:styleId="FontStyle163">
    <w:name w:val="Font Style163"/>
    <w:rsid w:val="009C4086"/>
    <w:rPr>
      <w:rFonts w:ascii="Times New Roman" w:hAnsi="Times New Roman"/>
      <w:sz w:val="18"/>
      <w:lang w:val="ru-RU" w:eastAsia="zh-CN"/>
    </w:rPr>
  </w:style>
  <w:style w:type="character" w:customStyle="1" w:styleId="FontStyle162">
    <w:name w:val="Font Style162"/>
    <w:rsid w:val="009C4086"/>
    <w:rPr>
      <w:rFonts w:ascii="Times New Roman" w:hAnsi="Times New Roman"/>
      <w:b/>
      <w:sz w:val="18"/>
      <w:lang w:val="ru-RU" w:eastAsia="zh-CN"/>
    </w:rPr>
  </w:style>
  <w:style w:type="table" w:customStyle="1" w:styleId="afffffff8">
    <w:name w:val="Таблицы"/>
    <w:basedOn w:val="ab"/>
    <w:uiPriority w:val="99"/>
    <w:rsid w:val="009C4086"/>
    <w:pPr>
      <w:jc w:val="center"/>
    </w:pPr>
    <w:rPr>
      <w:rFonts w:eastAsia="Calibri"/>
      <w:sz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f9">
    <w:name w:val="Placeholder Text"/>
    <w:basedOn w:val="a5"/>
    <w:uiPriority w:val="99"/>
    <w:semiHidden/>
    <w:rsid w:val="009C4086"/>
    <w:rPr>
      <w:rFonts w:cs="Times New Roman"/>
      <w:color w:val="808080"/>
    </w:rPr>
  </w:style>
  <w:style w:type="paragraph" w:customStyle="1" w:styleId="afffffffa">
    <w:name w:val="Абзац"/>
    <w:basedOn w:val="a4"/>
    <w:link w:val="afffffffb"/>
    <w:uiPriority w:val="99"/>
    <w:rsid w:val="009C4086"/>
    <w:pPr>
      <w:spacing w:before="120" w:after="60"/>
      <w:ind w:firstLine="567"/>
      <w:jc w:val="both"/>
    </w:pPr>
    <w:rPr>
      <w:rFonts w:eastAsia="Calibri"/>
      <w:szCs w:val="20"/>
    </w:rPr>
  </w:style>
  <w:style w:type="character" w:customStyle="1" w:styleId="afffffffb">
    <w:name w:val="Абзац Знак"/>
    <w:link w:val="afffffffa"/>
    <w:uiPriority w:val="99"/>
    <w:locked/>
    <w:rsid w:val="009C4086"/>
    <w:rPr>
      <w:rFonts w:ascii="Times New Roman" w:hAnsi="Times New Roman"/>
      <w:sz w:val="24"/>
    </w:rPr>
  </w:style>
  <w:style w:type="character" w:customStyle="1" w:styleId="afffd">
    <w:name w:val="Список Знак"/>
    <w:link w:val="afffc"/>
    <w:uiPriority w:val="99"/>
    <w:locked/>
    <w:rsid w:val="009C4086"/>
    <w:rPr>
      <w:rFonts w:ascii="Times New Roman" w:eastAsia="Times New Roman" w:hAnsi="Times New Roman" w:cs="Mangal"/>
      <w:sz w:val="24"/>
      <w:lang w:eastAsia="zh-CN"/>
    </w:rPr>
  </w:style>
  <w:style w:type="paragraph" w:customStyle="1" w:styleId="stwitextCharChar">
    <w:name w:val="stwi text Char Char"/>
    <w:basedOn w:val="a4"/>
    <w:rsid w:val="009C4086"/>
    <w:pPr>
      <w:spacing w:before="120" w:after="240" w:line="360" w:lineRule="auto"/>
      <w:jc w:val="both"/>
    </w:pPr>
    <w:rPr>
      <w:rFonts w:ascii="Bookman Old Style" w:hAnsi="Bookman Old Style"/>
      <w:szCs w:val="20"/>
      <w:lang w:val="en-GB" w:eastAsia="en-US"/>
    </w:rPr>
  </w:style>
  <w:style w:type="paragraph" w:customStyle="1" w:styleId="afffffffc">
    <w:name w:val="Табличный_заголовки"/>
    <w:basedOn w:val="a4"/>
    <w:uiPriority w:val="99"/>
    <w:rsid w:val="009C4086"/>
    <w:pPr>
      <w:keepNext/>
      <w:keepLines/>
      <w:spacing w:after="120"/>
      <w:jc w:val="center"/>
    </w:pPr>
    <w:rPr>
      <w:rFonts w:ascii="Bookman Old Style" w:hAnsi="Bookman Old Style"/>
      <w:b/>
      <w:sz w:val="22"/>
      <w:szCs w:val="22"/>
    </w:rPr>
  </w:style>
  <w:style w:type="paragraph" w:customStyle="1" w:styleId="afffffffd">
    <w:name w:val="Табличный_центр"/>
    <w:basedOn w:val="a4"/>
    <w:uiPriority w:val="99"/>
    <w:rsid w:val="009C4086"/>
    <w:pPr>
      <w:spacing w:after="120"/>
      <w:jc w:val="center"/>
    </w:pPr>
    <w:rPr>
      <w:rFonts w:ascii="Bookman Old Style" w:hAnsi="Bookman Old Style"/>
      <w:sz w:val="22"/>
      <w:szCs w:val="22"/>
    </w:rPr>
  </w:style>
  <w:style w:type="paragraph" w:customStyle="1" w:styleId="a1">
    <w:name w:val="Табличный_нумерованный"/>
    <w:basedOn w:val="a4"/>
    <w:link w:val="afffffffe"/>
    <w:uiPriority w:val="99"/>
    <w:rsid w:val="009C4086"/>
    <w:pPr>
      <w:numPr>
        <w:numId w:val="1"/>
      </w:numPr>
      <w:spacing w:after="120"/>
    </w:pPr>
    <w:rPr>
      <w:rFonts w:ascii="Bookman Old Style" w:eastAsia="Calibri" w:hAnsi="Bookman Old Style"/>
      <w:sz w:val="20"/>
      <w:szCs w:val="20"/>
    </w:rPr>
  </w:style>
  <w:style w:type="character" w:customStyle="1" w:styleId="afffffffe">
    <w:name w:val="Табличный_нумерованный Знак"/>
    <w:link w:val="a1"/>
    <w:uiPriority w:val="99"/>
    <w:locked/>
    <w:rsid w:val="009C4086"/>
    <w:rPr>
      <w:rFonts w:ascii="Bookman Old Style" w:hAnsi="Bookman Old Style"/>
    </w:rPr>
  </w:style>
  <w:style w:type="paragraph" w:customStyle="1" w:styleId="affffffff">
    <w:name w:val="Табличный_по ширине"/>
    <w:basedOn w:val="a4"/>
    <w:uiPriority w:val="99"/>
    <w:rsid w:val="009C4086"/>
    <w:pPr>
      <w:spacing w:after="120"/>
      <w:jc w:val="both"/>
    </w:pPr>
    <w:rPr>
      <w:rFonts w:ascii="Bookman Old Style" w:hAnsi="Bookman Old Style"/>
      <w:sz w:val="22"/>
      <w:szCs w:val="22"/>
    </w:rPr>
  </w:style>
  <w:style w:type="character" w:customStyle="1" w:styleId="1ffd">
    <w:name w:val="Основной текст Знак1 Знак"/>
    <w:aliases w:val="Основной текст Знак Знак Знак,Знак Знак1 Знак Знак,Знак1 Знак Знак Знак,Знак1 Знак Знак1,Знак1 Знак1,Знак Знак3,Знак2 Знак Знак Знак,Знак2 Знак1 Знак,Знак2 Знак Знак1,Знак2 Знак2, Знак Знак1 Знак Знак, Знак1 Знак Знак1"/>
    <w:basedOn w:val="a5"/>
    <w:locked/>
    <w:rsid w:val="009C4086"/>
    <w:rPr>
      <w:color w:val="000000"/>
      <w:sz w:val="28"/>
    </w:rPr>
  </w:style>
  <w:style w:type="paragraph" w:customStyle="1" w:styleId="2ff1">
    <w:name w:val="Без интервала2"/>
    <w:aliases w:val="14Без отступа,Без отступа"/>
    <w:qFormat/>
    <w:rsid w:val="009C4086"/>
    <w:pPr>
      <w:spacing w:after="200" w:line="276" w:lineRule="auto"/>
    </w:pPr>
    <w:rPr>
      <w:sz w:val="22"/>
      <w:szCs w:val="22"/>
      <w:lang w:eastAsia="en-US"/>
    </w:rPr>
  </w:style>
  <w:style w:type="paragraph" w:styleId="affffffff0">
    <w:name w:val="TOC Heading"/>
    <w:basedOn w:val="13"/>
    <w:next w:val="a4"/>
    <w:uiPriority w:val="99"/>
    <w:qFormat/>
    <w:rsid w:val="009C4086"/>
    <w:pPr>
      <w:keepLines/>
      <w:spacing w:before="240" w:after="120" w:line="259" w:lineRule="auto"/>
      <w:jc w:val="left"/>
      <w:outlineLvl w:val="9"/>
    </w:pPr>
    <w:rPr>
      <w:rFonts w:ascii="Cambria" w:hAnsi="Cambria"/>
      <w:b w:val="0"/>
      <w:color w:val="365F91"/>
      <w:sz w:val="32"/>
      <w:szCs w:val="32"/>
    </w:rPr>
  </w:style>
  <w:style w:type="paragraph" w:customStyle="1" w:styleId="-S">
    <w:name w:val="- S_Маркированный"/>
    <w:basedOn w:val="a4"/>
    <w:autoRedefine/>
    <w:rsid w:val="009C4086"/>
    <w:pPr>
      <w:shd w:val="clear" w:color="auto" w:fill="FFFFFF"/>
      <w:suppressAutoHyphens/>
      <w:spacing w:after="120" w:line="276" w:lineRule="auto"/>
      <w:ind w:firstLine="567"/>
      <w:jc w:val="both"/>
    </w:pPr>
    <w:rPr>
      <w:rFonts w:ascii="Bookman Old Style" w:hAnsi="Bookman Old Style"/>
    </w:rPr>
  </w:style>
  <w:style w:type="paragraph" w:customStyle="1" w:styleId="1">
    <w:name w:val="Таблица 1 + Обычный"/>
    <w:basedOn w:val="a4"/>
    <w:autoRedefine/>
    <w:rsid w:val="009C4086"/>
    <w:pPr>
      <w:numPr>
        <w:numId w:val="2"/>
      </w:numPr>
      <w:shd w:val="clear" w:color="auto" w:fill="FFC000"/>
      <w:spacing w:after="120"/>
      <w:jc w:val="right"/>
    </w:pPr>
    <w:rPr>
      <w:rFonts w:ascii="Bookman Old Style" w:hAnsi="Bookman Old Style"/>
      <w:spacing w:val="2"/>
    </w:rPr>
  </w:style>
  <w:style w:type="paragraph" w:customStyle="1" w:styleId="S6">
    <w:name w:val="S_Обычный Знак Знак"/>
    <w:basedOn w:val="a4"/>
    <w:link w:val="S7"/>
    <w:locked/>
    <w:rsid w:val="009C4086"/>
    <w:pPr>
      <w:spacing w:after="120" w:line="360" w:lineRule="auto"/>
      <w:ind w:firstLine="709"/>
      <w:jc w:val="both"/>
    </w:pPr>
    <w:rPr>
      <w:rFonts w:eastAsia="Calibri"/>
      <w:szCs w:val="20"/>
    </w:rPr>
  </w:style>
  <w:style w:type="character" w:customStyle="1" w:styleId="S7">
    <w:name w:val="S_Обычный Знак Знак Знак"/>
    <w:link w:val="S6"/>
    <w:locked/>
    <w:rsid w:val="009C4086"/>
    <w:rPr>
      <w:rFonts w:ascii="Times New Roman" w:hAnsi="Times New Roman"/>
      <w:sz w:val="24"/>
    </w:rPr>
  </w:style>
  <w:style w:type="paragraph" w:customStyle="1" w:styleId="affffffff1">
    <w:name w:val="Таблица"/>
    <w:basedOn w:val="a4"/>
    <w:link w:val="affffffff2"/>
    <w:qFormat/>
    <w:rsid w:val="009C4086"/>
    <w:pPr>
      <w:autoSpaceDE w:val="0"/>
      <w:autoSpaceDN w:val="0"/>
      <w:adjustRightInd w:val="0"/>
      <w:spacing w:after="120"/>
      <w:jc w:val="center"/>
    </w:pPr>
    <w:rPr>
      <w:rFonts w:ascii="Bookman Old Style" w:eastAsia="Calibri" w:hAnsi="Bookman Old Style"/>
      <w:sz w:val="20"/>
      <w:szCs w:val="20"/>
    </w:rPr>
  </w:style>
  <w:style w:type="paragraph" w:customStyle="1" w:styleId="affffffff3">
    <w:name w:val="Оглавление"/>
    <w:basedOn w:val="a4"/>
    <w:link w:val="affffffff4"/>
    <w:uiPriority w:val="99"/>
    <w:qFormat/>
    <w:rsid w:val="009C4086"/>
    <w:pPr>
      <w:spacing w:after="120" w:line="276" w:lineRule="auto"/>
      <w:jc w:val="center"/>
    </w:pPr>
    <w:rPr>
      <w:rFonts w:ascii="Bookman Old Style" w:hAnsi="Bookman Old Style"/>
      <w:b/>
      <w:sz w:val="28"/>
      <w:szCs w:val="28"/>
    </w:rPr>
  </w:style>
  <w:style w:type="paragraph" w:customStyle="1" w:styleId="2ff2">
    <w:name w:val="Заголовок2"/>
    <w:basedOn w:val="a4"/>
    <w:qFormat/>
    <w:rsid w:val="009C4086"/>
    <w:pPr>
      <w:spacing w:after="120" w:line="276" w:lineRule="auto"/>
      <w:ind w:firstLine="709"/>
      <w:jc w:val="both"/>
    </w:pPr>
    <w:rPr>
      <w:rFonts w:ascii="Bookman Old Style" w:hAnsi="Bookman Old Style"/>
      <w:b/>
    </w:rPr>
  </w:style>
  <w:style w:type="paragraph" w:customStyle="1" w:styleId="affffffff5">
    <w:name w:val="+Подзаголовок"/>
    <w:basedOn w:val="20"/>
    <w:qFormat/>
    <w:rsid w:val="009C4086"/>
    <w:pPr>
      <w:keepLines/>
      <w:spacing w:before="200" w:after="200" w:line="276" w:lineRule="auto"/>
      <w:jc w:val="both"/>
    </w:pPr>
    <w:rPr>
      <w:rFonts w:ascii="Bookman Old Style" w:hAnsi="Bookman Old Style"/>
      <w:b/>
      <w:bCs/>
      <w:sz w:val="24"/>
      <w:szCs w:val="26"/>
      <w:lang w:eastAsia="en-US"/>
    </w:rPr>
  </w:style>
  <w:style w:type="table" w:customStyle="1" w:styleId="3f1">
    <w:name w:val="Сетка таблицы3"/>
    <w:uiPriority w:val="59"/>
    <w:rsid w:val="009C4086"/>
    <w:rPr>
      <w:rFonts w:eastAsia="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ff6">
    <w:name w:val="Book Title"/>
    <w:basedOn w:val="a5"/>
    <w:uiPriority w:val="99"/>
    <w:qFormat/>
    <w:rsid w:val="009C4086"/>
    <w:rPr>
      <w:rFonts w:cs="Times New Roman"/>
      <w:b/>
      <w:bCs/>
      <w:i/>
      <w:iCs/>
      <w:spacing w:val="5"/>
    </w:rPr>
  </w:style>
  <w:style w:type="paragraph" w:customStyle="1" w:styleId="affffffff7">
    <w:name w:val="Знак Знак Знак"/>
    <w:basedOn w:val="a4"/>
    <w:rsid w:val="009C4086"/>
    <w:pPr>
      <w:spacing w:after="160"/>
    </w:pPr>
    <w:rPr>
      <w:sz w:val="20"/>
      <w:szCs w:val="20"/>
      <w:lang w:val="en-US" w:eastAsia="en-US"/>
    </w:rPr>
  </w:style>
  <w:style w:type="character" w:customStyle="1" w:styleId="NoSpacingChar">
    <w:name w:val="No Spacing Char"/>
    <w:link w:val="111"/>
    <w:locked/>
    <w:rsid w:val="009C4086"/>
    <w:rPr>
      <w:rFonts w:eastAsia="Times New Roman"/>
      <w:sz w:val="22"/>
      <w:szCs w:val="22"/>
      <w:lang w:bidi="ar-SA"/>
    </w:rPr>
  </w:style>
  <w:style w:type="paragraph" w:customStyle="1" w:styleId="Style35">
    <w:name w:val="Style35"/>
    <w:basedOn w:val="a4"/>
    <w:rsid w:val="009C4086"/>
    <w:pPr>
      <w:widowControl w:val="0"/>
      <w:autoSpaceDE w:val="0"/>
      <w:autoSpaceDN w:val="0"/>
      <w:adjustRightInd w:val="0"/>
      <w:spacing w:after="120" w:line="256" w:lineRule="exact"/>
      <w:jc w:val="center"/>
    </w:pPr>
  </w:style>
  <w:style w:type="paragraph" w:customStyle="1" w:styleId="Style4">
    <w:name w:val="Style4"/>
    <w:basedOn w:val="a4"/>
    <w:uiPriority w:val="99"/>
    <w:rsid w:val="009C4086"/>
    <w:pPr>
      <w:widowControl w:val="0"/>
      <w:autoSpaceDE w:val="0"/>
      <w:autoSpaceDN w:val="0"/>
      <w:adjustRightInd w:val="0"/>
      <w:spacing w:after="120"/>
    </w:pPr>
  </w:style>
  <w:style w:type="paragraph" w:customStyle="1" w:styleId="Style5">
    <w:name w:val="Style5"/>
    <w:basedOn w:val="a4"/>
    <w:uiPriority w:val="99"/>
    <w:rsid w:val="009C4086"/>
    <w:pPr>
      <w:widowControl w:val="0"/>
      <w:autoSpaceDE w:val="0"/>
      <w:autoSpaceDN w:val="0"/>
      <w:adjustRightInd w:val="0"/>
      <w:spacing w:after="120" w:line="241" w:lineRule="exact"/>
      <w:jc w:val="both"/>
    </w:pPr>
  </w:style>
  <w:style w:type="paragraph" w:customStyle="1" w:styleId="Style8">
    <w:name w:val="Style8"/>
    <w:basedOn w:val="a4"/>
    <w:uiPriority w:val="99"/>
    <w:rsid w:val="009C4086"/>
    <w:pPr>
      <w:widowControl w:val="0"/>
      <w:autoSpaceDE w:val="0"/>
      <w:autoSpaceDN w:val="0"/>
      <w:adjustRightInd w:val="0"/>
      <w:spacing w:after="120"/>
    </w:pPr>
  </w:style>
  <w:style w:type="paragraph" w:customStyle="1" w:styleId="Style10">
    <w:name w:val="Style10"/>
    <w:basedOn w:val="a4"/>
    <w:uiPriority w:val="99"/>
    <w:rsid w:val="009C4086"/>
    <w:pPr>
      <w:widowControl w:val="0"/>
      <w:autoSpaceDE w:val="0"/>
      <w:autoSpaceDN w:val="0"/>
      <w:adjustRightInd w:val="0"/>
      <w:spacing w:after="120" w:line="283" w:lineRule="exact"/>
      <w:ind w:hanging="360"/>
      <w:jc w:val="both"/>
    </w:pPr>
  </w:style>
  <w:style w:type="paragraph" w:customStyle="1" w:styleId="Style11">
    <w:name w:val="Style11"/>
    <w:basedOn w:val="a4"/>
    <w:uiPriority w:val="99"/>
    <w:rsid w:val="009C4086"/>
    <w:pPr>
      <w:widowControl w:val="0"/>
      <w:autoSpaceDE w:val="0"/>
      <w:autoSpaceDN w:val="0"/>
      <w:adjustRightInd w:val="0"/>
      <w:spacing w:after="120" w:line="264" w:lineRule="exact"/>
    </w:pPr>
  </w:style>
  <w:style w:type="paragraph" w:customStyle="1" w:styleId="Style12">
    <w:name w:val="Style12"/>
    <w:basedOn w:val="a4"/>
    <w:uiPriority w:val="99"/>
    <w:rsid w:val="009C4086"/>
    <w:pPr>
      <w:widowControl w:val="0"/>
      <w:autoSpaceDE w:val="0"/>
      <w:autoSpaceDN w:val="0"/>
      <w:adjustRightInd w:val="0"/>
      <w:spacing w:after="120"/>
      <w:jc w:val="center"/>
    </w:pPr>
  </w:style>
  <w:style w:type="paragraph" w:customStyle="1" w:styleId="Style14">
    <w:name w:val="Style14"/>
    <w:basedOn w:val="a4"/>
    <w:uiPriority w:val="99"/>
    <w:rsid w:val="009C4086"/>
    <w:pPr>
      <w:widowControl w:val="0"/>
      <w:autoSpaceDE w:val="0"/>
      <w:autoSpaceDN w:val="0"/>
      <w:adjustRightInd w:val="0"/>
      <w:spacing w:after="120" w:line="238" w:lineRule="exact"/>
    </w:pPr>
  </w:style>
  <w:style w:type="paragraph" w:customStyle="1" w:styleId="Style16">
    <w:name w:val="Style16"/>
    <w:basedOn w:val="a4"/>
    <w:uiPriority w:val="99"/>
    <w:rsid w:val="009C4086"/>
    <w:pPr>
      <w:widowControl w:val="0"/>
      <w:autoSpaceDE w:val="0"/>
      <w:autoSpaceDN w:val="0"/>
      <w:adjustRightInd w:val="0"/>
      <w:spacing w:after="120" w:line="278" w:lineRule="exact"/>
      <w:jc w:val="center"/>
    </w:pPr>
  </w:style>
  <w:style w:type="paragraph" w:customStyle="1" w:styleId="Style17">
    <w:name w:val="Style17"/>
    <w:basedOn w:val="a4"/>
    <w:uiPriority w:val="99"/>
    <w:rsid w:val="009C4086"/>
    <w:pPr>
      <w:widowControl w:val="0"/>
      <w:autoSpaceDE w:val="0"/>
      <w:autoSpaceDN w:val="0"/>
      <w:adjustRightInd w:val="0"/>
      <w:spacing w:after="120" w:line="288" w:lineRule="exact"/>
    </w:pPr>
  </w:style>
  <w:style w:type="paragraph" w:customStyle="1" w:styleId="Style18">
    <w:name w:val="Style18"/>
    <w:basedOn w:val="a4"/>
    <w:uiPriority w:val="99"/>
    <w:rsid w:val="009C4086"/>
    <w:pPr>
      <w:widowControl w:val="0"/>
      <w:autoSpaceDE w:val="0"/>
      <w:autoSpaceDN w:val="0"/>
      <w:adjustRightInd w:val="0"/>
      <w:spacing w:after="120" w:line="283" w:lineRule="exact"/>
      <w:ind w:firstLine="245"/>
    </w:pPr>
  </w:style>
  <w:style w:type="paragraph" w:customStyle="1" w:styleId="Style19">
    <w:name w:val="Style19"/>
    <w:basedOn w:val="a4"/>
    <w:uiPriority w:val="99"/>
    <w:rsid w:val="009C4086"/>
    <w:pPr>
      <w:widowControl w:val="0"/>
      <w:autoSpaceDE w:val="0"/>
      <w:autoSpaceDN w:val="0"/>
      <w:adjustRightInd w:val="0"/>
      <w:spacing w:after="120" w:line="283" w:lineRule="exact"/>
      <w:jc w:val="center"/>
    </w:pPr>
  </w:style>
  <w:style w:type="paragraph" w:customStyle="1" w:styleId="Style21">
    <w:name w:val="Style21"/>
    <w:basedOn w:val="a4"/>
    <w:rsid w:val="009C4086"/>
    <w:pPr>
      <w:widowControl w:val="0"/>
      <w:autoSpaceDE w:val="0"/>
      <w:autoSpaceDN w:val="0"/>
      <w:adjustRightInd w:val="0"/>
      <w:spacing w:after="120"/>
    </w:pPr>
    <w:rPr>
      <w:rFonts w:ascii="Calibri" w:hAnsi="Calibri"/>
    </w:rPr>
  </w:style>
  <w:style w:type="paragraph" w:customStyle="1" w:styleId="Style22">
    <w:name w:val="Style22"/>
    <w:basedOn w:val="a4"/>
    <w:rsid w:val="009C4086"/>
    <w:pPr>
      <w:widowControl w:val="0"/>
      <w:autoSpaceDE w:val="0"/>
      <w:autoSpaceDN w:val="0"/>
      <w:adjustRightInd w:val="0"/>
      <w:spacing w:after="120"/>
    </w:pPr>
    <w:rPr>
      <w:rFonts w:ascii="Calibri" w:hAnsi="Calibri"/>
    </w:rPr>
  </w:style>
  <w:style w:type="paragraph" w:customStyle="1" w:styleId="Style26">
    <w:name w:val="Style26"/>
    <w:basedOn w:val="a4"/>
    <w:rsid w:val="009C4086"/>
    <w:pPr>
      <w:widowControl w:val="0"/>
      <w:autoSpaceDE w:val="0"/>
      <w:autoSpaceDN w:val="0"/>
      <w:adjustRightInd w:val="0"/>
      <w:spacing w:after="120"/>
    </w:pPr>
    <w:rPr>
      <w:rFonts w:ascii="Calibri" w:hAnsi="Calibri"/>
    </w:rPr>
  </w:style>
  <w:style w:type="paragraph" w:customStyle="1" w:styleId="Style27">
    <w:name w:val="Style27"/>
    <w:basedOn w:val="a4"/>
    <w:rsid w:val="009C4086"/>
    <w:pPr>
      <w:widowControl w:val="0"/>
      <w:autoSpaceDE w:val="0"/>
      <w:autoSpaceDN w:val="0"/>
      <w:adjustRightInd w:val="0"/>
      <w:spacing w:after="120" w:line="173" w:lineRule="exact"/>
      <w:jc w:val="center"/>
    </w:pPr>
    <w:rPr>
      <w:rFonts w:ascii="Calibri" w:hAnsi="Calibri"/>
    </w:rPr>
  </w:style>
  <w:style w:type="character" w:customStyle="1" w:styleId="Sweet">
    <w:name w:val="Sweet_основной текст Знак"/>
    <w:link w:val="Sweet0"/>
    <w:locked/>
    <w:rsid w:val="009C4086"/>
    <w:rPr>
      <w:sz w:val="28"/>
    </w:rPr>
  </w:style>
  <w:style w:type="paragraph" w:customStyle="1" w:styleId="Sweet0">
    <w:name w:val="Sweet_основной текст"/>
    <w:basedOn w:val="a4"/>
    <w:link w:val="Sweet"/>
    <w:rsid w:val="009C4086"/>
    <w:pPr>
      <w:spacing w:after="120"/>
      <w:ind w:firstLine="709"/>
      <w:jc w:val="both"/>
    </w:pPr>
    <w:rPr>
      <w:rFonts w:ascii="Calibri" w:eastAsia="Calibri" w:hAnsi="Calibri"/>
      <w:sz w:val="28"/>
      <w:szCs w:val="20"/>
    </w:rPr>
  </w:style>
  <w:style w:type="paragraph" w:customStyle="1" w:styleId="Style9">
    <w:name w:val="Style9"/>
    <w:basedOn w:val="a4"/>
    <w:uiPriority w:val="99"/>
    <w:rsid w:val="009C4086"/>
    <w:pPr>
      <w:widowControl w:val="0"/>
      <w:autoSpaceDE w:val="0"/>
      <w:autoSpaceDN w:val="0"/>
      <w:adjustRightInd w:val="0"/>
      <w:spacing w:after="120" w:line="278" w:lineRule="exact"/>
      <w:jc w:val="both"/>
    </w:pPr>
    <w:rPr>
      <w:rFonts w:ascii="Cambria" w:hAnsi="Cambria"/>
    </w:rPr>
  </w:style>
  <w:style w:type="paragraph" w:customStyle="1" w:styleId="Style24">
    <w:name w:val="Style24"/>
    <w:basedOn w:val="a4"/>
    <w:rsid w:val="009C4086"/>
    <w:pPr>
      <w:widowControl w:val="0"/>
      <w:autoSpaceDE w:val="0"/>
      <w:autoSpaceDN w:val="0"/>
      <w:adjustRightInd w:val="0"/>
      <w:spacing w:after="120"/>
    </w:pPr>
    <w:rPr>
      <w:rFonts w:ascii="Cambria" w:hAnsi="Cambria"/>
    </w:rPr>
  </w:style>
  <w:style w:type="paragraph" w:customStyle="1" w:styleId="Style96">
    <w:name w:val="Style96"/>
    <w:basedOn w:val="a4"/>
    <w:rsid w:val="009C4086"/>
    <w:pPr>
      <w:widowControl w:val="0"/>
      <w:autoSpaceDE w:val="0"/>
      <w:autoSpaceDN w:val="0"/>
      <w:adjustRightInd w:val="0"/>
      <w:spacing w:after="120" w:line="192" w:lineRule="exact"/>
      <w:jc w:val="center"/>
    </w:pPr>
    <w:rPr>
      <w:rFonts w:ascii="Cambria" w:hAnsi="Cambria"/>
    </w:rPr>
  </w:style>
  <w:style w:type="paragraph" w:customStyle="1" w:styleId="Style103">
    <w:name w:val="Style103"/>
    <w:basedOn w:val="a4"/>
    <w:rsid w:val="009C4086"/>
    <w:pPr>
      <w:widowControl w:val="0"/>
      <w:autoSpaceDE w:val="0"/>
      <w:autoSpaceDN w:val="0"/>
      <w:adjustRightInd w:val="0"/>
      <w:spacing w:after="120" w:line="254" w:lineRule="exact"/>
      <w:jc w:val="center"/>
    </w:pPr>
    <w:rPr>
      <w:rFonts w:ascii="Cambria" w:hAnsi="Cambria"/>
    </w:rPr>
  </w:style>
  <w:style w:type="paragraph" w:customStyle="1" w:styleId="Style104">
    <w:name w:val="Style104"/>
    <w:basedOn w:val="a4"/>
    <w:rsid w:val="009C4086"/>
    <w:pPr>
      <w:widowControl w:val="0"/>
      <w:autoSpaceDE w:val="0"/>
      <w:autoSpaceDN w:val="0"/>
      <w:adjustRightInd w:val="0"/>
      <w:spacing w:after="120"/>
      <w:jc w:val="both"/>
    </w:pPr>
    <w:rPr>
      <w:rFonts w:ascii="Cambria" w:hAnsi="Cambria"/>
    </w:rPr>
  </w:style>
  <w:style w:type="paragraph" w:customStyle="1" w:styleId="Style90">
    <w:name w:val="Style90"/>
    <w:basedOn w:val="a4"/>
    <w:rsid w:val="009C4086"/>
    <w:pPr>
      <w:widowControl w:val="0"/>
      <w:autoSpaceDE w:val="0"/>
      <w:autoSpaceDN w:val="0"/>
      <w:adjustRightInd w:val="0"/>
      <w:spacing w:after="120" w:line="235" w:lineRule="exact"/>
    </w:pPr>
    <w:rPr>
      <w:rFonts w:ascii="Cambria" w:hAnsi="Cambria"/>
    </w:rPr>
  </w:style>
  <w:style w:type="character" w:customStyle="1" w:styleId="FontStyle104">
    <w:name w:val="Font Style104"/>
    <w:rsid w:val="009C4086"/>
    <w:rPr>
      <w:rFonts w:ascii="Times New Roman" w:hAnsi="Times New Roman"/>
      <w:sz w:val="22"/>
    </w:rPr>
  </w:style>
  <w:style w:type="character" w:customStyle="1" w:styleId="FontStyle69">
    <w:name w:val="Font Style69"/>
    <w:rsid w:val="009C4086"/>
    <w:rPr>
      <w:rFonts w:ascii="Times New Roman" w:hAnsi="Times New Roman"/>
      <w:sz w:val="20"/>
    </w:rPr>
  </w:style>
  <w:style w:type="character" w:customStyle="1" w:styleId="FontStyle71">
    <w:name w:val="Font Style71"/>
    <w:rsid w:val="009C4086"/>
    <w:rPr>
      <w:rFonts w:ascii="Arial" w:hAnsi="Arial"/>
      <w:b/>
      <w:sz w:val="20"/>
    </w:rPr>
  </w:style>
  <w:style w:type="character" w:customStyle="1" w:styleId="FontStyle72">
    <w:name w:val="Font Style72"/>
    <w:rsid w:val="009C4086"/>
    <w:rPr>
      <w:rFonts w:ascii="Arial" w:hAnsi="Arial"/>
      <w:sz w:val="18"/>
    </w:rPr>
  </w:style>
  <w:style w:type="character" w:customStyle="1" w:styleId="FontStyle112">
    <w:name w:val="Font Style112"/>
    <w:rsid w:val="009C4086"/>
    <w:rPr>
      <w:rFonts w:ascii="Times New Roman" w:hAnsi="Times New Roman"/>
      <w:sz w:val="22"/>
    </w:rPr>
  </w:style>
  <w:style w:type="character" w:customStyle="1" w:styleId="FontStyle24">
    <w:name w:val="Font Style24"/>
    <w:uiPriority w:val="99"/>
    <w:rsid w:val="009C4086"/>
    <w:rPr>
      <w:rFonts w:ascii="Times New Roman" w:hAnsi="Times New Roman"/>
      <w:sz w:val="26"/>
    </w:rPr>
  </w:style>
  <w:style w:type="character" w:customStyle="1" w:styleId="FontStyle21">
    <w:name w:val="Font Style21"/>
    <w:uiPriority w:val="99"/>
    <w:rsid w:val="009C4086"/>
    <w:rPr>
      <w:rFonts w:ascii="Arial" w:hAnsi="Arial"/>
      <w:b/>
      <w:spacing w:val="100"/>
      <w:sz w:val="32"/>
    </w:rPr>
  </w:style>
  <w:style w:type="character" w:customStyle="1" w:styleId="FontStyle25">
    <w:name w:val="Font Style25"/>
    <w:uiPriority w:val="99"/>
    <w:rsid w:val="009C4086"/>
    <w:rPr>
      <w:rFonts w:ascii="Times New Roman" w:hAnsi="Times New Roman"/>
      <w:i/>
      <w:sz w:val="20"/>
    </w:rPr>
  </w:style>
  <w:style w:type="character" w:customStyle="1" w:styleId="FontStyle26">
    <w:name w:val="Font Style26"/>
    <w:uiPriority w:val="99"/>
    <w:rsid w:val="009C4086"/>
    <w:rPr>
      <w:rFonts w:ascii="Times New Roman" w:hAnsi="Times New Roman"/>
      <w:i/>
      <w:sz w:val="20"/>
    </w:rPr>
  </w:style>
  <w:style w:type="character" w:customStyle="1" w:styleId="FontStyle27">
    <w:name w:val="Font Style27"/>
    <w:uiPriority w:val="99"/>
    <w:rsid w:val="009C4086"/>
    <w:rPr>
      <w:rFonts w:ascii="Times New Roman" w:hAnsi="Times New Roman"/>
      <w:b/>
      <w:sz w:val="22"/>
    </w:rPr>
  </w:style>
  <w:style w:type="character" w:customStyle="1" w:styleId="FontStyle28">
    <w:name w:val="Font Style28"/>
    <w:uiPriority w:val="99"/>
    <w:rsid w:val="009C4086"/>
    <w:rPr>
      <w:rFonts w:ascii="Times New Roman" w:hAnsi="Times New Roman"/>
      <w:sz w:val="20"/>
    </w:rPr>
  </w:style>
  <w:style w:type="character" w:customStyle="1" w:styleId="FontStyle29">
    <w:name w:val="Font Style29"/>
    <w:uiPriority w:val="99"/>
    <w:rsid w:val="009C4086"/>
    <w:rPr>
      <w:rFonts w:ascii="Times New Roman" w:hAnsi="Times New Roman"/>
      <w:sz w:val="20"/>
    </w:rPr>
  </w:style>
  <w:style w:type="character" w:customStyle="1" w:styleId="FontStyle58">
    <w:name w:val="Font Style58"/>
    <w:rsid w:val="009C4086"/>
    <w:rPr>
      <w:rFonts w:ascii="Calibri" w:hAnsi="Calibri"/>
      <w:sz w:val="32"/>
    </w:rPr>
  </w:style>
  <w:style w:type="character" w:customStyle="1" w:styleId="FontStyle61">
    <w:name w:val="Font Style61"/>
    <w:rsid w:val="009C4086"/>
    <w:rPr>
      <w:rFonts w:ascii="Calibri" w:hAnsi="Calibri"/>
      <w:b/>
      <w:i/>
      <w:sz w:val="10"/>
    </w:rPr>
  </w:style>
  <w:style w:type="character" w:customStyle="1" w:styleId="FontStyle60">
    <w:name w:val="Font Style60"/>
    <w:rsid w:val="009C4086"/>
    <w:rPr>
      <w:rFonts w:ascii="Garamond" w:hAnsi="Garamond"/>
      <w:b/>
      <w:spacing w:val="20"/>
      <w:sz w:val="12"/>
    </w:rPr>
  </w:style>
  <w:style w:type="character" w:customStyle="1" w:styleId="FontStyle62">
    <w:name w:val="Font Style62"/>
    <w:rsid w:val="009C4086"/>
    <w:rPr>
      <w:rFonts w:ascii="Garamond" w:hAnsi="Garamond"/>
      <w:b/>
      <w:spacing w:val="20"/>
      <w:sz w:val="18"/>
    </w:rPr>
  </w:style>
  <w:style w:type="character" w:customStyle="1" w:styleId="FontStyle63">
    <w:name w:val="Font Style63"/>
    <w:rsid w:val="009C4086"/>
    <w:rPr>
      <w:rFonts w:ascii="Garamond" w:hAnsi="Garamond"/>
      <w:b/>
      <w:spacing w:val="90"/>
      <w:sz w:val="14"/>
    </w:rPr>
  </w:style>
  <w:style w:type="character" w:customStyle="1" w:styleId="FontStyle182">
    <w:name w:val="Font Style182"/>
    <w:rsid w:val="009C4086"/>
    <w:rPr>
      <w:rFonts w:ascii="Times New Roman" w:hAnsi="Times New Roman"/>
      <w:sz w:val="22"/>
    </w:rPr>
  </w:style>
  <w:style w:type="character" w:customStyle="1" w:styleId="FontStyle128">
    <w:name w:val="Font Style128"/>
    <w:rsid w:val="009C4086"/>
    <w:rPr>
      <w:rFonts w:ascii="Times New Roman" w:hAnsi="Times New Roman"/>
      <w:sz w:val="16"/>
    </w:rPr>
  </w:style>
  <w:style w:type="character" w:customStyle="1" w:styleId="FontStyle130">
    <w:name w:val="Font Style130"/>
    <w:rsid w:val="009C4086"/>
    <w:rPr>
      <w:rFonts w:ascii="Arial" w:hAnsi="Arial"/>
      <w:b/>
      <w:spacing w:val="-10"/>
      <w:sz w:val="32"/>
    </w:rPr>
  </w:style>
  <w:style w:type="character" w:customStyle="1" w:styleId="FontStyle180">
    <w:name w:val="Font Style180"/>
    <w:rsid w:val="009C4086"/>
    <w:rPr>
      <w:rFonts w:ascii="Times New Roman" w:hAnsi="Times New Roman"/>
      <w:b/>
      <w:sz w:val="22"/>
    </w:rPr>
  </w:style>
  <w:style w:type="character" w:customStyle="1" w:styleId="FontStyle178">
    <w:name w:val="Font Style178"/>
    <w:rsid w:val="009C4086"/>
    <w:rPr>
      <w:rFonts w:ascii="Times New Roman" w:hAnsi="Times New Roman"/>
      <w:sz w:val="20"/>
    </w:rPr>
  </w:style>
  <w:style w:type="character" w:customStyle="1" w:styleId="FontStyle177">
    <w:name w:val="Font Style177"/>
    <w:rsid w:val="009C4086"/>
    <w:rPr>
      <w:rFonts w:ascii="Calibri" w:hAnsi="Calibri"/>
      <w:sz w:val="18"/>
    </w:rPr>
  </w:style>
  <w:style w:type="character" w:customStyle="1" w:styleId="FontStyle171">
    <w:name w:val="Font Style171"/>
    <w:rsid w:val="009C4086"/>
    <w:rPr>
      <w:rFonts w:ascii="Times New Roman" w:hAnsi="Times New Roman"/>
      <w:sz w:val="18"/>
    </w:rPr>
  </w:style>
  <w:style w:type="paragraph" w:customStyle="1" w:styleId="3f2">
    <w:name w:val="Без интервала3"/>
    <w:rsid w:val="009C4086"/>
    <w:rPr>
      <w:sz w:val="22"/>
      <w:szCs w:val="22"/>
      <w:lang w:eastAsia="en-US"/>
    </w:rPr>
  </w:style>
  <w:style w:type="paragraph" w:customStyle="1" w:styleId="46">
    <w:name w:val="Без интервала4"/>
    <w:rsid w:val="009C4086"/>
    <w:rPr>
      <w:sz w:val="22"/>
      <w:szCs w:val="22"/>
      <w:lang w:eastAsia="en-US"/>
    </w:rPr>
  </w:style>
  <w:style w:type="paragraph" w:customStyle="1" w:styleId="Style42">
    <w:name w:val="Style42"/>
    <w:basedOn w:val="a4"/>
    <w:uiPriority w:val="99"/>
    <w:rsid w:val="009C4086"/>
    <w:pPr>
      <w:widowControl w:val="0"/>
      <w:autoSpaceDE w:val="0"/>
      <w:autoSpaceDN w:val="0"/>
      <w:adjustRightInd w:val="0"/>
      <w:spacing w:line="319" w:lineRule="exact"/>
      <w:ind w:firstLine="720"/>
      <w:jc w:val="both"/>
    </w:pPr>
  </w:style>
  <w:style w:type="paragraph" w:customStyle="1" w:styleId="Style40">
    <w:name w:val="Style40"/>
    <w:basedOn w:val="a4"/>
    <w:uiPriority w:val="99"/>
    <w:rsid w:val="009C4086"/>
    <w:pPr>
      <w:widowControl w:val="0"/>
      <w:autoSpaceDE w:val="0"/>
      <w:autoSpaceDN w:val="0"/>
      <w:adjustRightInd w:val="0"/>
      <w:spacing w:line="317" w:lineRule="exact"/>
      <w:ind w:firstLine="701"/>
      <w:jc w:val="both"/>
    </w:pPr>
  </w:style>
  <w:style w:type="paragraph" w:customStyle="1" w:styleId="Style52">
    <w:name w:val="Style52"/>
    <w:basedOn w:val="a4"/>
    <w:uiPriority w:val="99"/>
    <w:rsid w:val="009C4086"/>
    <w:pPr>
      <w:widowControl w:val="0"/>
      <w:autoSpaceDE w:val="0"/>
      <w:autoSpaceDN w:val="0"/>
      <w:adjustRightInd w:val="0"/>
      <w:spacing w:line="276" w:lineRule="exact"/>
      <w:ind w:firstLine="566"/>
      <w:jc w:val="both"/>
    </w:pPr>
  </w:style>
  <w:style w:type="paragraph" w:customStyle="1" w:styleId="Style76">
    <w:name w:val="Style76"/>
    <w:basedOn w:val="a4"/>
    <w:uiPriority w:val="99"/>
    <w:rsid w:val="009C4086"/>
    <w:pPr>
      <w:widowControl w:val="0"/>
      <w:autoSpaceDE w:val="0"/>
      <w:autoSpaceDN w:val="0"/>
      <w:adjustRightInd w:val="0"/>
    </w:pPr>
  </w:style>
  <w:style w:type="paragraph" w:customStyle="1" w:styleId="Style61">
    <w:name w:val="Style61"/>
    <w:basedOn w:val="a4"/>
    <w:uiPriority w:val="99"/>
    <w:rsid w:val="009C4086"/>
    <w:pPr>
      <w:widowControl w:val="0"/>
      <w:autoSpaceDE w:val="0"/>
      <w:autoSpaceDN w:val="0"/>
      <w:adjustRightInd w:val="0"/>
      <w:jc w:val="both"/>
    </w:pPr>
  </w:style>
  <w:style w:type="paragraph" w:customStyle="1" w:styleId="Style60">
    <w:name w:val="Style60"/>
    <w:basedOn w:val="a4"/>
    <w:uiPriority w:val="99"/>
    <w:rsid w:val="009C4086"/>
    <w:pPr>
      <w:widowControl w:val="0"/>
      <w:autoSpaceDE w:val="0"/>
      <w:autoSpaceDN w:val="0"/>
      <w:adjustRightInd w:val="0"/>
      <w:spacing w:line="250" w:lineRule="exact"/>
    </w:pPr>
  </w:style>
  <w:style w:type="character" w:customStyle="1" w:styleId="FontStyle271">
    <w:name w:val="Font Style271"/>
    <w:basedOn w:val="a5"/>
    <w:uiPriority w:val="99"/>
    <w:rsid w:val="009C4086"/>
    <w:rPr>
      <w:rFonts w:ascii="Times New Roman" w:hAnsi="Times New Roman" w:cs="Times New Roman"/>
      <w:b/>
      <w:bCs/>
      <w:sz w:val="20"/>
      <w:szCs w:val="20"/>
    </w:rPr>
  </w:style>
  <w:style w:type="paragraph" w:customStyle="1" w:styleId="Style57">
    <w:name w:val="Style57"/>
    <w:basedOn w:val="a4"/>
    <w:uiPriority w:val="99"/>
    <w:rsid w:val="009C4086"/>
    <w:pPr>
      <w:widowControl w:val="0"/>
      <w:autoSpaceDE w:val="0"/>
      <w:autoSpaceDN w:val="0"/>
      <w:adjustRightInd w:val="0"/>
      <w:spacing w:line="250" w:lineRule="exact"/>
      <w:jc w:val="center"/>
    </w:pPr>
  </w:style>
  <w:style w:type="paragraph" w:customStyle="1" w:styleId="Style62">
    <w:name w:val="Style62"/>
    <w:basedOn w:val="a4"/>
    <w:uiPriority w:val="99"/>
    <w:rsid w:val="009C4086"/>
    <w:pPr>
      <w:widowControl w:val="0"/>
      <w:autoSpaceDE w:val="0"/>
      <w:autoSpaceDN w:val="0"/>
      <w:adjustRightInd w:val="0"/>
      <w:spacing w:line="202" w:lineRule="exact"/>
      <w:jc w:val="center"/>
    </w:pPr>
  </w:style>
  <w:style w:type="character" w:customStyle="1" w:styleId="FontStyle273">
    <w:name w:val="Font Style273"/>
    <w:basedOn w:val="a5"/>
    <w:uiPriority w:val="99"/>
    <w:rsid w:val="009C4086"/>
    <w:rPr>
      <w:rFonts w:ascii="Times New Roman" w:hAnsi="Times New Roman" w:cs="Times New Roman"/>
      <w:b/>
      <w:bCs/>
      <w:sz w:val="20"/>
      <w:szCs w:val="20"/>
    </w:rPr>
  </w:style>
  <w:style w:type="paragraph" w:customStyle="1" w:styleId="Style59">
    <w:name w:val="Style59"/>
    <w:basedOn w:val="a4"/>
    <w:uiPriority w:val="99"/>
    <w:rsid w:val="009C4086"/>
    <w:pPr>
      <w:widowControl w:val="0"/>
      <w:autoSpaceDE w:val="0"/>
      <w:autoSpaceDN w:val="0"/>
      <w:adjustRightInd w:val="0"/>
      <w:spacing w:line="254" w:lineRule="exact"/>
      <w:jc w:val="center"/>
    </w:pPr>
  </w:style>
  <w:style w:type="character" w:customStyle="1" w:styleId="FontStyle256">
    <w:name w:val="Font Style256"/>
    <w:basedOn w:val="a5"/>
    <w:uiPriority w:val="99"/>
    <w:rsid w:val="009C4086"/>
    <w:rPr>
      <w:rFonts w:ascii="Segoe UI" w:hAnsi="Segoe UI" w:cs="Segoe UI"/>
      <w:b/>
      <w:bCs/>
      <w:sz w:val="12"/>
      <w:szCs w:val="12"/>
    </w:rPr>
  </w:style>
  <w:style w:type="character" w:customStyle="1" w:styleId="FontStyle272">
    <w:name w:val="Font Style272"/>
    <w:basedOn w:val="a5"/>
    <w:uiPriority w:val="99"/>
    <w:rsid w:val="009C4086"/>
    <w:rPr>
      <w:rFonts w:ascii="Times New Roman" w:hAnsi="Times New Roman" w:cs="Times New Roman"/>
      <w:sz w:val="20"/>
      <w:szCs w:val="20"/>
    </w:rPr>
  </w:style>
  <w:style w:type="character" w:customStyle="1" w:styleId="FontStyle252">
    <w:name w:val="Font Style252"/>
    <w:basedOn w:val="a5"/>
    <w:uiPriority w:val="99"/>
    <w:rsid w:val="009C4086"/>
    <w:rPr>
      <w:rFonts w:ascii="Times New Roman" w:hAnsi="Times New Roman" w:cs="Times New Roman"/>
      <w:sz w:val="18"/>
      <w:szCs w:val="18"/>
    </w:rPr>
  </w:style>
  <w:style w:type="character" w:customStyle="1" w:styleId="FontStyle288">
    <w:name w:val="Font Style288"/>
    <w:basedOn w:val="a5"/>
    <w:uiPriority w:val="99"/>
    <w:rsid w:val="009C4086"/>
    <w:rPr>
      <w:rFonts w:ascii="Times New Roman" w:hAnsi="Times New Roman" w:cs="Times New Roman"/>
      <w:b/>
      <w:bCs/>
      <w:sz w:val="14"/>
      <w:szCs w:val="14"/>
    </w:rPr>
  </w:style>
  <w:style w:type="character" w:customStyle="1" w:styleId="FontStyle289">
    <w:name w:val="Font Style289"/>
    <w:basedOn w:val="a5"/>
    <w:uiPriority w:val="99"/>
    <w:rsid w:val="009C4086"/>
    <w:rPr>
      <w:rFonts w:ascii="Times New Roman" w:hAnsi="Times New Roman" w:cs="Times New Roman"/>
      <w:b/>
      <w:bCs/>
      <w:i/>
      <w:iCs/>
      <w:sz w:val="20"/>
      <w:szCs w:val="20"/>
    </w:rPr>
  </w:style>
  <w:style w:type="paragraph" w:customStyle="1" w:styleId="Style54">
    <w:name w:val="Style54"/>
    <w:basedOn w:val="a4"/>
    <w:uiPriority w:val="99"/>
    <w:rsid w:val="009C4086"/>
    <w:pPr>
      <w:widowControl w:val="0"/>
      <w:autoSpaceDE w:val="0"/>
      <w:autoSpaceDN w:val="0"/>
      <w:adjustRightInd w:val="0"/>
      <w:spacing w:line="322" w:lineRule="exact"/>
      <w:jc w:val="both"/>
    </w:pPr>
  </w:style>
  <w:style w:type="paragraph" w:customStyle="1" w:styleId="143">
    <w:name w:val="Текст 14(таблица)"/>
    <w:basedOn w:val="a4"/>
    <w:rsid w:val="009C4086"/>
    <w:pPr>
      <w:ind w:left="284" w:firstLine="709"/>
      <w:jc w:val="both"/>
    </w:pPr>
    <w:rPr>
      <w:rFonts w:ascii="Bookman Old Style" w:hAnsi="Bookman Old Style"/>
      <w:color w:val="000000"/>
      <w:lang w:val="en-US"/>
    </w:rPr>
  </w:style>
  <w:style w:type="paragraph" w:customStyle="1" w:styleId="Style34">
    <w:name w:val="Style34"/>
    <w:basedOn w:val="Standard"/>
    <w:rsid w:val="009C4086"/>
    <w:pPr>
      <w:widowControl w:val="0"/>
      <w:autoSpaceDE w:val="0"/>
    </w:pPr>
    <w:rPr>
      <w:rFonts w:eastAsia="Calibri"/>
      <w:sz w:val="24"/>
      <w:szCs w:val="24"/>
      <w:lang w:eastAsia="zh-CN" w:bidi="hi-IN"/>
    </w:rPr>
  </w:style>
  <w:style w:type="paragraph" w:customStyle="1" w:styleId="Style37">
    <w:name w:val="Style37"/>
    <w:basedOn w:val="Standard"/>
    <w:rsid w:val="009C4086"/>
    <w:pPr>
      <w:widowControl w:val="0"/>
      <w:autoSpaceDE w:val="0"/>
    </w:pPr>
    <w:rPr>
      <w:rFonts w:eastAsia="Calibri"/>
      <w:sz w:val="24"/>
      <w:szCs w:val="24"/>
      <w:lang w:eastAsia="zh-CN" w:bidi="hi-IN"/>
    </w:rPr>
  </w:style>
  <w:style w:type="paragraph" w:customStyle="1" w:styleId="Style82">
    <w:name w:val="Style82"/>
    <w:basedOn w:val="Standard"/>
    <w:rsid w:val="009C4086"/>
    <w:pPr>
      <w:widowControl w:val="0"/>
      <w:autoSpaceDE w:val="0"/>
    </w:pPr>
    <w:rPr>
      <w:rFonts w:eastAsia="Calibri"/>
      <w:sz w:val="24"/>
      <w:szCs w:val="24"/>
      <w:lang w:eastAsia="zh-CN" w:bidi="hi-IN"/>
    </w:rPr>
  </w:style>
  <w:style w:type="paragraph" w:customStyle="1" w:styleId="affffffff8">
    <w:name w:val="Базовый"/>
    <w:rsid w:val="009C4086"/>
    <w:pPr>
      <w:suppressAutoHyphens/>
      <w:spacing w:after="200" w:line="276" w:lineRule="auto"/>
    </w:pPr>
    <w:rPr>
      <w:rFonts w:cs="Calibri"/>
      <w:color w:val="00000A"/>
      <w:sz w:val="22"/>
      <w:szCs w:val="22"/>
      <w:lang w:eastAsia="en-US"/>
    </w:rPr>
  </w:style>
  <w:style w:type="paragraph" w:customStyle="1" w:styleId="144">
    <w:name w:val="Текст 14(основной)"/>
    <w:basedOn w:val="a4"/>
    <w:link w:val="145"/>
    <w:autoRedefine/>
    <w:rsid w:val="009C4086"/>
    <w:pPr>
      <w:ind w:left="284"/>
      <w:jc w:val="both"/>
    </w:pPr>
    <w:rPr>
      <w:rFonts w:ascii="Bookman Old Style" w:hAnsi="Bookman Old Style"/>
      <w:szCs w:val="28"/>
    </w:rPr>
  </w:style>
  <w:style w:type="character" w:customStyle="1" w:styleId="145">
    <w:name w:val="Текст 14(основной) Знак"/>
    <w:basedOn w:val="a5"/>
    <w:link w:val="144"/>
    <w:locked/>
    <w:rsid w:val="009C4086"/>
    <w:rPr>
      <w:rFonts w:ascii="Bookman Old Style" w:eastAsia="Times New Roman" w:hAnsi="Bookman Old Style"/>
      <w:sz w:val="24"/>
      <w:szCs w:val="28"/>
    </w:rPr>
  </w:style>
  <w:style w:type="character" w:customStyle="1" w:styleId="121">
    <w:name w:val="Стиль 12 пт"/>
    <w:basedOn w:val="a5"/>
    <w:rsid w:val="009C4086"/>
    <w:rPr>
      <w:rFonts w:cs="Times New Roman"/>
      <w:sz w:val="24"/>
    </w:rPr>
  </w:style>
  <w:style w:type="paragraph" w:customStyle="1" w:styleId="1210">
    <w:name w:val="Стиль 12 пт1"/>
    <w:next w:val="a4"/>
    <w:qFormat/>
    <w:rsid w:val="009C4086"/>
    <w:pPr>
      <w:contextualSpacing/>
    </w:pPr>
    <w:rPr>
      <w:rFonts w:ascii="Times New Roman" w:eastAsia="Times New Roman" w:hAnsi="Times New Roman"/>
      <w:sz w:val="24"/>
      <w:szCs w:val="24"/>
    </w:rPr>
  </w:style>
  <w:style w:type="character" w:customStyle="1" w:styleId="215">
    <w:name w:val="Заголовок 2 Знак1"/>
    <w:aliases w:val="Заголовок 2 Знак Знак,Заголовок 2 Знак Знак Знак Знак Знак Знак,Заголовок 2 Знак Знак Знак Знак Знак Знак Знак Знак Знак Знак,Заголовок 2 Знак Знак Знак Знак Знак,Заголовок 2 Знак Знак Знак Знак Знак Знак Знак Знак Знак1"/>
    <w:basedOn w:val="a5"/>
    <w:rsid w:val="009C4086"/>
    <w:rPr>
      <w:rFonts w:cs="Times New Roman"/>
      <w:b/>
      <w:bCs/>
      <w:sz w:val="24"/>
      <w:szCs w:val="24"/>
      <w:lang w:val="ru-RU" w:eastAsia="ru-RU" w:bidi="ar-SA"/>
    </w:rPr>
  </w:style>
  <w:style w:type="paragraph" w:customStyle="1" w:styleId="122">
    <w:name w:val="Текст 12(таблица)"/>
    <w:basedOn w:val="a4"/>
    <w:rsid w:val="009C4086"/>
    <w:pPr>
      <w:jc w:val="both"/>
    </w:pPr>
    <w:rPr>
      <w:rFonts w:ascii="Bookman Old Style" w:hAnsi="Bookman Old Style"/>
      <w:lang w:val="en-US"/>
    </w:rPr>
  </w:style>
  <w:style w:type="paragraph" w:customStyle="1" w:styleId="102">
    <w:name w:val="Текст 10(таблица)"/>
    <w:basedOn w:val="a4"/>
    <w:rsid w:val="009C4086"/>
    <w:pPr>
      <w:jc w:val="both"/>
    </w:pPr>
    <w:rPr>
      <w:rFonts w:ascii="Bookman Old Style" w:hAnsi="Bookman Old Style"/>
      <w:sz w:val="20"/>
      <w:lang w:val="en-US"/>
    </w:rPr>
  </w:style>
  <w:style w:type="paragraph" w:customStyle="1" w:styleId="146">
    <w:name w:val="Текст 14(поцентру) Знак"/>
    <w:basedOn w:val="a4"/>
    <w:link w:val="147"/>
    <w:rsid w:val="009C4086"/>
    <w:pPr>
      <w:spacing w:line="360" w:lineRule="auto"/>
      <w:ind w:left="708" w:firstLine="708"/>
      <w:jc w:val="center"/>
    </w:pPr>
    <w:rPr>
      <w:rFonts w:ascii="Bookman Old Style" w:eastAsia="Calibri" w:hAnsi="Bookman Old Style"/>
      <w:szCs w:val="20"/>
    </w:rPr>
  </w:style>
  <w:style w:type="character" w:customStyle="1" w:styleId="147">
    <w:name w:val="Текст 14(поцентру) Знак Знак"/>
    <w:link w:val="146"/>
    <w:locked/>
    <w:rsid w:val="009C4086"/>
    <w:rPr>
      <w:rFonts w:ascii="Bookman Old Style" w:hAnsi="Bookman Old Style"/>
      <w:sz w:val="24"/>
    </w:rPr>
  </w:style>
  <w:style w:type="paragraph" w:customStyle="1" w:styleId="148">
    <w:name w:val="Текст 14(справа)"/>
    <w:basedOn w:val="144"/>
    <w:link w:val="149"/>
    <w:rsid w:val="009C4086"/>
    <w:pPr>
      <w:ind w:firstLine="709"/>
      <w:jc w:val="right"/>
    </w:pPr>
    <w:rPr>
      <w:color w:val="000000"/>
      <w:szCs w:val="24"/>
    </w:rPr>
  </w:style>
  <w:style w:type="character" w:customStyle="1" w:styleId="149">
    <w:name w:val="Текст 14(справа) Знак"/>
    <w:basedOn w:val="145"/>
    <w:link w:val="148"/>
    <w:locked/>
    <w:rsid w:val="009C4086"/>
    <w:rPr>
      <w:rFonts w:ascii="Bookman Old Style" w:eastAsia="Times New Roman" w:hAnsi="Bookman Old Style"/>
      <w:color w:val="000000"/>
      <w:sz w:val="24"/>
      <w:szCs w:val="24"/>
    </w:rPr>
  </w:style>
  <w:style w:type="paragraph" w:customStyle="1" w:styleId="14a">
    <w:name w:val="Текст 14(поцентру)"/>
    <w:basedOn w:val="148"/>
    <w:rsid w:val="009C4086"/>
    <w:pPr>
      <w:ind w:left="708"/>
      <w:jc w:val="center"/>
    </w:pPr>
  </w:style>
  <w:style w:type="paragraph" w:customStyle="1" w:styleId="affffffff9">
    <w:name w:val="основной текст"/>
    <w:basedOn w:val="a4"/>
    <w:rsid w:val="009C4086"/>
    <w:pPr>
      <w:spacing w:after="120"/>
      <w:ind w:firstLine="851"/>
      <w:jc w:val="both"/>
    </w:pPr>
    <w:rPr>
      <w:rFonts w:ascii="Arial" w:hAnsi="Arial"/>
      <w:sz w:val="28"/>
      <w:szCs w:val="20"/>
    </w:rPr>
  </w:style>
  <w:style w:type="paragraph" w:customStyle="1" w:styleId="Normal">
    <w:name w:val="Normal Знак Знак Знак Знак Знак Знак"/>
    <w:link w:val="Normal0"/>
    <w:rsid w:val="009C4086"/>
    <w:pPr>
      <w:spacing w:before="100" w:after="100"/>
      <w:jc w:val="both"/>
    </w:pPr>
    <w:rPr>
      <w:rFonts w:ascii="Times New Roman" w:eastAsia="Times New Roman" w:hAnsi="Times New Roman"/>
      <w:sz w:val="24"/>
      <w:szCs w:val="24"/>
    </w:rPr>
  </w:style>
  <w:style w:type="character" w:customStyle="1" w:styleId="Normal0">
    <w:name w:val="Normal Знак Знак Знак Знак Знак Знак Знак"/>
    <w:basedOn w:val="a5"/>
    <w:link w:val="Normal"/>
    <w:locked/>
    <w:rsid w:val="009C4086"/>
    <w:rPr>
      <w:rFonts w:ascii="Times New Roman" w:eastAsia="Times New Roman" w:hAnsi="Times New Roman"/>
      <w:sz w:val="24"/>
      <w:szCs w:val="24"/>
      <w:lang w:val="ru-RU" w:eastAsia="ru-RU" w:bidi="ar-SA"/>
    </w:rPr>
  </w:style>
  <w:style w:type="character" w:customStyle="1" w:styleId="14b">
    <w:name w:val="Текст 14(основной) Знак Знак"/>
    <w:basedOn w:val="a5"/>
    <w:rsid w:val="009C4086"/>
    <w:rPr>
      <w:rFonts w:ascii="Times New Roman" w:hAnsi="Times New Roman" w:cs="Times New Roman"/>
      <w:sz w:val="24"/>
      <w:szCs w:val="24"/>
      <w:lang w:eastAsia="ru-RU"/>
    </w:rPr>
  </w:style>
  <w:style w:type="character" w:customStyle="1" w:styleId="1410">
    <w:name w:val="Текст 14(основной) Знак1"/>
    <w:basedOn w:val="a5"/>
    <w:rsid w:val="009C4086"/>
    <w:rPr>
      <w:rFonts w:ascii="Times New Roman" w:hAnsi="Times New Roman" w:cs="Times New Roman"/>
      <w:sz w:val="28"/>
      <w:szCs w:val="28"/>
      <w:lang w:eastAsia="ru-RU"/>
    </w:rPr>
  </w:style>
  <w:style w:type="paragraph" w:customStyle="1" w:styleId="h2">
    <w:name w:val="h2"/>
    <w:basedOn w:val="af2"/>
    <w:uiPriority w:val="99"/>
    <w:rsid w:val="009C4086"/>
    <w:pPr>
      <w:spacing w:after="300"/>
      <w:ind w:firstLine="567"/>
      <w:contextualSpacing/>
    </w:pPr>
    <w:rPr>
      <w:rFonts w:ascii="Bookman Old Style" w:hAnsi="Bookman Old Style"/>
      <w:spacing w:val="5"/>
      <w:kern w:val="28"/>
      <w:sz w:val="28"/>
      <w:szCs w:val="52"/>
      <w:lang w:eastAsia="en-US"/>
    </w:rPr>
  </w:style>
  <w:style w:type="paragraph" w:styleId="affffffffa">
    <w:name w:val="Block Text"/>
    <w:basedOn w:val="a4"/>
    <w:uiPriority w:val="99"/>
    <w:rsid w:val="009C4086"/>
    <w:pPr>
      <w:ind w:left="-74" w:right="-109"/>
      <w:jc w:val="center"/>
    </w:pPr>
    <w:rPr>
      <w:rFonts w:ascii="Bookman Old Style" w:hAnsi="Bookman Old Style"/>
    </w:rPr>
  </w:style>
  <w:style w:type="character" w:customStyle="1" w:styleId="1ffe">
    <w:name w:val="Знак Знак1"/>
    <w:rsid w:val="009C4086"/>
    <w:rPr>
      <w:sz w:val="24"/>
    </w:rPr>
  </w:style>
  <w:style w:type="character" w:customStyle="1" w:styleId="317">
    <w:name w:val="Заголовок 3 Знак1"/>
    <w:aliases w:val="Заголовок 3 Знак Знак,Знак Знак Знак1,Знак Знак2,Заголовок 3 Знак Знак1,Заголовок 3 Знак Знак Знак, Знак Знак Знак1, Знак Знак2, Знак Знак Знак Знак"/>
    <w:rsid w:val="009C4086"/>
    <w:rPr>
      <w:b/>
      <w:sz w:val="24"/>
      <w:lang w:val="ru-RU" w:eastAsia="ru-RU"/>
    </w:rPr>
  </w:style>
  <w:style w:type="character" w:customStyle="1" w:styleId="3f3">
    <w:name w:val="Знак Знак Знак3"/>
    <w:rsid w:val="009C4086"/>
    <w:rPr>
      <w:rFonts w:ascii="Arial" w:hAnsi="Arial"/>
      <w:b/>
      <w:sz w:val="26"/>
      <w:lang w:val="ru-RU" w:eastAsia="ru-RU"/>
    </w:rPr>
  </w:style>
  <w:style w:type="character" w:customStyle="1" w:styleId="grame">
    <w:name w:val="grame"/>
    <w:basedOn w:val="a5"/>
    <w:rsid w:val="009C4086"/>
    <w:rPr>
      <w:rFonts w:cs="Times New Roman"/>
    </w:rPr>
  </w:style>
  <w:style w:type="paragraph" w:customStyle="1" w:styleId="103">
    <w:name w:val="Титул 10"/>
    <w:basedOn w:val="102"/>
    <w:rsid w:val="009C4086"/>
    <w:pPr>
      <w:jc w:val="right"/>
    </w:pPr>
  </w:style>
  <w:style w:type="paragraph" w:customStyle="1" w:styleId="text">
    <w:name w:val="text"/>
    <w:basedOn w:val="a4"/>
    <w:rsid w:val="009C4086"/>
    <w:pPr>
      <w:ind w:left="105" w:right="105" w:firstLine="397"/>
      <w:jc w:val="both"/>
    </w:pPr>
    <w:rPr>
      <w:rFonts w:ascii="Trebuchet MS" w:hAnsi="Trebuchet MS"/>
    </w:rPr>
  </w:style>
  <w:style w:type="paragraph" w:customStyle="1" w:styleId="14c">
    <w:name w:val="Текст 14(курсив)"/>
    <w:basedOn w:val="144"/>
    <w:link w:val="14d"/>
    <w:rsid w:val="009C4086"/>
    <w:pPr>
      <w:tabs>
        <w:tab w:val="left" w:pos="0"/>
      </w:tabs>
      <w:ind w:firstLine="709"/>
    </w:pPr>
    <w:rPr>
      <w:rFonts w:eastAsia="Calibri"/>
      <w:i/>
      <w:sz w:val="28"/>
      <w:szCs w:val="20"/>
    </w:rPr>
  </w:style>
  <w:style w:type="character" w:customStyle="1" w:styleId="14d">
    <w:name w:val="Текст 14(курсив) Знак"/>
    <w:link w:val="14c"/>
    <w:locked/>
    <w:rsid w:val="009C4086"/>
    <w:rPr>
      <w:rFonts w:ascii="Bookman Old Style" w:hAnsi="Bookman Old Style"/>
      <w:i/>
      <w:sz w:val="28"/>
    </w:rPr>
  </w:style>
  <w:style w:type="paragraph" w:customStyle="1" w:styleId="182">
    <w:name w:val="Титул 18"/>
    <w:basedOn w:val="103"/>
    <w:rsid w:val="009C4086"/>
    <w:rPr>
      <w:sz w:val="36"/>
    </w:rPr>
  </w:style>
  <w:style w:type="paragraph" w:customStyle="1" w:styleId="221">
    <w:name w:val="Титул 22"/>
    <w:basedOn w:val="182"/>
    <w:rsid w:val="009C4086"/>
    <w:pPr>
      <w:ind w:left="708"/>
      <w:jc w:val="center"/>
    </w:pPr>
    <w:rPr>
      <w:b/>
      <w:sz w:val="44"/>
    </w:rPr>
  </w:style>
  <w:style w:type="paragraph" w:customStyle="1" w:styleId="cat1">
    <w:name w:val="cat1"/>
    <w:basedOn w:val="a4"/>
    <w:rsid w:val="009C4086"/>
    <w:pPr>
      <w:spacing w:before="100" w:beforeAutospacing="1" w:after="100" w:afterAutospacing="1"/>
    </w:pPr>
    <w:rPr>
      <w:rFonts w:ascii="Bookman Old Style" w:hAnsi="Bookman Old Style"/>
    </w:rPr>
  </w:style>
  <w:style w:type="paragraph" w:styleId="z-">
    <w:name w:val="HTML Top of Form"/>
    <w:basedOn w:val="a4"/>
    <w:next w:val="a4"/>
    <w:link w:val="z-0"/>
    <w:hidden/>
    <w:rsid w:val="009C4086"/>
    <w:pPr>
      <w:pBdr>
        <w:bottom w:val="single" w:sz="6" w:space="1" w:color="auto"/>
      </w:pBdr>
      <w:jc w:val="center"/>
    </w:pPr>
    <w:rPr>
      <w:rFonts w:ascii="Arial" w:hAnsi="Arial"/>
      <w:vanish/>
      <w:sz w:val="16"/>
      <w:szCs w:val="16"/>
    </w:rPr>
  </w:style>
  <w:style w:type="character" w:customStyle="1" w:styleId="z-0">
    <w:name w:val="z-Начало формы Знак"/>
    <w:basedOn w:val="a5"/>
    <w:link w:val="z-"/>
    <w:uiPriority w:val="99"/>
    <w:rsid w:val="009C4086"/>
    <w:rPr>
      <w:rFonts w:ascii="Arial" w:eastAsia="Times New Roman" w:hAnsi="Arial"/>
      <w:vanish/>
      <w:sz w:val="16"/>
      <w:szCs w:val="16"/>
    </w:rPr>
  </w:style>
  <w:style w:type="paragraph" w:styleId="z-1">
    <w:name w:val="HTML Bottom of Form"/>
    <w:basedOn w:val="a4"/>
    <w:next w:val="a4"/>
    <w:link w:val="z-2"/>
    <w:hidden/>
    <w:uiPriority w:val="99"/>
    <w:rsid w:val="009C4086"/>
    <w:pPr>
      <w:pBdr>
        <w:top w:val="single" w:sz="6" w:space="1" w:color="auto"/>
      </w:pBdr>
      <w:jc w:val="center"/>
    </w:pPr>
    <w:rPr>
      <w:rFonts w:ascii="Arial" w:hAnsi="Arial"/>
      <w:vanish/>
      <w:sz w:val="16"/>
      <w:szCs w:val="16"/>
    </w:rPr>
  </w:style>
  <w:style w:type="character" w:customStyle="1" w:styleId="z-2">
    <w:name w:val="z-Конец формы Знак"/>
    <w:basedOn w:val="a5"/>
    <w:link w:val="z-1"/>
    <w:uiPriority w:val="99"/>
    <w:rsid w:val="009C4086"/>
    <w:rPr>
      <w:rFonts w:ascii="Arial" w:eastAsia="Times New Roman" w:hAnsi="Arial"/>
      <w:vanish/>
      <w:sz w:val="16"/>
      <w:szCs w:val="16"/>
    </w:rPr>
  </w:style>
  <w:style w:type="paragraph" w:styleId="HTML2">
    <w:name w:val="HTML Address"/>
    <w:basedOn w:val="a4"/>
    <w:link w:val="HTML3"/>
    <w:uiPriority w:val="99"/>
    <w:rsid w:val="009C4086"/>
    <w:rPr>
      <w:rFonts w:ascii="Bookman Old Style" w:hAnsi="Bookman Old Style"/>
      <w:i/>
      <w:iCs/>
    </w:rPr>
  </w:style>
  <w:style w:type="character" w:customStyle="1" w:styleId="HTML3">
    <w:name w:val="Адрес HTML Знак"/>
    <w:basedOn w:val="a5"/>
    <w:link w:val="HTML2"/>
    <w:uiPriority w:val="99"/>
    <w:rsid w:val="009C4086"/>
    <w:rPr>
      <w:rFonts w:ascii="Bookman Old Style" w:eastAsia="Times New Roman" w:hAnsi="Bookman Old Style"/>
      <w:i/>
      <w:iCs/>
      <w:sz w:val="24"/>
      <w:szCs w:val="24"/>
    </w:rPr>
  </w:style>
  <w:style w:type="paragraph" w:customStyle="1" w:styleId="ssylvtab1">
    <w:name w:val="ssylvtab1"/>
    <w:basedOn w:val="a4"/>
    <w:rsid w:val="009C4086"/>
    <w:pPr>
      <w:spacing w:before="100" w:beforeAutospacing="1" w:after="100" w:afterAutospacing="1"/>
    </w:pPr>
    <w:rPr>
      <w:rFonts w:ascii="Bookman Old Style" w:hAnsi="Bookman Old Style"/>
    </w:rPr>
  </w:style>
  <w:style w:type="character" w:customStyle="1" w:styleId="ssyl2">
    <w:name w:val="ssyl2"/>
    <w:basedOn w:val="a5"/>
    <w:rsid w:val="009C4086"/>
    <w:rPr>
      <w:rFonts w:cs="Times New Roman"/>
    </w:rPr>
  </w:style>
  <w:style w:type="character" w:customStyle="1" w:styleId="text1">
    <w:name w:val="text1"/>
    <w:basedOn w:val="a5"/>
    <w:rsid w:val="009C4086"/>
    <w:rPr>
      <w:rFonts w:cs="Times New Roman"/>
    </w:rPr>
  </w:style>
  <w:style w:type="character" w:customStyle="1" w:styleId="text3">
    <w:name w:val="text3"/>
    <w:basedOn w:val="a5"/>
    <w:rsid w:val="009C4086"/>
    <w:rPr>
      <w:rFonts w:cs="Times New Roman"/>
    </w:rPr>
  </w:style>
  <w:style w:type="character" w:customStyle="1" w:styleId="1fff">
    <w:name w:val="заголовокпогода1"/>
    <w:basedOn w:val="a5"/>
    <w:rsid w:val="009C4086"/>
    <w:rPr>
      <w:rFonts w:cs="Times New Roman"/>
    </w:rPr>
  </w:style>
  <w:style w:type="paragraph" w:customStyle="1" w:styleId="small">
    <w:name w:val="small"/>
    <w:basedOn w:val="a4"/>
    <w:rsid w:val="009C4086"/>
    <w:pPr>
      <w:spacing w:before="100" w:beforeAutospacing="1" w:after="100" w:afterAutospacing="1"/>
    </w:pPr>
    <w:rPr>
      <w:rFonts w:ascii="Bookman Old Style" w:hAnsi="Bookman Old Style"/>
    </w:rPr>
  </w:style>
  <w:style w:type="character" w:customStyle="1" w:styleId="14e">
    <w:name w:val="Текст 14(основной) Знак Знак Знак"/>
    <w:rsid w:val="009C4086"/>
    <w:rPr>
      <w:sz w:val="24"/>
    </w:rPr>
  </w:style>
  <w:style w:type="paragraph" w:customStyle="1" w:styleId="xl30">
    <w:name w:val="xl30"/>
    <w:basedOn w:val="a4"/>
    <w:rsid w:val="009C4086"/>
    <w:pPr>
      <w:pBdr>
        <w:bottom w:val="single" w:sz="4" w:space="0" w:color="auto"/>
      </w:pBdr>
      <w:spacing w:before="100" w:beforeAutospacing="1" w:after="100" w:afterAutospacing="1"/>
      <w:jc w:val="center"/>
    </w:pPr>
    <w:rPr>
      <w:rFonts w:ascii="Bookman Old Style" w:hAnsi="Bookman Old Style"/>
    </w:rPr>
  </w:style>
  <w:style w:type="character" w:styleId="HTML4">
    <w:name w:val="HTML Definition"/>
    <w:basedOn w:val="a5"/>
    <w:uiPriority w:val="99"/>
    <w:rsid w:val="009C4086"/>
    <w:rPr>
      <w:rFonts w:cs="Times New Roman"/>
      <w:i/>
      <w:iCs/>
    </w:rPr>
  </w:style>
  <w:style w:type="character" w:customStyle="1" w:styleId="250">
    <w:name w:val="Знак Знак25"/>
    <w:basedOn w:val="a5"/>
    <w:uiPriority w:val="99"/>
    <w:locked/>
    <w:rsid w:val="009C4086"/>
    <w:rPr>
      <w:rFonts w:cs="Times New Roman"/>
      <w:sz w:val="24"/>
      <w:szCs w:val="24"/>
      <w:lang w:val="ru-RU" w:eastAsia="ru-RU" w:bidi="ar-SA"/>
    </w:rPr>
  </w:style>
  <w:style w:type="character" w:customStyle="1" w:styleId="114">
    <w:name w:val="Знак Знак11"/>
    <w:basedOn w:val="a5"/>
    <w:locked/>
    <w:rsid w:val="009C4086"/>
    <w:rPr>
      <w:rFonts w:cs="Times New Roman"/>
      <w:sz w:val="24"/>
      <w:szCs w:val="24"/>
      <w:lang w:val="ru-RU" w:eastAsia="ru-RU" w:bidi="ar-SA"/>
    </w:rPr>
  </w:style>
  <w:style w:type="character" w:customStyle="1" w:styleId="240">
    <w:name w:val="Знак Знак24"/>
    <w:basedOn w:val="a5"/>
    <w:rsid w:val="009C4086"/>
    <w:rPr>
      <w:rFonts w:cs="Times New Roman"/>
      <w:b/>
      <w:bCs/>
      <w:sz w:val="24"/>
      <w:szCs w:val="24"/>
    </w:rPr>
  </w:style>
  <w:style w:type="character" w:customStyle="1" w:styleId="230">
    <w:name w:val="Знак Знак23"/>
    <w:basedOn w:val="a5"/>
    <w:rsid w:val="009C4086"/>
    <w:rPr>
      <w:rFonts w:cs="Times New Roman"/>
      <w:i/>
      <w:iCs/>
      <w:sz w:val="24"/>
      <w:szCs w:val="24"/>
    </w:rPr>
  </w:style>
  <w:style w:type="character" w:customStyle="1" w:styleId="222">
    <w:name w:val="Знак Знак22"/>
    <w:basedOn w:val="a5"/>
    <w:rsid w:val="009C4086"/>
    <w:rPr>
      <w:rFonts w:cs="Times New Roman"/>
      <w:sz w:val="24"/>
      <w:szCs w:val="24"/>
      <w:u w:val="single"/>
    </w:rPr>
  </w:style>
  <w:style w:type="character" w:customStyle="1" w:styleId="216">
    <w:name w:val="Знак Знак21"/>
    <w:basedOn w:val="a5"/>
    <w:rsid w:val="009C4086"/>
    <w:rPr>
      <w:rFonts w:cs="Times New Roman"/>
      <w:bCs/>
      <w:i/>
      <w:iCs/>
      <w:sz w:val="24"/>
      <w:szCs w:val="24"/>
    </w:rPr>
  </w:style>
  <w:style w:type="character" w:customStyle="1" w:styleId="200">
    <w:name w:val="Знак Знак20"/>
    <w:basedOn w:val="a5"/>
    <w:rsid w:val="009C4086"/>
    <w:rPr>
      <w:rFonts w:cs="Times New Roman"/>
      <w:b/>
      <w:bCs/>
      <w:i/>
      <w:iCs/>
      <w:sz w:val="24"/>
      <w:szCs w:val="24"/>
    </w:rPr>
  </w:style>
  <w:style w:type="paragraph" w:customStyle="1" w:styleId="123">
    <w:name w:val="стиль12"/>
    <w:basedOn w:val="a4"/>
    <w:rsid w:val="009C4086"/>
    <w:pPr>
      <w:spacing w:before="100" w:beforeAutospacing="1" w:after="100" w:afterAutospacing="1"/>
    </w:pPr>
    <w:rPr>
      <w:rFonts w:ascii="Bookman Old Style" w:hAnsi="Bookman Old Style"/>
    </w:rPr>
  </w:style>
  <w:style w:type="paragraph" w:customStyle="1" w:styleId="3f4">
    <w:name w:val="стиль3"/>
    <w:basedOn w:val="a4"/>
    <w:rsid w:val="009C4086"/>
    <w:pPr>
      <w:spacing w:before="100" w:beforeAutospacing="1" w:after="100" w:afterAutospacing="1"/>
    </w:pPr>
    <w:rPr>
      <w:rFonts w:ascii="Bookman Old Style" w:hAnsi="Bookman Old Style"/>
    </w:rPr>
  </w:style>
  <w:style w:type="character" w:customStyle="1" w:styleId="pricecaption">
    <w:name w:val="price_caption"/>
    <w:basedOn w:val="a5"/>
    <w:rsid w:val="009C4086"/>
    <w:rPr>
      <w:rFonts w:cs="Times New Roman"/>
    </w:rPr>
  </w:style>
  <w:style w:type="character" w:customStyle="1" w:styleId="priceprice">
    <w:name w:val="price_price"/>
    <w:basedOn w:val="a5"/>
    <w:rsid w:val="009C4086"/>
    <w:rPr>
      <w:rFonts w:cs="Times New Roman"/>
    </w:rPr>
  </w:style>
  <w:style w:type="character" w:customStyle="1" w:styleId="editsection">
    <w:name w:val="editsection"/>
    <w:basedOn w:val="a5"/>
    <w:rsid w:val="009C4086"/>
    <w:rPr>
      <w:rFonts w:cs="Times New Roman"/>
    </w:rPr>
  </w:style>
  <w:style w:type="character" w:customStyle="1" w:styleId="plainlinks">
    <w:name w:val="plainlinks"/>
    <w:basedOn w:val="a5"/>
    <w:rsid w:val="009C4086"/>
    <w:rPr>
      <w:rFonts w:cs="Times New Roman"/>
    </w:rPr>
  </w:style>
  <w:style w:type="character" w:customStyle="1" w:styleId="fn">
    <w:name w:val="fn"/>
    <w:basedOn w:val="a5"/>
    <w:rsid w:val="009C4086"/>
    <w:rPr>
      <w:rFonts w:cs="Times New Roman"/>
    </w:rPr>
  </w:style>
  <w:style w:type="character" w:customStyle="1" w:styleId="plainlinksneverexpand">
    <w:name w:val="plainlinksneverexpand"/>
    <w:basedOn w:val="a5"/>
    <w:rsid w:val="009C4086"/>
    <w:rPr>
      <w:rFonts w:cs="Times New Roman"/>
    </w:rPr>
  </w:style>
  <w:style w:type="character" w:customStyle="1" w:styleId="geo-geo-dms">
    <w:name w:val="geo-geo-dms"/>
    <w:basedOn w:val="a5"/>
    <w:rsid w:val="009C4086"/>
    <w:rPr>
      <w:rFonts w:cs="Times New Roman"/>
    </w:rPr>
  </w:style>
  <w:style w:type="character" w:customStyle="1" w:styleId="geo-dms">
    <w:name w:val="geo-dms"/>
    <w:basedOn w:val="a5"/>
    <w:rsid w:val="009C4086"/>
    <w:rPr>
      <w:rFonts w:cs="Times New Roman"/>
    </w:rPr>
  </w:style>
  <w:style w:type="character" w:customStyle="1" w:styleId="geo-lat">
    <w:name w:val="geo-lat"/>
    <w:basedOn w:val="a5"/>
    <w:rsid w:val="009C4086"/>
    <w:rPr>
      <w:rFonts w:cs="Times New Roman"/>
    </w:rPr>
  </w:style>
  <w:style w:type="character" w:customStyle="1" w:styleId="geo-lon">
    <w:name w:val="geo-lon"/>
    <w:basedOn w:val="a5"/>
    <w:rsid w:val="009C4086"/>
    <w:rPr>
      <w:rFonts w:cs="Times New Roman"/>
    </w:rPr>
  </w:style>
  <w:style w:type="character" w:customStyle="1" w:styleId="coordinates">
    <w:name w:val="coordinates"/>
    <w:basedOn w:val="a5"/>
    <w:rsid w:val="009C4086"/>
    <w:rPr>
      <w:rFonts w:cs="Times New Roman"/>
    </w:rPr>
  </w:style>
  <w:style w:type="character" w:customStyle="1" w:styleId="toctoggle">
    <w:name w:val="toctoggle"/>
    <w:basedOn w:val="a5"/>
    <w:rsid w:val="009C4086"/>
    <w:rPr>
      <w:rFonts w:cs="Times New Roman"/>
    </w:rPr>
  </w:style>
  <w:style w:type="character" w:customStyle="1" w:styleId="tocnumber">
    <w:name w:val="tocnumber"/>
    <w:basedOn w:val="a5"/>
    <w:rsid w:val="009C4086"/>
    <w:rPr>
      <w:rFonts w:cs="Times New Roman"/>
    </w:rPr>
  </w:style>
  <w:style w:type="character" w:customStyle="1" w:styleId="toctext">
    <w:name w:val="toctext"/>
    <w:basedOn w:val="a5"/>
    <w:rsid w:val="009C4086"/>
    <w:rPr>
      <w:rFonts w:cs="Times New Roman"/>
    </w:rPr>
  </w:style>
  <w:style w:type="character" w:customStyle="1" w:styleId="mw-headline">
    <w:name w:val="mw-headline"/>
    <w:basedOn w:val="a5"/>
    <w:rsid w:val="009C4086"/>
    <w:rPr>
      <w:rFonts w:cs="Times New Roman"/>
    </w:rPr>
  </w:style>
  <w:style w:type="paragraph" w:customStyle="1" w:styleId="collapse-refs-p">
    <w:name w:val="collapse-refs-p"/>
    <w:basedOn w:val="a4"/>
    <w:rsid w:val="009C4086"/>
    <w:pPr>
      <w:spacing w:before="100" w:beforeAutospacing="1" w:after="100" w:afterAutospacing="1"/>
    </w:pPr>
    <w:rPr>
      <w:rFonts w:ascii="Bookman Old Style" w:hAnsi="Bookman Old Style"/>
    </w:rPr>
  </w:style>
  <w:style w:type="character" w:customStyle="1" w:styleId="price">
    <w:name w:val="price"/>
    <w:basedOn w:val="a5"/>
    <w:rsid w:val="009C4086"/>
    <w:rPr>
      <w:rFonts w:cs="Times New Roman"/>
    </w:rPr>
  </w:style>
  <w:style w:type="character" w:customStyle="1" w:styleId="1fff0">
    <w:name w:val="Название1"/>
    <w:basedOn w:val="a5"/>
    <w:rsid w:val="009C4086"/>
    <w:rPr>
      <w:rFonts w:cs="Times New Roman"/>
    </w:rPr>
  </w:style>
  <w:style w:type="paragraph" w:customStyle="1" w:styleId="title1">
    <w:name w:val="title1"/>
    <w:basedOn w:val="a4"/>
    <w:rsid w:val="009C4086"/>
    <w:pPr>
      <w:spacing w:before="100" w:beforeAutospacing="1" w:after="100" w:afterAutospacing="1"/>
    </w:pPr>
    <w:rPr>
      <w:rFonts w:ascii="Bookman Old Style" w:hAnsi="Bookman Old Style"/>
    </w:rPr>
  </w:style>
  <w:style w:type="paragraph" w:customStyle="1" w:styleId="linkmore">
    <w:name w:val="link_more"/>
    <w:basedOn w:val="a4"/>
    <w:rsid w:val="009C4086"/>
    <w:pPr>
      <w:spacing w:before="100" w:beforeAutospacing="1" w:after="100" w:afterAutospacing="1"/>
    </w:pPr>
    <w:rPr>
      <w:rFonts w:ascii="Bookman Old Style" w:hAnsi="Bookman Old Style"/>
    </w:rPr>
  </w:style>
  <w:style w:type="paragraph" w:customStyle="1" w:styleId="1fff1">
    <w:name w:val="Дата1"/>
    <w:basedOn w:val="a4"/>
    <w:rsid w:val="009C4086"/>
    <w:pPr>
      <w:spacing w:before="100" w:beforeAutospacing="1" w:after="100" w:afterAutospacing="1"/>
    </w:pPr>
    <w:rPr>
      <w:rFonts w:ascii="Bookman Old Style" w:hAnsi="Bookman Old Style"/>
    </w:rPr>
  </w:style>
  <w:style w:type="paragraph" w:customStyle="1" w:styleId="note">
    <w:name w:val="note"/>
    <w:basedOn w:val="a4"/>
    <w:rsid w:val="009C4086"/>
    <w:pPr>
      <w:spacing w:before="100" w:beforeAutospacing="1" w:after="100" w:afterAutospacing="1"/>
    </w:pPr>
    <w:rPr>
      <w:rFonts w:ascii="Bookman Old Style" w:hAnsi="Bookman Old Style"/>
    </w:rPr>
  </w:style>
  <w:style w:type="character" w:customStyle="1" w:styleId="object">
    <w:name w:val="object"/>
    <w:basedOn w:val="a5"/>
    <w:rsid w:val="009C4086"/>
    <w:rPr>
      <w:rFonts w:cs="Times New Roman"/>
    </w:rPr>
  </w:style>
  <w:style w:type="character" w:customStyle="1" w:styleId="locality">
    <w:name w:val="locality"/>
    <w:basedOn w:val="a5"/>
    <w:rsid w:val="009C4086"/>
    <w:rPr>
      <w:rFonts w:cs="Times New Roman"/>
    </w:rPr>
  </w:style>
  <w:style w:type="character" w:customStyle="1" w:styleId="street-address">
    <w:name w:val="street-address"/>
    <w:basedOn w:val="a5"/>
    <w:rsid w:val="009C4086"/>
    <w:rPr>
      <w:rFonts w:cs="Times New Roman"/>
    </w:rPr>
  </w:style>
  <w:style w:type="character" w:customStyle="1" w:styleId="tel">
    <w:name w:val="tel"/>
    <w:basedOn w:val="a5"/>
    <w:rsid w:val="009C4086"/>
    <w:rPr>
      <w:rFonts w:cs="Times New Roman"/>
    </w:rPr>
  </w:style>
  <w:style w:type="character" w:customStyle="1" w:styleId="sharelistitemcounter">
    <w:name w:val="share_list_item_counter"/>
    <w:basedOn w:val="a5"/>
    <w:rsid w:val="009C4086"/>
    <w:rPr>
      <w:rFonts w:cs="Times New Roman"/>
    </w:rPr>
  </w:style>
  <w:style w:type="character" w:customStyle="1" w:styleId="description">
    <w:name w:val="description"/>
    <w:basedOn w:val="a5"/>
    <w:rsid w:val="009C4086"/>
    <w:rPr>
      <w:rFonts w:cs="Times New Roman"/>
    </w:rPr>
  </w:style>
  <w:style w:type="character" w:customStyle="1" w:styleId="photos">
    <w:name w:val="photos"/>
    <w:basedOn w:val="a5"/>
    <w:rsid w:val="009C4086"/>
    <w:rPr>
      <w:rFonts w:cs="Times New Roman"/>
    </w:rPr>
  </w:style>
  <w:style w:type="character" w:customStyle="1" w:styleId="rooms">
    <w:name w:val="rooms"/>
    <w:basedOn w:val="a5"/>
    <w:rsid w:val="009C4086"/>
    <w:rPr>
      <w:rFonts w:cs="Times New Roman"/>
    </w:rPr>
  </w:style>
  <w:style w:type="character" w:customStyle="1" w:styleId="reviews">
    <w:name w:val="reviews"/>
    <w:basedOn w:val="a5"/>
    <w:rsid w:val="009C4086"/>
    <w:rPr>
      <w:rFonts w:cs="Times New Roman"/>
    </w:rPr>
  </w:style>
  <w:style w:type="character" w:customStyle="1" w:styleId="map">
    <w:name w:val="map"/>
    <w:basedOn w:val="a5"/>
    <w:rsid w:val="009C4086"/>
    <w:rPr>
      <w:rFonts w:cs="Times New Roman"/>
    </w:rPr>
  </w:style>
  <w:style w:type="character" w:customStyle="1" w:styleId="right">
    <w:name w:val="right"/>
    <w:basedOn w:val="a5"/>
    <w:rsid w:val="009C4086"/>
    <w:rPr>
      <w:rFonts w:cs="Times New Roman"/>
    </w:rPr>
  </w:style>
  <w:style w:type="character" w:customStyle="1" w:styleId="expandrating">
    <w:name w:val="expand_rating"/>
    <w:basedOn w:val="a5"/>
    <w:rsid w:val="009C4086"/>
    <w:rPr>
      <w:rFonts w:cs="Times New Roman"/>
    </w:rPr>
  </w:style>
  <w:style w:type="character" w:customStyle="1" w:styleId="downarrow">
    <w:name w:val="down_arrow"/>
    <w:basedOn w:val="a5"/>
    <w:rsid w:val="009C4086"/>
    <w:rPr>
      <w:rFonts w:cs="Times New Roman"/>
    </w:rPr>
  </w:style>
  <w:style w:type="character" w:customStyle="1" w:styleId="expanddetail">
    <w:name w:val="expand_detail"/>
    <w:basedOn w:val="a5"/>
    <w:rsid w:val="009C4086"/>
    <w:rPr>
      <w:rFonts w:cs="Times New Roman"/>
    </w:rPr>
  </w:style>
  <w:style w:type="character" w:customStyle="1" w:styleId="day1">
    <w:name w:val="day1"/>
    <w:basedOn w:val="a5"/>
    <w:rsid w:val="009C4086"/>
    <w:rPr>
      <w:rFonts w:cs="Times New Roman"/>
    </w:rPr>
  </w:style>
  <w:style w:type="character" w:customStyle="1" w:styleId="day2">
    <w:name w:val="day2"/>
    <w:basedOn w:val="a5"/>
    <w:rsid w:val="009C4086"/>
    <w:rPr>
      <w:rFonts w:cs="Times New Roman"/>
    </w:rPr>
  </w:style>
  <w:style w:type="paragraph" w:customStyle="1" w:styleId="65">
    <w:name w:val="стиль6"/>
    <w:basedOn w:val="a4"/>
    <w:rsid w:val="009C4086"/>
    <w:pPr>
      <w:spacing w:before="100" w:beforeAutospacing="1" w:after="100" w:afterAutospacing="1"/>
    </w:pPr>
    <w:rPr>
      <w:rFonts w:ascii="Bookman Old Style" w:hAnsi="Bookman Old Style"/>
    </w:rPr>
  </w:style>
  <w:style w:type="paragraph" w:customStyle="1" w:styleId="2ff3">
    <w:name w:val="стиль2"/>
    <w:basedOn w:val="a4"/>
    <w:rsid w:val="009C4086"/>
    <w:pPr>
      <w:spacing w:before="100" w:beforeAutospacing="1" w:after="100" w:afterAutospacing="1"/>
    </w:pPr>
    <w:rPr>
      <w:rFonts w:ascii="Bookman Old Style" w:hAnsi="Bookman Old Style"/>
    </w:rPr>
  </w:style>
  <w:style w:type="paragraph" w:customStyle="1" w:styleId="74">
    <w:name w:val="стиль7"/>
    <w:basedOn w:val="a4"/>
    <w:rsid w:val="009C4086"/>
    <w:pPr>
      <w:spacing w:before="100" w:beforeAutospacing="1" w:after="100" w:afterAutospacing="1"/>
    </w:pPr>
    <w:rPr>
      <w:rFonts w:ascii="Bookman Old Style" w:hAnsi="Bookman Old Style"/>
    </w:rPr>
  </w:style>
  <w:style w:type="character" w:customStyle="1" w:styleId="news-date-time">
    <w:name w:val="news-date-time"/>
    <w:basedOn w:val="a5"/>
    <w:rsid w:val="009C4086"/>
    <w:rPr>
      <w:rFonts w:cs="Times New Roman"/>
    </w:rPr>
  </w:style>
  <w:style w:type="paragraph" w:customStyle="1" w:styleId="Style13">
    <w:name w:val="Style13"/>
    <w:basedOn w:val="a4"/>
    <w:uiPriority w:val="99"/>
    <w:rsid w:val="009C4086"/>
    <w:pPr>
      <w:widowControl w:val="0"/>
      <w:autoSpaceDE w:val="0"/>
      <w:autoSpaceDN w:val="0"/>
      <w:adjustRightInd w:val="0"/>
      <w:spacing w:line="247" w:lineRule="exact"/>
    </w:pPr>
    <w:rPr>
      <w:rFonts w:ascii="MS Reference Sans Serif" w:hAnsi="MS Reference Sans Serif"/>
    </w:rPr>
  </w:style>
  <w:style w:type="character" w:customStyle="1" w:styleId="FontStyle23">
    <w:name w:val="Font Style23"/>
    <w:basedOn w:val="a5"/>
    <w:uiPriority w:val="99"/>
    <w:rsid w:val="009C4086"/>
    <w:rPr>
      <w:rFonts w:ascii="MS Reference Sans Serif" w:hAnsi="MS Reference Sans Serif" w:cs="MS Reference Sans Serif"/>
      <w:sz w:val="16"/>
      <w:szCs w:val="16"/>
    </w:rPr>
  </w:style>
  <w:style w:type="character" w:customStyle="1" w:styleId="FontStyle31">
    <w:name w:val="Font Style31"/>
    <w:basedOn w:val="a5"/>
    <w:uiPriority w:val="99"/>
    <w:rsid w:val="009C4086"/>
    <w:rPr>
      <w:rFonts w:ascii="MS Reference Sans Serif" w:hAnsi="MS Reference Sans Serif" w:cs="MS Reference Sans Serif"/>
      <w:b/>
      <w:bCs/>
      <w:w w:val="20"/>
      <w:sz w:val="28"/>
      <w:szCs w:val="28"/>
    </w:rPr>
  </w:style>
  <w:style w:type="table" w:customStyle="1" w:styleId="affffffffb">
    <w:name w:val="+ Схем Стиль"/>
    <w:uiPriority w:val="99"/>
    <w:qFormat/>
    <w:rsid w:val="009C4086"/>
    <w:pPr>
      <w:jc w:val="center"/>
    </w:pPr>
    <w:rPr>
      <w:rFonts w:ascii="Times New Roma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2">
    <w:name w:val="Сетка таблицы светлая1"/>
    <w:uiPriority w:val="40"/>
    <w:rsid w:val="009C4086"/>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5">
    <w:name w:val="Таблица простая 11"/>
    <w:uiPriority w:val="41"/>
    <w:rsid w:val="009C4086"/>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1fff3">
    <w:name w:val="Обычный (веб)1"/>
    <w:basedOn w:val="a4"/>
    <w:rsid w:val="009C4086"/>
    <w:pPr>
      <w:ind w:left="23" w:firstLine="527"/>
      <w:jc w:val="both"/>
    </w:pPr>
    <w:rPr>
      <w:rFonts w:ascii="Arial" w:hAnsi="Arial"/>
      <w:sz w:val="20"/>
      <w:szCs w:val="20"/>
    </w:rPr>
  </w:style>
  <w:style w:type="character" w:customStyle="1" w:styleId="affffffff2">
    <w:name w:val="Таблица Знак"/>
    <w:basedOn w:val="a5"/>
    <w:link w:val="affffffff1"/>
    <w:locked/>
    <w:rsid w:val="009C4086"/>
    <w:rPr>
      <w:rFonts w:ascii="Bookman Old Style" w:hAnsi="Bookman Old Style"/>
    </w:rPr>
  </w:style>
  <w:style w:type="paragraph" w:customStyle="1" w:styleId="Style66">
    <w:name w:val="Style66"/>
    <w:basedOn w:val="a4"/>
    <w:uiPriority w:val="99"/>
    <w:rsid w:val="009C4086"/>
    <w:pPr>
      <w:widowControl w:val="0"/>
      <w:autoSpaceDE w:val="0"/>
      <w:autoSpaceDN w:val="0"/>
      <w:adjustRightInd w:val="0"/>
    </w:pPr>
  </w:style>
  <w:style w:type="character" w:customStyle="1" w:styleId="FontStyle258">
    <w:name w:val="Font Style258"/>
    <w:basedOn w:val="a5"/>
    <w:uiPriority w:val="99"/>
    <w:rsid w:val="009C4086"/>
    <w:rPr>
      <w:rFonts w:ascii="Times New Roman" w:hAnsi="Times New Roman" w:cs="Times New Roman"/>
      <w:w w:val="20"/>
      <w:sz w:val="26"/>
      <w:szCs w:val="26"/>
    </w:rPr>
  </w:style>
  <w:style w:type="paragraph" w:customStyle="1" w:styleId="Style78">
    <w:name w:val="Style78"/>
    <w:basedOn w:val="a4"/>
    <w:uiPriority w:val="99"/>
    <w:rsid w:val="009C4086"/>
    <w:pPr>
      <w:widowControl w:val="0"/>
      <w:autoSpaceDE w:val="0"/>
      <w:autoSpaceDN w:val="0"/>
      <w:adjustRightInd w:val="0"/>
    </w:pPr>
  </w:style>
  <w:style w:type="paragraph" w:customStyle="1" w:styleId="Style112">
    <w:name w:val="Style112"/>
    <w:basedOn w:val="a4"/>
    <w:uiPriority w:val="99"/>
    <w:rsid w:val="009C4086"/>
    <w:pPr>
      <w:widowControl w:val="0"/>
      <w:autoSpaceDE w:val="0"/>
      <w:autoSpaceDN w:val="0"/>
      <w:adjustRightInd w:val="0"/>
      <w:spacing w:line="317" w:lineRule="exact"/>
      <w:ind w:firstLine="715"/>
      <w:jc w:val="both"/>
    </w:pPr>
  </w:style>
  <w:style w:type="paragraph" w:customStyle="1" w:styleId="Style31">
    <w:name w:val="Style31"/>
    <w:basedOn w:val="a4"/>
    <w:uiPriority w:val="99"/>
    <w:rsid w:val="009C4086"/>
    <w:pPr>
      <w:widowControl w:val="0"/>
      <w:autoSpaceDE w:val="0"/>
      <w:autoSpaceDN w:val="0"/>
      <w:adjustRightInd w:val="0"/>
      <w:jc w:val="center"/>
    </w:pPr>
  </w:style>
  <w:style w:type="paragraph" w:customStyle="1" w:styleId="Style36">
    <w:name w:val="Style36"/>
    <w:basedOn w:val="a4"/>
    <w:uiPriority w:val="99"/>
    <w:rsid w:val="009C4086"/>
    <w:pPr>
      <w:widowControl w:val="0"/>
      <w:autoSpaceDE w:val="0"/>
      <w:autoSpaceDN w:val="0"/>
      <w:adjustRightInd w:val="0"/>
    </w:pPr>
  </w:style>
  <w:style w:type="paragraph" w:customStyle="1" w:styleId="Style67">
    <w:name w:val="Style67"/>
    <w:basedOn w:val="a4"/>
    <w:uiPriority w:val="99"/>
    <w:rsid w:val="009C4086"/>
    <w:pPr>
      <w:widowControl w:val="0"/>
      <w:autoSpaceDE w:val="0"/>
      <w:autoSpaceDN w:val="0"/>
      <w:adjustRightInd w:val="0"/>
    </w:pPr>
  </w:style>
  <w:style w:type="paragraph" w:customStyle="1" w:styleId="Style74">
    <w:name w:val="Style74"/>
    <w:basedOn w:val="a4"/>
    <w:uiPriority w:val="99"/>
    <w:rsid w:val="009C4086"/>
    <w:pPr>
      <w:widowControl w:val="0"/>
      <w:autoSpaceDE w:val="0"/>
      <w:autoSpaceDN w:val="0"/>
      <w:adjustRightInd w:val="0"/>
      <w:spacing w:line="322" w:lineRule="exact"/>
      <w:ind w:hanging="350"/>
    </w:pPr>
  </w:style>
  <w:style w:type="table" w:customStyle="1" w:styleId="124">
    <w:name w:val="Сетка таблицы12"/>
    <w:uiPriority w:val="59"/>
    <w:rsid w:val="009C408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
    <w:uiPriority w:val="59"/>
    <w:rsid w:val="009C4086"/>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4">
    <w:name w:val="Сетка таблицы9"/>
    <w:uiPriority w:val="59"/>
    <w:rsid w:val="009C4086"/>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71">
    <w:name w:val="Style71"/>
    <w:basedOn w:val="a4"/>
    <w:uiPriority w:val="99"/>
    <w:rsid w:val="009C4086"/>
    <w:pPr>
      <w:widowControl w:val="0"/>
      <w:autoSpaceDE w:val="0"/>
      <w:autoSpaceDN w:val="0"/>
      <w:adjustRightInd w:val="0"/>
      <w:spacing w:line="318" w:lineRule="exact"/>
      <w:ind w:firstLine="840"/>
      <w:jc w:val="both"/>
    </w:pPr>
  </w:style>
  <w:style w:type="paragraph" w:customStyle="1" w:styleId="Style68">
    <w:name w:val="Style68"/>
    <w:basedOn w:val="a4"/>
    <w:uiPriority w:val="99"/>
    <w:rsid w:val="009C4086"/>
    <w:pPr>
      <w:widowControl w:val="0"/>
      <w:autoSpaceDE w:val="0"/>
      <w:autoSpaceDN w:val="0"/>
      <w:adjustRightInd w:val="0"/>
      <w:spacing w:line="230" w:lineRule="exact"/>
    </w:pPr>
  </w:style>
  <w:style w:type="character" w:customStyle="1" w:styleId="FontStyle262">
    <w:name w:val="Font Style262"/>
    <w:basedOn w:val="a5"/>
    <w:uiPriority w:val="99"/>
    <w:rsid w:val="009C4086"/>
    <w:rPr>
      <w:rFonts w:ascii="Times New Roman" w:hAnsi="Times New Roman" w:cs="Times New Roman"/>
      <w:b/>
      <w:bCs/>
      <w:i/>
      <w:iCs/>
      <w:sz w:val="20"/>
      <w:szCs w:val="20"/>
    </w:rPr>
  </w:style>
  <w:style w:type="paragraph" w:customStyle="1" w:styleId="Style50">
    <w:name w:val="Style50"/>
    <w:basedOn w:val="a4"/>
    <w:uiPriority w:val="99"/>
    <w:rsid w:val="009C4086"/>
    <w:pPr>
      <w:widowControl w:val="0"/>
      <w:autoSpaceDE w:val="0"/>
      <w:autoSpaceDN w:val="0"/>
      <w:adjustRightInd w:val="0"/>
      <w:spacing w:line="319" w:lineRule="exact"/>
      <w:ind w:firstLine="576"/>
      <w:jc w:val="both"/>
    </w:pPr>
  </w:style>
  <w:style w:type="paragraph" w:customStyle="1" w:styleId="Style30">
    <w:name w:val="Style30"/>
    <w:basedOn w:val="a4"/>
    <w:uiPriority w:val="99"/>
    <w:rsid w:val="009C4086"/>
    <w:pPr>
      <w:widowControl w:val="0"/>
      <w:autoSpaceDE w:val="0"/>
      <w:autoSpaceDN w:val="0"/>
      <w:adjustRightInd w:val="0"/>
    </w:pPr>
  </w:style>
  <w:style w:type="paragraph" w:customStyle="1" w:styleId="Style46">
    <w:name w:val="Style46"/>
    <w:basedOn w:val="a4"/>
    <w:uiPriority w:val="99"/>
    <w:rsid w:val="009C4086"/>
    <w:pPr>
      <w:widowControl w:val="0"/>
      <w:autoSpaceDE w:val="0"/>
      <w:autoSpaceDN w:val="0"/>
      <w:adjustRightInd w:val="0"/>
      <w:spacing w:line="326" w:lineRule="exact"/>
      <w:ind w:firstLine="288"/>
    </w:pPr>
  </w:style>
  <w:style w:type="paragraph" w:customStyle="1" w:styleId="Style72">
    <w:name w:val="Style72"/>
    <w:basedOn w:val="a4"/>
    <w:uiPriority w:val="99"/>
    <w:rsid w:val="009C4086"/>
    <w:pPr>
      <w:widowControl w:val="0"/>
      <w:autoSpaceDE w:val="0"/>
      <w:autoSpaceDN w:val="0"/>
      <w:adjustRightInd w:val="0"/>
      <w:spacing w:line="283" w:lineRule="exact"/>
    </w:pPr>
  </w:style>
  <w:style w:type="character" w:customStyle="1" w:styleId="FontStyle263">
    <w:name w:val="Font Style263"/>
    <w:basedOn w:val="a5"/>
    <w:uiPriority w:val="99"/>
    <w:rsid w:val="009C4086"/>
    <w:rPr>
      <w:rFonts w:ascii="Times New Roman" w:hAnsi="Times New Roman" w:cs="Times New Roman"/>
      <w:i/>
      <w:iCs/>
      <w:sz w:val="20"/>
      <w:szCs w:val="20"/>
    </w:rPr>
  </w:style>
  <w:style w:type="paragraph" w:customStyle="1" w:styleId="Style69">
    <w:name w:val="Style69"/>
    <w:basedOn w:val="a4"/>
    <w:uiPriority w:val="99"/>
    <w:rsid w:val="009C4086"/>
    <w:pPr>
      <w:widowControl w:val="0"/>
      <w:autoSpaceDE w:val="0"/>
      <w:autoSpaceDN w:val="0"/>
      <w:adjustRightInd w:val="0"/>
    </w:pPr>
  </w:style>
  <w:style w:type="character" w:customStyle="1" w:styleId="FontStyle260">
    <w:name w:val="Font Style260"/>
    <w:basedOn w:val="a5"/>
    <w:uiPriority w:val="99"/>
    <w:rsid w:val="009C4086"/>
    <w:rPr>
      <w:rFonts w:ascii="Times New Roman" w:hAnsi="Times New Roman" w:cs="Times New Roman"/>
      <w:w w:val="150"/>
      <w:sz w:val="16"/>
      <w:szCs w:val="16"/>
    </w:rPr>
  </w:style>
  <w:style w:type="paragraph" w:customStyle="1" w:styleId="Style97">
    <w:name w:val="Style97"/>
    <w:basedOn w:val="a4"/>
    <w:uiPriority w:val="99"/>
    <w:rsid w:val="009C4086"/>
    <w:pPr>
      <w:widowControl w:val="0"/>
      <w:autoSpaceDE w:val="0"/>
      <w:autoSpaceDN w:val="0"/>
      <w:adjustRightInd w:val="0"/>
      <w:jc w:val="both"/>
    </w:pPr>
  </w:style>
  <w:style w:type="paragraph" w:customStyle="1" w:styleId="Style98">
    <w:name w:val="Style98"/>
    <w:basedOn w:val="a4"/>
    <w:uiPriority w:val="99"/>
    <w:rsid w:val="009C4086"/>
    <w:pPr>
      <w:widowControl w:val="0"/>
      <w:autoSpaceDE w:val="0"/>
      <w:autoSpaceDN w:val="0"/>
      <w:adjustRightInd w:val="0"/>
    </w:pPr>
  </w:style>
  <w:style w:type="paragraph" w:customStyle="1" w:styleId="Style39">
    <w:name w:val="Style39"/>
    <w:basedOn w:val="a4"/>
    <w:uiPriority w:val="99"/>
    <w:rsid w:val="009C4086"/>
    <w:pPr>
      <w:widowControl w:val="0"/>
      <w:autoSpaceDE w:val="0"/>
      <w:autoSpaceDN w:val="0"/>
      <w:adjustRightInd w:val="0"/>
    </w:pPr>
  </w:style>
  <w:style w:type="paragraph" w:customStyle="1" w:styleId="Style45">
    <w:name w:val="Style45"/>
    <w:basedOn w:val="a4"/>
    <w:uiPriority w:val="99"/>
    <w:rsid w:val="009C4086"/>
    <w:pPr>
      <w:widowControl w:val="0"/>
      <w:autoSpaceDE w:val="0"/>
      <w:autoSpaceDN w:val="0"/>
      <w:adjustRightInd w:val="0"/>
      <w:spacing w:line="221" w:lineRule="exact"/>
      <w:jc w:val="center"/>
    </w:pPr>
  </w:style>
  <w:style w:type="paragraph" w:customStyle="1" w:styleId="Style135">
    <w:name w:val="Style135"/>
    <w:basedOn w:val="a4"/>
    <w:uiPriority w:val="99"/>
    <w:rsid w:val="009C4086"/>
    <w:pPr>
      <w:widowControl w:val="0"/>
      <w:autoSpaceDE w:val="0"/>
      <w:autoSpaceDN w:val="0"/>
      <w:adjustRightInd w:val="0"/>
      <w:jc w:val="center"/>
    </w:pPr>
  </w:style>
  <w:style w:type="paragraph" w:customStyle="1" w:styleId="Style142">
    <w:name w:val="Style142"/>
    <w:basedOn w:val="a4"/>
    <w:uiPriority w:val="99"/>
    <w:rsid w:val="009C4086"/>
    <w:pPr>
      <w:widowControl w:val="0"/>
      <w:autoSpaceDE w:val="0"/>
      <w:autoSpaceDN w:val="0"/>
      <w:adjustRightInd w:val="0"/>
      <w:spacing w:line="240" w:lineRule="exact"/>
      <w:jc w:val="center"/>
    </w:pPr>
  </w:style>
  <w:style w:type="paragraph" w:customStyle="1" w:styleId="Style173">
    <w:name w:val="Style173"/>
    <w:basedOn w:val="a4"/>
    <w:uiPriority w:val="99"/>
    <w:rsid w:val="009C4086"/>
    <w:pPr>
      <w:widowControl w:val="0"/>
      <w:autoSpaceDE w:val="0"/>
      <w:autoSpaceDN w:val="0"/>
      <w:adjustRightInd w:val="0"/>
      <w:spacing w:line="319" w:lineRule="exact"/>
      <w:ind w:firstLine="576"/>
      <w:jc w:val="both"/>
    </w:pPr>
  </w:style>
  <w:style w:type="paragraph" w:customStyle="1" w:styleId="Style195">
    <w:name w:val="Style195"/>
    <w:basedOn w:val="a4"/>
    <w:uiPriority w:val="99"/>
    <w:rsid w:val="009C4086"/>
    <w:pPr>
      <w:widowControl w:val="0"/>
      <w:autoSpaceDE w:val="0"/>
      <w:autoSpaceDN w:val="0"/>
      <w:adjustRightInd w:val="0"/>
      <w:spacing w:line="293" w:lineRule="exact"/>
      <w:ind w:hanging="547"/>
    </w:pPr>
  </w:style>
  <w:style w:type="character" w:customStyle="1" w:styleId="FontStyle265">
    <w:name w:val="Font Style265"/>
    <w:basedOn w:val="a5"/>
    <w:uiPriority w:val="99"/>
    <w:rsid w:val="009C4086"/>
    <w:rPr>
      <w:rFonts w:ascii="Times New Roman" w:hAnsi="Times New Roman" w:cs="Times New Roman"/>
      <w:b/>
      <w:bCs/>
      <w:i/>
      <w:iCs/>
      <w:sz w:val="20"/>
      <w:szCs w:val="20"/>
    </w:rPr>
  </w:style>
  <w:style w:type="paragraph" w:customStyle="1" w:styleId="Style201">
    <w:name w:val="Style201"/>
    <w:basedOn w:val="a4"/>
    <w:uiPriority w:val="99"/>
    <w:rsid w:val="009C4086"/>
    <w:pPr>
      <w:widowControl w:val="0"/>
      <w:autoSpaceDE w:val="0"/>
      <w:autoSpaceDN w:val="0"/>
      <w:adjustRightInd w:val="0"/>
      <w:spacing w:line="442" w:lineRule="exact"/>
      <w:jc w:val="right"/>
    </w:pPr>
  </w:style>
  <w:style w:type="paragraph" w:customStyle="1" w:styleId="132">
    <w:name w:val="Основной текст13"/>
    <w:basedOn w:val="a4"/>
    <w:uiPriority w:val="99"/>
    <w:rsid w:val="009C4086"/>
    <w:pPr>
      <w:widowControl w:val="0"/>
      <w:shd w:val="clear" w:color="auto" w:fill="FFFFFF"/>
      <w:spacing w:before="6240" w:line="240" w:lineRule="atLeast"/>
      <w:ind w:hanging="780"/>
      <w:jc w:val="center"/>
    </w:pPr>
    <w:rPr>
      <w:color w:val="000000"/>
      <w:sz w:val="26"/>
      <w:szCs w:val="26"/>
    </w:rPr>
  </w:style>
  <w:style w:type="character" w:customStyle="1" w:styleId="ListParagraphChar">
    <w:name w:val="List Paragraph Char"/>
    <w:aliases w:val="ПАРАГРАФ Char"/>
    <w:basedOn w:val="a5"/>
    <w:link w:val="2f6"/>
    <w:locked/>
    <w:rsid w:val="009C4086"/>
    <w:rPr>
      <w:rFonts w:eastAsia="Times New Roman" w:cs="Calibri"/>
      <w:sz w:val="22"/>
      <w:szCs w:val="22"/>
      <w:lang w:eastAsia="en-US"/>
    </w:rPr>
  </w:style>
  <w:style w:type="numbering" w:customStyle="1" w:styleId="11">
    <w:name w:val="+1"/>
    <w:uiPriority w:val="99"/>
    <w:rsid w:val="009C4086"/>
    <w:pPr>
      <w:numPr>
        <w:numId w:val="3"/>
      </w:numPr>
    </w:pPr>
  </w:style>
  <w:style w:type="numbering" w:customStyle="1" w:styleId="1111111">
    <w:name w:val="1 / 1.1 / 1.1.11"/>
    <w:rsid w:val="009C4086"/>
    <w:pPr>
      <w:numPr>
        <w:numId w:val="4"/>
      </w:numPr>
    </w:pPr>
  </w:style>
  <w:style w:type="paragraph" w:customStyle="1" w:styleId="xl109">
    <w:name w:val="xl109"/>
    <w:basedOn w:val="a4"/>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b/>
      <w:bCs/>
      <w:color w:val="000000"/>
      <w:sz w:val="20"/>
      <w:szCs w:val="20"/>
    </w:rPr>
  </w:style>
  <w:style w:type="paragraph" w:customStyle="1" w:styleId="xl110">
    <w:name w:val="xl110"/>
    <w:basedOn w:val="a4"/>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20"/>
      <w:szCs w:val="20"/>
    </w:rPr>
  </w:style>
  <w:style w:type="paragraph" w:customStyle="1" w:styleId="xl111">
    <w:name w:val="xl111"/>
    <w:basedOn w:val="a4"/>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0"/>
      <w:szCs w:val="20"/>
    </w:rPr>
  </w:style>
  <w:style w:type="paragraph" w:customStyle="1" w:styleId="xl112">
    <w:name w:val="xl112"/>
    <w:basedOn w:val="a4"/>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0"/>
      <w:szCs w:val="20"/>
    </w:rPr>
  </w:style>
  <w:style w:type="paragraph" w:customStyle="1" w:styleId="xl113">
    <w:name w:val="xl113"/>
    <w:basedOn w:val="a4"/>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0"/>
      <w:szCs w:val="20"/>
    </w:rPr>
  </w:style>
  <w:style w:type="paragraph" w:customStyle="1" w:styleId="xl114">
    <w:name w:val="xl114"/>
    <w:basedOn w:val="a4"/>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20"/>
      <w:szCs w:val="20"/>
    </w:rPr>
  </w:style>
  <w:style w:type="paragraph" w:customStyle="1" w:styleId="xl115">
    <w:name w:val="xl115"/>
    <w:basedOn w:val="a4"/>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20"/>
      <w:szCs w:val="20"/>
    </w:rPr>
  </w:style>
  <w:style w:type="paragraph" w:customStyle="1" w:styleId="xl116">
    <w:name w:val="xl116"/>
    <w:basedOn w:val="a4"/>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b/>
      <w:bCs/>
      <w:color w:val="000000"/>
      <w:sz w:val="20"/>
      <w:szCs w:val="20"/>
    </w:rPr>
  </w:style>
  <w:style w:type="paragraph" w:customStyle="1" w:styleId="xl118">
    <w:name w:val="xl118"/>
    <w:basedOn w:val="a4"/>
    <w:rsid w:val="001574D5"/>
    <w:pPr>
      <w:shd w:val="clear" w:color="000000" w:fill="FFFFFF"/>
      <w:spacing w:before="100" w:beforeAutospacing="1" w:after="100" w:afterAutospacing="1"/>
      <w:textAlignment w:val="top"/>
    </w:pPr>
    <w:rPr>
      <w:rFonts w:ascii="Arial" w:hAnsi="Arial" w:cs="Arial"/>
      <w:color w:val="000000"/>
      <w:sz w:val="20"/>
      <w:szCs w:val="20"/>
    </w:rPr>
  </w:style>
  <w:style w:type="paragraph" w:customStyle="1" w:styleId="xl135">
    <w:name w:val="xl135"/>
    <w:basedOn w:val="a4"/>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20"/>
      <w:szCs w:val="20"/>
    </w:rPr>
  </w:style>
  <w:style w:type="paragraph" w:customStyle="1" w:styleId="xl136">
    <w:name w:val="xl136"/>
    <w:basedOn w:val="a4"/>
    <w:rsid w:val="001574D5"/>
    <w:pPr>
      <w:shd w:val="clear" w:color="000000" w:fill="FFFFFF"/>
      <w:spacing w:before="100" w:beforeAutospacing="1" w:after="100" w:afterAutospacing="1"/>
    </w:pPr>
    <w:rPr>
      <w:rFonts w:ascii="Arial" w:hAnsi="Arial" w:cs="Arial"/>
      <w:b/>
      <w:bCs/>
      <w:color w:val="000000"/>
    </w:rPr>
  </w:style>
  <w:style w:type="paragraph" w:customStyle="1" w:styleId="xl137">
    <w:name w:val="xl137"/>
    <w:basedOn w:val="a4"/>
    <w:rsid w:val="001574D5"/>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20"/>
      <w:szCs w:val="20"/>
    </w:rPr>
  </w:style>
  <w:style w:type="paragraph" w:customStyle="1" w:styleId="xl138">
    <w:name w:val="xl138"/>
    <w:basedOn w:val="a4"/>
    <w:rsid w:val="001574D5"/>
    <w:pPr>
      <w:pBdr>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20"/>
      <w:szCs w:val="20"/>
    </w:rPr>
  </w:style>
  <w:style w:type="paragraph" w:customStyle="1" w:styleId="xl139">
    <w:name w:val="xl139"/>
    <w:basedOn w:val="a4"/>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20"/>
      <w:szCs w:val="20"/>
    </w:rPr>
  </w:style>
  <w:style w:type="paragraph" w:customStyle="1" w:styleId="xl140">
    <w:name w:val="xl140"/>
    <w:basedOn w:val="a4"/>
    <w:rsid w:val="001574D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center"/>
    </w:pPr>
    <w:rPr>
      <w:rFonts w:ascii="Arial" w:hAnsi="Arial" w:cs="Arial"/>
      <w:color w:val="000000"/>
      <w:sz w:val="20"/>
      <w:szCs w:val="20"/>
    </w:rPr>
  </w:style>
  <w:style w:type="paragraph" w:customStyle="1" w:styleId="xl141">
    <w:name w:val="xl141"/>
    <w:basedOn w:val="a4"/>
    <w:rsid w:val="001574D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Arial" w:hAnsi="Arial" w:cs="Arial"/>
      <w:color w:val="000000"/>
      <w:sz w:val="20"/>
      <w:szCs w:val="20"/>
    </w:rPr>
  </w:style>
  <w:style w:type="paragraph" w:customStyle="1" w:styleId="xl142">
    <w:name w:val="xl142"/>
    <w:basedOn w:val="a4"/>
    <w:rsid w:val="001574D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Arial" w:hAnsi="Arial" w:cs="Arial"/>
      <w:color w:val="000000"/>
      <w:sz w:val="20"/>
      <w:szCs w:val="20"/>
    </w:rPr>
  </w:style>
  <w:style w:type="paragraph" w:customStyle="1" w:styleId="xl143">
    <w:name w:val="xl143"/>
    <w:basedOn w:val="a4"/>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b/>
      <w:bCs/>
      <w:color w:val="000000"/>
      <w:sz w:val="20"/>
      <w:szCs w:val="20"/>
    </w:rPr>
  </w:style>
  <w:style w:type="paragraph" w:customStyle="1" w:styleId="xl144">
    <w:name w:val="xl144"/>
    <w:basedOn w:val="a4"/>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b/>
      <w:bCs/>
      <w:color w:val="000000"/>
      <w:sz w:val="20"/>
      <w:szCs w:val="20"/>
    </w:rPr>
  </w:style>
  <w:style w:type="paragraph" w:customStyle="1" w:styleId="xl145">
    <w:name w:val="xl145"/>
    <w:basedOn w:val="a4"/>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000000"/>
      <w:sz w:val="20"/>
      <w:szCs w:val="20"/>
    </w:rPr>
  </w:style>
  <w:style w:type="paragraph" w:customStyle="1" w:styleId="xl146">
    <w:name w:val="xl146"/>
    <w:basedOn w:val="a4"/>
    <w:rsid w:val="001574D5"/>
    <w:pPr>
      <w:shd w:val="clear" w:color="000000" w:fill="FFFFFF"/>
      <w:spacing w:before="100" w:beforeAutospacing="1" w:after="100" w:afterAutospacing="1"/>
      <w:textAlignment w:val="top"/>
    </w:pPr>
    <w:rPr>
      <w:rFonts w:ascii="Arial" w:hAnsi="Arial" w:cs="Arial"/>
      <w:color w:val="000000"/>
    </w:rPr>
  </w:style>
  <w:style w:type="paragraph" w:customStyle="1" w:styleId="xl147">
    <w:name w:val="xl147"/>
    <w:basedOn w:val="a4"/>
    <w:rsid w:val="001574D5"/>
    <w:pPr>
      <w:shd w:val="clear" w:color="000000" w:fill="FFFFFF"/>
      <w:spacing w:before="100" w:beforeAutospacing="1" w:after="100" w:afterAutospacing="1"/>
      <w:textAlignment w:val="center"/>
    </w:pPr>
    <w:rPr>
      <w:rFonts w:ascii="Arial" w:hAnsi="Arial" w:cs="Arial"/>
      <w:color w:val="000000"/>
    </w:rPr>
  </w:style>
  <w:style w:type="paragraph" w:customStyle="1" w:styleId="xl148">
    <w:name w:val="xl148"/>
    <w:basedOn w:val="a4"/>
    <w:rsid w:val="001574D5"/>
    <w:pPr>
      <w:shd w:val="clear" w:color="000000" w:fill="FFFFFF"/>
      <w:spacing w:before="100" w:beforeAutospacing="1" w:after="100" w:afterAutospacing="1"/>
      <w:textAlignment w:val="top"/>
    </w:pPr>
    <w:rPr>
      <w:rFonts w:ascii="Arial" w:hAnsi="Arial" w:cs="Arial"/>
      <w:color w:val="000000"/>
      <w:sz w:val="20"/>
      <w:szCs w:val="20"/>
    </w:rPr>
  </w:style>
  <w:style w:type="paragraph" w:customStyle="1" w:styleId="xl149">
    <w:name w:val="xl149"/>
    <w:basedOn w:val="a4"/>
    <w:rsid w:val="001574D5"/>
    <w:pPr>
      <w:pBdr>
        <w:top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20"/>
      <w:szCs w:val="20"/>
    </w:rPr>
  </w:style>
  <w:style w:type="paragraph" w:customStyle="1" w:styleId="xl150">
    <w:name w:val="xl150"/>
    <w:basedOn w:val="a4"/>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20"/>
      <w:szCs w:val="20"/>
    </w:rPr>
  </w:style>
  <w:style w:type="paragraph" w:customStyle="1" w:styleId="xl151">
    <w:name w:val="xl151"/>
    <w:basedOn w:val="a4"/>
    <w:rsid w:val="001574D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20"/>
      <w:szCs w:val="20"/>
    </w:rPr>
  </w:style>
  <w:style w:type="paragraph" w:customStyle="1" w:styleId="xl152">
    <w:name w:val="xl152"/>
    <w:basedOn w:val="a4"/>
    <w:rsid w:val="001574D5"/>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b/>
      <w:bCs/>
      <w:color w:val="000000"/>
      <w:sz w:val="20"/>
      <w:szCs w:val="20"/>
    </w:rPr>
  </w:style>
  <w:style w:type="paragraph" w:customStyle="1" w:styleId="xl153">
    <w:name w:val="xl153"/>
    <w:basedOn w:val="a4"/>
    <w:rsid w:val="001574D5"/>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b/>
      <w:bCs/>
      <w:color w:val="000000"/>
      <w:sz w:val="20"/>
      <w:szCs w:val="20"/>
    </w:rPr>
  </w:style>
  <w:style w:type="paragraph" w:customStyle="1" w:styleId="xl154">
    <w:name w:val="xl154"/>
    <w:basedOn w:val="a4"/>
    <w:rsid w:val="001574D5"/>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b/>
      <w:bCs/>
      <w:color w:val="000000"/>
      <w:sz w:val="20"/>
      <w:szCs w:val="20"/>
    </w:rPr>
  </w:style>
  <w:style w:type="paragraph" w:customStyle="1" w:styleId="xl155">
    <w:name w:val="xl155"/>
    <w:basedOn w:val="a4"/>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20"/>
      <w:szCs w:val="20"/>
    </w:rPr>
  </w:style>
  <w:style w:type="paragraph" w:customStyle="1" w:styleId="xl156">
    <w:name w:val="xl156"/>
    <w:basedOn w:val="a4"/>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20"/>
      <w:szCs w:val="20"/>
    </w:rPr>
  </w:style>
  <w:style w:type="paragraph" w:customStyle="1" w:styleId="xl157">
    <w:name w:val="xl157"/>
    <w:basedOn w:val="a4"/>
    <w:rsid w:val="001574D5"/>
    <w:pPr>
      <w:shd w:val="clear" w:color="000000" w:fill="FFFFFF"/>
      <w:spacing w:before="100" w:beforeAutospacing="1" w:after="100" w:afterAutospacing="1"/>
      <w:jc w:val="center"/>
      <w:textAlignment w:val="center"/>
    </w:pPr>
    <w:rPr>
      <w:color w:val="000000"/>
    </w:rPr>
  </w:style>
  <w:style w:type="paragraph" w:customStyle="1" w:styleId="xl158">
    <w:name w:val="xl158"/>
    <w:basedOn w:val="a4"/>
    <w:rsid w:val="001574D5"/>
    <w:pPr>
      <w:shd w:val="clear" w:color="000000" w:fill="FFFFFF"/>
      <w:spacing w:before="100" w:beforeAutospacing="1" w:after="100" w:afterAutospacing="1"/>
      <w:jc w:val="center"/>
      <w:textAlignment w:val="center"/>
    </w:pPr>
    <w:rPr>
      <w:rFonts w:ascii="Arial" w:hAnsi="Arial" w:cs="Arial"/>
      <w:b/>
      <w:bCs/>
      <w:color w:val="000000"/>
      <w:sz w:val="20"/>
      <w:szCs w:val="20"/>
    </w:rPr>
  </w:style>
  <w:style w:type="paragraph" w:customStyle="1" w:styleId="xl159">
    <w:name w:val="xl159"/>
    <w:basedOn w:val="a4"/>
    <w:rsid w:val="001574D5"/>
    <w:pPr>
      <w:shd w:val="clear" w:color="000000" w:fill="FFFFFF"/>
      <w:spacing w:before="100" w:beforeAutospacing="1" w:after="100" w:afterAutospacing="1"/>
      <w:jc w:val="center"/>
      <w:textAlignment w:val="top"/>
    </w:pPr>
    <w:rPr>
      <w:rFonts w:ascii="Arial" w:hAnsi="Arial" w:cs="Arial"/>
      <w:b/>
      <w:bCs/>
      <w:color w:val="000000"/>
    </w:rPr>
  </w:style>
  <w:style w:type="paragraph" w:customStyle="1" w:styleId="xl78">
    <w:name w:val="xl78"/>
    <w:basedOn w:val="a4"/>
    <w:uiPriority w:val="99"/>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0"/>
      <w:szCs w:val="20"/>
    </w:rPr>
  </w:style>
  <w:style w:type="paragraph" w:customStyle="1" w:styleId="xl79">
    <w:name w:val="xl79"/>
    <w:basedOn w:val="a4"/>
    <w:uiPriority w:val="99"/>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0"/>
      <w:szCs w:val="20"/>
    </w:rPr>
  </w:style>
  <w:style w:type="paragraph" w:customStyle="1" w:styleId="xl80">
    <w:name w:val="xl80"/>
    <w:basedOn w:val="a4"/>
    <w:uiPriority w:val="99"/>
    <w:rsid w:val="001574D5"/>
    <w:pPr>
      <w:shd w:val="clear" w:color="000000" w:fill="FFFFFF"/>
      <w:spacing w:before="100" w:beforeAutospacing="1" w:after="100" w:afterAutospacing="1"/>
      <w:textAlignment w:val="center"/>
    </w:pPr>
    <w:rPr>
      <w:rFonts w:ascii="Arial" w:hAnsi="Arial" w:cs="Arial"/>
      <w:sz w:val="20"/>
      <w:szCs w:val="20"/>
    </w:rPr>
  </w:style>
  <w:style w:type="paragraph" w:customStyle="1" w:styleId="xl81">
    <w:name w:val="xl81"/>
    <w:basedOn w:val="a4"/>
    <w:uiPriority w:val="99"/>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sz w:val="20"/>
      <w:szCs w:val="20"/>
    </w:rPr>
  </w:style>
  <w:style w:type="paragraph" w:customStyle="1" w:styleId="xl82">
    <w:name w:val="xl82"/>
    <w:basedOn w:val="a4"/>
    <w:uiPriority w:val="99"/>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20"/>
      <w:szCs w:val="20"/>
    </w:rPr>
  </w:style>
  <w:style w:type="paragraph" w:customStyle="1" w:styleId="xl83">
    <w:name w:val="xl83"/>
    <w:basedOn w:val="a4"/>
    <w:uiPriority w:val="99"/>
    <w:rsid w:val="001574D5"/>
    <w:pPr>
      <w:shd w:val="clear" w:color="000000" w:fill="FFFFFF"/>
      <w:spacing w:before="100" w:beforeAutospacing="1" w:after="100" w:afterAutospacing="1"/>
      <w:textAlignment w:val="center"/>
    </w:pPr>
    <w:rPr>
      <w:rFonts w:ascii="Arial" w:hAnsi="Arial" w:cs="Arial"/>
      <w:b/>
      <w:bCs/>
      <w:sz w:val="20"/>
      <w:szCs w:val="20"/>
    </w:rPr>
  </w:style>
  <w:style w:type="paragraph" w:customStyle="1" w:styleId="xl84">
    <w:name w:val="xl84"/>
    <w:basedOn w:val="a4"/>
    <w:uiPriority w:val="99"/>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b/>
      <w:bCs/>
      <w:sz w:val="20"/>
      <w:szCs w:val="20"/>
    </w:rPr>
  </w:style>
  <w:style w:type="paragraph" w:customStyle="1" w:styleId="xl85">
    <w:name w:val="xl85"/>
    <w:basedOn w:val="a4"/>
    <w:uiPriority w:val="99"/>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20"/>
      <w:szCs w:val="20"/>
    </w:rPr>
  </w:style>
  <w:style w:type="paragraph" w:customStyle="1" w:styleId="xl86">
    <w:name w:val="xl86"/>
    <w:basedOn w:val="a4"/>
    <w:uiPriority w:val="99"/>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20"/>
      <w:szCs w:val="20"/>
    </w:rPr>
  </w:style>
  <w:style w:type="paragraph" w:customStyle="1" w:styleId="affffffffc">
    <w:name w:val="основной текст документа"/>
    <w:basedOn w:val="a4"/>
    <w:rsid w:val="00F914BE"/>
    <w:pPr>
      <w:spacing w:before="120" w:after="120"/>
      <w:jc w:val="both"/>
    </w:pPr>
    <w:rPr>
      <w:szCs w:val="20"/>
      <w:lang w:eastAsia="en-US"/>
    </w:rPr>
  </w:style>
  <w:style w:type="character" w:customStyle="1" w:styleId="211pt">
    <w:name w:val="Основной текст (2) + 11 pt"/>
    <w:basedOn w:val="2a"/>
    <w:rsid w:val="00750110"/>
    <w:rPr>
      <w:rFonts w:ascii="Times New Roman" w:eastAsia="Times New Roman" w:hAnsi="Times New Roman" w:cs="Times New Roman" w:hint="default"/>
      <w:b w:val="0"/>
      <w:bCs w:val="0"/>
      <w:i w:val="0"/>
      <w:iCs w:val="0"/>
      <w:smallCaps w:val="0"/>
      <w:strike w:val="0"/>
      <w:dstrike w:val="0"/>
      <w:color w:val="000000"/>
      <w:spacing w:val="20"/>
      <w:w w:val="100"/>
      <w:position w:val="0"/>
      <w:sz w:val="22"/>
      <w:szCs w:val="22"/>
      <w:u w:val="none"/>
      <w:effect w:val="none"/>
      <w:shd w:val="clear" w:color="auto" w:fill="FFFFFF"/>
      <w:lang w:val="ru-RU" w:eastAsia="ru-RU" w:bidi="ru-RU"/>
    </w:rPr>
  </w:style>
  <w:style w:type="paragraph" w:customStyle="1" w:styleId="3f5">
    <w:name w:val="Основной текст (3)"/>
    <w:basedOn w:val="a4"/>
    <w:link w:val="3Exact"/>
    <w:qFormat/>
    <w:rsid w:val="00750110"/>
    <w:pPr>
      <w:shd w:val="clear" w:color="auto" w:fill="FFFFFF"/>
      <w:spacing w:before="720" w:after="600" w:line="326" w:lineRule="exact"/>
    </w:pPr>
    <w:rPr>
      <w:sz w:val="27"/>
      <w:szCs w:val="27"/>
    </w:rPr>
  </w:style>
  <w:style w:type="paragraph" w:customStyle="1" w:styleId="font5">
    <w:name w:val="font5"/>
    <w:basedOn w:val="a4"/>
    <w:uiPriority w:val="99"/>
    <w:rsid w:val="00662FEA"/>
    <w:pPr>
      <w:spacing w:before="100" w:beforeAutospacing="1" w:after="100" w:afterAutospacing="1"/>
    </w:pPr>
    <w:rPr>
      <w:rFonts w:ascii="Arial" w:hAnsi="Arial" w:cs="Arial"/>
      <w:b/>
      <w:bCs/>
      <w:color w:val="000000"/>
      <w:sz w:val="12"/>
      <w:szCs w:val="12"/>
    </w:rPr>
  </w:style>
  <w:style w:type="paragraph" w:customStyle="1" w:styleId="font6">
    <w:name w:val="font6"/>
    <w:basedOn w:val="a4"/>
    <w:rsid w:val="00662FEA"/>
    <w:pPr>
      <w:spacing w:before="100" w:beforeAutospacing="1" w:after="100" w:afterAutospacing="1"/>
    </w:pPr>
    <w:rPr>
      <w:rFonts w:ascii="Arial" w:hAnsi="Arial" w:cs="Arial"/>
      <w:color w:val="000000"/>
      <w:sz w:val="12"/>
      <w:szCs w:val="12"/>
    </w:rPr>
  </w:style>
  <w:style w:type="character" w:customStyle="1" w:styleId="A50">
    <w:name w:val="A5"/>
    <w:rsid w:val="001246A6"/>
    <w:rPr>
      <w:rFonts w:cs="Arial"/>
      <w:b/>
      <w:bCs/>
      <w:i/>
      <w:iCs/>
      <w:color w:val="000000"/>
      <w:sz w:val="20"/>
      <w:szCs w:val="20"/>
    </w:rPr>
  </w:style>
  <w:style w:type="character" w:customStyle="1" w:styleId="A20">
    <w:name w:val="A2"/>
    <w:rsid w:val="001246A6"/>
    <w:rPr>
      <w:rFonts w:cs="Arial"/>
      <w:b/>
      <w:bCs/>
      <w:color w:val="000000"/>
    </w:rPr>
  </w:style>
  <w:style w:type="paragraph" w:customStyle="1" w:styleId="Pa8">
    <w:name w:val="Pa8"/>
    <w:basedOn w:val="Default"/>
    <w:next w:val="Default"/>
    <w:rsid w:val="001246A6"/>
    <w:pPr>
      <w:suppressAutoHyphens/>
      <w:autoSpaceDN/>
      <w:adjustRightInd/>
      <w:spacing w:line="171" w:lineRule="atLeast"/>
    </w:pPr>
    <w:rPr>
      <w:rFonts w:ascii="Arial" w:hAnsi="Arial"/>
      <w:color w:val="auto"/>
      <w:lang w:eastAsia="ar-SA"/>
    </w:rPr>
  </w:style>
  <w:style w:type="paragraph" w:customStyle="1" w:styleId="Pa11">
    <w:name w:val="Pa11"/>
    <w:basedOn w:val="Default"/>
    <w:next w:val="Default"/>
    <w:rsid w:val="001246A6"/>
    <w:pPr>
      <w:suppressAutoHyphens/>
      <w:autoSpaceDN/>
      <w:adjustRightInd/>
      <w:spacing w:line="241" w:lineRule="atLeast"/>
    </w:pPr>
    <w:rPr>
      <w:rFonts w:ascii="Arial" w:hAnsi="Arial"/>
      <w:color w:val="auto"/>
      <w:lang w:eastAsia="ar-SA"/>
    </w:rPr>
  </w:style>
  <w:style w:type="paragraph" w:customStyle="1" w:styleId="Pa5">
    <w:name w:val="Pa5"/>
    <w:basedOn w:val="Default"/>
    <w:next w:val="Default"/>
    <w:rsid w:val="001246A6"/>
    <w:pPr>
      <w:suppressAutoHyphens/>
      <w:autoSpaceDN/>
      <w:adjustRightInd/>
      <w:spacing w:line="281" w:lineRule="atLeast"/>
    </w:pPr>
    <w:rPr>
      <w:rFonts w:ascii="Arial" w:hAnsi="Arial"/>
      <w:color w:val="auto"/>
      <w:lang w:eastAsia="ar-SA"/>
    </w:rPr>
  </w:style>
  <w:style w:type="paragraph" w:customStyle="1" w:styleId="Pa2">
    <w:name w:val="Pa2"/>
    <w:basedOn w:val="Default"/>
    <w:next w:val="Default"/>
    <w:rsid w:val="001246A6"/>
    <w:pPr>
      <w:suppressAutoHyphens/>
      <w:autoSpaceDN/>
      <w:adjustRightInd/>
      <w:spacing w:line="281" w:lineRule="atLeast"/>
    </w:pPr>
    <w:rPr>
      <w:rFonts w:ascii="Arial" w:hAnsi="Arial"/>
      <w:color w:val="auto"/>
      <w:lang w:eastAsia="ar-SA"/>
    </w:rPr>
  </w:style>
  <w:style w:type="paragraph" w:customStyle="1" w:styleId="Pa7">
    <w:name w:val="Pa7"/>
    <w:basedOn w:val="Default"/>
    <w:next w:val="Default"/>
    <w:rsid w:val="001246A6"/>
    <w:pPr>
      <w:suppressAutoHyphens/>
      <w:autoSpaceDN/>
      <w:adjustRightInd/>
      <w:spacing w:line="171" w:lineRule="atLeast"/>
    </w:pPr>
    <w:rPr>
      <w:rFonts w:ascii="Arial" w:hAnsi="Arial"/>
      <w:color w:val="auto"/>
      <w:lang w:eastAsia="ar-SA"/>
    </w:rPr>
  </w:style>
  <w:style w:type="paragraph" w:customStyle="1" w:styleId="Pa0">
    <w:name w:val="Pa0"/>
    <w:basedOn w:val="Default"/>
    <w:next w:val="Default"/>
    <w:rsid w:val="001246A6"/>
    <w:pPr>
      <w:suppressAutoHyphens/>
      <w:autoSpaceDN/>
      <w:adjustRightInd/>
      <w:spacing w:line="281" w:lineRule="atLeast"/>
    </w:pPr>
    <w:rPr>
      <w:rFonts w:ascii="Arial" w:hAnsi="Arial"/>
      <w:color w:val="auto"/>
      <w:lang w:eastAsia="ar-SA"/>
    </w:rPr>
  </w:style>
  <w:style w:type="paragraph" w:customStyle="1" w:styleId="47">
    <w:name w:val="Абзац списка4"/>
    <w:basedOn w:val="a4"/>
    <w:rsid w:val="0044508A"/>
    <w:pPr>
      <w:ind w:left="720"/>
    </w:pPr>
    <w:rPr>
      <w:rFonts w:eastAsia="Calibri"/>
    </w:rPr>
  </w:style>
  <w:style w:type="paragraph" w:customStyle="1" w:styleId="57">
    <w:name w:val="Абзац списка5"/>
    <w:basedOn w:val="a4"/>
    <w:rsid w:val="00552DA1"/>
    <w:pPr>
      <w:ind w:left="720"/>
    </w:pPr>
    <w:rPr>
      <w:rFonts w:eastAsia="Calibri"/>
    </w:rPr>
  </w:style>
  <w:style w:type="character" w:customStyle="1" w:styleId="fontstyle01">
    <w:name w:val="fontstyle01"/>
    <w:basedOn w:val="a5"/>
    <w:rsid w:val="00B06A0B"/>
    <w:rPr>
      <w:rFonts w:ascii="TimesNewRomanPSMT" w:hAnsi="TimesNewRomanPSMT" w:hint="default"/>
      <w:b w:val="0"/>
      <w:bCs w:val="0"/>
      <w:i w:val="0"/>
      <w:iCs w:val="0"/>
      <w:color w:val="000000"/>
      <w:sz w:val="30"/>
      <w:szCs w:val="30"/>
    </w:rPr>
  </w:style>
  <w:style w:type="paragraph" w:customStyle="1" w:styleId="116">
    <w:name w:val="Знак Знак1 Знак1"/>
    <w:basedOn w:val="a4"/>
    <w:autoRedefine/>
    <w:rsid w:val="00BD6270"/>
    <w:pPr>
      <w:spacing w:after="160" w:line="240" w:lineRule="exact"/>
    </w:pPr>
    <w:rPr>
      <w:rFonts w:eastAsia="SimSun"/>
      <w:b/>
      <w:lang w:val="en-US" w:eastAsia="en-US"/>
    </w:rPr>
  </w:style>
  <w:style w:type="paragraph" w:customStyle="1" w:styleId="p8">
    <w:name w:val="p8"/>
    <w:basedOn w:val="a4"/>
    <w:uiPriority w:val="99"/>
    <w:rsid w:val="00FF701E"/>
    <w:pPr>
      <w:spacing w:before="100" w:beforeAutospacing="1" w:after="100" w:afterAutospacing="1"/>
    </w:pPr>
  </w:style>
  <w:style w:type="character" w:customStyle="1" w:styleId="WW-Absatz-Standardschriftart">
    <w:name w:val="WW-Absatz-Standardschriftart"/>
    <w:rsid w:val="003C1630"/>
  </w:style>
  <w:style w:type="character" w:customStyle="1" w:styleId="WW-Absatz-Standardschriftart1">
    <w:name w:val="WW-Absatz-Standardschriftart1"/>
    <w:rsid w:val="003C1630"/>
  </w:style>
  <w:style w:type="character" w:customStyle="1" w:styleId="WW8Num29z0">
    <w:name w:val="WW8Num29z0"/>
    <w:rsid w:val="003C1630"/>
    <w:rPr>
      <w:rFonts w:ascii="Symbol" w:hAnsi="Symbol"/>
    </w:rPr>
  </w:style>
  <w:style w:type="character" w:customStyle="1" w:styleId="WW8Num30z0">
    <w:name w:val="WW8Num30z0"/>
    <w:rsid w:val="003C1630"/>
    <w:rPr>
      <w:rFonts w:ascii="Wingdings" w:hAnsi="Wingdings"/>
    </w:rPr>
  </w:style>
  <w:style w:type="character" w:customStyle="1" w:styleId="WW8Num30z1">
    <w:name w:val="WW8Num30z1"/>
    <w:rsid w:val="003C1630"/>
    <w:rPr>
      <w:rFonts w:ascii="Courier New" w:hAnsi="Courier New" w:cs="Courier New"/>
    </w:rPr>
  </w:style>
  <w:style w:type="character" w:customStyle="1" w:styleId="WW8Num30z3">
    <w:name w:val="WW8Num30z3"/>
    <w:rsid w:val="003C1630"/>
    <w:rPr>
      <w:rFonts w:ascii="Symbol" w:hAnsi="Symbol"/>
    </w:rPr>
  </w:style>
  <w:style w:type="character" w:customStyle="1" w:styleId="WW8Num31z0">
    <w:name w:val="WW8Num31z0"/>
    <w:rsid w:val="003C1630"/>
    <w:rPr>
      <w:rFonts w:ascii="Symbol" w:hAnsi="Symbol"/>
    </w:rPr>
  </w:style>
  <w:style w:type="character" w:customStyle="1" w:styleId="WW8Num31z1">
    <w:name w:val="WW8Num31z1"/>
    <w:rsid w:val="003C1630"/>
    <w:rPr>
      <w:rFonts w:ascii="Courier New" w:hAnsi="Courier New" w:cs="Courier New"/>
    </w:rPr>
  </w:style>
  <w:style w:type="character" w:customStyle="1" w:styleId="WW8Num31z2">
    <w:name w:val="WW8Num31z2"/>
    <w:rsid w:val="003C1630"/>
    <w:rPr>
      <w:rFonts w:ascii="Wingdings" w:hAnsi="Wingdings"/>
    </w:rPr>
  </w:style>
  <w:style w:type="character" w:customStyle="1" w:styleId="WW8Num32z0">
    <w:name w:val="WW8Num32z0"/>
    <w:rsid w:val="003C1630"/>
    <w:rPr>
      <w:rFonts w:ascii="Symbol" w:hAnsi="Symbol"/>
    </w:rPr>
  </w:style>
  <w:style w:type="character" w:customStyle="1" w:styleId="WW8Num32z1">
    <w:name w:val="WW8Num32z1"/>
    <w:rsid w:val="003C1630"/>
    <w:rPr>
      <w:rFonts w:ascii="Courier New" w:hAnsi="Courier New" w:cs="Courier New"/>
    </w:rPr>
  </w:style>
  <w:style w:type="character" w:customStyle="1" w:styleId="WW8Num32z2">
    <w:name w:val="WW8Num32z2"/>
    <w:rsid w:val="003C1630"/>
    <w:rPr>
      <w:rFonts w:ascii="Wingdings" w:hAnsi="Wingdings"/>
    </w:rPr>
  </w:style>
  <w:style w:type="character" w:customStyle="1" w:styleId="WW8Num33z0">
    <w:name w:val="WW8Num33z0"/>
    <w:rsid w:val="003C1630"/>
    <w:rPr>
      <w:rFonts w:ascii="Symbol" w:hAnsi="Symbol"/>
    </w:rPr>
  </w:style>
  <w:style w:type="character" w:customStyle="1" w:styleId="WW8Num33z1">
    <w:name w:val="WW8Num33z1"/>
    <w:rsid w:val="003C1630"/>
    <w:rPr>
      <w:rFonts w:ascii="Courier New" w:hAnsi="Courier New" w:cs="Courier New"/>
    </w:rPr>
  </w:style>
  <w:style w:type="character" w:customStyle="1" w:styleId="WW8Num33z2">
    <w:name w:val="WW8Num33z2"/>
    <w:rsid w:val="003C1630"/>
    <w:rPr>
      <w:rFonts w:ascii="Wingdings" w:hAnsi="Wingdings"/>
    </w:rPr>
  </w:style>
  <w:style w:type="character" w:customStyle="1" w:styleId="WW8Num34z0">
    <w:name w:val="WW8Num34z0"/>
    <w:rsid w:val="003C1630"/>
    <w:rPr>
      <w:rFonts w:ascii="Wingdings" w:hAnsi="Wingdings"/>
    </w:rPr>
  </w:style>
  <w:style w:type="character" w:customStyle="1" w:styleId="WW8Num34z1">
    <w:name w:val="WW8Num34z1"/>
    <w:rsid w:val="003C1630"/>
    <w:rPr>
      <w:rFonts w:ascii="Courier New" w:hAnsi="Courier New" w:cs="Courier New"/>
    </w:rPr>
  </w:style>
  <w:style w:type="character" w:customStyle="1" w:styleId="WW8Num34z3">
    <w:name w:val="WW8Num34z3"/>
    <w:rsid w:val="003C1630"/>
    <w:rPr>
      <w:rFonts w:ascii="Symbol" w:hAnsi="Symbol"/>
    </w:rPr>
  </w:style>
  <w:style w:type="character" w:customStyle="1" w:styleId="WW8Num36z0">
    <w:name w:val="WW8Num36z0"/>
    <w:rsid w:val="003C1630"/>
    <w:rPr>
      <w:rFonts w:ascii="Wingdings" w:hAnsi="Wingdings"/>
    </w:rPr>
  </w:style>
  <w:style w:type="character" w:customStyle="1" w:styleId="WW8Num36z1">
    <w:name w:val="WW8Num36z1"/>
    <w:rsid w:val="003C1630"/>
    <w:rPr>
      <w:rFonts w:ascii="Courier New" w:hAnsi="Courier New" w:cs="Courier New"/>
    </w:rPr>
  </w:style>
  <w:style w:type="character" w:customStyle="1" w:styleId="WW8Num36z3">
    <w:name w:val="WW8Num36z3"/>
    <w:rsid w:val="003C1630"/>
    <w:rPr>
      <w:rFonts w:ascii="Symbol" w:hAnsi="Symbol"/>
    </w:rPr>
  </w:style>
  <w:style w:type="character" w:customStyle="1" w:styleId="WW8Num38z0">
    <w:name w:val="WW8Num38z0"/>
    <w:rsid w:val="003C1630"/>
    <w:rPr>
      <w:rFonts w:ascii="Symbol" w:hAnsi="Symbol"/>
    </w:rPr>
  </w:style>
  <w:style w:type="character" w:customStyle="1" w:styleId="WW8Num38z1">
    <w:name w:val="WW8Num38z1"/>
    <w:rsid w:val="003C1630"/>
    <w:rPr>
      <w:rFonts w:ascii="Courier New" w:hAnsi="Courier New" w:cs="Courier New"/>
    </w:rPr>
  </w:style>
  <w:style w:type="character" w:customStyle="1" w:styleId="WW8Num38z2">
    <w:name w:val="WW8Num38z2"/>
    <w:rsid w:val="003C1630"/>
    <w:rPr>
      <w:rFonts w:ascii="Wingdings" w:hAnsi="Wingdings"/>
    </w:rPr>
  </w:style>
  <w:style w:type="character" w:customStyle="1" w:styleId="WW8Num39z1">
    <w:name w:val="WW8Num39z1"/>
    <w:rsid w:val="003C1630"/>
    <w:rPr>
      <w:rFonts w:ascii="Courier New" w:hAnsi="Courier New"/>
      <w:sz w:val="20"/>
    </w:rPr>
  </w:style>
  <w:style w:type="character" w:customStyle="1" w:styleId="WW8Num39z2">
    <w:name w:val="WW8Num39z2"/>
    <w:rsid w:val="003C1630"/>
    <w:rPr>
      <w:rFonts w:ascii="Wingdings" w:hAnsi="Wingdings"/>
      <w:sz w:val="20"/>
    </w:rPr>
  </w:style>
  <w:style w:type="character" w:customStyle="1" w:styleId="WW8Num40z0">
    <w:name w:val="WW8Num40z0"/>
    <w:rsid w:val="003C1630"/>
    <w:rPr>
      <w:rFonts w:ascii="Wingdings" w:hAnsi="Wingdings"/>
      <w:color w:val="000000"/>
    </w:rPr>
  </w:style>
  <w:style w:type="character" w:customStyle="1" w:styleId="WW8Num40z1">
    <w:name w:val="WW8Num40z1"/>
    <w:rsid w:val="003C1630"/>
    <w:rPr>
      <w:rFonts w:ascii="Courier New" w:hAnsi="Courier New" w:cs="Courier New"/>
    </w:rPr>
  </w:style>
  <w:style w:type="character" w:customStyle="1" w:styleId="WW8Num40z2">
    <w:name w:val="WW8Num40z2"/>
    <w:rsid w:val="003C1630"/>
    <w:rPr>
      <w:rFonts w:ascii="Wingdings" w:hAnsi="Wingdings"/>
    </w:rPr>
  </w:style>
  <w:style w:type="character" w:customStyle="1" w:styleId="WW8Num40z3">
    <w:name w:val="WW8Num40z3"/>
    <w:rsid w:val="003C1630"/>
    <w:rPr>
      <w:rFonts w:ascii="Symbol" w:hAnsi="Symbol"/>
    </w:rPr>
  </w:style>
  <w:style w:type="character" w:customStyle="1" w:styleId="WW8Num43z0">
    <w:name w:val="WW8Num43z0"/>
    <w:rsid w:val="003C1630"/>
    <w:rPr>
      <w:rFonts w:ascii="Symbol" w:hAnsi="Symbol"/>
    </w:rPr>
  </w:style>
  <w:style w:type="character" w:customStyle="1" w:styleId="WW8Num43z1">
    <w:name w:val="WW8Num43z1"/>
    <w:rsid w:val="003C1630"/>
    <w:rPr>
      <w:rFonts w:ascii="Courier New" w:hAnsi="Courier New" w:cs="Courier New"/>
    </w:rPr>
  </w:style>
  <w:style w:type="character" w:customStyle="1" w:styleId="WW8Num43z2">
    <w:name w:val="WW8Num43z2"/>
    <w:rsid w:val="003C1630"/>
    <w:rPr>
      <w:rFonts w:ascii="Wingdings" w:hAnsi="Wingdings"/>
    </w:rPr>
  </w:style>
  <w:style w:type="character" w:customStyle="1" w:styleId="WW8Num45z0">
    <w:name w:val="WW8Num45z0"/>
    <w:rsid w:val="003C1630"/>
    <w:rPr>
      <w:rFonts w:ascii="Times New Roman" w:hAnsi="Times New Roman" w:cs="Times New Roman"/>
    </w:rPr>
  </w:style>
  <w:style w:type="character" w:customStyle="1" w:styleId="WW8Num46z0">
    <w:name w:val="WW8Num46z0"/>
    <w:rsid w:val="003C1630"/>
    <w:rPr>
      <w:i w:val="0"/>
      <w:color w:val="000000"/>
    </w:rPr>
  </w:style>
  <w:style w:type="character" w:customStyle="1" w:styleId="WW8NumSt9z0">
    <w:name w:val="WW8NumSt9z0"/>
    <w:rsid w:val="003C1630"/>
    <w:rPr>
      <w:rFonts w:ascii="Times New Roman" w:hAnsi="Times New Roman" w:cs="Times New Roman"/>
    </w:rPr>
  </w:style>
  <w:style w:type="character" w:customStyle="1" w:styleId="WW8NumSt11z0">
    <w:name w:val="WW8NumSt11z0"/>
    <w:rsid w:val="003C1630"/>
    <w:rPr>
      <w:rFonts w:ascii="Times New Roman" w:hAnsi="Times New Roman" w:cs="Times New Roman"/>
    </w:rPr>
  </w:style>
  <w:style w:type="character" w:customStyle="1" w:styleId="WW8NumSt14z0">
    <w:name w:val="WW8NumSt14z0"/>
    <w:rsid w:val="003C1630"/>
    <w:rPr>
      <w:rFonts w:ascii="Times New Roman" w:hAnsi="Times New Roman" w:cs="Times New Roman"/>
    </w:rPr>
  </w:style>
  <w:style w:type="character" w:customStyle="1" w:styleId="affffffffd">
    <w:name w:val="Маркеры списка"/>
    <w:rsid w:val="003C1630"/>
    <w:rPr>
      <w:rFonts w:ascii="StarSymbol" w:eastAsia="StarSymbol" w:hAnsi="StarSymbol" w:cs="StarSymbol"/>
      <w:sz w:val="18"/>
      <w:szCs w:val="18"/>
    </w:rPr>
  </w:style>
  <w:style w:type="character" w:customStyle="1" w:styleId="affffffffe">
    <w:name w:val="Символ нумерации"/>
    <w:rsid w:val="003C1630"/>
  </w:style>
  <w:style w:type="paragraph" w:customStyle="1" w:styleId="maintext">
    <w:name w:val="maintext"/>
    <w:basedOn w:val="a4"/>
    <w:rsid w:val="003C1630"/>
    <w:pPr>
      <w:suppressAutoHyphens/>
      <w:ind w:left="480" w:right="480"/>
      <w:jc w:val="both"/>
    </w:pPr>
    <w:rPr>
      <w:rFonts w:ascii="Arial" w:hAnsi="Arial" w:cs="Arial"/>
      <w:color w:val="202020"/>
      <w:sz w:val="20"/>
      <w:szCs w:val="20"/>
      <w:lang w:eastAsia="ar-SA"/>
    </w:rPr>
  </w:style>
  <w:style w:type="paragraph" w:customStyle="1" w:styleId="xl28">
    <w:name w:val="xl28"/>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b/>
      <w:bCs/>
      <w:color w:val="000000"/>
      <w:lang w:eastAsia="ar-SA"/>
    </w:rPr>
  </w:style>
  <w:style w:type="paragraph" w:customStyle="1" w:styleId="xl29">
    <w:name w:val="xl29"/>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color w:val="000000"/>
      <w:lang w:eastAsia="ar-SA"/>
    </w:rPr>
  </w:style>
  <w:style w:type="paragraph" w:customStyle="1" w:styleId="xl31">
    <w:name w:val="xl31"/>
    <w:basedOn w:val="a4"/>
    <w:rsid w:val="003C1630"/>
    <w:pPr>
      <w:pBdr>
        <w:top w:val="single" w:sz="4" w:space="0" w:color="000000"/>
        <w:left w:val="single" w:sz="4" w:space="0" w:color="000000"/>
        <w:bottom w:val="single" w:sz="4" w:space="0" w:color="000000"/>
        <w:right w:val="single" w:sz="4" w:space="0" w:color="000000"/>
      </w:pBdr>
      <w:shd w:val="clear" w:color="auto" w:fill="FFCC00"/>
      <w:suppressAutoHyphens/>
      <w:spacing w:before="280" w:after="280"/>
      <w:ind w:firstLine="709"/>
      <w:jc w:val="both"/>
      <w:textAlignment w:val="center"/>
    </w:pPr>
    <w:rPr>
      <w:rFonts w:ascii="Arial Narrow" w:hAnsi="Arial Narrow"/>
      <w:b/>
      <w:bCs/>
      <w:color w:val="000000"/>
      <w:lang w:eastAsia="ar-SA"/>
    </w:rPr>
  </w:style>
  <w:style w:type="paragraph" w:customStyle="1" w:styleId="xl32">
    <w:name w:val="xl32"/>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b/>
      <w:bCs/>
      <w:color w:val="000000"/>
      <w:lang w:eastAsia="ar-SA"/>
    </w:rPr>
  </w:style>
  <w:style w:type="paragraph" w:customStyle="1" w:styleId="xl33">
    <w:name w:val="xl33"/>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color w:val="000000"/>
      <w:lang w:eastAsia="ar-SA"/>
    </w:rPr>
  </w:style>
  <w:style w:type="paragraph" w:customStyle="1" w:styleId="xl34">
    <w:name w:val="xl34"/>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color w:val="000000"/>
      <w:lang w:eastAsia="ar-SA"/>
    </w:rPr>
  </w:style>
  <w:style w:type="paragraph" w:customStyle="1" w:styleId="xl35">
    <w:name w:val="xl35"/>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textAlignment w:val="center"/>
    </w:pPr>
    <w:rPr>
      <w:rFonts w:ascii="Arial Narrow" w:hAnsi="Arial Narrow"/>
      <w:color w:val="000000"/>
      <w:lang w:eastAsia="ar-SA"/>
    </w:rPr>
  </w:style>
  <w:style w:type="paragraph" w:customStyle="1" w:styleId="xl36">
    <w:name w:val="xl36"/>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pPr>
    <w:rPr>
      <w:rFonts w:ascii="Arial Narrow" w:hAnsi="Arial Narrow"/>
      <w:b/>
      <w:bCs/>
      <w:color w:val="000000"/>
      <w:lang w:eastAsia="ar-SA"/>
    </w:rPr>
  </w:style>
  <w:style w:type="paragraph" w:customStyle="1" w:styleId="xl37">
    <w:name w:val="xl37"/>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pPr>
    <w:rPr>
      <w:rFonts w:ascii="Arial Narrow" w:hAnsi="Arial Narrow"/>
      <w:color w:val="000000"/>
      <w:lang w:eastAsia="ar-SA"/>
    </w:rPr>
  </w:style>
  <w:style w:type="paragraph" w:customStyle="1" w:styleId="xl38">
    <w:name w:val="xl38"/>
    <w:basedOn w:val="a4"/>
    <w:rsid w:val="003C1630"/>
    <w:pPr>
      <w:pBdr>
        <w:top w:val="single" w:sz="4" w:space="0" w:color="000000"/>
        <w:left w:val="single" w:sz="4" w:space="0" w:color="000000"/>
        <w:bottom w:val="single" w:sz="4" w:space="0" w:color="000000"/>
        <w:right w:val="single" w:sz="4" w:space="0" w:color="000000"/>
      </w:pBdr>
      <w:shd w:val="clear" w:color="auto" w:fill="CCFFFF"/>
      <w:suppressAutoHyphens/>
      <w:spacing w:before="280" w:after="280"/>
      <w:ind w:firstLine="709"/>
      <w:jc w:val="both"/>
      <w:textAlignment w:val="center"/>
    </w:pPr>
    <w:rPr>
      <w:rFonts w:ascii="Arial Narrow" w:hAnsi="Arial Narrow"/>
      <w:b/>
      <w:bCs/>
      <w:color w:val="000000"/>
      <w:lang w:eastAsia="ar-SA"/>
    </w:rPr>
  </w:style>
  <w:style w:type="paragraph" w:customStyle="1" w:styleId="xl39">
    <w:name w:val="xl39"/>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b/>
      <w:bCs/>
      <w:color w:val="000000"/>
      <w:lang w:eastAsia="ar-SA"/>
    </w:rPr>
  </w:style>
  <w:style w:type="paragraph" w:customStyle="1" w:styleId="xl40">
    <w:name w:val="xl40"/>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41">
    <w:name w:val="xl41"/>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b/>
      <w:bCs/>
      <w:color w:val="000000"/>
      <w:lang w:eastAsia="ar-SA"/>
    </w:rPr>
  </w:style>
  <w:style w:type="paragraph" w:customStyle="1" w:styleId="xl42">
    <w:name w:val="xl42"/>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43">
    <w:name w:val="xl43"/>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44">
    <w:name w:val="xl44"/>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45">
    <w:name w:val="xl45"/>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textAlignment w:val="center"/>
    </w:pPr>
    <w:rPr>
      <w:rFonts w:ascii="Arial Narrow" w:hAnsi="Arial Narrow"/>
      <w:color w:val="000000"/>
      <w:lang w:eastAsia="ar-SA"/>
    </w:rPr>
  </w:style>
  <w:style w:type="paragraph" w:customStyle="1" w:styleId="xl46">
    <w:name w:val="xl46"/>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b/>
      <w:bCs/>
      <w:color w:val="000000"/>
      <w:lang w:eastAsia="ar-SA"/>
    </w:rPr>
  </w:style>
  <w:style w:type="paragraph" w:customStyle="1" w:styleId="xl47">
    <w:name w:val="xl47"/>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48">
    <w:name w:val="xl48"/>
    <w:basedOn w:val="a4"/>
    <w:rsid w:val="003C1630"/>
    <w:pPr>
      <w:pBdr>
        <w:top w:val="single" w:sz="4" w:space="0" w:color="000000"/>
        <w:left w:val="single" w:sz="4" w:space="0" w:color="000000"/>
        <w:bottom w:val="single" w:sz="4" w:space="0" w:color="000000"/>
        <w:right w:val="single" w:sz="4" w:space="0" w:color="000000"/>
      </w:pBdr>
      <w:shd w:val="clear" w:color="auto" w:fill="CCFFFF"/>
      <w:suppressAutoHyphens/>
      <w:spacing w:before="280" w:after="280"/>
      <w:ind w:firstLine="709"/>
      <w:jc w:val="both"/>
    </w:pPr>
    <w:rPr>
      <w:rFonts w:ascii="Arial Narrow" w:hAnsi="Arial Narrow"/>
      <w:b/>
      <w:bCs/>
      <w:color w:val="000000"/>
      <w:lang w:eastAsia="ar-SA"/>
    </w:rPr>
  </w:style>
  <w:style w:type="paragraph" w:customStyle="1" w:styleId="xl49">
    <w:name w:val="xl49"/>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b/>
      <w:bCs/>
      <w:color w:val="000000"/>
      <w:lang w:eastAsia="ar-SA"/>
    </w:rPr>
  </w:style>
  <w:style w:type="paragraph" w:customStyle="1" w:styleId="xl50">
    <w:name w:val="xl50"/>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51">
    <w:name w:val="xl51"/>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52">
    <w:name w:val="xl52"/>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53">
    <w:name w:val="xl53"/>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b/>
      <w:bCs/>
      <w:color w:val="000000"/>
      <w:lang w:eastAsia="ar-SA"/>
    </w:rPr>
  </w:style>
  <w:style w:type="paragraph" w:customStyle="1" w:styleId="xl54">
    <w:name w:val="xl54"/>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55">
    <w:name w:val="xl55"/>
    <w:basedOn w:val="a4"/>
    <w:rsid w:val="003C1630"/>
    <w:pPr>
      <w:pBdr>
        <w:top w:val="single" w:sz="4" w:space="0" w:color="000000"/>
        <w:left w:val="single" w:sz="4" w:space="0" w:color="000000"/>
        <w:bottom w:val="single" w:sz="4" w:space="0" w:color="000000"/>
        <w:right w:val="single" w:sz="4" w:space="0" w:color="000000"/>
      </w:pBdr>
      <w:shd w:val="clear" w:color="auto" w:fill="CCFFFF"/>
      <w:suppressAutoHyphens/>
      <w:spacing w:before="280" w:after="280"/>
      <w:ind w:firstLine="709"/>
      <w:jc w:val="both"/>
      <w:textAlignment w:val="center"/>
    </w:pPr>
    <w:rPr>
      <w:rFonts w:ascii="Arial Narrow" w:hAnsi="Arial Narrow"/>
      <w:b/>
      <w:bCs/>
      <w:color w:val="000000"/>
      <w:lang w:eastAsia="ar-SA"/>
    </w:rPr>
  </w:style>
  <w:style w:type="paragraph" w:customStyle="1" w:styleId="xl56">
    <w:name w:val="xl56"/>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pPr>
    <w:rPr>
      <w:b/>
      <w:bCs/>
      <w:color w:val="000000"/>
      <w:lang w:eastAsia="ar-SA"/>
    </w:rPr>
  </w:style>
  <w:style w:type="paragraph" w:customStyle="1" w:styleId="xl57">
    <w:name w:val="xl57"/>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pPr>
    <w:rPr>
      <w:b/>
      <w:bCs/>
      <w:color w:val="000000"/>
      <w:lang w:eastAsia="ar-SA"/>
    </w:rPr>
  </w:style>
  <w:style w:type="paragraph" w:customStyle="1" w:styleId="xl58">
    <w:name w:val="xl58"/>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59">
    <w:name w:val="xl59"/>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textAlignment w:val="center"/>
    </w:pPr>
    <w:rPr>
      <w:rFonts w:ascii="Arial Narrow" w:hAnsi="Arial Narrow"/>
      <w:color w:val="000000"/>
      <w:lang w:eastAsia="ar-SA"/>
    </w:rPr>
  </w:style>
  <w:style w:type="paragraph" w:customStyle="1" w:styleId="xl60">
    <w:name w:val="xl60"/>
    <w:basedOn w:val="a4"/>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b/>
      <w:bCs/>
      <w:color w:val="000000"/>
      <w:lang w:eastAsia="ar-SA"/>
    </w:rPr>
  </w:style>
  <w:style w:type="paragraph" w:customStyle="1" w:styleId="xl61">
    <w:name w:val="xl61"/>
    <w:basedOn w:val="a4"/>
    <w:rsid w:val="003C1630"/>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ind w:firstLine="709"/>
      <w:jc w:val="center"/>
    </w:pPr>
    <w:rPr>
      <w:rFonts w:ascii="Arial Narrow" w:hAnsi="Arial Narrow"/>
      <w:color w:val="000000"/>
      <w:lang w:eastAsia="ar-SA"/>
    </w:rPr>
  </w:style>
  <w:style w:type="paragraph" w:customStyle="1" w:styleId="xl62">
    <w:name w:val="xl62"/>
    <w:basedOn w:val="a4"/>
    <w:rsid w:val="003C1630"/>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ind w:firstLine="709"/>
      <w:jc w:val="both"/>
    </w:pPr>
    <w:rPr>
      <w:color w:val="000000"/>
      <w:lang w:eastAsia="ar-SA"/>
    </w:rPr>
  </w:style>
  <w:style w:type="paragraph" w:customStyle="1" w:styleId="centertext">
    <w:name w:val="centertext"/>
    <w:basedOn w:val="a4"/>
    <w:rsid w:val="003C1630"/>
    <w:pPr>
      <w:suppressAutoHyphens/>
      <w:ind w:firstLine="709"/>
      <w:jc w:val="center"/>
    </w:pPr>
    <w:rPr>
      <w:rFonts w:ascii="Arial" w:hAnsi="Arial" w:cs="Arial"/>
      <w:color w:val="202020"/>
      <w:sz w:val="20"/>
      <w:szCs w:val="20"/>
      <w:lang w:eastAsia="ar-SA"/>
    </w:rPr>
  </w:style>
  <w:style w:type="paragraph" w:customStyle="1" w:styleId="righttext1">
    <w:name w:val="righttext1"/>
    <w:basedOn w:val="a4"/>
    <w:rsid w:val="003C1630"/>
    <w:pPr>
      <w:suppressAutoHyphens/>
      <w:ind w:right="480"/>
      <w:jc w:val="right"/>
    </w:pPr>
    <w:rPr>
      <w:rFonts w:ascii="Arial" w:hAnsi="Arial" w:cs="Arial"/>
      <w:color w:val="202020"/>
      <w:sz w:val="20"/>
      <w:szCs w:val="20"/>
      <w:lang w:eastAsia="ar-SA"/>
    </w:rPr>
  </w:style>
  <w:style w:type="paragraph" w:customStyle="1" w:styleId="tabletextcenter">
    <w:name w:val="tabletextcenter"/>
    <w:basedOn w:val="a4"/>
    <w:rsid w:val="003C1630"/>
    <w:pPr>
      <w:suppressAutoHyphens/>
      <w:ind w:left="480" w:right="480"/>
      <w:jc w:val="center"/>
    </w:pPr>
    <w:rPr>
      <w:rFonts w:ascii="Arial" w:hAnsi="Arial" w:cs="Arial"/>
      <w:color w:val="202020"/>
      <w:sz w:val="20"/>
      <w:szCs w:val="20"/>
      <w:lang w:eastAsia="ar-SA"/>
    </w:rPr>
  </w:style>
  <w:style w:type="paragraph" w:customStyle="1" w:styleId="tabletextleft">
    <w:name w:val="tabletextleft"/>
    <w:basedOn w:val="a4"/>
    <w:rsid w:val="003C1630"/>
    <w:pPr>
      <w:suppressAutoHyphens/>
      <w:ind w:left="480" w:right="480"/>
      <w:jc w:val="both"/>
    </w:pPr>
    <w:rPr>
      <w:rFonts w:ascii="Arial" w:hAnsi="Arial" w:cs="Arial"/>
      <w:color w:val="202020"/>
      <w:sz w:val="20"/>
      <w:szCs w:val="20"/>
      <w:lang w:eastAsia="ar-SA"/>
    </w:rPr>
  </w:style>
  <w:style w:type="paragraph" w:customStyle="1" w:styleId="3f6">
    <w:name w:val="Обычный3"/>
    <w:rsid w:val="003C1630"/>
    <w:pPr>
      <w:suppressAutoHyphens/>
      <w:spacing w:before="100" w:after="100"/>
      <w:ind w:firstLine="709"/>
      <w:jc w:val="both"/>
    </w:pPr>
    <w:rPr>
      <w:rFonts w:ascii="Times New Roman" w:eastAsia="Arial" w:hAnsi="Times New Roman"/>
      <w:sz w:val="24"/>
      <w:lang w:eastAsia="ar-SA"/>
    </w:rPr>
  </w:style>
  <w:style w:type="paragraph" w:customStyle="1" w:styleId="maintitle">
    <w:name w:val="maintitle"/>
    <w:basedOn w:val="a4"/>
    <w:rsid w:val="003C1630"/>
    <w:pPr>
      <w:suppressAutoHyphens/>
      <w:spacing w:after="240"/>
      <w:ind w:firstLine="709"/>
      <w:jc w:val="center"/>
    </w:pPr>
    <w:rPr>
      <w:rFonts w:ascii="Arial" w:hAnsi="Arial" w:cs="Arial"/>
      <w:b/>
      <w:bCs/>
      <w:color w:val="008866"/>
      <w:sz w:val="20"/>
      <w:szCs w:val="20"/>
      <w:lang w:eastAsia="ar-SA"/>
    </w:rPr>
  </w:style>
  <w:style w:type="paragraph" w:customStyle="1" w:styleId="afffffffff">
    <w:name w:val="Внутренний адрес"/>
    <w:basedOn w:val="ac"/>
    <w:rsid w:val="003C1630"/>
    <w:pPr>
      <w:suppressAutoHyphens/>
      <w:spacing w:line="240" w:lineRule="atLeast"/>
      <w:ind w:firstLine="709"/>
      <w:jc w:val="both"/>
    </w:pPr>
    <w:rPr>
      <w:color w:val="000000"/>
      <w:kern w:val="1"/>
      <w:sz w:val="22"/>
      <w:lang w:eastAsia="ar-SA"/>
    </w:rPr>
  </w:style>
  <w:style w:type="character" w:customStyle="1" w:styleId="ConsPlusTitle0">
    <w:name w:val="ConsPlusTitle Знак"/>
    <w:basedOn w:val="a5"/>
    <w:link w:val="ConsPlusTitle"/>
    <w:rsid w:val="003C1630"/>
    <w:rPr>
      <w:rFonts w:ascii="Times New Roman" w:eastAsia="Times New Roman" w:hAnsi="Times New Roman"/>
      <w:b/>
      <w:bCs/>
      <w:sz w:val="28"/>
      <w:szCs w:val="28"/>
    </w:rPr>
  </w:style>
  <w:style w:type="paragraph" w:customStyle="1" w:styleId="style1a">
    <w:name w:val="style1"/>
    <w:basedOn w:val="a4"/>
    <w:rsid w:val="003C1630"/>
    <w:pPr>
      <w:suppressAutoHyphens/>
      <w:spacing w:before="280" w:after="280"/>
      <w:ind w:firstLine="709"/>
      <w:jc w:val="both"/>
    </w:pPr>
    <w:rPr>
      <w:color w:val="000000"/>
      <w:sz w:val="28"/>
      <w:szCs w:val="28"/>
      <w:lang w:eastAsia="ar-SA"/>
    </w:rPr>
  </w:style>
  <w:style w:type="paragraph" w:customStyle="1" w:styleId="afffffffff0">
    <w:name w:val="очистить формат"/>
    <w:basedOn w:val="afa"/>
    <w:rsid w:val="003C1630"/>
    <w:pPr>
      <w:suppressAutoHyphens/>
      <w:ind w:firstLine="709"/>
      <w:jc w:val="both"/>
    </w:pPr>
    <w:rPr>
      <w:rFonts w:ascii="Times New Roman" w:eastAsia="Times New Roman" w:hAnsi="Times New Roman"/>
      <w:color w:val="000000"/>
      <w:szCs w:val="24"/>
      <w:lang w:eastAsia="ar-SA"/>
    </w:rPr>
  </w:style>
  <w:style w:type="paragraph" w:customStyle="1" w:styleId="TableContents">
    <w:name w:val="Table Contents"/>
    <w:basedOn w:val="a4"/>
    <w:uiPriority w:val="99"/>
    <w:rsid w:val="003C1630"/>
    <w:pPr>
      <w:widowControl w:val="0"/>
      <w:suppressAutoHyphens/>
      <w:autoSpaceDE w:val="0"/>
      <w:ind w:firstLine="709"/>
      <w:jc w:val="both"/>
    </w:pPr>
    <w:rPr>
      <w:rFonts w:ascii="Arial" w:hAnsi="Arial"/>
      <w:color w:val="000000"/>
      <w:sz w:val="26"/>
      <w:szCs w:val="26"/>
      <w:lang w:eastAsia="ar-SA"/>
    </w:rPr>
  </w:style>
  <w:style w:type="character" w:customStyle="1" w:styleId="WW8Num29z1">
    <w:name w:val="WW8Num29z1"/>
    <w:rsid w:val="003C1630"/>
    <w:rPr>
      <w:rFonts w:ascii="Courier New" w:hAnsi="Courier New" w:cs="Courier New"/>
    </w:rPr>
  </w:style>
  <w:style w:type="character" w:customStyle="1" w:styleId="WW8Num29z3">
    <w:name w:val="WW8Num29z3"/>
    <w:rsid w:val="003C1630"/>
    <w:rPr>
      <w:rFonts w:ascii="Symbol" w:hAnsi="Symbol"/>
    </w:rPr>
  </w:style>
  <w:style w:type="character" w:customStyle="1" w:styleId="WW8Num31z3">
    <w:name w:val="WW8Num31z3"/>
    <w:rsid w:val="003C1630"/>
    <w:rPr>
      <w:rFonts w:ascii="Symbol" w:hAnsi="Symbol"/>
    </w:rPr>
  </w:style>
  <w:style w:type="paragraph" w:customStyle="1" w:styleId="afffffffff1">
    <w:name w:val="табл_строка"/>
    <w:basedOn w:val="ac"/>
    <w:rsid w:val="003C1630"/>
    <w:pPr>
      <w:spacing w:before="120"/>
      <w:ind w:firstLine="709"/>
      <w:jc w:val="center"/>
    </w:pPr>
    <w:rPr>
      <w:sz w:val="24"/>
    </w:rPr>
  </w:style>
  <w:style w:type="paragraph" w:customStyle="1" w:styleId="afffffffff2">
    <w:name w:val="Основной текст продолжение"/>
    <w:basedOn w:val="ac"/>
    <w:next w:val="ac"/>
    <w:rsid w:val="003C1630"/>
    <w:pPr>
      <w:spacing w:before="120"/>
      <w:ind w:firstLine="709"/>
      <w:jc w:val="both"/>
    </w:pPr>
    <w:rPr>
      <w:sz w:val="24"/>
    </w:rPr>
  </w:style>
  <w:style w:type="paragraph" w:customStyle="1" w:styleId="afffffffff3">
    <w:name w:val="А_табл"/>
    <w:link w:val="afffffffff4"/>
    <w:autoRedefine/>
    <w:rsid w:val="00D0038F"/>
    <w:pPr>
      <w:jc w:val="center"/>
    </w:pPr>
    <w:rPr>
      <w:rFonts w:ascii="Times New Roman" w:eastAsia="Times New Roman" w:hAnsi="Times New Roman"/>
      <w:sz w:val="24"/>
      <w:szCs w:val="24"/>
    </w:rPr>
  </w:style>
  <w:style w:type="character" w:customStyle="1" w:styleId="afffffffff4">
    <w:name w:val="А_табл Знак"/>
    <w:basedOn w:val="a5"/>
    <w:link w:val="afffffffff3"/>
    <w:rsid w:val="00D0038F"/>
    <w:rPr>
      <w:rFonts w:ascii="Times New Roman" w:eastAsia="Times New Roman" w:hAnsi="Times New Roman"/>
      <w:sz w:val="24"/>
      <w:szCs w:val="24"/>
    </w:rPr>
  </w:style>
  <w:style w:type="character" w:customStyle="1" w:styleId="WW-Absatz-Standardschriftart11">
    <w:name w:val="WW-Absatz-Standardschriftart11"/>
    <w:rsid w:val="003C1630"/>
  </w:style>
  <w:style w:type="character" w:customStyle="1" w:styleId="WW-Absatz-Standardschriftart111">
    <w:name w:val="WW-Absatz-Standardschriftart111"/>
    <w:rsid w:val="003C1630"/>
  </w:style>
  <w:style w:type="character" w:customStyle="1" w:styleId="WW-Absatz-Standardschriftart1111">
    <w:name w:val="WW-Absatz-Standardschriftart1111"/>
    <w:rsid w:val="003C1630"/>
  </w:style>
  <w:style w:type="character" w:customStyle="1" w:styleId="WW-Absatz-Standardschriftart11111">
    <w:name w:val="WW-Absatz-Standardschriftart11111"/>
    <w:rsid w:val="003C1630"/>
  </w:style>
  <w:style w:type="character" w:customStyle="1" w:styleId="WW-Absatz-Standardschriftart111111">
    <w:name w:val="WW-Absatz-Standardschriftart111111"/>
    <w:rsid w:val="003C1630"/>
  </w:style>
  <w:style w:type="paragraph" w:customStyle="1" w:styleId="48">
    <w:name w:val="Название4"/>
    <w:basedOn w:val="a4"/>
    <w:rsid w:val="003C1630"/>
    <w:pPr>
      <w:widowControl w:val="0"/>
      <w:suppressLineNumbers/>
      <w:suppressAutoHyphens/>
      <w:spacing w:before="120" w:after="120"/>
      <w:ind w:firstLine="709"/>
      <w:jc w:val="both"/>
    </w:pPr>
    <w:rPr>
      <w:rFonts w:ascii="Arial" w:eastAsia="Lucida Sans Unicode" w:hAnsi="Arial" w:cs="Tahoma"/>
      <w:i/>
      <w:iCs/>
      <w:kern w:val="1"/>
      <w:lang w:eastAsia="ar-SA"/>
    </w:rPr>
  </w:style>
  <w:style w:type="paragraph" w:customStyle="1" w:styleId="49">
    <w:name w:val="Указатель4"/>
    <w:basedOn w:val="a4"/>
    <w:rsid w:val="003C1630"/>
    <w:pPr>
      <w:widowControl w:val="0"/>
      <w:suppressLineNumbers/>
      <w:suppressAutoHyphens/>
      <w:ind w:firstLine="709"/>
      <w:jc w:val="both"/>
    </w:pPr>
    <w:rPr>
      <w:rFonts w:ascii="Arial" w:eastAsia="Lucida Sans Unicode" w:hAnsi="Arial" w:cs="Tahoma"/>
      <w:kern w:val="1"/>
      <w:sz w:val="20"/>
      <w:lang w:eastAsia="ar-SA"/>
    </w:rPr>
  </w:style>
  <w:style w:type="paragraph" w:customStyle="1" w:styleId="3f7">
    <w:name w:val="Название3"/>
    <w:basedOn w:val="a4"/>
    <w:rsid w:val="003C1630"/>
    <w:pPr>
      <w:widowControl w:val="0"/>
      <w:suppressLineNumbers/>
      <w:suppressAutoHyphens/>
      <w:spacing w:before="120" w:after="120"/>
      <w:ind w:firstLine="709"/>
      <w:jc w:val="both"/>
    </w:pPr>
    <w:rPr>
      <w:rFonts w:ascii="Arial" w:eastAsia="Lucida Sans Unicode" w:hAnsi="Arial" w:cs="Tahoma"/>
      <w:i/>
      <w:iCs/>
      <w:kern w:val="1"/>
      <w:lang w:eastAsia="ar-SA"/>
    </w:rPr>
  </w:style>
  <w:style w:type="paragraph" w:customStyle="1" w:styleId="2ff4">
    <w:name w:val="Название2"/>
    <w:basedOn w:val="a4"/>
    <w:rsid w:val="003C1630"/>
    <w:pPr>
      <w:widowControl w:val="0"/>
      <w:suppressLineNumbers/>
      <w:suppressAutoHyphens/>
      <w:spacing w:before="120" w:after="120"/>
      <w:ind w:firstLine="709"/>
      <w:jc w:val="both"/>
    </w:pPr>
    <w:rPr>
      <w:rFonts w:ascii="Arial" w:eastAsia="Lucida Sans Unicode" w:hAnsi="Arial" w:cs="Tahoma"/>
      <w:i/>
      <w:iCs/>
      <w:kern w:val="1"/>
      <w:lang w:eastAsia="ar-SA"/>
    </w:rPr>
  </w:style>
  <w:style w:type="paragraph" w:customStyle="1" w:styleId="1fff4">
    <w:name w:val="Текст1"/>
    <w:basedOn w:val="a4"/>
    <w:rsid w:val="003C1630"/>
    <w:pPr>
      <w:ind w:firstLine="709"/>
      <w:jc w:val="both"/>
    </w:pPr>
    <w:rPr>
      <w:rFonts w:ascii="Courier New" w:hAnsi="Courier New" w:cs="Courier New"/>
      <w:sz w:val="20"/>
      <w:szCs w:val="20"/>
      <w:lang w:eastAsia="ar-SA"/>
    </w:rPr>
  </w:style>
  <w:style w:type="paragraph" w:customStyle="1" w:styleId="12Arial">
    <w:name w:val="Стиль Основной текст отчета 12 Arial"/>
    <w:basedOn w:val="ac"/>
    <w:uiPriority w:val="99"/>
    <w:rsid w:val="003C1630"/>
    <w:pPr>
      <w:suppressAutoHyphens/>
      <w:spacing w:line="100" w:lineRule="atLeast"/>
      <w:ind w:firstLine="709"/>
      <w:jc w:val="both"/>
    </w:pPr>
    <w:rPr>
      <w:rFonts w:cs="Arial"/>
      <w:color w:val="000000"/>
      <w:sz w:val="24"/>
      <w:szCs w:val="26"/>
      <w:lang w:eastAsia="ar-SA"/>
    </w:rPr>
  </w:style>
  <w:style w:type="paragraph" w:customStyle="1" w:styleId="-">
    <w:name w:val="Таблица-текст"/>
    <w:basedOn w:val="a4"/>
    <w:uiPriority w:val="99"/>
    <w:qFormat/>
    <w:rsid w:val="003C1630"/>
    <w:pPr>
      <w:suppressAutoHyphens/>
      <w:ind w:firstLine="709"/>
      <w:jc w:val="center"/>
    </w:pPr>
    <w:rPr>
      <w:color w:val="000000"/>
      <w:sz w:val="20"/>
      <w:lang w:eastAsia="ar-SA"/>
    </w:rPr>
  </w:style>
  <w:style w:type="paragraph" w:customStyle="1" w:styleId="-1">
    <w:name w:val="Список-1"/>
    <w:basedOn w:val="a4"/>
    <w:rsid w:val="003C1630"/>
    <w:pPr>
      <w:tabs>
        <w:tab w:val="num" w:pos="1069"/>
      </w:tabs>
      <w:suppressAutoHyphens/>
      <w:spacing w:after="60"/>
      <w:ind w:left="-4254" w:firstLine="709"/>
      <w:jc w:val="both"/>
    </w:pPr>
    <w:rPr>
      <w:color w:val="000000"/>
      <w:lang w:eastAsia="ar-SA"/>
    </w:rPr>
  </w:style>
  <w:style w:type="character" w:customStyle="1" w:styleId="FontStyle19">
    <w:name w:val="Font Style19"/>
    <w:basedOn w:val="a5"/>
    <w:uiPriority w:val="99"/>
    <w:rsid w:val="003C1630"/>
    <w:rPr>
      <w:rFonts w:ascii="Times New Roman" w:hAnsi="Times New Roman" w:cs="Times New Roman"/>
      <w:b/>
      <w:bCs/>
      <w:sz w:val="18"/>
      <w:szCs w:val="18"/>
    </w:rPr>
  </w:style>
  <w:style w:type="character" w:customStyle="1" w:styleId="FontStyle20">
    <w:name w:val="Font Style20"/>
    <w:basedOn w:val="a5"/>
    <w:uiPriority w:val="99"/>
    <w:rsid w:val="003C1630"/>
    <w:rPr>
      <w:rFonts w:ascii="Times New Roman" w:hAnsi="Times New Roman" w:cs="Times New Roman"/>
      <w:b/>
      <w:bCs/>
      <w:sz w:val="16"/>
      <w:szCs w:val="16"/>
    </w:rPr>
  </w:style>
  <w:style w:type="paragraph" w:customStyle="1" w:styleId="231">
    <w:name w:val="Основной текст 23"/>
    <w:basedOn w:val="a4"/>
    <w:rsid w:val="003C1630"/>
    <w:pPr>
      <w:overflowPunct w:val="0"/>
      <w:autoSpaceDE w:val="0"/>
      <w:autoSpaceDN w:val="0"/>
      <w:adjustRightInd w:val="0"/>
      <w:spacing w:after="120"/>
      <w:ind w:left="283"/>
      <w:textAlignment w:val="baseline"/>
    </w:pPr>
    <w:rPr>
      <w:sz w:val="20"/>
      <w:szCs w:val="20"/>
    </w:rPr>
  </w:style>
  <w:style w:type="character" w:customStyle="1" w:styleId="FontStyle114">
    <w:name w:val="Font Style114"/>
    <w:basedOn w:val="a5"/>
    <w:uiPriority w:val="99"/>
    <w:rsid w:val="003C1630"/>
    <w:rPr>
      <w:rFonts w:ascii="Times New Roman" w:hAnsi="Times New Roman" w:cs="Times New Roman"/>
      <w:b/>
      <w:bCs/>
      <w:sz w:val="12"/>
      <w:szCs w:val="12"/>
    </w:rPr>
  </w:style>
  <w:style w:type="character" w:customStyle="1" w:styleId="FontStyle161">
    <w:name w:val="Font Style161"/>
    <w:basedOn w:val="a5"/>
    <w:uiPriority w:val="99"/>
    <w:rsid w:val="003C1630"/>
    <w:rPr>
      <w:rFonts w:ascii="Times New Roman" w:hAnsi="Times New Roman" w:cs="Times New Roman"/>
      <w:sz w:val="24"/>
      <w:szCs w:val="24"/>
    </w:rPr>
  </w:style>
  <w:style w:type="character" w:customStyle="1" w:styleId="FontStyle155">
    <w:name w:val="Font Style155"/>
    <w:basedOn w:val="a5"/>
    <w:uiPriority w:val="99"/>
    <w:rsid w:val="003C1630"/>
    <w:rPr>
      <w:rFonts w:ascii="Times New Roman" w:hAnsi="Times New Roman" w:cs="Times New Roman"/>
      <w:b/>
      <w:bCs/>
      <w:sz w:val="22"/>
      <w:szCs w:val="22"/>
    </w:rPr>
  </w:style>
  <w:style w:type="paragraph" w:customStyle="1" w:styleId="Style85">
    <w:name w:val="Style85"/>
    <w:basedOn w:val="a4"/>
    <w:uiPriority w:val="99"/>
    <w:rsid w:val="003C1630"/>
    <w:pPr>
      <w:widowControl w:val="0"/>
      <w:autoSpaceDE w:val="0"/>
      <w:autoSpaceDN w:val="0"/>
      <w:adjustRightInd w:val="0"/>
      <w:spacing w:line="226" w:lineRule="exact"/>
      <w:ind w:firstLine="384"/>
    </w:pPr>
  </w:style>
  <w:style w:type="character" w:customStyle="1" w:styleId="FontStyle145">
    <w:name w:val="Font Style145"/>
    <w:basedOn w:val="a5"/>
    <w:uiPriority w:val="99"/>
    <w:rsid w:val="003C1630"/>
    <w:rPr>
      <w:rFonts w:ascii="Times New Roman" w:hAnsi="Times New Roman" w:cs="Times New Roman"/>
      <w:sz w:val="18"/>
      <w:szCs w:val="18"/>
    </w:rPr>
  </w:style>
  <w:style w:type="character" w:customStyle="1" w:styleId="FontStyle113">
    <w:name w:val="Font Style113"/>
    <w:basedOn w:val="a5"/>
    <w:uiPriority w:val="99"/>
    <w:rsid w:val="003C1630"/>
    <w:rPr>
      <w:rFonts w:ascii="Times New Roman" w:hAnsi="Times New Roman" w:cs="Times New Roman"/>
      <w:b/>
      <w:bCs/>
      <w:sz w:val="12"/>
      <w:szCs w:val="12"/>
    </w:rPr>
  </w:style>
  <w:style w:type="character" w:customStyle="1" w:styleId="FontStyle166">
    <w:name w:val="Font Style166"/>
    <w:basedOn w:val="a5"/>
    <w:uiPriority w:val="99"/>
    <w:rsid w:val="003C1630"/>
    <w:rPr>
      <w:rFonts w:ascii="Times New Roman" w:hAnsi="Times New Roman" w:cs="Times New Roman"/>
      <w:b/>
      <w:bCs/>
      <w:sz w:val="18"/>
      <w:szCs w:val="18"/>
    </w:rPr>
  </w:style>
  <w:style w:type="character" w:customStyle="1" w:styleId="shaded">
    <w:name w:val="shaded"/>
    <w:basedOn w:val="a5"/>
    <w:rsid w:val="003C1630"/>
  </w:style>
  <w:style w:type="paragraph" w:customStyle="1" w:styleId="contact">
    <w:name w:val="contact"/>
    <w:basedOn w:val="a4"/>
    <w:rsid w:val="003C1630"/>
    <w:pPr>
      <w:spacing w:before="100" w:beforeAutospacing="1" w:after="100" w:afterAutospacing="1"/>
    </w:pPr>
  </w:style>
  <w:style w:type="character" w:customStyle="1" w:styleId="address">
    <w:name w:val="address"/>
    <w:basedOn w:val="a5"/>
    <w:rsid w:val="003C1630"/>
  </w:style>
  <w:style w:type="paragraph" w:customStyle="1" w:styleId="bold">
    <w:name w:val="bold"/>
    <w:basedOn w:val="a4"/>
    <w:rsid w:val="003C1630"/>
    <w:pPr>
      <w:spacing w:before="100" w:beforeAutospacing="1" w:after="100" w:afterAutospacing="1"/>
    </w:pPr>
  </w:style>
  <w:style w:type="paragraph" w:customStyle="1" w:styleId="controls">
    <w:name w:val="controls"/>
    <w:basedOn w:val="a4"/>
    <w:rsid w:val="003C1630"/>
    <w:pPr>
      <w:spacing w:before="100" w:beforeAutospacing="1" w:after="100" w:afterAutospacing="1"/>
    </w:pPr>
  </w:style>
  <w:style w:type="character" w:customStyle="1" w:styleId="highlight">
    <w:name w:val="highlight"/>
    <w:basedOn w:val="a5"/>
    <w:rsid w:val="003C1630"/>
  </w:style>
  <w:style w:type="paragraph" w:customStyle="1" w:styleId="style270">
    <w:name w:val="style27"/>
    <w:basedOn w:val="a4"/>
    <w:rsid w:val="003C1630"/>
    <w:pPr>
      <w:spacing w:before="100" w:beforeAutospacing="1" w:after="100" w:afterAutospacing="1"/>
    </w:pPr>
  </w:style>
  <w:style w:type="character" w:customStyle="1" w:styleId="medium">
    <w:name w:val="medium"/>
    <w:basedOn w:val="a5"/>
    <w:rsid w:val="003C1630"/>
  </w:style>
  <w:style w:type="character" w:customStyle="1" w:styleId="mw-editsection">
    <w:name w:val="mw-editsection"/>
    <w:basedOn w:val="a5"/>
    <w:rsid w:val="003C1630"/>
  </w:style>
  <w:style w:type="character" w:customStyle="1" w:styleId="mw-editsection-bracket">
    <w:name w:val="mw-editsection-bracket"/>
    <w:basedOn w:val="a5"/>
    <w:rsid w:val="003C1630"/>
  </w:style>
  <w:style w:type="character" w:customStyle="1" w:styleId="mw-editsection-divider">
    <w:name w:val="mw-editsection-divider"/>
    <w:basedOn w:val="a5"/>
    <w:rsid w:val="003C1630"/>
  </w:style>
  <w:style w:type="paragraph" w:customStyle="1" w:styleId="Normal10-02">
    <w:name w:val="Normal + 10 пт полужирный По центру Слева:  -02 см Справ... Знак"/>
    <w:basedOn w:val="a4"/>
    <w:link w:val="Normal10-021"/>
    <w:rsid w:val="003C1630"/>
    <w:pPr>
      <w:ind w:left="-113" w:right="-113"/>
      <w:jc w:val="center"/>
    </w:pPr>
    <w:rPr>
      <w:b/>
      <w:bCs/>
      <w:sz w:val="20"/>
      <w:szCs w:val="20"/>
    </w:rPr>
  </w:style>
  <w:style w:type="character" w:customStyle="1" w:styleId="Normal10-021">
    <w:name w:val="Normal + 10 пт полужирный По центру Слева:  -02 см Справ... Знак Знак1"/>
    <w:link w:val="Normal10-02"/>
    <w:rsid w:val="003C1630"/>
    <w:rPr>
      <w:rFonts w:ascii="Times New Roman" w:eastAsia="Times New Roman" w:hAnsi="Times New Roman"/>
      <w:b/>
      <w:bCs/>
    </w:rPr>
  </w:style>
  <w:style w:type="paragraph" w:customStyle="1" w:styleId="Normal2">
    <w:name w:val="Normal Знак"/>
    <w:link w:val="Normal20"/>
    <w:rsid w:val="003C1630"/>
    <w:pPr>
      <w:snapToGrid w:val="0"/>
    </w:pPr>
    <w:rPr>
      <w:rFonts w:ascii="Times New Roman" w:eastAsia="Times New Roman" w:hAnsi="Times New Roman"/>
      <w:sz w:val="22"/>
    </w:rPr>
  </w:style>
  <w:style w:type="character" w:customStyle="1" w:styleId="Normal20">
    <w:name w:val="Normal Знак Знак2"/>
    <w:link w:val="Normal2"/>
    <w:rsid w:val="003C1630"/>
    <w:rPr>
      <w:rFonts w:ascii="Times New Roman" w:eastAsia="Times New Roman" w:hAnsi="Times New Roman"/>
      <w:sz w:val="22"/>
    </w:rPr>
  </w:style>
  <w:style w:type="character" w:customStyle="1" w:styleId="no-wikidata">
    <w:name w:val="no-wikidata"/>
    <w:basedOn w:val="a5"/>
    <w:rsid w:val="003C1630"/>
  </w:style>
  <w:style w:type="paragraph" w:customStyle="1" w:styleId="TableParagraph">
    <w:name w:val="Table Paragraph"/>
    <w:basedOn w:val="a4"/>
    <w:uiPriority w:val="1"/>
    <w:qFormat/>
    <w:rsid w:val="003C1630"/>
    <w:pPr>
      <w:widowControl w:val="0"/>
    </w:pPr>
    <w:rPr>
      <w:sz w:val="22"/>
      <w:szCs w:val="22"/>
      <w:lang w:val="en-US" w:eastAsia="en-US"/>
    </w:rPr>
  </w:style>
  <w:style w:type="numbering" w:customStyle="1" w:styleId="8">
    <w:name w:val="Стиль8"/>
    <w:uiPriority w:val="99"/>
    <w:rsid w:val="003C1630"/>
    <w:pPr>
      <w:numPr>
        <w:numId w:val="5"/>
      </w:numPr>
    </w:pPr>
  </w:style>
  <w:style w:type="paragraph" w:customStyle="1" w:styleId="afffffffff5">
    <w:name w:val="Обычный + по ширине"/>
    <w:basedOn w:val="a4"/>
    <w:link w:val="afffffffff6"/>
    <w:rsid w:val="003C1630"/>
    <w:pPr>
      <w:suppressAutoHyphens/>
      <w:spacing w:line="280" w:lineRule="exact"/>
      <w:ind w:firstLine="720"/>
      <w:jc w:val="both"/>
    </w:pPr>
    <w:rPr>
      <w:rFonts w:eastAsia="Calibri"/>
      <w:b/>
      <w:bCs/>
      <w:color w:val="000000"/>
      <w:lang w:eastAsia="ar-SA"/>
    </w:rPr>
  </w:style>
  <w:style w:type="character" w:customStyle="1" w:styleId="afffffffff6">
    <w:name w:val="Обычный + по ширине Знак"/>
    <w:basedOn w:val="a5"/>
    <w:link w:val="afffffffff5"/>
    <w:locked/>
    <w:rsid w:val="003C1630"/>
    <w:rPr>
      <w:rFonts w:ascii="Times New Roman" w:hAnsi="Times New Roman"/>
      <w:b/>
      <w:bCs/>
      <w:color w:val="000000"/>
      <w:sz w:val="24"/>
      <w:szCs w:val="24"/>
      <w:lang w:eastAsia="ar-SA"/>
    </w:rPr>
  </w:style>
  <w:style w:type="character" w:customStyle="1" w:styleId="1fff5">
    <w:name w:val="Гиперссылка1"/>
    <w:basedOn w:val="a5"/>
    <w:rsid w:val="003C1630"/>
  </w:style>
  <w:style w:type="paragraph" w:customStyle="1" w:styleId="article">
    <w:name w:val="article"/>
    <w:basedOn w:val="a4"/>
    <w:rsid w:val="003C1630"/>
    <w:pPr>
      <w:spacing w:before="100" w:beforeAutospacing="1" w:after="100" w:afterAutospacing="1"/>
    </w:pPr>
  </w:style>
  <w:style w:type="character" w:customStyle="1" w:styleId="nowrap">
    <w:name w:val="nowrap"/>
    <w:basedOn w:val="a5"/>
    <w:rsid w:val="003C1630"/>
  </w:style>
  <w:style w:type="paragraph" w:customStyle="1" w:styleId="217">
    <w:name w:val="Заголовок 21"/>
    <w:basedOn w:val="a4"/>
    <w:uiPriority w:val="1"/>
    <w:qFormat/>
    <w:rsid w:val="003C1630"/>
    <w:pPr>
      <w:widowControl w:val="0"/>
      <w:spacing w:before="183"/>
      <w:ind w:left="538" w:hanging="428"/>
      <w:outlineLvl w:val="2"/>
    </w:pPr>
    <w:rPr>
      <w:b/>
      <w:bCs/>
      <w:i/>
      <w:sz w:val="28"/>
      <w:szCs w:val="28"/>
      <w:lang w:val="en-US" w:eastAsia="en-US"/>
    </w:rPr>
  </w:style>
  <w:style w:type="paragraph" w:customStyle="1" w:styleId="Normal10-020">
    <w:name w:val="Normal + 10 пт полужирный По центру Слева:  -02 см Справ..."/>
    <w:basedOn w:val="a4"/>
    <w:uiPriority w:val="99"/>
    <w:rsid w:val="003C1630"/>
    <w:pPr>
      <w:ind w:left="-113" w:right="-113"/>
      <w:jc w:val="center"/>
    </w:pPr>
    <w:rPr>
      <w:b/>
      <w:bCs/>
      <w:sz w:val="20"/>
      <w:szCs w:val="20"/>
    </w:rPr>
  </w:style>
  <w:style w:type="character" w:customStyle="1" w:styleId="display-string">
    <w:name w:val="display-string"/>
    <w:basedOn w:val="a5"/>
    <w:rsid w:val="003C1630"/>
  </w:style>
  <w:style w:type="character" w:customStyle="1" w:styleId="Web10">
    <w:name w:val="Обычный (Web)1 Знак"/>
    <w:aliases w:val="Обычный (Web) Знак"/>
    <w:uiPriority w:val="99"/>
    <w:rsid w:val="003C1630"/>
    <w:rPr>
      <w:rFonts w:ascii="Arial" w:hAnsi="Arial" w:cs="Arial"/>
      <w:color w:val="202020"/>
      <w:lang w:eastAsia="ar-SA"/>
    </w:rPr>
  </w:style>
  <w:style w:type="character" w:customStyle="1" w:styleId="string">
    <w:name w:val="string"/>
    <w:basedOn w:val="a5"/>
    <w:rsid w:val="003C1630"/>
  </w:style>
  <w:style w:type="paragraph" w:customStyle="1" w:styleId="318">
    <w:name w:val="Заголовок 31"/>
    <w:basedOn w:val="a4"/>
    <w:uiPriority w:val="1"/>
    <w:qFormat/>
    <w:rsid w:val="003C1630"/>
    <w:pPr>
      <w:widowControl w:val="0"/>
      <w:ind w:left="118"/>
      <w:outlineLvl w:val="3"/>
    </w:pPr>
    <w:rPr>
      <w:b/>
      <w:bCs/>
      <w:sz w:val="26"/>
      <w:szCs w:val="26"/>
      <w:lang w:val="en-US" w:eastAsia="en-US"/>
    </w:rPr>
  </w:style>
  <w:style w:type="table" w:customStyle="1" w:styleId="TableNormal">
    <w:name w:val="Table Normal"/>
    <w:uiPriority w:val="2"/>
    <w:semiHidden/>
    <w:unhideWhenUsed/>
    <w:qFormat/>
    <w:rsid w:val="003C1630"/>
    <w:pPr>
      <w:widowControl w:val="0"/>
    </w:pPr>
    <w:rPr>
      <w:sz w:val="22"/>
      <w:szCs w:val="22"/>
      <w:lang w:val="en-US" w:eastAsia="en-US"/>
    </w:rPr>
    <w:tblPr>
      <w:tblInd w:w="0" w:type="dxa"/>
      <w:tblCellMar>
        <w:top w:w="0" w:type="dxa"/>
        <w:left w:w="0" w:type="dxa"/>
        <w:bottom w:w="0" w:type="dxa"/>
        <w:right w:w="0" w:type="dxa"/>
      </w:tblCellMar>
    </w:tblPr>
  </w:style>
  <w:style w:type="character" w:customStyle="1" w:styleId="FontStyle32">
    <w:name w:val="Font Style32"/>
    <w:uiPriority w:val="99"/>
    <w:rsid w:val="003C1630"/>
    <w:rPr>
      <w:rFonts w:ascii="Times New Roman" w:hAnsi="Times New Roman" w:cs="Times New Roman"/>
      <w:color w:val="000000"/>
      <w:sz w:val="26"/>
      <w:szCs w:val="26"/>
    </w:rPr>
  </w:style>
  <w:style w:type="character" w:customStyle="1" w:styleId="2Exact">
    <w:name w:val="Основной текст (2) Exact"/>
    <w:basedOn w:val="a5"/>
    <w:rsid w:val="003C1630"/>
    <w:rPr>
      <w:rFonts w:ascii="Times New Roman" w:eastAsia="Times New Roman" w:hAnsi="Times New Roman" w:cs="Times New Roman"/>
      <w:b w:val="0"/>
      <w:bCs w:val="0"/>
      <w:i w:val="0"/>
      <w:iCs w:val="0"/>
      <w:smallCaps w:val="0"/>
      <w:strike w:val="0"/>
      <w:sz w:val="26"/>
      <w:szCs w:val="26"/>
      <w:u w:val="none"/>
    </w:rPr>
  </w:style>
  <w:style w:type="character" w:customStyle="1" w:styleId="FontStyle150">
    <w:name w:val="Font Style150"/>
    <w:uiPriority w:val="99"/>
    <w:rsid w:val="004E2BA3"/>
    <w:rPr>
      <w:rFonts w:ascii="Times New Roman" w:hAnsi="Times New Roman" w:cs="Times New Roman"/>
      <w:i/>
      <w:iCs/>
      <w:color w:val="000000"/>
      <w:sz w:val="24"/>
      <w:szCs w:val="24"/>
    </w:rPr>
  </w:style>
  <w:style w:type="character" w:customStyle="1" w:styleId="FontStyle152">
    <w:name w:val="Font Style152"/>
    <w:uiPriority w:val="99"/>
    <w:rsid w:val="004E2BA3"/>
    <w:rPr>
      <w:rFonts w:ascii="Trebuchet MS" w:hAnsi="Trebuchet MS" w:cs="Trebuchet MS"/>
      <w:sz w:val="24"/>
      <w:szCs w:val="24"/>
    </w:rPr>
  </w:style>
  <w:style w:type="character" w:customStyle="1" w:styleId="FontStyle87">
    <w:name w:val="Font Style87"/>
    <w:uiPriority w:val="99"/>
    <w:rsid w:val="004E2BA3"/>
    <w:rPr>
      <w:rFonts w:ascii="Times New Roman" w:hAnsi="Times New Roman" w:cs="Times New Roman"/>
      <w:color w:val="000000"/>
      <w:sz w:val="26"/>
      <w:szCs w:val="26"/>
    </w:rPr>
  </w:style>
  <w:style w:type="character" w:customStyle="1" w:styleId="FontStyle88">
    <w:name w:val="Font Style88"/>
    <w:uiPriority w:val="99"/>
    <w:rsid w:val="004E2BA3"/>
    <w:rPr>
      <w:rFonts w:ascii="Times New Roman" w:hAnsi="Times New Roman" w:cs="Times New Roman"/>
      <w:color w:val="000000"/>
      <w:sz w:val="24"/>
      <w:szCs w:val="24"/>
    </w:rPr>
  </w:style>
  <w:style w:type="character" w:customStyle="1" w:styleId="date-display-single">
    <w:name w:val="date-display-single"/>
    <w:basedOn w:val="a5"/>
    <w:rsid w:val="004E2BA3"/>
  </w:style>
  <w:style w:type="character" w:customStyle="1" w:styleId="monument-name">
    <w:name w:val="monument-name"/>
    <w:basedOn w:val="a5"/>
    <w:rsid w:val="004E2BA3"/>
  </w:style>
  <w:style w:type="character" w:customStyle="1" w:styleId="vcard-edit-button">
    <w:name w:val="vcard-edit-button"/>
    <w:basedOn w:val="a5"/>
    <w:rsid w:val="004E2BA3"/>
  </w:style>
  <w:style w:type="paragraph" w:customStyle="1" w:styleId="afffffffff7">
    <w:name w:val="А_текст"/>
    <w:link w:val="afffffffff8"/>
    <w:autoRedefine/>
    <w:qFormat/>
    <w:rsid w:val="004E2BA3"/>
    <w:pPr>
      <w:spacing w:line="360" w:lineRule="auto"/>
      <w:ind w:firstLine="709"/>
      <w:jc w:val="right"/>
    </w:pPr>
    <w:rPr>
      <w:rFonts w:ascii="Times New Roman" w:eastAsia="Times New Roman" w:hAnsi="Times New Roman"/>
      <w:color w:val="000000"/>
      <w:sz w:val="28"/>
      <w:szCs w:val="28"/>
    </w:rPr>
  </w:style>
  <w:style w:type="character" w:customStyle="1" w:styleId="afffffffff8">
    <w:name w:val="А_текст Знак"/>
    <w:link w:val="afffffffff7"/>
    <w:rsid w:val="004E2BA3"/>
    <w:rPr>
      <w:rFonts w:ascii="Times New Roman" w:eastAsia="Times New Roman" w:hAnsi="Times New Roman"/>
      <w:color w:val="000000"/>
      <w:sz w:val="28"/>
      <w:szCs w:val="28"/>
    </w:rPr>
  </w:style>
  <w:style w:type="character" w:customStyle="1" w:styleId="58">
    <w:name w:val="Название5"/>
    <w:basedOn w:val="a5"/>
    <w:rsid w:val="004E2BA3"/>
  </w:style>
  <w:style w:type="character" w:customStyle="1" w:styleId="mark">
    <w:name w:val="mark"/>
    <w:basedOn w:val="a5"/>
    <w:rsid w:val="004E2BA3"/>
  </w:style>
  <w:style w:type="character" w:customStyle="1" w:styleId="max">
    <w:name w:val="max"/>
    <w:basedOn w:val="a5"/>
    <w:rsid w:val="004E2BA3"/>
  </w:style>
  <w:style w:type="character" w:customStyle="1" w:styleId="reviews-count">
    <w:name w:val="reviews-count"/>
    <w:basedOn w:val="a5"/>
    <w:rsid w:val="004E2BA3"/>
  </w:style>
  <w:style w:type="character" w:customStyle="1" w:styleId="click-enabled">
    <w:name w:val="click-enabled"/>
    <w:basedOn w:val="a5"/>
    <w:rsid w:val="004E2BA3"/>
  </w:style>
  <w:style w:type="paragraph" w:customStyle="1" w:styleId="66">
    <w:name w:val="Абзац списка6"/>
    <w:basedOn w:val="a4"/>
    <w:rsid w:val="00D01DAF"/>
    <w:pPr>
      <w:ind w:left="720"/>
    </w:pPr>
    <w:rPr>
      <w:rFonts w:eastAsia="Calibri"/>
    </w:rPr>
  </w:style>
  <w:style w:type="paragraph" w:customStyle="1" w:styleId="151">
    <w:name w:val="Знак Знак1 Знак5"/>
    <w:basedOn w:val="a4"/>
    <w:autoRedefine/>
    <w:rsid w:val="00325815"/>
    <w:pPr>
      <w:spacing w:after="160" w:line="240" w:lineRule="exact"/>
    </w:pPr>
    <w:rPr>
      <w:rFonts w:eastAsia="SimSun"/>
      <w:b/>
      <w:lang w:val="en-US" w:eastAsia="en-US"/>
    </w:rPr>
  </w:style>
  <w:style w:type="paragraph" w:customStyle="1" w:styleId="14f">
    <w:name w:val="Знак Знак1 Знак4"/>
    <w:basedOn w:val="a4"/>
    <w:autoRedefine/>
    <w:rsid w:val="007430BA"/>
    <w:pPr>
      <w:spacing w:after="160" w:line="240" w:lineRule="exact"/>
    </w:pPr>
    <w:rPr>
      <w:rFonts w:eastAsia="SimSun"/>
      <w:b/>
      <w:lang w:val="en-US" w:eastAsia="en-US"/>
    </w:rPr>
  </w:style>
  <w:style w:type="character" w:customStyle="1" w:styleId="1fff6">
    <w:name w:val="бпОсновной текст Знак1"/>
    <w:aliases w:val="Body Text Char Знак1,body text Знак1,Основной текст1 Знак1,Основной текст1 Знак"/>
    <w:locked/>
    <w:rsid w:val="00477153"/>
    <w:rPr>
      <w:color w:val="000000"/>
      <w:sz w:val="28"/>
    </w:rPr>
  </w:style>
  <w:style w:type="numbering" w:customStyle="1" w:styleId="1fff7">
    <w:name w:val="Нет списка1"/>
    <w:next w:val="a7"/>
    <w:semiHidden/>
    <w:rsid w:val="009F357E"/>
  </w:style>
  <w:style w:type="paragraph" w:customStyle="1" w:styleId="1fff8">
    <w:name w:val="Знак Знак Знак Знак1 Знак Знак Знак Знак Знак Знак"/>
    <w:basedOn w:val="a4"/>
    <w:rsid w:val="009F357E"/>
    <w:pPr>
      <w:widowControl w:val="0"/>
      <w:adjustRightInd w:val="0"/>
      <w:spacing w:after="160" w:line="240" w:lineRule="exact"/>
      <w:jc w:val="right"/>
    </w:pPr>
    <w:rPr>
      <w:sz w:val="20"/>
      <w:szCs w:val="20"/>
      <w:lang w:val="en-GB" w:eastAsia="en-US"/>
    </w:rPr>
  </w:style>
  <w:style w:type="paragraph" w:customStyle="1" w:styleId="afffffffff9">
    <w:name w:val="Знак Знак Знак Знак Знак Знак Знак Знак Знак"/>
    <w:basedOn w:val="a4"/>
    <w:rsid w:val="009F357E"/>
    <w:pPr>
      <w:spacing w:before="100" w:beforeAutospacing="1" w:after="100" w:afterAutospacing="1"/>
    </w:pPr>
    <w:rPr>
      <w:rFonts w:ascii="Tahoma" w:hAnsi="Tahoma" w:cs="Tahoma"/>
      <w:sz w:val="20"/>
      <w:szCs w:val="20"/>
      <w:lang w:val="en-US" w:eastAsia="en-US"/>
    </w:rPr>
  </w:style>
  <w:style w:type="character" w:customStyle="1" w:styleId="WW-Absatz-Standardschriftart1111111">
    <w:name w:val="WW-Absatz-Standardschriftart1111111"/>
    <w:rsid w:val="009F357E"/>
  </w:style>
  <w:style w:type="paragraph" w:customStyle="1" w:styleId="67">
    <w:name w:val="Знак Знак6"/>
    <w:basedOn w:val="a4"/>
    <w:rsid w:val="009F357E"/>
    <w:pPr>
      <w:spacing w:after="160" w:line="240" w:lineRule="exact"/>
    </w:pPr>
    <w:rPr>
      <w:rFonts w:ascii="Verdana" w:hAnsi="Verdana"/>
      <w:sz w:val="20"/>
      <w:szCs w:val="20"/>
      <w:lang w:val="en-US" w:eastAsia="en-US"/>
    </w:rPr>
  </w:style>
  <w:style w:type="paragraph" w:customStyle="1" w:styleId="afffffffffa">
    <w:name w:val="Заголовок статьи"/>
    <w:basedOn w:val="afffa"/>
    <w:next w:val="afffa"/>
    <w:rsid w:val="009F357E"/>
    <w:pPr>
      <w:adjustRightInd/>
      <w:ind w:left="1612" w:hanging="892"/>
      <w:jc w:val="both"/>
    </w:pPr>
    <w:rPr>
      <w:rFonts w:ascii="Arial" w:hAnsi="Arial" w:cs="Arial"/>
      <w:sz w:val="20"/>
      <w:szCs w:val="20"/>
    </w:rPr>
  </w:style>
  <w:style w:type="paragraph" w:customStyle="1" w:styleId="223">
    <w:name w:val="Основной текст с отступом 22"/>
    <w:basedOn w:val="a4"/>
    <w:rsid w:val="009F357E"/>
    <w:pPr>
      <w:widowControl w:val="0"/>
      <w:ind w:firstLine="720"/>
      <w:jc w:val="both"/>
    </w:pPr>
    <w:rPr>
      <w:sz w:val="28"/>
      <w:szCs w:val="20"/>
    </w:rPr>
  </w:style>
  <w:style w:type="paragraph" w:customStyle="1" w:styleId="1fff9">
    <w:name w:val="Номер1"/>
    <w:basedOn w:val="afffc"/>
    <w:rsid w:val="009F357E"/>
    <w:pPr>
      <w:widowControl w:val="0"/>
      <w:numPr>
        <w:ilvl w:val="1"/>
      </w:numPr>
      <w:tabs>
        <w:tab w:val="left" w:pos="357"/>
      </w:tabs>
      <w:adjustRightInd w:val="0"/>
      <w:spacing w:before="40" w:after="40" w:line="360" w:lineRule="atLeast"/>
      <w:ind w:left="357" w:hanging="357"/>
      <w:textAlignment w:val="baseline"/>
    </w:pPr>
    <w:rPr>
      <w:sz w:val="22"/>
      <w:lang w:eastAsia="ru-RU"/>
    </w:rPr>
  </w:style>
  <w:style w:type="numbering" w:customStyle="1" w:styleId="2ff5">
    <w:name w:val="Нет списка2"/>
    <w:next w:val="a7"/>
    <w:uiPriority w:val="99"/>
    <w:semiHidden/>
    <w:unhideWhenUsed/>
    <w:rsid w:val="009F357E"/>
  </w:style>
  <w:style w:type="paragraph" w:customStyle="1" w:styleId="ConsPlusTitlePage">
    <w:name w:val="ConsPlusTitlePage"/>
    <w:uiPriority w:val="99"/>
    <w:rsid w:val="009F357E"/>
    <w:pPr>
      <w:widowControl w:val="0"/>
      <w:autoSpaceDE w:val="0"/>
      <w:autoSpaceDN w:val="0"/>
    </w:pPr>
    <w:rPr>
      <w:rFonts w:ascii="Tahoma" w:eastAsia="Times New Roman" w:hAnsi="Tahoma" w:cs="Tahoma"/>
    </w:rPr>
  </w:style>
  <w:style w:type="paragraph" w:customStyle="1" w:styleId="ConsPlusJurTerm">
    <w:name w:val="ConsPlusJurTerm"/>
    <w:uiPriority w:val="99"/>
    <w:rsid w:val="009F357E"/>
    <w:pPr>
      <w:widowControl w:val="0"/>
      <w:autoSpaceDE w:val="0"/>
      <w:autoSpaceDN w:val="0"/>
    </w:pPr>
    <w:rPr>
      <w:rFonts w:ascii="Tahoma" w:eastAsia="Times New Roman" w:hAnsi="Tahoma" w:cs="Tahoma"/>
      <w:sz w:val="26"/>
    </w:rPr>
  </w:style>
  <w:style w:type="paragraph" w:customStyle="1" w:styleId="ConsPlusTextList">
    <w:name w:val="ConsPlusTextList"/>
    <w:uiPriority w:val="99"/>
    <w:rsid w:val="009F357E"/>
    <w:pPr>
      <w:widowControl w:val="0"/>
      <w:autoSpaceDE w:val="0"/>
      <w:autoSpaceDN w:val="0"/>
    </w:pPr>
    <w:rPr>
      <w:rFonts w:ascii="Arial" w:eastAsia="Times New Roman" w:hAnsi="Arial" w:cs="Arial"/>
    </w:rPr>
  </w:style>
  <w:style w:type="character" w:customStyle="1" w:styleId="referenceable">
    <w:name w:val="referenceable"/>
    <w:basedOn w:val="a5"/>
    <w:rsid w:val="009F357E"/>
  </w:style>
  <w:style w:type="character" w:styleId="afffffffffb">
    <w:name w:val="line number"/>
    <w:basedOn w:val="a5"/>
    <w:uiPriority w:val="99"/>
    <w:unhideWhenUsed/>
    <w:rsid w:val="009F357E"/>
  </w:style>
  <w:style w:type="paragraph" w:customStyle="1" w:styleId="75">
    <w:name w:val="Абзац списка7"/>
    <w:aliases w:val="ПАРАГРАФ,List Paragraph"/>
    <w:basedOn w:val="a4"/>
    <w:link w:val="ListParagraphChar1"/>
    <w:qFormat/>
    <w:rsid w:val="00E9273A"/>
    <w:pPr>
      <w:spacing w:line="276" w:lineRule="auto"/>
      <w:ind w:left="720" w:firstLine="709"/>
      <w:contextualSpacing/>
    </w:pPr>
    <w:rPr>
      <w:sz w:val="28"/>
      <w:szCs w:val="20"/>
    </w:rPr>
  </w:style>
  <w:style w:type="character" w:customStyle="1" w:styleId="1fffa">
    <w:name w:val="Неразрешенное упоминание1"/>
    <w:uiPriority w:val="99"/>
    <w:semiHidden/>
    <w:unhideWhenUsed/>
    <w:rsid w:val="00685A91"/>
    <w:rPr>
      <w:color w:val="605E5C"/>
      <w:shd w:val="clear" w:color="auto" w:fill="E1DFDD"/>
    </w:rPr>
  </w:style>
  <w:style w:type="paragraph" w:customStyle="1" w:styleId="FORMATTEXT0">
    <w:name w:val=".FORMATTEXT"/>
    <w:uiPriority w:val="99"/>
    <w:rsid w:val="00923F38"/>
    <w:pPr>
      <w:widowControl w:val="0"/>
      <w:autoSpaceDE w:val="0"/>
      <w:autoSpaceDN w:val="0"/>
      <w:adjustRightInd w:val="0"/>
    </w:pPr>
    <w:rPr>
      <w:rFonts w:ascii="Arial" w:eastAsia="Times New Roman" w:hAnsi="Arial" w:cs="Arial"/>
    </w:rPr>
  </w:style>
  <w:style w:type="character" w:customStyle="1" w:styleId="dropdown-user-namefirst-letter">
    <w:name w:val="dropdown-user-name__first-letter"/>
    <w:basedOn w:val="a5"/>
    <w:rsid w:val="00CC1FB0"/>
  </w:style>
  <w:style w:type="paragraph" w:customStyle="1" w:styleId="76">
    <w:name w:val="7"/>
    <w:basedOn w:val="a4"/>
    <w:next w:val="af2"/>
    <w:link w:val="afffffffffc"/>
    <w:qFormat/>
    <w:rsid w:val="00AA2753"/>
    <w:pPr>
      <w:ind w:left="-567"/>
      <w:jc w:val="center"/>
    </w:pPr>
    <w:rPr>
      <w:rFonts w:ascii="Calibri" w:eastAsia="Calibri" w:hAnsi="Calibri"/>
      <w:sz w:val="28"/>
      <w:szCs w:val="20"/>
    </w:rPr>
  </w:style>
  <w:style w:type="character" w:customStyle="1" w:styleId="afffffffffc">
    <w:name w:val="Название Знак"/>
    <w:link w:val="76"/>
    <w:uiPriority w:val="99"/>
    <w:rsid w:val="00AA2753"/>
    <w:rPr>
      <w:sz w:val="28"/>
    </w:rPr>
  </w:style>
  <w:style w:type="numbering" w:styleId="111111">
    <w:name w:val="Outline List 2"/>
    <w:basedOn w:val="a7"/>
    <w:uiPriority w:val="99"/>
    <w:unhideWhenUsed/>
    <w:rsid w:val="00AA2753"/>
    <w:pPr>
      <w:numPr>
        <w:numId w:val="12"/>
      </w:numPr>
    </w:pPr>
  </w:style>
  <w:style w:type="paragraph" w:customStyle="1" w:styleId="68">
    <w:name w:val="6"/>
    <w:basedOn w:val="a4"/>
    <w:next w:val="af2"/>
    <w:qFormat/>
    <w:rsid w:val="00790725"/>
    <w:pPr>
      <w:ind w:left="-567"/>
      <w:jc w:val="center"/>
    </w:pPr>
    <w:rPr>
      <w:sz w:val="28"/>
      <w:szCs w:val="20"/>
    </w:rPr>
  </w:style>
  <w:style w:type="character" w:customStyle="1" w:styleId="1fffb">
    <w:name w:val="Заголовок №1_"/>
    <w:link w:val="1fffc"/>
    <w:qFormat/>
    <w:rsid w:val="00D43EC0"/>
    <w:rPr>
      <w:b/>
      <w:bCs/>
      <w:sz w:val="28"/>
      <w:szCs w:val="28"/>
      <w:shd w:val="clear" w:color="auto" w:fill="FFFFFF"/>
    </w:rPr>
  </w:style>
  <w:style w:type="paragraph" w:customStyle="1" w:styleId="1fffc">
    <w:name w:val="Заголовок №1"/>
    <w:basedOn w:val="a4"/>
    <w:link w:val="1fffb"/>
    <w:qFormat/>
    <w:rsid w:val="00D43EC0"/>
    <w:pPr>
      <w:widowControl w:val="0"/>
      <w:shd w:val="clear" w:color="auto" w:fill="FFFFFF"/>
      <w:spacing w:before="420" w:after="60" w:line="0" w:lineRule="atLeast"/>
      <w:jc w:val="center"/>
      <w:outlineLvl w:val="0"/>
    </w:pPr>
    <w:rPr>
      <w:rFonts w:ascii="Calibri" w:eastAsia="Calibri" w:hAnsi="Calibri"/>
      <w:b/>
      <w:bCs/>
      <w:sz w:val="28"/>
      <w:szCs w:val="28"/>
    </w:rPr>
  </w:style>
  <w:style w:type="character" w:customStyle="1" w:styleId="295pt">
    <w:name w:val="Основной текст (2) + 9;5 pt;Полужирный"/>
    <w:qFormat/>
    <w:rsid w:val="00D43EC0"/>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3f8">
    <w:name w:val="Подпись к таблице (3)_"/>
    <w:link w:val="3f9"/>
    <w:qFormat/>
    <w:rsid w:val="00D43EC0"/>
    <w:rPr>
      <w:rFonts w:ascii="Trebuchet MS" w:eastAsia="Trebuchet MS" w:hAnsi="Trebuchet MS" w:cs="Trebuchet MS"/>
      <w:b/>
      <w:bCs/>
      <w:i/>
      <w:iCs/>
      <w:sz w:val="19"/>
      <w:szCs w:val="19"/>
      <w:shd w:val="clear" w:color="auto" w:fill="FFFFFF"/>
    </w:rPr>
  </w:style>
  <w:style w:type="paragraph" w:customStyle="1" w:styleId="3f9">
    <w:name w:val="Подпись к таблице (3)"/>
    <w:basedOn w:val="a4"/>
    <w:link w:val="3f8"/>
    <w:qFormat/>
    <w:rsid w:val="00D43EC0"/>
    <w:pPr>
      <w:widowControl w:val="0"/>
      <w:shd w:val="clear" w:color="auto" w:fill="FFFFFF"/>
      <w:spacing w:line="288" w:lineRule="exact"/>
      <w:jc w:val="both"/>
    </w:pPr>
    <w:rPr>
      <w:rFonts w:ascii="Trebuchet MS" w:eastAsia="Trebuchet MS" w:hAnsi="Trebuchet MS" w:cs="Trebuchet MS"/>
      <w:b/>
      <w:bCs/>
      <w:i/>
      <w:iCs/>
      <w:sz w:val="19"/>
      <w:szCs w:val="19"/>
    </w:rPr>
  </w:style>
  <w:style w:type="character" w:customStyle="1" w:styleId="69">
    <w:name w:val="Основной текст (6)"/>
    <w:qFormat/>
    <w:rsid w:val="000C67CB"/>
    <w:rPr>
      <w:rFonts w:ascii="Times New Roman" w:eastAsia="Times New Roman" w:hAnsi="Times New Roman" w:cs="Times New Roman"/>
      <w:b w:val="0"/>
      <w:bCs w:val="0"/>
      <w:i/>
      <w:iCs/>
      <w:smallCaps w:val="0"/>
      <w:strike w:val="0"/>
      <w:color w:val="000000"/>
      <w:spacing w:val="0"/>
      <w:w w:val="100"/>
      <w:position w:val="0"/>
      <w:sz w:val="26"/>
      <w:szCs w:val="26"/>
      <w:u w:val="single"/>
      <w:lang w:val="ru-RU" w:eastAsia="ru-RU" w:bidi="ru-RU"/>
    </w:rPr>
  </w:style>
  <w:style w:type="character" w:customStyle="1" w:styleId="6a">
    <w:name w:val="Основной текст (6) + Не курсив"/>
    <w:qFormat/>
    <w:rsid w:val="000C67CB"/>
    <w:rPr>
      <w:rFonts w:ascii="Times New Roman" w:eastAsia="Times New Roman" w:hAnsi="Times New Roman" w:cs="Times New Roman"/>
      <w:b w:val="0"/>
      <w:bCs w:val="0"/>
      <w:i/>
      <w:iCs/>
      <w:smallCaps w:val="0"/>
      <w:strike w:val="0"/>
      <w:color w:val="000000"/>
      <w:spacing w:val="0"/>
      <w:w w:val="100"/>
      <w:position w:val="0"/>
      <w:sz w:val="26"/>
      <w:szCs w:val="26"/>
      <w:u w:val="single"/>
      <w:lang w:val="ru-RU" w:eastAsia="ru-RU" w:bidi="ru-RU"/>
    </w:rPr>
  </w:style>
  <w:style w:type="character" w:customStyle="1" w:styleId="77">
    <w:name w:val="Основной текст (7)_"/>
    <w:link w:val="78"/>
    <w:qFormat/>
    <w:rsid w:val="000C67CB"/>
    <w:rPr>
      <w:b/>
      <w:bCs/>
      <w:shd w:val="clear" w:color="auto" w:fill="FFFFFF"/>
    </w:rPr>
  </w:style>
  <w:style w:type="paragraph" w:customStyle="1" w:styleId="78">
    <w:name w:val="Основной текст (7)"/>
    <w:basedOn w:val="a4"/>
    <w:link w:val="77"/>
    <w:qFormat/>
    <w:rsid w:val="000C67CB"/>
    <w:pPr>
      <w:widowControl w:val="0"/>
      <w:shd w:val="clear" w:color="auto" w:fill="FFFFFF"/>
      <w:spacing w:line="250" w:lineRule="exact"/>
      <w:jc w:val="both"/>
    </w:pPr>
    <w:rPr>
      <w:rFonts w:ascii="Calibri" w:eastAsia="Calibri" w:hAnsi="Calibri"/>
      <w:b/>
      <w:bCs/>
      <w:sz w:val="20"/>
      <w:szCs w:val="20"/>
    </w:rPr>
  </w:style>
  <w:style w:type="paragraph" w:styleId="2">
    <w:name w:val="List Bullet 2"/>
    <w:basedOn w:val="a4"/>
    <w:uiPriority w:val="99"/>
    <w:unhideWhenUsed/>
    <w:rsid w:val="00752748"/>
    <w:pPr>
      <w:numPr>
        <w:numId w:val="6"/>
      </w:numPr>
      <w:tabs>
        <w:tab w:val="clear" w:pos="643"/>
        <w:tab w:val="num" w:pos="1080"/>
      </w:tabs>
      <w:ind w:left="1080"/>
      <w:contextualSpacing/>
    </w:pPr>
  </w:style>
  <w:style w:type="character" w:customStyle="1" w:styleId="markedcontent">
    <w:name w:val="markedcontent"/>
    <w:basedOn w:val="a5"/>
    <w:rsid w:val="00A73501"/>
  </w:style>
  <w:style w:type="paragraph" w:customStyle="1" w:styleId="3fa">
    <w:name w:val="Основной текст3"/>
    <w:basedOn w:val="a4"/>
    <w:rsid w:val="00A73501"/>
    <w:pPr>
      <w:widowControl w:val="0"/>
      <w:shd w:val="clear" w:color="auto" w:fill="FFFFFF"/>
      <w:spacing w:before="660" w:after="240" w:line="0" w:lineRule="atLeast"/>
      <w:jc w:val="center"/>
    </w:pPr>
    <w:rPr>
      <w:sz w:val="27"/>
      <w:szCs w:val="27"/>
    </w:rPr>
  </w:style>
  <w:style w:type="paragraph" w:customStyle="1" w:styleId="msonormal0">
    <w:name w:val="msonormal"/>
    <w:basedOn w:val="a4"/>
    <w:rsid w:val="004F7DCE"/>
    <w:pPr>
      <w:spacing w:before="100" w:beforeAutospacing="1" w:after="100" w:afterAutospacing="1"/>
    </w:pPr>
  </w:style>
  <w:style w:type="paragraph" w:customStyle="1" w:styleId="xl160">
    <w:name w:val="xl160"/>
    <w:basedOn w:val="a4"/>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6"/>
      <w:szCs w:val="16"/>
    </w:rPr>
  </w:style>
  <w:style w:type="paragraph" w:customStyle="1" w:styleId="xl161">
    <w:name w:val="xl161"/>
    <w:basedOn w:val="a4"/>
    <w:rsid w:val="0008674D"/>
    <w:pPr>
      <w:pBdr>
        <w:top w:val="single" w:sz="4" w:space="0" w:color="auto"/>
        <w:bottom w:val="single" w:sz="4" w:space="0" w:color="auto"/>
        <w:right w:val="single" w:sz="8" w:space="0" w:color="auto"/>
      </w:pBdr>
      <w:spacing w:before="100" w:beforeAutospacing="1" w:after="100" w:afterAutospacing="1"/>
    </w:pPr>
    <w:rPr>
      <w:b/>
      <w:bCs/>
      <w:i/>
      <w:iCs/>
      <w:sz w:val="16"/>
      <w:szCs w:val="16"/>
    </w:rPr>
  </w:style>
  <w:style w:type="paragraph" w:customStyle="1" w:styleId="xl162">
    <w:name w:val="xl162"/>
    <w:basedOn w:val="a4"/>
    <w:rsid w:val="0008674D"/>
    <w:pPr>
      <w:pBdr>
        <w:top w:val="single" w:sz="4" w:space="0" w:color="auto"/>
        <w:left w:val="single" w:sz="8" w:space="0" w:color="auto"/>
        <w:bottom w:val="single" w:sz="4" w:space="0" w:color="auto"/>
        <w:right w:val="single" w:sz="4" w:space="0" w:color="auto"/>
      </w:pBdr>
      <w:spacing w:before="100" w:beforeAutospacing="1" w:after="100" w:afterAutospacing="1"/>
      <w:jc w:val="center"/>
    </w:pPr>
    <w:rPr>
      <w:b/>
      <w:bCs/>
      <w:i/>
      <w:iCs/>
      <w:sz w:val="16"/>
      <w:szCs w:val="16"/>
    </w:rPr>
  </w:style>
  <w:style w:type="paragraph" w:customStyle="1" w:styleId="xl163">
    <w:name w:val="xl163"/>
    <w:basedOn w:val="a4"/>
    <w:rsid w:val="0008674D"/>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 w:val="16"/>
      <w:szCs w:val="16"/>
    </w:rPr>
  </w:style>
  <w:style w:type="paragraph" w:customStyle="1" w:styleId="xl164">
    <w:name w:val="xl164"/>
    <w:basedOn w:val="a4"/>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16"/>
      <w:szCs w:val="16"/>
    </w:rPr>
  </w:style>
  <w:style w:type="paragraph" w:customStyle="1" w:styleId="xl165">
    <w:name w:val="xl165"/>
    <w:basedOn w:val="a4"/>
    <w:rsid w:val="0008674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166">
    <w:name w:val="xl166"/>
    <w:basedOn w:val="a4"/>
    <w:rsid w:val="0008674D"/>
    <w:pPr>
      <w:pBdr>
        <w:top w:val="single" w:sz="4" w:space="0" w:color="auto"/>
        <w:left w:val="single" w:sz="8" w:space="0" w:color="auto"/>
        <w:bottom w:val="single" w:sz="8" w:space="0" w:color="auto"/>
        <w:right w:val="single" w:sz="4" w:space="0" w:color="auto"/>
      </w:pBdr>
      <w:spacing w:before="100" w:beforeAutospacing="1" w:after="100" w:afterAutospacing="1"/>
      <w:jc w:val="center"/>
    </w:pPr>
    <w:rPr>
      <w:sz w:val="16"/>
      <w:szCs w:val="16"/>
    </w:rPr>
  </w:style>
  <w:style w:type="paragraph" w:customStyle="1" w:styleId="xl167">
    <w:name w:val="xl167"/>
    <w:basedOn w:val="a4"/>
    <w:rsid w:val="0008674D"/>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w:hAnsi="Arial" w:cs="Arial"/>
      <w:sz w:val="16"/>
      <w:szCs w:val="16"/>
    </w:rPr>
  </w:style>
  <w:style w:type="paragraph" w:customStyle="1" w:styleId="xl168">
    <w:name w:val="xl168"/>
    <w:basedOn w:val="a4"/>
    <w:rsid w:val="0008674D"/>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Arial" w:hAnsi="Arial" w:cs="Arial"/>
      <w:sz w:val="16"/>
      <w:szCs w:val="16"/>
    </w:rPr>
  </w:style>
  <w:style w:type="paragraph" w:customStyle="1" w:styleId="xl169">
    <w:name w:val="xl169"/>
    <w:basedOn w:val="a4"/>
    <w:rsid w:val="0008674D"/>
    <w:pPr>
      <w:spacing w:before="100" w:beforeAutospacing="1" w:after="100" w:afterAutospacing="1"/>
    </w:pPr>
    <w:rPr>
      <w:rFonts w:ascii="Arial" w:hAnsi="Arial" w:cs="Arial"/>
      <w:sz w:val="16"/>
      <w:szCs w:val="16"/>
    </w:rPr>
  </w:style>
  <w:style w:type="paragraph" w:customStyle="1" w:styleId="xl170">
    <w:name w:val="xl170"/>
    <w:basedOn w:val="a4"/>
    <w:rsid w:val="0008674D"/>
    <w:pPr>
      <w:spacing w:before="100" w:beforeAutospacing="1" w:after="100" w:afterAutospacing="1"/>
    </w:pPr>
    <w:rPr>
      <w:rFonts w:ascii="Arial" w:hAnsi="Arial" w:cs="Arial"/>
      <w:sz w:val="16"/>
      <w:szCs w:val="16"/>
    </w:rPr>
  </w:style>
  <w:style w:type="paragraph" w:customStyle="1" w:styleId="xl171">
    <w:name w:val="xl171"/>
    <w:basedOn w:val="a4"/>
    <w:rsid w:val="0008674D"/>
    <w:pPr>
      <w:pBdr>
        <w:top w:val="single" w:sz="8" w:space="0" w:color="auto"/>
        <w:bottom w:val="single" w:sz="4" w:space="0" w:color="auto"/>
        <w:right w:val="single" w:sz="4" w:space="0" w:color="auto"/>
      </w:pBdr>
      <w:spacing w:before="100" w:beforeAutospacing="1" w:after="100" w:afterAutospacing="1"/>
      <w:jc w:val="right"/>
    </w:pPr>
    <w:rPr>
      <w:b/>
      <w:bCs/>
      <w:sz w:val="16"/>
      <w:szCs w:val="16"/>
    </w:rPr>
  </w:style>
  <w:style w:type="paragraph" w:customStyle="1" w:styleId="xl172">
    <w:name w:val="xl172"/>
    <w:basedOn w:val="a4"/>
    <w:rsid w:val="0008674D"/>
    <w:pPr>
      <w:pBdr>
        <w:top w:val="single" w:sz="4" w:space="0" w:color="auto"/>
        <w:bottom w:val="single" w:sz="4" w:space="0" w:color="auto"/>
        <w:right w:val="single" w:sz="4" w:space="0" w:color="auto"/>
      </w:pBdr>
      <w:spacing w:before="100" w:beforeAutospacing="1" w:after="100" w:afterAutospacing="1"/>
      <w:jc w:val="right"/>
    </w:pPr>
    <w:rPr>
      <w:rFonts w:ascii="Arial" w:hAnsi="Arial" w:cs="Arial"/>
      <w:sz w:val="16"/>
      <w:szCs w:val="16"/>
    </w:rPr>
  </w:style>
  <w:style w:type="paragraph" w:customStyle="1" w:styleId="xl173">
    <w:name w:val="xl173"/>
    <w:basedOn w:val="a4"/>
    <w:rsid w:val="0008674D"/>
    <w:pPr>
      <w:pBdr>
        <w:top w:val="single" w:sz="4" w:space="0" w:color="auto"/>
        <w:left w:val="single" w:sz="8" w:space="0" w:color="auto"/>
        <w:bottom w:val="single" w:sz="8" w:space="0" w:color="auto"/>
        <w:right w:val="single" w:sz="4" w:space="0" w:color="auto"/>
      </w:pBdr>
      <w:spacing w:before="100" w:beforeAutospacing="1" w:after="100" w:afterAutospacing="1"/>
    </w:pPr>
    <w:rPr>
      <w:sz w:val="16"/>
      <w:szCs w:val="16"/>
    </w:rPr>
  </w:style>
  <w:style w:type="paragraph" w:customStyle="1" w:styleId="xl174">
    <w:name w:val="xl174"/>
    <w:basedOn w:val="a4"/>
    <w:rsid w:val="0008674D"/>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sz w:val="16"/>
      <w:szCs w:val="16"/>
    </w:rPr>
  </w:style>
  <w:style w:type="paragraph" w:customStyle="1" w:styleId="xl175">
    <w:name w:val="xl175"/>
    <w:basedOn w:val="a4"/>
    <w:rsid w:val="0008674D"/>
    <w:pPr>
      <w:pBdr>
        <w:top w:val="single" w:sz="4" w:space="0" w:color="auto"/>
        <w:bottom w:val="single" w:sz="8" w:space="0" w:color="auto"/>
        <w:right w:val="single" w:sz="4" w:space="0" w:color="auto"/>
      </w:pBdr>
      <w:spacing w:before="100" w:beforeAutospacing="1" w:after="100" w:afterAutospacing="1"/>
      <w:jc w:val="right"/>
    </w:pPr>
    <w:rPr>
      <w:rFonts w:ascii="Arial" w:hAnsi="Arial" w:cs="Arial"/>
      <w:sz w:val="16"/>
      <w:szCs w:val="16"/>
    </w:rPr>
  </w:style>
  <w:style w:type="paragraph" w:customStyle="1" w:styleId="xl176">
    <w:name w:val="xl176"/>
    <w:basedOn w:val="a4"/>
    <w:rsid w:val="0008674D"/>
    <w:pPr>
      <w:spacing w:before="100" w:beforeAutospacing="1" w:after="100" w:afterAutospacing="1"/>
    </w:pPr>
    <w:rPr>
      <w:sz w:val="16"/>
      <w:szCs w:val="16"/>
    </w:rPr>
  </w:style>
  <w:style w:type="paragraph" w:customStyle="1" w:styleId="xl177">
    <w:name w:val="xl177"/>
    <w:basedOn w:val="a4"/>
    <w:rsid w:val="0008674D"/>
    <w:pPr>
      <w:pBdr>
        <w:top w:val="single" w:sz="4" w:space="0" w:color="auto"/>
        <w:bottom w:val="single" w:sz="4" w:space="0" w:color="auto"/>
        <w:right w:val="single" w:sz="8" w:space="0" w:color="auto"/>
      </w:pBdr>
      <w:spacing w:before="100" w:beforeAutospacing="1" w:after="100" w:afterAutospacing="1"/>
    </w:pPr>
    <w:rPr>
      <w:sz w:val="16"/>
      <w:szCs w:val="16"/>
    </w:rPr>
  </w:style>
  <w:style w:type="paragraph" w:customStyle="1" w:styleId="xl178">
    <w:name w:val="xl178"/>
    <w:basedOn w:val="a4"/>
    <w:rsid w:val="0008674D"/>
    <w:pPr>
      <w:pBdr>
        <w:top w:val="single" w:sz="8" w:space="0" w:color="auto"/>
        <w:left w:val="single" w:sz="8" w:space="0" w:color="auto"/>
        <w:bottom w:val="single" w:sz="8" w:space="0" w:color="auto"/>
        <w:right w:val="single" w:sz="4" w:space="0" w:color="auto"/>
      </w:pBdr>
      <w:spacing w:before="100" w:beforeAutospacing="1" w:after="100" w:afterAutospacing="1"/>
      <w:jc w:val="center"/>
    </w:pPr>
    <w:rPr>
      <w:sz w:val="16"/>
      <w:szCs w:val="16"/>
    </w:rPr>
  </w:style>
  <w:style w:type="paragraph" w:customStyle="1" w:styleId="xl179">
    <w:name w:val="xl179"/>
    <w:basedOn w:val="a4"/>
    <w:rsid w:val="0008674D"/>
    <w:pPr>
      <w:pBdr>
        <w:top w:val="single" w:sz="8" w:space="0" w:color="auto"/>
        <w:left w:val="single" w:sz="4" w:space="0" w:color="auto"/>
        <w:bottom w:val="single" w:sz="8" w:space="0" w:color="auto"/>
        <w:right w:val="single" w:sz="4" w:space="0" w:color="auto"/>
      </w:pBdr>
      <w:spacing w:before="100" w:beforeAutospacing="1" w:after="100" w:afterAutospacing="1"/>
    </w:pPr>
    <w:rPr>
      <w:b/>
      <w:bCs/>
      <w:sz w:val="16"/>
      <w:szCs w:val="16"/>
    </w:rPr>
  </w:style>
  <w:style w:type="paragraph" w:customStyle="1" w:styleId="xl180">
    <w:name w:val="xl180"/>
    <w:basedOn w:val="a4"/>
    <w:rsid w:val="0008674D"/>
    <w:pPr>
      <w:pBdr>
        <w:top w:val="single" w:sz="8" w:space="0" w:color="auto"/>
        <w:bottom w:val="single" w:sz="8" w:space="0" w:color="auto"/>
        <w:right w:val="single" w:sz="4" w:space="0" w:color="auto"/>
      </w:pBdr>
      <w:spacing w:before="100" w:beforeAutospacing="1" w:after="100" w:afterAutospacing="1"/>
      <w:jc w:val="right"/>
    </w:pPr>
    <w:rPr>
      <w:b/>
      <w:bCs/>
      <w:sz w:val="16"/>
      <w:szCs w:val="16"/>
    </w:rPr>
  </w:style>
  <w:style w:type="paragraph" w:customStyle="1" w:styleId="xl181">
    <w:name w:val="xl181"/>
    <w:basedOn w:val="a4"/>
    <w:rsid w:val="0008674D"/>
    <w:pPr>
      <w:spacing w:before="100" w:beforeAutospacing="1" w:after="100" w:afterAutospacing="1"/>
      <w:jc w:val="center"/>
    </w:pPr>
    <w:rPr>
      <w:sz w:val="16"/>
      <w:szCs w:val="16"/>
    </w:rPr>
  </w:style>
  <w:style w:type="paragraph" w:customStyle="1" w:styleId="xl182">
    <w:name w:val="xl182"/>
    <w:basedOn w:val="a4"/>
    <w:rsid w:val="0008674D"/>
    <w:pPr>
      <w:pBdr>
        <w:bottom w:val="single" w:sz="4" w:space="0" w:color="auto"/>
      </w:pBdr>
      <w:spacing w:before="100" w:beforeAutospacing="1" w:after="100" w:afterAutospacing="1"/>
    </w:pPr>
  </w:style>
  <w:style w:type="paragraph" w:customStyle="1" w:styleId="xl183">
    <w:name w:val="xl183"/>
    <w:basedOn w:val="a4"/>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184">
    <w:name w:val="xl184"/>
    <w:basedOn w:val="a4"/>
    <w:rsid w:val="0008674D"/>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6"/>
      <w:szCs w:val="16"/>
    </w:rPr>
  </w:style>
  <w:style w:type="paragraph" w:customStyle="1" w:styleId="xl185">
    <w:name w:val="xl185"/>
    <w:basedOn w:val="a4"/>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186">
    <w:name w:val="xl186"/>
    <w:basedOn w:val="a4"/>
    <w:rsid w:val="0008674D"/>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6"/>
      <w:szCs w:val="16"/>
    </w:rPr>
  </w:style>
  <w:style w:type="paragraph" w:customStyle="1" w:styleId="xl187">
    <w:name w:val="xl187"/>
    <w:basedOn w:val="a4"/>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16"/>
      <w:szCs w:val="16"/>
    </w:rPr>
  </w:style>
  <w:style w:type="paragraph" w:customStyle="1" w:styleId="xl188">
    <w:name w:val="xl188"/>
    <w:basedOn w:val="a4"/>
    <w:rsid w:val="0008674D"/>
    <w:pPr>
      <w:pBdr>
        <w:top w:val="single" w:sz="4" w:space="0" w:color="auto"/>
        <w:left w:val="single" w:sz="8"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189">
    <w:name w:val="xl189"/>
    <w:basedOn w:val="a4"/>
    <w:rsid w:val="0008674D"/>
    <w:pPr>
      <w:pBdr>
        <w:top w:val="single" w:sz="4" w:space="0" w:color="auto"/>
        <w:bottom w:val="single" w:sz="4" w:space="0" w:color="auto"/>
        <w:right w:val="single" w:sz="8" w:space="0" w:color="auto"/>
      </w:pBdr>
      <w:spacing w:before="100" w:beforeAutospacing="1" w:after="100" w:afterAutospacing="1"/>
    </w:pPr>
    <w:rPr>
      <w:b/>
      <w:bCs/>
      <w:sz w:val="16"/>
      <w:szCs w:val="16"/>
    </w:rPr>
  </w:style>
  <w:style w:type="paragraph" w:customStyle="1" w:styleId="xl190">
    <w:name w:val="xl190"/>
    <w:basedOn w:val="a4"/>
    <w:rsid w:val="0008674D"/>
    <w:pPr>
      <w:pBdr>
        <w:top w:val="single" w:sz="4" w:space="0" w:color="auto"/>
        <w:bottom w:val="single" w:sz="4" w:space="0" w:color="auto"/>
        <w:right w:val="single" w:sz="4" w:space="0" w:color="auto"/>
      </w:pBdr>
      <w:spacing w:before="100" w:beforeAutospacing="1" w:after="100" w:afterAutospacing="1"/>
      <w:jc w:val="right"/>
    </w:pPr>
    <w:rPr>
      <w:b/>
      <w:bCs/>
      <w:sz w:val="16"/>
      <w:szCs w:val="16"/>
    </w:rPr>
  </w:style>
  <w:style w:type="paragraph" w:customStyle="1" w:styleId="xl191">
    <w:name w:val="xl191"/>
    <w:basedOn w:val="a4"/>
    <w:rsid w:val="0008674D"/>
    <w:pPr>
      <w:pBdr>
        <w:top w:val="single" w:sz="4" w:space="0" w:color="auto"/>
        <w:bottom w:val="single" w:sz="4" w:space="0" w:color="auto"/>
        <w:right w:val="single" w:sz="4" w:space="0" w:color="auto"/>
      </w:pBdr>
      <w:spacing w:before="100" w:beforeAutospacing="1" w:after="100" w:afterAutospacing="1"/>
      <w:jc w:val="right"/>
    </w:pPr>
    <w:rPr>
      <w:sz w:val="16"/>
      <w:szCs w:val="16"/>
    </w:rPr>
  </w:style>
  <w:style w:type="paragraph" w:customStyle="1" w:styleId="xl192">
    <w:name w:val="xl192"/>
    <w:basedOn w:val="a4"/>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16"/>
      <w:szCs w:val="16"/>
    </w:rPr>
  </w:style>
  <w:style w:type="paragraph" w:customStyle="1" w:styleId="xl193">
    <w:name w:val="xl193"/>
    <w:basedOn w:val="a4"/>
    <w:rsid w:val="0008674D"/>
    <w:pPr>
      <w:pBdr>
        <w:top w:val="single" w:sz="4" w:space="0" w:color="auto"/>
        <w:bottom w:val="single" w:sz="4" w:space="0" w:color="auto"/>
        <w:right w:val="single" w:sz="8" w:space="0" w:color="auto"/>
      </w:pBdr>
      <w:spacing w:before="100" w:beforeAutospacing="1" w:after="100" w:afterAutospacing="1"/>
    </w:pPr>
    <w:rPr>
      <w:b/>
      <w:bCs/>
      <w:sz w:val="16"/>
      <w:szCs w:val="16"/>
    </w:rPr>
  </w:style>
  <w:style w:type="paragraph" w:customStyle="1" w:styleId="xl194">
    <w:name w:val="xl194"/>
    <w:basedOn w:val="a4"/>
    <w:rsid w:val="0008674D"/>
    <w:pPr>
      <w:pBdr>
        <w:top w:val="single" w:sz="4" w:space="0" w:color="auto"/>
        <w:bottom w:val="single" w:sz="4" w:space="0" w:color="auto"/>
      </w:pBdr>
      <w:spacing w:before="100" w:beforeAutospacing="1" w:after="100" w:afterAutospacing="1"/>
    </w:pPr>
    <w:rPr>
      <w:b/>
      <w:bCs/>
      <w:sz w:val="16"/>
      <w:szCs w:val="16"/>
    </w:rPr>
  </w:style>
  <w:style w:type="paragraph" w:customStyle="1" w:styleId="xl195">
    <w:name w:val="xl195"/>
    <w:basedOn w:val="a4"/>
    <w:rsid w:val="0008674D"/>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196">
    <w:name w:val="xl196"/>
    <w:basedOn w:val="a4"/>
    <w:rsid w:val="0008674D"/>
    <w:pPr>
      <w:pBdr>
        <w:top w:val="single" w:sz="4" w:space="0" w:color="auto"/>
        <w:bottom w:val="single" w:sz="4" w:space="0" w:color="auto"/>
      </w:pBdr>
      <w:spacing w:before="100" w:beforeAutospacing="1" w:after="100" w:afterAutospacing="1"/>
      <w:ind w:firstLineChars="100" w:firstLine="100"/>
    </w:pPr>
    <w:rPr>
      <w:b/>
      <w:bCs/>
      <w:sz w:val="16"/>
      <w:szCs w:val="16"/>
    </w:rPr>
  </w:style>
  <w:style w:type="paragraph" w:customStyle="1" w:styleId="xl197">
    <w:name w:val="xl197"/>
    <w:basedOn w:val="a4"/>
    <w:rsid w:val="0008674D"/>
    <w:pPr>
      <w:pBdr>
        <w:top w:val="single" w:sz="4" w:space="0" w:color="auto"/>
        <w:bottom w:val="single" w:sz="4" w:space="0" w:color="auto"/>
      </w:pBdr>
      <w:spacing w:before="100" w:beforeAutospacing="1" w:after="100" w:afterAutospacing="1"/>
    </w:pPr>
    <w:rPr>
      <w:b/>
      <w:bCs/>
      <w:sz w:val="16"/>
      <w:szCs w:val="16"/>
    </w:rPr>
  </w:style>
  <w:style w:type="paragraph" w:customStyle="1" w:styleId="xl198">
    <w:name w:val="xl198"/>
    <w:basedOn w:val="a4"/>
    <w:rsid w:val="0008674D"/>
    <w:pPr>
      <w:pBdr>
        <w:top w:val="single" w:sz="4" w:space="0" w:color="auto"/>
        <w:left w:val="single" w:sz="4" w:space="0" w:color="auto"/>
        <w:bottom w:val="single" w:sz="4" w:space="0" w:color="auto"/>
      </w:pBdr>
      <w:spacing w:before="100" w:beforeAutospacing="1" w:after="100" w:afterAutospacing="1"/>
      <w:jc w:val="center"/>
    </w:pPr>
    <w:rPr>
      <w:sz w:val="16"/>
      <w:szCs w:val="16"/>
    </w:rPr>
  </w:style>
  <w:style w:type="paragraph" w:customStyle="1" w:styleId="xl199">
    <w:name w:val="xl199"/>
    <w:basedOn w:val="a4"/>
    <w:rsid w:val="0008674D"/>
    <w:pPr>
      <w:pBdr>
        <w:top w:val="single" w:sz="4" w:space="0" w:color="auto"/>
        <w:bottom w:val="single" w:sz="4" w:space="0" w:color="auto"/>
      </w:pBdr>
      <w:spacing w:before="100" w:beforeAutospacing="1" w:after="100" w:afterAutospacing="1"/>
      <w:jc w:val="center"/>
    </w:pPr>
    <w:rPr>
      <w:sz w:val="16"/>
      <w:szCs w:val="16"/>
    </w:rPr>
  </w:style>
  <w:style w:type="paragraph" w:customStyle="1" w:styleId="xl200">
    <w:name w:val="xl200"/>
    <w:basedOn w:val="a4"/>
    <w:rsid w:val="0008674D"/>
    <w:pPr>
      <w:pBdr>
        <w:top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201">
    <w:name w:val="xl201"/>
    <w:basedOn w:val="a4"/>
    <w:rsid w:val="0008674D"/>
    <w:pPr>
      <w:pBdr>
        <w:top w:val="single" w:sz="4" w:space="0" w:color="auto"/>
        <w:left w:val="single" w:sz="4" w:space="0" w:color="auto"/>
        <w:bottom w:val="single" w:sz="4" w:space="0" w:color="auto"/>
      </w:pBdr>
      <w:spacing w:before="100" w:beforeAutospacing="1" w:after="100" w:afterAutospacing="1"/>
      <w:jc w:val="center"/>
    </w:pPr>
    <w:rPr>
      <w:b/>
      <w:bCs/>
      <w:i/>
      <w:iCs/>
      <w:sz w:val="16"/>
      <w:szCs w:val="16"/>
    </w:rPr>
  </w:style>
  <w:style w:type="paragraph" w:customStyle="1" w:styleId="xl202">
    <w:name w:val="xl202"/>
    <w:basedOn w:val="a4"/>
    <w:rsid w:val="0008674D"/>
    <w:pPr>
      <w:pBdr>
        <w:top w:val="single" w:sz="4" w:space="0" w:color="auto"/>
        <w:bottom w:val="single" w:sz="4" w:space="0" w:color="auto"/>
      </w:pBdr>
      <w:spacing w:before="100" w:beforeAutospacing="1" w:after="100" w:afterAutospacing="1"/>
      <w:jc w:val="center"/>
    </w:pPr>
    <w:rPr>
      <w:b/>
      <w:bCs/>
      <w:i/>
      <w:iCs/>
      <w:sz w:val="16"/>
      <w:szCs w:val="16"/>
    </w:rPr>
  </w:style>
  <w:style w:type="paragraph" w:customStyle="1" w:styleId="xl203">
    <w:name w:val="xl203"/>
    <w:basedOn w:val="a4"/>
    <w:rsid w:val="0008674D"/>
    <w:pPr>
      <w:pBdr>
        <w:top w:val="single" w:sz="4" w:space="0" w:color="auto"/>
        <w:bottom w:val="single" w:sz="4" w:space="0" w:color="auto"/>
        <w:right w:val="single" w:sz="4" w:space="0" w:color="auto"/>
      </w:pBdr>
      <w:spacing w:before="100" w:beforeAutospacing="1" w:after="100" w:afterAutospacing="1"/>
      <w:jc w:val="center"/>
    </w:pPr>
    <w:rPr>
      <w:b/>
      <w:bCs/>
      <w:i/>
      <w:iCs/>
      <w:sz w:val="16"/>
      <w:szCs w:val="16"/>
    </w:rPr>
  </w:style>
  <w:style w:type="paragraph" w:customStyle="1" w:styleId="xl204">
    <w:name w:val="xl204"/>
    <w:basedOn w:val="a4"/>
    <w:rsid w:val="0008674D"/>
    <w:pPr>
      <w:pBdr>
        <w:top w:val="single" w:sz="4" w:space="0" w:color="auto"/>
        <w:left w:val="single" w:sz="4" w:space="0" w:color="auto"/>
        <w:bottom w:val="single" w:sz="4" w:space="0" w:color="auto"/>
      </w:pBdr>
      <w:spacing w:before="100" w:beforeAutospacing="1" w:after="100" w:afterAutospacing="1"/>
      <w:jc w:val="center"/>
    </w:pPr>
    <w:rPr>
      <w:rFonts w:ascii="Arial" w:hAnsi="Arial" w:cs="Arial"/>
      <w:sz w:val="16"/>
      <w:szCs w:val="16"/>
    </w:rPr>
  </w:style>
  <w:style w:type="paragraph" w:customStyle="1" w:styleId="xl205">
    <w:name w:val="xl205"/>
    <w:basedOn w:val="a4"/>
    <w:rsid w:val="0008674D"/>
    <w:pPr>
      <w:pBdr>
        <w:top w:val="single" w:sz="4" w:space="0" w:color="auto"/>
        <w:bottom w:val="single" w:sz="4" w:space="0" w:color="auto"/>
      </w:pBdr>
      <w:spacing w:before="100" w:beforeAutospacing="1" w:after="100" w:afterAutospacing="1"/>
      <w:jc w:val="center"/>
    </w:pPr>
    <w:rPr>
      <w:rFonts w:ascii="Arial" w:hAnsi="Arial" w:cs="Arial"/>
      <w:sz w:val="16"/>
      <w:szCs w:val="16"/>
    </w:rPr>
  </w:style>
  <w:style w:type="paragraph" w:customStyle="1" w:styleId="xl206">
    <w:name w:val="xl206"/>
    <w:basedOn w:val="a4"/>
    <w:rsid w:val="0008674D"/>
    <w:pPr>
      <w:pBdr>
        <w:top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rPr>
  </w:style>
  <w:style w:type="paragraph" w:customStyle="1" w:styleId="xl207">
    <w:name w:val="xl207"/>
    <w:basedOn w:val="a4"/>
    <w:rsid w:val="0008674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208">
    <w:name w:val="xl208"/>
    <w:basedOn w:val="a4"/>
    <w:rsid w:val="0008674D"/>
    <w:pPr>
      <w:pBdr>
        <w:left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209">
    <w:name w:val="xl209"/>
    <w:basedOn w:val="a4"/>
    <w:rsid w:val="0008674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210">
    <w:name w:val="xl210"/>
    <w:basedOn w:val="a4"/>
    <w:rsid w:val="0008674D"/>
    <w:pPr>
      <w:spacing w:before="100" w:beforeAutospacing="1" w:after="100" w:afterAutospacing="1"/>
      <w:jc w:val="center"/>
    </w:pPr>
    <w:rPr>
      <w:rFonts w:ascii="Arial" w:hAnsi="Arial" w:cs="Arial"/>
      <w:b/>
      <w:bCs/>
      <w:sz w:val="22"/>
      <w:szCs w:val="22"/>
    </w:rPr>
  </w:style>
  <w:style w:type="paragraph" w:customStyle="1" w:styleId="xl211">
    <w:name w:val="xl211"/>
    <w:basedOn w:val="a4"/>
    <w:rsid w:val="0008674D"/>
    <w:pPr>
      <w:pBdr>
        <w:top w:val="single" w:sz="4" w:space="0" w:color="auto"/>
        <w:left w:val="single" w:sz="4" w:space="0" w:color="auto"/>
        <w:bottom w:val="single" w:sz="4" w:space="0" w:color="auto"/>
      </w:pBdr>
      <w:spacing w:before="100" w:beforeAutospacing="1" w:after="100" w:afterAutospacing="1"/>
      <w:jc w:val="center"/>
    </w:pPr>
    <w:rPr>
      <w:b/>
      <w:bCs/>
      <w:sz w:val="16"/>
      <w:szCs w:val="16"/>
    </w:rPr>
  </w:style>
  <w:style w:type="paragraph" w:customStyle="1" w:styleId="xl212">
    <w:name w:val="xl212"/>
    <w:basedOn w:val="a4"/>
    <w:rsid w:val="0008674D"/>
    <w:pPr>
      <w:pBdr>
        <w:top w:val="single" w:sz="4" w:space="0" w:color="auto"/>
        <w:bottom w:val="single" w:sz="4" w:space="0" w:color="auto"/>
      </w:pBdr>
      <w:spacing w:before="100" w:beforeAutospacing="1" w:after="100" w:afterAutospacing="1"/>
      <w:jc w:val="center"/>
    </w:pPr>
    <w:rPr>
      <w:b/>
      <w:bCs/>
      <w:sz w:val="16"/>
      <w:szCs w:val="16"/>
    </w:rPr>
  </w:style>
  <w:style w:type="paragraph" w:customStyle="1" w:styleId="xl213">
    <w:name w:val="xl213"/>
    <w:basedOn w:val="a4"/>
    <w:rsid w:val="0008674D"/>
    <w:pPr>
      <w:pBdr>
        <w:top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214">
    <w:name w:val="xl214"/>
    <w:basedOn w:val="a4"/>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215">
    <w:name w:val="xl215"/>
    <w:basedOn w:val="a4"/>
    <w:rsid w:val="0008674D"/>
    <w:pPr>
      <w:pBdr>
        <w:top w:val="single" w:sz="4" w:space="0" w:color="auto"/>
        <w:left w:val="single" w:sz="4" w:space="0" w:color="auto"/>
        <w:bottom w:val="single" w:sz="4" w:space="0" w:color="auto"/>
      </w:pBdr>
      <w:spacing w:before="100" w:beforeAutospacing="1" w:after="100" w:afterAutospacing="1"/>
      <w:jc w:val="center"/>
    </w:pPr>
    <w:rPr>
      <w:sz w:val="16"/>
      <w:szCs w:val="16"/>
    </w:rPr>
  </w:style>
  <w:style w:type="paragraph" w:customStyle="1" w:styleId="xl216">
    <w:name w:val="xl216"/>
    <w:basedOn w:val="a4"/>
    <w:rsid w:val="0008674D"/>
    <w:pPr>
      <w:pBdr>
        <w:top w:val="single" w:sz="4" w:space="0" w:color="auto"/>
        <w:bottom w:val="single" w:sz="4" w:space="0" w:color="auto"/>
      </w:pBdr>
      <w:spacing w:before="100" w:beforeAutospacing="1" w:after="100" w:afterAutospacing="1"/>
      <w:jc w:val="center"/>
    </w:pPr>
    <w:rPr>
      <w:sz w:val="16"/>
      <w:szCs w:val="16"/>
    </w:rPr>
  </w:style>
  <w:style w:type="paragraph" w:customStyle="1" w:styleId="xl217">
    <w:name w:val="xl217"/>
    <w:basedOn w:val="a4"/>
    <w:rsid w:val="0008674D"/>
    <w:pPr>
      <w:pBdr>
        <w:top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218">
    <w:name w:val="xl218"/>
    <w:basedOn w:val="a4"/>
    <w:rsid w:val="0008674D"/>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219">
    <w:name w:val="xl219"/>
    <w:basedOn w:val="a4"/>
    <w:rsid w:val="0008674D"/>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220">
    <w:name w:val="xl220"/>
    <w:basedOn w:val="a4"/>
    <w:rsid w:val="0008674D"/>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221">
    <w:name w:val="xl221"/>
    <w:basedOn w:val="a4"/>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222">
    <w:name w:val="xl222"/>
    <w:basedOn w:val="a4"/>
    <w:rsid w:val="0008674D"/>
    <w:pPr>
      <w:pBdr>
        <w:top w:val="single" w:sz="8" w:space="0" w:color="auto"/>
        <w:left w:val="single" w:sz="4" w:space="0" w:color="auto"/>
        <w:bottom w:val="single" w:sz="8" w:space="0" w:color="auto"/>
        <w:right w:val="single" w:sz="4" w:space="0" w:color="auto"/>
      </w:pBdr>
      <w:spacing w:before="100" w:beforeAutospacing="1" w:after="100" w:afterAutospacing="1"/>
      <w:jc w:val="center"/>
    </w:pPr>
    <w:rPr>
      <w:b/>
      <w:bCs/>
      <w:sz w:val="16"/>
      <w:szCs w:val="16"/>
    </w:rPr>
  </w:style>
  <w:style w:type="paragraph" w:customStyle="1" w:styleId="xl223">
    <w:name w:val="xl223"/>
    <w:basedOn w:val="a4"/>
    <w:rsid w:val="0008674D"/>
    <w:pPr>
      <w:spacing w:before="100" w:beforeAutospacing="1" w:after="100" w:afterAutospacing="1"/>
      <w:jc w:val="center"/>
    </w:pPr>
  </w:style>
  <w:style w:type="paragraph" w:customStyle="1" w:styleId="xl224">
    <w:name w:val="xl224"/>
    <w:basedOn w:val="a4"/>
    <w:rsid w:val="0008674D"/>
    <w:pPr>
      <w:pBdr>
        <w:right w:val="single" w:sz="4" w:space="0" w:color="auto"/>
      </w:pBdr>
      <w:spacing w:before="100" w:beforeAutospacing="1" w:after="100" w:afterAutospacing="1"/>
      <w:jc w:val="center"/>
    </w:pPr>
    <w:rPr>
      <w:rFonts w:ascii="Arial" w:hAnsi="Arial" w:cs="Arial"/>
      <w:b/>
      <w:bCs/>
      <w:sz w:val="22"/>
      <w:szCs w:val="22"/>
    </w:rPr>
  </w:style>
  <w:style w:type="paragraph" w:customStyle="1" w:styleId="xl225">
    <w:name w:val="xl225"/>
    <w:basedOn w:val="a4"/>
    <w:rsid w:val="0008674D"/>
    <w:pPr>
      <w:pBdr>
        <w:bottom w:val="single" w:sz="4" w:space="0" w:color="auto"/>
      </w:pBdr>
      <w:spacing w:before="100" w:beforeAutospacing="1" w:after="100" w:afterAutospacing="1"/>
    </w:pPr>
    <w:rPr>
      <w:rFonts w:ascii="Arial" w:hAnsi="Arial" w:cs="Arial"/>
      <w:sz w:val="16"/>
      <w:szCs w:val="16"/>
    </w:rPr>
  </w:style>
  <w:style w:type="paragraph" w:customStyle="1" w:styleId="xl226">
    <w:name w:val="xl226"/>
    <w:basedOn w:val="a4"/>
    <w:rsid w:val="0008674D"/>
    <w:pPr>
      <w:pBdr>
        <w:top w:val="single" w:sz="4" w:space="0" w:color="auto"/>
        <w:bottom w:val="single" w:sz="4" w:space="0" w:color="auto"/>
      </w:pBdr>
      <w:spacing w:before="100" w:beforeAutospacing="1" w:after="100" w:afterAutospacing="1"/>
    </w:pPr>
    <w:rPr>
      <w:rFonts w:ascii="Arial" w:hAnsi="Arial" w:cs="Arial"/>
      <w:sz w:val="16"/>
      <w:szCs w:val="16"/>
    </w:rPr>
  </w:style>
  <w:style w:type="paragraph" w:customStyle="1" w:styleId="xl227">
    <w:name w:val="xl227"/>
    <w:basedOn w:val="a4"/>
    <w:rsid w:val="0008674D"/>
    <w:pPr>
      <w:pBdr>
        <w:bottom w:val="single" w:sz="4" w:space="0" w:color="auto"/>
      </w:pBdr>
      <w:spacing w:before="100" w:beforeAutospacing="1" w:after="100" w:afterAutospacing="1"/>
      <w:jc w:val="center"/>
    </w:pPr>
    <w:rPr>
      <w:rFonts w:ascii="Arial" w:hAnsi="Arial" w:cs="Arial"/>
      <w:sz w:val="16"/>
      <w:szCs w:val="16"/>
    </w:rPr>
  </w:style>
  <w:style w:type="character" w:customStyle="1" w:styleId="username">
    <w:name w:val="username"/>
    <w:rsid w:val="00EB2435"/>
  </w:style>
  <w:style w:type="paragraph" w:customStyle="1" w:styleId="afffffffffd">
    <w:name w:val="Обычный.Название подразделения"/>
    <w:rsid w:val="00F865A0"/>
    <w:rPr>
      <w:rFonts w:ascii="SchoolBook" w:eastAsia="Times New Roman" w:hAnsi="SchoolBook"/>
      <w:sz w:val="28"/>
    </w:rPr>
  </w:style>
  <w:style w:type="paragraph" w:customStyle="1" w:styleId="afffffffffe">
    <w:name w:val="точно после шести"/>
    <w:basedOn w:val="a4"/>
    <w:rsid w:val="00F865A0"/>
    <w:pPr>
      <w:spacing w:after="120" w:line="240" w:lineRule="exact"/>
      <w:ind w:firstLine="709"/>
      <w:jc w:val="center"/>
    </w:pPr>
    <w:rPr>
      <w:b/>
    </w:rPr>
  </w:style>
  <w:style w:type="paragraph" w:customStyle="1" w:styleId="dktexjustify">
    <w:name w:val="dktexjustify"/>
    <w:basedOn w:val="a4"/>
    <w:rsid w:val="00DA3784"/>
    <w:pPr>
      <w:spacing w:before="100" w:beforeAutospacing="1" w:after="100" w:afterAutospacing="1"/>
    </w:pPr>
  </w:style>
  <w:style w:type="character" w:customStyle="1" w:styleId="216pt3pt">
    <w:name w:val="Основной текст (2) + 16 pt;Интервал 3 pt"/>
    <w:basedOn w:val="2a"/>
    <w:rsid w:val="005A2F8E"/>
    <w:rPr>
      <w:rFonts w:ascii="Times New Roman" w:eastAsia="Times New Roman" w:hAnsi="Times New Roman" w:cs="Times New Roman"/>
      <w:b w:val="0"/>
      <w:bCs w:val="0"/>
      <w:i w:val="0"/>
      <w:iCs w:val="0"/>
      <w:smallCaps w:val="0"/>
      <w:strike w:val="0"/>
      <w:color w:val="000000"/>
      <w:spacing w:val="60"/>
      <w:w w:val="100"/>
      <w:position w:val="0"/>
      <w:sz w:val="32"/>
      <w:szCs w:val="32"/>
      <w:u w:val="none"/>
      <w:lang w:val="ru-RU" w:eastAsia="ru-RU" w:bidi="ru-RU"/>
    </w:rPr>
  </w:style>
  <w:style w:type="character" w:customStyle="1" w:styleId="2ff6">
    <w:name w:val="Основной текст (2) + Полужирный"/>
    <w:basedOn w:val="2a"/>
    <w:rsid w:val="005A2F8E"/>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paragraph" w:customStyle="1" w:styleId="1fffd">
    <w:name w:val="1 Обычный"/>
    <w:basedOn w:val="a4"/>
    <w:rsid w:val="00F05594"/>
    <w:pPr>
      <w:autoSpaceDE w:val="0"/>
      <w:spacing w:before="120" w:after="120" w:line="360" w:lineRule="auto"/>
      <w:ind w:firstLine="720"/>
      <w:jc w:val="both"/>
    </w:pPr>
    <w:rPr>
      <w:rFonts w:ascii="Arial" w:hAnsi="Arial" w:cs="Arial"/>
      <w:lang w:eastAsia="en-US" w:bidi="en-US"/>
    </w:rPr>
  </w:style>
  <w:style w:type="paragraph" w:customStyle="1" w:styleId="228bf8a64b8551e1msonormal">
    <w:name w:val="228bf8a64b8551e1msonormal"/>
    <w:basedOn w:val="a4"/>
    <w:rsid w:val="000C48D1"/>
    <w:pPr>
      <w:spacing w:before="100" w:beforeAutospacing="1" w:after="100" w:afterAutospacing="1"/>
    </w:pPr>
  </w:style>
  <w:style w:type="table" w:customStyle="1" w:styleId="1fffe">
    <w:name w:val="Светлый список1"/>
    <w:basedOn w:val="a6"/>
    <w:uiPriority w:val="61"/>
    <w:rsid w:val="000C48D1"/>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59">
    <w:name w:val="5"/>
    <w:basedOn w:val="a4"/>
    <w:next w:val="af2"/>
    <w:qFormat/>
    <w:rsid w:val="000C48D1"/>
    <w:pPr>
      <w:ind w:left="-567"/>
      <w:jc w:val="center"/>
    </w:pPr>
    <w:rPr>
      <w:sz w:val="28"/>
      <w:szCs w:val="20"/>
    </w:rPr>
  </w:style>
  <w:style w:type="table" w:styleId="1ffff">
    <w:name w:val="Table Grid 1"/>
    <w:basedOn w:val="a6"/>
    <w:uiPriority w:val="99"/>
    <w:rsid w:val="000C48D1"/>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17">
    <w:name w:val="Оглавление 11"/>
    <w:basedOn w:val="a4"/>
    <w:uiPriority w:val="1"/>
    <w:qFormat/>
    <w:rsid w:val="000C48D1"/>
    <w:pPr>
      <w:widowControl w:val="0"/>
      <w:autoSpaceDE w:val="0"/>
      <w:autoSpaceDN w:val="0"/>
      <w:ind w:left="221"/>
      <w:jc w:val="both"/>
    </w:pPr>
    <w:rPr>
      <w:sz w:val="28"/>
      <w:szCs w:val="28"/>
      <w:lang w:eastAsia="en-US"/>
    </w:rPr>
  </w:style>
  <w:style w:type="paragraph" w:customStyle="1" w:styleId="218">
    <w:name w:val="Оглавление 21"/>
    <w:basedOn w:val="a4"/>
    <w:uiPriority w:val="1"/>
    <w:qFormat/>
    <w:rsid w:val="000C48D1"/>
    <w:pPr>
      <w:widowControl w:val="0"/>
      <w:autoSpaceDE w:val="0"/>
      <w:autoSpaceDN w:val="0"/>
      <w:spacing w:line="322" w:lineRule="exact"/>
      <w:ind w:left="825"/>
    </w:pPr>
    <w:rPr>
      <w:sz w:val="28"/>
      <w:szCs w:val="28"/>
      <w:lang w:eastAsia="en-US"/>
    </w:rPr>
  </w:style>
  <w:style w:type="paragraph" w:customStyle="1" w:styleId="118">
    <w:name w:val="Заголовок 11"/>
    <w:basedOn w:val="a4"/>
    <w:uiPriority w:val="1"/>
    <w:qFormat/>
    <w:rsid w:val="000C48D1"/>
    <w:pPr>
      <w:widowControl w:val="0"/>
      <w:autoSpaceDE w:val="0"/>
      <w:autoSpaceDN w:val="0"/>
      <w:ind w:left="161" w:right="218"/>
      <w:jc w:val="center"/>
      <w:outlineLvl w:val="1"/>
    </w:pPr>
    <w:rPr>
      <w:b/>
      <w:bCs/>
      <w:sz w:val="28"/>
      <w:szCs w:val="28"/>
      <w:lang w:eastAsia="en-US"/>
    </w:rPr>
  </w:style>
  <w:style w:type="paragraph" w:customStyle="1" w:styleId="4a">
    <w:name w:val="4"/>
    <w:basedOn w:val="a4"/>
    <w:next w:val="af2"/>
    <w:qFormat/>
    <w:rsid w:val="003F1BCC"/>
    <w:pPr>
      <w:ind w:left="-567"/>
      <w:jc w:val="center"/>
    </w:pPr>
    <w:rPr>
      <w:sz w:val="28"/>
      <w:szCs w:val="20"/>
    </w:rPr>
  </w:style>
  <w:style w:type="paragraph" w:customStyle="1" w:styleId="footnotedescription">
    <w:name w:val="footnote description"/>
    <w:next w:val="a4"/>
    <w:link w:val="footnotedescriptionChar"/>
    <w:hidden/>
    <w:rsid w:val="007F3D09"/>
    <w:pPr>
      <w:spacing w:line="259" w:lineRule="auto"/>
    </w:pPr>
    <w:rPr>
      <w:rFonts w:ascii="Times New Roman" w:eastAsia="Times New Roman" w:hAnsi="Times New Roman"/>
      <w:color w:val="000000"/>
      <w:szCs w:val="22"/>
    </w:rPr>
  </w:style>
  <w:style w:type="character" w:customStyle="1" w:styleId="footnotedescriptionChar">
    <w:name w:val="footnote description Char"/>
    <w:link w:val="footnotedescription"/>
    <w:rsid w:val="007F3D09"/>
    <w:rPr>
      <w:rFonts w:ascii="Times New Roman" w:eastAsia="Times New Roman" w:hAnsi="Times New Roman"/>
      <w:color w:val="000000"/>
      <w:szCs w:val="22"/>
    </w:rPr>
  </w:style>
  <w:style w:type="character" w:customStyle="1" w:styleId="footnotemark">
    <w:name w:val="footnote mark"/>
    <w:hidden/>
    <w:rsid w:val="007F3D09"/>
    <w:rPr>
      <w:rFonts w:ascii="Times New Roman" w:eastAsia="Times New Roman" w:hAnsi="Times New Roman" w:cs="Times New Roman"/>
      <w:color w:val="000000"/>
      <w:sz w:val="20"/>
      <w:vertAlign w:val="superscript"/>
    </w:rPr>
  </w:style>
  <w:style w:type="table" w:customStyle="1" w:styleId="TableGrid">
    <w:name w:val="TableGrid"/>
    <w:rsid w:val="007F3D09"/>
    <w:rPr>
      <w:rFonts w:eastAsia="Times New Roman"/>
      <w:sz w:val="22"/>
      <w:szCs w:val="22"/>
    </w:rPr>
    <w:tblPr>
      <w:tblCellMar>
        <w:top w:w="0" w:type="dxa"/>
        <w:left w:w="0" w:type="dxa"/>
        <w:bottom w:w="0" w:type="dxa"/>
        <w:right w:w="0" w:type="dxa"/>
      </w:tblCellMar>
    </w:tblPr>
  </w:style>
  <w:style w:type="paragraph" w:customStyle="1" w:styleId="ListParagraph11">
    <w:name w:val="List Paragraph11"/>
    <w:basedOn w:val="a4"/>
    <w:uiPriority w:val="99"/>
    <w:rsid w:val="001D450B"/>
    <w:pPr>
      <w:ind w:left="720"/>
    </w:pPr>
  </w:style>
  <w:style w:type="paragraph" w:customStyle="1" w:styleId="3fb">
    <w:name w:val="3"/>
    <w:basedOn w:val="a4"/>
    <w:next w:val="af2"/>
    <w:qFormat/>
    <w:rsid w:val="006C1873"/>
    <w:pPr>
      <w:ind w:left="-567"/>
      <w:jc w:val="center"/>
    </w:pPr>
    <w:rPr>
      <w:sz w:val="28"/>
      <w:szCs w:val="20"/>
    </w:rPr>
  </w:style>
  <w:style w:type="paragraph" w:customStyle="1" w:styleId="consplusnonformat0">
    <w:name w:val="consplusnonformat"/>
    <w:basedOn w:val="a4"/>
    <w:rsid w:val="006C1873"/>
    <w:pPr>
      <w:spacing w:before="100" w:beforeAutospacing="1" w:after="100" w:afterAutospacing="1"/>
    </w:pPr>
  </w:style>
  <w:style w:type="character" w:customStyle="1" w:styleId="FontStyle38">
    <w:name w:val="Font Style38"/>
    <w:rsid w:val="006C1873"/>
    <w:rPr>
      <w:rFonts w:ascii="Times New Roman" w:hAnsi="Times New Roman" w:cs="Times New Roman" w:hint="default"/>
      <w:b/>
      <w:bCs w:val="0"/>
      <w:color w:val="000000"/>
      <w:sz w:val="14"/>
    </w:rPr>
  </w:style>
  <w:style w:type="character" w:customStyle="1" w:styleId="FontStyle42">
    <w:name w:val="Font Style42"/>
    <w:rsid w:val="006C1873"/>
    <w:rPr>
      <w:rFonts w:ascii="Times New Roman" w:hAnsi="Times New Roman" w:cs="Times New Roman" w:hint="default"/>
      <w:color w:val="000000"/>
      <w:sz w:val="22"/>
    </w:rPr>
  </w:style>
  <w:style w:type="paragraph" w:customStyle="1" w:styleId="msonormalcxspmiddle">
    <w:name w:val="msonormalcxspmiddle"/>
    <w:basedOn w:val="a4"/>
    <w:rsid w:val="006C1873"/>
    <w:pPr>
      <w:spacing w:before="100" w:after="100"/>
    </w:pPr>
    <w:rPr>
      <w:lang w:eastAsia="ar-SA"/>
    </w:rPr>
  </w:style>
  <w:style w:type="character" w:customStyle="1" w:styleId="affffffffff">
    <w:name w:val="Без интервала Знак Знак"/>
    <w:basedOn w:val="a5"/>
    <w:locked/>
    <w:rsid w:val="007F6FC3"/>
    <w:rPr>
      <w:sz w:val="24"/>
      <w:szCs w:val="24"/>
      <w:lang w:val="ru-RU" w:eastAsia="ru-RU" w:bidi="ar-SA"/>
    </w:rPr>
  </w:style>
  <w:style w:type="paragraph" w:styleId="1ffff0">
    <w:name w:val="index 1"/>
    <w:basedOn w:val="a4"/>
    <w:next w:val="a4"/>
    <w:autoRedefine/>
    <w:rsid w:val="007F6FC3"/>
    <w:pPr>
      <w:ind w:left="200" w:hanging="200"/>
    </w:pPr>
    <w:rPr>
      <w:sz w:val="20"/>
      <w:szCs w:val="20"/>
    </w:rPr>
  </w:style>
  <w:style w:type="character" w:customStyle="1" w:styleId="doccaption">
    <w:name w:val="doccaption"/>
    <w:basedOn w:val="a5"/>
    <w:rsid w:val="00646E8D"/>
  </w:style>
  <w:style w:type="character" w:customStyle="1" w:styleId="organictextcontentspan">
    <w:name w:val="organictextcontentspan"/>
    <w:basedOn w:val="a5"/>
    <w:rsid w:val="00D81F36"/>
  </w:style>
  <w:style w:type="character" w:customStyle="1" w:styleId="319">
    <w:name w:val="Знак Знак31"/>
    <w:basedOn w:val="a5"/>
    <w:rsid w:val="0088506A"/>
    <w:rPr>
      <w:rFonts w:ascii="Calibri" w:hAnsi="Calibri"/>
      <w:sz w:val="24"/>
      <w:szCs w:val="24"/>
      <w:lang w:val="en-US" w:eastAsia="en-US" w:bidi="ar-SA"/>
    </w:rPr>
  </w:style>
  <w:style w:type="paragraph" w:customStyle="1" w:styleId="1ffff1">
    <w:name w:val="Красная строка1"/>
    <w:basedOn w:val="a4"/>
    <w:rsid w:val="00C210B1"/>
    <w:pPr>
      <w:widowControl w:val="0"/>
      <w:suppressAutoHyphens/>
      <w:ind w:firstLine="709"/>
      <w:jc w:val="both"/>
      <w:textAlignment w:val="baseline"/>
    </w:pPr>
    <w:rPr>
      <w:rFonts w:ascii="PT Astra Serif" w:eastAsia="PT Astra Serif" w:hAnsi="PT Astra Serif" w:cs="PT Astra Serif"/>
      <w:kern w:val="2"/>
      <w:sz w:val="21"/>
    </w:rPr>
  </w:style>
  <w:style w:type="character" w:customStyle="1" w:styleId="12pt">
    <w:name w:val="Основной текст + 12 pt"/>
    <w:rsid w:val="00BD1890"/>
    <w:rPr>
      <w:sz w:val="24"/>
      <w:szCs w:val="24"/>
      <w:lang w:bidi="ar-SA"/>
    </w:rPr>
  </w:style>
  <w:style w:type="character" w:customStyle="1" w:styleId="10Exact">
    <w:name w:val="Основной текст (10) Exact"/>
    <w:basedOn w:val="a5"/>
    <w:link w:val="104"/>
    <w:rsid w:val="00181601"/>
    <w:rPr>
      <w:rFonts w:ascii="MS Reference Sans Serif" w:eastAsia="MS Reference Sans Serif" w:hAnsi="MS Reference Sans Serif" w:cs="MS Reference Sans Serif"/>
      <w:b/>
      <w:bCs/>
      <w:shd w:val="clear" w:color="auto" w:fill="FFFFFF"/>
    </w:rPr>
  </w:style>
  <w:style w:type="paragraph" w:customStyle="1" w:styleId="104">
    <w:name w:val="Основной текст (10)"/>
    <w:basedOn w:val="a4"/>
    <w:link w:val="10Exact"/>
    <w:rsid w:val="00181601"/>
    <w:pPr>
      <w:widowControl w:val="0"/>
      <w:shd w:val="clear" w:color="auto" w:fill="FFFFFF"/>
      <w:spacing w:line="317" w:lineRule="exact"/>
      <w:jc w:val="center"/>
    </w:pPr>
    <w:rPr>
      <w:rFonts w:ascii="MS Reference Sans Serif" w:eastAsia="MS Reference Sans Serif" w:hAnsi="MS Reference Sans Serif" w:cs="MS Reference Sans Serif"/>
      <w:b/>
      <w:bCs/>
      <w:sz w:val="20"/>
      <w:szCs w:val="20"/>
    </w:rPr>
  </w:style>
  <w:style w:type="character" w:customStyle="1" w:styleId="3Exact">
    <w:name w:val="Основной текст (3) Exact"/>
    <w:basedOn w:val="a5"/>
    <w:link w:val="3f5"/>
    <w:rsid w:val="00181601"/>
    <w:rPr>
      <w:rFonts w:ascii="Times New Roman" w:eastAsia="Times New Roman" w:hAnsi="Times New Roman"/>
      <w:sz w:val="27"/>
      <w:szCs w:val="27"/>
      <w:shd w:val="clear" w:color="auto" w:fill="FFFFFF"/>
    </w:rPr>
  </w:style>
  <w:style w:type="paragraph" w:customStyle="1" w:styleId="224">
    <w:name w:val="Заголовок 22"/>
    <w:basedOn w:val="a4"/>
    <w:uiPriority w:val="1"/>
    <w:qFormat/>
    <w:rsid w:val="00F26982"/>
    <w:pPr>
      <w:widowControl w:val="0"/>
      <w:autoSpaceDE w:val="0"/>
      <w:autoSpaceDN w:val="0"/>
      <w:spacing w:before="89"/>
      <w:ind w:left="1158"/>
      <w:outlineLvl w:val="2"/>
    </w:pPr>
    <w:rPr>
      <w:b/>
      <w:bCs/>
      <w:sz w:val="27"/>
      <w:szCs w:val="27"/>
      <w:lang w:bidi="ru-RU"/>
    </w:rPr>
  </w:style>
  <w:style w:type="paragraph" w:customStyle="1" w:styleId="411">
    <w:name w:val="Заголовок 41"/>
    <w:basedOn w:val="a4"/>
    <w:uiPriority w:val="1"/>
    <w:qFormat/>
    <w:rsid w:val="00F26982"/>
    <w:pPr>
      <w:widowControl w:val="0"/>
      <w:autoSpaceDE w:val="0"/>
      <w:autoSpaceDN w:val="0"/>
      <w:ind w:left="1223"/>
      <w:outlineLvl w:val="4"/>
    </w:pPr>
    <w:rPr>
      <w:b/>
      <w:bCs/>
      <w:sz w:val="25"/>
      <w:szCs w:val="25"/>
      <w:lang w:bidi="ru-RU"/>
    </w:rPr>
  </w:style>
  <w:style w:type="paragraph" w:customStyle="1" w:styleId="CharChar1CharChar1CharChar4">
    <w:name w:val="Char Char Знак Знак1 Char Char1 Знак Знак Char Char4"/>
    <w:basedOn w:val="a4"/>
    <w:rsid w:val="004A6C86"/>
    <w:pPr>
      <w:spacing w:before="100" w:beforeAutospacing="1" w:after="100" w:afterAutospacing="1"/>
    </w:pPr>
    <w:rPr>
      <w:rFonts w:ascii="Tahoma" w:hAnsi="Tahoma"/>
      <w:sz w:val="20"/>
      <w:szCs w:val="20"/>
      <w:lang w:val="en-US" w:eastAsia="en-US"/>
    </w:rPr>
  </w:style>
  <w:style w:type="paragraph" w:customStyle="1" w:styleId="4b">
    <w:name w:val="Обычный4"/>
    <w:rsid w:val="004A6C86"/>
    <w:pPr>
      <w:widowControl w:val="0"/>
      <w:snapToGrid w:val="0"/>
      <w:spacing w:before="20" w:after="20"/>
    </w:pPr>
    <w:rPr>
      <w:rFonts w:ascii="Times New Roman" w:eastAsia="Times New Roman" w:hAnsi="Times New Roman"/>
      <w:sz w:val="24"/>
    </w:rPr>
  </w:style>
  <w:style w:type="paragraph" w:customStyle="1" w:styleId="3fc">
    <w:name w:val="Знак Знак Знак Знак Знак Знак Знак Знак Знак Знак3"/>
    <w:basedOn w:val="a4"/>
    <w:rsid w:val="004A6C86"/>
    <w:pPr>
      <w:widowControl w:val="0"/>
      <w:adjustRightInd w:val="0"/>
      <w:spacing w:after="160" w:line="240" w:lineRule="exact"/>
      <w:jc w:val="right"/>
    </w:pPr>
    <w:rPr>
      <w:sz w:val="20"/>
      <w:szCs w:val="20"/>
      <w:lang w:val="en-GB" w:eastAsia="en-US"/>
    </w:rPr>
  </w:style>
  <w:style w:type="character" w:customStyle="1" w:styleId="930">
    <w:name w:val="Знак Знак93"/>
    <w:rsid w:val="004A6C86"/>
    <w:rPr>
      <w:sz w:val="28"/>
    </w:rPr>
  </w:style>
  <w:style w:type="paragraph" w:customStyle="1" w:styleId="5a">
    <w:name w:val="Без интервала5"/>
    <w:rsid w:val="004A6C86"/>
    <w:rPr>
      <w:rFonts w:ascii="Times New Roman" w:eastAsia="Times New Roman" w:hAnsi="Times New Roman"/>
      <w:sz w:val="24"/>
      <w:szCs w:val="24"/>
    </w:rPr>
  </w:style>
  <w:style w:type="character" w:customStyle="1" w:styleId="spfo1">
    <w:name w:val="spfo1"/>
    <w:rsid w:val="008C5DCF"/>
  </w:style>
  <w:style w:type="paragraph" w:customStyle="1" w:styleId="CharChar1CharChar1CharChar3">
    <w:name w:val="Char Char Знак Знак1 Char Char1 Знак Знак Char Char3"/>
    <w:basedOn w:val="a4"/>
    <w:rsid w:val="0071521E"/>
    <w:pPr>
      <w:spacing w:before="100" w:beforeAutospacing="1" w:after="100" w:afterAutospacing="1"/>
    </w:pPr>
    <w:rPr>
      <w:rFonts w:ascii="Tahoma" w:hAnsi="Tahoma"/>
      <w:sz w:val="20"/>
      <w:szCs w:val="20"/>
      <w:lang w:val="en-US" w:eastAsia="en-US"/>
    </w:rPr>
  </w:style>
  <w:style w:type="paragraph" w:customStyle="1" w:styleId="5b">
    <w:name w:val="Обычный5"/>
    <w:rsid w:val="0071521E"/>
    <w:pPr>
      <w:widowControl w:val="0"/>
      <w:snapToGrid w:val="0"/>
      <w:spacing w:before="20" w:after="20"/>
    </w:pPr>
    <w:rPr>
      <w:rFonts w:ascii="Times New Roman" w:eastAsia="Times New Roman" w:hAnsi="Times New Roman"/>
      <w:sz w:val="24"/>
    </w:rPr>
  </w:style>
  <w:style w:type="paragraph" w:customStyle="1" w:styleId="2ff7">
    <w:name w:val="Знак Знак Знак Знак Знак Знак Знак Знак Знак Знак2"/>
    <w:basedOn w:val="a4"/>
    <w:rsid w:val="0071521E"/>
    <w:pPr>
      <w:widowControl w:val="0"/>
      <w:adjustRightInd w:val="0"/>
      <w:spacing w:after="160" w:line="240" w:lineRule="exact"/>
      <w:jc w:val="right"/>
    </w:pPr>
    <w:rPr>
      <w:sz w:val="20"/>
      <w:szCs w:val="20"/>
      <w:lang w:val="en-GB" w:eastAsia="en-US"/>
    </w:rPr>
  </w:style>
  <w:style w:type="character" w:customStyle="1" w:styleId="920">
    <w:name w:val="Знак Знак92"/>
    <w:rsid w:val="0071521E"/>
    <w:rPr>
      <w:sz w:val="28"/>
    </w:rPr>
  </w:style>
  <w:style w:type="paragraph" w:customStyle="1" w:styleId="6b">
    <w:name w:val="Без интервала6"/>
    <w:rsid w:val="0071521E"/>
    <w:rPr>
      <w:rFonts w:ascii="Times New Roman" w:eastAsia="Times New Roman" w:hAnsi="Times New Roman"/>
      <w:sz w:val="24"/>
      <w:szCs w:val="24"/>
    </w:rPr>
  </w:style>
  <w:style w:type="paragraph" w:customStyle="1" w:styleId="320">
    <w:name w:val="Заголовок 32"/>
    <w:basedOn w:val="a4"/>
    <w:uiPriority w:val="1"/>
    <w:qFormat/>
    <w:rsid w:val="008001A9"/>
    <w:pPr>
      <w:widowControl w:val="0"/>
      <w:autoSpaceDE w:val="0"/>
      <w:autoSpaceDN w:val="0"/>
      <w:ind w:left="1223"/>
      <w:outlineLvl w:val="3"/>
    </w:pPr>
    <w:rPr>
      <w:b/>
      <w:bCs/>
      <w:sz w:val="25"/>
      <w:szCs w:val="25"/>
      <w:lang w:val="en-US" w:eastAsia="en-US"/>
    </w:rPr>
  </w:style>
  <w:style w:type="paragraph" w:customStyle="1" w:styleId="ConsPlusTextList1">
    <w:name w:val="ConsPlusTextList1"/>
    <w:uiPriority w:val="99"/>
    <w:rsid w:val="00E73515"/>
    <w:pPr>
      <w:widowControl w:val="0"/>
      <w:autoSpaceDE w:val="0"/>
      <w:autoSpaceDN w:val="0"/>
      <w:adjustRightInd w:val="0"/>
    </w:pPr>
    <w:rPr>
      <w:rFonts w:ascii="Times New Roman" w:eastAsia="Times New Roman" w:hAnsi="Times New Roman"/>
      <w:sz w:val="24"/>
      <w:szCs w:val="24"/>
    </w:rPr>
  </w:style>
  <w:style w:type="character" w:customStyle="1" w:styleId="sectioninfo">
    <w:name w:val="section__info"/>
    <w:basedOn w:val="a5"/>
    <w:rsid w:val="00503311"/>
  </w:style>
  <w:style w:type="paragraph" w:customStyle="1" w:styleId="Heading">
    <w:name w:val="Heading"/>
    <w:uiPriority w:val="99"/>
    <w:rsid w:val="00023418"/>
    <w:rPr>
      <w:rFonts w:ascii="Arial" w:eastAsia="Times New Roman" w:hAnsi="Arial"/>
      <w:b/>
      <w:snapToGrid w:val="0"/>
      <w:sz w:val="22"/>
    </w:rPr>
  </w:style>
  <w:style w:type="character" w:customStyle="1" w:styleId="Bodytext2">
    <w:name w:val="Body text (2)_"/>
    <w:link w:val="Bodytext20"/>
    <w:rsid w:val="00A60AC3"/>
    <w:rPr>
      <w:rFonts w:ascii="Times New Roman" w:eastAsia="Times New Roman" w:hAnsi="Times New Roman"/>
      <w:sz w:val="28"/>
      <w:szCs w:val="28"/>
      <w:shd w:val="clear" w:color="auto" w:fill="FFFFFF"/>
    </w:rPr>
  </w:style>
  <w:style w:type="paragraph" w:customStyle="1" w:styleId="Bodytext20">
    <w:name w:val="Body text (2)"/>
    <w:basedOn w:val="a4"/>
    <w:link w:val="Bodytext2"/>
    <w:rsid w:val="00A60AC3"/>
    <w:pPr>
      <w:widowControl w:val="0"/>
      <w:shd w:val="clear" w:color="auto" w:fill="FFFFFF"/>
      <w:spacing w:line="317" w:lineRule="exact"/>
    </w:pPr>
    <w:rPr>
      <w:sz w:val="28"/>
      <w:szCs w:val="28"/>
    </w:rPr>
  </w:style>
  <w:style w:type="paragraph" w:customStyle="1" w:styleId="16">
    <w:name w:val="Номер страницы1"/>
    <w:link w:val="aa"/>
    <w:rsid w:val="00DE41E0"/>
    <w:rPr>
      <w:color w:val="000000"/>
    </w:rPr>
  </w:style>
  <w:style w:type="character" w:customStyle="1" w:styleId="2fd">
    <w:name w:val="Оглавление 2 Знак"/>
    <w:link w:val="2fc"/>
    <w:uiPriority w:val="39"/>
    <w:rsid w:val="00DE41E0"/>
    <w:rPr>
      <w:rFonts w:ascii="Arial Narrow" w:eastAsia="Times New Roman" w:hAnsi="Arial Narrow" w:cs="Arial Narrow"/>
      <w:sz w:val="24"/>
      <w:szCs w:val="24"/>
    </w:rPr>
  </w:style>
  <w:style w:type="character" w:customStyle="1" w:styleId="45">
    <w:name w:val="Оглавление 4 Знак"/>
    <w:link w:val="44"/>
    <w:uiPriority w:val="39"/>
    <w:rsid w:val="00DE41E0"/>
    <w:rPr>
      <w:rFonts w:eastAsia="Times New Roman" w:cs="Calibri"/>
      <w:sz w:val="22"/>
      <w:szCs w:val="22"/>
      <w:lang w:eastAsia="zh-CN"/>
    </w:rPr>
  </w:style>
  <w:style w:type="character" w:customStyle="1" w:styleId="64">
    <w:name w:val="Оглавление 6 Знак"/>
    <w:link w:val="63"/>
    <w:uiPriority w:val="39"/>
    <w:rsid w:val="00DE41E0"/>
    <w:rPr>
      <w:rFonts w:eastAsia="Times New Roman" w:cs="Calibri"/>
      <w:sz w:val="22"/>
      <w:szCs w:val="22"/>
      <w:lang w:eastAsia="zh-CN"/>
    </w:rPr>
  </w:style>
  <w:style w:type="character" w:customStyle="1" w:styleId="72">
    <w:name w:val="Оглавление 7 Знак"/>
    <w:link w:val="71"/>
    <w:uiPriority w:val="39"/>
    <w:rsid w:val="00DE41E0"/>
    <w:rPr>
      <w:rFonts w:eastAsia="Times New Roman" w:cs="Calibri"/>
      <w:sz w:val="22"/>
      <w:szCs w:val="22"/>
      <w:lang w:eastAsia="zh-CN"/>
    </w:rPr>
  </w:style>
  <w:style w:type="character" w:customStyle="1" w:styleId="33">
    <w:name w:val="Оглавление 3 Знак"/>
    <w:link w:val="32"/>
    <w:uiPriority w:val="39"/>
    <w:rsid w:val="00DE41E0"/>
    <w:rPr>
      <w:rFonts w:ascii="Times New Roman" w:eastAsia="Times New Roman" w:hAnsi="Times New Roman"/>
      <w:sz w:val="24"/>
      <w:szCs w:val="24"/>
    </w:rPr>
  </w:style>
  <w:style w:type="paragraph" w:customStyle="1" w:styleId="1d">
    <w:name w:val="Строгий1"/>
    <w:link w:val="aff4"/>
    <w:rsid w:val="00DE41E0"/>
    <w:rPr>
      <w:b/>
      <w:bCs/>
    </w:rPr>
  </w:style>
  <w:style w:type="paragraph" w:customStyle="1" w:styleId="Footnote">
    <w:name w:val="Footnote"/>
    <w:rsid w:val="00DE41E0"/>
    <w:pPr>
      <w:ind w:firstLine="851"/>
      <w:jc w:val="both"/>
    </w:pPr>
    <w:rPr>
      <w:rFonts w:ascii="XO Thames" w:eastAsia="Times New Roman" w:hAnsi="XO Thames"/>
      <w:color w:val="000000"/>
      <w:sz w:val="22"/>
    </w:rPr>
  </w:style>
  <w:style w:type="character" w:customStyle="1" w:styleId="1a">
    <w:name w:val="Оглавление 1 Знак"/>
    <w:link w:val="19"/>
    <w:uiPriority w:val="39"/>
    <w:rsid w:val="002739CD"/>
    <w:rPr>
      <w:rFonts w:ascii="Arial" w:eastAsia="Times New Roman" w:hAnsi="Arial" w:cs="Arial"/>
      <w:b/>
      <w:noProof/>
      <w:sz w:val="16"/>
      <w:szCs w:val="16"/>
    </w:rPr>
  </w:style>
  <w:style w:type="paragraph" w:customStyle="1" w:styleId="HeaderandFooter">
    <w:name w:val="Header and Footer"/>
    <w:rsid w:val="00DE41E0"/>
    <w:pPr>
      <w:jc w:val="both"/>
    </w:pPr>
    <w:rPr>
      <w:rFonts w:ascii="XO Thames" w:eastAsia="Times New Roman" w:hAnsi="XO Thames"/>
      <w:color w:val="000000"/>
    </w:rPr>
  </w:style>
  <w:style w:type="character" w:customStyle="1" w:styleId="92">
    <w:name w:val="Оглавление 9 Знак"/>
    <w:link w:val="91"/>
    <w:uiPriority w:val="39"/>
    <w:rsid w:val="00DE41E0"/>
    <w:rPr>
      <w:rFonts w:eastAsia="Times New Roman" w:cs="Calibri"/>
      <w:sz w:val="22"/>
      <w:szCs w:val="22"/>
      <w:lang w:eastAsia="zh-CN"/>
    </w:rPr>
  </w:style>
  <w:style w:type="character" w:customStyle="1" w:styleId="83">
    <w:name w:val="Оглавление 8 Знак"/>
    <w:link w:val="82"/>
    <w:uiPriority w:val="39"/>
    <w:rsid w:val="00DE41E0"/>
    <w:rPr>
      <w:rFonts w:eastAsia="Times New Roman" w:cs="Calibri"/>
      <w:sz w:val="22"/>
      <w:szCs w:val="22"/>
      <w:lang w:eastAsia="zh-CN"/>
    </w:rPr>
  </w:style>
  <w:style w:type="character" w:customStyle="1" w:styleId="55">
    <w:name w:val="Оглавление 5 Знак"/>
    <w:link w:val="54"/>
    <w:uiPriority w:val="39"/>
    <w:rsid w:val="00DE41E0"/>
    <w:rPr>
      <w:rFonts w:eastAsia="Times New Roman" w:cs="Calibri"/>
      <w:sz w:val="22"/>
      <w:szCs w:val="22"/>
      <w:lang w:eastAsia="zh-CN"/>
    </w:rPr>
  </w:style>
  <w:style w:type="character" w:customStyle="1" w:styleId="2f5">
    <w:name w:val="Список 2 Знак"/>
    <w:link w:val="2f4"/>
    <w:rsid w:val="00DE41E0"/>
    <w:rPr>
      <w:rFonts w:ascii="Times New Roman" w:eastAsia="Times New Roman" w:hAnsi="Times New Roman"/>
      <w:sz w:val="24"/>
      <w:szCs w:val="24"/>
    </w:rPr>
  </w:style>
  <w:style w:type="paragraph" w:customStyle="1" w:styleId="affffffffff0">
    <w:name w:val="Заголовок"/>
    <w:basedOn w:val="a4"/>
    <w:next w:val="ac"/>
    <w:rsid w:val="00760C09"/>
    <w:pPr>
      <w:keepNext/>
      <w:widowControl w:val="0"/>
      <w:suppressAutoHyphens/>
      <w:autoSpaceDE w:val="0"/>
      <w:spacing w:before="240" w:after="120"/>
      <w:ind w:firstLine="709"/>
      <w:jc w:val="both"/>
    </w:pPr>
    <w:rPr>
      <w:rFonts w:ascii="Arial" w:eastAsia="MS Mincho" w:hAnsi="Arial" w:cs="Tahoma"/>
      <w:color w:val="000000"/>
      <w:sz w:val="28"/>
      <w:szCs w:val="28"/>
      <w:lang w:eastAsia="ar-SA"/>
    </w:rPr>
  </w:style>
  <w:style w:type="paragraph" w:customStyle="1" w:styleId="6c">
    <w:name w:val="Обычный6"/>
    <w:rsid w:val="00760C09"/>
    <w:pPr>
      <w:suppressAutoHyphens/>
      <w:spacing w:before="100" w:after="100"/>
      <w:ind w:firstLine="709"/>
      <w:jc w:val="both"/>
    </w:pPr>
    <w:rPr>
      <w:rFonts w:ascii="Times New Roman" w:eastAsia="Arial" w:hAnsi="Times New Roman"/>
      <w:sz w:val="24"/>
      <w:lang w:eastAsia="ar-SA"/>
    </w:rPr>
  </w:style>
  <w:style w:type="paragraph" w:customStyle="1" w:styleId="241">
    <w:name w:val="Основной текст 24"/>
    <w:basedOn w:val="a4"/>
    <w:rsid w:val="00760C09"/>
    <w:pPr>
      <w:overflowPunct w:val="0"/>
      <w:autoSpaceDE w:val="0"/>
      <w:autoSpaceDN w:val="0"/>
      <w:adjustRightInd w:val="0"/>
      <w:spacing w:after="120"/>
      <w:ind w:left="283"/>
      <w:textAlignment w:val="baseline"/>
    </w:pPr>
    <w:rPr>
      <w:sz w:val="20"/>
      <w:szCs w:val="20"/>
    </w:rPr>
  </w:style>
  <w:style w:type="character" w:customStyle="1" w:styleId="hyperlink">
    <w:name w:val="hyperlink"/>
    <w:basedOn w:val="a5"/>
    <w:rsid w:val="00760C09"/>
  </w:style>
  <w:style w:type="paragraph" w:customStyle="1" w:styleId="Heading2">
    <w:name w:val="Heading 2"/>
    <w:basedOn w:val="a4"/>
    <w:uiPriority w:val="1"/>
    <w:qFormat/>
    <w:rsid w:val="00760C09"/>
    <w:pPr>
      <w:widowControl w:val="0"/>
      <w:spacing w:before="183"/>
      <w:ind w:left="538" w:hanging="428"/>
      <w:outlineLvl w:val="2"/>
    </w:pPr>
    <w:rPr>
      <w:b/>
      <w:bCs/>
      <w:i/>
      <w:sz w:val="28"/>
      <w:szCs w:val="28"/>
      <w:lang w:val="en-US" w:eastAsia="en-US"/>
    </w:rPr>
  </w:style>
  <w:style w:type="character" w:customStyle="1" w:styleId="title">
    <w:name w:val="title"/>
    <w:basedOn w:val="a5"/>
    <w:rsid w:val="00760C09"/>
  </w:style>
  <w:style w:type="paragraph" w:customStyle="1" w:styleId="Heading3">
    <w:name w:val="Heading 3"/>
    <w:basedOn w:val="a4"/>
    <w:uiPriority w:val="1"/>
    <w:qFormat/>
    <w:rsid w:val="00760C09"/>
    <w:pPr>
      <w:widowControl w:val="0"/>
      <w:ind w:left="118"/>
      <w:outlineLvl w:val="3"/>
    </w:pPr>
    <w:rPr>
      <w:b/>
      <w:bCs/>
      <w:sz w:val="26"/>
      <w:szCs w:val="26"/>
      <w:lang w:val="en-US" w:eastAsia="en-US"/>
    </w:rPr>
  </w:style>
  <w:style w:type="character" w:styleId="affffffffff1">
    <w:name w:val="Intense Emphasis"/>
    <w:uiPriority w:val="99"/>
    <w:qFormat/>
    <w:rsid w:val="00760C09"/>
    <w:rPr>
      <w:bCs/>
      <w:iCs/>
      <w:color w:val="4F81BD"/>
    </w:rPr>
  </w:style>
  <w:style w:type="paragraph" w:customStyle="1" w:styleId="79">
    <w:name w:val="Обычный7"/>
    <w:rsid w:val="00B40AAF"/>
    <w:pPr>
      <w:suppressAutoHyphens/>
      <w:spacing w:before="100" w:after="100"/>
      <w:ind w:firstLine="709"/>
      <w:jc w:val="both"/>
    </w:pPr>
    <w:rPr>
      <w:rFonts w:ascii="Times New Roman" w:eastAsia="Arial" w:hAnsi="Times New Roman"/>
      <w:sz w:val="24"/>
      <w:lang w:eastAsia="ar-SA"/>
    </w:rPr>
  </w:style>
  <w:style w:type="paragraph" w:customStyle="1" w:styleId="251">
    <w:name w:val="Основной текст 25"/>
    <w:basedOn w:val="a4"/>
    <w:rsid w:val="00B40AAF"/>
    <w:pPr>
      <w:overflowPunct w:val="0"/>
      <w:autoSpaceDE w:val="0"/>
      <w:autoSpaceDN w:val="0"/>
      <w:adjustRightInd w:val="0"/>
      <w:spacing w:after="120"/>
      <w:ind w:left="283"/>
      <w:textAlignment w:val="baseline"/>
    </w:pPr>
    <w:rPr>
      <w:sz w:val="20"/>
      <w:szCs w:val="20"/>
    </w:rPr>
  </w:style>
  <w:style w:type="paragraph" w:customStyle="1" w:styleId="affffffffff2">
    <w:name w:val="Письмо"/>
    <w:basedOn w:val="a4"/>
    <w:rsid w:val="002D2A1E"/>
    <w:pPr>
      <w:suppressAutoHyphens/>
      <w:spacing w:line="320" w:lineRule="exact"/>
      <w:ind w:firstLine="720"/>
      <w:jc w:val="both"/>
    </w:pPr>
    <w:rPr>
      <w:sz w:val="28"/>
      <w:szCs w:val="28"/>
      <w:lang w:eastAsia="ar-SA"/>
    </w:rPr>
  </w:style>
  <w:style w:type="table" w:customStyle="1" w:styleId="2ff8">
    <w:name w:val="Сетка таблицы2"/>
    <w:basedOn w:val="a6"/>
    <w:next w:val="ab"/>
    <w:uiPriority w:val="59"/>
    <w:qFormat/>
    <w:rsid w:val="0005500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DocList1">
    <w:name w:val="ConsPlusDocList1"/>
    <w:next w:val="a4"/>
    <w:rsid w:val="00A86604"/>
    <w:pPr>
      <w:widowControl w:val="0"/>
      <w:suppressAutoHyphens/>
      <w:autoSpaceDE w:val="0"/>
    </w:pPr>
    <w:rPr>
      <w:rFonts w:ascii="Arial" w:eastAsia="Arial" w:hAnsi="Arial" w:cs="Arial"/>
      <w:lang w:eastAsia="hi-IN" w:bidi="hi-IN"/>
    </w:rPr>
  </w:style>
  <w:style w:type="paragraph" w:customStyle="1" w:styleId="ConsPlusCell1">
    <w:name w:val="ConsPlusCell1"/>
    <w:next w:val="a4"/>
    <w:rsid w:val="00A86604"/>
    <w:pPr>
      <w:widowControl w:val="0"/>
      <w:suppressAutoHyphens/>
      <w:autoSpaceDE w:val="0"/>
    </w:pPr>
    <w:rPr>
      <w:rFonts w:ascii="Arial" w:eastAsia="Arial" w:hAnsi="Arial" w:cs="Arial"/>
      <w:lang w:eastAsia="hi-IN" w:bidi="hi-IN"/>
    </w:rPr>
  </w:style>
  <w:style w:type="paragraph" w:customStyle="1" w:styleId="ConsPlusNonformat1">
    <w:name w:val="ConsPlusNonformat1"/>
    <w:next w:val="a4"/>
    <w:rsid w:val="00A86604"/>
    <w:pPr>
      <w:widowControl w:val="0"/>
      <w:suppressAutoHyphens/>
      <w:autoSpaceDE w:val="0"/>
    </w:pPr>
    <w:rPr>
      <w:rFonts w:ascii="Courier New" w:eastAsia="Courier New" w:hAnsi="Courier New" w:cs="Courier New"/>
      <w:lang w:eastAsia="hi-IN" w:bidi="hi-IN"/>
    </w:rPr>
  </w:style>
  <w:style w:type="character" w:customStyle="1" w:styleId="ListParagraphChar1">
    <w:name w:val="List Paragraph Char1"/>
    <w:basedOn w:val="a5"/>
    <w:link w:val="75"/>
    <w:locked/>
    <w:rsid w:val="00BA60E5"/>
    <w:rPr>
      <w:rFonts w:ascii="Times New Roman" w:eastAsia="Times New Roman" w:hAnsi="Times New Roman"/>
      <w:sz w:val="28"/>
    </w:rPr>
  </w:style>
  <w:style w:type="character" w:customStyle="1" w:styleId="affffffffff3">
    <w:name w:val="Другое_"/>
    <w:basedOn w:val="a5"/>
    <w:link w:val="affffffffff4"/>
    <w:rsid w:val="00BF7806"/>
    <w:rPr>
      <w:sz w:val="28"/>
      <w:szCs w:val="28"/>
      <w:shd w:val="clear" w:color="auto" w:fill="FFFFFF"/>
    </w:rPr>
  </w:style>
  <w:style w:type="paragraph" w:customStyle="1" w:styleId="affffffffff4">
    <w:name w:val="Другое"/>
    <w:basedOn w:val="a4"/>
    <w:link w:val="affffffffff3"/>
    <w:rsid w:val="00BF7806"/>
    <w:pPr>
      <w:widowControl w:val="0"/>
      <w:shd w:val="clear" w:color="auto" w:fill="FFFFFF"/>
      <w:ind w:firstLine="400"/>
    </w:pPr>
    <w:rPr>
      <w:rFonts w:ascii="Calibri" w:eastAsia="Calibri" w:hAnsi="Calibri"/>
      <w:sz w:val="28"/>
      <w:szCs w:val="28"/>
    </w:rPr>
  </w:style>
  <w:style w:type="character" w:customStyle="1" w:styleId="s100">
    <w:name w:val="s_10"/>
    <w:basedOn w:val="a5"/>
    <w:rsid w:val="002F0229"/>
  </w:style>
  <w:style w:type="paragraph" w:customStyle="1" w:styleId="1KGK9">
    <w:name w:val="1KG=K9"/>
    <w:rsid w:val="002D2695"/>
    <w:pPr>
      <w:suppressAutoHyphens/>
      <w:autoSpaceDE w:val="0"/>
    </w:pPr>
    <w:rPr>
      <w:rFonts w:ascii="Arial" w:hAnsi="Arial" w:cs="Arial"/>
      <w:sz w:val="24"/>
      <w:szCs w:val="24"/>
      <w:lang w:eastAsia="zh-CN"/>
    </w:rPr>
  </w:style>
  <w:style w:type="character" w:customStyle="1" w:styleId="affffffffff5">
    <w:name w:val="Неразрешенное упоминание"/>
    <w:uiPriority w:val="99"/>
    <w:semiHidden/>
    <w:unhideWhenUsed/>
    <w:rsid w:val="008F6F32"/>
    <w:rPr>
      <w:color w:val="605E5C"/>
      <w:shd w:val="clear" w:color="auto" w:fill="E1DFDD"/>
    </w:rPr>
  </w:style>
  <w:style w:type="paragraph" w:customStyle="1" w:styleId="affffffffff6">
    <w:name w:val="Обычный текст"/>
    <w:basedOn w:val="a4"/>
    <w:uiPriority w:val="99"/>
    <w:rsid w:val="002739CD"/>
    <w:pPr>
      <w:ind w:firstLine="567"/>
      <w:jc w:val="both"/>
    </w:pPr>
    <w:rPr>
      <w:lang w:val="en-US" w:eastAsia="ar-SA"/>
    </w:rPr>
  </w:style>
  <w:style w:type="paragraph" w:customStyle="1" w:styleId="affffffffff7">
    <w:name w:val="Егор"/>
    <w:basedOn w:val="13"/>
    <w:uiPriority w:val="99"/>
    <w:rsid w:val="00FB7D0B"/>
    <w:pPr>
      <w:keepNext w:val="0"/>
      <w:pageBreakBefore/>
      <w:suppressAutoHyphens/>
      <w:spacing w:before="120" w:after="120"/>
    </w:pPr>
    <w:rPr>
      <w:bCs/>
      <w:caps/>
      <w:kern w:val="36"/>
      <w:sz w:val="32"/>
      <w:szCs w:val="32"/>
    </w:rPr>
  </w:style>
  <w:style w:type="paragraph" w:customStyle="1" w:styleId="affffffffff8">
    <w:name w:val="Егор+"/>
    <w:basedOn w:val="a4"/>
    <w:uiPriority w:val="99"/>
    <w:rsid w:val="00FB7D0B"/>
    <w:pPr>
      <w:spacing w:before="120" w:after="120"/>
      <w:jc w:val="center"/>
    </w:pPr>
    <w:rPr>
      <w:b/>
      <w:sz w:val="32"/>
      <w:szCs w:val="28"/>
      <w:lang w:eastAsia="en-US"/>
    </w:rPr>
  </w:style>
  <w:style w:type="paragraph" w:customStyle="1" w:styleId="1ffff2">
    <w:name w:val="Егор1+"/>
    <w:basedOn w:val="affffffffff8"/>
    <w:uiPriority w:val="99"/>
    <w:rsid w:val="00FB7D0B"/>
  </w:style>
  <w:style w:type="paragraph" w:customStyle="1" w:styleId="1ffff3">
    <w:name w:val="Егор1"/>
    <w:basedOn w:val="a4"/>
    <w:link w:val="1ffff4"/>
    <w:uiPriority w:val="99"/>
    <w:rsid w:val="00FB7D0B"/>
    <w:pPr>
      <w:spacing w:before="120" w:after="120"/>
      <w:jc w:val="center"/>
    </w:pPr>
    <w:rPr>
      <w:b/>
      <w:i/>
      <w:sz w:val="28"/>
      <w:szCs w:val="26"/>
    </w:rPr>
  </w:style>
  <w:style w:type="character" w:customStyle="1" w:styleId="1ffff4">
    <w:name w:val="Егор1 Знак"/>
    <w:basedOn w:val="a5"/>
    <w:link w:val="1ffff3"/>
    <w:uiPriority w:val="99"/>
    <w:locked/>
    <w:rsid w:val="00FB7D0B"/>
    <w:rPr>
      <w:rFonts w:ascii="Times New Roman" w:eastAsia="Times New Roman" w:hAnsi="Times New Roman"/>
      <w:b/>
      <w:i/>
      <w:sz w:val="28"/>
      <w:szCs w:val="26"/>
    </w:rPr>
  </w:style>
  <w:style w:type="paragraph" w:customStyle="1" w:styleId="3fd">
    <w:name w:val="Егор3"/>
    <w:basedOn w:val="affffffffff7"/>
    <w:uiPriority w:val="99"/>
    <w:rsid w:val="00FB7D0B"/>
    <w:pPr>
      <w:pageBreakBefore w:val="0"/>
      <w:spacing w:before="0" w:after="200" w:line="276" w:lineRule="auto"/>
      <w:ind w:firstLine="851"/>
      <w:outlineLvl w:val="9"/>
    </w:pPr>
    <w:rPr>
      <w:b w:val="0"/>
      <w:bCs w:val="0"/>
      <w:i/>
      <w:kern w:val="0"/>
      <w:sz w:val="26"/>
      <w:szCs w:val="22"/>
      <w:lang w:eastAsia="en-US"/>
    </w:rPr>
  </w:style>
  <w:style w:type="character" w:customStyle="1" w:styleId="DocumentMapChar">
    <w:name w:val="Document Map Char"/>
    <w:uiPriority w:val="99"/>
    <w:locked/>
    <w:rsid w:val="00FB7D0B"/>
    <w:rPr>
      <w:rFonts w:ascii="Tahoma" w:hAnsi="Tahoma"/>
      <w:sz w:val="20"/>
      <w:shd w:val="clear" w:color="auto" w:fill="000080"/>
      <w:lang w:eastAsia="en-US"/>
    </w:rPr>
  </w:style>
  <w:style w:type="character" w:customStyle="1" w:styleId="1ffff5">
    <w:name w:val="Схема документа Знак1"/>
    <w:basedOn w:val="a5"/>
    <w:uiPriority w:val="99"/>
    <w:semiHidden/>
    <w:rsid w:val="00FB7D0B"/>
    <w:rPr>
      <w:rFonts w:ascii="Tahoma" w:hAnsi="Tahoma" w:cs="Tahoma"/>
      <w:sz w:val="16"/>
      <w:szCs w:val="16"/>
    </w:rPr>
  </w:style>
  <w:style w:type="paragraph" w:styleId="2ff9">
    <w:name w:val="Quote"/>
    <w:basedOn w:val="a4"/>
    <w:next w:val="a4"/>
    <w:link w:val="2ffa"/>
    <w:uiPriority w:val="99"/>
    <w:qFormat/>
    <w:rsid w:val="00FB7D0B"/>
    <w:rPr>
      <w:rFonts w:ascii="Calibri" w:hAnsi="Calibri"/>
      <w:i/>
      <w:iCs/>
      <w:color w:val="000000"/>
      <w:lang w:eastAsia="en-US"/>
    </w:rPr>
  </w:style>
  <w:style w:type="character" w:customStyle="1" w:styleId="2ffa">
    <w:name w:val="Цитата 2 Знак"/>
    <w:basedOn w:val="a5"/>
    <w:link w:val="2ff9"/>
    <w:uiPriority w:val="99"/>
    <w:rsid w:val="00FB7D0B"/>
    <w:rPr>
      <w:rFonts w:eastAsia="Times New Roman"/>
      <w:i/>
      <w:iCs/>
      <w:color w:val="000000"/>
      <w:sz w:val="24"/>
      <w:szCs w:val="24"/>
      <w:lang w:eastAsia="en-US"/>
    </w:rPr>
  </w:style>
  <w:style w:type="character" w:customStyle="1" w:styleId="QuoteChar">
    <w:name w:val="Quote Char"/>
    <w:basedOn w:val="a5"/>
    <w:link w:val="219"/>
    <w:uiPriority w:val="99"/>
    <w:locked/>
    <w:rsid w:val="00FB7D0B"/>
    <w:rPr>
      <w:i/>
      <w:iCs/>
      <w:color w:val="000000"/>
      <w:lang w:eastAsia="en-US"/>
    </w:rPr>
  </w:style>
  <w:style w:type="paragraph" w:customStyle="1" w:styleId="affffffffff9">
    <w:name w:val="ПодзаголовокКАТЯ"/>
    <w:basedOn w:val="a4"/>
    <w:uiPriority w:val="99"/>
    <w:rsid w:val="00FB7D0B"/>
    <w:pPr>
      <w:spacing w:after="60"/>
      <w:jc w:val="center"/>
      <w:outlineLvl w:val="1"/>
    </w:pPr>
    <w:rPr>
      <w:i/>
      <w:sz w:val="26"/>
      <w:szCs w:val="26"/>
      <w:lang w:eastAsia="en-US"/>
    </w:rPr>
  </w:style>
  <w:style w:type="character" w:customStyle="1" w:styleId="EndnoteTextChar">
    <w:name w:val="Endnote Text Char"/>
    <w:uiPriority w:val="99"/>
    <w:locked/>
    <w:rsid w:val="00FB7D0B"/>
    <w:rPr>
      <w:rFonts w:ascii="Calibri" w:hAnsi="Calibri"/>
      <w:sz w:val="20"/>
      <w:lang w:eastAsia="en-US"/>
    </w:rPr>
  </w:style>
  <w:style w:type="paragraph" w:customStyle="1" w:styleId="1ffff6">
    <w:name w:val="Подзаголовок1катя"/>
    <w:basedOn w:val="a4"/>
    <w:uiPriority w:val="99"/>
    <w:rsid w:val="00FB7D0B"/>
    <w:pPr>
      <w:spacing w:before="120" w:after="120"/>
      <w:jc w:val="center"/>
      <w:outlineLvl w:val="1"/>
    </w:pPr>
    <w:rPr>
      <w:sz w:val="26"/>
      <w:szCs w:val="26"/>
      <w:u w:val="single"/>
    </w:rPr>
  </w:style>
  <w:style w:type="paragraph" w:customStyle="1" w:styleId="2ffb">
    <w:name w:val="Егор2"/>
    <w:basedOn w:val="3"/>
    <w:link w:val="2ffc"/>
    <w:uiPriority w:val="99"/>
    <w:rsid w:val="00FB7D0B"/>
    <w:pPr>
      <w:keepLines/>
      <w:suppressAutoHyphens/>
      <w:spacing w:before="120" w:after="120"/>
      <w:ind w:left="1430" w:hanging="720"/>
    </w:pPr>
    <w:rPr>
      <w:b w:val="0"/>
      <w:i/>
      <w:sz w:val="26"/>
      <w:lang w:eastAsia="en-US"/>
    </w:rPr>
  </w:style>
  <w:style w:type="character" w:customStyle="1" w:styleId="2ffc">
    <w:name w:val="Егор2 Знак"/>
    <w:link w:val="2ffb"/>
    <w:uiPriority w:val="99"/>
    <w:locked/>
    <w:rsid w:val="00FB7D0B"/>
    <w:rPr>
      <w:rFonts w:ascii="Times New Roman" w:eastAsia="Times New Roman" w:hAnsi="Times New Roman"/>
      <w:i/>
      <w:sz w:val="26"/>
      <w:lang w:eastAsia="en-US"/>
    </w:rPr>
  </w:style>
  <w:style w:type="paragraph" w:customStyle="1" w:styleId="S8">
    <w:name w:val="S_Маркированный"/>
    <w:basedOn w:val="a4"/>
    <w:link w:val="S9"/>
    <w:autoRedefine/>
    <w:uiPriority w:val="99"/>
    <w:rsid w:val="00FB7D0B"/>
    <w:pPr>
      <w:ind w:left="1429" w:hanging="360"/>
    </w:pPr>
    <w:rPr>
      <w:color w:val="FF0000"/>
      <w:sz w:val="26"/>
      <w:szCs w:val="26"/>
    </w:rPr>
  </w:style>
  <w:style w:type="character" w:customStyle="1" w:styleId="S9">
    <w:name w:val="S_Маркированный Знак"/>
    <w:basedOn w:val="a5"/>
    <w:link w:val="S8"/>
    <w:uiPriority w:val="99"/>
    <w:locked/>
    <w:rsid w:val="00FB7D0B"/>
    <w:rPr>
      <w:rFonts w:ascii="Times New Roman" w:eastAsia="Times New Roman" w:hAnsi="Times New Roman"/>
      <w:color w:val="FF0000"/>
      <w:sz w:val="26"/>
      <w:szCs w:val="26"/>
    </w:rPr>
  </w:style>
  <w:style w:type="paragraph" w:customStyle="1" w:styleId="Tabl">
    <w:name w:val="Tabl"/>
    <w:basedOn w:val="a4"/>
    <w:uiPriority w:val="99"/>
    <w:rsid w:val="00FB7D0B"/>
    <w:pPr>
      <w:keepNext/>
      <w:spacing w:before="120"/>
      <w:jc w:val="right"/>
    </w:pPr>
    <w:rPr>
      <w:rFonts w:ascii="Trebuchet MS" w:hAnsi="Trebuchet MS"/>
      <w:i/>
    </w:rPr>
  </w:style>
  <w:style w:type="paragraph" w:customStyle="1" w:styleId="Tabn">
    <w:name w:val="Tab_n"/>
    <w:basedOn w:val="a4"/>
    <w:link w:val="Tabn2"/>
    <w:autoRedefine/>
    <w:uiPriority w:val="99"/>
    <w:rsid w:val="00FB7D0B"/>
    <w:pPr>
      <w:keepNext/>
      <w:jc w:val="center"/>
    </w:pPr>
    <w:rPr>
      <w:rFonts w:ascii="Trebuchet MS" w:hAnsi="Trebuchet MS"/>
      <w:i/>
      <w:w w:val="103"/>
      <w:szCs w:val="20"/>
      <w:lang w:eastAsia="en-US"/>
    </w:rPr>
  </w:style>
  <w:style w:type="character" w:customStyle="1" w:styleId="Tabn2">
    <w:name w:val="Tab_n Знак2"/>
    <w:link w:val="Tabn"/>
    <w:uiPriority w:val="99"/>
    <w:locked/>
    <w:rsid w:val="00FB7D0B"/>
    <w:rPr>
      <w:rFonts w:ascii="Trebuchet MS" w:eastAsia="Times New Roman" w:hAnsi="Trebuchet MS"/>
      <w:i/>
      <w:w w:val="103"/>
      <w:sz w:val="24"/>
      <w:lang w:eastAsia="en-US"/>
    </w:rPr>
  </w:style>
  <w:style w:type="character" w:customStyle="1" w:styleId="FontStyle80">
    <w:name w:val="Font Style80"/>
    <w:uiPriority w:val="99"/>
    <w:rsid w:val="00FB7D0B"/>
    <w:rPr>
      <w:rFonts w:ascii="Times New Roman" w:hAnsi="Times New Roman"/>
      <w:b/>
      <w:sz w:val="26"/>
    </w:rPr>
  </w:style>
  <w:style w:type="paragraph" w:customStyle="1" w:styleId="oblasttxt">
    <w:name w:val="oblasttxt"/>
    <w:basedOn w:val="a4"/>
    <w:uiPriority w:val="99"/>
    <w:rsid w:val="00FB7D0B"/>
    <w:pPr>
      <w:spacing w:before="100" w:beforeAutospacing="1" w:after="100" w:afterAutospacing="1"/>
    </w:pPr>
  </w:style>
  <w:style w:type="character" w:customStyle="1" w:styleId="FontStyle33">
    <w:name w:val="Font Style33"/>
    <w:basedOn w:val="a5"/>
    <w:uiPriority w:val="99"/>
    <w:rsid w:val="00FB7D0B"/>
    <w:rPr>
      <w:rFonts w:ascii="Times New Roman" w:hAnsi="Times New Roman" w:cs="Times New Roman"/>
      <w:sz w:val="26"/>
      <w:szCs w:val="26"/>
    </w:rPr>
  </w:style>
  <w:style w:type="paragraph" w:customStyle="1" w:styleId="Normal3">
    <w:name w:val="Normal Знак Знак"/>
    <w:uiPriority w:val="99"/>
    <w:rsid w:val="00FB7D0B"/>
    <w:pPr>
      <w:suppressAutoHyphens/>
      <w:spacing w:before="100" w:after="100"/>
      <w:jc w:val="both"/>
    </w:pPr>
    <w:rPr>
      <w:rFonts w:ascii="Times New Roman" w:eastAsia="Times New Roman" w:hAnsi="Times New Roman"/>
      <w:sz w:val="24"/>
      <w:lang w:eastAsia="ar-SA"/>
    </w:rPr>
  </w:style>
  <w:style w:type="character" w:styleId="affffffffffa">
    <w:name w:val="Subtle Emphasis"/>
    <w:basedOn w:val="a5"/>
    <w:uiPriority w:val="99"/>
    <w:qFormat/>
    <w:rsid w:val="00FB7D0B"/>
    <w:rPr>
      <w:rFonts w:cs="Times New Roman"/>
      <w:i/>
      <w:iCs/>
      <w:color w:val="808080"/>
    </w:rPr>
  </w:style>
  <w:style w:type="paragraph" w:customStyle="1" w:styleId="2ffd">
    <w:name w:val="Текст2"/>
    <w:basedOn w:val="a4"/>
    <w:uiPriority w:val="99"/>
    <w:rsid w:val="00FB7D0B"/>
    <w:rPr>
      <w:rFonts w:ascii="Courier New" w:hAnsi="Courier New"/>
      <w:sz w:val="20"/>
      <w:szCs w:val="20"/>
    </w:rPr>
  </w:style>
  <w:style w:type="paragraph" w:customStyle="1" w:styleId="Sa">
    <w:name w:val="S_Таблица"/>
    <w:basedOn w:val="a4"/>
    <w:uiPriority w:val="99"/>
    <w:rsid w:val="00FB7D0B"/>
    <w:pPr>
      <w:tabs>
        <w:tab w:val="num" w:pos="720"/>
      </w:tabs>
      <w:suppressAutoHyphens/>
      <w:spacing w:line="360" w:lineRule="auto"/>
      <w:jc w:val="right"/>
    </w:pPr>
    <w:rPr>
      <w:rFonts w:cs="Calibri"/>
      <w:lang w:eastAsia="ar-SA"/>
    </w:rPr>
  </w:style>
  <w:style w:type="paragraph" w:customStyle="1" w:styleId="affffffffffb">
    <w:name w:val="Мария"/>
    <w:basedOn w:val="a4"/>
    <w:uiPriority w:val="99"/>
    <w:rsid w:val="00FB7D0B"/>
    <w:pPr>
      <w:spacing w:before="240" w:after="120"/>
    </w:pPr>
    <w:rPr>
      <w:sz w:val="26"/>
      <w:szCs w:val="26"/>
    </w:rPr>
  </w:style>
  <w:style w:type="paragraph" w:customStyle="1" w:styleId="219">
    <w:name w:val="Цитата 21"/>
    <w:basedOn w:val="a4"/>
    <w:next w:val="a4"/>
    <w:link w:val="QuoteChar"/>
    <w:uiPriority w:val="99"/>
    <w:rsid w:val="00FB7D0B"/>
    <w:rPr>
      <w:rFonts w:ascii="Calibri" w:eastAsia="Calibri" w:hAnsi="Calibri"/>
      <w:i/>
      <w:iCs/>
      <w:color w:val="000000"/>
      <w:sz w:val="20"/>
      <w:szCs w:val="20"/>
      <w:lang w:eastAsia="en-US"/>
    </w:rPr>
  </w:style>
  <w:style w:type="paragraph" w:customStyle="1" w:styleId="-0">
    <w:name w:val="диссер-текст"/>
    <w:basedOn w:val="a4"/>
    <w:link w:val="-5"/>
    <w:uiPriority w:val="99"/>
    <w:semiHidden/>
    <w:rsid w:val="00FB7D0B"/>
    <w:pPr>
      <w:spacing w:line="238" w:lineRule="auto"/>
      <w:ind w:firstLine="567"/>
    </w:pPr>
    <w:rPr>
      <w:sz w:val="28"/>
      <w:lang w:val="en-US"/>
    </w:rPr>
  </w:style>
  <w:style w:type="character" w:customStyle="1" w:styleId="-5">
    <w:name w:val="диссер-текст Знак"/>
    <w:basedOn w:val="a5"/>
    <w:link w:val="-0"/>
    <w:uiPriority w:val="99"/>
    <w:semiHidden/>
    <w:locked/>
    <w:rsid w:val="00FB7D0B"/>
    <w:rPr>
      <w:rFonts w:ascii="Times New Roman" w:eastAsia="Times New Roman" w:hAnsi="Times New Roman"/>
      <w:sz w:val="28"/>
      <w:szCs w:val="24"/>
      <w:lang w:val="en-US"/>
    </w:rPr>
  </w:style>
  <w:style w:type="character" w:customStyle="1" w:styleId="31a">
    <w:name w:val="Основной текст с отступом 3 Знак1"/>
    <w:basedOn w:val="a5"/>
    <w:uiPriority w:val="99"/>
    <w:semiHidden/>
    <w:rsid w:val="00FB7D0B"/>
    <w:rPr>
      <w:rFonts w:cs="Times New Roman"/>
      <w:sz w:val="16"/>
      <w:szCs w:val="16"/>
    </w:rPr>
  </w:style>
  <w:style w:type="character" w:customStyle="1" w:styleId="HTML10">
    <w:name w:val="Стандартный HTML Знак1"/>
    <w:basedOn w:val="a5"/>
    <w:uiPriority w:val="99"/>
    <w:semiHidden/>
    <w:rsid w:val="00FB7D0B"/>
    <w:rPr>
      <w:rFonts w:ascii="Consolas" w:hAnsi="Consolas" w:cs="Consolas"/>
      <w:sz w:val="20"/>
      <w:szCs w:val="20"/>
    </w:rPr>
  </w:style>
  <w:style w:type="character" w:customStyle="1" w:styleId="21a">
    <w:name w:val="Основной текст 2 Знак1"/>
    <w:basedOn w:val="a5"/>
    <w:uiPriority w:val="99"/>
    <w:semiHidden/>
    <w:rsid w:val="00FB7D0B"/>
    <w:rPr>
      <w:rFonts w:cs="Times New Roman"/>
    </w:rPr>
  </w:style>
  <w:style w:type="paragraph" w:customStyle="1" w:styleId="1ffff7">
    <w:name w:val="Выделенная цитата1"/>
    <w:basedOn w:val="a4"/>
    <w:next w:val="a4"/>
    <w:link w:val="IntenseQuoteChar"/>
    <w:uiPriority w:val="99"/>
    <w:semiHidden/>
    <w:rsid w:val="00FB7D0B"/>
    <w:pPr>
      <w:pBdr>
        <w:bottom w:val="single" w:sz="4" w:space="4" w:color="4F81BD"/>
      </w:pBdr>
      <w:spacing w:before="200" w:after="280"/>
      <w:ind w:left="936" w:right="936"/>
    </w:pPr>
    <w:rPr>
      <w:rFonts w:ascii="Calibri" w:hAnsi="Calibri" w:cs="Calibri"/>
      <w:b/>
      <w:bCs/>
      <w:i/>
      <w:iCs/>
      <w:color w:val="4F81BD"/>
      <w:lang w:val="en-US" w:eastAsia="en-US"/>
    </w:rPr>
  </w:style>
  <w:style w:type="character" w:customStyle="1" w:styleId="IntenseQuoteChar">
    <w:name w:val="Intense Quote Char"/>
    <w:basedOn w:val="a5"/>
    <w:link w:val="1ffff7"/>
    <w:uiPriority w:val="99"/>
    <w:semiHidden/>
    <w:locked/>
    <w:rsid w:val="00FB7D0B"/>
    <w:rPr>
      <w:rFonts w:eastAsia="Times New Roman" w:cs="Calibri"/>
      <w:b/>
      <w:bCs/>
      <w:i/>
      <w:iCs/>
      <w:color w:val="4F81BD"/>
      <w:sz w:val="24"/>
      <w:szCs w:val="24"/>
      <w:lang w:val="en-US" w:eastAsia="en-US"/>
    </w:rPr>
  </w:style>
  <w:style w:type="table" w:customStyle="1" w:styleId="affffffffffc">
    <w:name w:val="Ч_таблица"/>
    <w:uiPriority w:val="99"/>
    <w:rsid w:val="00FB7D0B"/>
    <w:pPr>
      <w:jc w:val="center"/>
    </w:pPr>
    <w:rPr>
      <w:rFonts w:ascii="Times New Roman" w:eastAsia="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0" w:type="dxa"/>
        <w:left w:w="108" w:type="dxa"/>
        <w:bottom w:w="0" w:type="dxa"/>
        <w:right w:w="108" w:type="dxa"/>
      </w:tblCellMar>
    </w:tblPr>
  </w:style>
  <w:style w:type="paragraph" w:customStyle="1" w:styleId="affffffffffd">
    <w:name w:val="Ч_текст"/>
    <w:basedOn w:val="a4"/>
    <w:link w:val="affffffffffe"/>
    <w:autoRedefine/>
    <w:uiPriority w:val="99"/>
    <w:rsid w:val="00FB7D0B"/>
    <w:pPr>
      <w:widowControl w:val="0"/>
      <w:autoSpaceDE w:val="0"/>
      <w:autoSpaceDN w:val="0"/>
      <w:adjustRightInd w:val="0"/>
      <w:spacing w:line="360" w:lineRule="auto"/>
      <w:jc w:val="center"/>
    </w:pPr>
    <w:rPr>
      <w:b/>
      <w:sz w:val="28"/>
      <w:szCs w:val="28"/>
    </w:rPr>
  </w:style>
  <w:style w:type="character" w:customStyle="1" w:styleId="affffffffffe">
    <w:name w:val="Ч_текст Знак"/>
    <w:basedOn w:val="a5"/>
    <w:link w:val="affffffffffd"/>
    <w:uiPriority w:val="99"/>
    <w:locked/>
    <w:rsid w:val="00FB7D0B"/>
    <w:rPr>
      <w:rFonts w:ascii="Times New Roman" w:eastAsia="Times New Roman" w:hAnsi="Times New Roman"/>
      <w:b/>
      <w:sz w:val="28"/>
      <w:szCs w:val="28"/>
    </w:rPr>
  </w:style>
  <w:style w:type="paragraph" w:customStyle="1" w:styleId="afffffffffff">
    <w:name w:val="Обычный (ПЗ)"/>
    <w:basedOn w:val="a4"/>
    <w:link w:val="afffffffffff0"/>
    <w:uiPriority w:val="99"/>
    <w:rsid w:val="00FB7D0B"/>
    <w:pPr>
      <w:ind w:firstLine="720"/>
    </w:pPr>
  </w:style>
  <w:style w:type="character" w:customStyle="1" w:styleId="afffffffffff0">
    <w:name w:val="Обычный (ПЗ) Знак"/>
    <w:basedOn w:val="a5"/>
    <w:link w:val="afffffffffff"/>
    <w:uiPriority w:val="99"/>
    <w:locked/>
    <w:rsid w:val="00FB7D0B"/>
    <w:rPr>
      <w:rFonts w:ascii="Times New Roman" w:eastAsia="Times New Roman" w:hAnsi="Times New Roman"/>
      <w:sz w:val="24"/>
      <w:szCs w:val="24"/>
    </w:rPr>
  </w:style>
  <w:style w:type="paragraph" w:customStyle="1" w:styleId="afffffffffff1">
    <w:name w:val="Основной стиль записки"/>
    <w:basedOn w:val="a4"/>
    <w:uiPriority w:val="99"/>
    <w:rsid w:val="00FB7D0B"/>
  </w:style>
  <w:style w:type="paragraph" w:customStyle="1" w:styleId="CharChar">
    <w:name w:val="Char Char"/>
    <w:basedOn w:val="a4"/>
    <w:uiPriority w:val="99"/>
    <w:rsid w:val="00FB7D0B"/>
    <w:pPr>
      <w:spacing w:after="160" w:line="240" w:lineRule="exact"/>
    </w:pPr>
    <w:rPr>
      <w:rFonts w:ascii="Verdana" w:hAnsi="Verdana"/>
      <w:sz w:val="20"/>
      <w:szCs w:val="20"/>
      <w:lang w:val="en-US" w:eastAsia="en-US"/>
    </w:rPr>
  </w:style>
  <w:style w:type="paragraph" w:customStyle="1" w:styleId="105">
    <w:name w:val="Табличный_слева_10"/>
    <w:basedOn w:val="a4"/>
    <w:uiPriority w:val="99"/>
    <w:rsid w:val="00FB7D0B"/>
    <w:rPr>
      <w:sz w:val="20"/>
    </w:rPr>
  </w:style>
  <w:style w:type="paragraph" w:customStyle="1" w:styleId="106">
    <w:name w:val="Табличный_по ширине_10"/>
    <w:basedOn w:val="a4"/>
    <w:uiPriority w:val="99"/>
    <w:rsid w:val="00FB7D0B"/>
    <w:rPr>
      <w:sz w:val="20"/>
    </w:rPr>
  </w:style>
  <w:style w:type="paragraph" w:customStyle="1" w:styleId="a">
    <w:name w:val="Список нумерованный"/>
    <w:basedOn w:val="a4"/>
    <w:uiPriority w:val="99"/>
    <w:rsid w:val="00FB7D0B"/>
    <w:pPr>
      <w:numPr>
        <w:numId w:val="10"/>
      </w:numPr>
      <w:spacing w:before="120"/>
    </w:pPr>
  </w:style>
  <w:style w:type="paragraph" w:customStyle="1" w:styleId="afffffffffff2">
    <w:name w:val="Табличный"/>
    <w:basedOn w:val="a4"/>
    <w:uiPriority w:val="99"/>
    <w:rsid w:val="00FB7D0B"/>
    <w:pPr>
      <w:keepNext/>
      <w:widowControl w:val="0"/>
      <w:spacing w:before="60" w:after="60"/>
      <w:jc w:val="center"/>
    </w:pPr>
    <w:rPr>
      <w:b/>
      <w:sz w:val="22"/>
      <w:szCs w:val="20"/>
    </w:rPr>
  </w:style>
  <w:style w:type="paragraph" w:customStyle="1" w:styleId="afffffffffff3">
    <w:name w:val="Содержание"/>
    <w:basedOn w:val="a4"/>
    <w:uiPriority w:val="99"/>
    <w:rsid w:val="00FB7D0B"/>
    <w:pPr>
      <w:widowControl w:val="0"/>
      <w:spacing w:before="240" w:after="240"/>
      <w:jc w:val="center"/>
    </w:pPr>
    <w:rPr>
      <w:b/>
      <w:caps/>
      <w:szCs w:val="20"/>
    </w:rPr>
  </w:style>
  <w:style w:type="paragraph" w:customStyle="1" w:styleId="afffffffffff4">
    <w:name w:val="Название таблицы"/>
    <w:basedOn w:val="affe"/>
    <w:uiPriority w:val="99"/>
    <w:rsid w:val="00FB7D0B"/>
    <w:pPr>
      <w:keepNext/>
      <w:spacing w:before="120"/>
    </w:pPr>
    <w:rPr>
      <w:b/>
      <w:sz w:val="22"/>
      <w:szCs w:val="22"/>
    </w:rPr>
  </w:style>
  <w:style w:type="paragraph" w:customStyle="1" w:styleId="12">
    <w:name w:val="Список 1)"/>
    <w:basedOn w:val="a4"/>
    <w:uiPriority w:val="99"/>
    <w:rsid w:val="00FB7D0B"/>
    <w:pPr>
      <w:numPr>
        <w:numId w:val="8"/>
      </w:numPr>
      <w:spacing w:after="60"/>
    </w:pPr>
  </w:style>
  <w:style w:type="paragraph" w:styleId="afffffffffff5">
    <w:name w:val="toa heading"/>
    <w:basedOn w:val="a4"/>
    <w:next w:val="a4"/>
    <w:uiPriority w:val="99"/>
    <w:semiHidden/>
    <w:rsid w:val="00FB7D0B"/>
    <w:pPr>
      <w:spacing w:before="40" w:after="20"/>
      <w:jc w:val="center"/>
    </w:pPr>
    <w:rPr>
      <w:b/>
      <w:sz w:val="22"/>
      <w:szCs w:val="20"/>
    </w:rPr>
  </w:style>
  <w:style w:type="paragraph" w:customStyle="1" w:styleId="a3">
    <w:name w:val="Требования"/>
    <w:basedOn w:val="a4"/>
    <w:uiPriority w:val="99"/>
    <w:rsid w:val="00FB7D0B"/>
    <w:pPr>
      <w:numPr>
        <w:ilvl w:val="1"/>
        <w:numId w:val="9"/>
      </w:numPr>
      <w:spacing w:before="120" w:after="60"/>
      <w:ind w:left="0" w:firstLine="567"/>
      <w:outlineLvl w:val="1"/>
    </w:pPr>
    <w:rPr>
      <w:bCs/>
      <w:i/>
      <w:iCs/>
    </w:rPr>
  </w:style>
  <w:style w:type="paragraph" w:customStyle="1" w:styleId="a0">
    <w:name w:val="Список а)"/>
    <w:basedOn w:val="afffc"/>
    <w:uiPriority w:val="99"/>
    <w:rsid w:val="00FB7D0B"/>
    <w:pPr>
      <w:numPr>
        <w:numId w:val="7"/>
      </w:numPr>
      <w:spacing w:after="60"/>
      <w:ind w:left="720" w:firstLine="567"/>
      <w:jc w:val="left"/>
    </w:pPr>
    <w:rPr>
      <w:szCs w:val="24"/>
      <w:lang w:eastAsia="ru-RU"/>
    </w:rPr>
  </w:style>
  <w:style w:type="paragraph" w:customStyle="1" w:styleId="afffffffffff6">
    <w:name w:val="Табличный_слева"/>
    <w:basedOn w:val="a4"/>
    <w:uiPriority w:val="99"/>
    <w:rsid w:val="00FB7D0B"/>
    <w:rPr>
      <w:sz w:val="22"/>
    </w:rPr>
  </w:style>
  <w:style w:type="paragraph" w:customStyle="1" w:styleId="afffffffffff7">
    <w:name w:val="Обычный влево"/>
    <w:basedOn w:val="1ffa"/>
    <w:uiPriority w:val="99"/>
    <w:rsid w:val="00FB7D0B"/>
    <w:pPr>
      <w:spacing w:before="0" w:after="0"/>
      <w:ind w:firstLine="0"/>
      <w:jc w:val="left"/>
    </w:pPr>
    <w:rPr>
      <w:szCs w:val="20"/>
      <w:lang w:eastAsia="ru-RU"/>
    </w:rPr>
  </w:style>
  <w:style w:type="paragraph" w:customStyle="1" w:styleId="107">
    <w:name w:val="Табличный_центр_10"/>
    <w:basedOn w:val="a4"/>
    <w:uiPriority w:val="99"/>
    <w:rsid w:val="00FB7D0B"/>
    <w:pPr>
      <w:jc w:val="center"/>
    </w:pPr>
    <w:rPr>
      <w:sz w:val="20"/>
    </w:rPr>
  </w:style>
  <w:style w:type="paragraph" w:customStyle="1" w:styleId="10">
    <w:name w:val="Табличный_нумерованный_10"/>
    <w:basedOn w:val="a4"/>
    <w:uiPriority w:val="99"/>
    <w:rsid w:val="00FB7D0B"/>
    <w:pPr>
      <w:numPr>
        <w:numId w:val="11"/>
      </w:numPr>
    </w:pPr>
    <w:rPr>
      <w:sz w:val="20"/>
    </w:rPr>
  </w:style>
  <w:style w:type="paragraph" w:customStyle="1" w:styleId="108">
    <w:name w:val="Табличный_заголовки_10"/>
    <w:basedOn w:val="afffffffa"/>
    <w:uiPriority w:val="99"/>
    <w:rsid w:val="00FB7D0B"/>
    <w:pPr>
      <w:jc w:val="center"/>
    </w:pPr>
    <w:rPr>
      <w:rFonts w:eastAsia="Times New Roman"/>
      <w:b/>
      <w:sz w:val="20"/>
    </w:rPr>
  </w:style>
  <w:style w:type="character" w:customStyle="1" w:styleId="afffffffffff8">
    <w:name w:val="Заголовок Знак"/>
    <w:uiPriority w:val="99"/>
    <w:rsid w:val="00FB7D0B"/>
    <w:rPr>
      <w:rFonts w:ascii="Cambria" w:hAnsi="Cambria"/>
      <w:i/>
      <w:color w:val="243F60"/>
      <w:sz w:val="60"/>
    </w:rPr>
  </w:style>
  <w:style w:type="paragraph" w:styleId="afffffffffff9">
    <w:name w:val="Intense Quote"/>
    <w:basedOn w:val="a4"/>
    <w:next w:val="a4"/>
    <w:link w:val="afffffffffffa"/>
    <w:uiPriority w:val="99"/>
    <w:qFormat/>
    <w:rsid w:val="00FB7D0B"/>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pPr>
    <w:rPr>
      <w:rFonts w:ascii="Cambria" w:hAnsi="Cambria"/>
      <w:i/>
      <w:iCs/>
      <w:color w:val="F4F4F4"/>
    </w:rPr>
  </w:style>
  <w:style w:type="character" w:customStyle="1" w:styleId="afffffffffffa">
    <w:name w:val="Выделенная цитата Знак"/>
    <w:basedOn w:val="a5"/>
    <w:link w:val="afffffffffff9"/>
    <w:uiPriority w:val="99"/>
    <w:rsid w:val="00FB7D0B"/>
    <w:rPr>
      <w:rFonts w:ascii="Cambria" w:eastAsia="Times New Roman" w:hAnsi="Cambria"/>
      <w:i/>
      <w:iCs/>
      <w:color w:val="F4F4F4"/>
      <w:sz w:val="24"/>
      <w:szCs w:val="24"/>
      <w:shd w:val="clear" w:color="auto" w:fill="4F81BD"/>
    </w:rPr>
  </w:style>
  <w:style w:type="character" w:styleId="afffffffffffb">
    <w:name w:val="Subtle Reference"/>
    <w:basedOn w:val="a5"/>
    <w:uiPriority w:val="99"/>
    <w:qFormat/>
    <w:rsid w:val="00FB7D0B"/>
    <w:rPr>
      <w:rFonts w:cs="Times New Roman"/>
      <w:color w:val="auto"/>
      <w:u w:val="single" w:color="9BBB59"/>
    </w:rPr>
  </w:style>
  <w:style w:type="character" w:styleId="afffffffffffc">
    <w:name w:val="Intense Reference"/>
    <w:basedOn w:val="a5"/>
    <w:uiPriority w:val="99"/>
    <w:qFormat/>
    <w:rsid w:val="00FB7D0B"/>
    <w:rPr>
      <w:rFonts w:cs="Times New Roman"/>
      <w:b/>
      <w:color w:val="76923C"/>
      <w:u w:val="single" w:color="9BBB59"/>
    </w:rPr>
  </w:style>
  <w:style w:type="paragraph" w:styleId="4c">
    <w:name w:val="List 4"/>
    <w:basedOn w:val="afffc"/>
    <w:uiPriority w:val="99"/>
    <w:rsid w:val="00FB7D0B"/>
    <w:pPr>
      <w:spacing w:after="240" w:line="240" w:lineRule="atLeast"/>
      <w:ind w:left="2520" w:hanging="360"/>
      <w:jc w:val="left"/>
    </w:pPr>
    <w:rPr>
      <w:rFonts w:ascii="Arial" w:hAnsi="Arial" w:cs="Arial"/>
      <w:spacing w:val="-5"/>
      <w:sz w:val="20"/>
      <w:lang w:eastAsia="en-US"/>
    </w:rPr>
  </w:style>
  <w:style w:type="paragraph" w:styleId="3fe">
    <w:name w:val="List Bullet 3"/>
    <w:basedOn w:val="aff8"/>
    <w:autoRedefine/>
    <w:uiPriority w:val="99"/>
    <w:rsid w:val="00FB7D0B"/>
    <w:pPr>
      <w:spacing w:after="240" w:line="240" w:lineRule="atLeast"/>
      <w:ind w:left="2160"/>
    </w:pPr>
    <w:rPr>
      <w:rFonts w:ascii="Arial" w:hAnsi="Arial" w:cs="Arial"/>
      <w:spacing w:val="-5"/>
      <w:sz w:val="20"/>
      <w:szCs w:val="20"/>
      <w:lang w:eastAsia="en-US"/>
    </w:rPr>
  </w:style>
  <w:style w:type="paragraph" w:styleId="4d">
    <w:name w:val="List Bullet 4"/>
    <w:basedOn w:val="aff8"/>
    <w:autoRedefine/>
    <w:uiPriority w:val="99"/>
    <w:rsid w:val="00FB7D0B"/>
    <w:pPr>
      <w:spacing w:after="240" w:line="240" w:lineRule="atLeast"/>
      <w:ind w:left="2520"/>
    </w:pPr>
    <w:rPr>
      <w:rFonts w:ascii="Arial" w:hAnsi="Arial" w:cs="Arial"/>
      <w:spacing w:val="-5"/>
      <w:sz w:val="20"/>
      <w:szCs w:val="20"/>
      <w:lang w:eastAsia="en-US"/>
    </w:rPr>
  </w:style>
  <w:style w:type="paragraph" w:styleId="5c">
    <w:name w:val="List Bullet 5"/>
    <w:basedOn w:val="aff8"/>
    <w:autoRedefine/>
    <w:uiPriority w:val="99"/>
    <w:rsid w:val="00FB7D0B"/>
    <w:pPr>
      <w:spacing w:after="240" w:line="240" w:lineRule="atLeast"/>
      <w:ind w:left="2880"/>
    </w:pPr>
    <w:rPr>
      <w:rFonts w:ascii="Arial" w:hAnsi="Arial" w:cs="Arial"/>
      <w:spacing w:val="-5"/>
      <w:sz w:val="20"/>
      <w:szCs w:val="20"/>
      <w:lang w:eastAsia="en-US"/>
    </w:rPr>
  </w:style>
  <w:style w:type="paragraph" w:styleId="afffffffffffd">
    <w:name w:val="List Continue"/>
    <w:basedOn w:val="afffc"/>
    <w:uiPriority w:val="99"/>
    <w:rsid w:val="00FB7D0B"/>
    <w:pPr>
      <w:spacing w:after="240" w:line="240" w:lineRule="atLeast"/>
      <w:ind w:left="1440"/>
      <w:jc w:val="left"/>
    </w:pPr>
    <w:rPr>
      <w:rFonts w:ascii="Arial" w:hAnsi="Arial" w:cs="Arial"/>
      <w:spacing w:val="-5"/>
      <w:sz w:val="20"/>
      <w:lang w:eastAsia="en-US"/>
    </w:rPr>
  </w:style>
  <w:style w:type="paragraph" w:styleId="2ffe">
    <w:name w:val="List Continue 2"/>
    <w:basedOn w:val="afffffffffffd"/>
    <w:uiPriority w:val="99"/>
    <w:rsid w:val="00FB7D0B"/>
    <w:pPr>
      <w:ind w:left="2160"/>
    </w:pPr>
  </w:style>
  <w:style w:type="paragraph" w:styleId="3ff">
    <w:name w:val="List Continue 3"/>
    <w:basedOn w:val="afffffffffffd"/>
    <w:uiPriority w:val="99"/>
    <w:rsid w:val="00FB7D0B"/>
    <w:pPr>
      <w:ind w:left="2520"/>
    </w:pPr>
  </w:style>
  <w:style w:type="paragraph" w:styleId="4e">
    <w:name w:val="List Continue 4"/>
    <w:basedOn w:val="afffffffffffd"/>
    <w:uiPriority w:val="99"/>
    <w:rsid w:val="00FB7D0B"/>
    <w:pPr>
      <w:ind w:left="2880"/>
    </w:pPr>
  </w:style>
  <w:style w:type="paragraph" w:styleId="5d">
    <w:name w:val="List Continue 5"/>
    <w:basedOn w:val="afffffffffffd"/>
    <w:uiPriority w:val="99"/>
    <w:rsid w:val="00FB7D0B"/>
    <w:pPr>
      <w:ind w:left="3240"/>
    </w:pPr>
  </w:style>
  <w:style w:type="paragraph" w:styleId="afffffffffffe">
    <w:name w:val="List Number"/>
    <w:basedOn w:val="a4"/>
    <w:uiPriority w:val="99"/>
    <w:rsid w:val="00FB7D0B"/>
    <w:pPr>
      <w:spacing w:before="100" w:beforeAutospacing="1" w:after="100" w:afterAutospacing="1" w:line="360" w:lineRule="auto"/>
    </w:pPr>
    <w:rPr>
      <w:sz w:val="28"/>
      <w:szCs w:val="28"/>
    </w:rPr>
  </w:style>
  <w:style w:type="paragraph" w:styleId="3ff0">
    <w:name w:val="List Number 3"/>
    <w:basedOn w:val="afffffffffffe"/>
    <w:uiPriority w:val="99"/>
    <w:rsid w:val="00FB7D0B"/>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f">
    <w:name w:val="List Number 4"/>
    <w:basedOn w:val="afffffffffffe"/>
    <w:uiPriority w:val="99"/>
    <w:rsid w:val="00FB7D0B"/>
    <w:pPr>
      <w:spacing w:before="0" w:beforeAutospacing="0" w:after="240" w:afterAutospacing="0" w:line="240" w:lineRule="atLeast"/>
      <w:ind w:left="2520" w:hanging="360"/>
    </w:pPr>
    <w:rPr>
      <w:rFonts w:ascii="Arial" w:hAnsi="Arial" w:cs="Arial"/>
      <w:spacing w:val="-5"/>
      <w:sz w:val="20"/>
      <w:szCs w:val="20"/>
      <w:lang w:eastAsia="en-US"/>
    </w:rPr>
  </w:style>
  <w:style w:type="paragraph" w:styleId="5e">
    <w:name w:val="List Number 5"/>
    <w:basedOn w:val="afffffffffffe"/>
    <w:uiPriority w:val="99"/>
    <w:rsid w:val="00FB7D0B"/>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fffffff">
    <w:name w:val="Message Header"/>
    <w:basedOn w:val="ac"/>
    <w:link w:val="affffffffffff0"/>
    <w:uiPriority w:val="99"/>
    <w:rsid w:val="00FB7D0B"/>
    <w:pPr>
      <w:keepLines/>
      <w:tabs>
        <w:tab w:val="left" w:pos="3600"/>
        <w:tab w:val="left" w:pos="4680"/>
      </w:tabs>
      <w:spacing w:after="120" w:line="280" w:lineRule="exact"/>
      <w:ind w:left="1080" w:right="2160" w:hanging="1080"/>
    </w:pPr>
    <w:rPr>
      <w:rFonts w:ascii="Arial" w:hAnsi="Arial"/>
      <w:sz w:val="20"/>
      <w:lang w:val="en-US" w:eastAsia="en-US"/>
    </w:rPr>
  </w:style>
  <w:style w:type="character" w:customStyle="1" w:styleId="affffffffffff0">
    <w:name w:val="Шапка Знак"/>
    <w:basedOn w:val="a5"/>
    <w:link w:val="affffffffffff"/>
    <w:uiPriority w:val="99"/>
    <w:rsid w:val="00FB7D0B"/>
    <w:rPr>
      <w:rFonts w:ascii="Arial" w:eastAsia="Times New Roman" w:hAnsi="Arial"/>
      <w:lang w:val="en-US" w:eastAsia="en-US"/>
    </w:rPr>
  </w:style>
  <w:style w:type="paragraph" w:styleId="affffffffffff1">
    <w:name w:val="Normal Indent"/>
    <w:basedOn w:val="a4"/>
    <w:uiPriority w:val="99"/>
    <w:rsid w:val="00FB7D0B"/>
    <w:pPr>
      <w:spacing w:line="360" w:lineRule="auto"/>
      <w:ind w:left="1440"/>
    </w:pPr>
    <w:rPr>
      <w:rFonts w:ascii="Arial" w:hAnsi="Arial" w:cs="Arial"/>
      <w:spacing w:val="-5"/>
      <w:sz w:val="20"/>
      <w:szCs w:val="20"/>
      <w:lang w:eastAsia="en-US"/>
    </w:rPr>
  </w:style>
  <w:style w:type="paragraph" w:styleId="affffffffffff2">
    <w:name w:val="envelope address"/>
    <w:basedOn w:val="a4"/>
    <w:uiPriority w:val="99"/>
    <w:rsid w:val="00FB7D0B"/>
    <w:pPr>
      <w:framePr w:w="7920" w:h="1980" w:hRule="exact" w:hSpace="180" w:wrap="auto" w:hAnchor="page" w:xAlign="center" w:yAlign="bottom"/>
      <w:spacing w:line="360" w:lineRule="auto"/>
      <w:ind w:left="2880"/>
    </w:pPr>
    <w:rPr>
      <w:rFonts w:ascii="Arial" w:hAnsi="Arial" w:cs="Arial"/>
      <w:spacing w:val="-5"/>
      <w:sz w:val="28"/>
      <w:szCs w:val="28"/>
      <w:lang w:eastAsia="en-US"/>
    </w:rPr>
  </w:style>
  <w:style w:type="character" w:styleId="HTML5">
    <w:name w:val="HTML Acronym"/>
    <w:basedOn w:val="a5"/>
    <w:uiPriority w:val="99"/>
    <w:rsid w:val="00FB7D0B"/>
    <w:rPr>
      <w:rFonts w:cs="Times New Roman"/>
      <w:lang w:val="ru-RU"/>
    </w:rPr>
  </w:style>
  <w:style w:type="paragraph" w:styleId="affffffffffff3">
    <w:name w:val="Date"/>
    <w:basedOn w:val="a4"/>
    <w:next w:val="a4"/>
    <w:link w:val="affffffffffff4"/>
    <w:uiPriority w:val="99"/>
    <w:rsid w:val="00FB7D0B"/>
    <w:pPr>
      <w:spacing w:line="360" w:lineRule="auto"/>
      <w:ind w:left="1080"/>
    </w:pPr>
    <w:rPr>
      <w:rFonts w:ascii="Arial" w:hAnsi="Arial"/>
      <w:spacing w:val="-5"/>
      <w:sz w:val="20"/>
      <w:szCs w:val="20"/>
    </w:rPr>
  </w:style>
  <w:style w:type="character" w:customStyle="1" w:styleId="affffffffffff4">
    <w:name w:val="Дата Знак"/>
    <w:basedOn w:val="a5"/>
    <w:link w:val="affffffffffff3"/>
    <w:uiPriority w:val="99"/>
    <w:rsid w:val="00FB7D0B"/>
    <w:rPr>
      <w:rFonts w:ascii="Arial" w:eastAsia="Times New Roman" w:hAnsi="Arial"/>
      <w:spacing w:val="-5"/>
    </w:rPr>
  </w:style>
  <w:style w:type="paragraph" w:styleId="affffffffffff5">
    <w:name w:val="Note Heading"/>
    <w:basedOn w:val="a4"/>
    <w:next w:val="a4"/>
    <w:link w:val="affffffffffff6"/>
    <w:uiPriority w:val="99"/>
    <w:rsid w:val="00FB7D0B"/>
    <w:pPr>
      <w:spacing w:line="360" w:lineRule="auto"/>
      <w:ind w:left="1080"/>
    </w:pPr>
    <w:rPr>
      <w:rFonts w:ascii="Arial" w:hAnsi="Arial"/>
      <w:spacing w:val="-5"/>
      <w:sz w:val="20"/>
      <w:szCs w:val="20"/>
    </w:rPr>
  </w:style>
  <w:style w:type="character" w:customStyle="1" w:styleId="affffffffffff6">
    <w:name w:val="Заголовок записки Знак"/>
    <w:basedOn w:val="a5"/>
    <w:link w:val="affffffffffff5"/>
    <w:uiPriority w:val="99"/>
    <w:rsid w:val="00FB7D0B"/>
    <w:rPr>
      <w:rFonts w:ascii="Arial" w:eastAsia="Times New Roman" w:hAnsi="Arial"/>
      <w:spacing w:val="-5"/>
    </w:rPr>
  </w:style>
  <w:style w:type="character" w:styleId="HTML6">
    <w:name w:val="HTML Keyboard"/>
    <w:basedOn w:val="a5"/>
    <w:uiPriority w:val="99"/>
    <w:rsid w:val="00FB7D0B"/>
    <w:rPr>
      <w:rFonts w:ascii="Courier New" w:hAnsi="Courier New" w:cs="Times New Roman"/>
      <w:sz w:val="20"/>
      <w:lang w:val="ru-RU"/>
    </w:rPr>
  </w:style>
  <w:style w:type="character" w:styleId="HTML7">
    <w:name w:val="HTML Code"/>
    <w:basedOn w:val="a5"/>
    <w:uiPriority w:val="99"/>
    <w:rsid w:val="00FB7D0B"/>
    <w:rPr>
      <w:rFonts w:ascii="Courier New" w:hAnsi="Courier New" w:cs="Times New Roman"/>
      <w:sz w:val="20"/>
      <w:lang w:val="ru-RU"/>
    </w:rPr>
  </w:style>
  <w:style w:type="character" w:styleId="HTML8">
    <w:name w:val="HTML Sample"/>
    <w:basedOn w:val="a5"/>
    <w:uiPriority w:val="99"/>
    <w:rsid w:val="00FB7D0B"/>
    <w:rPr>
      <w:rFonts w:ascii="Courier New" w:hAnsi="Courier New" w:cs="Times New Roman"/>
      <w:lang w:val="ru-RU"/>
    </w:rPr>
  </w:style>
  <w:style w:type="paragraph" w:styleId="2fff">
    <w:name w:val="envelope return"/>
    <w:basedOn w:val="a4"/>
    <w:uiPriority w:val="99"/>
    <w:rsid w:val="00FB7D0B"/>
    <w:pPr>
      <w:spacing w:line="360" w:lineRule="auto"/>
      <w:ind w:left="1080"/>
    </w:pPr>
    <w:rPr>
      <w:rFonts w:ascii="Arial" w:hAnsi="Arial" w:cs="Arial"/>
      <w:spacing w:val="-5"/>
      <w:sz w:val="20"/>
      <w:szCs w:val="20"/>
      <w:lang w:eastAsia="en-US"/>
    </w:rPr>
  </w:style>
  <w:style w:type="character" w:styleId="HTML9">
    <w:name w:val="HTML Variable"/>
    <w:basedOn w:val="a5"/>
    <w:uiPriority w:val="99"/>
    <w:rsid w:val="00FB7D0B"/>
    <w:rPr>
      <w:rFonts w:cs="Times New Roman"/>
      <w:i/>
      <w:lang w:val="ru-RU"/>
    </w:rPr>
  </w:style>
  <w:style w:type="character" w:styleId="HTMLa">
    <w:name w:val="HTML Typewriter"/>
    <w:basedOn w:val="a5"/>
    <w:uiPriority w:val="99"/>
    <w:rsid w:val="00FB7D0B"/>
    <w:rPr>
      <w:rFonts w:ascii="Courier New" w:hAnsi="Courier New" w:cs="Times New Roman"/>
      <w:sz w:val="20"/>
      <w:lang w:val="ru-RU"/>
    </w:rPr>
  </w:style>
  <w:style w:type="paragraph" w:styleId="affffffffffff7">
    <w:name w:val="Salutation"/>
    <w:basedOn w:val="a4"/>
    <w:next w:val="a4"/>
    <w:link w:val="affffffffffff8"/>
    <w:uiPriority w:val="99"/>
    <w:rsid w:val="00FB7D0B"/>
    <w:pPr>
      <w:spacing w:line="360" w:lineRule="auto"/>
      <w:ind w:left="1080"/>
    </w:pPr>
    <w:rPr>
      <w:rFonts w:ascii="Arial" w:hAnsi="Arial"/>
      <w:spacing w:val="-5"/>
      <w:sz w:val="20"/>
      <w:szCs w:val="20"/>
    </w:rPr>
  </w:style>
  <w:style w:type="character" w:customStyle="1" w:styleId="affffffffffff8">
    <w:name w:val="Приветствие Знак"/>
    <w:basedOn w:val="a5"/>
    <w:link w:val="affffffffffff7"/>
    <w:uiPriority w:val="99"/>
    <w:rsid w:val="00FB7D0B"/>
    <w:rPr>
      <w:rFonts w:ascii="Arial" w:eastAsia="Times New Roman" w:hAnsi="Arial"/>
      <w:spacing w:val="-5"/>
    </w:rPr>
  </w:style>
  <w:style w:type="paragraph" w:styleId="affffffffffff9">
    <w:name w:val="Closing"/>
    <w:basedOn w:val="a4"/>
    <w:link w:val="affffffffffffa"/>
    <w:uiPriority w:val="99"/>
    <w:rsid w:val="00FB7D0B"/>
    <w:pPr>
      <w:spacing w:line="360" w:lineRule="auto"/>
      <w:ind w:left="4252"/>
    </w:pPr>
    <w:rPr>
      <w:rFonts w:ascii="Arial" w:hAnsi="Arial"/>
      <w:spacing w:val="-5"/>
      <w:sz w:val="20"/>
      <w:szCs w:val="20"/>
    </w:rPr>
  </w:style>
  <w:style w:type="character" w:customStyle="1" w:styleId="affffffffffffa">
    <w:name w:val="Прощание Знак"/>
    <w:basedOn w:val="a5"/>
    <w:link w:val="affffffffffff9"/>
    <w:uiPriority w:val="99"/>
    <w:rsid w:val="00FB7D0B"/>
    <w:rPr>
      <w:rFonts w:ascii="Arial" w:eastAsia="Times New Roman" w:hAnsi="Arial"/>
      <w:spacing w:val="-5"/>
    </w:rPr>
  </w:style>
  <w:style w:type="paragraph" w:styleId="affffffffffffb">
    <w:name w:val="E-mail Signature"/>
    <w:basedOn w:val="a4"/>
    <w:link w:val="affffffffffffc"/>
    <w:uiPriority w:val="99"/>
    <w:rsid w:val="00FB7D0B"/>
    <w:pPr>
      <w:spacing w:line="360" w:lineRule="auto"/>
      <w:ind w:left="1080"/>
    </w:pPr>
    <w:rPr>
      <w:rFonts w:ascii="Arial" w:hAnsi="Arial"/>
      <w:spacing w:val="-5"/>
      <w:sz w:val="20"/>
      <w:szCs w:val="20"/>
    </w:rPr>
  </w:style>
  <w:style w:type="character" w:customStyle="1" w:styleId="affffffffffffc">
    <w:name w:val="Электронная подпись Знак"/>
    <w:basedOn w:val="a5"/>
    <w:link w:val="affffffffffffb"/>
    <w:uiPriority w:val="99"/>
    <w:rsid w:val="00FB7D0B"/>
    <w:rPr>
      <w:rFonts w:ascii="Arial" w:eastAsia="Times New Roman" w:hAnsi="Arial"/>
      <w:spacing w:val="-5"/>
    </w:rPr>
  </w:style>
  <w:style w:type="table" w:styleId="-10">
    <w:name w:val="Table Web 1"/>
    <w:basedOn w:val="a6"/>
    <w:uiPriority w:val="99"/>
    <w:rsid w:val="00FB7D0B"/>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6"/>
    <w:uiPriority w:val="99"/>
    <w:rsid w:val="00FB7D0B"/>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6"/>
    <w:uiPriority w:val="99"/>
    <w:rsid w:val="00FB7D0B"/>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ffffd">
    <w:name w:val="Table Elegant"/>
    <w:basedOn w:val="a6"/>
    <w:uiPriority w:val="99"/>
    <w:rsid w:val="00FB7D0B"/>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ff8">
    <w:name w:val="Table Subtle 1"/>
    <w:basedOn w:val="a6"/>
    <w:uiPriority w:val="99"/>
    <w:rsid w:val="00FB7D0B"/>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f0">
    <w:name w:val="Table Subtle 2"/>
    <w:basedOn w:val="a6"/>
    <w:uiPriority w:val="99"/>
    <w:rsid w:val="00FB7D0B"/>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f9">
    <w:name w:val="Table Classic 1"/>
    <w:basedOn w:val="a6"/>
    <w:uiPriority w:val="99"/>
    <w:rsid w:val="00FB7D0B"/>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f1">
    <w:name w:val="Table Classic 2"/>
    <w:basedOn w:val="a6"/>
    <w:uiPriority w:val="99"/>
    <w:rsid w:val="00FB7D0B"/>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f1">
    <w:name w:val="Table Classic 3"/>
    <w:basedOn w:val="a6"/>
    <w:uiPriority w:val="99"/>
    <w:rsid w:val="00FB7D0B"/>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f0">
    <w:name w:val="Table Classic 4"/>
    <w:basedOn w:val="a6"/>
    <w:uiPriority w:val="99"/>
    <w:rsid w:val="00FB7D0B"/>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ffa">
    <w:name w:val="Table 3D effects 1"/>
    <w:basedOn w:val="a6"/>
    <w:uiPriority w:val="99"/>
    <w:rsid w:val="00FB7D0B"/>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f2">
    <w:name w:val="Table 3D effects 2"/>
    <w:basedOn w:val="a6"/>
    <w:uiPriority w:val="99"/>
    <w:rsid w:val="00FB7D0B"/>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f2">
    <w:name w:val="Table 3D effects 3"/>
    <w:basedOn w:val="a6"/>
    <w:uiPriority w:val="99"/>
    <w:rsid w:val="00FB7D0B"/>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fb">
    <w:name w:val="Table Simple 1"/>
    <w:basedOn w:val="a6"/>
    <w:uiPriority w:val="99"/>
    <w:rsid w:val="00FB7D0B"/>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f3">
    <w:name w:val="Table Simple 2"/>
    <w:basedOn w:val="a6"/>
    <w:uiPriority w:val="99"/>
    <w:rsid w:val="00FB7D0B"/>
    <w:rPr>
      <w:rFonts w:ascii="Times New Roman" w:eastAsia="Times New Roman" w:hAnsi="Times New Roman"/>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f3">
    <w:name w:val="Table Simple 3"/>
    <w:basedOn w:val="a6"/>
    <w:uiPriority w:val="99"/>
    <w:rsid w:val="00FB7D0B"/>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2fff4">
    <w:name w:val="Table Grid 2"/>
    <w:basedOn w:val="a6"/>
    <w:uiPriority w:val="99"/>
    <w:rsid w:val="00FB7D0B"/>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f4">
    <w:name w:val="Table Grid 3"/>
    <w:basedOn w:val="a6"/>
    <w:uiPriority w:val="99"/>
    <w:rsid w:val="00FB7D0B"/>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f1">
    <w:name w:val="Table Grid 4"/>
    <w:basedOn w:val="a6"/>
    <w:uiPriority w:val="99"/>
    <w:rsid w:val="00FB7D0B"/>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f">
    <w:name w:val="Table Grid 5"/>
    <w:basedOn w:val="a6"/>
    <w:uiPriority w:val="99"/>
    <w:rsid w:val="00FB7D0B"/>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d">
    <w:name w:val="Table Grid 6"/>
    <w:basedOn w:val="a6"/>
    <w:uiPriority w:val="99"/>
    <w:rsid w:val="00FB7D0B"/>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a">
    <w:name w:val="Table Grid 7"/>
    <w:basedOn w:val="a6"/>
    <w:uiPriority w:val="99"/>
    <w:rsid w:val="00FB7D0B"/>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5">
    <w:name w:val="Table Grid 8"/>
    <w:basedOn w:val="a6"/>
    <w:uiPriority w:val="99"/>
    <w:rsid w:val="00FB7D0B"/>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ffffe">
    <w:name w:val="Table Contemporary"/>
    <w:basedOn w:val="a6"/>
    <w:uiPriority w:val="99"/>
    <w:rsid w:val="00FB7D0B"/>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fffff">
    <w:name w:val="Table Professional"/>
    <w:basedOn w:val="a6"/>
    <w:uiPriority w:val="99"/>
    <w:rsid w:val="00FB7D0B"/>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fc">
    <w:name w:val="Table Columns 1"/>
    <w:basedOn w:val="a6"/>
    <w:uiPriority w:val="99"/>
    <w:rsid w:val="00FB7D0B"/>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f5">
    <w:name w:val="Table Columns 2"/>
    <w:basedOn w:val="a6"/>
    <w:uiPriority w:val="99"/>
    <w:rsid w:val="00FB7D0B"/>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f5">
    <w:name w:val="Table Columns 3"/>
    <w:basedOn w:val="a6"/>
    <w:uiPriority w:val="99"/>
    <w:rsid w:val="00FB7D0B"/>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f2">
    <w:name w:val="Table Columns 4"/>
    <w:basedOn w:val="a6"/>
    <w:uiPriority w:val="99"/>
    <w:rsid w:val="00FB7D0B"/>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f0">
    <w:name w:val="Table Columns 5"/>
    <w:basedOn w:val="a6"/>
    <w:uiPriority w:val="99"/>
    <w:rsid w:val="00FB7D0B"/>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1">
    <w:name w:val="Table List 1"/>
    <w:basedOn w:val="a6"/>
    <w:uiPriority w:val="99"/>
    <w:rsid w:val="00FB7D0B"/>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1">
    <w:name w:val="Table List 2"/>
    <w:basedOn w:val="a6"/>
    <w:uiPriority w:val="99"/>
    <w:rsid w:val="00FB7D0B"/>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1">
    <w:name w:val="Table List 3"/>
    <w:basedOn w:val="a6"/>
    <w:uiPriority w:val="99"/>
    <w:rsid w:val="00FB7D0B"/>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0">
    <w:name w:val="Table List 4"/>
    <w:basedOn w:val="a6"/>
    <w:uiPriority w:val="99"/>
    <w:rsid w:val="00FB7D0B"/>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6"/>
    <w:uiPriority w:val="99"/>
    <w:rsid w:val="00FB7D0B"/>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1">
    <w:name w:val="Table List 6"/>
    <w:basedOn w:val="a6"/>
    <w:uiPriority w:val="99"/>
    <w:rsid w:val="00FB7D0B"/>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6"/>
    <w:uiPriority w:val="99"/>
    <w:rsid w:val="00FB7D0B"/>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6"/>
    <w:uiPriority w:val="99"/>
    <w:rsid w:val="00FB7D0B"/>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fffff0">
    <w:name w:val="Table Theme"/>
    <w:basedOn w:val="a6"/>
    <w:uiPriority w:val="99"/>
    <w:rsid w:val="00FB7D0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fd">
    <w:name w:val="Table Colorful 1"/>
    <w:basedOn w:val="a6"/>
    <w:uiPriority w:val="99"/>
    <w:rsid w:val="00FB7D0B"/>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f6">
    <w:name w:val="Table Colorful 2"/>
    <w:basedOn w:val="a6"/>
    <w:uiPriority w:val="99"/>
    <w:rsid w:val="00FB7D0B"/>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f6">
    <w:name w:val="Table Colorful 3"/>
    <w:basedOn w:val="a6"/>
    <w:uiPriority w:val="99"/>
    <w:rsid w:val="00FB7D0B"/>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2-5">
    <w:name w:val="Medium Shading 2 Accent 5"/>
    <w:basedOn w:val="a6"/>
    <w:uiPriority w:val="99"/>
    <w:rsid w:val="00FB7D0B"/>
    <w:rPr>
      <w:rFonts w:eastAsia="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4F4F4"/>
      </w:tcPr>
    </w:tblStylePr>
    <w:tblStylePr w:type="firstCol">
      <w:rPr>
        <w:rFonts w:cs="Times New Roman"/>
        <w:b/>
        <w:bCs/>
        <w:color w:val="F4F4F4"/>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4F4F4"/>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CECECE"/>
      </w:tcPr>
    </w:tblStylePr>
    <w:tblStylePr w:type="band1Horz">
      <w:rPr>
        <w:rFonts w:cs="Times New Roman"/>
      </w:rPr>
      <w:tblPr/>
      <w:tcPr>
        <w:shd w:val="clear" w:color="auto" w:fill="CECECE"/>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4F4F4"/>
      </w:rPr>
      <w:tblPr/>
      <w:tcPr>
        <w:tcBorders>
          <w:top w:val="single" w:sz="18" w:space="0" w:color="auto"/>
          <w:left w:val="nil"/>
          <w:bottom w:val="single" w:sz="18" w:space="0" w:color="auto"/>
          <w:right w:val="nil"/>
          <w:insideH w:val="nil"/>
          <w:insideV w:val="nil"/>
        </w:tcBorders>
      </w:tcPr>
    </w:tblStylePr>
  </w:style>
  <w:style w:type="paragraph" w:customStyle="1" w:styleId="Sb">
    <w:name w:val="S_Титульный"/>
    <w:basedOn w:val="a4"/>
    <w:uiPriority w:val="99"/>
    <w:rsid w:val="00FB7D0B"/>
    <w:pPr>
      <w:spacing w:line="360" w:lineRule="auto"/>
      <w:ind w:left="3240"/>
      <w:jc w:val="right"/>
    </w:pPr>
    <w:rPr>
      <w:b/>
      <w:sz w:val="32"/>
      <w:szCs w:val="32"/>
    </w:rPr>
  </w:style>
  <w:style w:type="paragraph" w:customStyle="1" w:styleId="afffffffffffff1">
    <w:name w:val="ТЕКСТ ГРАД"/>
    <w:basedOn w:val="a4"/>
    <w:link w:val="afffffffffffff2"/>
    <w:uiPriority w:val="99"/>
    <w:rsid w:val="00FB7D0B"/>
    <w:pPr>
      <w:spacing w:line="360" w:lineRule="auto"/>
    </w:pPr>
    <w:rPr>
      <w:szCs w:val="20"/>
    </w:rPr>
  </w:style>
  <w:style w:type="character" w:customStyle="1" w:styleId="afffffffffffff2">
    <w:name w:val="ТЕКСТ ГРАД Знак"/>
    <w:link w:val="afffffffffffff1"/>
    <w:uiPriority w:val="99"/>
    <w:locked/>
    <w:rsid w:val="00FB7D0B"/>
    <w:rPr>
      <w:rFonts w:ascii="Times New Roman" w:eastAsia="Times New Roman" w:hAnsi="Times New Roman"/>
      <w:sz w:val="24"/>
    </w:rPr>
  </w:style>
  <w:style w:type="paragraph" w:customStyle="1" w:styleId="afffffffffffff3">
    <w:name w:val="ООО  «Институт Территориального Планирования"/>
    <w:basedOn w:val="a4"/>
    <w:link w:val="afffffffffffff4"/>
    <w:uiPriority w:val="99"/>
    <w:rsid w:val="00FB7D0B"/>
    <w:pPr>
      <w:spacing w:line="360" w:lineRule="auto"/>
      <w:ind w:left="709"/>
      <w:jc w:val="right"/>
    </w:pPr>
    <w:rPr>
      <w:szCs w:val="20"/>
    </w:rPr>
  </w:style>
  <w:style w:type="character" w:customStyle="1" w:styleId="afffffffffffff4">
    <w:name w:val="ООО  «Институт Территориального Планирования Знак"/>
    <w:link w:val="afffffffffffff3"/>
    <w:uiPriority w:val="99"/>
    <w:locked/>
    <w:rsid w:val="00FB7D0B"/>
    <w:rPr>
      <w:rFonts w:ascii="Times New Roman" w:eastAsia="Times New Roman" w:hAnsi="Times New Roman"/>
      <w:sz w:val="24"/>
    </w:rPr>
  </w:style>
  <w:style w:type="paragraph" w:customStyle="1" w:styleId="Sc">
    <w:name w:val="S_Обычный в таблице"/>
    <w:basedOn w:val="a4"/>
    <w:link w:val="Sd"/>
    <w:uiPriority w:val="99"/>
    <w:rsid w:val="00FB7D0B"/>
    <w:pPr>
      <w:spacing w:line="360" w:lineRule="auto"/>
      <w:jc w:val="center"/>
    </w:pPr>
    <w:rPr>
      <w:szCs w:val="20"/>
    </w:rPr>
  </w:style>
  <w:style w:type="character" w:customStyle="1" w:styleId="Sd">
    <w:name w:val="S_Обычный в таблице Знак"/>
    <w:link w:val="Sc"/>
    <w:uiPriority w:val="99"/>
    <w:locked/>
    <w:rsid w:val="00FB7D0B"/>
    <w:rPr>
      <w:rFonts w:ascii="Times New Roman" w:eastAsia="Times New Roman" w:hAnsi="Times New Roman"/>
      <w:sz w:val="24"/>
    </w:rPr>
  </w:style>
  <w:style w:type="paragraph" w:customStyle="1" w:styleId="Se">
    <w:name w:val="S_Обложка_проект"/>
    <w:basedOn w:val="a4"/>
    <w:uiPriority w:val="99"/>
    <w:rsid w:val="00FB7D0B"/>
    <w:pPr>
      <w:spacing w:line="360" w:lineRule="auto"/>
      <w:ind w:left="3240"/>
      <w:jc w:val="right"/>
    </w:pPr>
    <w:rPr>
      <w:caps/>
    </w:rPr>
  </w:style>
  <w:style w:type="paragraph" w:customStyle="1" w:styleId="S21">
    <w:name w:val="S_Титульный 2"/>
    <w:basedOn w:val="a4"/>
    <w:uiPriority w:val="99"/>
    <w:rsid w:val="00FB7D0B"/>
    <w:pPr>
      <w:shd w:val="clear" w:color="auto" w:fill="FFFFFF"/>
      <w:snapToGrid w:val="0"/>
      <w:jc w:val="center"/>
    </w:pPr>
    <w:rPr>
      <w:lang w:eastAsia="ar-SA"/>
    </w:rPr>
  </w:style>
  <w:style w:type="paragraph" w:customStyle="1" w:styleId="S2">
    <w:name w:val="S_Заголовок 2"/>
    <w:basedOn w:val="20"/>
    <w:autoRedefine/>
    <w:uiPriority w:val="99"/>
    <w:rsid w:val="00FB7D0B"/>
    <w:pPr>
      <w:keepNext w:val="0"/>
      <w:numPr>
        <w:ilvl w:val="1"/>
        <w:numId w:val="14"/>
      </w:numPr>
      <w:spacing w:line="360" w:lineRule="auto"/>
      <w:jc w:val="both"/>
    </w:pPr>
    <w:rPr>
      <w:sz w:val="24"/>
      <w:szCs w:val="24"/>
    </w:rPr>
  </w:style>
  <w:style w:type="paragraph" w:customStyle="1" w:styleId="S3">
    <w:name w:val="S_Заголовок 3"/>
    <w:basedOn w:val="3"/>
    <w:uiPriority w:val="99"/>
    <w:rsid w:val="00FB7D0B"/>
    <w:pPr>
      <w:keepNext w:val="0"/>
      <w:numPr>
        <w:ilvl w:val="2"/>
        <w:numId w:val="14"/>
      </w:numPr>
      <w:spacing w:line="360" w:lineRule="auto"/>
    </w:pPr>
    <w:rPr>
      <w:sz w:val="24"/>
      <w:szCs w:val="24"/>
      <w:u w:val="single"/>
    </w:rPr>
  </w:style>
  <w:style w:type="paragraph" w:customStyle="1" w:styleId="S4">
    <w:name w:val="S_Заголовок 4"/>
    <w:basedOn w:val="4"/>
    <w:uiPriority w:val="99"/>
    <w:rsid w:val="00FB7D0B"/>
    <w:pPr>
      <w:keepNext w:val="0"/>
      <w:numPr>
        <w:ilvl w:val="3"/>
        <w:numId w:val="14"/>
      </w:numPr>
      <w:spacing w:before="0" w:after="0"/>
    </w:pPr>
    <w:rPr>
      <w:b w:val="0"/>
      <w:bCs w:val="0"/>
      <w:i/>
      <w:sz w:val="24"/>
      <w:szCs w:val="24"/>
    </w:rPr>
  </w:style>
  <w:style w:type="paragraph" w:customStyle="1" w:styleId="S1">
    <w:name w:val="S_Заголовок 1"/>
    <w:basedOn w:val="a4"/>
    <w:uiPriority w:val="99"/>
    <w:rsid w:val="00FB7D0B"/>
    <w:pPr>
      <w:numPr>
        <w:numId w:val="14"/>
      </w:numPr>
      <w:jc w:val="center"/>
    </w:pPr>
    <w:rPr>
      <w:b/>
      <w:caps/>
    </w:rPr>
  </w:style>
  <w:style w:type="paragraph" w:customStyle="1" w:styleId="afffffffffffff5">
    <w:name w:val="ГРАД Основной текст"/>
    <w:basedOn w:val="a4"/>
    <w:link w:val="afffffffffffff6"/>
    <w:autoRedefine/>
    <w:uiPriority w:val="99"/>
    <w:rsid w:val="00FB7D0B"/>
    <w:pPr>
      <w:tabs>
        <w:tab w:val="left" w:pos="540"/>
        <w:tab w:val="left" w:pos="1260"/>
        <w:tab w:val="left" w:pos="1620"/>
      </w:tabs>
    </w:pPr>
    <w:rPr>
      <w:spacing w:val="4"/>
      <w:w w:val="109"/>
      <w:sz w:val="28"/>
      <w:szCs w:val="20"/>
    </w:rPr>
  </w:style>
  <w:style w:type="character" w:customStyle="1" w:styleId="afffffffffffff6">
    <w:name w:val="ГРАД Основной текст Знак Знак"/>
    <w:link w:val="afffffffffffff5"/>
    <w:uiPriority w:val="99"/>
    <w:locked/>
    <w:rsid w:val="00FB7D0B"/>
    <w:rPr>
      <w:rFonts w:ascii="Times New Roman" w:eastAsia="Times New Roman" w:hAnsi="Times New Roman"/>
      <w:spacing w:val="4"/>
      <w:w w:val="109"/>
      <w:sz w:val="28"/>
    </w:rPr>
  </w:style>
  <w:style w:type="paragraph" w:customStyle="1" w:styleId="afffffffffffff7">
    <w:name w:val="ГРАД Список маркированный"/>
    <w:basedOn w:val="aff8"/>
    <w:autoRedefine/>
    <w:uiPriority w:val="99"/>
    <w:rsid w:val="00FB7D0B"/>
    <w:pPr>
      <w:tabs>
        <w:tab w:val="clear" w:pos="360"/>
        <w:tab w:val="left" w:pos="900"/>
        <w:tab w:val="num" w:pos="1135"/>
      </w:tabs>
      <w:spacing w:after="0" w:line="240" w:lineRule="auto"/>
      <w:ind w:left="0" w:firstLine="709"/>
    </w:pPr>
    <w:rPr>
      <w:spacing w:val="-1"/>
      <w:w w:val="109"/>
      <w:lang w:eastAsia="en-US"/>
    </w:rPr>
  </w:style>
  <w:style w:type="paragraph" w:customStyle="1" w:styleId="S">
    <w:name w:val="S_Нумерованный"/>
    <w:basedOn w:val="a4"/>
    <w:link w:val="Sf"/>
    <w:autoRedefine/>
    <w:uiPriority w:val="99"/>
    <w:rsid w:val="00FB7D0B"/>
    <w:pPr>
      <w:numPr>
        <w:numId w:val="15"/>
      </w:numPr>
      <w:tabs>
        <w:tab w:val="left" w:pos="992"/>
      </w:tabs>
      <w:spacing w:line="360" w:lineRule="auto"/>
      <w:ind w:left="0" w:firstLine="709"/>
    </w:pPr>
  </w:style>
  <w:style w:type="character" w:customStyle="1" w:styleId="Sf">
    <w:name w:val="S_Нумерованный Знак Знак"/>
    <w:link w:val="S"/>
    <w:uiPriority w:val="99"/>
    <w:locked/>
    <w:rsid w:val="00FB7D0B"/>
    <w:rPr>
      <w:rFonts w:ascii="Times New Roman" w:eastAsia="Times New Roman" w:hAnsi="Times New Roman"/>
      <w:sz w:val="24"/>
      <w:szCs w:val="24"/>
    </w:rPr>
  </w:style>
  <w:style w:type="paragraph" w:customStyle="1" w:styleId="afffffffffffff8">
    <w:name w:val="Раздел МНГП"/>
    <w:basedOn w:val="13"/>
    <w:uiPriority w:val="99"/>
    <w:rsid w:val="00FB7D0B"/>
    <w:pPr>
      <w:keepLines/>
      <w:spacing w:before="480"/>
    </w:pPr>
    <w:rPr>
      <w:bCs/>
      <w:caps/>
      <w:szCs w:val="28"/>
      <w:lang w:eastAsia="en-US"/>
    </w:rPr>
  </w:style>
  <w:style w:type="paragraph" w:customStyle="1" w:styleId="afffffffffffff9">
    <w:name w:val="раздел МНГП"/>
    <w:basedOn w:val="13"/>
    <w:uiPriority w:val="99"/>
    <w:rsid w:val="00FB7D0B"/>
    <w:pPr>
      <w:keepLines/>
      <w:spacing w:before="480"/>
    </w:pPr>
    <w:rPr>
      <w:bCs/>
      <w:caps/>
      <w:color w:val="000000"/>
      <w:szCs w:val="28"/>
      <w:lang w:eastAsia="en-US"/>
    </w:rPr>
  </w:style>
  <w:style w:type="paragraph" w:customStyle="1" w:styleId="a2">
    <w:name w:val="глава МНГП"/>
    <w:basedOn w:val="20"/>
    <w:uiPriority w:val="99"/>
    <w:rsid w:val="00FB7D0B"/>
    <w:pPr>
      <w:keepLines/>
      <w:numPr>
        <w:ilvl w:val="1"/>
        <w:numId w:val="16"/>
      </w:numPr>
      <w:spacing w:before="200" w:line="276" w:lineRule="auto"/>
      <w:jc w:val="both"/>
    </w:pPr>
    <w:rPr>
      <w:b/>
      <w:bCs/>
      <w:sz w:val="24"/>
      <w:szCs w:val="24"/>
      <w:lang w:eastAsia="en-US"/>
    </w:rPr>
  </w:style>
  <w:style w:type="paragraph" w:customStyle="1" w:styleId="1466">
    <w:name w:val="1466"/>
    <w:basedOn w:val="a4"/>
    <w:uiPriority w:val="99"/>
    <w:rsid w:val="00FB7D0B"/>
    <w:pPr>
      <w:autoSpaceDE w:val="0"/>
      <w:autoSpaceDN w:val="0"/>
      <w:spacing w:before="120" w:after="120"/>
      <w:jc w:val="center"/>
    </w:pPr>
    <w:rPr>
      <w:b/>
      <w:bCs/>
      <w:sz w:val="28"/>
      <w:szCs w:val="28"/>
    </w:rPr>
  </w:style>
  <w:style w:type="character" w:customStyle="1" w:styleId="submenu-table">
    <w:name w:val="submenu-table"/>
    <w:uiPriority w:val="99"/>
    <w:rsid w:val="00FB7D0B"/>
  </w:style>
  <w:style w:type="character" w:customStyle="1" w:styleId="133">
    <w:name w:val="Основной текст (13)_"/>
    <w:link w:val="134"/>
    <w:uiPriority w:val="99"/>
    <w:locked/>
    <w:rsid w:val="00FB7D0B"/>
    <w:rPr>
      <w:sz w:val="17"/>
      <w:shd w:val="clear" w:color="auto" w:fill="FFFFFF"/>
    </w:rPr>
  </w:style>
  <w:style w:type="paragraph" w:customStyle="1" w:styleId="134">
    <w:name w:val="Основной текст (13)"/>
    <w:basedOn w:val="a4"/>
    <w:link w:val="133"/>
    <w:uiPriority w:val="99"/>
    <w:rsid w:val="00FB7D0B"/>
    <w:pPr>
      <w:shd w:val="clear" w:color="auto" w:fill="FFFFFF"/>
      <w:spacing w:after="120" w:line="206" w:lineRule="exact"/>
      <w:ind w:hanging="260"/>
    </w:pPr>
    <w:rPr>
      <w:rFonts w:ascii="Calibri" w:eastAsia="Calibri" w:hAnsi="Calibri"/>
      <w:sz w:val="17"/>
      <w:szCs w:val="20"/>
    </w:rPr>
  </w:style>
  <w:style w:type="character" w:customStyle="1" w:styleId="152">
    <w:name w:val="Основной текст (15)_"/>
    <w:link w:val="153"/>
    <w:uiPriority w:val="99"/>
    <w:locked/>
    <w:rsid w:val="00FB7D0B"/>
    <w:rPr>
      <w:sz w:val="19"/>
      <w:shd w:val="clear" w:color="auto" w:fill="FFFFFF"/>
    </w:rPr>
  </w:style>
  <w:style w:type="character" w:customStyle="1" w:styleId="affffffff4">
    <w:name w:val="Оглавление_"/>
    <w:link w:val="affffffff3"/>
    <w:uiPriority w:val="99"/>
    <w:locked/>
    <w:rsid w:val="00FB7D0B"/>
    <w:rPr>
      <w:rFonts w:ascii="Bookman Old Style" w:eastAsia="Times New Roman" w:hAnsi="Bookman Old Style"/>
      <w:b/>
      <w:sz w:val="28"/>
      <w:szCs w:val="28"/>
    </w:rPr>
  </w:style>
  <w:style w:type="paragraph" w:customStyle="1" w:styleId="153">
    <w:name w:val="Основной текст (15)"/>
    <w:basedOn w:val="a4"/>
    <w:link w:val="152"/>
    <w:uiPriority w:val="99"/>
    <w:rsid w:val="00FB7D0B"/>
    <w:pPr>
      <w:shd w:val="clear" w:color="auto" w:fill="FFFFFF"/>
      <w:spacing w:line="240" w:lineRule="atLeast"/>
      <w:ind w:hanging="520"/>
    </w:pPr>
    <w:rPr>
      <w:rFonts w:ascii="Calibri" w:eastAsia="Calibri" w:hAnsi="Calibri"/>
      <w:sz w:val="19"/>
      <w:szCs w:val="20"/>
    </w:rPr>
  </w:style>
  <w:style w:type="paragraph" w:customStyle="1" w:styleId="Sf0">
    <w:name w:val="S_Отступ"/>
    <w:basedOn w:val="a4"/>
    <w:uiPriority w:val="99"/>
    <w:rsid w:val="00FB7D0B"/>
    <w:pPr>
      <w:spacing w:line="360" w:lineRule="auto"/>
    </w:pPr>
    <w:rPr>
      <w:bCs/>
      <w:szCs w:val="32"/>
      <w:lang w:eastAsia="ar-SA"/>
    </w:rPr>
  </w:style>
  <w:style w:type="character" w:customStyle="1" w:styleId="ConsNonformat0">
    <w:name w:val="ConsNonformat Знак"/>
    <w:link w:val="ConsNonformat"/>
    <w:uiPriority w:val="99"/>
    <w:locked/>
    <w:rsid w:val="00FB7D0B"/>
    <w:rPr>
      <w:rFonts w:ascii="Courier New" w:eastAsia="Times New Roman" w:hAnsi="Courier New" w:cs="Courier New"/>
    </w:rPr>
  </w:style>
  <w:style w:type="paragraph" w:customStyle="1" w:styleId="BinomialTheorem">
    <w:name w:val="Binomial Theorem"/>
    <w:uiPriority w:val="99"/>
    <w:rsid w:val="00FB7D0B"/>
    <w:pPr>
      <w:spacing w:after="200" w:line="276" w:lineRule="auto"/>
    </w:pPr>
    <w:rPr>
      <w:rFonts w:eastAsia="Times New Roman"/>
      <w:sz w:val="22"/>
      <w:szCs w:val="22"/>
    </w:rPr>
  </w:style>
  <w:style w:type="paragraph" w:customStyle="1" w:styleId="HeaderOdd">
    <w:name w:val="Header Odd"/>
    <w:basedOn w:val="aff2"/>
    <w:uiPriority w:val="99"/>
    <w:rsid w:val="00FB7D0B"/>
    <w:pPr>
      <w:pBdr>
        <w:bottom w:val="single" w:sz="4" w:space="1" w:color="4F81BD"/>
      </w:pBdr>
      <w:jc w:val="right"/>
    </w:pPr>
    <w:rPr>
      <w:rFonts w:eastAsia="Times New Roman"/>
      <w:b/>
      <w:bCs/>
      <w:color w:val="1F497D"/>
      <w:sz w:val="20"/>
      <w:szCs w:val="23"/>
      <w:lang w:eastAsia="ja-JP"/>
    </w:rPr>
  </w:style>
  <w:style w:type="paragraph" w:customStyle="1" w:styleId="FooterOdd">
    <w:name w:val="Footer Odd"/>
    <w:basedOn w:val="a4"/>
    <w:uiPriority w:val="99"/>
    <w:rsid w:val="00FB7D0B"/>
    <w:pPr>
      <w:pBdr>
        <w:top w:val="single" w:sz="4" w:space="1" w:color="4F81BD"/>
      </w:pBdr>
      <w:spacing w:after="180" w:line="264" w:lineRule="auto"/>
      <w:jc w:val="right"/>
    </w:pPr>
    <w:rPr>
      <w:rFonts w:ascii="Calibri" w:hAnsi="Calibri"/>
      <w:color w:val="1F497D"/>
      <w:sz w:val="20"/>
      <w:szCs w:val="23"/>
      <w:lang w:eastAsia="ja-JP"/>
    </w:rPr>
  </w:style>
  <w:style w:type="paragraph" w:customStyle="1" w:styleId="Sf1">
    <w:name w:val="S_Список литературы"/>
    <w:basedOn w:val="S0"/>
    <w:autoRedefine/>
    <w:uiPriority w:val="99"/>
    <w:rsid w:val="00FB7D0B"/>
    <w:pPr>
      <w:spacing w:after="0" w:line="240" w:lineRule="auto"/>
      <w:ind w:left="1418" w:firstLine="0"/>
      <w:jc w:val="left"/>
    </w:pPr>
    <w:rPr>
      <w:rFonts w:ascii="Times New Roman" w:hAnsi="Times New Roman" w:cs="Arial"/>
      <w:sz w:val="20"/>
      <w:lang w:eastAsia="en-US"/>
    </w:rPr>
  </w:style>
  <w:style w:type="table" w:customStyle="1" w:styleId="1ffffe">
    <w:name w:val="Сетка таблицы1"/>
    <w:uiPriority w:val="99"/>
    <w:rsid w:val="00FB7D0B"/>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a">
    <w:name w:val="_абзац"/>
    <w:basedOn w:val="a4"/>
    <w:link w:val="afffffffffffffb"/>
    <w:uiPriority w:val="99"/>
    <w:rsid w:val="00FB7D0B"/>
    <w:pPr>
      <w:spacing w:line="276" w:lineRule="auto"/>
    </w:pPr>
    <w:rPr>
      <w:szCs w:val="20"/>
    </w:rPr>
  </w:style>
  <w:style w:type="character" w:customStyle="1" w:styleId="afffffffffffffb">
    <w:name w:val="_абзац Знак"/>
    <w:link w:val="afffffffffffffa"/>
    <w:uiPriority w:val="99"/>
    <w:locked/>
    <w:rsid w:val="00FB7D0B"/>
    <w:rPr>
      <w:rFonts w:ascii="Times New Roman" w:eastAsia="Times New Roman" w:hAnsi="Times New Roman"/>
      <w:sz w:val="24"/>
    </w:rPr>
  </w:style>
  <w:style w:type="paragraph" w:customStyle="1" w:styleId="p2">
    <w:name w:val="p2"/>
    <w:basedOn w:val="a4"/>
    <w:uiPriority w:val="99"/>
    <w:rsid w:val="00FB7D0B"/>
    <w:pPr>
      <w:spacing w:before="100" w:beforeAutospacing="1" w:after="100" w:afterAutospacing="1"/>
    </w:pPr>
  </w:style>
  <w:style w:type="paragraph" w:customStyle="1" w:styleId="p9">
    <w:name w:val="p9"/>
    <w:basedOn w:val="a4"/>
    <w:uiPriority w:val="99"/>
    <w:rsid w:val="00FB7D0B"/>
    <w:pPr>
      <w:spacing w:before="100" w:beforeAutospacing="1" w:after="100" w:afterAutospacing="1"/>
    </w:pPr>
  </w:style>
  <w:style w:type="paragraph" w:customStyle="1" w:styleId="p10">
    <w:name w:val="p10"/>
    <w:basedOn w:val="a4"/>
    <w:uiPriority w:val="99"/>
    <w:rsid w:val="00FB7D0B"/>
    <w:pPr>
      <w:spacing w:before="100" w:beforeAutospacing="1" w:after="100" w:afterAutospacing="1"/>
    </w:pPr>
  </w:style>
  <w:style w:type="paragraph" w:customStyle="1" w:styleId="p11">
    <w:name w:val="p11"/>
    <w:basedOn w:val="a4"/>
    <w:uiPriority w:val="99"/>
    <w:rsid w:val="00FB7D0B"/>
    <w:pPr>
      <w:spacing w:before="100" w:beforeAutospacing="1" w:after="100" w:afterAutospacing="1"/>
    </w:pPr>
  </w:style>
  <w:style w:type="paragraph" w:customStyle="1" w:styleId="p12">
    <w:name w:val="p12"/>
    <w:basedOn w:val="a4"/>
    <w:uiPriority w:val="99"/>
    <w:rsid w:val="00FB7D0B"/>
    <w:pPr>
      <w:spacing w:before="100" w:beforeAutospacing="1" w:after="100" w:afterAutospacing="1"/>
    </w:pPr>
  </w:style>
  <w:style w:type="paragraph" w:customStyle="1" w:styleId="p13">
    <w:name w:val="p13"/>
    <w:basedOn w:val="a4"/>
    <w:uiPriority w:val="99"/>
    <w:rsid w:val="00FB7D0B"/>
    <w:pPr>
      <w:spacing w:before="100" w:beforeAutospacing="1" w:after="100" w:afterAutospacing="1"/>
    </w:pPr>
  </w:style>
  <w:style w:type="paragraph" w:customStyle="1" w:styleId="p7">
    <w:name w:val="p7"/>
    <w:basedOn w:val="a4"/>
    <w:uiPriority w:val="99"/>
    <w:rsid w:val="00FB7D0B"/>
    <w:pPr>
      <w:spacing w:before="100" w:beforeAutospacing="1" w:after="100" w:afterAutospacing="1"/>
    </w:pPr>
  </w:style>
  <w:style w:type="paragraph" w:customStyle="1" w:styleId="p14">
    <w:name w:val="p14"/>
    <w:basedOn w:val="a4"/>
    <w:uiPriority w:val="99"/>
    <w:rsid w:val="00FB7D0B"/>
    <w:pPr>
      <w:spacing w:before="100" w:beforeAutospacing="1" w:after="100" w:afterAutospacing="1"/>
    </w:pPr>
  </w:style>
  <w:style w:type="paragraph" w:customStyle="1" w:styleId="p5">
    <w:name w:val="p5"/>
    <w:basedOn w:val="a4"/>
    <w:uiPriority w:val="99"/>
    <w:rsid w:val="00FB7D0B"/>
    <w:pPr>
      <w:spacing w:before="100" w:beforeAutospacing="1" w:after="100" w:afterAutospacing="1"/>
    </w:pPr>
  </w:style>
  <w:style w:type="paragraph" w:customStyle="1" w:styleId="p15">
    <w:name w:val="p15"/>
    <w:basedOn w:val="a4"/>
    <w:uiPriority w:val="99"/>
    <w:rsid w:val="00FB7D0B"/>
    <w:pPr>
      <w:spacing w:before="100" w:beforeAutospacing="1" w:after="100" w:afterAutospacing="1"/>
    </w:pPr>
  </w:style>
  <w:style w:type="paragraph" w:customStyle="1" w:styleId="p4">
    <w:name w:val="p4"/>
    <w:basedOn w:val="a4"/>
    <w:uiPriority w:val="99"/>
    <w:rsid w:val="00FB7D0B"/>
    <w:pPr>
      <w:spacing w:before="100" w:beforeAutospacing="1" w:after="100" w:afterAutospacing="1"/>
    </w:pPr>
  </w:style>
  <w:style w:type="paragraph" w:customStyle="1" w:styleId="p16">
    <w:name w:val="p16"/>
    <w:basedOn w:val="a4"/>
    <w:uiPriority w:val="99"/>
    <w:rsid w:val="00FB7D0B"/>
    <w:pPr>
      <w:spacing w:before="100" w:beforeAutospacing="1" w:after="100" w:afterAutospacing="1"/>
    </w:pPr>
  </w:style>
  <w:style w:type="paragraph" w:customStyle="1" w:styleId="p17">
    <w:name w:val="p17"/>
    <w:basedOn w:val="a4"/>
    <w:uiPriority w:val="99"/>
    <w:rsid w:val="00FB7D0B"/>
    <w:pPr>
      <w:spacing w:before="100" w:beforeAutospacing="1" w:after="100" w:afterAutospacing="1"/>
    </w:pPr>
  </w:style>
  <w:style w:type="paragraph" w:customStyle="1" w:styleId="p18">
    <w:name w:val="p18"/>
    <w:basedOn w:val="a4"/>
    <w:uiPriority w:val="99"/>
    <w:rsid w:val="00FB7D0B"/>
    <w:pPr>
      <w:spacing w:before="100" w:beforeAutospacing="1" w:after="100" w:afterAutospacing="1"/>
    </w:pPr>
  </w:style>
  <w:style w:type="paragraph" w:customStyle="1" w:styleId="p19">
    <w:name w:val="p19"/>
    <w:basedOn w:val="a4"/>
    <w:uiPriority w:val="99"/>
    <w:rsid w:val="00FB7D0B"/>
    <w:pPr>
      <w:spacing w:before="100" w:beforeAutospacing="1" w:after="100" w:afterAutospacing="1"/>
    </w:pPr>
  </w:style>
  <w:style w:type="paragraph" w:customStyle="1" w:styleId="p21">
    <w:name w:val="p21"/>
    <w:basedOn w:val="a4"/>
    <w:uiPriority w:val="99"/>
    <w:rsid w:val="00FB7D0B"/>
    <w:pPr>
      <w:spacing w:before="100" w:beforeAutospacing="1" w:after="100" w:afterAutospacing="1"/>
    </w:pPr>
  </w:style>
  <w:style w:type="paragraph" w:customStyle="1" w:styleId="p22">
    <w:name w:val="p22"/>
    <w:basedOn w:val="a4"/>
    <w:uiPriority w:val="99"/>
    <w:rsid w:val="00FB7D0B"/>
    <w:pPr>
      <w:spacing w:before="100" w:beforeAutospacing="1" w:after="100" w:afterAutospacing="1"/>
    </w:pPr>
  </w:style>
  <w:style w:type="paragraph" w:customStyle="1" w:styleId="p23">
    <w:name w:val="p23"/>
    <w:basedOn w:val="a4"/>
    <w:uiPriority w:val="99"/>
    <w:rsid w:val="00FB7D0B"/>
    <w:pPr>
      <w:spacing w:before="100" w:beforeAutospacing="1" w:after="100" w:afterAutospacing="1"/>
    </w:pPr>
  </w:style>
  <w:style w:type="paragraph" w:customStyle="1" w:styleId="p24">
    <w:name w:val="p24"/>
    <w:basedOn w:val="a4"/>
    <w:uiPriority w:val="99"/>
    <w:rsid w:val="00FB7D0B"/>
    <w:pPr>
      <w:spacing w:before="100" w:beforeAutospacing="1" w:after="100" w:afterAutospacing="1"/>
    </w:pPr>
  </w:style>
  <w:style w:type="paragraph" w:customStyle="1" w:styleId="p25">
    <w:name w:val="p25"/>
    <w:basedOn w:val="a4"/>
    <w:uiPriority w:val="99"/>
    <w:rsid w:val="00FB7D0B"/>
    <w:pPr>
      <w:spacing w:before="100" w:beforeAutospacing="1" w:after="100" w:afterAutospacing="1"/>
    </w:pPr>
  </w:style>
  <w:style w:type="paragraph" w:customStyle="1" w:styleId="p26">
    <w:name w:val="p26"/>
    <w:basedOn w:val="a4"/>
    <w:uiPriority w:val="99"/>
    <w:rsid w:val="00FB7D0B"/>
    <w:pPr>
      <w:spacing w:before="100" w:beforeAutospacing="1" w:after="100" w:afterAutospacing="1"/>
    </w:pPr>
  </w:style>
  <w:style w:type="paragraph" w:customStyle="1" w:styleId="p27">
    <w:name w:val="p27"/>
    <w:basedOn w:val="a4"/>
    <w:uiPriority w:val="99"/>
    <w:rsid w:val="00FB7D0B"/>
    <w:pPr>
      <w:spacing w:before="100" w:beforeAutospacing="1" w:after="100" w:afterAutospacing="1"/>
    </w:pPr>
  </w:style>
  <w:style w:type="paragraph" w:customStyle="1" w:styleId="p28">
    <w:name w:val="p28"/>
    <w:basedOn w:val="a4"/>
    <w:uiPriority w:val="99"/>
    <w:rsid w:val="00FB7D0B"/>
    <w:pPr>
      <w:spacing w:before="100" w:beforeAutospacing="1" w:after="100" w:afterAutospacing="1"/>
    </w:pPr>
  </w:style>
  <w:style w:type="paragraph" w:customStyle="1" w:styleId="p29">
    <w:name w:val="p29"/>
    <w:basedOn w:val="a4"/>
    <w:uiPriority w:val="99"/>
    <w:rsid w:val="00FB7D0B"/>
    <w:pPr>
      <w:spacing w:before="100" w:beforeAutospacing="1" w:after="100" w:afterAutospacing="1"/>
    </w:pPr>
  </w:style>
  <w:style w:type="paragraph" w:customStyle="1" w:styleId="p30">
    <w:name w:val="p30"/>
    <w:basedOn w:val="a4"/>
    <w:uiPriority w:val="99"/>
    <w:rsid w:val="00FB7D0B"/>
    <w:pPr>
      <w:spacing w:before="100" w:beforeAutospacing="1" w:after="100" w:afterAutospacing="1"/>
    </w:pPr>
  </w:style>
  <w:style w:type="paragraph" w:customStyle="1" w:styleId="p31">
    <w:name w:val="p31"/>
    <w:basedOn w:val="a4"/>
    <w:uiPriority w:val="99"/>
    <w:rsid w:val="00FB7D0B"/>
    <w:pPr>
      <w:spacing w:before="100" w:beforeAutospacing="1" w:after="100" w:afterAutospacing="1"/>
    </w:pPr>
  </w:style>
  <w:style w:type="paragraph" w:customStyle="1" w:styleId="p33">
    <w:name w:val="p33"/>
    <w:basedOn w:val="a4"/>
    <w:uiPriority w:val="99"/>
    <w:rsid w:val="00FB7D0B"/>
    <w:pPr>
      <w:spacing w:before="100" w:beforeAutospacing="1" w:after="100" w:afterAutospacing="1"/>
    </w:pPr>
  </w:style>
  <w:style w:type="paragraph" w:customStyle="1" w:styleId="p34">
    <w:name w:val="p34"/>
    <w:basedOn w:val="a4"/>
    <w:uiPriority w:val="99"/>
    <w:rsid w:val="00FB7D0B"/>
    <w:pPr>
      <w:spacing w:before="100" w:beforeAutospacing="1" w:after="100" w:afterAutospacing="1"/>
    </w:pPr>
  </w:style>
  <w:style w:type="paragraph" w:customStyle="1" w:styleId="p35">
    <w:name w:val="p35"/>
    <w:basedOn w:val="a4"/>
    <w:uiPriority w:val="99"/>
    <w:rsid w:val="00FB7D0B"/>
    <w:pPr>
      <w:spacing w:before="100" w:beforeAutospacing="1" w:after="100" w:afterAutospacing="1"/>
    </w:pPr>
  </w:style>
  <w:style w:type="paragraph" w:customStyle="1" w:styleId="p36">
    <w:name w:val="p36"/>
    <w:basedOn w:val="a4"/>
    <w:uiPriority w:val="99"/>
    <w:rsid w:val="00FB7D0B"/>
    <w:pPr>
      <w:spacing w:before="100" w:beforeAutospacing="1" w:after="100" w:afterAutospacing="1"/>
    </w:pPr>
  </w:style>
  <w:style w:type="paragraph" w:customStyle="1" w:styleId="p37">
    <w:name w:val="p37"/>
    <w:basedOn w:val="a4"/>
    <w:uiPriority w:val="99"/>
    <w:rsid w:val="00FB7D0B"/>
    <w:pPr>
      <w:spacing w:before="100" w:beforeAutospacing="1" w:after="100" w:afterAutospacing="1"/>
    </w:pPr>
  </w:style>
  <w:style w:type="paragraph" w:customStyle="1" w:styleId="p38">
    <w:name w:val="p38"/>
    <w:basedOn w:val="a4"/>
    <w:uiPriority w:val="99"/>
    <w:rsid w:val="00FB7D0B"/>
    <w:pPr>
      <w:spacing w:before="100" w:beforeAutospacing="1" w:after="100" w:afterAutospacing="1"/>
    </w:pPr>
  </w:style>
  <w:style w:type="paragraph" w:customStyle="1" w:styleId="p39">
    <w:name w:val="p39"/>
    <w:basedOn w:val="a4"/>
    <w:uiPriority w:val="99"/>
    <w:rsid w:val="00FB7D0B"/>
    <w:pPr>
      <w:spacing w:before="100" w:beforeAutospacing="1" w:after="100" w:afterAutospacing="1"/>
    </w:pPr>
  </w:style>
  <w:style w:type="paragraph" w:customStyle="1" w:styleId="p40">
    <w:name w:val="p40"/>
    <w:basedOn w:val="a4"/>
    <w:uiPriority w:val="99"/>
    <w:rsid w:val="00FB7D0B"/>
    <w:pPr>
      <w:spacing w:before="100" w:beforeAutospacing="1" w:after="100" w:afterAutospacing="1"/>
    </w:pPr>
  </w:style>
  <w:style w:type="paragraph" w:customStyle="1" w:styleId="p41">
    <w:name w:val="p41"/>
    <w:basedOn w:val="a4"/>
    <w:uiPriority w:val="99"/>
    <w:rsid w:val="00FB7D0B"/>
    <w:pPr>
      <w:spacing w:before="100" w:beforeAutospacing="1" w:after="100" w:afterAutospacing="1"/>
    </w:pPr>
  </w:style>
  <w:style w:type="character" w:customStyle="1" w:styleId="s11">
    <w:name w:val="s1"/>
    <w:uiPriority w:val="99"/>
    <w:rsid w:val="00FB7D0B"/>
  </w:style>
  <w:style w:type="character" w:customStyle="1" w:styleId="s50">
    <w:name w:val="s5"/>
    <w:uiPriority w:val="99"/>
    <w:rsid w:val="00FB7D0B"/>
  </w:style>
  <w:style w:type="character" w:customStyle="1" w:styleId="s60">
    <w:name w:val="s6"/>
    <w:uiPriority w:val="99"/>
    <w:rsid w:val="00FB7D0B"/>
  </w:style>
  <w:style w:type="character" w:customStyle="1" w:styleId="s70">
    <w:name w:val="s7"/>
    <w:uiPriority w:val="99"/>
    <w:rsid w:val="00FB7D0B"/>
  </w:style>
  <w:style w:type="character" w:customStyle="1" w:styleId="s80">
    <w:name w:val="s8"/>
    <w:uiPriority w:val="99"/>
    <w:rsid w:val="00FB7D0B"/>
  </w:style>
  <w:style w:type="character" w:customStyle="1" w:styleId="s90">
    <w:name w:val="s9"/>
    <w:uiPriority w:val="99"/>
    <w:rsid w:val="00FB7D0B"/>
  </w:style>
  <w:style w:type="character" w:customStyle="1" w:styleId="s101">
    <w:name w:val="s10"/>
    <w:uiPriority w:val="99"/>
    <w:rsid w:val="00FB7D0B"/>
  </w:style>
  <w:style w:type="character" w:customStyle="1" w:styleId="s31">
    <w:name w:val="s3"/>
    <w:uiPriority w:val="99"/>
    <w:rsid w:val="00FB7D0B"/>
  </w:style>
  <w:style w:type="character" w:customStyle="1" w:styleId="s110">
    <w:name w:val="s11"/>
    <w:uiPriority w:val="99"/>
    <w:rsid w:val="00FB7D0B"/>
  </w:style>
  <w:style w:type="character" w:customStyle="1" w:styleId="s12">
    <w:name w:val="s12"/>
    <w:uiPriority w:val="99"/>
    <w:rsid w:val="00FB7D0B"/>
  </w:style>
  <w:style w:type="character" w:customStyle="1" w:styleId="s130">
    <w:name w:val="s13"/>
    <w:uiPriority w:val="99"/>
    <w:rsid w:val="00FB7D0B"/>
  </w:style>
  <w:style w:type="character" w:customStyle="1" w:styleId="s14">
    <w:name w:val="s14"/>
    <w:uiPriority w:val="99"/>
    <w:rsid w:val="00FB7D0B"/>
  </w:style>
  <w:style w:type="character" w:customStyle="1" w:styleId="s15">
    <w:name w:val="s15"/>
    <w:uiPriority w:val="99"/>
    <w:rsid w:val="00FB7D0B"/>
  </w:style>
  <w:style w:type="character" w:customStyle="1" w:styleId="s160">
    <w:name w:val="s16"/>
    <w:uiPriority w:val="99"/>
    <w:rsid w:val="00FB7D0B"/>
  </w:style>
  <w:style w:type="character" w:customStyle="1" w:styleId="s17">
    <w:name w:val="s17"/>
    <w:uiPriority w:val="99"/>
    <w:rsid w:val="00FB7D0B"/>
  </w:style>
  <w:style w:type="character" w:customStyle="1" w:styleId="s18">
    <w:name w:val="s18"/>
    <w:uiPriority w:val="99"/>
    <w:rsid w:val="00FB7D0B"/>
  </w:style>
  <w:style w:type="character" w:customStyle="1" w:styleId="s19">
    <w:name w:val="s19"/>
    <w:uiPriority w:val="99"/>
    <w:rsid w:val="00FB7D0B"/>
  </w:style>
  <w:style w:type="character" w:customStyle="1" w:styleId="s200">
    <w:name w:val="s20"/>
    <w:uiPriority w:val="99"/>
    <w:rsid w:val="00FB7D0B"/>
  </w:style>
  <w:style w:type="character" w:customStyle="1" w:styleId="s210">
    <w:name w:val="s21"/>
    <w:uiPriority w:val="99"/>
    <w:rsid w:val="00FB7D0B"/>
  </w:style>
  <w:style w:type="character" w:customStyle="1" w:styleId="s22">
    <w:name w:val="s22"/>
    <w:uiPriority w:val="99"/>
    <w:rsid w:val="00FB7D0B"/>
  </w:style>
  <w:style w:type="character" w:customStyle="1" w:styleId="s23">
    <w:name w:val="s23"/>
    <w:uiPriority w:val="99"/>
    <w:rsid w:val="00FB7D0B"/>
  </w:style>
  <w:style w:type="paragraph" w:customStyle="1" w:styleId="000">
    <w:name w:val="000"/>
    <w:basedOn w:val="a4"/>
    <w:uiPriority w:val="99"/>
    <w:rsid w:val="00FB7D0B"/>
    <w:pPr>
      <w:numPr>
        <w:numId w:val="17"/>
      </w:numPr>
      <w:tabs>
        <w:tab w:val="left" w:pos="0"/>
        <w:tab w:val="left" w:pos="1134"/>
      </w:tabs>
      <w:suppressAutoHyphens/>
      <w:autoSpaceDE w:val="0"/>
    </w:pPr>
    <w:rPr>
      <w:sz w:val="28"/>
      <w:szCs w:val="28"/>
      <w:lang w:eastAsia="ar-SA"/>
    </w:rPr>
  </w:style>
  <w:style w:type="character" w:customStyle="1" w:styleId="1f0">
    <w:name w:val="Название объекта Знак1"/>
    <w:aliases w:val="+Название объекта Знак,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
    <w:link w:val="affe"/>
    <w:uiPriority w:val="99"/>
    <w:locked/>
    <w:rsid w:val="00FB7D0B"/>
    <w:rPr>
      <w:rFonts w:ascii="Times New Roman" w:eastAsia="Times New Roman" w:hAnsi="Times New Roman"/>
      <w:sz w:val="28"/>
    </w:rPr>
  </w:style>
  <w:style w:type="character" w:customStyle="1" w:styleId="headeraa">
    <w:name w:val="header_aa"/>
    <w:uiPriority w:val="99"/>
    <w:rsid w:val="00FB7D0B"/>
  </w:style>
  <w:style w:type="paragraph" w:customStyle="1" w:styleId="afffffffffffffc">
    <w:name w:val="МОЕ"/>
    <w:basedOn w:val="a4"/>
    <w:uiPriority w:val="99"/>
    <w:rsid w:val="00FB7D0B"/>
    <w:rPr>
      <w:spacing w:val="10"/>
      <w:sz w:val="28"/>
      <w:szCs w:val="28"/>
    </w:rPr>
  </w:style>
  <w:style w:type="paragraph" w:customStyle="1" w:styleId="afffffffffffffd">
    <w:name w:val="Таблица НГП"/>
    <w:basedOn w:val="a4"/>
    <w:uiPriority w:val="99"/>
    <w:rsid w:val="00FB7D0B"/>
    <w:pPr>
      <w:widowControl w:val="0"/>
      <w:autoSpaceDE w:val="0"/>
      <w:autoSpaceDN w:val="0"/>
      <w:spacing w:after="120"/>
    </w:pPr>
    <w:rPr>
      <w:sz w:val="20"/>
    </w:rPr>
  </w:style>
  <w:style w:type="numbering" w:styleId="1ai">
    <w:name w:val="Outline List 1"/>
    <w:basedOn w:val="a7"/>
    <w:uiPriority w:val="99"/>
    <w:semiHidden/>
    <w:unhideWhenUsed/>
    <w:rsid w:val="00FB7D0B"/>
    <w:pPr>
      <w:numPr>
        <w:numId w:val="13"/>
      </w:numPr>
    </w:pPr>
  </w:style>
  <w:style w:type="paragraph" w:customStyle="1" w:styleId="1f9">
    <w:name w:val="Знак сноски1"/>
    <w:link w:val="affff6"/>
    <w:rsid w:val="00212ED5"/>
    <w:rPr>
      <w:sz w:val="22"/>
      <w:vertAlign w:val="superscript"/>
    </w:rPr>
  </w:style>
  <w:style w:type="paragraph" w:customStyle="1" w:styleId="normalweb">
    <w:name w:val="normalweb"/>
    <w:basedOn w:val="a4"/>
    <w:rsid w:val="002F3BE1"/>
    <w:pPr>
      <w:spacing w:before="100" w:beforeAutospacing="1" w:after="100" w:afterAutospacing="1"/>
    </w:pPr>
  </w:style>
  <w:style w:type="paragraph" w:customStyle="1" w:styleId="afffffffffffffe">
    <w:name w:val="Стиль колонтикулов"/>
    <w:basedOn w:val="a9"/>
    <w:link w:val="affffffffffffff"/>
    <w:qFormat/>
    <w:rsid w:val="0001427D"/>
    <w:pPr>
      <w:widowControl w:val="0"/>
      <w:tabs>
        <w:tab w:val="clear" w:pos="4153"/>
        <w:tab w:val="clear" w:pos="8306"/>
        <w:tab w:val="num" w:pos="0"/>
        <w:tab w:val="center" w:pos="4677"/>
        <w:tab w:val="right" w:pos="9355"/>
      </w:tabs>
      <w:suppressAutoHyphens/>
      <w:autoSpaceDE w:val="0"/>
      <w:jc w:val="center"/>
    </w:pPr>
    <w:rPr>
      <w:rFonts w:ascii="Arial" w:hAnsi="Arial"/>
      <w:i/>
      <w:iCs/>
      <w:color w:val="000000"/>
      <w:szCs w:val="26"/>
      <w:lang w:eastAsia="ar-SA"/>
    </w:rPr>
  </w:style>
  <w:style w:type="character" w:customStyle="1" w:styleId="affffffffffffff">
    <w:name w:val="Стиль колонтикулов Знак"/>
    <w:link w:val="afffffffffffffe"/>
    <w:rsid w:val="0001427D"/>
    <w:rPr>
      <w:rFonts w:ascii="Arial" w:eastAsia="Times New Roman" w:hAnsi="Arial"/>
      <w:i/>
      <w:iCs/>
      <w:color w:val="000000"/>
      <w:sz w:val="24"/>
      <w:szCs w:val="26"/>
      <w:lang w:eastAsia="ar-SA"/>
    </w:rPr>
  </w:style>
</w:styles>
</file>

<file path=word/webSettings.xml><?xml version="1.0" encoding="utf-8"?>
<w:webSettings xmlns:r="http://schemas.openxmlformats.org/officeDocument/2006/relationships" xmlns:w="http://schemas.openxmlformats.org/wordprocessingml/2006/main">
  <w:divs>
    <w:div w:id="1124352">
      <w:bodyDiv w:val="1"/>
      <w:marLeft w:val="0"/>
      <w:marRight w:val="0"/>
      <w:marTop w:val="0"/>
      <w:marBottom w:val="0"/>
      <w:divBdr>
        <w:top w:val="none" w:sz="0" w:space="0" w:color="auto"/>
        <w:left w:val="none" w:sz="0" w:space="0" w:color="auto"/>
        <w:bottom w:val="none" w:sz="0" w:space="0" w:color="auto"/>
        <w:right w:val="none" w:sz="0" w:space="0" w:color="auto"/>
      </w:divBdr>
    </w:div>
    <w:div w:id="5256124">
      <w:bodyDiv w:val="1"/>
      <w:marLeft w:val="0"/>
      <w:marRight w:val="0"/>
      <w:marTop w:val="0"/>
      <w:marBottom w:val="0"/>
      <w:divBdr>
        <w:top w:val="none" w:sz="0" w:space="0" w:color="auto"/>
        <w:left w:val="none" w:sz="0" w:space="0" w:color="auto"/>
        <w:bottom w:val="none" w:sz="0" w:space="0" w:color="auto"/>
        <w:right w:val="none" w:sz="0" w:space="0" w:color="auto"/>
      </w:divBdr>
    </w:div>
    <w:div w:id="6755655">
      <w:bodyDiv w:val="1"/>
      <w:marLeft w:val="0"/>
      <w:marRight w:val="0"/>
      <w:marTop w:val="0"/>
      <w:marBottom w:val="0"/>
      <w:divBdr>
        <w:top w:val="none" w:sz="0" w:space="0" w:color="auto"/>
        <w:left w:val="none" w:sz="0" w:space="0" w:color="auto"/>
        <w:bottom w:val="none" w:sz="0" w:space="0" w:color="auto"/>
        <w:right w:val="none" w:sz="0" w:space="0" w:color="auto"/>
      </w:divBdr>
    </w:div>
    <w:div w:id="8679439">
      <w:bodyDiv w:val="1"/>
      <w:marLeft w:val="0"/>
      <w:marRight w:val="0"/>
      <w:marTop w:val="0"/>
      <w:marBottom w:val="0"/>
      <w:divBdr>
        <w:top w:val="none" w:sz="0" w:space="0" w:color="auto"/>
        <w:left w:val="none" w:sz="0" w:space="0" w:color="auto"/>
        <w:bottom w:val="none" w:sz="0" w:space="0" w:color="auto"/>
        <w:right w:val="none" w:sz="0" w:space="0" w:color="auto"/>
      </w:divBdr>
    </w:div>
    <w:div w:id="8681567">
      <w:bodyDiv w:val="1"/>
      <w:marLeft w:val="0"/>
      <w:marRight w:val="0"/>
      <w:marTop w:val="0"/>
      <w:marBottom w:val="0"/>
      <w:divBdr>
        <w:top w:val="none" w:sz="0" w:space="0" w:color="auto"/>
        <w:left w:val="none" w:sz="0" w:space="0" w:color="auto"/>
        <w:bottom w:val="none" w:sz="0" w:space="0" w:color="auto"/>
        <w:right w:val="none" w:sz="0" w:space="0" w:color="auto"/>
      </w:divBdr>
    </w:div>
    <w:div w:id="9921121">
      <w:bodyDiv w:val="1"/>
      <w:marLeft w:val="0"/>
      <w:marRight w:val="0"/>
      <w:marTop w:val="0"/>
      <w:marBottom w:val="0"/>
      <w:divBdr>
        <w:top w:val="none" w:sz="0" w:space="0" w:color="auto"/>
        <w:left w:val="none" w:sz="0" w:space="0" w:color="auto"/>
        <w:bottom w:val="none" w:sz="0" w:space="0" w:color="auto"/>
        <w:right w:val="none" w:sz="0" w:space="0" w:color="auto"/>
      </w:divBdr>
    </w:div>
    <w:div w:id="11999838">
      <w:bodyDiv w:val="1"/>
      <w:marLeft w:val="0"/>
      <w:marRight w:val="0"/>
      <w:marTop w:val="0"/>
      <w:marBottom w:val="0"/>
      <w:divBdr>
        <w:top w:val="none" w:sz="0" w:space="0" w:color="auto"/>
        <w:left w:val="none" w:sz="0" w:space="0" w:color="auto"/>
        <w:bottom w:val="none" w:sz="0" w:space="0" w:color="auto"/>
        <w:right w:val="none" w:sz="0" w:space="0" w:color="auto"/>
      </w:divBdr>
    </w:div>
    <w:div w:id="14618332">
      <w:bodyDiv w:val="1"/>
      <w:marLeft w:val="0"/>
      <w:marRight w:val="0"/>
      <w:marTop w:val="0"/>
      <w:marBottom w:val="0"/>
      <w:divBdr>
        <w:top w:val="none" w:sz="0" w:space="0" w:color="auto"/>
        <w:left w:val="none" w:sz="0" w:space="0" w:color="auto"/>
        <w:bottom w:val="none" w:sz="0" w:space="0" w:color="auto"/>
        <w:right w:val="none" w:sz="0" w:space="0" w:color="auto"/>
      </w:divBdr>
    </w:div>
    <w:div w:id="24062608">
      <w:bodyDiv w:val="1"/>
      <w:marLeft w:val="0"/>
      <w:marRight w:val="0"/>
      <w:marTop w:val="0"/>
      <w:marBottom w:val="0"/>
      <w:divBdr>
        <w:top w:val="none" w:sz="0" w:space="0" w:color="auto"/>
        <w:left w:val="none" w:sz="0" w:space="0" w:color="auto"/>
        <w:bottom w:val="none" w:sz="0" w:space="0" w:color="auto"/>
        <w:right w:val="none" w:sz="0" w:space="0" w:color="auto"/>
      </w:divBdr>
    </w:div>
    <w:div w:id="24183576">
      <w:bodyDiv w:val="1"/>
      <w:marLeft w:val="0"/>
      <w:marRight w:val="0"/>
      <w:marTop w:val="0"/>
      <w:marBottom w:val="0"/>
      <w:divBdr>
        <w:top w:val="none" w:sz="0" w:space="0" w:color="auto"/>
        <w:left w:val="none" w:sz="0" w:space="0" w:color="auto"/>
        <w:bottom w:val="none" w:sz="0" w:space="0" w:color="auto"/>
        <w:right w:val="none" w:sz="0" w:space="0" w:color="auto"/>
      </w:divBdr>
    </w:div>
    <w:div w:id="24985549">
      <w:bodyDiv w:val="1"/>
      <w:marLeft w:val="0"/>
      <w:marRight w:val="0"/>
      <w:marTop w:val="0"/>
      <w:marBottom w:val="0"/>
      <w:divBdr>
        <w:top w:val="none" w:sz="0" w:space="0" w:color="auto"/>
        <w:left w:val="none" w:sz="0" w:space="0" w:color="auto"/>
        <w:bottom w:val="none" w:sz="0" w:space="0" w:color="auto"/>
        <w:right w:val="none" w:sz="0" w:space="0" w:color="auto"/>
      </w:divBdr>
    </w:div>
    <w:div w:id="34237709">
      <w:bodyDiv w:val="1"/>
      <w:marLeft w:val="0"/>
      <w:marRight w:val="0"/>
      <w:marTop w:val="0"/>
      <w:marBottom w:val="0"/>
      <w:divBdr>
        <w:top w:val="none" w:sz="0" w:space="0" w:color="auto"/>
        <w:left w:val="none" w:sz="0" w:space="0" w:color="auto"/>
        <w:bottom w:val="none" w:sz="0" w:space="0" w:color="auto"/>
        <w:right w:val="none" w:sz="0" w:space="0" w:color="auto"/>
      </w:divBdr>
    </w:div>
    <w:div w:id="45879330">
      <w:bodyDiv w:val="1"/>
      <w:marLeft w:val="0"/>
      <w:marRight w:val="0"/>
      <w:marTop w:val="0"/>
      <w:marBottom w:val="0"/>
      <w:divBdr>
        <w:top w:val="none" w:sz="0" w:space="0" w:color="auto"/>
        <w:left w:val="none" w:sz="0" w:space="0" w:color="auto"/>
        <w:bottom w:val="none" w:sz="0" w:space="0" w:color="auto"/>
        <w:right w:val="none" w:sz="0" w:space="0" w:color="auto"/>
      </w:divBdr>
    </w:div>
    <w:div w:id="51197392">
      <w:bodyDiv w:val="1"/>
      <w:marLeft w:val="0"/>
      <w:marRight w:val="0"/>
      <w:marTop w:val="0"/>
      <w:marBottom w:val="0"/>
      <w:divBdr>
        <w:top w:val="none" w:sz="0" w:space="0" w:color="auto"/>
        <w:left w:val="none" w:sz="0" w:space="0" w:color="auto"/>
        <w:bottom w:val="none" w:sz="0" w:space="0" w:color="auto"/>
        <w:right w:val="none" w:sz="0" w:space="0" w:color="auto"/>
      </w:divBdr>
    </w:div>
    <w:div w:id="52122246">
      <w:bodyDiv w:val="1"/>
      <w:marLeft w:val="0"/>
      <w:marRight w:val="0"/>
      <w:marTop w:val="0"/>
      <w:marBottom w:val="0"/>
      <w:divBdr>
        <w:top w:val="none" w:sz="0" w:space="0" w:color="auto"/>
        <w:left w:val="none" w:sz="0" w:space="0" w:color="auto"/>
        <w:bottom w:val="none" w:sz="0" w:space="0" w:color="auto"/>
        <w:right w:val="none" w:sz="0" w:space="0" w:color="auto"/>
      </w:divBdr>
    </w:div>
    <w:div w:id="53966154">
      <w:bodyDiv w:val="1"/>
      <w:marLeft w:val="0"/>
      <w:marRight w:val="0"/>
      <w:marTop w:val="0"/>
      <w:marBottom w:val="0"/>
      <w:divBdr>
        <w:top w:val="none" w:sz="0" w:space="0" w:color="auto"/>
        <w:left w:val="none" w:sz="0" w:space="0" w:color="auto"/>
        <w:bottom w:val="none" w:sz="0" w:space="0" w:color="auto"/>
        <w:right w:val="none" w:sz="0" w:space="0" w:color="auto"/>
      </w:divBdr>
    </w:div>
    <w:div w:id="55474921">
      <w:bodyDiv w:val="1"/>
      <w:marLeft w:val="0"/>
      <w:marRight w:val="0"/>
      <w:marTop w:val="0"/>
      <w:marBottom w:val="0"/>
      <w:divBdr>
        <w:top w:val="none" w:sz="0" w:space="0" w:color="auto"/>
        <w:left w:val="none" w:sz="0" w:space="0" w:color="auto"/>
        <w:bottom w:val="none" w:sz="0" w:space="0" w:color="auto"/>
        <w:right w:val="none" w:sz="0" w:space="0" w:color="auto"/>
      </w:divBdr>
    </w:div>
    <w:div w:id="59835489">
      <w:bodyDiv w:val="1"/>
      <w:marLeft w:val="0"/>
      <w:marRight w:val="0"/>
      <w:marTop w:val="0"/>
      <w:marBottom w:val="0"/>
      <w:divBdr>
        <w:top w:val="none" w:sz="0" w:space="0" w:color="auto"/>
        <w:left w:val="none" w:sz="0" w:space="0" w:color="auto"/>
        <w:bottom w:val="none" w:sz="0" w:space="0" w:color="auto"/>
        <w:right w:val="none" w:sz="0" w:space="0" w:color="auto"/>
      </w:divBdr>
    </w:div>
    <w:div w:id="66417075">
      <w:bodyDiv w:val="1"/>
      <w:marLeft w:val="0"/>
      <w:marRight w:val="0"/>
      <w:marTop w:val="0"/>
      <w:marBottom w:val="0"/>
      <w:divBdr>
        <w:top w:val="none" w:sz="0" w:space="0" w:color="auto"/>
        <w:left w:val="none" w:sz="0" w:space="0" w:color="auto"/>
        <w:bottom w:val="none" w:sz="0" w:space="0" w:color="auto"/>
        <w:right w:val="none" w:sz="0" w:space="0" w:color="auto"/>
      </w:divBdr>
    </w:div>
    <w:div w:id="69155853">
      <w:bodyDiv w:val="1"/>
      <w:marLeft w:val="0"/>
      <w:marRight w:val="0"/>
      <w:marTop w:val="0"/>
      <w:marBottom w:val="0"/>
      <w:divBdr>
        <w:top w:val="none" w:sz="0" w:space="0" w:color="auto"/>
        <w:left w:val="none" w:sz="0" w:space="0" w:color="auto"/>
        <w:bottom w:val="none" w:sz="0" w:space="0" w:color="auto"/>
        <w:right w:val="none" w:sz="0" w:space="0" w:color="auto"/>
      </w:divBdr>
    </w:div>
    <w:div w:id="74714341">
      <w:bodyDiv w:val="1"/>
      <w:marLeft w:val="0"/>
      <w:marRight w:val="0"/>
      <w:marTop w:val="0"/>
      <w:marBottom w:val="0"/>
      <w:divBdr>
        <w:top w:val="none" w:sz="0" w:space="0" w:color="auto"/>
        <w:left w:val="none" w:sz="0" w:space="0" w:color="auto"/>
        <w:bottom w:val="none" w:sz="0" w:space="0" w:color="auto"/>
        <w:right w:val="none" w:sz="0" w:space="0" w:color="auto"/>
      </w:divBdr>
    </w:div>
    <w:div w:id="76437926">
      <w:bodyDiv w:val="1"/>
      <w:marLeft w:val="0"/>
      <w:marRight w:val="0"/>
      <w:marTop w:val="0"/>
      <w:marBottom w:val="0"/>
      <w:divBdr>
        <w:top w:val="none" w:sz="0" w:space="0" w:color="auto"/>
        <w:left w:val="none" w:sz="0" w:space="0" w:color="auto"/>
        <w:bottom w:val="none" w:sz="0" w:space="0" w:color="auto"/>
        <w:right w:val="none" w:sz="0" w:space="0" w:color="auto"/>
      </w:divBdr>
    </w:div>
    <w:div w:id="77481434">
      <w:bodyDiv w:val="1"/>
      <w:marLeft w:val="0"/>
      <w:marRight w:val="0"/>
      <w:marTop w:val="0"/>
      <w:marBottom w:val="0"/>
      <w:divBdr>
        <w:top w:val="none" w:sz="0" w:space="0" w:color="auto"/>
        <w:left w:val="none" w:sz="0" w:space="0" w:color="auto"/>
        <w:bottom w:val="none" w:sz="0" w:space="0" w:color="auto"/>
        <w:right w:val="none" w:sz="0" w:space="0" w:color="auto"/>
      </w:divBdr>
    </w:div>
    <w:div w:id="90321863">
      <w:bodyDiv w:val="1"/>
      <w:marLeft w:val="0"/>
      <w:marRight w:val="0"/>
      <w:marTop w:val="0"/>
      <w:marBottom w:val="0"/>
      <w:divBdr>
        <w:top w:val="none" w:sz="0" w:space="0" w:color="auto"/>
        <w:left w:val="none" w:sz="0" w:space="0" w:color="auto"/>
        <w:bottom w:val="none" w:sz="0" w:space="0" w:color="auto"/>
        <w:right w:val="none" w:sz="0" w:space="0" w:color="auto"/>
      </w:divBdr>
    </w:div>
    <w:div w:id="91779207">
      <w:bodyDiv w:val="1"/>
      <w:marLeft w:val="0"/>
      <w:marRight w:val="0"/>
      <w:marTop w:val="0"/>
      <w:marBottom w:val="0"/>
      <w:divBdr>
        <w:top w:val="none" w:sz="0" w:space="0" w:color="auto"/>
        <w:left w:val="none" w:sz="0" w:space="0" w:color="auto"/>
        <w:bottom w:val="none" w:sz="0" w:space="0" w:color="auto"/>
        <w:right w:val="none" w:sz="0" w:space="0" w:color="auto"/>
      </w:divBdr>
    </w:div>
    <w:div w:id="94911329">
      <w:bodyDiv w:val="1"/>
      <w:marLeft w:val="0"/>
      <w:marRight w:val="0"/>
      <w:marTop w:val="0"/>
      <w:marBottom w:val="0"/>
      <w:divBdr>
        <w:top w:val="none" w:sz="0" w:space="0" w:color="auto"/>
        <w:left w:val="none" w:sz="0" w:space="0" w:color="auto"/>
        <w:bottom w:val="none" w:sz="0" w:space="0" w:color="auto"/>
        <w:right w:val="none" w:sz="0" w:space="0" w:color="auto"/>
      </w:divBdr>
    </w:div>
    <w:div w:id="96415942">
      <w:bodyDiv w:val="1"/>
      <w:marLeft w:val="0"/>
      <w:marRight w:val="0"/>
      <w:marTop w:val="0"/>
      <w:marBottom w:val="0"/>
      <w:divBdr>
        <w:top w:val="none" w:sz="0" w:space="0" w:color="auto"/>
        <w:left w:val="none" w:sz="0" w:space="0" w:color="auto"/>
        <w:bottom w:val="none" w:sz="0" w:space="0" w:color="auto"/>
        <w:right w:val="none" w:sz="0" w:space="0" w:color="auto"/>
      </w:divBdr>
    </w:div>
    <w:div w:id="98454895">
      <w:bodyDiv w:val="1"/>
      <w:marLeft w:val="0"/>
      <w:marRight w:val="0"/>
      <w:marTop w:val="0"/>
      <w:marBottom w:val="0"/>
      <w:divBdr>
        <w:top w:val="none" w:sz="0" w:space="0" w:color="auto"/>
        <w:left w:val="none" w:sz="0" w:space="0" w:color="auto"/>
        <w:bottom w:val="none" w:sz="0" w:space="0" w:color="auto"/>
        <w:right w:val="none" w:sz="0" w:space="0" w:color="auto"/>
      </w:divBdr>
    </w:div>
    <w:div w:id="100224488">
      <w:bodyDiv w:val="1"/>
      <w:marLeft w:val="0"/>
      <w:marRight w:val="0"/>
      <w:marTop w:val="0"/>
      <w:marBottom w:val="0"/>
      <w:divBdr>
        <w:top w:val="none" w:sz="0" w:space="0" w:color="auto"/>
        <w:left w:val="none" w:sz="0" w:space="0" w:color="auto"/>
        <w:bottom w:val="none" w:sz="0" w:space="0" w:color="auto"/>
        <w:right w:val="none" w:sz="0" w:space="0" w:color="auto"/>
      </w:divBdr>
    </w:div>
    <w:div w:id="103549025">
      <w:bodyDiv w:val="1"/>
      <w:marLeft w:val="0"/>
      <w:marRight w:val="0"/>
      <w:marTop w:val="0"/>
      <w:marBottom w:val="0"/>
      <w:divBdr>
        <w:top w:val="none" w:sz="0" w:space="0" w:color="auto"/>
        <w:left w:val="none" w:sz="0" w:space="0" w:color="auto"/>
        <w:bottom w:val="none" w:sz="0" w:space="0" w:color="auto"/>
        <w:right w:val="none" w:sz="0" w:space="0" w:color="auto"/>
      </w:divBdr>
    </w:div>
    <w:div w:id="104078396">
      <w:bodyDiv w:val="1"/>
      <w:marLeft w:val="0"/>
      <w:marRight w:val="0"/>
      <w:marTop w:val="0"/>
      <w:marBottom w:val="0"/>
      <w:divBdr>
        <w:top w:val="none" w:sz="0" w:space="0" w:color="auto"/>
        <w:left w:val="none" w:sz="0" w:space="0" w:color="auto"/>
        <w:bottom w:val="none" w:sz="0" w:space="0" w:color="auto"/>
        <w:right w:val="none" w:sz="0" w:space="0" w:color="auto"/>
      </w:divBdr>
    </w:div>
    <w:div w:id="104352330">
      <w:bodyDiv w:val="1"/>
      <w:marLeft w:val="0"/>
      <w:marRight w:val="0"/>
      <w:marTop w:val="0"/>
      <w:marBottom w:val="0"/>
      <w:divBdr>
        <w:top w:val="none" w:sz="0" w:space="0" w:color="auto"/>
        <w:left w:val="none" w:sz="0" w:space="0" w:color="auto"/>
        <w:bottom w:val="none" w:sz="0" w:space="0" w:color="auto"/>
        <w:right w:val="none" w:sz="0" w:space="0" w:color="auto"/>
      </w:divBdr>
    </w:div>
    <w:div w:id="108671434">
      <w:bodyDiv w:val="1"/>
      <w:marLeft w:val="0"/>
      <w:marRight w:val="0"/>
      <w:marTop w:val="0"/>
      <w:marBottom w:val="0"/>
      <w:divBdr>
        <w:top w:val="none" w:sz="0" w:space="0" w:color="auto"/>
        <w:left w:val="none" w:sz="0" w:space="0" w:color="auto"/>
        <w:bottom w:val="none" w:sz="0" w:space="0" w:color="auto"/>
        <w:right w:val="none" w:sz="0" w:space="0" w:color="auto"/>
      </w:divBdr>
    </w:div>
    <w:div w:id="120660549">
      <w:bodyDiv w:val="1"/>
      <w:marLeft w:val="0"/>
      <w:marRight w:val="0"/>
      <w:marTop w:val="0"/>
      <w:marBottom w:val="0"/>
      <w:divBdr>
        <w:top w:val="none" w:sz="0" w:space="0" w:color="auto"/>
        <w:left w:val="none" w:sz="0" w:space="0" w:color="auto"/>
        <w:bottom w:val="none" w:sz="0" w:space="0" w:color="auto"/>
        <w:right w:val="none" w:sz="0" w:space="0" w:color="auto"/>
      </w:divBdr>
    </w:div>
    <w:div w:id="121852757">
      <w:bodyDiv w:val="1"/>
      <w:marLeft w:val="0"/>
      <w:marRight w:val="0"/>
      <w:marTop w:val="0"/>
      <w:marBottom w:val="0"/>
      <w:divBdr>
        <w:top w:val="none" w:sz="0" w:space="0" w:color="auto"/>
        <w:left w:val="none" w:sz="0" w:space="0" w:color="auto"/>
        <w:bottom w:val="none" w:sz="0" w:space="0" w:color="auto"/>
        <w:right w:val="none" w:sz="0" w:space="0" w:color="auto"/>
      </w:divBdr>
    </w:div>
    <w:div w:id="128985712">
      <w:bodyDiv w:val="1"/>
      <w:marLeft w:val="0"/>
      <w:marRight w:val="0"/>
      <w:marTop w:val="0"/>
      <w:marBottom w:val="0"/>
      <w:divBdr>
        <w:top w:val="none" w:sz="0" w:space="0" w:color="auto"/>
        <w:left w:val="none" w:sz="0" w:space="0" w:color="auto"/>
        <w:bottom w:val="none" w:sz="0" w:space="0" w:color="auto"/>
        <w:right w:val="none" w:sz="0" w:space="0" w:color="auto"/>
      </w:divBdr>
    </w:div>
    <w:div w:id="141044327">
      <w:bodyDiv w:val="1"/>
      <w:marLeft w:val="0"/>
      <w:marRight w:val="0"/>
      <w:marTop w:val="0"/>
      <w:marBottom w:val="0"/>
      <w:divBdr>
        <w:top w:val="none" w:sz="0" w:space="0" w:color="auto"/>
        <w:left w:val="none" w:sz="0" w:space="0" w:color="auto"/>
        <w:bottom w:val="none" w:sz="0" w:space="0" w:color="auto"/>
        <w:right w:val="none" w:sz="0" w:space="0" w:color="auto"/>
      </w:divBdr>
    </w:div>
    <w:div w:id="145708191">
      <w:bodyDiv w:val="1"/>
      <w:marLeft w:val="0"/>
      <w:marRight w:val="0"/>
      <w:marTop w:val="0"/>
      <w:marBottom w:val="0"/>
      <w:divBdr>
        <w:top w:val="none" w:sz="0" w:space="0" w:color="auto"/>
        <w:left w:val="none" w:sz="0" w:space="0" w:color="auto"/>
        <w:bottom w:val="none" w:sz="0" w:space="0" w:color="auto"/>
        <w:right w:val="none" w:sz="0" w:space="0" w:color="auto"/>
      </w:divBdr>
    </w:div>
    <w:div w:id="146939858">
      <w:bodyDiv w:val="1"/>
      <w:marLeft w:val="0"/>
      <w:marRight w:val="0"/>
      <w:marTop w:val="0"/>
      <w:marBottom w:val="0"/>
      <w:divBdr>
        <w:top w:val="none" w:sz="0" w:space="0" w:color="auto"/>
        <w:left w:val="none" w:sz="0" w:space="0" w:color="auto"/>
        <w:bottom w:val="none" w:sz="0" w:space="0" w:color="auto"/>
        <w:right w:val="none" w:sz="0" w:space="0" w:color="auto"/>
      </w:divBdr>
    </w:div>
    <w:div w:id="147866660">
      <w:bodyDiv w:val="1"/>
      <w:marLeft w:val="0"/>
      <w:marRight w:val="0"/>
      <w:marTop w:val="0"/>
      <w:marBottom w:val="0"/>
      <w:divBdr>
        <w:top w:val="none" w:sz="0" w:space="0" w:color="auto"/>
        <w:left w:val="none" w:sz="0" w:space="0" w:color="auto"/>
        <w:bottom w:val="none" w:sz="0" w:space="0" w:color="auto"/>
        <w:right w:val="none" w:sz="0" w:space="0" w:color="auto"/>
      </w:divBdr>
    </w:div>
    <w:div w:id="150296364">
      <w:bodyDiv w:val="1"/>
      <w:marLeft w:val="0"/>
      <w:marRight w:val="0"/>
      <w:marTop w:val="0"/>
      <w:marBottom w:val="0"/>
      <w:divBdr>
        <w:top w:val="none" w:sz="0" w:space="0" w:color="auto"/>
        <w:left w:val="none" w:sz="0" w:space="0" w:color="auto"/>
        <w:bottom w:val="none" w:sz="0" w:space="0" w:color="auto"/>
        <w:right w:val="none" w:sz="0" w:space="0" w:color="auto"/>
      </w:divBdr>
    </w:div>
    <w:div w:id="152112553">
      <w:bodyDiv w:val="1"/>
      <w:marLeft w:val="0"/>
      <w:marRight w:val="0"/>
      <w:marTop w:val="0"/>
      <w:marBottom w:val="0"/>
      <w:divBdr>
        <w:top w:val="none" w:sz="0" w:space="0" w:color="auto"/>
        <w:left w:val="none" w:sz="0" w:space="0" w:color="auto"/>
        <w:bottom w:val="none" w:sz="0" w:space="0" w:color="auto"/>
        <w:right w:val="none" w:sz="0" w:space="0" w:color="auto"/>
      </w:divBdr>
    </w:div>
    <w:div w:id="159397306">
      <w:bodyDiv w:val="1"/>
      <w:marLeft w:val="0"/>
      <w:marRight w:val="0"/>
      <w:marTop w:val="0"/>
      <w:marBottom w:val="0"/>
      <w:divBdr>
        <w:top w:val="none" w:sz="0" w:space="0" w:color="auto"/>
        <w:left w:val="none" w:sz="0" w:space="0" w:color="auto"/>
        <w:bottom w:val="none" w:sz="0" w:space="0" w:color="auto"/>
        <w:right w:val="none" w:sz="0" w:space="0" w:color="auto"/>
      </w:divBdr>
    </w:div>
    <w:div w:id="162009118">
      <w:bodyDiv w:val="1"/>
      <w:marLeft w:val="0"/>
      <w:marRight w:val="0"/>
      <w:marTop w:val="0"/>
      <w:marBottom w:val="0"/>
      <w:divBdr>
        <w:top w:val="none" w:sz="0" w:space="0" w:color="auto"/>
        <w:left w:val="none" w:sz="0" w:space="0" w:color="auto"/>
        <w:bottom w:val="none" w:sz="0" w:space="0" w:color="auto"/>
        <w:right w:val="none" w:sz="0" w:space="0" w:color="auto"/>
      </w:divBdr>
    </w:div>
    <w:div w:id="168175549">
      <w:bodyDiv w:val="1"/>
      <w:marLeft w:val="0"/>
      <w:marRight w:val="0"/>
      <w:marTop w:val="0"/>
      <w:marBottom w:val="0"/>
      <w:divBdr>
        <w:top w:val="none" w:sz="0" w:space="0" w:color="auto"/>
        <w:left w:val="none" w:sz="0" w:space="0" w:color="auto"/>
        <w:bottom w:val="none" w:sz="0" w:space="0" w:color="auto"/>
        <w:right w:val="none" w:sz="0" w:space="0" w:color="auto"/>
      </w:divBdr>
    </w:div>
    <w:div w:id="168449889">
      <w:bodyDiv w:val="1"/>
      <w:marLeft w:val="0"/>
      <w:marRight w:val="0"/>
      <w:marTop w:val="0"/>
      <w:marBottom w:val="0"/>
      <w:divBdr>
        <w:top w:val="none" w:sz="0" w:space="0" w:color="auto"/>
        <w:left w:val="none" w:sz="0" w:space="0" w:color="auto"/>
        <w:bottom w:val="none" w:sz="0" w:space="0" w:color="auto"/>
        <w:right w:val="none" w:sz="0" w:space="0" w:color="auto"/>
      </w:divBdr>
    </w:div>
    <w:div w:id="173307607">
      <w:bodyDiv w:val="1"/>
      <w:marLeft w:val="0"/>
      <w:marRight w:val="0"/>
      <w:marTop w:val="0"/>
      <w:marBottom w:val="0"/>
      <w:divBdr>
        <w:top w:val="none" w:sz="0" w:space="0" w:color="auto"/>
        <w:left w:val="none" w:sz="0" w:space="0" w:color="auto"/>
        <w:bottom w:val="none" w:sz="0" w:space="0" w:color="auto"/>
        <w:right w:val="none" w:sz="0" w:space="0" w:color="auto"/>
      </w:divBdr>
    </w:div>
    <w:div w:id="174618485">
      <w:bodyDiv w:val="1"/>
      <w:marLeft w:val="0"/>
      <w:marRight w:val="0"/>
      <w:marTop w:val="0"/>
      <w:marBottom w:val="0"/>
      <w:divBdr>
        <w:top w:val="none" w:sz="0" w:space="0" w:color="auto"/>
        <w:left w:val="none" w:sz="0" w:space="0" w:color="auto"/>
        <w:bottom w:val="none" w:sz="0" w:space="0" w:color="auto"/>
        <w:right w:val="none" w:sz="0" w:space="0" w:color="auto"/>
      </w:divBdr>
    </w:div>
    <w:div w:id="175047666">
      <w:bodyDiv w:val="1"/>
      <w:marLeft w:val="0"/>
      <w:marRight w:val="0"/>
      <w:marTop w:val="0"/>
      <w:marBottom w:val="0"/>
      <w:divBdr>
        <w:top w:val="none" w:sz="0" w:space="0" w:color="auto"/>
        <w:left w:val="none" w:sz="0" w:space="0" w:color="auto"/>
        <w:bottom w:val="none" w:sz="0" w:space="0" w:color="auto"/>
        <w:right w:val="none" w:sz="0" w:space="0" w:color="auto"/>
      </w:divBdr>
    </w:div>
    <w:div w:id="177543635">
      <w:bodyDiv w:val="1"/>
      <w:marLeft w:val="0"/>
      <w:marRight w:val="0"/>
      <w:marTop w:val="0"/>
      <w:marBottom w:val="0"/>
      <w:divBdr>
        <w:top w:val="none" w:sz="0" w:space="0" w:color="auto"/>
        <w:left w:val="none" w:sz="0" w:space="0" w:color="auto"/>
        <w:bottom w:val="none" w:sz="0" w:space="0" w:color="auto"/>
        <w:right w:val="none" w:sz="0" w:space="0" w:color="auto"/>
      </w:divBdr>
    </w:div>
    <w:div w:id="183134294">
      <w:bodyDiv w:val="1"/>
      <w:marLeft w:val="0"/>
      <w:marRight w:val="0"/>
      <w:marTop w:val="0"/>
      <w:marBottom w:val="0"/>
      <w:divBdr>
        <w:top w:val="none" w:sz="0" w:space="0" w:color="auto"/>
        <w:left w:val="none" w:sz="0" w:space="0" w:color="auto"/>
        <w:bottom w:val="none" w:sz="0" w:space="0" w:color="auto"/>
        <w:right w:val="none" w:sz="0" w:space="0" w:color="auto"/>
      </w:divBdr>
    </w:div>
    <w:div w:id="185170037">
      <w:bodyDiv w:val="1"/>
      <w:marLeft w:val="0"/>
      <w:marRight w:val="0"/>
      <w:marTop w:val="0"/>
      <w:marBottom w:val="0"/>
      <w:divBdr>
        <w:top w:val="none" w:sz="0" w:space="0" w:color="auto"/>
        <w:left w:val="none" w:sz="0" w:space="0" w:color="auto"/>
        <w:bottom w:val="none" w:sz="0" w:space="0" w:color="auto"/>
        <w:right w:val="none" w:sz="0" w:space="0" w:color="auto"/>
      </w:divBdr>
    </w:div>
    <w:div w:id="188301378">
      <w:bodyDiv w:val="1"/>
      <w:marLeft w:val="0"/>
      <w:marRight w:val="0"/>
      <w:marTop w:val="0"/>
      <w:marBottom w:val="0"/>
      <w:divBdr>
        <w:top w:val="none" w:sz="0" w:space="0" w:color="auto"/>
        <w:left w:val="none" w:sz="0" w:space="0" w:color="auto"/>
        <w:bottom w:val="none" w:sz="0" w:space="0" w:color="auto"/>
        <w:right w:val="none" w:sz="0" w:space="0" w:color="auto"/>
      </w:divBdr>
    </w:div>
    <w:div w:id="201090172">
      <w:bodyDiv w:val="1"/>
      <w:marLeft w:val="0"/>
      <w:marRight w:val="0"/>
      <w:marTop w:val="0"/>
      <w:marBottom w:val="0"/>
      <w:divBdr>
        <w:top w:val="none" w:sz="0" w:space="0" w:color="auto"/>
        <w:left w:val="none" w:sz="0" w:space="0" w:color="auto"/>
        <w:bottom w:val="none" w:sz="0" w:space="0" w:color="auto"/>
        <w:right w:val="none" w:sz="0" w:space="0" w:color="auto"/>
      </w:divBdr>
    </w:div>
    <w:div w:id="202326313">
      <w:bodyDiv w:val="1"/>
      <w:marLeft w:val="0"/>
      <w:marRight w:val="0"/>
      <w:marTop w:val="0"/>
      <w:marBottom w:val="0"/>
      <w:divBdr>
        <w:top w:val="none" w:sz="0" w:space="0" w:color="auto"/>
        <w:left w:val="none" w:sz="0" w:space="0" w:color="auto"/>
        <w:bottom w:val="none" w:sz="0" w:space="0" w:color="auto"/>
        <w:right w:val="none" w:sz="0" w:space="0" w:color="auto"/>
      </w:divBdr>
    </w:div>
    <w:div w:id="205262177">
      <w:bodyDiv w:val="1"/>
      <w:marLeft w:val="0"/>
      <w:marRight w:val="0"/>
      <w:marTop w:val="0"/>
      <w:marBottom w:val="0"/>
      <w:divBdr>
        <w:top w:val="none" w:sz="0" w:space="0" w:color="auto"/>
        <w:left w:val="none" w:sz="0" w:space="0" w:color="auto"/>
        <w:bottom w:val="none" w:sz="0" w:space="0" w:color="auto"/>
        <w:right w:val="none" w:sz="0" w:space="0" w:color="auto"/>
      </w:divBdr>
    </w:div>
    <w:div w:id="205916958">
      <w:bodyDiv w:val="1"/>
      <w:marLeft w:val="0"/>
      <w:marRight w:val="0"/>
      <w:marTop w:val="0"/>
      <w:marBottom w:val="0"/>
      <w:divBdr>
        <w:top w:val="none" w:sz="0" w:space="0" w:color="auto"/>
        <w:left w:val="none" w:sz="0" w:space="0" w:color="auto"/>
        <w:bottom w:val="none" w:sz="0" w:space="0" w:color="auto"/>
        <w:right w:val="none" w:sz="0" w:space="0" w:color="auto"/>
      </w:divBdr>
    </w:div>
    <w:div w:id="208808221">
      <w:bodyDiv w:val="1"/>
      <w:marLeft w:val="0"/>
      <w:marRight w:val="0"/>
      <w:marTop w:val="0"/>
      <w:marBottom w:val="0"/>
      <w:divBdr>
        <w:top w:val="none" w:sz="0" w:space="0" w:color="auto"/>
        <w:left w:val="none" w:sz="0" w:space="0" w:color="auto"/>
        <w:bottom w:val="none" w:sz="0" w:space="0" w:color="auto"/>
        <w:right w:val="none" w:sz="0" w:space="0" w:color="auto"/>
      </w:divBdr>
    </w:div>
    <w:div w:id="210388006">
      <w:bodyDiv w:val="1"/>
      <w:marLeft w:val="0"/>
      <w:marRight w:val="0"/>
      <w:marTop w:val="0"/>
      <w:marBottom w:val="0"/>
      <w:divBdr>
        <w:top w:val="none" w:sz="0" w:space="0" w:color="auto"/>
        <w:left w:val="none" w:sz="0" w:space="0" w:color="auto"/>
        <w:bottom w:val="none" w:sz="0" w:space="0" w:color="auto"/>
        <w:right w:val="none" w:sz="0" w:space="0" w:color="auto"/>
      </w:divBdr>
    </w:div>
    <w:div w:id="218782016">
      <w:bodyDiv w:val="1"/>
      <w:marLeft w:val="0"/>
      <w:marRight w:val="0"/>
      <w:marTop w:val="0"/>
      <w:marBottom w:val="0"/>
      <w:divBdr>
        <w:top w:val="none" w:sz="0" w:space="0" w:color="auto"/>
        <w:left w:val="none" w:sz="0" w:space="0" w:color="auto"/>
        <w:bottom w:val="none" w:sz="0" w:space="0" w:color="auto"/>
        <w:right w:val="none" w:sz="0" w:space="0" w:color="auto"/>
      </w:divBdr>
    </w:div>
    <w:div w:id="219097038">
      <w:bodyDiv w:val="1"/>
      <w:marLeft w:val="0"/>
      <w:marRight w:val="0"/>
      <w:marTop w:val="0"/>
      <w:marBottom w:val="0"/>
      <w:divBdr>
        <w:top w:val="none" w:sz="0" w:space="0" w:color="auto"/>
        <w:left w:val="none" w:sz="0" w:space="0" w:color="auto"/>
        <w:bottom w:val="none" w:sz="0" w:space="0" w:color="auto"/>
        <w:right w:val="none" w:sz="0" w:space="0" w:color="auto"/>
      </w:divBdr>
    </w:div>
    <w:div w:id="222251898">
      <w:bodyDiv w:val="1"/>
      <w:marLeft w:val="0"/>
      <w:marRight w:val="0"/>
      <w:marTop w:val="0"/>
      <w:marBottom w:val="0"/>
      <w:divBdr>
        <w:top w:val="none" w:sz="0" w:space="0" w:color="auto"/>
        <w:left w:val="none" w:sz="0" w:space="0" w:color="auto"/>
        <w:bottom w:val="none" w:sz="0" w:space="0" w:color="auto"/>
        <w:right w:val="none" w:sz="0" w:space="0" w:color="auto"/>
      </w:divBdr>
    </w:div>
    <w:div w:id="225728544">
      <w:bodyDiv w:val="1"/>
      <w:marLeft w:val="0"/>
      <w:marRight w:val="0"/>
      <w:marTop w:val="0"/>
      <w:marBottom w:val="0"/>
      <w:divBdr>
        <w:top w:val="none" w:sz="0" w:space="0" w:color="auto"/>
        <w:left w:val="none" w:sz="0" w:space="0" w:color="auto"/>
        <w:bottom w:val="none" w:sz="0" w:space="0" w:color="auto"/>
        <w:right w:val="none" w:sz="0" w:space="0" w:color="auto"/>
      </w:divBdr>
    </w:div>
    <w:div w:id="226192210">
      <w:bodyDiv w:val="1"/>
      <w:marLeft w:val="0"/>
      <w:marRight w:val="0"/>
      <w:marTop w:val="0"/>
      <w:marBottom w:val="0"/>
      <w:divBdr>
        <w:top w:val="none" w:sz="0" w:space="0" w:color="auto"/>
        <w:left w:val="none" w:sz="0" w:space="0" w:color="auto"/>
        <w:bottom w:val="none" w:sz="0" w:space="0" w:color="auto"/>
        <w:right w:val="none" w:sz="0" w:space="0" w:color="auto"/>
      </w:divBdr>
    </w:div>
    <w:div w:id="231739833">
      <w:bodyDiv w:val="1"/>
      <w:marLeft w:val="0"/>
      <w:marRight w:val="0"/>
      <w:marTop w:val="0"/>
      <w:marBottom w:val="0"/>
      <w:divBdr>
        <w:top w:val="none" w:sz="0" w:space="0" w:color="auto"/>
        <w:left w:val="none" w:sz="0" w:space="0" w:color="auto"/>
        <w:bottom w:val="none" w:sz="0" w:space="0" w:color="auto"/>
        <w:right w:val="none" w:sz="0" w:space="0" w:color="auto"/>
      </w:divBdr>
    </w:div>
    <w:div w:id="232399805">
      <w:bodyDiv w:val="1"/>
      <w:marLeft w:val="0"/>
      <w:marRight w:val="0"/>
      <w:marTop w:val="0"/>
      <w:marBottom w:val="0"/>
      <w:divBdr>
        <w:top w:val="none" w:sz="0" w:space="0" w:color="auto"/>
        <w:left w:val="none" w:sz="0" w:space="0" w:color="auto"/>
        <w:bottom w:val="none" w:sz="0" w:space="0" w:color="auto"/>
        <w:right w:val="none" w:sz="0" w:space="0" w:color="auto"/>
      </w:divBdr>
    </w:div>
    <w:div w:id="232661801">
      <w:bodyDiv w:val="1"/>
      <w:marLeft w:val="0"/>
      <w:marRight w:val="0"/>
      <w:marTop w:val="0"/>
      <w:marBottom w:val="0"/>
      <w:divBdr>
        <w:top w:val="none" w:sz="0" w:space="0" w:color="auto"/>
        <w:left w:val="none" w:sz="0" w:space="0" w:color="auto"/>
        <w:bottom w:val="none" w:sz="0" w:space="0" w:color="auto"/>
        <w:right w:val="none" w:sz="0" w:space="0" w:color="auto"/>
      </w:divBdr>
    </w:div>
    <w:div w:id="234248891">
      <w:bodyDiv w:val="1"/>
      <w:marLeft w:val="0"/>
      <w:marRight w:val="0"/>
      <w:marTop w:val="0"/>
      <w:marBottom w:val="0"/>
      <w:divBdr>
        <w:top w:val="none" w:sz="0" w:space="0" w:color="auto"/>
        <w:left w:val="none" w:sz="0" w:space="0" w:color="auto"/>
        <w:bottom w:val="none" w:sz="0" w:space="0" w:color="auto"/>
        <w:right w:val="none" w:sz="0" w:space="0" w:color="auto"/>
      </w:divBdr>
    </w:div>
    <w:div w:id="236139591">
      <w:bodyDiv w:val="1"/>
      <w:marLeft w:val="0"/>
      <w:marRight w:val="0"/>
      <w:marTop w:val="0"/>
      <w:marBottom w:val="0"/>
      <w:divBdr>
        <w:top w:val="none" w:sz="0" w:space="0" w:color="auto"/>
        <w:left w:val="none" w:sz="0" w:space="0" w:color="auto"/>
        <w:bottom w:val="none" w:sz="0" w:space="0" w:color="auto"/>
        <w:right w:val="none" w:sz="0" w:space="0" w:color="auto"/>
      </w:divBdr>
    </w:div>
    <w:div w:id="242034412">
      <w:bodyDiv w:val="1"/>
      <w:marLeft w:val="0"/>
      <w:marRight w:val="0"/>
      <w:marTop w:val="0"/>
      <w:marBottom w:val="0"/>
      <w:divBdr>
        <w:top w:val="none" w:sz="0" w:space="0" w:color="auto"/>
        <w:left w:val="none" w:sz="0" w:space="0" w:color="auto"/>
        <w:bottom w:val="none" w:sz="0" w:space="0" w:color="auto"/>
        <w:right w:val="none" w:sz="0" w:space="0" w:color="auto"/>
      </w:divBdr>
    </w:div>
    <w:div w:id="243876978">
      <w:bodyDiv w:val="1"/>
      <w:marLeft w:val="0"/>
      <w:marRight w:val="0"/>
      <w:marTop w:val="0"/>
      <w:marBottom w:val="0"/>
      <w:divBdr>
        <w:top w:val="none" w:sz="0" w:space="0" w:color="auto"/>
        <w:left w:val="none" w:sz="0" w:space="0" w:color="auto"/>
        <w:bottom w:val="none" w:sz="0" w:space="0" w:color="auto"/>
        <w:right w:val="none" w:sz="0" w:space="0" w:color="auto"/>
      </w:divBdr>
    </w:div>
    <w:div w:id="246697563">
      <w:bodyDiv w:val="1"/>
      <w:marLeft w:val="0"/>
      <w:marRight w:val="0"/>
      <w:marTop w:val="0"/>
      <w:marBottom w:val="0"/>
      <w:divBdr>
        <w:top w:val="none" w:sz="0" w:space="0" w:color="auto"/>
        <w:left w:val="none" w:sz="0" w:space="0" w:color="auto"/>
        <w:bottom w:val="none" w:sz="0" w:space="0" w:color="auto"/>
        <w:right w:val="none" w:sz="0" w:space="0" w:color="auto"/>
      </w:divBdr>
    </w:div>
    <w:div w:id="260602601">
      <w:bodyDiv w:val="1"/>
      <w:marLeft w:val="0"/>
      <w:marRight w:val="0"/>
      <w:marTop w:val="0"/>
      <w:marBottom w:val="0"/>
      <w:divBdr>
        <w:top w:val="none" w:sz="0" w:space="0" w:color="auto"/>
        <w:left w:val="none" w:sz="0" w:space="0" w:color="auto"/>
        <w:bottom w:val="none" w:sz="0" w:space="0" w:color="auto"/>
        <w:right w:val="none" w:sz="0" w:space="0" w:color="auto"/>
      </w:divBdr>
    </w:div>
    <w:div w:id="261692868">
      <w:bodyDiv w:val="1"/>
      <w:marLeft w:val="0"/>
      <w:marRight w:val="0"/>
      <w:marTop w:val="0"/>
      <w:marBottom w:val="0"/>
      <w:divBdr>
        <w:top w:val="none" w:sz="0" w:space="0" w:color="auto"/>
        <w:left w:val="none" w:sz="0" w:space="0" w:color="auto"/>
        <w:bottom w:val="none" w:sz="0" w:space="0" w:color="auto"/>
        <w:right w:val="none" w:sz="0" w:space="0" w:color="auto"/>
      </w:divBdr>
    </w:div>
    <w:div w:id="265160186">
      <w:bodyDiv w:val="1"/>
      <w:marLeft w:val="0"/>
      <w:marRight w:val="0"/>
      <w:marTop w:val="0"/>
      <w:marBottom w:val="0"/>
      <w:divBdr>
        <w:top w:val="none" w:sz="0" w:space="0" w:color="auto"/>
        <w:left w:val="none" w:sz="0" w:space="0" w:color="auto"/>
        <w:bottom w:val="none" w:sz="0" w:space="0" w:color="auto"/>
        <w:right w:val="none" w:sz="0" w:space="0" w:color="auto"/>
      </w:divBdr>
    </w:div>
    <w:div w:id="270167246">
      <w:bodyDiv w:val="1"/>
      <w:marLeft w:val="0"/>
      <w:marRight w:val="0"/>
      <w:marTop w:val="0"/>
      <w:marBottom w:val="0"/>
      <w:divBdr>
        <w:top w:val="none" w:sz="0" w:space="0" w:color="auto"/>
        <w:left w:val="none" w:sz="0" w:space="0" w:color="auto"/>
        <w:bottom w:val="none" w:sz="0" w:space="0" w:color="auto"/>
        <w:right w:val="none" w:sz="0" w:space="0" w:color="auto"/>
      </w:divBdr>
    </w:div>
    <w:div w:id="270358519">
      <w:bodyDiv w:val="1"/>
      <w:marLeft w:val="0"/>
      <w:marRight w:val="0"/>
      <w:marTop w:val="0"/>
      <w:marBottom w:val="0"/>
      <w:divBdr>
        <w:top w:val="none" w:sz="0" w:space="0" w:color="auto"/>
        <w:left w:val="none" w:sz="0" w:space="0" w:color="auto"/>
        <w:bottom w:val="none" w:sz="0" w:space="0" w:color="auto"/>
        <w:right w:val="none" w:sz="0" w:space="0" w:color="auto"/>
      </w:divBdr>
    </w:div>
    <w:div w:id="282924740">
      <w:bodyDiv w:val="1"/>
      <w:marLeft w:val="0"/>
      <w:marRight w:val="0"/>
      <w:marTop w:val="0"/>
      <w:marBottom w:val="0"/>
      <w:divBdr>
        <w:top w:val="none" w:sz="0" w:space="0" w:color="auto"/>
        <w:left w:val="none" w:sz="0" w:space="0" w:color="auto"/>
        <w:bottom w:val="none" w:sz="0" w:space="0" w:color="auto"/>
        <w:right w:val="none" w:sz="0" w:space="0" w:color="auto"/>
      </w:divBdr>
    </w:div>
    <w:div w:id="283198436">
      <w:bodyDiv w:val="1"/>
      <w:marLeft w:val="0"/>
      <w:marRight w:val="0"/>
      <w:marTop w:val="0"/>
      <w:marBottom w:val="0"/>
      <w:divBdr>
        <w:top w:val="none" w:sz="0" w:space="0" w:color="auto"/>
        <w:left w:val="none" w:sz="0" w:space="0" w:color="auto"/>
        <w:bottom w:val="none" w:sz="0" w:space="0" w:color="auto"/>
        <w:right w:val="none" w:sz="0" w:space="0" w:color="auto"/>
      </w:divBdr>
    </w:div>
    <w:div w:id="284704667">
      <w:bodyDiv w:val="1"/>
      <w:marLeft w:val="0"/>
      <w:marRight w:val="0"/>
      <w:marTop w:val="0"/>
      <w:marBottom w:val="0"/>
      <w:divBdr>
        <w:top w:val="none" w:sz="0" w:space="0" w:color="auto"/>
        <w:left w:val="none" w:sz="0" w:space="0" w:color="auto"/>
        <w:bottom w:val="none" w:sz="0" w:space="0" w:color="auto"/>
        <w:right w:val="none" w:sz="0" w:space="0" w:color="auto"/>
      </w:divBdr>
    </w:div>
    <w:div w:id="290064694">
      <w:bodyDiv w:val="1"/>
      <w:marLeft w:val="0"/>
      <w:marRight w:val="0"/>
      <w:marTop w:val="0"/>
      <w:marBottom w:val="0"/>
      <w:divBdr>
        <w:top w:val="none" w:sz="0" w:space="0" w:color="auto"/>
        <w:left w:val="none" w:sz="0" w:space="0" w:color="auto"/>
        <w:bottom w:val="none" w:sz="0" w:space="0" w:color="auto"/>
        <w:right w:val="none" w:sz="0" w:space="0" w:color="auto"/>
      </w:divBdr>
    </w:div>
    <w:div w:id="295180590">
      <w:bodyDiv w:val="1"/>
      <w:marLeft w:val="0"/>
      <w:marRight w:val="0"/>
      <w:marTop w:val="0"/>
      <w:marBottom w:val="0"/>
      <w:divBdr>
        <w:top w:val="none" w:sz="0" w:space="0" w:color="auto"/>
        <w:left w:val="none" w:sz="0" w:space="0" w:color="auto"/>
        <w:bottom w:val="none" w:sz="0" w:space="0" w:color="auto"/>
        <w:right w:val="none" w:sz="0" w:space="0" w:color="auto"/>
      </w:divBdr>
    </w:div>
    <w:div w:id="296768165">
      <w:bodyDiv w:val="1"/>
      <w:marLeft w:val="0"/>
      <w:marRight w:val="0"/>
      <w:marTop w:val="0"/>
      <w:marBottom w:val="0"/>
      <w:divBdr>
        <w:top w:val="none" w:sz="0" w:space="0" w:color="auto"/>
        <w:left w:val="none" w:sz="0" w:space="0" w:color="auto"/>
        <w:bottom w:val="none" w:sz="0" w:space="0" w:color="auto"/>
        <w:right w:val="none" w:sz="0" w:space="0" w:color="auto"/>
      </w:divBdr>
    </w:div>
    <w:div w:id="297880791">
      <w:bodyDiv w:val="1"/>
      <w:marLeft w:val="0"/>
      <w:marRight w:val="0"/>
      <w:marTop w:val="0"/>
      <w:marBottom w:val="0"/>
      <w:divBdr>
        <w:top w:val="none" w:sz="0" w:space="0" w:color="auto"/>
        <w:left w:val="none" w:sz="0" w:space="0" w:color="auto"/>
        <w:bottom w:val="none" w:sz="0" w:space="0" w:color="auto"/>
        <w:right w:val="none" w:sz="0" w:space="0" w:color="auto"/>
      </w:divBdr>
    </w:div>
    <w:div w:id="298926252">
      <w:bodyDiv w:val="1"/>
      <w:marLeft w:val="0"/>
      <w:marRight w:val="0"/>
      <w:marTop w:val="0"/>
      <w:marBottom w:val="0"/>
      <w:divBdr>
        <w:top w:val="none" w:sz="0" w:space="0" w:color="auto"/>
        <w:left w:val="none" w:sz="0" w:space="0" w:color="auto"/>
        <w:bottom w:val="none" w:sz="0" w:space="0" w:color="auto"/>
        <w:right w:val="none" w:sz="0" w:space="0" w:color="auto"/>
      </w:divBdr>
    </w:div>
    <w:div w:id="299238177">
      <w:bodyDiv w:val="1"/>
      <w:marLeft w:val="0"/>
      <w:marRight w:val="0"/>
      <w:marTop w:val="0"/>
      <w:marBottom w:val="0"/>
      <w:divBdr>
        <w:top w:val="none" w:sz="0" w:space="0" w:color="auto"/>
        <w:left w:val="none" w:sz="0" w:space="0" w:color="auto"/>
        <w:bottom w:val="none" w:sz="0" w:space="0" w:color="auto"/>
        <w:right w:val="none" w:sz="0" w:space="0" w:color="auto"/>
      </w:divBdr>
    </w:div>
    <w:div w:id="302319010">
      <w:bodyDiv w:val="1"/>
      <w:marLeft w:val="0"/>
      <w:marRight w:val="0"/>
      <w:marTop w:val="0"/>
      <w:marBottom w:val="0"/>
      <w:divBdr>
        <w:top w:val="none" w:sz="0" w:space="0" w:color="auto"/>
        <w:left w:val="none" w:sz="0" w:space="0" w:color="auto"/>
        <w:bottom w:val="none" w:sz="0" w:space="0" w:color="auto"/>
        <w:right w:val="none" w:sz="0" w:space="0" w:color="auto"/>
      </w:divBdr>
    </w:div>
    <w:div w:id="305623364">
      <w:bodyDiv w:val="1"/>
      <w:marLeft w:val="0"/>
      <w:marRight w:val="0"/>
      <w:marTop w:val="0"/>
      <w:marBottom w:val="0"/>
      <w:divBdr>
        <w:top w:val="none" w:sz="0" w:space="0" w:color="auto"/>
        <w:left w:val="none" w:sz="0" w:space="0" w:color="auto"/>
        <w:bottom w:val="none" w:sz="0" w:space="0" w:color="auto"/>
        <w:right w:val="none" w:sz="0" w:space="0" w:color="auto"/>
      </w:divBdr>
    </w:div>
    <w:div w:id="307977786">
      <w:bodyDiv w:val="1"/>
      <w:marLeft w:val="0"/>
      <w:marRight w:val="0"/>
      <w:marTop w:val="0"/>
      <w:marBottom w:val="0"/>
      <w:divBdr>
        <w:top w:val="none" w:sz="0" w:space="0" w:color="auto"/>
        <w:left w:val="none" w:sz="0" w:space="0" w:color="auto"/>
        <w:bottom w:val="none" w:sz="0" w:space="0" w:color="auto"/>
        <w:right w:val="none" w:sz="0" w:space="0" w:color="auto"/>
      </w:divBdr>
    </w:div>
    <w:div w:id="315686960">
      <w:bodyDiv w:val="1"/>
      <w:marLeft w:val="0"/>
      <w:marRight w:val="0"/>
      <w:marTop w:val="0"/>
      <w:marBottom w:val="0"/>
      <w:divBdr>
        <w:top w:val="none" w:sz="0" w:space="0" w:color="auto"/>
        <w:left w:val="none" w:sz="0" w:space="0" w:color="auto"/>
        <w:bottom w:val="none" w:sz="0" w:space="0" w:color="auto"/>
        <w:right w:val="none" w:sz="0" w:space="0" w:color="auto"/>
      </w:divBdr>
    </w:div>
    <w:div w:id="336003428">
      <w:bodyDiv w:val="1"/>
      <w:marLeft w:val="0"/>
      <w:marRight w:val="0"/>
      <w:marTop w:val="0"/>
      <w:marBottom w:val="0"/>
      <w:divBdr>
        <w:top w:val="none" w:sz="0" w:space="0" w:color="auto"/>
        <w:left w:val="none" w:sz="0" w:space="0" w:color="auto"/>
        <w:bottom w:val="none" w:sz="0" w:space="0" w:color="auto"/>
        <w:right w:val="none" w:sz="0" w:space="0" w:color="auto"/>
      </w:divBdr>
    </w:div>
    <w:div w:id="336150414">
      <w:bodyDiv w:val="1"/>
      <w:marLeft w:val="0"/>
      <w:marRight w:val="0"/>
      <w:marTop w:val="0"/>
      <w:marBottom w:val="0"/>
      <w:divBdr>
        <w:top w:val="none" w:sz="0" w:space="0" w:color="auto"/>
        <w:left w:val="none" w:sz="0" w:space="0" w:color="auto"/>
        <w:bottom w:val="none" w:sz="0" w:space="0" w:color="auto"/>
        <w:right w:val="none" w:sz="0" w:space="0" w:color="auto"/>
      </w:divBdr>
    </w:div>
    <w:div w:id="337315018">
      <w:bodyDiv w:val="1"/>
      <w:marLeft w:val="0"/>
      <w:marRight w:val="0"/>
      <w:marTop w:val="0"/>
      <w:marBottom w:val="0"/>
      <w:divBdr>
        <w:top w:val="none" w:sz="0" w:space="0" w:color="auto"/>
        <w:left w:val="none" w:sz="0" w:space="0" w:color="auto"/>
        <w:bottom w:val="none" w:sz="0" w:space="0" w:color="auto"/>
        <w:right w:val="none" w:sz="0" w:space="0" w:color="auto"/>
      </w:divBdr>
    </w:div>
    <w:div w:id="340935633">
      <w:bodyDiv w:val="1"/>
      <w:marLeft w:val="0"/>
      <w:marRight w:val="0"/>
      <w:marTop w:val="0"/>
      <w:marBottom w:val="0"/>
      <w:divBdr>
        <w:top w:val="none" w:sz="0" w:space="0" w:color="auto"/>
        <w:left w:val="none" w:sz="0" w:space="0" w:color="auto"/>
        <w:bottom w:val="none" w:sz="0" w:space="0" w:color="auto"/>
        <w:right w:val="none" w:sz="0" w:space="0" w:color="auto"/>
      </w:divBdr>
    </w:div>
    <w:div w:id="341326188">
      <w:bodyDiv w:val="1"/>
      <w:marLeft w:val="0"/>
      <w:marRight w:val="0"/>
      <w:marTop w:val="0"/>
      <w:marBottom w:val="0"/>
      <w:divBdr>
        <w:top w:val="none" w:sz="0" w:space="0" w:color="auto"/>
        <w:left w:val="none" w:sz="0" w:space="0" w:color="auto"/>
        <w:bottom w:val="none" w:sz="0" w:space="0" w:color="auto"/>
        <w:right w:val="none" w:sz="0" w:space="0" w:color="auto"/>
      </w:divBdr>
    </w:div>
    <w:div w:id="341862595">
      <w:bodyDiv w:val="1"/>
      <w:marLeft w:val="0"/>
      <w:marRight w:val="0"/>
      <w:marTop w:val="0"/>
      <w:marBottom w:val="0"/>
      <w:divBdr>
        <w:top w:val="none" w:sz="0" w:space="0" w:color="auto"/>
        <w:left w:val="none" w:sz="0" w:space="0" w:color="auto"/>
        <w:bottom w:val="none" w:sz="0" w:space="0" w:color="auto"/>
        <w:right w:val="none" w:sz="0" w:space="0" w:color="auto"/>
      </w:divBdr>
    </w:div>
    <w:div w:id="345835559">
      <w:bodyDiv w:val="1"/>
      <w:marLeft w:val="0"/>
      <w:marRight w:val="0"/>
      <w:marTop w:val="0"/>
      <w:marBottom w:val="0"/>
      <w:divBdr>
        <w:top w:val="none" w:sz="0" w:space="0" w:color="auto"/>
        <w:left w:val="none" w:sz="0" w:space="0" w:color="auto"/>
        <w:bottom w:val="none" w:sz="0" w:space="0" w:color="auto"/>
        <w:right w:val="none" w:sz="0" w:space="0" w:color="auto"/>
      </w:divBdr>
    </w:div>
    <w:div w:id="349765851">
      <w:bodyDiv w:val="1"/>
      <w:marLeft w:val="0"/>
      <w:marRight w:val="0"/>
      <w:marTop w:val="0"/>
      <w:marBottom w:val="0"/>
      <w:divBdr>
        <w:top w:val="none" w:sz="0" w:space="0" w:color="auto"/>
        <w:left w:val="none" w:sz="0" w:space="0" w:color="auto"/>
        <w:bottom w:val="none" w:sz="0" w:space="0" w:color="auto"/>
        <w:right w:val="none" w:sz="0" w:space="0" w:color="auto"/>
      </w:divBdr>
    </w:div>
    <w:div w:id="351735440">
      <w:bodyDiv w:val="1"/>
      <w:marLeft w:val="0"/>
      <w:marRight w:val="0"/>
      <w:marTop w:val="0"/>
      <w:marBottom w:val="0"/>
      <w:divBdr>
        <w:top w:val="none" w:sz="0" w:space="0" w:color="auto"/>
        <w:left w:val="none" w:sz="0" w:space="0" w:color="auto"/>
        <w:bottom w:val="none" w:sz="0" w:space="0" w:color="auto"/>
        <w:right w:val="none" w:sz="0" w:space="0" w:color="auto"/>
      </w:divBdr>
    </w:div>
    <w:div w:id="355929303">
      <w:bodyDiv w:val="1"/>
      <w:marLeft w:val="0"/>
      <w:marRight w:val="0"/>
      <w:marTop w:val="0"/>
      <w:marBottom w:val="0"/>
      <w:divBdr>
        <w:top w:val="none" w:sz="0" w:space="0" w:color="auto"/>
        <w:left w:val="none" w:sz="0" w:space="0" w:color="auto"/>
        <w:bottom w:val="none" w:sz="0" w:space="0" w:color="auto"/>
        <w:right w:val="none" w:sz="0" w:space="0" w:color="auto"/>
      </w:divBdr>
    </w:div>
    <w:div w:id="358042914">
      <w:bodyDiv w:val="1"/>
      <w:marLeft w:val="0"/>
      <w:marRight w:val="0"/>
      <w:marTop w:val="0"/>
      <w:marBottom w:val="0"/>
      <w:divBdr>
        <w:top w:val="none" w:sz="0" w:space="0" w:color="auto"/>
        <w:left w:val="none" w:sz="0" w:space="0" w:color="auto"/>
        <w:bottom w:val="none" w:sz="0" w:space="0" w:color="auto"/>
        <w:right w:val="none" w:sz="0" w:space="0" w:color="auto"/>
      </w:divBdr>
    </w:div>
    <w:div w:id="359208266">
      <w:bodyDiv w:val="1"/>
      <w:marLeft w:val="0"/>
      <w:marRight w:val="0"/>
      <w:marTop w:val="0"/>
      <w:marBottom w:val="0"/>
      <w:divBdr>
        <w:top w:val="none" w:sz="0" w:space="0" w:color="auto"/>
        <w:left w:val="none" w:sz="0" w:space="0" w:color="auto"/>
        <w:bottom w:val="none" w:sz="0" w:space="0" w:color="auto"/>
        <w:right w:val="none" w:sz="0" w:space="0" w:color="auto"/>
      </w:divBdr>
    </w:div>
    <w:div w:id="359355718">
      <w:bodyDiv w:val="1"/>
      <w:marLeft w:val="0"/>
      <w:marRight w:val="0"/>
      <w:marTop w:val="0"/>
      <w:marBottom w:val="0"/>
      <w:divBdr>
        <w:top w:val="none" w:sz="0" w:space="0" w:color="auto"/>
        <w:left w:val="none" w:sz="0" w:space="0" w:color="auto"/>
        <w:bottom w:val="none" w:sz="0" w:space="0" w:color="auto"/>
        <w:right w:val="none" w:sz="0" w:space="0" w:color="auto"/>
      </w:divBdr>
    </w:div>
    <w:div w:id="361201479">
      <w:bodyDiv w:val="1"/>
      <w:marLeft w:val="0"/>
      <w:marRight w:val="0"/>
      <w:marTop w:val="0"/>
      <w:marBottom w:val="0"/>
      <w:divBdr>
        <w:top w:val="none" w:sz="0" w:space="0" w:color="auto"/>
        <w:left w:val="none" w:sz="0" w:space="0" w:color="auto"/>
        <w:bottom w:val="none" w:sz="0" w:space="0" w:color="auto"/>
        <w:right w:val="none" w:sz="0" w:space="0" w:color="auto"/>
      </w:divBdr>
    </w:div>
    <w:div w:id="365252513">
      <w:bodyDiv w:val="1"/>
      <w:marLeft w:val="0"/>
      <w:marRight w:val="0"/>
      <w:marTop w:val="0"/>
      <w:marBottom w:val="0"/>
      <w:divBdr>
        <w:top w:val="none" w:sz="0" w:space="0" w:color="auto"/>
        <w:left w:val="none" w:sz="0" w:space="0" w:color="auto"/>
        <w:bottom w:val="none" w:sz="0" w:space="0" w:color="auto"/>
        <w:right w:val="none" w:sz="0" w:space="0" w:color="auto"/>
      </w:divBdr>
    </w:div>
    <w:div w:id="365375495">
      <w:bodyDiv w:val="1"/>
      <w:marLeft w:val="0"/>
      <w:marRight w:val="0"/>
      <w:marTop w:val="0"/>
      <w:marBottom w:val="0"/>
      <w:divBdr>
        <w:top w:val="none" w:sz="0" w:space="0" w:color="auto"/>
        <w:left w:val="none" w:sz="0" w:space="0" w:color="auto"/>
        <w:bottom w:val="none" w:sz="0" w:space="0" w:color="auto"/>
        <w:right w:val="none" w:sz="0" w:space="0" w:color="auto"/>
      </w:divBdr>
    </w:div>
    <w:div w:id="365761689">
      <w:bodyDiv w:val="1"/>
      <w:marLeft w:val="0"/>
      <w:marRight w:val="0"/>
      <w:marTop w:val="0"/>
      <w:marBottom w:val="0"/>
      <w:divBdr>
        <w:top w:val="none" w:sz="0" w:space="0" w:color="auto"/>
        <w:left w:val="none" w:sz="0" w:space="0" w:color="auto"/>
        <w:bottom w:val="none" w:sz="0" w:space="0" w:color="auto"/>
        <w:right w:val="none" w:sz="0" w:space="0" w:color="auto"/>
      </w:divBdr>
    </w:div>
    <w:div w:id="368186950">
      <w:bodyDiv w:val="1"/>
      <w:marLeft w:val="0"/>
      <w:marRight w:val="0"/>
      <w:marTop w:val="0"/>
      <w:marBottom w:val="0"/>
      <w:divBdr>
        <w:top w:val="none" w:sz="0" w:space="0" w:color="auto"/>
        <w:left w:val="none" w:sz="0" w:space="0" w:color="auto"/>
        <w:bottom w:val="none" w:sz="0" w:space="0" w:color="auto"/>
        <w:right w:val="none" w:sz="0" w:space="0" w:color="auto"/>
      </w:divBdr>
    </w:div>
    <w:div w:id="369963898">
      <w:bodyDiv w:val="1"/>
      <w:marLeft w:val="0"/>
      <w:marRight w:val="0"/>
      <w:marTop w:val="0"/>
      <w:marBottom w:val="0"/>
      <w:divBdr>
        <w:top w:val="none" w:sz="0" w:space="0" w:color="auto"/>
        <w:left w:val="none" w:sz="0" w:space="0" w:color="auto"/>
        <w:bottom w:val="none" w:sz="0" w:space="0" w:color="auto"/>
        <w:right w:val="none" w:sz="0" w:space="0" w:color="auto"/>
      </w:divBdr>
    </w:div>
    <w:div w:id="370031669">
      <w:bodyDiv w:val="1"/>
      <w:marLeft w:val="0"/>
      <w:marRight w:val="0"/>
      <w:marTop w:val="0"/>
      <w:marBottom w:val="0"/>
      <w:divBdr>
        <w:top w:val="none" w:sz="0" w:space="0" w:color="auto"/>
        <w:left w:val="none" w:sz="0" w:space="0" w:color="auto"/>
        <w:bottom w:val="none" w:sz="0" w:space="0" w:color="auto"/>
        <w:right w:val="none" w:sz="0" w:space="0" w:color="auto"/>
      </w:divBdr>
    </w:div>
    <w:div w:id="380178105">
      <w:bodyDiv w:val="1"/>
      <w:marLeft w:val="0"/>
      <w:marRight w:val="0"/>
      <w:marTop w:val="0"/>
      <w:marBottom w:val="0"/>
      <w:divBdr>
        <w:top w:val="none" w:sz="0" w:space="0" w:color="auto"/>
        <w:left w:val="none" w:sz="0" w:space="0" w:color="auto"/>
        <w:bottom w:val="none" w:sz="0" w:space="0" w:color="auto"/>
        <w:right w:val="none" w:sz="0" w:space="0" w:color="auto"/>
      </w:divBdr>
    </w:div>
    <w:div w:id="384377668">
      <w:bodyDiv w:val="1"/>
      <w:marLeft w:val="0"/>
      <w:marRight w:val="0"/>
      <w:marTop w:val="0"/>
      <w:marBottom w:val="0"/>
      <w:divBdr>
        <w:top w:val="none" w:sz="0" w:space="0" w:color="auto"/>
        <w:left w:val="none" w:sz="0" w:space="0" w:color="auto"/>
        <w:bottom w:val="none" w:sz="0" w:space="0" w:color="auto"/>
        <w:right w:val="none" w:sz="0" w:space="0" w:color="auto"/>
      </w:divBdr>
    </w:div>
    <w:div w:id="395207516">
      <w:bodyDiv w:val="1"/>
      <w:marLeft w:val="0"/>
      <w:marRight w:val="0"/>
      <w:marTop w:val="0"/>
      <w:marBottom w:val="0"/>
      <w:divBdr>
        <w:top w:val="none" w:sz="0" w:space="0" w:color="auto"/>
        <w:left w:val="none" w:sz="0" w:space="0" w:color="auto"/>
        <w:bottom w:val="none" w:sz="0" w:space="0" w:color="auto"/>
        <w:right w:val="none" w:sz="0" w:space="0" w:color="auto"/>
      </w:divBdr>
    </w:div>
    <w:div w:id="402604695">
      <w:bodyDiv w:val="1"/>
      <w:marLeft w:val="0"/>
      <w:marRight w:val="0"/>
      <w:marTop w:val="0"/>
      <w:marBottom w:val="0"/>
      <w:divBdr>
        <w:top w:val="none" w:sz="0" w:space="0" w:color="auto"/>
        <w:left w:val="none" w:sz="0" w:space="0" w:color="auto"/>
        <w:bottom w:val="none" w:sz="0" w:space="0" w:color="auto"/>
        <w:right w:val="none" w:sz="0" w:space="0" w:color="auto"/>
      </w:divBdr>
    </w:div>
    <w:div w:id="403071548">
      <w:bodyDiv w:val="1"/>
      <w:marLeft w:val="0"/>
      <w:marRight w:val="0"/>
      <w:marTop w:val="0"/>
      <w:marBottom w:val="0"/>
      <w:divBdr>
        <w:top w:val="none" w:sz="0" w:space="0" w:color="auto"/>
        <w:left w:val="none" w:sz="0" w:space="0" w:color="auto"/>
        <w:bottom w:val="none" w:sz="0" w:space="0" w:color="auto"/>
        <w:right w:val="none" w:sz="0" w:space="0" w:color="auto"/>
      </w:divBdr>
    </w:div>
    <w:div w:id="405735727">
      <w:bodyDiv w:val="1"/>
      <w:marLeft w:val="0"/>
      <w:marRight w:val="0"/>
      <w:marTop w:val="0"/>
      <w:marBottom w:val="0"/>
      <w:divBdr>
        <w:top w:val="none" w:sz="0" w:space="0" w:color="auto"/>
        <w:left w:val="none" w:sz="0" w:space="0" w:color="auto"/>
        <w:bottom w:val="none" w:sz="0" w:space="0" w:color="auto"/>
        <w:right w:val="none" w:sz="0" w:space="0" w:color="auto"/>
      </w:divBdr>
    </w:div>
    <w:div w:id="407459521">
      <w:bodyDiv w:val="1"/>
      <w:marLeft w:val="0"/>
      <w:marRight w:val="0"/>
      <w:marTop w:val="0"/>
      <w:marBottom w:val="0"/>
      <w:divBdr>
        <w:top w:val="none" w:sz="0" w:space="0" w:color="auto"/>
        <w:left w:val="none" w:sz="0" w:space="0" w:color="auto"/>
        <w:bottom w:val="none" w:sz="0" w:space="0" w:color="auto"/>
        <w:right w:val="none" w:sz="0" w:space="0" w:color="auto"/>
      </w:divBdr>
    </w:div>
    <w:div w:id="407503108">
      <w:bodyDiv w:val="1"/>
      <w:marLeft w:val="0"/>
      <w:marRight w:val="0"/>
      <w:marTop w:val="0"/>
      <w:marBottom w:val="0"/>
      <w:divBdr>
        <w:top w:val="none" w:sz="0" w:space="0" w:color="auto"/>
        <w:left w:val="none" w:sz="0" w:space="0" w:color="auto"/>
        <w:bottom w:val="none" w:sz="0" w:space="0" w:color="auto"/>
        <w:right w:val="none" w:sz="0" w:space="0" w:color="auto"/>
      </w:divBdr>
    </w:div>
    <w:div w:id="408580014">
      <w:bodyDiv w:val="1"/>
      <w:marLeft w:val="0"/>
      <w:marRight w:val="0"/>
      <w:marTop w:val="0"/>
      <w:marBottom w:val="0"/>
      <w:divBdr>
        <w:top w:val="none" w:sz="0" w:space="0" w:color="auto"/>
        <w:left w:val="none" w:sz="0" w:space="0" w:color="auto"/>
        <w:bottom w:val="none" w:sz="0" w:space="0" w:color="auto"/>
        <w:right w:val="none" w:sz="0" w:space="0" w:color="auto"/>
      </w:divBdr>
    </w:div>
    <w:div w:id="410541805">
      <w:bodyDiv w:val="1"/>
      <w:marLeft w:val="0"/>
      <w:marRight w:val="0"/>
      <w:marTop w:val="0"/>
      <w:marBottom w:val="0"/>
      <w:divBdr>
        <w:top w:val="none" w:sz="0" w:space="0" w:color="auto"/>
        <w:left w:val="none" w:sz="0" w:space="0" w:color="auto"/>
        <w:bottom w:val="none" w:sz="0" w:space="0" w:color="auto"/>
        <w:right w:val="none" w:sz="0" w:space="0" w:color="auto"/>
      </w:divBdr>
    </w:div>
    <w:div w:id="418257555">
      <w:bodyDiv w:val="1"/>
      <w:marLeft w:val="0"/>
      <w:marRight w:val="0"/>
      <w:marTop w:val="0"/>
      <w:marBottom w:val="0"/>
      <w:divBdr>
        <w:top w:val="none" w:sz="0" w:space="0" w:color="auto"/>
        <w:left w:val="none" w:sz="0" w:space="0" w:color="auto"/>
        <w:bottom w:val="none" w:sz="0" w:space="0" w:color="auto"/>
        <w:right w:val="none" w:sz="0" w:space="0" w:color="auto"/>
      </w:divBdr>
    </w:div>
    <w:div w:id="418449501">
      <w:bodyDiv w:val="1"/>
      <w:marLeft w:val="0"/>
      <w:marRight w:val="0"/>
      <w:marTop w:val="0"/>
      <w:marBottom w:val="0"/>
      <w:divBdr>
        <w:top w:val="none" w:sz="0" w:space="0" w:color="auto"/>
        <w:left w:val="none" w:sz="0" w:space="0" w:color="auto"/>
        <w:bottom w:val="none" w:sz="0" w:space="0" w:color="auto"/>
        <w:right w:val="none" w:sz="0" w:space="0" w:color="auto"/>
      </w:divBdr>
    </w:div>
    <w:div w:id="424038102">
      <w:bodyDiv w:val="1"/>
      <w:marLeft w:val="0"/>
      <w:marRight w:val="0"/>
      <w:marTop w:val="0"/>
      <w:marBottom w:val="0"/>
      <w:divBdr>
        <w:top w:val="none" w:sz="0" w:space="0" w:color="auto"/>
        <w:left w:val="none" w:sz="0" w:space="0" w:color="auto"/>
        <w:bottom w:val="none" w:sz="0" w:space="0" w:color="auto"/>
        <w:right w:val="none" w:sz="0" w:space="0" w:color="auto"/>
      </w:divBdr>
    </w:div>
    <w:div w:id="425616423">
      <w:bodyDiv w:val="1"/>
      <w:marLeft w:val="0"/>
      <w:marRight w:val="0"/>
      <w:marTop w:val="0"/>
      <w:marBottom w:val="0"/>
      <w:divBdr>
        <w:top w:val="none" w:sz="0" w:space="0" w:color="auto"/>
        <w:left w:val="none" w:sz="0" w:space="0" w:color="auto"/>
        <w:bottom w:val="none" w:sz="0" w:space="0" w:color="auto"/>
        <w:right w:val="none" w:sz="0" w:space="0" w:color="auto"/>
      </w:divBdr>
    </w:div>
    <w:div w:id="426270654">
      <w:bodyDiv w:val="1"/>
      <w:marLeft w:val="0"/>
      <w:marRight w:val="0"/>
      <w:marTop w:val="0"/>
      <w:marBottom w:val="0"/>
      <w:divBdr>
        <w:top w:val="none" w:sz="0" w:space="0" w:color="auto"/>
        <w:left w:val="none" w:sz="0" w:space="0" w:color="auto"/>
        <w:bottom w:val="none" w:sz="0" w:space="0" w:color="auto"/>
        <w:right w:val="none" w:sz="0" w:space="0" w:color="auto"/>
      </w:divBdr>
    </w:div>
    <w:div w:id="426770961">
      <w:bodyDiv w:val="1"/>
      <w:marLeft w:val="0"/>
      <w:marRight w:val="0"/>
      <w:marTop w:val="0"/>
      <w:marBottom w:val="0"/>
      <w:divBdr>
        <w:top w:val="none" w:sz="0" w:space="0" w:color="auto"/>
        <w:left w:val="none" w:sz="0" w:space="0" w:color="auto"/>
        <w:bottom w:val="none" w:sz="0" w:space="0" w:color="auto"/>
        <w:right w:val="none" w:sz="0" w:space="0" w:color="auto"/>
      </w:divBdr>
    </w:div>
    <w:div w:id="433326276">
      <w:bodyDiv w:val="1"/>
      <w:marLeft w:val="0"/>
      <w:marRight w:val="0"/>
      <w:marTop w:val="0"/>
      <w:marBottom w:val="0"/>
      <w:divBdr>
        <w:top w:val="none" w:sz="0" w:space="0" w:color="auto"/>
        <w:left w:val="none" w:sz="0" w:space="0" w:color="auto"/>
        <w:bottom w:val="none" w:sz="0" w:space="0" w:color="auto"/>
        <w:right w:val="none" w:sz="0" w:space="0" w:color="auto"/>
      </w:divBdr>
    </w:div>
    <w:div w:id="433938929">
      <w:bodyDiv w:val="1"/>
      <w:marLeft w:val="0"/>
      <w:marRight w:val="0"/>
      <w:marTop w:val="0"/>
      <w:marBottom w:val="0"/>
      <w:divBdr>
        <w:top w:val="none" w:sz="0" w:space="0" w:color="auto"/>
        <w:left w:val="none" w:sz="0" w:space="0" w:color="auto"/>
        <w:bottom w:val="none" w:sz="0" w:space="0" w:color="auto"/>
        <w:right w:val="none" w:sz="0" w:space="0" w:color="auto"/>
      </w:divBdr>
    </w:div>
    <w:div w:id="449978690">
      <w:bodyDiv w:val="1"/>
      <w:marLeft w:val="0"/>
      <w:marRight w:val="0"/>
      <w:marTop w:val="0"/>
      <w:marBottom w:val="0"/>
      <w:divBdr>
        <w:top w:val="none" w:sz="0" w:space="0" w:color="auto"/>
        <w:left w:val="none" w:sz="0" w:space="0" w:color="auto"/>
        <w:bottom w:val="none" w:sz="0" w:space="0" w:color="auto"/>
        <w:right w:val="none" w:sz="0" w:space="0" w:color="auto"/>
      </w:divBdr>
    </w:div>
    <w:div w:id="453791803">
      <w:bodyDiv w:val="1"/>
      <w:marLeft w:val="0"/>
      <w:marRight w:val="0"/>
      <w:marTop w:val="0"/>
      <w:marBottom w:val="0"/>
      <w:divBdr>
        <w:top w:val="none" w:sz="0" w:space="0" w:color="auto"/>
        <w:left w:val="none" w:sz="0" w:space="0" w:color="auto"/>
        <w:bottom w:val="none" w:sz="0" w:space="0" w:color="auto"/>
        <w:right w:val="none" w:sz="0" w:space="0" w:color="auto"/>
      </w:divBdr>
    </w:div>
    <w:div w:id="458687923">
      <w:bodyDiv w:val="1"/>
      <w:marLeft w:val="0"/>
      <w:marRight w:val="0"/>
      <w:marTop w:val="0"/>
      <w:marBottom w:val="0"/>
      <w:divBdr>
        <w:top w:val="none" w:sz="0" w:space="0" w:color="auto"/>
        <w:left w:val="none" w:sz="0" w:space="0" w:color="auto"/>
        <w:bottom w:val="none" w:sz="0" w:space="0" w:color="auto"/>
        <w:right w:val="none" w:sz="0" w:space="0" w:color="auto"/>
      </w:divBdr>
    </w:div>
    <w:div w:id="460153829">
      <w:bodyDiv w:val="1"/>
      <w:marLeft w:val="0"/>
      <w:marRight w:val="0"/>
      <w:marTop w:val="0"/>
      <w:marBottom w:val="0"/>
      <w:divBdr>
        <w:top w:val="none" w:sz="0" w:space="0" w:color="auto"/>
        <w:left w:val="none" w:sz="0" w:space="0" w:color="auto"/>
        <w:bottom w:val="none" w:sz="0" w:space="0" w:color="auto"/>
        <w:right w:val="none" w:sz="0" w:space="0" w:color="auto"/>
      </w:divBdr>
    </w:div>
    <w:div w:id="461733638">
      <w:bodyDiv w:val="1"/>
      <w:marLeft w:val="0"/>
      <w:marRight w:val="0"/>
      <w:marTop w:val="0"/>
      <w:marBottom w:val="0"/>
      <w:divBdr>
        <w:top w:val="none" w:sz="0" w:space="0" w:color="auto"/>
        <w:left w:val="none" w:sz="0" w:space="0" w:color="auto"/>
        <w:bottom w:val="none" w:sz="0" w:space="0" w:color="auto"/>
        <w:right w:val="none" w:sz="0" w:space="0" w:color="auto"/>
      </w:divBdr>
    </w:div>
    <w:div w:id="466048852">
      <w:bodyDiv w:val="1"/>
      <w:marLeft w:val="0"/>
      <w:marRight w:val="0"/>
      <w:marTop w:val="0"/>
      <w:marBottom w:val="0"/>
      <w:divBdr>
        <w:top w:val="none" w:sz="0" w:space="0" w:color="auto"/>
        <w:left w:val="none" w:sz="0" w:space="0" w:color="auto"/>
        <w:bottom w:val="none" w:sz="0" w:space="0" w:color="auto"/>
        <w:right w:val="none" w:sz="0" w:space="0" w:color="auto"/>
      </w:divBdr>
    </w:div>
    <w:div w:id="467940898">
      <w:bodyDiv w:val="1"/>
      <w:marLeft w:val="0"/>
      <w:marRight w:val="0"/>
      <w:marTop w:val="0"/>
      <w:marBottom w:val="0"/>
      <w:divBdr>
        <w:top w:val="none" w:sz="0" w:space="0" w:color="auto"/>
        <w:left w:val="none" w:sz="0" w:space="0" w:color="auto"/>
        <w:bottom w:val="none" w:sz="0" w:space="0" w:color="auto"/>
        <w:right w:val="none" w:sz="0" w:space="0" w:color="auto"/>
      </w:divBdr>
    </w:div>
    <w:div w:id="476723228">
      <w:bodyDiv w:val="1"/>
      <w:marLeft w:val="0"/>
      <w:marRight w:val="0"/>
      <w:marTop w:val="0"/>
      <w:marBottom w:val="0"/>
      <w:divBdr>
        <w:top w:val="none" w:sz="0" w:space="0" w:color="auto"/>
        <w:left w:val="none" w:sz="0" w:space="0" w:color="auto"/>
        <w:bottom w:val="none" w:sz="0" w:space="0" w:color="auto"/>
        <w:right w:val="none" w:sz="0" w:space="0" w:color="auto"/>
      </w:divBdr>
    </w:div>
    <w:div w:id="482431338">
      <w:bodyDiv w:val="1"/>
      <w:marLeft w:val="0"/>
      <w:marRight w:val="0"/>
      <w:marTop w:val="0"/>
      <w:marBottom w:val="0"/>
      <w:divBdr>
        <w:top w:val="none" w:sz="0" w:space="0" w:color="auto"/>
        <w:left w:val="none" w:sz="0" w:space="0" w:color="auto"/>
        <w:bottom w:val="none" w:sz="0" w:space="0" w:color="auto"/>
        <w:right w:val="none" w:sz="0" w:space="0" w:color="auto"/>
      </w:divBdr>
    </w:div>
    <w:div w:id="485627099">
      <w:bodyDiv w:val="1"/>
      <w:marLeft w:val="0"/>
      <w:marRight w:val="0"/>
      <w:marTop w:val="0"/>
      <w:marBottom w:val="0"/>
      <w:divBdr>
        <w:top w:val="none" w:sz="0" w:space="0" w:color="auto"/>
        <w:left w:val="none" w:sz="0" w:space="0" w:color="auto"/>
        <w:bottom w:val="none" w:sz="0" w:space="0" w:color="auto"/>
        <w:right w:val="none" w:sz="0" w:space="0" w:color="auto"/>
      </w:divBdr>
    </w:div>
    <w:div w:id="487751016">
      <w:bodyDiv w:val="1"/>
      <w:marLeft w:val="0"/>
      <w:marRight w:val="0"/>
      <w:marTop w:val="0"/>
      <w:marBottom w:val="0"/>
      <w:divBdr>
        <w:top w:val="none" w:sz="0" w:space="0" w:color="auto"/>
        <w:left w:val="none" w:sz="0" w:space="0" w:color="auto"/>
        <w:bottom w:val="none" w:sz="0" w:space="0" w:color="auto"/>
        <w:right w:val="none" w:sz="0" w:space="0" w:color="auto"/>
      </w:divBdr>
    </w:div>
    <w:div w:id="487938185">
      <w:bodyDiv w:val="1"/>
      <w:marLeft w:val="0"/>
      <w:marRight w:val="0"/>
      <w:marTop w:val="0"/>
      <w:marBottom w:val="0"/>
      <w:divBdr>
        <w:top w:val="none" w:sz="0" w:space="0" w:color="auto"/>
        <w:left w:val="none" w:sz="0" w:space="0" w:color="auto"/>
        <w:bottom w:val="none" w:sz="0" w:space="0" w:color="auto"/>
        <w:right w:val="none" w:sz="0" w:space="0" w:color="auto"/>
      </w:divBdr>
    </w:div>
    <w:div w:id="489951462">
      <w:bodyDiv w:val="1"/>
      <w:marLeft w:val="0"/>
      <w:marRight w:val="0"/>
      <w:marTop w:val="0"/>
      <w:marBottom w:val="0"/>
      <w:divBdr>
        <w:top w:val="none" w:sz="0" w:space="0" w:color="auto"/>
        <w:left w:val="none" w:sz="0" w:space="0" w:color="auto"/>
        <w:bottom w:val="none" w:sz="0" w:space="0" w:color="auto"/>
        <w:right w:val="none" w:sz="0" w:space="0" w:color="auto"/>
      </w:divBdr>
    </w:div>
    <w:div w:id="490609866">
      <w:bodyDiv w:val="1"/>
      <w:marLeft w:val="0"/>
      <w:marRight w:val="0"/>
      <w:marTop w:val="0"/>
      <w:marBottom w:val="0"/>
      <w:divBdr>
        <w:top w:val="none" w:sz="0" w:space="0" w:color="auto"/>
        <w:left w:val="none" w:sz="0" w:space="0" w:color="auto"/>
        <w:bottom w:val="none" w:sz="0" w:space="0" w:color="auto"/>
        <w:right w:val="none" w:sz="0" w:space="0" w:color="auto"/>
      </w:divBdr>
    </w:div>
    <w:div w:id="502206587">
      <w:bodyDiv w:val="1"/>
      <w:marLeft w:val="0"/>
      <w:marRight w:val="0"/>
      <w:marTop w:val="0"/>
      <w:marBottom w:val="0"/>
      <w:divBdr>
        <w:top w:val="none" w:sz="0" w:space="0" w:color="auto"/>
        <w:left w:val="none" w:sz="0" w:space="0" w:color="auto"/>
        <w:bottom w:val="none" w:sz="0" w:space="0" w:color="auto"/>
        <w:right w:val="none" w:sz="0" w:space="0" w:color="auto"/>
      </w:divBdr>
    </w:div>
    <w:div w:id="504052683">
      <w:bodyDiv w:val="1"/>
      <w:marLeft w:val="0"/>
      <w:marRight w:val="0"/>
      <w:marTop w:val="0"/>
      <w:marBottom w:val="0"/>
      <w:divBdr>
        <w:top w:val="none" w:sz="0" w:space="0" w:color="auto"/>
        <w:left w:val="none" w:sz="0" w:space="0" w:color="auto"/>
        <w:bottom w:val="none" w:sz="0" w:space="0" w:color="auto"/>
        <w:right w:val="none" w:sz="0" w:space="0" w:color="auto"/>
      </w:divBdr>
    </w:div>
    <w:div w:id="505443038">
      <w:bodyDiv w:val="1"/>
      <w:marLeft w:val="0"/>
      <w:marRight w:val="0"/>
      <w:marTop w:val="0"/>
      <w:marBottom w:val="0"/>
      <w:divBdr>
        <w:top w:val="none" w:sz="0" w:space="0" w:color="auto"/>
        <w:left w:val="none" w:sz="0" w:space="0" w:color="auto"/>
        <w:bottom w:val="none" w:sz="0" w:space="0" w:color="auto"/>
        <w:right w:val="none" w:sz="0" w:space="0" w:color="auto"/>
      </w:divBdr>
    </w:div>
    <w:div w:id="506528565">
      <w:bodyDiv w:val="1"/>
      <w:marLeft w:val="0"/>
      <w:marRight w:val="0"/>
      <w:marTop w:val="0"/>
      <w:marBottom w:val="0"/>
      <w:divBdr>
        <w:top w:val="none" w:sz="0" w:space="0" w:color="auto"/>
        <w:left w:val="none" w:sz="0" w:space="0" w:color="auto"/>
        <w:bottom w:val="none" w:sz="0" w:space="0" w:color="auto"/>
        <w:right w:val="none" w:sz="0" w:space="0" w:color="auto"/>
      </w:divBdr>
    </w:div>
    <w:div w:id="506988071">
      <w:bodyDiv w:val="1"/>
      <w:marLeft w:val="0"/>
      <w:marRight w:val="0"/>
      <w:marTop w:val="0"/>
      <w:marBottom w:val="0"/>
      <w:divBdr>
        <w:top w:val="none" w:sz="0" w:space="0" w:color="auto"/>
        <w:left w:val="none" w:sz="0" w:space="0" w:color="auto"/>
        <w:bottom w:val="none" w:sz="0" w:space="0" w:color="auto"/>
        <w:right w:val="none" w:sz="0" w:space="0" w:color="auto"/>
      </w:divBdr>
    </w:div>
    <w:div w:id="510996901">
      <w:bodyDiv w:val="1"/>
      <w:marLeft w:val="0"/>
      <w:marRight w:val="0"/>
      <w:marTop w:val="0"/>
      <w:marBottom w:val="0"/>
      <w:divBdr>
        <w:top w:val="none" w:sz="0" w:space="0" w:color="auto"/>
        <w:left w:val="none" w:sz="0" w:space="0" w:color="auto"/>
        <w:bottom w:val="none" w:sz="0" w:space="0" w:color="auto"/>
        <w:right w:val="none" w:sz="0" w:space="0" w:color="auto"/>
      </w:divBdr>
    </w:div>
    <w:div w:id="511993106">
      <w:bodyDiv w:val="1"/>
      <w:marLeft w:val="0"/>
      <w:marRight w:val="0"/>
      <w:marTop w:val="0"/>
      <w:marBottom w:val="0"/>
      <w:divBdr>
        <w:top w:val="none" w:sz="0" w:space="0" w:color="auto"/>
        <w:left w:val="none" w:sz="0" w:space="0" w:color="auto"/>
        <w:bottom w:val="none" w:sz="0" w:space="0" w:color="auto"/>
        <w:right w:val="none" w:sz="0" w:space="0" w:color="auto"/>
      </w:divBdr>
    </w:div>
    <w:div w:id="519122944">
      <w:bodyDiv w:val="1"/>
      <w:marLeft w:val="0"/>
      <w:marRight w:val="0"/>
      <w:marTop w:val="0"/>
      <w:marBottom w:val="0"/>
      <w:divBdr>
        <w:top w:val="none" w:sz="0" w:space="0" w:color="auto"/>
        <w:left w:val="none" w:sz="0" w:space="0" w:color="auto"/>
        <w:bottom w:val="none" w:sz="0" w:space="0" w:color="auto"/>
        <w:right w:val="none" w:sz="0" w:space="0" w:color="auto"/>
      </w:divBdr>
    </w:div>
    <w:div w:id="526529449">
      <w:bodyDiv w:val="1"/>
      <w:marLeft w:val="0"/>
      <w:marRight w:val="0"/>
      <w:marTop w:val="0"/>
      <w:marBottom w:val="0"/>
      <w:divBdr>
        <w:top w:val="none" w:sz="0" w:space="0" w:color="auto"/>
        <w:left w:val="none" w:sz="0" w:space="0" w:color="auto"/>
        <w:bottom w:val="none" w:sz="0" w:space="0" w:color="auto"/>
        <w:right w:val="none" w:sz="0" w:space="0" w:color="auto"/>
      </w:divBdr>
    </w:div>
    <w:div w:id="529102455">
      <w:bodyDiv w:val="1"/>
      <w:marLeft w:val="0"/>
      <w:marRight w:val="0"/>
      <w:marTop w:val="0"/>
      <w:marBottom w:val="0"/>
      <w:divBdr>
        <w:top w:val="none" w:sz="0" w:space="0" w:color="auto"/>
        <w:left w:val="none" w:sz="0" w:space="0" w:color="auto"/>
        <w:bottom w:val="none" w:sz="0" w:space="0" w:color="auto"/>
        <w:right w:val="none" w:sz="0" w:space="0" w:color="auto"/>
      </w:divBdr>
    </w:div>
    <w:div w:id="533932987">
      <w:bodyDiv w:val="1"/>
      <w:marLeft w:val="0"/>
      <w:marRight w:val="0"/>
      <w:marTop w:val="0"/>
      <w:marBottom w:val="0"/>
      <w:divBdr>
        <w:top w:val="none" w:sz="0" w:space="0" w:color="auto"/>
        <w:left w:val="none" w:sz="0" w:space="0" w:color="auto"/>
        <w:bottom w:val="none" w:sz="0" w:space="0" w:color="auto"/>
        <w:right w:val="none" w:sz="0" w:space="0" w:color="auto"/>
      </w:divBdr>
    </w:div>
    <w:div w:id="536048459">
      <w:bodyDiv w:val="1"/>
      <w:marLeft w:val="0"/>
      <w:marRight w:val="0"/>
      <w:marTop w:val="0"/>
      <w:marBottom w:val="0"/>
      <w:divBdr>
        <w:top w:val="none" w:sz="0" w:space="0" w:color="auto"/>
        <w:left w:val="none" w:sz="0" w:space="0" w:color="auto"/>
        <w:bottom w:val="none" w:sz="0" w:space="0" w:color="auto"/>
        <w:right w:val="none" w:sz="0" w:space="0" w:color="auto"/>
      </w:divBdr>
    </w:div>
    <w:div w:id="538662356">
      <w:bodyDiv w:val="1"/>
      <w:marLeft w:val="0"/>
      <w:marRight w:val="0"/>
      <w:marTop w:val="0"/>
      <w:marBottom w:val="0"/>
      <w:divBdr>
        <w:top w:val="none" w:sz="0" w:space="0" w:color="auto"/>
        <w:left w:val="none" w:sz="0" w:space="0" w:color="auto"/>
        <w:bottom w:val="none" w:sz="0" w:space="0" w:color="auto"/>
        <w:right w:val="none" w:sz="0" w:space="0" w:color="auto"/>
      </w:divBdr>
    </w:div>
    <w:div w:id="539171697">
      <w:bodyDiv w:val="1"/>
      <w:marLeft w:val="0"/>
      <w:marRight w:val="0"/>
      <w:marTop w:val="0"/>
      <w:marBottom w:val="0"/>
      <w:divBdr>
        <w:top w:val="none" w:sz="0" w:space="0" w:color="auto"/>
        <w:left w:val="none" w:sz="0" w:space="0" w:color="auto"/>
        <w:bottom w:val="none" w:sz="0" w:space="0" w:color="auto"/>
        <w:right w:val="none" w:sz="0" w:space="0" w:color="auto"/>
      </w:divBdr>
    </w:div>
    <w:div w:id="540556439">
      <w:bodyDiv w:val="1"/>
      <w:marLeft w:val="0"/>
      <w:marRight w:val="0"/>
      <w:marTop w:val="0"/>
      <w:marBottom w:val="0"/>
      <w:divBdr>
        <w:top w:val="none" w:sz="0" w:space="0" w:color="auto"/>
        <w:left w:val="none" w:sz="0" w:space="0" w:color="auto"/>
        <w:bottom w:val="none" w:sz="0" w:space="0" w:color="auto"/>
        <w:right w:val="none" w:sz="0" w:space="0" w:color="auto"/>
      </w:divBdr>
    </w:div>
    <w:div w:id="542523224">
      <w:bodyDiv w:val="1"/>
      <w:marLeft w:val="0"/>
      <w:marRight w:val="0"/>
      <w:marTop w:val="0"/>
      <w:marBottom w:val="0"/>
      <w:divBdr>
        <w:top w:val="none" w:sz="0" w:space="0" w:color="auto"/>
        <w:left w:val="none" w:sz="0" w:space="0" w:color="auto"/>
        <w:bottom w:val="none" w:sz="0" w:space="0" w:color="auto"/>
        <w:right w:val="none" w:sz="0" w:space="0" w:color="auto"/>
      </w:divBdr>
    </w:div>
    <w:div w:id="544029308">
      <w:bodyDiv w:val="1"/>
      <w:marLeft w:val="0"/>
      <w:marRight w:val="0"/>
      <w:marTop w:val="0"/>
      <w:marBottom w:val="0"/>
      <w:divBdr>
        <w:top w:val="none" w:sz="0" w:space="0" w:color="auto"/>
        <w:left w:val="none" w:sz="0" w:space="0" w:color="auto"/>
        <w:bottom w:val="none" w:sz="0" w:space="0" w:color="auto"/>
        <w:right w:val="none" w:sz="0" w:space="0" w:color="auto"/>
      </w:divBdr>
    </w:div>
    <w:div w:id="546720228">
      <w:bodyDiv w:val="1"/>
      <w:marLeft w:val="0"/>
      <w:marRight w:val="0"/>
      <w:marTop w:val="0"/>
      <w:marBottom w:val="0"/>
      <w:divBdr>
        <w:top w:val="none" w:sz="0" w:space="0" w:color="auto"/>
        <w:left w:val="none" w:sz="0" w:space="0" w:color="auto"/>
        <w:bottom w:val="none" w:sz="0" w:space="0" w:color="auto"/>
        <w:right w:val="none" w:sz="0" w:space="0" w:color="auto"/>
      </w:divBdr>
    </w:div>
    <w:div w:id="549927891">
      <w:bodyDiv w:val="1"/>
      <w:marLeft w:val="0"/>
      <w:marRight w:val="0"/>
      <w:marTop w:val="0"/>
      <w:marBottom w:val="0"/>
      <w:divBdr>
        <w:top w:val="none" w:sz="0" w:space="0" w:color="auto"/>
        <w:left w:val="none" w:sz="0" w:space="0" w:color="auto"/>
        <w:bottom w:val="none" w:sz="0" w:space="0" w:color="auto"/>
        <w:right w:val="none" w:sz="0" w:space="0" w:color="auto"/>
      </w:divBdr>
    </w:div>
    <w:div w:id="554434941">
      <w:bodyDiv w:val="1"/>
      <w:marLeft w:val="0"/>
      <w:marRight w:val="0"/>
      <w:marTop w:val="0"/>
      <w:marBottom w:val="0"/>
      <w:divBdr>
        <w:top w:val="none" w:sz="0" w:space="0" w:color="auto"/>
        <w:left w:val="none" w:sz="0" w:space="0" w:color="auto"/>
        <w:bottom w:val="none" w:sz="0" w:space="0" w:color="auto"/>
        <w:right w:val="none" w:sz="0" w:space="0" w:color="auto"/>
      </w:divBdr>
    </w:div>
    <w:div w:id="555043453">
      <w:bodyDiv w:val="1"/>
      <w:marLeft w:val="0"/>
      <w:marRight w:val="0"/>
      <w:marTop w:val="0"/>
      <w:marBottom w:val="0"/>
      <w:divBdr>
        <w:top w:val="none" w:sz="0" w:space="0" w:color="auto"/>
        <w:left w:val="none" w:sz="0" w:space="0" w:color="auto"/>
        <w:bottom w:val="none" w:sz="0" w:space="0" w:color="auto"/>
        <w:right w:val="none" w:sz="0" w:space="0" w:color="auto"/>
      </w:divBdr>
    </w:div>
    <w:div w:id="566232262">
      <w:bodyDiv w:val="1"/>
      <w:marLeft w:val="0"/>
      <w:marRight w:val="0"/>
      <w:marTop w:val="0"/>
      <w:marBottom w:val="0"/>
      <w:divBdr>
        <w:top w:val="none" w:sz="0" w:space="0" w:color="auto"/>
        <w:left w:val="none" w:sz="0" w:space="0" w:color="auto"/>
        <w:bottom w:val="none" w:sz="0" w:space="0" w:color="auto"/>
        <w:right w:val="none" w:sz="0" w:space="0" w:color="auto"/>
      </w:divBdr>
    </w:div>
    <w:div w:id="566767732">
      <w:bodyDiv w:val="1"/>
      <w:marLeft w:val="0"/>
      <w:marRight w:val="0"/>
      <w:marTop w:val="0"/>
      <w:marBottom w:val="0"/>
      <w:divBdr>
        <w:top w:val="none" w:sz="0" w:space="0" w:color="auto"/>
        <w:left w:val="none" w:sz="0" w:space="0" w:color="auto"/>
        <w:bottom w:val="none" w:sz="0" w:space="0" w:color="auto"/>
        <w:right w:val="none" w:sz="0" w:space="0" w:color="auto"/>
      </w:divBdr>
    </w:div>
    <w:div w:id="573321156">
      <w:bodyDiv w:val="1"/>
      <w:marLeft w:val="0"/>
      <w:marRight w:val="0"/>
      <w:marTop w:val="0"/>
      <w:marBottom w:val="0"/>
      <w:divBdr>
        <w:top w:val="none" w:sz="0" w:space="0" w:color="auto"/>
        <w:left w:val="none" w:sz="0" w:space="0" w:color="auto"/>
        <w:bottom w:val="none" w:sz="0" w:space="0" w:color="auto"/>
        <w:right w:val="none" w:sz="0" w:space="0" w:color="auto"/>
      </w:divBdr>
    </w:div>
    <w:div w:id="574633872">
      <w:bodyDiv w:val="1"/>
      <w:marLeft w:val="0"/>
      <w:marRight w:val="0"/>
      <w:marTop w:val="0"/>
      <w:marBottom w:val="0"/>
      <w:divBdr>
        <w:top w:val="none" w:sz="0" w:space="0" w:color="auto"/>
        <w:left w:val="none" w:sz="0" w:space="0" w:color="auto"/>
        <w:bottom w:val="none" w:sz="0" w:space="0" w:color="auto"/>
        <w:right w:val="none" w:sz="0" w:space="0" w:color="auto"/>
      </w:divBdr>
    </w:div>
    <w:div w:id="577402516">
      <w:bodyDiv w:val="1"/>
      <w:marLeft w:val="0"/>
      <w:marRight w:val="0"/>
      <w:marTop w:val="0"/>
      <w:marBottom w:val="0"/>
      <w:divBdr>
        <w:top w:val="none" w:sz="0" w:space="0" w:color="auto"/>
        <w:left w:val="none" w:sz="0" w:space="0" w:color="auto"/>
        <w:bottom w:val="none" w:sz="0" w:space="0" w:color="auto"/>
        <w:right w:val="none" w:sz="0" w:space="0" w:color="auto"/>
      </w:divBdr>
    </w:div>
    <w:div w:id="581526779">
      <w:bodyDiv w:val="1"/>
      <w:marLeft w:val="0"/>
      <w:marRight w:val="0"/>
      <w:marTop w:val="0"/>
      <w:marBottom w:val="0"/>
      <w:divBdr>
        <w:top w:val="none" w:sz="0" w:space="0" w:color="auto"/>
        <w:left w:val="none" w:sz="0" w:space="0" w:color="auto"/>
        <w:bottom w:val="none" w:sz="0" w:space="0" w:color="auto"/>
        <w:right w:val="none" w:sz="0" w:space="0" w:color="auto"/>
      </w:divBdr>
    </w:div>
    <w:div w:id="582035469">
      <w:bodyDiv w:val="1"/>
      <w:marLeft w:val="0"/>
      <w:marRight w:val="0"/>
      <w:marTop w:val="0"/>
      <w:marBottom w:val="0"/>
      <w:divBdr>
        <w:top w:val="none" w:sz="0" w:space="0" w:color="auto"/>
        <w:left w:val="none" w:sz="0" w:space="0" w:color="auto"/>
        <w:bottom w:val="none" w:sz="0" w:space="0" w:color="auto"/>
        <w:right w:val="none" w:sz="0" w:space="0" w:color="auto"/>
      </w:divBdr>
    </w:div>
    <w:div w:id="582908312">
      <w:bodyDiv w:val="1"/>
      <w:marLeft w:val="0"/>
      <w:marRight w:val="0"/>
      <w:marTop w:val="0"/>
      <w:marBottom w:val="0"/>
      <w:divBdr>
        <w:top w:val="none" w:sz="0" w:space="0" w:color="auto"/>
        <w:left w:val="none" w:sz="0" w:space="0" w:color="auto"/>
        <w:bottom w:val="none" w:sz="0" w:space="0" w:color="auto"/>
        <w:right w:val="none" w:sz="0" w:space="0" w:color="auto"/>
      </w:divBdr>
    </w:div>
    <w:div w:id="583689392">
      <w:bodyDiv w:val="1"/>
      <w:marLeft w:val="0"/>
      <w:marRight w:val="0"/>
      <w:marTop w:val="0"/>
      <w:marBottom w:val="0"/>
      <w:divBdr>
        <w:top w:val="none" w:sz="0" w:space="0" w:color="auto"/>
        <w:left w:val="none" w:sz="0" w:space="0" w:color="auto"/>
        <w:bottom w:val="none" w:sz="0" w:space="0" w:color="auto"/>
        <w:right w:val="none" w:sz="0" w:space="0" w:color="auto"/>
      </w:divBdr>
    </w:div>
    <w:div w:id="586578775">
      <w:bodyDiv w:val="1"/>
      <w:marLeft w:val="0"/>
      <w:marRight w:val="0"/>
      <w:marTop w:val="0"/>
      <w:marBottom w:val="0"/>
      <w:divBdr>
        <w:top w:val="none" w:sz="0" w:space="0" w:color="auto"/>
        <w:left w:val="none" w:sz="0" w:space="0" w:color="auto"/>
        <w:bottom w:val="none" w:sz="0" w:space="0" w:color="auto"/>
        <w:right w:val="none" w:sz="0" w:space="0" w:color="auto"/>
      </w:divBdr>
    </w:div>
    <w:div w:id="590814024">
      <w:bodyDiv w:val="1"/>
      <w:marLeft w:val="0"/>
      <w:marRight w:val="0"/>
      <w:marTop w:val="0"/>
      <w:marBottom w:val="0"/>
      <w:divBdr>
        <w:top w:val="none" w:sz="0" w:space="0" w:color="auto"/>
        <w:left w:val="none" w:sz="0" w:space="0" w:color="auto"/>
        <w:bottom w:val="none" w:sz="0" w:space="0" w:color="auto"/>
        <w:right w:val="none" w:sz="0" w:space="0" w:color="auto"/>
      </w:divBdr>
    </w:div>
    <w:div w:id="591548513">
      <w:bodyDiv w:val="1"/>
      <w:marLeft w:val="0"/>
      <w:marRight w:val="0"/>
      <w:marTop w:val="0"/>
      <w:marBottom w:val="0"/>
      <w:divBdr>
        <w:top w:val="none" w:sz="0" w:space="0" w:color="auto"/>
        <w:left w:val="none" w:sz="0" w:space="0" w:color="auto"/>
        <w:bottom w:val="none" w:sz="0" w:space="0" w:color="auto"/>
        <w:right w:val="none" w:sz="0" w:space="0" w:color="auto"/>
      </w:divBdr>
    </w:div>
    <w:div w:id="596405767">
      <w:bodyDiv w:val="1"/>
      <w:marLeft w:val="0"/>
      <w:marRight w:val="0"/>
      <w:marTop w:val="0"/>
      <w:marBottom w:val="0"/>
      <w:divBdr>
        <w:top w:val="none" w:sz="0" w:space="0" w:color="auto"/>
        <w:left w:val="none" w:sz="0" w:space="0" w:color="auto"/>
        <w:bottom w:val="none" w:sz="0" w:space="0" w:color="auto"/>
        <w:right w:val="none" w:sz="0" w:space="0" w:color="auto"/>
      </w:divBdr>
    </w:div>
    <w:div w:id="596865709">
      <w:bodyDiv w:val="1"/>
      <w:marLeft w:val="0"/>
      <w:marRight w:val="0"/>
      <w:marTop w:val="0"/>
      <w:marBottom w:val="0"/>
      <w:divBdr>
        <w:top w:val="none" w:sz="0" w:space="0" w:color="auto"/>
        <w:left w:val="none" w:sz="0" w:space="0" w:color="auto"/>
        <w:bottom w:val="none" w:sz="0" w:space="0" w:color="auto"/>
        <w:right w:val="none" w:sz="0" w:space="0" w:color="auto"/>
      </w:divBdr>
    </w:div>
    <w:div w:id="598418187">
      <w:bodyDiv w:val="1"/>
      <w:marLeft w:val="0"/>
      <w:marRight w:val="0"/>
      <w:marTop w:val="0"/>
      <w:marBottom w:val="0"/>
      <w:divBdr>
        <w:top w:val="none" w:sz="0" w:space="0" w:color="auto"/>
        <w:left w:val="none" w:sz="0" w:space="0" w:color="auto"/>
        <w:bottom w:val="none" w:sz="0" w:space="0" w:color="auto"/>
        <w:right w:val="none" w:sz="0" w:space="0" w:color="auto"/>
      </w:divBdr>
    </w:div>
    <w:div w:id="603265069">
      <w:bodyDiv w:val="1"/>
      <w:marLeft w:val="0"/>
      <w:marRight w:val="0"/>
      <w:marTop w:val="0"/>
      <w:marBottom w:val="0"/>
      <w:divBdr>
        <w:top w:val="none" w:sz="0" w:space="0" w:color="auto"/>
        <w:left w:val="none" w:sz="0" w:space="0" w:color="auto"/>
        <w:bottom w:val="none" w:sz="0" w:space="0" w:color="auto"/>
        <w:right w:val="none" w:sz="0" w:space="0" w:color="auto"/>
      </w:divBdr>
    </w:div>
    <w:div w:id="603422019">
      <w:bodyDiv w:val="1"/>
      <w:marLeft w:val="0"/>
      <w:marRight w:val="0"/>
      <w:marTop w:val="0"/>
      <w:marBottom w:val="0"/>
      <w:divBdr>
        <w:top w:val="none" w:sz="0" w:space="0" w:color="auto"/>
        <w:left w:val="none" w:sz="0" w:space="0" w:color="auto"/>
        <w:bottom w:val="none" w:sz="0" w:space="0" w:color="auto"/>
        <w:right w:val="none" w:sz="0" w:space="0" w:color="auto"/>
      </w:divBdr>
    </w:div>
    <w:div w:id="605234209">
      <w:bodyDiv w:val="1"/>
      <w:marLeft w:val="0"/>
      <w:marRight w:val="0"/>
      <w:marTop w:val="0"/>
      <w:marBottom w:val="0"/>
      <w:divBdr>
        <w:top w:val="none" w:sz="0" w:space="0" w:color="auto"/>
        <w:left w:val="none" w:sz="0" w:space="0" w:color="auto"/>
        <w:bottom w:val="none" w:sz="0" w:space="0" w:color="auto"/>
        <w:right w:val="none" w:sz="0" w:space="0" w:color="auto"/>
      </w:divBdr>
    </w:div>
    <w:div w:id="606163156">
      <w:bodyDiv w:val="1"/>
      <w:marLeft w:val="0"/>
      <w:marRight w:val="0"/>
      <w:marTop w:val="0"/>
      <w:marBottom w:val="0"/>
      <w:divBdr>
        <w:top w:val="none" w:sz="0" w:space="0" w:color="auto"/>
        <w:left w:val="none" w:sz="0" w:space="0" w:color="auto"/>
        <w:bottom w:val="none" w:sz="0" w:space="0" w:color="auto"/>
        <w:right w:val="none" w:sz="0" w:space="0" w:color="auto"/>
      </w:divBdr>
    </w:div>
    <w:div w:id="607009764">
      <w:bodyDiv w:val="1"/>
      <w:marLeft w:val="0"/>
      <w:marRight w:val="0"/>
      <w:marTop w:val="0"/>
      <w:marBottom w:val="0"/>
      <w:divBdr>
        <w:top w:val="none" w:sz="0" w:space="0" w:color="auto"/>
        <w:left w:val="none" w:sz="0" w:space="0" w:color="auto"/>
        <w:bottom w:val="none" w:sz="0" w:space="0" w:color="auto"/>
        <w:right w:val="none" w:sz="0" w:space="0" w:color="auto"/>
      </w:divBdr>
    </w:div>
    <w:div w:id="610473255">
      <w:bodyDiv w:val="1"/>
      <w:marLeft w:val="0"/>
      <w:marRight w:val="0"/>
      <w:marTop w:val="0"/>
      <w:marBottom w:val="0"/>
      <w:divBdr>
        <w:top w:val="none" w:sz="0" w:space="0" w:color="auto"/>
        <w:left w:val="none" w:sz="0" w:space="0" w:color="auto"/>
        <w:bottom w:val="none" w:sz="0" w:space="0" w:color="auto"/>
        <w:right w:val="none" w:sz="0" w:space="0" w:color="auto"/>
      </w:divBdr>
    </w:div>
    <w:div w:id="619871959">
      <w:bodyDiv w:val="1"/>
      <w:marLeft w:val="0"/>
      <w:marRight w:val="0"/>
      <w:marTop w:val="0"/>
      <w:marBottom w:val="0"/>
      <w:divBdr>
        <w:top w:val="none" w:sz="0" w:space="0" w:color="auto"/>
        <w:left w:val="none" w:sz="0" w:space="0" w:color="auto"/>
        <w:bottom w:val="none" w:sz="0" w:space="0" w:color="auto"/>
        <w:right w:val="none" w:sz="0" w:space="0" w:color="auto"/>
      </w:divBdr>
    </w:div>
    <w:div w:id="629552663">
      <w:bodyDiv w:val="1"/>
      <w:marLeft w:val="0"/>
      <w:marRight w:val="0"/>
      <w:marTop w:val="0"/>
      <w:marBottom w:val="0"/>
      <w:divBdr>
        <w:top w:val="none" w:sz="0" w:space="0" w:color="auto"/>
        <w:left w:val="none" w:sz="0" w:space="0" w:color="auto"/>
        <w:bottom w:val="none" w:sz="0" w:space="0" w:color="auto"/>
        <w:right w:val="none" w:sz="0" w:space="0" w:color="auto"/>
      </w:divBdr>
    </w:div>
    <w:div w:id="630748860">
      <w:bodyDiv w:val="1"/>
      <w:marLeft w:val="0"/>
      <w:marRight w:val="0"/>
      <w:marTop w:val="0"/>
      <w:marBottom w:val="0"/>
      <w:divBdr>
        <w:top w:val="none" w:sz="0" w:space="0" w:color="auto"/>
        <w:left w:val="none" w:sz="0" w:space="0" w:color="auto"/>
        <w:bottom w:val="none" w:sz="0" w:space="0" w:color="auto"/>
        <w:right w:val="none" w:sz="0" w:space="0" w:color="auto"/>
      </w:divBdr>
    </w:div>
    <w:div w:id="637149195">
      <w:bodyDiv w:val="1"/>
      <w:marLeft w:val="0"/>
      <w:marRight w:val="0"/>
      <w:marTop w:val="0"/>
      <w:marBottom w:val="0"/>
      <w:divBdr>
        <w:top w:val="none" w:sz="0" w:space="0" w:color="auto"/>
        <w:left w:val="none" w:sz="0" w:space="0" w:color="auto"/>
        <w:bottom w:val="none" w:sz="0" w:space="0" w:color="auto"/>
        <w:right w:val="none" w:sz="0" w:space="0" w:color="auto"/>
      </w:divBdr>
    </w:div>
    <w:div w:id="639917609">
      <w:bodyDiv w:val="1"/>
      <w:marLeft w:val="0"/>
      <w:marRight w:val="0"/>
      <w:marTop w:val="0"/>
      <w:marBottom w:val="0"/>
      <w:divBdr>
        <w:top w:val="none" w:sz="0" w:space="0" w:color="auto"/>
        <w:left w:val="none" w:sz="0" w:space="0" w:color="auto"/>
        <w:bottom w:val="none" w:sz="0" w:space="0" w:color="auto"/>
        <w:right w:val="none" w:sz="0" w:space="0" w:color="auto"/>
      </w:divBdr>
    </w:div>
    <w:div w:id="640813539">
      <w:bodyDiv w:val="1"/>
      <w:marLeft w:val="0"/>
      <w:marRight w:val="0"/>
      <w:marTop w:val="0"/>
      <w:marBottom w:val="0"/>
      <w:divBdr>
        <w:top w:val="none" w:sz="0" w:space="0" w:color="auto"/>
        <w:left w:val="none" w:sz="0" w:space="0" w:color="auto"/>
        <w:bottom w:val="none" w:sz="0" w:space="0" w:color="auto"/>
        <w:right w:val="none" w:sz="0" w:space="0" w:color="auto"/>
      </w:divBdr>
    </w:div>
    <w:div w:id="653293816">
      <w:bodyDiv w:val="1"/>
      <w:marLeft w:val="0"/>
      <w:marRight w:val="0"/>
      <w:marTop w:val="0"/>
      <w:marBottom w:val="0"/>
      <w:divBdr>
        <w:top w:val="none" w:sz="0" w:space="0" w:color="auto"/>
        <w:left w:val="none" w:sz="0" w:space="0" w:color="auto"/>
        <w:bottom w:val="none" w:sz="0" w:space="0" w:color="auto"/>
        <w:right w:val="none" w:sz="0" w:space="0" w:color="auto"/>
      </w:divBdr>
    </w:div>
    <w:div w:id="653724697">
      <w:bodyDiv w:val="1"/>
      <w:marLeft w:val="0"/>
      <w:marRight w:val="0"/>
      <w:marTop w:val="0"/>
      <w:marBottom w:val="0"/>
      <w:divBdr>
        <w:top w:val="none" w:sz="0" w:space="0" w:color="auto"/>
        <w:left w:val="none" w:sz="0" w:space="0" w:color="auto"/>
        <w:bottom w:val="none" w:sz="0" w:space="0" w:color="auto"/>
        <w:right w:val="none" w:sz="0" w:space="0" w:color="auto"/>
      </w:divBdr>
    </w:div>
    <w:div w:id="654451653">
      <w:bodyDiv w:val="1"/>
      <w:marLeft w:val="0"/>
      <w:marRight w:val="0"/>
      <w:marTop w:val="0"/>
      <w:marBottom w:val="0"/>
      <w:divBdr>
        <w:top w:val="none" w:sz="0" w:space="0" w:color="auto"/>
        <w:left w:val="none" w:sz="0" w:space="0" w:color="auto"/>
        <w:bottom w:val="none" w:sz="0" w:space="0" w:color="auto"/>
        <w:right w:val="none" w:sz="0" w:space="0" w:color="auto"/>
      </w:divBdr>
    </w:div>
    <w:div w:id="657002105">
      <w:bodyDiv w:val="1"/>
      <w:marLeft w:val="0"/>
      <w:marRight w:val="0"/>
      <w:marTop w:val="0"/>
      <w:marBottom w:val="0"/>
      <w:divBdr>
        <w:top w:val="none" w:sz="0" w:space="0" w:color="auto"/>
        <w:left w:val="none" w:sz="0" w:space="0" w:color="auto"/>
        <w:bottom w:val="none" w:sz="0" w:space="0" w:color="auto"/>
        <w:right w:val="none" w:sz="0" w:space="0" w:color="auto"/>
      </w:divBdr>
    </w:div>
    <w:div w:id="657808377">
      <w:bodyDiv w:val="1"/>
      <w:marLeft w:val="0"/>
      <w:marRight w:val="0"/>
      <w:marTop w:val="0"/>
      <w:marBottom w:val="0"/>
      <w:divBdr>
        <w:top w:val="none" w:sz="0" w:space="0" w:color="auto"/>
        <w:left w:val="none" w:sz="0" w:space="0" w:color="auto"/>
        <w:bottom w:val="none" w:sz="0" w:space="0" w:color="auto"/>
        <w:right w:val="none" w:sz="0" w:space="0" w:color="auto"/>
      </w:divBdr>
    </w:div>
    <w:div w:id="662852713">
      <w:bodyDiv w:val="1"/>
      <w:marLeft w:val="0"/>
      <w:marRight w:val="0"/>
      <w:marTop w:val="0"/>
      <w:marBottom w:val="0"/>
      <w:divBdr>
        <w:top w:val="none" w:sz="0" w:space="0" w:color="auto"/>
        <w:left w:val="none" w:sz="0" w:space="0" w:color="auto"/>
        <w:bottom w:val="none" w:sz="0" w:space="0" w:color="auto"/>
        <w:right w:val="none" w:sz="0" w:space="0" w:color="auto"/>
      </w:divBdr>
    </w:div>
    <w:div w:id="662968894">
      <w:bodyDiv w:val="1"/>
      <w:marLeft w:val="0"/>
      <w:marRight w:val="0"/>
      <w:marTop w:val="0"/>
      <w:marBottom w:val="0"/>
      <w:divBdr>
        <w:top w:val="none" w:sz="0" w:space="0" w:color="auto"/>
        <w:left w:val="none" w:sz="0" w:space="0" w:color="auto"/>
        <w:bottom w:val="none" w:sz="0" w:space="0" w:color="auto"/>
        <w:right w:val="none" w:sz="0" w:space="0" w:color="auto"/>
      </w:divBdr>
    </w:div>
    <w:div w:id="663972152">
      <w:bodyDiv w:val="1"/>
      <w:marLeft w:val="0"/>
      <w:marRight w:val="0"/>
      <w:marTop w:val="0"/>
      <w:marBottom w:val="0"/>
      <w:divBdr>
        <w:top w:val="none" w:sz="0" w:space="0" w:color="auto"/>
        <w:left w:val="none" w:sz="0" w:space="0" w:color="auto"/>
        <w:bottom w:val="none" w:sz="0" w:space="0" w:color="auto"/>
        <w:right w:val="none" w:sz="0" w:space="0" w:color="auto"/>
      </w:divBdr>
    </w:div>
    <w:div w:id="664404775">
      <w:bodyDiv w:val="1"/>
      <w:marLeft w:val="0"/>
      <w:marRight w:val="0"/>
      <w:marTop w:val="0"/>
      <w:marBottom w:val="0"/>
      <w:divBdr>
        <w:top w:val="none" w:sz="0" w:space="0" w:color="auto"/>
        <w:left w:val="none" w:sz="0" w:space="0" w:color="auto"/>
        <w:bottom w:val="none" w:sz="0" w:space="0" w:color="auto"/>
        <w:right w:val="none" w:sz="0" w:space="0" w:color="auto"/>
      </w:divBdr>
    </w:div>
    <w:div w:id="668295081">
      <w:bodyDiv w:val="1"/>
      <w:marLeft w:val="0"/>
      <w:marRight w:val="0"/>
      <w:marTop w:val="0"/>
      <w:marBottom w:val="0"/>
      <w:divBdr>
        <w:top w:val="none" w:sz="0" w:space="0" w:color="auto"/>
        <w:left w:val="none" w:sz="0" w:space="0" w:color="auto"/>
        <w:bottom w:val="none" w:sz="0" w:space="0" w:color="auto"/>
        <w:right w:val="none" w:sz="0" w:space="0" w:color="auto"/>
      </w:divBdr>
    </w:div>
    <w:div w:id="677345161">
      <w:bodyDiv w:val="1"/>
      <w:marLeft w:val="0"/>
      <w:marRight w:val="0"/>
      <w:marTop w:val="0"/>
      <w:marBottom w:val="0"/>
      <w:divBdr>
        <w:top w:val="none" w:sz="0" w:space="0" w:color="auto"/>
        <w:left w:val="none" w:sz="0" w:space="0" w:color="auto"/>
        <w:bottom w:val="none" w:sz="0" w:space="0" w:color="auto"/>
        <w:right w:val="none" w:sz="0" w:space="0" w:color="auto"/>
      </w:divBdr>
    </w:div>
    <w:div w:id="677734363">
      <w:bodyDiv w:val="1"/>
      <w:marLeft w:val="0"/>
      <w:marRight w:val="0"/>
      <w:marTop w:val="0"/>
      <w:marBottom w:val="0"/>
      <w:divBdr>
        <w:top w:val="none" w:sz="0" w:space="0" w:color="auto"/>
        <w:left w:val="none" w:sz="0" w:space="0" w:color="auto"/>
        <w:bottom w:val="none" w:sz="0" w:space="0" w:color="auto"/>
        <w:right w:val="none" w:sz="0" w:space="0" w:color="auto"/>
      </w:divBdr>
    </w:div>
    <w:div w:id="680156848">
      <w:bodyDiv w:val="1"/>
      <w:marLeft w:val="0"/>
      <w:marRight w:val="0"/>
      <w:marTop w:val="0"/>
      <w:marBottom w:val="0"/>
      <w:divBdr>
        <w:top w:val="none" w:sz="0" w:space="0" w:color="auto"/>
        <w:left w:val="none" w:sz="0" w:space="0" w:color="auto"/>
        <w:bottom w:val="none" w:sz="0" w:space="0" w:color="auto"/>
        <w:right w:val="none" w:sz="0" w:space="0" w:color="auto"/>
      </w:divBdr>
    </w:div>
    <w:div w:id="688529398">
      <w:bodyDiv w:val="1"/>
      <w:marLeft w:val="0"/>
      <w:marRight w:val="0"/>
      <w:marTop w:val="0"/>
      <w:marBottom w:val="0"/>
      <w:divBdr>
        <w:top w:val="none" w:sz="0" w:space="0" w:color="auto"/>
        <w:left w:val="none" w:sz="0" w:space="0" w:color="auto"/>
        <w:bottom w:val="none" w:sz="0" w:space="0" w:color="auto"/>
        <w:right w:val="none" w:sz="0" w:space="0" w:color="auto"/>
      </w:divBdr>
    </w:div>
    <w:div w:id="695691412">
      <w:bodyDiv w:val="1"/>
      <w:marLeft w:val="0"/>
      <w:marRight w:val="0"/>
      <w:marTop w:val="0"/>
      <w:marBottom w:val="0"/>
      <w:divBdr>
        <w:top w:val="none" w:sz="0" w:space="0" w:color="auto"/>
        <w:left w:val="none" w:sz="0" w:space="0" w:color="auto"/>
        <w:bottom w:val="none" w:sz="0" w:space="0" w:color="auto"/>
        <w:right w:val="none" w:sz="0" w:space="0" w:color="auto"/>
      </w:divBdr>
    </w:div>
    <w:div w:id="697782133">
      <w:bodyDiv w:val="1"/>
      <w:marLeft w:val="0"/>
      <w:marRight w:val="0"/>
      <w:marTop w:val="0"/>
      <w:marBottom w:val="0"/>
      <w:divBdr>
        <w:top w:val="none" w:sz="0" w:space="0" w:color="auto"/>
        <w:left w:val="none" w:sz="0" w:space="0" w:color="auto"/>
        <w:bottom w:val="none" w:sz="0" w:space="0" w:color="auto"/>
        <w:right w:val="none" w:sz="0" w:space="0" w:color="auto"/>
      </w:divBdr>
    </w:div>
    <w:div w:id="707534303">
      <w:bodyDiv w:val="1"/>
      <w:marLeft w:val="0"/>
      <w:marRight w:val="0"/>
      <w:marTop w:val="0"/>
      <w:marBottom w:val="0"/>
      <w:divBdr>
        <w:top w:val="none" w:sz="0" w:space="0" w:color="auto"/>
        <w:left w:val="none" w:sz="0" w:space="0" w:color="auto"/>
        <w:bottom w:val="none" w:sz="0" w:space="0" w:color="auto"/>
        <w:right w:val="none" w:sz="0" w:space="0" w:color="auto"/>
      </w:divBdr>
    </w:div>
    <w:div w:id="707879514">
      <w:bodyDiv w:val="1"/>
      <w:marLeft w:val="0"/>
      <w:marRight w:val="0"/>
      <w:marTop w:val="0"/>
      <w:marBottom w:val="0"/>
      <w:divBdr>
        <w:top w:val="none" w:sz="0" w:space="0" w:color="auto"/>
        <w:left w:val="none" w:sz="0" w:space="0" w:color="auto"/>
        <w:bottom w:val="none" w:sz="0" w:space="0" w:color="auto"/>
        <w:right w:val="none" w:sz="0" w:space="0" w:color="auto"/>
      </w:divBdr>
    </w:div>
    <w:div w:id="709182347">
      <w:bodyDiv w:val="1"/>
      <w:marLeft w:val="0"/>
      <w:marRight w:val="0"/>
      <w:marTop w:val="0"/>
      <w:marBottom w:val="0"/>
      <w:divBdr>
        <w:top w:val="none" w:sz="0" w:space="0" w:color="auto"/>
        <w:left w:val="none" w:sz="0" w:space="0" w:color="auto"/>
        <w:bottom w:val="none" w:sz="0" w:space="0" w:color="auto"/>
        <w:right w:val="none" w:sz="0" w:space="0" w:color="auto"/>
      </w:divBdr>
    </w:div>
    <w:div w:id="711996669">
      <w:bodyDiv w:val="1"/>
      <w:marLeft w:val="0"/>
      <w:marRight w:val="0"/>
      <w:marTop w:val="0"/>
      <w:marBottom w:val="0"/>
      <w:divBdr>
        <w:top w:val="none" w:sz="0" w:space="0" w:color="auto"/>
        <w:left w:val="none" w:sz="0" w:space="0" w:color="auto"/>
        <w:bottom w:val="none" w:sz="0" w:space="0" w:color="auto"/>
        <w:right w:val="none" w:sz="0" w:space="0" w:color="auto"/>
      </w:divBdr>
    </w:div>
    <w:div w:id="712920220">
      <w:bodyDiv w:val="1"/>
      <w:marLeft w:val="0"/>
      <w:marRight w:val="0"/>
      <w:marTop w:val="0"/>
      <w:marBottom w:val="0"/>
      <w:divBdr>
        <w:top w:val="none" w:sz="0" w:space="0" w:color="auto"/>
        <w:left w:val="none" w:sz="0" w:space="0" w:color="auto"/>
        <w:bottom w:val="none" w:sz="0" w:space="0" w:color="auto"/>
        <w:right w:val="none" w:sz="0" w:space="0" w:color="auto"/>
      </w:divBdr>
    </w:div>
    <w:div w:id="713390347">
      <w:bodyDiv w:val="1"/>
      <w:marLeft w:val="0"/>
      <w:marRight w:val="0"/>
      <w:marTop w:val="0"/>
      <w:marBottom w:val="0"/>
      <w:divBdr>
        <w:top w:val="none" w:sz="0" w:space="0" w:color="auto"/>
        <w:left w:val="none" w:sz="0" w:space="0" w:color="auto"/>
        <w:bottom w:val="none" w:sz="0" w:space="0" w:color="auto"/>
        <w:right w:val="none" w:sz="0" w:space="0" w:color="auto"/>
      </w:divBdr>
    </w:div>
    <w:div w:id="714045341">
      <w:bodyDiv w:val="1"/>
      <w:marLeft w:val="0"/>
      <w:marRight w:val="0"/>
      <w:marTop w:val="0"/>
      <w:marBottom w:val="0"/>
      <w:divBdr>
        <w:top w:val="none" w:sz="0" w:space="0" w:color="auto"/>
        <w:left w:val="none" w:sz="0" w:space="0" w:color="auto"/>
        <w:bottom w:val="none" w:sz="0" w:space="0" w:color="auto"/>
        <w:right w:val="none" w:sz="0" w:space="0" w:color="auto"/>
      </w:divBdr>
    </w:div>
    <w:div w:id="723412542">
      <w:bodyDiv w:val="1"/>
      <w:marLeft w:val="0"/>
      <w:marRight w:val="0"/>
      <w:marTop w:val="0"/>
      <w:marBottom w:val="0"/>
      <w:divBdr>
        <w:top w:val="none" w:sz="0" w:space="0" w:color="auto"/>
        <w:left w:val="none" w:sz="0" w:space="0" w:color="auto"/>
        <w:bottom w:val="none" w:sz="0" w:space="0" w:color="auto"/>
        <w:right w:val="none" w:sz="0" w:space="0" w:color="auto"/>
      </w:divBdr>
    </w:div>
    <w:div w:id="730543354">
      <w:bodyDiv w:val="1"/>
      <w:marLeft w:val="0"/>
      <w:marRight w:val="0"/>
      <w:marTop w:val="0"/>
      <w:marBottom w:val="0"/>
      <w:divBdr>
        <w:top w:val="none" w:sz="0" w:space="0" w:color="auto"/>
        <w:left w:val="none" w:sz="0" w:space="0" w:color="auto"/>
        <w:bottom w:val="none" w:sz="0" w:space="0" w:color="auto"/>
        <w:right w:val="none" w:sz="0" w:space="0" w:color="auto"/>
      </w:divBdr>
    </w:div>
    <w:div w:id="739447499">
      <w:bodyDiv w:val="1"/>
      <w:marLeft w:val="0"/>
      <w:marRight w:val="0"/>
      <w:marTop w:val="0"/>
      <w:marBottom w:val="0"/>
      <w:divBdr>
        <w:top w:val="none" w:sz="0" w:space="0" w:color="auto"/>
        <w:left w:val="none" w:sz="0" w:space="0" w:color="auto"/>
        <w:bottom w:val="none" w:sz="0" w:space="0" w:color="auto"/>
        <w:right w:val="none" w:sz="0" w:space="0" w:color="auto"/>
      </w:divBdr>
    </w:div>
    <w:div w:id="740906353">
      <w:bodyDiv w:val="1"/>
      <w:marLeft w:val="0"/>
      <w:marRight w:val="0"/>
      <w:marTop w:val="0"/>
      <w:marBottom w:val="0"/>
      <w:divBdr>
        <w:top w:val="none" w:sz="0" w:space="0" w:color="auto"/>
        <w:left w:val="none" w:sz="0" w:space="0" w:color="auto"/>
        <w:bottom w:val="none" w:sz="0" w:space="0" w:color="auto"/>
        <w:right w:val="none" w:sz="0" w:space="0" w:color="auto"/>
      </w:divBdr>
    </w:div>
    <w:div w:id="743769260">
      <w:bodyDiv w:val="1"/>
      <w:marLeft w:val="0"/>
      <w:marRight w:val="0"/>
      <w:marTop w:val="0"/>
      <w:marBottom w:val="0"/>
      <w:divBdr>
        <w:top w:val="none" w:sz="0" w:space="0" w:color="auto"/>
        <w:left w:val="none" w:sz="0" w:space="0" w:color="auto"/>
        <w:bottom w:val="none" w:sz="0" w:space="0" w:color="auto"/>
        <w:right w:val="none" w:sz="0" w:space="0" w:color="auto"/>
      </w:divBdr>
    </w:div>
    <w:div w:id="744837850">
      <w:bodyDiv w:val="1"/>
      <w:marLeft w:val="0"/>
      <w:marRight w:val="0"/>
      <w:marTop w:val="0"/>
      <w:marBottom w:val="0"/>
      <w:divBdr>
        <w:top w:val="none" w:sz="0" w:space="0" w:color="auto"/>
        <w:left w:val="none" w:sz="0" w:space="0" w:color="auto"/>
        <w:bottom w:val="none" w:sz="0" w:space="0" w:color="auto"/>
        <w:right w:val="none" w:sz="0" w:space="0" w:color="auto"/>
      </w:divBdr>
    </w:div>
    <w:div w:id="746003948">
      <w:bodyDiv w:val="1"/>
      <w:marLeft w:val="0"/>
      <w:marRight w:val="0"/>
      <w:marTop w:val="0"/>
      <w:marBottom w:val="0"/>
      <w:divBdr>
        <w:top w:val="none" w:sz="0" w:space="0" w:color="auto"/>
        <w:left w:val="none" w:sz="0" w:space="0" w:color="auto"/>
        <w:bottom w:val="none" w:sz="0" w:space="0" w:color="auto"/>
        <w:right w:val="none" w:sz="0" w:space="0" w:color="auto"/>
      </w:divBdr>
    </w:div>
    <w:div w:id="757168209">
      <w:bodyDiv w:val="1"/>
      <w:marLeft w:val="0"/>
      <w:marRight w:val="0"/>
      <w:marTop w:val="0"/>
      <w:marBottom w:val="0"/>
      <w:divBdr>
        <w:top w:val="none" w:sz="0" w:space="0" w:color="auto"/>
        <w:left w:val="none" w:sz="0" w:space="0" w:color="auto"/>
        <w:bottom w:val="none" w:sz="0" w:space="0" w:color="auto"/>
        <w:right w:val="none" w:sz="0" w:space="0" w:color="auto"/>
      </w:divBdr>
    </w:div>
    <w:div w:id="758797247">
      <w:bodyDiv w:val="1"/>
      <w:marLeft w:val="0"/>
      <w:marRight w:val="0"/>
      <w:marTop w:val="0"/>
      <w:marBottom w:val="0"/>
      <w:divBdr>
        <w:top w:val="none" w:sz="0" w:space="0" w:color="auto"/>
        <w:left w:val="none" w:sz="0" w:space="0" w:color="auto"/>
        <w:bottom w:val="none" w:sz="0" w:space="0" w:color="auto"/>
        <w:right w:val="none" w:sz="0" w:space="0" w:color="auto"/>
      </w:divBdr>
    </w:div>
    <w:div w:id="765270115">
      <w:bodyDiv w:val="1"/>
      <w:marLeft w:val="0"/>
      <w:marRight w:val="0"/>
      <w:marTop w:val="0"/>
      <w:marBottom w:val="0"/>
      <w:divBdr>
        <w:top w:val="none" w:sz="0" w:space="0" w:color="auto"/>
        <w:left w:val="none" w:sz="0" w:space="0" w:color="auto"/>
        <w:bottom w:val="none" w:sz="0" w:space="0" w:color="auto"/>
        <w:right w:val="none" w:sz="0" w:space="0" w:color="auto"/>
      </w:divBdr>
    </w:div>
    <w:div w:id="765349403">
      <w:bodyDiv w:val="1"/>
      <w:marLeft w:val="0"/>
      <w:marRight w:val="0"/>
      <w:marTop w:val="0"/>
      <w:marBottom w:val="0"/>
      <w:divBdr>
        <w:top w:val="none" w:sz="0" w:space="0" w:color="auto"/>
        <w:left w:val="none" w:sz="0" w:space="0" w:color="auto"/>
        <w:bottom w:val="none" w:sz="0" w:space="0" w:color="auto"/>
        <w:right w:val="none" w:sz="0" w:space="0" w:color="auto"/>
      </w:divBdr>
    </w:div>
    <w:div w:id="766998868">
      <w:bodyDiv w:val="1"/>
      <w:marLeft w:val="0"/>
      <w:marRight w:val="0"/>
      <w:marTop w:val="0"/>
      <w:marBottom w:val="0"/>
      <w:divBdr>
        <w:top w:val="none" w:sz="0" w:space="0" w:color="auto"/>
        <w:left w:val="none" w:sz="0" w:space="0" w:color="auto"/>
        <w:bottom w:val="none" w:sz="0" w:space="0" w:color="auto"/>
        <w:right w:val="none" w:sz="0" w:space="0" w:color="auto"/>
      </w:divBdr>
    </w:div>
    <w:div w:id="768504144">
      <w:bodyDiv w:val="1"/>
      <w:marLeft w:val="0"/>
      <w:marRight w:val="0"/>
      <w:marTop w:val="0"/>
      <w:marBottom w:val="0"/>
      <w:divBdr>
        <w:top w:val="none" w:sz="0" w:space="0" w:color="auto"/>
        <w:left w:val="none" w:sz="0" w:space="0" w:color="auto"/>
        <w:bottom w:val="none" w:sz="0" w:space="0" w:color="auto"/>
        <w:right w:val="none" w:sz="0" w:space="0" w:color="auto"/>
      </w:divBdr>
    </w:div>
    <w:div w:id="777993000">
      <w:bodyDiv w:val="1"/>
      <w:marLeft w:val="0"/>
      <w:marRight w:val="0"/>
      <w:marTop w:val="0"/>
      <w:marBottom w:val="0"/>
      <w:divBdr>
        <w:top w:val="none" w:sz="0" w:space="0" w:color="auto"/>
        <w:left w:val="none" w:sz="0" w:space="0" w:color="auto"/>
        <w:bottom w:val="none" w:sz="0" w:space="0" w:color="auto"/>
        <w:right w:val="none" w:sz="0" w:space="0" w:color="auto"/>
      </w:divBdr>
    </w:div>
    <w:div w:id="782043742">
      <w:bodyDiv w:val="1"/>
      <w:marLeft w:val="0"/>
      <w:marRight w:val="0"/>
      <w:marTop w:val="0"/>
      <w:marBottom w:val="0"/>
      <w:divBdr>
        <w:top w:val="none" w:sz="0" w:space="0" w:color="auto"/>
        <w:left w:val="none" w:sz="0" w:space="0" w:color="auto"/>
        <w:bottom w:val="none" w:sz="0" w:space="0" w:color="auto"/>
        <w:right w:val="none" w:sz="0" w:space="0" w:color="auto"/>
      </w:divBdr>
    </w:div>
    <w:div w:id="783497869">
      <w:bodyDiv w:val="1"/>
      <w:marLeft w:val="0"/>
      <w:marRight w:val="0"/>
      <w:marTop w:val="0"/>
      <w:marBottom w:val="0"/>
      <w:divBdr>
        <w:top w:val="none" w:sz="0" w:space="0" w:color="auto"/>
        <w:left w:val="none" w:sz="0" w:space="0" w:color="auto"/>
        <w:bottom w:val="none" w:sz="0" w:space="0" w:color="auto"/>
        <w:right w:val="none" w:sz="0" w:space="0" w:color="auto"/>
      </w:divBdr>
    </w:div>
    <w:div w:id="788401288">
      <w:bodyDiv w:val="1"/>
      <w:marLeft w:val="0"/>
      <w:marRight w:val="0"/>
      <w:marTop w:val="0"/>
      <w:marBottom w:val="0"/>
      <w:divBdr>
        <w:top w:val="none" w:sz="0" w:space="0" w:color="auto"/>
        <w:left w:val="none" w:sz="0" w:space="0" w:color="auto"/>
        <w:bottom w:val="none" w:sz="0" w:space="0" w:color="auto"/>
        <w:right w:val="none" w:sz="0" w:space="0" w:color="auto"/>
      </w:divBdr>
    </w:div>
    <w:div w:id="788743080">
      <w:bodyDiv w:val="1"/>
      <w:marLeft w:val="0"/>
      <w:marRight w:val="0"/>
      <w:marTop w:val="0"/>
      <w:marBottom w:val="0"/>
      <w:divBdr>
        <w:top w:val="none" w:sz="0" w:space="0" w:color="auto"/>
        <w:left w:val="none" w:sz="0" w:space="0" w:color="auto"/>
        <w:bottom w:val="none" w:sz="0" w:space="0" w:color="auto"/>
        <w:right w:val="none" w:sz="0" w:space="0" w:color="auto"/>
      </w:divBdr>
    </w:div>
    <w:div w:id="792020959">
      <w:bodyDiv w:val="1"/>
      <w:marLeft w:val="0"/>
      <w:marRight w:val="0"/>
      <w:marTop w:val="0"/>
      <w:marBottom w:val="0"/>
      <w:divBdr>
        <w:top w:val="none" w:sz="0" w:space="0" w:color="auto"/>
        <w:left w:val="none" w:sz="0" w:space="0" w:color="auto"/>
        <w:bottom w:val="none" w:sz="0" w:space="0" w:color="auto"/>
        <w:right w:val="none" w:sz="0" w:space="0" w:color="auto"/>
      </w:divBdr>
    </w:div>
    <w:div w:id="797799012">
      <w:bodyDiv w:val="1"/>
      <w:marLeft w:val="0"/>
      <w:marRight w:val="0"/>
      <w:marTop w:val="0"/>
      <w:marBottom w:val="0"/>
      <w:divBdr>
        <w:top w:val="none" w:sz="0" w:space="0" w:color="auto"/>
        <w:left w:val="none" w:sz="0" w:space="0" w:color="auto"/>
        <w:bottom w:val="none" w:sz="0" w:space="0" w:color="auto"/>
        <w:right w:val="none" w:sz="0" w:space="0" w:color="auto"/>
      </w:divBdr>
    </w:div>
    <w:div w:id="799762150">
      <w:bodyDiv w:val="1"/>
      <w:marLeft w:val="0"/>
      <w:marRight w:val="0"/>
      <w:marTop w:val="0"/>
      <w:marBottom w:val="0"/>
      <w:divBdr>
        <w:top w:val="none" w:sz="0" w:space="0" w:color="auto"/>
        <w:left w:val="none" w:sz="0" w:space="0" w:color="auto"/>
        <w:bottom w:val="none" w:sz="0" w:space="0" w:color="auto"/>
        <w:right w:val="none" w:sz="0" w:space="0" w:color="auto"/>
      </w:divBdr>
    </w:div>
    <w:div w:id="800197564">
      <w:bodyDiv w:val="1"/>
      <w:marLeft w:val="0"/>
      <w:marRight w:val="0"/>
      <w:marTop w:val="0"/>
      <w:marBottom w:val="0"/>
      <w:divBdr>
        <w:top w:val="none" w:sz="0" w:space="0" w:color="auto"/>
        <w:left w:val="none" w:sz="0" w:space="0" w:color="auto"/>
        <w:bottom w:val="none" w:sz="0" w:space="0" w:color="auto"/>
        <w:right w:val="none" w:sz="0" w:space="0" w:color="auto"/>
      </w:divBdr>
    </w:div>
    <w:div w:id="802890648">
      <w:bodyDiv w:val="1"/>
      <w:marLeft w:val="0"/>
      <w:marRight w:val="0"/>
      <w:marTop w:val="0"/>
      <w:marBottom w:val="0"/>
      <w:divBdr>
        <w:top w:val="none" w:sz="0" w:space="0" w:color="auto"/>
        <w:left w:val="none" w:sz="0" w:space="0" w:color="auto"/>
        <w:bottom w:val="none" w:sz="0" w:space="0" w:color="auto"/>
        <w:right w:val="none" w:sz="0" w:space="0" w:color="auto"/>
      </w:divBdr>
    </w:div>
    <w:div w:id="810634027">
      <w:bodyDiv w:val="1"/>
      <w:marLeft w:val="0"/>
      <w:marRight w:val="0"/>
      <w:marTop w:val="0"/>
      <w:marBottom w:val="0"/>
      <w:divBdr>
        <w:top w:val="none" w:sz="0" w:space="0" w:color="auto"/>
        <w:left w:val="none" w:sz="0" w:space="0" w:color="auto"/>
        <w:bottom w:val="none" w:sz="0" w:space="0" w:color="auto"/>
        <w:right w:val="none" w:sz="0" w:space="0" w:color="auto"/>
      </w:divBdr>
    </w:div>
    <w:div w:id="817501327">
      <w:bodyDiv w:val="1"/>
      <w:marLeft w:val="0"/>
      <w:marRight w:val="0"/>
      <w:marTop w:val="0"/>
      <w:marBottom w:val="0"/>
      <w:divBdr>
        <w:top w:val="none" w:sz="0" w:space="0" w:color="auto"/>
        <w:left w:val="none" w:sz="0" w:space="0" w:color="auto"/>
        <w:bottom w:val="none" w:sz="0" w:space="0" w:color="auto"/>
        <w:right w:val="none" w:sz="0" w:space="0" w:color="auto"/>
      </w:divBdr>
    </w:div>
    <w:div w:id="826214169">
      <w:bodyDiv w:val="1"/>
      <w:marLeft w:val="0"/>
      <w:marRight w:val="0"/>
      <w:marTop w:val="0"/>
      <w:marBottom w:val="0"/>
      <w:divBdr>
        <w:top w:val="none" w:sz="0" w:space="0" w:color="auto"/>
        <w:left w:val="none" w:sz="0" w:space="0" w:color="auto"/>
        <w:bottom w:val="none" w:sz="0" w:space="0" w:color="auto"/>
        <w:right w:val="none" w:sz="0" w:space="0" w:color="auto"/>
      </w:divBdr>
    </w:div>
    <w:div w:id="826827186">
      <w:bodyDiv w:val="1"/>
      <w:marLeft w:val="0"/>
      <w:marRight w:val="0"/>
      <w:marTop w:val="0"/>
      <w:marBottom w:val="0"/>
      <w:divBdr>
        <w:top w:val="none" w:sz="0" w:space="0" w:color="auto"/>
        <w:left w:val="none" w:sz="0" w:space="0" w:color="auto"/>
        <w:bottom w:val="none" w:sz="0" w:space="0" w:color="auto"/>
        <w:right w:val="none" w:sz="0" w:space="0" w:color="auto"/>
      </w:divBdr>
    </w:div>
    <w:div w:id="828714086">
      <w:bodyDiv w:val="1"/>
      <w:marLeft w:val="0"/>
      <w:marRight w:val="0"/>
      <w:marTop w:val="0"/>
      <w:marBottom w:val="0"/>
      <w:divBdr>
        <w:top w:val="none" w:sz="0" w:space="0" w:color="auto"/>
        <w:left w:val="none" w:sz="0" w:space="0" w:color="auto"/>
        <w:bottom w:val="none" w:sz="0" w:space="0" w:color="auto"/>
        <w:right w:val="none" w:sz="0" w:space="0" w:color="auto"/>
      </w:divBdr>
    </w:div>
    <w:div w:id="831022081">
      <w:bodyDiv w:val="1"/>
      <w:marLeft w:val="0"/>
      <w:marRight w:val="0"/>
      <w:marTop w:val="0"/>
      <w:marBottom w:val="0"/>
      <w:divBdr>
        <w:top w:val="none" w:sz="0" w:space="0" w:color="auto"/>
        <w:left w:val="none" w:sz="0" w:space="0" w:color="auto"/>
        <w:bottom w:val="none" w:sz="0" w:space="0" w:color="auto"/>
        <w:right w:val="none" w:sz="0" w:space="0" w:color="auto"/>
      </w:divBdr>
    </w:div>
    <w:div w:id="831718486">
      <w:bodyDiv w:val="1"/>
      <w:marLeft w:val="0"/>
      <w:marRight w:val="0"/>
      <w:marTop w:val="0"/>
      <w:marBottom w:val="0"/>
      <w:divBdr>
        <w:top w:val="none" w:sz="0" w:space="0" w:color="auto"/>
        <w:left w:val="none" w:sz="0" w:space="0" w:color="auto"/>
        <w:bottom w:val="none" w:sz="0" w:space="0" w:color="auto"/>
        <w:right w:val="none" w:sz="0" w:space="0" w:color="auto"/>
      </w:divBdr>
    </w:div>
    <w:div w:id="833880167">
      <w:bodyDiv w:val="1"/>
      <w:marLeft w:val="0"/>
      <w:marRight w:val="0"/>
      <w:marTop w:val="0"/>
      <w:marBottom w:val="0"/>
      <w:divBdr>
        <w:top w:val="none" w:sz="0" w:space="0" w:color="auto"/>
        <w:left w:val="none" w:sz="0" w:space="0" w:color="auto"/>
        <w:bottom w:val="none" w:sz="0" w:space="0" w:color="auto"/>
        <w:right w:val="none" w:sz="0" w:space="0" w:color="auto"/>
      </w:divBdr>
    </w:div>
    <w:div w:id="835270728">
      <w:bodyDiv w:val="1"/>
      <w:marLeft w:val="0"/>
      <w:marRight w:val="0"/>
      <w:marTop w:val="0"/>
      <w:marBottom w:val="0"/>
      <w:divBdr>
        <w:top w:val="none" w:sz="0" w:space="0" w:color="auto"/>
        <w:left w:val="none" w:sz="0" w:space="0" w:color="auto"/>
        <w:bottom w:val="none" w:sz="0" w:space="0" w:color="auto"/>
        <w:right w:val="none" w:sz="0" w:space="0" w:color="auto"/>
      </w:divBdr>
    </w:div>
    <w:div w:id="838077878">
      <w:bodyDiv w:val="1"/>
      <w:marLeft w:val="0"/>
      <w:marRight w:val="0"/>
      <w:marTop w:val="0"/>
      <w:marBottom w:val="0"/>
      <w:divBdr>
        <w:top w:val="none" w:sz="0" w:space="0" w:color="auto"/>
        <w:left w:val="none" w:sz="0" w:space="0" w:color="auto"/>
        <w:bottom w:val="none" w:sz="0" w:space="0" w:color="auto"/>
        <w:right w:val="none" w:sz="0" w:space="0" w:color="auto"/>
      </w:divBdr>
    </w:div>
    <w:div w:id="847057984">
      <w:bodyDiv w:val="1"/>
      <w:marLeft w:val="0"/>
      <w:marRight w:val="0"/>
      <w:marTop w:val="0"/>
      <w:marBottom w:val="0"/>
      <w:divBdr>
        <w:top w:val="none" w:sz="0" w:space="0" w:color="auto"/>
        <w:left w:val="none" w:sz="0" w:space="0" w:color="auto"/>
        <w:bottom w:val="none" w:sz="0" w:space="0" w:color="auto"/>
        <w:right w:val="none" w:sz="0" w:space="0" w:color="auto"/>
      </w:divBdr>
    </w:div>
    <w:div w:id="847791177">
      <w:bodyDiv w:val="1"/>
      <w:marLeft w:val="0"/>
      <w:marRight w:val="0"/>
      <w:marTop w:val="0"/>
      <w:marBottom w:val="0"/>
      <w:divBdr>
        <w:top w:val="none" w:sz="0" w:space="0" w:color="auto"/>
        <w:left w:val="none" w:sz="0" w:space="0" w:color="auto"/>
        <w:bottom w:val="none" w:sz="0" w:space="0" w:color="auto"/>
        <w:right w:val="none" w:sz="0" w:space="0" w:color="auto"/>
      </w:divBdr>
    </w:div>
    <w:div w:id="851915445">
      <w:bodyDiv w:val="1"/>
      <w:marLeft w:val="0"/>
      <w:marRight w:val="0"/>
      <w:marTop w:val="0"/>
      <w:marBottom w:val="0"/>
      <w:divBdr>
        <w:top w:val="none" w:sz="0" w:space="0" w:color="auto"/>
        <w:left w:val="none" w:sz="0" w:space="0" w:color="auto"/>
        <w:bottom w:val="none" w:sz="0" w:space="0" w:color="auto"/>
        <w:right w:val="none" w:sz="0" w:space="0" w:color="auto"/>
      </w:divBdr>
    </w:div>
    <w:div w:id="852914266">
      <w:bodyDiv w:val="1"/>
      <w:marLeft w:val="0"/>
      <w:marRight w:val="0"/>
      <w:marTop w:val="0"/>
      <w:marBottom w:val="0"/>
      <w:divBdr>
        <w:top w:val="none" w:sz="0" w:space="0" w:color="auto"/>
        <w:left w:val="none" w:sz="0" w:space="0" w:color="auto"/>
        <w:bottom w:val="none" w:sz="0" w:space="0" w:color="auto"/>
        <w:right w:val="none" w:sz="0" w:space="0" w:color="auto"/>
      </w:divBdr>
    </w:div>
    <w:div w:id="858201195">
      <w:bodyDiv w:val="1"/>
      <w:marLeft w:val="0"/>
      <w:marRight w:val="0"/>
      <w:marTop w:val="0"/>
      <w:marBottom w:val="0"/>
      <w:divBdr>
        <w:top w:val="none" w:sz="0" w:space="0" w:color="auto"/>
        <w:left w:val="none" w:sz="0" w:space="0" w:color="auto"/>
        <w:bottom w:val="none" w:sz="0" w:space="0" w:color="auto"/>
        <w:right w:val="none" w:sz="0" w:space="0" w:color="auto"/>
      </w:divBdr>
    </w:div>
    <w:div w:id="858735859">
      <w:bodyDiv w:val="1"/>
      <w:marLeft w:val="0"/>
      <w:marRight w:val="0"/>
      <w:marTop w:val="0"/>
      <w:marBottom w:val="0"/>
      <w:divBdr>
        <w:top w:val="none" w:sz="0" w:space="0" w:color="auto"/>
        <w:left w:val="none" w:sz="0" w:space="0" w:color="auto"/>
        <w:bottom w:val="none" w:sz="0" w:space="0" w:color="auto"/>
        <w:right w:val="none" w:sz="0" w:space="0" w:color="auto"/>
      </w:divBdr>
    </w:div>
    <w:div w:id="861865692">
      <w:bodyDiv w:val="1"/>
      <w:marLeft w:val="0"/>
      <w:marRight w:val="0"/>
      <w:marTop w:val="0"/>
      <w:marBottom w:val="0"/>
      <w:divBdr>
        <w:top w:val="none" w:sz="0" w:space="0" w:color="auto"/>
        <w:left w:val="none" w:sz="0" w:space="0" w:color="auto"/>
        <w:bottom w:val="none" w:sz="0" w:space="0" w:color="auto"/>
        <w:right w:val="none" w:sz="0" w:space="0" w:color="auto"/>
      </w:divBdr>
    </w:div>
    <w:div w:id="869027341">
      <w:bodyDiv w:val="1"/>
      <w:marLeft w:val="0"/>
      <w:marRight w:val="0"/>
      <w:marTop w:val="0"/>
      <w:marBottom w:val="0"/>
      <w:divBdr>
        <w:top w:val="none" w:sz="0" w:space="0" w:color="auto"/>
        <w:left w:val="none" w:sz="0" w:space="0" w:color="auto"/>
        <w:bottom w:val="none" w:sz="0" w:space="0" w:color="auto"/>
        <w:right w:val="none" w:sz="0" w:space="0" w:color="auto"/>
      </w:divBdr>
    </w:div>
    <w:div w:id="872112220">
      <w:bodyDiv w:val="1"/>
      <w:marLeft w:val="0"/>
      <w:marRight w:val="0"/>
      <w:marTop w:val="0"/>
      <w:marBottom w:val="0"/>
      <w:divBdr>
        <w:top w:val="none" w:sz="0" w:space="0" w:color="auto"/>
        <w:left w:val="none" w:sz="0" w:space="0" w:color="auto"/>
        <w:bottom w:val="none" w:sz="0" w:space="0" w:color="auto"/>
        <w:right w:val="none" w:sz="0" w:space="0" w:color="auto"/>
      </w:divBdr>
    </w:div>
    <w:div w:id="877661293">
      <w:bodyDiv w:val="1"/>
      <w:marLeft w:val="0"/>
      <w:marRight w:val="0"/>
      <w:marTop w:val="0"/>
      <w:marBottom w:val="0"/>
      <w:divBdr>
        <w:top w:val="none" w:sz="0" w:space="0" w:color="auto"/>
        <w:left w:val="none" w:sz="0" w:space="0" w:color="auto"/>
        <w:bottom w:val="none" w:sz="0" w:space="0" w:color="auto"/>
        <w:right w:val="none" w:sz="0" w:space="0" w:color="auto"/>
      </w:divBdr>
    </w:div>
    <w:div w:id="879170843">
      <w:bodyDiv w:val="1"/>
      <w:marLeft w:val="0"/>
      <w:marRight w:val="0"/>
      <w:marTop w:val="0"/>
      <w:marBottom w:val="0"/>
      <w:divBdr>
        <w:top w:val="none" w:sz="0" w:space="0" w:color="auto"/>
        <w:left w:val="none" w:sz="0" w:space="0" w:color="auto"/>
        <w:bottom w:val="none" w:sz="0" w:space="0" w:color="auto"/>
        <w:right w:val="none" w:sz="0" w:space="0" w:color="auto"/>
      </w:divBdr>
    </w:div>
    <w:div w:id="879635727">
      <w:bodyDiv w:val="1"/>
      <w:marLeft w:val="0"/>
      <w:marRight w:val="0"/>
      <w:marTop w:val="0"/>
      <w:marBottom w:val="0"/>
      <w:divBdr>
        <w:top w:val="none" w:sz="0" w:space="0" w:color="auto"/>
        <w:left w:val="none" w:sz="0" w:space="0" w:color="auto"/>
        <w:bottom w:val="none" w:sz="0" w:space="0" w:color="auto"/>
        <w:right w:val="none" w:sz="0" w:space="0" w:color="auto"/>
      </w:divBdr>
    </w:div>
    <w:div w:id="881478016">
      <w:bodyDiv w:val="1"/>
      <w:marLeft w:val="0"/>
      <w:marRight w:val="0"/>
      <w:marTop w:val="0"/>
      <w:marBottom w:val="0"/>
      <w:divBdr>
        <w:top w:val="none" w:sz="0" w:space="0" w:color="auto"/>
        <w:left w:val="none" w:sz="0" w:space="0" w:color="auto"/>
        <w:bottom w:val="none" w:sz="0" w:space="0" w:color="auto"/>
        <w:right w:val="none" w:sz="0" w:space="0" w:color="auto"/>
      </w:divBdr>
    </w:div>
    <w:div w:id="887448740">
      <w:bodyDiv w:val="1"/>
      <w:marLeft w:val="0"/>
      <w:marRight w:val="0"/>
      <w:marTop w:val="0"/>
      <w:marBottom w:val="0"/>
      <w:divBdr>
        <w:top w:val="none" w:sz="0" w:space="0" w:color="auto"/>
        <w:left w:val="none" w:sz="0" w:space="0" w:color="auto"/>
        <w:bottom w:val="none" w:sz="0" w:space="0" w:color="auto"/>
        <w:right w:val="none" w:sz="0" w:space="0" w:color="auto"/>
      </w:divBdr>
    </w:div>
    <w:div w:id="890656981">
      <w:bodyDiv w:val="1"/>
      <w:marLeft w:val="0"/>
      <w:marRight w:val="0"/>
      <w:marTop w:val="0"/>
      <w:marBottom w:val="0"/>
      <w:divBdr>
        <w:top w:val="none" w:sz="0" w:space="0" w:color="auto"/>
        <w:left w:val="none" w:sz="0" w:space="0" w:color="auto"/>
        <w:bottom w:val="none" w:sz="0" w:space="0" w:color="auto"/>
        <w:right w:val="none" w:sz="0" w:space="0" w:color="auto"/>
      </w:divBdr>
    </w:div>
    <w:div w:id="893157217">
      <w:bodyDiv w:val="1"/>
      <w:marLeft w:val="0"/>
      <w:marRight w:val="0"/>
      <w:marTop w:val="0"/>
      <w:marBottom w:val="0"/>
      <w:divBdr>
        <w:top w:val="none" w:sz="0" w:space="0" w:color="auto"/>
        <w:left w:val="none" w:sz="0" w:space="0" w:color="auto"/>
        <w:bottom w:val="none" w:sz="0" w:space="0" w:color="auto"/>
        <w:right w:val="none" w:sz="0" w:space="0" w:color="auto"/>
      </w:divBdr>
    </w:div>
    <w:div w:id="896087503">
      <w:bodyDiv w:val="1"/>
      <w:marLeft w:val="0"/>
      <w:marRight w:val="0"/>
      <w:marTop w:val="0"/>
      <w:marBottom w:val="0"/>
      <w:divBdr>
        <w:top w:val="none" w:sz="0" w:space="0" w:color="auto"/>
        <w:left w:val="none" w:sz="0" w:space="0" w:color="auto"/>
        <w:bottom w:val="none" w:sz="0" w:space="0" w:color="auto"/>
        <w:right w:val="none" w:sz="0" w:space="0" w:color="auto"/>
      </w:divBdr>
    </w:div>
    <w:div w:id="900021124">
      <w:bodyDiv w:val="1"/>
      <w:marLeft w:val="0"/>
      <w:marRight w:val="0"/>
      <w:marTop w:val="0"/>
      <w:marBottom w:val="0"/>
      <w:divBdr>
        <w:top w:val="none" w:sz="0" w:space="0" w:color="auto"/>
        <w:left w:val="none" w:sz="0" w:space="0" w:color="auto"/>
        <w:bottom w:val="none" w:sz="0" w:space="0" w:color="auto"/>
        <w:right w:val="none" w:sz="0" w:space="0" w:color="auto"/>
      </w:divBdr>
    </w:div>
    <w:div w:id="902528343">
      <w:bodyDiv w:val="1"/>
      <w:marLeft w:val="0"/>
      <w:marRight w:val="0"/>
      <w:marTop w:val="0"/>
      <w:marBottom w:val="0"/>
      <w:divBdr>
        <w:top w:val="none" w:sz="0" w:space="0" w:color="auto"/>
        <w:left w:val="none" w:sz="0" w:space="0" w:color="auto"/>
        <w:bottom w:val="none" w:sz="0" w:space="0" w:color="auto"/>
        <w:right w:val="none" w:sz="0" w:space="0" w:color="auto"/>
      </w:divBdr>
    </w:div>
    <w:div w:id="906264195">
      <w:bodyDiv w:val="1"/>
      <w:marLeft w:val="0"/>
      <w:marRight w:val="0"/>
      <w:marTop w:val="0"/>
      <w:marBottom w:val="0"/>
      <w:divBdr>
        <w:top w:val="none" w:sz="0" w:space="0" w:color="auto"/>
        <w:left w:val="none" w:sz="0" w:space="0" w:color="auto"/>
        <w:bottom w:val="none" w:sz="0" w:space="0" w:color="auto"/>
        <w:right w:val="none" w:sz="0" w:space="0" w:color="auto"/>
      </w:divBdr>
    </w:div>
    <w:div w:id="906525932">
      <w:bodyDiv w:val="1"/>
      <w:marLeft w:val="0"/>
      <w:marRight w:val="0"/>
      <w:marTop w:val="0"/>
      <w:marBottom w:val="0"/>
      <w:divBdr>
        <w:top w:val="none" w:sz="0" w:space="0" w:color="auto"/>
        <w:left w:val="none" w:sz="0" w:space="0" w:color="auto"/>
        <w:bottom w:val="none" w:sz="0" w:space="0" w:color="auto"/>
        <w:right w:val="none" w:sz="0" w:space="0" w:color="auto"/>
      </w:divBdr>
    </w:div>
    <w:div w:id="913391172">
      <w:bodyDiv w:val="1"/>
      <w:marLeft w:val="0"/>
      <w:marRight w:val="0"/>
      <w:marTop w:val="0"/>
      <w:marBottom w:val="0"/>
      <w:divBdr>
        <w:top w:val="none" w:sz="0" w:space="0" w:color="auto"/>
        <w:left w:val="none" w:sz="0" w:space="0" w:color="auto"/>
        <w:bottom w:val="none" w:sz="0" w:space="0" w:color="auto"/>
        <w:right w:val="none" w:sz="0" w:space="0" w:color="auto"/>
      </w:divBdr>
    </w:div>
    <w:div w:id="914120358">
      <w:bodyDiv w:val="1"/>
      <w:marLeft w:val="0"/>
      <w:marRight w:val="0"/>
      <w:marTop w:val="0"/>
      <w:marBottom w:val="0"/>
      <w:divBdr>
        <w:top w:val="none" w:sz="0" w:space="0" w:color="auto"/>
        <w:left w:val="none" w:sz="0" w:space="0" w:color="auto"/>
        <w:bottom w:val="none" w:sz="0" w:space="0" w:color="auto"/>
        <w:right w:val="none" w:sz="0" w:space="0" w:color="auto"/>
      </w:divBdr>
    </w:div>
    <w:div w:id="925768205">
      <w:bodyDiv w:val="1"/>
      <w:marLeft w:val="0"/>
      <w:marRight w:val="0"/>
      <w:marTop w:val="0"/>
      <w:marBottom w:val="0"/>
      <w:divBdr>
        <w:top w:val="none" w:sz="0" w:space="0" w:color="auto"/>
        <w:left w:val="none" w:sz="0" w:space="0" w:color="auto"/>
        <w:bottom w:val="none" w:sz="0" w:space="0" w:color="auto"/>
        <w:right w:val="none" w:sz="0" w:space="0" w:color="auto"/>
      </w:divBdr>
    </w:div>
    <w:div w:id="936331592">
      <w:bodyDiv w:val="1"/>
      <w:marLeft w:val="0"/>
      <w:marRight w:val="0"/>
      <w:marTop w:val="0"/>
      <w:marBottom w:val="0"/>
      <w:divBdr>
        <w:top w:val="none" w:sz="0" w:space="0" w:color="auto"/>
        <w:left w:val="none" w:sz="0" w:space="0" w:color="auto"/>
        <w:bottom w:val="none" w:sz="0" w:space="0" w:color="auto"/>
        <w:right w:val="none" w:sz="0" w:space="0" w:color="auto"/>
      </w:divBdr>
    </w:div>
    <w:div w:id="940995647">
      <w:bodyDiv w:val="1"/>
      <w:marLeft w:val="0"/>
      <w:marRight w:val="0"/>
      <w:marTop w:val="0"/>
      <w:marBottom w:val="0"/>
      <w:divBdr>
        <w:top w:val="none" w:sz="0" w:space="0" w:color="auto"/>
        <w:left w:val="none" w:sz="0" w:space="0" w:color="auto"/>
        <w:bottom w:val="none" w:sz="0" w:space="0" w:color="auto"/>
        <w:right w:val="none" w:sz="0" w:space="0" w:color="auto"/>
      </w:divBdr>
    </w:div>
    <w:div w:id="941300054">
      <w:bodyDiv w:val="1"/>
      <w:marLeft w:val="0"/>
      <w:marRight w:val="0"/>
      <w:marTop w:val="0"/>
      <w:marBottom w:val="0"/>
      <w:divBdr>
        <w:top w:val="none" w:sz="0" w:space="0" w:color="auto"/>
        <w:left w:val="none" w:sz="0" w:space="0" w:color="auto"/>
        <w:bottom w:val="none" w:sz="0" w:space="0" w:color="auto"/>
        <w:right w:val="none" w:sz="0" w:space="0" w:color="auto"/>
      </w:divBdr>
    </w:div>
    <w:div w:id="946233522">
      <w:bodyDiv w:val="1"/>
      <w:marLeft w:val="0"/>
      <w:marRight w:val="0"/>
      <w:marTop w:val="0"/>
      <w:marBottom w:val="0"/>
      <w:divBdr>
        <w:top w:val="none" w:sz="0" w:space="0" w:color="auto"/>
        <w:left w:val="none" w:sz="0" w:space="0" w:color="auto"/>
        <w:bottom w:val="none" w:sz="0" w:space="0" w:color="auto"/>
        <w:right w:val="none" w:sz="0" w:space="0" w:color="auto"/>
      </w:divBdr>
    </w:div>
    <w:div w:id="948269991">
      <w:bodyDiv w:val="1"/>
      <w:marLeft w:val="0"/>
      <w:marRight w:val="0"/>
      <w:marTop w:val="0"/>
      <w:marBottom w:val="0"/>
      <w:divBdr>
        <w:top w:val="none" w:sz="0" w:space="0" w:color="auto"/>
        <w:left w:val="none" w:sz="0" w:space="0" w:color="auto"/>
        <w:bottom w:val="none" w:sz="0" w:space="0" w:color="auto"/>
        <w:right w:val="none" w:sz="0" w:space="0" w:color="auto"/>
      </w:divBdr>
    </w:div>
    <w:div w:id="952202298">
      <w:bodyDiv w:val="1"/>
      <w:marLeft w:val="0"/>
      <w:marRight w:val="0"/>
      <w:marTop w:val="0"/>
      <w:marBottom w:val="0"/>
      <w:divBdr>
        <w:top w:val="none" w:sz="0" w:space="0" w:color="auto"/>
        <w:left w:val="none" w:sz="0" w:space="0" w:color="auto"/>
        <w:bottom w:val="none" w:sz="0" w:space="0" w:color="auto"/>
        <w:right w:val="none" w:sz="0" w:space="0" w:color="auto"/>
      </w:divBdr>
    </w:div>
    <w:div w:id="952597656">
      <w:bodyDiv w:val="1"/>
      <w:marLeft w:val="0"/>
      <w:marRight w:val="0"/>
      <w:marTop w:val="0"/>
      <w:marBottom w:val="0"/>
      <w:divBdr>
        <w:top w:val="none" w:sz="0" w:space="0" w:color="auto"/>
        <w:left w:val="none" w:sz="0" w:space="0" w:color="auto"/>
        <w:bottom w:val="none" w:sz="0" w:space="0" w:color="auto"/>
        <w:right w:val="none" w:sz="0" w:space="0" w:color="auto"/>
      </w:divBdr>
    </w:div>
    <w:div w:id="954019104">
      <w:bodyDiv w:val="1"/>
      <w:marLeft w:val="0"/>
      <w:marRight w:val="0"/>
      <w:marTop w:val="0"/>
      <w:marBottom w:val="0"/>
      <w:divBdr>
        <w:top w:val="none" w:sz="0" w:space="0" w:color="auto"/>
        <w:left w:val="none" w:sz="0" w:space="0" w:color="auto"/>
        <w:bottom w:val="none" w:sz="0" w:space="0" w:color="auto"/>
        <w:right w:val="none" w:sz="0" w:space="0" w:color="auto"/>
      </w:divBdr>
    </w:div>
    <w:div w:id="954868762">
      <w:bodyDiv w:val="1"/>
      <w:marLeft w:val="0"/>
      <w:marRight w:val="0"/>
      <w:marTop w:val="0"/>
      <w:marBottom w:val="0"/>
      <w:divBdr>
        <w:top w:val="none" w:sz="0" w:space="0" w:color="auto"/>
        <w:left w:val="none" w:sz="0" w:space="0" w:color="auto"/>
        <w:bottom w:val="none" w:sz="0" w:space="0" w:color="auto"/>
        <w:right w:val="none" w:sz="0" w:space="0" w:color="auto"/>
      </w:divBdr>
    </w:div>
    <w:div w:id="961113634">
      <w:bodyDiv w:val="1"/>
      <w:marLeft w:val="0"/>
      <w:marRight w:val="0"/>
      <w:marTop w:val="0"/>
      <w:marBottom w:val="0"/>
      <w:divBdr>
        <w:top w:val="none" w:sz="0" w:space="0" w:color="auto"/>
        <w:left w:val="none" w:sz="0" w:space="0" w:color="auto"/>
        <w:bottom w:val="none" w:sz="0" w:space="0" w:color="auto"/>
        <w:right w:val="none" w:sz="0" w:space="0" w:color="auto"/>
      </w:divBdr>
    </w:div>
    <w:div w:id="967054268">
      <w:bodyDiv w:val="1"/>
      <w:marLeft w:val="0"/>
      <w:marRight w:val="0"/>
      <w:marTop w:val="0"/>
      <w:marBottom w:val="0"/>
      <w:divBdr>
        <w:top w:val="none" w:sz="0" w:space="0" w:color="auto"/>
        <w:left w:val="none" w:sz="0" w:space="0" w:color="auto"/>
        <w:bottom w:val="none" w:sz="0" w:space="0" w:color="auto"/>
        <w:right w:val="none" w:sz="0" w:space="0" w:color="auto"/>
      </w:divBdr>
    </w:div>
    <w:div w:id="972178111">
      <w:bodyDiv w:val="1"/>
      <w:marLeft w:val="0"/>
      <w:marRight w:val="0"/>
      <w:marTop w:val="0"/>
      <w:marBottom w:val="0"/>
      <w:divBdr>
        <w:top w:val="none" w:sz="0" w:space="0" w:color="auto"/>
        <w:left w:val="none" w:sz="0" w:space="0" w:color="auto"/>
        <w:bottom w:val="none" w:sz="0" w:space="0" w:color="auto"/>
        <w:right w:val="none" w:sz="0" w:space="0" w:color="auto"/>
      </w:divBdr>
    </w:div>
    <w:div w:id="974943887">
      <w:bodyDiv w:val="1"/>
      <w:marLeft w:val="0"/>
      <w:marRight w:val="0"/>
      <w:marTop w:val="0"/>
      <w:marBottom w:val="0"/>
      <w:divBdr>
        <w:top w:val="none" w:sz="0" w:space="0" w:color="auto"/>
        <w:left w:val="none" w:sz="0" w:space="0" w:color="auto"/>
        <w:bottom w:val="none" w:sz="0" w:space="0" w:color="auto"/>
        <w:right w:val="none" w:sz="0" w:space="0" w:color="auto"/>
      </w:divBdr>
    </w:div>
    <w:div w:id="986477588">
      <w:bodyDiv w:val="1"/>
      <w:marLeft w:val="0"/>
      <w:marRight w:val="0"/>
      <w:marTop w:val="0"/>
      <w:marBottom w:val="0"/>
      <w:divBdr>
        <w:top w:val="none" w:sz="0" w:space="0" w:color="auto"/>
        <w:left w:val="none" w:sz="0" w:space="0" w:color="auto"/>
        <w:bottom w:val="none" w:sz="0" w:space="0" w:color="auto"/>
        <w:right w:val="none" w:sz="0" w:space="0" w:color="auto"/>
      </w:divBdr>
    </w:div>
    <w:div w:id="988096356">
      <w:bodyDiv w:val="1"/>
      <w:marLeft w:val="0"/>
      <w:marRight w:val="0"/>
      <w:marTop w:val="0"/>
      <w:marBottom w:val="0"/>
      <w:divBdr>
        <w:top w:val="none" w:sz="0" w:space="0" w:color="auto"/>
        <w:left w:val="none" w:sz="0" w:space="0" w:color="auto"/>
        <w:bottom w:val="none" w:sz="0" w:space="0" w:color="auto"/>
        <w:right w:val="none" w:sz="0" w:space="0" w:color="auto"/>
      </w:divBdr>
    </w:div>
    <w:div w:id="994993019">
      <w:bodyDiv w:val="1"/>
      <w:marLeft w:val="0"/>
      <w:marRight w:val="0"/>
      <w:marTop w:val="0"/>
      <w:marBottom w:val="0"/>
      <w:divBdr>
        <w:top w:val="none" w:sz="0" w:space="0" w:color="auto"/>
        <w:left w:val="none" w:sz="0" w:space="0" w:color="auto"/>
        <w:bottom w:val="none" w:sz="0" w:space="0" w:color="auto"/>
        <w:right w:val="none" w:sz="0" w:space="0" w:color="auto"/>
      </w:divBdr>
    </w:div>
    <w:div w:id="995644663">
      <w:bodyDiv w:val="1"/>
      <w:marLeft w:val="0"/>
      <w:marRight w:val="0"/>
      <w:marTop w:val="0"/>
      <w:marBottom w:val="0"/>
      <w:divBdr>
        <w:top w:val="none" w:sz="0" w:space="0" w:color="auto"/>
        <w:left w:val="none" w:sz="0" w:space="0" w:color="auto"/>
        <w:bottom w:val="none" w:sz="0" w:space="0" w:color="auto"/>
        <w:right w:val="none" w:sz="0" w:space="0" w:color="auto"/>
      </w:divBdr>
    </w:div>
    <w:div w:id="995649457">
      <w:bodyDiv w:val="1"/>
      <w:marLeft w:val="0"/>
      <w:marRight w:val="0"/>
      <w:marTop w:val="0"/>
      <w:marBottom w:val="0"/>
      <w:divBdr>
        <w:top w:val="none" w:sz="0" w:space="0" w:color="auto"/>
        <w:left w:val="none" w:sz="0" w:space="0" w:color="auto"/>
        <w:bottom w:val="none" w:sz="0" w:space="0" w:color="auto"/>
        <w:right w:val="none" w:sz="0" w:space="0" w:color="auto"/>
      </w:divBdr>
    </w:div>
    <w:div w:id="996036610">
      <w:bodyDiv w:val="1"/>
      <w:marLeft w:val="0"/>
      <w:marRight w:val="0"/>
      <w:marTop w:val="0"/>
      <w:marBottom w:val="0"/>
      <w:divBdr>
        <w:top w:val="none" w:sz="0" w:space="0" w:color="auto"/>
        <w:left w:val="none" w:sz="0" w:space="0" w:color="auto"/>
        <w:bottom w:val="none" w:sz="0" w:space="0" w:color="auto"/>
        <w:right w:val="none" w:sz="0" w:space="0" w:color="auto"/>
      </w:divBdr>
    </w:div>
    <w:div w:id="997269054">
      <w:bodyDiv w:val="1"/>
      <w:marLeft w:val="0"/>
      <w:marRight w:val="0"/>
      <w:marTop w:val="0"/>
      <w:marBottom w:val="0"/>
      <w:divBdr>
        <w:top w:val="none" w:sz="0" w:space="0" w:color="auto"/>
        <w:left w:val="none" w:sz="0" w:space="0" w:color="auto"/>
        <w:bottom w:val="none" w:sz="0" w:space="0" w:color="auto"/>
        <w:right w:val="none" w:sz="0" w:space="0" w:color="auto"/>
      </w:divBdr>
    </w:div>
    <w:div w:id="998268804">
      <w:bodyDiv w:val="1"/>
      <w:marLeft w:val="0"/>
      <w:marRight w:val="0"/>
      <w:marTop w:val="0"/>
      <w:marBottom w:val="0"/>
      <w:divBdr>
        <w:top w:val="none" w:sz="0" w:space="0" w:color="auto"/>
        <w:left w:val="none" w:sz="0" w:space="0" w:color="auto"/>
        <w:bottom w:val="none" w:sz="0" w:space="0" w:color="auto"/>
        <w:right w:val="none" w:sz="0" w:space="0" w:color="auto"/>
      </w:divBdr>
    </w:div>
    <w:div w:id="999583393">
      <w:bodyDiv w:val="1"/>
      <w:marLeft w:val="0"/>
      <w:marRight w:val="0"/>
      <w:marTop w:val="0"/>
      <w:marBottom w:val="0"/>
      <w:divBdr>
        <w:top w:val="none" w:sz="0" w:space="0" w:color="auto"/>
        <w:left w:val="none" w:sz="0" w:space="0" w:color="auto"/>
        <w:bottom w:val="none" w:sz="0" w:space="0" w:color="auto"/>
        <w:right w:val="none" w:sz="0" w:space="0" w:color="auto"/>
      </w:divBdr>
    </w:div>
    <w:div w:id="1002388349">
      <w:bodyDiv w:val="1"/>
      <w:marLeft w:val="0"/>
      <w:marRight w:val="0"/>
      <w:marTop w:val="0"/>
      <w:marBottom w:val="0"/>
      <w:divBdr>
        <w:top w:val="none" w:sz="0" w:space="0" w:color="auto"/>
        <w:left w:val="none" w:sz="0" w:space="0" w:color="auto"/>
        <w:bottom w:val="none" w:sz="0" w:space="0" w:color="auto"/>
        <w:right w:val="none" w:sz="0" w:space="0" w:color="auto"/>
      </w:divBdr>
    </w:div>
    <w:div w:id="1002777012">
      <w:bodyDiv w:val="1"/>
      <w:marLeft w:val="0"/>
      <w:marRight w:val="0"/>
      <w:marTop w:val="0"/>
      <w:marBottom w:val="0"/>
      <w:divBdr>
        <w:top w:val="none" w:sz="0" w:space="0" w:color="auto"/>
        <w:left w:val="none" w:sz="0" w:space="0" w:color="auto"/>
        <w:bottom w:val="none" w:sz="0" w:space="0" w:color="auto"/>
        <w:right w:val="none" w:sz="0" w:space="0" w:color="auto"/>
      </w:divBdr>
    </w:div>
    <w:div w:id="1007172335">
      <w:bodyDiv w:val="1"/>
      <w:marLeft w:val="0"/>
      <w:marRight w:val="0"/>
      <w:marTop w:val="0"/>
      <w:marBottom w:val="0"/>
      <w:divBdr>
        <w:top w:val="none" w:sz="0" w:space="0" w:color="auto"/>
        <w:left w:val="none" w:sz="0" w:space="0" w:color="auto"/>
        <w:bottom w:val="none" w:sz="0" w:space="0" w:color="auto"/>
        <w:right w:val="none" w:sz="0" w:space="0" w:color="auto"/>
      </w:divBdr>
    </w:div>
    <w:div w:id="1007636066">
      <w:bodyDiv w:val="1"/>
      <w:marLeft w:val="0"/>
      <w:marRight w:val="0"/>
      <w:marTop w:val="0"/>
      <w:marBottom w:val="0"/>
      <w:divBdr>
        <w:top w:val="none" w:sz="0" w:space="0" w:color="auto"/>
        <w:left w:val="none" w:sz="0" w:space="0" w:color="auto"/>
        <w:bottom w:val="none" w:sz="0" w:space="0" w:color="auto"/>
        <w:right w:val="none" w:sz="0" w:space="0" w:color="auto"/>
      </w:divBdr>
    </w:div>
    <w:div w:id="1009479283">
      <w:bodyDiv w:val="1"/>
      <w:marLeft w:val="0"/>
      <w:marRight w:val="0"/>
      <w:marTop w:val="0"/>
      <w:marBottom w:val="0"/>
      <w:divBdr>
        <w:top w:val="none" w:sz="0" w:space="0" w:color="auto"/>
        <w:left w:val="none" w:sz="0" w:space="0" w:color="auto"/>
        <w:bottom w:val="none" w:sz="0" w:space="0" w:color="auto"/>
        <w:right w:val="none" w:sz="0" w:space="0" w:color="auto"/>
      </w:divBdr>
    </w:div>
    <w:div w:id="1013995160">
      <w:bodyDiv w:val="1"/>
      <w:marLeft w:val="0"/>
      <w:marRight w:val="0"/>
      <w:marTop w:val="0"/>
      <w:marBottom w:val="0"/>
      <w:divBdr>
        <w:top w:val="none" w:sz="0" w:space="0" w:color="auto"/>
        <w:left w:val="none" w:sz="0" w:space="0" w:color="auto"/>
        <w:bottom w:val="none" w:sz="0" w:space="0" w:color="auto"/>
        <w:right w:val="none" w:sz="0" w:space="0" w:color="auto"/>
      </w:divBdr>
    </w:div>
    <w:div w:id="1018310648">
      <w:bodyDiv w:val="1"/>
      <w:marLeft w:val="0"/>
      <w:marRight w:val="0"/>
      <w:marTop w:val="0"/>
      <w:marBottom w:val="0"/>
      <w:divBdr>
        <w:top w:val="none" w:sz="0" w:space="0" w:color="auto"/>
        <w:left w:val="none" w:sz="0" w:space="0" w:color="auto"/>
        <w:bottom w:val="none" w:sz="0" w:space="0" w:color="auto"/>
        <w:right w:val="none" w:sz="0" w:space="0" w:color="auto"/>
      </w:divBdr>
    </w:div>
    <w:div w:id="1018433793">
      <w:bodyDiv w:val="1"/>
      <w:marLeft w:val="0"/>
      <w:marRight w:val="0"/>
      <w:marTop w:val="0"/>
      <w:marBottom w:val="0"/>
      <w:divBdr>
        <w:top w:val="none" w:sz="0" w:space="0" w:color="auto"/>
        <w:left w:val="none" w:sz="0" w:space="0" w:color="auto"/>
        <w:bottom w:val="none" w:sz="0" w:space="0" w:color="auto"/>
        <w:right w:val="none" w:sz="0" w:space="0" w:color="auto"/>
      </w:divBdr>
    </w:div>
    <w:div w:id="1025909008">
      <w:bodyDiv w:val="1"/>
      <w:marLeft w:val="0"/>
      <w:marRight w:val="0"/>
      <w:marTop w:val="0"/>
      <w:marBottom w:val="0"/>
      <w:divBdr>
        <w:top w:val="none" w:sz="0" w:space="0" w:color="auto"/>
        <w:left w:val="none" w:sz="0" w:space="0" w:color="auto"/>
        <w:bottom w:val="none" w:sz="0" w:space="0" w:color="auto"/>
        <w:right w:val="none" w:sz="0" w:space="0" w:color="auto"/>
      </w:divBdr>
    </w:div>
    <w:div w:id="1028141655">
      <w:bodyDiv w:val="1"/>
      <w:marLeft w:val="0"/>
      <w:marRight w:val="0"/>
      <w:marTop w:val="0"/>
      <w:marBottom w:val="0"/>
      <w:divBdr>
        <w:top w:val="none" w:sz="0" w:space="0" w:color="auto"/>
        <w:left w:val="none" w:sz="0" w:space="0" w:color="auto"/>
        <w:bottom w:val="none" w:sz="0" w:space="0" w:color="auto"/>
        <w:right w:val="none" w:sz="0" w:space="0" w:color="auto"/>
      </w:divBdr>
    </w:div>
    <w:div w:id="1030297213">
      <w:bodyDiv w:val="1"/>
      <w:marLeft w:val="0"/>
      <w:marRight w:val="0"/>
      <w:marTop w:val="0"/>
      <w:marBottom w:val="0"/>
      <w:divBdr>
        <w:top w:val="none" w:sz="0" w:space="0" w:color="auto"/>
        <w:left w:val="none" w:sz="0" w:space="0" w:color="auto"/>
        <w:bottom w:val="none" w:sz="0" w:space="0" w:color="auto"/>
        <w:right w:val="none" w:sz="0" w:space="0" w:color="auto"/>
      </w:divBdr>
    </w:div>
    <w:div w:id="1031801154">
      <w:bodyDiv w:val="1"/>
      <w:marLeft w:val="0"/>
      <w:marRight w:val="0"/>
      <w:marTop w:val="0"/>
      <w:marBottom w:val="0"/>
      <w:divBdr>
        <w:top w:val="none" w:sz="0" w:space="0" w:color="auto"/>
        <w:left w:val="none" w:sz="0" w:space="0" w:color="auto"/>
        <w:bottom w:val="none" w:sz="0" w:space="0" w:color="auto"/>
        <w:right w:val="none" w:sz="0" w:space="0" w:color="auto"/>
      </w:divBdr>
    </w:div>
    <w:div w:id="1032195885">
      <w:bodyDiv w:val="1"/>
      <w:marLeft w:val="0"/>
      <w:marRight w:val="0"/>
      <w:marTop w:val="0"/>
      <w:marBottom w:val="0"/>
      <w:divBdr>
        <w:top w:val="none" w:sz="0" w:space="0" w:color="auto"/>
        <w:left w:val="none" w:sz="0" w:space="0" w:color="auto"/>
        <w:bottom w:val="none" w:sz="0" w:space="0" w:color="auto"/>
        <w:right w:val="none" w:sz="0" w:space="0" w:color="auto"/>
      </w:divBdr>
    </w:div>
    <w:div w:id="1039359143">
      <w:bodyDiv w:val="1"/>
      <w:marLeft w:val="0"/>
      <w:marRight w:val="0"/>
      <w:marTop w:val="0"/>
      <w:marBottom w:val="0"/>
      <w:divBdr>
        <w:top w:val="none" w:sz="0" w:space="0" w:color="auto"/>
        <w:left w:val="none" w:sz="0" w:space="0" w:color="auto"/>
        <w:bottom w:val="none" w:sz="0" w:space="0" w:color="auto"/>
        <w:right w:val="none" w:sz="0" w:space="0" w:color="auto"/>
      </w:divBdr>
    </w:div>
    <w:div w:id="1046300769">
      <w:bodyDiv w:val="1"/>
      <w:marLeft w:val="0"/>
      <w:marRight w:val="0"/>
      <w:marTop w:val="0"/>
      <w:marBottom w:val="0"/>
      <w:divBdr>
        <w:top w:val="none" w:sz="0" w:space="0" w:color="auto"/>
        <w:left w:val="none" w:sz="0" w:space="0" w:color="auto"/>
        <w:bottom w:val="none" w:sz="0" w:space="0" w:color="auto"/>
        <w:right w:val="none" w:sz="0" w:space="0" w:color="auto"/>
      </w:divBdr>
    </w:div>
    <w:div w:id="1051730083">
      <w:bodyDiv w:val="1"/>
      <w:marLeft w:val="0"/>
      <w:marRight w:val="0"/>
      <w:marTop w:val="0"/>
      <w:marBottom w:val="0"/>
      <w:divBdr>
        <w:top w:val="none" w:sz="0" w:space="0" w:color="auto"/>
        <w:left w:val="none" w:sz="0" w:space="0" w:color="auto"/>
        <w:bottom w:val="none" w:sz="0" w:space="0" w:color="auto"/>
        <w:right w:val="none" w:sz="0" w:space="0" w:color="auto"/>
      </w:divBdr>
    </w:div>
    <w:div w:id="1052464747">
      <w:bodyDiv w:val="1"/>
      <w:marLeft w:val="0"/>
      <w:marRight w:val="0"/>
      <w:marTop w:val="0"/>
      <w:marBottom w:val="0"/>
      <w:divBdr>
        <w:top w:val="none" w:sz="0" w:space="0" w:color="auto"/>
        <w:left w:val="none" w:sz="0" w:space="0" w:color="auto"/>
        <w:bottom w:val="none" w:sz="0" w:space="0" w:color="auto"/>
        <w:right w:val="none" w:sz="0" w:space="0" w:color="auto"/>
      </w:divBdr>
    </w:div>
    <w:div w:id="1059129513">
      <w:bodyDiv w:val="1"/>
      <w:marLeft w:val="0"/>
      <w:marRight w:val="0"/>
      <w:marTop w:val="0"/>
      <w:marBottom w:val="0"/>
      <w:divBdr>
        <w:top w:val="none" w:sz="0" w:space="0" w:color="auto"/>
        <w:left w:val="none" w:sz="0" w:space="0" w:color="auto"/>
        <w:bottom w:val="none" w:sz="0" w:space="0" w:color="auto"/>
        <w:right w:val="none" w:sz="0" w:space="0" w:color="auto"/>
      </w:divBdr>
    </w:div>
    <w:div w:id="1065757888">
      <w:bodyDiv w:val="1"/>
      <w:marLeft w:val="0"/>
      <w:marRight w:val="0"/>
      <w:marTop w:val="0"/>
      <w:marBottom w:val="0"/>
      <w:divBdr>
        <w:top w:val="none" w:sz="0" w:space="0" w:color="auto"/>
        <w:left w:val="none" w:sz="0" w:space="0" w:color="auto"/>
        <w:bottom w:val="none" w:sz="0" w:space="0" w:color="auto"/>
        <w:right w:val="none" w:sz="0" w:space="0" w:color="auto"/>
      </w:divBdr>
    </w:div>
    <w:div w:id="1066952638">
      <w:bodyDiv w:val="1"/>
      <w:marLeft w:val="0"/>
      <w:marRight w:val="0"/>
      <w:marTop w:val="0"/>
      <w:marBottom w:val="0"/>
      <w:divBdr>
        <w:top w:val="none" w:sz="0" w:space="0" w:color="auto"/>
        <w:left w:val="none" w:sz="0" w:space="0" w:color="auto"/>
        <w:bottom w:val="none" w:sz="0" w:space="0" w:color="auto"/>
        <w:right w:val="none" w:sz="0" w:space="0" w:color="auto"/>
      </w:divBdr>
    </w:div>
    <w:div w:id="1073087047">
      <w:bodyDiv w:val="1"/>
      <w:marLeft w:val="0"/>
      <w:marRight w:val="0"/>
      <w:marTop w:val="0"/>
      <w:marBottom w:val="0"/>
      <w:divBdr>
        <w:top w:val="none" w:sz="0" w:space="0" w:color="auto"/>
        <w:left w:val="none" w:sz="0" w:space="0" w:color="auto"/>
        <w:bottom w:val="none" w:sz="0" w:space="0" w:color="auto"/>
        <w:right w:val="none" w:sz="0" w:space="0" w:color="auto"/>
      </w:divBdr>
    </w:div>
    <w:div w:id="1073628948">
      <w:bodyDiv w:val="1"/>
      <w:marLeft w:val="0"/>
      <w:marRight w:val="0"/>
      <w:marTop w:val="0"/>
      <w:marBottom w:val="0"/>
      <w:divBdr>
        <w:top w:val="none" w:sz="0" w:space="0" w:color="auto"/>
        <w:left w:val="none" w:sz="0" w:space="0" w:color="auto"/>
        <w:bottom w:val="none" w:sz="0" w:space="0" w:color="auto"/>
        <w:right w:val="none" w:sz="0" w:space="0" w:color="auto"/>
      </w:divBdr>
    </w:div>
    <w:div w:id="1076782840">
      <w:bodyDiv w:val="1"/>
      <w:marLeft w:val="0"/>
      <w:marRight w:val="0"/>
      <w:marTop w:val="0"/>
      <w:marBottom w:val="0"/>
      <w:divBdr>
        <w:top w:val="none" w:sz="0" w:space="0" w:color="auto"/>
        <w:left w:val="none" w:sz="0" w:space="0" w:color="auto"/>
        <w:bottom w:val="none" w:sz="0" w:space="0" w:color="auto"/>
        <w:right w:val="none" w:sz="0" w:space="0" w:color="auto"/>
      </w:divBdr>
    </w:div>
    <w:div w:id="1081104163">
      <w:bodyDiv w:val="1"/>
      <w:marLeft w:val="0"/>
      <w:marRight w:val="0"/>
      <w:marTop w:val="0"/>
      <w:marBottom w:val="0"/>
      <w:divBdr>
        <w:top w:val="none" w:sz="0" w:space="0" w:color="auto"/>
        <w:left w:val="none" w:sz="0" w:space="0" w:color="auto"/>
        <w:bottom w:val="none" w:sz="0" w:space="0" w:color="auto"/>
        <w:right w:val="none" w:sz="0" w:space="0" w:color="auto"/>
      </w:divBdr>
    </w:div>
    <w:div w:id="1093623537">
      <w:bodyDiv w:val="1"/>
      <w:marLeft w:val="0"/>
      <w:marRight w:val="0"/>
      <w:marTop w:val="0"/>
      <w:marBottom w:val="0"/>
      <w:divBdr>
        <w:top w:val="none" w:sz="0" w:space="0" w:color="auto"/>
        <w:left w:val="none" w:sz="0" w:space="0" w:color="auto"/>
        <w:bottom w:val="none" w:sz="0" w:space="0" w:color="auto"/>
        <w:right w:val="none" w:sz="0" w:space="0" w:color="auto"/>
      </w:divBdr>
    </w:div>
    <w:div w:id="1096317889">
      <w:bodyDiv w:val="1"/>
      <w:marLeft w:val="0"/>
      <w:marRight w:val="0"/>
      <w:marTop w:val="0"/>
      <w:marBottom w:val="0"/>
      <w:divBdr>
        <w:top w:val="none" w:sz="0" w:space="0" w:color="auto"/>
        <w:left w:val="none" w:sz="0" w:space="0" w:color="auto"/>
        <w:bottom w:val="none" w:sz="0" w:space="0" w:color="auto"/>
        <w:right w:val="none" w:sz="0" w:space="0" w:color="auto"/>
      </w:divBdr>
    </w:div>
    <w:div w:id="1099718468">
      <w:bodyDiv w:val="1"/>
      <w:marLeft w:val="0"/>
      <w:marRight w:val="0"/>
      <w:marTop w:val="0"/>
      <w:marBottom w:val="0"/>
      <w:divBdr>
        <w:top w:val="none" w:sz="0" w:space="0" w:color="auto"/>
        <w:left w:val="none" w:sz="0" w:space="0" w:color="auto"/>
        <w:bottom w:val="none" w:sz="0" w:space="0" w:color="auto"/>
        <w:right w:val="none" w:sz="0" w:space="0" w:color="auto"/>
      </w:divBdr>
    </w:div>
    <w:div w:id="1099719084">
      <w:bodyDiv w:val="1"/>
      <w:marLeft w:val="0"/>
      <w:marRight w:val="0"/>
      <w:marTop w:val="0"/>
      <w:marBottom w:val="0"/>
      <w:divBdr>
        <w:top w:val="none" w:sz="0" w:space="0" w:color="auto"/>
        <w:left w:val="none" w:sz="0" w:space="0" w:color="auto"/>
        <w:bottom w:val="none" w:sz="0" w:space="0" w:color="auto"/>
        <w:right w:val="none" w:sz="0" w:space="0" w:color="auto"/>
      </w:divBdr>
    </w:div>
    <w:div w:id="1101995196">
      <w:bodyDiv w:val="1"/>
      <w:marLeft w:val="0"/>
      <w:marRight w:val="0"/>
      <w:marTop w:val="0"/>
      <w:marBottom w:val="0"/>
      <w:divBdr>
        <w:top w:val="none" w:sz="0" w:space="0" w:color="auto"/>
        <w:left w:val="none" w:sz="0" w:space="0" w:color="auto"/>
        <w:bottom w:val="none" w:sz="0" w:space="0" w:color="auto"/>
        <w:right w:val="none" w:sz="0" w:space="0" w:color="auto"/>
      </w:divBdr>
    </w:div>
    <w:div w:id="1105463098">
      <w:bodyDiv w:val="1"/>
      <w:marLeft w:val="0"/>
      <w:marRight w:val="0"/>
      <w:marTop w:val="0"/>
      <w:marBottom w:val="0"/>
      <w:divBdr>
        <w:top w:val="none" w:sz="0" w:space="0" w:color="auto"/>
        <w:left w:val="none" w:sz="0" w:space="0" w:color="auto"/>
        <w:bottom w:val="none" w:sz="0" w:space="0" w:color="auto"/>
        <w:right w:val="none" w:sz="0" w:space="0" w:color="auto"/>
      </w:divBdr>
    </w:div>
    <w:div w:id="1109736442">
      <w:bodyDiv w:val="1"/>
      <w:marLeft w:val="0"/>
      <w:marRight w:val="0"/>
      <w:marTop w:val="0"/>
      <w:marBottom w:val="0"/>
      <w:divBdr>
        <w:top w:val="none" w:sz="0" w:space="0" w:color="auto"/>
        <w:left w:val="none" w:sz="0" w:space="0" w:color="auto"/>
        <w:bottom w:val="none" w:sz="0" w:space="0" w:color="auto"/>
        <w:right w:val="none" w:sz="0" w:space="0" w:color="auto"/>
      </w:divBdr>
    </w:div>
    <w:div w:id="1111122750">
      <w:bodyDiv w:val="1"/>
      <w:marLeft w:val="0"/>
      <w:marRight w:val="0"/>
      <w:marTop w:val="0"/>
      <w:marBottom w:val="0"/>
      <w:divBdr>
        <w:top w:val="none" w:sz="0" w:space="0" w:color="auto"/>
        <w:left w:val="none" w:sz="0" w:space="0" w:color="auto"/>
        <w:bottom w:val="none" w:sz="0" w:space="0" w:color="auto"/>
        <w:right w:val="none" w:sz="0" w:space="0" w:color="auto"/>
      </w:divBdr>
    </w:div>
    <w:div w:id="1113011880">
      <w:bodyDiv w:val="1"/>
      <w:marLeft w:val="0"/>
      <w:marRight w:val="0"/>
      <w:marTop w:val="0"/>
      <w:marBottom w:val="0"/>
      <w:divBdr>
        <w:top w:val="none" w:sz="0" w:space="0" w:color="auto"/>
        <w:left w:val="none" w:sz="0" w:space="0" w:color="auto"/>
        <w:bottom w:val="none" w:sz="0" w:space="0" w:color="auto"/>
        <w:right w:val="none" w:sz="0" w:space="0" w:color="auto"/>
      </w:divBdr>
    </w:div>
    <w:div w:id="1122457120">
      <w:bodyDiv w:val="1"/>
      <w:marLeft w:val="0"/>
      <w:marRight w:val="0"/>
      <w:marTop w:val="0"/>
      <w:marBottom w:val="0"/>
      <w:divBdr>
        <w:top w:val="none" w:sz="0" w:space="0" w:color="auto"/>
        <w:left w:val="none" w:sz="0" w:space="0" w:color="auto"/>
        <w:bottom w:val="none" w:sz="0" w:space="0" w:color="auto"/>
        <w:right w:val="none" w:sz="0" w:space="0" w:color="auto"/>
      </w:divBdr>
    </w:div>
    <w:div w:id="1127817497">
      <w:bodyDiv w:val="1"/>
      <w:marLeft w:val="0"/>
      <w:marRight w:val="0"/>
      <w:marTop w:val="0"/>
      <w:marBottom w:val="0"/>
      <w:divBdr>
        <w:top w:val="none" w:sz="0" w:space="0" w:color="auto"/>
        <w:left w:val="none" w:sz="0" w:space="0" w:color="auto"/>
        <w:bottom w:val="none" w:sz="0" w:space="0" w:color="auto"/>
        <w:right w:val="none" w:sz="0" w:space="0" w:color="auto"/>
      </w:divBdr>
    </w:div>
    <w:div w:id="1129012739">
      <w:bodyDiv w:val="1"/>
      <w:marLeft w:val="0"/>
      <w:marRight w:val="0"/>
      <w:marTop w:val="0"/>
      <w:marBottom w:val="0"/>
      <w:divBdr>
        <w:top w:val="none" w:sz="0" w:space="0" w:color="auto"/>
        <w:left w:val="none" w:sz="0" w:space="0" w:color="auto"/>
        <w:bottom w:val="none" w:sz="0" w:space="0" w:color="auto"/>
        <w:right w:val="none" w:sz="0" w:space="0" w:color="auto"/>
      </w:divBdr>
    </w:div>
    <w:div w:id="1133720271">
      <w:bodyDiv w:val="1"/>
      <w:marLeft w:val="0"/>
      <w:marRight w:val="0"/>
      <w:marTop w:val="0"/>
      <w:marBottom w:val="0"/>
      <w:divBdr>
        <w:top w:val="none" w:sz="0" w:space="0" w:color="auto"/>
        <w:left w:val="none" w:sz="0" w:space="0" w:color="auto"/>
        <w:bottom w:val="none" w:sz="0" w:space="0" w:color="auto"/>
        <w:right w:val="none" w:sz="0" w:space="0" w:color="auto"/>
      </w:divBdr>
    </w:div>
    <w:div w:id="1133906018">
      <w:bodyDiv w:val="1"/>
      <w:marLeft w:val="0"/>
      <w:marRight w:val="0"/>
      <w:marTop w:val="0"/>
      <w:marBottom w:val="0"/>
      <w:divBdr>
        <w:top w:val="none" w:sz="0" w:space="0" w:color="auto"/>
        <w:left w:val="none" w:sz="0" w:space="0" w:color="auto"/>
        <w:bottom w:val="none" w:sz="0" w:space="0" w:color="auto"/>
        <w:right w:val="none" w:sz="0" w:space="0" w:color="auto"/>
      </w:divBdr>
    </w:div>
    <w:div w:id="1133985826">
      <w:bodyDiv w:val="1"/>
      <w:marLeft w:val="0"/>
      <w:marRight w:val="0"/>
      <w:marTop w:val="0"/>
      <w:marBottom w:val="0"/>
      <w:divBdr>
        <w:top w:val="none" w:sz="0" w:space="0" w:color="auto"/>
        <w:left w:val="none" w:sz="0" w:space="0" w:color="auto"/>
        <w:bottom w:val="none" w:sz="0" w:space="0" w:color="auto"/>
        <w:right w:val="none" w:sz="0" w:space="0" w:color="auto"/>
      </w:divBdr>
    </w:div>
    <w:div w:id="1135951439">
      <w:bodyDiv w:val="1"/>
      <w:marLeft w:val="0"/>
      <w:marRight w:val="0"/>
      <w:marTop w:val="0"/>
      <w:marBottom w:val="0"/>
      <w:divBdr>
        <w:top w:val="none" w:sz="0" w:space="0" w:color="auto"/>
        <w:left w:val="none" w:sz="0" w:space="0" w:color="auto"/>
        <w:bottom w:val="none" w:sz="0" w:space="0" w:color="auto"/>
        <w:right w:val="none" w:sz="0" w:space="0" w:color="auto"/>
      </w:divBdr>
    </w:div>
    <w:div w:id="1138570987">
      <w:bodyDiv w:val="1"/>
      <w:marLeft w:val="0"/>
      <w:marRight w:val="0"/>
      <w:marTop w:val="0"/>
      <w:marBottom w:val="0"/>
      <w:divBdr>
        <w:top w:val="none" w:sz="0" w:space="0" w:color="auto"/>
        <w:left w:val="none" w:sz="0" w:space="0" w:color="auto"/>
        <w:bottom w:val="none" w:sz="0" w:space="0" w:color="auto"/>
        <w:right w:val="none" w:sz="0" w:space="0" w:color="auto"/>
      </w:divBdr>
    </w:div>
    <w:div w:id="1141724772">
      <w:bodyDiv w:val="1"/>
      <w:marLeft w:val="0"/>
      <w:marRight w:val="0"/>
      <w:marTop w:val="0"/>
      <w:marBottom w:val="0"/>
      <w:divBdr>
        <w:top w:val="none" w:sz="0" w:space="0" w:color="auto"/>
        <w:left w:val="none" w:sz="0" w:space="0" w:color="auto"/>
        <w:bottom w:val="none" w:sz="0" w:space="0" w:color="auto"/>
        <w:right w:val="none" w:sz="0" w:space="0" w:color="auto"/>
      </w:divBdr>
    </w:div>
    <w:div w:id="1142386804">
      <w:bodyDiv w:val="1"/>
      <w:marLeft w:val="0"/>
      <w:marRight w:val="0"/>
      <w:marTop w:val="0"/>
      <w:marBottom w:val="0"/>
      <w:divBdr>
        <w:top w:val="none" w:sz="0" w:space="0" w:color="auto"/>
        <w:left w:val="none" w:sz="0" w:space="0" w:color="auto"/>
        <w:bottom w:val="none" w:sz="0" w:space="0" w:color="auto"/>
        <w:right w:val="none" w:sz="0" w:space="0" w:color="auto"/>
      </w:divBdr>
    </w:div>
    <w:div w:id="1143425885">
      <w:bodyDiv w:val="1"/>
      <w:marLeft w:val="0"/>
      <w:marRight w:val="0"/>
      <w:marTop w:val="0"/>
      <w:marBottom w:val="0"/>
      <w:divBdr>
        <w:top w:val="none" w:sz="0" w:space="0" w:color="auto"/>
        <w:left w:val="none" w:sz="0" w:space="0" w:color="auto"/>
        <w:bottom w:val="none" w:sz="0" w:space="0" w:color="auto"/>
        <w:right w:val="none" w:sz="0" w:space="0" w:color="auto"/>
      </w:divBdr>
    </w:div>
    <w:div w:id="1145008223">
      <w:bodyDiv w:val="1"/>
      <w:marLeft w:val="0"/>
      <w:marRight w:val="0"/>
      <w:marTop w:val="0"/>
      <w:marBottom w:val="0"/>
      <w:divBdr>
        <w:top w:val="none" w:sz="0" w:space="0" w:color="auto"/>
        <w:left w:val="none" w:sz="0" w:space="0" w:color="auto"/>
        <w:bottom w:val="none" w:sz="0" w:space="0" w:color="auto"/>
        <w:right w:val="none" w:sz="0" w:space="0" w:color="auto"/>
      </w:divBdr>
    </w:div>
    <w:div w:id="1146702443">
      <w:bodyDiv w:val="1"/>
      <w:marLeft w:val="0"/>
      <w:marRight w:val="0"/>
      <w:marTop w:val="0"/>
      <w:marBottom w:val="0"/>
      <w:divBdr>
        <w:top w:val="none" w:sz="0" w:space="0" w:color="auto"/>
        <w:left w:val="none" w:sz="0" w:space="0" w:color="auto"/>
        <w:bottom w:val="none" w:sz="0" w:space="0" w:color="auto"/>
        <w:right w:val="none" w:sz="0" w:space="0" w:color="auto"/>
      </w:divBdr>
    </w:div>
    <w:div w:id="1154026442">
      <w:bodyDiv w:val="1"/>
      <w:marLeft w:val="0"/>
      <w:marRight w:val="0"/>
      <w:marTop w:val="0"/>
      <w:marBottom w:val="0"/>
      <w:divBdr>
        <w:top w:val="none" w:sz="0" w:space="0" w:color="auto"/>
        <w:left w:val="none" w:sz="0" w:space="0" w:color="auto"/>
        <w:bottom w:val="none" w:sz="0" w:space="0" w:color="auto"/>
        <w:right w:val="none" w:sz="0" w:space="0" w:color="auto"/>
      </w:divBdr>
    </w:div>
    <w:div w:id="1154294438">
      <w:bodyDiv w:val="1"/>
      <w:marLeft w:val="0"/>
      <w:marRight w:val="0"/>
      <w:marTop w:val="0"/>
      <w:marBottom w:val="0"/>
      <w:divBdr>
        <w:top w:val="none" w:sz="0" w:space="0" w:color="auto"/>
        <w:left w:val="none" w:sz="0" w:space="0" w:color="auto"/>
        <w:bottom w:val="none" w:sz="0" w:space="0" w:color="auto"/>
        <w:right w:val="none" w:sz="0" w:space="0" w:color="auto"/>
      </w:divBdr>
    </w:div>
    <w:div w:id="1156654935">
      <w:bodyDiv w:val="1"/>
      <w:marLeft w:val="0"/>
      <w:marRight w:val="0"/>
      <w:marTop w:val="0"/>
      <w:marBottom w:val="0"/>
      <w:divBdr>
        <w:top w:val="none" w:sz="0" w:space="0" w:color="auto"/>
        <w:left w:val="none" w:sz="0" w:space="0" w:color="auto"/>
        <w:bottom w:val="none" w:sz="0" w:space="0" w:color="auto"/>
        <w:right w:val="none" w:sz="0" w:space="0" w:color="auto"/>
      </w:divBdr>
    </w:div>
    <w:div w:id="1158375431">
      <w:bodyDiv w:val="1"/>
      <w:marLeft w:val="0"/>
      <w:marRight w:val="0"/>
      <w:marTop w:val="0"/>
      <w:marBottom w:val="0"/>
      <w:divBdr>
        <w:top w:val="none" w:sz="0" w:space="0" w:color="auto"/>
        <w:left w:val="none" w:sz="0" w:space="0" w:color="auto"/>
        <w:bottom w:val="none" w:sz="0" w:space="0" w:color="auto"/>
        <w:right w:val="none" w:sz="0" w:space="0" w:color="auto"/>
      </w:divBdr>
    </w:div>
    <w:div w:id="1163736404">
      <w:bodyDiv w:val="1"/>
      <w:marLeft w:val="0"/>
      <w:marRight w:val="0"/>
      <w:marTop w:val="0"/>
      <w:marBottom w:val="0"/>
      <w:divBdr>
        <w:top w:val="none" w:sz="0" w:space="0" w:color="auto"/>
        <w:left w:val="none" w:sz="0" w:space="0" w:color="auto"/>
        <w:bottom w:val="none" w:sz="0" w:space="0" w:color="auto"/>
        <w:right w:val="none" w:sz="0" w:space="0" w:color="auto"/>
      </w:divBdr>
    </w:div>
    <w:div w:id="1165047671">
      <w:bodyDiv w:val="1"/>
      <w:marLeft w:val="0"/>
      <w:marRight w:val="0"/>
      <w:marTop w:val="0"/>
      <w:marBottom w:val="0"/>
      <w:divBdr>
        <w:top w:val="none" w:sz="0" w:space="0" w:color="auto"/>
        <w:left w:val="none" w:sz="0" w:space="0" w:color="auto"/>
        <w:bottom w:val="none" w:sz="0" w:space="0" w:color="auto"/>
        <w:right w:val="none" w:sz="0" w:space="0" w:color="auto"/>
      </w:divBdr>
    </w:div>
    <w:div w:id="1165361499">
      <w:bodyDiv w:val="1"/>
      <w:marLeft w:val="0"/>
      <w:marRight w:val="0"/>
      <w:marTop w:val="0"/>
      <w:marBottom w:val="0"/>
      <w:divBdr>
        <w:top w:val="none" w:sz="0" w:space="0" w:color="auto"/>
        <w:left w:val="none" w:sz="0" w:space="0" w:color="auto"/>
        <w:bottom w:val="none" w:sz="0" w:space="0" w:color="auto"/>
        <w:right w:val="none" w:sz="0" w:space="0" w:color="auto"/>
      </w:divBdr>
    </w:div>
    <w:div w:id="1165971129">
      <w:bodyDiv w:val="1"/>
      <w:marLeft w:val="0"/>
      <w:marRight w:val="0"/>
      <w:marTop w:val="0"/>
      <w:marBottom w:val="0"/>
      <w:divBdr>
        <w:top w:val="none" w:sz="0" w:space="0" w:color="auto"/>
        <w:left w:val="none" w:sz="0" w:space="0" w:color="auto"/>
        <w:bottom w:val="none" w:sz="0" w:space="0" w:color="auto"/>
        <w:right w:val="none" w:sz="0" w:space="0" w:color="auto"/>
      </w:divBdr>
    </w:div>
    <w:div w:id="1166483587">
      <w:bodyDiv w:val="1"/>
      <w:marLeft w:val="0"/>
      <w:marRight w:val="0"/>
      <w:marTop w:val="0"/>
      <w:marBottom w:val="0"/>
      <w:divBdr>
        <w:top w:val="none" w:sz="0" w:space="0" w:color="auto"/>
        <w:left w:val="none" w:sz="0" w:space="0" w:color="auto"/>
        <w:bottom w:val="none" w:sz="0" w:space="0" w:color="auto"/>
        <w:right w:val="none" w:sz="0" w:space="0" w:color="auto"/>
      </w:divBdr>
    </w:div>
    <w:div w:id="1173225960">
      <w:bodyDiv w:val="1"/>
      <w:marLeft w:val="0"/>
      <w:marRight w:val="0"/>
      <w:marTop w:val="0"/>
      <w:marBottom w:val="0"/>
      <w:divBdr>
        <w:top w:val="none" w:sz="0" w:space="0" w:color="auto"/>
        <w:left w:val="none" w:sz="0" w:space="0" w:color="auto"/>
        <w:bottom w:val="none" w:sz="0" w:space="0" w:color="auto"/>
        <w:right w:val="none" w:sz="0" w:space="0" w:color="auto"/>
      </w:divBdr>
    </w:div>
    <w:div w:id="1179926002">
      <w:bodyDiv w:val="1"/>
      <w:marLeft w:val="0"/>
      <w:marRight w:val="0"/>
      <w:marTop w:val="0"/>
      <w:marBottom w:val="0"/>
      <w:divBdr>
        <w:top w:val="none" w:sz="0" w:space="0" w:color="auto"/>
        <w:left w:val="none" w:sz="0" w:space="0" w:color="auto"/>
        <w:bottom w:val="none" w:sz="0" w:space="0" w:color="auto"/>
        <w:right w:val="none" w:sz="0" w:space="0" w:color="auto"/>
      </w:divBdr>
    </w:div>
    <w:div w:id="1182084759">
      <w:bodyDiv w:val="1"/>
      <w:marLeft w:val="0"/>
      <w:marRight w:val="0"/>
      <w:marTop w:val="0"/>
      <w:marBottom w:val="0"/>
      <w:divBdr>
        <w:top w:val="none" w:sz="0" w:space="0" w:color="auto"/>
        <w:left w:val="none" w:sz="0" w:space="0" w:color="auto"/>
        <w:bottom w:val="none" w:sz="0" w:space="0" w:color="auto"/>
        <w:right w:val="none" w:sz="0" w:space="0" w:color="auto"/>
      </w:divBdr>
    </w:div>
    <w:div w:id="1185050341">
      <w:bodyDiv w:val="1"/>
      <w:marLeft w:val="0"/>
      <w:marRight w:val="0"/>
      <w:marTop w:val="0"/>
      <w:marBottom w:val="0"/>
      <w:divBdr>
        <w:top w:val="none" w:sz="0" w:space="0" w:color="auto"/>
        <w:left w:val="none" w:sz="0" w:space="0" w:color="auto"/>
        <w:bottom w:val="none" w:sz="0" w:space="0" w:color="auto"/>
        <w:right w:val="none" w:sz="0" w:space="0" w:color="auto"/>
      </w:divBdr>
    </w:div>
    <w:div w:id="1195996690">
      <w:bodyDiv w:val="1"/>
      <w:marLeft w:val="0"/>
      <w:marRight w:val="0"/>
      <w:marTop w:val="0"/>
      <w:marBottom w:val="0"/>
      <w:divBdr>
        <w:top w:val="none" w:sz="0" w:space="0" w:color="auto"/>
        <w:left w:val="none" w:sz="0" w:space="0" w:color="auto"/>
        <w:bottom w:val="none" w:sz="0" w:space="0" w:color="auto"/>
        <w:right w:val="none" w:sz="0" w:space="0" w:color="auto"/>
      </w:divBdr>
    </w:div>
    <w:div w:id="1196848841">
      <w:bodyDiv w:val="1"/>
      <w:marLeft w:val="0"/>
      <w:marRight w:val="0"/>
      <w:marTop w:val="0"/>
      <w:marBottom w:val="0"/>
      <w:divBdr>
        <w:top w:val="none" w:sz="0" w:space="0" w:color="auto"/>
        <w:left w:val="none" w:sz="0" w:space="0" w:color="auto"/>
        <w:bottom w:val="none" w:sz="0" w:space="0" w:color="auto"/>
        <w:right w:val="none" w:sz="0" w:space="0" w:color="auto"/>
      </w:divBdr>
    </w:div>
    <w:div w:id="1200897911">
      <w:bodyDiv w:val="1"/>
      <w:marLeft w:val="0"/>
      <w:marRight w:val="0"/>
      <w:marTop w:val="0"/>
      <w:marBottom w:val="0"/>
      <w:divBdr>
        <w:top w:val="none" w:sz="0" w:space="0" w:color="auto"/>
        <w:left w:val="none" w:sz="0" w:space="0" w:color="auto"/>
        <w:bottom w:val="none" w:sz="0" w:space="0" w:color="auto"/>
        <w:right w:val="none" w:sz="0" w:space="0" w:color="auto"/>
      </w:divBdr>
    </w:div>
    <w:div w:id="1201013249">
      <w:bodyDiv w:val="1"/>
      <w:marLeft w:val="0"/>
      <w:marRight w:val="0"/>
      <w:marTop w:val="0"/>
      <w:marBottom w:val="0"/>
      <w:divBdr>
        <w:top w:val="none" w:sz="0" w:space="0" w:color="auto"/>
        <w:left w:val="none" w:sz="0" w:space="0" w:color="auto"/>
        <w:bottom w:val="none" w:sz="0" w:space="0" w:color="auto"/>
        <w:right w:val="none" w:sz="0" w:space="0" w:color="auto"/>
      </w:divBdr>
    </w:div>
    <w:div w:id="1209564334">
      <w:bodyDiv w:val="1"/>
      <w:marLeft w:val="0"/>
      <w:marRight w:val="0"/>
      <w:marTop w:val="0"/>
      <w:marBottom w:val="0"/>
      <w:divBdr>
        <w:top w:val="none" w:sz="0" w:space="0" w:color="auto"/>
        <w:left w:val="none" w:sz="0" w:space="0" w:color="auto"/>
        <w:bottom w:val="none" w:sz="0" w:space="0" w:color="auto"/>
        <w:right w:val="none" w:sz="0" w:space="0" w:color="auto"/>
      </w:divBdr>
    </w:div>
    <w:div w:id="1214657081">
      <w:bodyDiv w:val="1"/>
      <w:marLeft w:val="0"/>
      <w:marRight w:val="0"/>
      <w:marTop w:val="0"/>
      <w:marBottom w:val="0"/>
      <w:divBdr>
        <w:top w:val="none" w:sz="0" w:space="0" w:color="auto"/>
        <w:left w:val="none" w:sz="0" w:space="0" w:color="auto"/>
        <w:bottom w:val="none" w:sz="0" w:space="0" w:color="auto"/>
        <w:right w:val="none" w:sz="0" w:space="0" w:color="auto"/>
      </w:divBdr>
    </w:div>
    <w:div w:id="1219704742">
      <w:bodyDiv w:val="1"/>
      <w:marLeft w:val="0"/>
      <w:marRight w:val="0"/>
      <w:marTop w:val="0"/>
      <w:marBottom w:val="0"/>
      <w:divBdr>
        <w:top w:val="none" w:sz="0" w:space="0" w:color="auto"/>
        <w:left w:val="none" w:sz="0" w:space="0" w:color="auto"/>
        <w:bottom w:val="none" w:sz="0" w:space="0" w:color="auto"/>
        <w:right w:val="none" w:sz="0" w:space="0" w:color="auto"/>
      </w:divBdr>
    </w:div>
    <w:div w:id="1221554043">
      <w:bodyDiv w:val="1"/>
      <w:marLeft w:val="0"/>
      <w:marRight w:val="0"/>
      <w:marTop w:val="0"/>
      <w:marBottom w:val="0"/>
      <w:divBdr>
        <w:top w:val="none" w:sz="0" w:space="0" w:color="auto"/>
        <w:left w:val="none" w:sz="0" w:space="0" w:color="auto"/>
        <w:bottom w:val="none" w:sz="0" w:space="0" w:color="auto"/>
        <w:right w:val="none" w:sz="0" w:space="0" w:color="auto"/>
      </w:divBdr>
    </w:div>
    <w:div w:id="1228538688">
      <w:bodyDiv w:val="1"/>
      <w:marLeft w:val="0"/>
      <w:marRight w:val="0"/>
      <w:marTop w:val="0"/>
      <w:marBottom w:val="0"/>
      <w:divBdr>
        <w:top w:val="none" w:sz="0" w:space="0" w:color="auto"/>
        <w:left w:val="none" w:sz="0" w:space="0" w:color="auto"/>
        <w:bottom w:val="none" w:sz="0" w:space="0" w:color="auto"/>
        <w:right w:val="none" w:sz="0" w:space="0" w:color="auto"/>
      </w:divBdr>
    </w:div>
    <w:div w:id="1229262738">
      <w:bodyDiv w:val="1"/>
      <w:marLeft w:val="0"/>
      <w:marRight w:val="0"/>
      <w:marTop w:val="0"/>
      <w:marBottom w:val="0"/>
      <w:divBdr>
        <w:top w:val="none" w:sz="0" w:space="0" w:color="auto"/>
        <w:left w:val="none" w:sz="0" w:space="0" w:color="auto"/>
        <w:bottom w:val="none" w:sz="0" w:space="0" w:color="auto"/>
        <w:right w:val="none" w:sz="0" w:space="0" w:color="auto"/>
      </w:divBdr>
    </w:div>
    <w:div w:id="1230462963">
      <w:bodyDiv w:val="1"/>
      <w:marLeft w:val="0"/>
      <w:marRight w:val="0"/>
      <w:marTop w:val="0"/>
      <w:marBottom w:val="0"/>
      <w:divBdr>
        <w:top w:val="none" w:sz="0" w:space="0" w:color="auto"/>
        <w:left w:val="none" w:sz="0" w:space="0" w:color="auto"/>
        <w:bottom w:val="none" w:sz="0" w:space="0" w:color="auto"/>
        <w:right w:val="none" w:sz="0" w:space="0" w:color="auto"/>
      </w:divBdr>
    </w:div>
    <w:div w:id="1231114100">
      <w:bodyDiv w:val="1"/>
      <w:marLeft w:val="0"/>
      <w:marRight w:val="0"/>
      <w:marTop w:val="0"/>
      <w:marBottom w:val="0"/>
      <w:divBdr>
        <w:top w:val="none" w:sz="0" w:space="0" w:color="auto"/>
        <w:left w:val="none" w:sz="0" w:space="0" w:color="auto"/>
        <w:bottom w:val="none" w:sz="0" w:space="0" w:color="auto"/>
        <w:right w:val="none" w:sz="0" w:space="0" w:color="auto"/>
      </w:divBdr>
    </w:div>
    <w:div w:id="1238393458">
      <w:bodyDiv w:val="1"/>
      <w:marLeft w:val="0"/>
      <w:marRight w:val="0"/>
      <w:marTop w:val="0"/>
      <w:marBottom w:val="0"/>
      <w:divBdr>
        <w:top w:val="none" w:sz="0" w:space="0" w:color="auto"/>
        <w:left w:val="none" w:sz="0" w:space="0" w:color="auto"/>
        <w:bottom w:val="none" w:sz="0" w:space="0" w:color="auto"/>
        <w:right w:val="none" w:sz="0" w:space="0" w:color="auto"/>
      </w:divBdr>
    </w:div>
    <w:div w:id="1239829037">
      <w:bodyDiv w:val="1"/>
      <w:marLeft w:val="0"/>
      <w:marRight w:val="0"/>
      <w:marTop w:val="0"/>
      <w:marBottom w:val="0"/>
      <w:divBdr>
        <w:top w:val="none" w:sz="0" w:space="0" w:color="auto"/>
        <w:left w:val="none" w:sz="0" w:space="0" w:color="auto"/>
        <w:bottom w:val="none" w:sz="0" w:space="0" w:color="auto"/>
        <w:right w:val="none" w:sz="0" w:space="0" w:color="auto"/>
      </w:divBdr>
    </w:div>
    <w:div w:id="1244493530">
      <w:bodyDiv w:val="1"/>
      <w:marLeft w:val="0"/>
      <w:marRight w:val="0"/>
      <w:marTop w:val="0"/>
      <w:marBottom w:val="0"/>
      <w:divBdr>
        <w:top w:val="none" w:sz="0" w:space="0" w:color="auto"/>
        <w:left w:val="none" w:sz="0" w:space="0" w:color="auto"/>
        <w:bottom w:val="none" w:sz="0" w:space="0" w:color="auto"/>
        <w:right w:val="none" w:sz="0" w:space="0" w:color="auto"/>
      </w:divBdr>
    </w:div>
    <w:div w:id="1246694413">
      <w:bodyDiv w:val="1"/>
      <w:marLeft w:val="0"/>
      <w:marRight w:val="0"/>
      <w:marTop w:val="0"/>
      <w:marBottom w:val="0"/>
      <w:divBdr>
        <w:top w:val="none" w:sz="0" w:space="0" w:color="auto"/>
        <w:left w:val="none" w:sz="0" w:space="0" w:color="auto"/>
        <w:bottom w:val="none" w:sz="0" w:space="0" w:color="auto"/>
        <w:right w:val="none" w:sz="0" w:space="0" w:color="auto"/>
      </w:divBdr>
    </w:div>
    <w:div w:id="1250891937">
      <w:bodyDiv w:val="1"/>
      <w:marLeft w:val="0"/>
      <w:marRight w:val="0"/>
      <w:marTop w:val="0"/>
      <w:marBottom w:val="0"/>
      <w:divBdr>
        <w:top w:val="none" w:sz="0" w:space="0" w:color="auto"/>
        <w:left w:val="none" w:sz="0" w:space="0" w:color="auto"/>
        <w:bottom w:val="none" w:sz="0" w:space="0" w:color="auto"/>
        <w:right w:val="none" w:sz="0" w:space="0" w:color="auto"/>
      </w:divBdr>
    </w:div>
    <w:div w:id="1251616657">
      <w:bodyDiv w:val="1"/>
      <w:marLeft w:val="0"/>
      <w:marRight w:val="0"/>
      <w:marTop w:val="0"/>
      <w:marBottom w:val="0"/>
      <w:divBdr>
        <w:top w:val="none" w:sz="0" w:space="0" w:color="auto"/>
        <w:left w:val="none" w:sz="0" w:space="0" w:color="auto"/>
        <w:bottom w:val="none" w:sz="0" w:space="0" w:color="auto"/>
        <w:right w:val="none" w:sz="0" w:space="0" w:color="auto"/>
      </w:divBdr>
    </w:div>
    <w:div w:id="1257909349">
      <w:bodyDiv w:val="1"/>
      <w:marLeft w:val="0"/>
      <w:marRight w:val="0"/>
      <w:marTop w:val="0"/>
      <w:marBottom w:val="0"/>
      <w:divBdr>
        <w:top w:val="none" w:sz="0" w:space="0" w:color="auto"/>
        <w:left w:val="none" w:sz="0" w:space="0" w:color="auto"/>
        <w:bottom w:val="none" w:sz="0" w:space="0" w:color="auto"/>
        <w:right w:val="none" w:sz="0" w:space="0" w:color="auto"/>
      </w:divBdr>
    </w:div>
    <w:div w:id="1262640272">
      <w:bodyDiv w:val="1"/>
      <w:marLeft w:val="0"/>
      <w:marRight w:val="0"/>
      <w:marTop w:val="0"/>
      <w:marBottom w:val="0"/>
      <w:divBdr>
        <w:top w:val="none" w:sz="0" w:space="0" w:color="auto"/>
        <w:left w:val="none" w:sz="0" w:space="0" w:color="auto"/>
        <w:bottom w:val="none" w:sz="0" w:space="0" w:color="auto"/>
        <w:right w:val="none" w:sz="0" w:space="0" w:color="auto"/>
      </w:divBdr>
    </w:div>
    <w:div w:id="1266697230">
      <w:bodyDiv w:val="1"/>
      <w:marLeft w:val="0"/>
      <w:marRight w:val="0"/>
      <w:marTop w:val="0"/>
      <w:marBottom w:val="0"/>
      <w:divBdr>
        <w:top w:val="none" w:sz="0" w:space="0" w:color="auto"/>
        <w:left w:val="none" w:sz="0" w:space="0" w:color="auto"/>
        <w:bottom w:val="none" w:sz="0" w:space="0" w:color="auto"/>
        <w:right w:val="none" w:sz="0" w:space="0" w:color="auto"/>
      </w:divBdr>
    </w:div>
    <w:div w:id="1269897240">
      <w:bodyDiv w:val="1"/>
      <w:marLeft w:val="0"/>
      <w:marRight w:val="0"/>
      <w:marTop w:val="0"/>
      <w:marBottom w:val="0"/>
      <w:divBdr>
        <w:top w:val="none" w:sz="0" w:space="0" w:color="auto"/>
        <w:left w:val="none" w:sz="0" w:space="0" w:color="auto"/>
        <w:bottom w:val="none" w:sz="0" w:space="0" w:color="auto"/>
        <w:right w:val="none" w:sz="0" w:space="0" w:color="auto"/>
      </w:divBdr>
    </w:div>
    <w:div w:id="1273322565">
      <w:bodyDiv w:val="1"/>
      <w:marLeft w:val="0"/>
      <w:marRight w:val="0"/>
      <w:marTop w:val="0"/>
      <w:marBottom w:val="0"/>
      <w:divBdr>
        <w:top w:val="none" w:sz="0" w:space="0" w:color="auto"/>
        <w:left w:val="none" w:sz="0" w:space="0" w:color="auto"/>
        <w:bottom w:val="none" w:sz="0" w:space="0" w:color="auto"/>
        <w:right w:val="none" w:sz="0" w:space="0" w:color="auto"/>
      </w:divBdr>
    </w:div>
    <w:div w:id="1276517609">
      <w:bodyDiv w:val="1"/>
      <w:marLeft w:val="0"/>
      <w:marRight w:val="0"/>
      <w:marTop w:val="0"/>
      <w:marBottom w:val="0"/>
      <w:divBdr>
        <w:top w:val="none" w:sz="0" w:space="0" w:color="auto"/>
        <w:left w:val="none" w:sz="0" w:space="0" w:color="auto"/>
        <w:bottom w:val="none" w:sz="0" w:space="0" w:color="auto"/>
        <w:right w:val="none" w:sz="0" w:space="0" w:color="auto"/>
      </w:divBdr>
    </w:div>
    <w:div w:id="1277911145">
      <w:bodyDiv w:val="1"/>
      <w:marLeft w:val="0"/>
      <w:marRight w:val="0"/>
      <w:marTop w:val="0"/>
      <w:marBottom w:val="0"/>
      <w:divBdr>
        <w:top w:val="none" w:sz="0" w:space="0" w:color="auto"/>
        <w:left w:val="none" w:sz="0" w:space="0" w:color="auto"/>
        <w:bottom w:val="none" w:sz="0" w:space="0" w:color="auto"/>
        <w:right w:val="none" w:sz="0" w:space="0" w:color="auto"/>
      </w:divBdr>
    </w:div>
    <w:div w:id="1285308241">
      <w:bodyDiv w:val="1"/>
      <w:marLeft w:val="0"/>
      <w:marRight w:val="0"/>
      <w:marTop w:val="0"/>
      <w:marBottom w:val="0"/>
      <w:divBdr>
        <w:top w:val="none" w:sz="0" w:space="0" w:color="auto"/>
        <w:left w:val="none" w:sz="0" w:space="0" w:color="auto"/>
        <w:bottom w:val="none" w:sz="0" w:space="0" w:color="auto"/>
        <w:right w:val="none" w:sz="0" w:space="0" w:color="auto"/>
      </w:divBdr>
    </w:div>
    <w:div w:id="1285454888">
      <w:bodyDiv w:val="1"/>
      <w:marLeft w:val="0"/>
      <w:marRight w:val="0"/>
      <w:marTop w:val="0"/>
      <w:marBottom w:val="0"/>
      <w:divBdr>
        <w:top w:val="none" w:sz="0" w:space="0" w:color="auto"/>
        <w:left w:val="none" w:sz="0" w:space="0" w:color="auto"/>
        <w:bottom w:val="none" w:sz="0" w:space="0" w:color="auto"/>
        <w:right w:val="none" w:sz="0" w:space="0" w:color="auto"/>
      </w:divBdr>
    </w:div>
    <w:div w:id="1297419266">
      <w:bodyDiv w:val="1"/>
      <w:marLeft w:val="0"/>
      <w:marRight w:val="0"/>
      <w:marTop w:val="0"/>
      <w:marBottom w:val="0"/>
      <w:divBdr>
        <w:top w:val="none" w:sz="0" w:space="0" w:color="auto"/>
        <w:left w:val="none" w:sz="0" w:space="0" w:color="auto"/>
        <w:bottom w:val="none" w:sz="0" w:space="0" w:color="auto"/>
        <w:right w:val="none" w:sz="0" w:space="0" w:color="auto"/>
      </w:divBdr>
    </w:div>
    <w:div w:id="1297759311">
      <w:bodyDiv w:val="1"/>
      <w:marLeft w:val="0"/>
      <w:marRight w:val="0"/>
      <w:marTop w:val="0"/>
      <w:marBottom w:val="0"/>
      <w:divBdr>
        <w:top w:val="none" w:sz="0" w:space="0" w:color="auto"/>
        <w:left w:val="none" w:sz="0" w:space="0" w:color="auto"/>
        <w:bottom w:val="none" w:sz="0" w:space="0" w:color="auto"/>
        <w:right w:val="none" w:sz="0" w:space="0" w:color="auto"/>
      </w:divBdr>
    </w:div>
    <w:div w:id="1301307405">
      <w:bodyDiv w:val="1"/>
      <w:marLeft w:val="0"/>
      <w:marRight w:val="0"/>
      <w:marTop w:val="0"/>
      <w:marBottom w:val="0"/>
      <w:divBdr>
        <w:top w:val="none" w:sz="0" w:space="0" w:color="auto"/>
        <w:left w:val="none" w:sz="0" w:space="0" w:color="auto"/>
        <w:bottom w:val="none" w:sz="0" w:space="0" w:color="auto"/>
        <w:right w:val="none" w:sz="0" w:space="0" w:color="auto"/>
      </w:divBdr>
    </w:div>
    <w:div w:id="1311329055">
      <w:bodyDiv w:val="1"/>
      <w:marLeft w:val="0"/>
      <w:marRight w:val="0"/>
      <w:marTop w:val="0"/>
      <w:marBottom w:val="0"/>
      <w:divBdr>
        <w:top w:val="none" w:sz="0" w:space="0" w:color="auto"/>
        <w:left w:val="none" w:sz="0" w:space="0" w:color="auto"/>
        <w:bottom w:val="none" w:sz="0" w:space="0" w:color="auto"/>
        <w:right w:val="none" w:sz="0" w:space="0" w:color="auto"/>
      </w:divBdr>
    </w:div>
    <w:div w:id="1315330408">
      <w:bodyDiv w:val="1"/>
      <w:marLeft w:val="0"/>
      <w:marRight w:val="0"/>
      <w:marTop w:val="0"/>
      <w:marBottom w:val="0"/>
      <w:divBdr>
        <w:top w:val="none" w:sz="0" w:space="0" w:color="auto"/>
        <w:left w:val="none" w:sz="0" w:space="0" w:color="auto"/>
        <w:bottom w:val="none" w:sz="0" w:space="0" w:color="auto"/>
        <w:right w:val="none" w:sz="0" w:space="0" w:color="auto"/>
      </w:divBdr>
    </w:div>
    <w:div w:id="1316228305">
      <w:bodyDiv w:val="1"/>
      <w:marLeft w:val="0"/>
      <w:marRight w:val="0"/>
      <w:marTop w:val="0"/>
      <w:marBottom w:val="0"/>
      <w:divBdr>
        <w:top w:val="none" w:sz="0" w:space="0" w:color="auto"/>
        <w:left w:val="none" w:sz="0" w:space="0" w:color="auto"/>
        <w:bottom w:val="none" w:sz="0" w:space="0" w:color="auto"/>
        <w:right w:val="none" w:sz="0" w:space="0" w:color="auto"/>
      </w:divBdr>
    </w:div>
    <w:div w:id="1322849551">
      <w:bodyDiv w:val="1"/>
      <w:marLeft w:val="0"/>
      <w:marRight w:val="0"/>
      <w:marTop w:val="0"/>
      <w:marBottom w:val="0"/>
      <w:divBdr>
        <w:top w:val="none" w:sz="0" w:space="0" w:color="auto"/>
        <w:left w:val="none" w:sz="0" w:space="0" w:color="auto"/>
        <w:bottom w:val="none" w:sz="0" w:space="0" w:color="auto"/>
        <w:right w:val="none" w:sz="0" w:space="0" w:color="auto"/>
      </w:divBdr>
    </w:div>
    <w:div w:id="1323463237">
      <w:bodyDiv w:val="1"/>
      <w:marLeft w:val="0"/>
      <w:marRight w:val="0"/>
      <w:marTop w:val="0"/>
      <w:marBottom w:val="0"/>
      <w:divBdr>
        <w:top w:val="none" w:sz="0" w:space="0" w:color="auto"/>
        <w:left w:val="none" w:sz="0" w:space="0" w:color="auto"/>
        <w:bottom w:val="none" w:sz="0" w:space="0" w:color="auto"/>
        <w:right w:val="none" w:sz="0" w:space="0" w:color="auto"/>
      </w:divBdr>
    </w:div>
    <w:div w:id="1332029748">
      <w:bodyDiv w:val="1"/>
      <w:marLeft w:val="0"/>
      <w:marRight w:val="0"/>
      <w:marTop w:val="0"/>
      <w:marBottom w:val="0"/>
      <w:divBdr>
        <w:top w:val="none" w:sz="0" w:space="0" w:color="auto"/>
        <w:left w:val="none" w:sz="0" w:space="0" w:color="auto"/>
        <w:bottom w:val="none" w:sz="0" w:space="0" w:color="auto"/>
        <w:right w:val="none" w:sz="0" w:space="0" w:color="auto"/>
      </w:divBdr>
    </w:div>
    <w:div w:id="1335107808">
      <w:bodyDiv w:val="1"/>
      <w:marLeft w:val="0"/>
      <w:marRight w:val="0"/>
      <w:marTop w:val="0"/>
      <w:marBottom w:val="0"/>
      <w:divBdr>
        <w:top w:val="none" w:sz="0" w:space="0" w:color="auto"/>
        <w:left w:val="none" w:sz="0" w:space="0" w:color="auto"/>
        <w:bottom w:val="none" w:sz="0" w:space="0" w:color="auto"/>
        <w:right w:val="none" w:sz="0" w:space="0" w:color="auto"/>
      </w:divBdr>
    </w:div>
    <w:div w:id="1339037403">
      <w:bodyDiv w:val="1"/>
      <w:marLeft w:val="0"/>
      <w:marRight w:val="0"/>
      <w:marTop w:val="0"/>
      <w:marBottom w:val="0"/>
      <w:divBdr>
        <w:top w:val="none" w:sz="0" w:space="0" w:color="auto"/>
        <w:left w:val="none" w:sz="0" w:space="0" w:color="auto"/>
        <w:bottom w:val="none" w:sz="0" w:space="0" w:color="auto"/>
        <w:right w:val="none" w:sz="0" w:space="0" w:color="auto"/>
      </w:divBdr>
    </w:div>
    <w:div w:id="1341540336">
      <w:bodyDiv w:val="1"/>
      <w:marLeft w:val="0"/>
      <w:marRight w:val="0"/>
      <w:marTop w:val="0"/>
      <w:marBottom w:val="0"/>
      <w:divBdr>
        <w:top w:val="none" w:sz="0" w:space="0" w:color="auto"/>
        <w:left w:val="none" w:sz="0" w:space="0" w:color="auto"/>
        <w:bottom w:val="none" w:sz="0" w:space="0" w:color="auto"/>
        <w:right w:val="none" w:sz="0" w:space="0" w:color="auto"/>
      </w:divBdr>
    </w:div>
    <w:div w:id="1355306773">
      <w:bodyDiv w:val="1"/>
      <w:marLeft w:val="0"/>
      <w:marRight w:val="0"/>
      <w:marTop w:val="0"/>
      <w:marBottom w:val="0"/>
      <w:divBdr>
        <w:top w:val="none" w:sz="0" w:space="0" w:color="auto"/>
        <w:left w:val="none" w:sz="0" w:space="0" w:color="auto"/>
        <w:bottom w:val="none" w:sz="0" w:space="0" w:color="auto"/>
        <w:right w:val="none" w:sz="0" w:space="0" w:color="auto"/>
      </w:divBdr>
    </w:div>
    <w:div w:id="1356812816">
      <w:bodyDiv w:val="1"/>
      <w:marLeft w:val="0"/>
      <w:marRight w:val="0"/>
      <w:marTop w:val="0"/>
      <w:marBottom w:val="0"/>
      <w:divBdr>
        <w:top w:val="none" w:sz="0" w:space="0" w:color="auto"/>
        <w:left w:val="none" w:sz="0" w:space="0" w:color="auto"/>
        <w:bottom w:val="none" w:sz="0" w:space="0" w:color="auto"/>
        <w:right w:val="none" w:sz="0" w:space="0" w:color="auto"/>
      </w:divBdr>
    </w:div>
    <w:div w:id="1366834587">
      <w:bodyDiv w:val="1"/>
      <w:marLeft w:val="0"/>
      <w:marRight w:val="0"/>
      <w:marTop w:val="0"/>
      <w:marBottom w:val="0"/>
      <w:divBdr>
        <w:top w:val="none" w:sz="0" w:space="0" w:color="auto"/>
        <w:left w:val="none" w:sz="0" w:space="0" w:color="auto"/>
        <w:bottom w:val="none" w:sz="0" w:space="0" w:color="auto"/>
        <w:right w:val="none" w:sz="0" w:space="0" w:color="auto"/>
      </w:divBdr>
    </w:div>
    <w:div w:id="1371489600">
      <w:bodyDiv w:val="1"/>
      <w:marLeft w:val="0"/>
      <w:marRight w:val="0"/>
      <w:marTop w:val="0"/>
      <w:marBottom w:val="0"/>
      <w:divBdr>
        <w:top w:val="none" w:sz="0" w:space="0" w:color="auto"/>
        <w:left w:val="none" w:sz="0" w:space="0" w:color="auto"/>
        <w:bottom w:val="none" w:sz="0" w:space="0" w:color="auto"/>
        <w:right w:val="none" w:sz="0" w:space="0" w:color="auto"/>
      </w:divBdr>
    </w:div>
    <w:div w:id="1373114515">
      <w:bodyDiv w:val="1"/>
      <w:marLeft w:val="0"/>
      <w:marRight w:val="0"/>
      <w:marTop w:val="0"/>
      <w:marBottom w:val="0"/>
      <w:divBdr>
        <w:top w:val="none" w:sz="0" w:space="0" w:color="auto"/>
        <w:left w:val="none" w:sz="0" w:space="0" w:color="auto"/>
        <w:bottom w:val="none" w:sz="0" w:space="0" w:color="auto"/>
        <w:right w:val="none" w:sz="0" w:space="0" w:color="auto"/>
      </w:divBdr>
    </w:div>
    <w:div w:id="1374230692">
      <w:bodyDiv w:val="1"/>
      <w:marLeft w:val="0"/>
      <w:marRight w:val="0"/>
      <w:marTop w:val="0"/>
      <w:marBottom w:val="0"/>
      <w:divBdr>
        <w:top w:val="none" w:sz="0" w:space="0" w:color="auto"/>
        <w:left w:val="none" w:sz="0" w:space="0" w:color="auto"/>
        <w:bottom w:val="none" w:sz="0" w:space="0" w:color="auto"/>
        <w:right w:val="none" w:sz="0" w:space="0" w:color="auto"/>
      </w:divBdr>
    </w:div>
    <w:div w:id="1374843010">
      <w:bodyDiv w:val="1"/>
      <w:marLeft w:val="0"/>
      <w:marRight w:val="0"/>
      <w:marTop w:val="0"/>
      <w:marBottom w:val="0"/>
      <w:divBdr>
        <w:top w:val="none" w:sz="0" w:space="0" w:color="auto"/>
        <w:left w:val="none" w:sz="0" w:space="0" w:color="auto"/>
        <w:bottom w:val="none" w:sz="0" w:space="0" w:color="auto"/>
        <w:right w:val="none" w:sz="0" w:space="0" w:color="auto"/>
      </w:divBdr>
    </w:div>
    <w:div w:id="1378433626">
      <w:bodyDiv w:val="1"/>
      <w:marLeft w:val="0"/>
      <w:marRight w:val="0"/>
      <w:marTop w:val="0"/>
      <w:marBottom w:val="0"/>
      <w:divBdr>
        <w:top w:val="none" w:sz="0" w:space="0" w:color="auto"/>
        <w:left w:val="none" w:sz="0" w:space="0" w:color="auto"/>
        <w:bottom w:val="none" w:sz="0" w:space="0" w:color="auto"/>
        <w:right w:val="none" w:sz="0" w:space="0" w:color="auto"/>
      </w:divBdr>
    </w:div>
    <w:div w:id="1378704189">
      <w:bodyDiv w:val="1"/>
      <w:marLeft w:val="0"/>
      <w:marRight w:val="0"/>
      <w:marTop w:val="0"/>
      <w:marBottom w:val="0"/>
      <w:divBdr>
        <w:top w:val="none" w:sz="0" w:space="0" w:color="auto"/>
        <w:left w:val="none" w:sz="0" w:space="0" w:color="auto"/>
        <w:bottom w:val="none" w:sz="0" w:space="0" w:color="auto"/>
        <w:right w:val="none" w:sz="0" w:space="0" w:color="auto"/>
      </w:divBdr>
    </w:div>
    <w:div w:id="1381326210">
      <w:bodyDiv w:val="1"/>
      <w:marLeft w:val="0"/>
      <w:marRight w:val="0"/>
      <w:marTop w:val="0"/>
      <w:marBottom w:val="0"/>
      <w:divBdr>
        <w:top w:val="none" w:sz="0" w:space="0" w:color="auto"/>
        <w:left w:val="none" w:sz="0" w:space="0" w:color="auto"/>
        <w:bottom w:val="none" w:sz="0" w:space="0" w:color="auto"/>
        <w:right w:val="none" w:sz="0" w:space="0" w:color="auto"/>
      </w:divBdr>
    </w:div>
    <w:div w:id="1382635161">
      <w:bodyDiv w:val="1"/>
      <w:marLeft w:val="0"/>
      <w:marRight w:val="0"/>
      <w:marTop w:val="0"/>
      <w:marBottom w:val="0"/>
      <w:divBdr>
        <w:top w:val="none" w:sz="0" w:space="0" w:color="auto"/>
        <w:left w:val="none" w:sz="0" w:space="0" w:color="auto"/>
        <w:bottom w:val="none" w:sz="0" w:space="0" w:color="auto"/>
        <w:right w:val="none" w:sz="0" w:space="0" w:color="auto"/>
      </w:divBdr>
    </w:div>
    <w:div w:id="1383292683">
      <w:bodyDiv w:val="1"/>
      <w:marLeft w:val="0"/>
      <w:marRight w:val="0"/>
      <w:marTop w:val="0"/>
      <w:marBottom w:val="0"/>
      <w:divBdr>
        <w:top w:val="none" w:sz="0" w:space="0" w:color="auto"/>
        <w:left w:val="none" w:sz="0" w:space="0" w:color="auto"/>
        <w:bottom w:val="none" w:sz="0" w:space="0" w:color="auto"/>
        <w:right w:val="none" w:sz="0" w:space="0" w:color="auto"/>
      </w:divBdr>
    </w:div>
    <w:div w:id="1385909810">
      <w:bodyDiv w:val="1"/>
      <w:marLeft w:val="0"/>
      <w:marRight w:val="0"/>
      <w:marTop w:val="0"/>
      <w:marBottom w:val="0"/>
      <w:divBdr>
        <w:top w:val="none" w:sz="0" w:space="0" w:color="auto"/>
        <w:left w:val="none" w:sz="0" w:space="0" w:color="auto"/>
        <w:bottom w:val="none" w:sz="0" w:space="0" w:color="auto"/>
        <w:right w:val="none" w:sz="0" w:space="0" w:color="auto"/>
      </w:divBdr>
    </w:div>
    <w:div w:id="1391420187">
      <w:bodyDiv w:val="1"/>
      <w:marLeft w:val="0"/>
      <w:marRight w:val="0"/>
      <w:marTop w:val="0"/>
      <w:marBottom w:val="0"/>
      <w:divBdr>
        <w:top w:val="none" w:sz="0" w:space="0" w:color="auto"/>
        <w:left w:val="none" w:sz="0" w:space="0" w:color="auto"/>
        <w:bottom w:val="none" w:sz="0" w:space="0" w:color="auto"/>
        <w:right w:val="none" w:sz="0" w:space="0" w:color="auto"/>
      </w:divBdr>
    </w:div>
    <w:div w:id="1395005220">
      <w:bodyDiv w:val="1"/>
      <w:marLeft w:val="0"/>
      <w:marRight w:val="0"/>
      <w:marTop w:val="0"/>
      <w:marBottom w:val="0"/>
      <w:divBdr>
        <w:top w:val="none" w:sz="0" w:space="0" w:color="auto"/>
        <w:left w:val="none" w:sz="0" w:space="0" w:color="auto"/>
        <w:bottom w:val="none" w:sz="0" w:space="0" w:color="auto"/>
        <w:right w:val="none" w:sz="0" w:space="0" w:color="auto"/>
      </w:divBdr>
    </w:div>
    <w:div w:id="1401560035">
      <w:bodyDiv w:val="1"/>
      <w:marLeft w:val="0"/>
      <w:marRight w:val="0"/>
      <w:marTop w:val="0"/>
      <w:marBottom w:val="0"/>
      <w:divBdr>
        <w:top w:val="none" w:sz="0" w:space="0" w:color="auto"/>
        <w:left w:val="none" w:sz="0" w:space="0" w:color="auto"/>
        <w:bottom w:val="none" w:sz="0" w:space="0" w:color="auto"/>
        <w:right w:val="none" w:sz="0" w:space="0" w:color="auto"/>
      </w:divBdr>
    </w:div>
    <w:div w:id="1415976695">
      <w:bodyDiv w:val="1"/>
      <w:marLeft w:val="0"/>
      <w:marRight w:val="0"/>
      <w:marTop w:val="0"/>
      <w:marBottom w:val="0"/>
      <w:divBdr>
        <w:top w:val="none" w:sz="0" w:space="0" w:color="auto"/>
        <w:left w:val="none" w:sz="0" w:space="0" w:color="auto"/>
        <w:bottom w:val="none" w:sz="0" w:space="0" w:color="auto"/>
        <w:right w:val="none" w:sz="0" w:space="0" w:color="auto"/>
      </w:divBdr>
    </w:div>
    <w:div w:id="1431268665">
      <w:bodyDiv w:val="1"/>
      <w:marLeft w:val="0"/>
      <w:marRight w:val="0"/>
      <w:marTop w:val="0"/>
      <w:marBottom w:val="0"/>
      <w:divBdr>
        <w:top w:val="none" w:sz="0" w:space="0" w:color="auto"/>
        <w:left w:val="none" w:sz="0" w:space="0" w:color="auto"/>
        <w:bottom w:val="none" w:sz="0" w:space="0" w:color="auto"/>
        <w:right w:val="none" w:sz="0" w:space="0" w:color="auto"/>
      </w:divBdr>
    </w:div>
    <w:div w:id="1432971289">
      <w:bodyDiv w:val="1"/>
      <w:marLeft w:val="0"/>
      <w:marRight w:val="0"/>
      <w:marTop w:val="0"/>
      <w:marBottom w:val="0"/>
      <w:divBdr>
        <w:top w:val="none" w:sz="0" w:space="0" w:color="auto"/>
        <w:left w:val="none" w:sz="0" w:space="0" w:color="auto"/>
        <w:bottom w:val="none" w:sz="0" w:space="0" w:color="auto"/>
        <w:right w:val="none" w:sz="0" w:space="0" w:color="auto"/>
      </w:divBdr>
    </w:div>
    <w:div w:id="1440299694">
      <w:bodyDiv w:val="1"/>
      <w:marLeft w:val="0"/>
      <w:marRight w:val="0"/>
      <w:marTop w:val="0"/>
      <w:marBottom w:val="0"/>
      <w:divBdr>
        <w:top w:val="none" w:sz="0" w:space="0" w:color="auto"/>
        <w:left w:val="none" w:sz="0" w:space="0" w:color="auto"/>
        <w:bottom w:val="none" w:sz="0" w:space="0" w:color="auto"/>
        <w:right w:val="none" w:sz="0" w:space="0" w:color="auto"/>
      </w:divBdr>
    </w:div>
    <w:div w:id="1440301239">
      <w:bodyDiv w:val="1"/>
      <w:marLeft w:val="0"/>
      <w:marRight w:val="0"/>
      <w:marTop w:val="0"/>
      <w:marBottom w:val="0"/>
      <w:divBdr>
        <w:top w:val="none" w:sz="0" w:space="0" w:color="auto"/>
        <w:left w:val="none" w:sz="0" w:space="0" w:color="auto"/>
        <w:bottom w:val="none" w:sz="0" w:space="0" w:color="auto"/>
        <w:right w:val="none" w:sz="0" w:space="0" w:color="auto"/>
      </w:divBdr>
    </w:div>
    <w:div w:id="1447851913">
      <w:bodyDiv w:val="1"/>
      <w:marLeft w:val="0"/>
      <w:marRight w:val="0"/>
      <w:marTop w:val="0"/>
      <w:marBottom w:val="0"/>
      <w:divBdr>
        <w:top w:val="none" w:sz="0" w:space="0" w:color="auto"/>
        <w:left w:val="none" w:sz="0" w:space="0" w:color="auto"/>
        <w:bottom w:val="none" w:sz="0" w:space="0" w:color="auto"/>
        <w:right w:val="none" w:sz="0" w:space="0" w:color="auto"/>
      </w:divBdr>
    </w:div>
    <w:div w:id="1451513373">
      <w:bodyDiv w:val="1"/>
      <w:marLeft w:val="0"/>
      <w:marRight w:val="0"/>
      <w:marTop w:val="0"/>
      <w:marBottom w:val="0"/>
      <w:divBdr>
        <w:top w:val="none" w:sz="0" w:space="0" w:color="auto"/>
        <w:left w:val="none" w:sz="0" w:space="0" w:color="auto"/>
        <w:bottom w:val="none" w:sz="0" w:space="0" w:color="auto"/>
        <w:right w:val="none" w:sz="0" w:space="0" w:color="auto"/>
      </w:divBdr>
    </w:div>
    <w:div w:id="1451970382">
      <w:bodyDiv w:val="1"/>
      <w:marLeft w:val="0"/>
      <w:marRight w:val="0"/>
      <w:marTop w:val="0"/>
      <w:marBottom w:val="0"/>
      <w:divBdr>
        <w:top w:val="none" w:sz="0" w:space="0" w:color="auto"/>
        <w:left w:val="none" w:sz="0" w:space="0" w:color="auto"/>
        <w:bottom w:val="none" w:sz="0" w:space="0" w:color="auto"/>
        <w:right w:val="none" w:sz="0" w:space="0" w:color="auto"/>
      </w:divBdr>
    </w:div>
    <w:div w:id="1467699697">
      <w:bodyDiv w:val="1"/>
      <w:marLeft w:val="0"/>
      <w:marRight w:val="0"/>
      <w:marTop w:val="0"/>
      <w:marBottom w:val="0"/>
      <w:divBdr>
        <w:top w:val="none" w:sz="0" w:space="0" w:color="auto"/>
        <w:left w:val="none" w:sz="0" w:space="0" w:color="auto"/>
        <w:bottom w:val="none" w:sz="0" w:space="0" w:color="auto"/>
        <w:right w:val="none" w:sz="0" w:space="0" w:color="auto"/>
      </w:divBdr>
    </w:div>
    <w:div w:id="1469933263">
      <w:bodyDiv w:val="1"/>
      <w:marLeft w:val="0"/>
      <w:marRight w:val="0"/>
      <w:marTop w:val="0"/>
      <w:marBottom w:val="0"/>
      <w:divBdr>
        <w:top w:val="none" w:sz="0" w:space="0" w:color="auto"/>
        <w:left w:val="none" w:sz="0" w:space="0" w:color="auto"/>
        <w:bottom w:val="none" w:sz="0" w:space="0" w:color="auto"/>
        <w:right w:val="none" w:sz="0" w:space="0" w:color="auto"/>
      </w:divBdr>
    </w:div>
    <w:div w:id="1472675718">
      <w:bodyDiv w:val="1"/>
      <w:marLeft w:val="0"/>
      <w:marRight w:val="0"/>
      <w:marTop w:val="0"/>
      <w:marBottom w:val="0"/>
      <w:divBdr>
        <w:top w:val="none" w:sz="0" w:space="0" w:color="auto"/>
        <w:left w:val="none" w:sz="0" w:space="0" w:color="auto"/>
        <w:bottom w:val="none" w:sz="0" w:space="0" w:color="auto"/>
        <w:right w:val="none" w:sz="0" w:space="0" w:color="auto"/>
      </w:divBdr>
    </w:div>
    <w:div w:id="1480339874">
      <w:bodyDiv w:val="1"/>
      <w:marLeft w:val="0"/>
      <w:marRight w:val="0"/>
      <w:marTop w:val="0"/>
      <w:marBottom w:val="0"/>
      <w:divBdr>
        <w:top w:val="none" w:sz="0" w:space="0" w:color="auto"/>
        <w:left w:val="none" w:sz="0" w:space="0" w:color="auto"/>
        <w:bottom w:val="none" w:sz="0" w:space="0" w:color="auto"/>
        <w:right w:val="none" w:sz="0" w:space="0" w:color="auto"/>
      </w:divBdr>
    </w:div>
    <w:div w:id="1483738329">
      <w:bodyDiv w:val="1"/>
      <w:marLeft w:val="0"/>
      <w:marRight w:val="0"/>
      <w:marTop w:val="0"/>
      <w:marBottom w:val="0"/>
      <w:divBdr>
        <w:top w:val="none" w:sz="0" w:space="0" w:color="auto"/>
        <w:left w:val="none" w:sz="0" w:space="0" w:color="auto"/>
        <w:bottom w:val="none" w:sz="0" w:space="0" w:color="auto"/>
        <w:right w:val="none" w:sz="0" w:space="0" w:color="auto"/>
      </w:divBdr>
    </w:div>
    <w:div w:id="1484589127">
      <w:bodyDiv w:val="1"/>
      <w:marLeft w:val="0"/>
      <w:marRight w:val="0"/>
      <w:marTop w:val="0"/>
      <w:marBottom w:val="0"/>
      <w:divBdr>
        <w:top w:val="none" w:sz="0" w:space="0" w:color="auto"/>
        <w:left w:val="none" w:sz="0" w:space="0" w:color="auto"/>
        <w:bottom w:val="none" w:sz="0" w:space="0" w:color="auto"/>
        <w:right w:val="none" w:sz="0" w:space="0" w:color="auto"/>
      </w:divBdr>
    </w:div>
    <w:div w:id="1489519019">
      <w:bodyDiv w:val="1"/>
      <w:marLeft w:val="0"/>
      <w:marRight w:val="0"/>
      <w:marTop w:val="0"/>
      <w:marBottom w:val="0"/>
      <w:divBdr>
        <w:top w:val="none" w:sz="0" w:space="0" w:color="auto"/>
        <w:left w:val="none" w:sz="0" w:space="0" w:color="auto"/>
        <w:bottom w:val="none" w:sz="0" w:space="0" w:color="auto"/>
        <w:right w:val="none" w:sz="0" w:space="0" w:color="auto"/>
      </w:divBdr>
    </w:div>
    <w:div w:id="1491873321">
      <w:bodyDiv w:val="1"/>
      <w:marLeft w:val="0"/>
      <w:marRight w:val="0"/>
      <w:marTop w:val="0"/>
      <w:marBottom w:val="0"/>
      <w:divBdr>
        <w:top w:val="none" w:sz="0" w:space="0" w:color="auto"/>
        <w:left w:val="none" w:sz="0" w:space="0" w:color="auto"/>
        <w:bottom w:val="none" w:sz="0" w:space="0" w:color="auto"/>
        <w:right w:val="none" w:sz="0" w:space="0" w:color="auto"/>
      </w:divBdr>
    </w:div>
    <w:div w:id="1495805606">
      <w:bodyDiv w:val="1"/>
      <w:marLeft w:val="0"/>
      <w:marRight w:val="0"/>
      <w:marTop w:val="0"/>
      <w:marBottom w:val="0"/>
      <w:divBdr>
        <w:top w:val="none" w:sz="0" w:space="0" w:color="auto"/>
        <w:left w:val="none" w:sz="0" w:space="0" w:color="auto"/>
        <w:bottom w:val="none" w:sz="0" w:space="0" w:color="auto"/>
        <w:right w:val="none" w:sz="0" w:space="0" w:color="auto"/>
      </w:divBdr>
    </w:div>
    <w:div w:id="1496460679">
      <w:bodyDiv w:val="1"/>
      <w:marLeft w:val="0"/>
      <w:marRight w:val="0"/>
      <w:marTop w:val="0"/>
      <w:marBottom w:val="0"/>
      <w:divBdr>
        <w:top w:val="none" w:sz="0" w:space="0" w:color="auto"/>
        <w:left w:val="none" w:sz="0" w:space="0" w:color="auto"/>
        <w:bottom w:val="none" w:sz="0" w:space="0" w:color="auto"/>
        <w:right w:val="none" w:sz="0" w:space="0" w:color="auto"/>
      </w:divBdr>
    </w:div>
    <w:div w:id="1496844088">
      <w:bodyDiv w:val="1"/>
      <w:marLeft w:val="0"/>
      <w:marRight w:val="0"/>
      <w:marTop w:val="0"/>
      <w:marBottom w:val="0"/>
      <w:divBdr>
        <w:top w:val="none" w:sz="0" w:space="0" w:color="auto"/>
        <w:left w:val="none" w:sz="0" w:space="0" w:color="auto"/>
        <w:bottom w:val="none" w:sz="0" w:space="0" w:color="auto"/>
        <w:right w:val="none" w:sz="0" w:space="0" w:color="auto"/>
      </w:divBdr>
    </w:div>
    <w:div w:id="1502238897">
      <w:bodyDiv w:val="1"/>
      <w:marLeft w:val="0"/>
      <w:marRight w:val="0"/>
      <w:marTop w:val="0"/>
      <w:marBottom w:val="0"/>
      <w:divBdr>
        <w:top w:val="none" w:sz="0" w:space="0" w:color="auto"/>
        <w:left w:val="none" w:sz="0" w:space="0" w:color="auto"/>
        <w:bottom w:val="none" w:sz="0" w:space="0" w:color="auto"/>
        <w:right w:val="none" w:sz="0" w:space="0" w:color="auto"/>
      </w:divBdr>
    </w:div>
    <w:div w:id="1503546216">
      <w:bodyDiv w:val="1"/>
      <w:marLeft w:val="0"/>
      <w:marRight w:val="0"/>
      <w:marTop w:val="0"/>
      <w:marBottom w:val="0"/>
      <w:divBdr>
        <w:top w:val="none" w:sz="0" w:space="0" w:color="auto"/>
        <w:left w:val="none" w:sz="0" w:space="0" w:color="auto"/>
        <w:bottom w:val="none" w:sz="0" w:space="0" w:color="auto"/>
        <w:right w:val="none" w:sz="0" w:space="0" w:color="auto"/>
      </w:divBdr>
    </w:div>
    <w:div w:id="1504278383">
      <w:bodyDiv w:val="1"/>
      <w:marLeft w:val="0"/>
      <w:marRight w:val="0"/>
      <w:marTop w:val="0"/>
      <w:marBottom w:val="0"/>
      <w:divBdr>
        <w:top w:val="none" w:sz="0" w:space="0" w:color="auto"/>
        <w:left w:val="none" w:sz="0" w:space="0" w:color="auto"/>
        <w:bottom w:val="none" w:sz="0" w:space="0" w:color="auto"/>
        <w:right w:val="none" w:sz="0" w:space="0" w:color="auto"/>
      </w:divBdr>
    </w:div>
    <w:div w:id="1504706745">
      <w:bodyDiv w:val="1"/>
      <w:marLeft w:val="0"/>
      <w:marRight w:val="0"/>
      <w:marTop w:val="0"/>
      <w:marBottom w:val="0"/>
      <w:divBdr>
        <w:top w:val="none" w:sz="0" w:space="0" w:color="auto"/>
        <w:left w:val="none" w:sz="0" w:space="0" w:color="auto"/>
        <w:bottom w:val="none" w:sz="0" w:space="0" w:color="auto"/>
        <w:right w:val="none" w:sz="0" w:space="0" w:color="auto"/>
      </w:divBdr>
    </w:div>
    <w:div w:id="1508596046">
      <w:bodyDiv w:val="1"/>
      <w:marLeft w:val="0"/>
      <w:marRight w:val="0"/>
      <w:marTop w:val="0"/>
      <w:marBottom w:val="0"/>
      <w:divBdr>
        <w:top w:val="none" w:sz="0" w:space="0" w:color="auto"/>
        <w:left w:val="none" w:sz="0" w:space="0" w:color="auto"/>
        <w:bottom w:val="none" w:sz="0" w:space="0" w:color="auto"/>
        <w:right w:val="none" w:sz="0" w:space="0" w:color="auto"/>
      </w:divBdr>
    </w:div>
    <w:div w:id="1512840266">
      <w:bodyDiv w:val="1"/>
      <w:marLeft w:val="0"/>
      <w:marRight w:val="0"/>
      <w:marTop w:val="0"/>
      <w:marBottom w:val="0"/>
      <w:divBdr>
        <w:top w:val="none" w:sz="0" w:space="0" w:color="auto"/>
        <w:left w:val="none" w:sz="0" w:space="0" w:color="auto"/>
        <w:bottom w:val="none" w:sz="0" w:space="0" w:color="auto"/>
        <w:right w:val="none" w:sz="0" w:space="0" w:color="auto"/>
      </w:divBdr>
    </w:div>
    <w:div w:id="1513304105">
      <w:bodyDiv w:val="1"/>
      <w:marLeft w:val="0"/>
      <w:marRight w:val="0"/>
      <w:marTop w:val="0"/>
      <w:marBottom w:val="0"/>
      <w:divBdr>
        <w:top w:val="none" w:sz="0" w:space="0" w:color="auto"/>
        <w:left w:val="none" w:sz="0" w:space="0" w:color="auto"/>
        <w:bottom w:val="none" w:sz="0" w:space="0" w:color="auto"/>
        <w:right w:val="none" w:sz="0" w:space="0" w:color="auto"/>
      </w:divBdr>
    </w:div>
    <w:div w:id="1515152061">
      <w:bodyDiv w:val="1"/>
      <w:marLeft w:val="0"/>
      <w:marRight w:val="0"/>
      <w:marTop w:val="0"/>
      <w:marBottom w:val="0"/>
      <w:divBdr>
        <w:top w:val="none" w:sz="0" w:space="0" w:color="auto"/>
        <w:left w:val="none" w:sz="0" w:space="0" w:color="auto"/>
        <w:bottom w:val="none" w:sz="0" w:space="0" w:color="auto"/>
        <w:right w:val="none" w:sz="0" w:space="0" w:color="auto"/>
      </w:divBdr>
    </w:div>
    <w:div w:id="1518738828">
      <w:bodyDiv w:val="1"/>
      <w:marLeft w:val="0"/>
      <w:marRight w:val="0"/>
      <w:marTop w:val="0"/>
      <w:marBottom w:val="0"/>
      <w:divBdr>
        <w:top w:val="none" w:sz="0" w:space="0" w:color="auto"/>
        <w:left w:val="none" w:sz="0" w:space="0" w:color="auto"/>
        <w:bottom w:val="none" w:sz="0" w:space="0" w:color="auto"/>
        <w:right w:val="none" w:sz="0" w:space="0" w:color="auto"/>
      </w:divBdr>
    </w:div>
    <w:div w:id="1520269776">
      <w:bodyDiv w:val="1"/>
      <w:marLeft w:val="0"/>
      <w:marRight w:val="0"/>
      <w:marTop w:val="0"/>
      <w:marBottom w:val="0"/>
      <w:divBdr>
        <w:top w:val="none" w:sz="0" w:space="0" w:color="auto"/>
        <w:left w:val="none" w:sz="0" w:space="0" w:color="auto"/>
        <w:bottom w:val="none" w:sz="0" w:space="0" w:color="auto"/>
        <w:right w:val="none" w:sz="0" w:space="0" w:color="auto"/>
      </w:divBdr>
    </w:div>
    <w:div w:id="1528980059">
      <w:bodyDiv w:val="1"/>
      <w:marLeft w:val="0"/>
      <w:marRight w:val="0"/>
      <w:marTop w:val="0"/>
      <w:marBottom w:val="0"/>
      <w:divBdr>
        <w:top w:val="none" w:sz="0" w:space="0" w:color="auto"/>
        <w:left w:val="none" w:sz="0" w:space="0" w:color="auto"/>
        <w:bottom w:val="none" w:sz="0" w:space="0" w:color="auto"/>
        <w:right w:val="none" w:sz="0" w:space="0" w:color="auto"/>
      </w:divBdr>
    </w:div>
    <w:div w:id="1529637246">
      <w:bodyDiv w:val="1"/>
      <w:marLeft w:val="0"/>
      <w:marRight w:val="0"/>
      <w:marTop w:val="0"/>
      <w:marBottom w:val="0"/>
      <w:divBdr>
        <w:top w:val="none" w:sz="0" w:space="0" w:color="auto"/>
        <w:left w:val="none" w:sz="0" w:space="0" w:color="auto"/>
        <w:bottom w:val="none" w:sz="0" w:space="0" w:color="auto"/>
        <w:right w:val="none" w:sz="0" w:space="0" w:color="auto"/>
      </w:divBdr>
    </w:div>
    <w:div w:id="1532065821">
      <w:bodyDiv w:val="1"/>
      <w:marLeft w:val="0"/>
      <w:marRight w:val="0"/>
      <w:marTop w:val="0"/>
      <w:marBottom w:val="0"/>
      <w:divBdr>
        <w:top w:val="none" w:sz="0" w:space="0" w:color="auto"/>
        <w:left w:val="none" w:sz="0" w:space="0" w:color="auto"/>
        <w:bottom w:val="none" w:sz="0" w:space="0" w:color="auto"/>
        <w:right w:val="none" w:sz="0" w:space="0" w:color="auto"/>
      </w:divBdr>
    </w:div>
    <w:div w:id="1537506329">
      <w:bodyDiv w:val="1"/>
      <w:marLeft w:val="0"/>
      <w:marRight w:val="0"/>
      <w:marTop w:val="0"/>
      <w:marBottom w:val="0"/>
      <w:divBdr>
        <w:top w:val="none" w:sz="0" w:space="0" w:color="auto"/>
        <w:left w:val="none" w:sz="0" w:space="0" w:color="auto"/>
        <w:bottom w:val="none" w:sz="0" w:space="0" w:color="auto"/>
        <w:right w:val="none" w:sz="0" w:space="0" w:color="auto"/>
      </w:divBdr>
    </w:div>
    <w:div w:id="1539585516">
      <w:bodyDiv w:val="1"/>
      <w:marLeft w:val="0"/>
      <w:marRight w:val="0"/>
      <w:marTop w:val="0"/>
      <w:marBottom w:val="0"/>
      <w:divBdr>
        <w:top w:val="none" w:sz="0" w:space="0" w:color="auto"/>
        <w:left w:val="none" w:sz="0" w:space="0" w:color="auto"/>
        <w:bottom w:val="none" w:sz="0" w:space="0" w:color="auto"/>
        <w:right w:val="none" w:sz="0" w:space="0" w:color="auto"/>
      </w:divBdr>
    </w:div>
    <w:div w:id="1541478383">
      <w:bodyDiv w:val="1"/>
      <w:marLeft w:val="0"/>
      <w:marRight w:val="0"/>
      <w:marTop w:val="0"/>
      <w:marBottom w:val="0"/>
      <w:divBdr>
        <w:top w:val="none" w:sz="0" w:space="0" w:color="auto"/>
        <w:left w:val="none" w:sz="0" w:space="0" w:color="auto"/>
        <w:bottom w:val="none" w:sz="0" w:space="0" w:color="auto"/>
        <w:right w:val="none" w:sz="0" w:space="0" w:color="auto"/>
      </w:divBdr>
    </w:div>
    <w:div w:id="1541622759">
      <w:bodyDiv w:val="1"/>
      <w:marLeft w:val="0"/>
      <w:marRight w:val="0"/>
      <w:marTop w:val="0"/>
      <w:marBottom w:val="0"/>
      <w:divBdr>
        <w:top w:val="none" w:sz="0" w:space="0" w:color="auto"/>
        <w:left w:val="none" w:sz="0" w:space="0" w:color="auto"/>
        <w:bottom w:val="none" w:sz="0" w:space="0" w:color="auto"/>
        <w:right w:val="none" w:sz="0" w:space="0" w:color="auto"/>
      </w:divBdr>
    </w:div>
    <w:div w:id="1554779664">
      <w:bodyDiv w:val="1"/>
      <w:marLeft w:val="0"/>
      <w:marRight w:val="0"/>
      <w:marTop w:val="0"/>
      <w:marBottom w:val="0"/>
      <w:divBdr>
        <w:top w:val="none" w:sz="0" w:space="0" w:color="auto"/>
        <w:left w:val="none" w:sz="0" w:space="0" w:color="auto"/>
        <w:bottom w:val="none" w:sz="0" w:space="0" w:color="auto"/>
        <w:right w:val="none" w:sz="0" w:space="0" w:color="auto"/>
      </w:divBdr>
    </w:div>
    <w:div w:id="1561094350">
      <w:bodyDiv w:val="1"/>
      <w:marLeft w:val="0"/>
      <w:marRight w:val="0"/>
      <w:marTop w:val="0"/>
      <w:marBottom w:val="0"/>
      <w:divBdr>
        <w:top w:val="none" w:sz="0" w:space="0" w:color="auto"/>
        <w:left w:val="none" w:sz="0" w:space="0" w:color="auto"/>
        <w:bottom w:val="none" w:sz="0" w:space="0" w:color="auto"/>
        <w:right w:val="none" w:sz="0" w:space="0" w:color="auto"/>
      </w:divBdr>
    </w:div>
    <w:div w:id="1562983252">
      <w:bodyDiv w:val="1"/>
      <w:marLeft w:val="0"/>
      <w:marRight w:val="0"/>
      <w:marTop w:val="0"/>
      <w:marBottom w:val="0"/>
      <w:divBdr>
        <w:top w:val="none" w:sz="0" w:space="0" w:color="auto"/>
        <w:left w:val="none" w:sz="0" w:space="0" w:color="auto"/>
        <w:bottom w:val="none" w:sz="0" w:space="0" w:color="auto"/>
        <w:right w:val="none" w:sz="0" w:space="0" w:color="auto"/>
      </w:divBdr>
    </w:div>
    <w:div w:id="1565526586">
      <w:bodyDiv w:val="1"/>
      <w:marLeft w:val="0"/>
      <w:marRight w:val="0"/>
      <w:marTop w:val="0"/>
      <w:marBottom w:val="0"/>
      <w:divBdr>
        <w:top w:val="none" w:sz="0" w:space="0" w:color="auto"/>
        <w:left w:val="none" w:sz="0" w:space="0" w:color="auto"/>
        <w:bottom w:val="none" w:sz="0" w:space="0" w:color="auto"/>
        <w:right w:val="none" w:sz="0" w:space="0" w:color="auto"/>
      </w:divBdr>
    </w:div>
    <w:div w:id="1569463585">
      <w:bodyDiv w:val="1"/>
      <w:marLeft w:val="0"/>
      <w:marRight w:val="0"/>
      <w:marTop w:val="0"/>
      <w:marBottom w:val="0"/>
      <w:divBdr>
        <w:top w:val="none" w:sz="0" w:space="0" w:color="auto"/>
        <w:left w:val="none" w:sz="0" w:space="0" w:color="auto"/>
        <w:bottom w:val="none" w:sz="0" w:space="0" w:color="auto"/>
        <w:right w:val="none" w:sz="0" w:space="0" w:color="auto"/>
      </w:divBdr>
    </w:div>
    <w:div w:id="1569614966">
      <w:bodyDiv w:val="1"/>
      <w:marLeft w:val="0"/>
      <w:marRight w:val="0"/>
      <w:marTop w:val="0"/>
      <w:marBottom w:val="0"/>
      <w:divBdr>
        <w:top w:val="none" w:sz="0" w:space="0" w:color="auto"/>
        <w:left w:val="none" w:sz="0" w:space="0" w:color="auto"/>
        <w:bottom w:val="none" w:sz="0" w:space="0" w:color="auto"/>
        <w:right w:val="none" w:sz="0" w:space="0" w:color="auto"/>
      </w:divBdr>
    </w:div>
    <w:div w:id="1572689330">
      <w:bodyDiv w:val="1"/>
      <w:marLeft w:val="0"/>
      <w:marRight w:val="0"/>
      <w:marTop w:val="0"/>
      <w:marBottom w:val="0"/>
      <w:divBdr>
        <w:top w:val="none" w:sz="0" w:space="0" w:color="auto"/>
        <w:left w:val="none" w:sz="0" w:space="0" w:color="auto"/>
        <w:bottom w:val="none" w:sz="0" w:space="0" w:color="auto"/>
        <w:right w:val="none" w:sz="0" w:space="0" w:color="auto"/>
      </w:divBdr>
    </w:div>
    <w:div w:id="1572764782">
      <w:bodyDiv w:val="1"/>
      <w:marLeft w:val="0"/>
      <w:marRight w:val="0"/>
      <w:marTop w:val="0"/>
      <w:marBottom w:val="0"/>
      <w:divBdr>
        <w:top w:val="none" w:sz="0" w:space="0" w:color="auto"/>
        <w:left w:val="none" w:sz="0" w:space="0" w:color="auto"/>
        <w:bottom w:val="none" w:sz="0" w:space="0" w:color="auto"/>
        <w:right w:val="none" w:sz="0" w:space="0" w:color="auto"/>
      </w:divBdr>
    </w:div>
    <w:div w:id="1577592220">
      <w:bodyDiv w:val="1"/>
      <w:marLeft w:val="0"/>
      <w:marRight w:val="0"/>
      <w:marTop w:val="0"/>
      <w:marBottom w:val="0"/>
      <w:divBdr>
        <w:top w:val="none" w:sz="0" w:space="0" w:color="auto"/>
        <w:left w:val="none" w:sz="0" w:space="0" w:color="auto"/>
        <w:bottom w:val="none" w:sz="0" w:space="0" w:color="auto"/>
        <w:right w:val="none" w:sz="0" w:space="0" w:color="auto"/>
      </w:divBdr>
    </w:div>
    <w:div w:id="1579899943">
      <w:bodyDiv w:val="1"/>
      <w:marLeft w:val="0"/>
      <w:marRight w:val="0"/>
      <w:marTop w:val="0"/>
      <w:marBottom w:val="0"/>
      <w:divBdr>
        <w:top w:val="none" w:sz="0" w:space="0" w:color="auto"/>
        <w:left w:val="none" w:sz="0" w:space="0" w:color="auto"/>
        <w:bottom w:val="none" w:sz="0" w:space="0" w:color="auto"/>
        <w:right w:val="none" w:sz="0" w:space="0" w:color="auto"/>
      </w:divBdr>
    </w:div>
    <w:div w:id="1580366603">
      <w:bodyDiv w:val="1"/>
      <w:marLeft w:val="0"/>
      <w:marRight w:val="0"/>
      <w:marTop w:val="0"/>
      <w:marBottom w:val="0"/>
      <w:divBdr>
        <w:top w:val="none" w:sz="0" w:space="0" w:color="auto"/>
        <w:left w:val="none" w:sz="0" w:space="0" w:color="auto"/>
        <w:bottom w:val="none" w:sz="0" w:space="0" w:color="auto"/>
        <w:right w:val="none" w:sz="0" w:space="0" w:color="auto"/>
      </w:divBdr>
    </w:div>
    <w:div w:id="1586719669">
      <w:bodyDiv w:val="1"/>
      <w:marLeft w:val="0"/>
      <w:marRight w:val="0"/>
      <w:marTop w:val="0"/>
      <w:marBottom w:val="0"/>
      <w:divBdr>
        <w:top w:val="none" w:sz="0" w:space="0" w:color="auto"/>
        <w:left w:val="none" w:sz="0" w:space="0" w:color="auto"/>
        <w:bottom w:val="none" w:sz="0" w:space="0" w:color="auto"/>
        <w:right w:val="none" w:sz="0" w:space="0" w:color="auto"/>
      </w:divBdr>
    </w:div>
    <w:div w:id="1596208261">
      <w:bodyDiv w:val="1"/>
      <w:marLeft w:val="0"/>
      <w:marRight w:val="0"/>
      <w:marTop w:val="0"/>
      <w:marBottom w:val="0"/>
      <w:divBdr>
        <w:top w:val="none" w:sz="0" w:space="0" w:color="auto"/>
        <w:left w:val="none" w:sz="0" w:space="0" w:color="auto"/>
        <w:bottom w:val="none" w:sz="0" w:space="0" w:color="auto"/>
        <w:right w:val="none" w:sz="0" w:space="0" w:color="auto"/>
      </w:divBdr>
    </w:div>
    <w:div w:id="1603997697">
      <w:bodyDiv w:val="1"/>
      <w:marLeft w:val="0"/>
      <w:marRight w:val="0"/>
      <w:marTop w:val="0"/>
      <w:marBottom w:val="0"/>
      <w:divBdr>
        <w:top w:val="none" w:sz="0" w:space="0" w:color="auto"/>
        <w:left w:val="none" w:sz="0" w:space="0" w:color="auto"/>
        <w:bottom w:val="none" w:sz="0" w:space="0" w:color="auto"/>
        <w:right w:val="none" w:sz="0" w:space="0" w:color="auto"/>
      </w:divBdr>
    </w:div>
    <w:div w:id="1609850048">
      <w:bodyDiv w:val="1"/>
      <w:marLeft w:val="0"/>
      <w:marRight w:val="0"/>
      <w:marTop w:val="0"/>
      <w:marBottom w:val="0"/>
      <w:divBdr>
        <w:top w:val="none" w:sz="0" w:space="0" w:color="auto"/>
        <w:left w:val="none" w:sz="0" w:space="0" w:color="auto"/>
        <w:bottom w:val="none" w:sz="0" w:space="0" w:color="auto"/>
        <w:right w:val="none" w:sz="0" w:space="0" w:color="auto"/>
      </w:divBdr>
    </w:div>
    <w:div w:id="1612055031">
      <w:bodyDiv w:val="1"/>
      <w:marLeft w:val="0"/>
      <w:marRight w:val="0"/>
      <w:marTop w:val="0"/>
      <w:marBottom w:val="0"/>
      <w:divBdr>
        <w:top w:val="none" w:sz="0" w:space="0" w:color="auto"/>
        <w:left w:val="none" w:sz="0" w:space="0" w:color="auto"/>
        <w:bottom w:val="none" w:sz="0" w:space="0" w:color="auto"/>
        <w:right w:val="none" w:sz="0" w:space="0" w:color="auto"/>
      </w:divBdr>
    </w:div>
    <w:div w:id="1617253561">
      <w:bodyDiv w:val="1"/>
      <w:marLeft w:val="0"/>
      <w:marRight w:val="0"/>
      <w:marTop w:val="0"/>
      <w:marBottom w:val="0"/>
      <w:divBdr>
        <w:top w:val="none" w:sz="0" w:space="0" w:color="auto"/>
        <w:left w:val="none" w:sz="0" w:space="0" w:color="auto"/>
        <w:bottom w:val="none" w:sz="0" w:space="0" w:color="auto"/>
        <w:right w:val="none" w:sz="0" w:space="0" w:color="auto"/>
      </w:divBdr>
    </w:div>
    <w:div w:id="1618027992">
      <w:bodyDiv w:val="1"/>
      <w:marLeft w:val="0"/>
      <w:marRight w:val="0"/>
      <w:marTop w:val="0"/>
      <w:marBottom w:val="0"/>
      <w:divBdr>
        <w:top w:val="none" w:sz="0" w:space="0" w:color="auto"/>
        <w:left w:val="none" w:sz="0" w:space="0" w:color="auto"/>
        <w:bottom w:val="none" w:sz="0" w:space="0" w:color="auto"/>
        <w:right w:val="none" w:sz="0" w:space="0" w:color="auto"/>
      </w:divBdr>
    </w:div>
    <w:div w:id="1618949287">
      <w:bodyDiv w:val="1"/>
      <w:marLeft w:val="0"/>
      <w:marRight w:val="0"/>
      <w:marTop w:val="0"/>
      <w:marBottom w:val="0"/>
      <w:divBdr>
        <w:top w:val="none" w:sz="0" w:space="0" w:color="auto"/>
        <w:left w:val="none" w:sz="0" w:space="0" w:color="auto"/>
        <w:bottom w:val="none" w:sz="0" w:space="0" w:color="auto"/>
        <w:right w:val="none" w:sz="0" w:space="0" w:color="auto"/>
      </w:divBdr>
    </w:div>
    <w:div w:id="1628589363">
      <w:bodyDiv w:val="1"/>
      <w:marLeft w:val="0"/>
      <w:marRight w:val="0"/>
      <w:marTop w:val="0"/>
      <w:marBottom w:val="0"/>
      <w:divBdr>
        <w:top w:val="none" w:sz="0" w:space="0" w:color="auto"/>
        <w:left w:val="none" w:sz="0" w:space="0" w:color="auto"/>
        <w:bottom w:val="none" w:sz="0" w:space="0" w:color="auto"/>
        <w:right w:val="none" w:sz="0" w:space="0" w:color="auto"/>
      </w:divBdr>
    </w:div>
    <w:div w:id="1636524824">
      <w:bodyDiv w:val="1"/>
      <w:marLeft w:val="0"/>
      <w:marRight w:val="0"/>
      <w:marTop w:val="0"/>
      <w:marBottom w:val="0"/>
      <w:divBdr>
        <w:top w:val="none" w:sz="0" w:space="0" w:color="auto"/>
        <w:left w:val="none" w:sz="0" w:space="0" w:color="auto"/>
        <w:bottom w:val="none" w:sz="0" w:space="0" w:color="auto"/>
        <w:right w:val="none" w:sz="0" w:space="0" w:color="auto"/>
      </w:divBdr>
    </w:div>
    <w:div w:id="1637297744">
      <w:bodyDiv w:val="1"/>
      <w:marLeft w:val="0"/>
      <w:marRight w:val="0"/>
      <w:marTop w:val="0"/>
      <w:marBottom w:val="0"/>
      <w:divBdr>
        <w:top w:val="none" w:sz="0" w:space="0" w:color="auto"/>
        <w:left w:val="none" w:sz="0" w:space="0" w:color="auto"/>
        <w:bottom w:val="none" w:sz="0" w:space="0" w:color="auto"/>
        <w:right w:val="none" w:sz="0" w:space="0" w:color="auto"/>
      </w:divBdr>
    </w:div>
    <w:div w:id="1641420036">
      <w:bodyDiv w:val="1"/>
      <w:marLeft w:val="0"/>
      <w:marRight w:val="0"/>
      <w:marTop w:val="0"/>
      <w:marBottom w:val="0"/>
      <w:divBdr>
        <w:top w:val="none" w:sz="0" w:space="0" w:color="auto"/>
        <w:left w:val="none" w:sz="0" w:space="0" w:color="auto"/>
        <w:bottom w:val="none" w:sz="0" w:space="0" w:color="auto"/>
        <w:right w:val="none" w:sz="0" w:space="0" w:color="auto"/>
      </w:divBdr>
    </w:div>
    <w:div w:id="1644501821">
      <w:bodyDiv w:val="1"/>
      <w:marLeft w:val="0"/>
      <w:marRight w:val="0"/>
      <w:marTop w:val="0"/>
      <w:marBottom w:val="0"/>
      <w:divBdr>
        <w:top w:val="none" w:sz="0" w:space="0" w:color="auto"/>
        <w:left w:val="none" w:sz="0" w:space="0" w:color="auto"/>
        <w:bottom w:val="none" w:sz="0" w:space="0" w:color="auto"/>
        <w:right w:val="none" w:sz="0" w:space="0" w:color="auto"/>
      </w:divBdr>
    </w:div>
    <w:div w:id="1647469827">
      <w:bodyDiv w:val="1"/>
      <w:marLeft w:val="0"/>
      <w:marRight w:val="0"/>
      <w:marTop w:val="0"/>
      <w:marBottom w:val="0"/>
      <w:divBdr>
        <w:top w:val="none" w:sz="0" w:space="0" w:color="auto"/>
        <w:left w:val="none" w:sz="0" w:space="0" w:color="auto"/>
        <w:bottom w:val="none" w:sz="0" w:space="0" w:color="auto"/>
        <w:right w:val="none" w:sz="0" w:space="0" w:color="auto"/>
      </w:divBdr>
    </w:div>
    <w:div w:id="1647584382">
      <w:bodyDiv w:val="1"/>
      <w:marLeft w:val="0"/>
      <w:marRight w:val="0"/>
      <w:marTop w:val="0"/>
      <w:marBottom w:val="0"/>
      <w:divBdr>
        <w:top w:val="none" w:sz="0" w:space="0" w:color="auto"/>
        <w:left w:val="none" w:sz="0" w:space="0" w:color="auto"/>
        <w:bottom w:val="none" w:sz="0" w:space="0" w:color="auto"/>
        <w:right w:val="none" w:sz="0" w:space="0" w:color="auto"/>
      </w:divBdr>
    </w:div>
    <w:div w:id="1650595904">
      <w:bodyDiv w:val="1"/>
      <w:marLeft w:val="0"/>
      <w:marRight w:val="0"/>
      <w:marTop w:val="0"/>
      <w:marBottom w:val="0"/>
      <w:divBdr>
        <w:top w:val="none" w:sz="0" w:space="0" w:color="auto"/>
        <w:left w:val="none" w:sz="0" w:space="0" w:color="auto"/>
        <w:bottom w:val="none" w:sz="0" w:space="0" w:color="auto"/>
        <w:right w:val="none" w:sz="0" w:space="0" w:color="auto"/>
      </w:divBdr>
    </w:div>
    <w:div w:id="1653949421">
      <w:bodyDiv w:val="1"/>
      <w:marLeft w:val="0"/>
      <w:marRight w:val="0"/>
      <w:marTop w:val="0"/>
      <w:marBottom w:val="0"/>
      <w:divBdr>
        <w:top w:val="none" w:sz="0" w:space="0" w:color="auto"/>
        <w:left w:val="none" w:sz="0" w:space="0" w:color="auto"/>
        <w:bottom w:val="none" w:sz="0" w:space="0" w:color="auto"/>
        <w:right w:val="none" w:sz="0" w:space="0" w:color="auto"/>
      </w:divBdr>
    </w:div>
    <w:div w:id="1655718397">
      <w:bodyDiv w:val="1"/>
      <w:marLeft w:val="0"/>
      <w:marRight w:val="0"/>
      <w:marTop w:val="0"/>
      <w:marBottom w:val="0"/>
      <w:divBdr>
        <w:top w:val="none" w:sz="0" w:space="0" w:color="auto"/>
        <w:left w:val="none" w:sz="0" w:space="0" w:color="auto"/>
        <w:bottom w:val="none" w:sz="0" w:space="0" w:color="auto"/>
        <w:right w:val="none" w:sz="0" w:space="0" w:color="auto"/>
      </w:divBdr>
    </w:div>
    <w:div w:id="1661545349">
      <w:bodyDiv w:val="1"/>
      <w:marLeft w:val="0"/>
      <w:marRight w:val="0"/>
      <w:marTop w:val="0"/>
      <w:marBottom w:val="0"/>
      <w:divBdr>
        <w:top w:val="none" w:sz="0" w:space="0" w:color="auto"/>
        <w:left w:val="none" w:sz="0" w:space="0" w:color="auto"/>
        <w:bottom w:val="none" w:sz="0" w:space="0" w:color="auto"/>
        <w:right w:val="none" w:sz="0" w:space="0" w:color="auto"/>
      </w:divBdr>
    </w:div>
    <w:div w:id="1663776846">
      <w:bodyDiv w:val="1"/>
      <w:marLeft w:val="0"/>
      <w:marRight w:val="0"/>
      <w:marTop w:val="0"/>
      <w:marBottom w:val="0"/>
      <w:divBdr>
        <w:top w:val="none" w:sz="0" w:space="0" w:color="auto"/>
        <w:left w:val="none" w:sz="0" w:space="0" w:color="auto"/>
        <w:bottom w:val="none" w:sz="0" w:space="0" w:color="auto"/>
        <w:right w:val="none" w:sz="0" w:space="0" w:color="auto"/>
      </w:divBdr>
    </w:div>
    <w:div w:id="1668437724">
      <w:bodyDiv w:val="1"/>
      <w:marLeft w:val="0"/>
      <w:marRight w:val="0"/>
      <w:marTop w:val="0"/>
      <w:marBottom w:val="0"/>
      <w:divBdr>
        <w:top w:val="none" w:sz="0" w:space="0" w:color="auto"/>
        <w:left w:val="none" w:sz="0" w:space="0" w:color="auto"/>
        <w:bottom w:val="none" w:sz="0" w:space="0" w:color="auto"/>
        <w:right w:val="none" w:sz="0" w:space="0" w:color="auto"/>
      </w:divBdr>
    </w:div>
    <w:div w:id="1669364737">
      <w:bodyDiv w:val="1"/>
      <w:marLeft w:val="0"/>
      <w:marRight w:val="0"/>
      <w:marTop w:val="0"/>
      <w:marBottom w:val="0"/>
      <w:divBdr>
        <w:top w:val="none" w:sz="0" w:space="0" w:color="auto"/>
        <w:left w:val="none" w:sz="0" w:space="0" w:color="auto"/>
        <w:bottom w:val="none" w:sz="0" w:space="0" w:color="auto"/>
        <w:right w:val="none" w:sz="0" w:space="0" w:color="auto"/>
      </w:divBdr>
    </w:div>
    <w:div w:id="1669407735">
      <w:bodyDiv w:val="1"/>
      <w:marLeft w:val="0"/>
      <w:marRight w:val="0"/>
      <w:marTop w:val="0"/>
      <w:marBottom w:val="0"/>
      <w:divBdr>
        <w:top w:val="none" w:sz="0" w:space="0" w:color="auto"/>
        <w:left w:val="none" w:sz="0" w:space="0" w:color="auto"/>
        <w:bottom w:val="none" w:sz="0" w:space="0" w:color="auto"/>
        <w:right w:val="none" w:sz="0" w:space="0" w:color="auto"/>
      </w:divBdr>
    </w:div>
    <w:div w:id="1672026384">
      <w:bodyDiv w:val="1"/>
      <w:marLeft w:val="0"/>
      <w:marRight w:val="0"/>
      <w:marTop w:val="0"/>
      <w:marBottom w:val="0"/>
      <w:divBdr>
        <w:top w:val="none" w:sz="0" w:space="0" w:color="auto"/>
        <w:left w:val="none" w:sz="0" w:space="0" w:color="auto"/>
        <w:bottom w:val="none" w:sz="0" w:space="0" w:color="auto"/>
        <w:right w:val="none" w:sz="0" w:space="0" w:color="auto"/>
      </w:divBdr>
    </w:div>
    <w:div w:id="1673070795">
      <w:bodyDiv w:val="1"/>
      <w:marLeft w:val="0"/>
      <w:marRight w:val="0"/>
      <w:marTop w:val="0"/>
      <w:marBottom w:val="0"/>
      <w:divBdr>
        <w:top w:val="none" w:sz="0" w:space="0" w:color="auto"/>
        <w:left w:val="none" w:sz="0" w:space="0" w:color="auto"/>
        <w:bottom w:val="none" w:sz="0" w:space="0" w:color="auto"/>
        <w:right w:val="none" w:sz="0" w:space="0" w:color="auto"/>
      </w:divBdr>
    </w:div>
    <w:div w:id="1678190650">
      <w:bodyDiv w:val="1"/>
      <w:marLeft w:val="0"/>
      <w:marRight w:val="0"/>
      <w:marTop w:val="0"/>
      <w:marBottom w:val="0"/>
      <w:divBdr>
        <w:top w:val="none" w:sz="0" w:space="0" w:color="auto"/>
        <w:left w:val="none" w:sz="0" w:space="0" w:color="auto"/>
        <w:bottom w:val="none" w:sz="0" w:space="0" w:color="auto"/>
        <w:right w:val="none" w:sz="0" w:space="0" w:color="auto"/>
      </w:divBdr>
    </w:div>
    <w:div w:id="1679573350">
      <w:bodyDiv w:val="1"/>
      <w:marLeft w:val="0"/>
      <w:marRight w:val="0"/>
      <w:marTop w:val="0"/>
      <w:marBottom w:val="0"/>
      <w:divBdr>
        <w:top w:val="none" w:sz="0" w:space="0" w:color="auto"/>
        <w:left w:val="none" w:sz="0" w:space="0" w:color="auto"/>
        <w:bottom w:val="none" w:sz="0" w:space="0" w:color="auto"/>
        <w:right w:val="none" w:sz="0" w:space="0" w:color="auto"/>
      </w:divBdr>
    </w:div>
    <w:div w:id="1680739480">
      <w:bodyDiv w:val="1"/>
      <w:marLeft w:val="0"/>
      <w:marRight w:val="0"/>
      <w:marTop w:val="0"/>
      <w:marBottom w:val="0"/>
      <w:divBdr>
        <w:top w:val="none" w:sz="0" w:space="0" w:color="auto"/>
        <w:left w:val="none" w:sz="0" w:space="0" w:color="auto"/>
        <w:bottom w:val="none" w:sz="0" w:space="0" w:color="auto"/>
        <w:right w:val="none" w:sz="0" w:space="0" w:color="auto"/>
      </w:divBdr>
    </w:div>
    <w:div w:id="1682973253">
      <w:bodyDiv w:val="1"/>
      <w:marLeft w:val="0"/>
      <w:marRight w:val="0"/>
      <w:marTop w:val="0"/>
      <w:marBottom w:val="0"/>
      <w:divBdr>
        <w:top w:val="none" w:sz="0" w:space="0" w:color="auto"/>
        <w:left w:val="none" w:sz="0" w:space="0" w:color="auto"/>
        <w:bottom w:val="none" w:sz="0" w:space="0" w:color="auto"/>
        <w:right w:val="none" w:sz="0" w:space="0" w:color="auto"/>
      </w:divBdr>
    </w:div>
    <w:div w:id="1689403095">
      <w:bodyDiv w:val="1"/>
      <w:marLeft w:val="0"/>
      <w:marRight w:val="0"/>
      <w:marTop w:val="0"/>
      <w:marBottom w:val="0"/>
      <w:divBdr>
        <w:top w:val="none" w:sz="0" w:space="0" w:color="auto"/>
        <w:left w:val="none" w:sz="0" w:space="0" w:color="auto"/>
        <w:bottom w:val="none" w:sz="0" w:space="0" w:color="auto"/>
        <w:right w:val="none" w:sz="0" w:space="0" w:color="auto"/>
      </w:divBdr>
    </w:div>
    <w:div w:id="1693723016">
      <w:bodyDiv w:val="1"/>
      <w:marLeft w:val="0"/>
      <w:marRight w:val="0"/>
      <w:marTop w:val="0"/>
      <w:marBottom w:val="0"/>
      <w:divBdr>
        <w:top w:val="none" w:sz="0" w:space="0" w:color="auto"/>
        <w:left w:val="none" w:sz="0" w:space="0" w:color="auto"/>
        <w:bottom w:val="none" w:sz="0" w:space="0" w:color="auto"/>
        <w:right w:val="none" w:sz="0" w:space="0" w:color="auto"/>
      </w:divBdr>
    </w:div>
    <w:div w:id="1696077235">
      <w:bodyDiv w:val="1"/>
      <w:marLeft w:val="0"/>
      <w:marRight w:val="0"/>
      <w:marTop w:val="0"/>
      <w:marBottom w:val="0"/>
      <w:divBdr>
        <w:top w:val="none" w:sz="0" w:space="0" w:color="auto"/>
        <w:left w:val="none" w:sz="0" w:space="0" w:color="auto"/>
        <w:bottom w:val="none" w:sz="0" w:space="0" w:color="auto"/>
        <w:right w:val="none" w:sz="0" w:space="0" w:color="auto"/>
      </w:divBdr>
    </w:div>
    <w:div w:id="1697537701">
      <w:bodyDiv w:val="1"/>
      <w:marLeft w:val="0"/>
      <w:marRight w:val="0"/>
      <w:marTop w:val="0"/>
      <w:marBottom w:val="0"/>
      <w:divBdr>
        <w:top w:val="none" w:sz="0" w:space="0" w:color="auto"/>
        <w:left w:val="none" w:sz="0" w:space="0" w:color="auto"/>
        <w:bottom w:val="none" w:sz="0" w:space="0" w:color="auto"/>
        <w:right w:val="none" w:sz="0" w:space="0" w:color="auto"/>
      </w:divBdr>
    </w:div>
    <w:div w:id="1697735966">
      <w:bodyDiv w:val="1"/>
      <w:marLeft w:val="0"/>
      <w:marRight w:val="0"/>
      <w:marTop w:val="0"/>
      <w:marBottom w:val="0"/>
      <w:divBdr>
        <w:top w:val="none" w:sz="0" w:space="0" w:color="auto"/>
        <w:left w:val="none" w:sz="0" w:space="0" w:color="auto"/>
        <w:bottom w:val="none" w:sz="0" w:space="0" w:color="auto"/>
        <w:right w:val="none" w:sz="0" w:space="0" w:color="auto"/>
      </w:divBdr>
    </w:div>
    <w:div w:id="1699547294">
      <w:bodyDiv w:val="1"/>
      <w:marLeft w:val="0"/>
      <w:marRight w:val="0"/>
      <w:marTop w:val="0"/>
      <w:marBottom w:val="0"/>
      <w:divBdr>
        <w:top w:val="none" w:sz="0" w:space="0" w:color="auto"/>
        <w:left w:val="none" w:sz="0" w:space="0" w:color="auto"/>
        <w:bottom w:val="none" w:sz="0" w:space="0" w:color="auto"/>
        <w:right w:val="none" w:sz="0" w:space="0" w:color="auto"/>
      </w:divBdr>
    </w:div>
    <w:div w:id="1702243602">
      <w:bodyDiv w:val="1"/>
      <w:marLeft w:val="0"/>
      <w:marRight w:val="0"/>
      <w:marTop w:val="0"/>
      <w:marBottom w:val="0"/>
      <w:divBdr>
        <w:top w:val="none" w:sz="0" w:space="0" w:color="auto"/>
        <w:left w:val="none" w:sz="0" w:space="0" w:color="auto"/>
        <w:bottom w:val="none" w:sz="0" w:space="0" w:color="auto"/>
        <w:right w:val="none" w:sz="0" w:space="0" w:color="auto"/>
      </w:divBdr>
    </w:div>
    <w:div w:id="1709529426">
      <w:bodyDiv w:val="1"/>
      <w:marLeft w:val="0"/>
      <w:marRight w:val="0"/>
      <w:marTop w:val="0"/>
      <w:marBottom w:val="0"/>
      <w:divBdr>
        <w:top w:val="none" w:sz="0" w:space="0" w:color="auto"/>
        <w:left w:val="none" w:sz="0" w:space="0" w:color="auto"/>
        <w:bottom w:val="none" w:sz="0" w:space="0" w:color="auto"/>
        <w:right w:val="none" w:sz="0" w:space="0" w:color="auto"/>
      </w:divBdr>
    </w:div>
    <w:div w:id="1711104955">
      <w:bodyDiv w:val="1"/>
      <w:marLeft w:val="0"/>
      <w:marRight w:val="0"/>
      <w:marTop w:val="0"/>
      <w:marBottom w:val="0"/>
      <w:divBdr>
        <w:top w:val="none" w:sz="0" w:space="0" w:color="auto"/>
        <w:left w:val="none" w:sz="0" w:space="0" w:color="auto"/>
        <w:bottom w:val="none" w:sz="0" w:space="0" w:color="auto"/>
        <w:right w:val="none" w:sz="0" w:space="0" w:color="auto"/>
      </w:divBdr>
    </w:div>
    <w:div w:id="1711613583">
      <w:bodyDiv w:val="1"/>
      <w:marLeft w:val="0"/>
      <w:marRight w:val="0"/>
      <w:marTop w:val="0"/>
      <w:marBottom w:val="0"/>
      <w:divBdr>
        <w:top w:val="none" w:sz="0" w:space="0" w:color="auto"/>
        <w:left w:val="none" w:sz="0" w:space="0" w:color="auto"/>
        <w:bottom w:val="none" w:sz="0" w:space="0" w:color="auto"/>
        <w:right w:val="none" w:sz="0" w:space="0" w:color="auto"/>
      </w:divBdr>
    </w:div>
    <w:div w:id="1712220010">
      <w:bodyDiv w:val="1"/>
      <w:marLeft w:val="0"/>
      <w:marRight w:val="0"/>
      <w:marTop w:val="0"/>
      <w:marBottom w:val="0"/>
      <w:divBdr>
        <w:top w:val="none" w:sz="0" w:space="0" w:color="auto"/>
        <w:left w:val="none" w:sz="0" w:space="0" w:color="auto"/>
        <w:bottom w:val="none" w:sz="0" w:space="0" w:color="auto"/>
        <w:right w:val="none" w:sz="0" w:space="0" w:color="auto"/>
      </w:divBdr>
    </w:div>
    <w:div w:id="1718434254">
      <w:bodyDiv w:val="1"/>
      <w:marLeft w:val="0"/>
      <w:marRight w:val="0"/>
      <w:marTop w:val="0"/>
      <w:marBottom w:val="0"/>
      <w:divBdr>
        <w:top w:val="none" w:sz="0" w:space="0" w:color="auto"/>
        <w:left w:val="none" w:sz="0" w:space="0" w:color="auto"/>
        <w:bottom w:val="none" w:sz="0" w:space="0" w:color="auto"/>
        <w:right w:val="none" w:sz="0" w:space="0" w:color="auto"/>
      </w:divBdr>
    </w:div>
    <w:div w:id="1720737559">
      <w:bodyDiv w:val="1"/>
      <w:marLeft w:val="0"/>
      <w:marRight w:val="0"/>
      <w:marTop w:val="0"/>
      <w:marBottom w:val="0"/>
      <w:divBdr>
        <w:top w:val="none" w:sz="0" w:space="0" w:color="auto"/>
        <w:left w:val="none" w:sz="0" w:space="0" w:color="auto"/>
        <w:bottom w:val="none" w:sz="0" w:space="0" w:color="auto"/>
        <w:right w:val="none" w:sz="0" w:space="0" w:color="auto"/>
      </w:divBdr>
    </w:div>
    <w:div w:id="1723942713">
      <w:bodyDiv w:val="1"/>
      <w:marLeft w:val="0"/>
      <w:marRight w:val="0"/>
      <w:marTop w:val="0"/>
      <w:marBottom w:val="0"/>
      <w:divBdr>
        <w:top w:val="none" w:sz="0" w:space="0" w:color="auto"/>
        <w:left w:val="none" w:sz="0" w:space="0" w:color="auto"/>
        <w:bottom w:val="none" w:sz="0" w:space="0" w:color="auto"/>
        <w:right w:val="none" w:sz="0" w:space="0" w:color="auto"/>
      </w:divBdr>
    </w:div>
    <w:div w:id="1730768569">
      <w:bodyDiv w:val="1"/>
      <w:marLeft w:val="0"/>
      <w:marRight w:val="0"/>
      <w:marTop w:val="0"/>
      <w:marBottom w:val="0"/>
      <w:divBdr>
        <w:top w:val="none" w:sz="0" w:space="0" w:color="auto"/>
        <w:left w:val="none" w:sz="0" w:space="0" w:color="auto"/>
        <w:bottom w:val="none" w:sz="0" w:space="0" w:color="auto"/>
        <w:right w:val="none" w:sz="0" w:space="0" w:color="auto"/>
      </w:divBdr>
    </w:div>
    <w:div w:id="1735081567">
      <w:bodyDiv w:val="1"/>
      <w:marLeft w:val="0"/>
      <w:marRight w:val="0"/>
      <w:marTop w:val="0"/>
      <w:marBottom w:val="0"/>
      <w:divBdr>
        <w:top w:val="none" w:sz="0" w:space="0" w:color="auto"/>
        <w:left w:val="none" w:sz="0" w:space="0" w:color="auto"/>
        <w:bottom w:val="none" w:sz="0" w:space="0" w:color="auto"/>
        <w:right w:val="none" w:sz="0" w:space="0" w:color="auto"/>
      </w:divBdr>
    </w:div>
    <w:div w:id="1739473894">
      <w:bodyDiv w:val="1"/>
      <w:marLeft w:val="0"/>
      <w:marRight w:val="0"/>
      <w:marTop w:val="0"/>
      <w:marBottom w:val="0"/>
      <w:divBdr>
        <w:top w:val="none" w:sz="0" w:space="0" w:color="auto"/>
        <w:left w:val="none" w:sz="0" w:space="0" w:color="auto"/>
        <w:bottom w:val="none" w:sz="0" w:space="0" w:color="auto"/>
        <w:right w:val="none" w:sz="0" w:space="0" w:color="auto"/>
      </w:divBdr>
    </w:div>
    <w:div w:id="1740715766">
      <w:bodyDiv w:val="1"/>
      <w:marLeft w:val="0"/>
      <w:marRight w:val="0"/>
      <w:marTop w:val="0"/>
      <w:marBottom w:val="0"/>
      <w:divBdr>
        <w:top w:val="none" w:sz="0" w:space="0" w:color="auto"/>
        <w:left w:val="none" w:sz="0" w:space="0" w:color="auto"/>
        <w:bottom w:val="none" w:sz="0" w:space="0" w:color="auto"/>
        <w:right w:val="none" w:sz="0" w:space="0" w:color="auto"/>
      </w:divBdr>
    </w:div>
    <w:div w:id="1752582279">
      <w:bodyDiv w:val="1"/>
      <w:marLeft w:val="0"/>
      <w:marRight w:val="0"/>
      <w:marTop w:val="0"/>
      <w:marBottom w:val="0"/>
      <w:divBdr>
        <w:top w:val="none" w:sz="0" w:space="0" w:color="auto"/>
        <w:left w:val="none" w:sz="0" w:space="0" w:color="auto"/>
        <w:bottom w:val="none" w:sz="0" w:space="0" w:color="auto"/>
        <w:right w:val="none" w:sz="0" w:space="0" w:color="auto"/>
      </w:divBdr>
    </w:div>
    <w:div w:id="1761829900">
      <w:bodyDiv w:val="1"/>
      <w:marLeft w:val="0"/>
      <w:marRight w:val="0"/>
      <w:marTop w:val="0"/>
      <w:marBottom w:val="0"/>
      <w:divBdr>
        <w:top w:val="none" w:sz="0" w:space="0" w:color="auto"/>
        <w:left w:val="none" w:sz="0" w:space="0" w:color="auto"/>
        <w:bottom w:val="none" w:sz="0" w:space="0" w:color="auto"/>
        <w:right w:val="none" w:sz="0" w:space="0" w:color="auto"/>
      </w:divBdr>
    </w:div>
    <w:div w:id="1762332160">
      <w:bodyDiv w:val="1"/>
      <w:marLeft w:val="0"/>
      <w:marRight w:val="0"/>
      <w:marTop w:val="0"/>
      <w:marBottom w:val="0"/>
      <w:divBdr>
        <w:top w:val="none" w:sz="0" w:space="0" w:color="auto"/>
        <w:left w:val="none" w:sz="0" w:space="0" w:color="auto"/>
        <w:bottom w:val="none" w:sz="0" w:space="0" w:color="auto"/>
        <w:right w:val="none" w:sz="0" w:space="0" w:color="auto"/>
      </w:divBdr>
    </w:div>
    <w:div w:id="1762876006">
      <w:bodyDiv w:val="1"/>
      <w:marLeft w:val="0"/>
      <w:marRight w:val="0"/>
      <w:marTop w:val="0"/>
      <w:marBottom w:val="0"/>
      <w:divBdr>
        <w:top w:val="none" w:sz="0" w:space="0" w:color="auto"/>
        <w:left w:val="none" w:sz="0" w:space="0" w:color="auto"/>
        <w:bottom w:val="none" w:sz="0" w:space="0" w:color="auto"/>
        <w:right w:val="none" w:sz="0" w:space="0" w:color="auto"/>
      </w:divBdr>
    </w:div>
    <w:div w:id="1769035677">
      <w:bodyDiv w:val="1"/>
      <w:marLeft w:val="0"/>
      <w:marRight w:val="0"/>
      <w:marTop w:val="0"/>
      <w:marBottom w:val="0"/>
      <w:divBdr>
        <w:top w:val="none" w:sz="0" w:space="0" w:color="auto"/>
        <w:left w:val="none" w:sz="0" w:space="0" w:color="auto"/>
        <w:bottom w:val="none" w:sz="0" w:space="0" w:color="auto"/>
        <w:right w:val="none" w:sz="0" w:space="0" w:color="auto"/>
      </w:divBdr>
    </w:div>
    <w:div w:id="1769502245">
      <w:bodyDiv w:val="1"/>
      <w:marLeft w:val="0"/>
      <w:marRight w:val="0"/>
      <w:marTop w:val="0"/>
      <w:marBottom w:val="0"/>
      <w:divBdr>
        <w:top w:val="none" w:sz="0" w:space="0" w:color="auto"/>
        <w:left w:val="none" w:sz="0" w:space="0" w:color="auto"/>
        <w:bottom w:val="none" w:sz="0" w:space="0" w:color="auto"/>
        <w:right w:val="none" w:sz="0" w:space="0" w:color="auto"/>
      </w:divBdr>
    </w:div>
    <w:div w:id="1770006047">
      <w:bodyDiv w:val="1"/>
      <w:marLeft w:val="0"/>
      <w:marRight w:val="0"/>
      <w:marTop w:val="0"/>
      <w:marBottom w:val="0"/>
      <w:divBdr>
        <w:top w:val="none" w:sz="0" w:space="0" w:color="auto"/>
        <w:left w:val="none" w:sz="0" w:space="0" w:color="auto"/>
        <w:bottom w:val="none" w:sz="0" w:space="0" w:color="auto"/>
        <w:right w:val="none" w:sz="0" w:space="0" w:color="auto"/>
      </w:divBdr>
    </w:div>
    <w:div w:id="1773817846">
      <w:bodyDiv w:val="1"/>
      <w:marLeft w:val="0"/>
      <w:marRight w:val="0"/>
      <w:marTop w:val="0"/>
      <w:marBottom w:val="0"/>
      <w:divBdr>
        <w:top w:val="none" w:sz="0" w:space="0" w:color="auto"/>
        <w:left w:val="none" w:sz="0" w:space="0" w:color="auto"/>
        <w:bottom w:val="none" w:sz="0" w:space="0" w:color="auto"/>
        <w:right w:val="none" w:sz="0" w:space="0" w:color="auto"/>
      </w:divBdr>
    </w:div>
    <w:div w:id="1776052524">
      <w:bodyDiv w:val="1"/>
      <w:marLeft w:val="0"/>
      <w:marRight w:val="0"/>
      <w:marTop w:val="0"/>
      <w:marBottom w:val="0"/>
      <w:divBdr>
        <w:top w:val="none" w:sz="0" w:space="0" w:color="auto"/>
        <w:left w:val="none" w:sz="0" w:space="0" w:color="auto"/>
        <w:bottom w:val="none" w:sz="0" w:space="0" w:color="auto"/>
        <w:right w:val="none" w:sz="0" w:space="0" w:color="auto"/>
      </w:divBdr>
    </w:div>
    <w:div w:id="1779134386">
      <w:bodyDiv w:val="1"/>
      <w:marLeft w:val="0"/>
      <w:marRight w:val="0"/>
      <w:marTop w:val="0"/>
      <w:marBottom w:val="0"/>
      <w:divBdr>
        <w:top w:val="none" w:sz="0" w:space="0" w:color="auto"/>
        <w:left w:val="none" w:sz="0" w:space="0" w:color="auto"/>
        <w:bottom w:val="none" w:sz="0" w:space="0" w:color="auto"/>
        <w:right w:val="none" w:sz="0" w:space="0" w:color="auto"/>
      </w:divBdr>
    </w:div>
    <w:div w:id="1779912492">
      <w:bodyDiv w:val="1"/>
      <w:marLeft w:val="0"/>
      <w:marRight w:val="0"/>
      <w:marTop w:val="0"/>
      <w:marBottom w:val="0"/>
      <w:divBdr>
        <w:top w:val="none" w:sz="0" w:space="0" w:color="auto"/>
        <w:left w:val="none" w:sz="0" w:space="0" w:color="auto"/>
        <w:bottom w:val="none" w:sz="0" w:space="0" w:color="auto"/>
        <w:right w:val="none" w:sz="0" w:space="0" w:color="auto"/>
      </w:divBdr>
    </w:div>
    <w:div w:id="1790779148">
      <w:bodyDiv w:val="1"/>
      <w:marLeft w:val="0"/>
      <w:marRight w:val="0"/>
      <w:marTop w:val="0"/>
      <w:marBottom w:val="0"/>
      <w:divBdr>
        <w:top w:val="none" w:sz="0" w:space="0" w:color="auto"/>
        <w:left w:val="none" w:sz="0" w:space="0" w:color="auto"/>
        <w:bottom w:val="none" w:sz="0" w:space="0" w:color="auto"/>
        <w:right w:val="none" w:sz="0" w:space="0" w:color="auto"/>
      </w:divBdr>
    </w:div>
    <w:div w:id="1794519283">
      <w:bodyDiv w:val="1"/>
      <w:marLeft w:val="0"/>
      <w:marRight w:val="0"/>
      <w:marTop w:val="0"/>
      <w:marBottom w:val="0"/>
      <w:divBdr>
        <w:top w:val="none" w:sz="0" w:space="0" w:color="auto"/>
        <w:left w:val="none" w:sz="0" w:space="0" w:color="auto"/>
        <w:bottom w:val="none" w:sz="0" w:space="0" w:color="auto"/>
        <w:right w:val="none" w:sz="0" w:space="0" w:color="auto"/>
      </w:divBdr>
    </w:div>
    <w:div w:id="1796829194">
      <w:bodyDiv w:val="1"/>
      <w:marLeft w:val="0"/>
      <w:marRight w:val="0"/>
      <w:marTop w:val="0"/>
      <w:marBottom w:val="0"/>
      <w:divBdr>
        <w:top w:val="none" w:sz="0" w:space="0" w:color="auto"/>
        <w:left w:val="none" w:sz="0" w:space="0" w:color="auto"/>
        <w:bottom w:val="none" w:sz="0" w:space="0" w:color="auto"/>
        <w:right w:val="none" w:sz="0" w:space="0" w:color="auto"/>
      </w:divBdr>
    </w:div>
    <w:div w:id="1799911080">
      <w:bodyDiv w:val="1"/>
      <w:marLeft w:val="0"/>
      <w:marRight w:val="0"/>
      <w:marTop w:val="0"/>
      <w:marBottom w:val="0"/>
      <w:divBdr>
        <w:top w:val="none" w:sz="0" w:space="0" w:color="auto"/>
        <w:left w:val="none" w:sz="0" w:space="0" w:color="auto"/>
        <w:bottom w:val="none" w:sz="0" w:space="0" w:color="auto"/>
        <w:right w:val="none" w:sz="0" w:space="0" w:color="auto"/>
      </w:divBdr>
    </w:div>
    <w:div w:id="1800225157">
      <w:bodyDiv w:val="1"/>
      <w:marLeft w:val="0"/>
      <w:marRight w:val="0"/>
      <w:marTop w:val="0"/>
      <w:marBottom w:val="0"/>
      <w:divBdr>
        <w:top w:val="none" w:sz="0" w:space="0" w:color="auto"/>
        <w:left w:val="none" w:sz="0" w:space="0" w:color="auto"/>
        <w:bottom w:val="none" w:sz="0" w:space="0" w:color="auto"/>
        <w:right w:val="none" w:sz="0" w:space="0" w:color="auto"/>
      </w:divBdr>
    </w:div>
    <w:div w:id="1800493934">
      <w:bodyDiv w:val="1"/>
      <w:marLeft w:val="0"/>
      <w:marRight w:val="0"/>
      <w:marTop w:val="0"/>
      <w:marBottom w:val="0"/>
      <w:divBdr>
        <w:top w:val="none" w:sz="0" w:space="0" w:color="auto"/>
        <w:left w:val="none" w:sz="0" w:space="0" w:color="auto"/>
        <w:bottom w:val="none" w:sz="0" w:space="0" w:color="auto"/>
        <w:right w:val="none" w:sz="0" w:space="0" w:color="auto"/>
      </w:divBdr>
    </w:div>
    <w:div w:id="1806849349">
      <w:bodyDiv w:val="1"/>
      <w:marLeft w:val="0"/>
      <w:marRight w:val="0"/>
      <w:marTop w:val="0"/>
      <w:marBottom w:val="0"/>
      <w:divBdr>
        <w:top w:val="none" w:sz="0" w:space="0" w:color="auto"/>
        <w:left w:val="none" w:sz="0" w:space="0" w:color="auto"/>
        <w:bottom w:val="none" w:sz="0" w:space="0" w:color="auto"/>
        <w:right w:val="none" w:sz="0" w:space="0" w:color="auto"/>
      </w:divBdr>
    </w:div>
    <w:div w:id="1808235276">
      <w:bodyDiv w:val="1"/>
      <w:marLeft w:val="0"/>
      <w:marRight w:val="0"/>
      <w:marTop w:val="0"/>
      <w:marBottom w:val="0"/>
      <w:divBdr>
        <w:top w:val="none" w:sz="0" w:space="0" w:color="auto"/>
        <w:left w:val="none" w:sz="0" w:space="0" w:color="auto"/>
        <w:bottom w:val="none" w:sz="0" w:space="0" w:color="auto"/>
        <w:right w:val="none" w:sz="0" w:space="0" w:color="auto"/>
      </w:divBdr>
    </w:div>
    <w:div w:id="1810511201">
      <w:bodyDiv w:val="1"/>
      <w:marLeft w:val="0"/>
      <w:marRight w:val="0"/>
      <w:marTop w:val="0"/>
      <w:marBottom w:val="0"/>
      <w:divBdr>
        <w:top w:val="none" w:sz="0" w:space="0" w:color="auto"/>
        <w:left w:val="none" w:sz="0" w:space="0" w:color="auto"/>
        <w:bottom w:val="none" w:sz="0" w:space="0" w:color="auto"/>
        <w:right w:val="none" w:sz="0" w:space="0" w:color="auto"/>
      </w:divBdr>
    </w:div>
    <w:div w:id="1812479438">
      <w:bodyDiv w:val="1"/>
      <w:marLeft w:val="0"/>
      <w:marRight w:val="0"/>
      <w:marTop w:val="0"/>
      <w:marBottom w:val="0"/>
      <w:divBdr>
        <w:top w:val="none" w:sz="0" w:space="0" w:color="auto"/>
        <w:left w:val="none" w:sz="0" w:space="0" w:color="auto"/>
        <w:bottom w:val="none" w:sz="0" w:space="0" w:color="auto"/>
        <w:right w:val="none" w:sz="0" w:space="0" w:color="auto"/>
      </w:divBdr>
    </w:div>
    <w:div w:id="1815677002">
      <w:bodyDiv w:val="1"/>
      <w:marLeft w:val="0"/>
      <w:marRight w:val="0"/>
      <w:marTop w:val="0"/>
      <w:marBottom w:val="0"/>
      <w:divBdr>
        <w:top w:val="none" w:sz="0" w:space="0" w:color="auto"/>
        <w:left w:val="none" w:sz="0" w:space="0" w:color="auto"/>
        <w:bottom w:val="none" w:sz="0" w:space="0" w:color="auto"/>
        <w:right w:val="none" w:sz="0" w:space="0" w:color="auto"/>
      </w:divBdr>
    </w:div>
    <w:div w:id="1820615200">
      <w:bodyDiv w:val="1"/>
      <w:marLeft w:val="0"/>
      <w:marRight w:val="0"/>
      <w:marTop w:val="0"/>
      <w:marBottom w:val="0"/>
      <w:divBdr>
        <w:top w:val="none" w:sz="0" w:space="0" w:color="auto"/>
        <w:left w:val="none" w:sz="0" w:space="0" w:color="auto"/>
        <w:bottom w:val="none" w:sz="0" w:space="0" w:color="auto"/>
        <w:right w:val="none" w:sz="0" w:space="0" w:color="auto"/>
      </w:divBdr>
    </w:div>
    <w:div w:id="1820879659">
      <w:bodyDiv w:val="1"/>
      <w:marLeft w:val="0"/>
      <w:marRight w:val="0"/>
      <w:marTop w:val="0"/>
      <w:marBottom w:val="0"/>
      <w:divBdr>
        <w:top w:val="none" w:sz="0" w:space="0" w:color="auto"/>
        <w:left w:val="none" w:sz="0" w:space="0" w:color="auto"/>
        <w:bottom w:val="none" w:sz="0" w:space="0" w:color="auto"/>
        <w:right w:val="none" w:sz="0" w:space="0" w:color="auto"/>
      </w:divBdr>
    </w:div>
    <w:div w:id="1821381139">
      <w:bodyDiv w:val="1"/>
      <w:marLeft w:val="0"/>
      <w:marRight w:val="0"/>
      <w:marTop w:val="0"/>
      <w:marBottom w:val="0"/>
      <w:divBdr>
        <w:top w:val="none" w:sz="0" w:space="0" w:color="auto"/>
        <w:left w:val="none" w:sz="0" w:space="0" w:color="auto"/>
        <w:bottom w:val="none" w:sz="0" w:space="0" w:color="auto"/>
        <w:right w:val="none" w:sz="0" w:space="0" w:color="auto"/>
      </w:divBdr>
    </w:div>
    <w:div w:id="1836917407">
      <w:bodyDiv w:val="1"/>
      <w:marLeft w:val="0"/>
      <w:marRight w:val="0"/>
      <w:marTop w:val="0"/>
      <w:marBottom w:val="0"/>
      <w:divBdr>
        <w:top w:val="none" w:sz="0" w:space="0" w:color="auto"/>
        <w:left w:val="none" w:sz="0" w:space="0" w:color="auto"/>
        <w:bottom w:val="none" w:sz="0" w:space="0" w:color="auto"/>
        <w:right w:val="none" w:sz="0" w:space="0" w:color="auto"/>
      </w:divBdr>
    </w:div>
    <w:div w:id="1837190190">
      <w:bodyDiv w:val="1"/>
      <w:marLeft w:val="0"/>
      <w:marRight w:val="0"/>
      <w:marTop w:val="0"/>
      <w:marBottom w:val="0"/>
      <w:divBdr>
        <w:top w:val="none" w:sz="0" w:space="0" w:color="auto"/>
        <w:left w:val="none" w:sz="0" w:space="0" w:color="auto"/>
        <w:bottom w:val="none" w:sz="0" w:space="0" w:color="auto"/>
        <w:right w:val="none" w:sz="0" w:space="0" w:color="auto"/>
      </w:divBdr>
    </w:div>
    <w:div w:id="1837452647">
      <w:bodyDiv w:val="1"/>
      <w:marLeft w:val="0"/>
      <w:marRight w:val="0"/>
      <w:marTop w:val="0"/>
      <w:marBottom w:val="0"/>
      <w:divBdr>
        <w:top w:val="none" w:sz="0" w:space="0" w:color="auto"/>
        <w:left w:val="none" w:sz="0" w:space="0" w:color="auto"/>
        <w:bottom w:val="none" w:sz="0" w:space="0" w:color="auto"/>
        <w:right w:val="none" w:sz="0" w:space="0" w:color="auto"/>
      </w:divBdr>
    </w:div>
    <w:div w:id="1840656144">
      <w:bodyDiv w:val="1"/>
      <w:marLeft w:val="0"/>
      <w:marRight w:val="0"/>
      <w:marTop w:val="0"/>
      <w:marBottom w:val="0"/>
      <w:divBdr>
        <w:top w:val="none" w:sz="0" w:space="0" w:color="auto"/>
        <w:left w:val="none" w:sz="0" w:space="0" w:color="auto"/>
        <w:bottom w:val="none" w:sz="0" w:space="0" w:color="auto"/>
        <w:right w:val="none" w:sz="0" w:space="0" w:color="auto"/>
      </w:divBdr>
    </w:div>
    <w:div w:id="1850174696">
      <w:bodyDiv w:val="1"/>
      <w:marLeft w:val="0"/>
      <w:marRight w:val="0"/>
      <w:marTop w:val="0"/>
      <w:marBottom w:val="0"/>
      <w:divBdr>
        <w:top w:val="none" w:sz="0" w:space="0" w:color="auto"/>
        <w:left w:val="none" w:sz="0" w:space="0" w:color="auto"/>
        <w:bottom w:val="none" w:sz="0" w:space="0" w:color="auto"/>
        <w:right w:val="none" w:sz="0" w:space="0" w:color="auto"/>
      </w:divBdr>
    </w:div>
    <w:div w:id="1850365596">
      <w:bodyDiv w:val="1"/>
      <w:marLeft w:val="0"/>
      <w:marRight w:val="0"/>
      <w:marTop w:val="0"/>
      <w:marBottom w:val="0"/>
      <w:divBdr>
        <w:top w:val="none" w:sz="0" w:space="0" w:color="auto"/>
        <w:left w:val="none" w:sz="0" w:space="0" w:color="auto"/>
        <w:bottom w:val="none" w:sz="0" w:space="0" w:color="auto"/>
        <w:right w:val="none" w:sz="0" w:space="0" w:color="auto"/>
      </w:divBdr>
    </w:div>
    <w:div w:id="1857890404">
      <w:bodyDiv w:val="1"/>
      <w:marLeft w:val="0"/>
      <w:marRight w:val="0"/>
      <w:marTop w:val="0"/>
      <w:marBottom w:val="0"/>
      <w:divBdr>
        <w:top w:val="none" w:sz="0" w:space="0" w:color="auto"/>
        <w:left w:val="none" w:sz="0" w:space="0" w:color="auto"/>
        <w:bottom w:val="none" w:sz="0" w:space="0" w:color="auto"/>
        <w:right w:val="none" w:sz="0" w:space="0" w:color="auto"/>
      </w:divBdr>
    </w:div>
    <w:div w:id="1858352905">
      <w:bodyDiv w:val="1"/>
      <w:marLeft w:val="0"/>
      <w:marRight w:val="0"/>
      <w:marTop w:val="0"/>
      <w:marBottom w:val="0"/>
      <w:divBdr>
        <w:top w:val="none" w:sz="0" w:space="0" w:color="auto"/>
        <w:left w:val="none" w:sz="0" w:space="0" w:color="auto"/>
        <w:bottom w:val="none" w:sz="0" w:space="0" w:color="auto"/>
        <w:right w:val="none" w:sz="0" w:space="0" w:color="auto"/>
      </w:divBdr>
    </w:div>
    <w:div w:id="1858540373">
      <w:bodyDiv w:val="1"/>
      <w:marLeft w:val="0"/>
      <w:marRight w:val="0"/>
      <w:marTop w:val="0"/>
      <w:marBottom w:val="0"/>
      <w:divBdr>
        <w:top w:val="none" w:sz="0" w:space="0" w:color="auto"/>
        <w:left w:val="none" w:sz="0" w:space="0" w:color="auto"/>
        <w:bottom w:val="none" w:sz="0" w:space="0" w:color="auto"/>
        <w:right w:val="none" w:sz="0" w:space="0" w:color="auto"/>
      </w:divBdr>
    </w:div>
    <w:div w:id="1859809705">
      <w:bodyDiv w:val="1"/>
      <w:marLeft w:val="0"/>
      <w:marRight w:val="0"/>
      <w:marTop w:val="0"/>
      <w:marBottom w:val="0"/>
      <w:divBdr>
        <w:top w:val="none" w:sz="0" w:space="0" w:color="auto"/>
        <w:left w:val="none" w:sz="0" w:space="0" w:color="auto"/>
        <w:bottom w:val="none" w:sz="0" w:space="0" w:color="auto"/>
        <w:right w:val="none" w:sz="0" w:space="0" w:color="auto"/>
      </w:divBdr>
    </w:div>
    <w:div w:id="1860200783">
      <w:bodyDiv w:val="1"/>
      <w:marLeft w:val="0"/>
      <w:marRight w:val="0"/>
      <w:marTop w:val="0"/>
      <w:marBottom w:val="0"/>
      <w:divBdr>
        <w:top w:val="none" w:sz="0" w:space="0" w:color="auto"/>
        <w:left w:val="none" w:sz="0" w:space="0" w:color="auto"/>
        <w:bottom w:val="none" w:sz="0" w:space="0" w:color="auto"/>
        <w:right w:val="none" w:sz="0" w:space="0" w:color="auto"/>
      </w:divBdr>
    </w:div>
    <w:div w:id="1867711690">
      <w:bodyDiv w:val="1"/>
      <w:marLeft w:val="0"/>
      <w:marRight w:val="0"/>
      <w:marTop w:val="0"/>
      <w:marBottom w:val="0"/>
      <w:divBdr>
        <w:top w:val="none" w:sz="0" w:space="0" w:color="auto"/>
        <w:left w:val="none" w:sz="0" w:space="0" w:color="auto"/>
        <w:bottom w:val="none" w:sz="0" w:space="0" w:color="auto"/>
        <w:right w:val="none" w:sz="0" w:space="0" w:color="auto"/>
      </w:divBdr>
    </w:div>
    <w:div w:id="1868368324">
      <w:bodyDiv w:val="1"/>
      <w:marLeft w:val="0"/>
      <w:marRight w:val="0"/>
      <w:marTop w:val="0"/>
      <w:marBottom w:val="0"/>
      <w:divBdr>
        <w:top w:val="none" w:sz="0" w:space="0" w:color="auto"/>
        <w:left w:val="none" w:sz="0" w:space="0" w:color="auto"/>
        <w:bottom w:val="none" w:sz="0" w:space="0" w:color="auto"/>
        <w:right w:val="none" w:sz="0" w:space="0" w:color="auto"/>
      </w:divBdr>
    </w:div>
    <w:div w:id="1870099989">
      <w:bodyDiv w:val="1"/>
      <w:marLeft w:val="0"/>
      <w:marRight w:val="0"/>
      <w:marTop w:val="0"/>
      <w:marBottom w:val="0"/>
      <w:divBdr>
        <w:top w:val="none" w:sz="0" w:space="0" w:color="auto"/>
        <w:left w:val="none" w:sz="0" w:space="0" w:color="auto"/>
        <w:bottom w:val="none" w:sz="0" w:space="0" w:color="auto"/>
        <w:right w:val="none" w:sz="0" w:space="0" w:color="auto"/>
      </w:divBdr>
    </w:div>
    <w:div w:id="1879781760">
      <w:bodyDiv w:val="1"/>
      <w:marLeft w:val="0"/>
      <w:marRight w:val="0"/>
      <w:marTop w:val="0"/>
      <w:marBottom w:val="0"/>
      <w:divBdr>
        <w:top w:val="none" w:sz="0" w:space="0" w:color="auto"/>
        <w:left w:val="none" w:sz="0" w:space="0" w:color="auto"/>
        <w:bottom w:val="none" w:sz="0" w:space="0" w:color="auto"/>
        <w:right w:val="none" w:sz="0" w:space="0" w:color="auto"/>
      </w:divBdr>
    </w:div>
    <w:div w:id="1882204553">
      <w:bodyDiv w:val="1"/>
      <w:marLeft w:val="0"/>
      <w:marRight w:val="0"/>
      <w:marTop w:val="0"/>
      <w:marBottom w:val="0"/>
      <w:divBdr>
        <w:top w:val="none" w:sz="0" w:space="0" w:color="auto"/>
        <w:left w:val="none" w:sz="0" w:space="0" w:color="auto"/>
        <w:bottom w:val="none" w:sz="0" w:space="0" w:color="auto"/>
        <w:right w:val="none" w:sz="0" w:space="0" w:color="auto"/>
      </w:divBdr>
    </w:div>
    <w:div w:id="1889956394">
      <w:bodyDiv w:val="1"/>
      <w:marLeft w:val="0"/>
      <w:marRight w:val="0"/>
      <w:marTop w:val="0"/>
      <w:marBottom w:val="0"/>
      <w:divBdr>
        <w:top w:val="none" w:sz="0" w:space="0" w:color="auto"/>
        <w:left w:val="none" w:sz="0" w:space="0" w:color="auto"/>
        <w:bottom w:val="none" w:sz="0" w:space="0" w:color="auto"/>
        <w:right w:val="none" w:sz="0" w:space="0" w:color="auto"/>
      </w:divBdr>
    </w:div>
    <w:div w:id="1891261062">
      <w:bodyDiv w:val="1"/>
      <w:marLeft w:val="0"/>
      <w:marRight w:val="0"/>
      <w:marTop w:val="0"/>
      <w:marBottom w:val="0"/>
      <w:divBdr>
        <w:top w:val="none" w:sz="0" w:space="0" w:color="auto"/>
        <w:left w:val="none" w:sz="0" w:space="0" w:color="auto"/>
        <w:bottom w:val="none" w:sz="0" w:space="0" w:color="auto"/>
        <w:right w:val="none" w:sz="0" w:space="0" w:color="auto"/>
      </w:divBdr>
    </w:div>
    <w:div w:id="1891526373">
      <w:bodyDiv w:val="1"/>
      <w:marLeft w:val="0"/>
      <w:marRight w:val="0"/>
      <w:marTop w:val="0"/>
      <w:marBottom w:val="0"/>
      <w:divBdr>
        <w:top w:val="none" w:sz="0" w:space="0" w:color="auto"/>
        <w:left w:val="none" w:sz="0" w:space="0" w:color="auto"/>
        <w:bottom w:val="none" w:sz="0" w:space="0" w:color="auto"/>
        <w:right w:val="none" w:sz="0" w:space="0" w:color="auto"/>
      </w:divBdr>
    </w:div>
    <w:div w:id="1893735179">
      <w:bodyDiv w:val="1"/>
      <w:marLeft w:val="0"/>
      <w:marRight w:val="0"/>
      <w:marTop w:val="0"/>
      <w:marBottom w:val="0"/>
      <w:divBdr>
        <w:top w:val="none" w:sz="0" w:space="0" w:color="auto"/>
        <w:left w:val="none" w:sz="0" w:space="0" w:color="auto"/>
        <w:bottom w:val="none" w:sz="0" w:space="0" w:color="auto"/>
        <w:right w:val="none" w:sz="0" w:space="0" w:color="auto"/>
      </w:divBdr>
    </w:div>
    <w:div w:id="1895694995">
      <w:bodyDiv w:val="1"/>
      <w:marLeft w:val="0"/>
      <w:marRight w:val="0"/>
      <w:marTop w:val="0"/>
      <w:marBottom w:val="0"/>
      <w:divBdr>
        <w:top w:val="none" w:sz="0" w:space="0" w:color="auto"/>
        <w:left w:val="none" w:sz="0" w:space="0" w:color="auto"/>
        <w:bottom w:val="none" w:sz="0" w:space="0" w:color="auto"/>
        <w:right w:val="none" w:sz="0" w:space="0" w:color="auto"/>
      </w:divBdr>
    </w:div>
    <w:div w:id="1898668106">
      <w:bodyDiv w:val="1"/>
      <w:marLeft w:val="0"/>
      <w:marRight w:val="0"/>
      <w:marTop w:val="0"/>
      <w:marBottom w:val="0"/>
      <w:divBdr>
        <w:top w:val="none" w:sz="0" w:space="0" w:color="auto"/>
        <w:left w:val="none" w:sz="0" w:space="0" w:color="auto"/>
        <w:bottom w:val="none" w:sz="0" w:space="0" w:color="auto"/>
        <w:right w:val="none" w:sz="0" w:space="0" w:color="auto"/>
      </w:divBdr>
    </w:div>
    <w:div w:id="1898785640">
      <w:bodyDiv w:val="1"/>
      <w:marLeft w:val="0"/>
      <w:marRight w:val="0"/>
      <w:marTop w:val="0"/>
      <w:marBottom w:val="0"/>
      <w:divBdr>
        <w:top w:val="none" w:sz="0" w:space="0" w:color="auto"/>
        <w:left w:val="none" w:sz="0" w:space="0" w:color="auto"/>
        <w:bottom w:val="none" w:sz="0" w:space="0" w:color="auto"/>
        <w:right w:val="none" w:sz="0" w:space="0" w:color="auto"/>
      </w:divBdr>
    </w:div>
    <w:div w:id="1902057114">
      <w:bodyDiv w:val="1"/>
      <w:marLeft w:val="0"/>
      <w:marRight w:val="0"/>
      <w:marTop w:val="0"/>
      <w:marBottom w:val="0"/>
      <w:divBdr>
        <w:top w:val="none" w:sz="0" w:space="0" w:color="auto"/>
        <w:left w:val="none" w:sz="0" w:space="0" w:color="auto"/>
        <w:bottom w:val="none" w:sz="0" w:space="0" w:color="auto"/>
        <w:right w:val="none" w:sz="0" w:space="0" w:color="auto"/>
      </w:divBdr>
    </w:div>
    <w:div w:id="1906643264">
      <w:bodyDiv w:val="1"/>
      <w:marLeft w:val="0"/>
      <w:marRight w:val="0"/>
      <w:marTop w:val="0"/>
      <w:marBottom w:val="0"/>
      <w:divBdr>
        <w:top w:val="none" w:sz="0" w:space="0" w:color="auto"/>
        <w:left w:val="none" w:sz="0" w:space="0" w:color="auto"/>
        <w:bottom w:val="none" w:sz="0" w:space="0" w:color="auto"/>
        <w:right w:val="none" w:sz="0" w:space="0" w:color="auto"/>
      </w:divBdr>
    </w:div>
    <w:div w:id="1908539443">
      <w:bodyDiv w:val="1"/>
      <w:marLeft w:val="0"/>
      <w:marRight w:val="0"/>
      <w:marTop w:val="0"/>
      <w:marBottom w:val="0"/>
      <w:divBdr>
        <w:top w:val="none" w:sz="0" w:space="0" w:color="auto"/>
        <w:left w:val="none" w:sz="0" w:space="0" w:color="auto"/>
        <w:bottom w:val="none" w:sz="0" w:space="0" w:color="auto"/>
        <w:right w:val="none" w:sz="0" w:space="0" w:color="auto"/>
      </w:divBdr>
    </w:div>
    <w:div w:id="1914585531">
      <w:bodyDiv w:val="1"/>
      <w:marLeft w:val="0"/>
      <w:marRight w:val="0"/>
      <w:marTop w:val="0"/>
      <w:marBottom w:val="0"/>
      <w:divBdr>
        <w:top w:val="none" w:sz="0" w:space="0" w:color="auto"/>
        <w:left w:val="none" w:sz="0" w:space="0" w:color="auto"/>
        <w:bottom w:val="none" w:sz="0" w:space="0" w:color="auto"/>
        <w:right w:val="none" w:sz="0" w:space="0" w:color="auto"/>
      </w:divBdr>
    </w:div>
    <w:div w:id="1915044789">
      <w:bodyDiv w:val="1"/>
      <w:marLeft w:val="0"/>
      <w:marRight w:val="0"/>
      <w:marTop w:val="0"/>
      <w:marBottom w:val="0"/>
      <w:divBdr>
        <w:top w:val="none" w:sz="0" w:space="0" w:color="auto"/>
        <w:left w:val="none" w:sz="0" w:space="0" w:color="auto"/>
        <w:bottom w:val="none" w:sz="0" w:space="0" w:color="auto"/>
        <w:right w:val="none" w:sz="0" w:space="0" w:color="auto"/>
      </w:divBdr>
    </w:div>
    <w:div w:id="1916890516">
      <w:bodyDiv w:val="1"/>
      <w:marLeft w:val="0"/>
      <w:marRight w:val="0"/>
      <w:marTop w:val="0"/>
      <w:marBottom w:val="0"/>
      <w:divBdr>
        <w:top w:val="none" w:sz="0" w:space="0" w:color="auto"/>
        <w:left w:val="none" w:sz="0" w:space="0" w:color="auto"/>
        <w:bottom w:val="none" w:sz="0" w:space="0" w:color="auto"/>
        <w:right w:val="none" w:sz="0" w:space="0" w:color="auto"/>
      </w:divBdr>
    </w:div>
    <w:div w:id="1918705055">
      <w:bodyDiv w:val="1"/>
      <w:marLeft w:val="0"/>
      <w:marRight w:val="0"/>
      <w:marTop w:val="0"/>
      <w:marBottom w:val="0"/>
      <w:divBdr>
        <w:top w:val="none" w:sz="0" w:space="0" w:color="auto"/>
        <w:left w:val="none" w:sz="0" w:space="0" w:color="auto"/>
        <w:bottom w:val="none" w:sz="0" w:space="0" w:color="auto"/>
        <w:right w:val="none" w:sz="0" w:space="0" w:color="auto"/>
      </w:divBdr>
    </w:div>
    <w:div w:id="1919244787">
      <w:bodyDiv w:val="1"/>
      <w:marLeft w:val="0"/>
      <w:marRight w:val="0"/>
      <w:marTop w:val="0"/>
      <w:marBottom w:val="0"/>
      <w:divBdr>
        <w:top w:val="none" w:sz="0" w:space="0" w:color="auto"/>
        <w:left w:val="none" w:sz="0" w:space="0" w:color="auto"/>
        <w:bottom w:val="none" w:sz="0" w:space="0" w:color="auto"/>
        <w:right w:val="none" w:sz="0" w:space="0" w:color="auto"/>
      </w:divBdr>
    </w:div>
    <w:div w:id="1924685228">
      <w:bodyDiv w:val="1"/>
      <w:marLeft w:val="0"/>
      <w:marRight w:val="0"/>
      <w:marTop w:val="0"/>
      <w:marBottom w:val="0"/>
      <w:divBdr>
        <w:top w:val="none" w:sz="0" w:space="0" w:color="auto"/>
        <w:left w:val="none" w:sz="0" w:space="0" w:color="auto"/>
        <w:bottom w:val="none" w:sz="0" w:space="0" w:color="auto"/>
        <w:right w:val="none" w:sz="0" w:space="0" w:color="auto"/>
      </w:divBdr>
    </w:div>
    <w:div w:id="1927761691">
      <w:bodyDiv w:val="1"/>
      <w:marLeft w:val="0"/>
      <w:marRight w:val="0"/>
      <w:marTop w:val="0"/>
      <w:marBottom w:val="0"/>
      <w:divBdr>
        <w:top w:val="none" w:sz="0" w:space="0" w:color="auto"/>
        <w:left w:val="none" w:sz="0" w:space="0" w:color="auto"/>
        <w:bottom w:val="none" w:sz="0" w:space="0" w:color="auto"/>
        <w:right w:val="none" w:sz="0" w:space="0" w:color="auto"/>
      </w:divBdr>
    </w:div>
    <w:div w:id="1939481068">
      <w:bodyDiv w:val="1"/>
      <w:marLeft w:val="0"/>
      <w:marRight w:val="0"/>
      <w:marTop w:val="0"/>
      <w:marBottom w:val="0"/>
      <w:divBdr>
        <w:top w:val="none" w:sz="0" w:space="0" w:color="auto"/>
        <w:left w:val="none" w:sz="0" w:space="0" w:color="auto"/>
        <w:bottom w:val="none" w:sz="0" w:space="0" w:color="auto"/>
        <w:right w:val="none" w:sz="0" w:space="0" w:color="auto"/>
      </w:divBdr>
    </w:div>
    <w:div w:id="1940022729">
      <w:bodyDiv w:val="1"/>
      <w:marLeft w:val="0"/>
      <w:marRight w:val="0"/>
      <w:marTop w:val="0"/>
      <w:marBottom w:val="0"/>
      <w:divBdr>
        <w:top w:val="none" w:sz="0" w:space="0" w:color="auto"/>
        <w:left w:val="none" w:sz="0" w:space="0" w:color="auto"/>
        <w:bottom w:val="none" w:sz="0" w:space="0" w:color="auto"/>
        <w:right w:val="none" w:sz="0" w:space="0" w:color="auto"/>
      </w:divBdr>
    </w:div>
    <w:div w:id="1942369270">
      <w:bodyDiv w:val="1"/>
      <w:marLeft w:val="0"/>
      <w:marRight w:val="0"/>
      <w:marTop w:val="0"/>
      <w:marBottom w:val="0"/>
      <w:divBdr>
        <w:top w:val="none" w:sz="0" w:space="0" w:color="auto"/>
        <w:left w:val="none" w:sz="0" w:space="0" w:color="auto"/>
        <w:bottom w:val="none" w:sz="0" w:space="0" w:color="auto"/>
        <w:right w:val="none" w:sz="0" w:space="0" w:color="auto"/>
      </w:divBdr>
    </w:div>
    <w:div w:id="1958683739">
      <w:bodyDiv w:val="1"/>
      <w:marLeft w:val="0"/>
      <w:marRight w:val="0"/>
      <w:marTop w:val="0"/>
      <w:marBottom w:val="0"/>
      <w:divBdr>
        <w:top w:val="none" w:sz="0" w:space="0" w:color="auto"/>
        <w:left w:val="none" w:sz="0" w:space="0" w:color="auto"/>
        <w:bottom w:val="none" w:sz="0" w:space="0" w:color="auto"/>
        <w:right w:val="none" w:sz="0" w:space="0" w:color="auto"/>
      </w:divBdr>
    </w:div>
    <w:div w:id="1968580800">
      <w:bodyDiv w:val="1"/>
      <w:marLeft w:val="0"/>
      <w:marRight w:val="0"/>
      <w:marTop w:val="0"/>
      <w:marBottom w:val="0"/>
      <w:divBdr>
        <w:top w:val="none" w:sz="0" w:space="0" w:color="auto"/>
        <w:left w:val="none" w:sz="0" w:space="0" w:color="auto"/>
        <w:bottom w:val="none" w:sz="0" w:space="0" w:color="auto"/>
        <w:right w:val="none" w:sz="0" w:space="0" w:color="auto"/>
      </w:divBdr>
    </w:div>
    <w:div w:id="1970043271">
      <w:bodyDiv w:val="1"/>
      <w:marLeft w:val="0"/>
      <w:marRight w:val="0"/>
      <w:marTop w:val="0"/>
      <w:marBottom w:val="0"/>
      <w:divBdr>
        <w:top w:val="none" w:sz="0" w:space="0" w:color="auto"/>
        <w:left w:val="none" w:sz="0" w:space="0" w:color="auto"/>
        <w:bottom w:val="none" w:sz="0" w:space="0" w:color="auto"/>
        <w:right w:val="none" w:sz="0" w:space="0" w:color="auto"/>
      </w:divBdr>
    </w:div>
    <w:div w:id="1976981742">
      <w:bodyDiv w:val="1"/>
      <w:marLeft w:val="0"/>
      <w:marRight w:val="0"/>
      <w:marTop w:val="0"/>
      <w:marBottom w:val="0"/>
      <w:divBdr>
        <w:top w:val="none" w:sz="0" w:space="0" w:color="auto"/>
        <w:left w:val="none" w:sz="0" w:space="0" w:color="auto"/>
        <w:bottom w:val="none" w:sz="0" w:space="0" w:color="auto"/>
        <w:right w:val="none" w:sz="0" w:space="0" w:color="auto"/>
      </w:divBdr>
    </w:div>
    <w:div w:id="1980457939">
      <w:bodyDiv w:val="1"/>
      <w:marLeft w:val="0"/>
      <w:marRight w:val="0"/>
      <w:marTop w:val="0"/>
      <w:marBottom w:val="0"/>
      <w:divBdr>
        <w:top w:val="none" w:sz="0" w:space="0" w:color="auto"/>
        <w:left w:val="none" w:sz="0" w:space="0" w:color="auto"/>
        <w:bottom w:val="none" w:sz="0" w:space="0" w:color="auto"/>
        <w:right w:val="none" w:sz="0" w:space="0" w:color="auto"/>
      </w:divBdr>
    </w:div>
    <w:div w:id="1983272320">
      <w:bodyDiv w:val="1"/>
      <w:marLeft w:val="0"/>
      <w:marRight w:val="0"/>
      <w:marTop w:val="0"/>
      <w:marBottom w:val="0"/>
      <w:divBdr>
        <w:top w:val="none" w:sz="0" w:space="0" w:color="auto"/>
        <w:left w:val="none" w:sz="0" w:space="0" w:color="auto"/>
        <w:bottom w:val="none" w:sz="0" w:space="0" w:color="auto"/>
        <w:right w:val="none" w:sz="0" w:space="0" w:color="auto"/>
      </w:divBdr>
    </w:div>
    <w:div w:id="1991010258">
      <w:bodyDiv w:val="1"/>
      <w:marLeft w:val="0"/>
      <w:marRight w:val="0"/>
      <w:marTop w:val="0"/>
      <w:marBottom w:val="0"/>
      <w:divBdr>
        <w:top w:val="none" w:sz="0" w:space="0" w:color="auto"/>
        <w:left w:val="none" w:sz="0" w:space="0" w:color="auto"/>
        <w:bottom w:val="none" w:sz="0" w:space="0" w:color="auto"/>
        <w:right w:val="none" w:sz="0" w:space="0" w:color="auto"/>
      </w:divBdr>
    </w:div>
    <w:div w:id="1991211117">
      <w:bodyDiv w:val="1"/>
      <w:marLeft w:val="0"/>
      <w:marRight w:val="0"/>
      <w:marTop w:val="0"/>
      <w:marBottom w:val="0"/>
      <w:divBdr>
        <w:top w:val="none" w:sz="0" w:space="0" w:color="auto"/>
        <w:left w:val="none" w:sz="0" w:space="0" w:color="auto"/>
        <w:bottom w:val="none" w:sz="0" w:space="0" w:color="auto"/>
        <w:right w:val="none" w:sz="0" w:space="0" w:color="auto"/>
      </w:divBdr>
    </w:div>
    <w:div w:id="1996104668">
      <w:bodyDiv w:val="1"/>
      <w:marLeft w:val="0"/>
      <w:marRight w:val="0"/>
      <w:marTop w:val="0"/>
      <w:marBottom w:val="0"/>
      <w:divBdr>
        <w:top w:val="none" w:sz="0" w:space="0" w:color="auto"/>
        <w:left w:val="none" w:sz="0" w:space="0" w:color="auto"/>
        <w:bottom w:val="none" w:sz="0" w:space="0" w:color="auto"/>
        <w:right w:val="none" w:sz="0" w:space="0" w:color="auto"/>
      </w:divBdr>
    </w:div>
    <w:div w:id="2001421441">
      <w:bodyDiv w:val="1"/>
      <w:marLeft w:val="0"/>
      <w:marRight w:val="0"/>
      <w:marTop w:val="0"/>
      <w:marBottom w:val="0"/>
      <w:divBdr>
        <w:top w:val="none" w:sz="0" w:space="0" w:color="auto"/>
        <w:left w:val="none" w:sz="0" w:space="0" w:color="auto"/>
        <w:bottom w:val="none" w:sz="0" w:space="0" w:color="auto"/>
        <w:right w:val="none" w:sz="0" w:space="0" w:color="auto"/>
      </w:divBdr>
    </w:div>
    <w:div w:id="2008244255">
      <w:bodyDiv w:val="1"/>
      <w:marLeft w:val="0"/>
      <w:marRight w:val="0"/>
      <w:marTop w:val="0"/>
      <w:marBottom w:val="0"/>
      <w:divBdr>
        <w:top w:val="none" w:sz="0" w:space="0" w:color="auto"/>
        <w:left w:val="none" w:sz="0" w:space="0" w:color="auto"/>
        <w:bottom w:val="none" w:sz="0" w:space="0" w:color="auto"/>
        <w:right w:val="none" w:sz="0" w:space="0" w:color="auto"/>
      </w:divBdr>
    </w:div>
    <w:div w:id="2008433940">
      <w:bodyDiv w:val="1"/>
      <w:marLeft w:val="0"/>
      <w:marRight w:val="0"/>
      <w:marTop w:val="0"/>
      <w:marBottom w:val="0"/>
      <w:divBdr>
        <w:top w:val="none" w:sz="0" w:space="0" w:color="auto"/>
        <w:left w:val="none" w:sz="0" w:space="0" w:color="auto"/>
        <w:bottom w:val="none" w:sz="0" w:space="0" w:color="auto"/>
        <w:right w:val="none" w:sz="0" w:space="0" w:color="auto"/>
      </w:divBdr>
    </w:div>
    <w:div w:id="2012247207">
      <w:bodyDiv w:val="1"/>
      <w:marLeft w:val="0"/>
      <w:marRight w:val="0"/>
      <w:marTop w:val="0"/>
      <w:marBottom w:val="0"/>
      <w:divBdr>
        <w:top w:val="none" w:sz="0" w:space="0" w:color="auto"/>
        <w:left w:val="none" w:sz="0" w:space="0" w:color="auto"/>
        <w:bottom w:val="none" w:sz="0" w:space="0" w:color="auto"/>
        <w:right w:val="none" w:sz="0" w:space="0" w:color="auto"/>
      </w:divBdr>
    </w:div>
    <w:div w:id="2014989939">
      <w:bodyDiv w:val="1"/>
      <w:marLeft w:val="0"/>
      <w:marRight w:val="0"/>
      <w:marTop w:val="0"/>
      <w:marBottom w:val="0"/>
      <w:divBdr>
        <w:top w:val="none" w:sz="0" w:space="0" w:color="auto"/>
        <w:left w:val="none" w:sz="0" w:space="0" w:color="auto"/>
        <w:bottom w:val="none" w:sz="0" w:space="0" w:color="auto"/>
        <w:right w:val="none" w:sz="0" w:space="0" w:color="auto"/>
      </w:divBdr>
    </w:div>
    <w:div w:id="2016498682">
      <w:bodyDiv w:val="1"/>
      <w:marLeft w:val="0"/>
      <w:marRight w:val="0"/>
      <w:marTop w:val="0"/>
      <w:marBottom w:val="0"/>
      <w:divBdr>
        <w:top w:val="none" w:sz="0" w:space="0" w:color="auto"/>
        <w:left w:val="none" w:sz="0" w:space="0" w:color="auto"/>
        <w:bottom w:val="none" w:sz="0" w:space="0" w:color="auto"/>
        <w:right w:val="none" w:sz="0" w:space="0" w:color="auto"/>
      </w:divBdr>
    </w:div>
    <w:div w:id="2018071912">
      <w:bodyDiv w:val="1"/>
      <w:marLeft w:val="0"/>
      <w:marRight w:val="0"/>
      <w:marTop w:val="0"/>
      <w:marBottom w:val="0"/>
      <w:divBdr>
        <w:top w:val="none" w:sz="0" w:space="0" w:color="auto"/>
        <w:left w:val="none" w:sz="0" w:space="0" w:color="auto"/>
        <w:bottom w:val="none" w:sz="0" w:space="0" w:color="auto"/>
        <w:right w:val="none" w:sz="0" w:space="0" w:color="auto"/>
      </w:divBdr>
    </w:div>
    <w:div w:id="2019967329">
      <w:bodyDiv w:val="1"/>
      <w:marLeft w:val="0"/>
      <w:marRight w:val="0"/>
      <w:marTop w:val="0"/>
      <w:marBottom w:val="0"/>
      <w:divBdr>
        <w:top w:val="none" w:sz="0" w:space="0" w:color="auto"/>
        <w:left w:val="none" w:sz="0" w:space="0" w:color="auto"/>
        <w:bottom w:val="none" w:sz="0" w:space="0" w:color="auto"/>
        <w:right w:val="none" w:sz="0" w:space="0" w:color="auto"/>
      </w:divBdr>
    </w:div>
    <w:div w:id="2025545647">
      <w:bodyDiv w:val="1"/>
      <w:marLeft w:val="0"/>
      <w:marRight w:val="0"/>
      <w:marTop w:val="0"/>
      <w:marBottom w:val="0"/>
      <w:divBdr>
        <w:top w:val="none" w:sz="0" w:space="0" w:color="auto"/>
        <w:left w:val="none" w:sz="0" w:space="0" w:color="auto"/>
        <w:bottom w:val="none" w:sz="0" w:space="0" w:color="auto"/>
        <w:right w:val="none" w:sz="0" w:space="0" w:color="auto"/>
      </w:divBdr>
    </w:div>
    <w:div w:id="2028215927">
      <w:bodyDiv w:val="1"/>
      <w:marLeft w:val="0"/>
      <w:marRight w:val="0"/>
      <w:marTop w:val="0"/>
      <w:marBottom w:val="0"/>
      <w:divBdr>
        <w:top w:val="none" w:sz="0" w:space="0" w:color="auto"/>
        <w:left w:val="none" w:sz="0" w:space="0" w:color="auto"/>
        <w:bottom w:val="none" w:sz="0" w:space="0" w:color="auto"/>
        <w:right w:val="none" w:sz="0" w:space="0" w:color="auto"/>
      </w:divBdr>
    </w:div>
    <w:div w:id="2030526932">
      <w:bodyDiv w:val="1"/>
      <w:marLeft w:val="0"/>
      <w:marRight w:val="0"/>
      <w:marTop w:val="0"/>
      <w:marBottom w:val="0"/>
      <w:divBdr>
        <w:top w:val="none" w:sz="0" w:space="0" w:color="auto"/>
        <w:left w:val="none" w:sz="0" w:space="0" w:color="auto"/>
        <w:bottom w:val="none" w:sz="0" w:space="0" w:color="auto"/>
        <w:right w:val="none" w:sz="0" w:space="0" w:color="auto"/>
      </w:divBdr>
    </w:div>
    <w:div w:id="2041279116">
      <w:bodyDiv w:val="1"/>
      <w:marLeft w:val="0"/>
      <w:marRight w:val="0"/>
      <w:marTop w:val="0"/>
      <w:marBottom w:val="0"/>
      <w:divBdr>
        <w:top w:val="none" w:sz="0" w:space="0" w:color="auto"/>
        <w:left w:val="none" w:sz="0" w:space="0" w:color="auto"/>
        <w:bottom w:val="none" w:sz="0" w:space="0" w:color="auto"/>
        <w:right w:val="none" w:sz="0" w:space="0" w:color="auto"/>
      </w:divBdr>
    </w:div>
    <w:div w:id="2043288406">
      <w:bodyDiv w:val="1"/>
      <w:marLeft w:val="0"/>
      <w:marRight w:val="0"/>
      <w:marTop w:val="0"/>
      <w:marBottom w:val="0"/>
      <w:divBdr>
        <w:top w:val="none" w:sz="0" w:space="0" w:color="auto"/>
        <w:left w:val="none" w:sz="0" w:space="0" w:color="auto"/>
        <w:bottom w:val="none" w:sz="0" w:space="0" w:color="auto"/>
        <w:right w:val="none" w:sz="0" w:space="0" w:color="auto"/>
      </w:divBdr>
    </w:div>
    <w:div w:id="2047102345">
      <w:bodyDiv w:val="1"/>
      <w:marLeft w:val="0"/>
      <w:marRight w:val="0"/>
      <w:marTop w:val="0"/>
      <w:marBottom w:val="0"/>
      <w:divBdr>
        <w:top w:val="none" w:sz="0" w:space="0" w:color="auto"/>
        <w:left w:val="none" w:sz="0" w:space="0" w:color="auto"/>
        <w:bottom w:val="none" w:sz="0" w:space="0" w:color="auto"/>
        <w:right w:val="none" w:sz="0" w:space="0" w:color="auto"/>
      </w:divBdr>
    </w:div>
    <w:div w:id="2054188858">
      <w:bodyDiv w:val="1"/>
      <w:marLeft w:val="0"/>
      <w:marRight w:val="0"/>
      <w:marTop w:val="0"/>
      <w:marBottom w:val="0"/>
      <w:divBdr>
        <w:top w:val="none" w:sz="0" w:space="0" w:color="auto"/>
        <w:left w:val="none" w:sz="0" w:space="0" w:color="auto"/>
        <w:bottom w:val="none" w:sz="0" w:space="0" w:color="auto"/>
        <w:right w:val="none" w:sz="0" w:space="0" w:color="auto"/>
      </w:divBdr>
    </w:div>
    <w:div w:id="2054382059">
      <w:bodyDiv w:val="1"/>
      <w:marLeft w:val="0"/>
      <w:marRight w:val="0"/>
      <w:marTop w:val="0"/>
      <w:marBottom w:val="0"/>
      <w:divBdr>
        <w:top w:val="none" w:sz="0" w:space="0" w:color="auto"/>
        <w:left w:val="none" w:sz="0" w:space="0" w:color="auto"/>
        <w:bottom w:val="none" w:sz="0" w:space="0" w:color="auto"/>
        <w:right w:val="none" w:sz="0" w:space="0" w:color="auto"/>
      </w:divBdr>
    </w:div>
    <w:div w:id="2056075463">
      <w:bodyDiv w:val="1"/>
      <w:marLeft w:val="0"/>
      <w:marRight w:val="0"/>
      <w:marTop w:val="0"/>
      <w:marBottom w:val="0"/>
      <w:divBdr>
        <w:top w:val="none" w:sz="0" w:space="0" w:color="auto"/>
        <w:left w:val="none" w:sz="0" w:space="0" w:color="auto"/>
        <w:bottom w:val="none" w:sz="0" w:space="0" w:color="auto"/>
        <w:right w:val="none" w:sz="0" w:space="0" w:color="auto"/>
      </w:divBdr>
    </w:div>
    <w:div w:id="2060278390">
      <w:bodyDiv w:val="1"/>
      <w:marLeft w:val="0"/>
      <w:marRight w:val="0"/>
      <w:marTop w:val="0"/>
      <w:marBottom w:val="0"/>
      <w:divBdr>
        <w:top w:val="none" w:sz="0" w:space="0" w:color="auto"/>
        <w:left w:val="none" w:sz="0" w:space="0" w:color="auto"/>
        <w:bottom w:val="none" w:sz="0" w:space="0" w:color="auto"/>
        <w:right w:val="none" w:sz="0" w:space="0" w:color="auto"/>
      </w:divBdr>
    </w:div>
    <w:div w:id="2060353089">
      <w:bodyDiv w:val="1"/>
      <w:marLeft w:val="0"/>
      <w:marRight w:val="0"/>
      <w:marTop w:val="0"/>
      <w:marBottom w:val="0"/>
      <w:divBdr>
        <w:top w:val="none" w:sz="0" w:space="0" w:color="auto"/>
        <w:left w:val="none" w:sz="0" w:space="0" w:color="auto"/>
        <w:bottom w:val="none" w:sz="0" w:space="0" w:color="auto"/>
        <w:right w:val="none" w:sz="0" w:space="0" w:color="auto"/>
      </w:divBdr>
    </w:div>
    <w:div w:id="2062318993">
      <w:bodyDiv w:val="1"/>
      <w:marLeft w:val="0"/>
      <w:marRight w:val="0"/>
      <w:marTop w:val="0"/>
      <w:marBottom w:val="0"/>
      <w:divBdr>
        <w:top w:val="none" w:sz="0" w:space="0" w:color="auto"/>
        <w:left w:val="none" w:sz="0" w:space="0" w:color="auto"/>
        <w:bottom w:val="none" w:sz="0" w:space="0" w:color="auto"/>
        <w:right w:val="none" w:sz="0" w:space="0" w:color="auto"/>
      </w:divBdr>
    </w:div>
    <w:div w:id="2070764371">
      <w:bodyDiv w:val="1"/>
      <w:marLeft w:val="0"/>
      <w:marRight w:val="0"/>
      <w:marTop w:val="0"/>
      <w:marBottom w:val="0"/>
      <w:divBdr>
        <w:top w:val="none" w:sz="0" w:space="0" w:color="auto"/>
        <w:left w:val="none" w:sz="0" w:space="0" w:color="auto"/>
        <w:bottom w:val="none" w:sz="0" w:space="0" w:color="auto"/>
        <w:right w:val="none" w:sz="0" w:space="0" w:color="auto"/>
      </w:divBdr>
    </w:div>
    <w:div w:id="2072801996">
      <w:bodyDiv w:val="1"/>
      <w:marLeft w:val="0"/>
      <w:marRight w:val="0"/>
      <w:marTop w:val="0"/>
      <w:marBottom w:val="0"/>
      <w:divBdr>
        <w:top w:val="none" w:sz="0" w:space="0" w:color="auto"/>
        <w:left w:val="none" w:sz="0" w:space="0" w:color="auto"/>
        <w:bottom w:val="none" w:sz="0" w:space="0" w:color="auto"/>
        <w:right w:val="none" w:sz="0" w:space="0" w:color="auto"/>
      </w:divBdr>
    </w:div>
    <w:div w:id="2076276940">
      <w:bodyDiv w:val="1"/>
      <w:marLeft w:val="0"/>
      <w:marRight w:val="0"/>
      <w:marTop w:val="0"/>
      <w:marBottom w:val="0"/>
      <w:divBdr>
        <w:top w:val="none" w:sz="0" w:space="0" w:color="auto"/>
        <w:left w:val="none" w:sz="0" w:space="0" w:color="auto"/>
        <w:bottom w:val="none" w:sz="0" w:space="0" w:color="auto"/>
        <w:right w:val="none" w:sz="0" w:space="0" w:color="auto"/>
      </w:divBdr>
    </w:div>
    <w:div w:id="2079471821">
      <w:bodyDiv w:val="1"/>
      <w:marLeft w:val="0"/>
      <w:marRight w:val="0"/>
      <w:marTop w:val="0"/>
      <w:marBottom w:val="0"/>
      <w:divBdr>
        <w:top w:val="none" w:sz="0" w:space="0" w:color="auto"/>
        <w:left w:val="none" w:sz="0" w:space="0" w:color="auto"/>
        <w:bottom w:val="none" w:sz="0" w:space="0" w:color="auto"/>
        <w:right w:val="none" w:sz="0" w:space="0" w:color="auto"/>
      </w:divBdr>
    </w:div>
    <w:div w:id="2080319863">
      <w:bodyDiv w:val="1"/>
      <w:marLeft w:val="0"/>
      <w:marRight w:val="0"/>
      <w:marTop w:val="0"/>
      <w:marBottom w:val="0"/>
      <w:divBdr>
        <w:top w:val="none" w:sz="0" w:space="0" w:color="auto"/>
        <w:left w:val="none" w:sz="0" w:space="0" w:color="auto"/>
        <w:bottom w:val="none" w:sz="0" w:space="0" w:color="auto"/>
        <w:right w:val="none" w:sz="0" w:space="0" w:color="auto"/>
      </w:divBdr>
    </w:div>
    <w:div w:id="2081246467">
      <w:bodyDiv w:val="1"/>
      <w:marLeft w:val="0"/>
      <w:marRight w:val="0"/>
      <w:marTop w:val="0"/>
      <w:marBottom w:val="0"/>
      <w:divBdr>
        <w:top w:val="none" w:sz="0" w:space="0" w:color="auto"/>
        <w:left w:val="none" w:sz="0" w:space="0" w:color="auto"/>
        <w:bottom w:val="none" w:sz="0" w:space="0" w:color="auto"/>
        <w:right w:val="none" w:sz="0" w:space="0" w:color="auto"/>
      </w:divBdr>
    </w:div>
    <w:div w:id="2086947600">
      <w:bodyDiv w:val="1"/>
      <w:marLeft w:val="0"/>
      <w:marRight w:val="0"/>
      <w:marTop w:val="0"/>
      <w:marBottom w:val="0"/>
      <w:divBdr>
        <w:top w:val="none" w:sz="0" w:space="0" w:color="auto"/>
        <w:left w:val="none" w:sz="0" w:space="0" w:color="auto"/>
        <w:bottom w:val="none" w:sz="0" w:space="0" w:color="auto"/>
        <w:right w:val="none" w:sz="0" w:space="0" w:color="auto"/>
      </w:divBdr>
    </w:div>
    <w:div w:id="2090731530">
      <w:bodyDiv w:val="1"/>
      <w:marLeft w:val="0"/>
      <w:marRight w:val="0"/>
      <w:marTop w:val="0"/>
      <w:marBottom w:val="0"/>
      <w:divBdr>
        <w:top w:val="none" w:sz="0" w:space="0" w:color="auto"/>
        <w:left w:val="none" w:sz="0" w:space="0" w:color="auto"/>
        <w:bottom w:val="none" w:sz="0" w:space="0" w:color="auto"/>
        <w:right w:val="none" w:sz="0" w:space="0" w:color="auto"/>
      </w:divBdr>
    </w:div>
    <w:div w:id="2094432164">
      <w:bodyDiv w:val="1"/>
      <w:marLeft w:val="0"/>
      <w:marRight w:val="0"/>
      <w:marTop w:val="0"/>
      <w:marBottom w:val="0"/>
      <w:divBdr>
        <w:top w:val="none" w:sz="0" w:space="0" w:color="auto"/>
        <w:left w:val="none" w:sz="0" w:space="0" w:color="auto"/>
        <w:bottom w:val="none" w:sz="0" w:space="0" w:color="auto"/>
        <w:right w:val="none" w:sz="0" w:space="0" w:color="auto"/>
      </w:divBdr>
    </w:div>
    <w:div w:id="2104110492">
      <w:bodyDiv w:val="1"/>
      <w:marLeft w:val="0"/>
      <w:marRight w:val="0"/>
      <w:marTop w:val="0"/>
      <w:marBottom w:val="0"/>
      <w:divBdr>
        <w:top w:val="none" w:sz="0" w:space="0" w:color="auto"/>
        <w:left w:val="none" w:sz="0" w:space="0" w:color="auto"/>
        <w:bottom w:val="none" w:sz="0" w:space="0" w:color="auto"/>
        <w:right w:val="none" w:sz="0" w:space="0" w:color="auto"/>
      </w:divBdr>
    </w:div>
    <w:div w:id="2114397884">
      <w:bodyDiv w:val="1"/>
      <w:marLeft w:val="0"/>
      <w:marRight w:val="0"/>
      <w:marTop w:val="0"/>
      <w:marBottom w:val="0"/>
      <w:divBdr>
        <w:top w:val="none" w:sz="0" w:space="0" w:color="auto"/>
        <w:left w:val="none" w:sz="0" w:space="0" w:color="auto"/>
        <w:bottom w:val="none" w:sz="0" w:space="0" w:color="auto"/>
        <w:right w:val="none" w:sz="0" w:space="0" w:color="auto"/>
      </w:divBdr>
    </w:div>
    <w:div w:id="2118744804">
      <w:bodyDiv w:val="1"/>
      <w:marLeft w:val="0"/>
      <w:marRight w:val="0"/>
      <w:marTop w:val="0"/>
      <w:marBottom w:val="0"/>
      <w:divBdr>
        <w:top w:val="none" w:sz="0" w:space="0" w:color="auto"/>
        <w:left w:val="none" w:sz="0" w:space="0" w:color="auto"/>
        <w:bottom w:val="none" w:sz="0" w:space="0" w:color="auto"/>
        <w:right w:val="none" w:sz="0" w:space="0" w:color="auto"/>
      </w:divBdr>
    </w:div>
    <w:div w:id="2132481072">
      <w:bodyDiv w:val="1"/>
      <w:marLeft w:val="0"/>
      <w:marRight w:val="0"/>
      <w:marTop w:val="0"/>
      <w:marBottom w:val="0"/>
      <w:divBdr>
        <w:top w:val="none" w:sz="0" w:space="0" w:color="auto"/>
        <w:left w:val="none" w:sz="0" w:space="0" w:color="auto"/>
        <w:bottom w:val="none" w:sz="0" w:space="0" w:color="auto"/>
        <w:right w:val="none" w:sz="0" w:space="0" w:color="auto"/>
      </w:divBdr>
    </w:div>
    <w:div w:id="2133555174">
      <w:bodyDiv w:val="1"/>
      <w:marLeft w:val="0"/>
      <w:marRight w:val="0"/>
      <w:marTop w:val="0"/>
      <w:marBottom w:val="0"/>
      <w:divBdr>
        <w:top w:val="none" w:sz="0" w:space="0" w:color="auto"/>
        <w:left w:val="none" w:sz="0" w:space="0" w:color="auto"/>
        <w:bottom w:val="none" w:sz="0" w:space="0" w:color="auto"/>
        <w:right w:val="none" w:sz="0" w:space="0" w:color="auto"/>
      </w:divBdr>
    </w:div>
    <w:div w:id="2133861846">
      <w:bodyDiv w:val="1"/>
      <w:marLeft w:val="0"/>
      <w:marRight w:val="0"/>
      <w:marTop w:val="0"/>
      <w:marBottom w:val="0"/>
      <w:divBdr>
        <w:top w:val="none" w:sz="0" w:space="0" w:color="auto"/>
        <w:left w:val="none" w:sz="0" w:space="0" w:color="auto"/>
        <w:bottom w:val="none" w:sz="0" w:space="0" w:color="auto"/>
        <w:right w:val="none" w:sz="0" w:space="0" w:color="auto"/>
      </w:divBdr>
    </w:div>
    <w:div w:id="2137554383">
      <w:bodyDiv w:val="1"/>
      <w:marLeft w:val="0"/>
      <w:marRight w:val="0"/>
      <w:marTop w:val="0"/>
      <w:marBottom w:val="0"/>
      <w:divBdr>
        <w:top w:val="none" w:sz="0" w:space="0" w:color="auto"/>
        <w:left w:val="none" w:sz="0" w:space="0" w:color="auto"/>
        <w:bottom w:val="none" w:sz="0" w:space="0" w:color="auto"/>
        <w:right w:val="none" w:sz="0" w:space="0" w:color="auto"/>
      </w:divBdr>
    </w:div>
    <w:div w:id="2139832746">
      <w:bodyDiv w:val="1"/>
      <w:marLeft w:val="0"/>
      <w:marRight w:val="0"/>
      <w:marTop w:val="0"/>
      <w:marBottom w:val="0"/>
      <w:divBdr>
        <w:top w:val="none" w:sz="0" w:space="0" w:color="auto"/>
        <w:left w:val="none" w:sz="0" w:space="0" w:color="auto"/>
        <w:bottom w:val="none" w:sz="0" w:space="0" w:color="auto"/>
        <w:right w:val="none" w:sz="0" w:space="0" w:color="auto"/>
      </w:divBdr>
    </w:div>
    <w:div w:id="2141682948">
      <w:bodyDiv w:val="1"/>
      <w:marLeft w:val="0"/>
      <w:marRight w:val="0"/>
      <w:marTop w:val="0"/>
      <w:marBottom w:val="0"/>
      <w:divBdr>
        <w:top w:val="none" w:sz="0" w:space="0" w:color="auto"/>
        <w:left w:val="none" w:sz="0" w:space="0" w:color="auto"/>
        <w:bottom w:val="none" w:sz="0" w:space="0" w:color="auto"/>
        <w:right w:val="none" w:sz="0" w:space="0" w:color="auto"/>
      </w:divBdr>
    </w:div>
    <w:div w:id="2144501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FC846897312E2BD4721B2384DBE8A58C3C2A4FAB97764E8E4F2A57D7AE78929A029A8F6E61D88F281FBB3293FE6B28B11F6A190F67i3U6J" TargetMode="External"/><Relationship Id="rId21" Type="http://schemas.openxmlformats.org/officeDocument/2006/relationships/hyperlink" Target="http://utp.sberbank-ast.ru/AP/Notice/653/Requisit" TargetMode="External"/><Relationship Id="rId34" Type="http://schemas.openxmlformats.org/officeDocument/2006/relationships/hyperlink" Target="http://www.valdayadm.ru/%20" TargetMode="External"/><Relationship Id="rId42" Type="http://schemas.openxmlformats.org/officeDocument/2006/relationships/hyperlink" Target="http://sberbank-ast.ru" TargetMode="External"/><Relationship Id="rId47" Type="http://schemas.openxmlformats.org/officeDocument/2006/relationships/hyperlink" Target="consultantplus://offline/ref=FC846897312E2BD4721B2384DBE8A58C3C2A4FAB97764E8E4F2A57D7AE78929A029A8F6F68DA8F281FBB3293FE6B28B11F6A190F67i3U6J" TargetMode="External"/><Relationship Id="rId50" Type="http://schemas.openxmlformats.org/officeDocument/2006/relationships/hyperlink" Target="http://torgi.gov.ru" TargetMode="External"/><Relationship Id="rId55" Type="http://schemas.openxmlformats.org/officeDocument/2006/relationships/image" Target="media/image3.png"/><Relationship Id="rId63" Type="http://schemas.openxmlformats.org/officeDocument/2006/relationships/image" Target="media/image11.png"/><Relationship Id="rId68" Type="http://schemas.openxmlformats.org/officeDocument/2006/relationships/image" Target="media/image16.jpeg"/><Relationship Id="rId76" Type="http://schemas.openxmlformats.org/officeDocument/2006/relationships/image" Target="media/image23.png"/><Relationship Id="rId84" Type="http://schemas.openxmlformats.org/officeDocument/2006/relationships/image" Target="media/image31.jpeg"/><Relationship Id="rId89" Type="http://schemas.openxmlformats.org/officeDocument/2006/relationships/image" Target="media/image36.jpeg"/><Relationship Id="rId97"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19.jpeg"/><Relationship Id="rId92"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hyperlink" Target="consultantplus://offline/ref=D253F89E3432ADCC70A94FAC5874B0A8826EF6739350115C903B611C30F39A3F502DC1D4673C8FBEqB0AJ" TargetMode="External"/><Relationship Id="rId29" Type="http://schemas.openxmlformats.org/officeDocument/2006/relationships/hyperlink" Target="http://www.valdayadm.ru/%20" TargetMode="External"/><Relationship Id="rId11" Type="http://schemas.openxmlformats.org/officeDocument/2006/relationships/hyperlink" Target="http://torgi.gov.ru" TargetMode="External"/><Relationship Id="rId24" Type="http://schemas.openxmlformats.org/officeDocument/2006/relationships/hyperlink" Target="consultantplus://offline/ref=FC846897312E2BD4721B2384DBE8A58C3C2A4FAB97764E8E4F2A57D7AE78929A029A8F6F69D38F281FBB3293FE6B28B11F6A190F67i3U6J" TargetMode="External"/><Relationship Id="rId32" Type="http://schemas.openxmlformats.org/officeDocument/2006/relationships/hyperlink" Target="https://www.sberbank-ast.ru/" TargetMode="External"/><Relationship Id="rId37" Type="http://schemas.openxmlformats.org/officeDocument/2006/relationships/hyperlink" Target="https://&#1087;&#1086;&#1088;&#1090;&#1072;&#1083;-&#1090;&#1087;.&#1088;&#1092;/" TargetMode="External"/><Relationship Id="rId40" Type="http://schemas.openxmlformats.org/officeDocument/2006/relationships/hyperlink" Target="https://utp.sberbank-ast.ru/" TargetMode="External"/><Relationship Id="rId45" Type="http://schemas.openxmlformats.org/officeDocument/2006/relationships/hyperlink" Target="http://www.torgi.gov.ru/" TargetMode="External"/><Relationship Id="rId53" Type="http://schemas.openxmlformats.org/officeDocument/2006/relationships/hyperlink" Target="mailto:info@eoggazprom.ru" TargetMode="External"/><Relationship Id="rId58" Type="http://schemas.openxmlformats.org/officeDocument/2006/relationships/image" Target="media/image6.jpeg"/><Relationship Id="rId66" Type="http://schemas.openxmlformats.org/officeDocument/2006/relationships/image" Target="media/image14.jpeg"/><Relationship Id="rId74" Type="http://schemas.openxmlformats.org/officeDocument/2006/relationships/image" Target="media/image22.png"/><Relationship Id="rId79" Type="http://schemas.openxmlformats.org/officeDocument/2006/relationships/image" Target="media/image26.png"/><Relationship Id="rId87" Type="http://schemas.openxmlformats.org/officeDocument/2006/relationships/image" Target="media/image34.jpeg"/><Relationship Id="rId5" Type="http://schemas.openxmlformats.org/officeDocument/2006/relationships/webSettings" Target="webSettings.xml"/><Relationship Id="rId61" Type="http://schemas.openxmlformats.org/officeDocument/2006/relationships/image" Target="media/image9.png"/><Relationship Id="rId82" Type="http://schemas.openxmlformats.org/officeDocument/2006/relationships/image" Target="media/image29.jpeg"/><Relationship Id="rId90" Type="http://schemas.openxmlformats.org/officeDocument/2006/relationships/image" Target="media/image37.jpeg"/><Relationship Id="rId95" Type="http://schemas.openxmlformats.org/officeDocument/2006/relationships/hyperlink" Target="consultantplus://offline/ref=7577E2198E48FBB1280BB29C03832B66E04570E3DD8617698C6CDB3BEDrBb6N" TargetMode="External"/><Relationship Id="rId19" Type="http://schemas.openxmlformats.org/officeDocument/2006/relationships/hyperlink" Target="http://sberbank-ast.ru" TargetMode="External"/><Relationship Id="rId14" Type="http://schemas.openxmlformats.org/officeDocument/2006/relationships/hyperlink" Target="http://utp.sberbank-ast.ru" TargetMode="External"/><Relationship Id="rId22" Type="http://schemas.openxmlformats.org/officeDocument/2006/relationships/hyperlink" Target="http://sberbank-ast.ru" TargetMode="External"/><Relationship Id="rId27" Type="http://schemas.openxmlformats.org/officeDocument/2006/relationships/hyperlink" Target="consultantplus://offline/ref=FC846897312E2BD4721B2384DBE8A58C3C2A4FAB97764E8E4F2A57D7AE78929A029A8F6861DB867F4CF433CFB83E3BB21F6A1A0F7B362CD9iBU9J" TargetMode="External"/><Relationship Id="rId30" Type="http://schemas.openxmlformats.org/officeDocument/2006/relationships/hyperlink" Target="http://utp.sberbank-ast.ru" TargetMode="External"/><Relationship Id="rId35" Type="http://schemas.openxmlformats.org/officeDocument/2006/relationships/hyperlink" Target="https://valdayadm.gosuslugi.ru/" TargetMode="External"/><Relationship Id="rId43" Type="http://schemas.openxmlformats.org/officeDocument/2006/relationships/hyperlink" Target="http://utp.sberbank-ast.ru/AP/Notice/653/Requisit" TargetMode="External"/><Relationship Id="rId48" Type="http://schemas.openxmlformats.org/officeDocument/2006/relationships/hyperlink" Target="consultantplus://offline/ref=FC846897312E2BD4721B2384DBE8A58C3C2A4FAB97764E8E4F2A57D7AE78929A029A8F6E61D88F281FBB3293FE6B28B11F6A190F67i3U6J" TargetMode="External"/><Relationship Id="rId56" Type="http://schemas.openxmlformats.org/officeDocument/2006/relationships/image" Target="media/image4.png"/><Relationship Id="rId64" Type="http://schemas.openxmlformats.org/officeDocument/2006/relationships/image" Target="media/image12.jpeg"/><Relationship Id="rId69" Type="http://schemas.openxmlformats.org/officeDocument/2006/relationships/image" Target="media/image17.jpeg"/><Relationship Id="rId77" Type="http://schemas.openxmlformats.org/officeDocument/2006/relationships/image" Target="media/image24.png"/><Relationship Id="rId8" Type="http://schemas.openxmlformats.org/officeDocument/2006/relationships/image" Target="media/image1.jpeg"/><Relationship Id="rId51" Type="http://schemas.openxmlformats.org/officeDocument/2006/relationships/hyperlink" Target="http://www.valdayadm.ru/%20" TargetMode="External"/><Relationship Id="rId72" Type="http://schemas.openxmlformats.org/officeDocument/2006/relationships/image" Target="media/image20.png"/><Relationship Id="rId80" Type="http://schemas.openxmlformats.org/officeDocument/2006/relationships/image" Target="media/image27.jpeg"/><Relationship Id="rId85" Type="http://schemas.openxmlformats.org/officeDocument/2006/relationships/image" Target="media/image32.jpeg"/><Relationship Id="rId93" Type="http://schemas.openxmlformats.org/officeDocument/2006/relationships/image" Target="media/image40.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valdayadm.ru/%20" TargetMode="External"/><Relationship Id="rId17" Type="http://schemas.openxmlformats.org/officeDocument/2006/relationships/hyperlink" Target="https://www.sberbank-ast.ru/" TargetMode="External"/><Relationship Id="rId25" Type="http://schemas.openxmlformats.org/officeDocument/2006/relationships/hyperlink" Target="consultantplus://offline/ref=FC846897312E2BD4721B2384DBE8A58C3C2A4FAB97764E8E4F2A57D7AE78929A029A8F6F68DA8F281FBB3293FE6B28B11F6A190F67i3U6J" TargetMode="External"/><Relationship Id="rId33" Type="http://schemas.openxmlformats.org/officeDocument/2006/relationships/hyperlink" Target="http://torgi.gov.ru" TargetMode="External"/><Relationship Id="rId38" Type="http://schemas.openxmlformats.org/officeDocument/2006/relationships/hyperlink" Target="consultantplus://offline/ref=FA25E988EC5F7480609F194DC3135D9A77EA500086D676E2FE5865C445D7F9DFAE5351177A665F80b8P4O" TargetMode="External"/><Relationship Id="rId46" Type="http://schemas.openxmlformats.org/officeDocument/2006/relationships/hyperlink" Target="consultantplus://offline/ref=FC846897312E2BD4721B2384DBE8A58C3C2A4FAB97764E8E4F2A57D7AE78929A029A8F6F69D38F281FBB3293FE6B28B11F6A190F67i3U6J" TargetMode="External"/><Relationship Id="rId59" Type="http://schemas.openxmlformats.org/officeDocument/2006/relationships/image" Target="media/image7.png"/><Relationship Id="rId67" Type="http://schemas.openxmlformats.org/officeDocument/2006/relationships/image" Target="media/image15.jpeg"/><Relationship Id="rId20" Type="http://schemas.openxmlformats.org/officeDocument/2006/relationships/hyperlink" Target="http://sberbank-ast.ru" TargetMode="External"/><Relationship Id="rId41" Type="http://schemas.openxmlformats.org/officeDocument/2006/relationships/hyperlink" Target="http://sberbank-ast.ru" TargetMode="External"/><Relationship Id="rId54" Type="http://schemas.openxmlformats.org/officeDocument/2006/relationships/image" Target="media/image2.png"/><Relationship Id="rId62" Type="http://schemas.openxmlformats.org/officeDocument/2006/relationships/image" Target="media/image10.png"/><Relationship Id="rId70" Type="http://schemas.openxmlformats.org/officeDocument/2006/relationships/image" Target="media/image18.png"/><Relationship Id="rId75" Type="http://schemas.openxmlformats.org/officeDocument/2006/relationships/hyperlink" Target="mailto:info@eoggazprom.ru" TargetMode="External"/><Relationship Id="rId83" Type="http://schemas.openxmlformats.org/officeDocument/2006/relationships/image" Target="media/image30.jpeg"/><Relationship Id="rId88" Type="http://schemas.openxmlformats.org/officeDocument/2006/relationships/image" Target="media/image35.jpeg"/><Relationship Id="rId91" Type="http://schemas.openxmlformats.org/officeDocument/2006/relationships/image" Target="media/image38.jpe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1087;&#1086;&#1088;&#1090;&#1072;&#1083;-&#1090;&#1087;.&#1088;&#1092;/" TargetMode="External"/><Relationship Id="rId23" Type="http://schemas.openxmlformats.org/officeDocument/2006/relationships/hyperlink" Target="http://www.torgi.gov.ru/" TargetMode="External"/><Relationship Id="rId28" Type="http://schemas.openxmlformats.org/officeDocument/2006/relationships/hyperlink" Target="http://torgi.gov.ru" TargetMode="External"/><Relationship Id="rId36" Type="http://schemas.openxmlformats.org/officeDocument/2006/relationships/hyperlink" Target="http://utp.sberbank-ast.ru" TargetMode="External"/><Relationship Id="rId49" Type="http://schemas.openxmlformats.org/officeDocument/2006/relationships/hyperlink" Target="consultantplus://offline/ref=FC846897312E2BD4721B2384DBE8A58C3C2A4FAB97764E8E4F2A57D7AE78929A029A8F6861DB867F4CF433CFB83E3BB21F6A1A0F7B362CD9iBU9J" TargetMode="External"/><Relationship Id="rId57" Type="http://schemas.openxmlformats.org/officeDocument/2006/relationships/image" Target="media/image5.png"/><Relationship Id="rId10" Type="http://schemas.openxmlformats.org/officeDocument/2006/relationships/hyperlink" Target="https://www.sberbank-ast.ru/" TargetMode="External"/><Relationship Id="rId31" Type="http://schemas.openxmlformats.org/officeDocument/2006/relationships/hyperlink" Target="https://utp.sberbank-ast.ru/" TargetMode="External"/><Relationship Id="rId44" Type="http://schemas.openxmlformats.org/officeDocument/2006/relationships/hyperlink" Target="http://sberbank-ast.ru" TargetMode="External"/><Relationship Id="rId52" Type="http://schemas.openxmlformats.org/officeDocument/2006/relationships/hyperlink" Target="http://utp.sberbank-ast.ru" TargetMode="External"/><Relationship Id="rId60" Type="http://schemas.openxmlformats.org/officeDocument/2006/relationships/image" Target="media/image8.png"/><Relationship Id="rId65" Type="http://schemas.openxmlformats.org/officeDocument/2006/relationships/image" Target="media/image13.png"/><Relationship Id="rId73" Type="http://schemas.openxmlformats.org/officeDocument/2006/relationships/image" Target="media/image21.jpeg"/><Relationship Id="rId78" Type="http://schemas.openxmlformats.org/officeDocument/2006/relationships/image" Target="media/image25.png"/><Relationship Id="rId81" Type="http://schemas.openxmlformats.org/officeDocument/2006/relationships/image" Target="media/image28.jpeg"/><Relationship Id="rId86" Type="http://schemas.openxmlformats.org/officeDocument/2006/relationships/image" Target="media/image33.jpeg"/><Relationship Id="rId94" Type="http://schemas.openxmlformats.org/officeDocument/2006/relationships/hyperlink" Target="consultantplus://offline/ref=7577E2198E48FBB1280BB29C03832B66E04570E3DD8617698C6CDB3BEDrBb6N"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utp.sberbank-ast.ru/" TargetMode="External"/><Relationship Id="rId13" Type="http://schemas.openxmlformats.org/officeDocument/2006/relationships/hyperlink" Target="https://valdayadm.gosuslugi.ru/" TargetMode="External"/><Relationship Id="rId18" Type="http://schemas.openxmlformats.org/officeDocument/2006/relationships/hyperlink" Target="https://utp.sberbank-ast.ru/" TargetMode="External"/><Relationship Id="rId39" Type="http://schemas.openxmlformats.org/officeDocument/2006/relationships/hyperlink" Target="https://www.sberbank-ast.ru/" TargetMode="External"/></Relationships>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B2B7E9-063A-4E42-8D4D-9885EDC858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52</Pages>
  <Words>50934</Words>
  <Characters>290324</Characters>
  <Application>Microsoft Office Word</Application>
  <DocSecurity>0</DocSecurity>
  <Lines>2419</Lines>
  <Paragraphs>681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340577</CharactersWithSpaces>
  <SharedDoc>false</SharedDoc>
  <HLinks>
    <vt:vector size="12" baseType="variant">
      <vt:variant>
        <vt:i4>5701715</vt:i4>
      </vt:variant>
      <vt:variant>
        <vt:i4>3</vt:i4>
      </vt:variant>
      <vt:variant>
        <vt:i4>0</vt:i4>
      </vt:variant>
      <vt:variant>
        <vt:i4>5</vt:i4>
      </vt:variant>
      <vt:variant>
        <vt:lpwstr>consultantplus://offline/ref=7577E2198E48FBB1280BB29C03832B66E04570E3DD8617698C6CDB3BEDrBb6N</vt:lpwstr>
      </vt:variant>
      <vt:variant>
        <vt:lpwstr/>
      </vt:variant>
      <vt:variant>
        <vt:i4>5701715</vt:i4>
      </vt:variant>
      <vt:variant>
        <vt:i4>0</vt:i4>
      </vt:variant>
      <vt:variant>
        <vt:i4>0</vt:i4>
      </vt:variant>
      <vt:variant>
        <vt:i4>5</vt:i4>
      </vt:variant>
      <vt:variant>
        <vt:lpwstr>consultantplus://offline/ref=7577E2198E48FBB1280BB29C03832B66E04570E3DD8617698C6CDB3BEDrBb6N</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kav</cp:lastModifiedBy>
  <cp:revision>3</cp:revision>
  <cp:lastPrinted>2024-04-05T12:55:00Z</cp:lastPrinted>
  <dcterms:created xsi:type="dcterms:W3CDTF">2025-03-31T06:33:00Z</dcterms:created>
  <dcterms:modified xsi:type="dcterms:W3CDTF">2025-04-30T09:06:00Z</dcterms:modified>
</cp:coreProperties>
</file>