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D4" w:rsidRDefault="00B76851" w:rsidP="00A230AF">
      <w:pPr>
        <w:tabs>
          <w:tab w:val="left" w:pos="5954"/>
        </w:tabs>
        <w:ind w:right="-44"/>
        <w:rPr>
          <w:rFonts w:ascii="Arial" w:hAnsi="Arial" w:cs="Arial"/>
          <w:b/>
          <w:color w:val="000000"/>
          <w:sz w:val="16"/>
          <w:szCs w:val="16"/>
        </w:rPr>
      </w:pPr>
      <w:r>
        <w:rPr>
          <w:noProof/>
        </w:rPr>
        <w:pict>
          <v:shapetype id="_x0000_t202" coordsize="21600,21600" o:spt="202" path="m,l,21600r21600,l21600,xe">
            <v:stroke joinstyle="miter"/>
            <v:path gradientshapeok="t" o:connecttype="rect"/>
          </v:shapetype>
          <v:shape id="Text Box 5" o:spid="_x0000_s1026" type="#_x0000_t202" style="position:absolute;margin-left:.35pt;margin-top:20.4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4561CA" w:rsidRDefault="004561CA" w:rsidP="00F3034B">
                  <w:pPr>
                    <w:rPr>
                      <w:rFonts w:ascii="Arial" w:hAnsi="Arial"/>
                      <w:b/>
                      <w:sz w:val="12"/>
                      <w:szCs w:val="12"/>
                    </w:rPr>
                  </w:pPr>
                </w:p>
                <w:p w:rsidR="004561CA" w:rsidRDefault="004561CA">
                  <w:pPr>
                    <w:rPr>
                      <w:b/>
                      <w:sz w:val="28"/>
                      <w:szCs w:val="28"/>
                    </w:rPr>
                  </w:pPr>
                </w:p>
                <w:p w:rsidR="004561CA" w:rsidRDefault="004561CA">
                  <w:pPr>
                    <w:rPr>
                      <w:b/>
                      <w:sz w:val="28"/>
                      <w:szCs w:val="28"/>
                    </w:rPr>
                  </w:pPr>
                </w:p>
                <w:p w:rsidR="004561CA" w:rsidRDefault="004561CA">
                  <w:pPr>
                    <w:rPr>
                      <w:b/>
                      <w:sz w:val="28"/>
                      <w:szCs w:val="28"/>
                    </w:rPr>
                  </w:pPr>
                </w:p>
                <w:p w:rsidR="004561CA" w:rsidRDefault="004561CA">
                  <w:pPr>
                    <w:rPr>
                      <w:b/>
                      <w:sz w:val="28"/>
                      <w:szCs w:val="28"/>
                    </w:rPr>
                  </w:pPr>
                </w:p>
                <w:p w:rsidR="004561CA" w:rsidRDefault="004561CA">
                  <w:pPr>
                    <w:rPr>
                      <w:b/>
                      <w:sz w:val="28"/>
                      <w:szCs w:val="28"/>
                    </w:rPr>
                  </w:pPr>
                </w:p>
                <w:p w:rsidR="004561CA" w:rsidRDefault="004561CA">
                  <w:pPr>
                    <w:rPr>
                      <w:b/>
                      <w:sz w:val="28"/>
                      <w:szCs w:val="28"/>
                    </w:rPr>
                  </w:pPr>
                </w:p>
                <w:p w:rsidR="004561CA" w:rsidRDefault="004561CA">
                  <w:pPr>
                    <w:rPr>
                      <w:b/>
                      <w:sz w:val="28"/>
                      <w:szCs w:val="28"/>
                    </w:rPr>
                  </w:pPr>
                </w:p>
                <w:p w:rsidR="004561CA" w:rsidRPr="007E55DE" w:rsidRDefault="004561CA">
                  <w:pPr>
                    <w:rPr>
                      <w:b/>
                    </w:rPr>
                  </w:pPr>
                  <w:r>
                    <w:rPr>
                      <w:b/>
                      <w:sz w:val="28"/>
                      <w:szCs w:val="28"/>
                    </w:rPr>
                    <w:t xml:space="preserve">          37</w:t>
                  </w:r>
                  <w:r w:rsidRPr="007E55DE">
                    <w:rPr>
                      <w:b/>
                    </w:rPr>
                    <w:t>(</w:t>
                  </w:r>
                  <w:r>
                    <w:rPr>
                      <w:b/>
                    </w:rPr>
                    <w:t>453</w:t>
                  </w:r>
                  <w:r w:rsidRPr="007E55DE">
                    <w:rPr>
                      <w:b/>
                    </w:rPr>
                    <w:t xml:space="preserve">) от </w:t>
                  </w:r>
                  <w:r>
                    <w:rPr>
                      <w:b/>
                    </w:rPr>
                    <w:t xml:space="preserve">06 августа </w:t>
                  </w:r>
                  <w:r w:rsidRPr="007E55DE">
                    <w:rPr>
                      <w:b/>
                    </w:rPr>
                    <w:t>20</w:t>
                  </w:r>
                  <w:r>
                    <w:rPr>
                      <w:b/>
                    </w:rPr>
                    <w:t>21</w:t>
                  </w:r>
                  <w:r w:rsidRPr="007E55DE">
                    <w:rPr>
                      <w:b/>
                    </w:rPr>
                    <w:t xml:space="preserve"> года</w:t>
                  </w:r>
                </w:p>
              </w:txbxContent>
            </v:textbox>
          </v:shape>
        </w:pict>
      </w:r>
      <w:r w:rsidR="002612FA">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anchor>
        </w:drawing>
      </w:r>
    </w:p>
    <w:p w:rsidR="003969D4" w:rsidRPr="00E8430F" w:rsidRDefault="003969D4" w:rsidP="00E8430F">
      <w:pPr>
        <w:pStyle w:val="2"/>
        <w:rPr>
          <w:rFonts w:ascii="Arial" w:hAnsi="Arial" w:cs="Arial"/>
          <w:b/>
          <w:color w:val="000000"/>
          <w:sz w:val="16"/>
          <w:szCs w:val="16"/>
        </w:rPr>
      </w:pPr>
      <w:r w:rsidRPr="00E8430F">
        <w:rPr>
          <w:rFonts w:ascii="Arial" w:hAnsi="Arial" w:cs="Arial"/>
          <w:b/>
          <w:color w:val="000000"/>
          <w:sz w:val="16"/>
          <w:szCs w:val="16"/>
        </w:rPr>
        <w:t>ИНФОРМАЦИЯ</w:t>
      </w:r>
    </w:p>
    <w:p w:rsidR="003969D4" w:rsidRPr="009B4A4D" w:rsidRDefault="003969D4" w:rsidP="00E8430F">
      <w:pPr>
        <w:shd w:val="clear" w:color="auto" w:fill="FFFFFF"/>
        <w:suppressAutoHyphens/>
        <w:ind w:left="142" w:firstLine="142"/>
        <w:jc w:val="center"/>
        <w:rPr>
          <w:rFonts w:ascii="Arial" w:hAnsi="Arial" w:cs="Arial"/>
          <w:b/>
          <w:sz w:val="16"/>
          <w:szCs w:val="16"/>
        </w:rPr>
      </w:pPr>
      <w:r w:rsidRPr="009B4A4D">
        <w:rPr>
          <w:rFonts w:ascii="Arial" w:hAnsi="Arial" w:cs="Arial"/>
          <w:b/>
          <w:sz w:val="16"/>
          <w:szCs w:val="16"/>
        </w:rPr>
        <w:t>прокуратуры Новгородской области</w:t>
      </w:r>
    </w:p>
    <w:p w:rsidR="00E8430F" w:rsidRPr="009B4A4D" w:rsidRDefault="00E8430F" w:rsidP="00A62761">
      <w:pPr>
        <w:ind w:left="-142" w:firstLine="709"/>
        <w:jc w:val="center"/>
        <w:rPr>
          <w:rFonts w:ascii="Arial" w:hAnsi="Arial" w:cs="Arial"/>
          <w:b/>
          <w:sz w:val="16"/>
          <w:szCs w:val="16"/>
        </w:rPr>
      </w:pPr>
    </w:p>
    <w:p w:rsidR="009D2AD9" w:rsidRPr="009B4A4D" w:rsidRDefault="009D2AD9" w:rsidP="00920F5E">
      <w:pPr>
        <w:ind w:firstLine="142"/>
        <w:rPr>
          <w:rFonts w:ascii="Arial" w:hAnsi="Arial" w:cs="Arial"/>
          <w:b/>
          <w:sz w:val="16"/>
          <w:szCs w:val="16"/>
        </w:rPr>
      </w:pPr>
      <w:r w:rsidRPr="009B4A4D">
        <w:rPr>
          <w:rFonts w:ascii="Arial" w:hAnsi="Arial" w:cs="Arial"/>
          <w:b/>
          <w:sz w:val="16"/>
          <w:szCs w:val="16"/>
        </w:rPr>
        <w:t>На вопросы отвечает первый заместитель прокурора г. Великого Новгорода Дубровина Татьяна Сергеевна.</w:t>
      </w:r>
    </w:p>
    <w:p w:rsidR="009D2AD9" w:rsidRPr="009B4A4D" w:rsidRDefault="00920F5E" w:rsidP="00920F5E">
      <w:pPr>
        <w:spacing w:line="276" w:lineRule="auto"/>
        <w:ind w:firstLine="142"/>
        <w:rPr>
          <w:rFonts w:ascii="Arial" w:hAnsi="Arial" w:cs="Arial"/>
          <w:b/>
          <w:sz w:val="16"/>
          <w:szCs w:val="16"/>
        </w:rPr>
      </w:pPr>
      <w:r>
        <w:rPr>
          <w:rFonts w:ascii="Arial" w:hAnsi="Arial" w:cs="Arial"/>
          <w:b/>
          <w:sz w:val="16"/>
          <w:szCs w:val="16"/>
        </w:rPr>
        <w:t xml:space="preserve">1. </w:t>
      </w:r>
      <w:r w:rsidR="009D2AD9" w:rsidRPr="009B4A4D">
        <w:rPr>
          <w:rFonts w:ascii="Arial" w:hAnsi="Arial" w:cs="Arial"/>
          <w:b/>
          <w:sz w:val="16"/>
          <w:szCs w:val="16"/>
        </w:rPr>
        <w:t>Вопрос: Я нахожусь в декретном отпуске. Имеют ли право уволить моего супруга в связи с сокращением штата?</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b/>
          <w:sz w:val="16"/>
          <w:szCs w:val="16"/>
        </w:rPr>
        <w:t>Ответ:</w:t>
      </w:r>
      <w:r w:rsidRPr="009B4A4D">
        <w:rPr>
          <w:rFonts w:ascii="Arial" w:hAnsi="Arial" w:cs="Arial"/>
          <w:sz w:val="16"/>
          <w:szCs w:val="16"/>
        </w:rPr>
        <w:t xml:space="preserve"> Статьей 179 Трудового кодекса Российской Федерации (далее – ТК РФ) предусмотрено, что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sz w:val="16"/>
          <w:szCs w:val="16"/>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w:t>
      </w:r>
      <w:bookmarkStart w:id="0" w:name="_GoBack"/>
      <w:bookmarkEnd w:id="0"/>
      <w:r w:rsidRPr="009B4A4D">
        <w:rPr>
          <w:rFonts w:ascii="Arial" w:hAnsi="Arial" w:cs="Arial"/>
          <w:sz w:val="16"/>
          <w:szCs w:val="16"/>
        </w:rPr>
        <w:t>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sz w:val="16"/>
          <w:szCs w:val="16"/>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9D2AD9" w:rsidRPr="009B4A4D" w:rsidRDefault="00920F5E" w:rsidP="00920F5E">
      <w:pPr>
        <w:spacing w:line="276" w:lineRule="auto"/>
        <w:ind w:firstLine="142"/>
        <w:rPr>
          <w:rFonts w:ascii="Arial" w:hAnsi="Arial" w:cs="Arial"/>
          <w:b/>
          <w:sz w:val="16"/>
          <w:szCs w:val="16"/>
        </w:rPr>
      </w:pPr>
      <w:r>
        <w:rPr>
          <w:rFonts w:ascii="Arial" w:hAnsi="Arial" w:cs="Arial"/>
          <w:b/>
          <w:sz w:val="16"/>
          <w:szCs w:val="16"/>
        </w:rPr>
        <w:t xml:space="preserve">2. </w:t>
      </w:r>
      <w:r w:rsidR="009D2AD9" w:rsidRPr="009B4A4D">
        <w:rPr>
          <w:rFonts w:ascii="Arial" w:hAnsi="Arial" w:cs="Arial"/>
          <w:b/>
          <w:sz w:val="16"/>
          <w:szCs w:val="16"/>
        </w:rPr>
        <w:t xml:space="preserve">Вопрос: В 2012 году мне по наследству от матери достался земельный участок. В следующем году я планирую его продать. Должен ли я буду платить налог от его продажи? </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b/>
          <w:sz w:val="16"/>
          <w:szCs w:val="16"/>
        </w:rPr>
        <w:t>Ответ:</w:t>
      </w:r>
      <w:r w:rsidRPr="009B4A4D">
        <w:rPr>
          <w:rFonts w:ascii="Arial" w:hAnsi="Arial" w:cs="Arial"/>
          <w:sz w:val="16"/>
          <w:szCs w:val="16"/>
        </w:rPr>
        <w:t xml:space="preserve"> В соответствии с п. 3 ст. 217.1 Налогового кодекса Российской Федерации не подлежат налогообложению доходы, полученные от продажи недвижимого имущества, право собственности на которое получено налогоплательщиком в порядке наследования, если собственник владеет ими три года и более.</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sz w:val="16"/>
          <w:szCs w:val="16"/>
        </w:rPr>
        <w:t>Учитывая, что  наследство было открыто в 2012 году, то земельный участок принадлежит Вам уже более 8 лет. Таким образом, Вы освобождаетесь от уплаты налога и обязанности декларировать доход от продажи указанного имущества.</w:t>
      </w:r>
    </w:p>
    <w:p w:rsidR="009D2AD9" w:rsidRPr="009B4A4D" w:rsidRDefault="00920F5E" w:rsidP="00920F5E">
      <w:pPr>
        <w:spacing w:line="276" w:lineRule="auto"/>
        <w:ind w:firstLine="142"/>
        <w:rPr>
          <w:rFonts w:ascii="Arial" w:hAnsi="Arial" w:cs="Arial"/>
          <w:b/>
          <w:sz w:val="16"/>
          <w:szCs w:val="16"/>
        </w:rPr>
      </w:pPr>
      <w:r>
        <w:rPr>
          <w:rFonts w:ascii="Arial" w:hAnsi="Arial" w:cs="Arial"/>
          <w:b/>
          <w:sz w:val="16"/>
          <w:szCs w:val="16"/>
        </w:rPr>
        <w:t xml:space="preserve">3. </w:t>
      </w:r>
      <w:r w:rsidR="009D2AD9" w:rsidRPr="009B4A4D">
        <w:rPr>
          <w:rFonts w:ascii="Arial" w:hAnsi="Arial" w:cs="Arial"/>
          <w:b/>
          <w:sz w:val="16"/>
          <w:szCs w:val="16"/>
        </w:rPr>
        <w:t>Вопрос: Я являюсь донором крови и ее компонентов. Какими гарантиями, предусмотренными трудовым законодательством, я имею право воспользоваться?</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b/>
          <w:sz w:val="16"/>
          <w:szCs w:val="16"/>
        </w:rPr>
        <w:t>Ответ:</w:t>
      </w:r>
      <w:r w:rsidRPr="009B4A4D">
        <w:rPr>
          <w:rFonts w:ascii="Arial" w:hAnsi="Arial" w:cs="Arial"/>
          <w:sz w:val="16"/>
          <w:szCs w:val="16"/>
        </w:rPr>
        <w:t xml:space="preserve"> В соответствии со статьей 186 Трудового кодекса Российской Федерации в день сдачи крови и ее компонентов, а также в день связанного с этим медицинского осмотра работник освобождается от работы.</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sz w:val="16"/>
          <w:szCs w:val="16"/>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sz w:val="16"/>
          <w:szCs w:val="16"/>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sz w:val="16"/>
          <w:szCs w:val="16"/>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9D2AD9" w:rsidRPr="009B4A4D" w:rsidRDefault="009D2AD9" w:rsidP="00920F5E">
      <w:pPr>
        <w:spacing w:line="276" w:lineRule="auto"/>
        <w:ind w:firstLine="142"/>
        <w:rPr>
          <w:rFonts w:ascii="Arial" w:hAnsi="Arial" w:cs="Arial"/>
          <w:sz w:val="16"/>
          <w:szCs w:val="16"/>
        </w:rPr>
      </w:pPr>
      <w:r w:rsidRPr="009B4A4D">
        <w:rPr>
          <w:rFonts w:ascii="Arial" w:hAnsi="Arial" w:cs="Arial"/>
          <w:sz w:val="16"/>
          <w:szCs w:val="16"/>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A62761" w:rsidRPr="009237B1" w:rsidRDefault="00A62761" w:rsidP="00A62761">
      <w:pPr>
        <w:jc w:val="both"/>
        <w:rPr>
          <w:rFonts w:ascii="Arial" w:hAnsi="Arial" w:cs="Arial"/>
          <w:sz w:val="16"/>
          <w:szCs w:val="16"/>
        </w:rPr>
      </w:pPr>
    </w:p>
    <w:p w:rsidR="003C78CE" w:rsidRDefault="003C78CE" w:rsidP="00A62761">
      <w:pPr>
        <w:shd w:val="clear" w:color="auto" w:fill="FFFFFF"/>
        <w:suppressAutoHyphens/>
        <w:jc w:val="center"/>
        <w:rPr>
          <w:rFonts w:ascii="Arial" w:hAnsi="Arial" w:cs="Arial"/>
          <w:b/>
          <w:color w:val="000000"/>
          <w:sz w:val="16"/>
          <w:szCs w:val="16"/>
        </w:rPr>
      </w:pPr>
      <w:r w:rsidRPr="00B275C4">
        <w:rPr>
          <w:rFonts w:ascii="Arial" w:hAnsi="Arial" w:cs="Arial"/>
          <w:b/>
          <w:color w:val="000000"/>
          <w:sz w:val="16"/>
          <w:szCs w:val="16"/>
        </w:rPr>
        <w:t>ИНФОРМАЦИОННОЕ СООБЩЕНИЕ</w:t>
      </w:r>
    </w:p>
    <w:p w:rsidR="004A5774" w:rsidRPr="00B275C4" w:rsidRDefault="004A5774" w:rsidP="00FF024B">
      <w:pPr>
        <w:ind w:left="-119" w:firstLine="142"/>
        <w:jc w:val="both"/>
        <w:rPr>
          <w:rFonts w:ascii="Arial" w:hAnsi="Arial" w:cs="Arial"/>
          <w:sz w:val="16"/>
          <w:szCs w:val="16"/>
        </w:rPr>
      </w:pPr>
      <w:r w:rsidRPr="00B275C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4A5774" w:rsidRPr="00B275C4" w:rsidRDefault="004A5774" w:rsidP="00FF024B">
      <w:pPr>
        <w:ind w:left="-119" w:firstLine="142"/>
        <w:jc w:val="both"/>
        <w:rPr>
          <w:rFonts w:ascii="Arial" w:hAnsi="Arial" w:cs="Arial"/>
          <w:sz w:val="16"/>
          <w:szCs w:val="16"/>
        </w:rPr>
      </w:pPr>
      <w:r w:rsidRPr="00B275C4">
        <w:rPr>
          <w:rFonts w:ascii="Arial" w:hAnsi="Arial" w:cs="Arial"/>
          <w:sz w:val="16"/>
          <w:szCs w:val="16"/>
        </w:rPr>
        <w:t xml:space="preserve">Новгородская область, Валдайский муниципальный район, Валдайское городское поселение, г.Валдай, ул.Энергетиков, площадью 600 кв.м, </w:t>
      </w:r>
      <w:r w:rsidR="00FF024B">
        <w:rPr>
          <w:rFonts w:ascii="Arial" w:hAnsi="Arial" w:cs="Arial"/>
          <w:sz w:val="16"/>
          <w:szCs w:val="16"/>
        </w:rPr>
        <w:t xml:space="preserve">     </w:t>
      </w:r>
      <w:r w:rsidRPr="00B275C4">
        <w:rPr>
          <w:rFonts w:ascii="Arial" w:hAnsi="Arial" w:cs="Arial"/>
          <w:sz w:val="16"/>
          <w:szCs w:val="16"/>
        </w:rPr>
        <w:t>с кадастровым номером 53:03:0104007:27.</w:t>
      </w:r>
    </w:p>
    <w:p w:rsidR="004A5774" w:rsidRPr="00B275C4" w:rsidRDefault="004A5774" w:rsidP="00FF024B">
      <w:pPr>
        <w:ind w:left="-119" w:firstLine="142"/>
        <w:jc w:val="both"/>
        <w:rPr>
          <w:rFonts w:ascii="Arial" w:hAnsi="Arial" w:cs="Arial"/>
          <w:sz w:val="16"/>
          <w:szCs w:val="16"/>
        </w:rPr>
      </w:pPr>
      <w:r w:rsidRPr="00B275C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4A5774" w:rsidRPr="00B275C4" w:rsidRDefault="004A5774" w:rsidP="00FF024B">
      <w:pPr>
        <w:ind w:left="-119" w:firstLine="142"/>
        <w:jc w:val="both"/>
        <w:rPr>
          <w:rStyle w:val="apple-style-span"/>
          <w:rFonts w:ascii="Arial" w:hAnsi="Arial" w:cs="Arial"/>
          <w:sz w:val="16"/>
          <w:szCs w:val="16"/>
        </w:rPr>
      </w:pPr>
      <w:r w:rsidRPr="00B275C4">
        <w:rPr>
          <w:rFonts w:ascii="Arial" w:hAnsi="Arial" w:cs="Arial"/>
          <w:sz w:val="16"/>
          <w:szCs w:val="16"/>
        </w:rPr>
        <w:t>Заявления принимаются в течение тридцати дней со дня опубликования данного сообщения (по 06.09.2021 включительно).</w:t>
      </w:r>
    </w:p>
    <w:p w:rsidR="004A5774" w:rsidRPr="00B275C4" w:rsidRDefault="004A5774" w:rsidP="00FF024B">
      <w:pPr>
        <w:ind w:left="-119" w:firstLine="142"/>
        <w:jc w:val="both"/>
        <w:rPr>
          <w:rFonts w:ascii="Arial" w:hAnsi="Arial" w:cs="Arial"/>
          <w:sz w:val="16"/>
          <w:szCs w:val="16"/>
        </w:rPr>
      </w:pPr>
      <w:r w:rsidRPr="00B275C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w:t>
      </w:r>
      <w:r w:rsidR="00FF024B">
        <w:rPr>
          <w:rStyle w:val="apple-style-span"/>
          <w:rFonts w:ascii="Arial" w:hAnsi="Arial" w:cs="Arial"/>
          <w:color w:val="252525"/>
          <w:sz w:val="16"/>
          <w:szCs w:val="16"/>
          <w:shd w:val="clear" w:color="auto" w:fill="FFFFFF"/>
        </w:rPr>
        <w:t>Гагарина, д.12/2,</w:t>
      </w:r>
      <w:r w:rsidRPr="00B275C4">
        <w:rPr>
          <w:rStyle w:val="apple-style-span"/>
          <w:rFonts w:ascii="Arial" w:hAnsi="Arial" w:cs="Arial"/>
          <w:color w:val="252525"/>
          <w:sz w:val="16"/>
          <w:szCs w:val="16"/>
          <w:shd w:val="clear" w:color="auto" w:fill="FFFFFF"/>
        </w:rPr>
        <w:t>Администрацию Валдайского муниципального района по адресу: Новгородская область, г.Валдай, пр.Комсомольский, д.19/21, каб.305.</w:t>
      </w:r>
    </w:p>
    <w:p w:rsidR="004A5774" w:rsidRPr="00B275C4" w:rsidRDefault="004A5774" w:rsidP="00FF024B">
      <w:pPr>
        <w:ind w:left="-119" w:firstLine="142"/>
        <w:jc w:val="both"/>
        <w:rPr>
          <w:rFonts w:ascii="Arial" w:hAnsi="Arial" w:cs="Arial"/>
          <w:sz w:val="16"/>
          <w:szCs w:val="16"/>
        </w:rPr>
      </w:pPr>
      <w:r w:rsidRPr="00B275C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B62770" w:rsidRDefault="004A5774" w:rsidP="00FF024B">
      <w:pPr>
        <w:ind w:firstLine="142"/>
        <w:rPr>
          <w:rFonts w:ascii="Arial" w:hAnsi="Arial" w:cs="Arial"/>
          <w:sz w:val="16"/>
          <w:szCs w:val="16"/>
        </w:rPr>
      </w:pPr>
      <w:r w:rsidRPr="00B275C4">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r w:rsidR="00F52F0B">
        <w:rPr>
          <w:rFonts w:ascii="Arial" w:hAnsi="Arial" w:cs="Arial"/>
          <w:sz w:val="16"/>
          <w:szCs w:val="16"/>
        </w:rPr>
        <w:t>.</w:t>
      </w:r>
    </w:p>
    <w:p w:rsidR="004B2895" w:rsidRDefault="004B2895" w:rsidP="00FF024B">
      <w:pPr>
        <w:ind w:firstLine="142"/>
        <w:rPr>
          <w:rFonts w:ascii="Arial" w:hAnsi="Arial" w:cs="Arial"/>
          <w:sz w:val="16"/>
          <w:szCs w:val="16"/>
        </w:rPr>
      </w:pPr>
    </w:p>
    <w:p w:rsidR="007D253E" w:rsidRDefault="007D253E" w:rsidP="00FF7F29">
      <w:pPr>
        <w:shd w:val="clear" w:color="auto" w:fill="FFFFFF"/>
        <w:suppressAutoHyphens/>
        <w:spacing w:line="240" w:lineRule="exact"/>
        <w:jc w:val="center"/>
        <w:rPr>
          <w:rFonts w:ascii="Arial" w:hAnsi="Arial" w:cs="Arial"/>
          <w:b/>
          <w:sz w:val="16"/>
          <w:szCs w:val="16"/>
        </w:rPr>
      </w:pPr>
    </w:p>
    <w:p w:rsidR="00A43B2F" w:rsidRPr="00A43B2F" w:rsidRDefault="00A43B2F" w:rsidP="00A43B2F">
      <w:pPr>
        <w:pStyle w:val="2"/>
        <w:rPr>
          <w:rFonts w:ascii="Arial" w:hAnsi="Arial" w:cs="Arial"/>
          <w:color w:val="000000"/>
          <w:sz w:val="16"/>
          <w:szCs w:val="16"/>
        </w:rPr>
      </w:pPr>
      <w:r w:rsidRPr="00A43B2F">
        <w:rPr>
          <w:rFonts w:ascii="Arial" w:hAnsi="Arial" w:cs="Arial"/>
          <w:color w:val="000000"/>
          <w:sz w:val="16"/>
          <w:szCs w:val="16"/>
        </w:rPr>
        <w:t>АДМИНИСТРАЦИЯ ВАЛДАЙСКОГО МУНИЦИПАЛЬНОГО РАЙОНА</w:t>
      </w:r>
    </w:p>
    <w:p w:rsidR="00A43B2F" w:rsidRPr="00A43B2F" w:rsidRDefault="00A43B2F" w:rsidP="00A43B2F">
      <w:pPr>
        <w:spacing w:line="80" w:lineRule="exact"/>
        <w:rPr>
          <w:rFonts w:ascii="Arial" w:hAnsi="Arial" w:cs="Arial"/>
          <w:sz w:val="16"/>
          <w:szCs w:val="16"/>
        </w:rPr>
      </w:pPr>
    </w:p>
    <w:p w:rsidR="00A43B2F" w:rsidRPr="00A43B2F" w:rsidRDefault="00292DF5" w:rsidP="00A43B2F">
      <w:pPr>
        <w:pStyle w:val="3"/>
        <w:rPr>
          <w:rFonts w:ascii="Arial" w:hAnsi="Arial" w:cs="Arial"/>
          <w:sz w:val="16"/>
          <w:szCs w:val="16"/>
        </w:rPr>
      </w:pPr>
      <w:r>
        <w:rPr>
          <w:rFonts w:ascii="Arial" w:hAnsi="Arial" w:cs="Arial"/>
          <w:sz w:val="16"/>
          <w:szCs w:val="16"/>
        </w:rPr>
        <w:t>П О С Т А Н О В Л ЕН</w:t>
      </w:r>
      <w:r w:rsidR="00A43B2F" w:rsidRPr="00A43B2F">
        <w:rPr>
          <w:rFonts w:ascii="Arial" w:hAnsi="Arial" w:cs="Arial"/>
          <w:sz w:val="16"/>
          <w:szCs w:val="16"/>
        </w:rPr>
        <w:t xml:space="preserve"> И Е</w:t>
      </w:r>
    </w:p>
    <w:p w:rsidR="00A43B2F" w:rsidRPr="00A43B2F" w:rsidRDefault="00292DF5" w:rsidP="00A43B2F">
      <w:pPr>
        <w:jc w:val="center"/>
        <w:rPr>
          <w:rFonts w:ascii="Arial" w:hAnsi="Arial" w:cs="Arial"/>
          <w:color w:val="000000"/>
          <w:sz w:val="16"/>
          <w:szCs w:val="16"/>
        </w:rPr>
      </w:pPr>
      <w:r>
        <w:rPr>
          <w:rFonts w:ascii="Arial" w:hAnsi="Arial" w:cs="Arial"/>
          <w:color w:val="000000"/>
          <w:sz w:val="16"/>
          <w:szCs w:val="16"/>
        </w:rPr>
        <w:t>30.07.2021 № 1336</w:t>
      </w:r>
    </w:p>
    <w:p w:rsidR="00292DF5" w:rsidRPr="00292DF5" w:rsidRDefault="00292DF5" w:rsidP="00292DF5">
      <w:pPr>
        <w:autoSpaceDE w:val="0"/>
        <w:autoSpaceDN w:val="0"/>
        <w:adjustRightInd w:val="0"/>
        <w:rPr>
          <w:rFonts w:ascii="Arial" w:hAnsi="Arial" w:cs="Arial"/>
          <w:b/>
          <w:bCs/>
          <w:sz w:val="16"/>
          <w:szCs w:val="16"/>
        </w:rPr>
      </w:pPr>
      <w:r w:rsidRPr="00292DF5">
        <w:rPr>
          <w:rFonts w:ascii="Arial" w:hAnsi="Arial" w:cs="Arial"/>
          <w:b/>
          <w:bCs/>
          <w:sz w:val="16"/>
          <w:szCs w:val="16"/>
        </w:rPr>
        <w:t>О согласовании создания места (площадки) накопления твердых коммунальных отходов</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 xml:space="preserve">На основании заявления АО «ТАНДЕР», в соответствии с Федеральным законом от 24 июня 1998 года № 89-ФЗ «Об отходах производства и потребления», </w:t>
      </w:r>
      <w:hyperlink r:id="rId9" w:history="1">
        <w:r w:rsidRPr="00292DF5">
          <w:rPr>
            <w:rFonts w:ascii="Arial" w:hAnsi="Arial" w:cs="Arial"/>
            <w:sz w:val="16"/>
            <w:szCs w:val="16"/>
          </w:rPr>
          <w:t>Правилами</w:t>
        </w:r>
      </w:hyperlink>
      <w:r w:rsidRPr="00292DF5">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N 1039, Администрация Валдайского муниципального района </w:t>
      </w:r>
      <w:r w:rsidRPr="00292DF5">
        <w:rPr>
          <w:rFonts w:ascii="Arial" w:hAnsi="Arial" w:cs="Arial"/>
          <w:b/>
          <w:sz w:val="16"/>
          <w:szCs w:val="16"/>
        </w:rPr>
        <w:t>ПОСТАНОВЛЯЕТ:</w:t>
      </w:r>
    </w:p>
    <w:p w:rsidR="00292DF5" w:rsidRPr="00292DF5" w:rsidRDefault="00292DF5" w:rsidP="00292DF5">
      <w:pPr>
        <w:ind w:firstLine="142"/>
        <w:jc w:val="both"/>
        <w:rPr>
          <w:rFonts w:ascii="Arial" w:hAnsi="Arial" w:cs="Arial"/>
          <w:bCs/>
          <w:sz w:val="16"/>
          <w:szCs w:val="16"/>
        </w:rPr>
      </w:pPr>
      <w:r w:rsidRPr="00292DF5">
        <w:rPr>
          <w:rFonts w:ascii="Arial" w:hAnsi="Arial" w:cs="Arial"/>
          <w:sz w:val="16"/>
          <w:szCs w:val="16"/>
        </w:rPr>
        <w:lastRenderedPageBreak/>
        <w:t xml:space="preserve">1. Согласовать АО «ТАНДЕР» </w:t>
      </w:r>
      <w:r w:rsidRPr="00292DF5">
        <w:rPr>
          <w:rFonts w:ascii="Arial" w:hAnsi="Arial" w:cs="Arial"/>
          <w:bCs/>
          <w:sz w:val="16"/>
          <w:szCs w:val="16"/>
        </w:rPr>
        <w:t xml:space="preserve">создание места (площадки) накопления твердых коммунальных отходов по адресу: Новгородская область, Валдайский район, г. Валдай, пр. Васильева, д.3.Данные о месте (площадке) накопления твердых коммунальных отходов: </w:t>
      </w:r>
    </w:p>
    <w:p w:rsidR="00292DF5" w:rsidRPr="00292DF5" w:rsidRDefault="00292DF5" w:rsidP="00292DF5">
      <w:pPr>
        <w:ind w:firstLine="142"/>
        <w:jc w:val="both"/>
        <w:rPr>
          <w:rFonts w:ascii="Arial" w:hAnsi="Arial" w:cs="Arial"/>
          <w:bCs/>
          <w:sz w:val="16"/>
          <w:szCs w:val="16"/>
        </w:rPr>
      </w:pPr>
      <w:r w:rsidRPr="00292DF5">
        <w:rPr>
          <w:rFonts w:ascii="Arial" w:hAnsi="Arial" w:cs="Arial"/>
          <w:color w:val="2D2D2D"/>
          <w:sz w:val="16"/>
          <w:szCs w:val="16"/>
        </w:rPr>
        <w:t>тип используемого покрытия места (площадки) накопления твердых коммунальных отходов: бетонная плита;</w:t>
      </w:r>
    </w:p>
    <w:p w:rsidR="00292DF5" w:rsidRPr="00292DF5" w:rsidRDefault="00292DF5" w:rsidP="00292DF5">
      <w:pPr>
        <w:ind w:firstLine="142"/>
        <w:jc w:val="both"/>
        <w:textAlignment w:val="baseline"/>
        <w:rPr>
          <w:rFonts w:ascii="Arial" w:hAnsi="Arial" w:cs="Arial"/>
          <w:color w:val="2D2D2D"/>
          <w:sz w:val="16"/>
          <w:szCs w:val="16"/>
        </w:rPr>
      </w:pPr>
      <w:r w:rsidRPr="00292DF5">
        <w:rPr>
          <w:rFonts w:ascii="Arial" w:hAnsi="Arial" w:cs="Arial"/>
          <w:color w:val="2D2D2D"/>
          <w:sz w:val="16"/>
          <w:szCs w:val="16"/>
        </w:rPr>
        <w:t>площадь места (площадки) накопления твердых коммунальных отходов: 16,0кв. м.;</w:t>
      </w:r>
    </w:p>
    <w:p w:rsidR="00292DF5" w:rsidRPr="00292DF5" w:rsidRDefault="00292DF5" w:rsidP="00292DF5">
      <w:pPr>
        <w:ind w:firstLine="142"/>
        <w:jc w:val="both"/>
        <w:textAlignment w:val="baseline"/>
        <w:rPr>
          <w:rFonts w:ascii="Arial" w:hAnsi="Arial" w:cs="Arial"/>
          <w:color w:val="2D2D2D"/>
          <w:sz w:val="16"/>
          <w:szCs w:val="16"/>
        </w:rPr>
      </w:pPr>
      <w:r w:rsidRPr="00292DF5">
        <w:rPr>
          <w:rFonts w:ascii="Arial" w:hAnsi="Arial" w:cs="Arial"/>
          <w:color w:val="2D2D2D"/>
          <w:sz w:val="16"/>
          <w:szCs w:val="16"/>
        </w:rPr>
        <w:t xml:space="preserve">сведения об ограждении площадки: металлическое ограждение; </w:t>
      </w:r>
    </w:p>
    <w:p w:rsidR="00292DF5" w:rsidRPr="00292DF5" w:rsidRDefault="00292DF5" w:rsidP="00292DF5">
      <w:pPr>
        <w:ind w:firstLine="142"/>
        <w:jc w:val="both"/>
        <w:textAlignment w:val="baseline"/>
        <w:rPr>
          <w:rFonts w:ascii="Arial" w:hAnsi="Arial" w:cs="Arial"/>
          <w:color w:val="2D2D2D"/>
          <w:sz w:val="16"/>
          <w:szCs w:val="16"/>
        </w:rPr>
      </w:pPr>
      <w:r w:rsidRPr="00292DF5">
        <w:rPr>
          <w:rFonts w:ascii="Arial" w:hAnsi="Arial" w:cs="Arial"/>
          <w:color w:val="2D2D2D"/>
          <w:sz w:val="16"/>
          <w:szCs w:val="16"/>
        </w:rPr>
        <w:t>количество планируемых к размещению контейнеров и (или) бункеров с указанием их объема: 2 шт. по 1100 литров;</w:t>
      </w:r>
    </w:p>
    <w:p w:rsidR="00292DF5" w:rsidRPr="00292DF5" w:rsidRDefault="00292DF5" w:rsidP="00292DF5">
      <w:pPr>
        <w:ind w:firstLine="142"/>
        <w:rPr>
          <w:rFonts w:ascii="Arial" w:hAnsi="Arial" w:cs="Arial"/>
          <w:b/>
          <w:sz w:val="16"/>
          <w:szCs w:val="16"/>
        </w:rPr>
      </w:pPr>
      <w:r w:rsidRPr="00292DF5">
        <w:rPr>
          <w:rStyle w:val="aff1"/>
          <w:rFonts w:ascii="Arial" w:hAnsi="Arial" w:cs="Arial"/>
          <w:b w:val="0"/>
          <w:color w:val="333333"/>
          <w:sz w:val="16"/>
          <w:szCs w:val="16"/>
          <w:shd w:val="clear" w:color="auto" w:fill="FFFFFF"/>
        </w:rPr>
        <w:t xml:space="preserve">координаты </w:t>
      </w:r>
      <w:r w:rsidRPr="00292DF5">
        <w:rPr>
          <w:rFonts w:ascii="Arial" w:hAnsi="Arial" w:cs="Arial"/>
          <w:sz w:val="16"/>
          <w:szCs w:val="16"/>
        </w:rPr>
        <w:t>расположения</w:t>
      </w:r>
      <w:r w:rsidRPr="00292DF5">
        <w:rPr>
          <w:rStyle w:val="aff1"/>
          <w:rFonts w:ascii="Arial" w:hAnsi="Arial" w:cs="Arial"/>
          <w:b w:val="0"/>
          <w:color w:val="333333"/>
          <w:sz w:val="16"/>
          <w:szCs w:val="16"/>
          <w:shd w:val="clear" w:color="auto" w:fill="FFFFFF"/>
        </w:rPr>
        <w:t>: 57.980690, 33.246406;</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расстояние: от жилых домов– от 20,0-31,0 м.</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43B2F" w:rsidRPr="00A43B2F" w:rsidRDefault="00A43B2F" w:rsidP="00A43B2F">
      <w:pPr>
        <w:spacing w:line="240" w:lineRule="exact"/>
        <w:ind w:left="709" w:hanging="709"/>
        <w:rPr>
          <w:rFonts w:ascii="Arial" w:hAnsi="Arial" w:cs="Arial"/>
          <w:b/>
          <w:sz w:val="16"/>
          <w:szCs w:val="16"/>
        </w:rPr>
      </w:pPr>
      <w:r w:rsidRPr="00A43B2F">
        <w:rPr>
          <w:rFonts w:ascii="Arial" w:hAnsi="Arial" w:cs="Arial"/>
          <w:b/>
          <w:sz w:val="16"/>
          <w:szCs w:val="16"/>
        </w:rPr>
        <w:t>Первый заместитель Главы</w:t>
      </w:r>
    </w:p>
    <w:p w:rsidR="007D253E" w:rsidRDefault="00A43B2F" w:rsidP="00050E74">
      <w:pPr>
        <w:spacing w:line="240" w:lineRule="exact"/>
        <w:ind w:left="709" w:hanging="709"/>
        <w:rPr>
          <w:rFonts w:ascii="Arial" w:hAnsi="Arial" w:cs="Arial"/>
          <w:b/>
          <w:sz w:val="16"/>
          <w:szCs w:val="16"/>
        </w:rPr>
      </w:pPr>
      <w:r w:rsidRPr="00A43B2F">
        <w:rPr>
          <w:rFonts w:ascii="Arial" w:hAnsi="Arial" w:cs="Arial"/>
          <w:b/>
          <w:sz w:val="16"/>
          <w:szCs w:val="16"/>
        </w:rPr>
        <w:t>администрации муниципального</w:t>
      </w:r>
      <w:r w:rsidR="00050E74">
        <w:rPr>
          <w:rFonts w:ascii="Arial" w:hAnsi="Arial" w:cs="Arial"/>
          <w:b/>
          <w:sz w:val="16"/>
          <w:szCs w:val="16"/>
        </w:rPr>
        <w:t xml:space="preserve"> </w:t>
      </w:r>
      <w:r w:rsidRPr="00A43B2F">
        <w:rPr>
          <w:rFonts w:ascii="Arial" w:hAnsi="Arial" w:cs="Arial"/>
          <w:b/>
          <w:sz w:val="16"/>
          <w:szCs w:val="16"/>
        </w:rPr>
        <w:t>района</w:t>
      </w:r>
      <w:r w:rsidRPr="00A43B2F">
        <w:rPr>
          <w:rFonts w:ascii="Arial" w:hAnsi="Arial" w:cs="Arial"/>
          <w:b/>
          <w:sz w:val="16"/>
          <w:szCs w:val="16"/>
        </w:rPr>
        <w:tab/>
      </w:r>
      <w:r w:rsidRPr="00A43B2F">
        <w:rPr>
          <w:rFonts w:ascii="Arial" w:hAnsi="Arial" w:cs="Arial"/>
          <w:b/>
          <w:sz w:val="16"/>
          <w:szCs w:val="16"/>
        </w:rPr>
        <w:tab/>
      </w:r>
      <w:r w:rsidRPr="00A43B2F">
        <w:rPr>
          <w:rFonts w:ascii="Arial" w:hAnsi="Arial" w:cs="Arial"/>
          <w:b/>
          <w:sz w:val="16"/>
          <w:szCs w:val="16"/>
        </w:rPr>
        <w:tab/>
      </w:r>
      <w:r w:rsidRPr="00A43B2F">
        <w:rPr>
          <w:rFonts w:ascii="Arial" w:hAnsi="Arial" w:cs="Arial"/>
          <w:b/>
          <w:sz w:val="16"/>
          <w:szCs w:val="16"/>
        </w:rPr>
        <w:tab/>
      </w:r>
      <w:r w:rsidRPr="00A43B2F">
        <w:rPr>
          <w:rFonts w:ascii="Arial" w:hAnsi="Arial" w:cs="Arial"/>
          <w:b/>
          <w:sz w:val="16"/>
          <w:szCs w:val="16"/>
        </w:rPr>
        <w:tab/>
      </w:r>
      <w:r w:rsidRPr="00A43B2F">
        <w:rPr>
          <w:rFonts w:ascii="Arial" w:hAnsi="Arial" w:cs="Arial"/>
          <w:b/>
          <w:sz w:val="16"/>
          <w:szCs w:val="16"/>
        </w:rPr>
        <w:tab/>
      </w:r>
      <w:r w:rsidRPr="00050E74">
        <w:rPr>
          <w:rFonts w:ascii="Arial" w:hAnsi="Arial" w:cs="Arial"/>
          <w:b/>
          <w:sz w:val="16"/>
          <w:szCs w:val="16"/>
        </w:rPr>
        <w:t>Е.А.Гаврилов</w:t>
      </w:r>
    </w:p>
    <w:p w:rsidR="00292DF5" w:rsidRDefault="00292DF5" w:rsidP="00292DF5">
      <w:pPr>
        <w:spacing w:line="240" w:lineRule="exact"/>
        <w:jc w:val="both"/>
      </w:pPr>
    </w:p>
    <w:p w:rsidR="001246A6" w:rsidRPr="001246A6" w:rsidRDefault="001246A6" w:rsidP="001246A6">
      <w:pPr>
        <w:pStyle w:val="2"/>
        <w:rPr>
          <w:rFonts w:ascii="Arial" w:hAnsi="Arial" w:cs="Arial"/>
          <w:color w:val="000000"/>
          <w:sz w:val="16"/>
          <w:szCs w:val="16"/>
        </w:rPr>
      </w:pPr>
      <w:r w:rsidRPr="001246A6">
        <w:rPr>
          <w:rFonts w:ascii="Arial" w:hAnsi="Arial" w:cs="Arial"/>
          <w:color w:val="000000"/>
          <w:sz w:val="16"/>
          <w:szCs w:val="16"/>
        </w:rPr>
        <w:t>АДМИНИСТРАЦИЯ ВАЛДАЙСКОГО МУНИЦИПАЛЬНОГО РАЙОНА</w:t>
      </w:r>
    </w:p>
    <w:p w:rsidR="001246A6" w:rsidRPr="001246A6" w:rsidRDefault="001246A6" w:rsidP="001246A6">
      <w:pPr>
        <w:spacing w:line="80" w:lineRule="exact"/>
        <w:rPr>
          <w:rFonts w:ascii="Arial" w:hAnsi="Arial" w:cs="Arial"/>
          <w:sz w:val="16"/>
          <w:szCs w:val="16"/>
        </w:rPr>
      </w:pPr>
    </w:p>
    <w:p w:rsidR="001246A6" w:rsidRPr="001246A6" w:rsidRDefault="001246A6" w:rsidP="001246A6">
      <w:pPr>
        <w:pStyle w:val="3"/>
        <w:rPr>
          <w:rFonts w:ascii="Arial" w:hAnsi="Arial" w:cs="Arial"/>
          <w:sz w:val="16"/>
          <w:szCs w:val="16"/>
        </w:rPr>
      </w:pPr>
      <w:r w:rsidRPr="001246A6">
        <w:rPr>
          <w:rFonts w:ascii="Arial" w:hAnsi="Arial" w:cs="Arial"/>
          <w:sz w:val="16"/>
          <w:szCs w:val="16"/>
        </w:rPr>
        <w:t>П О С Т А Н О В Л Е Н И Е</w:t>
      </w:r>
    </w:p>
    <w:p w:rsidR="001246A6" w:rsidRPr="001246A6" w:rsidRDefault="00292DF5" w:rsidP="001246A6">
      <w:pPr>
        <w:jc w:val="center"/>
        <w:rPr>
          <w:rFonts w:ascii="Arial" w:hAnsi="Arial" w:cs="Arial"/>
          <w:color w:val="000000"/>
          <w:sz w:val="16"/>
          <w:szCs w:val="16"/>
        </w:rPr>
      </w:pPr>
      <w:r>
        <w:rPr>
          <w:rFonts w:ascii="Arial" w:hAnsi="Arial" w:cs="Arial"/>
          <w:color w:val="000000"/>
          <w:sz w:val="16"/>
          <w:szCs w:val="16"/>
        </w:rPr>
        <w:t>04</w:t>
      </w:r>
      <w:r w:rsidR="001246A6" w:rsidRPr="001246A6">
        <w:rPr>
          <w:rFonts w:ascii="Arial" w:hAnsi="Arial" w:cs="Arial"/>
          <w:color w:val="000000"/>
          <w:sz w:val="16"/>
          <w:szCs w:val="16"/>
        </w:rPr>
        <w:t>.0</w:t>
      </w:r>
      <w:r>
        <w:rPr>
          <w:rFonts w:ascii="Arial" w:hAnsi="Arial" w:cs="Arial"/>
          <w:color w:val="000000"/>
          <w:sz w:val="16"/>
          <w:szCs w:val="16"/>
        </w:rPr>
        <w:t>8.2021 № 1340</w:t>
      </w:r>
    </w:p>
    <w:p w:rsidR="00292DF5" w:rsidRPr="00292DF5" w:rsidRDefault="00292DF5" w:rsidP="00292DF5">
      <w:pPr>
        <w:pStyle w:val="aff"/>
        <w:spacing w:line="240" w:lineRule="exact"/>
        <w:ind w:firstLine="142"/>
        <w:jc w:val="both"/>
        <w:rPr>
          <w:rFonts w:ascii="Arial" w:hAnsi="Arial" w:cs="Arial"/>
          <w:b/>
          <w:sz w:val="16"/>
          <w:szCs w:val="16"/>
        </w:rPr>
      </w:pPr>
      <w:r w:rsidRPr="00292DF5">
        <w:rPr>
          <w:rFonts w:ascii="Arial" w:hAnsi="Arial" w:cs="Arial"/>
          <w:b/>
          <w:sz w:val="16"/>
          <w:szCs w:val="16"/>
        </w:rPr>
        <w:t>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p w:rsidR="00292DF5" w:rsidRPr="00292DF5" w:rsidRDefault="00292DF5" w:rsidP="00292DF5">
      <w:pPr>
        <w:pStyle w:val="aff"/>
        <w:spacing w:line="240" w:lineRule="exact"/>
        <w:ind w:firstLine="142"/>
        <w:jc w:val="center"/>
        <w:rPr>
          <w:rFonts w:ascii="Arial" w:hAnsi="Arial" w:cs="Arial"/>
          <w:bCs/>
          <w:sz w:val="16"/>
          <w:szCs w:val="16"/>
        </w:rPr>
      </w:pPr>
    </w:p>
    <w:p w:rsidR="00292DF5" w:rsidRPr="00292DF5" w:rsidRDefault="00292DF5" w:rsidP="00292DF5">
      <w:pPr>
        <w:pStyle w:val="aff"/>
        <w:ind w:firstLine="142"/>
        <w:jc w:val="both"/>
        <w:rPr>
          <w:rFonts w:ascii="Arial" w:hAnsi="Arial" w:cs="Arial"/>
          <w:b/>
          <w:spacing w:val="-3"/>
          <w:sz w:val="16"/>
          <w:szCs w:val="16"/>
        </w:rPr>
      </w:pPr>
      <w:r w:rsidRPr="00292DF5">
        <w:rPr>
          <w:rFonts w:ascii="Arial" w:hAnsi="Arial" w:cs="Arial"/>
          <w:spacing w:val="-3"/>
          <w:sz w:val="16"/>
          <w:szCs w:val="16"/>
        </w:rPr>
        <w:t xml:space="preserve">В целях уточнения задач и исполнителей муниципальной программы, в соответствии с пунктом 16 статьи 20 Федерального закона от 12 июня 2002 года «67-ФЗ «Об основных гарантиях избирательных прав и права на участие в референдуме граждан Российской Федерации», пунктом 46 постановления Правительства Российской Федерации от 18. июня 2021 года №932 «О мерах по оказанию содействия избирательным комиссиям в реализации из полномочий при подготовке и проведению выборов депутатов Государственной Думы Федерального Собрания Российской Федерации восьмого созыва», пунктом 3.8. постановления ЦИК России от 1 июля 2021 года № 13/103/8 Администрация Валдайского муниципального района </w:t>
      </w:r>
      <w:r w:rsidRPr="00292DF5">
        <w:rPr>
          <w:rFonts w:ascii="Arial" w:hAnsi="Arial" w:cs="Arial"/>
          <w:b/>
          <w:spacing w:val="-3"/>
          <w:sz w:val="16"/>
          <w:szCs w:val="16"/>
        </w:rPr>
        <w:t>ПОСТАНОВЛЯЕТ:</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Программа):</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1.1. Изложить пункт 1 Паспорта Программы в редакции:</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 xml:space="preserve">«1. Ответственные исполнители муниципальной программы: </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1.1. Комитет по организационным и общим вопросам Администрации Валдайского муниципального района;</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1.2. Управляющий Делами администрации муниципального района.»</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1.2. Дополнить пункт 3 Паспорта Программы абзацем следующего содержания:</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«оказание содействия избирательным комиссиям в реализации их полномочий при подготовке и проведении выборов на территории Валдайского муниципального района».</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1.3. Дополнить пункт 4 Паспорта Программы абзацем следующего содержания:</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 xml:space="preserve">«обеспечение помещений для голосования избирательных участков материальными и техническими средствами». </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 xml:space="preserve">1.4. Изложить пункт 6 Паспорта Программы в редакции: </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«6. Объемы и источники финансирования муниципальной программы с разбивкой по годам реализации:</w:t>
      </w:r>
    </w:p>
    <w:p w:rsidR="00292DF5" w:rsidRPr="00292DF5" w:rsidRDefault="00292DF5" w:rsidP="00292DF5">
      <w:pPr>
        <w:ind w:firstLine="709"/>
        <w:jc w:val="both"/>
        <w:rPr>
          <w:rFonts w:ascii="Arial" w:hAnsi="Arial" w:cs="Arial"/>
          <w:sz w:val="16"/>
          <w:szCs w:val="16"/>
        </w:rPr>
      </w:pPr>
    </w:p>
    <w:tbl>
      <w:tblPr>
        <w:tblW w:w="0" w:type="auto"/>
        <w:tblInd w:w="75" w:type="dxa"/>
        <w:tblCellMar>
          <w:left w:w="75" w:type="dxa"/>
          <w:right w:w="75" w:type="dxa"/>
        </w:tblCellMar>
        <w:tblLook w:val="04A0" w:firstRow="1" w:lastRow="0" w:firstColumn="1" w:lastColumn="0" w:noHBand="0" w:noVBand="1"/>
      </w:tblPr>
      <w:tblGrid>
        <w:gridCol w:w="1136"/>
        <w:gridCol w:w="1701"/>
        <w:gridCol w:w="1559"/>
        <w:gridCol w:w="3118"/>
        <w:gridCol w:w="1843"/>
        <w:gridCol w:w="1559"/>
      </w:tblGrid>
      <w:tr w:rsidR="00292DF5" w:rsidRPr="00292DF5" w:rsidTr="0071320D">
        <w:trPr>
          <w:trHeight w:val="400"/>
        </w:trPr>
        <w:tc>
          <w:tcPr>
            <w:tcW w:w="1136" w:type="dxa"/>
            <w:vMerge w:val="restart"/>
            <w:tcBorders>
              <w:top w:val="single" w:sz="4" w:space="0" w:color="auto"/>
              <w:left w:val="single" w:sz="4" w:space="0" w:color="auto"/>
              <w:bottom w:val="single" w:sz="4" w:space="0" w:color="auto"/>
              <w:right w:val="single" w:sz="4" w:space="0" w:color="auto"/>
            </w:tcBorders>
            <w:hideMark/>
          </w:tcPr>
          <w:p w:rsidR="00292DF5" w:rsidRPr="0071320D" w:rsidRDefault="00292DF5" w:rsidP="00292DF5">
            <w:pPr>
              <w:pStyle w:val="ConsPlusCell"/>
              <w:jc w:val="center"/>
              <w:rPr>
                <w:b/>
                <w:sz w:val="12"/>
                <w:szCs w:val="12"/>
              </w:rPr>
            </w:pPr>
            <w:r w:rsidRPr="0071320D">
              <w:rPr>
                <w:b/>
                <w:sz w:val="12"/>
                <w:szCs w:val="12"/>
              </w:rPr>
              <w:t>Год</w:t>
            </w:r>
          </w:p>
        </w:tc>
        <w:tc>
          <w:tcPr>
            <w:tcW w:w="9780" w:type="dxa"/>
            <w:gridSpan w:val="5"/>
            <w:tcBorders>
              <w:top w:val="single" w:sz="4" w:space="0" w:color="auto"/>
              <w:left w:val="single" w:sz="4" w:space="0" w:color="auto"/>
              <w:bottom w:val="single" w:sz="4" w:space="0" w:color="auto"/>
              <w:right w:val="single" w:sz="4" w:space="0" w:color="auto"/>
            </w:tcBorders>
            <w:hideMark/>
          </w:tcPr>
          <w:p w:rsidR="00292DF5" w:rsidRPr="0071320D" w:rsidRDefault="00292DF5" w:rsidP="00292DF5">
            <w:pPr>
              <w:pStyle w:val="ConsPlusCell"/>
              <w:jc w:val="center"/>
              <w:rPr>
                <w:b/>
                <w:sz w:val="12"/>
                <w:szCs w:val="12"/>
              </w:rPr>
            </w:pPr>
            <w:r w:rsidRPr="0071320D">
              <w:rPr>
                <w:b/>
                <w:sz w:val="12"/>
                <w:szCs w:val="12"/>
              </w:rPr>
              <w:t>Источник финансирования (тыс. руб.)</w:t>
            </w:r>
          </w:p>
        </w:tc>
      </w:tr>
      <w:tr w:rsidR="00292DF5" w:rsidRPr="00292DF5" w:rsidTr="0071320D">
        <w:trPr>
          <w:trHeight w:val="400"/>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292DF5" w:rsidRPr="0071320D" w:rsidRDefault="00292DF5" w:rsidP="00292DF5">
            <w:pPr>
              <w:rPr>
                <w:rFonts w:ascii="Arial" w:hAnsi="Arial" w:cs="Arial"/>
                <w:b/>
                <w:sz w:val="12"/>
                <w:szCs w:val="12"/>
              </w:rPr>
            </w:pPr>
          </w:p>
        </w:tc>
        <w:tc>
          <w:tcPr>
            <w:tcW w:w="1701"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b/>
                <w:sz w:val="12"/>
                <w:szCs w:val="12"/>
              </w:rPr>
            </w:pPr>
            <w:r w:rsidRPr="0071320D">
              <w:rPr>
                <w:b/>
                <w:sz w:val="12"/>
                <w:szCs w:val="12"/>
              </w:rPr>
              <w:t>районный бюджет</w:t>
            </w:r>
          </w:p>
        </w:tc>
        <w:tc>
          <w:tcPr>
            <w:tcW w:w="1559"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b/>
                <w:sz w:val="12"/>
                <w:szCs w:val="12"/>
              </w:rPr>
            </w:pPr>
            <w:r w:rsidRPr="0071320D">
              <w:rPr>
                <w:b/>
                <w:sz w:val="12"/>
                <w:szCs w:val="12"/>
              </w:rPr>
              <w:t>областной бюджет</w:t>
            </w:r>
          </w:p>
        </w:tc>
        <w:tc>
          <w:tcPr>
            <w:tcW w:w="3118"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b/>
                <w:sz w:val="12"/>
                <w:szCs w:val="12"/>
              </w:rPr>
            </w:pPr>
            <w:r w:rsidRPr="0071320D">
              <w:rPr>
                <w:b/>
                <w:sz w:val="12"/>
                <w:szCs w:val="12"/>
              </w:rPr>
              <w:t>бюджет Валдайского городского поселения</w:t>
            </w:r>
          </w:p>
        </w:tc>
        <w:tc>
          <w:tcPr>
            <w:tcW w:w="1843"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b/>
                <w:sz w:val="12"/>
                <w:szCs w:val="12"/>
              </w:rPr>
            </w:pPr>
            <w:r w:rsidRPr="0071320D">
              <w:rPr>
                <w:b/>
                <w:sz w:val="12"/>
                <w:szCs w:val="12"/>
              </w:rPr>
              <w:t>внебюджетные</w:t>
            </w:r>
          </w:p>
          <w:p w:rsidR="00292DF5" w:rsidRPr="0071320D" w:rsidRDefault="00292DF5" w:rsidP="00292DF5">
            <w:pPr>
              <w:pStyle w:val="ConsPlusCell"/>
              <w:jc w:val="center"/>
              <w:rPr>
                <w:b/>
                <w:sz w:val="12"/>
                <w:szCs w:val="12"/>
              </w:rPr>
            </w:pPr>
            <w:r w:rsidRPr="0071320D">
              <w:rPr>
                <w:b/>
                <w:sz w:val="12"/>
                <w:szCs w:val="12"/>
              </w:rPr>
              <w:t>средства</w:t>
            </w:r>
          </w:p>
        </w:tc>
        <w:tc>
          <w:tcPr>
            <w:tcW w:w="1559"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b/>
                <w:sz w:val="12"/>
                <w:szCs w:val="12"/>
              </w:rPr>
            </w:pPr>
            <w:r w:rsidRPr="0071320D">
              <w:rPr>
                <w:b/>
                <w:sz w:val="12"/>
                <w:szCs w:val="12"/>
              </w:rPr>
              <w:t>всего</w:t>
            </w:r>
          </w:p>
        </w:tc>
      </w:tr>
      <w:tr w:rsidR="00292DF5" w:rsidRPr="00292DF5" w:rsidTr="0071320D">
        <w:tc>
          <w:tcPr>
            <w:tcW w:w="1136"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1</w:t>
            </w:r>
          </w:p>
        </w:tc>
        <w:tc>
          <w:tcPr>
            <w:tcW w:w="1701"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2</w:t>
            </w:r>
          </w:p>
        </w:tc>
        <w:tc>
          <w:tcPr>
            <w:tcW w:w="1559"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3</w:t>
            </w:r>
          </w:p>
        </w:tc>
        <w:tc>
          <w:tcPr>
            <w:tcW w:w="3118"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4</w:t>
            </w:r>
          </w:p>
        </w:tc>
        <w:tc>
          <w:tcPr>
            <w:tcW w:w="1843"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5</w:t>
            </w:r>
          </w:p>
        </w:tc>
        <w:tc>
          <w:tcPr>
            <w:tcW w:w="1559"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6</w:t>
            </w:r>
          </w:p>
        </w:tc>
      </w:tr>
      <w:tr w:rsidR="00292DF5" w:rsidRPr="00292DF5" w:rsidTr="0071320D">
        <w:tc>
          <w:tcPr>
            <w:tcW w:w="1136"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2019</w:t>
            </w:r>
          </w:p>
        </w:tc>
        <w:tc>
          <w:tcPr>
            <w:tcW w:w="1701"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271,402</w:t>
            </w:r>
          </w:p>
        </w:tc>
        <w:tc>
          <w:tcPr>
            <w:tcW w:w="1559"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17,99320</w:t>
            </w:r>
          </w:p>
        </w:tc>
        <w:tc>
          <w:tcPr>
            <w:tcW w:w="3118"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0,0</w:t>
            </w:r>
          </w:p>
        </w:tc>
        <w:tc>
          <w:tcPr>
            <w:tcW w:w="1843"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w:t>
            </w: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289,39520</w:t>
            </w:r>
          </w:p>
        </w:tc>
      </w:tr>
      <w:tr w:rsidR="00292DF5" w:rsidRPr="00292DF5" w:rsidTr="0071320D">
        <w:tc>
          <w:tcPr>
            <w:tcW w:w="1136" w:type="dxa"/>
            <w:tcBorders>
              <w:top w:val="nil"/>
              <w:left w:val="single" w:sz="4" w:space="0" w:color="auto"/>
              <w:bottom w:val="single" w:sz="4" w:space="0" w:color="auto"/>
              <w:right w:val="single" w:sz="4" w:space="0" w:color="auto"/>
            </w:tcBorders>
            <w:hideMark/>
          </w:tcPr>
          <w:p w:rsidR="00292DF5" w:rsidRPr="0071320D" w:rsidRDefault="00292DF5" w:rsidP="00292DF5">
            <w:pPr>
              <w:jc w:val="center"/>
              <w:rPr>
                <w:rFonts w:ascii="Arial" w:hAnsi="Arial" w:cs="Arial"/>
                <w:sz w:val="12"/>
                <w:szCs w:val="12"/>
              </w:rPr>
            </w:pPr>
            <w:r w:rsidRPr="0071320D">
              <w:rPr>
                <w:rFonts w:ascii="Arial" w:hAnsi="Arial" w:cs="Arial"/>
                <w:sz w:val="12"/>
                <w:szCs w:val="12"/>
              </w:rPr>
              <w:t>2020</w:t>
            </w:r>
          </w:p>
        </w:tc>
        <w:tc>
          <w:tcPr>
            <w:tcW w:w="1701"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255,102</w:t>
            </w: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w:t>
            </w:r>
          </w:p>
        </w:tc>
        <w:tc>
          <w:tcPr>
            <w:tcW w:w="3118"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0,0</w:t>
            </w:r>
          </w:p>
        </w:tc>
        <w:tc>
          <w:tcPr>
            <w:tcW w:w="1843"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w:t>
            </w: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255,102</w:t>
            </w:r>
          </w:p>
        </w:tc>
      </w:tr>
      <w:tr w:rsidR="00292DF5" w:rsidRPr="00292DF5" w:rsidTr="0071320D">
        <w:tc>
          <w:tcPr>
            <w:tcW w:w="1136" w:type="dxa"/>
            <w:tcBorders>
              <w:top w:val="nil"/>
              <w:left w:val="single" w:sz="4" w:space="0" w:color="auto"/>
              <w:bottom w:val="single" w:sz="4" w:space="0" w:color="auto"/>
              <w:right w:val="single" w:sz="4" w:space="0" w:color="auto"/>
            </w:tcBorders>
            <w:hideMark/>
          </w:tcPr>
          <w:p w:rsidR="00292DF5" w:rsidRPr="0071320D" w:rsidRDefault="00292DF5" w:rsidP="00292DF5">
            <w:pPr>
              <w:jc w:val="center"/>
              <w:rPr>
                <w:rFonts w:ascii="Arial" w:hAnsi="Arial" w:cs="Arial"/>
                <w:sz w:val="12"/>
                <w:szCs w:val="12"/>
              </w:rPr>
            </w:pPr>
            <w:r w:rsidRPr="0071320D">
              <w:rPr>
                <w:rFonts w:ascii="Arial" w:hAnsi="Arial" w:cs="Arial"/>
                <w:sz w:val="12"/>
                <w:szCs w:val="12"/>
              </w:rPr>
              <w:t>2021</w:t>
            </w:r>
          </w:p>
        </w:tc>
        <w:tc>
          <w:tcPr>
            <w:tcW w:w="1701"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b/>
                <w:sz w:val="12"/>
                <w:szCs w:val="12"/>
              </w:rPr>
            </w:pPr>
            <w:r w:rsidRPr="0071320D">
              <w:rPr>
                <w:b/>
                <w:sz w:val="12"/>
                <w:szCs w:val="12"/>
              </w:rPr>
              <w:t>314,402</w:t>
            </w: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w:t>
            </w:r>
          </w:p>
        </w:tc>
        <w:tc>
          <w:tcPr>
            <w:tcW w:w="3118"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b/>
                <w:sz w:val="12"/>
                <w:szCs w:val="12"/>
              </w:rPr>
            </w:pPr>
            <w:r w:rsidRPr="0071320D">
              <w:rPr>
                <w:b/>
                <w:sz w:val="12"/>
                <w:szCs w:val="12"/>
              </w:rPr>
              <w:t>0,0</w:t>
            </w:r>
          </w:p>
        </w:tc>
        <w:tc>
          <w:tcPr>
            <w:tcW w:w="1843"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w:t>
            </w: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jc w:val="center"/>
              <w:rPr>
                <w:rFonts w:ascii="Arial" w:hAnsi="Arial" w:cs="Arial"/>
                <w:b/>
                <w:sz w:val="12"/>
                <w:szCs w:val="12"/>
              </w:rPr>
            </w:pPr>
            <w:r w:rsidRPr="0071320D">
              <w:rPr>
                <w:rFonts w:ascii="Arial" w:hAnsi="Arial" w:cs="Arial"/>
                <w:b/>
                <w:sz w:val="12"/>
                <w:szCs w:val="12"/>
              </w:rPr>
              <w:t>314,402</w:t>
            </w:r>
          </w:p>
        </w:tc>
      </w:tr>
      <w:tr w:rsidR="00292DF5" w:rsidRPr="00292DF5" w:rsidTr="0071320D">
        <w:tc>
          <w:tcPr>
            <w:tcW w:w="1136"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2022</w:t>
            </w:r>
          </w:p>
        </w:tc>
        <w:tc>
          <w:tcPr>
            <w:tcW w:w="1701"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267,402</w:t>
            </w: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w:t>
            </w:r>
          </w:p>
        </w:tc>
        <w:tc>
          <w:tcPr>
            <w:tcW w:w="3118"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10,0</w:t>
            </w:r>
          </w:p>
        </w:tc>
        <w:tc>
          <w:tcPr>
            <w:tcW w:w="1843"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w:t>
            </w: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jc w:val="center"/>
              <w:rPr>
                <w:rFonts w:ascii="Arial" w:hAnsi="Arial" w:cs="Arial"/>
                <w:sz w:val="12"/>
                <w:szCs w:val="12"/>
              </w:rPr>
            </w:pPr>
            <w:r w:rsidRPr="0071320D">
              <w:rPr>
                <w:rFonts w:ascii="Arial" w:hAnsi="Arial" w:cs="Arial"/>
                <w:sz w:val="12"/>
                <w:szCs w:val="12"/>
              </w:rPr>
              <w:t>277,402</w:t>
            </w:r>
          </w:p>
        </w:tc>
      </w:tr>
      <w:tr w:rsidR="00292DF5" w:rsidRPr="00292DF5" w:rsidTr="0071320D">
        <w:tc>
          <w:tcPr>
            <w:tcW w:w="1136"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2023</w:t>
            </w:r>
          </w:p>
        </w:tc>
        <w:tc>
          <w:tcPr>
            <w:tcW w:w="1701"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267,402</w:t>
            </w: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w:t>
            </w:r>
          </w:p>
        </w:tc>
        <w:tc>
          <w:tcPr>
            <w:tcW w:w="3118"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10,0</w:t>
            </w:r>
          </w:p>
        </w:tc>
        <w:tc>
          <w:tcPr>
            <w:tcW w:w="1843"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r w:rsidRPr="0071320D">
              <w:rPr>
                <w:sz w:val="12"/>
                <w:szCs w:val="12"/>
              </w:rPr>
              <w:t>-</w:t>
            </w: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jc w:val="center"/>
              <w:rPr>
                <w:rFonts w:ascii="Arial" w:hAnsi="Arial" w:cs="Arial"/>
                <w:sz w:val="12"/>
                <w:szCs w:val="12"/>
              </w:rPr>
            </w:pPr>
            <w:r w:rsidRPr="0071320D">
              <w:rPr>
                <w:rFonts w:ascii="Arial" w:hAnsi="Arial" w:cs="Arial"/>
                <w:sz w:val="12"/>
                <w:szCs w:val="12"/>
              </w:rPr>
              <w:t>277,402</w:t>
            </w:r>
          </w:p>
        </w:tc>
      </w:tr>
      <w:tr w:rsidR="00292DF5" w:rsidRPr="00292DF5" w:rsidTr="0071320D">
        <w:tc>
          <w:tcPr>
            <w:tcW w:w="1136" w:type="dxa"/>
            <w:tcBorders>
              <w:top w:val="nil"/>
              <w:left w:val="single" w:sz="4" w:space="0" w:color="auto"/>
              <w:bottom w:val="nil"/>
              <w:right w:val="single" w:sz="4" w:space="0" w:color="auto"/>
            </w:tcBorders>
            <w:hideMark/>
          </w:tcPr>
          <w:p w:rsidR="00292DF5" w:rsidRPr="0071320D" w:rsidRDefault="00292DF5" w:rsidP="00292DF5">
            <w:pPr>
              <w:pStyle w:val="ConsPlusCell"/>
              <w:jc w:val="center"/>
              <w:rPr>
                <w:sz w:val="12"/>
                <w:szCs w:val="12"/>
              </w:rPr>
            </w:pPr>
            <w:r w:rsidRPr="0071320D">
              <w:rPr>
                <w:sz w:val="12"/>
                <w:szCs w:val="12"/>
              </w:rPr>
              <w:t>ВСЕГО</w:t>
            </w:r>
          </w:p>
        </w:tc>
        <w:tc>
          <w:tcPr>
            <w:tcW w:w="1701" w:type="dxa"/>
            <w:tcBorders>
              <w:top w:val="nil"/>
              <w:left w:val="single" w:sz="4" w:space="0" w:color="auto"/>
              <w:bottom w:val="nil"/>
              <w:right w:val="single" w:sz="4" w:space="0" w:color="auto"/>
            </w:tcBorders>
          </w:tcPr>
          <w:p w:rsidR="00292DF5" w:rsidRPr="0071320D" w:rsidRDefault="00292DF5" w:rsidP="00292DF5">
            <w:pPr>
              <w:pStyle w:val="ConsPlusCell"/>
              <w:jc w:val="center"/>
              <w:rPr>
                <w:b/>
                <w:sz w:val="12"/>
                <w:szCs w:val="12"/>
              </w:rPr>
            </w:pPr>
            <w:r w:rsidRPr="0071320D">
              <w:rPr>
                <w:b/>
                <w:sz w:val="12"/>
                <w:szCs w:val="12"/>
              </w:rPr>
              <w:t>1375,71</w:t>
            </w:r>
          </w:p>
        </w:tc>
        <w:tc>
          <w:tcPr>
            <w:tcW w:w="1559" w:type="dxa"/>
            <w:tcBorders>
              <w:top w:val="nil"/>
              <w:left w:val="single" w:sz="4" w:space="0" w:color="auto"/>
              <w:bottom w:val="nil"/>
              <w:right w:val="single" w:sz="4" w:space="0" w:color="auto"/>
            </w:tcBorders>
          </w:tcPr>
          <w:p w:rsidR="00292DF5" w:rsidRPr="0071320D" w:rsidRDefault="00292DF5" w:rsidP="00292DF5">
            <w:pPr>
              <w:pStyle w:val="ConsPlusCell"/>
              <w:jc w:val="center"/>
              <w:rPr>
                <w:sz w:val="12"/>
                <w:szCs w:val="12"/>
              </w:rPr>
            </w:pPr>
            <w:r w:rsidRPr="0071320D">
              <w:rPr>
                <w:sz w:val="12"/>
                <w:szCs w:val="12"/>
              </w:rPr>
              <w:t>17,99320</w:t>
            </w:r>
          </w:p>
        </w:tc>
        <w:tc>
          <w:tcPr>
            <w:tcW w:w="3118" w:type="dxa"/>
            <w:tcBorders>
              <w:top w:val="nil"/>
              <w:left w:val="single" w:sz="4" w:space="0" w:color="auto"/>
              <w:bottom w:val="nil"/>
              <w:right w:val="single" w:sz="4" w:space="0" w:color="auto"/>
            </w:tcBorders>
          </w:tcPr>
          <w:p w:rsidR="00292DF5" w:rsidRPr="0071320D" w:rsidRDefault="00292DF5" w:rsidP="00292DF5">
            <w:pPr>
              <w:pStyle w:val="ConsPlusCell"/>
              <w:jc w:val="center"/>
              <w:rPr>
                <w:b/>
                <w:sz w:val="12"/>
                <w:szCs w:val="12"/>
              </w:rPr>
            </w:pPr>
            <w:r w:rsidRPr="0071320D">
              <w:rPr>
                <w:b/>
                <w:sz w:val="12"/>
                <w:szCs w:val="12"/>
              </w:rPr>
              <w:t>20,0</w:t>
            </w:r>
          </w:p>
        </w:tc>
        <w:tc>
          <w:tcPr>
            <w:tcW w:w="1843" w:type="dxa"/>
            <w:tcBorders>
              <w:top w:val="nil"/>
              <w:left w:val="single" w:sz="4" w:space="0" w:color="auto"/>
              <w:bottom w:val="nil"/>
              <w:right w:val="single" w:sz="4" w:space="0" w:color="auto"/>
            </w:tcBorders>
          </w:tcPr>
          <w:p w:rsidR="00292DF5" w:rsidRPr="0071320D" w:rsidRDefault="00292DF5" w:rsidP="00292DF5">
            <w:pPr>
              <w:pStyle w:val="ConsPlusCell"/>
              <w:jc w:val="center"/>
              <w:rPr>
                <w:sz w:val="12"/>
                <w:szCs w:val="12"/>
              </w:rPr>
            </w:pPr>
            <w:r w:rsidRPr="0071320D">
              <w:rPr>
                <w:sz w:val="12"/>
                <w:szCs w:val="12"/>
              </w:rPr>
              <w:t>-</w:t>
            </w:r>
          </w:p>
        </w:tc>
        <w:tc>
          <w:tcPr>
            <w:tcW w:w="1559" w:type="dxa"/>
            <w:tcBorders>
              <w:top w:val="nil"/>
              <w:left w:val="single" w:sz="4" w:space="0" w:color="auto"/>
              <w:bottom w:val="nil"/>
              <w:right w:val="single" w:sz="4" w:space="0" w:color="auto"/>
            </w:tcBorders>
          </w:tcPr>
          <w:p w:rsidR="00292DF5" w:rsidRPr="0071320D" w:rsidRDefault="00292DF5" w:rsidP="00292DF5">
            <w:pPr>
              <w:pStyle w:val="ConsPlusCell"/>
              <w:jc w:val="center"/>
              <w:rPr>
                <w:b/>
                <w:sz w:val="12"/>
                <w:szCs w:val="12"/>
              </w:rPr>
            </w:pPr>
            <w:r w:rsidRPr="0071320D">
              <w:rPr>
                <w:b/>
                <w:sz w:val="12"/>
                <w:szCs w:val="12"/>
              </w:rPr>
              <w:t>1413,7032</w:t>
            </w:r>
          </w:p>
        </w:tc>
      </w:tr>
      <w:tr w:rsidR="00292DF5" w:rsidRPr="00292DF5" w:rsidTr="0071320D">
        <w:tc>
          <w:tcPr>
            <w:tcW w:w="1136" w:type="dxa"/>
            <w:tcBorders>
              <w:top w:val="nil"/>
              <w:left w:val="single" w:sz="4" w:space="0" w:color="auto"/>
              <w:bottom w:val="single" w:sz="4" w:space="0" w:color="auto"/>
              <w:right w:val="single" w:sz="4" w:space="0" w:color="auto"/>
            </w:tcBorders>
            <w:hideMark/>
          </w:tcPr>
          <w:p w:rsidR="00292DF5" w:rsidRPr="0071320D" w:rsidRDefault="00292DF5" w:rsidP="00292DF5">
            <w:pPr>
              <w:pStyle w:val="ConsPlusCell"/>
              <w:rPr>
                <w:sz w:val="12"/>
                <w:szCs w:val="12"/>
              </w:rPr>
            </w:pPr>
          </w:p>
        </w:tc>
        <w:tc>
          <w:tcPr>
            <w:tcW w:w="1701"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b/>
                <w:sz w:val="12"/>
                <w:szCs w:val="12"/>
              </w:rPr>
            </w:pP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p>
        </w:tc>
        <w:tc>
          <w:tcPr>
            <w:tcW w:w="3118"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b/>
                <w:sz w:val="12"/>
                <w:szCs w:val="12"/>
              </w:rPr>
            </w:pPr>
          </w:p>
        </w:tc>
        <w:tc>
          <w:tcPr>
            <w:tcW w:w="1843"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sz w:val="12"/>
                <w:szCs w:val="12"/>
              </w:rPr>
            </w:pPr>
          </w:p>
        </w:tc>
        <w:tc>
          <w:tcPr>
            <w:tcW w:w="1559" w:type="dxa"/>
            <w:tcBorders>
              <w:top w:val="nil"/>
              <w:left w:val="single" w:sz="4" w:space="0" w:color="auto"/>
              <w:bottom w:val="single" w:sz="4" w:space="0" w:color="auto"/>
              <w:right w:val="single" w:sz="4" w:space="0" w:color="auto"/>
            </w:tcBorders>
          </w:tcPr>
          <w:p w:rsidR="00292DF5" w:rsidRPr="0071320D" w:rsidRDefault="00292DF5" w:rsidP="00292DF5">
            <w:pPr>
              <w:pStyle w:val="ConsPlusCell"/>
              <w:jc w:val="center"/>
              <w:rPr>
                <w:b/>
                <w:sz w:val="12"/>
                <w:szCs w:val="12"/>
              </w:rPr>
            </w:pPr>
          </w:p>
        </w:tc>
      </w:tr>
    </w:tbl>
    <w:p w:rsidR="00292DF5" w:rsidRPr="00292DF5" w:rsidRDefault="00292DF5" w:rsidP="00292DF5">
      <w:pPr>
        <w:ind w:firstLine="709"/>
        <w:jc w:val="right"/>
        <w:rPr>
          <w:rFonts w:ascii="Arial" w:hAnsi="Arial" w:cs="Arial"/>
          <w:sz w:val="16"/>
          <w:szCs w:val="16"/>
        </w:rPr>
      </w:pPr>
      <w:r w:rsidRPr="00292DF5">
        <w:rPr>
          <w:rFonts w:ascii="Arial" w:hAnsi="Arial" w:cs="Arial"/>
          <w:sz w:val="16"/>
          <w:szCs w:val="16"/>
        </w:rPr>
        <w:t>».</w:t>
      </w:r>
    </w:p>
    <w:p w:rsidR="00292DF5" w:rsidRPr="00292DF5" w:rsidRDefault="00292DF5" w:rsidP="00292DF5">
      <w:pPr>
        <w:ind w:firstLine="142"/>
        <w:jc w:val="both"/>
        <w:rPr>
          <w:rFonts w:ascii="Arial" w:hAnsi="Arial" w:cs="Arial"/>
          <w:sz w:val="16"/>
          <w:szCs w:val="16"/>
        </w:rPr>
      </w:pPr>
      <w:r w:rsidRPr="00292DF5">
        <w:rPr>
          <w:rFonts w:ascii="Arial" w:hAnsi="Arial" w:cs="Arial"/>
          <w:sz w:val="16"/>
          <w:szCs w:val="16"/>
        </w:rPr>
        <w:t>1.5. Изложить строку 1.12, 1.21 Перечня целевых показателей муниципальной программы  в следующей редакции:</w:t>
      </w:r>
    </w:p>
    <w:p w:rsidR="00292DF5" w:rsidRPr="00292DF5" w:rsidRDefault="00292DF5" w:rsidP="00292DF5">
      <w:pPr>
        <w:ind w:firstLine="709"/>
        <w:jc w:val="both"/>
        <w:rPr>
          <w:rFonts w:ascii="Arial" w:hAnsi="Arial" w:cs="Arial"/>
          <w:b/>
          <w:sz w:val="16"/>
          <w:szCs w:val="16"/>
        </w:rPr>
      </w:pPr>
    </w:p>
    <w:tbl>
      <w:tblPr>
        <w:tblW w:w="0" w:type="auto"/>
        <w:tblCellMar>
          <w:top w:w="102" w:type="dxa"/>
          <w:left w:w="62" w:type="dxa"/>
          <w:bottom w:w="102" w:type="dxa"/>
          <w:right w:w="62" w:type="dxa"/>
        </w:tblCellMar>
        <w:tblLook w:val="0000" w:firstRow="0" w:lastRow="0" w:firstColumn="0" w:lastColumn="0" w:noHBand="0" w:noVBand="0"/>
      </w:tblPr>
      <w:tblGrid>
        <w:gridCol w:w="408"/>
        <w:gridCol w:w="6404"/>
        <w:gridCol w:w="883"/>
        <w:gridCol w:w="1269"/>
        <w:gridCol w:w="415"/>
        <w:gridCol w:w="415"/>
        <w:gridCol w:w="415"/>
        <w:gridCol w:w="415"/>
        <w:gridCol w:w="415"/>
      </w:tblGrid>
      <w:tr w:rsidR="00292DF5" w:rsidRPr="00292DF5" w:rsidTr="00292DF5">
        <w:tc>
          <w:tcPr>
            <w:tcW w:w="0" w:type="auto"/>
            <w:vMerge w:val="restart"/>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ind w:right="221"/>
              <w:jc w:val="center"/>
              <w:rPr>
                <w:rFonts w:ascii="Arial" w:hAnsi="Arial" w:cs="Arial"/>
                <w:b/>
                <w:sz w:val="12"/>
                <w:szCs w:val="12"/>
              </w:rPr>
            </w:pPr>
            <w:r w:rsidRPr="008633AF">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Базовое значение целевого показателя (2018 год)</w:t>
            </w:r>
          </w:p>
        </w:tc>
        <w:tc>
          <w:tcPr>
            <w:tcW w:w="0" w:type="auto"/>
            <w:gridSpan w:val="5"/>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Значение целевого показателя по годам</w:t>
            </w:r>
          </w:p>
        </w:tc>
      </w:tr>
      <w:tr w:rsidR="00292DF5" w:rsidRPr="00292DF5" w:rsidTr="00292DF5">
        <w:tc>
          <w:tcPr>
            <w:tcW w:w="0" w:type="auto"/>
            <w:vMerge/>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2023</w:t>
            </w:r>
          </w:p>
        </w:tc>
      </w:tr>
      <w:tr w:rsidR="00292DF5" w:rsidRPr="00292DF5" w:rsidTr="00292DF5">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pacing w:val="1"/>
                <w:sz w:val="12"/>
                <w:szCs w:val="12"/>
              </w:rPr>
              <w:t>Доля лиц, поступивших на муниципальную службу по итогам конкурсного отбора либо назначенных на вакантные должности муниципальной службы из кадрового резерва и резерва управленческих кадров (% от общего количества лиц, поступивших на муниципальную службу либо назначенных на вакантные должности муниципальной службы из кадрового резерва и резерва управленческих кадров в Администрацию муниципального района в текущем году)</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10</w:t>
            </w:r>
          </w:p>
        </w:tc>
      </w:tr>
      <w:tr w:rsidR="00292DF5" w:rsidRPr="00292DF5" w:rsidTr="00292DF5">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both"/>
              <w:rPr>
                <w:rFonts w:ascii="Arial" w:hAnsi="Arial" w:cs="Arial"/>
                <w:sz w:val="12"/>
                <w:szCs w:val="12"/>
              </w:rPr>
            </w:pPr>
            <w:r w:rsidRPr="008633AF">
              <w:rPr>
                <w:rFonts w:ascii="Arial" w:eastAsia="Arial" w:hAnsi="Arial" w:cs="Arial"/>
                <w:sz w:val="12"/>
                <w:szCs w:val="12"/>
                <w:lang w:eastAsia="ar-SA"/>
              </w:rPr>
              <w:t>Участие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ТОС по развитию территорий в Валдайском городском поселении (раз в год)</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sz w:val="12"/>
                <w:szCs w:val="12"/>
              </w:rPr>
            </w:pPr>
            <w:r w:rsidRPr="008633AF">
              <w:rPr>
                <w:rFonts w:ascii="Arial" w:hAnsi="Arial" w:cs="Arial"/>
                <w:sz w:val="12"/>
                <w:szCs w:val="12"/>
              </w:rPr>
              <w:t>1</w:t>
            </w:r>
          </w:p>
        </w:tc>
      </w:tr>
    </w:tbl>
    <w:p w:rsidR="00292DF5" w:rsidRPr="00292DF5" w:rsidRDefault="00292DF5" w:rsidP="00292DF5">
      <w:pPr>
        <w:ind w:firstLine="709"/>
        <w:jc w:val="right"/>
        <w:rPr>
          <w:rFonts w:ascii="Arial" w:hAnsi="Arial" w:cs="Arial"/>
          <w:sz w:val="16"/>
          <w:szCs w:val="16"/>
        </w:rPr>
      </w:pPr>
      <w:r w:rsidRPr="00292DF5">
        <w:rPr>
          <w:rFonts w:ascii="Arial" w:hAnsi="Arial" w:cs="Arial"/>
          <w:sz w:val="16"/>
          <w:szCs w:val="16"/>
        </w:rPr>
        <w:t>».</w:t>
      </w:r>
    </w:p>
    <w:p w:rsidR="00292DF5" w:rsidRPr="00292DF5" w:rsidRDefault="00292DF5" w:rsidP="008633AF">
      <w:pPr>
        <w:ind w:firstLine="142"/>
        <w:jc w:val="both"/>
        <w:rPr>
          <w:rFonts w:ascii="Arial" w:hAnsi="Arial" w:cs="Arial"/>
          <w:b/>
          <w:sz w:val="16"/>
          <w:szCs w:val="16"/>
        </w:rPr>
      </w:pPr>
      <w:r w:rsidRPr="00292DF5">
        <w:rPr>
          <w:rFonts w:ascii="Arial" w:hAnsi="Arial" w:cs="Arial"/>
          <w:sz w:val="16"/>
          <w:szCs w:val="16"/>
        </w:rPr>
        <w:t>1.6. Дополнить строкой 1.22 Перечень целевых показателей муниципальной программы  в следующей редакции:</w:t>
      </w:r>
    </w:p>
    <w:p w:rsidR="00292DF5" w:rsidRPr="00292DF5" w:rsidRDefault="00292DF5" w:rsidP="00292DF5">
      <w:pPr>
        <w:ind w:firstLine="709"/>
        <w:jc w:val="both"/>
        <w:rPr>
          <w:rFonts w:ascii="Arial" w:hAnsi="Arial" w:cs="Arial"/>
          <w:b/>
          <w:sz w:val="16"/>
          <w:szCs w:val="16"/>
        </w:rPr>
      </w:pPr>
    </w:p>
    <w:tbl>
      <w:tblPr>
        <w:tblW w:w="0" w:type="auto"/>
        <w:tblCellMar>
          <w:top w:w="102" w:type="dxa"/>
          <w:left w:w="62" w:type="dxa"/>
          <w:bottom w:w="102" w:type="dxa"/>
          <w:right w:w="62" w:type="dxa"/>
        </w:tblCellMar>
        <w:tblLook w:val="0000" w:firstRow="0" w:lastRow="0" w:firstColumn="0" w:lastColumn="0" w:noHBand="0" w:noVBand="0"/>
      </w:tblPr>
      <w:tblGrid>
        <w:gridCol w:w="450"/>
        <w:gridCol w:w="4487"/>
        <w:gridCol w:w="1181"/>
        <w:gridCol w:w="2524"/>
        <w:gridCol w:w="480"/>
        <w:gridCol w:w="480"/>
        <w:gridCol w:w="479"/>
        <w:gridCol w:w="479"/>
        <w:gridCol w:w="479"/>
      </w:tblGrid>
      <w:tr w:rsidR="008633AF" w:rsidRPr="00292DF5" w:rsidTr="00292DF5">
        <w:tc>
          <w:tcPr>
            <w:tcW w:w="0" w:type="auto"/>
            <w:vMerge w:val="restart"/>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ind w:right="221"/>
              <w:jc w:val="center"/>
              <w:rPr>
                <w:rFonts w:ascii="Arial" w:hAnsi="Arial" w:cs="Arial"/>
                <w:b/>
                <w:sz w:val="12"/>
                <w:szCs w:val="12"/>
              </w:rPr>
            </w:pPr>
            <w:r w:rsidRPr="008633AF">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Базовое значение целевого показателя (2018 год)</w:t>
            </w:r>
          </w:p>
        </w:tc>
        <w:tc>
          <w:tcPr>
            <w:tcW w:w="0" w:type="auto"/>
            <w:gridSpan w:val="5"/>
            <w:tcBorders>
              <w:top w:val="single" w:sz="4" w:space="0" w:color="auto"/>
              <w:left w:val="single" w:sz="4" w:space="0" w:color="auto"/>
              <w:bottom w:val="single" w:sz="4" w:space="0" w:color="auto"/>
              <w:right w:val="single" w:sz="4" w:space="0" w:color="auto"/>
            </w:tcBorders>
          </w:tcPr>
          <w:p w:rsidR="00292DF5" w:rsidRPr="008633AF" w:rsidRDefault="00292DF5" w:rsidP="008633AF">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Значение целевого показате</w:t>
            </w:r>
            <w:r w:rsidR="008633AF">
              <w:rPr>
                <w:rFonts w:ascii="Arial" w:hAnsi="Arial" w:cs="Arial"/>
                <w:b/>
                <w:sz w:val="12"/>
                <w:szCs w:val="12"/>
              </w:rPr>
              <w:t xml:space="preserve">ля </w:t>
            </w:r>
            <w:r w:rsidRPr="008633AF">
              <w:rPr>
                <w:rFonts w:ascii="Arial" w:hAnsi="Arial" w:cs="Arial"/>
                <w:b/>
                <w:sz w:val="12"/>
                <w:szCs w:val="12"/>
              </w:rPr>
              <w:t>по годам</w:t>
            </w:r>
          </w:p>
        </w:tc>
      </w:tr>
      <w:tr w:rsidR="008633AF" w:rsidRPr="00292DF5" w:rsidTr="00292DF5">
        <w:tc>
          <w:tcPr>
            <w:tcW w:w="0" w:type="auto"/>
            <w:vMerge/>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before="120" w:after="120" w:line="240" w:lineRule="exact"/>
              <w:jc w:val="center"/>
              <w:rPr>
                <w:rFonts w:ascii="Arial" w:hAnsi="Arial" w:cs="Arial"/>
                <w:b/>
                <w:sz w:val="12"/>
                <w:szCs w:val="12"/>
              </w:rPr>
            </w:pPr>
            <w:r w:rsidRPr="008633AF">
              <w:rPr>
                <w:rFonts w:ascii="Arial" w:hAnsi="Arial" w:cs="Arial"/>
                <w:b/>
                <w:sz w:val="12"/>
                <w:szCs w:val="12"/>
              </w:rPr>
              <w:t>2023</w:t>
            </w:r>
          </w:p>
        </w:tc>
      </w:tr>
      <w:tr w:rsidR="008633AF" w:rsidRPr="00292DF5" w:rsidTr="00292DF5">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1.22.</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Количе</w:t>
            </w:r>
            <w:r w:rsidR="0033382C">
              <w:rPr>
                <w:rFonts w:ascii="Arial" w:hAnsi="Arial" w:cs="Arial"/>
                <w:sz w:val="12"/>
                <w:szCs w:val="12"/>
              </w:rPr>
              <w:t xml:space="preserve">ство избирательных участков, </w:t>
            </w:r>
            <w:r w:rsidRPr="008633AF">
              <w:rPr>
                <w:rFonts w:ascii="Arial" w:hAnsi="Arial" w:cs="Arial"/>
                <w:sz w:val="12"/>
                <w:szCs w:val="12"/>
              </w:rPr>
              <w:t xml:space="preserve">обеспеченных материальными и техническими средствами </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292DF5" w:rsidRPr="008633AF" w:rsidRDefault="00292DF5" w:rsidP="00292DF5">
            <w:pPr>
              <w:autoSpaceDE w:val="0"/>
              <w:autoSpaceDN w:val="0"/>
              <w:adjustRightInd w:val="0"/>
              <w:spacing w:line="240" w:lineRule="exact"/>
              <w:jc w:val="center"/>
              <w:rPr>
                <w:rFonts w:ascii="Arial" w:hAnsi="Arial" w:cs="Arial"/>
                <w:sz w:val="12"/>
                <w:szCs w:val="12"/>
              </w:rPr>
            </w:pPr>
            <w:r w:rsidRPr="008633AF">
              <w:rPr>
                <w:rFonts w:ascii="Arial" w:hAnsi="Arial" w:cs="Arial"/>
                <w:sz w:val="12"/>
                <w:szCs w:val="12"/>
              </w:rPr>
              <w:t>-</w:t>
            </w:r>
          </w:p>
        </w:tc>
      </w:tr>
    </w:tbl>
    <w:p w:rsidR="00292DF5" w:rsidRPr="00292DF5" w:rsidRDefault="00292DF5" w:rsidP="00292DF5">
      <w:pPr>
        <w:jc w:val="right"/>
        <w:rPr>
          <w:rFonts w:ascii="Arial" w:hAnsi="Arial" w:cs="Arial"/>
          <w:sz w:val="16"/>
          <w:szCs w:val="16"/>
        </w:rPr>
      </w:pPr>
      <w:r w:rsidRPr="00292DF5">
        <w:rPr>
          <w:rFonts w:ascii="Arial" w:hAnsi="Arial" w:cs="Arial"/>
          <w:sz w:val="16"/>
          <w:szCs w:val="16"/>
        </w:rPr>
        <w:t>».</w:t>
      </w:r>
    </w:p>
    <w:p w:rsidR="00292DF5" w:rsidRPr="00292DF5" w:rsidRDefault="00292DF5" w:rsidP="008633AF">
      <w:pPr>
        <w:ind w:firstLine="142"/>
        <w:jc w:val="both"/>
        <w:rPr>
          <w:rFonts w:ascii="Arial" w:hAnsi="Arial" w:cs="Arial"/>
          <w:sz w:val="16"/>
          <w:szCs w:val="16"/>
        </w:rPr>
      </w:pPr>
      <w:r w:rsidRPr="00292DF5">
        <w:rPr>
          <w:rFonts w:ascii="Arial" w:hAnsi="Arial" w:cs="Arial"/>
          <w:sz w:val="16"/>
          <w:szCs w:val="16"/>
        </w:rPr>
        <w:t>1.7. Изложить Мероприятия муниципальной программы в редакции согласно Приложению.</w:t>
      </w:r>
    </w:p>
    <w:p w:rsidR="00292DF5" w:rsidRPr="00292DF5" w:rsidRDefault="00292DF5" w:rsidP="008633AF">
      <w:pPr>
        <w:tabs>
          <w:tab w:val="left" w:pos="3560"/>
        </w:tabs>
        <w:ind w:firstLine="142"/>
        <w:jc w:val="both"/>
        <w:rPr>
          <w:rFonts w:ascii="Arial" w:hAnsi="Arial" w:cs="Arial"/>
          <w:sz w:val="16"/>
          <w:szCs w:val="16"/>
        </w:rPr>
      </w:pPr>
      <w:r w:rsidRPr="00292DF5">
        <w:rPr>
          <w:rFonts w:ascii="Arial" w:hAnsi="Arial" w:cs="Arial"/>
          <w:kern w:val="16"/>
          <w:sz w:val="16"/>
          <w:szCs w:val="16"/>
        </w:rPr>
        <w:t>2. Опубликовать постановление в бюллетене «Валдайский Вестник» и р</w:t>
      </w:r>
      <w:r w:rsidRPr="00292DF5">
        <w:rPr>
          <w:rFonts w:ascii="Arial" w:hAnsi="Arial" w:cs="Arial"/>
          <w:sz w:val="16"/>
          <w:szCs w:val="16"/>
        </w:rPr>
        <w:t>азместить на официальном сайте Администрации Валдайского муниципального района в сети «Интернет».</w:t>
      </w:r>
    </w:p>
    <w:p w:rsidR="001246A6" w:rsidRPr="001246A6" w:rsidRDefault="001246A6" w:rsidP="00536B1B">
      <w:pPr>
        <w:spacing w:line="240" w:lineRule="exact"/>
        <w:rPr>
          <w:rFonts w:ascii="Arial" w:hAnsi="Arial" w:cs="Arial"/>
          <w:b/>
          <w:sz w:val="16"/>
          <w:szCs w:val="16"/>
        </w:rPr>
      </w:pPr>
      <w:r w:rsidRPr="001246A6">
        <w:rPr>
          <w:rFonts w:ascii="Arial" w:hAnsi="Arial" w:cs="Arial"/>
          <w:b/>
          <w:sz w:val="16"/>
          <w:szCs w:val="16"/>
        </w:rPr>
        <w:t>Первый заместитель Главы</w:t>
      </w:r>
    </w:p>
    <w:p w:rsidR="001246A6" w:rsidRDefault="001246A6" w:rsidP="00536B1B">
      <w:pPr>
        <w:spacing w:line="240" w:lineRule="exact"/>
        <w:ind w:left="709" w:hanging="709"/>
        <w:rPr>
          <w:rFonts w:ascii="Arial" w:hAnsi="Arial" w:cs="Arial"/>
          <w:b/>
          <w:sz w:val="16"/>
          <w:szCs w:val="16"/>
        </w:rPr>
      </w:pPr>
      <w:r w:rsidRPr="001246A6">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sidRPr="00536B1B">
        <w:rPr>
          <w:rFonts w:ascii="Arial" w:hAnsi="Arial" w:cs="Arial"/>
          <w:b/>
          <w:sz w:val="16"/>
          <w:szCs w:val="16"/>
        </w:rPr>
        <w:t>Е.А.Гаврилов</w:t>
      </w:r>
    </w:p>
    <w:p w:rsidR="001246A6" w:rsidRDefault="001246A6" w:rsidP="00536B1B">
      <w:pPr>
        <w:spacing w:line="240" w:lineRule="exact"/>
        <w:ind w:firstLine="142"/>
        <w:jc w:val="both"/>
        <w:rPr>
          <w:rFonts w:ascii="Arial" w:hAnsi="Arial" w:cs="Arial"/>
          <w:b/>
          <w:sz w:val="16"/>
          <w:szCs w:val="16"/>
        </w:rPr>
      </w:pPr>
    </w:p>
    <w:p w:rsidR="001246A6" w:rsidRPr="001246A6" w:rsidRDefault="001246A6" w:rsidP="001246A6">
      <w:pPr>
        <w:pStyle w:val="2"/>
        <w:rPr>
          <w:rFonts w:ascii="Arial" w:hAnsi="Arial" w:cs="Arial"/>
          <w:color w:val="000000"/>
          <w:sz w:val="16"/>
          <w:szCs w:val="16"/>
        </w:rPr>
      </w:pPr>
      <w:r w:rsidRPr="001246A6">
        <w:rPr>
          <w:rFonts w:ascii="Arial" w:hAnsi="Arial" w:cs="Arial"/>
          <w:color w:val="000000"/>
          <w:sz w:val="16"/>
          <w:szCs w:val="16"/>
        </w:rPr>
        <w:t>АДМИНИСТРАЦИЯ ВАЛДАЙСКОГО МУНИЦИПАЛЬНОГО РАЙОНА</w:t>
      </w:r>
    </w:p>
    <w:p w:rsidR="001246A6" w:rsidRPr="001246A6" w:rsidRDefault="001246A6" w:rsidP="001246A6">
      <w:pPr>
        <w:spacing w:line="80" w:lineRule="exact"/>
        <w:rPr>
          <w:rFonts w:ascii="Arial" w:hAnsi="Arial" w:cs="Arial"/>
          <w:sz w:val="16"/>
          <w:szCs w:val="16"/>
        </w:rPr>
      </w:pPr>
    </w:p>
    <w:p w:rsidR="001246A6" w:rsidRPr="001246A6" w:rsidRDefault="001246A6" w:rsidP="001246A6">
      <w:pPr>
        <w:pStyle w:val="3"/>
        <w:rPr>
          <w:rFonts w:ascii="Arial" w:hAnsi="Arial" w:cs="Arial"/>
          <w:sz w:val="16"/>
          <w:szCs w:val="16"/>
        </w:rPr>
      </w:pPr>
      <w:r w:rsidRPr="001246A6">
        <w:rPr>
          <w:rFonts w:ascii="Arial" w:hAnsi="Arial" w:cs="Arial"/>
          <w:sz w:val="16"/>
          <w:szCs w:val="16"/>
        </w:rPr>
        <w:t>П О С Т А Н О В Л Е Н И Е</w:t>
      </w:r>
    </w:p>
    <w:p w:rsidR="001246A6" w:rsidRPr="001246A6" w:rsidRDefault="00050E74" w:rsidP="001246A6">
      <w:pPr>
        <w:jc w:val="center"/>
        <w:rPr>
          <w:rFonts w:ascii="Arial" w:hAnsi="Arial" w:cs="Arial"/>
          <w:color w:val="000000"/>
          <w:sz w:val="16"/>
          <w:szCs w:val="16"/>
        </w:rPr>
      </w:pPr>
      <w:r>
        <w:rPr>
          <w:rFonts w:ascii="Arial" w:hAnsi="Arial" w:cs="Arial"/>
          <w:color w:val="000000"/>
          <w:sz w:val="16"/>
          <w:szCs w:val="16"/>
        </w:rPr>
        <w:t>04.08.2021 № 1368</w:t>
      </w:r>
    </w:p>
    <w:p w:rsidR="00050E74" w:rsidRPr="00050E74" w:rsidRDefault="00050E74" w:rsidP="00050E74">
      <w:pPr>
        <w:spacing w:line="240" w:lineRule="exact"/>
        <w:jc w:val="both"/>
        <w:rPr>
          <w:rFonts w:ascii="Arial" w:hAnsi="Arial" w:cs="Arial"/>
          <w:b/>
          <w:sz w:val="16"/>
          <w:szCs w:val="16"/>
        </w:rPr>
      </w:pPr>
      <w:r w:rsidRPr="00050E74">
        <w:rPr>
          <w:rFonts w:ascii="Arial" w:hAnsi="Arial" w:cs="Arial"/>
          <w:b/>
          <w:sz w:val="16"/>
          <w:szCs w:val="16"/>
        </w:rPr>
        <w:t>О проведении публичных слушаний</w:t>
      </w:r>
      <w:r>
        <w:rPr>
          <w:rFonts w:ascii="Arial" w:hAnsi="Arial" w:cs="Arial"/>
          <w:b/>
          <w:sz w:val="16"/>
          <w:szCs w:val="16"/>
        </w:rPr>
        <w:t xml:space="preserve"> </w:t>
      </w:r>
      <w:r w:rsidRPr="00050E74">
        <w:rPr>
          <w:rFonts w:ascii="Arial" w:hAnsi="Arial" w:cs="Arial"/>
          <w:b/>
          <w:sz w:val="16"/>
          <w:szCs w:val="16"/>
        </w:rPr>
        <w:t>по проектам межевания территории</w:t>
      </w:r>
    </w:p>
    <w:p w:rsidR="00050E74" w:rsidRPr="00050E74" w:rsidRDefault="00050E74" w:rsidP="0033382C">
      <w:pPr>
        <w:ind w:firstLine="142"/>
        <w:jc w:val="both"/>
        <w:rPr>
          <w:rFonts w:ascii="Arial" w:hAnsi="Arial" w:cs="Arial"/>
          <w:b/>
          <w:sz w:val="16"/>
          <w:szCs w:val="16"/>
        </w:rPr>
      </w:pPr>
      <w:r w:rsidRPr="00050E74">
        <w:rPr>
          <w:rFonts w:ascii="Arial" w:hAnsi="Arial" w:cs="Arial"/>
          <w:sz w:val="16"/>
          <w:szCs w:val="16"/>
        </w:rPr>
        <w:t xml:space="preserve">В соответствии со ст.43 Градостроительного кодекса Российской Федерации в целях соблюдения прав граждан на комфортные и благоприятные условия жизнедеятельности </w:t>
      </w:r>
      <w:r w:rsidRPr="00050E74">
        <w:rPr>
          <w:rFonts w:ascii="Arial" w:hAnsi="Arial" w:cs="Arial"/>
          <w:b/>
          <w:sz w:val="16"/>
          <w:szCs w:val="16"/>
        </w:rPr>
        <w:t>ПОСТАНОВЛЯЮ:</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1. Провести публичные слушания по проектам межевания территории в границах элемента планировочной структуры кадастрового  квартала в целях определения местоположения границ земельных участков под многоквартирными жилыми домами,  расположенными по адресу:</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 xml:space="preserve">Разработать проекты межевания территории в границах элемента планировочной структуры кадастрового квартала  в целях определения местоположения границ земельного участка под многоквартирными жилыми домами,  расположенными по адресу: </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Российская Федерация, Новгородская область, Валдайский район, Валдайское городское поселение, г.Валдай, ул. Радищева, д.21; </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Российская Федерация, Новгородская область, Валдайский район, Валдайское городское поселение, г.Валдай,пр.Советский, д.37;</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Российская Федерация, Новгородская область, Валдайский район, Валдайское городское поселение, г.Валдай, пр.Васильева, д.21; </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Российская Федерация, Новгородская область, Валдайский район, Валдайское городское поселение, г.Валдай, ул. Труда, д.29;</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Российская Федерация, Новгородская область, Валдайский район, Валдайское городское поселение, г.Валдай, ул. Белова, д.34.</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публичных слушаний по проектам межевания территории под многоквартирными жилыми домами,  хранение и ознакомление с проектной документацией всех желающих.</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3. Установить:</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3.1. Публичные слушания по проектам межевания территории под многоквартирными жилыми домами, проводятся с участием граждан, заинтересованных лиц и лиц, законные интересы которых могут быть нарушены в связи с реализацией проекта.3.2. Дата, время и место проведения публичных слушаний по проектам межевания территории – 6 сентября  2021 года в 16 час. 00 мин.  в кабинете 408 Администрации Валдайского муниципального района по адресу: Новгородская область, г.Валдай, пр.Комсомольский, д.19/21.</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4. Замечания и предложения по вынесенным на публичные слушания проектам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r.a.v2012@mail.ru в рабочее время с момента публикации информации в бюллетене "Валдайский Вестник" по 6 сентября  2021 года.</w:t>
      </w:r>
    </w:p>
    <w:p w:rsidR="00050E74" w:rsidRPr="00050E74" w:rsidRDefault="00050E74" w:rsidP="0033382C">
      <w:pPr>
        <w:ind w:firstLine="142"/>
        <w:jc w:val="both"/>
        <w:rPr>
          <w:rFonts w:ascii="Arial" w:hAnsi="Arial" w:cs="Arial"/>
          <w:sz w:val="16"/>
          <w:szCs w:val="16"/>
        </w:rPr>
      </w:pPr>
      <w:r w:rsidRPr="00050E74">
        <w:rPr>
          <w:rFonts w:ascii="Arial" w:hAnsi="Arial" w:cs="Arial"/>
          <w:sz w:val="16"/>
          <w:szCs w:val="16"/>
        </w:rPr>
        <w:t>5. Опубликовать постановление в бюллетене "Валдайский Вестник".</w:t>
      </w:r>
    </w:p>
    <w:p w:rsidR="001246A6" w:rsidRPr="001246A6" w:rsidRDefault="001246A6" w:rsidP="00536B1B">
      <w:pPr>
        <w:spacing w:line="240" w:lineRule="exact"/>
        <w:ind w:firstLine="142"/>
        <w:jc w:val="both"/>
        <w:rPr>
          <w:rFonts w:ascii="Arial" w:hAnsi="Arial" w:cs="Arial"/>
          <w:b/>
          <w:sz w:val="16"/>
          <w:szCs w:val="16"/>
        </w:rPr>
      </w:pPr>
      <w:r w:rsidRPr="001246A6">
        <w:rPr>
          <w:rFonts w:ascii="Arial" w:hAnsi="Arial" w:cs="Arial"/>
          <w:b/>
          <w:sz w:val="16"/>
          <w:szCs w:val="16"/>
        </w:rPr>
        <w:t>Первый заместитель Главы</w:t>
      </w:r>
    </w:p>
    <w:p w:rsidR="001246A6" w:rsidRPr="001246A6" w:rsidRDefault="001246A6" w:rsidP="00536B1B">
      <w:pPr>
        <w:spacing w:line="240" w:lineRule="exact"/>
        <w:ind w:firstLine="142"/>
        <w:jc w:val="both"/>
        <w:rPr>
          <w:rFonts w:ascii="Arial" w:hAnsi="Arial" w:cs="Arial"/>
          <w:b/>
          <w:sz w:val="16"/>
          <w:szCs w:val="16"/>
        </w:rPr>
      </w:pPr>
      <w:r w:rsidRPr="001246A6">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sidRPr="00536B1B">
        <w:rPr>
          <w:rFonts w:ascii="Arial" w:hAnsi="Arial" w:cs="Arial"/>
          <w:b/>
          <w:sz w:val="16"/>
          <w:szCs w:val="16"/>
        </w:rPr>
        <w:t>Е.А.Гаврилов</w:t>
      </w:r>
      <w:r w:rsidRPr="001246A6">
        <w:rPr>
          <w:rFonts w:ascii="Arial" w:hAnsi="Arial" w:cs="Arial"/>
          <w:b/>
          <w:sz w:val="16"/>
          <w:szCs w:val="16"/>
        </w:rPr>
        <w:t xml:space="preserve"> </w:t>
      </w:r>
    </w:p>
    <w:p w:rsidR="001246A6" w:rsidRDefault="001246A6" w:rsidP="001246A6">
      <w:pPr>
        <w:spacing w:line="240" w:lineRule="exact"/>
        <w:ind w:firstLine="142"/>
        <w:jc w:val="both"/>
        <w:rPr>
          <w:rFonts w:ascii="Arial" w:hAnsi="Arial" w:cs="Arial"/>
          <w:b/>
          <w:sz w:val="16"/>
          <w:szCs w:val="16"/>
        </w:rPr>
      </w:pPr>
    </w:p>
    <w:p w:rsidR="002C4A24" w:rsidRDefault="002C4A24" w:rsidP="001246A6">
      <w:pPr>
        <w:pStyle w:val="2"/>
        <w:rPr>
          <w:rFonts w:ascii="Arial" w:hAnsi="Arial" w:cs="Arial"/>
          <w:color w:val="000000"/>
          <w:sz w:val="16"/>
          <w:szCs w:val="16"/>
        </w:rPr>
      </w:pPr>
    </w:p>
    <w:p w:rsidR="002C4A24" w:rsidRDefault="002C4A24" w:rsidP="001246A6">
      <w:pPr>
        <w:pStyle w:val="2"/>
        <w:rPr>
          <w:rFonts w:ascii="Arial" w:hAnsi="Arial" w:cs="Arial"/>
          <w:color w:val="000000"/>
          <w:sz w:val="16"/>
          <w:szCs w:val="16"/>
        </w:rPr>
      </w:pPr>
    </w:p>
    <w:p w:rsidR="001246A6" w:rsidRPr="00F2535A" w:rsidRDefault="001246A6" w:rsidP="001246A6">
      <w:pPr>
        <w:pStyle w:val="2"/>
        <w:rPr>
          <w:rFonts w:ascii="Arial" w:hAnsi="Arial" w:cs="Arial"/>
          <w:color w:val="000000"/>
          <w:sz w:val="16"/>
          <w:szCs w:val="16"/>
        </w:rPr>
      </w:pPr>
      <w:r w:rsidRPr="00F2535A">
        <w:rPr>
          <w:rFonts w:ascii="Arial" w:hAnsi="Arial" w:cs="Arial"/>
          <w:color w:val="000000"/>
          <w:sz w:val="16"/>
          <w:szCs w:val="16"/>
        </w:rPr>
        <w:t>АДМИНИСТРАЦИЯ ВАЛДАЙСКОГО М</w:t>
      </w:r>
      <w:r w:rsidR="00292DF5">
        <w:rPr>
          <w:rFonts w:ascii="Arial" w:hAnsi="Arial" w:cs="Arial"/>
          <w:color w:val="000000"/>
          <w:sz w:val="16"/>
          <w:szCs w:val="16"/>
        </w:rPr>
        <w:t>УНИЦИПАЛЬНОГО РАЙ</w:t>
      </w:r>
      <w:r w:rsidRPr="00F2535A">
        <w:rPr>
          <w:rFonts w:ascii="Arial" w:hAnsi="Arial" w:cs="Arial"/>
          <w:color w:val="000000"/>
          <w:sz w:val="16"/>
          <w:szCs w:val="16"/>
        </w:rPr>
        <w:t>ОНА</w:t>
      </w:r>
    </w:p>
    <w:p w:rsidR="001246A6" w:rsidRPr="00F2535A" w:rsidRDefault="001246A6" w:rsidP="001246A6">
      <w:pPr>
        <w:spacing w:line="80" w:lineRule="exact"/>
        <w:rPr>
          <w:rFonts w:ascii="Arial" w:hAnsi="Arial" w:cs="Arial"/>
          <w:sz w:val="16"/>
          <w:szCs w:val="16"/>
        </w:rPr>
      </w:pPr>
    </w:p>
    <w:p w:rsidR="001246A6" w:rsidRPr="00F2535A" w:rsidRDefault="001246A6" w:rsidP="001246A6">
      <w:pPr>
        <w:pStyle w:val="3"/>
        <w:rPr>
          <w:rFonts w:ascii="Arial" w:hAnsi="Arial" w:cs="Arial"/>
          <w:sz w:val="16"/>
          <w:szCs w:val="16"/>
        </w:rPr>
      </w:pPr>
      <w:r w:rsidRPr="00F2535A">
        <w:rPr>
          <w:rFonts w:ascii="Arial" w:hAnsi="Arial" w:cs="Arial"/>
          <w:sz w:val="16"/>
          <w:szCs w:val="16"/>
        </w:rPr>
        <w:t>П О С Т А Н О В Л Е Н И Е</w:t>
      </w:r>
    </w:p>
    <w:p w:rsidR="001246A6" w:rsidRPr="00F2535A" w:rsidRDefault="00536B1B" w:rsidP="00536B1B">
      <w:pPr>
        <w:jc w:val="center"/>
        <w:rPr>
          <w:rFonts w:ascii="Arial" w:hAnsi="Arial" w:cs="Arial"/>
          <w:color w:val="000000"/>
          <w:sz w:val="16"/>
          <w:szCs w:val="16"/>
        </w:rPr>
      </w:pPr>
      <w:r>
        <w:rPr>
          <w:rFonts w:ascii="Arial" w:hAnsi="Arial" w:cs="Arial"/>
          <w:color w:val="000000"/>
          <w:sz w:val="16"/>
          <w:szCs w:val="16"/>
        </w:rPr>
        <w:t>04.08.2021 № 1369</w:t>
      </w:r>
    </w:p>
    <w:p w:rsidR="00536B1B" w:rsidRPr="00536B1B" w:rsidRDefault="00536B1B" w:rsidP="00536B1B">
      <w:pPr>
        <w:rPr>
          <w:rFonts w:ascii="Arial" w:hAnsi="Arial" w:cs="Arial"/>
          <w:b/>
          <w:sz w:val="16"/>
          <w:szCs w:val="16"/>
        </w:rPr>
      </w:pPr>
      <w:r w:rsidRPr="00536B1B">
        <w:rPr>
          <w:rFonts w:ascii="Arial" w:hAnsi="Arial" w:cs="Arial"/>
          <w:b/>
          <w:sz w:val="16"/>
          <w:szCs w:val="16"/>
        </w:rPr>
        <w:t>О предоставлении разрешения</w:t>
      </w:r>
      <w:r>
        <w:rPr>
          <w:rFonts w:ascii="Arial" w:hAnsi="Arial" w:cs="Arial"/>
          <w:b/>
          <w:sz w:val="16"/>
          <w:szCs w:val="16"/>
        </w:rPr>
        <w:t xml:space="preserve"> </w:t>
      </w:r>
      <w:r w:rsidRPr="00536B1B">
        <w:rPr>
          <w:rFonts w:ascii="Arial" w:hAnsi="Arial" w:cs="Arial"/>
          <w:b/>
          <w:sz w:val="16"/>
          <w:szCs w:val="16"/>
        </w:rPr>
        <w:t>на отклонение от предельных параметров разрешённого строительства</w:t>
      </w:r>
    </w:p>
    <w:p w:rsidR="00536B1B" w:rsidRPr="00536B1B" w:rsidRDefault="00536B1B" w:rsidP="00536B1B">
      <w:pPr>
        <w:ind w:firstLine="142"/>
        <w:jc w:val="both"/>
        <w:rPr>
          <w:rFonts w:ascii="Arial" w:hAnsi="Arial" w:cs="Arial"/>
          <w:b/>
          <w:sz w:val="16"/>
          <w:szCs w:val="16"/>
        </w:rPr>
      </w:pPr>
      <w:r w:rsidRPr="00536B1B">
        <w:rPr>
          <w:rFonts w:ascii="Arial" w:hAnsi="Arial" w:cs="Arial"/>
          <w:sz w:val="16"/>
          <w:szCs w:val="16"/>
        </w:rPr>
        <w:t>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2 августа 2021 года Администрация Валдайского муниципального района</w:t>
      </w:r>
      <w:r>
        <w:rPr>
          <w:rFonts w:ascii="Arial" w:hAnsi="Arial" w:cs="Arial"/>
          <w:sz w:val="16"/>
          <w:szCs w:val="16"/>
        </w:rPr>
        <w:t xml:space="preserve"> </w:t>
      </w:r>
      <w:r w:rsidRPr="00536B1B">
        <w:rPr>
          <w:rFonts w:ascii="Arial" w:hAnsi="Arial" w:cs="Arial"/>
          <w:b/>
          <w:sz w:val="16"/>
          <w:szCs w:val="16"/>
        </w:rPr>
        <w:t>ПОСТАНОВЛЯЕТ:</w:t>
      </w:r>
    </w:p>
    <w:p w:rsidR="00536B1B" w:rsidRPr="00536B1B" w:rsidRDefault="00536B1B" w:rsidP="00536B1B">
      <w:pPr>
        <w:ind w:left="-90" w:firstLine="142"/>
        <w:jc w:val="both"/>
        <w:rPr>
          <w:rFonts w:ascii="Arial" w:hAnsi="Arial" w:cs="Arial"/>
          <w:sz w:val="16"/>
          <w:szCs w:val="16"/>
        </w:rPr>
      </w:pPr>
      <w:r w:rsidRPr="00536B1B">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Валдайский муниципальный район, Валдайское городское поселение, г.Валдай, ул.Победы, земельный участок 86 с кадастровым номером 53:03:0103007:2621  в территориальной зоне Ж.3. (Зона застройки среднеэтажными жилыми домами) с южной стороны-1,8 метра, с западной стороны-1 метр.</w:t>
      </w:r>
    </w:p>
    <w:p w:rsidR="00536B1B" w:rsidRPr="00536B1B" w:rsidRDefault="00536B1B" w:rsidP="00536B1B">
      <w:pPr>
        <w:ind w:left="-90" w:firstLine="142"/>
        <w:jc w:val="both"/>
        <w:rPr>
          <w:rFonts w:ascii="Arial" w:hAnsi="Arial" w:cs="Arial"/>
          <w:sz w:val="16"/>
          <w:szCs w:val="16"/>
        </w:rPr>
      </w:pPr>
      <w:r w:rsidRPr="00536B1B">
        <w:rPr>
          <w:rFonts w:ascii="Arial" w:hAnsi="Arial" w:cs="Arial"/>
          <w:sz w:val="16"/>
          <w:szCs w:val="16"/>
        </w:rPr>
        <w:t>2. Опубликовать данное постановление в бюллетене «Валдайский Вестник» и на сайте Администрации Валдайского муниципального района в сети «Интернет».</w:t>
      </w:r>
    </w:p>
    <w:p w:rsidR="001246A6" w:rsidRPr="00536B1B" w:rsidRDefault="001246A6" w:rsidP="00536B1B">
      <w:pPr>
        <w:spacing w:line="240" w:lineRule="exact"/>
        <w:jc w:val="both"/>
        <w:rPr>
          <w:rFonts w:ascii="Arial" w:hAnsi="Arial" w:cs="Arial"/>
          <w:b/>
          <w:sz w:val="16"/>
          <w:szCs w:val="16"/>
        </w:rPr>
      </w:pPr>
      <w:r w:rsidRPr="00536B1B">
        <w:rPr>
          <w:rFonts w:ascii="Arial" w:hAnsi="Arial" w:cs="Arial"/>
          <w:b/>
          <w:sz w:val="16"/>
          <w:szCs w:val="16"/>
        </w:rPr>
        <w:t>Первый заместитель Главы</w:t>
      </w:r>
    </w:p>
    <w:p w:rsidR="001246A6" w:rsidRPr="00536B1B" w:rsidRDefault="001246A6" w:rsidP="00536B1B">
      <w:pPr>
        <w:spacing w:line="240" w:lineRule="exact"/>
        <w:jc w:val="both"/>
        <w:rPr>
          <w:rFonts w:ascii="Arial" w:hAnsi="Arial" w:cs="Arial"/>
          <w:b/>
          <w:sz w:val="16"/>
          <w:szCs w:val="16"/>
        </w:rPr>
      </w:pPr>
      <w:r w:rsidRPr="00536B1B">
        <w:rPr>
          <w:rFonts w:ascii="Arial" w:hAnsi="Arial" w:cs="Arial"/>
          <w:b/>
          <w:sz w:val="16"/>
          <w:szCs w:val="16"/>
        </w:rPr>
        <w:t>администрации муниципального района</w:t>
      </w:r>
      <w:r w:rsidRPr="00536B1B">
        <w:rPr>
          <w:rFonts w:ascii="Arial" w:hAnsi="Arial" w:cs="Arial"/>
          <w:b/>
          <w:sz w:val="16"/>
          <w:szCs w:val="16"/>
        </w:rPr>
        <w:tab/>
      </w:r>
      <w:r w:rsidRPr="004561CA">
        <w:rPr>
          <w:rFonts w:ascii="Arial" w:hAnsi="Arial" w:cs="Arial"/>
          <w:b/>
          <w:sz w:val="16"/>
          <w:szCs w:val="16"/>
        </w:rPr>
        <w:t>Е.А.Гаврилов</w:t>
      </w:r>
      <w:r w:rsidRPr="00536B1B">
        <w:rPr>
          <w:rFonts w:ascii="Arial" w:hAnsi="Arial" w:cs="Arial"/>
          <w:b/>
          <w:sz w:val="16"/>
          <w:szCs w:val="16"/>
        </w:rPr>
        <w:t xml:space="preserve"> </w:t>
      </w:r>
    </w:p>
    <w:p w:rsidR="00D14886" w:rsidRDefault="00D14886" w:rsidP="006C3822">
      <w:pPr>
        <w:widowControl w:val="0"/>
        <w:shd w:val="clear" w:color="auto" w:fill="FFFFFF"/>
        <w:autoSpaceDE w:val="0"/>
        <w:ind w:firstLine="142"/>
        <w:jc w:val="both"/>
        <w:rPr>
          <w:rFonts w:ascii="Arial" w:hAnsi="Arial" w:cs="Arial"/>
          <w:sz w:val="16"/>
          <w:szCs w:val="16"/>
        </w:rPr>
      </w:pPr>
    </w:p>
    <w:p w:rsidR="00D14886" w:rsidRDefault="00D14886" w:rsidP="006C3822">
      <w:pPr>
        <w:widowControl w:val="0"/>
        <w:shd w:val="clear" w:color="auto" w:fill="FFFFFF"/>
        <w:autoSpaceDE w:val="0"/>
        <w:ind w:firstLine="142"/>
        <w:jc w:val="both"/>
        <w:rPr>
          <w:rFonts w:ascii="Arial" w:hAnsi="Arial" w:cs="Arial"/>
          <w:sz w:val="16"/>
          <w:szCs w:val="16"/>
        </w:rPr>
      </w:pPr>
    </w:p>
    <w:p w:rsidR="004561CA" w:rsidRDefault="004561CA" w:rsidP="006C3822">
      <w:pPr>
        <w:widowControl w:val="0"/>
        <w:shd w:val="clear" w:color="auto" w:fill="FFFFFF"/>
        <w:autoSpaceDE w:val="0"/>
        <w:ind w:firstLine="142"/>
        <w:jc w:val="both"/>
        <w:rPr>
          <w:rFonts w:ascii="Arial" w:hAnsi="Arial" w:cs="Arial"/>
          <w:sz w:val="16"/>
          <w:szCs w:val="16"/>
        </w:rPr>
      </w:pPr>
    </w:p>
    <w:p w:rsidR="007D253E" w:rsidRPr="00AF0B26" w:rsidRDefault="00D14886" w:rsidP="00AF0B26">
      <w:pPr>
        <w:ind w:left="11482"/>
      </w:pPr>
      <w:r w:rsidRPr="002C4A24">
        <w:rPr>
          <w:rFonts w:ascii="Arial" w:hAnsi="Arial" w:cs="Arial"/>
          <w:b/>
          <w:sz w:val="16"/>
          <w:szCs w:val="16"/>
        </w:rPr>
        <w:tab/>
      </w:r>
      <w:r w:rsidRPr="002C4A24">
        <w:rPr>
          <w:rFonts w:ascii="Arial" w:hAnsi="Arial" w:cs="Arial"/>
          <w:b/>
          <w:sz w:val="16"/>
          <w:szCs w:val="16"/>
        </w:rPr>
        <w:tab/>
      </w:r>
      <w:r w:rsidRPr="002C4A24">
        <w:rPr>
          <w:rFonts w:ascii="Arial" w:hAnsi="Arial" w:cs="Arial"/>
          <w:b/>
          <w:sz w:val="16"/>
          <w:szCs w:val="16"/>
        </w:rPr>
        <w:tab/>
      </w:r>
      <w:r w:rsidRPr="002C4A24">
        <w:rPr>
          <w:rFonts w:ascii="Arial" w:hAnsi="Arial" w:cs="Arial"/>
          <w:b/>
          <w:sz w:val="16"/>
          <w:szCs w:val="16"/>
        </w:rPr>
        <w:tab/>
      </w:r>
      <w:r w:rsidRPr="002C4A24">
        <w:rPr>
          <w:rFonts w:ascii="Arial" w:hAnsi="Arial" w:cs="Arial"/>
          <w:b/>
          <w:sz w:val="16"/>
          <w:szCs w:val="16"/>
        </w:rPr>
        <w:tab/>
      </w:r>
      <w:r w:rsidRPr="002C4A24">
        <w:rPr>
          <w:rFonts w:ascii="Arial" w:hAnsi="Arial" w:cs="Arial"/>
          <w:b/>
          <w:sz w:val="16"/>
          <w:szCs w:val="16"/>
        </w:rPr>
        <w:tab/>
        <w:t xml:space="preserve">                                </w:t>
      </w:r>
    </w:p>
    <w:p w:rsidR="00054DCC" w:rsidRDefault="00054DCC" w:rsidP="00FF7F29">
      <w:pPr>
        <w:shd w:val="clear" w:color="auto" w:fill="FFFFFF"/>
        <w:suppressAutoHyphens/>
        <w:spacing w:line="240" w:lineRule="exact"/>
        <w:jc w:val="center"/>
        <w:rPr>
          <w:rFonts w:ascii="Arial" w:hAnsi="Arial" w:cs="Arial"/>
          <w:b/>
          <w:sz w:val="16"/>
          <w:szCs w:val="16"/>
        </w:rPr>
      </w:pPr>
    </w:p>
    <w:p w:rsidR="004561CA" w:rsidRDefault="004561CA" w:rsidP="00FF7F29">
      <w:pPr>
        <w:shd w:val="clear" w:color="auto" w:fill="FFFFFF"/>
        <w:suppressAutoHyphens/>
        <w:spacing w:line="240" w:lineRule="exact"/>
        <w:jc w:val="center"/>
        <w:rPr>
          <w:rFonts w:ascii="Arial" w:hAnsi="Arial" w:cs="Arial"/>
          <w:b/>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lastRenderedPageBreak/>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0"/>
        <w:gridCol w:w="1984"/>
      </w:tblGrid>
      <w:tr w:rsidR="001A1747" w:rsidRPr="00816780" w:rsidTr="00CC0B74">
        <w:tc>
          <w:tcPr>
            <w:tcW w:w="9040" w:type="dxa"/>
          </w:tcPr>
          <w:p w:rsidR="001A1747" w:rsidRPr="00A4193C" w:rsidRDefault="001A1747" w:rsidP="00054DCC">
            <w:pPr>
              <w:jc w:val="both"/>
              <w:rPr>
                <w:rFonts w:ascii="Arial" w:hAnsi="Arial" w:cs="Arial"/>
                <w:sz w:val="16"/>
                <w:szCs w:val="16"/>
              </w:rPr>
            </w:pPr>
            <w:r>
              <w:rPr>
                <w:rFonts w:ascii="Arial" w:hAnsi="Arial" w:cs="Arial"/>
                <w:sz w:val="16"/>
                <w:szCs w:val="16"/>
              </w:rPr>
              <w:t>Информаци</w:t>
            </w:r>
            <w:r w:rsidR="00E34A92">
              <w:rPr>
                <w:rFonts w:ascii="Arial" w:hAnsi="Arial" w:cs="Arial"/>
                <w:sz w:val="16"/>
                <w:szCs w:val="16"/>
              </w:rPr>
              <w:t>я прокуратуры Новгородской области...</w:t>
            </w:r>
            <w:r w:rsidR="00E337C1">
              <w:rPr>
                <w:rFonts w:ascii="Arial" w:hAnsi="Arial" w:cs="Arial"/>
                <w:sz w:val="16"/>
                <w:szCs w:val="16"/>
              </w:rPr>
              <w:t>....</w:t>
            </w:r>
            <w:r w:rsidR="00E34A92">
              <w:rPr>
                <w:rFonts w:ascii="Arial" w:hAnsi="Arial" w:cs="Arial"/>
                <w:sz w:val="16"/>
                <w:szCs w:val="16"/>
              </w:rPr>
              <w:t>.................</w:t>
            </w:r>
            <w:r>
              <w:rPr>
                <w:rFonts w:ascii="Arial" w:hAnsi="Arial" w:cs="Arial"/>
                <w:sz w:val="16"/>
                <w:szCs w:val="16"/>
              </w:rPr>
              <w:t>………………………………………</w:t>
            </w:r>
            <w:r w:rsidR="0059710F">
              <w:rPr>
                <w:rFonts w:ascii="Arial" w:hAnsi="Arial" w:cs="Arial"/>
                <w:sz w:val="16"/>
                <w:szCs w:val="16"/>
              </w:rPr>
              <w:t>…………………</w:t>
            </w:r>
          </w:p>
        </w:tc>
        <w:tc>
          <w:tcPr>
            <w:tcW w:w="1984" w:type="dxa"/>
          </w:tcPr>
          <w:p w:rsidR="001A1747" w:rsidRDefault="0048076A" w:rsidP="00AF0B26">
            <w:pPr>
              <w:jc w:val="center"/>
              <w:rPr>
                <w:rFonts w:ascii="Arial" w:hAnsi="Arial" w:cs="Arial"/>
                <w:sz w:val="16"/>
                <w:szCs w:val="16"/>
              </w:rPr>
            </w:pPr>
            <w:r>
              <w:rPr>
                <w:rFonts w:ascii="Arial" w:hAnsi="Arial" w:cs="Arial"/>
                <w:sz w:val="16"/>
                <w:szCs w:val="16"/>
              </w:rPr>
              <w:t>1</w:t>
            </w:r>
          </w:p>
        </w:tc>
      </w:tr>
      <w:tr w:rsidR="002B2226" w:rsidRPr="00816780" w:rsidTr="00CC0B74">
        <w:trPr>
          <w:trHeight w:val="206"/>
        </w:trPr>
        <w:tc>
          <w:tcPr>
            <w:tcW w:w="9040" w:type="dxa"/>
          </w:tcPr>
          <w:p w:rsidR="002B2226" w:rsidRDefault="00E337C1" w:rsidP="00054DCC">
            <w:pPr>
              <w:shd w:val="clear" w:color="auto" w:fill="FFFFFF"/>
              <w:suppressAutoHyphens/>
              <w:jc w:val="both"/>
              <w:rPr>
                <w:rFonts w:ascii="Arial" w:hAnsi="Arial" w:cs="Arial"/>
                <w:sz w:val="16"/>
                <w:szCs w:val="16"/>
              </w:rPr>
            </w:pPr>
            <w:r>
              <w:rPr>
                <w:rFonts w:ascii="Arial" w:hAnsi="Arial" w:cs="Arial"/>
                <w:sz w:val="16"/>
                <w:szCs w:val="16"/>
              </w:rPr>
              <w:t xml:space="preserve">Информационное </w:t>
            </w:r>
            <w:r w:rsidR="002B2226">
              <w:rPr>
                <w:rFonts w:ascii="Arial" w:hAnsi="Arial" w:cs="Arial"/>
                <w:sz w:val="16"/>
                <w:szCs w:val="16"/>
              </w:rPr>
              <w:t>сообщение…………………………………………………</w:t>
            </w:r>
            <w:r>
              <w:rPr>
                <w:rFonts w:ascii="Arial" w:hAnsi="Arial" w:cs="Arial"/>
                <w:sz w:val="16"/>
                <w:szCs w:val="16"/>
              </w:rPr>
              <w:t>………………………………………………………….</w:t>
            </w:r>
          </w:p>
        </w:tc>
        <w:tc>
          <w:tcPr>
            <w:tcW w:w="1984" w:type="dxa"/>
          </w:tcPr>
          <w:p w:rsidR="002B2226" w:rsidRDefault="001B4C1C" w:rsidP="00AF0B26">
            <w:pPr>
              <w:jc w:val="center"/>
              <w:rPr>
                <w:rFonts w:ascii="Arial" w:hAnsi="Arial" w:cs="Arial"/>
                <w:sz w:val="16"/>
                <w:szCs w:val="16"/>
              </w:rPr>
            </w:pPr>
            <w:r>
              <w:rPr>
                <w:rFonts w:ascii="Arial" w:hAnsi="Arial" w:cs="Arial"/>
                <w:sz w:val="16"/>
                <w:szCs w:val="16"/>
              </w:rPr>
              <w:t>1</w:t>
            </w:r>
          </w:p>
        </w:tc>
      </w:tr>
      <w:tr w:rsidR="00640F02" w:rsidRPr="00816780" w:rsidTr="00CC0B74">
        <w:tc>
          <w:tcPr>
            <w:tcW w:w="9040" w:type="dxa"/>
          </w:tcPr>
          <w:p w:rsidR="00640F02" w:rsidRPr="00AF0B26" w:rsidRDefault="004561CA" w:rsidP="004561CA">
            <w:pPr>
              <w:autoSpaceDE w:val="0"/>
              <w:autoSpaceDN w:val="0"/>
              <w:adjustRightInd w:val="0"/>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30.07.2021 № 1336 «</w:t>
            </w:r>
            <w:r w:rsidRPr="004561CA">
              <w:rPr>
                <w:rFonts w:ascii="Arial" w:hAnsi="Arial" w:cs="Arial"/>
                <w:bCs/>
                <w:sz w:val="16"/>
                <w:szCs w:val="16"/>
              </w:rPr>
              <w:t>О согласовании создания места (площадки) накопления твердых коммунальных отходов</w:t>
            </w:r>
            <w:r>
              <w:rPr>
                <w:rFonts w:ascii="Arial" w:hAnsi="Arial" w:cs="Arial"/>
                <w:bCs/>
                <w:sz w:val="16"/>
                <w:szCs w:val="16"/>
              </w:rPr>
              <w:t>»</w:t>
            </w:r>
          </w:p>
        </w:tc>
        <w:tc>
          <w:tcPr>
            <w:tcW w:w="1984" w:type="dxa"/>
          </w:tcPr>
          <w:p w:rsidR="00640F02" w:rsidRDefault="00373BB4" w:rsidP="00AF0B26">
            <w:pPr>
              <w:jc w:val="center"/>
              <w:rPr>
                <w:rFonts w:ascii="Arial" w:hAnsi="Arial" w:cs="Arial"/>
                <w:sz w:val="16"/>
                <w:szCs w:val="16"/>
              </w:rPr>
            </w:pPr>
            <w:r>
              <w:rPr>
                <w:rFonts w:ascii="Arial" w:hAnsi="Arial" w:cs="Arial"/>
                <w:sz w:val="16"/>
                <w:szCs w:val="16"/>
              </w:rPr>
              <w:t>1</w:t>
            </w:r>
          </w:p>
        </w:tc>
      </w:tr>
      <w:tr w:rsidR="0097450F" w:rsidRPr="00816780" w:rsidTr="00CC0B74">
        <w:tc>
          <w:tcPr>
            <w:tcW w:w="9040" w:type="dxa"/>
          </w:tcPr>
          <w:p w:rsidR="0097450F" w:rsidRDefault="004561CA" w:rsidP="004561CA">
            <w:pPr>
              <w:pStyle w:val="aff"/>
              <w:spacing w:line="240" w:lineRule="exact"/>
              <w:rPr>
                <w:rFonts w:ascii="Arial" w:hAnsi="Arial" w:cs="Arial"/>
                <w:sz w:val="16"/>
                <w:szCs w:val="16"/>
              </w:rPr>
            </w:pPr>
            <w:r w:rsidRPr="004561CA">
              <w:rPr>
                <w:rFonts w:ascii="Arial" w:hAnsi="Arial" w:cs="Arial"/>
                <w:sz w:val="16"/>
                <w:szCs w:val="16"/>
              </w:rPr>
              <w:t>Постановление Администрации Валдайского муниципального района от 04.08.2021 №  1340 «О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tc>
        <w:tc>
          <w:tcPr>
            <w:tcW w:w="1984" w:type="dxa"/>
          </w:tcPr>
          <w:p w:rsidR="0097450F" w:rsidRDefault="00373BB4" w:rsidP="00AF0B26">
            <w:pPr>
              <w:jc w:val="center"/>
              <w:rPr>
                <w:rFonts w:ascii="Arial" w:hAnsi="Arial" w:cs="Arial"/>
                <w:sz w:val="16"/>
                <w:szCs w:val="16"/>
              </w:rPr>
            </w:pPr>
            <w:r>
              <w:rPr>
                <w:rFonts w:ascii="Arial" w:hAnsi="Arial" w:cs="Arial"/>
                <w:sz w:val="16"/>
                <w:szCs w:val="16"/>
              </w:rPr>
              <w:t>2</w:t>
            </w:r>
          </w:p>
        </w:tc>
      </w:tr>
      <w:tr w:rsidR="007F1148" w:rsidRPr="00816780" w:rsidTr="004561CA">
        <w:trPr>
          <w:trHeight w:val="318"/>
        </w:trPr>
        <w:tc>
          <w:tcPr>
            <w:tcW w:w="9040" w:type="dxa"/>
          </w:tcPr>
          <w:p w:rsidR="007F1148" w:rsidRPr="00AF0B26" w:rsidRDefault="004561CA" w:rsidP="004561CA">
            <w:pPr>
              <w:spacing w:line="240" w:lineRule="exact"/>
              <w:rPr>
                <w:rFonts w:ascii="Arial" w:hAnsi="Arial" w:cs="Arial"/>
                <w:bCs/>
                <w:sz w:val="16"/>
                <w:szCs w:val="16"/>
              </w:rPr>
            </w:pPr>
            <w:r>
              <w:rPr>
                <w:rFonts w:ascii="Arial" w:hAnsi="Arial" w:cs="Arial"/>
                <w:sz w:val="16"/>
                <w:szCs w:val="16"/>
              </w:rPr>
              <w:t xml:space="preserve">Постановление Администрации </w:t>
            </w:r>
            <w:r w:rsidRPr="004561CA">
              <w:rPr>
                <w:rFonts w:ascii="Arial" w:hAnsi="Arial" w:cs="Arial"/>
                <w:sz w:val="16"/>
                <w:szCs w:val="16"/>
              </w:rPr>
              <w:t>Валдайского муниципального района от 04.08.2021 № 1368 «О проведении публичных слушаний по проектам межевания территории»</w:t>
            </w:r>
          </w:p>
        </w:tc>
        <w:tc>
          <w:tcPr>
            <w:tcW w:w="1984" w:type="dxa"/>
          </w:tcPr>
          <w:p w:rsidR="007F1148" w:rsidRDefault="00373BB4" w:rsidP="00AF0B26">
            <w:pPr>
              <w:jc w:val="center"/>
              <w:rPr>
                <w:rFonts w:ascii="Arial" w:hAnsi="Arial" w:cs="Arial"/>
                <w:sz w:val="16"/>
                <w:szCs w:val="16"/>
              </w:rPr>
            </w:pPr>
            <w:r>
              <w:rPr>
                <w:rFonts w:ascii="Arial" w:hAnsi="Arial" w:cs="Arial"/>
                <w:sz w:val="16"/>
                <w:szCs w:val="16"/>
              </w:rPr>
              <w:t>3</w:t>
            </w:r>
          </w:p>
        </w:tc>
      </w:tr>
      <w:tr w:rsidR="007F1148" w:rsidRPr="00816780" w:rsidTr="00CC0B74">
        <w:tc>
          <w:tcPr>
            <w:tcW w:w="9040" w:type="dxa"/>
          </w:tcPr>
          <w:p w:rsidR="007F1148" w:rsidRPr="00C253E9" w:rsidRDefault="004561CA" w:rsidP="00F41081">
            <w:pPr>
              <w:rPr>
                <w:rFonts w:ascii="Arial" w:hAnsi="Arial" w:cs="Arial"/>
                <w:bCs/>
                <w:spacing w:val="-2"/>
                <w:sz w:val="16"/>
                <w:szCs w:val="16"/>
              </w:rPr>
            </w:pPr>
            <w:r>
              <w:rPr>
                <w:rFonts w:ascii="Arial" w:hAnsi="Arial" w:cs="Arial"/>
                <w:sz w:val="16"/>
                <w:szCs w:val="16"/>
              </w:rPr>
              <w:t xml:space="preserve">Постановление Администрации Валдайского муниципального района от 04.08.2021 № 1369 </w:t>
            </w:r>
            <w:r w:rsidRPr="00F41081">
              <w:rPr>
                <w:rFonts w:ascii="Arial" w:hAnsi="Arial" w:cs="Arial"/>
                <w:sz w:val="16"/>
                <w:szCs w:val="16"/>
              </w:rPr>
              <w:t>«О предоставлении разрешения</w:t>
            </w:r>
            <w:r w:rsidR="00F41081">
              <w:rPr>
                <w:rFonts w:ascii="Arial" w:hAnsi="Arial" w:cs="Arial"/>
                <w:sz w:val="16"/>
                <w:szCs w:val="16"/>
              </w:rPr>
              <w:t xml:space="preserve"> </w:t>
            </w:r>
            <w:r w:rsidRPr="00F41081">
              <w:rPr>
                <w:rFonts w:ascii="Arial" w:hAnsi="Arial" w:cs="Arial"/>
                <w:sz w:val="16"/>
                <w:szCs w:val="16"/>
              </w:rPr>
              <w:t>на отклонение от предельных параметров разрешённого строительства</w:t>
            </w:r>
            <w:r w:rsidR="00F41081" w:rsidRPr="00F41081">
              <w:rPr>
                <w:rFonts w:ascii="Arial" w:hAnsi="Arial" w:cs="Arial"/>
                <w:sz w:val="16"/>
                <w:szCs w:val="16"/>
              </w:rPr>
              <w:t>»</w:t>
            </w:r>
          </w:p>
        </w:tc>
        <w:tc>
          <w:tcPr>
            <w:tcW w:w="1984" w:type="dxa"/>
          </w:tcPr>
          <w:p w:rsidR="007F1148" w:rsidRDefault="00373BB4" w:rsidP="00AF0B26">
            <w:pPr>
              <w:jc w:val="center"/>
              <w:rPr>
                <w:rFonts w:ascii="Arial" w:hAnsi="Arial" w:cs="Arial"/>
                <w:sz w:val="16"/>
                <w:szCs w:val="16"/>
              </w:rPr>
            </w:pPr>
            <w:r>
              <w:rPr>
                <w:rFonts w:ascii="Arial" w:hAnsi="Arial" w:cs="Arial"/>
                <w:sz w:val="16"/>
                <w:szCs w:val="16"/>
              </w:rPr>
              <w:t>3</w:t>
            </w:r>
          </w:p>
        </w:tc>
      </w:tr>
    </w:tbl>
    <w:p w:rsidR="004C3CEC" w:rsidRDefault="004C3CEC" w:rsidP="00FF7F29">
      <w:pPr>
        <w:jc w:val="center"/>
        <w:rPr>
          <w:rFonts w:ascii="Arial" w:hAnsi="Arial" w:cs="Arial"/>
          <w:sz w:val="11"/>
          <w:szCs w:val="11"/>
        </w:rPr>
      </w:pPr>
    </w:p>
    <w:p w:rsidR="00D45B44" w:rsidRDefault="00D45B44"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D0902" w:rsidRDefault="003D0902"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EE19C6" w:rsidRDefault="00EE19C6"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31351E" w:rsidRDefault="0031351E"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CD0B5A" w:rsidRDefault="00CD0B5A" w:rsidP="00023B7D">
      <w:pPr>
        <w:rPr>
          <w:rFonts w:ascii="Arial" w:hAnsi="Arial" w:cs="Arial"/>
          <w:sz w:val="11"/>
          <w:szCs w:val="11"/>
        </w:rPr>
      </w:pPr>
    </w:p>
    <w:p w:rsidR="0031351E" w:rsidRDefault="0031351E" w:rsidP="00023B7D">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AF0B26">
        <w:rPr>
          <w:rFonts w:ascii="Arial" w:hAnsi="Arial" w:cs="Arial"/>
          <w:sz w:val="12"/>
          <w:szCs w:val="12"/>
        </w:rPr>
        <w:t>3</w:t>
      </w:r>
      <w:r w:rsidR="00095F00">
        <w:rPr>
          <w:rFonts w:ascii="Arial" w:hAnsi="Arial" w:cs="Arial"/>
          <w:sz w:val="12"/>
          <w:szCs w:val="12"/>
        </w:rPr>
        <w:t>7</w:t>
      </w:r>
      <w:r w:rsidRPr="006F48AD">
        <w:rPr>
          <w:rFonts w:ascii="Arial" w:hAnsi="Arial" w:cs="Arial"/>
          <w:sz w:val="12"/>
          <w:szCs w:val="12"/>
        </w:rPr>
        <w:t>(</w:t>
      </w:r>
      <w:r w:rsidR="001F0644">
        <w:rPr>
          <w:rFonts w:ascii="Arial" w:hAnsi="Arial" w:cs="Arial"/>
          <w:sz w:val="12"/>
          <w:szCs w:val="12"/>
        </w:rPr>
        <w:t>4</w:t>
      </w:r>
      <w:r w:rsidR="00AF0B26">
        <w:rPr>
          <w:rFonts w:ascii="Arial" w:hAnsi="Arial" w:cs="Arial"/>
          <w:sz w:val="12"/>
          <w:szCs w:val="12"/>
        </w:rPr>
        <w:t>5</w:t>
      </w:r>
      <w:r w:rsidR="00095F00">
        <w:rPr>
          <w:rFonts w:ascii="Arial" w:hAnsi="Arial" w:cs="Arial"/>
          <w:sz w:val="12"/>
          <w:szCs w:val="12"/>
        </w:rPr>
        <w:t>3</w:t>
      </w:r>
      <w:r w:rsidRPr="006F48AD">
        <w:rPr>
          <w:rFonts w:ascii="Arial" w:hAnsi="Arial" w:cs="Arial"/>
          <w:sz w:val="12"/>
          <w:szCs w:val="12"/>
        </w:rPr>
        <w:t>) от</w:t>
      </w:r>
      <w:r w:rsidR="00095F00">
        <w:rPr>
          <w:rFonts w:ascii="Arial" w:hAnsi="Arial" w:cs="Arial"/>
          <w:sz w:val="12"/>
          <w:szCs w:val="12"/>
        </w:rPr>
        <w:t xml:space="preserve"> </w:t>
      </w:r>
      <w:r w:rsidR="00F41081">
        <w:rPr>
          <w:rFonts w:ascii="Arial" w:hAnsi="Arial" w:cs="Arial"/>
          <w:sz w:val="12"/>
          <w:szCs w:val="12"/>
        </w:rPr>
        <w:t>06</w:t>
      </w:r>
      <w:r w:rsidR="00AD1D1A">
        <w:rPr>
          <w:rFonts w:ascii="Arial" w:hAnsi="Arial" w:cs="Arial"/>
          <w:sz w:val="12"/>
          <w:szCs w:val="12"/>
        </w:rPr>
        <w:t>.0</w:t>
      </w:r>
      <w:r w:rsidR="00F41081">
        <w:rPr>
          <w:rFonts w:ascii="Arial" w:hAnsi="Arial" w:cs="Arial"/>
          <w:sz w:val="12"/>
          <w:szCs w:val="12"/>
        </w:rPr>
        <w:t>8</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sidR="00CD0B5A">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sidR="00CD0B5A">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AF0B26">
        <w:rPr>
          <w:rFonts w:ascii="Arial" w:hAnsi="Arial" w:cs="Arial"/>
          <w:sz w:val="12"/>
          <w:szCs w:val="12"/>
        </w:rPr>
        <w:t>106</w:t>
      </w:r>
      <w:r w:rsidR="00CD0B5A">
        <w:rPr>
          <w:rFonts w:ascii="Arial" w:hAnsi="Arial" w:cs="Arial"/>
          <w:sz w:val="12"/>
          <w:szCs w:val="12"/>
        </w:rPr>
        <w:t xml:space="preserve"> </w:t>
      </w:r>
      <w:r w:rsidRPr="006F48AD">
        <w:rPr>
          <w:rFonts w:ascii="Arial" w:hAnsi="Arial" w:cs="Arial"/>
          <w:sz w:val="12"/>
          <w:szCs w:val="12"/>
        </w:rPr>
        <w:t>п.л. Тираж 30 экз. Распространяется бесплатно.</w:t>
      </w:r>
    </w:p>
    <w:sectPr w:rsidR="00FF7F29" w:rsidRPr="006F48AD" w:rsidSect="0004580A">
      <w:headerReference w:type="even" r:id="rId10"/>
      <w:headerReference w:type="default" r:id="rId11"/>
      <w:footnotePr>
        <w:pos w:val="beneathText"/>
      </w:footnotePr>
      <w:type w:val="continuous"/>
      <w:pgSz w:w="11906" w:h="16838" w:code="9"/>
      <w:pgMar w:top="289" w:right="424" w:bottom="426"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51" w:rsidRDefault="00B76851">
      <w:r>
        <w:separator/>
      </w:r>
    </w:p>
  </w:endnote>
  <w:endnote w:type="continuationSeparator" w:id="0">
    <w:p w:rsidR="00B76851" w:rsidRDefault="00B7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51" w:rsidRDefault="00B76851">
      <w:r>
        <w:separator/>
      </w:r>
    </w:p>
  </w:footnote>
  <w:footnote w:type="continuationSeparator" w:id="0">
    <w:p w:rsidR="00B76851" w:rsidRDefault="00B76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CA" w:rsidRPr="00E65CCB" w:rsidRDefault="004561CA">
    <w:pPr>
      <w:pStyle w:val="a5"/>
      <w:rPr>
        <w:sz w:val="12"/>
        <w:szCs w:val="12"/>
      </w:rPr>
    </w:pPr>
    <w:r w:rsidRPr="00E65CCB">
      <w:rPr>
        <w:sz w:val="12"/>
        <w:szCs w:val="12"/>
      </w:rPr>
      <w:t xml:space="preserve">страница </w:t>
    </w:r>
    <w:r w:rsidR="00F86C4E" w:rsidRPr="00E65CCB">
      <w:rPr>
        <w:sz w:val="12"/>
        <w:szCs w:val="12"/>
      </w:rPr>
      <w:fldChar w:fldCharType="begin"/>
    </w:r>
    <w:r w:rsidRPr="00E65CCB">
      <w:rPr>
        <w:sz w:val="12"/>
        <w:szCs w:val="12"/>
      </w:rPr>
      <w:instrText xml:space="preserve"> PAGE   \* MERGEFORMAT </w:instrText>
    </w:r>
    <w:r w:rsidR="00F86C4E" w:rsidRPr="00E65CCB">
      <w:rPr>
        <w:sz w:val="12"/>
        <w:szCs w:val="12"/>
      </w:rPr>
      <w:fldChar w:fldCharType="separate"/>
    </w:r>
    <w:r w:rsidR="00EE41F9">
      <w:rPr>
        <w:noProof/>
        <w:sz w:val="12"/>
        <w:szCs w:val="12"/>
      </w:rPr>
      <w:t>2</w:t>
    </w:r>
    <w:r w:rsidR="00F86C4E" w:rsidRPr="00E65CCB">
      <w:rPr>
        <w:sz w:val="12"/>
        <w:szCs w:val="12"/>
      </w:rPr>
      <w:fldChar w:fldCharType="end"/>
    </w:r>
  </w:p>
  <w:p w:rsidR="004561CA" w:rsidRDefault="004561CA" w:rsidP="00E65CCB">
    <w:pPr>
      <w:pStyle w:val="a5"/>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1CA" w:rsidRPr="008F785E" w:rsidRDefault="004561CA" w:rsidP="00E65CCB">
    <w:pPr>
      <w:pStyle w:val="a5"/>
      <w:jc w:val="right"/>
      <w:rPr>
        <w:sz w:val="12"/>
        <w:szCs w:val="12"/>
      </w:rPr>
    </w:pPr>
    <w:r w:rsidRPr="008F785E">
      <w:rPr>
        <w:sz w:val="12"/>
        <w:szCs w:val="12"/>
      </w:rPr>
      <w:t xml:space="preserve">страница </w:t>
    </w:r>
    <w:r w:rsidR="00F86C4E" w:rsidRPr="008F785E">
      <w:rPr>
        <w:sz w:val="12"/>
        <w:szCs w:val="12"/>
      </w:rPr>
      <w:fldChar w:fldCharType="begin"/>
    </w:r>
    <w:r w:rsidRPr="008F785E">
      <w:rPr>
        <w:sz w:val="12"/>
        <w:szCs w:val="12"/>
      </w:rPr>
      <w:instrText xml:space="preserve"> PAGE   \* MERGEFORMAT </w:instrText>
    </w:r>
    <w:r w:rsidR="00F86C4E" w:rsidRPr="008F785E">
      <w:rPr>
        <w:sz w:val="12"/>
        <w:szCs w:val="12"/>
      </w:rPr>
      <w:fldChar w:fldCharType="separate"/>
    </w:r>
    <w:r w:rsidR="00EE41F9">
      <w:rPr>
        <w:noProof/>
        <w:sz w:val="12"/>
        <w:szCs w:val="12"/>
      </w:rPr>
      <w:t>5</w:t>
    </w:r>
    <w:r w:rsidR="00F86C4E" w:rsidRPr="008F785E">
      <w:rPr>
        <w:sz w:val="12"/>
        <w:szCs w:val="12"/>
      </w:rPr>
      <w:fldChar w:fldCharType="end"/>
    </w:r>
  </w:p>
  <w:p w:rsidR="004561CA" w:rsidRDefault="004561C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15" w15:restartNumberingAfterBreak="0">
    <w:nsid w:val="14D4416C"/>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23"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A14CC7"/>
    <w:multiLevelType w:val="hybridMultilevel"/>
    <w:tmpl w:val="8CA88692"/>
    <w:lvl w:ilvl="0" w:tplc="D47E79D0">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1F05424"/>
    <w:multiLevelType w:val="hybridMultilevel"/>
    <w:tmpl w:val="5C54910C"/>
    <w:lvl w:ilvl="0" w:tplc="121E6D38">
      <w:start w:val="1"/>
      <w:numFmt w:val="decimal"/>
      <w:lvlText w:val="%1."/>
      <w:lvlJc w:val="left"/>
      <w:pPr>
        <w:ind w:left="4472" w:hanging="360"/>
      </w:pPr>
      <w:rPr>
        <w:rFonts w:cs="Times New Roman" w:hint="default"/>
        <w:b/>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27"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9"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30"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31"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33" w15:restartNumberingAfterBreak="0">
    <w:nsid w:val="50145A00"/>
    <w:multiLevelType w:val="hybridMultilevel"/>
    <w:tmpl w:val="5C54910C"/>
    <w:lvl w:ilvl="0" w:tplc="121E6D38">
      <w:start w:val="1"/>
      <w:numFmt w:val="decimal"/>
      <w:lvlText w:val="%1."/>
      <w:lvlJc w:val="left"/>
      <w:pPr>
        <w:ind w:left="4472" w:hanging="360"/>
      </w:pPr>
      <w:rPr>
        <w:rFonts w:cs="Times New Roman" w:hint="default"/>
        <w:b/>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34" w15:restartNumberingAfterBreak="0">
    <w:nsid w:val="57FD5E84"/>
    <w:multiLevelType w:val="hybridMultilevel"/>
    <w:tmpl w:val="5A888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6"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577135"/>
    <w:multiLevelType w:val="multilevel"/>
    <w:tmpl w:val="C1B855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8103DD"/>
    <w:multiLevelType w:val="hybridMultilevel"/>
    <w:tmpl w:val="5C54910C"/>
    <w:lvl w:ilvl="0" w:tplc="121E6D38">
      <w:start w:val="1"/>
      <w:numFmt w:val="decimal"/>
      <w:lvlText w:val="%1."/>
      <w:lvlJc w:val="left"/>
      <w:pPr>
        <w:ind w:left="4472" w:hanging="360"/>
      </w:pPr>
      <w:rPr>
        <w:rFonts w:cs="Times New Roman" w:hint="default"/>
        <w:b/>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1153493"/>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4" w15:restartNumberingAfterBreak="0">
    <w:nsid w:val="66B61528"/>
    <w:multiLevelType w:val="hybridMultilevel"/>
    <w:tmpl w:val="192A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B10799"/>
    <w:multiLevelType w:val="hybridMultilevel"/>
    <w:tmpl w:val="FDDA3B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43"/>
    <w:lvlOverride w:ilvl="0">
      <w:lvl w:ilvl="0">
        <w:start w:val="1"/>
        <w:numFmt w:val="bullet"/>
        <w:suff w:val="space"/>
        <w:lvlText w:val="–"/>
        <w:lvlJc w:val="left"/>
        <w:pPr>
          <w:ind w:left="1" w:firstLine="567"/>
        </w:pPr>
        <w:rPr>
          <w:rFonts w:ascii="Times New Roman" w:hAnsi="Times New Roman" w:hint="default"/>
        </w:rPr>
      </w:lvl>
    </w:lvlOverride>
  </w:num>
  <w:num w:numId="2">
    <w:abstractNumId w:val="24"/>
  </w:num>
  <w:num w:numId="3">
    <w:abstractNumId w:val="17"/>
  </w:num>
  <w:num w:numId="4">
    <w:abstractNumId w:val="27"/>
  </w:num>
  <w:num w:numId="5">
    <w:abstractNumId w:val="19"/>
  </w:num>
  <w:num w:numId="6">
    <w:abstractNumId w:val="1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46"/>
  </w:num>
  <w:num w:numId="15">
    <w:abstractNumId w:val="46"/>
    <w:lvlOverride w:ilvl="0">
      <w:lvl w:ilvl="0">
        <w:start w:val="1"/>
        <w:numFmt w:val="decimal"/>
        <w:lvlText w:val="1.2.1.%1."/>
        <w:legacy w:legacy="1" w:legacySpace="0" w:legacyIndent="917"/>
        <w:lvlJc w:val="left"/>
        <w:rPr>
          <w:rFonts w:ascii="Times New Roman" w:hAnsi="Times New Roman" w:cs="Times New Roman" w:hint="default"/>
        </w:rPr>
      </w:lvl>
    </w:lvlOverride>
  </w:num>
  <w:num w:numId="16">
    <w:abstractNumId w:val="35"/>
  </w:num>
  <w:num w:numId="17">
    <w:abstractNumId w:val="29"/>
  </w:num>
  <w:num w:numId="18">
    <w:abstractNumId w:val="29"/>
    <w:lvlOverride w:ilvl="0">
      <w:lvl w:ilvl="0">
        <w:start w:val="8"/>
        <w:numFmt w:val="decimal"/>
        <w:lvlText w:val="1.3.%1."/>
        <w:legacy w:legacy="1" w:legacySpace="0" w:legacyIndent="600"/>
        <w:lvlJc w:val="left"/>
        <w:rPr>
          <w:rFonts w:ascii="Times New Roman" w:hAnsi="Times New Roman" w:cs="Times New Roman" w:hint="default"/>
        </w:rPr>
      </w:lvl>
    </w:lvlOverride>
  </w:num>
  <w:num w:numId="19">
    <w:abstractNumId w:val="29"/>
    <w:lvlOverride w:ilvl="0">
      <w:lvl w:ilvl="0">
        <w:start w:val="8"/>
        <w:numFmt w:val="decimal"/>
        <w:lvlText w:val="1.3.%1."/>
        <w:legacy w:legacy="1" w:legacySpace="0" w:legacyIndent="744"/>
        <w:lvlJc w:val="left"/>
        <w:rPr>
          <w:rFonts w:ascii="Times New Roman" w:hAnsi="Times New Roman" w:cs="Times New Roman" w:hint="default"/>
        </w:rPr>
      </w:lvl>
    </w:lvlOverride>
  </w:num>
  <w:num w:numId="20">
    <w:abstractNumId w:val="22"/>
  </w:num>
  <w:num w:numId="21">
    <w:abstractNumId w:val="32"/>
  </w:num>
  <w:num w:numId="2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3">
    <w:abstractNumId w:val="28"/>
  </w:num>
  <w:num w:numId="24">
    <w:abstractNumId w:val="28"/>
    <w:lvlOverride w:ilvl="0">
      <w:lvl w:ilvl="0">
        <w:start w:val="1"/>
        <w:numFmt w:val="decimal"/>
        <w:lvlText w:val="2.4.%1."/>
        <w:legacy w:legacy="1" w:legacySpace="0" w:legacyIndent="729"/>
        <w:lvlJc w:val="left"/>
        <w:rPr>
          <w:rFonts w:ascii="Times New Roman" w:hAnsi="Times New Roman" w:cs="Times New Roman" w:hint="default"/>
        </w:rPr>
      </w:lvl>
    </w:lvlOverride>
  </w:num>
  <w:num w:numId="25">
    <w:abstractNumId w:val="30"/>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1"/>
  </w:num>
  <w:num w:numId="30">
    <w:abstractNumId w:val="20"/>
  </w:num>
  <w:num w:numId="31">
    <w:abstractNumId w:val="39"/>
  </w:num>
  <w:num w:numId="32">
    <w:abstractNumId w:val="25"/>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45"/>
  </w:num>
  <w:num w:numId="36">
    <w:abstractNumId w:val="37"/>
  </w:num>
  <w:num w:numId="37">
    <w:abstractNumId w:val="42"/>
  </w:num>
  <w:num w:numId="38">
    <w:abstractNumId w:val="44"/>
  </w:num>
  <w:num w:numId="39">
    <w:abstractNumId w:val="15"/>
  </w:num>
  <w:num w:numId="40">
    <w:abstractNumId w:val="43"/>
  </w:num>
  <w:num w:numId="41">
    <w:abstractNumId w:val="33"/>
  </w:num>
  <w:num w:numId="42">
    <w:abstractNumId w:val="26"/>
  </w:num>
  <w:num w:numId="43">
    <w:abstractNumId w:val="40"/>
  </w:num>
  <w:num w:numId="44">
    <w:abstractNumId w:val="1"/>
  </w:num>
  <w:num w:numId="45">
    <w:abstractNumId w:val="2"/>
  </w:num>
  <w:num w:numId="46">
    <w:abstractNumId w:val="3"/>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C3A"/>
    <w:rsid w:val="00050E74"/>
    <w:rsid w:val="00051B0B"/>
    <w:rsid w:val="00052F39"/>
    <w:rsid w:val="00053A35"/>
    <w:rsid w:val="00054196"/>
    <w:rsid w:val="000546BF"/>
    <w:rsid w:val="00054DCC"/>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EAB"/>
    <w:rsid w:val="0007120E"/>
    <w:rsid w:val="00071BDC"/>
    <w:rsid w:val="00073DB7"/>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5F00"/>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59C"/>
    <w:rsid w:val="00127665"/>
    <w:rsid w:val="00127900"/>
    <w:rsid w:val="00127BD4"/>
    <w:rsid w:val="001308DE"/>
    <w:rsid w:val="0013100F"/>
    <w:rsid w:val="001314D4"/>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C1C"/>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707"/>
    <w:rsid w:val="001E7BF6"/>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6E4"/>
    <w:rsid w:val="00257B94"/>
    <w:rsid w:val="00260140"/>
    <w:rsid w:val="002602A7"/>
    <w:rsid w:val="002603B2"/>
    <w:rsid w:val="002604E5"/>
    <w:rsid w:val="00260F02"/>
    <w:rsid w:val="002612FA"/>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2DF5"/>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2226"/>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382C"/>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3BB4"/>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54ED"/>
    <w:rsid w:val="0038604E"/>
    <w:rsid w:val="003873D8"/>
    <w:rsid w:val="00390A92"/>
    <w:rsid w:val="003912EA"/>
    <w:rsid w:val="00391574"/>
    <w:rsid w:val="0039233D"/>
    <w:rsid w:val="00393ACB"/>
    <w:rsid w:val="0039450F"/>
    <w:rsid w:val="00394669"/>
    <w:rsid w:val="00394886"/>
    <w:rsid w:val="00395428"/>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8CE"/>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91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177BF"/>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6EB9"/>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1CA"/>
    <w:rsid w:val="004566D1"/>
    <w:rsid w:val="00456A7E"/>
    <w:rsid w:val="00456C3A"/>
    <w:rsid w:val="00457B90"/>
    <w:rsid w:val="00457FD5"/>
    <w:rsid w:val="0046105B"/>
    <w:rsid w:val="004614C8"/>
    <w:rsid w:val="004615AB"/>
    <w:rsid w:val="00461AD0"/>
    <w:rsid w:val="00461BF8"/>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04E"/>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5774"/>
    <w:rsid w:val="004A64ED"/>
    <w:rsid w:val="004A70BC"/>
    <w:rsid w:val="004A72E6"/>
    <w:rsid w:val="004A7F75"/>
    <w:rsid w:val="004B028F"/>
    <w:rsid w:val="004B09E1"/>
    <w:rsid w:val="004B0E65"/>
    <w:rsid w:val="004B2743"/>
    <w:rsid w:val="004B2781"/>
    <w:rsid w:val="004B2895"/>
    <w:rsid w:val="004B38A8"/>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8A2"/>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6B1B"/>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57874"/>
    <w:rsid w:val="00560A20"/>
    <w:rsid w:val="00562170"/>
    <w:rsid w:val="005633D9"/>
    <w:rsid w:val="005654CD"/>
    <w:rsid w:val="00565641"/>
    <w:rsid w:val="00566519"/>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486A"/>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A1123"/>
    <w:rsid w:val="005A11CC"/>
    <w:rsid w:val="005A23E7"/>
    <w:rsid w:val="005A34FA"/>
    <w:rsid w:val="005A38E0"/>
    <w:rsid w:val="005A3A18"/>
    <w:rsid w:val="005A440D"/>
    <w:rsid w:val="005A4CBE"/>
    <w:rsid w:val="005A4E58"/>
    <w:rsid w:val="005A4FA0"/>
    <w:rsid w:val="005A5BFB"/>
    <w:rsid w:val="005A6432"/>
    <w:rsid w:val="005A6A58"/>
    <w:rsid w:val="005B0689"/>
    <w:rsid w:val="005B11AB"/>
    <w:rsid w:val="005B275D"/>
    <w:rsid w:val="005B2C1C"/>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3FC"/>
    <w:rsid w:val="00605789"/>
    <w:rsid w:val="0060581A"/>
    <w:rsid w:val="00605A80"/>
    <w:rsid w:val="00605E5F"/>
    <w:rsid w:val="00606467"/>
    <w:rsid w:val="0060717E"/>
    <w:rsid w:val="006072E1"/>
    <w:rsid w:val="00607EBC"/>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2FEA"/>
    <w:rsid w:val="006630CC"/>
    <w:rsid w:val="0066391E"/>
    <w:rsid w:val="006649F8"/>
    <w:rsid w:val="00664EA2"/>
    <w:rsid w:val="0066535C"/>
    <w:rsid w:val="006655A4"/>
    <w:rsid w:val="006662BE"/>
    <w:rsid w:val="00666A51"/>
    <w:rsid w:val="00670853"/>
    <w:rsid w:val="00671B7C"/>
    <w:rsid w:val="00671BDE"/>
    <w:rsid w:val="006727E9"/>
    <w:rsid w:val="00673622"/>
    <w:rsid w:val="00673689"/>
    <w:rsid w:val="0067411F"/>
    <w:rsid w:val="006741BB"/>
    <w:rsid w:val="006756F0"/>
    <w:rsid w:val="0067574A"/>
    <w:rsid w:val="00675AFA"/>
    <w:rsid w:val="00676B48"/>
    <w:rsid w:val="00677B4E"/>
    <w:rsid w:val="006800BF"/>
    <w:rsid w:val="00681098"/>
    <w:rsid w:val="00681480"/>
    <w:rsid w:val="00681A0B"/>
    <w:rsid w:val="00682532"/>
    <w:rsid w:val="00683156"/>
    <w:rsid w:val="00683AA5"/>
    <w:rsid w:val="00683B49"/>
    <w:rsid w:val="00683ECD"/>
    <w:rsid w:val="006849E8"/>
    <w:rsid w:val="0068683B"/>
    <w:rsid w:val="00687715"/>
    <w:rsid w:val="00687E88"/>
    <w:rsid w:val="00690E8C"/>
    <w:rsid w:val="00691A78"/>
    <w:rsid w:val="006926CD"/>
    <w:rsid w:val="006927AF"/>
    <w:rsid w:val="00693236"/>
    <w:rsid w:val="006949A1"/>
    <w:rsid w:val="006952BA"/>
    <w:rsid w:val="00695DA5"/>
    <w:rsid w:val="006974C3"/>
    <w:rsid w:val="006979E1"/>
    <w:rsid w:val="006A107D"/>
    <w:rsid w:val="006A11A4"/>
    <w:rsid w:val="006A125E"/>
    <w:rsid w:val="006A15FE"/>
    <w:rsid w:val="006A3A2C"/>
    <w:rsid w:val="006A46F7"/>
    <w:rsid w:val="006A4CA5"/>
    <w:rsid w:val="006A5513"/>
    <w:rsid w:val="006A5520"/>
    <w:rsid w:val="006A5713"/>
    <w:rsid w:val="006A6341"/>
    <w:rsid w:val="006A6C4F"/>
    <w:rsid w:val="006B013F"/>
    <w:rsid w:val="006B1023"/>
    <w:rsid w:val="006B10C3"/>
    <w:rsid w:val="006B18DB"/>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3822"/>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20D"/>
    <w:rsid w:val="00713BB6"/>
    <w:rsid w:val="007147CF"/>
    <w:rsid w:val="00714D71"/>
    <w:rsid w:val="007156FF"/>
    <w:rsid w:val="00715847"/>
    <w:rsid w:val="00715AC6"/>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110"/>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253E"/>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794"/>
    <w:rsid w:val="007F3BE1"/>
    <w:rsid w:val="007F4577"/>
    <w:rsid w:val="007F6DBA"/>
    <w:rsid w:val="007F7581"/>
    <w:rsid w:val="0080128A"/>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092"/>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12F0"/>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3AF"/>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854"/>
    <w:rsid w:val="008D6965"/>
    <w:rsid w:val="008D6B5F"/>
    <w:rsid w:val="008D6BA6"/>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02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0F5E"/>
    <w:rsid w:val="009211D6"/>
    <w:rsid w:val="00921286"/>
    <w:rsid w:val="009216A5"/>
    <w:rsid w:val="00921AF5"/>
    <w:rsid w:val="0092219C"/>
    <w:rsid w:val="00922470"/>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863"/>
    <w:rsid w:val="009614DA"/>
    <w:rsid w:val="00961535"/>
    <w:rsid w:val="00961E2D"/>
    <w:rsid w:val="009620FA"/>
    <w:rsid w:val="009635BE"/>
    <w:rsid w:val="009642D3"/>
    <w:rsid w:val="009647B2"/>
    <w:rsid w:val="00964C05"/>
    <w:rsid w:val="009650DA"/>
    <w:rsid w:val="00965564"/>
    <w:rsid w:val="0096646D"/>
    <w:rsid w:val="009664CA"/>
    <w:rsid w:val="009664D2"/>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A4D"/>
    <w:rsid w:val="009B4CE9"/>
    <w:rsid w:val="009B55C1"/>
    <w:rsid w:val="009B5E1B"/>
    <w:rsid w:val="009B5E33"/>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C53"/>
    <w:rsid w:val="009D0F75"/>
    <w:rsid w:val="009D2AD9"/>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761"/>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647E"/>
    <w:rsid w:val="00A76F2E"/>
    <w:rsid w:val="00A771B6"/>
    <w:rsid w:val="00A77701"/>
    <w:rsid w:val="00A77F35"/>
    <w:rsid w:val="00A80AF4"/>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3DF5"/>
    <w:rsid w:val="00AB421D"/>
    <w:rsid w:val="00AB43C1"/>
    <w:rsid w:val="00AB7913"/>
    <w:rsid w:val="00AC0704"/>
    <w:rsid w:val="00AC1213"/>
    <w:rsid w:val="00AC1266"/>
    <w:rsid w:val="00AC1699"/>
    <w:rsid w:val="00AC1B1F"/>
    <w:rsid w:val="00AC236B"/>
    <w:rsid w:val="00AC30D3"/>
    <w:rsid w:val="00AC324F"/>
    <w:rsid w:val="00AC4664"/>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B26"/>
    <w:rsid w:val="00AF0F5B"/>
    <w:rsid w:val="00AF1885"/>
    <w:rsid w:val="00AF2966"/>
    <w:rsid w:val="00AF2A05"/>
    <w:rsid w:val="00AF306B"/>
    <w:rsid w:val="00AF31B8"/>
    <w:rsid w:val="00AF3432"/>
    <w:rsid w:val="00AF3437"/>
    <w:rsid w:val="00AF3AAD"/>
    <w:rsid w:val="00AF427F"/>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A87"/>
    <w:rsid w:val="00B05E22"/>
    <w:rsid w:val="00B06031"/>
    <w:rsid w:val="00B067AC"/>
    <w:rsid w:val="00B06F13"/>
    <w:rsid w:val="00B071B4"/>
    <w:rsid w:val="00B0728A"/>
    <w:rsid w:val="00B073CA"/>
    <w:rsid w:val="00B07CA6"/>
    <w:rsid w:val="00B07FC2"/>
    <w:rsid w:val="00B10073"/>
    <w:rsid w:val="00B1111E"/>
    <w:rsid w:val="00B11C5A"/>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5C4"/>
    <w:rsid w:val="00B27705"/>
    <w:rsid w:val="00B31BB2"/>
    <w:rsid w:val="00B32173"/>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6BC"/>
    <w:rsid w:val="00B62770"/>
    <w:rsid w:val="00B629F9"/>
    <w:rsid w:val="00B62AD4"/>
    <w:rsid w:val="00B63B67"/>
    <w:rsid w:val="00B6480B"/>
    <w:rsid w:val="00B6516D"/>
    <w:rsid w:val="00B65E15"/>
    <w:rsid w:val="00B65F96"/>
    <w:rsid w:val="00B662B0"/>
    <w:rsid w:val="00B66527"/>
    <w:rsid w:val="00B67425"/>
    <w:rsid w:val="00B70534"/>
    <w:rsid w:val="00B72A3B"/>
    <w:rsid w:val="00B732F7"/>
    <w:rsid w:val="00B73596"/>
    <w:rsid w:val="00B7393A"/>
    <w:rsid w:val="00B75C81"/>
    <w:rsid w:val="00B766C0"/>
    <w:rsid w:val="00B76851"/>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0ABF"/>
    <w:rsid w:val="00BB0B47"/>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4784"/>
    <w:rsid w:val="00BC49BE"/>
    <w:rsid w:val="00BC5043"/>
    <w:rsid w:val="00BC56CC"/>
    <w:rsid w:val="00BC5F96"/>
    <w:rsid w:val="00BC6081"/>
    <w:rsid w:val="00BC6E74"/>
    <w:rsid w:val="00BC73D8"/>
    <w:rsid w:val="00BC7830"/>
    <w:rsid w:val="00BC7849"/>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DD4"/>
    <w:rsid w:val="00C56B37"/>
    <w:rsid w:val="00C579D6"/>
    <w:rsid w:val="00C60107"/>
    <w:rsid w:val="00C6063F"/>
    <w:rsid w:val="00C60ADC"/>
    <w:rsid w:val="00C61E21"/>
    <w:rsid w:val="00C62573"/>
    <w:rsid w:val="00C62DC2"/>
    <w:rsid w:val="00C6396F"/>
    <w:rsid w:val="00C642A2"/>
    <w:rsid w:val="00C6540D"/>
    <w:rsid w:val="00C667BD"/>
    <w:rsid w:val="00C66DCA"/>
    <w:rsid w:val="00C67EF6"/>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0B74"/>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2F65"/>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18B6"/>
    <w:rsid w:val="00CF21E5"/>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08F2"/>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3D1D"/>
    <w:rsid w:val="00D4471D"/>
    <w:rsid w:val="00D4506D"/>
    <w:rsid w:val="00D457B8"/>
    <w:rsid w:val="00D45B44"/>
    <w:rsid w:val="00D46F0A"/>
    <w:rsid w:val="00D504C9"/>
    <w:rsid w:val="00D50F1D"/>
    <w:rsid w:val="00D5116D"/>
    <w:rsid w:val="00D5132E"/>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5C2"/>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30F"/>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A7A4D"/>
    <w:rsid w:val="00EA7A7E"/>
    <w:rsid w:val="00EB347B"/>
    <w:rsid w:val="00EB3C37"/>
    <w:rsid w:val="00EB4B45"/>
    <w:rsid w:val="00EB5596"/>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1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0A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81"/>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2F0B"/>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3007"/>
    <w:rsid w:val="00F833CA"/>
    <w:rsid w:val="00F8555F"/>
    <w:rsid w:val="00F86C4E"/>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E28"/>
    <w:rsid w:val="00F951EB"/>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2ACD"/>
    <w:rsid w:val="00FB369E"/>
    <w:rsid w:val="00FB3724"/>
    <w:rsid w:val="00FB3CF8"/>
    <w:rsid w:val="00FB46E4"/>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95"/>
    <w:rsid w:val="00FE4EE3"/>
    <w:rsid w:val="00FE5911"/>
    <w:rsid w:val="00FE69DD"/>
    <w:rsid w:val="00FE6D9F"/>
    <w:rsid w:val="00FE7097"/>
    <w:rsid w:val="00FE711C"/>
    <w:rsid w:val="00FE75CD"/>
    <w:rsid w:val="00FF024B"/>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F6A7ADC-6645-429B-B489-2BFA57CE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
    <w:basedOn w:val="a0"/>
    <w:next w:val="a0"/>
    <w:link w:val="30"/>
    <w:uiPriority w:val="9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Заголовок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uiPriority w:val="99"/>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22"/>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99"/>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uiPriority w:val="99"/>
    <w:qFormat/>
    <w:rsid w:val="00952D7E"/>
    <w:rPr>
      <w:sz w:val="28"/>
      <w:szCs w:val="20"/>
    </w:rPr>
  </w:style>
  <w:style w:type="paragraph" w:styleId="affc">
    <w:name w:val="Subtitle"/>
    <w:basedOn w:val="a0"/>
    <w:link w:val="1a"/>
    <w:uiPriority w:val="11"/>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uiPriority w:val="99"/>
    <w:rsid w:val="00952D7E"/>
    <w:rPr>
      <w:rFonts w:ascii="Courier New" w:hAnsi="Courier New"/>
      <w:sz w:val="20"/>
      <w:szCs w:val="20"/>
    </w:rPr>
  </w:style>
  <w:style w:type="character" w:customStyle="1" w:styleId="affe">
    <w:name w:val="Текст Знак"/>
    <w:link w:val="affd"/>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uiPriority w:val="99"/>
    <w:rsid w:val="00375986"/>
    <w:rPr>
      <w:rFonts w:eastAsia="Arial Unicode MS"/>
      <w:sz w:val="25"/>
      <w:szCs w:val="25"/>
      <w:lang w:val="ru-RU" w:eastAsia="ru-RU" w:bidi="ar-SA"/>
    </w:rPr>
  </w:style>
  <w:style w:type="paragraph" w:customStyle="1" w:styleId="2a">
    <w:name w:val="Основной текст (2)"/>
    <w:basedOn w:val="a0"/>
    <w:link w:val="29"/>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w:uiPriority w:val="99"/>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8"/>
    <w:link w:val="afffa"/>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uiPriority w:val="99"/>
    <w:rsid w:val="00AD6021"/>
    <w:pPr>
      <w:suppressAutoHyphens w:val="0"/>
      <w:jc w:val="center"/>
    </w:pPr>
    <w:rPr>
      <w:b/>
      <w:sz w:val="20"/>
      <w:szCs w:val="20"/>
      <w:lang w:eastAsia="zh-CN"/>
    </w:rPr>
  </w:style>
  <w:style w:type="paragraph" w:customStyle="1" w:styleId="afffc">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uiPriority w:val="99"/>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uiPriority w:val="11"/>
    <w:rsid w:val="00C70C57"/>
    <w:rPr>
      <w:rFonts w:ascii="Cambria" w:hAnsi="Cambria" w:cs="Cambria"/>
      <w:i/>
      <w:iCs/>
      <w:color w:val="4F81BD"/>
      <w:spacing w:val="15"/>
      <w:sz w:val="24"/>
      <w:szCs w:val="24"/>
    </w:rPr>
  </w:style>
  <w:style w:type="character" w:customStyle="1" w:styleId="affffff1">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a">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b">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c">
    <w:name w:val="+Таб"/>
    <w:basedOn w:val="a0"/>
    <w:link w:val="affffffd"/>
    <w:uiPriority w:val="99"/>
    <w:rsid w:val="006B29D7"/>
    <w:pPr>
      <w:jc w:val="center"/>
    </w:pPr>
    <w:rPr>
      <w:rFonts w:ascii="Bookman Old Style" w:eastAsia="Calibri" w:hAnsi="Bookman Old Style"/>
      <w:sz w:val="20"/>
      <w:szCs w:val="20"/>
      <w:lang w:eastAsia="en-US"/>
    </w:rPr>
  </w:style>
  <w:style w:type="character" w:customStyle="1" w:styleId="affffffd">
    <w:name w:val="+Таб Знак"/>
    <w:basedOn w:val="a1"/>
    <w:link w:val="affffffc"/>
    <w:uiPriority w:val="99"/>
    <w:locked/>
    <w:rsid w:val="006B29D7"/>
    <w:rPr>
      <w:rFonts w:ascii="Bookman Old Style" w:hAnsi="Bookman Old Style"/>
      <w:lang w:eastAsia="en-US"/>
    </w:rPr>
  </w:style>
  <w:style w:type="paragraph" w:customStyle="1" w:styleId="affffffe">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
    <w:name w:val="+таб"/>
    <w:basedOn w:val="a0"/>
    <w:link w:val="afffffff0"/>
    <w:uiPriority w:val="99"/>
    <w:rsid w:val="00751307"/>
    <w:pPr>
      <w:jc w:val="center"/>
    </w:pPr>
    <w:rPr>
      <w:rFonts w:ascii="Bookman Old Style" w:hAnsi="Bookman Old Style"/>
      <w:sz w:val="20"/>
      <w:szCs w:val="20"/>
    </w:rPr>
  </w:style>
  <w:style w:type="character" w:customStyle="1" w:styleId="afffffff0">
    <w:name w:val="+таб Знак"/>
    <w:basedOn w:val="a1"/>
    <w:link w:val="afffffff"/>
    <w:uiPriority w:val="99"/>
    <w:locked/>
    <w:rsid w:val="00751307"/>
    <w:rPr>
      <w:rFonts w:ascii="Bookman Old Style" w:eastAsia="Times New Roman" w:hAnsi="Bookman Old Style"/>
    </w:rPr>
  </w:style>
  <w:style w:type="paragraph" w:customStyle="1" w:styleId="afffffff1">
    <w:name w:val="ОснТекст"/>
    <w:basedOn w:val="a0"/>
    <w:link w:val="afffffff2"/>
    <w:uiPriority w:val="99"/>
    <w:rsid w:val="00751307"/>
    <w:pPr>
      <w:spacing w:after="120" w:line="276" w:lineRule="auto"/>
      <w:ind w:firstLine="540"/>
      <w:jc w:val="both"/>
    </w:pPr>
    <w:rPr>
      <w:rFonts w:eastAsia="Calibri"/>
      <w:sz w:val="20"/>
      <w:szCs w:val="20"/>
    </w:rPr>
  </w:style>
  <w:style w:type="character" w:customStyle="1" w:styleId="afffffff2">
    <w:name w:val="ОснТекст Знак"/>
    <w:link w:val="afffffff1"/>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3">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4">
    <w:name w:val="Примечание Знак"/>
    <w:basedOn w:val="a1"/>
    <w:link w:val="afffffff5"/>
    <w:uiPriority w:val="99"/>
    <w:locked/>
    <w:rsid w:val="009C4086"/>
    <w:rPr>
      <w:rFonts w:ascii="Times New Roman" w:eastAsia="Times New Roman" w:hAnsi="Times New Roman"/>
    </w:rPr>
  </w:style>
  <w:style w:type="paragraph" w:customStyle="1" w:styleId="afffffff5">
    <w:name w:val="Примечание"/>
    <w:basedOn w:val="a0"/>
    <w:link w:val="afffffff4"/>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6">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7">
    <w:name w:val="Placeholder Text"/>
    <w:basedOn w:val="a1"/>
    <w:uiPriority w:val="99"/>
    <w:semiHidden/>
    <w:rsid w:val="009C4086"/>
    <w:rPr>
      <w:rFonts w:cs="Times New Roman"/>
      <w:color w:val="808080"/>
    </w:rPr>
  </w:style>
  <w:style w:type="paragraph" w:customStyle="1" w:styleId="afffffff8">
    <w:name w:val="Абзац"/>
    <w:basedOn w:val="a0"/>
    <w:link w:val="afffffff9"/>
    <w:uiPriority w:val="99"/>
    <w:rsid w:val="009C4086"/>
    <w:pPr>
      <w:spacing w:before="120" w:after="60"/>
      <w:ind w:firstLine="567"/>
      <w:jc w:val="both"/>
    </w:pPr>
    <w:rPr>
      <w:rFonts w:eastAsia="Calibri"/>
      <w:szCs w:val="20"/>
    </w:rPr>
  </w:style>
  <w:style w:type="character" w:customStyle="1" w:styleId="afffffff9">
    <w:name w:val="Абзац Знак"/>
    <w:link w:val="afffffff8"/>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a">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b">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c"/>
    <w:uiPriority w:val="99"/>
    <w:rsid w:val="009C4086"/>
    <w:pPr>
      <w:numPr>
        <w:numId w:val="2"/>
      </w:numPr>
      <w:spacing w:after="120"/>
    </w:pPr>
    <w:rPr>
      <w:rFonts w:ascii="Bookman Old Style" w:eastAsia="Calibri" w:hAnsi="Bookman Old Style"/>
      <w:sz w:val="20"/>
      <w:szCs w:val="20"/>
    </w:rPr>
  </w:style>
  <w:style w:type="character" w:customStyle="1" w:styleId="afffffffc">
    <w:name w:val="Табличный_нумерованный Знак"/>
    <w:link w:val="a"/>
    <w:uiPriority w:val="99"/>
    <w:locked/>
    <w:rsid w:val="009C4086"/>
    <w:rPr>
      <w:rFonts w:ascii="Bookman Old Style" w:hAnsi="Bookman Old Style"/>
    </w:rPr>
  </w:style>
  <w:style w:type="paragraph" w:customStyle="1" w:styleId="afffffffd">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e">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
    <w:name w:val="Таблица"/>
    <w:basedOn w:val="a0"/>
    <w:link w:val="affffffff0"/>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1">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2">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3">
    <w:name w:val="Book Title"/>
    <w:basedOn w:val="a1"/>
    <w:uiPriority w:val="99"/>
    <w:qFormat/>
    <w:rsid w:val="009C4086"/>
    <w:rPr>
      <w:rFonts w:cs="Times New Roman"/>
      <w:b/>
      <w:bCs/>
      <w:i/>
      <w:iCs/>
      <w:spacing w:val="5"/>
    </w:rPr>
  </w:style>
  <w:style w:type="paragraph" w:customStyle="1" w:styleId="affffffff4">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5">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6">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7">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8">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0">
    <w:name w:val="Таблица Знак"/>
    <w:basedOn w:val="a1"/>
    <w:link w:val="affffffff"/>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40"/>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9">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52F863E2452391D15CC3FCA1A413561D2F49ABEDAEFBAB11EB8A4819B9CE1E0049A7FF6954005269A6F2E78A44C8CB1CC88958AFEAE35E077c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B663-415A-4AB5-B47A-F25ED51A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2477</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16563</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2021-08-06T14:20:00Z</dcterms:created>
  <dcterms:modified xsi:type="dcterms:W3CDTF">2021-08-08T08:47:00Z</dcterms:modified>
</cp:coreProperties>
</file>