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080078" w:rsidP="00273BFA">
      <w:pPr>
        <w:ind w:right="-44"/>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CB22C4" w:rsidRPr="00743973" w:rsidRDefault="00CB22C4" w:rsidP="00CB22C4">
      <w:pPr>
        <w:pStyle w:val="2"/>
        <w:rPr>
          <w:rFonts w:ascii="Arial" w:hAnsi="Arial" w:cs="Arial"/>
          <w:color w:val="000000"/>
          <w:sz w:val="20"/>
        </w:rPr>
      </w:pPr>
      <w:r w:rsidRPr="00743973">
        <w:rPr>
          <w:rFonts w:ascii="Arial" w:hAnsi="Arial" w:cs="Arial"/>
          <w:color w:val="000000"/>
          <w:sz w:val="20"/>
        </w:rPr>
        <w:t>АДМИНИСТРАЦИЯ ВАЛДАЙСКОГО МУНИЦИПАЛЬНОГО РАЙОНА</w:t>
      </w:r>
    </w:p>
    <w:p w:rsidR="00CB22C4" w:rsidRPr="00743973" w:rsidRDefault="00CB22C4" w:rsidP="00CB22C4">
      <w:pPr>
        <w:pStyle w:val="3"/>
        <w:rPr>
          <w:rFonts w:ascii="Arial" w:hAnsi="Arial" w:cs="Arial"/>
          <w:color w:val="000000"/>
          <w:sz w:val="20"/>
        </w:rPr>
      </w:pPr>
      <w:proofErr w:type="gramStart"/>
      <w:r w:rsidRPr="00743973">
        <w:rPr>
          <w:rFonts w:ascii="Arial" w:hAnsi="Arial" w:cs="Arial"/>
          <w:sz w:val="20"/>
        </w:rPr>
        <w:t>П</w:t>
      </w:r>
      <w:proofErr w:type="gramEnd"/>
      <w:r w:rsidRPr="00743973">
        <w:rPr>
          <w:rFonts w:ascii="Arial" w:hAnsi="Arial" w:cs="Arial"/>
          <w:sz w:val="20"/>
        </w:rPr>
        <w:t xml:space="preserve"> О С Т А Н О В Л Е Н И Е  22.12.2015  № 2010</w:t>
      </w:r>
    </w:p>
    <w:p w:rsidR="00CB22C4" w:rsidRPr="00743973" w:rsidRDefault="00CB22C4" w:rsidP="0024227E">
      <w:pPr>
        <w:jc w:val="center"/>
        <w:rPr>
          <w:rFonts w:ascii="Arial" w:hAnsi="Arial" w:cs="Arial"/>
          <w:color w:val="000000"/>
          <w:sz w:val="20"/>
          <w:szCs w:val="20"/>
        </w:rPr>
      </w:pPr>
      <w:r w:rsidRPr="00743973">
        <w:rPr>
          <w:rFonts w:ascii="Arial" w:hAnsi="Arial" w:cs="Arial"/>
          <w:color w:val="000000"/>
          <w:sz w:val="20"/>
          <w:szCs w:val="20"/>
        </w:rPr>
        <w:t>Валдай</w:t>
      </w:r>
    </w:p>
    <w:p w:rsidR="00CB22C4" w:rsidRPr="00743973" w:rsidRDefault="00CB22C4" w:rsidP="0024227E">
      <w:pPr>
        <w:pStyle w:val="ConsPlusNormal"/>
        <w:ind w:firstLine="0"/>
        <w:jc w:val="center"/>
        <w:rPr>
          <w:b/>
          <w:bCs/>
        </w:rPr>
      </w:pPr>
      <w:r w:rsidRPr="00743973">
        <w:rPr>
          <w:b/>
          <w:bCs/>
        </w:rPr>
        <w:t>Об  утверждении  муниципальной адресной программы  «Переселение граждан, проживающих   на территории Валдайского</w:t>
      </w:r>
      <w:r w:rsidR="00743973">
        <w:rPr>
          <w:b/>
          <w:bCs/>
        </w:rPr>
        <w:t xml:space="preserve"> </w:t>
      </w:r>
      <w:r w:rsidRPr="00743973">
        <w:rPr>
          <w:b/>
          <w:bCs/>
        </w:rPr>
        <w:t>городского поселения, из аварийного  жилищного фонда в 2016 году с учетом  необходимости развития мал</w:t>
      </w:r>
      <w:r w:rsidRPr="00743973">
        <w:rPr>
          <w:b/>
          <w:bCs/>
        </w:rPr>
        <w:t>о</w:t>
      </w:r>
      <w:r w:rsidRPr="00743973">
        <w:rPr>
          <w:b/>
          <w:bCs/>
        </w:rPr>
        <w:t>этажного</w:t>
      </w:r>
      <w:r w:rsidR="00743973">
        <w:rPr>
          <w:b/>
          <w:bCs/>
        </w:rPr>
        <w:t xml:space="preserve"> </w:t>
      </w:r>
      <w:r w:rsidRPr="00743973">
        <w:rPr>
          <w:b/>
          <w:bCs/>
        </w:rPr>
        <w:t>жилищного строительства»</w:t>
      </w:r>
    </w:p>
    <w:p w:rsidR="00CB22C4" w:rsidRDefault="00CB22C4" w:rsidP="00CB22C4">
      <w:pPr>
        <w:pStyle w:val="ConsPlusNormal"/>
        <w:ind w:firstLine="540"/>
        <w:jc w:val="both"/>
        <w:rPr>
          <w:b/>
          <w:sz w:val="16"/>
          <w:szCs w:val="16"/>
        </w:rPr>
      </w:pPr>
      <w:r>
        <w:rPr>
          <w:sz w:val="16"/>
          <w:szCs w:val="16"/>
        </w:rPr>
        <w:tab/>
      </w:r>
      <w:proofErr w:type="gramStart"/>
      <w:r>
        <w:rPr>
          <w:sz w:val="16"/>
          <w:szCs w:val="16"/>
        </w:rPr>
        <w:t xml:space="preserve">В соответствии с Федеральным </w:t>
      </w:r>
      <w:hyperlink r:id="rId9" w:history="1">
        <w:r w:rsidRPr="00CB22C4">
          <w:rPr>
            <w:rStyle w:val="af0"/>
            <w:color w:val="000000"/>
            <w:sz w:val="16"/>
            <w:szCs w:val="16"/>
            <w:u w:val="none"/>
          </w:rPr>
          <w:t>законом</w:t>
        </w:r>
      </w:hyperlink>
      <w:r>
        <w:rPr>
          <w:sz w:val="16"/>
          <w:szCs w:val="16"/>
        </w:rPr>
        <w:t xml:space="preserve"> от 21 июля 2007 года N 185-ФЗ «О Фонде содействия реформированию жилищно-коммунального хозяйства», постановлением Правительства  Новгородской области от 30.04.2013 № 282 «Об утверждении региональной адресной программы «П</w:t>
      </w:r>
      <w:r>
        <w:rPr>
          <w:sz w:val="16"/>
          <w:szCs w:val="16"/>
        </w:rPr>
        <w:t>е</w:t>
      </w:r>
      <w:r>
        <w:rPr>
          <w:sz w:val="16"/>
          <w:szCs w:val="16"/>
        </w:rPr>
        <w:t xml:space="preserve">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 Администрация Валдайского муниципального района </w:t>
      </w:r>
      <w:r>
        <w:rPr>
          <w:b/>
          <w:sz w:val="16"/>
          <w:szCs w:val="16"/>
        </w:rPr>
        <w:t>ПОСТАНОВЛЕТ:</w:t>
      </w:r>
      <w:proofErr w:type="gramEnd"/>
    </w:p>
    <w:p w:rsidR="00CB22C4" w:rsidRDefault="00CB22C4" w:rsidP="00CB22C4">
      <w:pPr>
        <w:pStyle w:val="ConsPlusNormal"/>
        <w:ind w:firstLine="540"/>
        <w:jc w:val="both"/>
        <w:rPr>
          <w:sz w:val="16"/>
          <w:szCs w:val="16"/>
        </w:rPr>
      </w:pPr>
      <w:r>
        <w:rPr>
          <w:sz w:val="16"/>
          <w:szCs w:val="16"/>
        </w:rPr>
        <w:tab/>
        <w:t>1. Утвердить прилагаемую муниципальную адресную программу «Переселение граждан, проживающих на территории Валдайского горо</w:t>
      </w:r>
      <w:r>
        <w:rPr>
          <w:sz w:val="16"/>
          <w:szCs w:val="16"/>
        </w:rPr>
        <w:t>д</w:t>
      </w:r>
      <w:r>
        <w:rPr>
          <w:sz w:val="16"/>
          <w:szCs w:val="16"/>
        </w:rPr>
        <w:t>ского поселения, из аварийного жилищного фонда в 2016 году с учетом необходимости развития малоэтажного жилищного строительства» (далее – муниципальная программа).</w:t>
      </w:r>
    </w:p>
    <w:p w:rsidR="00CB22C4" w:rsidRDefault="00CB22C4" w:rsidP="00CB22C4">
      <w:pPr>
        <w:pStyle w:val="ConsPlusNormal"/>
        <w:ind w:firstLine="540"/>
        <w:jc w:val="both"/>
        <w:rPr>
          <w:sz w:val="16"/>
          <w:szCs w:val="16"/>
        </w:rPr>
      </w:pPr>
      <w:r>
        <w:rPr>
          <w:sz w:val="16"/>
          <w:szCs w:val="16"/>
        </w:rPr>
        <w:tab/>
        <w:t>2. Признать утратившим силу постановление Администрации Валдайского городского поселения от 02.06.2014 № 93 «Об утверждении м</w:t>
      </w:r>
      <w:r>
        <w:rPr>
          <w:sz w:val="16"/>
          <w:szCs w:val="16"/>
        </w:rPr>
        <w:t>у</w:t>
      </w:r>
      <w:r>
        <w:rPr>
          <w:sz w:val="16"/>
          <w:szCs w:val="16"/>
        </w:rPr>
        <w:t>ниципальной адресной программы «Переселение граждан, проживающих на территории Валдайского городского поселения, из аварийного жилищн</w:t>
      </w:r>
      <w:r>
        <w:rPr>
          <w:sz w:val="16"/>
          <w:szCs w:val="16"/>
        </w:rPr>
        <w:t>о</w:t>
      </w:r>
      <w:r>
        <w:rPr>
          <w:sz w:val="16"/>
          <w:szCs w:val="16"/>
        </w:rPr>
        <w:t>го фонда в 2014-2016 годах с учетом необходимости развития малоэтажного жилищного строительства».</w:t>
      </w:r>
    </w:p>
    <w:p w:rsidR="00CB22C4" w:rsidRPr="0024227E" w:rsidRDefault="00CB22C4" w:rsidP="0024227E">
      <w:pPr>
        <w:pStyle w:val="ConsPlusNormal"/>
        <w:ind w:firstLine="540"/>
        <w:jc w:val="both"/>
        <w:rPr>
          <w:sz w:val="16"/>
          <w:szCs w:val="16"/>
        </w:rPr>
      </w:pPr>
      <w:r w:rsidRPr="0024227E">
        <w:rPr>
          <w:sz w:val="16"/>
          <w:szCs w:val="16"/>
        </w:rPr>
        <w:tab/>
        <w:t>3. Опубликовать постановление в бюллетене «Валдайский Вестник» и разместить на официальном сайте Администрации Валдайского м</w:t>
      </w:r>
      <w:r w:rsidRPr="0024227E">
        <w:rPr>
          <w:sz w:val="16"/>
          <w:szCs w:val="16"/>
        </w:rPr>
        <w:t>у</w:t>
      </w:r>
      <w:r w:rsidRPr="0024227E">
        <w:rPr>
          <w:sz w:val="16"/>
          <w:szCs w:val="16"/>
        </w:rPr>
        <w:t xml:space="preserve">ниципального района в сети «Интернет». </w:t>
      </w:r>
    </w:p>
    <w:p w:rsidR="00CB22C4" w:rsidRDefault="00CB22C4" w:rsidP="005A0AF5">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sz w:val="16"/>
          <w:szCs w:val="16"/>
        </w:rPr>
        <w:t>УТВЕРЖДЕНА</w:t>
      </w:r>
    </w:p>
    <w:p w:rsidR="00CB22C4" w:rsidRDefault="00CB22C4" w:rsidP="00CB22C4">
      <w:pPr>
        <w:autoSpaceDE w:val="0"/>
        <w:autoSpaceDN w:val="0"/>
        <w:adjustRightInd w:val="0"/>
        <w:ind w:left="51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CB22C4" w:rsidRDefault="00CB22C4" w:rsidP="0024227E">
      <w:pPr>
        <w:autoSpaceDE w:val="0"/>
        <w:autoSpaceDN w:val="0"/>
        <w:adjustRightInd w:val="0"/>
        <w:ind w:left="5100"/>
        <w:jc w:val="center"/>
        <w:rPr>
          <w:rFonts w:ascii="Arial" w:hAnsi="Arial" w:cs="Arial"/>
          <w:sz w:val="16"/>
          <w:szCs w:val="16"/>
        </w:rPr>
      </w:pPr>
      <w:r>
        <w:rPr>
          <w:rFonts w:ascii="Arial" w:hAnsi="Arial" w:cs="Arial"/>
          <w:sz w:val="16"/>
          <w:szCs w:val="16"/>
        </w:rPr>
        <w:t>от 22.12.2015  №2010</w:t>
      </w:r>
    </w:p>
    <w:p w:rsidR="00CB22C4" w:rsidRDefault="00CB22C4" w:rsidP="00CB22C4">
      <w:pPr>
        <w:pStyle w:val="ConsPlusNormal"/>
        <w:jc w:val="center"/>
        <w:rPr>
          <w:b/>
          <w:bCs/>
          <w:sz w:val="16"/>
          <w:szCs w:val="16"/>
        </w:rPr>
      </w:pPr>
      <w:bookmarkStart w:id="0" w:name="Par28"/>
      <w:bookmarkEnd w:id="0"/>
      <w:r>
        <w:rPr>
          <w:b/>
          <w:bCs/>
          <w:sz w:val="16"/>
          <w:szCs w:val="16"/>
        </w:rPr>
        <w:t>Муниципальная адресная программа</w:t>
      </w:r>
      <w:r w:rsidR="005A0AF5">
        <w:rPr>
          <w:b/>
          <w:bCs/>
          <w:sz w:val="16"/>
          <w:szCs w:val="16"/>
        </w:rPr>
        <w:t xml:space="preserve"> </w:t>
      </w:r>
      <w:r>
        <w:rPr>
          <w:b/>
          <w:bCs/>
          <w:sz w:val="16"/>
          <w:szCs w:val="16"/>
        </w:rPr>
        <w:t>«Переселение граждан, проживающих на территории  Валдайского городского поселения, из аварийного жилищного фонда в  2016 году  с учетом необходимости развития  малоэтажного жилищного строительства»</w:t>
      </w:r>
    </w:p>
    <w:p w:rsidR="00CB22C4" w:rsidRDefault="00CB22C4" w:rsidP="00CB22C4">
      <w:pPr>
        <w:autoSpaceDE w:val="0"/>
        <w:autoSpaceDN w:val="0"/>
        <w:adjustRightInd w:val="0"/>
        <w:jc w:val="center"/>
        <w:outlineLvl w:val="1"/>
        <w:rPr>
          <w:rFonts w:ascii="Arial" w:hAnsi="Arial" w:cs="Arial"/>
          <w:b/>
          <w:sz w:val="16"/>
          <w:szCs w:val="16"/>
        </w:rPr>
      </w:pPr>
      <w:r>
        <w:rPr>
          <w:rFonts w:ascii="Arial" w:hAnsi="Arial" w:cs="Arial"/>
          <w:b/>
          <w:sz w:val="16"/>
          <w:szCs w:val="16"/>
        </w:rPr>
        <w:t>ПАСПОРТ</w:t>
      </w:r>
    </w:p>
    <w:p w:rsidR="00CB22C4" w:rsidRDefault="00CB22C4" w:rsidP="00CB22C4">
      <w:pPr>
        <w:pStyle w:val="ConsPlusNormal"/>
        <w:jc w:val="center"/>
        <w:rPr>
          <w:bCs/>
          <w:sz w:val="16"/>
          <w:szCs w:val="16"/>
        </w:rPr>
      </w:pPr>
      <w:r>
        <w:rPr>
          <w:sz w:val="16"/>
          <w:szCs w:val="16"/>
        </w:rPr>
        <w:t xml:space="preserve">муниципальной адресной программы </w:t>
      </w:r>
      <w:r>
        <w:rPr>
          <w:bCs/>
          <w:sz w:val="16"/>
          <w:szCs w:val="16"/>
        </w:rPr>
        <w:t>«Переселение граждан, проживающих на территории  Валдайского городского поселения, из авари</w:t>
      </w:r>
      <w:r>
        <w:rPr>
          <w:bCs/>
          <w:sz w:val="16"/>
          <w:szCs w:val="16"/>
        </w:rPr>
        <w:t>й</w:t>
      </w:r>
      <w:r>
        <w:rPr>
          <w:bCs/>
          <w:sz w:val="16"/>
          <w:szCs w:val="16"/>
        </w:rPr>
        <w:t>ного жилищного фонда  в  2016 году  с учетом необходимости развития  малоэтажного  жилищного строительства»</w:t>
      </w:r>
    </w:p>
    <w:p w:rsidR="00CB22C4" w:rsidRDefault="00CB22C4" w:rsidP="00CB22C4">
      <w:pPr>
        <w:autoSpaceDE w:val="0"/>
        <w:autoSpaceDN w:val="0"/>
        <w:adjustRightInd w:val="0"/>
        <w:ind w:firstLine="720"/>
        <w:rPr>
          <w:rFonts w:ascii="Arial" w:hAnsi="Arial" w:cs="Arial"/>
          <w:sz w:val="16"/>
          <w:szCs w:val="16"/>
        </w:rPr>
      </w:pPr>
      <w:r>
        <w:rPr>
          <w:rFonts w:ascii="Arial" w:hAnsi="Arial" w:cs="Arial"/>
          <w:sz w:val="16"/>
          <w:szCs w:val="16"/>
        </w:rPr>
        <w:t xml:space="preserve">1.Ответственный исполнитель муниципальной программы: Администрация Валдайского муниципального района. </w:t>
      </w:r>
    </w:p>
    <w:p w:rsidR="00CB22C4" w:rsidRDefault="00CB22C4" w:rsidP="00CB22C4">
      <w:pPr>
        <w:autoSpaceDE w:val="0"/>
        <w:autoSpaceDN w:val="0"/>
        <w:adjustRightInd w:val="0"/>
        <w:ind w:firstLine="720"/>
        <w:rPr>
          <w:rFonts w:ascii="Arial" w:hAnsi="Arial" w:cs="Arial"/>
          <w:sz w:val="16"/>
          <w:szCs w:val="16"/>
        </w:rPr>
      </w:pPr>
      <w:r>
        <w:rPr>
          <w:rFonts w:ascii="Arial" w:hAnsi="Arial" w:cs="Arial"/>
          <w:sz w:val="16"/>
          <w:szCs w:val="16"/>
        </w:rPr>
        <w:t xml:space="preserve">2.Цели, задачи и целевые показатели муниципальной программы: </w:t>
      </w:r>
    </w:p>
    <w:p w:rsidR="00CB22C4" w:rsidRDefault="00CB22C4" w:rsidP="00CB22C4">
      <w:pPr>
        <w:autoSpaceDE w:val="0"/>
        <w:autoSpaceDN w:val="0"/>
        <w:adjustRightInd w:val="0"/>
        <w:rPr>
          <w:rFonts w:ascii="Arial" w:hAnsi="Arial" w:cs="Arial"/>
          <w:sz w:val="16"/>
          <w:szCs w:val="16"/>
        </w:rPr>
      </w:pPr>
    </w:p>
    <w:tbl>
      <w:tblPr>
        <w:tblStyle w:val="a7"/>
        <w:tblpPr w:leftFromText="180" w:rightFromText="180" w:vertAnchor="text" w:horzAnchor="margin" w:tblpY="3"/>
        <w:tblOverlap w:val="never"/>
        <w:tblW w:w="0" w:type="auto"/>
        <w:tblLayout w:type="fixed"/>
        <w:tblLook w:val="01E0" w:firstRow="1" w:lastRow="1" w:firstColumn="1" w:lastColumn="1" w:noHBand="0" w:noVBand="0"/>
      </w:tblPr>
      <w:tblGrid>
        <w:gridCol w:w="645"/>
        <w:gridCol w:w="5163"/>
        <w:gridCol w:w="3660"/>
      </w:tblGrid>
      <w:tr w:rsidR="00CB22C4" w:rsidTr="00743973">
        <w:trPr>
          <w:trHeight w:val="20"/>
        </w:trPr>
        <w:tc>
          <w:tcPr>
            <w:tcW w:w="645"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5163"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Цели, задачи муниципальной программы, наименование и ед</w:t>
            </w:r>
            <w:r>
              <w:rPr>
                <w:rFonts w:ascii="Arial" w:hAnsi="Arial" w:cs="Arial"/>
                <w:sz w:val="16"/>
                <w:szCs w:val="16"/>
              </w:rPr>
              <w:t>и</w:t>
            </w:r>
            <w:r>
              <w:rPr>
                <w:rFonts w:ascii="Arial" w:hAnsi="Arial" w:cs="Arial"/>
                <w:sz w:val="16"/>
                <w:szCs w:val="16"/>
              </w:rPr>
              <w:t>ница измерения целевого показателя</w:t>
            </w:r>
          </w:p>
        </w:tc>
        <w:tc>
          <w:tcPr>
            <w:tcW w:w="366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Значение целевых показателей по годам</w:t>
            </w:r>
          </w:p>
        </w:tc>
      </w:tr>
      <w:tr w:rsidR="00CB22C4" w:rsidTr="00743973">
        <w:trPr>
          <w:trHeight w:val="20"/>
        </w:trPr>
        <w:tc>
          <w:tcPr>
            <w:tcW w:w="645"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jc w:val="center"/>
              <w:rPr>
                <w:rFonts w:ascii="Arial" w:hAnsi="Arial" w:cs="Arial"/>
                <w:sz w:val="16"/>
                <w:szCs w:val="16"/>
              </w:rPr>
            </w:pPr>
          </w:p>
        </w:tc>
        <w:tc>
          <w:tcPr>
            <w:tcW w:w="5163"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jc w:val="center"/>
              <w:rPr>
                <w:rFonts w:ascii="Arial" w:hAnsi="Arial" w:cs="Arial"/>
                <w:sz w:val="16"/>
                <w:szCs w:val="16"/>
              </w:rPr>
            </w:pPr>
          </w:p>
        </w:tc>
        <w:tc>
          <w:tcPr>
            <w:tcW w:w="366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2016</w:t>
            </w:r>
          </w:p>
          <w:p w:rsidR="00CB22C4" w:rsidRDefault="00CB22C4" w:rsidP="00743973">
            <w:pPr>
              <w:autoSpaceDE w:val="0"/>
              <w:autoSpaceDN w:val="0"/>
              <w:adjustRightInd w:val="0"/>
              <w:jc w:val="center"/>
              <w:rPr>
                <w:rFonts w:ascii="Arial" w:hAnsi="Arial" w:cs="Arial"/>
                <w:sz w:val="16"/>
                <w:szCs w:val="16"/>
              </w:rPr>
            </w:pPr>
          </w:p>
        </w:tc>
      </w:tr>
      <w:tr w:rsidR="00CB22C4" w:rsidTr="00743973">
        <w:trPr>
          <w:trHeight w:val="20"/>
        </w:trPr>
        <w:tc>
          <w:tcPr>
            <w:tcW w:w="64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1</w:t>
            </w:r>
          </w:p>
        </w:tc>
        <w:tc>
          <w:tcPr>
            <w:tcW w:w="5163"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2</w:t>
            </w:r>
          </w:p>
        </w:tc>
        <w:tc>
          <w:tcPr>
            <w:tcW w:w="366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3</w:t>
            </w:r>
          </w:p>
        </w:tc>
      </w:tr>
      <w:tr w:rsidR="00CB22C4" w:rsidTr="00743973">
        <w:trPr>
          <w:trHeight w:val="20"/>
        </w:trPr>
        <w:tc>
          <w:tcPr>
            <w:tcW w:w="64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1.1</w:t>
            </w:r>
          </w:p>
        </w:tc>
        <w:tc>
          <w:tcPr>
            <w:tcW w:w="8823" w:type="dxa"/>
            <w:gridSpan w:val="2"/>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b/>
                <w:sz w:val="16"/>
                <w:szCs w:val="16"/>
              </w:rPr>
            </w:pPr>
            <w:r>
              <w:rPr>
                <w:rFonts w:ascii="Arial" w:hAnsi="Arial" w:cs="Arial"/>
                <w:b/>
                <w:sz w:val="16"/>
                <w:szCs w:val="16"/>
              </w:rPr>
              <w:t>Цель 1. Расселение граждан из аварийного жилого фонда Валдайского городского поселения</w:t>
            </w:r>
          </w:p>
        </w:tc>
      </w:tr>
      <w:tr w:rsidR="00CB22C4" w:rsidTr="00743973">
        <w:trPr>
          <w:trHeight w:val="20"/>
        </w:trPr>
        <w:tc>
          <w:tcPr>
            <w:tcW w:w="64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p>
        </w:tc>
        <w:tc>
          <w:tcPr>
            <w:tcW w:w="8823" w:type="dxa"/>
            <w:gridSpan w:val="2"/>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b/>
                <w:sz w:val="16"/>
                <w:szCs w:val="16"/>
              </w:rPr>
            </w:pPr>
            <w:r>
              <w:rPr>
                <w:rFonts w:ascii="Arial" w:hAnsi="Arial" w:cs="Arial"/>
                <w:b/>
                <w:sz w:val="16"/>
                <w:szCs w:val="16"/>
              </w:rPr>
              <w:t xml:space="preserve">Задача 1.  </w:t>
            </w:r>
            <w:r>
              <w:rPr>
                <w:rFonts w:ascii="Arial" w:hAnsi="Arial" w:cs="Arial"/>
                <w:sz w:val="16"/>
                <w:szCs w:val="16"/>
              </w:rPr>
              <w:t xml:space="preserve"> Обеспечение жилыми помещениями граждан проживающих в домах признанными аварийными</w:t>
            </w:r>
          </w:p>
        </w:tc>
      </w:tr>
      <w:tr w:rsidR="00CB22C4" w:rsidTr="00743973">
        <w:trPr>
          <w:trHeight w:val="20"/>
        </w:trPr>
        <w:tc>
          <w:tcPr>
            <w:tcW w:w="64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1.1.1</w:t>
            </w:r>
          </w:p>
        </w:tc>
        <w:tc>
          <w:tcPr>
            <w:tcW w:w="5163"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b/>
                <w:sz w:val="16"/>
                <w:szCs w:val="16"/>
              </w:rPr>
              <w:t>Показатель</w:t>
            </w:r>
            <w:proofErr w:type="gramStart"/>
            <w:r>
              <w:rPr>
                <w:rFonts w:ascii="Arial" w:hAnsi="Arial" w:cs="Arial"/>
                <w:b/>
                <w:sz w:val="16"/>
                <w:szCs w:val="16"/>
              </w:rPr>
              <w:t>1</w:t>
            </w:r>
            <w:proofErr w:type="gramEnd"/>
            <w:r>
              <w:rPr>
                <w:rFonts w:ascii="Arial" w:hAnsi="Arial" w:cs="Arial"/>
                <w:b/>
                <w:sz w:val="16"/>
                <w:szCs w:val="16"/>
              </w:rPr>
              <w:t>.</w:t>
            </w:r>
            <w:r>
              <w:rPr>
                <w:rFonts w:ascii="Arial" w:hAnsi="Arial" w:cs="Arial"/>
                <w:sz w:val="16"/>
                <w:szCs w:val="16"/>
              </w:rPr>
              <w:t xml:space="preserve"> Количество расселяемых аварийных домов  (шт.)</w:t>
            </w:r>
          </w:p>
        </w:tc>
        <w:tc>
          <w:tcPr>
            <w:tcW w:w="366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14</w:t>
            </w:r>
          </w:p>
          <w:p w:rsidR="00CB22C4" w:rsidRDefault="00CB22C4" w:rsidP="00743973">
            <w:pPr>
              <w:autoSpaceDE w:val="0"/>
              <w:autoSpaceDN w:val="0"/>
              <w:adjustRightInd w:val="0"/>
              <w:jc w:val="center"/>
              <w:rPr>
                <w:rFonts w:ascii="Arial" w:hAnsi="Arial" w:cs="Arial"/>
                <w:color w:val="FF0000"/>
                <w:sz w:val="16"/>
                <w:szCs w:val="16"/>
              </w:rPr>
            </w:pPr>
          </w:p>
        </w:tc>
      </w:tr>
      <w:tr w:rsidR="00CB22C4" w:rsidTr="00743973">
        <w:trPr>
          <w:trHeight w:val="20"/>
        </w:trPr>
        <w:tc>
          <w:tcPr>
            <w:tcW w:w="64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1.1.2</w:t>
            </w:r>
          </w:p>
        </w:tc>
        <w:tc>
          <w:tcPr>
            <w:tcW w:w="5163"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b/>
                <w:sz w:val="16"/>
                <w:szCs w:val="16"/>
              </w:rPr>
            </w:pPr>
            <w:r>
              <w:rPr>
                <w:rFonts w:ascii="Arial" w:hAnsi="Arial" w:cs="Arial"/>
                <w:b/>
                <w:sz w:val="16"/>
                <w:szCs w:val="16"/>
              </w:rPr>
              <w:t>Показатель</w:t>
            </w:r>
            <w:proofErr w:type="gramStart"/>
            <w:r>
              <w:rPr>
                <w:rFonts w:ascii="Arial" w:hAnsi="Arial" w:cs="Arial"/>
                <w:b/>
                <w:sz w:val="16"/>
                <w:szCs w:val="16"/>
              </w:rPr>
              <w:t>2</w:t>
            </w:r>
            <w:proofErr w:type="gramEnd"/>
            <w:r>
              <w:rPr>
                <w:rFonts w:ascii="Arial" w:hAnsi="Arial" w:cs="Arial"/>
                <w:b/>
                <w:sz w:val="16"/>
                <w:szCs w:val="16"/>
              </w:rPr>
              <w:t>. Площадь предоставляемых жилых помещений (кв</w:t>
            </w:r>
            <w:proofErr w:type="gramStart"/>
            <w:r>
              <w:rPr>
                <w:rFonts w:ascii="Arial" w:hAnsi="Arial" w:cs="Arial"/>
                <w:b/>
                <w:sz w:val="16"/>
                <w:szCs w:val="16"/>
              </w:rPr>
              <w:t>.м</w:t>
            </w:r>
            <w:proofErr w:type="gramEnd"/>
            <w:r>
              <w:rPr>
                <w:rFonts w:ascii="Arial" w:hAnsi="Arial" w:cs="Arial"/>
                <w:b/>
                <w:sz w:val="16"/>
                <w:szCs w:val="16"/>
              </w:rPr>
              <w:t>)</w:t>
            </w:r>
          </w:p>
        </w:tc>
        <w:tc>
          <w:tcPr>
            <w:tcW w:w="366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autoSpaceDE w:val="0"/>
              <w:autoSpaceDN w:val="0"/>
              <w:adjustRightInd w:val="0"/>
              <w:jc w:val="center"/>
              <w:rPr>
                <w:rFonts w:ascii="Arial" w:hAnsi="Arial" w:cs="Arial"/>
                <w:sz w:val="16"/>
                <w:szCs w:val="16"/>
              </w:rPr>
            </w:pPr>
            <w:r>
              <w:rPr>
                <w:rFonts w:ascii="Arial" w:hAnsi="Arial" w:cs="Arial"/>
                <w:sz w:val="16"/>
                <w:szCs w:val="16"/>
              </w:rPr>
              <w:t>1429,52</w:t>
            </w:r>
          </w:p>
        </w:tc>
      </w:tr>
    </w:tbl>
    <w:p w:rsidR="00CB22C4" w:rsidRDefault="00CB22C4" w:rsidP="00CB22C4">
      <w:pPr>
        <w:autoSpaceDE w:val="0"/>
        <w:autoSpaceDN w:val="0"/>
        <w:adjustRightInd w:val="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p>
    <w:p w:rsidR="00CB22C4" w:rsidRDefault="00CB22C4" w:rsidP="00CB22C4">
      <w:pPr>
        <w:autoSpaceDE w:val="0"/>
        <w:autoSpaceDN w:val="0"/>
        <w:adjustRightInd w:val="0"/>
        <w:ind w:firstLine="720"/>
        <w:rPr>
          <w:rFonts w:ascii="Arial" w:hAnsi="Arial" w:cs="Arial"/>
          <w:sz w:val="16"/>
          <w:szCs w:val="16"/>
        </w:rPr>
      </w:pPr>
      <w:r>
        <w:rPr>
          <w:rFonts w:ascii="Arial" w:hAnsi="Arial" w:cs="Arial"/>
          <w:sz w:val="16"/>
          <w:szCs w:val="16"/>
        </w:rPr>
        <w:t xml:space="preserve">3. Сроки реализации муниципальной программы: 2016-2017 годы . </w:t>
      </w:r>
    </w:p>
    <w:p w:rsidR="00CB22C4" w:rsidRDefault="00CB22C4" w:rsidP="00CB22C4">
      <w:pPr>
        <w:pStyle w:val="ConsPlusCell"/>
        <w:ind w:firstLine="720"/>
        <w:rPr>
          <w:sz w:val="16"/>
          <w:szCs w:val="16"/>
        </w:rPr>
      </w:pPr>
      <w:r>
        <w:rPr>
          <w:sz w:val="16"/>
          <w:szCs w:val="16"/>
        </w:rPr>
        <w:t>4. Объемы       и  источники      финансирования  муниципальной программы    в целом   и   по годам реализации</w:t>
      </w:r>
    </w:p>
    <w:tbl>
      <w:tblPr>
        <w:tblStyle w:val="a7"/>
        <w:tblW w:w="0" w:type="auto"/>
        <w:tblLook w:val="01E0" w:firstRow="1" w:lastRow="1" w:firstColumn="1" w:lastColumn="1" w:noHBand="0" w:noVBand="0"/>
      </w:tblPr>
      <w:tblGrid>
        <w:gridCol w:w="1008"/>
        <w:gridCol w:w="1595"/>
        <w:gridCol w:w="1595"/>
        <w:gridCol w:w="1595"/>
        <w:gridCol w:w="1595"/>
        <w:gridCol w:w="2076"/>
      </w:tblGrid>
      <w:tr w:rsidR="00CB22C4" w:rsidTr="00743973">
        <w:trPr>
          <w:trHeight w:val="57"/>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Год</w:t>
            </w:r>
          </w:p>
        </w:tc>
        <w:tc>
          <w:tcPr>
            <w:tcW w:w="8456" w:type="dxa"/>
            <w:gridSpan w:val="5"/>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Источник финансирования</w:t>
            </w:r>
          </w:p>
        </w:tc>
      </w:tr>
      <w:tr w:rsidR="00CB22C4" w:rsidTr="00743973">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jc w:val="center"/>
              <w:rPr>
                <w:rFonts w:ascii="Arial" w:hAnsi="Arial" w:cs="Arial"/>
                <w:sz w:val="16"/>
                <w:szCs w:val="16"/>
              </w:rPr>
            </w:pP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бюджет Валда</w:t>
            </w:r>
            <w:r>
              <w:rPr>
                <w:sz w:val="16"/>
                <w:szCs w:val="16"/>
              </w:rPr>
              <w:t>й</w:t>
            </w:r>
            <w:r>
              <w:rPr>
                <w:sz w:val="16"/>
                <w:szCs w:val="16"/>
              </w:rPr>
              <w:t>ского городского поселения</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областной бю</w:t>
            </w:r>
            <w:r>
              <w:rPr>
                <w:sz w:val="16"/>
                <w:szCs w:val="16"/>
              </w:rPr>
              <w:t>д</w:t>
            </w:r>
            <w:r>
              <w:rPr>
                <w:sz w:val="16"/>
                <w:szCs w:val="16"/>
              </w:rPr>
              <w:t>жет</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средства Фонда</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всего</w:t>
            </w:r>
          </w:p>
        </w:tc>
      </w:tr>
      <w:tr w:rsidR="00CB22C4" w:rsidTr="00743973">
        <w:trPr>
          <w:trHeight w:val="57"/>
        </w:trPr>
        <w:tc>
          <w:tcPr>
            <w:tcW w:w="1008"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2016</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0</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19246812,60</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26969569,00</w:t>
            </w:r>
          </w:p>
        </w:tc>
        <w:tc>
          <w:tcPr>
            <w:tcW w:w="1595"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0</w:t>
            </w:r>
          </w:p>
        </w:tc>
        <w:tc>
          <w:tcPr>
            <w:tcW w:w="2076"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pStyle w:val="ConsPlusCell"/>
              <w:jc w:val="center"/>
              <w:rPr>
                <w:sz w:val="16"/>
                <w:szCs w:val="16"/>
              </w:rPr>
            </w:pPr>
            <w:r>
              <w:rPr>
                <w:sz w:val="16"/>
                <w:szCs w:val="16"/>
              </w:rPr>
              <w:t>46216381,60</w:t>
            </w:r>
          </w:p>
        </w:tc>
      </w:tr>
    </w:tbl>
    <w:p w:rsidR="00CB22C4" w:rsidRDefault="00CB22C4" w:rsidP="00CB22C4">
      <w:pPr>
        <w:pStyle w:val="ConsPlusCell"/>
        <w:ind w:firstLine="720"/>
        <w:jc w:val="both"/>
        <w:rPr>
          <w:sz w:val="16"/>
          <w:szCs w:val="16"/>
        </w:rPr>
      </w:pPr>
      <w:r>
        <w:rPr>
          <w:sz w:val="16"/>
          <w:szCs w:val="16"/>
        </w:rPr>
        <w:t xml:space="preserve">5.Ожидаемые конечные результаты реализации муниципальной программы: </w:t>
      </w:r>
    </w:p>
    <w:p w:rsidR="00CB22C4" w:rsidRDefault="00CB22C4" w:rsidP="0024227E">
      <w:pPr>
        <w:pStyle w:val="ConsPlusCell"/>
        <w:ind w:firstLine="720"/>
        <w:jc w:val="both"/>
        <w:rPr>
          <w:sz w:val="16"/>
          <w:szCs w:val="16"/>
        </w:rPr>
      </w:pPr>
      <w:r>
        <w:rPr>
          <w:sz w:val="16"/>
          <w:szCs w:val="16"/>
        </w:rPr>
        <w:t xml:space="preserve">переселение граждан из аварийного жилищного фонда, расположенного на территории Валдайского городского поселения,  в 2016 году - площадью </w:t>
      </w:r>
      <w:smartTag w:uri="urn:schemas-microsoft-com:office:smarttags" w:element="metricconverter">
        <w:smartTagPr>
          <w:attr w:name="ProductID" w:val="1429,52 кв. м"/>
        </w:smartTagPr>
        <w:r>
          <w:rPr>
            <w:sz w:val="16"/>
            <w:szCs w:val="16"/>
          </w:rPr>
          <w:t>1429,52 кв. м</w:t>
        </w:r>
      </w:smartTag>
      <w:r>
        <w:rPr>
          <w:sz w:val="16"/>
          <w:szCs w:val="16"/>
        </w:rPr>
        <w:t xml:space="preserve"> (14 многоквартирных дома)   и предоставление жилых помещений 78 гражданам.</w:t>
      </w:r>
    </w:p>
    <w:p w:rsidR="00CB22C4" w:rsidRDefault="00CB22C4" w:rsidP="00CB22C4">
      <w:pPr>
        <w:autoSpaceDE w:val="0"/>
        <w:autoSpaceDN w:val="0"/>
        <w:adjustRightInd w:val="0"/>
        <w:jc w:val="center"/>
        <w:outlineLvl w:val="1"/>
        <w:rPr>
          <w:rFonts w:ascii="Arial" w:hAnsi="Arial" w:cs="Arial"/>
          <w:b/>
          <w:sz w:val="16"/>
          <w:szCs w:val="16"/>
        </w:rPr>
      </w:pPr>
      <w:r>
        <w:rPr>
          <w:rFonts w:ascii="Arial" w:hAnsi="Arial" w:cs="Arial"/>
          <w:b/>
          <w:sz w:val="16"/>
          <w:szCs w:val="16"/>
        </w:rPr>
        <w:t>Характеристика текущего состояния сферы благоустройства Валдайского городского поселения, приоритеты, цели государственной</w:t>
      </w:r>
    </w:p>
    <w:p w:rsidR="00CB22C4" w:rsidRDefault="00CB22C4" w:rsidP="00CB22C4">
      <w:pPr>
        <w:autoSpaceDE w:val="0"/>
        <w:autoSpaceDN w:val="0"/>
        <w:adjustRightInd w:val="0"/>
        <w:jc w:val="center"/>
        <w:rPr>
          <w:rFonts w:ascii="Arial" w:hAnsi="Arial" w:cs="Arial"/>
          <w:b/>
          <w:sz w:val="16"/>
          <w:szCs w:val="16"/>
        </w:rPr>
      </w:pPr>
      <w:r>
        <w:rPr>
          <w:rFonts w:ascii="Arial" w:hAnsi="Arial" w:cs="Arial"/>
          <w:b/>
          <w:sz w:val="16"/>
          <w:szCs w:val="16"/>
        </w:rPr>
        <w:t>и региональной политики в указанной сфере, общая характеристика сферы реализации муниципальной программы</w:t>
      </w:r>
    </w:p>
    <w:p w:rsidR="00CB22C4" w:rsidRPr="0024227E" w:rsidRDefault="00CB22C4" w:rsidP="0024227E">
      <w:pPr>
        <w:autoSpaceDE w:val="0"/>
        <w:autoSpaceDN w:val="0"/>
        <w:adjustRightInd w:val="0"/>
        <w:ind w:firstLine="540"/>
        <w:jc w:val="both"/>
        <w:rPr>
          <w:rFonts w:ascii="Arial" w:hAnsi="Arial" w:cs="Arial"/>
          <w:sz w:val="16"/>
          <w:szCs w:val="16"/>
        </w:rPr>
      </w:pPr>
      <w:proofErr w:type="gramStart"/>
      <w:r>
        <w:rPr>
          <w:rFonts w:ascii="Arial" w:hAnsi="Arial" w:cs="Arial"/>
          <w:sz w:val="16"/>
          <w:szCs w:val="16"/>
        </w:rPr>
        <w:t>На территории Валдайского городского поселения расположено 29 аварийных многоквартирных домов, признанных аварийными в устано</w:t>
      </w:r>
      <w:r>
        <w:rPr>
          <w:rFonts w:ascii="Arial" w:hAnsi="Arial" w:cs="Arial"/>
          <w:sz w:val="16"/>
          <w:szCs w:val="16"/>
        </w:rPr>
        <w:t>в</w:t>
      </w:r>
      <w:r>
        <w:rPr>
          <w:rFonts w:ascii="Arial" w:hAnsi="Arial" w:cs="Arial"/>
          <w:sz w:val="16"/>
          <w:szCs w:val="16"/>
        </w:rPr>
        <w:t>ленным порядке, до 31.01.2012 года, в которых проживают более 170 граждан.</w:t>
      </w:r>
      <w:proofErr w:type="gramEnd"/>
      <w:r>
        <w:rPr>
          <w:rFonts w:ascii="Arial" w:hAnsi="Arial" w:cs="Arial"/>
          <w:sz w:val="16"/>
          <w:szCs w:val="16"/>
        </w:rPr>
        <w:t xml:space="preserve"> В 2015 году в рамках реализации региональной адресной программы утвержденной постановлением Правительства Новгородской области от 30.04.2013 № 282 « Об утверждении региональной адресной программы «Переселение граждан, проживающих на территории Новгородской области, из аварийного жилищного фонда в 2013 – 2017 годах с учетом необх</w:t>
      </w:r>
      <w:r>
        <w:rPr>
          <w:rFonts w:ascii="Arial" w:hAnsi="Arial" w:cs="Arial"/>
          <w:sz w:val="16"/>
          <w:szCs w:val="16"/>
        </w:rPr>
        <w:t>о</w:t>
      </w:r>
      <w:r>
        <w:rPr>
          <w:rFonts w:ascii="Arial" w:hAnsi="Arial" w:cs="Arial"/>
          <w:sz w:val="16"/>
          <w:szCs w:val="16"/>
        </w:rPr>
        <w:t>димости развития малоэтажного жилищного строительства" расселено 15 аварийных МКД. Муниципальная программа разработана с целью решения проблемы расселения граждан из аварийного жилищного фонда на территории Валдайского городского поселения и его ликвидации Решение указа</w:t>
      </w:r>
      <w:r>
        <w:rPr>
          <w:rFonts w:ascii="Arial" w:hAnsi="Arial" w:cs="Arial"/>
          <w:sz w:val="16"/>
          <w:szCs w:val="16"/>
        </w:rPr>
        <w:t>н</w:t>
      </w:r>
      <w:r>
        <w:rPr>
          <w:rFonts w:ascii="Arial" w:hAnsi="Arial" w:cs="Arial"/>
          <w:sz w:val="16"/>
          <w:szCs w:val="16"/>
        </w:rPr>
        <w:t>ной проблемы сдерживается ввиду ограниченности бюджетных средств  муниципального образования  на переселение граждан из  аварийного ж</w:t>
      </w:r>
      <w:r>
        <w:rPr>
          <w:rFonts w:ascii="Arial" w:hAnsi="Arial" w:cs="Arial"/>
          <w:sz w:val="16"/>
          <w:szCs w:val="16"/>
        </w:rPr>
        <w:t>и</w:t>
      </w:r>
      <w:r>
        <w:rPr>
          <w:rFonts w:ascii="Arial" w:hAnsi="Arial" w:cs="Arial"/>
          <w:sz w:val="16"/>
          <w:szCs w:val="16"/>
        </w:rPr>
        <w:t xml:space="preserve">лищного фонда. В свою очередь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w:t>
      </w:r>
    </w:p>
    <w:p w:rsidR="00CB22C4" w:rsidRDefault="00CB22C4" w:rsidP="00CB22C4">
      <w:pPr>
        <w:autoSpaceDE w:val="0"/>
        <w:autoSpaceDN w:val="0"/>
        <w:adjustRightInd w:val="0"/>
        <w:jc w:val="center"/>
        <w:outlineLvl w:val="1"/>
        <w:rPr>
          <w:rFonts w:ascii="Arial" w:hAnsi="Arial" w:cs="Arial"/>
          <w:b/>
          <w:sz w:val="16"/>
          <w:szCs w:val="16"/>
        </w:rPr>
      </w:pPr>
      <w:r>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r w:rsidR="00743973">
        <w:rPr>
          <w:rFonts w:ascii="Arial" w:hAnsi="Arial" w:cs="Arial"/>
          <w:sz w:val="16"/>
          <w:szCs w:val="16"/>
        </w:rPr>
        <w:t xml:space="preserve"> </w:t>
      </w:r>
      <w:r>
        <w:rPr>
          <w:rFonts w:ascii="Arial" w:hAnsi="Arial" w:cs="Arial"/>
          <w:sz w:val="16"/>
          <w:szCs w:val="16"/>
        </w:rPr>
        <w:t>Операционный ри</w:t>
      </w:r>
      <w:proofErr w:type="gramStart"/>
      <w:r>
        <w:rPr>
          <w:rFonts w:ascii="Arial" w:hAnsi="Arial" w:cs="Arial"/>
          <w:sz w:val="16"/>
          <w:szCs w:val="16"/>
        </w:rPr>
        <w:t>ск вкл</w:t>
      </w:r>
      <w:proofErr w:type="gramEnd"/>
      <w:r>
        <w:rPr>
          <w:rFonts w:ascii="Arial" w:hAnsi="Arial" w:cs="Arial"/>
          <w:sz w:val="16"/>
          <w:szCs w:val="16"/>
        </w:rPr>
        <w:t>ючает в себя риски исполнителя (соисполнителя) муниципальной программы. Недостаточная квалификация и недо</w:t>
      </w:r>
      <w:r>
        <w:rPr>
          <w:rFonts w:ascii="Arial" w:hAnsi="Arial" w:cs="Arial"/>
          <w:sz w:val="16"/>
          <w:szCs w:val="16"/>
        </w:rPr>
        <w:t>б</w:t>
      </w:r>
      <w:r>
        <w:rPr>
          <w:rFonts w:ascii="Arial" w:hAnsi="Arial" w:cs="Arial"/>
          <w:sz w:val="16"/>
          <w:szCs w:val="16"/>
        </w:rPr>
        <w:t>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lastRenderedPageBreak/>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w:t>
      </w:r>
      <w:r>
        <w:rPr>
          <w:rFonts w:ascii="Arial" w:hAnsi="Arial" w:cs="Arial"/>
          <w:sz w:val="16"/>
          <w:szCs w:val="16"/>
        </w:rPr>
        <w:t>д</w:t>
      </w:r>
      <w:r>
        <w:rPr>
          <w:rFonts w:ascii="Arial" w:hAnsi="Arial" w:cs="Arial"/>
          <w:sz w:val="16"/>
          <w:szCs w:val="16"/>
        </w:rPr>
        <w:t>ствий таких катастроф. Такой риск для муниципальной программы можно оценить как низкий.</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Устранению или минимизации указанных рисков будут способствовать:</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определение приоритетов для первоочередного финансирования;</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w:t>
      </w:r>
      <w:r>
        <w:rPr>
          <w:rFonts w:ascii="Arial" w:hAnsi="Arial" w:cs="Arial"/>
          <w:sz w:val="16"/>
          <w:szCs w:val="16"/>
        </w:rPr>
        <w:t>о</w:t>
      </w:r>
      <w:r>
        <w:rPr>
          <w:rFonts w:ascii="Arial" w:hAnsi="Arial" w:cs="Arial"/>
          <w:sz w:val="16"/>
          <w:szCs w:val="16"/>
        </w:rPr>
        <w:t>грамму;</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w:t>
      </w:r>
      <w:r>
        <w:rPr>
          <w:rFonts w:ascii="Arial" w:hAnsi="Arial" w:cs="Arial"/>
          <w:sz w:val="16"/>
          <w:szCs w:val="16"/>
        </w:rPr>
        <w:t>о</w:t>
      </w:r>
      <w:r>
        <w:rPr>
          <w:rFonts w:ascii="Arial" w:hAnsi="Arial" w:cs="Arial"/>
          <w:sz w:val="16"/>
          <w:szCs w:val="16"/>
        </w:rPr>
        <w:t>ки плана реализации мероприятий, оперативная корректировка этого плана с учетом текущей ситуации, своевременное внесение изменений);</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w:t>
      </w:r>
      <w:r>
        <w:rPr>
          <w:rFonts w:ascii="Arial" w:hAnsi="Arial" w:cs="Arial"/>
          <w:sz w:val="16"/>
          <w:szCs w:val="16"/>
        </w:rPr>
        <w:t>о</w:t>
      </w:r>
      <w:r>
        <w:rPr>
          <w:rFonts w:ascii="Arial" w:hAnsi="Arial" w:cs="Arial"/>
          <w:sz w:val="16"/>
          <w:szCs w:val="16"/>
        </w:rPr>
        <w:t>казателей, выявление причин, негативно влияющих на реализацию муниципальной программы;</w:t>
      </w:r>
    </w:p>
    <w:p w:rsidR="00CB22C4" w:rsidRDefault="00CB22C4" w:rsidP="0024227E">
      <w:pPr>
        <w:autoSpaceDE w:val="0"/>
        <w:autoSpaceDN w:val="0"/>
        <w:adjustRightInd w:val="0"/>
        <w:ind w:firstLine="540"/>
        <w:jc w:val="both"/>
        <w:rPr>
          <w:rFonts w:ascii="Arial" w:hAnsi="Arial" w:cs="Arial"/>
          <w:sz w:val="16"/>
          <w:szCs w:val="16"/>
        </w:rPr>
      </w:pPr>
      <w:r>
        <w:rPr>
          <w:rFonts w:ascii="Arial" w:hAnsi="Arial" w:cs="Arial"/>
          <w:sz w:val="16"/>
          <w:szCs w:val="16"/>
        </w:rPr>
        <w:t>организация эффективного межведомственного взаимодействия.</w:t>
      </w:r>
    </w:p>
    <w:p w:rsidR="00CB22C4" w:rsidRDefault="00CB22C4" w:rsidP="00CB22C4">
      <w:pPr>
        <w:autoSpaceDE w:val="0"/>
        <w:autoSpaceDN w:val="0"/>
        <w:adjustRightInd w:val="0"/>
        <w:ind w:firstLine="540"/>
        <w:jc w:val="center"/>
        <w:rPr>
          <w:rFonts w:ascii="Arial" w:hAnsi="Arial" w:cs="Arial"/>
          <w:b/>
          <w:sz w:val="16"/>
          <w:szCs w:val="16"/>
        </w:rPr>
      </w:pPr>
      <w:r>
        <w:rPr>
          <w:rFonts w:ascii="Arial" w:hAnsi="Arial" w:cs="Arial"/>
          <w:b/>
          <w:sz w:val="16"/>
          <w:szCs w:val="16"/>
        </w:rPr>
        <w:t>Механизм управления  реализацией муниципальной программы</w:t>
      </w:r>
    </w:p>
    <w:p w:rsidR="00CB22C4" w:rsidRDefault="00CB22C4" w:rsidP="00CB22C4">
      <w:pPr>
        <w:pStyle w:val="ConsPlusCell"/>
        <w:ind w:firstLine="540"/>
        <w:jc w:val="both"/>
        <w:rPr>
          <w:sz w:val="16"/>
          <w:szCs w:val="16"/>
        </w:rPr>
      </w:pPr>
      <w:r>
        <w:rPr>
          <w:sz w:val="16"/>
          <w:szCs w:val="16"/>
        </w:rPr>
        <w:t>Переселение, в срок до 31 августа 2017 года, граждан из аварийного жилищного фонда и включенных в перечень аварийных  многоквартирных домов осуществляется путем предоставления органами местного самоуправления гражданам жилых помещений в  соответствии с жилищным зак</w:t>
      </w:r>
      <w:r>
        <w:rPr>
          <w:sz w:val="16"/>
          <w:szCs w:val="16"/>
        </w:rPr>
        <w:t>о</w:t>
      </w:r>
      <w:r>
        <w:rPr>
          <w:sz w:val="16"/>
          <w:szCs w:val="16"/>
        </w:rPr>
        <w:t>нодательством в малоэтажных  домах:</w:t>
      </w:r>
    </w:p>
    <w:p w:rsidR="00CB22C4" w:rsidRDefault="00CB22C4" w:rsidP="00CB22C4">
      <w:pPr>
        <w:pStyle w:val="ConsPlusCell"/>
        <w:jc w:val="both"/>
        <w:rPr>
          <w:sz w:val="16"/>
          <w:szCs w:val="16"/>
        </w:rPr>
      </w:pPr>
      <w:r>
        <w:rPr>
          <w:sz w:val="16"/>
          <w:szCs w:val="16"/>
        </w:rPr>
        <w:t>в жилых домах с количеством этажей не более трех, состоящих из нескольких блоков. Администрация Валдайского городского поселения заключает муниципальные контракты на приобретение жилых помещений у застройщика в соответствии с требованиями жилищного  законодательства. В сл</w:t>
      </w:r>
      <w:r>
        <w:rPr>
          <w:sz w:val="16"/>
          <w:szCs w:val="16"/>
        </w:rPr>
        <w:t>у</w:t>
      </w:r>
      <w:r>
        <w:rPr>
          <w:sz w:val="16"/>
          <w:szCs w:val="16"/>
        </w:rPr>
        <w:t>чае заключения муниципальных контрактов  на приобретение жилых помещений орган местного самоуправления обеспечивают приобретение жилых помещений, соответствующих установленным санитарным и техническим правилам и нормам, иным  требованиям законодательства</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Администрация Валдайского городского поселения осуществляет:</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участвует в разработке и осуществляет реализацию мероприятий муниципальной программы;</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представляет в рамках своей компетенции предложения по корректировке муниципальной программы;</w:t>
      </w:r>
    </w:p>
    <w:p w:rsidR="00CB22C4" w:rsidRDefault="00CB22C4" w:rsidP="00CB22C4">
      <w:pPr>
        <w:autoSpaceDE w:val="0"/>
        <w:autoSpaceDN w:val="0"/>
        <w:adjustRightInd w:val="0"/>
        <w:ind w:firstLine="540"/>
        <w:jc w:val="both"/>
        <w:rPr>
          <w:rFonts w:ascii="Arial" w:hAnsi="Arial" w:cs="Arial"/>
          <w:sz w:val="16"/>
          <w:szCs w:val="16"/>
        </w:rPr>
      </w:pPr>
      <w:proofErr w:type="gramStart"/>
      <w:r>
        <w:rPr>
          <w:rFonts w:ascii="Arial" w:hAnsi="Arial" w:cs="Arial"/>
          <w:sz w:val="16"/>
          <w:szCs w:val="16"/>
        </w:rPr>
        <w:t>контроль за</w:t>
      </w:r>
      <w:proofErr w:type="gramEnd"/>
      <w:r>
        <w:rPr>
          <w:rFonts w:ascii="Arial" w:hAnsi="Arial" w:cs="Arial"/>
          <w:sz w:val="16"/>
          <w:szCs w:val="16"/>
        </w:rPr>
        <w:t xml:space="preserve"> реализацией мероприятий муниципальной программы, координацию деятельности исполнителя муниципальной программы в пр</w:t>
      </w:r>
      <w:r>
        <w:rPr>
          <w:rFonts w:ascii="Arial" w:hAnsi="Arial" w:cs="Arial"/>
          <w:sz w:val="16"/>
          <w:szCs w:val="16"/>
        </w:rPr>
        <w:t>о</w:t>
      </w:r>
      <w:r>
        <w:rPr>
          <w:rFonts w:ascii="Arial" w:hAnsi="Arial" w:cs="Arial"/>
          <w:sz w:val="16"/>
          <w:szCs w:val="16"/>
        </w:rPr>
        <w:t>цессе ее реализации;</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обеспечение эффективности реализации муниципальной программы;</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подготовку при необходимости предложений по уточнению объемов финансирования, перечня и состава мероприятий, целевых показателей, исполнителей и участников муниципальной программы;</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 xml:space="preserve">составление отчетов о ходе реализации муниципальной программы в соответствии с </w:t>
      </w:r>
      <w:hyperlink r:id="rId10" w:history="1">
        <w:r w:rsidRPr="00CB22C4">
          <w:rPr>
            <w:rStyle w:val="af0"/>
            <w:rFonts w:ascii="Arial" w:hAnsi="Arial" w:cs="Arial"/>
            <w:color w:val="auto"/>
            <w:sz w:val="16"/>
            <w:szCs w:val="16"/>
            <w:u w:val="none"/>
          </w:rPr>
          <w:t>постановлением</w:t>
        </w:r>
      </w:hyperlink>
      <w:r w:rsidRPr="00CB22C4">
        <w:rPr>
          <w:rFonts w:ascii="Arial" w:hAnsi="Arial" w:cs="Arial"/>
          <w:sz w:val="16"/>
          <w:szCs w:val="16"/>
        </w:rPr>
        <w:t xml:space="preserve"> Администрации Валдайского муниц</w:t>
      </w:r>
      <w:r w:rsidRPr="00CB22C4">
        <w:rPr>
          <w:rFonts w:ascii="Arial" w:hAnsi="Arial" w:cs="Arial"/>
          <w:sz w:val="16"/>
          <w:szCs w:val="16"/>
        </w:rPr>
        <w:t>и</w:t>
      </w:r>
      <w:r w:rsidRPr="00CB22C4">
        <w:rPr>
          <w:rFonts w:ascii="Arial" w:hAnsi="Arial" w:cs="Arial"/>
          <w:sz w:val="16"/>
          <w:szCs w:val="16"/>
        </w:rPr>
        <w:t xml:space="preserve">пального района  от 26.08.2013 </w:t>
      </w:r>
      <w:hyperlink r:id="rId11" w:history="1">
        <w:r w:rsidRPr="00CB22C4">
          <w:rPr>
            <w:rStyle w:val="af0"/>
            <w:rFonts w:ascii="Arial" w:hAnsi="Arial" w:cs="Arial"/>
            <w:color w:val="auto"/>
            <w:sz w:val="16"/>
            <w:szCs w:val="16"/>
            <w:u w:val="none"/>
          </w:rPr>
          <w:t xml:space="preserve">N </w:t>
        </w:r>
      </w:hyperlink>
      <w:r>
        <w:rPr>
          <w:rFonts w:ascii="Arial" w:hAnsi="Arial" w:cs="Arial"/>
          <w:sz w:val="16"/>
          <w:szCs w:val="16"/>
        </w:rPr>
        <w:t>1160  "Об утверждении Порядка принятия решений о разработке муниципальных программ Валдайского муниц</w:t>
      </w:r>
      <w:r>
        <w:rPr>
          <w:rFonts w:ascii="Arial" w:hAnsi="Arial" w:cs="Arial"/>
          <w:sz w:val="16"/>
          <w:szCs w:val="16"/>
        </w:rPr>
        <w:t>и</w:t>
      </w:r>
      <w:r>
        <w:rPr>
          <w:rFonts w:ascii="Arial" w:hAnsi="Arial" w:cs="Arial"/>
          <w:sz w:val="16"/>
          <w:szCs w:val="16"/>
        </w:rPr>
        <w:t>пального района, их формирования и реализации"</w:t>
      </w:r>
    </w:p>
    <w:p w:rsidR="00CB22C4" w:rsidRDefault="00CB22C4" w:rsidP="00CB22C4">
      <w:pPr>
        <w:autoSpaceDE w:val="0"/>
        <w:autoSpaceDN w:val="0"/>
        <w:adjustRightInd w:val="0"/>
        <w:ind w:firstLine="540"/>
        <w:jc w:val="both"/>
        <w:rPr>
          <w:rFonts w:ascii="Arial" w:hAnsi="Arial" w:cs="Arial"/>
          <w:sz w:val="16"/>
          <w:szCs w:val="16"/>
        </w:rPr>
      </w:pPr>
      <w:r>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ЖКХ. </w:t>
      </w:r>
    </w:p>
    <w:p w:rsidR="00CB22C4" w:rsidRDefault="00CB22C4" w:rsidP="00CB22C4">
      <w:pPr>
        <w:pStyle w:val="ConsPlusNormal"/>
        <w:jc w:val="center"/>
        <w:outlineLvl w:val="0"/>
        <w:rPr>
          <w:b/>
          <w:sz w:val="16"/>
          <w:szCs w:val="16"/>
        </w:rPr>
      </w:pPr>
      <w:r>
        <w:rPr>
          <w:b/>
          <w:sz w:val="16"/>
          <w:szCs w:val="16"/>
        </w:rPr>
        <w:t>Мероприятия муниципальной программы</w:t>
      </w:r>
    </w:p>
    <w:tbl>
      <w:tblPr>
        <w:tblStyle w:val="a7"/>
        <w:tblW w:w="0" w:type="auto"/>
        <w:tblLayout w:type="fixed"/>
        <w:tblLook w:val="01E0" w:firstRow="1" w:lastRow="1" w:firstColumn="1" w:lastColumn="1" w:noHBand="0" w:noVBand="0"/>
      </w:tblPr>
      <w:tblGrid>
        <w:gridCol w:w="594"/>
        <w:gridCol w:w="3014"/>
        <w:gridCol w:w="1800"/>
        <w:gridCol w:w="1100"/>
        <w:gridCol w:w="1000"/>
        <w:gridCol w:w="2200"/>
        <w:gridCol w:w="1300"/>
      </w:tblGrid>
      <w:tr w:rsidR="00CB22C4" w:rsidTr="00743973">
        <w:trPr>
          <w:trHeight w:val="20"/>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 xml:space="preserve">N </w:t>
            </w:r>
            <w:proofErr w:type="gramStart"/>
            <w:r>
              <w:rPr>
                <w:rFonts w:ascii="Arial" w:hAnsi="Arial" w:cs="Arial"/>
                <w:sz w:val="16"/>
                <w:szCs w:val="16"/>
              </w:rPr>
              <w:t>п</w:t>
            </w:r>
            <w:proofErr w:type="gramEnd"/>
            <w:r>
              <w:rPr>
                <w:rFonts w:ascii="Arial" w:hAnsi="Arial" w:cs="Arial"/>
                <w:sz w:val="16"/>
                <w:szCs w:val="16"/>
              </w:rPr>
              <w:t>/п</w:t>
            </w:r>
          </w:p>
        </w:tc>
        <w:tc>
          <w:tcPr>
            <w:tcW w:w="3014"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Наименование мероприятия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Исполнитель мер</w:t>
            </w:r>
            <w:r>
              <w:rPr>
                <w:rFonts w:ascii="Arial" w:hAnsi="Arial" w:cs="Arial"/>
                <w:sz w:val="16"/>
                <w:szCs w:val="16"/>
              </w:rPr>
              <w:t>о</w:t>
            </w:r>
            <w:r>
              <w:rPr>
                <w:rFonts w:ascii="Arial" w:hAnsi="Arial" w:cs="Arial"/>
                <w:sz w:val="16"/>
                <w:szCs w:val="16"/>
              </w:rPr>
              <w:t>приятия</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Источник финансиров</w:t>
            </w:r>
            <w:r>
              <w:rPr>
                <w:rFonts w:ascii="Arial" w:hAnsi="Arial" w:cs="Arial"/>
                <w:sz w:val="16"/>
                <w:szCs w:val="16"/>
              </w:rPr>
              <w:t>а</w:t>
            </w:r>
            <w:r>
              <w:rPr>
                <w:rFonts w:ascii="Arial" w:hAnsi="Arial" w:cs="Arial"/>
                <w:sz w:val="16"/>
                <w:szCs w:val="16"/>
              </w:rPr>
              <w:t>ния</w:t>
            </w:r>
          </w:p>
        </w:tc>
        <w:tc>
          <w:tcPr>
            <w:tcW w:w="13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Объем ф</w:t>
            </w:r>
            <w:r>
              <w:rPr>
                <w:rFonts w:ascii="Arial" w:hAnsi="Arial" w:cs="Arial"/>
                <w:sz w:val="16"/>
                <w:szCs w:val="16"/>
              </w:rPr>
              <w:t>и</w:t>
            </w:r>
            <w:r>
              <w:rPr>
                <w:rFonts w:ascii="Arial" w:hAnsi="Arial" w:cs="Arial"/>
                <w:sz w:val="16"/>
                <w:szCs w:val="16"/>
              </w:rPr>
              <w:t>нансирования (тыс. рублей)</w:t>
            </w:r>
          </w:p>
        </w:tc>
      </w:tr>
      <w:tr w:rsidR="00CB22C4" w:rsidTr="00743973">
        <w:trPr>
          <w:trHeight w:val="20"/>
        </w:trPr>
        <w:tc>
          <w:tcPr>
            <w:tcW w:w="594"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3014"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2016</w:t>
            </w:r>
          </w:p>
        </w:tc>
      </w:tr>
      <w:tr w:rsidR="00CB22C4" w:rsidTr="00743973">
        <w:trPr>
          <w:trHeight w:val="20"/>
        </w:trPr>
        <w:tc>
          <w:tcPr>
            <w:tcW w:w="594"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1.</w:t>
            </w:r>
          </w:p>
        </w:tc>
        <w:tc>
          <w:tcPr>
            <w:tcW w:w="10414" w:type="dxa"/>
            <w:gridSpan w:val="6"/>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Задача. Снижение рисков возникновения аварийных ситуаций в аварийном  жилищном фонде</w:t>
            </w:r>
          </w:p>
        </w:tc>
      </w:tr>
      <w:tr w:rsidR="00CB22C4" w:rsidTr="00743973">
        <w:trPr>
          <w:trHeight w:val="20"/>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1.1.</w:t>
            </w:r>
          </w:p>
        </w:tc>
        <w:tc>
          <w:tcPr>
            <w:tcW w:w="3014"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Приобретение жилья для пересел</w:t>
            </w:r>
            <w:r>
              <w:rPr>
                <w:rFonts w:ascii="Arial" w:hAnsi="Arial" w:cs="Arial"/>
                <w:sz w:val="16"/>
                <w:szCs w:val="16"/>
              </w:rPr>
              <w:t>е</w:t>
            </w:r>
            <w:r>
              <w:rPr>
                <w:rFonts w:ascii="Arial" w:hAnsi="Arial" w:cs="Arial"/>
                <w:sz w:val="16"/>
                <w:szCs w:val="16"/>
              </w:rPr>
              <w:t>ния граждан, проживающих в ав</w:t>
            </w:r>
            <w:r>
              <w:rPr>
                <w:rFonts w:ascii="Arial" w:hAnsi="Arial" w:cs="Arial"/>
                <w:sz w:val="16"/>
                <w:szCs w:val="16"/>
              </w:rPr>
              <w:t>а</w:t>
            </w:r>
            <w:r>
              <w:rPr>
                <w:rFonts w:ascii="Arial" w:hAnsi="Arial" w:cs="Arial"/>
                <w:sz w:val="16"/>
                <w:szCs w:val="16"/>
              </w:rPr>
              <w:t>рийных многоквартирных домах, согласно приложению, в том числе участие в долевом строительстве</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ципального района</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2016 год</w:t>
            </w:r>
          </w:p>
        </w:tc>
        <w:tc>
          <w:tcPr>
            <w:tcW w:w="10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1.1.1-1.1.2</w:t>
            </w:r>
          </w:p>
        </w:tc>
        <w:tc>
          <w:tcPr>
            <w:tcW w:w="22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бюджет Валдайского г</w:t>
            </w:r>
            <w:r>
              <w:rPr>
                <w:rFonts w:ascii="Arial" w:hAnsi="Arial" w:cs="Arial"/>
                <w:sz w:val="16"/>
                <w:szCs w:val="16"/>
              </w:rPr>
              <w:t>о</w:t>
            </w:r>
            <w:r>
              <w:rPr>
                <w:rFonts w:ascii="Arial" w:hAnsi="Arial" w:cs="Arial"/>
                <w:sz w:val="16"/>
                <w:szCs w:val="16"/>
              </w:rPr>
              <w:t>родского поселения</w:t>
            </w:r>
          </w:p>
        </w:tc>
        <w:tc>
          <w:tcPr>
            <w:tcW w:w="13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0</w:t>
            </w:r>
          </w:p>
        </w:tc>
      </w:tr>
      <w:tr w:rsidR="00CB22C4" w:rsidTr="00743973">
        <w:trPr>
          <w:trHeight w:val="20"/>
        </w:trPr>
        <w:tc>
          <w:tcPr>
            <w:tcW w:w="594"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3014"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1.1.1-1.1.2</w:t>
            </w:r>
          </w:p>
        </w:tc>
        <w:tc>
          <w:tcPr>
            <w:tcW w:w="22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областной бюджет</w:t>
            </w:r>
          </w:p>
        </w:tc>
        <w:tc>
          <w:tcPr>
            <w:tcW w:w="13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19 246 812,60</w:t>
            </w:r>
          </w:p>
        </w:tc>
      </w:tr>
      <w:tr w:rsidR="00CB22C4" w:rsidTr="00743973">
        <w:trPr>
          <w:trHeight w:val="20"/>
        </w:trPr>
        <w:tc>
          <w:tcPr>
            <w:tcW w:w="594"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3014"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1.1.1-1.1.2</w:t>
            </w:r>
          </w:p>
        </w:tc>
        <w:tc>
          <w:tcPr>
            <w:tcW w:w="22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федеральный бюджет (средства Фонда)</w:t>
            </w:r>
          </w:p>
        </w:tc>
        <w:tc>
          <w:tcPr>
            <w:tcW w:w="1300" w:type="dxa"/>
            <w:tcBorders>
              <w:top w:val="single" w:sz="4" w:space="0" w:color="auto"/>
              <w:left w:val="single" w:sz="4" w:space="0" w:color="auto"/>
              <w:bottom w:val="single" w:sz="4" w:space="0" w:color="auto"/>
              <w:right w:val="single" w:sz="4" w:space="0" w:color="auto"/>
            </w:tcBorders>
            <w:vAlign w:val="center"/>
          </w:tcPr>
          <w:p w:rsidR="00CB22C4" w:rsidRDefault="00CB22C4" w:rsidP="00743973">
            <w:pPr>
              <w:rPr>
                <w:rFonts w:ascii="Arial" w:hAnsi="Arial" w:cs="Arial"/>
                <w:sz w:val="16"/>
                <w:szCs w:val="16"/>
              </w:rPr>
            </w:pPr>
            <w:r>
              <w:rPr>
                <w:rFonts w:ascii="Arial" w:hAnsi="Arial" w:cs="Arial"/>
                <w:sz w:val="16"/>
                <w:szCs w:val="16"/>
              </w:rPr>
              <w:t>26 969 569,00</w:t>
            </w:r>
          </w:p>
        </w:tc>
      </w:tr>
    </w:tbl>
    <w:p w:rsidR="00CB22C4" w:rsidRDefault="00CB22C4" w:rsidP="00CB22C4">
      <w:pPr>
        <w:ind w:left="709" w:hanging="709"/>
        <w:jc w:val="center"/>
        <w:rPr>
          <w:rFonts w:ascii="Arial" w:hAnsi="Arial" w:cs="Arial"/>
          <w:sz w:val="16"/>
          <w:szCs w:val="16"/>
        </w:rPr>
      </w:pPr>
      <w:r>
        <w:rPr>
          <w:rFonts w:ascii="Arial" w:hAnsi="Arial" w:cs="Arial"/>
          <w:sz w:val="16"/>
          <w:szCs w:val="16"/>
        </w:rPr>
        <w:t>Приложение к муниципальной адресной программе размещено на сайте Администрации Валдайского муниципального района</w:t>
      </w:r>
    </w:p>
    <w:p w:rsidR="00CB22C4" w:rsidRDefault="00CB22C4" w:rsidP="00CB22C4">
      <w:pPr>
        <w:ind w:left="709" w:hanging="709"/>
        <w:jc w:val="center"/>
        <w:rPr>
          <w:rFonts w:ascii="Arial" w:hAnsi="Arial" w:cs="Arial"/>
          <w:sz w:val="16"/>
          <w:szCs w:val="16"/>
        </w:rPr>
      </w:pPr>
      <w:r>
        <w:rPr>
          <w:rFonts w:ascii="Arial" w:hAnsi="Arial" w:cs="Arial"/>
          <w:sz w:val="16"/>
          <w:szCs w:val="16"/>
        </w:rPr>
        <w:t>в сети «Интернет»</w:t>
      </w:r>
    </w:p>
    <w:p w:rsidR="0024227E" w:rsidRDefault="0024227E" w:rsidP="0024227E">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4227E" w:rsidRPr="0024227E" w:rsidRDefault="0024227E" w:rsidP="0024227E">
      <w:pPr>
        <w:jc w:val="center"/>
        <w:rPr>
          <w:rFonts w:ascii="Arial" w:hAnsi="Arial" w:cs="Arial"/>
          <w:b/>
          <w:color w:val="000000"/>
          <w:sz w:val="16"/>
          <w:szCs w:val="16"/>
        </w:rPr>
      </w:pPr>
      <w:proofErr w:type="gramStart"/>
      <w:r w:rsidRPr="0024227E">
        <w:rPr>
          <w:rFonts w:ascii="Arial" w:hAnsi="Arial" w:cs="Arial"/>
          <w:b/>
          <w:sz w:val="16"/>
          <w:szCs w:val="16"/>
        </w:rPr>
        <w:t>П</w:t>
      </w:r>
      <w:proofErr w:type="gramEnd"/>
      <w:r w:rsidRPr="0024227E">
        <w:rPr>
          <w:rFonts w:ascii="Arial" w:hAnsi="Arial" w:cs="Arial"/>
          <w:b/>
          <w:sz w:val="16"/>
          <w:szCs w:val="16"/>
        </w:rPr>
        <w:t xml:space="preserve"> О С Т А Н О В Л Е Н И Е </w:t>
      </w:r>
      <w:r>
        <w:rPr>
          <w:rFonts w:ascii="Arial" w:hAnsi="Arial" w:cs="Arial"/>
          <w:b/>
          <w:sz w:val="16"/>
          <w:szCs w:val="16"/>
        </w:rPr>
        <w:t xml:space="preserve"> </w:t>
      </w:r>
      <w:r w:rsidRPr="0024227E">
        <w:rPr>
          <w:rFonts w:ascii="Arial" w:hAnsi="Arial" w:cs="Arial"/>
          <w:b/>
          <w:color w:val="000000"/>
          <w:sz w:val="16"/>
          <w:szCs w:val="16"/>
        </w:rPr>
        <w:t xml:space="preserve">21.12.2015    № 2008 </w:t>
      </w:r>
    </w:p>
    <w:p w:rsidR="0024227E" w:rsidRDefault="0024227E" w:rsidP="0024227E">
      <w:pPr>
        <w:jc w:val="center"/>
        <w:rPr>
          <w:rFonts w:ascii="Arial" w:hAnsi="Arial" w:cs="Arial"/>
          <w:color w:val="000000"/>
          <w:sz w:val="16"/>
          <w:szCs w:val="16"/>
        </w:rPr>
      </w:pPr>
      <w:r>
        <w:rPr>
          <w:rFonts w:ascii="Arial" w:hAnsi="Arial" w:cs="Arial"/>
          <w:color w:val="000000"/>
          <w:sz w:val="16"/>
          <w:szCs w:val="16"/>
        </w:rPr>
        <w:t>Валдай</w:t>
      </w:r>
    </w:p>
    <w:p w:rsidR="0024227E" w:rsidRPr="0024227E" w:rsidRDefault="0024227E" w:rsidP="0024227E">
      <w:pPr>
        <w:jc w:val="center"/>
        <w:rPr>
          <w:rFonts w:ascii="Arial" w:hAnsi="Arial" w:cs="Arial"/>
          <w:b/>
          <w:sz w:val="16"/>
          <w:szCs w:val="16"/>
        </w:rPr>
      </w:pPr>
      <w:r>
        <w:rPr>
          <w:rFonts w:ascii="Arial" w:hAnsi="Arial" w:cs="Arial"/>
          <w:b/>
          <w:sz w:val="16"/>
          <w:szCs w:val="16"/>
        </w:rPr>
        <w:t>Об осуществлении содержания и обслуживания бесхозяйных сетей теплоснабжения</w:t>
      </w:r>
    </w:p>
    <w:p w:rsidR="0024227E" w:rsidRDefault="0024227E" w:rsidP="0024227E">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190-ФЗ «О теплоснабжении» и постановлением Администрации Валдайск</w:t>
      </w:r>
      <w:r>
        <w:rPr>
          <w:rFonts w:ascii="Arial" w:hAnsi="Arial" w:cs="Arial"/>
          <w:sz w:val="16"/>
          <w:szCs w:val="16"/>
        </w:rPr>
        <w:t>о</w:t>
      </w:r>
      <w:r>
        <w:rPr>
          <w:rFonts w:ascii="Arial" w:hAnsi="Arial" w:cs="Arial"/>
          <w:sz w:val="16"/>
          <w:szCs w:val="16"/>
        </w:rPr>
        <w:t xml:space="preserve">го муниципального района от 01.09.2015 № 1302 «Об определении единой теплоснабжающей организации в системе теплоснабжения Валдайского муниципального района» Администрация Валдайского муниципального района </w:t>
      </w:r>
      <w:r>
        <w:rPr>
          <w:rFonts w:ascii="Arial" w:hAnsi="Arial" w:cs="Arial"/>
          <w:b/>
          <w:sz w:val="16"/>
          <w:szCs w:val="16"/>
        </w:rPr>
        <w:t>ПОСТАНОВЛЯЕТ:</w:t>
      </w:r>
      <w:proofErr w:type="gramEnd"/>
    </w:p>
    <w:p w:rsidR="0024227E" w:rsidRDefault="0024227E" w:rsidP="0024227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До признания права собственности на бесхозяйные сети теплоснабжения Валдайскому муниципальному унитарному предприятию «Дом</w:t>
      </w:r>
      <w:r>
        <w:rPr>
          <w:rFonts w:ascii="Arial" w:hAnsi="Arial" w:cs="Arial"/>
          <w:sz w:val="16"/>
          <w:szCs w:val="16"/>
        </w:rPr>
        <w:t>о</w:t>
      </w:r>
      <w:r>
        <w:rPr>
          <w:rFonts w:ascii="Arial" w:hAnsi="Arial" w:cs="Arial"/>
          <w:sz w:val="16"/>
          <w:szCs w:val="16"/>
        </w:rPr>
        <w:t>управление» осуществлять содержание и обслуживание бесхозяйных сетей теплоснабжения,  расположенных на территории Валдайского муниц</w:t>
      </w:r>
      <w:r>
        <w:rPr>
          <w:rFonts w:ascii="Arial" w:hAnsi="Arial" w:cs="Arial"/>
          <w:sz w:val="16"/>
          <w:szCs w:val="16"/>
        </w:rPr>
        <w:t>и</w:t>
      </w:r>
      <w:r>
        <w:rPr>
          <w:rFonts w:ascii="Arial" w:hAnsi="Arial" w:cs="Arial"/>
          <w:sz w:val="16"/>
          <w:szCs w:val="16"/>
        </w:rPr>
        <w:t>пального района, г. Валдай, пл. Свободы, д. 7а от котельной «Универмаг»:</w:t>
      </w:r>
    </w:p>
    <w:p w:rsidR="0024227E" w:rsidRDefault="0024227E" w:rsidP="0024227E">
      <w:pPr>
        <w:tabs>
          <w:tab w:val="right" w:pos="10205"/>
        </w:tabs>
        <w:ind w:left="360"/>
        <w:jc w:val="both"/>
        <w:rPr>
          <w:rFonts w:ascii="Arial" w:hAnsi="Arial" w:cs="Arial"/>
          <w:sz w:val="16"/>
          <w:szCs w:val="16"/>
        </w:rPr>
      </w:pPr>
      <w:r>
        <w:rPr>
          <w:rFonts w:ascii="Arial" w:hAnsi="Arial" w:cs="Arial"/>
          <w:sz w:val="16"/>
          <w:szCs w:val="16"/>
        </w:rPr>
        <w:t xml:space="preserve">  </w:t>
      </w:r>
    </w:p>
    <w:tbl>
      <w:tblPr>
        <w:tblStyle w:val="a7"/>
        <w:tblW w:w="0" w:type="auto"/>
        <w:tblLook w:val="01E0" w:firstRow="1" w:lastRow="1" w:firstColumn="1" w:lastColumn="1" w:noHBand="0" w:noVBand="0"/>
      </w:tblPr>
      <w:tblGrid>
        <w:gridCol w:w="1357"/>
        <w:gridCol w:w="2138"/>
        <w:gridCol w:w="1980"/>
        <w:gridCol w:w="2160"/>
        <w:gridCol w:w="1980"/>
      </w:tblGrid>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b/>
                <w:sz w:val="16"/>
                <w:szCs w:val="16"/>
              </w:rPr>
            </w:pPr>
            <w:r>
              <w:rPr>
                <w:rFonts w:ascii="Arial" w:hAnsi="Arial" w:cs="Arial"/>
                <w:b/>
                <w:sz w:val="16"/>
                <w:szCs w:val="16"/>
              </w:rPr>
              <w:t>Диаметр тр</w:t>
            </w:r>
            <w:r>
              <w:rPr>
                <w:rFonts w:ascii="Arial" w:hAnsi="Arial" w:cs="Arial"/>
                <w:b/>
                <w:sz w:val="16"/>
                <w:szCs w:val="16"/>
              </w:rPr>
              <w:t>у</w:t>
            </w:r>
            <w:r>
              <w:rPr>
                <w:rFonts w:ascii="Arial" w:hAnsi="Arial" w:cs="Arial"/>
                <w:b/>
                <w:sz w:val="16"/>
                <w:szCs w:val="16"/>
              </w:rPr>
              <w:t>бопр</w:t>
            </w:r>
            <w:r>
              <w:rPr>
                <w:rFonts w:ascii="Arial" w:hAnsi="Arial" w:cs="Arial"/>
                <w:b/>
                <w:sz w:val="16"/>
                <w:szCs w:val="16"/>
              </w:rPr>
              <w:t>о</w:t>
            </w:r>
            <w:r>
              <w:rPr>
                <w:rFonts w:ascii="Arial" w:hAnsi="Arial" w:cs="Arial"/>
                <w:b/>
                <w:sz w:val="16"/>
                <w:szCs w:val="16"/>
              </w:rPr>
              <w:t>вода (</w:t>
            </w:r>
            <w:proofErr w:type="gramStart"/>
            <w:r>
              <w:rPr>
                <w:rFonts w:ascii="Arial" w:hAnsi="Arial" w:cs="Arial"/>
                <w:b/>
                <w:sz w:val="16"/>
                <w:szCs w:val="16"/>
              </w:rPr>
              <w:t>мм</w:t>
            </w:r>
            <w:proofErr w:type="gramEnd"/>
            <w:r>
              <w:rPr>
                <w:rFonts w:ascii="Arial" w:hAnsi="Arial" w:cs="Arial"/>
                <w:b/>
                <w:sz w:val="16"/>
                <w:szCs w:val="16"/>
              </w:rPr>
              <w:t>)</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b/>
                <w:sz w:val="16"/>
                <w:szCs w:val="16"/>
              </w:rPr>
            </w:pPr>
            <w:r>
              <w:rPr>
                <w:rFonts w:ascii="Arial" w:hAnsi="Arial" w:cs="Arial"/>
                <w:b/>
                <w:sz w:val="16"/>
                <w:szCs w:val="16"/>
              </w:rPr>
              <w:t>Подземная прокладка в бетонном коробе в одну нитку (м)</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b/>
                <w:sz w:val="16"/>
                <w:szCs w:val="16"/>
              </w:rPr>
            </w:pPr>
            <w:r>
              <w:rPr>
                <w:rFonts w:ascii="Arial" w:hAnsi="Arial" w:cs="Arial"/>
                <w:b/>
                <w:sz w:val="16"/>
                <w:szCs w:val="16"/>
              </w:rPr>
              <w:t>Подземная прокладка в траншее в одну нитку (м)</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b/>
                <w:sz w:val="16"/>
                <w:szCs w:val="16"/>
              </w:rPr>
            </w:pPr>
            <w:r>
              <w:rPr>
                <w:rFonts w:ascii="Arial" w:hAnsi="Arial" w:cs="Arial"/>
                <w:b/>
                <w:sz w:val="16"/>
                <w:szCs w:val="16"/>
              </w:rPr>
              <w:t>Воздушная прокладка в одну нитку (м)</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b/>
                <w:sz w:val="16"/>
                <w:szCs w:val="16"/>
              </w:rPr>
            </w:pPr>
            <w:r>
              <w:rPr>
                <w:rFonts w:ascii="Arial" w:hAnsi="Arial" w:cs="Arial"/>
                <w:b/>
                <w:sz w:val="16"/>
                <w:szCs w:val="16"/>
              </w:rPr>
              <w:t>Общая протяже</w:t>
            </w:r>
            <w:r>
              <w:rPr>
                <w:rFonts w:ascii="Arial" w:hAnsi="Arial" w:cs="Arial"/>
                <w:b/>
                <w:sz w:val="16"/>
                <w:szCs w:val="16"/>
              </w:rPr>
              <w:t>н</w:t>
            </w:r>
            <w:r>
              <w:rPr>
                <w:rFonts w:ascii="Arial" w:hAnsi="Arial" w:cs="Arial"/>
                <w:b/>
                <w:sz w:val="16"/>
                <w:szCs w:val="16"/>
              </w:rPr>
              <w:t>ность сетей в две нитки (м)</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159</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218</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436</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108</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84</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168</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89</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20</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114</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268</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76</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83</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190</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176</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898</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57</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100</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6</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212</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56</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30</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43</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146</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50</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23,5</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117</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281</w:t>
            </w:r>
          </w:p>
        </w:tc>
      </w:tr>
      <w:tr w:rsidR="0024227E" w:rsidTr="00743973">
        <w:trPr>
          <w:trHeight w:val="170"/>
        </w:trPr>
        <w:tc>
          <w:tcPr>
            <w:tcW w:w="121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итого</w:t>
            </w:r>
          </w:p>
        </w:tc>
        <w:tc>
          <w:tcPr>
            <w:tcW w:w="2138"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485</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263,5</w:t>
            </w:r>
          </w:p>
        </w:tc>
        <w:tc>
          <w:tcPr>
            <w:tcW w:w="216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456</w:t>
            </w:r>
          </w:p>
        </w:tc>
        <w:tc>
          <w:tcPr>
            <w:tcW w:w="1980" w:type="dxa"/>
            <w:tcBorders>
              <w:top w:val="single" w:sz="4" w:space="0" w:color="auto"/>
              <w:left w:val="single" w:sz="4" w:space="0" w:color="auto"/>
              <w:bottom w:val="single" w:sz="4" w:space="0" w:color="auto"/>
              <w:right w:val="single" w:sz="4" w:space="0" w:color="auto"/>
            </w:tcBorders>
            <w:vAlign w:val="center"/>
          </w:tcPr>
          <w:p w:rsidR="0024227E" w:rsidRDefault="0024227E" w:rsidP="00743973">
            <w:pPr>
              <w:jc w:val="center"/>
              <w:rPr>
                <w:rFonts w:ascii="Arial" w:hAnsi="Arial" w:cs="Arial"/>
                <w:sz w:val="16"/>
                <w:szCs w:val="16"/>
              </w:rPr>
            </w:pPr>
            <w:r>
              <w:rPr>
                <w:rFonts w:ascii="Arial" w:hAnsi="Arial" w:cs="Arial"/>
                <w:sz w:val="16"/>
                <w:szCs w:val="16"/>
              </w:rPr>
              <w:t>2409</w:t>
            </w:r>
          </w:p>
        </w:tc>
      </w:tr>
    </w:tbl>
    <w:p w:rsidR="0024227E" w:rsidRDefault="0024227E" w:rsidP="0024227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Руководителю Валдайского МУП «Домоуправление» обратиться в комитет по ценовой и тарифной политике области по вопросу включ</w:t>
      </w:r>
      <w:r>
        <w:rPr>
          <w:rFonts w:ascii="Arial" w:hAnsi="Arial" w:cs="Arial"/>
          <w:sz w:val="16"/>
          <w:szCs w:val="16"/>
        </w:rPr>
        <w:t>е</w:t>
      </w:r>
      <w:r>
        <w:rPr>
          <w:rFonts w:ascii="Arial" w:hAnsi="Arial" w:cs="Arial"/>
          <w:sz w:val="16"/>
          <w:szCs w:val="16"/>
        </w:rPr>
        <w:t>ния затрат на содержание и обслуживание вышеуказанных бесхозяйных тепловых сетей в тарифы на следующий период регулирования.</w:t>
      </w:r>
    </w:p>
    <w:p w:rsidR="0024227E" w:rsidRPr="0024227E" w:rsidRDefault="0024227E" w:rsidP="0024227E">
      <w:pPr>
        <w:ind w:firstLine="360"/>
        <w:jc w:val="both"/>
        <w:rPr>
          <w:rFonts w:ascii="Arial" w:eastAsia="Arial" w:hAnsi="Arial" w:cs="Arial"/>
          <w:sz w:val="16"/>
          <w:szCs w:val="16"/>
        </w:rPr>
      </w:pPr>
      <w:r>
        <w:rPr>
          <w:rFonts w:ascii="Arial" w:hAnsi="Arial" w:cs="Arial"/>
          <w:sz w:val="16"/>
          <w:szCs w:val="16"/>
        </w:rPr>
        <w:t xml:space="preserve"> </w:t>
      </w:r>
      <w:r>
        <w:rPr>
          <w:rFonts w:ascii="Arial" w:hAnsi="Arial" w:cs="Arial"/>
          <w:sz w:val="16"/>
          <w:szCs w:val="16"/>
        </w:rPr>
        <w:tab/>
        <w:t>3.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8A1472" w:rsidRDefault="0024227E" w:rsidP="0024227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81ADC" w:rsidRDefault="00F81ADC" w:rsidP="00F81ADC">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F81ADC" w:rsidRPr="00F81ADC" w:rsidRDefault="00F81ADC" w:rsidP="00F81ADC">
      <w:pPr>
        <w:jc w:val="center"/>
        <w:rPr>
          <w:rFonts w:ascii="Arial" w:hAnsi="Arial" w:cs="Arial"/>
          <w:b/>
          <w:color w:val="000000"/>
          <w:sz w:val="16"/>
          <w:szCs w:val="16"/>
        </w:rPr>
      </w:pPr>
      <w:proofErr w:type="gramStart"/>
      <w:r w:rsidRPr="00F81ADC">
        <w:rPr>
          <w:rFonts w:ascii="Arial" w:hAnsi="Arial" w:cs="Arial"/>
          <w:b/>
          <w:sz w:val="16"/>
          <w:szCs w:val="16"/>
        </w:rPr>
        <w:t>П</w:t>
      </w:r>
      <w:proofErr w:type="gramEnd"/>
      <w:r w:rsidRPr="00F81ADC">
        <w:rPr>
          <w:rFonts w:ascii="Arial" w:hAnsi="Arial" w:cs="Arial"/>
          <w:b/>
          <w:sz w:val="16"/>
          <w:szCs w:val="16"/>
        </w:rPr>
        <w:t xml:space="preserve"> О С Т А Н О В Л Е Н И Е  </w:t>
      </w:r>
      <w:r w:rsidRPr="00F81ADC">
        <w:rPr>
          <w:rFonts w:ascii="Arial" w:hAnsi="Arial" w:cs="Arial"/>
          <w:b/>
          <w:color w:val="000000"/>
          <w:sz w:val="16"/>
          <w:szCs w:val="16"/>
        </w:rPr>
        <w:t xml:space="preserve">25.12.2015    № 2034 </w:t>
      </w:r>
    </w:p>
    <w:p w:rsidR="00F81ADC" w:rsidRDefault="00F81ADC" w:rsidP="00F81ADC">
      <w:pPr>
        <w:jc w:val="center"/>
        <w:rPr>
          <w:rFonts w:ascii="Arial" w:hAnsi="Arial" w:cs="Arial"/>
          <w:color w:val="000000"/>
          <w:sz w:val="16"/>
          <w:szCs w:val="16"/>
        </w:rPr>
      </w:pPr>
      <w:r>
        <w:rPr>
          <w:rFonts w:ascii="Arial" w:hAnsi="Arial" w:cs="Arial"/>
          <w:color w:val="000000"/>
          <w:sz w:val="16"/>
          <w:szCs w:val="16"/>
        </w:rPr>
        <w:t>Валдай</w:t>
      </w:r>
    </w:p>
    <w:p w:rsidR="00F81ADC" w:rsidRPr="00F81ADC" w:rsidRDefault="00F81ADC" w:rsidP="00F81ADC">
      <w:pPr>
        <w:jc w:val="center"/>
        <w:rPr>
          <w:rFonts w:ascii="Arial" w:hAnsi="Arial" w:cs="Arial"/>
          <w:b/>
          <w:sz w:val="16"/>
          <w:szCs w:val="16"/>
        </w:rPr>
      </w:pPr>
      <w:r>
        <w:rPr>
          <w:rFonts w:ascii="Arial" w:hAnsi="Arial" w:cs="Arial"/>
          <w:b/>
          <w:sz w:val="16"/>
          <w:szCs w:val="16"/>
        </w:rPr>
        <w:t xml:space="preserve">О размере платы за содержание жилого помещения, расположенного на территории </w:t>
      </w:r>
      <w:proofErr w:type="spellStart"/>
      <w:r>
        <w:rPr>
          <w:rFonts w:ascii="Arial" w:hAnsi="Arial" w:cs="Arial"/>
          <w:b/>
          <w:sz w:val="16"/>
          <w:szCs w:val="16"/>
        </w:rPr>
        <w:t>Яжелбицкого</w:t>
      </w:r>
      <w:proofErr w:type="spellEnd"/>
      <w:r>
        <w:rPr>
          <w:rFonts w:ascii="Arial" w:hAnsi="Arial" w:cs="Arial"/>
          <w:b/>
          <w:sz w:val="16"/>
          <w:szCs w:val="16"/>
        </w:rPr>
        <w:t xml:space="preserve"> сельского поселения</w:t>
      </w:r>
    </w:p>
    <w:p w:rsidR="00F81ADC" w:rsidRDefault="00F81ADC" w:rsidP="00F81ADC">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w:t>
      </w:r>
      <w:r>
        <w:rPr>
          <w:rFonts w:ascii="Arial" w:hAnsi="Arial" w:cs="Arial"/>
          <w:sz w:val="16"/>
          <w:szCs w:val="16"/>
        </w:rPr>
        <w:t>р</w:t>
      </w:r>
      <w:r>
        <w:rPr>
          <w:rFonts w:ascii="Arial" w:hAnsi="Arial" w:cs="Arial"/>
          <w:sz w:val="16"/>
          <w:szCs w:val="16"/>
        </w:rPr>
        <w:t>ном доме надлежащего качества и (или) с перерывами</w:t>
      </w:r>
      <w:proofErr w:type="gramEnd"/>
      <w:r>
        <w:rPr>
          <w:rFonts w:ascii="Arial" w:hAnsi="Arial" w:cs="Arial"/>
          <w:sz w:val="16"/>
          <w:szCs w:val="16"/>
        </w:rPr>
        <w:t>, превышающими установленную продолжительность» Администрация Валдайского муниц</w:t>
      </w:r>
      <w:r>
        <w:rPr>
          <w:rFonts w:ascii="Arial" w:hAnsi="Arial" w:cs="Arial"/>
          <w:sz w:val="16"/>
          <w:szCs w:val="16"/>
        </w:rPr>
        <w:t>и</w:t>
      </w:r>
      <w:r>
        <w:rPr>
          <w:rFonts w:ascii="Arial" w:hAnsi="Arial" w:cs="Arial"/>
          <w:sz w:val="16"/>
          <w:szCs w:val="16"/>
        </w:rPr>
        <w:t xml:space="preserve">пального района </w:t>
      </w:r>
      <w:r>
        <w:rPr>
          <w:rFonts w:ascii="Arial" w:hAnsi="Arial" w:cs="Arial"/>
          <w:b/>
          <w:sz w:val="16"/>
          <w:szCs w:val="16"/>
        </w:rPr>
        <w:t>ПОСТАНОВЛЯЕТ:</w:t>
      </w:r>
    </w:p>
    <w:p w:rsidR="00F81ADC" w:rsidRDefault="00F81ADC" w:rsidP="00F81ADC">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w:t>
      </w:r>
      <w:proofErr w:type="gramStart"/>
      <w:r>
        <w:rPr>
          <w:rFonts w:ascii="Arial" w:hAnsi="Arial" w:cs="Arial"/>
          <w:sz w:val="16"/>
          <w:szCs w:val="16"/>
        </w:rPr>
        <w:t xml:space="preserve">Утвердить и ввести в действие с 1 января 2016 года прилагаемый размер платы за содержание жилого помещения, расположенного на территории </w:t>
      </w:r>
      <w:proofErr w:type="spellStart"/>
      <w:r>
        <w:rPr>
          <w:rFonts w:ascii="Arial" w:hAnsi="Arial" w:cs="Arial"/>
          <w:sz w:val="16"/>
          <w:szCs w:val="16"/>
        </w:rPr>
        <w:t>Яжелбицкого</w:t>
      </w:r>
      <w:proofErr w:type="spellEnd"/>
      <w:r>
        <w:rPr>
          <w:rFonts w:ascii="Arial" w:hAnsi="Arial" w:cs="Arial"/>
          <w:sz w:val="16"/>
          <w:szCs w:val="16"/>
        </w:rPr>
        <w:t xml:space="preserve"> сельского поселения, для нанимателей жилых помещений по договорам социального найма и договорам найма жилых п</w:t>
      </w:r>
      <w:r>
        <w:rPr>
          <w:rFonts w:ascii="Arial" w:hAnsi="Arial" w:cs="Arial"/>
          <w:sz w:val="16"/>
          <w:szCs w:val="16"/>
        </w:rPr>
        <w:t>о</w:t>
      </w:r>
      <w:r>
        <w:rPr>
          <w:rFonts w:ascii="Arial" w:hAnsi="Arial" w:cs="Arial"/>
          <w:sz w:val="16"/>
          <w:szCs w:val="16"/>
        </w:rPr>
        <w:t>мещений государственного или муниципального жилищного фонда, собственников жилых помещений, которые не приняли решение о выборе спос</w:t>
      </w:r>
      <w:r>
        <w:rPr>
          <w:rFonts w:ascii="Arial" w:hAnsi="Arial" w:cs="Arial"/>
          <w:sz w:val="16"/>
          <w:szCs w:val="16"/>
        </w:rPr>
        <w:t>о</w:t>
      </w:r>
      <w:r>
        <w:rPr>
          <w:rFonts w:ascii="Arial" w:hAnsi="Arial" w:cs="Arial"/>
          <w:sz w:val="16"/>
          <w:szCs w:val="16"/>
        </w:rPr>
        <w:t>ба управления многоквартирным домом.</w:t>
      </w:r>
      <w:proofErr w:type="gramEnd"/>
    </w:p>
    <w:p w:rsidR="00F81ADC" w:rsidRDefault="00F81ADC" w:rsidP="00F81ADC">
      <w:pPr>
        <w:jc w:val="both"/>
        <w:rPr>
          <w:rFonts w:ascii="Arial" w:hAnsi="Arial" w:cs="Arial"/>
          <w:sz w:val="16"/>
          <w:szCs w:val="16"/>
        </w:rPr>
      </w:pPr>
      <w:r>
        <w:rPr>
          <w:rFonts w:ascii="Arial" w:hAnsi="Arial" w:cs="Arial"/>
          <w:sz w:val="16"/>
          <w:szCs w:val="16"/>
        </w:rPr>
        <w:lastRenderedPageBreak/>
        <w:tab/>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F81ADC" w:rsidRDefault="00F81ADC" w:rsidP="00F81ADC">
      <w:pPr>
        <w:ind w:left="709" w:hanging="709"/>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F81ADC" w:rsidRDefault="00F81ADC" w:rsidP="00F81ADC">
      <w:pPr>
        <w:ind w:left="4300" w:hanging="9"/>
        <w:jc w:val="center"/>
        <w:rPr>
          <w:rFonts w:ascii="Arial" w:hAnsi="Arial" w:cs="Arial"/>
          <w:sz w:val="16"/>
          <w:szCs w:val="16"/>
        </w:rPr>
      </w:pPr>
      <w:r>
        <w:rPr>
          <w:rFonts w:ascii="Arial" w:hAnsi="Arial" w:cs="Arial"/>
          <w:sz w:val="16"/>
          <w:szCs w:val="16"/>
        </w:rPr>
        <w:t>УТВЕРЖДЕН</w:t>
      </w:r>
    </w:p>
    <w:p w:rsidR="00F81ADC" w:rsidRDefault="00F81ADC" w:rsidP="00F81ADC">
      <w:pPr>
        <w:ind w:left="4303" w:hanging="11"/>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F81ADC" w:rsidRDefault="00F81ADC" w:rsidP="00F81ADC">
      <w:pPr>
        <w:ind w:left="4300" w:hanging="9"/>
        <w:jc w:val="center"/>
        <w:rPr>
          <w:rFonts w:ascii="Arial" w:hAnsi="Arial" w:cs="Arial"/>
          <w:sz w:val="16"/>
          <w:szCs w:val="16"/>
        </w:rPr>
      </w:pPr>
      <w:r>
        <w:rPr>
          <w:rFonts w:ascii="Arial" w:hAnsi="Arial" w:cs="Arial"/>
          <w:sz w:val="16"/>
          <w:szCs w:val="16"/>
        </w:rPr>
        <w:t>от 25.12.2015  № 2034</w:t>
      </w:r>
    </w:p>
    <w:p w:rsidR="00F81ADC" w:rsidRDefault="00F81ADC" w:rsidP="00F81ADC">
      <w:pPr>
        <w:ind w:hanging="11"/>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А З М Е Р</w:t>
      </w:r>
    </w:p>
    <w:p w:rsidR="00F81ADC" w:rsidRDefault="00F81ADC" w:rsidP="00F81ADC">
      <w:pPr>
        <w:ind w:hanging="11"/>
        <w:jc w:val="center"/>
        <w:rPr>
          <w:rFonts w:ascii="Arial" w:hAnsi="Arial" w:cs="Arial"/>
          <w:sz w:val="16"/>
          <w:szCs w:val="16"/>
        </w:rPr>
      </w:pPr>
      <w:r>
        <w:rPr>
          <w:rFonts w:ascii="Arial" w:hAnsi="Arial" w:cs="Arial"/>
          <w:sz w:val="16"/>
          <w:szCs w:val="16"/>
        </w:rPr>
        <w:t xml:space="preserve">платы за содержание  жилого помещения, предоставляемого населению </w:t>
      </w:r>
      <w:proofErr w:type="spellStart"/>
      <w:r>
        <w:rPr>
          <w:rFonts w:ascii="Arial" w:hAnsi="Arial" w:cs="Arial"/>
          <w:sz w:val="16"/>
          <w:szCs w:val="16"/>
        </w:rPr>
        <w:t>Яжелбицкого</w:t>
      </w:r>
      <w:proofErr w:type="spellEnd"/>
      <w:r>
        <w:rPr>
          <w:rFonts w:ascii="Arial" w:hAnsi="Arial" w:cs="Arial"/>
          <w:sz w:val="16"/>
          <w:szCs w:val="16"/>
        </w:rPr>
        <w:t xml:space="preserve"> сельского поселения, для нанимателей жилых помещений</w:t>
      </w:r>
    </w:p>
    <w:p w:rsidR="00F81ADC" w:rsidRDefault="00F81ADC" w:rsidP="00F81ADC">
      <w:pPr>
        <w:ind w:hanging="11"/>
        <w:jc w:val="center"/>
        <w:rPr>
          <w:rFonts w:ascii="Arial" w:hAnsi="Arial" w:cs="Arial"/>
          <w:sz w:val="16"/>
          <w:szCs w:val="16"/>
        </w:rPr>
      </w:pPr>
      <w:r>
        <w:rPr>
          <w:rFonts w:ascii="Arial" w:hAnsi="Arial" w:cs="Arial"/>
          <w:sz w:val="16"/>
          <w:szCs w:val="16"/>
        </w:rPr>
        <w:t xml:space="preserve">по договорам социального найма, договорам найма жилых помещений государственного или муниципального жилищного фонда и </w:t>
      </w:r>
      <w:proofErr w:type="gramStart"/>
      <w:r>
        <w:rPr>
          <w:rFonts w:ascii="Arial" w:hAnsi="Arial" w:cs="Arial"/>
          <w:sz w:val="16"/>
          <w:szCs w:val="16"/>
        </w:rPr>
        <w:t>для</w:t>
      </w:r>
      <w:proofErr w:type="gramEnd"/>
    </w:p>
    <w:p w:rsidR="00F81ADC" w:rsidRDefault="00F81ADC" w:rsidP="00F81ADC">
      <w:pPr>
        <w:ind w:hanging="11"/>
        <w:jc w:val="center"/>
        <w:rPr>
          <w:rFonts w:ascii="Arial" w:hAnsi="Arial" w:cs="Arial"/>
          <w:sz w:val="16"/>
          <w:szCs w:val="16"/>
        </w:rPr>
      </w:pPr>
      <w:r>
        <w:rPr>
          <w:rFonts w:ascii="Arial" w:hAnsi="Arial" w:cs="Arial"/>
          <w:sz w:val="16"/>
          <w:szCs w:val="16"/>
        </w:rPr>
        <w:t>собственников жилых помещений в многоквартирном доме, которые не приняли решение о выборе способа управления многоквартирным домом</w:t>
      </w:r>
    </w:p>
    <w:p w:rsidR="00F81ADC" w:rsidRDefault="00F81ADC" w:rsidP="00F81ADC">
      <w:pPr>
        <w:ind w:hanging="11"/>
        <w:jc w:val="right"/>
        <w:rPr>
          <w:rFonts w:ascii="Arial" w:hAnsi="Arial" w:cs="Arial"/>
          <w:sz w:val="16"/>
          <w:szCs w:val="16"/>
        </w:rPr>
      </w:pPr>
      <w:r>
        <w:rPr>
          <w:rFonts w:ascii="Arial" w:hAnsi="Arial" w:cs="Arial"/>
          <w:sz w:val="16"/>
          <w:szCs w:val="16"/>
        </w:rPr>
        <w:t>(рублей за 1 кв</w:t>
      </w:r>
      <w:proofErr w:type="gramStart"/>
      <w:r>
        <w:rPr>
          <w:rFonts w:ascii="Arial" w:hAnsi="Arial" w:cs="Arial"/>
          <w:sz w:val="16"/>
          <w:szCs w:val="16"/>
        </w:rPr>
        <w:t>.м</w:t>
      </w:r>
      <w:proofErr w:type="gramEnd"/>
      <w:r>
        <w:rPr>
          <w:rFonts w:ascii="Arial" w:hAnsi="Arial" w:cs="Arial"/>
          <w:sz w:val="16"/>
          <w:szCs w:val="16"/>
        </w:rPr>
        <w:t>)</w:t>
      </w:r>
    </w:p>
    <w:tbl>
      <w:tblPr>
        <w:tblStyle w:val="a7"/>
        <w:tblW w:w="0" w:type="auto"/>
        <w:tblLook w:val="01E0" w:firstRow="1" w:lastRow="1" w:firstColumn="1" w:lastColumn="1" w:noHBand="0" w:noVBand="0"/>
      </w:tblPr>
      <w:tblGrid>
        <w:gridCol w:w="808"/>
        <w:gridCol w:w="8660"/>
        <w:gridCol w:w="2040"/>
      </w:tblGrid>
      <w:tr w:rsidR="00F81ADC" w:rsidTr="00F81ADC">
        <w:trPr>
          <w:trHeight w:val="76"/>
        </w:trPr>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r>
              <w:rPr>
                <w:rFonts w:ascii="Arial" w:hAnsi="Arial" w:cs="Arial"/>
                <w:sz w:val="16"/>
                <w:szCs w:val="16"/>
              </w:rPr>
              <w:t>1.</w:t>
            </w: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b/>
                <w:sz w:val="16"/>
                <w:szCs w:val="16"/>
              </w:rPr>
            </w:pPr>
            <w:r>
              <w:rPr>
                <w:rFonts w:ascii="Arial" w:hAnsi="Arial" w:cs="Arial"/>
                <w:b/>
                <w:sz w:val="16"/>
                <w:szCs w:val="16"/>
              </w:rPr>
              <w:t>Содержание жилого помещения</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b/>
                <w:sz w:val="16"/>
                <w:szCs w:val="16"/>
              </w:rPr>
            </w:pPr>
            <w:r>
              <w:rPr>
                <w:rFonts w:ascii="Arial" w:hAnsi="Arial" w:cs="Arial"/>
                <w:b/>
                <w:sz w:val="16"/>
                <w:szCs w:val="16"/>
              </w:rPr>
              <w:t>13,96</w:t>
            </w: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в том числе:</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содержание жилого помещения</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r>
              <w:rPr>
                <w:rFonts w:ascii="Arial" w:hAnsi="Arial" w:cs="Arial"/>
                <w:sz w:val="16"/>
                <w:szCs w:val="16"/>
              </w:rPr>
              <w:t>11,86</w:t>
            </w: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Плата за управление жилым фондом</w:t>
            </w:r>
          </w:p>
        </w:tc>
        <w:tc>
          <w:tcPr>
            <w:tcW w:w="2040" w:type="dxa"/>
            <w:tcBorders>
              <w:top w:val="single" w:sz="4" w:space="0" w:color="auto"/>
              <w:left w:val="single" w:sz="4" w:space="0" w:color="auto"/>
              <w:bottom w:val="single" w:sz="4" w:space="0" w:color="auto"/>
              <w:right w:val="single" w:sz="4" w:space="0" w:color="auto"/>
            </w:tcBorders>
          </w:tcPr>
          <w:p w:rsidR="00F81ADC" w:rsidRDefault="00F81ADC" w:rsidP="00F81ADC">
            <w:pPr>
              <w:jc w:val="center"/>
              <w:rPr>
                <w:rFonts w:ascii="Arial" w:hAnsi="Arial" w:cs="Arial"/>
                <w:sz w:val="16"/>
                <w:szCs w:val="16"/>
              </w:rPr>
            </w:pPr>
            <w:r>
              <w:rPr>
                <w:rFonts w:ascii="Arial" w:hAnsi="Arial" w:cs="Arial"/>
                <w:sz w:val="16"/>
                <w:szCs w:val="16"/>
              </w:rPr>
              <w:t>2,10</w:t>
            </w: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r>
              <w:rPr>
                <w:rFonts w:ascii="Arial" w:hAnsi="Arial" w:cs="Arial"/>
                <w:sz w:val="16"/>
                <w:szCs w:val="16"/>
              </w:rPr>
              <w:t>2.</w:t>
            </w: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b/>
                <w:sz w:val="16"/>
                <w:szCs w:val="16"/>
              </w:rPr>
            </w:pPr>
            <w:r>
              <w:rPr>
                <w:rFonts w:ascii="Arial" w:hAnsi="Arial" w:cs="Arial"/>
                <w:b/>
                <w:sz w:val="16"/>
                <w:szCs w:val="16"/>
              </w:rPr>
              <w:t>Содержание жилого помещения, где предоставляются услуги по вывозу жидких нечистот</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в том числе:</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содержание жилого помещения</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r>
              <w:rPr>
                <w:rFonts w:ascii="Arial" w:hAnsi="Arial" w:cs="Arial"/>
                <w:sz w:val="16"/>
                <w:szCs w:val="16"/>
              </w:rPr>
              <w:t>11,86</w:t>
            </w: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Вывоз жидких нечистот</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r>
              <w:rPr>
                <w:rFonts w:ascii="Arial" w:hAnsi="Arial" w:cs="Arial"/>
                <w:sz w:val="16"/>
                <w:szCs w:val="16"/>
              </w:rPr>
              <w:t>6,00</w:t>
            </w:r>
          </w:p>
        </w:tc>
      </w:tr>
      <w:tr w:rsidR="00F81ADC" w:rsidTr="00F81ADC">
        <w:tc>
          <w:tcPr>
            <w:tcW w:w="808"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p>
        </w:tc>
        <w:tc>
          <w:tcPr>
            <w:tcW w:w="8660" w:type="dxa"/>
            <w:tcBorders>
              <w:top w:val="single" w:sz="4" w:space="0" w:color="auto"/>
              <w:left w:val="single" w:sz="4" w:space="0" w:color="auto"/>
              <w:bottom w:val="single" w:sz="4" w:space="0" w:color="auto"/>
              <w:right w:val="single" w:sz="4" w:space="0" w:color="auto"/>
            </w:tcBorders>
          </w:tcPr>
          <w:p w:rsidR="00F81ADC" w:rsidRDefault="00F81ADC">
            <w:pPr>
              <w:jc w:val="both"/>
              <w:rPr>
                <w:rFonts w:ascii="Arial" w:hAnsi="Arial" w:cs="Arial"/>
                <w:sz w:val="16"/>
                <w:szCs w:val="16"/>
              </w:rPr>
            </w:pPr>
            <w:r>
              <w:rPr>
                <w:rFonts w:ascii="Arial" w:hAnsi="Arial" w:cs="Arial"/>
                <w:sz w:val="16"/>
                <w:szCs w:val="16"/>
              </w:rPr>
              <w:t>Плата за управление жилым фондом</w:t>
            </w:r>
          </w:p>
        </w:tc>
        <w:tc>
          <w:tcPr>
            <w:tcW w:w="2040" w:type="dxa"/>
            <w:tcBorders>
              <w:top w:val="single" w:sz="4" w:space="0" w:color="auto"/>
              <w:left w:val="single" w:sz="4" w:space="0" w:color="auto"/>
              <w:bottom w:val="single" w:sz="4" w:space="0" w:color="auto"/>
              <w:right w:val="single" w:sz="4" w:space="0" w:color="auto"/>
            </w:tcBorders>
          </w:tcPr>
          <w:p w:rsidR="00F81ADC" w:rsidRDefault="00F81ADC">
            <w:pPr>
              <w:jc w:val="center"/>
              <w:rPr>
                <w:rFonts w:ascii="Arial" w:hAnsi="Arial" w:cs="Arial"/>
                <w:sz w:val="16"/>
                <w:szCs w:val="16"/>
              </w:rPr>
            </w:pPr>
            <w:r>
              <w:rPr>
                <w:rFonts w:ascii="Arial" w:hAnsi="Arial" w:cs="Arial"/>
                <w:sz w:val="16"/>
                <w:szCs w:val="16"/>
              </w:rPr>
              <w:t>2,10</w:t>
            </w:r>
          </w:p>
        </w:tc>
      </w:tr>
    </w:tbl>
    <w:p w:rsidR="008A1472" w:rsidRDefault="008A1472" w:rsidP="00F81ADC">
      <w:pPr>
        <w:jc w:val="both"/>
        <w:rPr>
          <w:rFonts w:ascii="Arial" w:hAnsi="Arial" w:cs="Arial"/>
          <w:color w:val="000000"/>
          <w:sz w:val="16"/>
          <w:szCs w:val="16"/>
        </w:rPr>
      </w:pPr>
    </w:p>
    <w:p w:rsidR="00B91D27" w:rsidRDefault="00B91D27" w:rsidP="00B91D27">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91D27" w:rsidRDefault="00B91D27" w:rsidP="00B91D27">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25.12.2015   № 2039</w:t>
      </w:r>
    </w:p>
    <w:p w:rsidR="00B91D27" w:rsidRPr="00B91D27" w:rsidRDefault="00B91D27" w:rsidP="00B91D27">
      <w:pPr>
        <w:jc w:val="center"/>
        <w:rPr>
          <w:rFonts w:ascii="Arial" w:hAnsi="Arial" w:cs="Arial"/>
          <w:color w:val="000000"/>
          <w:sz w:val="16"/>
          <w:szCs w:val="16"/>
        </w:rPr>
      </w:pPr>
      <w:r>
        <w:rPr>
          <w:rFonts w:ascii="Arial" w:hAnsi="Arial" w:cs="Arial"/>
          <w:color w:val="000000"/>
          <w:sz w:val="16"/>
          <w:szCs w:val="16"/>
        </w:rPr>
        <w:t>Валдай</w:t>
      </w:r>
    </w:p>
    <w:p w:rsidR="00B91D27" w:rsidRDefault="00B91D27" w:rsidP="00B91D27">
      <w:pPr>
        <w:pStyle w:val="ConsPlusTitle"/>
        <w:widowControl/>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городского поселения за 9 месяцев 2015 года</w:t>
      </w:r>
    </w:p>
    <w:p w:rsidR="00B91D27" w:rsidRDefault="00B91D27" w:rsidP="00B91D27">
      <w:pPr>
        <w:ind w:firstLine="708"/>
        <w:rPr>
          <w:rFonts w:ascii="Arial" w:hAnsi="Arial" w:cs="Arial"/>
          <w:sz w:val="16"/>
          <w:szCs w:val="16"/>
        </w:rPr>
      </w:pPr>
      <w:r>
        <w:rPr>
          <w:rFonts w:ascii="Arial" w:hAnsi="Arial" w:cs="Arial"/>
          <w:spacing w:val="-6"/>
          <w:sz w:val="16"/>
          <w:szCs w:val="16"/>
        </w:rPr>
        <w:t>В соответствии с пунктом 6 статьи 52 Федерального закона от  06 октября 2003 года № 131-ФЗ «Об общих принципах организации местного самоупра</w:t>
      </w:r>
      <w:r>
        <w:rPr>
          <w:rFonts w:ascii="Arial" w:hAnsi="Arial" w:cs="Arial"/>
          <w:spacing w:val="-6"/>
          <w:sz w:val="16"/>
          <w:szCs w:val="16"/>
        </w:rPr>
        <w:t>в</w:t>
      </w:r>
      <w:r>
        <w:rPr>
          <w:rFonts w:ascii="Arial" w:hAnsi="Arial" w:cs="Arial"/>
          <w:spacing w:val="-6"/>
          <w:sz w:val="16"/>
          <w:szCs w:val="16"/>
        </w:rPr>
        <w:t>ления в Российской Федерации» Администрация Валдайского муниципального района</w:t>
      </w:r>
      <w:r>
        <w:rPr>
          <w:rFonts w:ascii="Arial" w:hAnsi="Arial" w:cs="Arial"/>
          <w:sz w:val="16"/>
          <w:szCs w:val="16"/>
        </w:rPr>
        <w:t xml:space="preserve">  </w:t>
      </w:r>
      <w:r>
        <w:rPr>
          <w:rFonts w:ascii="Arial" w:hAnsi="Arial" w:cs="Arial"/>
          <w:b/>
          <w:snapToGrid w:val="0"/>
          <w:sz w:val="16"/>
          <w:szCs w:val="16"/>
        </w:rPr>
        <w:t>ПОСТАНОВЛЯЕТ:</w:t>
      </w:r>
    </w:p>
    <w:p w:rsidR="00B91D27" w:rsidRDefault="00B91D27" w:rsidP="00B91D27">
      <w:pPr>
        <w:ind w:firstLine="720"/>
        <w:jc w:val="both"/>
        <w:rPr>
          <w:rFonts w:ascii="Arial" w:hAnsi="Arial" w:cs="Arial"/>
          <w:snapToGrid w:val="0"/>
          <w:sz w:val="16"/>
          <w:szCs w:val="16"/>
        </w:rPr>
      </w:pPr>
      <w:r>
        <w:rPr>
          <w:rFonts w:ascii="Arial" w:hAnsi="Arial" w:cs="Arial"/>
          <w:snapToGrid w:val="0"/>
          <w:sz w:val="16"/>
          <w:szCs w:val="16"/>
        </w:rPr>
        <w:t>1. Утвердить прилагаемые отчет об исполнении бюджета Валдайского городского поселения за 9 месяцев 2015 года и информацию об и</w:t>
      </w:r>
      <w:r>
        <w:rPr>
          <w:rFonts w:ascii="Arial" w:hAnsi="Arial" w:cs="Arial"/>
          <w:snapToGrid w:val="0"/>
          <w:sz w:val="16"/>
          <w:szCs w:val="16"/>
        </w:rPr>
        <w:t>с</w:t>
      </w:r>
      <w:r>
        <w:rPr>
          <w:rFonts w:ascii="Arial" w:hAnsi="Arial" w:cs="Arial"/>
          <w:snapToGrid w:val="0"/>
          <w:sz w:val="16"/>
          <w:szCs w:val="16"/>
        </w:rPr>
        <w:t xml:space="preserve">пользовании резервного фонда Валдайского городского поселения. </w:t>
      </w:r>
    </w:p>
    <w:p w:rsidR="00B91D27" w:rsidRPr="00B91D27" w:rsidRDefault="00B91D27" w:rsidP="00B91D27">
      <w:pPr>
        <w:ind w:firstLine="72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r>
        <w:rPr>
          <w:rFonts w:ascii="Arial" w:hAnsi="Arial" w:cs="Arial"/>
          <w:sz w:val="16"/>
          <w:szCs w:val="16"/>
        </w:rPr>
        <w:tab/>
      </w:r>
    </w:p>
    <w:p w:rsidR="008A1472" w:rsidRDefault="00B91D27" w:rsidP="00B91D27">
      <w:pPr>
        <w:jc w:val="both"/>
        <w:rPr>
          <w:rFonts w:ascii="Arial" w:hAnsi="Arial" w:cs="Arial"/>
          <w:color w:val="000000"/>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271EC3" w:rsidRDefault="00271EC3" w:rsidP="00271EC3">
      <w:pPr>
        <w:ind w:left="2380"/>
        <w:jc w:val="center"/>
        <w:rPr>
          <w:rFonts w:ascii="Arial" w:hAnsi="Arial" w:cs="Arial"/>
          <w:sz w:val="16"/>
          <w:szCs w:val="16"/>
        </w:rPr>
      </w:pPr>
      <w:r>
        <w:rPr>
          <w:rFonts w:ascii="Arial" w:hAnsi="Arial" w:cs="Arial"/>
          <w:sz w:val="16"/>
          <w:szCs w:val="16"/>
        </w:rPr>
        <w:t>УТВЕРЖДЕН</w:t>
      </w:r>
    </w:p>
    <w:p w:rsidR="00271EC3" w:rsidRDefault="00271EC3" w:rsidP="00271EC3">
      <w:pPr>
        <w:ind w:left="2380"/>
        <w:jc w:val="center"/>
        <w:rPr>
          <w:rFonts w:ascii="Arial" w:hAnsi="Arial" w:cs="Arial"/>
          <w:sz w:val="16"/>
          <w:szCs w:val="16"/>
        </w:rPr>
      </w:pPr>
      <w:r>
        <w:rPr>
          <w:rFonts w:ascii="Arial" w:hAnsi="Arial" w:cs="Arial"/>
          <w:sz w:val="16"/>
          <w:szCs w:val="16"/>
        </w:rPr>
        <w:t>постановлением Администрации Валдайского муниципального района</w:t>
      </w:r>
    </w:p>
    <w:p w:rsidR="00271EC3" w:rsidRDefault="00271EC3" w:rsidP="00271EC3">
      <w:pPr>
        <w:ind w:left="2380"/>
        <w:jc w:val="center"/>
        <w:rPr>
          <w:rFonts w:ascii="Arial" w:hAnsi="Arial" w:cs="Arial"/>
          <w:sz w:val="16"/>
          <w:szCs w:val="16"/>
        </w:rPr>
      </w:pPr>
      <w:r>
        <w:rPr>
          <w:rFonts w:ascii="Arial" w:hAnsi="Arial" w:cs="Arial"/>
          <w:sz w:val="16"/>
          <w:szCs w:val="16"/>
        </w:rPr>
        <w:t>от 25.12.2015   №  2039</w:t>
      </w:r>
    </w:p>
    <w:p w:rsidR="00271EC3" w:rsidRDefault="00271EC3" w:rsidP="00271EC3">
      <w:pPr>
        <w:jc w:val="center"/>
        <w:rPr>
          <w:rFonts w:ascii="Arial" w:hAnsi="Arial" w:cs="Arial"/>
          <w:b/>
          <w:sz w:val="16"/>
          <w:szCs w:val="16"/>
        </w:rPr>
      </w:pPr>
      <w:r>
        <w:rPr>
          <w:rFonts w:ascii="Arial" w:hAnsi="Arial" w:cs="Arial"/>
          <w:b/>
          <w:sz w:val="16"/>
          <w:szCs w:val="16"/>
        </w:rPr>
        <w:t>О Т Ч Ё Т</w:t>
      </w:r>
    </w:p>
    <w:p w:rsidR="00271EC3" w:rsidRDefault="00271EC3" w:rsidP="00271EC3">
      <w:pPr>
        <w:jc w:val="center"/>
        <w:rPr>
          <w:rFonts w:ascii="Arial" w:hAnsi="Arial" w:cs="Arial"/>
          <w:b/>
          <w:sz w:val="16"/>
          <w:szCs w:val="16"/>
        </w:rPr>
      </w:pPr>
      <w:r>
        <w:rPr>
          <w:rFonts w:ascii="Arial" w:hAnsi="Arial" w:cs="Arial"/>
          <w:b/>
          <w:sz w:val="16"/>
          <w:szCs w:val="16"/>
        </w:rPr>
        <w:t>об исполнении бюджета  Валдайского городского  поселения за 9 месяцев 2015 года</w:t>
      </w:r>
    </w:p>
    <w:p w:rsidR="00271EC3" w:rsidRDefault="00271EC3" w:rsidP="00271EC3">
      <w:pPr>
        <w:jc w:val="center"/>
        <w:rPr>
          <w:rFonts w:ascii="Arial" w:hAnsi="Arial" w:cs="Arial"/>
          <w:b/>
          <w:sz w:val="16"/>
          <w:szCs w:val="16"/>
        </w:rPr>
      </w:pPr>
      <w:r>
        <w:rPr>
          <w:rFonts w:ascii="Arial" w:hAnsi="Arial" w:cs="Arial"/>
          <w:b/>
          <w:sz w:val="16"/>
          <w:szCs w:val="16"/>
        </w:rPr>
        <w:t xml:space="preserve">                                                                                                                                          (рублей)</w:t>
      </w:r>
    </w:p>
    <w:tbl>
      <w:tblPr>
        <w:tblW w:w="11624" w:type="dxa"/>
        <w:tblInd w:w="-119" w:type="dxa"/>
        <w:tblLayout w:type="fixed"/>
        <w:tblLook w:val="0000" w:firstRow="0" w:lastRow="0" w:firstColumn="0" w:lastColumn="0" w:noHBand="0" w:noVBand="0"/>
      </w:tblPr>
      <w:tblGrid>
        <w:gridCol w:w="5640"/>
        <w:gridCol w:w="580"/>
        <w:gridCol w:w="53"/>
        <w:gridCol w:w="514"/>
        <w:gridCol w:w="1973"/>
        <w:gridCol w:w="107"/>
        <w:gridCol w:w="1295"/>
        <w:gridCol w:w="145"/>
        <w:gridCol w:w="1295"/>
        <w:gridCol w:w="22"/>
      </w:tblGrid>
      <w:tr w:rsidR="00271EC3" w:rsidTr="005A0AF5">
        <w:trPr>
          <w:trHeight w:val="20"/>
        </w:trPr>
        <w:tc>
          <w:tcPr>
            <w:tcW w:w="6220" w:type="dxa"/>
            <w:gridSpan w:val="2"/>
            <w:tcBorders>
              <w:top w:val="single" w:sz="4" w:space="0" w:color="auto"/>
              <w:left w:val="single" w:sz="4" w:space="0" w:color="auto"/>
              <w:bottom w:val="single" w:sz="4" w:space="0" w:color="auto"/>
              <w:right w:val="single" w:sz="4" w:space="0" w:color="auto"/>
            </w:tcBorders>
            <w:noWrap/>
            <w:tcMar>
              <w:left w:w="0" w:type="dxa"/>
              <w:right w:w="0" w:type="dxa"/>
            </w:tcMar>
          </w:tcPr>
          <w:p w:rsidR="00271EC3" w:rsidRDefault="00271EC3" w:rsidP="00271EC3">
            <w:pPr>
              <w:autoSpaceDN w:val="0"/>
              <w:jc w:val="center"/>
              <w:rPr>
                <w:rFonts w:ascii="Arial" w:hAnsi="Arial" w:cs="Arial"/>
                <w:b/>
                <w:sz w:val="16"/>
                <w:szCs w:val="16"/>
              </w:rPr>
            </w:pPr>
            <w:r>
              <w:rPr>
                <w:rFonts w:ascii="Arial" w:hAnsi="Arial" w:cs="Arial"/>
                <w:b/>
                <w:sz w:val="16"/>
                <w:szCs w:val="16"/>
              </w:rPr>
              <w:t>Наименование показателя</w:t>
            </w:r>
          </w:p>
        </w:tc>
        <w:tc>
          <w:tcPr>
            <w:tcW w:w="567" w:type="dxa"/>
            <w:gridSpan w:val="2"/>
            <w:tcBorders>
              <w:top w:val="single" w:sz="4" w:space="0" w:color="auto"/>
              <w:left w:val="nil"/>
              <w:bottom w:val="single" w:sz="4" w:space="0" w:color="auto"/>
              <w:right w:val="single" w:sz="4" w:space="0" w:color="auto"/>
            </w:tcBorders>
            <w:tcMar>
              <w:left w:w="0" w:type="dxa"/>
              <w:right w:w="0" w:type="dxa"/>
            </w:tcMar>
          </w:tcPr>
          <w:p w:rsidR="00271EC3" w:rsidRDefault="00271EC3" w:rsidP="00271EC3">
            <w:pPr>
              <w:autoSpaceDN w:val="0"/>
              <w:jc w:val="center"/>
              <w:rPr>
                <w:rFonts w:ascii="Arial" w:hAnsi="Arial" w:cs="Arial"/>
                <w:b/>
                <w:sz w:val="16"/>
                <w:szCs w:val="16"/>
              </w:rPr>
            </w:pPr>
            <w:r>
              <w:rPr>
                <w:rFonts w:ascii="Arial" w:hAnsi="Arial" w:cs="Arial"/>
                <w:b/>
                <w:sz w:val="16"/>
                <w:szCs w:val="16"/>
              </w:rPr>
              <w:t xml:space="preserve">Код </w:t>
            </w:r>
            <w:proofErr w:type="spellStart"/>
            <w:proofErr w:type="gramStart"/>
            <w:r>
              <w:rPr>
                <w:rFonts w:ascii="Arial" w:hAnsi="Arial" w:cs="Arial"/>
                <w:b/>
                <w:sz w:val="16"/>
                <w:szCs w:val="16"/>
              </w:rPr>
              <w:t>стро-ки</w:t>
            </w:r>
            <w:proofErr w:type="spellEnd"/>
            <w:proofErr w:type="gramEnd"/>
          </w:p>
        </w:tc>
        <w:tc>
          <w:tcPr>
            <w:tcW w:w="2080" w:type="dxa"/>
            <w:gridSpan w:val="2"/>
            <w:tcBorders>
              <w:top w:val="single" w:sz="4" w:space="0" w:color="auto"/>
              <w:left w:val="nil"/>
              <w:bottom w:val="single" w:sz="4" w:space="0" w:color="auto"/>
              <w:right w:val="single" w:sz="4" w:space="0" w:color="auto"/>
            </w:tcBorders>
            <w:tcMar>
              <w:left w:w="0" w:type="dxa"/>
              <w:right w:w="0" w:type="dxa"/>
            </w:tcMar>
          </w:tcPr>
          <w:p w:rsidR="00271EC3" w:rsidRDefault="00271EC3" w:rsidP="00271EC3">
            <w:pPr>
              <w:autoSpaceDN w:val="0"/>
              <w:jc w:val="center"/>
              <w:rPr>
                <w:rFonts w:ascii="Arial" w:hAnsi="Arial" w:cs="Arial"/>
                <w:b/>
                <w:sz w:val="16"/>
                <w:szCs w:val="16"/>
              </w:rPr>
            </w:pPr>
            <w:r>
              <w:rPr>
                <w:rFonts w:ascii="Arial" w:hAnsi="Arial" w:cs="Arial"/>
                <w:b/>
                <w:sz w:val="16"/>
                <w:szCs w:val="16"/>
              </w:rPr>
              <w:t>Код дохода по КД</w:t>
            </w:r>
          </w:p>
        </w:tc>
        <w:tc>
          <w:tcPr>
            <w:tcW w:w="1440" w:type="dxa"/>
            <w:gridSpan w:val="2"/>
            <w:tcBorders>
              <w:top w:val="single" w:sz="4" w:space="0" w:color="auto"/>
              <w:left w:val="nil"/>
              <w:bottom w:val="single" w:sz="4" w:space="0" w:color="auto"/>
              <w:right w:val="single" w:sz="4" w:space="0" w:color="auto"/>
            </w:tcBorders>
            <w:tcMar>
              <w:left w:w="0" w:type="dxa"/>
              <w:right w:w="0" w:type="dxa"/>
            </w:tcMar>
          </w:tcPr>
          <w:p w:rsidR="00271EC3" w:rsidRDefault="00271EC3" w:rsidP="00271EC3">
            <w:pPr>
              <w:autoSpaceDN w:val="0"/>
              <w:jc w:val="center"/>
              <w:rPr>
                <w:rFonts w:ascii="Arial" w:hAnsi="Arial" w:cs="Arial"/>
                <w:b/>
                <w:sz w:val="16"/>
                <w:szCs w:val="16"/>
              </w:rPr>
            </w:pPr>
            <w:r>
              <w:rPr>
                <w:rFonts w:ascii="Arial" w:hAnsi="Arial" w:cs="Arial"/>
                <w:b/>
                <w:sz w:val="16"/>
                <w:szCs w:val="16"/>
              </w:rPr>
              <w:t>Утвержденные бюджетные назначения  на  2015 год</w:t>
            </w:r>
          </w:p>
        </w:tc>
        <w:tc>
          <w:tcPr>
            <w:tcW w:w="1317" w:type="dxa"/>
            <w:gridSpan w:val="2"/>
            <w:tcBorders>
              <w:top w:val="single" w:sz="4" w:space="0" w:color="auto"/>
              <w:left w:val="nil"/>
              <w:bottom w:val="single" w:sz="4" w:space="0" w:color="auto"/>
              <w:right w:val="single" w:sz="4" w:space="0" w:color="auto"/>
            </w:tcBorders>
            <w:tcMar>
              <w:left w:w="0" w:type="dxa"/>
              <w:right w:w="0" w:type="dxa"/>
            </w:tcMar>
          </w:tcPr>
          <w:p w:rsidR="00271EC3" w:rsidRDefault="00271EC3" w:rsidP="00271EC3">
            <w:pPr>
              <w:autoSpaceDN w:val="0"/>
              <w:jc w:val="center"/>
              <w:rPr>
                <w:rFonts w:ascii="Arial" w:hAnsi="Arial" w:cs="Arial"/>
                <w:b/>
                <w:sz w:val="16"/>
                <w:szCs w:val="16"/>
              </w:rPr>
            </w:pPr>
            <w:r>
              <w:rPr>
                <w:rFonts w:ascii="Arial" w:hAnsi="Arial" w:cs="Arial"/>
                <w:b/>
                <w:sz w:val="16"/>
                <w:szCs w:val="16"/>
              </w:rPr>
              <w:t>Исполнено за 3 квартал 2015 года</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autoSpaceDN w:val="0"/>
              <w:jc w:val="center"/>
              <w:rPr>
                <w:rFonts w:ascii="Arial" w:hAnsi="Arial" w:cs="Arial"/>
                <w:sz w:val="16"/>
                <w:szCs w:val="16"/>
              </w:rPr>
            </w:pPr>
            <w:r>
              <w:rPr>
                <w:rFonts w:ascii="Arial" w:hAnsi="Arial" w:cs="Arial"/>
                <w:sz w:val="16"/>
                <w:szCs w:val="16"/>
              </w:rPr>
              <w:t>1</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autoSpaceDN w:val="0"/>
              <w:jc w:val="center"/>
              <w:rPr>
                <w:rFonts w:ascii="Arial" w:hAnsi="Arial" w:cs="Arial"/>
                <w:sz w:val="16"/>
                <w:szCs w:val="16"/>
              </w:rPr>
            </w:pPr>
            <w:r>
              <w:rPr>
                <w:rFonts w:ascii="Arial" w:hAnsi="Arial" w:cs="Arial"/>
                <w:sz w:val="16"/>
                <w:szCs w:val="16"/>
              </w:rPr>
              <w:t>2</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autoSpaceDN w:val="0"/>
              <w:jc w:val="center"/>
              <w:rPr>
                <w:rFonts w:ascii="Arial" w:hAnsi="Arial" w:cs="Arial"/>
                <w:sz w:val="16"/>
                <w:szCs w:val="16"/>
              </w:rPr>
            </w:pPr>
            <w:r>
              <w:rPr>
                <w:rFonts w:ascii="Arial" w:hAnsi="Arial" w:cs="Arial"/>
                <w:sz w:val="16"/>
                <w:szCs w:val="16"/>
              </w:rPr>
              <w:t>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autoSpaceDN w:val="0"/>
              <w:jc w:val="center"/>
              <w:rPr>
                <w:rFonts w:ascii="Arial" w:hAnsi="Arial" w:cs="Arial"/>
                <w:sz w:val="16"/>
                <w:szCs w:val="16"/>
              </w:rPr>
            </w:pPr>
            <w:r>
              <w:rPr>
                <w:rFonts w:ascii="Arial" w:hAnsi="Arial" w:cs="Arial"/>
                <w:sz w:val="16"/>
                <w:szCs w:val="16"/>
              </w:rPr>
              <w:t>4</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autoSpaceDN w:val="0"/>
              <w:jc w:val="center"/>
              <w:rPr>
                <w:rFonts w:ascii="Arial" w:hAnsi="Arial" w:cs="Arial"/>
                <w:sz w:val="16"/>
                <w:szCs w:val="16"/>
              </w:rPr>
            </w:pPr>
            <w:r>
              <w:rPr>
                <w:rFonts w:ascii="Arial" w:hAnsi="Arial" w:cs="Arial"/>
                <w:sz w:val="16"/>
                <w:szCs w:val="16"/>
              </w:rPr>
              <w:t>5</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Доходы бюджета - ИТОГО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82 357 082,00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68 462 625,00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НАЛОГОВЫЕ И НЕНАЛОГОВЫЕ ДОХОДЫ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000 1 00 00000 00 0000 000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49 916 117,90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36 996 760,90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НАЛОГИ НА ПРИБЫЛЬ, ДОХОДЫ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182 1 01 00000 00 0000 000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22 813 000,00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14 680 179,77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НАЛОГ НА ДОХОДЫ ФИЗИЧЕСКИХ ЛИЦ</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182 1 01 02000 01 0000 110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22 813 000,00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14 680 179,77</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w:t>
            </w:r>
            <w:r>
              <w:rPr>
                <w:rFonts w:ascii="Arial" w:hAnsi="Arial" w:cs="Arial"/>
                <w:sz w:val="16"/>
                <w:szCs w:val="16"/>
              </w:rPr>
              <w:t>о</w:t>
            </w:r>
            <w:r>
              <w:rPr>
                <w:rFonts w:ascii="Arial" w:hAnsi="Arial" w:cs="Arial"/>
                <w:sz w:val="16"/>
                <w:szCs w:val="16"/>
              </w:rPr>
              <w:t>говый агент, за исключением доходов, в отношении которых исчисление и упл</w:t>
            </w:r>
            <w:r>
              <w:rPr>
                <w:rFonts w:ascii="Arial" w:hAnsi="Arial" w:cs="Arial"/>
                <w:sz w:val="16"/>
                <w:szCs w:val="16"/>
              </w:rPr>
              <w:t>а</w:t>
            </w:r>
            <w:r>
              <w:rPr>
                <w:rFonts w:ascii="Arial" w:hAnsi="Arial" w:cs="Arial"/>
                <w:sz w:val="16"/>
                <w:szCs w:val="16"/>
              </w:rPr>
              <w:t>та налога осуществляются в соответствии со статьями 227, 227.1 и 228 Налог</w:t>
            </w:r>
            <w:r>
              <w:rPr>
                <w:rFonts w:ascii="Arial" w:hAnsi="Arial" w:cs="Arial"/>
                <w:sz w:val="16"/>
                <w:szCs w:val="16"/>
              </w:rPr>
              <w:t>о</w:t>
            </w:r>
            <w:r>
              <w:rPr>
                <w:rFonts w:ascii="Arial" w:hAnsi="Arial" w:cs="Arial"/>
                <w:sz w:val="16"/>
                <w:szCs w:val="16"/>
              </w:rPr>
              <w:t>вого кодекса Российской Федерации</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182 1 01 02010 01 0000 110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22 613 000,00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14 398 638,85</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w:t>
            </w:r>
            <w:r>
              <w:rPr>
                <w:rFonts w:ascii="Arial" w:hAnsi="Arial" w:cs="Arial"/>
                <w:sz w:val="16"/>
                <w:szCs w:val="16"/>
              </w:rPr>
              <w:t>я</w:t>
            </w:r>
            <w:r>
              <w:rPr>
                <w:rFonts w:ascii="Arial" w:hAnsi="Arial" w:cs="Arial"/>
                <w:sz w:val="16"/>
                <w:szCs w:val="16"/>
              </w:rPr>
              <w:t>тельности физическими лицами, зарегистрированными в качестве индивидуал</w:t>
            </w:r>
            <w:r>
              <w:rPr>
                <w:rFonts w:ascii="Arial" w:hAnsi="Arial" w:cs="Arial"/>
                <w:sz w:val="16"/>
                <w:szCs w:val="16"/>
              </w:rPr>
              <w:t>ь</w:t>
            </w:r>
            <w:r>
              <w:rPr>
                <w:rFonts w:ascii="Arial" w:hAnsi="Arial" w:cs="Arial"/>
                <w:sz w:val="16"/>
                <w:szCs w:val="16"/>
              </w:rPr>
              <w:t>ных предпринимателей, нотариусов, занимающихся частной практикой, адвок</w:t>
            </w:r>
            <w:r>
              <w:rPr>
                <w:rFonts w:ascii="Arial" w:hAnsi="Arial" w:cs="Arial"/>
                <w:sz w:val="16"/>
                <w:szCs w:val="16"/>
              </w:rPr>
              <w:t>а</w:t>
            </w:r>
            <w:r>
              <w:rPr>
                <w:rFonts w:ascii="Arial" w:hAnsi="Arial" w:cs="Arial"/>
                <w:sz w:val="16"/>
                <w:szCs w:val="16"/>
              </w:rPr>
              <w:t>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182 1 01 02020 01 0000 110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71 985,24</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w:t>
            </w:r>
            <w:r>
              <w:rPr>
                <w:rFonts w:ascii="Arial" w:hAnsi="Arial" w:cs="Arial"/>
                <w:sz w:val="16"/>
                <w:szCs w:val="16"/>
              </w:rPr>
              <w:t>и</w:t>
            </w:r>
            <w:r>
              <w:rPr>
                <w:rFonts w:ascii="Arial" w:hAnsi="Arial" w:cs="Arial"/>
                <w:sz w:val="16"/>
                <w:szCs w:val="16"/>
              </w:rPr>
              <w:t>цами в соответствии со статьей 228 Налогового Кодекса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182 1 01 02030 01 0000 110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209 555,68</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ЕДИНЫЙ СЕЛЬСКОХОЗЯЙСТВЕННЫЙ НАЛОГ</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182 1 05 03010 01 000 110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21 000,00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74 532,80</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НАЛОГИ НА ТОВАРЫ (РАБОТЫ, УСЛУГИ), РЕАЛИЗУЕМЫЕ НА ТЕРРИТ</w:t>
            </w:r>
            <w:r>
              <w:rPr>
                <w:rFonts w:ascii="Arial" w:hAnsi="Arial" w:cs="Arial"/>
                <w:bCs/>
                <w:i/>
                <w:iCs/>
                <w:sz w:val="16"/>
                <w:szCs w:val="16"/>
              </w:rPr>
              <w:t>О</w:t>
            </w:r>
            <w:r>
              <w:rPr>
                <w:rFonts w:ascii="Arial" w:hAnsi="Arial" w:cs="Arial"/>
                <w:bCs/>
                <w:i/>
                <w:iCs/>
                <w:sz w:val="16"/>
                <w:szCs w:val="16"/>
              </w:rPr>
              <w:t>РИИ РОССИЙСКОЙ ФЕДЕРАЦИИ</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100 1 03 00000 00 0000 110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2 213 533,90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1 862 156,20</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Акцизы по подакцизным товарам (продукции), производимым на территории Ро</w:t>
            </w:r>
            <w:r>
              <w:rPr>
                <w:rFonts w:ascii="Arial" w:hAnsi="Arial" w:cs="Arial"/>
                <w:bCs/>
                <w:sz w:val="16"/>
                <w:szCs w:val="16"/>
              </w:rPr>
              <w:t>с</w:t>
            </w:r>
            <w:r>
              <w:rPr>
                <w:rFonts w:ascii="Arial" w:hAnsi="Arial" w:cs="Arial"/>
                <w:bCs/>
                <w:sz w:val="16"/>
                <w:szCs w:val="16"/>
              </w:rPr>
              <w:t>сийской Федерации</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100 1 03 02000 01 0000 110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2 213 533,90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1 862 156,20</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w:t>
            </w:r>
            <w:r>
              <w:rPr>
                <w:rFonts w:ascii="Arial" w:hAnsi="Arial" w:cs="Arial"/>
                <w:sz w:val="16"/>
                <w:szCs w:val="16"/>
              </w:rPr>
              <w:t>е</w:t>
            </w:r>
            <w:r>
              <w:rPr>
                <w:rFonts w:ascii="Arial" w:hAnsi="Arial" w:cs="Arial"/>
                <w:sz w:val="16"/>
                <w:szCs w:val="16"/>
              </w:rPr>
              <w:t>нию между бюджетами субъектов Российской Федерации и местными бю</w:t>
            </w:r>
            <w:r>
              <w:rPr>
                <w:rFonts w:ascii="Arial" w:hAnsi="Arial" w:cs="Arial"/>
                <w:sz w:val="16"/>
                <w:szCs w:val="16"/>
              </w:rPr>
              <w:t>д</w:t>
            </w:r>
            <w:r>
              <w:rPr>
                <w:rFonts w:ascii="Arial" w:hAnsi="Arial" w:cs="Arial"/>
                <w:sz w:val="16"/>
                <w:szCs w:val="16"/>
              </w:rPr>
              <w:t>жетами с учетом установленных дифференцированных нормативов отчислений в мес</w:t>
            </w:r>
            <w:r>
              <w:rPr>
                <w:rFonts w:ascii="Arial" w:hAnsi="Arial" w:cs="Arial"/>
                <w:sz w:val="16"/>
                <w:szCs w:val="16"/>
              </w:rPr>
              <w:t>т</w:t>
            </w:r>
            <w:r>
              <w:rPr>
                <w:rFonts w:ascii="Arial" w:hAnsi="Arial" w:cs="Arial"/>
                <w:sz w:val="16"/>
                <w:szCs w:val="16"/>
              </w:rPr>
              <w:t>ные бюджеты</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100 1 03 02230 01 0000 110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676 937,30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639 088,41</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w:t>
            </w:r>
            <w:r>
              <w:rPr>
                <w:rFonts w:ascii="Arial" w:hAnsi="Arial" w:cs="Arial"/>
                <w:sz w:val="16"/>
                <w:szCs w:val="16"/>
              </w:rPr>
              <w:t>а</w:t>
            </w:r>
            <w:r>
              <w:rPr>
                <w:rFonts w:ascii="Arial" w:hAnsi="Arial" w:cs="Arial"/>
                <w:sz w:val="16"/>
                <w:szCs w:val="16"/>
              </w:rPr>
              <w:t>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w:t>
            </w:r>
            <w:r>
              <w:rPr>
                <w:rFonts w:ascii="Arial" w:hAnsi="Arial" w:cs="Arial"/>
                <w:sz w:val="16"/>
                <w:szCs w:val="16"/>
              </w:rPr>
              <w:t>а</w:t>
            </w:r>
            <w:r>
              <w:rPr>
                <w:rFonts w:ascii="Arial" w:hAnsi="Arial" w:cs="Arial"/>
                <w:sz w:val="16"/>
                <w:szCs w:val="16"/>
              </w:rPr>
              <w:t>ми субъектов Российской Федерации и местными бюджетами с учётом устано</w:t>
            </w:r>
            <w:r>
              <w:rPr>
                <w:rFonts w:ascii="Arial" w:hAnsi="Arial" w:cs="Arial"/>
                <w:sz w:val="16"/>
                <w:szCs w:val="16"/>
              </w:rPr>
              <w:t>в</w:t>
            </w:r>
            <w:r>
              <w:rPr>
                <w:rFonts w:ascii="Arial" w:hAnsi="Arial" w:cs="Arial"/>
                <w:sz w:val="16"/>
                <w:szCs w:val="16"/>
              </w:rPr>
              <w:t>ленных дифференцированных нормативов отчисл</w:t>
            </w:r>
            <w:r>
              <w:rPr>
                <w:rFonts w:ascii="Arial" w:hAnsi="Arial" w:cs="Arial"/>
                <w:sz w:val="16"/>
                <w:szCs w:val="16"/>
              </w:rPr>
              <w:t>е</w:t>
            </w:r>
            <w:r>
              <w:rPr>
                <w:rFonts w:ascii="Arial" w:hAnsi="Arial" w:cs="Arial"/>
                <w:sz w:val="16"/>
                <w:szCs w:val="16"/>
              </w:rPr>
              <w:t>ний в местные бюджеты</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100 1 03 02240 01 0000 110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25 263,30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17 355,48</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уплаты акцизов на автомобильный бензин, производимый на террит</w:t>
            </w:r>
            <w:r>
              <w:rPr>
                <w:rFonts w:ascii="Arial" w:hAnsi="Arial" w:cs="Arial"/>
                <w:sz w:val="16"/>
                <w:szCs w:val="16"/>
              </w:rPr>
              <w:t>о</w:t>
            </w:r>
            <w:r>
              <w:rPr>
                <w:rFonts w:ascii="Arial" w:hAnsi="Arial" w:cs="Arial"/>
                <w:sz w:val="16"/>
                <w:szCs w:val="16"/>
              </w:rPr>
              <w:t>рии Российской Федерации, подлежащие распределению между бюджетами субъектов Российской Федерации и местными бюджетами с учётом установле</w:t>
            </w:r>
            <w:r>
              <w:rPr>
                <w:rFonts w:ascii="Arial" w:hAnsi="Arial" w:cs="Arial"/>
                <w:sz w:val="16"/>
                <w:szCs w:val="16"/>
              </w:rPr>
              <w:t>н</w:t>
            </w:r>
            <w:r>
              <w:rPr>
                <w:rFonts w:ascii="Arial" w:hAnsi="Arial" w:cs="Arial"/>
                <w:sz w:val="16"/>
                <w:szCs w:val="16"/>
              </w:rPr>
              <w:t>ных дифференцированных нормативов отчислений в местные бюджеты</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100 1 03 02250 01 0000 110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1 482 690,30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1 282 194,88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уплаты акцизов на прямогонный бензин, производимый на террит</w:t>
            </w:r>
            <w:r>
              <w:rPr>
                <w:rFonts w:ascii="Arial" w:hAnsi="Arial" w:cs="Arial"/>
                <w:sz w:val="16"/>
                <w:szCs w:val="16"/>
              </w:rPr>
              <w:t>о</w:t>
            </w:r>
            <w:r>
              <w:rPr>
                <w:rFonts w:ascii="Arial" w:hAnsi="Arial" w:cs="Arial"/>
                <w:sz w:val="16"/>
                <w:szCs w:val="16"/>
              </w:rPr>
              <w:t>рии Российской Федерации, подлежащие распределению между бюджетами субъе</w:t>
            </w:r>
            <w:r>
              <w:rPr>
                <w:rFonts w:ascii="Arial" w:hAnsi="Arial" w:cs="Arial"/>
                <w:sz w:val="16"/>
                <w:szCs w:val="16"/>
              </w:rPr>
              <w:t>к</w:t>
            </w:r>
            <w:r>
              <w:rPr>
                <w:rFonts w:ascii="Arial" w:hAnsi="Arial" w:cs="Arial"/>
                <w:sz w:val="16"/>
                <w:szCs w:val="16"/>
              </w:rPr>
              <w:t xml:space="preserve">тов Российской Федерации и местными бюджетами с учётом установленных дифференцированных нормативов отчислений в </w:t>
            </w:r>
            <w:proofErr w:type="spellStart"/>
            <w:proofErr w:type="gramStart"/>
            <w:r>
              <w:rPr>
                <w:rFonts w:ascii="Arial" w:hAnsi="Arial" w:cs="Arial"/>
                <w:sz w:val="16"/>
                <w:szCs w:val="16"/>
              </w:rPr>
              <w:t>в</w:t>
            </w:r>
            <w:proofErr w:type="spellEnd"/>
            <w:proofErr w:type="gramEnd"/>
            <w:r>
              <w:rPr>
                <w:rFonts w:ascii="Arial" w:hAnsi="Arial" w:cs="Arial"/>
                <w:sz w:val="16"/>
                <w:szCs w:val="16"/>
              </w:rPr>
              <w:t xml:space="preserve"> местные бю</w:t>
            </w:r>
            <w:r>
              <w:rPr>
                <w:rFonts w:ascii="Arial" w:hAnsi="Arial" w:cs="Arial"/>
                <w:sz w:val="16"/>
                <w:szCs w:val="16"/>
              </w:rPr>
              <w:t>д</w:t>
            </w:r>
            <w:r>
              <w:rPr>
                <w:rFonts w:ascii="Arial" w:hAnsi="Arial" w:cs="Arial"/>
                <w:sz w:val="16"/>
                <w:szCs w:val="16"/>
              </w:rPr>
              <w:t>жеты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100 1 03 02260 01 0000 110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28 643,00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-76 482,57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НАЛОГИ НА ИМУЩЕСТВО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182 1 06 00000 00 0000 000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17 632 900,00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14 528 361,62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Налоги на имущество физических лиц</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182 1 06 01000 00 0000 110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4 160 000,00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2 122 662,08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Налог на имущество физических лиц, взимаемый по ставкам, применя</w:t>
            </w:r>
            <w:r>
              <w:rPr>
                <w:rFonts w:ascii="Arial" w:hAnsi="Arial" w:cs="Arial"/>
                <w:sz w:val="16"/>
                <w:szCs w:val="16"/>
              </w:rPr>
              <w:t>е</w:t>
            </w:r>
            <w:r>
              <w:rPr>
                <w:rFonts w:ascii="Arial" w:hAnsi="Arial" w:cs="Arial"/>
                <w:sz w:val="16"/>
                <w:szCs w:val="16"/>
              </w:rPr>
              <w:t>мым к объектам налогообложения, расположенным в границах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182 1 06 01030 13 1000 110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4 000 000,00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2 103 761,36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Налог на имущество физических лиц, взимаемый по ставкам, применя</w:t>
            </w:r>
            <w:r>
              <w:rPr>
                <w:rFonts w:ascii="Arial" w:hAnsi="Arial" w:cs="Arial"/>
                <w:sz w:val="16"/>
                <w:szCs w:val="16"/>
              </w:rPr>
              <w:t>е</w:t>
            </w:r>
            <w:r>
              <w:rPr>
                <w:rFonts w:ascii="Arial" w:hAnsi="Arial" w:cs="Arial"/>
                <w:sz w:val="16"/>
                <w:szCs w:val="16"/>
              </w:rPr>
              <w:t>мым к объектам налогообложения, расположенным в границах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182 1 06 01030 13 2100 110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160 000,00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18 900,72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Земельный налог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182 1 06 06000 00 0000 110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13 472 900,00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12 405 699,54</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Земельный налог с физических лиц, обладающих земельным участком, распол</w:t>
            </w:r>
            <w:r>
              <w:rPr>
                <w:rFonts w:ascii="Arial" w:hAnsi="Arial" w:cs="Arial"/>
                <w:sz w:val="16"/>
                <w:szCs w:val="16"/>
              </w:rPr>
              <w:t>о</w:t>
            </w:r>
            <w:r>
              <w:rPr>
                <w:rFonts w:ascii="Arial" w:hAnsi="Arial" w:cs="Arial"/>
                <w:sz w:val="16"/>
                <w:szCs w:val="16"/>
              </w:rPr>
              <w:lastRenderedPageBreak/>
              <w:t>женным в границах городских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182 1 06 06033 13 0000 110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10 000 000,00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10 093 700,36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Земельный налог с организаций, обладающих земельным участком, расположе</w:t>
            </w:r>
            <w:r>
              <w:rPr>
                <w:rFonts w:ascii="Arial" w:hAnsi="Arial" w:cs="Arial"/>
                <w:sz w:val="16"/>
                <w:szCs w:val="16"/>
              </w:rPr>
              <w:t>н</w:t>
            </w:r>
            <w:r>
              <w:rPr>
                <w:rFonts w:ascii="Arial" w:hAnsi="Arial" w:cs="Arial"/>
                <w:sz w:val="16"/>
                <w:szCs w:val="16"/>
              </w:rPr>
              <w:t>ным в границах городских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182 1 06 06043 13 0000 110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3 472 900,00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2 311 999,18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ДОХОДЫ ОТ ИСПОЛЬЗОВАНИЯ ИМУЩЕСТВА, НАХОДЯЩЕГОСЯ В ГОС</w:t>
            </w:r>
            <w:r>
              <w:rPr>
                <w:rFonts w:ascii="Arial" w:hAnsi="Arial" w:cs="Arial"/>
                <w:b/>
                <w:bCs/>
                <w:i/>
                <w:iCs/>
                <w:sz w:val="16"/>
                <w:szCs w:val="16"/>
              </w:rPr>
              <w:t>У</w:t>
            </w:r>
            <w:r>
              <w:rPr>
                <w:rFonts w:ascii="Arial" w:hAnsi="Arial" w:cs="Arial"/>
                <w:b/>
                <w:bCs/>
                <w:i/>
                <w:iCs/>
                <w:sz w:val="16"/>
                <w:szCs w:val="16"/>
              </w:rPr>
              <w:t>ДАРСТВЕННОЙ И МУНИЦИПАЛЬНОЙ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900 1 11 00000 00 0000 000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4011772,00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2927990,15</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w:t>
            </w:r>
            <w:r>
              <w:rPr>
                <w:rFonts w:ascii="Arial" w:hAnsi="Arial" w:cs="Arial"/>
                <w:sz w:val="16"/>
                <w:szCs w:val="16"/>
              </w:rPr>
              <w:t>а</w:t>
            </w:r>
            <w:r>
              <w:rPr>
                <w:rFonts w:ascii="Arial" w:hAnsi="Arial" w:cs="Arial"/>
                <w:sz w:val="16"/>
                <w:szCs w:val="16"/>
              </w:rPr>
              <w:t>лах хозяйственных товариществ и обществ, или дивидендов по акциям, прина</w:t>
            </w:r>
            <w:r>
              <w:rPr>
                <w:rFonts w:ascii="Arial" w:hAnsi="Arial" w:cs="Arial"/>
                <w:sz w:val="16"/>
                <w:szCs w:val="16"/>
              </w:rPr>
              <w:t>д</w:t>
            </w:r>
            <w:r>
              <w:rPr>
                <w:rFonts w:ascii="Arial" w:hAnsi="Arial" w:cs="Arial"/>
                <w:sz w:val="16"/>
                <w:szCs w:val="16"/>
              </w:rPr>
              <w:t>лежащим Российской Федерации, субъектам Российской Федерации или муниц</w:t>
            </w:r>
            <w:r>
              <w:rPr>
                <w:rFonts w:ascii="Arial" w:hAnsi="Arial" w:cs="Arial"/>
                <w:sz w:val="16"/>
                <w:szCs w:val="16"/>
              </w:rPr>
              <w:t>и</w:t>
            </w:r>
            <w:r>
              <w:rPr>
                <w:rFonts w:ascii="Arial" w:hAnsi="Arial" w:cs="Arial"/>
                <w:sz w:val="16"/>
                <w:szCs w:val="16"/>
              </w:rPr>
              <w:t>пальным образованиям</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906 1 11 01050 13 0000 120</w:t>
            </w:r>
          </w:p>
        </w:tc>
        <w:tc>
          <w:tcPr>
            <w:tcW w:w="144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1 000,00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34 241,57</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w:t>
            </w:r>
            <w:r>
              <w:rPr>
                <w:rFonts w:ascii="Arial" w:hAnsi="Arial" w:cs="Arial"/>
                <w:sz w:val="16"/>
                <w:szCs w:val="16"/>
              </w:rPr>
              <w:t>р</w:t>
            </w:r>
            <w:r>
              <w:rPr>
                <w:rFonts w:ascii="Arial" w:hAnsi="Arial" w:cs="Arial"/>
                <w:sz w:val="16"/>
                <w:szCs w:val="16"/>
              </w:rPr>
              <w:t>ственная собственность на которые не разграничена и которые расп</w:t>
            </w:r>
            <w:r>
              <w:rPr>
                <w:rFonts w:ascii="Arial" w:hAnsi="Arial" w:cs="Arial"/>
                <w:sz w:val="16"/>
                <w:szCs w:val="16"/>
              </w:rPr>
              <w:t>о</w:t>
            </w:r>
            <w:r>
              <w:rPr>
                <w:rFonts w:ascii="Arial" w:hAnsi="Arial" w:cs="Arial"/>
                <w:sz w:val="16"/>
                <w:szCs w:val="16"/>
              </w:rPr>
              <w:t>ложены в границах поселений, а также средства от продажи права на заключение догов</w:t>
            </w:r>
            <w:r>
              <w:rPr>
                <w:rFonts w:ascii="Arial" w:hAnsi="Arial" w:cs="Arial"/>
                <w:sz w:val="16"/>
                <w:szCs w:val="16"/>
              </w:rPr>
              <w:t>о</w:t>
            </w:r>
            <w:r>
              <w:rPr>
                <w:rFonts w:ascii="Arial" w:hAnsi="Arial" w:cs="Arial"/>
                <w:sz w:val="16"/>
                <w:szCs w:val="16"/>
              </w:rPr>
              <w:t>ров аренды указанных земельных участков</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900 1 11 05013 13 0000 120</w:t>
            </w:r>
          </w:p>
        </w:tc>
        <w:tc>
          <w:tcPr>
            <w:tcW w:w="144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3 500 000,00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351 738,72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shd w:val="clear" w:color="auto" w:fill="FFFFFF"/>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w:t>
            </w:r>
            <w:r>
              <w:rPr>
                <w:rFonts w:ascii="Arial" w:hAnsi="Arial" w:cs="Arial"/>
                <w:sz w:val="16"/>
                <w:szCs w:val="16"/>
              </w:rPr>
              <w:t>р</w:t>
            </w:r>
            <w:r>
              <w:rPr>
                <w:rFonts w:ascii="Arial" w:hAnsi="Arial" w:cs="Arial"/>
                <w:sz w:val="16"/>
                <w:szCs w:val="16"/>
              </w:rPr>
              <w:t>ственная собственность на которые не разграничена и которые расп</w:t>
            </w:r>
            <w:r>
              <w:rPr>
                <w:rFonts w:ascii="Arial" w:hAnsi="Arial" w:cs="Arial"/>
                <w:sz w:val="16"/>
                <w:szCs w:val="16"/>
              </w:rPr>
              <w:t>о</w:t>
            </w:r>
            <w:r>
              <w:rPr>
                <w:rFonts w:ascii="Arial" w:hAnsi="Arial" w:cs="Arial"/>
                <w:sz w:val="16"/>
                <w:szCs w:val="16"/>
              </w:rPr>
              <w:t>ложены в границах поселений, а также средства от продажи права на заключение догов</w:t>
            </w:r>
            <w:r>
              <w:rPr>
                <w:rFonts w:ascii="Arial" w:hAnsi="Arial" w:cs="Arial"/>
                <w:sz w:val="16"/>
                <w:szCs w:val="16"/>
              </w:rPr>
              <w:t>о</w:t>
            </w:r>
            <w:r>
              <w:rPr>
                <w:rFonts w:ascii="Arial" w:hAnsi="Arial" w:cs="Arial"/>
                <w:sz w:val="16"/>
                <w:szCs w:val="16"/>
              </w:rPr>
              <w:t>ров аренды указанных земельных участков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906 1 11 05013 13 0000 120</w:t>
            </w:r>
          </w:p>
        </w:tc>
        <w:tc>
          <w:tcPr>
            <w:tcW w:w="144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1 375 450,21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w:t>
            </w:r>
            <w:r>
              <w:rPr>
                <w:rFonts w:ascii="Arial" w:hAnsi="Arial" w:cs="Arial"/>
                <w:sz w:val="16"/>
                <w:szCs w:val="16"/>
              </w:rPr>
              <w:t>в</w:t>
            </w:r>
            <w:r>
              <w:rPr>
                <w:rFonts w:ascii="Arial" w:hAnsi="Arial" w:cs="Arial"/>
                <w:sz w:val="16"/>
                <w:szCs w:val="16"/>
              </w:rPr>
              <w:t>лении органов управления поселений и созданных ими учреждений (за и</w:t>
            </w:r>
            <w:r>
              <w:rPr>
                <w:rFonts w:ascii="Arial" w:hAnsi="Arial" w:cs="Arial"/>
                <w:sz w:val="16"/>
                <w:szCs w:val="16"/>
              </w:rPr>
              <w:t>с</w:t>
            </w:r>
            <w:r>
              <w:rPr>
                <w:rFonts w:ascii="Arial" w:hAnsi="Arial" w:cs="Arial"/>
                <w:sz w:val="16"/>
                <w:szCs w:val="16"/>
              </w:rPr>
              <w:t>ключением имущества муниципальных автономных учреждений)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906 1 11 05035 13 0000 120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493 071,87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w:t>
            </w:r>
            <w:r>
              <w:rPr>
                <w:rFonts w:ascii="Arial" w:hAnsi="Arial" w:cs="Arial"/>
                <w:sz w:val="16"/>
                <w:szCs w:val="16"/>
              </w:rPr>
              <w:t>н</w:t>
            </w:r>
            <w:r>
              <w:rPr>
                <w:rFonts w:ascii="Arial" w:hAnsi="Arial" w:cs="Arial"/>
                <w:sz w:val="16"/>
                <w:szCs w:val="16"/>
              </w:rPr>
              <w:t>ности поселений (за исключением имущества муниципальных  бюджетных и а</w:t>
            </w:r>
            <w:r>
              <w:rPr>
                <w:rFonts w:ascii="Arial" w:hAnsi="Arial" w:cs="Arial"/>
                <w:sz w:val="16"/>
                <w:szCs w:val="16"/>
              </w:rPr>
              <w:t>в</w:t>
            </w:r>
            <w:r>
              <w:rPr>
                <w:rFonts w:ascii="Arial" w:hAnsi="Arial" w:cs="Arial"/>
                <w:sz w:val="16"/>
                <w:szCs w:val="16"/>
              </w:rPr>
              <w:t>тономных учреждений, а также имущества муниципальных унитарных предпри</w:t>
            </w:r>
            <w:r>
              <w:rPr>
                <w:rFonts w:ascii="Arial" w:hAnsi="Arial" w:cs="Arial"/>
                <w:sz w:val="16"/>
                <w:szCs w:val="16"/>
              </w:rPr>
              <w:t>я</w:t>
            </w:r>
            <w:r>
              <w:rPr>
                <w:rFonts w:ascii="Arial" w:hAnsi="Arial" w:cs="Arial"/>
                <w:sz w:val="16"/>
                <w:szCs w:val="16"/>
              </w:rPr>
              <w:t>тий, в том числе казенных)</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906 1 11 09045 10 0000 120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10 772,00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673 487,78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ДОХОДЫ ОТ ПРОДАЖИ МАТЕРИАЛЬНЫХ И НЕМАТЕРИАЛЬНЫХ АКТ</w:t>
            </w:r>
            <w:r>
              <w:rPr>
                <w:rFonts w:ascii="Arial" w:hAnsi="Arial" w:cs="Arial"/>
                <w:b/>
                <w:bCs/>
                <w:i/>
                <w:iCs/>
                <w:sz w:val="16"/>
                <w:szCs w:val="16"/>
              </w:rPr>
              <w:t>И</w:t>
            </w:r>
            <w:r>
              <w:rPr>
                <w:rFonts w:ascii="Arial" w:hAnsi="Arial" w:cs="Arial"/>
                <w:b/>
                <w:bCs/>
                <w:i/>
                <w:iCs/>
                <w:sz w:val="16"/>
                <w:szCs w:val="16"/>
              </w:rPr>
              <w:t>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900 1 14 00000 00 0000 000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3 223 912,00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3 004 831,71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реализации иного имущества, находящегося в собственности посел</w:t>
            </w:r>
            <w:r>
              <w:rPr>
                <w:rFonts w:ascii="Arial" w:hAnsi="Arial" w:cs="Arial"/>
                <w:sz w:val="16"/>
                <w:szCs w:val="16"/>
              </w:rPr>
              <w:t>е</w:t>
            </w:r>
            <w:r>
              <w:rPr>
                <w:rFonts w:ascii="Arial" w:hAnsi="Arial" w:cs="Arial"/>
                <w:sz w:val="16"/>
                <w:szCs w:val="16"/>
              </w:rPr>
              <w:t>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906 1 14 02052 10 0000 410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223 912,00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396 863,58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shd w:val="clear" w:color="auto" w:fill="FFFFFF"/>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реализации иного имущества, находящегося в собственности посел</w:t>
            </w:r>
            <w:r>
              <w:rPr>
                <w:rFonts w:ascii="Arial" w:hAnsi="Arial" w:cs="Arial"/>
                <w:sz w:val="16"/>
                <w:szCs w:val="16"/>
              </w:rPr>
              <w:t>е</w:t>
            </w:r>
            <w:r>
              <w:rPr>
                <w:rFonts w:ascii="Arial" w:hAnsi="Arial" w:cs="Arial"/>
                <w:sz w:val="16"/>
                <w:szCs w:val="16"/>
              </w:rPr>
              <w:t>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900 1 14 06013 13 0000 430</w:t>
            </w:r>
          </w:p>
        </w:tc>
        <w:tc>
          <w:tcPr>
            <w:tcW w:w="144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3 000 000,00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1 547 695,23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shd w:val="clear" w:color="auto" w:fill="FFFFFF"/>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906 1 14 06013 13 0000 430</w:t>
            </w:r>
          </w:p>
        </w:tc>
        <w:tc>
          <w:tcPr>
            <w:tcW w:w="144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1 060 272,90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shd w:val="clear" w:color="auto" w:fill="FFFFFF"/>
            <w:tcMar>
              <w:left w:w="0" w:type="dxa"/>
              <w:right w:w="0" w:type="dxa"/>
            </w:tcMar>
          </w:tcPr>
          <w:p w:rsidR="00271EC3" w:rsidRDefault="00271EC3" w:rsidP="00271EC3">
            <w:pPr>
              <w:overflowPunct w:val="0"/>
              <w:autoSpaceDE w:val="0"/>
              <w:autoSpaceDN w:val="0"/>
              <w:adjustRightInd w:val="0"/>
              <w:jc w:val="center"/>
              <w:rPr>
                <w:rFonts w:ascii="Arial" w:hAnsi="Arial" w:cs="Arial"/>
                <w:bCs/>
                <w:i/>
                <w:iCs/>
                <w:color w:val="000000"/>
                <w:sz w:val="16"/>
                <w:szCs w:val="16"/>
              </w:rPr>
            </w:pPr>
            <w:r>
              <w:rPr>
                <w:rFonts w:ascii="Arial" w:hAnsi="Arial" w:cs="Arial"/>
                <w:bCs/>
                <w:i/>
                <w:iCs/>
                <w:color w:val="000000"/>
                <w:sz w:val="16"/>
                <w:szCs w:val="16"/>
              </w:rPr>
              <w:t>ШТРАФЫ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color w:val="000000"/>
                <w:sz w:val="16"/>
                <w:szCs w:val="16"/>
              </w:rPr>
            </w:pPr>
            <w:r>
              <w:rPr>
                <w:rFonts w:ascii="Arial" w:hAnsi="Arial" w:cs="Arial"/>
                <w:bCs/>
                <w:i/>
                <w:iCs/>
                <w:color w:val="000000"/>
                <w:sz w:val="16"/>
                <w:szCs w:val="16"/>
              </w:rPr>
              <w:t>10</w:t>
            </w:r>
          </w:p>
        </w:tc>
        <w:tc>
          <w:tcPr>
            <w:tcW w:w="208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color w:val="000000"/>
                <w:sz w:val="16"/>
                <w:szCs w:val="16"/>
              </w:rPr>
            </w:pPr>
            <w:r>
              <w:rPr>
                <w:rFonts w:ascii="Arial" w:hAnsi="Arial" w:cs="Arial"/>
                <w:bCs/>
                <w:i/>
                <w:iCs/>
                <w:color w:val="000000"/>
                <w:sz w:val="16"/>
                <w:szCs w:val="16"/>
              </w:rPr>
              <w:t>900 1 16 00000 00 0000 000</w:t>
            </w:r>
          </w:p>
        </w:tc>
        <w:tc>
          <w:tcPr>
            <w:tcW w:w="1440"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25 539,16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Денежные взыскания (штрафы) и иные суммы, взыскиваемые с лиц, вино</w:t>
            </w:r>
            <w:r>
              <w:rPr>
                <w:rFonts w:ascii="Arial" w:hAnsi="Arial" w:cs="Arial"/>
                <w:sz w:val="16"/>
                <w:szCs w:val="16"/>
              </w:rPr>
              <w:t>в</w:t>
            </w:r>
            <w:r>
              <w:rPr>
                <w:rFonts w:ascii="Arial" w:hAnsi="Arial" w:cs="Arial"/>
                <w:sz w:val="16"/>
                <w:szCs w:val="16"/>
              </w:rPr>
              <w:t>ных в совершении преступлений, и в возмещение ущерба имуществу, зачи</w:t>
            </w:r>
            <w:r>
              <w:rPr>
                <w:rFonts w:ascii="Arial" w:hAnsi="Arial" w:cs="Arial"/>
                <w:sz w:val="16"/>
                <w:szCs w:val="16"/>
              </w:rPr>
              <w:t>с</w:t>
            </w:r>
            <w:r>
              <w:rPr>
                <w:rFonts w:ascii="Arial" w:hAnsi="Arial" w:cs="Arial"/>
                <w:sz w:val="16"/>
                <w:szCs w:val="16"/>
              </w:rPr>
              <w:t>ляемые в бюджеты городских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906 1 16 2105013 0000 140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5 047,00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w:t>
            </w:r>
            <w:r>
              <w:rPr>
                <w:rFonts w:ascii="Arial" w:hAnsi="Arial" w:cs="Arial"/>
                <w:sz w:val="16"/>
                <w:szCs w:val="16"/>
              </w:rPr>
              <w:t>е</w:t>
            </w:r>
            <w:r>
              <w:rPr>
                <w:rFonts w:ascii="Arial" w:hAnsi="Arial" w:cs="Arial"/>
                <w:sz w:val="16"/>
                <w:szCs w:val="16"/>
              </w:rPr>
              <w:t>дерации о контрактной системе в сфере закупок товаров, работ, услуг для обе</w:t>
            </w:r>
            <w:r>
              <w:rPr>
                <w:rFonts w:ascii="Arial" w:hAnsi="Arial" w:cs="Arial"/>
                <w:sz w:val="16"/>
                <w:szCs w:val="16"/>
              </w:rPr>
              <w:t>с</w:t>
            </w:r>
            <w:r>
              <w:rPr>
                <w:rFonts w:ascii="Arial" w:hAnsi="Arial" w:cs="Arial"/>
                <w:sz w:val="16"/>
                <w:szCs w:val="16"/>
              </w:rPr>
              <w:t>печения государственных и муниципальных нужд для нужд городских пос</w:t>
            </w:r>
            <w:r>
              <w:rPr>
                <w:rFonts w:ascii="Arial" w:hAnsi="Arial" w:cs="Arial"/>
                <w:sz w:val="16"/>
                <w:szCs w:val="16"/>
              </w:rPr>
              <w:t>е</w:t>
            </w:r>
            <w:r>
              <w:rPr>
                <w:rFonts w:ascii="Arial" w:hAnsi="Arial" w:cs="Arial"/>
                <w:sz w:val="16"/>
                <w:szCs w:val="16"/>
              </w:rPr>
              <w:t>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906 1 16 3305013 0000 140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317" w:type="dxa"/>
            <w:gridSpan w:val="2"/>
            <w:tcBorders>
              <w:top w:val="nil"/>
              <w:left w:val="nil"/>
              <w:bottom w:val="single" w:sz="4" w:space="0" w:color="auto"/>
              <w:right w:val="single" w:sz="4" w:space="0" w:color="auto"/>
            </w:tcBorders>
            <w:shd w:val="clear" w:color="auto" w:fill="FFFFFF"/>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15 302,06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Поступления сумм в возмещение ущерба в связи с нарушением исполнит</w:t>
            </w:r>
            <w:r>
              <w:rPr>
                <w:rFonts w:ascii="Arial" w:hAnsi="Arial" w:cs="Arial"/>
                <w:sz w:val="16"/>
                <w:szCs w:val="16"/>
              </w:rPr>
              <w:t>е</w:t>
            </w:r>
            <w:r>
              <w:rPr>
                <w:rFonts w:ascii="Arial" w:hAnsi="Arial" w:cs="Arial"/>
                <w:sz w:val="16"/>
                <w:szCs w:val="16"/>
              </w:rPr>
              <w:t>лем (подрядчиком) условий государственного контракта или иных договоров, фина</w:t>
            </w:r>
            <w:r>
              <w:rPr>
                <w:rFonts w:ascii="Arial" w:hAnsi="Arial" w:cs="Arial"/>
                <w:sz w:val="16"/>
                <w:szCs w:val="16"/>
              </w:rPr>
              <w:t>н</w:t>
            </w:r>
            <w:r>
              <w:rPr>
                <w:rFonts w:ascii="Arial" w:hAnsi="Arial" w:cs="Arial"/>
                <w:sz w:val="16"/>
                <w:szCs w:val="16"/>
              </w:rPr>
              <w:t>сируемых за счет средств Федерального дорожного фонда, либо в связи с укл</w:t>
            </w:r>
            <w:r>
              <w:rPr>
                <w:rFonts w:ascii="Arial" w:hAnsi="Arial" w:cs="Arial"/>
                <w:sz w:val="16"/>
                <w:szCs w:val="16"/>
              </w:rPr>
              <w:t>о</w:t>
            </w:r>
            <w:r>
              <w:rPr>
                <w:rFonts w:ascii="Arial" w:hAnsi="Arial" w:cs="Arial"/>
                <w:sz w:val="16"/>
                <w:szCs w:val="16"/>
              </w:rPr>
              <w:t>нением от заключения таких контрактов или иных дог</w:t>
            </w:r>
            <w:r>
              <w:rPr>
                <w:rFonts w:ascii="Arial" w:hAnsi="Arial" w:cs="Arial"/>
                <w:sz w:val="16"/>
                <w:szCs w:val="16"/>
              </w:rPr>
              <w:t>о</w:t>
            </w:r>
            <w:r>
              <w:rPr>
                <w:rFonts w:ascii="Arial" w:hAnsi="Arial" w:cs="Arial"/>
                <w:sz w:val="16"/>
                <w:szCs w:val="16"/>
              </w:rPr>
              <w:t>воров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color w:val="000000"/>
                <w:sz w:val="16"/>
                <w:szCs w:val="16"/>
              </w:rPr>
            </w:pPr>
            <w:r>
              <w:rPr>
                <w:rFonts w:ascii="Arial" w:hAnsi="Arial" w:cs="Arial"/>
                <w:i/>
                <w:iCs/>
                <w:color w:val="000000"/>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906 1 16 4600013 0000 140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5 190,10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ПРОЧИЕ НЕНАЛОГОВЫЕ ДОХОДЫ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906 1 17 00000 00 0000 000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-106 830,51</w:t>
            </w:r>
          </w:p>
        </w:tc>
      </w:tr>
      <w:tr w:rsidR="00271EC3" w:rsidTr="005A0AF5">
        <w:trPr>
          <w:trHeight w:val="20"/>
        </w:trPr>
        <w:tc>
          <w:tcPr>
            <w:tcW w:w="6220" w:type="dxa"/>
            <w:gridSpan w:val="2"/>
            <w:tcBorders>
              <w:top w:val="nil"/>
              <w:left w:val="single" w:sz="4" w:space="0" w:color="auto"/>
              <w:bottom w:val="single" w:sz="4" w:space="0" w:color="auto"/>
              <w:right w:val="nil"/>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Невыясненные поступления, зачисляемые в бюджеты поселения</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906 1 17 01050 10 0000 180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-106 830,51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БЕЗВОЗМЕЗДНЫЕ ПОСТУПЛЕНИЯ</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906 2 00 00000 00 0000 000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32 440 964,10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31 465 864,10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поступления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906 2 02 00000 00 0000 000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32 440 964,10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31 465 864,10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Субсидии бюджетам субъектов Российской Федерации и муниципальных образ</w:t>
            </w:r>
            <w:r>
              <w:rPr>
                <w:rFonts w:ascii="Arial" w:hAnsi="Arial" w:cs="Arial"/>
                <w:bCs/>
                <w:sz w:val="16"/>
                <w:szCs w:val="16"/>
              </w:rPr>
              <w:t>о</w:t>
            </w:r>
            <w:r>
              <w:rPr>
                <w:rFonts w:ascii="Arial" w:hAnsi="Arial" w:cs="Arial"/>
                <w:bCs/>
                <w:sz w:val="16"/>
                <w:szCs w:val="16"/>
              </w:rPr>
              <w:t>ваний (межбюджетные субсидии)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906 2 02 02000 00 0000 151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31 371 794,10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30 091 794,10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 xml:space="preserve">Субсидия </w:t>
            </w:r>
            <w:proofErr w:type="gramStart"/>
            <w:r>
              <w:rPr>
                <w:rFonts w:ascii="Arial" w:hAnsi="Arial" w:cs="Arial"/>
                <w:sz w:val="16"/>
                <w:szCs w:val="16"/>
              </w:rPr>
              <w:t>для обеспечения мероприятий по  переселению граждан из аварийн</w:t>
            </w:r>
            <w:r>
              <w:rPr>
                <w:rFonts w:ascii="Arial" w:hAnsi="Arial" w:cs="Arial"/>
                <w:sz w:val="16"/>
                <w:szCs w:val="16"/>
              </w:rPr>
              <w:t>о</w:t>
            </w:r>
            <w:r>
              <w:rPr>
                <w:rFonts w:ascii="Arial" w:hAnsi="Arial" w:cs="Arial"/>
                <w:sz w:val="16"/>
                <w:szCs w:val="16"/>
              </w:rPr>
              <w:t>го жилищного фонда  с учетом необходимости развития малоэтажного жили</w:t>
            </w:r>
            <w:r>
              <w:rPr>
                <w:rFonts w:ascii="Arial" w:hAnsi="Arial" w:cs="Arial"/>
                <w:sz w:val="16"/>
                <w:szCs w:val="16"/>
              </w:rPr>
              <w:t>щ</w:t>
            </w:r>
            <w:r>
              <w:rPr>
                <w:rFonts w:ascii="Arial" w:hAnsi="Arial" w:cs="Arial"/>
                <w:sz w:val="16"/>
                <w:szCs w:val="16"/>
              </w:rPr>
              <w:t>ного строительства за счет</w:t>
            </w:r>
            <w:proofErr w:type="gramEnd"/>
            <w:r>
              <w:rPr>
                <w:rFonts w:ascii="Arial" w:hAnsi="Arial" w:cs="Arial"/>
                <w:sz w:val="16"/>
                <w:szCs w:val="16"/>
              </w:rPr>
              <w:t xml:space="preserve"> средств, поступивших от государственной корпорации Фонд содействия реформированию жилищно-коммунального хозяйства на 2014-2016  годы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906 2 02 02088 13 0004 151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13 808 523,00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13 808 523,00</w:t>
            </w:r>
          </w:p>
        </w:tc>
      </w:tr>
      <w:tr w:rsidR="00271EC3" w:rsidTr="005A0AF5">
        <w:trPr>
          <w:trHeight w:val="20"/>
        </w:trPr>
        <w:tc>
          <w:tcPr>
            <w:tcW w:w="6220" w:type="dxa"/>
            <w:gridSpan w:val="2"/>
            <w:tcBorders>
              <w:top w:val="nil"/>
              <w:left w:val="single" w:sz="4" w:space="0" w:color="auto"/>
              <w:bottom w:val="single" w:sz="4" w:space="0" w:color="auto"/>
              <w:right w:val="single" w:sz="8"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Субсидии бюджетам поселений на обеспечение мероприятий региональной а</w:t>
            </w:r>
            <w:r>
              <w:rPr>
                <w:rFonts w:ascii="Arial" w:hAnsi="Arial" w:cs="Arial"/>
                <w:sz w:val="16"/>
                <w:szCs w:val="16"/>
              </w:rPr>
              <w:t>д</w:t>
            </w:r>
            <w:r>
              <w:rPr>
                <w:rFonts w:ascii="Arial" w:hAnsi="Arial" w:cs="Arial"/>
                <w:sz w:val="16"/>
                <w:szCs w:val="16"/>
              </w:rPr>
              <w:t>ресной программы "Переселение граждан, проживающих на территории Новг</w:t>
            </w:r>
            <w:r>
              <w:rPr>
                <w:rFonts w:ascii="Arial" w:hAnsi="Arial" w:cs="Arial"/>
                <w:sz w:val="16"/>
                <w:szCs w:val="16"/>
              </w:rPr>
              <w:t>о</w:t>
            </w:r>
            <w:r>
              <w:rPr>
                <w:rFonts w:ascii="Arial" w:hAnsi="Arial" w:cs="Arial"/>
                <w:sz w:val="16"/>
                <w:szCs w:val="16"/>
              </w:rPr>
              <w:t>родской области, из аварийного жилищного фонда  в 2013-</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.г</w:t>
            </w:r>
            <w:proofErr w:type="gramStart"/>
            <w:r>
              <w:rPr>
                <w:rFonts w:ascii="Arial" w:hAnsi="Arial" w:cs="Arial"/>
                <w:sz w:val="16"/>
                <w:szCs w:val="16"/>
              </w:rPr>
              <w:t>.с</w:t>
            </w:r>
            <w:proofErr w:type="gramEnd"/>
            <w:r>
              <w:rPr>
                <w:rFonts w:ascii="Arial" w:hAnsi="Arial" w:cs="Arial"/>
                <w:sz w:val="16"/>
                <w:szCs w:val="16"/>
              </w:rPr>
              <w:t xml:space="preserve"> учетом нео</w:t>
            </w:r>
            <w:r>
              <w:rPr>
                <w:rFonts w:ascii="Arial" w:hAnsi="Arial" w:cs="Arial"/>
                <w:sz w:val="16"/>
                <w:szCs w:val="16"/>
              </w:rPr>
              <w:t>б</w:t>
            </w:r>
            <w:r>
              <w:rPr>
                <w:rFonts w:ascii="Arial" w:hAnsi="Arial" w:cs="Arial"/>
                <w:sz w:val="16"/>
                <w:szCs w:val="16"/>
              </w:rPr>
              <w:t>ходимости развития малоэтажного жилищного строительства за счет средств областного бюджета</w:t>
            </w:r>
          </w:p>
        </w:tc>
        <w:tc>
          <w:tcPr>
            <w:tcW w:w="567"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906 2 02 02089 13 0004 151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16 283 271,10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16 283 271,10</w:t>
            </w:r>
          </w:p>
        </w:tc>
      </w:tr>
      <w:tr w:rsidR="00271EC3" w:rsidTr="005A0AF5">
        <w:trPr>
          <w:trHeight w:val="20"/>
        </w:trPr>
        <w:tc>
          <w:tcPr>
            <w:tcW w:w="62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Субсидии бюджетам поселений на обеспечение мероприятий по капитальн</w:t>
            </w:r>
            <w:r>
              <w:rPr>
                <w:rFonts w:ascii="Arial" w:hAnsi="Arial" w:cs="Arial"/>
                <w:sz w:val="16"/>
                <w:szCs w:val="16"/>
              </w:rPr>
              <w:t>о</w:t>
            </w:r>
            <w:r>
              <w:rPr>
                <w:rFonts w:ascii="Arial" w:hAnsi="Arial" w:cs="Arial"/>
                <w:sz w:val="16"/>
                <w:szCs w:val="16"/>
              </w:rPr>
              <w:t>му ремонту и ремонту автомобильных дорог общего пользования населенных пун</w:t>
            </w:r>
            <w:r>
              <w:rPr>
                <w:rFonts w:ascii="Arial" w:hAnsi="Arial" w:cs="Arial"/>
                <w:sz w:val="16"/>
                <w:szCs w:val="16"/>
              </w:rPr>
              <w:t>к</w:t>
            </w:r>
            <w:r>
              <w:rPr>
                <w:rFonts w:ascii="Arial" w:hAnsi="Arial" w:cs="Arial"/>
                <w:sz w:val="16"/>
                <w:szCs w:val="16"/>
              </w:rPr>
              <w:t>тов  за счет средств областного бюджетов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906 2 02 02999 13 8049 151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1 280 000,00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Субвенции</w:t>
            </w:r>
            <w:r>
              <w:rPr>
                <w:rFonts w:ascii="Arial" w:hAnsi="Arial" w:cs="Arial"/>
                <w:sz w:val="16"/>
                <w:szCs w:val="16"/>
              </w:rPr>
              <w:t xml:space="preserve"> бюджетам субъектов Российской Федерации и муниципальных обр</w:t>
            </w:r>
            <w:r>
              <w:rPr>
                <w:rFonts w:ascii="Arial" w:hAnsi="Arial" w:cs="Arial"/>
                <w:sz w:val="16"/>
                <w:szCs w:val="16"/>
              </w:rPr>
              <w:t>а</w:t>
            </w:r>
            <w:r>
              <w:rPr>
                <w:rFonts w:ascii="Arial" w:hAnsi="Arial" w:cs="Arial"/>
                <w:sz w:val="16"/>
                <w:szCs w:val="16"/>
              </w:rPr>
              <w:t>зований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906 2 02 03000 00 0000 151</w:t>
            </w:r>
          </w:p>
        </w:tc>
        <w:tc>
          <w:tcPr>
            <w:tcW w:w="1440"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1 000,00</w:t>
            </w:r>
          </w:p>
        </w:tc>
        <w:tc>
          <w:tcPr>
            <w:tcW w:w="131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Субвенция бюджетам поселений по определению перечня должностных лиц, уполномоченных составлять протоколы об административных правонарушен</w:t>
            </w:r>
            <w:r>
              <w:rPr>
                <w:rFonts w:ascii="Arial" w:hAnsi="Arial" w:cs="Arial"/>
                <w:sz w:val="16"/>
                <w:szCs w:val="16"/>
              </w:rPr>
              <w:t>и</w:t>
            </w:r>
            <w:r>
              <w:rPr>
                <w:rFonts w:ascii="Arial" w:hAnsi="Arial" w:cs="Arial"/>
                <w:sz w:val="16"/>
                <w:szCs w:val="16"/>
              </w:rPr>
              <w:t>ях, предусмотренных соответствующими статьями областного закона "Об админ</w:t>
            </w:r>
            <w:r>
              <w:rPr>
                <w:rFonts w:ascii="Arial" w:hAnsi="Arial" w:cs="Arial"/>
                <w:sz w:val="16"/>
                <w:szCs w:val="16"/>
              </w:rPr>
              <w:t>и</w:t>
            </w:r>
            <w:r>
              <w:rPr>
                <w:rFonts w:ascii="Arial" w:hAnsi="Arial" w:cs="Arial"/>
                <w:sz w:val="16"/>
                <w:szCs w:val="16"/>
              </w:rPr>
              <w:t>стративных правонарушениях", на 2014-2016 годы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906 2 02 03024 13 9029 151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Прочие безвозмездные поступления в бюджеты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906 2 07 05030 100000  180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305900,00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Возврат остатков субсидий, субвенций и иных межбюджетных трансфертов, им</w:t>
            </w:r>
            <w:r>
              <w:rPr>
                <w:rFonts w:ascii="Arial" w:hAnsi="Arial" w:cs="Arial"/>
                <w:bCs/>
                <w:sz w:val="16"/>
                <w:szCs w:val="16"/>
              </w:rPr>
              <w:t>е</w:t>
            </w:r>
            <w:r>
              <w:rPr>
                <w:rFonts w:ascii="Arial" w:hAnsi="Arial" w:cs="Arial"/>
                <w:bCs/>
                <w:sz w:val="16"/>
                <w:szCs w:val="16"/>
              </w:rPr>
              <w:t>ющих целевое назначение, прошлых лет из бюджетов поселений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906 218 05010 13 0000 151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1 068 170,00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1 068 170,00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Расходы бюджета - ИТОГО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120 452 417,27</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104 397 096,12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ОБЩЕГОСУДАРСТВЕННЫЕ 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906 0100 0000000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9 354 973,78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7 299 610,10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8 981 199,78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6 937 067,78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ТРУДА И НАЧИСЛЕНИЯ НА ВЫПЛАТЫ ПО ОПЛАТЕ ТРУДА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6 120 287,66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5 243 946,90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Заработная плата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000 0100 0000000 000 211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4 294 119,00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3 627 263,49</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выплаты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000 0100 0000000 000 212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521 300,00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521 300,00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Начисления на выплаты по оплате труда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000 0100 0000000 000 213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1 304 868,66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1 095 383,41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1 899 106,00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1 103 123,27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Услуги связи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000 0100 0000000 000 221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31 139,28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29 671,71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Транспортные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000 0100 0000000 000 222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28 960,72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26 000,00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Коммунальные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000 0100 0000000 000 223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275 000,00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94 591,13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341 926,00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68 131,60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189 488,00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81 318,56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Пособия по социальной помощи населению</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000 0104 0000000 000 262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321 161,00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289 997,61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000 0100 0000000 000 290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1 032 592,00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803 410,27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640 645,12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640 645,12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ПОСТУПЛЕНИЕ НЕФИНАНСОВЫХ АКТИВОВ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000 0100 0000000 000 300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373 774,00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362 542,32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251 193,68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239 962,00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материальных запасов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000 0100 0000000 000 340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122 580,32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122 580,32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ФУНКЦИОНИРОВАНИЕ ВЫСШЕГО ДОЛЖНОСТНОГО ЛИЦА СУБЪЕКТА РО</w:t>
            </w:r>
            <w:r>
              <w:rPr>
                <w:rFonts w:ascii="Arial" w:hAnsi="Arial" w:cs="Arial"/>
                <w:sz w:val="16"/>
                <w:szCs w:val="16"/>
              </w:rPr>
              <w:t>С</w:t>
            </w:r>
            <w:r>
              <w:rPr>
                <w:rFonts w:ascii="Arial" w:hAnsi="Arial" w:cs="Arial"/>
                <w:sz w:val="16"/>
                <w:szCs w:val="16"/>
              </w:rPr>
              <w:t>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000 0102 0000000 000 000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775 900,00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707 731,70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000 0102 0000000 000 200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775 900,00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707 731,70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ТРУДА И НАЧИСЛЕНИЯ НА ВЫПЛАТЫ ПО ОПЛАТЕ ТРУДА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000 0102 0000000 000 210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775 900,00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707 731,70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Заработная плата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000 0102 0000000 000 211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565 800,00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515 169,13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выплаты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000 0102 0000000 000 212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40 100,00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40 100,00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Начисления на выплаты по оплате труда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000 0102 0000000 000 213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170 000,00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152 462,57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ФУНКЦИОНИРОВАНИЕ ПРАВИТЕЛЬСТВА РОССИЙСКОЙ ФЕДЕРАЦИИ, ВЫ</w:t>
            </w:r>
            <w:r>
              <w:rPr>
                <w:rFonts w:ascii="Arial" w:hAnsi="Arial" w:cs="Arial"/>
                <w:bCs/>
                <w:sz w:val="16"/>
                <w:szCs w:val="16"/>
              </w:rPr>
              <w:t>С</w:t>
            </w:r>
            <w:r>
              <w:rPr>
                <w:rFonts w:ascii="Arial" w:hAnsi="Arial" w:cs="Arial"/>
                <w:bCs/>
                <w:sz w:val="16"/>
                <w:szCs w:val="16"/>
              </w:rPr>
              <w:t>ШИХ ИСПОЛНИТЕЛЬНЫХ ОРГАНОВ ГОСУДАРСТВЕННОЙ ВЛАСТИ СУБЪЕ</w:t>
            </w:r>
            <w:r>
              <w:rPr>
                <w:rFonts w:ascii="Arial" w:hAnsi="Arial" w:cs="Arial"/>
                <w:bCs/>
                <w:sz w:val="16"/>
                <w:szCs w:val="16"/>
              </w:rPr>
              <w:t>К</w:t>
            </w:r>
            <w:r>
              <w:rPr>
                <w:rFonts w:ascii="Arial" w:hAnsi="Arial" w:cs="Arial"/>
                <w:bCs/>
                <w:sz w:val="16"/>
                <w:szCs w:val="16"/>
              </w:rPr>
              <w:t>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000 0104 0000000 000 000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6 754 073,78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5 209 337,58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000 0104 0000000 000 200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6 600 299,78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5 066 795,26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ТРУДА И НАЧИСЛЕНИЯ НА ВЫПЛАТЫ ПО ОПЛАТЕ ТРУДА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000 0104 0000000 000 210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5 665 548,66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4 826 212,81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Заработная плата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000 0104 0000000 000 211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3 728 319,00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3 112 094,36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выплаты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000 0104 0000000 000 212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481 200,00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481 200,00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Начисления на выплаты по оплате труда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000 0104 0000000 000 213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1 134 868,66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942 920,84</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Пособия по социальной помощи населению</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000 0104 0000000 000 262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321 161,00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289 997,61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000 0104 0000000 000 220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694 106,00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240 582,45</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Услуги связи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000 0104 0000000 000 221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31 139,28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29 671,71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Транспортные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000 0104 0000000 000 222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8 960,72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Коммунальные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000 0104 0000000 000 223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95 000,00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47 500,02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Арендная плата за пользование имуществом</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000 0104 0000000 000 224</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221 926,00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36 205,38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149 488,00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46 618,07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000 0104 0000000 000 290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187 592,00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74 587,27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000 0104 0000000 000 250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240 645,12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240 645,12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ПОСТУПЛЕНИЕ НЕФИНАНСОВЫХ АКТИВОВ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000 0104 0000000 000 300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153 774,00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142 542,32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31 193,68</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19 962,00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материальных запасов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000 0104 0000000 000 340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122 580,32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122 580,32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Обеспечение деятельности финансовых, налоговых и таможенных органов и о</w:t>
            </w:r>
            <w:r>
              <w:rPr>
                <w:rFonts w:ascii="Arial" w:hAnsi="Arial" w:cs="Arial"/>
                <w:bCs/>
                <w:sz w:val="16"/>
                <w:szCs w:val="16"/>
              </w:rPr>
              <w:t>р</w:t>
            </w:r>
            <w:r>
              <w:rPr>
                <w:rFonts w:ascii="Arial" w:hAnsi="Arial" w:cs="Arial"/>
                <w:bCs/>
                <w:sz w:val="16"/>
                <w:szCs w:val="16"/>
              </w:rPr>
              <w:t>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000 0106 0000000 000 000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400 000,00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300 000,00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000 0106 0000000 000 250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000 0106 0000000 000 251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ОБЕСПЕЧЕНИЕ ПРОВЕДЕНИЕ ВЫБОРОВ И РЕФЕРЕНДУМОВ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000 0107 0000000 000 000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700 000,00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700 000,00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000 0107 0000000 000 290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700 000,00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РЕЗЕРВНЫЙ ФОНД</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000 0111 0000000 000 000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000 0111 0000000 000 200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000 0111 0000000 000 290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ДРУГИЕ ОБЩЕГОСУДАРСТВЕННЫЕ ВОПРОСЫ (содержание муниципал</w:t>
            </w:r>
            <w:r>
              <w:rPr>
                <w:rFonts w:ascii="Arial" w:hAnsi="Arial" w:cs="Arial"/>
                <w:bCs/>
                <w:sz w:val="16"/>
                <w:szCs w:val="16"/>
              </w:rPr>
              <w:t>ь</w:t>
            </w:r>
            <w:r>
              <w:rPr>
                <w:rFonts w:ascii="Arial" w:hAnsi="Arial" w:cs="Arial"/>
                <w:bCs/>
                <w:sz w:val="16"/>
                <w:szCs w:val="16"/>
              </w:rPr>
              <w:t>ной казны)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000  0113 0000000 000 000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625 000,00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382 540,82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000 0113 0000000 000 220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405 000,00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162 540,82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Транспортные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000  01130000000 000 222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Коммунальные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000  0113 0000000 000 223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47 091,11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000  0113 0000000 000 225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31 926,22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000  0113 0000000 000 226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34 700,49</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000  0113 0000000 000 290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45 000,00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28 823,00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ПОСТУПЛЕНИЕ НЕФИНАНСОВЫХ АКТИВОВ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000 0113 0000000 000 300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220 000,00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220 000,00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000 0113 0000000 000 310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НАЦИОНАЛЬНАЯ ЭКОНОМИКА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906 0400 0000000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25 729 660,00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19 040 062,73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ДОРОЖНОЕ ХОЗЯЙСТВО (ДОРОЖНЫЕ ФОНДЫ)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906 0409 0000000 000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25 729 660,00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19 040 062,73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000 0409 0000000 000 220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8 338 402,00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8 338 402,00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7 694 945,49</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7 694 945,49</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643 456,51</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643 456,51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17 205 134,00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10 515 536,73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17 205 134,00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10 515 536,73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ПОСТУПЛЕНИЕ НЕФИНАНСОВЫХ АКТИВОВ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000 0409 0000000 000 300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186 124,00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186 124,00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102 124,00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102 124,00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материальных запасов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000 0409 0000000 000 340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84 000,00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ЖИЛИЩНО-КОММУНАЛЬНОЕ ХОЗЯЙСТВО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906 0500 0000000 000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54 514 900,50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49 185 842,64</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ЖИЛИЩНОЕ ХОЗЯЙСТВО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906 0501 0000000 000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38 614 963,83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38 189 743,18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38 614 963,83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38 189 743,18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34 500 345,36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34 500 345,36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428 413,80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428 413,80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34 071 931,56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34 071 931,56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ПЕРЕЧИСЛЕНИЯ ОРГАНИЗАЦИЯМ</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280 437,82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273 397,82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перечисления государственным и муниципальным организ</w:t>
            </w:r>
            <w:r>
              <w:rPr>
                <w:rFonts w:ascii="Arial" w:hAnsi="Arial" w:cs="Arial"/>
                <w:sz w:val="16"/>
                <w:szCs w:val="16"/>
              </w:rPr>
              <w:t>а</w:t>
            </w:r>
            <w:r>
              <w:rPr>
                <w:rFonts w:ascii="Arial" w:hAnsi="Arial" w:cs="Arial"/>
                <w:sz w:val="16"/>
                <w:szCs w:val="16"/>
              </w:rPr>
              <w:t>циям</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000 0501 0000000 000 241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180 437,82</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180 437,82</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перечисления организациям, за исключением государстве</w:t>
            </w:r>
            <w:r>
              <w:rPr>
                <w:rFonts w:ascii="Arial" w:hAnsi="Arial" w:cs="Arial"/>
                <w:sz w:val="16"/>
                <w:szCs w:val="16"/>
              </w:rPr>
              <w:t>н</w:t>
            </w:r>
            <w:r>
              <w:rPr>
                <w:rFonts w:ascii="Arial" w:hAnsi="Arial" w:cs="Arial"/>
                <w:sz w:val="16"/>
                <w:szCs w:val="16"/>
              </w:rPr>
              <w:t>ных и муниципальных организаций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000 0501 0000000 000 242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92 960,00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000 0501 0000000 000 250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3 834 180,65</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3 416 000,00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000 0501 0000000 000 251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3 834 180,65</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3 416 000,00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КОММУНАЛЬНОЕ  ХОЗЯЙСТВО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906 0502 0000000 000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3 594 000,00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604 000,00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000 0502 0000000 000 000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3 594 000,00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604 000,00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000 0502 0000000 000 250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3 594 000,00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604 000,00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000 0502 0000000 000 251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3 594 000,00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604 000,00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БЛАГОУСТРОЙСТВО</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906 0503 0000000 000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12 305 936,67</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10 392 099,46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12 305 936,67</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10 392 099,46</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000 0503 0000000 000 220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6 265 075,03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5 286 872,68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Коммунальные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000 0503 0000000 000 223</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1 632 813,61</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1 632 813,61</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2 556 971,13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2 556 971,13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2 075 290,29</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1 097 087,94</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ПЕРЕЧИСЛЕНИЯ ОРГАНИЗАЦИЯМ</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805 243,95</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805 243,95</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перечисления организациям, за исключением государстве</w:t>
            </w:r>
            <w:r>
              <w:rPr>
                <w:rFonts w:ascii="Arial" w:hAnsi="Arial" w:cs="Arial"/>
                <w:sz w:val="16"/>
                <w:szCs w:val="16"/>
              </w:rPr>
              <w:t>н</w:t>
            </w:r>
            <w:r>
              <w:rPr>
                <w:rFonts w:ascii="Arial" w:hAnsi="Arial" w:cs="Arial"/>
                <w:sz w:val="16"/>
                <w:szCs w:val="16"/>
              </w:rPr>
              <w:t>ных и муниципальных организаций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000 0503 0000000 000 242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805 243,95</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805 243,95</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5 003 637,69</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4 068 002,83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5 003 637,69</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4 068 002,83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ПОСТУПЛЕНИЕ НЕФИНАНСОВЫХ АКТИВОВ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000 0503 0000000 000 300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231 980,00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231 980,00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200 230,00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200 230,00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материальных запасов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000 0503 0000000 000 340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31 750,00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31 750,00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МОЛОДЕЖНАЯ ПОЛИТИКА И ОЗДОРОВЛЕНИЕ ДЕТЕЙ</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906 0707 0000000 000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22 000,00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ДРУГИЕ ВОПРОСЫ В ОБЛАСТИ ОБРАЗОВАНИЯ</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906 0709 0000000 000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22 000,00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000 0709 0000000 000 000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РАБОТ, УСЛУГ</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000 0709 0000000 000 200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000 0709 0000000 000 226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22 000,00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КУЛЬТУРА</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906 0801 0000000 000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1 756 133,33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1 729 783,30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РАСХОДЫ</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1 756 133,33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1 729 783,30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ОПЛАТА РАБОТ, УСЛУГ</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1 677 743,33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1 651 393,30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Транспортные услуги</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000 0801 0000000 000 222</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12 600,00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12 600,00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Арендная плата за пользование имуществом</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000 0801 0000000 000 224</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310 000,00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Работы, услуги по содержанию имущества</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000 0801 0000000 000 225</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31 262,00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31 262,00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740 623,03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714 273,00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расходы</w:t>
            </w:r>
          </w:p>
        </w:tc>
        <w:tc>
          <w:tcPr>
            <w:tcW w:w="567" w:type="dxa"/>
            <w:gridSpan w:val="2"/>
            <w:tcBorders>
              <w:top w:val="nil"/>
              <w:left w:val="nil"/>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000 0801 0000000 000 290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304 886,97</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304 886,97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000 0801 0000000 000 250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278 371,33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278 371,33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Перечисления другим бюджетам бюджетной системы Российской Федер</w:t>
            </w:r>
            <w:r>
              <w:rPr>
                <w:rFonts w:ascii="Arial" w:hAnsi="Arial" w:cs="Arial"/>
                <w:sz w:val="16"/>
                <w:szCs w:val="16"/>
              </w:rPr>
              <w:t>а</w:t>
            </w:r>
            <w:r>
              <w:rPr>
                <w:rFonts w:ascii="Arial" w:hAnsi="Arial" w:cs="Arial"/>
                <w:sz w:val="16"/>
                <w:szCs w:val="16"/>
              </w:rPr>
              <w:t>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278 371,33</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278 371,33</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ПОСТУПЛЕНИЕ НЕФИНАНСОВЫХ АКТИВОВ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000 0801 0000000 000 300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78 390,00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78 390,00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основных средств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000 0801 0000000 000 310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53 390,00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53 390,00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Увеличение стоимости материальных запасов</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000 0801 0000000 000 340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25 000,00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25 000,00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
                <w:bCs/>
                <w:i/>
                <w:iCs/>
                <w:sz w:val="16"/>
                <w:szCs w:val="16"/>
              </w:rPr>
            </w:pPr>
            <w:r>
              <w:rPr>
                <w:rFonts w:ascii="Arial" w:hAnsi="Arial" w:cs="Arial"/>
                <w:b/>
                <w:bCs/>
                <w:i/>
                <w:iCs/>
                <w:sz w:val="16"/>
                <w:szCs w:val="16"/>
              </w:rPr>
              <w:t>ПЕРИОДИЧЕСКАЯ ПЕЧАТЬ И ИЗДАТЕЛЬСТВА</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
                <w:bCs/>
                <w:sz w:val="16"/>
                <w:szCs w:val="16"/>
              </w:rPr>
            </w:pPr>
            <w:r>
              <w:rPr>
                <w:rFonts w:ascii="Arial" w:hAnsi="Arial" w:cs="Arial"/>
                <w:b/>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906 1202 0000000 000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280 000,00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272 024,47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906 1202 0000000 000 000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280 000,00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272 024,47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906 1202 0000000 000 200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280 000,00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272 024,47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906 1202 0000000 000 226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280 000,00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272 024,47</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i/>
                <w:iCs/>
                <w:sz w:val="16"/>
                <w:szCs w:val="16"/>
              </w:rPr>
            </w:pPr>
            <w:r>
              <w:rPr>
                <w:rFonts w:ascii="Arial" w:hAnsi="Arial" w:cs="Arial"/>
                <w:bCs/>
                <w:i/>
                <w:iCs/>
                <w:sz w:val="16"/>
                <w:szCs w:val="16"/>
              </w:rPr>
              <w:t>СРЕДСТВА МАССОВОЙ ИНФОРМАЦИИ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906 1204 0000000 000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54 000,00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40 500,00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РАСХОДЫ</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906 1204 0000000 000 000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54 000,00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40 500,00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ОПЛАТА РАБОТ, УСЛУГ</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906 1204 0000000 000 200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54 000,00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40 500,00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Прочие работы, услуги</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906 1204 0000000 000 226</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54 000,00</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40 500,00</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Межбюджетные трансферты, передаваемые бюджету муниципального рай</w:t>
            </w:r>
            <w:r>
              <w:rPr>
                <w:rFonts w:ascii="Arial" w:hAnsi="Arial" w:cs="Arial"/>
                <w:bCs/>
                <w:sz w:val="16"/>
                <w:szCs w:val="16"/>
              </w:rPr>
              <w:t>о</w:t>
            </w:r>
            <w:r>
              <w:rPr>
                <w:rFonts w:ascii="Arial" w:hAnsi="Arial" w:cs="Arial"/>
                <w:bCs/>
                <w:sz w:val="16"/>
                <w:szCs w:val="16"/>
              </w:rPr>
              <w:t>на из бюджета городского поселения</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906 1403 0000000 000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28 740 749,66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bCs/>
                <w:sz w:val="16"/>
                <w:szCs w:val="16"/>
              </w:rPr>
            </w:pPr>
            <w:r>
              <w:rPr>
                <w:rFonts w:ascii="Arial" w:hAnsi="Arial" w:cs="Arial"/>
                <w:bCs/>
                <w:sz w:val="16"/>
                <w:szCs w:val="16"/>
              </w:rPr>
              <w:t>26 829 272,88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БЕЗВОЗМЕЗДНЫЕ ПЕРЕЧИСЛЕНИЯ БЮДЖЕТАМ</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906 1403 9179521 540</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28 740 749,66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i/>
                <w:iCs/>
                <w:sz w:val="16"/>
                <w:szCs w:val="16"/>
              </w:rPr>
            </w:pPr>
            <w:r>
              <w:rPr>
                <w:rFonts w:ascii="Arial" w:hAnsi="Arial" w:cs="Arial"/>
                <w:i/>
                <w:iCs/>
                <w:sz w:val="16"/>
                <w:szCs w:val="16"/>
              </w:rPr>
              <w:t>26 829 272,88</w:t>
            </w:r>
          </w:p>
        </w:tc>
      </w:tr>
      <w:tr w:rsidR="00271EC3" w:rsidTr="005A0AF5">
        <w:trPr>
          <w:trHeight w:val="20"/>
        </w:trPr>
        <w:tc>
          <w:tcPr>
            <w:tcW w:w="6220" w:type="dxa"/>
            <w:gridSpan w:val="2"/>
            <w:tcBorders>
              <w:top w:val="nil"/>
              <w:left w:val="single" w:sz="4" w:space="0" w:color="auto"/>
              <w:bottom w:val="single" w:sz="4" w:space="0" w:color="auto"/>
              <w:right w:val="single" w:sz="4" w:space="0" w:color="auto"/>
            </w:tcBorders>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Межбюджетные трансферты, передаваемые бюджету муниципального рай</w:t>
            </w:r>
            <w:r>
              <w:rPr>
                <w:rFonts w:ascii="Arial" w:hAnsi="Arial" w:cs="Arial"/>
                <w:sz w:val="16"/>
                <w:szCs w:val="16"/>
              </w:rPr>
              <w:t>о</w:t>
            </w:r>
            <w:r>
              <w:rPr>
                <w:rFonts w:ascii="Arial" w:hAnsi="Arial" w:cs="Arial"/>
                <w:sz w:val="16"/>
                <w:szCs w:val="16"/>
              </w:rPr>
              <w:t>на из бюджета городского поселения</w:t>
            </w:r>
          </w:p>
        </w:tc>
        <w:tc>
          <w:tcPr>
            <w:tcW w:w="56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200</w:t>
            </w:r>
          </w:p>
        </w:tc>
        <w:tc>
          <w:tcPr>
            <w:tcW w:w="208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906 1101 5210600 540 251</w:t>
            </w:r>
          </w:p>
        </w:tc>
        <w:tc>
          <w:tcPr>
            <w:tcW w:w="1440"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28 740 749,66</w:t>
            </w:r>
          </w:p>
        </w:tc>
        <w:tc>
          <w:tcPr>
            <w:tcW w:w="1317" w:type="dxa"/>
            <w:gridSpan w:val="2"/>
            <w:tcBorders>
              <w:top w:val="nil"/>
              <w:left w:val="nil"/>
              <w:bottom w:val="single" w:sz="4" w:space="0" w:color="auto"/>
              <w:right w:val="single" w:sz="4" w:space="0" w:color="auto"/>
            </w:tcBorders>
            <w:noWrap/>
            <w:tcMar>
              <w:left w:w="0" w:type="dxa"/>
              <w:right w:w="0" w:type="dxa"/>
            </w:tcMar>
          </w:tcPr>
          <w:p w:rsidR="00271EC3" w:rsidRDefault="00271EC3" w:rsidP="00271EC3">
            <w:pPr>
              <w:overflowPunct w:val="0"/>
              <w:autoSpaceDE w:val="0"/>
              <w:autoSpaceDN w:val="0"/>
              <w:adjustRightInd w:val="0"/>
              <w:jc w:val="center"/>
              <w:rPr>
                <w:rFonts w:ascii="Arial" w:hAnsi="Arial" w:cs="Arial"/>
                <w:sz w:val="16"/>
                <w:szCs w:val="16"/>
              </w:rPr>
            </w:pPr>
            <w:r>
              <w:rPr>
                <w:rFonts w:ascii="Arial" w:hAnsi="Arial" w:cs="Arial"/>
                <w:sz w:val="16"/>
                <w:szCs w:val="16"/>
              </w:rPr>
              <w:t>26 829 272,88</w:t>
            </w:r>
          </w:p>
        </w:tc>
      </w:tr>
      <w:tr w:rsidR="00743973" w:rsidTr="005A0AF5">
        <w:trPr>
          <w:gridAfter w:val="1"/>
          <w:wAfter w:w="18" w:type="dxa"/>
          <w:trHeight w:val="368"/>
        </w:trPr>
        <w:tc>
          <w:tcPr>
            <w:tcW w:w="11602" w:type="dxa"/>
            <w:gridSpan w:val="9"/>
            <w:tcBorders>
              <w:bottom w:val="single" w:sz="4" w:space="0" w:color="auto"/>
            </w:tcBorders>
            <w:noWrap/>
            <w:vAlign w:val="center"/>
          </w:tcPr>
          <w:p w:rsidR="00743973" w:rsidRDefault="005A0AF5" w:rsidP="00743973">
            <w:pPr>
              <w:autoSpaceDN w:val="0"/>
              <w:jc w:val="center"/>
              <w:rPr>
                <w:rFonts w:ascii="Arial" w:hAnsi="Arial" w:cs="Arial"/>
                <w:sz w:val="16"/>
                <w:szCs w:val="16"/>
              </w:rPr>
            </w:pPr>
            <w:r>
              <w:rPr>
                <w:rFonts w:ascii="Arial" w:hAnsi="Arial" w:cs="Arial"/>
                <w:b/>
                <w:sz w:val="16"/>
                <w:szCs w:val="16"/>
              </w:rPr>
              <w:t>Источники финансирования</w:t>
            </w:r>
          </w:p>
        </w:tc>
      </w:tr>
      <w:tr w:rsidR="00743973" w:rsidTr="005A0AF5">
        <w:trPr>
          <w:gridAfter w:val="1"/>
          <w:wAfter w:w="18" w:type="dxa"/>
          <w:trHeight w:val="940"/>
        </w:trPr>
        <w:tc>
          <w:tcPr>
            <w:tcW w:w="5640" w:type="dxa"/>
            <w:tcBorders>
              <w:top w:val="single" w:sz="4" w:space="0" w:color="auto"/>
              <w:left w:val="single" w:sz="4" w:space="0" w:color="auto"/>
              <w:bottom w:val="nil"/>
              <w:right w:val="single" w:sz="4" w:space="0" w:color="auto"/>
            </w:tcBorders>
            <w:shd w:val="clear" w:color="auto" w:fill="FFFFFF"/>
            <w:noWrap/>
            <w:vAlign w:val="center"/>
          </w:tcPr>
          <w:p w:rsidR="00743973" w:rsidRDefault="00743973" w:rsidP="00743973">
            <w:pPr>
              <w:jc w:val="center"/>
              <w:rPr>
                <w:rFonts w:ascii="Arial" w:hAnsi="Arial" w:cs="Arial"/>
                <w:sz w:val="16"/>
                <w:szCs w:val="16"/>
              </w:rPr>
            </w:pPr>
          </w:p>
          <w:p w:rsidR="00743973" w:rsidRDefault="00743973" w:rsidP="00743973">
            <w:pPr>
              <w:jc w:val="center"/>
              <w:rPr>
                <w:rFonts w:ascii="Arial" w:hAnsi="Arial" w:cs="Arial"/>
                <w:sz w:val="16"/>
                <w:szCs w:val="16"/>
              </w:rPr>
            </w:pPr>
          </w:p>
          <w:p w:rsidR="00743973" w:rsidRDefault="00743973" w:rsidP="00743973">
            <w:pPr>
              <w:jc w:val="center"/>
              <w:rPr>
                <w:rFonts w:ascii="Arial" w:hAnsi="Arial" w:cs="Arial"/>
                <w:b/>
                <w:sz w:val="16"/>
                <w:szCs w:val="16"/>
              </w:rPr>
            </w:pPr>
            <w:r>
              <w:rPr>
                <w:rFonts w:ascii="Arial" w:hAnsi="Arial" w:cs="Arial"/>
                <w:b/>
                <w:sz w:val="16"/>
                <w:szCs w:val="16"/>
              </w:rPr>
              <w:t>Наименование показателя</w:t>
            </w:r>
          </w:p>
          <w:p w:rsidR="00743973" w:rsidRDefault="00743973" w:rsidP="00743973">
            <w:pPr>
              <w:jc w:val="center"/>
              <w:rPr>
                <w:rFonts w:ascii="Arial" w:hAnsi="Arial" w:cs="Arial"/>
                <w:sz w:val="16"/>
                <w:szCs w:val="16"/>
              </w:rPr>
            </w:pPr>
          </w:p>
          <w:p w:rsidR="00743973" w:rsidRDefault="00743973" w:rsidP="00743973">
            <w:pPr>
              <w:overflowPunct w:val="0"/>
              <w:autoSpaceDE w:val="0"/>
              <w:autoSpaceDN w:val="0"/>
              <w:adjustRightInd w:val="0"/>
              <w:jc w:val="center"/>
              <w:rPr>
                <w:rFonts w:ascii="Arial" w:hAnsi="Arial" w:cs="Arial"/>
                <w:sz w:val="16"/>
                <w:szCs w:val="16"/>
              </w:rPr>
            </w:pPr>
          </w:p>
        </w:tc>
        <w:tc>
          <w:tcPr>
            <w:tcW w:w="633" w:type="dxa"/>
            <w:gridSpan w:val="2"/>
            <w:tcBorders>
              <w:top w:val="single" w:sz="4" w:space="0" w:color="auto"/>
              <w:left w:val="nil"/>
              <w:right w:val="single" w:sz="4" w:space="0" w:color="auto"/>
            </w:tcBorders>
            <w:shd w:val="clear" w:color="auto" w:fill="FFFFFF"/>
            <w:noWrap/>
            <w:vAlign w:val="center"/>
          </w:tcPr>
          <w:p w:rsidR="00743973" w:rsidRDefault="00743973" w:rsidP="00743973">
            <w:pPr>
              <w:jc w:val="center"/>
              <w:rPr>
                <w:rFonts w:ascii="Arial" w:hAnsi="Arial" w:cs="Arial"/>
                <w:b/>
                <w:sz w:val="16"/>
                <w:szCs w:val="16"/>
              </w:rPr>
            </w:pPr>
            <w:r>
              <w:rPr>
                <w:rFonts w:ascii="Arial" w:hAnsi="Arial" w:cs="Arial"/>
                <w:b/>
                <w:sz w:val="16"/>
                <w:szCs w:val="16"/>
              </w:rPr>
              <w:t>Код</w:t>
            </w:r>
          </w:p>
          <w:p w:rsidR="00743973" w:rsidRDefault="00743973" w:rsidP="00743973">
            <w:pPr>
              <w:jc w:val="center"/>
              <w:rPr>
                <w:rFonts w:ascii="Arial" w:hAnsi="Arial" w:cs="Arial"/>
                <w:b/>
                <w:sz w:val="16"/>
                <w:szCs w:val="16"/>
              </w:rPr>
            </w:pPr>
            <w:proofErr w:type="spellStart"/>
            <w:r>
              <w:rPr>
                <w:rFonts w:ascii="Arial" w:hAnsi="Arial" w:cs="Arial"/>
                <w:b/>
                <w:sz w:val="16"/>
                <w:szCs w:val="16"/>
              </w:rPr>
              <w:t>стро</w:t>
            </w:r>
            <w:proofErr w:type="spellEnd"/>
            <w:r>
              <w:rPr>
                <w:rFonts w:ascii="Arial" w:hAnsi="Arial" w:cs="Arial"/>
                <w:b/>
                <w:sz w:val="16"/>
                <w:szCs w:val="16"/>
              </w:rPr>
              <w:t>-</w:t>
            </w:r>
          </w:p>
          <w:p w:rsidR="00743973" w:rsidRDefault="00743973" w:rsidP="00743973">
            <w:pPr>
              <w:overflowPunct w:val="0"/>
              <w:autoSpaceDE w:val="0"/>
              <w:autoSpaceDN w:val="0"/>
              <w:adjustRightInd w:val="0"/>
              <w:jc w:val="center"/>
              <w:rPr>
                <w:rFonts w:ascii="Arial" w:hAnsi="Arial" w:cs="Arial"/>
                <w:sz w:val="16"/>
                <w:szCs w:val="16"/>
              </w:rPr>
            </w:pPr>
            <w:proofErr w:type="spellStart"/>
            <w:r>
              <w:rPr>
                <w:rFonts w:ascii="Arial" w:hAnsi="Arial" w:cs="Arial"/>
                <w:b/>
                <w:sz w:val="16"/>
                <w:szCs w:val="16"/>
              </w:rPr>
              <w:t>ки</w:t>
            </w:r>
            <w:proofErr w:type="spellEnd"/>
          </w:p>
        </w:tc>
        <w:tc>
          <w:tcPr>
            <w:tcW w:w="2487" w:type="dxa"/>
            <w:gridSpan w:val="2"/>
            <w:tcBorders>
              <w:top w:val="single" w:sz="4" w:space="0" w:color="auto"/>
              <w:left w:val="nil"/>
              <w:bottom w:val="nil"/>
              <w:right w:val="single" w:sz="4" w:space="0" w:color="auto"/>
            </w:tcBorders>
            <w:noWrap/>
            <w:vAlign w:val="center"/>
          </w:tcPr>
          <w:p w:rsidR="00743973" w:rsidRDefault="00743973" w:rsidP="00743973">
            <w:pPr>
              <w:jc w:val="center"/>
              <w:rPr>
                <w:rFonts w:ascii="Arial" w:hAnsi="Arial" w:cs="Arial"/>
                <w:b/>
                <w:sz w:val="16"/>
                <w:szCs w:val="16"/>
              </w:rPr>
            </w:pPr>
            <w:r>
              <w:rPr>
                <w:rFonts w:ascii="Arial" w:hAnsi="Arial" w:cs="Arial"/>
                <w:b/>
                <w:sz w:val="16"/>
                <w:szCs w:val="16"/>
              </w:rPr>
              <w:t>Код источника</w:t>
            </w:r>
          </w:p>
          <w:p w:rsidR="00743973" w:rsidRDefault="00743973" w:rsidP="00743973">
            <w:pPr>
              <w:jc w:val="center"/>
              <w:rPr>
                <w:rFonts w:ascii="Arial" w:hAnsi="Arial" w:cs="Arial"/>
                <w:b/>
                <w:sz w:val="16"/>
                <w:szCs w:val="16"/>
              </w:rPr>
            </w:pPr>
            <w:r>
              <w:rPr>
                <w:rFonts w:ascii="Arial" w:hAnsi="Arial" w:cs="Arial"/>
                <w:b/>
                <w:sz w:val="16"/>
                <w:szCs w:val="16"/>
              </w:rPr>
              <w:t>финансирования</w:t>
            </w:r>
          </w:p>
          <w:p w:rsidR="00743973" w:rsidRDefault="00743973" w:rsidP="00743973">
            <w:pPr>
              <w:jc w:val="center"/>
              <w:rPr>
                <w:rFonts w:ascii="Arial" w:hAnsi="Arial" w:cs="Arial"/>
                <w:b/>
                <w:sz w:val="16"/>
                <w:szCs w:val="16"/>
              </w:rPr>
            </w:pPr>
            <w:r>
              <w:rPr>
                <w:rFonts w:ascii="Arial" w:hAnsi="Arial" w:cs="Arial"/>
                <w:b/>
                <w:sz w:val="16"/>
                <w:szCs w:val="16"/>
              </w:rPr>
              <w:t>дефицита бюджета</w:t>
            </w:r>
          </w:p>
          <w:p w:rsidR="00743973" w:rsidRDefault="00743973" w:rsidP="00743973">
            <w:pPr>
              <w:jc w:val="center"/>
              <w:rPr>
                <w:rFonts w:ascii="Arial" w:hAnsi="Arial" w:cs="Arial"/>
                <w:b/>
                <w:sz w:val="16"/>
                <w:szCs w:val="16"/>
              </w:rPr>
            </w:pPr>
            <w:r>
              <w:rPr>
                <w:rFonts w:ascii="Arial" w:hAnsi="Arial" w:cs="Arial"/>
                <w:b/>
                <w:sz w:val="16"/>
                <w:szCs w:val="16"/>
              </w:rPr>
              <w:t>по бюджетной</w:t>
            </w:r>
          </w:p>
          <w:p w:rsidR="00743973" w:rsidRDefault="00743973" w:rsidP="00743973">
            <w:pPr>
              <w:overflowPunct w:val="0"/>
              <w:autoSpaceDE w:val="0"/>
              <w:autoSpaceDN w:val="0"/>
              <w:adjustRightInd w:val="0"/>
              <w:jc w:val="center"/>
              <w:rPr>
                <w:rFonts w:ascii="Arial" w:hAnsi="Arial" w:cs="Arial"/>
                <w:b/>
                <w:sz w:val="16"/>
                <w:szCs w:val="16"/>
              </w:rPr>
            </w:pPr>
            <w:r>
              <w:rPr>
                <w:rFonts w:ascii="Arial" w:hAnsi="Arial" w:cs="Arial"/>
                <w:b/>
                <w:sz w:val="16"/>
                <w:szCs w:val="16"/>
              </w:rPr>
              <w:t>классификации</w:t>
            </w:r>
          </w:p>
        </w:tc>
        <w:tc>
          <w:tcPr>
            <w:tcW w:w="1402" w:type="dxa"/>
            <w:gridSpan w:val="2"/>
            <w:tcBorders>
              <w:top w:val="single" w:sz="4" w:space="0" w:color="auto"/>
              <w:left w:val="nil"/>
              <w:bottom w:val="nil"/>
              <w:right w:val="single" w:sz="4" w:space="0" w:color="auto"/>
            </w:tcBorders>
            <w:shd w:val="clear" w:color="auto" w:fill="FFFFFF"/>
            <w:noWrap/>
            <w:vAlign w:val="center"/>
          </w:tcPr>
          <w:p w:rsidR="00743973" w:rsidRDefault="00743973" w:rsidP="00743973">
            <w:pPr>
              <w:jc w:val="center"/>
              <w:rPr>
                <w:rFonts w:ascii="Arial" w:hAnsi="Arial" w:cs="Arial"/>
                <w:b/>
                <w:sz w:val="16"/>
                <w:szCs w:val="16"/>
              </w:rPr>
            </w:pPr>
          </w:p>
          <w:p w:rsidR="00743973" w:rsidRDefault="00743973" w:rsidP="00743973">
            <w:pPr>
              <w:jc w:val="center"/>
              <w:rPr>
                <w:rFonts w:ascii="Arial" w:hAnsi="Arial" w:cs="Arial"/>
                <w:b/>
                <w:sz w:val="16"/>
                <w:szCs w:val="16"/>
              </w:rPr>
            </w:pPr>
            <w:r>
              <w:rPr>
                <w:rFonts w:ascii="Arial" w:hAnsi="Arial" w:cs="Arial"/>
                <w:b/>
                <w:sz w:val="16"/>
                <w:szCs w:val="16"/>
              </w:rPr>
              <w:t>Утвержденные</w:t>
            </w:r>
          </w:p>
          <w:p w:rsidR="00743973" w:rsidRDefault="00743973" w:rsidP="00743973">
            <w:pPr>
              <w:jc w:val="center"/>
              <w:rPr>
                <w:rFonts w:ascii="Arial" w:hAnsi="Arial" w:cs="Arial"/>
                <w:b/>
                <w:sz w:val="16"/>
                <w:szCs w:val="16"/>
              </w:rPr>
            </w:pPr>
            <w:r>
              <w:rPr>
                <w:rFonts w:ascii="Arial" w:hAnsi="Arial" w:cs="Arial"/>
                <w:b/>
                <w:sz w:val="16"/>
                <w:szCs w:val="16"/>
              </w:rPr>
              <w:t>бюджетные</w:t>
            </w:r>
          </w:p>
          <w:p w:rsidR="00743973" w:rsidRDefault="00743973" w:rsidP="00743973">
            <w:pPr>
              <w:jc w:val="center"/>
              <w:rPr>
                <w:rFonts w:ascii="Arial" w:hAnsi="Arial" w:cs="Arial"/>
                <w:b/>
                <w:sz w:val="16"/>
                <w:szCs w:val="16"/>
              </w:rPr>
            </w:pPr>
            <w:r>
              <w:rPr>
                <w:rFonts w:ascii="Arial" w:hAnsi="Arial" w:cs="Arial"/>
                <w:b/>
                <w:sz w:val="16"/>
                <w:szCs w:val="16"/>
              </w:rPr>
              <w:t>назначения</w:t>
            </w:r>
          </w:p>
          <w:p w:rsidR="00743973" w:rsidRDefault="00743973" w:rsidP="00743973">
            <w:pPr>
              <w:overflowPunct w:val="0"/>
              <w:autoSpaceDE w:val="0"/>
              <w:autoSpaceDN w:val="0"/>
              <w:adjustRightInd w:val="0"/>
              <w:jc w:val="center"/>
              <w:rPr>
                <w:rFonts w:ascii="Arial" w:hAnsi="Arial" w:cs="Arial"/>
                <w:b/>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3973" w:rsidRDefault="00743973" w:rsidP="00743973">
            <w:pPr>
              <w:autoSpaceDN w:val="0"/>
              <w:jc w:val="center"/>
              <w:rPr>
                <w:rFonts w:ascii="Arial" w:hAnsi="Arial" w:cs="Arial"/>
                <w:b/>
                <w:sz w:val="16"/>
                <w:szCs w:val="16"/>
              </w:rPr>
            </w:pPr>
            <w:r>
              <w:rPr>
                <w:rFonts w:ascii="Arial" w:hAnsi="Arial" w:cs="Arial"/>
                <w:b/>
                <w:sz w:val="16"/>
                <w:szCs w:val="16"/>
              </w:rPr>
              <w:t>Исполнено</w:t>
            </w:r>
          </w:p>
        </w:tc>
      </w:tr>
      <w:tr w:rsidR="00271EC3" w:rsidTr="005A0AF5">
        <w:trPr>
          <w:gridAfter w:val="1"/>
          <w:wAfter w:w="18" w:type="dxa"/>
          <w:trHeight w:val="20"/>
        </w:trPr>
        <w:tc>
          <w:tcPr>
            <w:tcW w:w="5640" w:type="dxa"/>
            <w:tcBorders>
              <w:top w:val="single" w:sz="4" w:space="0" w:color="auto"/>
              <w:left w:val="single" w:sz="4" w:space="0" w:color="auto"/>
              <w:bottom w:val="single" w:sz="4" w:space="0" w:color="auto"/>
              <w:right w:val="nil"/>
            </w:tcBorders>
            <w:shd w:val="clear" w:color="auto" w:fill="FFFFFF"/>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Источники финансирования дефицита бюджета - всего</w:t>
            </w:r>
          </w:p>
        </w:tc>
        <w:tc>
          <w:tcPr>
            <w:tcW w:w="633"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500</w:t>
            </w:r>
          </w:p>
        </w:tc>
        <w:tc>
          <w:tcPr>
            <w:tcW w:w="2487"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x</w:t>
            </w:r>
          </w:p>
        </w:tc>
        <w:tc>
          <w:tcPr>
            <w:tcW w:w="1402"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bCs/>
                <w:sz w:val="16"/>
                <w:szCs w:val="16"/>
              </w:rPr>
            </w:pPr>
            <w:r>
              <w:rPr>
                <w:rFonts w:ascii="Arial" w:hAnsi="Arial" w:cs="Arial"/>
                <w:bCs/>
                <w:sz w:val="16"/>
                <w:szCs w:val="16"/>
              </w:rPr>
              <w:t>38 096 335,27</w:t>
            </w:r>
          </w:p>
        </w:tc>
        <w:tc>
          <w:tcPr>
            <w:tcW w:w="1440"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b/>
                <w:bCs/>
                <w:sz w:val="16"/>
                <w:szCs w:val="16"/>
              </w:rPr>
            </w:pPr>
            <w:r>
              <w:rPr>
                <w:rFonts w:ascii="Arial" w:hAnsi="Arial" w:cs="Arial"/>
                <w:sz w:val="16"/>
                <w:szCs w:val="16"/>
              </w:rPr>
              <w:t>35 934 471,12</w:t>
            </w:r>
          </w:p>
        </w:tc>
      </w:tr>
      <w:tr w:rsidR="00271EC3" w:rsidTr="005A0AF5">
        <w:trPr>
          <w:gridAfter w:val="1"/>
          <w:wAfter w:w="18" w:type="dxa"/>
          <w:trHeight w:val="20"/>
        </w:trPr>
        <w:tc>
          <w:tcPr>
            <w:tcW w:w="5640" w:type="dxa"/>
            <w:tcBorders>
              <w:top w:val="nil"/>
              <w:left w:val="single" w:sz="4" w:space="0" w:color="auto"/>
              <w:bottom w:val="single" w:sz="4" w:space="0" w:color="auto"/>
              <w:right w:val="nil"/>
            </w:tcBorders>
            <w:shd w:val="clear" w:color="auto" w:fill="FFFFFF"/>
            <w:vAlign w:val="center"/>
          </w:tcPr>
          <w:p w:rsidR="00271EC3" w:rsidRDefault="00271EC3" w:rsidP="00743973">
            <w:pPr>
              <w:overflowPunct w:val="0"/>
              <w:autoSpaceDE w:val="0"/>
              <w:autoSpaceDN w:val="0"/>
              <w:adjustRightInd w:val="0"/>
              <w:jc w:val="center"/>
              <w:rPr>
                <w:rFonts w:ascii="Arial" w:hAnsi="Arial" w:cs="Arial"/>
                <w:bCs/>
                <w:sz w:val="16"/>
                <w:szCs w:val="16"/>
              </w:rPr>
            </w:pPr>
            <w:r>
              <w:rPr>
                <w:rFonts w:ascii="Arial" w:hAnsi="Arial" w:cs="Arial"/>
                <w:bCs/>
                <w:sz w:val="16"/>
                <w:szCs w:val="16"/>
              </w:rPr>
              <w:t>Изменение остатков средств на счетах по учету средств бюджета</w:t>
            </w:r>
          </w:p>
        </w:tc>
        <w:tc>
          <w:tcPr>
            <w:tcW w:w="633" w:type="dxa"/>
            <w:gridSpan w:val="2"/>
            <w:tcBorders>
              <w:top w:val="nil"/>
              <w:left w:val="single" w:sz="8" w:space="0" w:color="auto"/>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700</w:t>
            </w:r>
          </w:p>
        </w:tc>
        <w:tc>
          <w:tcPr>
            <w:tcW w:w="2487"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000 01 05 00 00 00 0000 000</w:t>
            </w:r>
          </w:p>
        </w:tc>
        <w:tc>
          <w:tcPr>
            <w:tcW w:w="1402"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38 096 335,27</w:t>
            </w:r>
          </w:p>
        </w:tc>
        <w:tc>
          <w:tcPr>
            <w:tcW w:w="1440"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35 934 471,12</w:t>
            </w:r>
          </w:p>
        </w:tc>
      </w:tr>
      <w:tr w:rsidR="00271EC3" w:rsidTr="005A0AF5">
        <w:trPr>
          <w:gridAfter w:val="1"/>
          <w:wAfter w:w="18" w:type="dxa"/>
          <w:trHeight w:val="20"/>
        </w:trPr>
        <w:tc>
          <w:tcPr>
            <w:tcW w:w="5640" w:type="dxa"/>
            <w:tcBorders>
              <w:top w:val="nil"/>
              <w:left w:val="single" w:sz="4" w:space="0" w:color="auto"/>
              <w:bottom w:val="single" w:sz="4" w:space="0" w:color="auto"/>
              <w:right w:val="nil"/>
            </w:tcBorders>
            <w:shd w:val="clear" w:color="auto" w:fill="FFFFFF"/>
            <w:vAlign w:val="center"/>
          </w:tcPr>
          <w:p w:rsidR="00271EC3" w:rsidRDefault="00271EC3" w:rsidP="0074397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Поступление на счета бюджетов</w:t>
            </w:r>
          </w:p>
        </w:tc>
        <w:tc>
          <w:tcPr>
            <w:tcW w:w="633" w:type="dxa"/>
            <w:gridSpan w:val="2"/>
            <w:tcBorders>
              <w:top w:val="nil"/>
              <w:left w:val="single" w:sz="8" w:space="0" w:color="auto"/>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700</w:t>
            </w:r>
          </w:p>
        </w:tc>
        <w:tc>
          <w:tcPr>
            <w:tcW w:w="2487"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000 01 05 00 00 00 0000 500</w:t>
            </w:r>
          </w:p>
        </w:tc>
        <w:tc>
          <w:tcPr>
            <w:tcW w:w="1402"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-82 357 082,00</w:t>
            </w:r>
          </w:p>
        </w:tc>
        <w:tc>
          <w:tcPr>
            <w:tcW w:w="1440"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-68 462 625,00</w:t>
            </w:r>
          </w:p>
        </w:tc>
      </w:tr>
      <w:tr w:rsidR="00271EC3" w:rsidTr="005A0AF5">
        <w:trPr>
          <w:gridAfter w:val="1"/>
          <w:wAfter w:w="18" w:type="dxa"/>
          <w:trHeight w:val="20"/>
        </w:trPr>
        <w:tc>
          <w:tcPr>
            <w:tcW w:w="5640" w:type="dxa"/>
            <w:tcBorders>
              <w:top w:val="nil"/>
              <w:left w:val="single" w:sz="4" w:space="0" w:color="auto"/>
              <w:bottom w:val="single" w:sz="4" w:space="0" w:color="auto"/>
              <w:right w:val="nil"/>
            </w:tcBorders>
            <w:shd w:val="clear" w:color="auto" w:fill="FFFFFF"/>
            <w:vAlign w:val="center"/>
          </w:tcPr>
          <w:p w:rsidR="00271EC3" w:rsidRDefault="00271EC3" w:rsidP="00743973">
            <w:pPr>
              <w:overflowPunct w:val="0"/>
              <w:autoSpaceDE w:val="0"/>
              <w:autoSpaceDN w:val="0"/>
              <w:adjustRightInd w:val="0"/>
              <w:jc w:val="center"/>
              <w:rPr>
                <w:rFonts w:ascii="Arial" w:hAnsi="Arial" w:cs="Arial"/>
                <w:sz w:val="16"/>
                <w:szCs w:val="16"/>
              </w:rPr>
            </w:pPr>
            <w:r>
              <w:rPr>
                <w:rFonts w:ascii="Arial" w:hAnsi="Arial" w:cs="Arial"/>
                <w:sz w:val="16"/>
                <w:szCs w:val="16"/>
              </w:rPr>
              <w:t>Поступление на счета бюджетов   городских поселений</w:t>
            </w:r>
          </w:p>
        </w:tc>
        <w:tc>
          <w:tcPr>
            <w:tcW w:w="633" w:type="dxa"/>
            <w:gridSpan w:val="2"/>
            <w:tcBorders>
              <w:top w:val="nil"/>
              <w:left w:val="single" w:sz="8" w:space="0" w:color="auto"/>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710</w:t>
            </w:r>
          </w:p>
        </w:tc>
        <w:tc>
          <w:tcPr>
            <w:tcW w:w="2487"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000 01 05 02 01 10 0000 510</w:t>
            </w:r>
          </w:p>
        </w:tc>
        <w:tc>
          <w:tcPr>
            <w:tcW w:w="1402"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-82 357 082,00</w:t>
            </w:r>
          </w:p>
        </w:tc>
        <w:tc>
          <w:tcPr>
            <w:tcW w:w="1440"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-68 462 625,00</w:t>
            </w:r>
          </w:p>
        </w:tc>
      </w:tr>
      <w:tr w:rsidR="00271EC3" w:rsidTr="005A0AF5">
        <w:trPr>
          <w:gridAfter w:val="1"/>
          <w:wAfter w:w="18" w:type="dxa"/>
          <w:trHeight w:val="20"/>
        </w:trPr>
        <w:tc>
          <w:tcPr>
            <w:tcW w:w="5640" w:type="dxa"/>
            <w:tcBorders>
              <w:top w:val="nil"/>
              <w:left w:val="single" w:sz="4" w:space="0" w:color="auto"/>
              <w:bottom w:val="single" w:sz="4" w:space="0" w:color="auto"/>
              <w:right w:val="nil"/>
            </w:tcBorders>
            <w:shd w:val="clear" w:color="auto" w:fill="FFFFFF"/>
            <w:vAlign w:val="center"/>
          </w:tcPr>
          <w:p w:rsidR="00271EC3" w:rsidRDefault="00271EC3" w:rsidP="00743973">
            <w:pPr>
              <w:overflowPunct w:val="0"/>
              <w:autoSpaceDE w:val="0"/>
              <w:autoSpaceDN w:val="0"/>
              <w:adjustRightInd w:val="0"/>
              <w:jc w:val="center"/>
              <w:rPr>
                <w:rFonts w:ascii="Arial" w:hAnsi="Arial" w:cs="Arial"/>
                <w:sz w:val="16"/>
                <w:szCs w:val="16"/>
              </w:rPr>
            </w:pPr>
            <w:r>
              <w:rPr>
                <w:rFonts w:ascii="Arial" w:hAnsi="Arial" w:cs="Arial"/>
                <w:sz w:val="16"/>
                <w:szCs w:val="16"/>
              </w:rPr>
              <w:t>Выбытие со счетов бюджета</w:t>
            </w:r>
          </w:p>
        </w:tc>
        <w:tc>
          <w:tcPr>
            <w:tcW w:w="633" w:type="dxa"/>
            <w:gridSpan w:val="2"/>
            <w:tcBorders>
              <w:top w:val="nil"/>
              <w:left w:val="single" w:sz="8" w:space="0" w:color="auto"/>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700</w:t>
            </w:r>
          </w:p>
        </w:tc>
        <w:tc>
          <w:tcPr>
            <w:tcW w:w="2487"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000 01 05 00 00 00 0000 600</w:t>
            </w:r>
          </w:p>
        </w:tc>
        <w:tc>
          <w:tcPr>
            <w:tcW w:w="1402"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120 453 417,27</w:t>
            </w:r>
          </w:p>
        </w:tc>
        <w:tc>
          <w:tcPr>
            <w:tcW w:w="1440"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104 397 096,12</w:t>
            </w:r>
          </w:p>
        </w:tc>
      </w:tr>
      <w:tr w:rsidR="00271EC3" w:rsidTr="005A0AF5">
        <w:trPr>
          <w:gridAfter w:val="1"/>
          <w:wAfter w:w="18" w:type="dxa"/>
          <w:trHeight w:val="20"/>
        </w:trPr>
        <w:tc>
          <w:tcPr>
            <w:tcW w:w="5640" w:type="dxa"/>
            <w:tcBorders>
              <w:top w:val="nil"/>
              <w:left w:val="single" w:sz="4" w:space="0" w:color="auto"/>
              <w:bottom w:val="single" w:sz="4" w:space="0" w:color="auto"/>
              <w:right w:val="nil"/>
            </w:tcBorders>
            <w:shd w:val="clear" w:color="auto" w:fill="FFFFFF"/>
            <w:vAlign w:val="center"/>
          </w:tcPr>
          <w:p w:rsidR="00271EC3" w:rsidRDefault="00271EC3" w:rsidP="00743973">
            <w:pPr>
              <w:overflowPunct w:val="0"/>
              <w:autoSpaceDE w:val="0"/>
              <w:autoSpaceDN w:val="0"/>
              <w:adjustRightInd w:val="0"/>
              <w:jc w:val="center"/>
              <w:rPr>
                <w:rFonts w:ascii="Arial" w:hAnsi="Arial" w:cs="Arial"/>
                <w:sz w:val="16"/>
                <w:szCs w:val="16"/>
              </w:rPr>
            </w:pPr>
            <w:r>
              <w:rPr>
                <w:rFonts w:ascii="Arial" w:hAnsi="Arial" w:cs="Arial"/>
                <w:sz w:val="16"/>
                <w:szCs w:val="16"/>
              </w:rPr>
              <w:t>Выбытие со счетов бюджета городских поселений</w:t>
            </w:r>
          </w:p>
        </w:tc>
        <w:tc>
          <w:tcPr>
            <w:tcW w:w="633" w:type="dxa"/>
            <w:gridSpan w:val="2"/>
            <w:tcBorders>
              <w:top w:val="nil"/>
              <w:left w:val="single" w:sz="8" w:space="0" w:color="auto"/>
              <w:bottom w:val="single" w:sz="8"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720</w:t>
            </w:r>
          </w:p>
        </w:tc>
        <w:tc>
          <w:tcPr>
            <w:tcW w:w="2487" w:type="dxa"/>
            <w:gridSpan w:val="2"/>
            <w:tcBorders>
              <w:top w:val="nil"/>
              <w:left w:val="nil"/>
              <w:bottom w:val="single" w:sz="8"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000 01 05 02 01 10 0000 610</w:t>
            </w:r>
          </w:p>
        </w:tc>
        <w:tc>
          <w:tcPr>
            <w:tcW w:w="1402" w:type="dxa"/>
            <w:gridSpan w:val="2"/>
            <w:tcBorders>
              <w:top w:val="nil"/>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120 453 417,27</w:t>
            </w:r>
          </w:p>
        </w:tc>
        <w:tc>
          <w:tcPr>
            <w:tcW w:w="1440" w:type="dxa"/>
            <w:gridSpan w:val="2"/>
            <w:tcBorders>
              <w:top w:val="single" w:sz="4" w:space="0" w:color="auto"/>
              <w:left w:val="nil"/>
              <w:bottom w:val="single" w:sz="4" w:space="0" w:color="auto"/>
              <w:right w:val="single" w:sz="4" w:space="0" w:color="auto"/>
            </w:tcBorders>
            <w:shd w:val="clear" w:color="auto" w:fill="FFFFFF"/>
            <w:noWrap/>
            <w:vAlign w:val="center"/>
          </w:tcPr>
          <w:p w:rsidR="00271EC3" w:rsidRDefault="00271EC3" w:rsidP="00743973">
            <w:pPr>
              <w:autoSpaceDN w:val="0"/>
              <w:jc w:val="center"/>
              <w:rPr>
                <w:rFonts w:ascii="Arial" w:hAnsi="Arial" w:cs="Arial"/>
                <w:sz w:val="16"/>
                <w:szCs w:val="16"/>
              </w:rPr>
            </w:pPr>
            <w:r>
              <w:rPr>
                <w:rFonts w:ascii="Arial" w:hAnsi="Arial" w:cs="Arial"/>
                <w:sz w:val="16"/>
                <w:szCs w:val="16"/>
              </w:rPr>
              <w:t>104 397 096,12</w:t>
            </w:r>
          </w:p>
        </w:tc>
      </w:tr>
    </w:tbl>
    <w:p w:rsidR="00A1259B" w:rsidRDefault="00A1259B" w:rsidP="00A1259B">
      <w:pPr>
        <w:ind w:left="6020"/>
        <w:jc w:val="center"/>
        <w:rPr>
          <w:rFonts w:ascii="Arial" w:hAnsi="Arial" w:cs="Arial"/>
          <w:sz w:val="16"/>
          <w:szCs w:val="16"/>
        </w:rPr>
      </w:pPr>
      <w:r>
        <w:rPr>
          <w:rFonts w:ascii="Arial" w:hAnsi="Arial" w:cs="Arial"/>
          <w:sz w:val="16"/>
          <w:szCs w:val="16"/>
        </w:rPr>
        <w:t>Приложение</w:t>
      </w:r>
    </w:p>
    <w:p w:rsidR="00A1259B" w:rsidRPr="00A1259B" w:rsidRDefault="00A1259B" w:rsidP="00396C5A">
      <w:pPr>
        <w:ind w:left="3600"/>
        <w:jc w:val="center"/>
        <w:rPr>
          <w:rFonts w:ascii="Arial" w:hAnsi="Arial" w:cs="Arial"/>
          <w:sz w:val="16"/>
          <w:szCs w:val="16"/>
        </w:rPr>
      </w:pPr>
      <w:r>
        <w:rPr>
          <w:rFonts w:ascii="Arial" w:hAnsi="Arial" w:cs="Arial"/>
          <w:sz w:val="16"/>
          <w:szCs w:val="16"/>
        </w:rPr>
        <w:t>к отчёту об исполнении бюджета Валдайского городского поселения</w:t>
      </w:r>
      <w:r w:rsidR="00396C5A">
        <w:rPr>
          <w:rFonts w:ascii="Arial" w:hAnsi="Arial" w:cs="Arial"/>
          <w:sz w:val="16"/>
          <w:szCs w:val="16"/>
        </w:rPr>
        <w:t xml:space="preserve"> </w:t>
      </w:r>
      <w:r>
        <w:rPr>
          <w:rFonts w:ascii="Arial" w:hAnsi="Arial" w:cs="Arial"/>
          <w:sz w:val="16"/>
          <w:szCs w:val="16"/>
        </w:rPr>
        <w:t>за 9 месяцев 2015 года</w:t>
      </w:r>
    </w:p>
    <w:p w:rsidR="00A1259B" w:rsidRDefault="00A1259B" w:rsidP="00A1259B">
      <w:pPr>
        <w:jc w:val="center"/>
        <w:rPr>
          <w:rFonts w:ascii="Arial" w:hAnsi="Arial" w:cs="Arial"/>
          <w:sz w:val="16"/>
          <w:szCs w:val="16"/>
        </w:rPr>
      </w:pPr>
      <w:r>
        <w:rPr>
          <w:rFonts w:ascii="Arial" w:hAnsi="Arial" w:cs="Arial"/>
          <w:b/>
          <w:sz w:val="16"/>
          <w:szCs w:val="16"/>
        </w:rPr>
        <w:t>СВЕДЕНИЯ</w:t>
      </w:r>
      <w:r w:rsidR="00743973">
        <w:rPr>
          <w:rFonts w:ascii="Arial" w:hAnsi="Arial" w:cs="Arial"/>
          <w:b/>
          <w:sz w:val="16"/>
          <w:szCs w:val="16"/>
        </w:rPr>
        <w:t xml:space="preserve"> </w:t>
      </w:r>
      <w:r>
        <w:rPr>
          <w:rFonts w:ascii="Arial" w:hAnsi="Arial" w:cs="Arial"/>
          <w:sz w:val="16"/>
          <w:szCs w:val="16"/>
        </w:rPr>
        <w:t>о численности муниципальных служащих и фактических затратах на их денежное содержание по Валдайскому городскому поселению</w:t>
      </w:r>
    </w:p>
    <w:p w:rsidR="00A1259B" w:rsidRDefault="00A1259B" w:rsidP="00A1259B">
      <w:pPr>
        <w:jc w:val="center"/>
        <w:rPr>
          <w:rFonts w:ascii="Arial" w:hAnsi="Arial" w:cs="Arial"/>
          <w:sz w:val="16"/>
          <w:szCs w:val="16"/>
        </w:rPr>
      </w:pPr>
      <w:r>
        <w:rPr>
          <w:rFonts w:ascii="Arial" w:hAnsi="Arial" w:cs="Arial"/>
          <w:sz w:val="16"/>
          <w:szCs w:val="16"/>
        </w:rPr>
        <w:t>за 1 полугодие 2015 год</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20"/>
      </w:tblGrid>
      <w:tr w:rsidR="00A1259B" w:rsidTr="00A1259B">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b/>
                <w:sz w:val="16"/>
                <w:szCs w:val="16"/>
              </w:rPr>
            </w:pPr>
            <w:r>
              <w:rPr>
                <w:rFonts w:ascii="Arial" w:hAnsi="Arial" w:cs="Arial"/>
                <w:b/>
                <w:sz w:val="16"/>
                <w:szCs w:val="16"/>
              </w:rPr>
              <w:t>Численность муниципальных служащих</w:t>
            </w:r>
          </w:p>
        </w:tc>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jc w:val="center"/>
              <w:rPr>
                <w:rFonts w:ascii="Arial" w:hAnsi="Arial" w:cs="Arial"/>
                <w:b/>
                <w:sz w:val="16"/>
                <w:szCs w:val="16"/>
              </w:rPr>
            </w:pPr>
            <w:r>
              <w:rPr>
                <w:rFonts w:ascii="Arial" w:hAnsi="Arial" w:cs="Arial"/>
                <w:b/>
                <w:sz w:val="16"/>
                <w:szCs w:val="16"/>
              </w:rPr>
              <w:t>Денежное содержание,    тыс. руб.</w:t>
            </w:r>
          </w:p>
        </w:tc>
      </w:tr>
      <w:tr w:rsidR="00A1259B" w:rsidTr="00A1259B">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2759,5</w:t>
            </w:r>
          </w:p>
        </w:tc>
      </w:tr>
    </w:tbl>
    <w:p w:rsidR="00A1259B" w:rsidRDefault="00743973" w:rsidP="00743973">
      <w:pPr>
        <w:jc w:val="center"/>
        <w:rPr>
          <w:rFonts w:ascii="Arial" w:hAnsi="Arial" w:cs="Arial"/>
          <w:sz w:val="16"/>
          <w:szCs w:val="16"/>
        </w:rPr>
      </w:pPr>
      <w:proofErr w:type="gramStart"/>
      <w:r>
        <w:rPr>
          <w:rFonts w:ascii="Arial" w:hAnsi="Arial" w:cs="Arial"/>
          <w:sz w:val="16"/>
          <w:szCs w:val="16"/>
        </w:rPr>
        <w:t>У</w:t>
      </w:r>
      <w:r w:rsidR="00A1259B">
        <w:rPr>
          <w:rFonts w:ascii="Arial" w:hAnsi="Arial" w:cs="Arial"/>
          <w:sz w:val="16"/>
          <w:szCs w:val="16"/>
        </w:rPr>
        <w:t>ТВЕРЖДЕНА</w:t>
      </w:r>
      <w:proofErr w:type="gramEnd"/>
      <w:r>
        <w:rPr>
          <w:rFonts w:ascii="Arial" w:hAnsi="Arial" w:cs="Arial"/>
          <w:sz w:val="16"/>
          <w:szCs w:val="16"/>
        </w:rPr>
        <w:t xml:space="preserve"> </w:t>
      </w:r>
      <w:r w:rsidR="00A1259B">
        <w:rPr>
          <w:rFonts w:ascii="Arial" w:hAnsi="Arial" w:cs="Arial"/>
          <w:sz w:val="16"/>
          <w:szCs w:val="16"/>
        </w:rPr>
        <w:t>постановлением Администрации муниципального района</w:t>
      </w:r>
      <w:r>
        <w:rPr>
          <w:rFonts w:ascii="Arial" w:hAnsi="Arial" w:cs="Arial"/>
          <w:sz w:val="16"/>
          <w:szCs w:val="16"/>
        </w:rPr>
        <w:t xml:space="preserve"> </w:t>
      </w:r>
      <w:r w:rsidR="00A1259B">
        <w:rPr>
          <w:rFonts w:ascii="Arial" w:hAnsi="Arial" w:cs="Arial"/>
          <w:sz w:val="16"/>
          <w:szCs w:val="16"/>
        </w:rPr>
        <w:t>от 25.12.2015  №2039</w:t>
      </w:r>
    </w:p>
    <w:p w:rsidR="00A1259B" w:rsidRDefault="00A1259B" w:rsidP="00A1259B">
      <w:pPr>
        <w:jc w:val="center"/>
        <w:rPr>
          <w:rFonts w:ascii="Arial" w:hAnsi="Arial" w:cs="Arial"/>
          <w:sz w:val="16"/>
          <w:szCs w:val="16"/>
        </w:rPr>
      </w:pPr>
      <w:r>
        <w:rPr>
          <w:rFonts w:ascii="Arial" w:hAnsi="Arial" w:cs="Arial"/>
          <w:b/>
          <w:sz w:val="16"/>
          <w:szCs w:val="16"/>
        </w:rPr>
        <w:t>ИНФОРМАЦИЯ</w:t>
      </w:r>
      <w:r w:rsidR="00743973">
        <w:rPr>
          <w:rFonts w:ascii="Arial" w:hAnsi="Arial" w:cs="Arial"/>
          <w:b/>
          <w:sz w:val="16"/>
          <w:szCs w:val="16"/>
        </w:rPr>
        <w:t xml:space="preserve"> </w:t>
      </w:r>
      <w:r>
        <w:rPr>
          <w:rFonts w:ascii="Arial" w:hAnsi="Arial" w:cs="Arial"/>
          <w:sz w:val="16"/>
          <w:szCs w:val="16"/>
        </w:rPr>
        <w:t>ОБ ИСПОЛЬЗОВАНИИ РЕЗЕРВНОГО ФОНДА ВАЛДАЙСКОГО ГОРОДСКОГО ПОСЕЛЕНИЯ</w:t>
      </w:r>
      <w:r w:rsidR="00743973">
        <w:rPr>
          <w:rFonts w:ascii="Arial" w:hAnsi="Arial" w:cs="Arial"/>
          <w:sz w:val="16"/>
          <w:szCs w:val="16"/>
        </w:rPr>
        <w:t xml:space="preserve"> </w:t>
      </w:r>
      <w:r>
        <w:rPr>
          <w:rFonts w:ascii="Arial" w:hAnsi="Arial" w:cs="Arial"/>
          <w:sz w:val="16"/>
          <w:szCs w:val="16"/>
        </w:rPr>
        <w:t>за 9 месяцев 2015 года</w:t>
      </w:r>
    </w:p>
    <w:p w:rsidR="00A1259B" w:rsidRDefault="00A1259B" w:rsidP="00A1259B">
      <w:pPr>
        <w:jc w:val="center"/>
        <w:rPr>
          <w:rFonts w:ascii="Arial" w:hAnsi="Arial" w:cs="Arial"/>
          <w:sz w:val="16"/>
          <w:szCs w:val="16"/>
        </w:rPr>
      </w:pPr>
      <w:r>
        <w:rPr>
          <w:rFonts w:ascii="Arial" w:hAnsi="Arial" w:cs="Arial"/>
          <w:sz w:val="16"/>
          <w:szCs w:val="16"/>
        </w:rPr>
        <w:t xml:space="preserve">                                                                                                                                                                                                  (рублей)</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2240"/>
        <w:gridCol w:w="3360"/>
      </w:tblGrid>
      <w:tr w:rsidR="00A1259B" w:rsidTr="00A1259B">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Наименование показателя</w:t>
            </w:r>
          </w:p>
        </w:tc>
        <w:tc>
          <w:tcPr>
            <w:tcW w:w="224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Выделено</w:t>
            </w:r>
          </w:p>
        </w:tc>
        <w:tc>
          <w:tcPr>
            <w:tcW w:w="336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Использовано за 1 полугодие 2015 года</w:t>
            </w:r>
          </w:p>
        </w:tc>
      </w:tr>
      <w:tr w:rsidR="00A1259B" w:rsidTr="00A1259B">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Резервные фонды местных администраций</w:t>
            </w:r>
          </w:p>
        </w:tc>
        <w:tc>
          <w:tcPr>
            <w:tcW w:w="224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100 000,00</w:t>
            </w:r>
          </w:p>
        </w:tc>
        <w:tc>
          <w:tcPr>
            <w:tcW w:w="336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sz w:val="16"/>
                <w:szCs w:val="16"/>
              </w:rPr>
            </w:pPr>
            <w:r>
              <w:rPr>
                <w:rFonts w:ascii="Arial" w:hAnsi="Arial" w:cs="Arial"/>
                <w:sz w:val="16"/>
                <w:szCs w:val="16"/>
              </w:rPr>
              <w:t>0,00</w:t>
            </w:r>
          </w:p>
        </w:tc>
      </w:tr>
      <w:tr w:rsidR="00A1259B" w:rsidTr="00A1259B">
        <w:tc>
          <w:tcPr>
            <w:tcW w:w="462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b/>
                <w:sz w:val="16"/>
                <w:szCs w:val="16"/>
              </w:rPr>
            </w:pPr>
            <w:r>
              <w:rPr>
                <w:rFonts w:ascii="Arial" w:hAnsi="Arial" w:cs="Arial"/>
                <w:b/>
                <w:sz w:val="16"/>
                <w:szCs w:val="16"/>
              </w:rPr>
              <w:t>Всего</w:t>
            </w:r>
          </w:p>
        </w:tc>
        <w:tc>
          <w:tcPr>
            <w:tcW w:w="224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b/>
                <w:sz w:val="16"/>
                <w:szCs w:val="16"/>
              </w:rPr>
            </w:pPr>
            <w:r>
              <w:rPr>
                <w:rFonts w:ascii="Arial" w:hAnsi="Arial" w:cs="Arial"/>
                <w:b/>
                <w:sz w:val="16"/>
                <w:szCs w:val="16"/>
              </w:rPr>
              <w:t>100 000,00</w:t>
            </w:r>
          </w:p>
        </w:tc>
        <w:tc>
          <w:tcPr>
            <w:tcW w:w="3360" w:type="dxa"/>
            <w:tcBorders>
              <w:top w:val="single" w:sz="4" w:space="0" w:color="auto"/>
              <w:left w:val="single" w:sz="4" w:space="0" w:color="auto"/>
              <w:bottom w:val="single" w:sz="4" w:space="0" w:color="auto"/>
              <w:right w:val="single" w:sz="4" w:space="0" w:color="auto"/>
            </w:tcBorders>
          </w:tcPr>
          <w:p w:rsidR="00A1259B" w:rsidRDefault="00A1259B" w:rsidP="00A1259B">
            <w:pPr>
              <w:overflowPunct w:val="0"/>
              <w:autoSpaceDE w:val="0"/>
              <w:autoSpaceDN w:val="0"/>
              <w:adjustRightInd w:val="0"/>
              <w:jc w:val="center"/>
              <w:rPr>
                <w:rFonts w:ascii="Arial" w:hAnsi="Arial" w:cs="Arial"/>
                <w:b/>
                <w:sz w:val="16"/>
                <w:szCs w:val="16"/>
              </w:rPr>
            </w:pPr>
            <w:r>
              <w:rPr>
                <w:rFonts w:ascii="Arial" w:hAnsi="Arial" w:cs="Arial"/>
                <w:b/>
                <w:sz w:val="16"/>
                <w:szCs w:val="16"/>
              </w:rPr>
              <w:t>0,00</w:t>
            </w:r>
          </w:p>
        </w:tc>
      </w:tr>
    </w:tbl>
    <w:p w:rsidR="004A6F45" w:rsidRDefault="004A6F45" w:rsidP="004A6F45">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A6F45" w:rsidRDefault="004A6F45" w:rsidP="004A6F45">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29.12.2015   № 2054</w:t>
      </w:r>
    </w:p>
    <w:p w:rsidR="004A6F45" w:rsidRPr="004A6F45" w:rsidRDefault="004A6F45" w:rsidP="004A6F45">
      <w:pPr>
        <w:jc w:val="center"/>
        <w:rPr>
          <w:rFonts w:ascii="Arial" w:hAnsi="Arial" w:cs="Arial"/>
          <w:color w:val="000000"/>
          <w:sz w:val="16"/>
          <w:szCs w:val="16"/>
        </w:rPr>
      </w:pPr>
      <w:r>
        <w:rPr>
          <w:rFonts w:ascii="Arial" w:hAnsi="Arial" w:cs="Arial"/>
          <w:color w:val="000000"/>
          <w:sz w:val="16"/>
          <w:szCs w:val="16"/>
        </w:rPr>
        <w:t>Валдай</w:t>
      </w:r>
    </w:p>
    <w:p w:rsidR="004A6F45" w:rsidRPr="004A6F45" w:rsidRDefault="004A6F45" w:rsidP="004A6F45">
      <w:pPr>
        <w:jc w:val="center"/>
        <w:rPr>
          <w:rFonts w:ascii="Arial" w:hAnsi="Arial" w:cs="Arial"/>
          <w:b/>
          <w:sz w:val="16"/>
          <w:szCs w:val="16"/>
        </w:rPr>
      </w:pPr>
      <w:r>
        <w:rPr>
          <w:rFonts w:ascii="Arial" w:hAnsi="Arial" w:cs="Arial"/>
          <w:b/>
          <w:sz w:val="16"/>
          <w:szCs w:val="16"/>
        </w:rPr>
        <w:t>О внесении изменений в постановление Администрации Валдайского муниципального района от 18.03.2015 № 456</w:t>
      </w:r>
    </w:p>
    <w:p w:rsidR="004A6F45" w:rsidRDefault="004A6F45" w:rsidP="004A6F45">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4A6F45" w:rsidRDefault="004A6F45" w:rsidP="004A6F45">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постановление Администрации Валдайского муниципального района от 18.03.2015 № 456 «О создании Волонтерского корпуса 70-летия Победы в Великой Отечественной войне 1941-1945 годов на территории Валдайского муниципального района»:</w:t>
      </w:r>
    </w:p>
    <w:p w:rsidR="004A6F45" w:rsidRDefault="004A6F45" w:rsidP="004A6F45">
      <w:pPr>
        <w:jc w:val="both"/>
        <w:rPr>
          <w:rFonts w:ascii="Arial" w:hAnsi="Arial" w:cs="Arial"/>
          <w:sz w:val="16"/>
          <w:szCs w:val="16"/>
        </w:rPr>
      </w:pPr>
      <w:r>
        <w:rPr>
          <w:rFonts w:ascii="Arial" w:hAnsi="Arial" w:cs="Arial"/>
          <w:sz w:val="16"/>
          <w:szCs w:val="16"/>
        </w:rPr>
        <w:tab/>
        <w:t>1.1. Переименовать «Волонтерский корпус 70-летия Победы в Великой Отечественной войне 1941-1945 годов» во «Всероссийское воло</w:t>
      </w:r>
      <w:r>
        <w:rPr>
          <w:rFonts w:ascii="Arial" w:hAnsi="Arial" w:cs="Arial"/>
          <w:sz w:val="16"/>
          <w:szCs w:val="16"/>
        </w:rPr>
        <w:t>н</w:t>
      </w:r>
      <w:r>
        <w:rPr>
          <w:rFonts w:ascii="Arial" w:hAnsi="Arial" w:cs="Arial"/>
          <w:sz w:val="16"/>
          <w:szCs w:val="16"/>
        </w:rPr>
        <w:t>терское общественное движение «Волонтеры Победы».</w:t>
      </w:r>
    </w:p>
    <w:p w:rsidR="004A6F45" w:rsidRDefault="004A6F45" w:rsidP="004A6F45">
      <w:pPr>
        <w:jc w:val="both"/>
        <w:rPr>
          <w:rFonts w:ascii="Arial" w:hAnsi="Arial" w:cs="Arial"/>
          <w:sz w:val="16"/>
          <w:szCs w:val="16"/>
        </w:rPr>
      </w:pPr>
      <w:r>
        <w:rPr>
          <w:rFonts w:ascii="Arial" w:hAnsi="Arial" w:cs="Arial"/>
          <w:sz w:val="16"/>
          <w:szCs w:val="16"/>
        </w:rPr>
        <w:tab/>
        <w:t>1.2. В состав районного штаба:</w:t>
      </w:r>
    </w:p>
    <w:p w:rsidR="004A6F45" w:rsidRDefault="004A6F45" w:rsidP="004A6F45">
      <w:pPr>
        <w:jc w:val="both"/>
        <w:rPr>
          <w:rFonts w:ascii="Arial" w:hAnsi="Arial" w:cs="Arial"/>
          <w:sz w:val="16"/>
          <w:szCs w:val="16"/>
        </w:rPr>
      </w:pPr>
      <w:r>
        <w:rPr>
          <w:rFonts w:ascii="Arial" w:hAnsi="Arial" w:cs="Arial"/>
          <w:sz w:val="16"/>
          <w:szCs w:val="16"/>
        </w:rPr>
        <w:tab/>
        <w:t>1.2.1. Заменить секретаря штаба Климкину А.В., ведущего специалиста комитета образования Администрации муниципального района, на Андрееву Валентину Олеговну, директора муниципального автономного учреждения Молодёжный центр «Юность»;</w:t>
      </w:r>
    </w:p>
    <w:p w:rsidR="004A6F45" w:rsidRDefault="004A6F45" w:rsidP="004A6F45">
      <w:pPr>
        <w:jc w:val="both"/>
        <w:rPr>
          <w:rFonts w:ascii="Arial" w:hAnsi="Arial" w:cs="Arial"/>
          <w:sz w:val="16"/>
          <w:szCs w:val="16"/>
        </w:rPr>
      </w:pPr>
      <w:r>
        <w:rPr>
          <w:rFonts w:ascii="Arial" w:hAnsi="Arial" w:cs="Arial"/>
          <w:sz w:val="16"/>
          <w:szCs w:val="16"/>
        </w:rPr>
        <w:tab/>
        <w:t xml:space="preserve">1.2.2. Исключить Писареву Е.В., заместителя директора по </w:t>
      </w:r>
      <w:proofErr w:type="spellStart"/>
      <w:r>
        <w:rPr>
          <w:rFonts w:ascii="Arial" w:hAnsi="Arial" w:cs="Arial"/>
          <w:sz w:val="16"/>
          <w:szCs w:val="16"/>
        </w:rPr>
        <w:t>учебно</w:t>
      </w:r>
      <w:proofErr w:type="spellEnd"/>
      <w:r>
        <w:rPr>
          <w:rFonts w:ascii="Arial" w:hAnsi="Arial" w:cs="Arial"/>
          <w:sz w:val="16"/>
          <w:szCs w:val="16"/>
        </w:rPr>
        <w:t xml:space="preserve"> учебно-воспитательной работе областного государственного автономного профессионального образовательного учреждения «Колледж сервиса и управления».</w:t>
      </w:r>
    </w:p>
    <w:p w:rsidR="004A6F45" w:rsidRDefault="004A6F45" w:rsidP="004A6F45">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4A6F45" w:rsidRDefault="004A6F45" w:rsidP="004A6F45">
      <w:pPr>
        <w:jc w:val="both"/>
        <w:rPr>
          <w:rFonts w:ascii="Arial" w:hAnsi="Arial" w:cs="Arial"/>
          <w:sz w:val="16"/>
          <w:szCs w:val="16"/>
        </w:rPr>
      </w:pPr>
    </w:p>
    <w:p w:rsidR="004A6F45" w:rsidRDefault="004A6F45" w:rsidP="004A6F45">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    Ю.В. </w:t>
      </w:r>
      <w:proofErr w:type="spellStart"/>
      <w:r>
        <w:rPr>
          <w:rFonts w:ascii="Arial" w:hAnsi="Arial" w:cs="Arial"/>
          <w:b/>
          <w:sz w:val="16"/>
          <w:szCs w:val="16"/>
        </w:rPr>
        <w:t>Стадэ</w:t>
      </w:r>
      <w:proofErr w:type="spellEnd"/>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4A6F45">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4A6F45">
        <w:tc>
          <w:tcPr>
            <w:tcW w:w="10560" w:type="dxa"/>
          </w:tcPr>
          <w:p w:rsidR="00E87F79" w:rsidRDefault="00E87F79">
            <w:pPr>
              <w:jc w:val="both"/>
              <w:rPr>
                <w:rFonts w:ascii="Arial" w:hAnsi="Arial" w:cs="Arial"/>
                <w:sz w:val="16"/>
                <w:szCs w:val="16"/>
              </w:rPr>
            </w:pPr>
          </w:p>
        </w:tc>
        <w:tc>
          <w:tcPr>
            <w:tcW w:w="720" w:type="dxa"/>
          </w:tcPr>
          <w:p w:rsidR="00E87F79" w:rsidRDefault="00E87F79">
            <w:pPr>
              <w:jc w:val="center"/>
              <w:rPr>
                <w:rFonts w:ascii="Arial" w:hAnsi="Arial" w:cs="Arial"/>
                <w:sz w:val="16"/>
                <w:szCs w:val="16"/>
              </w:rPr>
            </w:pPr>
          </w:p>
        </w:tc>
      </w:tr>
      <w:tr w:rsidR="00E87F79" w:rsidTr="004A6F45">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4A6F45">
        <w:tc>
          <w:tcPr>
            <w:tcW w:w="10560" w:type="dxa"/>
          </w:tcPr>
          <w:p w:rsidR="00E87F79" w:rsidRPr="00AD2798" w:rsidRDefault="00AD2798" w:rsidP="00AD2798">
            <w:pPr>
              <w:pStyle w:val="ConsPlusNormal"/>
              <w:ind w:firstLine="0"/>
              <w:jc w:val="both"/>
              <w:rPr>
                <w:bCs/>
                <w:sz w:val="16"/>
                <w:szCs w:val="16"/>
              </w:rPr>
            </w:pPr>
            <w:r w:rsidRPr="00AD2798">
              <w:rPr>
                <w:sz w:val="16"/>
                <w:szCs w:val="16"/>
              </w:rPr>
              <w:t>Постановление Администрации муниципального района от 22.12.2015 №2010 «Об  утверждении  муниц</w:t>
            </w:r>
            <w:r w:rsidRPr="00AD2798">
              <w:rPr>
                <w:sz w:val="16"/>
                <w:szCs w:val="16"/>
              </w:rPr>
              <w:t>и</w:t>
            </w:r>
            <w:r w:rsidRPr="00AD2798">
              <w:rPr>
                <w:sz w:val="16"/>
                <w:szCs w:val="16"/>
              </w:rPr>
              <w:t>пальной адресной программы  «Переселение граждан, проживающих   на территории Валдайского  городск</w:t>
            </w:r>
            <w:r w:rsidRPr="00AD2798">
              <w:rPr>
                <w:sz w:val="16"/>
                <w:szCs w:val="16"/>
              </w:rPr>
              <w:t>о</w:t>
            </w:r>
            <w:r w:rsidRPr="00AD2798">
              <w:rPr>
                <w:sz w:val="16"/>
                <w:szCs w:val="16"/>
              </w:rPr>
              <w:t>го поселения, из аварийного  жилищного фонда в 2016 году с учетом  необходимости развития малоэтажного жилищного строительства»</w:t>
            </w:r>
            <w:r>
              <w:rPr>
                <w:sz w:val="16"/>
                <w:szCs w:val="16"/>
              </w:rPr>
              <w:t xml:space="preserve"> ………………………………………………………………………..</w:t>
            </w:r>
          </w:p>
        </w:tc>
        <w:tc>
          <w:tcPr>
            <w:tcW w:w="720" w:type="dxa"/>
          </w:tcPr>
          <w:p w:rsidR="00AD2798" w:rsidRDefault="00AD2798" w:rsidP="00AD2798">
            <w:pPr>
              <w:jc w:val="center"/>
              <w:rPr>
                <w:rFonts w:ascii="Arial" w:hAnsi="Arial" w:cs="Arial"/>
                <w:sz w:val="16"/>
                <w:szCs w:val="16"/>
              </w:rPr>
            </w:pPr>
          </w:p>
          <w:p w:rsidR="00AD2798" w:rsidRDefault="00AD2798" w:rsidP="00AD2798">
            <w:pPr>
              <w:jc w:val="center"/>
              <w:rPr>
                <w:rFonts w:ascii="Arial" w:hAnsi="Arial" w:cs="Arial"/>
                <w:sz w:val="16"/>
                <w:szCs w:val="16"/>
              </w:rPr>
            </w:pPr>
          </w:p>
          <w:p w:rsidR="00E87F79" w:rsidRDefault="00AD2798" w:rsidP="00AD2798">
            <w:pPr>
              <w:jc w:val="center"/>
              <w:rPr>
                <w:rFonts w:ascii="Arial" w:hAnsi="Arial" w:cs="Arial"/>
                <w:sz w:val="16"/>
                <w:szCs w:val="16"/>
              </w:rPr>
            </w:pPr>
            <w:r>
              <w:rPr>
                <w:rFonts w:ascii="Arial" w:hAnsi="Arial" w:cs="Arial"/>
                <w:sz w:val="16"/>
                <w:szCs w:val="16"/>
              </w:rPr>
              <w:t>1-2</w:t>
            </w:r>
          </w:p>
        </w:tc>
      </w:tr>
      <w:tr w:rsidR="00E87F79" w:rsidTr="004A6F45">
        <w:tc>
          <w:tcPr>
            <w:tcW w:w="10560" w:type="dxa"/>
          </w:tcPr>
          <w:p w:rsidR="00E87F79" w:rsidRPr="006A0D11" w:rsidRDefault="00AD2798" w:rsidP="006A0D11">
            <w:pPr>
              <w:jc w:val="both"/>
              <w:rPr>
                <w:rFonts w:ascii="Arial" w:hAnsi="Arial" w:cs="Arial"/>
                <w:sz w:val="16"/>
                <w:szCs w:val="16"/>
              </w:rPr>
            </w:pPr>
            <w:r w:rsidRPr="006A0D11">
              <w:rPr>
                <w:rFonts w:ascii="Arial" w:hAnsi="Arial" w:cs="Arial"/>
                <w:sz w:val="16"/>
                <w:szCs w:val="16"/>
              </w:rPr>
              <w:t>Постановление Администрации муниципального района от 21.12.2015 №2008</w:t>
            </w:r>
            <w:r w:rsidR="006A0D11" w:rsidRPr="006A0D11">
              <w:rPr>
                <w:rFonts w:ascii="Arial" w:hAnsi="Arial" w:cs="Arial"/>
                <w:sz w:val="16"/>
                <w:szCs w:val="16"/>
              </w:rPr>
              <w:t xml:space="preserve"> </w:t>
            </w:r>
            <w:r w:rsidR="006A0D11">
              <w:rPr>
                <w:rFonts w:ascii="Arial" w:hAnsi="Arial" w:cs="Arial"/>
                <w:sz w:val="16"/>
                <w:szCs w:val="16"/>
              </w:rPr>
              <w:t>«</w:t>
            </w:r>
            <w:r w:rsidR="006A0D11" w:rsidRPr="006A0D11">
              <w:rPr>
                <w:rFonts w:ascii="Arial" w:hAnsi="Arial" w:cs="Arial"/>
                <w:sz w:val="16"/>
                <w:szCs w:val="16"/>
              </w:rPr>
              <w:t>Об осуществлении содержания и обслуживания бесх</w:t>
            </w:r>
            <w:r w:rsidR="006A0D11" w:rsidRPr="006A0D11">
              <w:rPr>
                <w:rFonts w:ascii="Arial" w:hAnsi="Arial" w:cs="Arial"/>
                <w:sz w:val="16"/>
                <w:szCs w:val="16"/>
              </w:rPr>
              <w:t>о</w:t>
            </w:r>
            <w:r w:rsidR="006A0D11" w:rsidRPr="006A0D11">
              <w:rPr>
                <w:rFonts w:ascii="Arial" w:hAnsi="Arial" w:cs="Arial"/>
                <w:sz w:val="16"/>
                <w:szCs w:val="16"/>
              </w:rPr>
              <w:t>зяйных сетей теплоснабжения</w:t>
            </w:r>
            <w:r w:rsidR="006A0D11">
              <w:rPr>
                <w:rFonts w:ascii="Arial" w:hAnsi="Arial" w:cs="Arial"/>
                <w:sz w:val="16"/>
                <w:szCs w:val="16"/>
              </w:rPr>
              <w:t>» ………………………………………………………………………………………………………………………………….</w:t>
            </w:r>
          </w:p>
        </w:tc>
        <w:tc>
          <w:tcPr>
            <w:tcW w:w="720" w:type="dxa"/>
          </w:tcPr>
          <w:p w:rsidR="006A0D11" w:rsidRDefault="006A0D11" w:rsidP="00AD2798">
            <w:pPr>
              <w:jc w:val="center"/>
              <w:rPr>
                <w:rFonts w:ascii="Arial" w:hAnsi="Arial" w:cs="Arial"/>
                <w:sz w:val="16"/>
                <w:szCs w:val="16"/>
              </w:rPr>
            </w:pPr>
          </w:p>
          <w:p w:rsidR="00E87F79" w:rsidRDefault="00AD2798" w:rsidP="00AD2798">
            <w:pPr>
              <w:jc w:val="center"/>
              <w:rPr>
                <w:rFonts w:ascii="Arial" w:hAnsi="Arial" w:cs="Arial"/>
                <w:sz w:val="16"/>
                <w:szCs w:val="16"/>
              </w:rPr>
            </w:pPr>
            <w:r>
              <w:rPr>
                <w:rFonts w:ascii="Arial" w:hAnsi="Arial" w:cs="Arial"/>
                <w:sz w:val="16"/>
                <w:szCs w:val="16"/>
              </w:rPr>
              <w:t>2-3</w:t>
            </w:r>
          </w:p>
        </w:tc>
      </w:tr>
      <w:tr w:rsidR="00E87F79" w:rsidTr="004A6F45">
        <w:tc>
          <w:tcPr>
            <w:tcW w:w="10560" w:type="dxa"/>
          </w:tcPr>
          <w:p w:rsidR="00E87F79" w:rsidRPr="006A0D11" w:rsidRDefault="00AD2798" w:rsidP="006A0D11">
            <w:pPr>
              <w:jc w:val="both"/>
              <w:rPr>
                <w:rFonts w:ascii="Arial" w:hAnsi="Arial" w:cs="Arial"/>
                <w:sz w:val="16"/>
                <w:szCs w:val="16"/>
              </w:rPr>
            </w:pPr>
            <w:r w:rsidRPr="006A0D11">
              <w:rPr>
                <w:rFonts w:ascii="Arial" w:hAnsi="Arial" w:cs="Arial"/>
                <w:sz w:val="16"/>
                <w:szCs w:val="16"/>
              </w:rPr>
              <w:t>Постановление Администрации муниципального района от 25.12.2015 №2034</w:t>
            </w:r>
            <w:r w:rsidR="006A0D11" w:rsidRPr="006A0D11">
              <w:rPr>
                <w:rFonts w:ascii="Arial" w:hAnsi="Arial" w:cs="Arial"/>
                <w:sz w:val="16"/>
                <w:szCs w:val="16"/>
              </w:rPr>
              <w:t xml:space="preserve"> «О размере платы за содержание жилого помещения, ра</w:t>
            </w:r>
            <w:r w:rsidR="006A0D11" w:rsidRPr="006A0D11">
              <w:rPr>
                <w:rFonts w:ascii="Arial" w:hAnsi="Arial" w:cs="Arial"/>
                <w:sz w:val="16"/>
                <w:szCs w:val="16"/>
              </w:rPr>
              <w:t>с</w:t>
            </w:r>
            <w:r w:rsidR="006A0D11" w:rsidRPr="006A0D11">
              <w:rPr>
                <w:rFonts w:ascii="Arial" w:hAnsi="Arial" w:cs="Arial"/>
                <w:sz w:val="16"/>
                <w:szCs w:val="16"/>
              </w:rPr>
              <w:t xml:space="preserve">положенного на территории </w:t>
            </w:r>
            <w:proofErr w:type="spellStart"/>
            <w:r w:rsidR="006A0D11" w:rsidRPr="006A0D11">
              <w:rPr>
                <w:rFonts w:ascii="Arial" w:hAnsi="Arial" w:cs="Arial"/>
                <w:sz w:val="16"/>
                <w:szCs w:val="16"/>
              </w:rPr>
              <w:t>Яжелбицкого</w:t>
            </w:r>
            <w:proofErr w:type="spellEnd"/>
            <w:r w:rsidR="006A0D11" w:rsidRPr="006A0D11">
              <w:rPr>
                <w:rFonts w:ascii="Arial" w:hAnsi="Arial" w:cs="Arial"/>
                <w:sz w:val="16"/>
                <w:szCs w:val="16"/>
              </w:rPr>
              <w:t xml:space="preserve"> сельского поселения»</w:t>
            </w:r>
            <w:r w:rsidR="006A0D11">
              <w:rPr>
                <w:rFonts w:ascii="Arial" w:hAnsi="Arial" w:cs="Arial"/>
                <w:sz w:val="16"/>
                <w:szCs w:val="16"/>
              </w:rPr>
              <w:t xml:space="preserve"> …………………………………………………………………………………….</w:t>
            </w:r>
          </w:p>
        </w:tc>
        <w:tc>
          <w:tcPr>
            <w:tcW w:w="720" w:type="dxa"/>
          </w:tcPr>
          <w:p w:rsidR="006A0D11" w:rsidRDefault="006A0D11" w:rsidP="00AD2798">
            <w:pPr>
              <w:jc w:val="center"/>
              <w:rPr>
                <w:rFonts w:ascii="Arial" w:hAnsi="Arial" w:cs="Arial"/>
                <w:sz w:val="16"/>
                <w:szCs w:val="16"/>
              </w:rPr>
            </w:pPr>
          </w:p>
          <w:p w:rsidR="00E87F79" w:rsidRDefault="00AD2798" w:rsidP="00AD2798">
            <w:pPr>
              <w:jc w:val="center"/>
              <w:rPr>
                <w:rFonts w:ascii="Arial" w:hAnsi="Arial" w:cs="Arial"/>
                <w:sz w:val="16"/>
                <w:szCs w:val="16"/>
              </w:rPr>
            </w:pPr>
            <w:r>
              <w:rPr>
                <w:rFonts w:ascii="Arial" w:hAnsi="Arial" w:cs="Arial"/>
                <w:sz w:val="16"/>
                <w:szCs w:val="16"/>
              </w:rPr>
              <w:t>3</w:t>
            </w:r>
          </w:p>
        </w:tc>
      </w:tr>
      <w:tr w:rsidR="00E87F79" w:rsidTr="004A6F45">
        <w:tc>
          <w:tcPr>
            <w:tcW w:w="10560" w:type="dxa"/>
          </w:tcPr>
          <w:p w:rsidR="00E87F79" w:rsidRPr="00AD2798" w:rsidRDefault="00AD2798" w:rsidP="006A0D11">
            <w:pPr>
              <w:pStyle w:val="ConsPlusTitle"/>
              <w:widowControl/>
              <w:jc w:val="both"/>
              <w:rPr>
                <w:rFonts w:ascii="Arial" w:hAnsi="Arial" w:cs="Arial"/>
                <w:b w:val="0"/>
                <w:sz w:val="16"/>
                <w:szCs w:val="16"/>
              </w:rPr>
            </w:pPr>
            <w:r w:rsidRPr="00AD2798">
              <w:rPr>
                <w:rFonts w:ascii="Arial" w:hAnsi="Arial" w:cs="Arial"/>
                <w:b w:val="0"/>
                <w:sz w:val="16"/>
                <w:szCs w:val="16"/>
              </w:rPr>
              <w:t>Постановление Администрации муниципального района от 2</w:t>
            </w:r>
            <w:r>
              <w:rPr>
                <w:rFonts w:ascii="Arial" w:hAnsi="Arial" w:cs="Arial"/>
                <w:b w:val="0"/>
                <w:sz w:val="16"/>
                <w:szCs w:val="16"/>
              </w:rPr>
              <w:t>5</w:t>
            </w:r>
            <w:r w:rsidRPr="00AD2798">
              <w:rPr>
                <w:rFonts w:ascii="Arial" w:hAnsi="Arial" w:cs="Arial"/>
                <w:b w:val="0"/>
                <w:sz w:val="16"/>
                <w:szCs w:val="16"/>
              </w:rPr>
              <w:t>.12.2015 №20</w:t>
            </w:r>
            <w:r>
              <w:rPr>
                <w:rFonts w:ascii="Arial" w:hAnsi="Arial" w:cs="Arial"/>
                <w:b w:val="0"/>
                <w:sz w:val="16"/>
                <w:szCs w:val="16"/>
              </w:rPr>
              <w:t>39</w:t>
            </w:r>
            <w:r w:rsidR="006A0D11">
              <w:rPr>
                <w:rFonts w:ascii="Arial" w:hAnsi="Arial" w:cs="Arial"/>
                <w:b w:val="0"/>
                <w:sz w:val="16"/>
                <w:szCs w:val="16"/>
              </w:rPr>
              <w:t xml:space="preserve"> «</w:t>
            </w:r>
            <w:r w:rsidR="006A0D11" w:rsidRPr="006A0D11">
              <w:rPr>
                <w:rFonts w:ascii="Arial" w:hAnsi="Arial" w:cs="Arial"/>
                <w:b w:val="0"/>
                <w:sz w:val="16"/>
                <w:szCs w:val="16"/>
              </w:rPr>
              <w:t>Об утверждении отчета об исполнении бюджета Валда</w:t>
            </w:r>
            <w:r w:rsidR="006A0D11" w:rsidRPr="006A0D11">
              <w:rPr>
                <w:rFonts w:ascii="Arial" w:hAnsi="Arial" w:cs="Arial"/>
                <w:b w:val="0"/>
                <w:sz w:val="16"/>
                <w:szCs w:val="16"/>
              </w:rPr>
              <w:t>й</w:t>
            </w:r>
            <w:r w:rsidR="006A0D11" w:rsidRPr="006A0D11">
              <w:rPr>
                <w:rFonts w:ascii="Arial" w:hAnsi="Arial" w:cs="Arial"/>
                <w:b w:val="0"/>
                <w:sz w:val="16"/>
                <w:szCs w:val="16"/>
              </w:rPr>
              <w:t>ского городского поселения за 9 месяцев 2015 года</w:t>
            </w:r>
            <w:r w:rsidR="006A0D11">
              <w:rPr>
                <w:rFonts w:ascii="Arial" w:hAnsi="Arial" w:cs="Arial"/>
                <w:b w:val="0"/>
                <w:sz w:val="16"/>
                <w:szCs w:val="16"/>
              </w:rPr>
              <w:t>» ……………………………………………………………………………………………………….</w:t>
            </w:r>
          </w:p>
        </w:tc>
        <w:tc>
          <w:tcPr>
            <w:tcW w:w="720" w:type="dxa"/>
          </w:tcPr>
          <w:p w:rsidR="006A0D11" w:rsidRDefault="006A0D11" w:rsidP="00AD2798">
            <w:pPr>
              <w:jc w:val="center"/>
              <w:rPr>
                <w:rFonts w:ascii="Arial" w:hAnsi="Arial" w:cs="Arial"/>
                <w:sz w:val="16"/>
                <w:szCs w:val="16"/>
              </w:rPr>
            </w:pPr>
          </w:p>
          <w:p w:rsidR="00E87F79" w:rsidRDefault="00AD2798" w:rsidP="005A0AF5">
            <w:pPr>
              <w:jc w:val="center"/>
              <w:rPr>
                <w:rFonts w:ascii="Arial" w:hAnsi="Arial" w:cs="Arial"/>
                <w:sz w:val="16"/>
                <w:szCs w:val="16"/>
              </w:rPr>
            </w:pPr>
            <w:r>
              <w:rPr>
                <w:rFonts w:ascii="Arial" w:hAnsi="Arial" w:cs="Arial"/>
                <w:sz w:val="16"/>
                <w:szCs w:val="16"/>
              </w:rPr>
              <w:t>3-</w:t>
            </w:r>
            <w:r w:rsidR="005A0AF5">
              <w:rPr>
                <w:rFonts w:ascii="Arial" w:hAnsi="Arial" w:cs="Arial"/>
                <w:sz w:val="16"/>
                <w:szCs w:val="16"/>
              </w:rPr>
              <w:t>6</w:t>
            </w:r>
          </w:p>
        </w:tc>
      </w:tr>
      <w:tr w:rsidR="004A6F45" w:rsidTr="004A6F45">
        <w:tc>
          <w:tcPr>
            <w:tcW w:w="10560" w:type="dxa"/>
          </w:tcPr>
          <w:p w:rsidR="004A6F45" w:rsidRPr="004A6F45" w:rsidRDefault="004A6F45" w:rsidP="004A6F45">
            <w:pPr>
              <w:jc w:val="both"/>
              <w:rPr>
                <w:rFonts w:ascii="Arial" w:hAnsi="Arial" w:cs="Arial"/>
                <w:sz w:val="16"/>
                <w:szCs w:val="16"/>
              </w:rPr>
            </w:pPr>
            <w:r w:rsidRPr="004A6F45">
              <w:rPr>
                <w:rFonts w:ascii="Arial" w:hAnsi="Arial" w:cs="Arial"/>
                <w:sz w:val="16"/>
                <w:szCs w:val="16"/>
              </w:rPr>
              <w:t>Постановление Администрации муниципального района от 29.12.2015 №2054 «О внесении изменений в постановление Админ</w:t>
            </w:r>
            <w:r w:rsidRPr="004A6F45">
              <w:rPr>
                <w:rFonts w:ascii="Arial" w:hAnsi="Arial" w:cs="Arial"/>
                <w:sz w:val="16"/>
                <w:szCs w:val="16"/>
              </w:rPr>
              <w:t>и</w:t>
            </w:r>
            <w:r w:rsidRPr="004A6F45">
              <w:rPr>
                <w:rFonts w:ascii="Arial" w:hAnsi="Arial" w:cs="Arial"/>
                <w:sz w:val="16"/>
                <w:szCs w:val="16"/>
              </w:rPr>
              <w:t>страции Валдайского муниципального района от 18.03.2015 № 456»</w:t>
            </w:r>
          </w:p>
        </w:tc>
        <w:tc>
          <w:tcPr>
            <w:tcW w:w="720" w:type="dxa"/>
          </w:tcPr>
          <w:p w:rsidR="004A6F45" w:rsidRDefault="004A6F45" w:rsidP="00AD2798">
            <w:pPr>
              <w:jc w:val="center"/>
              <w:rPr>
                <w:rFonts w:ascii="Arial" w:hAnsi="Arial" w:cs="Arial"/>
                <w:sz w:val="16"/>
                <w:szCs w:val="16"/>
              </w:rPr>
            </w:pPr>
          </w:p>
          <w:p w:rsidR="004A6F45" w:rsidRDefault="005A0AF5" w:rsidP="00AD2798">
            <w:pPr>
              <w:jc w:val="center"/>
              <w:rPr>
                <w:rFonts w:ascii="Arial" w:hAnsi="Arial" w:cs="Arial"/>
                <w:sz w:val="16"/>
                <w:szCs w:val="16"/>
              </w:rPr>
            </w:pPr>
            <w:r>
              <w:rPr>
                <w:rFonts w:ascii="Arial" w:hAnsi="Arial" w:cs="Arial"/>
                <w:sz w:val="16"/>
                <w:szCs w:val="16"/>
              </w:rPr>
              <w:t>6</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p>
    <w:p w:rsidR="005A0AF5" w:rsidRDefault="005A0AF5" w:rsidP="0046105B">
      <w:pPr>
        <w:jc w:val="center"/>
        <w:rPr>
          <w:rFonts w:ascii="Arial" w:hAnsi="Arial" w:cs="Arial"/>
          <w:sz w:val="16"/>
          <w:szCs w:val="16"/>
        </w:rPr>
      </w:pPr>
      <w:bookmarkStart w:id="1" w:name="_GoBack"/>
      <w:bookmarkEnd w:id="1"/>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75D09">
        <w:rPr>
          <w:rFonts w:ascii="Arial" w:hAnsi="Arial" w:cs="Arial"/>
          <w:sz w:val="12"/>
          <w:szCs w:val="12"/>
        </w:rPr>
        <w:t>5</w:t>
      </w:r>
      <w:r w:rsidR="003A4228">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3A4228">
        <w:rPr>
          <w:rFonts w:ascii="Arial" w:hAnsi="Arial" w:cs="Arial"/>
          <w:sz w:val="12"/>
          <w:szCs w:val="12"/>
        </w:rPr>
        <w:t>7</w:t>
      </w:r>
      <w:r w:rsidRPr="006F48AD">
        <w:rPr>
          <w:rFonts w:ascii="Arial" w:hAnsi="Arial" w:cs="Arial"/>
          <w:sz w:val="12"/>
          <w:szCs w:val="12"/>
        </w:rPr>
        <w:t xml:space="preserve">) от </w:t>
      </w:r>
      <w:r w:rsidR="004E3F6D">
        <w:rPr>
          <w:rFonts w:ascii="Arial" w:hAnsi="Arial" w:cs="Arial"/>
          <w:sz w:val="12"/>
          <w:szCs w:val="12"/>
        </w:rPr>
        <w:t xml:space="preserve"> 31</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A6F45">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43973">
      <w:headerReference w:type="even" r:id="rId12"/>
      <w:headerReference w:type="default" r:id="rId13"/>
      <w:footnotePr>
        <w:pos w:val="beneathText"/>
      </w:footnotePr>
      <w:pgSz w:w="11906" w:h="16838" w:code="9"/>
      <w:pgMar w:top="0" w:right="266" w:bottom="180" w:left="28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65" w:rsidRDefault="00FF4265">
      <w:r>
        <w:separator/>
      </w:r>
    </w:p>
  </w:endnote>
  <w:endnote w:type="continuationSeparator" w:id="0">
    <w:p w:rsidR="00FF4265" w:rsidRDefault="00FF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65" w:rsidRDefault="00FF4265">
      <w:r>
        <w:separator/>
      </w:r>
    </w:p>
  </w:footnote>
  <w:footnote w:type="continuationSeparator" w:id="0">
    <w:p w:rsidR="00FF4265" w:rsidRDefault="00FF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A0AF5">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A0AF5">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51B0B"/>
    <w:rsid w:val="00053A35"/>
    <w:rsid w:val="00061C47"/>
    <w:rsid w:val="00062173"/>
    <w:rsid w:val="000634E3"/>
    <w:rsid w:val="00067D90"/>
    <w:rsid w:val="0007063E"/>
    <w:rsid w:val="00075BC3"/>
    <w:rsid w:val="0007657D"/>
    <w:rsid w:val="00080078"/>
    <w:rsid w:val="00080A1B"/>
    <w:rsid w:val="00081FE7"/>
    <w:rsid w:val="00082001"/>
    <w:rsid w:val="00085C6F"/>
    <w:rsid w:val="000921A6"/>
    <w:rsid w:val="00093244"/>
    <w:rsid w:val="00094D0A"/>
    <w:rsid w:val="000956C0"/>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27E"/>
    <w:rsid w:val="00242641"/>
    <w:rsid w:val="00251DF6"/>
    <w:rsid w:val="002533A5"/>
    <w:rsid w:val="0025627B"/>
    <w:rsid w:val="00257B94"/>
    <w:rsid w:val="00260140"/>
    <w:rsid w:val="002602A7"/>
    <w:rsid w:val="0026223D"/>
    <w:rsid w:val="002703FA"/>
    <w:rsid w:val="00271EC3"/>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50BF"/>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0B0A"/>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6C5A"/>
    <w:rsid w:val="003A109F"/>
    <w:rsid w:val="003A4228"/>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272"/>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6F45"/>
    <w:rsid w:val="004A7F75"/>
    <w:rsid w:val="004B028F"/>
    <w:rsid w:val="004B09E1"/>
    <w:rsid w:val="004B2743"/>
    <w:rsid w:val="004B2781"/>
    <w:rsid w:val="004B38A8"/>
    <w:rsid w:val="004B772F"/>
    <w:rsid w:val="004B7B5E"/>
    <w:rsid w:val="004C7BBE"/>
    <w:rsid w:val="004D5B3A"/>
    <w:rsid w:val="004D6637"/>
    <w:rsid w:val="004D6D41"/>
    <w:rsid w:val="004E2B6B"/>
    <w:rsid w:val="004E3F6D"/>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0AF5"/>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0D11"/>
    <w:rsid w:val="006A107D"/>
    <w:rsid w:val="006A3A2C"/>
    <w:rsid w:val="006A5513"/>
    <w:rsid w:val="006B2596"/>
    <w:rsid w:val="006B2D02"/>
    <w:rsid w:val="006B330E"/>
    <w:rsid w:val="006C0497"/>
    <w:rsid w:val="006C1371"/>
    <w:rsid w:val="006C3533"/>
    <w:rsid w:val="006C7275"/>
    <w:rsid w:val="006D07E7"/>
    <w:rsid w:val="006D174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06485"/>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3973"/>
    <w:rsid w:val="0074665A"/>
    <w:rsid w:val="0074668B"/>
    <w:rsid w:val="007467DE"/>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09AE"/>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5DDF"/>
    <w:rsid w:val="0086715F"/>
    <w:rsid w:val="008710DA"/>
    <w:rsid w:val="0087205B"/>
    <w:rsid w:val="00872F28"/>
    <w:rsid w:val="00873EAE"/>
    <w:rsid w:val="0087436B"/>
    <w:rsid w:val="00874706"/>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243E"/>
    <w:rsid w:val="008D3AA7"/>
    <w:rsid w:val="008D3E99"/>
    <w:rsid w:val="008D45AE"/>
    <w:rsid w:val="008E0708"/>
    <w:rsid w:val="008E22E1"/>
    <w:rsid w:val="008F05A6"/>
    <w:rsid w:val="008F1196"/>
    <w:rsid w:val="008F3517"/>
    <w:rsid w:val="008F785E"/>
    <w:rsid w:val="00901946"/>
    <w:rsid w:val="009062EC"/>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259B"/>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798"/>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7753"/>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AF7"/>
    <w:rsid w:val="00B84976"/>
    <w:rsid w:val="00B91D27"/>
    <w:rsid w:val="00B929E7"/>
    <w:rsid w:val="00B930C2"/>
    <w:rsid w:val="00B961C0"/>
    <w:rsid w:val="00B9686E"/>
    <w:rsid w:val="00B96A4E"/>
    <w:rsid w:val="00BA135B"/>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3408"/>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22C4"/>
    <w:rsid w:val="00CC14F3"/>
    <w:rsid w:val="00CC1596"/>
    <w:rsid w:val="00CC46DC"/>
    <w:rsid w:val="00CC587B"/>
    <w:rsid w:val="00CC65BB"/>
    <w:rsid w:val="00CC6D61"/>
    <w:rsid w:val="00CC7C88"/>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E7994"/>
    <w:rsid w:val="00DF3E44"/>
    <w:rsid w:val="00DF5C04"/>
    <w:rsid w:val="00DF6529"/>
    <w:rsid w:val="00DF7C97"/>
    <w:rsid w:val="00E022F1"/>
    <w:rsid w:val="00E02D75"/>
    <w:rsid w:val="00E05DE6"/>
    <w:rsid w:val="00E06452"/>
    <w:rsid w:val="00E13421"/>
    <w:rsid w:val="00E16A9A"/>
    <w:rsid w:val="00E1738D"/>
    <w:rsid w:val="00E17DBC"/>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3AFA"/>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3AF6"/>
    <w:rsid w:val="00F706F4"/>
    <w:rsid w:val="00F73C0C"/>
    <w:rsid w:val="00F7514E"/>
    <w:rsid w:val="00F7595F"/>
    <w:rsid w:val="00F75E29"/>
    <w:rsid w:val="00F778D3"/>
    <w:rsid w:val="00F81ADC"/>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4265"/>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63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9926715">
      <w:bodyDiv w:val="1"/>
      <w:marLeft w:val="0"/>
      <w:marRight w:val="0"/>
      <w:marTop w:val="0"/>
      <w:marBottom w:val="0"/>
      <w:divBdr>
        <w:top w:val="none" w:sz="0" w:space="0" w:color="auto"/>
        <w:left w:val="none" w:sz="0" w:space="0" w:color="auto"/>
        <w:bottom w:val="none" w:sz="0" w:space="0" w:color="auto"/>
        <w:right w:val="none" w:sz="0" w:space="0" w:color="auto"/>
      </w:divBdr>
    </w:div>
    <w:div w:id="208346102">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648245655">
      <w:bodyDiv w:val="1"/>
      <w:marLeft w:val="0"/>
      <w:marRight w:val="0"/>
      <w:marTop w:val="0"/>
      <w:marBottom w:val="0"/>
      <w:divBdr>
        <w:top w:val="none" w:sz="0" w:space="0" w:color="auto"/>
        <w:left w:val="none" w:sz="0" w:space="0" w:color="auto"/>
        <w:bottom w:val="none" w:sz="0" w:space="0" w:color="auto"/>
        <w:right w:val="none" w:sz="0" w:space="0" w:color="auto"/>
      </w:divBdr>
    </w:div>
    <w:div w:id="67935662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2221865">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057961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6385139">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1DBB7912E571AF5E7CB2D129EA536CAEFAC2165CF360FC13CC60E7AD72B309AR1TFH" TargetMode="External"/><Relationship Id="rId4" Type="http://schemas.openxmlformats.org/officeDocument/2006/relationships/settings" Target="settings.xml"/><Relationship Id="rId9" Type="http://schemas.openxmlformats.org/officeDocument/2006/relationships/hyperlink" Target="consultantplus://offline/ref=F8BFE9E9956D26418A0D93B4BA7437E7E7B6531CD88BA6B68783D45CCA70F1B474C1599B7824A875o3p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6092</Words>
  <Characters>34730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40741</CharactersWithSpaces>
  <SharedDoc>false</SharedDoc>
  <HLinks>
    <vt:vector size="18" baseType="variant">
      <vt:variant>
        <vt:i4>7536690</vt:i4>
      </vt:variant>
      <vt:variant>
        <vt:i4>6</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3539007</vt:i4>
      </vt:variant>
      <vt:variant>
        <vt:i4>0</vt:i4>
      </vt:variant>
      <vt:variant>
        <vt:i4>0</vt:i4>
      </vt:variant>
      <vt:variant>
        <vt:i4>5</vt:i4>
      </vt:variant>
      <vt:variant>
        <vt:lpwstr>consultantplus://offline/ref=F8BFE9E9956D26418A0D93B4BA7437E7E7B6531CD88BA6B68783D45CCA70F1B474C1599B7824A875o3pAF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2015-12-31T05:05:00Z</dcterms:created>
  <dcterms:modified xsi:type="dcterms:W3CDTF">2015-12-31T05:17:00Z</dcterms:modified>
</cp:coreProperties>
</file>