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AC" w:rsidRDefault="005973AC" w:rsidP="00597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 о качестве питьевой воды, подаваемой абонентам с использованием централизованных систем водоснабжения на территории Валдайского муниципального района.</w:t>
      </w:r>
    </w:p>
    <w:p w:rsidR="005973AC" w:rsidRDefault="005973AC" w:rsidP="00597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 информации Территориального отдела Федеральной службы </w:t>
      </w:r>
      <w:proofErr w:type="spellStart"/>
      <w:r>
        <w:rPr>
          <w:b/>
          <w:sz w:val="28"/>
          <w:szCs w:val="28"/>
        </w:rPr>
        <w:t>Роспотребнадзора</w:t>
      </w:r>
      <w:proofErr w:type="spellEnd"/>
      <w:r>
        <w:rPr>
          <w:b/>
          <w:sz w:val="28"/>
          <w:szCs w:val="28"/>
        </w:rPr>
        <w:t xml:space="preserve"> по Новгородской области в Валдайском районе).</w:t>
      </w:r>
    </w:p>
    <w:p w:rsidR="005973AC" w:rsidRPr="006B2A53" w:rsidRDefault="005973AC" w:rsidP="005973AC">
      <w:pPr>
        <w:ind w:firstLine="840"/>
        <w:jc w:val="both"/>
        <w:rPr>
          <w:sz w:val="28"/>
          <w:szCs w:val="28"/>
        </w:rPr>
      </w:pPr>
    </w:p>
    <w:p w:rsidR="005973AC" w:rsidRDefault="005973AC" w:rsidP="00597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Централизованная водоснабжение населения Валдайского района осуществляется из</w:t>
      </w:r>
      <w:r w:rsidR="0064449A"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 </w:t>
      </w:r>
      <w:r w:rsidR="0064449A">
        <w:rPr>
          <w:sz w:val="28"/>
          <w:szCs w:val="28"/>
        </w:rPr>
        <w:t>артезианских скважин,</w:t>
      </w:r>
      <w:r>
        <w:rPr>
          <w:sz w:val="28"/>
          <w:szCs w:val="28"/>
        </w:rPr>
        <w:t xml:space="preserve"> находящихся на обслуживании и в эксплуатации гарантирующей организации ООО «СУ-53».</w:t>
      </w:r>
    </w:p>
    <w:p w:rsidR="005973AC" w:rsidRDefault="005973AC" w:rsidP="00597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по району централизованным водоснабжением пользуется около 90% населения, остальные используют воду нецентрализованных источников – колодцев.</w:t>
      </w:r>
    </w:p>
    <w:p w:rsidR="0064449A" w:rsidRDefault="005973AC" w:rsidP="005973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социально-гигиенического мониторинга, мероприятий по контролю, а также проведенного производственного лабораторного контроля за качеством питьевой воды в районе, доля проб воды</w:t>
      </w:r>
      <w:r w:rsidR="0064449A">
        <w:rPr>
          <w:sz w:val="28"/>
          <w:szCs w:val="28"/>
        </w:rPr>
        <w:t xml:space="preserve"> из источников централизованного водоснабжения (артезианских скважин) и разводящей водопроводной сети не соответствующих гигиеническим нормативам по санитарно-химическим показателям в 2020</w:t>
      </w:r>
      <w:r w:rsidR="0064449A">
        <w:rPr>
          <w:sz w:val="28"/>
          <w:szCs w:val="28"/>
        </w:rPr>
        <w:t xml:space="preserve"> году составила</w:t>
      </w:r>
      <w:r w:rsidR="0064449A">
        <w:rPr>
          <w:sz w:val="28"/>
          <w:szCs w:val="28"/>
        </w:rPr>
        <w:t xml:space="preserve"> – 18,5% по показателям цветности, мутности, запаха, железа;</w:t>
      </w:r>
      <w:r w:rsidR="0064449A" w:rsidRPr="0064449A">
        <w:rPr>
          <w:sz w:val="28"/>
          <w:szCs w:val="28"/>
        </w:rPr>
        <w:t xml:space="preserve"> </w:t>
      </w:r>
      <w:r w:rsidR="0064449A">
        <w:rPr>
          <w:sz w:val="28"/>
          <w:szCs w:val="28"/>
        </w:rPr>
        <w:t>по микробиологическим показателям</w:t>
      </w:r>
      <w:r w:rsidR="0064449A">
        <w:rPr>
          <w:sz w:val="28"/>
          <w:szCs w:val="28"/>
        </w:rPr>
        <w:t xml:space="preserve"> 3,1%. </w:t>
      </w:r>
    </w:p>
    <w:p w:rsidR="0064449A" w:rsidRDefault="0064449A" w:rsidP="005973AC">
      <w:pPr>
        <w:ind w:firstLine="567"/>
        <w:jc w:val="both"/>
        <w:rPr>
          <w:sz w:val="28"/>
          <w:szCs w:val="28"/>
        </w:rPr>
      </w:pPr>
    </w:p>
    <w:p w:rsidR="0064449A" w:rsidRDefault="0064449A" w:rsidP="005973AC">
      <w:pPr>
        <w:ind w:firstLine="567"/>
        <w:jc w:val="both"/>
        <w:rPr>
          <w:sz w:val="28"/>
          <w:szCs w:val="28"/>
        </w:rPr>
      </w:pPr>
    </w:p>
    <w:p w:rsidR="0064449A" w:rsidRDefault="0064449A" w:rsidP="005973AC">
      <w:pPr>
        <w:ind w:firstLine="567"/>
        <w:jc w:val="both"/>
        <w:rPr>
          <w:sz w:val="28"/>
          <w:szCs w:val="28"/>
        </w:rPr>
      </w:pPr>
    </w:p>
    <w:p w:rsidR="00A25A35" w:rsidRDefault="00A25A35">
      <w:bookmarkStart w:id="0" w:name="_GoBack"/>
      <w:bookmarkEnd w:id="0"/>
    </w:p>
    <w:sectPr w:rsidR="00A25A35" w:rsidSect="006C22D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AC"/>
    <w:rsid w:val="004642E0"/>
    <w:rsid w:val="005973AC"/>
    <w:rsid w:val="0064449A"/>
    <w:rsid w:val="00A2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9D489-E122-44A1-A967-5AFF8E02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AC"/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</dc:creator>
  <cp:keywords/>
  <dc:description/>
  <cp:lastModifiedBy>Смирнова Светлана Юрьевна</cp:lastModifiedBy>
  <cp:revision>2</cp:revision>
  <dcterms:created xsi:type="dcterms:W3CDTF">2021-02-03T13:17:00Z</dcterms:created>
  <dcterms:modified xsi:type="dcterms:W3CDTF">2021-02-03T13:17:00Z</dcterms:modified>
</cp:coreProperties>
</file>