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7" w:rsidRPr="004B7C68" w:rsidRDefault="00281467" w:rsidP="004B7C68">
      <w:pPr>
        <w:shd w:val="clear" w:color="auto" w:fill="FFFFFF"/>
        <w:spacing w:line="120" w:lineRule="exact"/>
        <w:ind w:left="6"/>
        <w:jc w:val="both"/>
        <w:rPr>
          <w:color w:val="000000"/>
          <w:spacing w:val="-1"/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9pt;margin-top:27pt;width:37.45pt;height:48.05pt;z-index:251659264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30" DrawAspect="Content" ObjectID="_1606812646" r:id="rId6"/>
        </w:pict>
      </w:r>
      <w:r w:rsidR="00D10C0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400800" cy="957580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1E7" w:rsidRDefault="001B21E7" w:rsidP="001B21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3350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747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350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Администрация Валдайского муниципального района </w:t>
                            </w:r>
                          </w:p>
                          <w:p w:rsidR="001B21E7" w:rsidRDefault="001B21E7" w:rsidP="001B21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 w:rsidR="0033509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Новгородской области</w:t>
                            </w:r>
                          </w:p>
                          <w:p w:rsidR="001B21E7" w:rsidRDefault="001B21E7" w:rsidP="001B2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КОМИТЕТ ЭКОНОМИЧЕСКОГО РАЗВИТИЯ</w:t>
                            </w:r>
                          </w:p>
                          <w:p w:rsidR="000747A4" w:rsidRDefault="000747A4" w:rsidP="001B2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747A4" w:rsidRDefault="000747A4" w:rsidP="001B2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747A4" w:rsidRDefault="000747A4" w:rsidP="001B2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747A4" w:rsidRDefault="000747A4" w:rsidP="001B2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747A4" w:rsidRDefault="000747A4" w:rsidP="001B2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747A4" w:rsidRDefault="000747A4" w:rsidP="001B2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747A4" w:rsidRDefault="000747A4" w:rsidP="001B2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747A4" w:rsidRDefault="000747A4" w:rsidP="001B21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0;width:7in;height:7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st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" filled="f" stroked="f">
                <v:textbox>
                  <w:txbxContent>
                    <w:p w:rsidR="001B21E7" w:rsidRDefault="001B21E7" w:rsidP="001B21E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="0033509E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0747A4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33509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Администрация Валдайского муниципального района </w:t>
                      </w:r>
                    </w:p>
                    <w:p w:rsidR="001B21E7" w:rsidRDefault="001B21E7" w:rsidP="001B21E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       </w:t>
                      </w:r>
                      <w:r w:rsidR="0033509E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Новгородской области</w:t>
                      </w:r>
                    </w:p>
                    <w:p w:rsidR="001B21E7" w:rsidRDefault="001B21E7" w:rsidP="001B2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КОМИТЕТ ЭКОНОМИЧЕСКОГО РАЗВИТИЯ</w:t>
                      </w:r>
                    </w:p>
                    <w:p w:rsidR="000747A4" w:rsidRDefault="000747A4" w:rsidP="001B2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47A4" w:rsidRDefault="000747A4" w:rsidP="001B2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47A4" w:rsidRDefault="000747A4" w:rsidP="001B2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47A4" w:rsidRDefault="000747A4" w:rsidP="001B2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47A4" w:rsidRDefault="000747A4" w:rsidP="001B2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47A4" w:rsidRDefault="000747A4" w:rsidP="001B2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47A4" w:rsidRDefault="000747A4" w:rsidP="001B2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747A4" w:rsidRDefault="000747A4" w:rsidP="001B21E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7C68" w:rsidRPr="004B7C68">
        <w:rPr>
          <w:color w:val="000000"/>
          <w:spacing w:val="-1"/>
          <w:sz w:val="16"/>
          <w:szCs w:val="16"/>
        </w:rPr>
        <w:tab/>
      </w:r>
      <w:r w:rsidR="004B7C68" w:rsidRPr="004B7C68">
        <w:rPr>
          <w:color w:val="000000"/>
          <w:spacing w:val="-1"/>
          <w:sz w:val="16"/>
          <w:szCs w:val="16"/>
        </w:rPr>
        <w:tab/>
      </w:r>
      <w:r w:rsidR="001B21E7" w:rsidRPr="004B7C68">
        <w:rPr>
          <w:color w:val="000000"/>
          <w:spacing w:val="-1"/>
          <w:sz w:val="16"/>
          <w:szCs w:val="16"/>
        </w:rPr>
        <w:tab/>
      </w:r>
      <w:r w:rsidR="001B21E7" w:rsidRPr="004B7C68">
        <w:rPr>
          <w:color w:val="000000"/>
          <w:spacing w:val="-1"/>
          <w:sz w:val="16"/>
          <w:szCs w:val="16"/>
        </w:rPr>
        <w:tab/>
      </w:r>
      <w:r w:rsidR="001B21E7" w:rsidRPr="004B7C68">
        <w:rPr>
          <w:color w:val="000000"/>
          <w:spacing w:val="-1"/>
          <w:sz w:val="16"/>
          <w:szCs w:val="16"/>
        </w:rPr>
        <w:tab/>
      </w:r>
      <w:r w:rsidR="001B21E7" w:rsidRPr="004B7C68">
        <w:rPr>
          <w:color w:val="000000"/>
          <w:spacing w:val="-1"/>
          <w:sz w:val="16"/>
          <w:szCs w:val="16"/>
        </w:rPr>
        <w:tab/>
      </w:r>
      <w:r w:rsidR="001B21E7" w:rsidRPr="004B7C68">
        <w:rPr>
          <w:color w:val="000000"/>
          <w:spacing w:val="-1"/>
          <w:sz w:val="16"/>
          <w:szCs w:val="16"/>
        </w:rPr>
        <w:tab/>
        <w:t xml:space="preserve">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C14D94" w:rsidRPr="00960912" w:rsidTr="00960912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D94" w:rsidRDefault="00C14D94" w:rsidP="00960912">
            <w:pPr>
              <w:jc w:val="center"/>
            </w:pPr>
          </w:p>
          <w:p w:rsidR="00C14D94" w:rsidRDefault="00C14D94" w:rsidP="00960912">
            <w:pPr>
              <w:jc w:val="center"/>
            </w:pPr>
            <w:r>
              <w:t>Комсомольский пр-кт, д.19/21, г. Валдай, Новгородская область, Россия, 175400</w:t>
            </w:r>
          </w:p>
          <w:p w:rsidR="00C14D94" w:rsidRDefault="00C14D94" w:rsidP="00960912">
            <w:pPr>
              <w:jc w:val="center"/>
            </w:pPr>
            <w:r>
              <w:t>тел</w:t>
            </w:r>
            <w:r w:rsidRPr="00960912">
              <w:rPr>
                <w:lang w:val="en-US"/>
              </w:rPr>
              <w:t>/</w:t>
            </w:r>
            <w:r>
              <w:t xml:space="preserve">факс (81666) </w:t>
            </w:r>
            <w:r w:rsidR="00B732AD">
              <w:t>46.315, 46-316</w:t>
            </w:r>
          </w:p>
        </w:tc>
      </w:tr>
    </w:tbl>
    <w:p w:rsidR="001B21E7" w:rsidRDefault="00D10C0B" w:rsidP="001B21E7">
      <w:pPr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137795</wp:posOffset>
                </wp:positionV>
                <wp:extent cx="3086100" cy="1353820"/>
                <wp:effectExtent l="0" t="4445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B20" w:rsidRPr="000C43E3" w:rsidRDefault="00CC6889" w:rsidP="000116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43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Комитет </w:t>
                            </w:r>
                            <w:r w:rsidR="006860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 управлению муниципальным имуществом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4pt;margin-top:10.85pt;width:243pt;height:10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o8hgIAABc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" stroked="f">
                <v:textbox>
                  <w:txbxContent>
                    <w:p w:rsidR="000D3B20" w:rsidRPr="000C43E3" w:rsidRDefault="00CC6889" w:rsidP="000116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0C43E3">
                        <w:rPr>
                          <w:b/>
                          <w:sz w:val="28"/>
                          <w:szCs w:val="28"/>
                        </w:rPr>
                        <w:t xml:space="preserve">Комитет </w:t>
                      </w:r>
                      <w:r w:rsidR="00686084">
                        <w:rPr>
                          <w:b/>
                          <w:sz w:val="28"/>
                          <w:szCs w:val="28"/>
                        </w:rPr>
                        <w:t xml:space="preserve">по управлению муниципальным имуществом </w:t>
                      </w:r>
                    </w:p>
                  </w:txbxContent>
                </v:textbox>
              </v:shape>
            </w:pict>
          </mc:Fallback>
        </mc:AlternateContent>
      </w:r>
    </w:p>
    <w:p w:rsidR="001B21E7" w:rsidRPr="00281467" w:rsidRDefault="001B21E7" w:rsidP="001B21E7">
      <w:pPr>
        <w:rPr>
          <w:sz w:val="24"/>
          <w:szCs w:val="24"/>
        </w:rPr>
      </w:pPr>
      <w:r w:rsidRPr="00281467">
        <w:rPr>
          <w:sz w:val="24"/>
          <w:szCs w:val="24"/>
        </w:rPr>
        <w:t>от _____</w:t>
      </w:r>
      <w:r w:rsidR="00FA2DDA">
        <w:rPr>
          <w:sz w:val="24"/>
          <w:szCs w:val="24"/>
        </w:rPr>
        <w:t>______</w:t>
      </w:r>
      <w:r w:rsidRPr="00281467">
        <w:rPr>
          <w:sz w:val="24"/>
          <w:szCs w:val="24"/>
        </w:rPr>
        <w:t xml:space="preserve">  №______</w:t>
      </w:r>
    </w:p>
    <w:p w:rsidR="001B21E7" w:rsidRDefault="001B21E7" w:rsidP="001B21E7"/>
    <w:p w:rsidR="001B21E7" w:rsidRPr="00281467" w:rsidRDefault="0033509E" w:rsidP="001B21E7">
      <w:pPr>
        <w:rPr>
          <w:sz w:val="24"/>
          <w:szCs w:val="24"/>
        </w:rPr>
      </w:pPr>
      <w:r w:rsidRPr="00281467">
        <w:rPr>
          <w:sz w:val="24"/>
          <w:szCs w:val="24"/>
        </w:rPr>
        <w:t>на   №</w:t>
      </w:r>
    </w:p>
    <w:p w:rsidR="001B21E7" w:rsidRDefault="001B21E7" w:rsidP="001B21E7"/>
    <w:p w:rsidR="001B21E7" w:rsidRDefault="00D10C0B" w:rsidP="001B21E7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2743200" cy="534035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1E7" w:rsidRPr="00011695" w:rsidRDefault="00947CAB" w:rsidP="001B21E7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10.15pt;width:3in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10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" filled="f" stroked="f">
                <v:textbox>
                  <w:txbxContent>
                    <w:p w:rsidR="001B21E7" w:rsidRPr="00011695" w:rsidRDefault="00947CAB" w:rsidP="001B21E7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B21E7">
        <w:rPr>
          <w:sz w:val="40"/>
          <w:szCs w:val="40"/>
        </w:rPr>
        <w:t>┌                                        ┐</w:t>
      </w:r>
    </w:p>
    <w:p w:rsidR="001B21E7" w:rsidRDefault="001B21E7" w:rsidP="001B21E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503CF" w:rsidRDefault="001503CF"/>
    <w:p w:rsidR="00CC6889" w:rsidRPr="00CC6889" w:rsidRDefault="00CC6889" w:rsidP="00CC6889">
      <w:pPr>
        <w:tabs>
          <w:tab w:val="left" w:pos="741"/>
        </w:tabs>
        <w:spacing w:line="360" w:lineRule="atLeast"/>
        <w:contextualSpacing/>
        <w:jc w:val="center"/>
        <w:rPr>
          <w:b/>
          <w:sz w:val="28"/>
          <w:szCs w:val="28"/>
        </w:rPr>
      </w:pPr>
      <w:r w:rsidRPr="00CC6889">
        <w:rPr>
          <w:b/>
          <w:sz w:val="28"/>
          <w:szCs w:val="28"/>
        </w:rPr>
        <w:t>ЗАКЛЮЧЕНИЕ №</w:t>
      </w:r>
      <w:r w:rsidR="007C6F4C">
        <w:rPr>
          <w:b/>
          <w:sz w:val="28"/>
          <w:szCs w:val="28"/>
        </w:rPr>
        <w:t xml:space="preserve"> </w:t>
      </w:r>
      <w:r w:rsidR="00A148D8">
        <w:rPr>
          <w:b/>
          <w:sz w:val="28"/>
          <w:szCs w:val="28"/>
        </w:rPr>
        <w:t>10</w:t>
      </w:r>
    </w:p>
    <w:p w:rsidR="004C722E" w:rsidRDefault="00CC6889" w:rsidP="004C722E">
      <w:pPr>
        <w:spacing w:line="240" w:lineRule="exact"/>
        <w:jc w:val="center"/>
        <w:rPr>
          <w:b/>
          <w:sz w:val="28"/>
          <w:szCs w:val="28"/>
        </w:rPr>
      </w:pPr>
      <w:r w:rsidRPr="00CE5EFE">
        <w:rPr>
          <w:b/>
          <w:sz w:val="28"/>
          <w:szCs w:val="28"/>
        </w:rPr>
        <w:t xml:space="preserve">об экспертизе </w:t>
      </w:r>
      <w:r w:rsidR="000F3314" w:rsidRPr="00CE5EFE">
        <w:rPr>
          <w:b/>
          <w:sz w:val="28"/>
          <w:szCs w:val="28"/>
        </w:rPr>
        <w:t>Решения Думы Валдайс</w:t>
      </w:r>
      <w:r w:rsidR="006D07CD">
        <w:rPr>
          <w:b/>
          <w:sz w:val="28"/>
          <w:szCs w:val="28"/>
        </w:rPr>
        <w:t xml:space="preserve">кого муниципального района </w:t>
      </w:r>
      <w:r w:rsidR="004C722E" w:rsidRPr="004C722E">
        <w:rPr>
          <w:b/>
          <w:sz w:val="28"/>
          <w:szCs w:val="28"/>
        </w:rPr>
        <w:t xml:space="preserve">Решения Думы Валдайского муниципального района </w:t>
      </w:r>
    </w:p>
    <w:p w:rsidR="004C722E" w:rsidRPr="004C722E" w:rsidRDefault="004C722E" w:rsidP="004C722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4C722E">
        <w:rPr>
          <w:b/>
          <w:sz w:val="28"/>
          <w:szCs w:val="28"/>
        </w:rPr>
        <w:t xml:space="preserve">31 августа 2017 года № 155 </w:t>
      </w:r>
    </w:p>
    <w:p w:rsidR="004C722E" w:rsidRPr="004C722E" w:rsidRDefault="004C722E" w:rsidP="004C722E">
      <w:pPr>
        <w:spacing w:line="240" w:lineRule="exact"/>
        <w:jc w:val="center"/>
        <w:rPr>
          <w:b/>
          <w:sz w:val="28"/>
          <w:szCs w:val="28"/>
        </w:rPr>
      </w:pPr>
      <w:r w:rsidRPr="004C722E">
        <w:rPr>
          <w:b/>
          <w:sz w:val="28"/>
          <w:szCs w:val="28"/>
        </w:rPr>
        <w:t xml:space="preserve">«О внесении изменения в Перечень муниципального имущества </w:t>
      </w:r>
    </w:p>
    <w:p w:rsidR="004C722E" w:rsidRPr="004C722E" w:rsidRDefault="004C722E" w:rsidP="004C722E">
      <w:pPr>
        <w:spacing w:line="240" w:lineRule="exact"/>
        <w:jc w:val="center"/>
        <w:rPr>
          <w:b/>
          <w:sz w:val="28"/>
          <w:szCs w:val="28"/>
        </w:rPr>
      </w:pPr>
      <w:r w:rsidRPr="004C722E">
        <w:rPr>
          <w:b/>
          <w:sz w:val="28"/>
          <w:szCs w:val="28"/>
        </w:rPr>
        <w:t xml:space="preserve">Валдайского муниципального района, </w:t>
      </w:r>
    </w:p>
    <w:p w:rsidR="00EB1113" w:rsidRDefault="004C722E" w:rsidP="004C722E">
      <w:pPr>
        <w:spacing w:line="240" w:lineRule="exact"/>
        <w:jc w:val="center"/>
        <w:rPr>
          <w:b/>
          <w:sz w:val="28"/>
          <w:szCs w:val="28"/>
        </w:rPr>
      </w:pPr>
      <w:r w:rsidRPr="004C722E">
        <w:rPr>
          <w:b/>
          <w:sz w:val="28"/>
          <w:szCs w:val="28"/>
        </w:rPr>
        <w:t>подлежащего приватизации в 2017 году»</w:t>
      </w:r>
    </w:p>
    <w:p w:rsidR="00F42075" w:rsidRDefault="00F42075" w:rsidP="00CE5EFE">
      <w:pPr>
        <w:spacing w:line="240" w:lineRule="exact"/>
        <w:jc w:val="center"/>
        <w:rPr>
          <w:b/>
          <w:sz w:val="28"/>
          <w:szCs w:val="28"/>
        </w:rPr>
      </w:pPr>
    </w:p>
    <w:p w:rsidR="00CC6889" w:rsidRPr="00CE5EFE" w:rsidRDefault="00E4353F" w:rsidP="004C722E">
      <w:pPr>
        <w:spacing w:line="276" w:lineRule="auto"/>
        <w:ind w:firstLine="709"/>
        <w:jc w:val="both"/>
        <w:rPr>
          <w:sz w:val="28"/>
          <w:szCs w:val="28"/>
        </w:rPr>
      </w:pPr>
      <w:r w:rsidRPr="00CE5EFE">
        <w:rPr>
          <w:sz w:val="28"/>
          <w:szCs w:val="28"/>
        </w:rPr>
        <w:t xml:space="preserve">Комитет экономического развития администрации </w:t>
      </w:r>
      <w:r w:rsidRPr="00CE5EFE">
        <w:rPr>
          <w:rFonts w:eastAsia="Calibri"/>
          <w:sz w:val="28"/>
          <w:szCs w:val="28"/>
          <w:lang w:eastAsia="en-US"/>
        </w:rPr>
        <w:t>Валдайского муниципального района</w:t>
      </w:r>
      <w:r w:rsidRPr="00CE5EFE">
        <w:rPr>
          <w:rFonts w:eastAsia="Calibri"/>
          <w:b/>
          <w:sz w:val="28"/>
          <w:szCs w:val="28"/>
          <w:lang w:eastAsia="en-US"/>
        </w:rPr>
        <w:t xml:space="preserve"> </w:t>
      </w:r>
      <w:r w:rsidRPr="00CE5EFE">
        <w:rPr>
          <w:sz w:val="28"/>
          <w:szCs w:val="28"/>
        </w:rPr>
        <w:t xml:space="preserve">(далее - комитет) в соответствии с Порядком проведения оценки регулирующего воздействия проектов муниципальных нормативных правовых актов </w:t>
      </w:r>
      <w:r w:rsidRPr="00CE5EFE">
        <w:rPr>
          <w:rFonts w:eastAsia="Calibri"/>
          <w:sz w:val="28"/>
          <w:szCs w:val="28"/>
          <w:lang w:eastAsia="en-US"/>
        </w:rPr>
        <w:t>Валдайского муниципального района</w:t>
      </w:r>
      <w:r w:rsidRPr="00CE5EFE">
        <w:rPr>
          <w:rFonts w:eastAsia="Calibri"/>
          <w:b/>
          <w:sz w:val="28"/>
          <w:szCs w:val="28"/>
          <w:lang w:eastAsia="en-US"/>
        </w:rPr>
        <w:t xml:space="preserve"> </w:t>
      </w:r>
      <w:r w:rsidRPr="00CE5EFE">
        <w:rPr>
          <w:sz w:val="28"/>
          <w:szCs w:val="28"/>
        </w:rPr>
        <w:t xml:space="preserve">и экспертизы муниципальных нормативных правовых актов </w:t>
      </w:r>
      <w:r w:rsidRPr="00CE5EFE">
        <w:rPr>
          <w:rFonts w:eastAsia="Calibri"/>
          <w:sz w:val="28"/>
          <w:szCs w:val="28"/>
          <w:lang w:eastAsia="en-US"/>
        </w:rPr>
        <w:t>Валдайского муниципального района</w:t>
      </w:r>
      <w:r w:rsidRPr="00CE5EFE">
        <w:rPr>
          <w:sz w:val="28"/>
          <w:szCs w:val="28"/>
        </w:rPr>
        <w:t xml:space="preserve">, утвержденным постановлением администрации </w:t>
      </w:r>
      <w:r w:rsidRPr="00CE5EFE">
        <w:rPr>
          <w:rFonts w:eastAsia="Calibri"/>
          <w:sz w:val="28"/>
          <w:szCs w:val="28"/>
          <w:lang w:eastAsia="en-US"/>
        </w:rPr>
        <w:t>Валдайского муниципального района</w:t>
      </w:r>
      <w:r w:rsidRPr="00CE5EFE">
        <w:rPr>
          <w:rFonts w:eastAsia="Calibri"/>
          <w:b/>
          <w:sz w:val="28"/>
          <w:szCs w:val="28"/>
          <w:lang w:eastAsia="en-US"/>
        </w:rPr>
        <w:t xml:space="preserve"> </w:t>
      </w:r>
      <w:r w:rsidRPr="00CE5EFE">
        <w:rPr>
          <w:sz w:val="28"/>
          <w:szCs w:val="28"/>
        </w:rPr>
        <w:t xml:space="preserve">от 03.04.2017 № 539 (далее – Порядок проведения ОРВ), рассмотрел </w:t>
      </w:r>
      <w:r w:rsidR="00CE5EFE" w:rsidRPr="00CE5EFE">
        <w:rPr>
          <w:sz w:val="28"/>
          <w:szCs w:val="28"/>
        </w:rPr>
        <w:t>Решени</w:t>
      </w:r>
      <w:r w:rsidR="00CE5EFE">
        <w:rPr>
          <w:sz w:val="28"/>
          <w:szCs w:val="28"/>
        </w:rPr>
        <w:t>е</w:t>
      </w:r>
      <w:r w:rsidR="00CE5EFE" w:rsidRPr="00CE5EFE">
        <w:rPr>
          <w:sz w:val="28"/>
          <w:szCs w:val="28"/>
        </w:rPr>
        <w:t xml:space="preserve"> Думы Валдайского муниципального района </w:t>
      </w:r>
      <w:r w:rsidR="004C722E" w:rsidRPr="004C722E">
        <w:rPr>
          <w:sz w:val="28"/>
          <w:szCs w:val="28"/>
        </w:rPr>
        <w:t>от 31 августа 2017 года № 155 «О внесении изменения в Перечень муниципального имущества Валдайского муниципального района, подлежащего приватизации в 2017 году»</w:t>
      </w:r>
      <w:r w:rsidR="00F42075">
        <w:rPr>
          <w:sz w:val="28"/>
          <w:szCs w:val="28"/>
        </w:rPr>
        <w:t xml:space="preserve"> </w:t>
      </w:r>
      <w:r w:rsidR="00CC6889" w:rsidRPr="00CE5EFE">
        <w:rPr>
          <w:sz w:val="28"/>
          <w:szCs w:val="28"/>
        </w:rPr>
        <w:t>(далее – действующий акт) на предмет выявления в указанном акте введения избыточных  обязанностей, запретов и ограничений для субъектов предпринимательской и инвестиционной деятельности или способствующих их введению, возникновение у субъектов предпринимательской деятельности  и инвестиционной деятельности необоснованных расходов, а также возникновение не</w:t>
      </w:r>
      <w:r w:rsidR="007C6F4C" w:rsidRPr="00CE5EFE">
        <w:rPr>
          <w:sz w:val="28"/>
          <w:szCs w:val="28"/>
        </w:rPr>
        <w:t>обоснованных расходов районного</w:t>
      </w:r>
      <w:r w:rsidR="00CC6889" w:rsidRPr="00CE5EFE">
        <w:rPr>
          <w:sz w:val="28"/>
          <w:szCs w:val="28"/>
        </w:rPr>
        <w:t xml:space="preserve"> бюджета.</w:t>
      </w:r>
    </w:p>
    <w:p w:rsidR="00CC6889" w:rsidRPr="004A1C63" w:rsidRDefault="007C6F4C" w:rsidP="00CC6889">
      <w:pPr>
        <w:tabs>
          <w:tab w:val="left" w:pos="5194"/>
        </w:tabs>
        <w:spacing w:line="360" w:lineRule="atLeast"/>
        <w:ind w:firstLine="709"/>
        <w:jc w:val="both"/>
        <w:rPr>
          <w:sz w:val="28"/>
          <w:szCs w:val="28"/>
        </w:rPr>
      </w:pPr>
      <w:r w:rsidRPr="004A1C63">
        <w:rPr>
          <w:sz w:val="28"/>
          <w:szCs w:val="28"/>
        </w:rPr>
        <w:t>Комитетом</w:t>
      </w:r>
      <w:r w:rsidR="00CC6889" w:rsidRPr="004A1C63">
        <w:rPr>
          <w:sz w:val="28"/>
          <w:szCs w:val="28"/>
        </w:rPr>
        <w:t xml:space="preserve"> проведены публичные консультации по действующему акту в сроки </w:t>
      </w:r>
      <w:r w:rsidR="00934921" w:rsidRPr="00934921">
        <w:rPr>
          <w:sz w:val="28"/>
          <w:szCs w:val="28"/>
        </w:rPr>
        <w:t>14 ноября – 13 декабря 2018 года.</w:t>
      </w:r>
      <w:r w:rsidR="00CC6889" w:rsidRPr="004A1C63">
        <w:rPr>
          <w:sz w:val="28"/>
          <w:szCs w:val="28"/>
        </w:rPr>
        <w:t xml:space="preserve"> Настоящее заключение подготовлено впервые.</w:t>
      </w:r>
    </w:p>
    <w:p w:rsidR="00CC6889" w:rsidRPr="004A1C63" w:rsidRDefault="00CC6889" w:rsidP="00C94688">
      <w:pPr>
        <w:spacing w:line="360" w:lineRule="atLeast"/>
        <w:ind w:firstLine="709"/>
        <w:jc w:val="both"/>
        <w:rPr>
          <w:sz w:val="28"/>
          <w:szCs w:val="28"/>
        </w:rPr>
      </w:pPr>
      <w:r w:rsidRPr="004A1C63">
        <w:rPr>
          <w:sz w:val="28"/>
          <w:szCs w:val="28"/>
        </w:rPr>
        <w:t xml:space="preserve">С целью оценки положительных и отрицательных последствий реализации действующего акта, а также выявления в нем положений, необоснованно затрудняющих ведение предпринимательской  деятельности или приводящих к возникновению необоснованных расходов </w:t>
      </w:r>
      <w:r w:rsidR="007C6F4C" w:rsidRPr="004A1C63">
        <w:rPr>
          <w:sz w:val="28"/>
          <w:szCs w:val="28"/>
        </w:rPr>
        <w:t>районного</w:t>
      </w:r>
      <w:r w:rsidRPr="004A1C63">
        <w:rPr>
          <w:sz w:val="28"/>
          <w:szCs w:val="28"/>
        </w:rPr>
        <w:t xml:space="preserve"> </w:t>
      </w:r>
      <w:r w:rsidRPr="004A1C63">
        <w:rPr>
          <w:sz w:val="28"/>
          <w:szCs w:val="28"/>
        </w:rPr>
        <w:lastRenderedPageBreak/>
        <w:t xml:space="preserve">бюджета, </w:t>
      </w:r>
      <w:r w:rsidR="007C6F4C" w:rsidRPr="004A1C63">
        <w:rPr>
          <w:sz w:val="28"/>
          <w:szCs w:val="28"/>
        </w:rPr>
        <w:t>комитетом</w:t>
      </w:r>
      <w:r w:rsidRPr="004A1C63">
        <w:rPr>
          <w:sz w:val="28"/>
          <w:szCs w:val="28"/>
        </w:rPr>
        <w:t xml:space="preserve"> проведены публичные консультации  действующего акта посредством размещения на интернет-портале в информационно-телекоммуникационной сети «Интернет» по адресу: </w:t>
      </w:r>
      <w:hyperlink r:id="rId7" w:history="1">
        <w:r w:rsidR="00C94688" w:rsidRPr="004A1C63">
          <w:rPr>
            <w:rStyle w:val="a6"/>
            <w:color w:val="auto"/>
            <w:sz w:val="28"/>
            <w:szCs w:val="28"/>
          </w:rPr>
          <w:t>http://regulation.novreg.ru/</w:t>
        </w:r>
        <w:r w:rsidR="00C94688" w:rsidRPr="004A1C63">
          <w:rPr>
            <w:rStyle w:val="a6"/>
            <w:color w:val="auto"/>
            <w:sz w:val="28"/>
            <w:szCs w:val="28"/>
            <w:lang w:val="en-US"/>
          </w:rPr>
          <w:t>Dashboard</w:t>
        </w:r>
        <w:r w:rsidR="00C94688" w:rsidRPr="004A1C63">
          <w:rPr>
            <w:rStyle w:val="a6"/>
            <w:color w:val="auto"/>
            <w:sz w:val="28"/>
            <w:szCs w:val="28"/>
          </w:rPr>
          <w:t>#</w:t>
        </w:r>
      </w:hyperlink>
      <w:r w:rsidRPr="004A1C63">
        <w:rPr>
          <w:sz w:val="28"/>
          <w:szCs w:val="28"/>
        </w:rPr>
        <w:t xml:space="preserve"> </w:t>
      </w:r>
      <w:r w:rsidR="00231852">
        <w:rPr>
          <w:sz w:val="28"/>
          <w:szCs w:val="28"/>
        </w:rPr>
        <w:t xml:space="preserve">и на официальном сайте </w:t>
      </w:r>
      <w:r w:rsidR="00231852" w:rsidRPr="00CE5EFE">
        <w:rPr>
          <w:sz w:val="28"/>
          <w:szCs w:val="28"/>
        </w:rPr>
        <w:t xml:space="preserve">администрации </w:t>
      </w:r>
      <w:r w:rsidR="00231852" w:rsidRPr="00CE5EFE">
        <w:rPr>
          <w:rFonts w:eastAsia="Calibri"/>
          <w:sz w:val="28"/>
          <w:szCs w:val="28"/>
          <w:lang w:eastAsia="en-US"/>
        </w:rPr>
        <w:t>Валдайского муниципального района</w:t>
      </w:r>
      <w:r w:rsidR="00231852">
        <w:rPr>
          <w:rFonts w:eastAsia="Calibri"/>
          <w:sz w:val="28"/>
          <w:szCs w:val="28"/>
          <w:lang w:eastAsia="en-US"/>
        </w:rPr>
        <w:t xml:space="preserve"> по адресу: </w:t>
      </w:r>
      <w:r w:rsidR="00EC442E" w:rsidRPr="00EC442E">
        <w:rPr>
          <w:rFonts w:eastAsia="Calibri"/>
          <w:sz w:val="28"/>
          <w:szCs w:val="28"/>
          <w:lang w:eastAsia="en-US"/>
        </w:rPr>
        <w:t>http://valdayadm.ru/sites/default/files/Уведомление%20по%20экспертизе%20Решения%20Думы%20№%20155.docx</w:t>
      </w:r>
      <w:r w:rsidR="00231852">
        <w:rPr>
          <w:sz w:val="28"/>
          <w:szCs w:val="28"/>
        </w:rPr>
        <w:t xml:space="preserve"> </w:t>
      </w:r>
      <w:r w:rsidRPr="004A1C63">
        <w:rPr>
          <w:sz w:val="28"/>
          <w:szCs w:val="28"/>
        </w:rPr>
        <w:t>уведомления о проведении экспертизы действующего акта</w:t>
      </w:r>
      <w:r w:rsidR="00C94688" w:rsidRPr="004A1C63">
        <w:rPr>
          <w:sz w:val="28"/>
          <w:szCs w:val="28"/>
        </w:rPr>
        <w:t>.</w:t>
      </w:r>
      <w:r w:rsidRPr="004A1C63">
        <w:rPr>
          <w:sz w:val="28"/>
          <w:szCs w:val="28"/>
        </w:rPr>
        <w:t xml:space="preserve"> </w:t>
      </w:r>
    </w:p>
    <w:p w:rsidR="00CC6889" w:rsidRPr="008D7630" w:rsidRDefault="00CC6889" w:rsidP="00CC6889">
      <w:pPr>
        <w:tabs>
          <w:tab w:val="left" w:pos="5194"/>
        </w:tabs>
        <w:spacing w:line="360" w:lineRule="atLeast"/>
        <w:ind w:firstLine="709"/>
        <w:jc w:val="both"/>
        <w:rPr>
          <w:sz w:val="28"/>
          <w:szCs w:val="28"/>
        </w:rPr>
      </w:pPr>
      <w:r w:rsidRPr="008D7630">
        <w:rPr>
          <w:sz w:val="28"/>
          <w:szCs w:val="28"/>
        </w:rPr>
        <w:t xml:space="preserve">В период проведения публичных консультаций предложений и замечаний со стороны представителей бизнес-сообществ в адрес </w:t>
      </w:r>
      <w:r w:rsidR="00C9356A" w:rsidRPr="008D7630">
        <w:rPr>
          <w:sz w:val="28"/>
          <w:szCs w:val="28"/>
        </w:rPr>
        <w:t>комитета</w:t>
      </w:r>
      <w:r w:rsidRPr="008D7630">
        <w:rPr>
          <w:sz w:val="28"/>
          <w:szCs w:val="28"/>
        </w:rPr>
        <w:t xml:space="preserve"> не поступило.</w:t>
      </w:r>
    </w:p>
    <w:p w:rsidR="003508CB" w:rsidRDefault="00457C5B" w:rsidP="00AA6814">
      <w:pPr>
        <w:pStyle w:val="a8"/>
        <w:ind w:firstLine="709"/>
        <w:jc w:val="both"/>
      </w:pPr>
      <w:r w:rsidRPr="0004131D">
        <w:rPr>
          <w:szCs w:val="28"/>
        </w:rPr>
        <w:t xml:space="preserve">Действующий акт разработан </w:t>
      </w:r>
      <w:r w:rsidR="00EC6091" w:rsidRPr="0004131D">
        <w:rPr>
          <w:szCs w:val="28"/>
        </w:rPr>
        <w:t>в соответствии с Федеральным</w:t>
      </w:r>
      <w:r w:rsidR="004E5A73">
        <w:rPr>
          <w:szCs w:val="28"/>
        </w:rPr>
        <w:t>и</w:t>
      </w:r>
      <w:r w:rsidR="00EC6091" w:rsidRPr="0004131D">
        <w:rPr>
          <w:szCs w:val="28"/>
        </w:rPr>
        <w:t xml:space="preserve"> закон</w:t>
      </w:r>
      <w:r w:rsidR="004E5A73">
        <w:rPr>
          <w:szCs w:val="28"/>
        </w:rPr>
        <w:t>ами</w:t>
      </w:r>
      <w:r w:rsidR="00EC6091" w:rsidRPr="0004131D">
        <w:rPr>
          <w:szCs w:val="28"/>
        </w:rPr>
        <w:t xml:space="preserve"> от </w:t>
      </w:r>
      <w:r w:rsidR="004E5A73">
        <w:rPr>
          <w:szCs w:val="28"/>
        </w:rPr>
        <w:t>06</w:t>
      </w:r>
      <w:r w:rsidR="00EC6091" w:rsidRPr="0004131D">
        <w:rPr>
          <w:szCs w:val="28"/>
        </w:rPr>
        <w:t xml:space="preserve"> </w:t>
      </w:r>
      <w:r w:rsidR="004E5A73">
        <w:rPr>
          <w:szCs w:val="28"/>
        </w:rPr>
        <w:t xml:space="preserve">октября </w:t>
      </w:r>
      <w:r w:rsidR="00EC6091" w:rsidRPr="0004131D">
        <w:rPr>
          <w:szCs w:val="28"/>
        </w:rPr>
        <w:t>20</w:t>
      </w:r>
      <w:r w:rsidR="004E5A73">
        <w:rPr>
          <w:szCs w:val="28"/>
        </w:rPr>
        <w:t>03</w:t>
      </w:r>
      <w:r w:rsidR="00EC6091" w:rsidRPr="0004131D">
        <w:rPr>
          <w:szCs w:val="28"/>
        </w:rPr>
        <w:t xml:space="preserve"> года №</w:t>
      </w:r>
      <w:r w:rsidR="004E5A73">
        <w:rPr>
          <w:szCs w:val="28"/>
        </w:rPr>
        <w:t xml:space="preserve"> 131</w:t>
      </w:r>
      <w:r w:rsidR="00EC6091" w:rsidRPr="0004131D">
        <w:rPr>
          <w:szCs w:val="28"/>
        </w:rPr>
        <w:t>-ФЗ «О</w:t>
      </w:r>
      <w:r w:rsidR="004E5A73">
        <w:rPr>
          <w:szCs w:val="28"/>
        </w:rPr>
        <w:t xml:space="preserve">б общих принципах организации местного самоуправления в </w:t>
      </w:r>
      <w:r w:rsidR="00EC6091" w:rsidRPr="0004131D">
        <w:rPr>
          <w:szCs w:val="28"/>
        </w:rPr>
        <w:t>Российской Федерации»</w:t>
      </w:r>
      <w:r w:rsidR="005A2166">
        <w:rPr>
          <w:szCs w:val="28"/>
        </w:rPr>
        <w:t>,</w:t>
      </w:r>
      <w:r w:rsidR="00D62586">
        <w:rPr>
          <w:szCs w:val="28"/>
        </w:rPr>
        <w:t xml:space="preserve"> от 21 декабря 2001 года № 178-ФЗ «О приватизации государственного муниципального имущества» и</w:t>
      </w:r>
      <w:r w:rsidR="0004131D" w:rsidRPr="0004131D">
        <w:rPr>
          <w:szCs w:val="28"/>
        </w:rPr>
        <w:t xml:space="preserve"> </w:t>
      </w:r>
      <w:r w:rsidR="005A2166" w:rsidRPr="005A2166">
        <w:rPr>
          <w:szCs w:val="28"/>
        </w:rPr>
        <w:t>Положени</w:t>
      </w:r>
      <w:r w:rsidR="00D62586">
        <w:rPr>
          <w:szCs w:val="28"/>
        </w:rPr>
        <w:t xml:space="preserve">я о порядке управления и распоряжения имуществом Валдайского муниципального района, утвержденного решением Думы Валдайского </w:t>
      </w:r>
      <w:r w:rsidR="004604F2">
        <w:rPr>
          <w:szCs w:val="28"/>
        </w:rPr>
        <w:t>муниципального района от</w:t>
      </w:r>
      <w:r w:rsidR="00D62586">
        <w:rPr>
          <w:szCs w:val="28"/>
        </w:rPr>
        <w:t xml:space="preserve"> 25.04.2013 № 200. </w:t>
      </w:r>
    </w:p>
    <w:p w:rsidR="0067464E" w:rsidRPr="00AA6814" w:rsidRDefault="00D62586" w:rsidP="0067464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Действующим актом вносится изменение в Перечень муниципального имущества Валдайского муниципального района, подлежащего приватизации в 2017 году, утвержденный решением Думы Валдайского муниципального района от 24.11.2016 № 89</w:t>
      </w:r>
      <w:r w:rsidR="0067464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464E">
        <w:rPr>
          <w:sz w:val="28"/>
          <w:szCs w:val="28"/>
        </w:rPr>
        <w:t>т</w:t>
      </w:r>
      <w:r w:rsidR="0067464E" w:rsidRPr="0067464E">
        <w:rPr>
          <w:sz w:val="28"/>
          <w:szCs w:val="28"/>
        </w:rPr>
        <w:t>аким образом Перечень дополняется двумя объектами – нежилые здания, в г. Валдай и в с. Едрово.</w:t>
      </w:r>
    </w:p>
    <w:p w:rsidR="00070F89" w:rsidRDefault="0067464E" w:rsidP="00070F89">
      <w:pPr>
        <w:ind w:firstLine="709"/>
        <w:jc w:val="both"/>
        <w:rPr>
          <w:sz w:val="28"/>
          <w:szCs w:val="28"/>
        </w:rPr>
      </w:pPr>
      <w:r w:rsidRPr="0067464E">
        <w:rPr>
          <w:sz w:val="28"/>
          <w:szCs w:val="28"/>
        </w:rPr>
        <w:t>Подготовка Решения вызвана внесением изменений в Перечень муниципального имущества Валдайского муниципального района, подлежащего приватизации в 2017 году, утвержденный решением Думы Валдайского муниципального района от 24.11.2016 № 89. Таким образом Перечень дополняется двумя объектами – нежилые зд</w:t>
      </w:r>
      <w:r w:rsidR="00070F89">
        <w:rPr>
          <w:sz w:val="28"/>
          <w:szCs w:val="28"/>
        </w:rPr>
        <w:t>ания, в г. Валдай и в с. Едрово:</w:t>
      </w:r>
    </w:p>
    <w:p w:rsidR="00070F89" w:rsidRDefault="00070F89" w:rsidP="00070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гараж, назначение: нежилое здание, 1 -  этажный, общей площадью 22,5 кв.м, расположенный по адресу: Новгородская область, Валдайский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он, Валдайское городское поселение, г.Валдай, ул.Строителей, д.1 г, место 1;</w:t>
      </w:r>
    </w:p>
    <w:p w:rsidR="0067464E" w:rsidRPr="00AA6814" w:rsidRDefault="00070F89" w:rsidP="00070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пришкольного интерната, назначение: нежилое здание, 1 -  этажное, общей площадью 197,5 кв.м, расположенное по адресу: Новгоро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ская область, Валдайский район, Едровское сельское поселение, с.Едрово, ул.Сосновая, д.59.</w:t>
      </w:r>
    </w:p>
    <w:p w:rsidR="00EB1113" w:rsidRPr="00EB1113" w:rsidRDefault="00CC6889" w:rsidP="00CC6889">
      <w:pPr>
        <w:tabs>
          <w:tab w:val="left" w:pos="5194"/>
        </w:tabs>
        <w:spacing w:line="360" w:lineRule="atLeast"/>
        <w:ind w:firstLine="709"/>
        <w:jc w:val="both"/>
        <w:rPr>
          <w:sz w:val="28"/>
          <w:szCs w:val="28"/>
        </w:rPr>
      </w:pPr>
      <w:r w:rsidRPr="00EB1113">
        <w:rPr>
          <w:sz w:val="28"/>
          <w:szCs w:val="28"/>
        </w:rPr>
        <w:t xml:space="preserve">По информации </w:t>
      </w:r>
      <w:r w:rsidR="00980476" w:rsidRPr="00EB1113">
        <w:rPr>
          <w:sz w:val="28"/>
          <w:szCs w:val="28"/>
        </w:rPr>
        <w:t xml:space="preserve">комитета </w:t>
      </w:r>
      <w:r w:rsidR="00EB1113" w:rsidRPr="00EB1113">
        <w:rPr>
          <w:sz w:val="28"/>
          <w:szCs w:val="28"/>
        </w:rPr>
        <w:t>по управлению муниципальным имуществом</w:t>
      </w:r>
      <w:r w:rsidRPr="00EB1113">
        <w:rPr>
          <w:sz w:val="28"/>
          <w:szCs w:val="28"/>
        </w:rPr>
        <w:t xml:space="preserve"> (далее - разработчик) за период действия нормативного правового акта </w:t>
      </w:r>
      <w:r w:rsidR="00E204C6">
        <w:rPr>
          <w:sz w:val="28"/>
          <w:szCs w:val="28"/>
        </w:rPr>
        <w:t>оба объекта были проданы.</w:t>
      </w:r>
      <w:r w:rsidR="00EB1113" w:rsidRPr="00EB1113">
        <w:rPr>
          <w:sz w:val="28"/>
          <w:szCs w:val="28"/>
        </w:rPr>
        <w:t xml:space="preserve"> </w:t>
      </w:r>
    </w:p>
    <w:p w:rsidR="00CC6889" w:rsidRPr="00EB1113" w:rsidRDefault="00CC6889" w:rsidP="00CC6889">
      <w:pPr>
        <w:tabs>
          <w:tab w:val="left" w:pos="5194"/>
        </w:tabs>
        <w:spacing w:line="360" w:lineRule="atLeast"/>
        <w:ind w:firstLine="709"/>
        <w:jc w:val="both"/>
        <w:rPr>
          <w:sz w:val="28"/>
          <w:szCs w:val="28"/>
        </w:rPr>
      </w:pPr>
      <w:r w:rsidRPr="00EB1113">
        <w:rPr>
          <w:sz w:val="28"/>
          <w:szCs w:val="28"/>
        </w:rPr>
        <w:t xml:space="preserve">Проблемы по реализации действующего акта разработчиком не отмечены. </w:t>
      </w:r>
    </w:p>
    <w:p w:rsidR="005B1D68" w:rsidRPr="00EB1113" w:rsidRDefault="00CC6889" w:rsidP="00CC6889">
      <w:pPr>
        <w:tabs>
          <w:tab w:val="left" w:pos="5194"/>
        </w:tabs>
        <w:spacing w:line="360" w:lineRule="atLeast"/>
        <w:ind w:firstLine="709"/>
        <w:jc w:val="both"/>
        <w:rPr>
          <w:sz w:val="28"/>
          <w:szCs w:val="28"/>
        </w:rPr>
      </w:pPr>
      <w:r w:rsidRPr="00EB1113">
        <w:rPr>
          <w:sz w:val="28"/>
          <w:szCs w:val="28"/>
        </w:rPr>
        <w:lastRenderedPageBreak/>
        <w:t xml:space="preserve">Таким образом, при анализе действующего акта </w:t>
      </w:r>
      <w:r w:rsidR="005B1D68" w:rsidRPr="00EB1113">
        <w:rPr>
          <w:sz w:val="28"/>
          <w:szCs w:val="28"/>
        </w:rPr>
        <w:t xml:space="preserve">не </w:t>
      </w:r>
      <w:r w:rsidRPr="00EB1113">
        <w:rPr>
          <w:sz w:val="28"/>
          <w:szCs w:val="28"/>
        </w:rPr>
        <w:t xml:space="preserve">выявлены положения, необоснованно затрудняющие осуществление предпринимательской деятельности. </w:t>
      </w:r>
    </w:p>
    <w:p w:rsidR="00CC6889" w:rsidRPr="00EB1113" w:rsidRDefault="00CC6889" w:rsidP="00CC6889">
      <w:pPr>
        <w:tabs>
          <w:tab w:val="left" w:pos="5194"/>
        </w:tabs>
        <w:spacing w:line="360" w:lineRule="atLeast"/>
        <w:ind w:firstLine="709"/>
        <w:jc w:val="both"/>
        <w:rPr>
          <w:sz w:val="28"/>
          <w:szCs w:val="28"/>
        </w:rPr>
      </w:pPr>
      <w:r w:rsidRPr="00EB1113">
        <w:rPr>
          <w:sz w:val="28"/>
          <w:szCs w:val="28"/>
        </w:rPr>
        <w:t>Разработчик действующего акта учитывает выводы, содержащиеся в заключении об экспертизе действующего акта, либо в случае несогласия с указанными выводами направляет в уполномоченный орган мотивированную позицию о необоснованности выводов экспертизы в срок не позднее 10 рабочих дней со дня получения заключения об экспертизе действующего акта.</w:t>
      </w:r>
    </w:p>
    <w:p w:rsidR="00BC36A6" w:rsidRPr="00EB1113" w:rsidRDefault="00CC6889" w:rsidP="00BC36A6">
      <w:pPr>
        <w:shd w:val="clear" w:color="auto" w:fill="FFFFFF"/>
        <w:spacing w:line="276" w:lineRule="auto"/>
        <w:ind w:left="5" w:right="365" w:firstLine="704"/>
        <w:jc w:val="both"/>
        <w:rPr>
          <w:sz w:val="28"/>
          <w:szCs w:val="28"/>
        </w:rPr>
      </w:pPr>
      <w:r w:rsidRPr="00EB1113">
        <w:rPr>
          <w:sz w:val="28"/>
          <w:szCs w:val="28"/>
        </w:rPr>
        <w:t xml:space="preserve">В случае несогласия разработчика с выводами, изложенными в заключении, уполномоченный орган в течение 10 рабочих дней с даты получения от разработчика мотивированной позиции о необоснованности выводов экспертизы организует проведение </w:t>
      </w:r>
      <w:r w:rsidR="00BC36A6" w:rsidRPr="00EB1113">
        <w:rPr>
          <w:sz w:val="28"/>
          <w:szCs w:val="28"/>
        </w:rPr>
        <w:t>согласительного совещания</w:t>
      </w:r>
      <w:r w:rsidRPr="00EB1113">
        <w:rPr>
          <w:sz w:val="28"/>
          <w:szCs w:val="28"/>
        </w:rPr>
        <w:t xml:space="preserve"> по оценке регулирующего воздействия при </w:t>
      </w:r>
      <w:r w:rsidR="00BC36A6" w:rsidRPr="00EB1113">
        <w:rPr>
          <w:sz w:val="28"/>
          <w:szCs w:val="28"/>
        </w:rPr>
        <w:t xml:space="preserve">Администрации Валдайского </w:t>
      </w:r>
    </w:p>
    <w:p w:rsidR="00CC6889" w:rsidRPr="00EB1113" w:rsidRDefault="00BC36A6" w:rsidP="00BC36A6">
      <w:pPr>
        <w:tabs>
          <w:tab w:val="left" w:pos="5194"/>
        </w:tabs>
        <w:spacing w:line="276" w:lineRule="auto"/>
        <w:jc w:val="both"/>
        <w:rPr>
          <w:sz w:val="28"/>
          <w:szCs w:val="28"/>
        </w:rPr>
      </w:pPr>
      <w:r w:rsidRPr="00EB1113">
        <w:rPr>
          <w:sz w:val="28"/>
          <w:szCs w:val="28"/>
        </w:rPr>
        <w:t xml:space="preserve">муниципального района </w:t>
      </w:r>
      <w:r w:rsidR="00CC6889" w:rsidRPr="00EB1113">
        <w:rPr>
          <w:sz w:val="28"/>
          <w:szCs w:val="28"/>
        </w:rPr>
        <w:t>по действующему акту с приглашением представителей разработчика.</w:t>
      </w:r>
    </w:p>
    <w:p w:rsidR="00F302CD" w:rsidRPr="00347684" w:rsidRDefault="00F302CD" w:rsidP="00BC36A6">
      <w:pPr>
        <w:shd w:val="clear" w:color="auto" w:fill="FFFFFF"/>
        <w:tabs>
          <w:tab w:val="left" w:pos="851"/>
        </w:tabs>
        <w:spacing w:line="276" w:lineRule="auto"/>
        <w:ind w:right="363"/>
        <w:jc w:val="both"/>
        <w:rPr>
          <w:sz w:val="28"/>
          <w:szCs w:val="28"/>
        </w:rPr>
      </w:pPr>
    </w:p>
    <w:p w:rsidR="00BA4DC9" w:rsidRPr="00347684" w:rsidRDefault="00BA4DC9" w:rsidP="00011695">
      <w:pPr>
        <w:shd w:val="clear" w:color="auto" w:fill="FFFFFF"/>
        <w:tabs>
          <w:tab w:val="left" w:pos="851"/>
        </w:tabs>
        <w:ind w:right="363"/>
        <w:jc w:val="both"/>
        <w:rPr>
          <w:sz w:val="28"/>
          <w:szCs w:val="28"/>
        </w:rPr>
      </w:pPr>
    </w:p>
    <w:p w:rsidR="00764343" w:rsidRPr="00347684" w:rsidRDefault="00764343">
      <w:pPr>
        <w:rPr>
          <w:b/>
          <w:sz w:val="28"/>
          <w:szCs w:val="28"/>
        </w:rPr>
      </w:pPr>
    </w:p>
    <w:p w:rsidR="00011695" w:rsidRPr="00347684" w:rsidRDefault="00EB1113" w:rsidP="00034538">
      <w:pPr>
        <w:shd w:val="clear" w:color="auto" w:fill="FFFFFF"/>
        <w:spacing w:line="250" w:lineRule="exact"/>
        <w:ind w:left="5" w:right="365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14F41" w:rsidRPr="00347684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034538" w:rsidRPr="00347684">
        <w:rPr>
          <w:b/>
          <w:sz w:val="28"/>
          <w:szCs w:val="28"/>
        </w:rPr>
        <w:t xml:space="preserve"> </w:t>
      </w:r>
      <w:r w:rsidR="00011695" w:rsidRPr="00347684">
        <w:rPr>
          <w:b/>
          <w:sz w:val="28"/>
          <w:szCs w:val="28"/>
        </w:rPr>
        <w:t xml:space="preserve">комитета </w:t>
      </w:r>
    </w:p>
    <w:p w:rsidR="00011695" w:rsidRPr="00347684" w:rsidRDefault="00011695" w:rsidP="00034538">
      <w:pPr>
        <w:shd w:val="clear" w:color="auto" w:fill="FFFFFF"/>
        <w:spacing w:line="250" w:lineRule="exact"/>
        <w:ind w:left="5" w:right="365"/>
        <w:rPr>
          <w:b/>
          <w:sz w:val="28"/>
          <w:szCs w:val="28"/>
        </w:rPr>
      </w:pPr>
      <w:r w:rsidRPr="00347684">
        <w:rPr>
          <w:b/>
          <w:sz w:val="28"/>
          <w:szCs w:val="28"/>
        </w:rPr>
        <w:t>экономического развития</w:t>
      </w:r>
      <w:r w:rsidR="00EB1113">
        <w:rPr>
          <w:b/>
          <w:sz w:val="28"/>
          <w:szCs w:val="28"/>
        </w:rPr>
        <w:t xml:space="preserve">                                                    Г.А. Козяр</w:t>
      </w:r>
    </w:p>
    <w:sectPr w:rsidR="00011695" w:rsidRPr="00347684" w:rsidSect="0033509E">
      <w:pgSz w:w="11906" w:h="16838"/>
      <w:pgMar w:top="54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8A"/>
    <w:rsid w:val="00011695"/>
    <w:rsid w:val="00034538"/>
    <w:rsid w:val="0004131D"/>
    <w:rsid w:val="00070F89"/>
    <w:rsid w:val="000747A4"/>
    <w:rsid w:val="000B530D"/>
    <w:rsid w:val="000C43E3"/>
    <w:rsid w:val="000D3B20"/>
    <w:rsid w:val="000E5D18"/>
    <w:rsid w:val="000F3314"/>
    <w:rsid w:val="000F510C"/>
    <w:rsid w:val="000F5F4E"/>
    <w:rsid w:val="00121939"/>
    <w:rsid w:val="001503CF"/>
    <w:rsid w:val="001674C7"/>
    <w:rsid w:val="0018420E"/>
    <w:rsid w:val="001B21E7"/>
    <w:rsid w:val="001E0ACD"/>
    <w:rsid w:val="00202440"/>
    <w:rsid w:val="00231852"/>
    <w:rsid w:val="00260217"/>
    <w:rsid w:val="00267594"/>
    <w:rsid w:val="00281467"/>
    <w:rsid w:val="0030051D"/>
    <w:rsid w:val="00326720"/>
    <w:rsid w:val="0033509E"/>
    <w:rsid w:val="00347684"/>
    <w:rsid w:val="003508CB"/>
    <w:rsid w:val="003930D6"/>
    <w:rsid w:val="003E7D13"/>
    <w:rsid w:val="00403429"/>
    <w:rsid w:val="004110CF"/>
    <w:rsid w:val="00431E9B"/>
    <w:rsid w:val="00457C5B"/>
    <w:rsid w:val="004604F2"/>
    <w:rsid w:val="004A1C63"/>
    <w:rsid w:val="004A2CD8"/>
    <w:rsid w:val="004B12D7"/>
    <w:rsid w:val="004B6516"/>
    <w:rsid w:val="004B7C68"/>
    <w:rsid w:val="004C3F8A"/>
    <w:rsid w:val="004C722E"/>
    <w:rsid w:val="004D539C"/>
    <w:rsid w:val="004E3585"/>
    <w:rsid w:val="004E5A73"/>
    <w:rsid w:val="004F1D9E"/>
    <w:rsid w:val="00515C64"/>
    <w:rsid w:val="005371B0"/>
    <w:rsid w:val="005473A6"/>
    <w:rsid w:val="00554AD1"/>
    <w:rsid w:val="0055630F"/>
    <w:rsid w:val="005679CF"/>
    <w:rsid w:val="005A2166"/>
    <w:rsid w:val="005B1D68"/>
    <w:rsid w:val="005C1C9D"/>
    <w:rsid w:val="00604CE1"/>
    <w:rsid w:val="0061551C"/>
    <w:rsid w:val="0067464E"/>
    <w:rsid w:val="00686084"/>
    <w:rsid w:val="00695FC0"/>
    <w:rsid w:val="006B2826"/>
    <w:rsid w:val="006D07CD"/>
    <w:rsid w:val="006D2C3A"/>
    <w:rsid w:val="006F4C72"/>
    <w:rsid w:val="007254DA"/>
    <w:rsid w:val="00726F29"/>
    <w:rsid w:val="0074372A"/>
    <w:rsid w:val="00764343"/>
    <w:rsid w:val="00773CB5"/>
    <w:rsid w:val="00774AD9"/>
    <w:rsid w:val="007C6F4C"/>
    <w:rsid w:val="007E54E5"/>
    <w:rsid w:val="007F79AE"/>
    <w:rsid w:val="00803AF1"/>
    <w:rsid w:val="00831C0D"/>
    <w:rsid w:val="00834DBE"/>
    <w:rsid w:val="00835049"/>
    <w:rsid w:val="008D7630"/>
    <w:rsid w:val="008E5D77"/>
    <w:rsid w:val="00916AF8"/>
    <w:rsid w:val="00934921"/>
    <w:rsid w:val="00944640"/>
    <w:rsid w:val="00947CAB"/>
    <w:rsid w:val="00960912"/>
    <w:rsid w:val="0096158B"/>
    <w:rsid w:val="00980476"/>
    <w:rsid w:val="009F56C6"/>
    <w:rsid w:val="00A148D8"/>
    <w:rsid w:val="00A20FB9"/>
    <w:rsid w:val="00AA6814"/>
    <w:rsid w:val="00AC57DD"/>
    <w:rsid w:val="00AC5B93"/>
    <w:rsid w:val="00AF19A5"/>
    <w:rsid w:val="00AF2CF4"/>
    <w:rsid w:val="00B0688C"/>
    <w:rsid w:val="00B354E4"/>
    <w:rsid w:val="00B66E0F"/>
    <w:rsid w:val="00B732AD"/>
    <w:rsid w:val="00B83C11"/>
    <w:rsid w:val="00BA2859"/>
    <w:rsid w:val="00BA4DC9"/>
    <w:rsid w:val="00BC36A6"/>
    <w:rsid w:val="00BE0422"/>
    <w:rsid w:val="00BE407B"/>
    <w:rsid w:val="00C02C44"/>
    <w:rsid w:val="00C14D94"/>
    <w:rsid w:val="00C14F41"/>
    <w:rsid w:val="00C236AD"/>
    <w:rsid w:val="00C24CE4"/>
    <w:rsid w:val="00C25E0F"/>
    <w:rsid w:val="00C31B6B"/>
    <w:rsid w:val="00C4565E"/>
    <w:rsid w:val="00C50124"/>
    <w:rsid w:val="00C714F4"/>
    <w:rsid w:val="00C9356A"/>
    <w:rsid w:val="00C94688"/>
    <w:rsid w:val="00C971AA"/>
    <w:rsid w:val="00CB59DB"/>
    <w:rsid w:val="00CC645D"/>
    <w:rsid w:val="00CC6889"/>
    <w:rsid w:val="00CD7E59"/>
    <w:rsid w:val="00CE2367"/>
    <w:rsid w:val="00CE5EFE"/>
    <w:rsid w:val="00D10C0B"/>
    <w:rsid w:val="00D62586"/>
    <w:rsid w:val="00D85098"/>
    <w:rsid w:val="00DC059B"/>
    <w:rsid w:val="00DF50E7"/>
    <w:rsid w:val="00E204C6"/>
    <w:rsid w:val="00E33B59"/>
    <w:rsid w:val="00E4353F"/>
    <w:rsid w:val="00E55223"/>
    <w:rsid w:val="00E90446"/>
    <w:rsid w:val="00EB1113"/>
    <w:rsid w:val="00EB5D89"/>
    <w:rsid w:val="00EC442E"/>
    <w:rsid w:val="00EC6091"/>
    <w:rsid w:val="00EF70C4"/>
    <w:rsid w:val="00EF79E0"/>
    <w:rsid w:val="00F1157E"/>
    <w:rsid w:val="00F23B0E"/>
    <w:rsid w:val="00F257A9"/>
    <w:rsid w:val="00F302CD"/>
    <w:rsid w:val="00F328F6"/>
    <w:rsid w:val="00F42075"/>
    <w:rsid w:val="00F50C36"/>
    <w:rsid w:val="00FA2DDA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1E7"/>
  </w:style>
  <w:style w:type="paragraph" w:styleId="1">
    <w:name w:val="heading 1"/>
    <w:basedOn w:val="a"/>
    <w:next w:val="a"/>
    <w:qFormat/>
    <w:rsid w:val="0018420E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6B2826"/>
    <w:rPr>
      <w:rFonts w:ascii="Tahoma" w:hAnsi="Tahoma" w:cs="Tahoma"/>
      <w:sz w:val="16"/>
      <w:szCs w:val="16"/>
    </w:rPr>
  </w:style>
  <w:style w:type="character" w:styleId="a6">
    <w:name w:val="Hyperlink"/>
    <w:rsid w:val="00011695"/>
    <w:rPr>
      <w:color w:val="0000FF"/>
      <w:u w:val="single"/>
    </w:rPr>
  </w:style>
  <w:style w:type="paragraph" w:customStyle="1" w:styleId="a7">
    <w:name w:val="Знак"/>
    <w:basedOn w:val="a"/>
    <w:link w:val="a0"/>
    <w:rsid w:val="00F115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rsid w:val="003930D6"/>
    <w:rPr>
      <w:sz w:val="28"/>
    </w:rPr>
  </w:style>
  <w:style w:type="character" w:customStyle="1" w:styleId="a9">
    <w:name w:val="Основной текст Знак"/>
    <w:link w:val="a8"/>
    <w:rsid w:val="003930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1E7"/>
  </w:style>
  <w:style w:type="paragraph" w:styleId="1">
    <w:name w:val="heading 1"/>
    <w:basedOn w:val="a"/>
    <w:next w:val="a"/>
    <w:qFormat/>
    <w:rsid w:val="0018420E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1842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6B2826"/>
    <w:rPr>
      <w:rFonts w:ascii="Tahoma" w:hAnsi="Tahoma" w:cs="Tahoma"/>
      <w:sz w:val="16"/>
      <w:szCs w:val="16"/>
    </w:rPr>
  </w:style>
  <w:style w:type="character" w:styleId="a6">
    <w:name w:val="Hyperlink"/>
    <w:rsid w:val="00011695"/>
    <w:rPr>
      <w:color w:val="0000FF"/>
      <w:u w:val="single"/>
    </w:rPr>
  </w:style>
  <w:style w:type="paragraph" w:customStyle="1" w:styleId="a7">
    <w:name w:val="Знак"/>
    <w:basedOn w:val="a"/>
    <w:link w:val="a0"/>
    <w:rsid w:val="00F115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ody Text"/>
    <w:basedOn w:val="a"/>
    <w:link w:val="a9"/>
    <w:rsid w:val="003930D6"/>
    <w:rPr>
      <w:sz w:val="28"/>
    </w:rPr>
  </w:style>
  <w:style w:type="character" w:customStyle="1" w:styleId="a9">
    <w:name w:val="Основной текст Знак"/>
    <w:link w:val="a8"/>
    <w:rsid w:val="003930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novreg.ru/Dashboard#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</Company>
  <LinksUpToDate>false</LinksUpToDate>
  <CharactersWithSpaces>5501</CharactersWithSpaces>
  <SharedDoc>false</SharedDoc>
  <HLinks>
    <vt:vector size="6" baseType="variant">
      <vt:variant>
        <vt:i4>5505101</vt:i4>
      </vt:variant>
      <vt:variant>
        <vt:i4>0</vt:i4>
      </vt:variant>
      <vt:variant>
        <vt:i4>0</vt:i4>
      </vt:variant>
      <vt:variant>
        <vt:i4>5</vt:i4>
      </vt:variant>
      <vt:variant>
        <vt:lpwstr>http://regulation.novreg.ru/Dashboard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Москалькова Людмила Алексеевна</cp:lastModifiedBy>
  <cp:revision>2</cp:revision>
  <cp:lastPrinted>2018-05-31T11:02:00Z</cp:lastPrinted>
  <dcterms:created xsi:type="dcterms:W3CDTF">2018-12-20T09:04:00Z</dcterms:created>
  <dcterms:modified xsi:type="dcterms:W3CDTF">2018-12-20T09:04:00Z</dcterms:modified>
</cp:coreProperties>
</file>