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567" w:left="0"/>
        <w:jc w:val="right"/>
        <w:rPr>
          <w:sz w:val="28"/>
        </w:rPr>
      </w:pPr>
      <w:r>
        <w:rPr>
          <w:sz w:val="28"/>
        </w:rPr>
        <w:t>Приложение к протоколу</w:t>
      </w:r>
    </w:p>
    <w:p w14:paraId="02000000">
      <w:pPr>
        <w:pStyle w:val="Style_1"/>
        <w:spacing w:after="0" w:before="0" w:line="240" w:lineRule="auto"/>
        <w:ind w:firstLine="567" w:left="0"/>
        <w:jc w:val="right"/>
        <w:rPr>
          <w:sz w:val="28"/>
        </w:rPr>
      </w:pPr>
      <w:r>
        <w:rPr>
          <w:sz w:val="28"/>
        </w:rPr>
        <w:t>общественных обсуждений</w:t>
      </w:r>
    </w:p>
    <w:p w14:paraId="03000000">
      <w:pPr>
        <w:pStyle w:val="Style_1"/>
        <w:spacing w:after="0" w:line="240" w:lineRule="auto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Заключение о результатах общественных обсуждений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г. Валдай                                                     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21</w:t>
      </w:r>
      <w:r>
        <w:rPr>
          <w:rFonts w:ascii="Times New Roman" w:hAnsi="Times New Roman"/>
          <w:sz w:val="28"/>
        </w:rPr>
        <w:t xml:space="preserve"> ноября 2023</w:t>
      </w:r>
      <w:r>
        <w:rPr>
          <w:rFonts w:ascii="Times New Roman" w:hAnsi="Times New Roman"/>
          <w:sz w:val="28"/>
        </w:rPr>
        <w:t xml:space="preserve"> г.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проектам: </w:t>
      </w:r>
      <w:r>
        <w:rPr>
          <w:rFonts w:ascii="XO Thames" w:hAnsi="XO Thames"/>
          <w:sz w:val="28"/>
        </w:rPr>
        <w:t>Программы профилактики рисков причинения вреда (ущерба) охраняемым законом ценностям в рамках муниципального земельного контроля на 2024 год</w:t>
      </w:r>
      <w:r>
        <w:rPr>
          <w:rFonts w:ascii="XO Thames" w:hAnsi="XO Thames"/>
          <w:sz w:val="28"/>
        </w:rPr>
        <w:t xml:space="preserve"> на территории Валдайского муниципального района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земельного контроля на 2024 год на территории Валдайского городского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Валдайского городского поселения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жилищного контроля на территории Валдайского муниципального района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жилищного контроля на территории Валдайского городского поселения на 2024 год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XO Thames" w:hAnsi="XO Thames"/>
          <w:sz w:val="28"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</w:t>
      </w:r>
      <w:r>
        <w:rPr>
          <w:rFonts w:ascii="XO Thames" w:hAnsi="XO Thames"/>
          <w:sz w:val="28"/>
        </w:rPr>
        <w:t xml:space="preserve">зательств по строительству, </w:t>
      </w:r>
      <w:r>
        <w:rPr>
          <w:rFonts w:ascii="XO Thames" w:hAnsi="XO Thames"/>
          <w:sz w:val="28"/>
        </w:rPr>
        <w:t>реконструкции и (или) модернизации объектов теплоснабжения</w:t>
      </w:r>
      <w:r>
        <w:rPr>
          <w:rFonts w:ascii="XO Thames" w:hAnsi="XO Thames"/>
          <w:spacing w:val="2"/>
          <w:sz w:val="28"/>
        </w:rPr>
        <w:t xml:space="preserve"> в границах Валдайского городского поселения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</w:t>
      </w:r>
      <w:r>
        <w:rPr>
          <w:rFonts w:ascii="XO Thames" w:hAnsi="XO Thames"/>
          <w:sz w:val="28"/>
        </w:rPr>
        <w:t xml:space="preserve">зательств по строительству, </w:t>
      </w:r>
      <w:r>
        <w:rPr>
          <w:rFonts w:ascii="XO Thames" w:hAnsi="XO Thames"/>
          <w:sz w:val="28"/>
        </w:rPr>
        <w:t>реконструкции и (или) модернизации объектов теплоснабжения</w:t>
      </w:r>
      <w:r>
        <w:rPr>
          <w:rFonts w:ascii="XO Thames" w:hAnsi="XO Thames"/>
          <w:spacing w:val="2"/>
          <w:sz w:val="28"/>
        </w:rPr>
        <w:t xml:space="preserve"> в границах Валдайского муниципального района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на 2024</w:t>
      </w:r>
      <w:r>
        <w:rPr>
          <w:rFonts w:ascii="XO Thames" w:hAnsi="XO Thames"/>
          <w:sz w:val="28"/>
        </w:rPr>
        <w:t xml:space="preserve"> год в сфере муниципального контроля на </w:t>
      </w:r>
      <w:r>
        <w:rPr>
          <w:rFonts w:ascii="XO Thames" w:hAnsi="XO Thames"/>
          <w:sz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XO Thames" w:hAnsi="XO Thames"/>
          <w:color w:val="000000"/>
          <w:sz w:val="28"/>
        </w:rPr>
        <w:t xml:space="preserve">в границах населенных пунктов </w:t>
      </w:r>
      <w:r>
        <w:rPr>
          <w:rFonts w:ascii="XO Thames" w:hAnsi="XO Thames"/>
          <w:color w:val="000000"/>
          <w:sz w:val="28"/>
        </w:rPr>
        <w:t>Валдайского городского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XO Thames" w:hAnsi="XO Thames"/>
          <w:sz w:val="28"/>
        </w:rPr>
        <w:t>Программы профилактики рисков причинения вреда (ущерба) охраняемым законом ценностям на 2024</w:t>
      </w:r>
      <w:r>
        <w:rPr>
          <w:rFonts w:ascii="XO Thames" w:hAnsi="XO Thames"/>
          <w:sz w:val="28"/>
        </w:rPr>
        <w:t xml:space="preserve"> год в сфере муниципального контроля на </w:t>
      </w:r>
      <w:r>
        <w:rPr>
          <w:rFonts w:ascii="XO Thames" w:hAnsi="XO Thames"/>
          <w:sz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XO Thames" w:hAnsi="XO Thames"/>
          <w:color w:val="000000"/>
          <w:sz w:val="28"/>
        </w:rPr>
        <w:t>вне границ населенных пунктов на территории Валдайского муниципального района</w:t>
      </w:r>
      <w:r>
        <w:rPr>
          <w:rFonts w:ascii="Times New Roman" w:hAnsi="Times New Roman"/>
          <w:sz w:val="28"/>
        </w:rPr>
        <w:t xml:space="preserve"> проводились в период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01 октября 2023 года по 01 ноября 2023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были размещены </w:t>
      </w: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XO Thames" w:hAnsi="XO Thames"/>
          <w:sz w:val="28"/>
        </w:rPr>
        <w:t>официальный сайт Администрации Валдайского муниципального района</w:t>
      </w:r>
      <w:r>
        <w:rPr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"http://www.valdayadm.ru/"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http://www.valdayadm.ru/.</w:t>
      </w:r>
      <w:r>
        <w:rPr>
          <w:rStyle w:val="Style_2_ch"/>
          <w:rFonts w:ascii="XO Thames" w:hAnsi="XO Thames"/>
          <w:sz w:val="28"/>
        </w:rPr>
        <w:fldChar w:fldCharType="end"/>
      </w:r>
    </w:p>
    <w:p w14:paraId="08000000">
      <w:pPr>
        <w:widowControl w:val="0"/>
        <w:spacing w:after="0"/>
        <w:ind w:firstLine="73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От участников общественных обсуждений предложения и замечания принимались:</w:t>
      </w:r>
    </w:p>
    <w:p w14:paraId="09000000">
      <w:pPr>
        <w:numPr>
          <w:ilvl w:val="0"/>
          <w:numId w:val="1"/>
        </w:numPr>
        <w:tabs>
          <w:tab w:leader="none" w:pos="284" w:val="left"/>
          <w:tab w:leader="none" w:pos="720" w:val="clear"/>
        </w:tabs>
        <w:spacing w:after="0"/>
        <w:ind w:firstLine="73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письменном виде по адресу: 175400, Российская Федерация, </w:t>
      </w:r>
      <w:r>
        <w:rPr>
          <w:rFonts w:ascii="XO Thames" w:hAnsi="XO Thames"/>
          <w:sz w:val="28"/>
        </w:rPr>
        <w:t xml:space="preserve">Новгородская область,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.В</w:t>
      </w:r>
      <w:r>
        <w:rPr>
          <w:rFonts w:ascii="XO Thames" w:hAnsi="XO Thames"/>
          <w:sz w:val="28"/>
        </w:rPr>
        <w:t>алдай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пр.Комсомольский</w:t>
      </w:r>
      <w:r>
        <w:rPr>
          <w:rFonts w:ascii="XO Thames" w:hAnsi="XO Thames"/>
          <w:sz w:val="28"/>
        </w:rPr>
        <w:t>, д.19/21 кабинет № 408;</w:t>
      </w:r>
    </w:p>
    <w:p w14:paraId="0A000000">
      <w:pPr>
        <w:numPr>
          <w:ilvl w:val="0"/>
          <w:numId w:val="1"/>
        </w:numPr>
        <w:tabs>
          <w:tab w:leader="none" w:pos="284" w:val="left"/>
          <w:tab w:leader="none" w:pos="720" w:val="clear"/>
        </w:tabs>
        <w:spacing w:after="0"/>
        <w:ind w:firstLine="73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электронном виде по адрес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: </w:t>
      </w:r>
      <w:r>
        <w:rPr>
          <w:rStyle w:val="Style_2_ch"/>
          <w:rFonts w:ascii="XO Thames" w:hAnsi="XO Thames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sz w:val="28"/>
          <w:u w:val="none"/>
        </w:rPr>
        <w:instrText>HYPERLINK "mailto:ene_opr@bk.ru"</w:instrText>
      </w:r>
      <w:r>
        <w:rPr>
          <w:rStyle w:val="Style_2_ch"/>
          <w:rFonts w:ascii="XO Thames" w:hAnsi="XO Thames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sz w:val="28"/>
          <w:u w:val="none"/>
        </w:rPr>
        <w:t>ene_opr@bk.ru.</w:t>
      </w:r>
      <w:r>
        <w:rPr>
          <w:rStyle w:val="Style_2_ch"/>
          <w:rFonts w:ascii="XO Thames" w:hAnsi="XO Thames"/>
          <w:sz w:val="28"/>
          <w:u w:val="none"/>
        </w:rPr>
        <w:fldChar w:fldCharType="end"/>
      </w:r>
    </w:p>
    <w:p w14:paraId="0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общественных обсуждений составлен протокол общественных обсуждений от «21</w:t>
      </w:r>
      <w:r>
        <w:rPr>
          <w:rFonts w:ascii="Times New Roman" w:hAnsi="Times New Roman"/>
          <w:sz w:val="28"/>
        </w:rPr>
        <w:t>» ноября 2023 г</w:t>
      </w:r>
      <w:r>
        <w:rPr>
          <w:rFonts w:ascii="Times New Roman" w:hAnsi="Times New Roman"/>
          <w:sz w:val="28"/>
        </w:rPr>
        <w:t>., на основании которого подготовлено заключение о результатах общественных обсуждений.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>
        <w:rPr>
          <w:rFonts w:ascii="Times New Roman" w:hAnsi="Times New Roman"/>
          <w:sz w:val="28"/>
        </w:rPr>
        <w:t>общественных обсуждений</w:t>
      </w:r>
      <w:bookmarkEnd w:id="1"/>
      <w:r>
        <w:rPr>
          <w:rFonts w:ascii="Times New Roman" w:hAnsi="Times New Roman"/>
          <w:sz w:val="28"/>
        </w:rPr>
        <w:t>, не поступало.</w:t>
      </w:r>
    </w:p>
    <w:p w14:paraId="0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Выводы по результатам </w:t>
      </w:r>
      <w:r>
        <w:rPr>
          <w:rFonts w:ascii="Times New Roman" w:hAnsi="Times New Roman"/>
          <w:sz w:val="28"/>
        </w:rPr>
        <w:t>общественных обсуждений проектов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sz w:val="28"/>
        </w:rPr>
        <w:t>Программы профилактики рисков причинения вреда (ущерба) охраняемым законом ценностям в рамках муниципального земельного контроля на 2024 год</w:t>
      </w:r>
      <w:r>
        <w:rPr>
          <w:rFonts w:ascii="XO Thames" w:hAnsi="XO Thames"/>
          <w:sz w:val="28"/>
        </w:rPr>
        <w:t xml:space="preserve"> на территории Валдайского муниципального района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земельного контроля на 2024 год на территории Валдайского городского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Валдайского городского поселения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жилищного контроля на территории Валдайского муниципального района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муниципального жилищного контроля на территории Валдайского городского поселения на 2024 год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XO Thames" w:hAnsi="XO Thames"/>
          <w:sz w:val="28"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</w:t>
      </w:r>
      <w:r>
        <w:rPr>
          <w:rFonts w:ascii="XO Thames" w:hAnsi="XO Thames"/>
          <w:sz w:val="28"/>
        </w:rPr>
        <w:t xml:space="preserve">зательств по строительству, </w:t>
      </w:r>
      <w:r>
        <w:rPr>
          <w:rFonts w:ascii="XO Thames" w:hAnsi="XO Thames"/>
          <w:sz w:val="28"/>
        </w:rPr>
        <w:t>реконструкции и (или) модернизации объектов теплоснабжения</w:t>
      </w:r>
      <w:r>
        <w:rPr>
          <w:rFonts w:ascii="XO Thames" w:hAnsi="XO Thames"/>
          <w:spacing w:val="2"/>
          <w:sz w:val="28"/>
        </w:rPr>
        <w:t xml:space="preserve"> в границах Валдайского городского поселения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</w:t>
      </w:r>
      <w:r>
        <w:rPr>
          <w:rFonts w:ascii="XO Thames" w:hAnsi="XO Thames"/>
          <w:sz w:val="28"/>
        </w:rPr>
        <w:t xml:space="preserve">зательств по строительству, </w:t>
      </w:r>
      <w:r>
        <w:rPr>
          <w:rFonts w:ascii="XO Thames" w:hAnsi="XO Thames"/>
          <w:sz w:val="28"/>
        </w:rPr>
        <w:t>реконструкции и (или) модернизации объектов теплоснабжения</w:t>
      </w:r>
      <w:r>
        <w:rPr>
          <w:rFonts w:ascii="XO Thames" w:hAnsi="XO Thames"/>
          <w:spacing w:val="2"/>
          <w:sz w:val="28"/>
        </w:rPr>
        <w:t xml:space="preserve"> в границах Валдайского муниципального района на 2024 год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sz w:val="28"/>
        </w:rPr>
        <w:t xml:space="preserve"> Программы профилактики рисков причинения вреда (ущерба) охраняемым законом ценностям на 2024</w:t>
      </w:r>
      <w:r>
        <w:rPr>
          <w:rFonts w:ascii="XO Thames" w:hAnsi="XO Thames"/>
          <w:sz w:val="28"/>
        </w:rPr>
        <w:t xml:space="preserve"> год в сфере муниципального контроля на </w:t>
      </w:r>
      <w:r>
        <w:rPr>
          <w:rFonts w:ascii="XO Thames" w:hAnsi="XO Thames"/>
          <w:sz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XO Thames" w:hAnsi="XO Thames"/>
          <w:color w:val="000000"/>
          <w:sz w:val="28"/>
        </w:rPr>
        <w:t xml:space="preserve">в границах населенных пунктов </w:t>
      </w:r>
      <w:r>
        <w:rPr>
          <w:rFonts w:ascii="XO Thames" w:hAnsi="XO Thames"/>
          <w:color w:val="000000"/>
          <w:sz w:val="28"/>
        </w:rPr>
        <w:t>Валдайского городского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XO Thames" w:hAnsi="XO Thames"/>
          <w:sz w:val="28"/>
        </w:rPr>
        <w:t>Программы профилактики рисков причинения вреда (ущерба) охраняемым законом ценностям на 2024</w:t>
      </w:r>
      <w:r>
        <w:rPr>
          <w:rFonts w:ascii="XO Thames" w:hAnsi="XO Thames"/>
          <w:sz w:val="28"/>
        </w:rPr>
        <w:t xml:space="preserve"> год в сфере муниципального контроля на </w:t>
      </w:r>
      <w:r>
        <w:rPr>
          <w:rFonts w:ascii="XO Thames" w:hAnsi="XO Thames"/>
          <w:sz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XO Thames" w:hAnsi="XO Thames"/>
          <w:color w:val="000000"/>
          <w:sz w:val="28"/>
        </w:rPr>
        <w:t>вне границ населенных пунктов на территории Валдайского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утверждение:</w:t>
      </w:r>
    </w:p>
    <w:p w14:paraId="0E000000">
      <w:pPr>
        <w:widowControl w:val="0"/>
        <w:spacing w:after="0"/>
        <w:ind w:firstLine="540" w:left="0"/>
        <w:jc w:val="both"/>
        <w:rPr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считать общественные обсуждения по проект</w:t>
      </w:r>
      <w:r>
        <w:rPr>
          <w:rFonts w:ascii="Times New Roman" w:hAnsi="Times New Roman"/>
          <w:b w:val="0"/>
          <w:color w:val="000000"/>
          <w:sz w:val="28"/>
        </w:rPr>
        <w:t>ам</w:t>
      </w:r>
      <w:r>
        <w:rPr>
          <w:rFonts w:ascii="Times New Roman" w:hAnsi="Times New Roman"/>
          <w:b w:val="0"/>
          <w:color w:val="000000"/>
          <w:sz w:val="28"/>
        </w:rPr>
        <w:t xml:space="preserve"> состоявшимися;</w:t>
      </w:r>
    </w:p>
    <w:p w14:paraId="0F000000">
      <w:pPr>
        <w:widowControl w:val="0"/>
        <w:spacing w:after="0"/>
        <w:ind w:firstLine="540" w:left="0"/>
        <w:jc w:val="both"/>
        <w:rPr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направить проект</w:t>
      </w:r>
      <w:r>
        <w:rPr>
          <w:rFonts w:ascii="Times New Roman" w:hAnsi="Times New Roman"/>
          <w:b w:val="0"/>
          <w:color w:val="000000"/>
          <w:sz w:val="28"/>
        </w:rPr>
        <w:t>ы</w:t>
      </w:r>
      <w:r>
        <w:rPr>
          <w:rFonts w:ascii="Times New Roman" w:hAnsi="Times New Roman"/>
          <w:b w:val="0"/>
          <w:color w:val="000000"/>
          <w:sz w:val="28"/>
        </w:rPr>
        <w:t xml:space="preserve"> на утверждение.</w:t>
      </w:r>
    </w:p>
    <w:p w14:paraId="10000000">
      <w:pPr>
        <w:widowControl w:val="0"/>
        <w:spacing w:after="0"/>
        <w:ind w:firstLine="540" w:left="0"/>
        <w:jc w:val="both"/>
        <w:rPr>
          <w:sz w:val="28"/>
        </w:rPr>
      </w:pPr>
    </w:p>
    <w:p w14:paraId="11000000">
      <w:pPr>
        <w:widowControl w:val="0"/>
        <w:spacing w:after="0"/>
        <w:ind w:firstLine="540" w:left="0"/>
        <w:jc w:val="both"/>
        <w:rPr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Заведующий отделом по муниципальному</w:t>
      </w:r>
    </w:p>
    <w:p w14:paraId="13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контролю Администрации Валдайского</w:t>
      </w:r>
    </w:p>
    <w:p w14:paraId="14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района                                                            Е.В. Попова</w:t>
      </w:r>
    </w:p>
    <w:p w14:paraId="15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6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Главный специалист отдела </w:t>
      </w:r>
    </w:p>
    <w:p w14:paraId="17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муниципальному контролю</w:t>
      </w:r>
    </w:p>
    <w:p w14:paraId="18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Валдайского</w:t>
      </w:r>
    </w:p>
    <w:p w14:paraId="19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района                                                            Н.Е. Ефимова</w:t>
      </w:r>
    </w:p>
    <w:p w14:paraId="1A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</w:t>
      </w:r>
    </w:p>
    <w:p w14:paraId="1B000000">
      <w:pPr>
        <w:rPr>
          <w:rFonts w:ascii="Times New Roman" w:hAnsi="Times New Roman"/>
          <w:sz w:val="28"/>
        </w:rPr>
      </w:pP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spacing w:after="0"/>
        <w:ind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1" w:type="paragraph">
    <w:name w:val="Normal (Web)"/>
    <w:basedOn w:val="Style_3"/>
    <w:link w:val="Style_1_ch"/>
    <w:pPr>
      <w:spacing w:afterAutospacing="on" w:beforeAutospacing="on" w:line="288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tandard"/>
    <w:link w:val="Style_8_ch"/>
    <w:pPr>
      <w:spacing w:line="252" w:lineRule="auto"/>
      <w:ind/>
    </w:pPr>
    <w:rPr>
      <w:rFonts w:ascii="Calibri" w:hAnsi="Calibri"/>
    </w:rPr>
  </w:style>
  <w:style w:styleId="Style_8_ch" w:type="character">
    <w:name w:val="Standard"/>
    <w:link w:val="Style_8"/>
    <w:rPr>
      <w:rFonts w:ascii="Calibri" w:hAnsi="Calibri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563C1"/>
      <w:u w:val="single"/>
    </w:rPr>
  </w:style>
  <w:style w:styleId="Style_2_ch" w:type="character">
    <w:name w:val="Hyperlink"/>
    <w:basedOn w:val="Style_13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2023-11-21T12:16:19Z</dcterms:modified>
</cp:coreProperties>
</file>