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C9" w:rsidRPr="0050410D" w:rsidRDefault="000947C9" w:rsidP="000947C9">
      <w:pPr>
        <w:jc w:val="center"/>
        <w:rPr>
          <w:b/>
        </w:rPr>
      </w:pPr>
      <w:bookmarkStart w:id="0" w:name="_GoBack"/>
      <w:bookmarkEnd w:id="0"/>
      <w:r w:rsidRPr="0050410D">
        <w:rPr>
          <w:b/>
        </w:rPr>
        <w:t xml:space="preserve">Информация о ходе исполнения Указов Президента Российской Федерации от 07 мая 2012 </w:t>
      </w:r>
      <w:proofErr w:type="gramStart"/>
      <w:r w:rsidRPr="0050410D">
        <w:rPr>
          <w:b/>
        </w:rPr>
        <w:t>года</w:t>
      </w:r>
      <w:r w:rsidR="00F50557">
        <w:rPr>
          <w:b/>
        </w:rPr>
        <w:t xml:space="preserve">  на</w:t>
      </w:r>
      <w:proofErr w:type="gramEnd"/>
      <w:r w:rsidR="00F50557">
        <w:rPr>
          <w:b/>
        </w:rPr>
        <w:t xml:space="preserve"> 01.0</w:t>
      </w:r>
      <w:r w:rsidR="003C2C81">
        <w:rPr>
          <w:b/>
        </w:rPr>
        <w:t>7</w:t>
      </w:r>
      <w:r w:rsidR="00F50557">
        <w:rPr>
          <w:b/>
        </w:rPr>
        <w:t>.2020</w:t>
      </w:r>
      <w:r w:rsidR="00E449C3">
        <w:rPr>
          <w:b/>
        </w:rPr>
        <w:t xml:space="preserve"> года.</w:t>
      </w:r>
    </w:p>
    <w:p w:rsidR="000947C9" w:rsidRPr="0050410D" w:rsidRDefault="000947C9" w:rsidP="00E40C51">
      <w:pPr>
        <w:jc w:val="both"/>
        <w:rPr>
          <w:b/>
        </w:rPr>
      </w:pPr>
      <w:r w:rsidRPr="0050410D">
        <w:rPr>
          <w:b/>
        </w:rPr>
        <w:t>№596 «О долгосрочной государственной экономической политике» и</w:t>
      </w:r>
    </w:p>
    <w:p w:rsidR="000947C9" w:rsidRPr="0050410D" w:rsidRDefault="000947C9" w:rsidP="00E40C51">
      <w:pPr>
        <w:jc w:val="both"/>
        <w:rPr>
          <w:b/>
        </w:rPr>
      </w:pPr>
      <w:r w:rsidRPr="0050410D">
        <w:rPr>
          <w:b/>
        </w:rPr>
        <w:t>№597 «О мероприятиях по реализации государственной социальной политики»</w:t>
      </w:r>
    </w:p>
    <w:p w:rsidR="000947C9" w:rsidRDefault="000947C9" w:rsidP="0050410D">
      <w:pPr>
        <w:jc w:val="both"/>
      </w:pPr>
      <w:r>
        <w:t>Наименование мероприятия</w:t>
      </w:r>
    </w:p>
    <w:p w:rsidR="000947C9" w:rsidRDefault="000947C9" w:rsidP="0050410D">
      <w:pPr>
        <w:jc w:val="both"/>
      </w:pPr>
      <w:r>
        <w:t>(</w:t>
      </w:r>
      <w:proofErr w:type="gramStart"/>
      <w:r>
        <w:t>номер</w:t>
      </w:r>
      <w:proofErr w:type="gramEnd"/>
      <w:r>
        <w:t xml:space="preserve"> пункта указа)</w:t>
      </w:r>
      <w:r w:rsidR="00EE7B10">
        <w:t>,</w:t>
      </w:r>
      <w:r>
        <w:t xml:space="preserve"> Информация об исполнении мероприятия</w:t>
      </w:r>
    </w:p>
    <w:p w:rsidR="000947C9" w:rsidRPr="00EE7B10" w:rsidRDefault="000947C9" w:rsidP="0050410D">
      <w:pPr>
        <w:jc w:val="both"/>
        <w:rPr>
          <w:b/>
        </w:rPr>
      </w:pPr>
      <w:r w:rsidRPr="00EE7B10">
        <w:rPr>
          <w:b/>
        </w:rPr>
        <w:t>Указ Президента Российской Федерации от 07.05.2012</w:t>
      </w:r>
    </w:p>
    <w:p w:rsidR="000947C9" w:rsidRDefault="000947C9" w:rsidP="0050410D">
      <w:pPr>
        <w:jc w:val="both"/>
      </w:pPr>
      <w:r w:rsidRPr="0050410D">
        <w:rPr>
          <w:b/>
        </w:rPr>
        <w:t>№596</w:t>
      </w:r>
      <w:r>
        <w:t xml:space="preserve"> </w:t>
      </w:r>
      <w:r w:rsidRPr="00EE7B10">
        <w:rPr>
          <w:b/>
        </w:rPr>
        <w:t>«О долгосрочной государственной экономической политике»</w:t>
      </w:r>
    </w:p>
    <w:p w:rsidR="000947C9" w:rsidRDefault="000947C9" w:rsidP="004749BF">
      <w:pPr>
        <w:jc w:val="both"/>
      </w:pPr>
      <w:r w:rsidRPr="0050410D">
        <w:rPr>
          <w:b/>
        </w:rPr>
        <w:t>п.1 «а»</w:t>
      </w:r>
      <w:r>
        <w:t xml:space="preserve"> - создание и</w:t>
      </w:r>
      <w:r w:rsidR="00E40C51">
        <w:t xml:space="preserve"> </w:t>
      </w:r>
      <w:r>
        <w:t>модернизация</w:t>
      </w:r>
      <w:r w:rsidR="00E40C51">
        <w:t xml:space="preserve"> </w:t>
      </w:r>
      <w:r>
        <w:t>высокопроизводительных</w:t>
      </w:r>
      <w:r w:rsidR="00E40C51">
        <w:t xml:space="preserve"> </w:t>
      </w:r>
      <w:r>
        <w:t>рабочих мест</w:t>
      </w:r>
      <w:r w:rsidR="00EE7B10">
        <w:t>;</w:t>
      </w:r>
    </w:p>
    <w:p w:rsidR="0036137D" w:rsidRDefault="000947C9" w:rsidP="004749BF">
      <w:pPr>
        <w:jc w:val="both"/>
      </w:pPr>
      <w:r>
        <w:t xml:space="preserve">Для создания новых рабочих мест </w:t>
      </w:r>
      <w:r w:rsidR="0036137D">
        <w:t>в сельском хозяйстве осуществляю</w:t>
      </w:r>
      <w:r>
        <w:t>тся:</w:t>
      </w:r>
      <w:r w:rsidR="00654BED">
        <w:t xml:space="preserve"> </w:t>
      </w:r>
    </w:p>
    <w:p w:rsidR="000947C9" w:rsidRDefault="0036137D" w:rsidP="004749BF">
      <w:pPr>
        <w:jc w:val="both"/>
      </w:pPr>
      <w:r>
        <w:t>-</w:t>
      </w:r>
      <w:r w:rsidR="00654BED">
        <w:t>государственная</w:t>
      </w:r>
      <w:r w:rsidR="000947C9">
        <w:t xml:space="preserve"> поддержка из средств областного бюджета с привлечением</w:t>
      </w:r>
      <w:r w:rsidR="00654BED">
        <w:t xml:space="preserve"> </w:t>
      </w:r>
      <w:r w:rsidR="000947C9">
        <w:t>средств федерального бюджета инвестиционных проектов в сфере сельского хозяйства;</w:t>
      </w:r>
    </w:p>
    <w:p w:rsidR="000947C9" w:rsidRDefault="0036137D" w:rsidP="004749BF">
      <w:pPr>
        <w:jc w:val="both"/>
      </w:pPr>
      <w:r>
        <w:t>-</w:t>
      </w:r>
      <w:r w:rsidR="000947C9">
        <w:t>организационные меры по содействию реализации инвестиционных проектов в</w:t>
      </w:r>
      <w:r w:rsidR="004749BF">
        <w:t xml:space="preserve"> сфере </w:t>
      </w:r>
      <w:r w:rsidR="000947C9">
        <w:t>сельского хозяйства.</w:t>
      </w:r>
    </w:p>
    <w:p w:rsidR="000947C9" w:rsidRDefault="00DD1A24" w:rsidP="004749BF">
      <w:pPr>
        <w:jc w:val="both"/>
      </w:pPr>
      <w:r>
        <w:t>За период с 2</w:t>
      </w:r>
      <w:r w:rsidR="007300BE">
        <w:t>01</w:t>
      </w:r>
      <w:r w:rsidR="00374F7E">
        <w:t>2</w:t>
      </w:r>
      <w:r w:rsidR="000947C9">
        <w:t xml:space="preserve"> </w:t>
      </w:r>
      <w:r>
        <w:t>по 201</w:t>
      </w:r>
      <w:r w:rsidR="00B872E8">
        <w:t>9</w:t>
      </w:r>
      <w:r>
        <w:t xml:space="preserve"> годы</w:t>
      </w:r>
      <w:r w:rsidR="000947C9">
        <w:t xml:space="preserve"> в а</w:t>
      </w:r>
      <w:r w:rsidR="001F058D">
        <w:t>гропромышленном комплексе района</w:t>
      </w:r>
      <w:r w:rsidR="000947C9">
        <w:t xml:space="preserve"> создано </w:t>
      </w:r>
      <w:r w:rsidR="003608ED">
        <w:t>1</w:t>
      </w:r>
      <w:r w:rsidR="00E057AB">
        <w:t>9</w:t>
      </w:r>
      <w:r w:rsidR="00B872E8">
        <w:t>5</w:t>
      </w:r>
      <w:r w:rsidR="000947C9">
        <w:t xml:space="preserve"> новых рабочих</w:t>
      </w:r>
      <w:r w:rsidR="004749BF">
        <w:t xml:space="preserve"> </w:t>
      </w:r>
      <w:r w:rsidR="00DC6D3E">
        <w:t>мест.</w:t>
      </w:r>
      <w:r w:rsidR="003608ED">
        <w:t xml:space="preserve"> </w:t>
      </w:r>
      <w:r w:rsidR="00191CCC">
        <w:t>За</w:t>
      </w:r>
      <w:r w:rsidR="00FC1293">
        <w:t xml:space="preserve"> </w:t>
      </w:r>
      <w:r w:rsidR="003C2C81">
        <w:t>6 месяцев</w:t>
      </w:r>
      <w:r w:rsidR="00B872E8">
        <w:t xml:space="preserve"> 2020</w:t>
      </w:r>
      <w:r w:rsidR="00FC1293">
        <w:t xml:space="preserve"> года создано </w:t>
      </w:r>
      <w:r w:rsidR="003C2C81">
        <w:t>2 новых рабочих</w:t>
      </w:r>
      <w:r w:rsidR="00FC1293">
        <w:t xml:space="preserve"> мест</w:t>
      </w:r>
      <w:r w:rsidR="003C2C81">
        <w:t>а</w:t>
      </w:r>
      <w:r w:rsidR="00FC1293">
        <w:t>.</w:t>
      </w:r>
    </w:p>
    <w:p w:rsidR="000947C9" w:rsidRDefault="00F50557" w:rsidP="004749BF">
      <w:pPr>
        <w:jc w:val="both"/>
      </w:pPr>
      <w:r>
        <w:t>На 01.0</w:t>
      </w:r>
      <w:r w:rsidR="003C2C81">
        <w:t>7</w:t>
      </w:r>
      <w:r>
        <w:t>.2020</w:t>
      </w:r>
      <w:r w:rsidR="005D1B27">
        <w:t xml:space="preserve">г. </w:t>
      </w:r>
      <w:r w:rsidR="000947C9">
        <w:t xml:space="preserve">в </w:t>
      </w:r>
      <w:r w:rsidR="001F058D">
        <w:t>районе</w:t>
      </w:r>
      <w:r w:rsidR="000947C9">
        <w:t xml:space="preserve"> реализует</w:t>
      </w:r>
      <w:r w:rsidR="005249E0">
        <w:t>ся 2</w:t>
      </w:r>
      <w:r w:rsidR="000947C9">
        <w:t xml:space="preserve"> </w:t>
      </w:r>
      <w:r w:rsidR="005249E0">
        <w:t>государственные</w:t>
      </w:r>
      <w:r w:rsidR="000947C9">
        <w:t xml:space="preserve"> </w:t>
      </w:r>
      <w:r w:rsidR="003608ED">
        <w:t>программы р</w:t>
      </w:r>
      <w:r w:rsidR="000947C9">
        <w:t>азвития</w:t>
      </w:r>
      <w:r w:rsidR="0036137D">
        <w:t xml:space="preserve"> </w:t>
      </w:r>
      <w:r w:rsidR="000707A1">
        <w:t>сельского хозяйства</w:t>
      </w:r>
      <w:r w:rsidR="00184718">
        <w:t>. В</w:t>
      </w:r>
      <w:r w:rsidR="000947C9">
        <w:t xml:space="preserve"> них предусмотрена государственная поддержка реализации</w:t>
      </w:r>
      <w:r w:rsidR="00DC48E9">
        <w:t xml:space="preserve"> </w:t>
      </w:r>
      <w:r w:rsidR="000947C9">
        <w:t>инвестиционных проектов по строительству новых объектов в животноводстве и</w:t>
      </w:r>
      <w:r w:rsidR="0036137D">
        <w:t xml:space="preserve"> </w:t>
      </w:r>
      <w:r w:rsidR="000947C9">
        <w:t>растениеводстве или модернизации существующих.</w:t>
      </w:r>
    </w:p>
    <w:p w:rsidR="000947C9" w:rsidRDefault="000947C9" w:rsidP="004749BF">
      <w:pPr>
        <w:jc w:val="both"/>
      </w:pPr>
      <w:r>
        <w:t>Ежемесячно осуществляется мониторинг хода реализации инвестиционных</w:t>
      </w:r>
      <w:r w:rsidR="004749BF">
        <w:t xml:space="preserve"> проектов.</w:t>
      </w:r>
      <w:r w:rsidR="005D1B27">
        <w:t xml:space="preserve"> В районе реализуется 2 инвестиционных проекта в сфере сельского хозяйства: строительство кролиководческой фермы на 5000 голов кроликов и строительство животноводческой фермы на 200 голов КРС.</w:t>
      </w:r>
    </w:p>
    <w:p w:rsidR="000947C9" w:rsidRDefault="000947C9" w:rsidP="004749BF">
      <w:pPr>
        <w:jc w:val="both"/>
      </w:pPr>
      <w:r>
        <w:t>Для повышения производительности труда в сельском хозяйстве осуществляется:</w:t>
      </w:r>
    </w:p>
    <w:p w:rsidR="000947C9" w:rsidRDefault="00602E20" w:rsidP="004749BF">
      <w:pPr>
        <w:jc w:val="both"/>
      </w:pPr>
      <w:r>
        <w:t>-</w:t>
      </w:r>
      <w:r w:rsidR="00B44D5B">
        <w:t xml:space="preserve"> </w:t>
      </w:r>
      <w:r w:rsidR="000947C9">
        <w:t>содействие внедрению в сельскохозяйственное производство современных</w:t>
      </w:r>
      <w:r w:rsidR="004749BF">
        <w:t xml:space="preserve"> технологий</w:t>
      </w:r>
      <w:r w:rsidR="000947C9">
        <w:t xml:space="preserve"> и техники, организационных мероприятий, обеспечивающих </w:t>
      </w:r>
      <w:r w:rsidR="00E057AB">
        <w:t xml:space="preserve">повышение </w:t>
      </w:r>
      <w:r w:rsidR="000947C9">
        <w:t>производительност</w:t>
      </w:r>
      <w:r w:rsidR="003608ED">
        <w:t xml:space="preserve">и </w:t>
      </w:r>
      <w:r w:rsidR="000947C9">
        <w:t>труда;</w:t>
      </w:r>
    </w:p>
    <w:p w:rsidR="000947C9" w:rsidRDefault="00602E20" w:rsidP="004749BF">
      <w:pPr>
        <w:jc w:val="both"/>
      </w:pPr>
      <w:r>
        <w:t>-</w:t>
      </w:r>
      <w:r w:rsidR="00B44D5B">
        <w:t xml:space="preserve"> </w:t>
      </w:r>
      <w:r w:rsidR="00DA3BB8">
        <w:t>реализация государственных</w:t>
      </w:r>
      <w:r w:rsidR="000947C9">
        <w:t xml:space="preserve"> программ развития сельского хозяйства,</w:t>
      </w:r>
      <w:r w:rsidR="00654BED">
        <w:t xml:space="preserve"> стимулирующих</w:t>
      </w:r>
    </w:p>
    <w:p w:rsidR="000947C9" w:rsidRDefault="000947C9" w:rsidP="004749BF">
      <w:pPr>
        <w:jc w:val="both"/>
      </w:pPr>
      <w:proofErr w:type="gramStart"/>
      <w:r>
        <w:t>инвестиционную</w:t>
      </w:r>
      <w:proofErr w:type="gramEnd"/>
      <w:r>
        <w:t xml:space="preserve"> активность сельскохозяйственных</w:t>
      </w:r>
      <w:r w:rsidR="00654BED">
        <w:t xml:space="preserve"> товаропроизводителей;</w:t>
      </w:r>
    </w:p>
    <w:p w:rsidR="000947C9" w:rsidRDefault="00602E20" w:rsidP="004749BF">
      <w:pPr>
        <w:jc w:val="both"/>
      </w:pPr>
      <w:r>
        <w:t>-</w:t>
      </w:r>
      <w:r w:rsidR="00B44D5B">
        <w:t xml:space="preserve"> </w:t>
      </w:r>
      <w:r w:rsidR="000947C9">
        <w:t xml:space="preserve">содействие в привлечении инвестиций в сельское хозяйство </w:t>
      </w:r>
      <w:r w:rsidR="0083678B">
        <w:t>района</w:t>
      </w:r>
      <w:r w:rsidR="000947C9">
        <w:t>;</w:t>
      </w:r>
    </w:p>
    <w:p w:rsidR="000947C9" w:rsidRDefault="00602E20" w:rsidP="004749BF">
      <w:pPr>
        <w:jc w:val="both"/>
      </w:pPr>
      <w:r>
        <w:t>-</w:t>
      </w:r>
      <w:r w:rsidR="00B44D5B">
        <w:t xml:space="preserve"> </w:t>
      </w:r>
      <w:r w:rsidR="000947C9">
        <w:t>содействие в обеспечении потребности в кадрах необходимой квалификации;</w:t>
      </w:r>
    </w:p>
    <w:p w:rsidR="000947C9" w:rsidRDefault="003C614F" w:rsidP="004749BF">
      <w:r>
        <w:t>Д</w:t>
      </w:r>
      <w:r w:rsidR="000947C9">
        <w:t>ля стимулирования внедрения инновационных достижений и передового опыта в</w:t>
      </w:r>
    </w:p>
    <w:p w:rsidR="000947C9" w:rsidRDefault="000947C9" w:rsidP="0050410D">
      <w:pPr>
        <w:jc w:val="both"/>
      </w:pPr>
      <w:proofErr w:type="gramStart"/>
      <w:r>
        <w:t>сельскохозяйственное</w:t>
      </w:r>
      <w:proofErr w:type="gramEnd"/>
      <w:r>
        <w:t xml:space="preserve"> производство </w:t>
      </w:r>
      <w:r w:rsidR="00AD368F">
        <w:t xml:space="preserve">район пользуется услугами </w:t>
      </w:r>
      <w:r w:rsidR="00570744">
        <w:t>ГОКУ</w:t>
      </w:r>
      <w:r>
        <w:t xml:space="preserve"> </w:t>
      </w:r>
      <w:r w:rsidR="0083678B">
        <w:t>«</w:t>
      </w:r>
      <w:r w:rsidR="00570744">
        <w:t>Центр поддержки развития агропромышленного комплекса Новгородской области»</w:t>
      </w:r>
      <w:r w:rsidR="002552C4">
        <w:t xml:space="preserve"> и </w:t>
      </w:r>
      <w:r w:rsidR="00E057AB">
        <w:t>«</w:t>
      </w:r>
      <w:r w:rsidR="002552C4">
        <w:t>Центра консалтинга и инноваций АПК Новгородской области</w:t>
      </w:r>
      <w:r w:rsidR="00E057AB">
        <w:t>»</w:t>
      </w:r>
      <w:r w:rsidR="002552C4">
        <w:t>.</w:t>
      </w:r>
    </w:p>
    <w:p w:rsidR="000947C9" w:rsidRDefault="00DD1A24" w:rsidP="0050410D">
      <w:pPr>
        <w:jc w:val="both"/>
      </w:pPr>
      <w:r>
        <w:t xml:space="preserve">За период с </w:t>
      </w:r>
      <w:r w:rsidR="009F083F">
        <w:t xml:space="preserve">2012 </w:t>
      </w:r>
      <w:r>
        <w:t>по 201</w:t>
      </w:r>
      <w:r w:rsidR="00B872E8">
        <w:t>9</w:t>
      </w:r>
      <w:r>
        <w:t xml:space="preserve"> годы с</w:t>
      </w:r>
      <w:r w:rsidR="009F083F">
        <w:t>ельскохозяйственными то</w:t>
      </w:r>
      <w:r w:rsidR="00B6776F">
        <w:t>варопроизводителями приобрете</w:t>
      </w:r>
      <w:r w:rsidR="00F2115C">
        <w:t xml:space="preserve">но </w:t>
      </w:r>
      <w:r w:rsidR="00B872E8">
        <w:t>32</w:t>
      </w:r>
      <w:r w:rsidR="00F2115C">
        <w:t xml:space="preserve"> </w:t>
      </w:r>
      <w:proofErr w:type="gramStart"/>
      <w:r w:rsidR="00F2115C">
        <w:t>единиц</w:t>
      </w:r>
      <w:r w:rsidR="003C614F">
        <w:t>ы</w:t>
      </w:r>
      <w:r w:rsidR="00F2115C">
        <w:t xml:space="preserve"> </w:t>
      </w:r>
      <w:r w:rsidR="00B6776F">
        <w:t xml:space="preserve"> техники</w:t>
      </w:r>
      <w:proofErr w:type="gramEnd"/>
      <w:r w:rsidR="00B6776F">
        <w:t xml:space="preserve">  на </w:t>
      </w:r>
      <w:r w:rsidR="004749BF">
        <w:t xml:space="preserve">общую сумму </w:t>
      </w:r>
      <w:r w:rsidR="00B872E8">
        <w:t>9113</w:t>
      </w:r>
      <w:r w:rsidR="00E057AB">
        <w:t>,</w:t>
      </w:r>
      <w:r w:rsidR="00B872E8">
        <w:t>5</w:t>
      </w:r>
      <w:r>
        <w:t xml:space="preserve"> тысяч рублей.</w:t>
      </w:r>
      <w:r w:rsidR="00B44D5B">
        <w:t xml:space="preserve"> </w:t>
      </w:r>
      <w:r w:rsidR="00877902">
        <w:t xml:space="preserve"> </w:t>
      </w:r>
      <w:r w:rsidR="003C2C81">
        <w:t xml:space="preserve">За 6 месяцев 2020 года приобретено </w:t>
      </w:r>
      <w:r w:rsidR="00F0497C">
        <w:t>2 единицы техники на сумму 1020.2 тысяч рублей.</w:t>
      </w:r>
    </w:p>
    <w:p w:rsidR="0000496A" w:rsidRPr="0000496A" w:rsidRDefault="0083678B" w:rsidP="000049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166E">
        <w:rPr>
          <w:rFonts w:ascii="Times New Roman" w:hAnsi="Times New Roman" w:cs="Times New Roman"/>
          <w:sz w:val="24"/>
          <w:szCs w:val="24"/>
        </w:rPr>
        <w:t>Ежемесячно</w:t>
      </w:r>
      <w:r w:rsidR="000947C9" w:rsidRPr="007B166E">
        <w:rPr>
          <w:rFonts w:ascii="Times New Roman" w:hAnsi="Times New Roman" w:cs="Times New Roman"/>
          <w:sz w:val="24"/>
          <w:szCs w:val="24"/>
        </w:rPr>
        <w:t xml:space="preserve"> собирается информация по наличию вакантных должностей в</w:t>
      </w:r>
      <w:r w:rsidR="00654BED" w:rsidRPr="007B166E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0947C9" w:rsidRPr="007B166E">
        <w:rPr>
          <w:rFonts w:ascii="Times New Roman" w:hAnsi="Times New Roman" w:cs="Times New Roman"/>
          <w:sz w:val="24"/>
          <w:szCs w:val="24"/>
        </w:rPr>
        <w:t xml:space="preserve"> агр</w:t>
      </w:r>
      <w:r w:rsidR="00374F7E" w:rsidRPr="007B166E">
        <w:rPr>
          <w:rFonts w:ascii="Times New Roman" w:hAnsi="Times New Roman" w:cs="Times New Roman"/>
          <w:sz w:val="24"/>
          <w:szCs w:val="24"/>
        </w:rPr>
        <w:t xml:space="preserve">опромышленного комплекса района, </w:t>
      </w:r>
      <w:proofErr w:type="gramStart"/>
      <w:r w:rsidR="00374F7E" w:rsidRPr="007B166E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0947C9" w:rsidRPr="007B166E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947C9" w:rsidRPr="007B166E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654BED" w:rsidRPr="007B166E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0947C9" w:rsidRPr="007B166E">
        <w:rPr>
          <w:rFonts w:ascii="Times New Roman" w:hAnsi="Times New Roman" w:cs="Times New Roman"/>
          <w:sz w:val="24"/>
          <w:szCs w:val="24"/>
        </w:rPr>
        <w:t xml:space="preserve"> </w:t>
      </w:r>
      <w:r w:rsidR="00A41070" w:rsidRPr="007B166E">
        <w:rPr>
          <w:rFonts w:ascii="Times New Roman" w:hAnsi="Times New Roman" w:cs="Times New Roman"/>
          <w:sz w:val="24"/>
          <w:szCs w:val="24"/>
        </w:rPr>
        <w:t xml:space="preserve">Администрации Валдайского муниципального района </w:t>
      </w:r>
      <w:r w:rsidR="000947C9" w:rsidRPr="007B166E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374F7E" w:rsidRPr="007B166E">
        <w:rPr>
          <w:rFonts w:ascii="Times New Roman" w:hAnsi="Times New Roman" w:cs="Times New Roman"/>
          <w:sz w:val="24"/>
          <w:szCs w:val="24"/>
        </w:rPr>
        <w:t xml:space="preserve"> и сообщается в ГОКУ «Центр занятости населения Валдайского района»</w:t>
      </w:r>
      <w:r w:rsidR="000947C9" w:rsidRPr="007B166E">
        <w:rPr>
          <w:rFonts w:ascii="Times New Roman" w:hAnsi="Times New Roman" w:cs="Times New Roman"/>
          <w:sz w:val="24"/>
          <w:szCs w:val="24"/>
        </w:rPr>
        <w:t xml:space="preserve">. Проводится профориентационная работа в </w:t>
      </w:r>
      <w:r w:rsidR="0059501A" w:rsidRPr="007B166E">
        <w:rPr>
          <w:rFonts w:ascii="Times New Roman" w:hAnsi="Times New Roman" w:cs="Times New Roman"/>
          <w:sz w:val="24"/>
          <w:szCs w:val="24"/>
        </w:rPr>
        <w:t>школах района</w:t>
      </w:r>
      <w:r w:rsidR="00A41070" w:rsidRPr="007B1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1070" w:rsidRPr="007B166E">
        <w:rPr>
          <w:rFonts w:ascii="Times New Roman" w:hAnsi="Times New Roman" w:cs="Times New Roman"/>
          <w:sz w:val="24"/>
          <w:szCs w:val="24"/>
        </w:rPr>
        <w:t xml:space="preserve">В </w:t>
      </w:r>
      <w:r w:rsidR="000947C9" w:rsidRPr="007B16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0947C9" w:rsidRPr="007B166E">
        <w:rPr>
          <w:rFonts w:ascii="Times New Roman" w:hAnsi="Times New Roman" w:cs="Times New Roman"/>
          <w:sz w:val="24"/>
          <w:szCs w:val="24"/>
        </w:rPr>
        <w:t xml:space="preserve"> муниципального района назначено ответственное лицо за проведение профориентационной работы среди школьников по </w:t>
      </w:r>
      <w:r w:rsidR="00A41070" w:rsidRPr="007B166E">
        <w:rPr>
          <w:rFonts w:ascii="Times New Roman" w:hAnsi="Times New Roman" w:cs="Times New Roman"/>
          <w:sz w:val="24"/>
          <w:szCs w:val="24"/>
        </w:rPr>
        <w:t>вопрос</w:t>
      </w:r>
      <w:r w:rsidR="0059501A" w:rsidRPr="007B166E">
        <w:rPr>
          <w:rFonts w:ascii="Times New Roman" w:hAnsi="Times New Roman" w:cs="Times New Roman"/>
          <w:sz w:val="24"/>
          <w:szCs w:val="24"/>
        </w:rPr>
        <w:t xml:space="preserve">ам АПК. </w:t>
      </w:r>
      <w:r w:rsidR="00DD1A24">
        <w:rPr>
          <w:rFonts w:ascii="Times New Roman" w:hAnsi="Times New Roman" w:cs="Times New Roman"/>
          <w:sz w:val="24"/>
          <w:szCs w:val="24"/>
        </w:rPr>
        <w:t>За период с</w:t>
      </w:r>
      <w:r w:rsidR="00B6776F" w:rsidRPr="007B166E">
        <w:rPr>
          <w:rFonts w:ascii="Times New Roman" w:hAnsi="Times New Roman" w:cs="Times New Roman"/>
          <w:sz w:val="24"/>
          <w:szCs w:val="24"/>
        </w:rPr>
        <w:t xml:space="preserve"> 201</w:t>
      </w:r>
      <w:r w:rsidR="00DD1A24">
        <w:rPr>
          <w:rFonts w:ascii="Times New Roman" w:hAnsi="Times New Roman" w:cs="Times New Roman"/>
          <w:sz w:val="24"/>
          <w:szCs w:val="24"/>
        </w:rPr>
        <w:t>2 по 201</w:t>
      </w:r>
      <w:r w:rsidR="00B872E8">
        <w:rPr>
          <w:rFonts w:ascii="Times New Roman" w:hAnsi="Times New Roman" w:cs="Times New Roman"/>
          <w:sz w:val="24"/>
          <w:szCs w:val="24"/>
        </w:rPr>
        <w:t>9</w:t>
      </w:r>
      <w:r w:rsidR="00B6776F" w:rsidRPr="007B166E">
        <w:rPr>
          <w:rFonts w:ascii="Times New Roman" w:hAnsi="Times New Roman" w:cs="Times New Roman"/>
          <w:sz w:val="24"/>
          <w:szCs w:val="24"/>
        </w:rPr>
        <w:t xml:space="preserve"> год</w:t>
      </w:r>
      <w:r w:rsidR="00DD1A24">
        <w:rPr>
          <w:rFonts w:ascii="Times New Roman" w:hAnsi="Times New Roman" w:cs="Times New Roman"/>
          <w:sz w:val="24"/>
          <w:szCs w:val="24"/>
        </w:rPr>
        <w:t>ы</w:t>
      </w:r>
      <w:r w:rsidR="00B6776F" w:rsidRPr="007B166E">
        <w:rPr>
          <w:rFonts w:ascii="Times New Roman" w:hAnsi="Times New Roman" w:cs="Times New Roman"/>
          <w:sz w:val="24"/>
          <w:szCs w:val="24"/>
        </w:rPr>
        <w:t xml:space="preserve"> состоялось </w:t>
      </w:r>
      <w:r w:rsidR="003C614F">
        <w:rPr>
          <w:rFonts w:ascii="Times New Roman" w:hAnsi="Times New Roman" w:cs="Times New Roman"/>
          <w:sz w:val="24"/>
          <w:szCs w:val="24"/>
        </w:rPr>
        <w:t>1</w:t>
      </w:r>
      <w:r w:rsidR="00B872E8">
        <w:rPr>
          <w:rFonts w:ascii="Times New Roman" w:hAnsi="Times New Roman" w:cs="Times New Roman"/>
          <w:sz w:val="24"/>
          <w:szCs w:val="24"/>
        </w:rPr>
        <w:t>6</w:t>
      </w:r>
      <w:r w:rsidR="00B6776F" w:rsidRPr="007B166E">
        <w:rPr>
          <w:rFonts w:ascii="Times New Roman" w:hAnsi="Times New Roman" w:cs="Times New Roman"/>
          <w:sz w:val="24"/>
          <w:szCs w:val="24"/>
        </w:rPr>
        <w:t xml:space="preserve"> встреч с выпускниками аграрных специальностей по вопросу их возможного трудоустройства</w:t>
      </w:r>
      <w:r w:rsidR="00DA09E9">
        <w:rPr>
          <w:rFonts w:ascii="Times New Roman" w:hAnsi="Times New Roman" w:cs="Times New Roman"/>
          <w:sz w:val="24"/>
          <w:szCs w:val="24"/>
        </w:rPr>
        <w:t xml:space="preserve"> с ознакомлением со списком вакантных должностей и возможностью организовать собственный бизнес</w:t>
      </w:r>
      <w:r w:rsidR="007B166E" w:rsidRPr="007B166E">
        <w:rPr>
          <w:rFonts w:ascii="Times New Roman" w:hAnsi="Times New Roman" w:cs="Times New Roman"/>
          <w:sz w:val="24"/>
          <w:szCs w:val="24"/>
        </w:rPr>
        <w:t>.</w:t>
      </w:r>
      <w:r w:rsidR="003C614F">
        <w:rPr>
          <w:rFonts w:ascii="Times New Roman" w:hAnsi="Times New Roman" w:cs="Times New Roman"/>
          <w:sz w:val="24"/>
          <w:szCs w:val="24"/>
        </w:rPr>
        <w:t xml:space="preserve"> </w:t>
      </w:r>
      <w:r w:rsidR="00DA09E9">
        <w:rPr>
          <w:rFonts w:ascii="Times New Roman" w:hAnsi="Times New Roman" w:cs="Times New Roman"/>
          <w:sz w:val="24"/>
          <w:szCs w:val="24"/>
        </w:rPr>
        <w:t xml:space="preserve">В </w:t>
      </w:r>
      <w:r w:rsidR="003C614F">
        <w:rPr>
          <w:rFonts w:ascii="Times New Roman" w:hAnsi="Times New Roman" w:cs="Times New Roman"/>
          <w:sz w:val="24"/>
          <w:szCs w:val="24"/>
        </w:rPr>
        <w:t xml:space="preserve">2016 году в </w:t>
      </w:r>
      <w:r w:rsidR="00DA09E9">
        <w:rPr>
          <w:rFonts w:ascii="Times New Roman" w:hAnsi="Times New Roman" w:cs="Times New Roman"/>
          <w:sz w:val="24"/>
          <w:szCs w:val="24"/>
        </w:rPr>
        <w:t>районе проведен молодежный форум «Сельское хозяй</w:t>
      </w:r>
      <w:r w:rsidR="00FB6210">
        <w:rPr>
          <w:rFonts w:ascii="Times New Roman" w:hAnsi="Times New Roman" w:cs="Times New Roman"/>
          <w:sz w:val="24"/>
          <w:szCs w:val="24"/>
        </w:rPr>
        <w:t>ство – территория возможностей.</w:t>
      </w:r>
      <w:r w:rsidR="005D1B27">
        <w:rPr>
          <w:rFonts w:ascii="Times New Roman" w:hAnsi="Times New Roman" w:cs="Times New Roman"/>
          <w:sz w:val="24"/>
          <w:szCs w:val="24"/>
        </w:rPr>
        <w:t xml:space="preserve"> </w:t>
      </w:r>
      <w:r w:rsidR="00B872E8">
        <w:rPr>
          <w:rFonts w:ascii="Times New Roman" w:hAnsi="Times New Roman" w:cs="Times New Roman"/>
          <w:sz w:val="24"/>
          <w:szCs w:val="24"/>
        </w:rPr>
        <w:t xml:space="preserve">Ежегодно проводятся профориентационные встречи с выпускниками 9-11 классов, за период с 2012 по 2019 год проведено </w:t>
      </w:r>
      <w:r w:rsidR="00F9430B">
        <w:rPr>
          <w:rFonts w:ascii="Times New Roman" w:hAnsi="Times New Roman" w:cs="Times New Roman"/>
          <w:sz w:val="24"/>
          <w:szCs w:val="24"/>
        </w:rPr>
        <w:t>13 профориентационных встреч.</w:t>
      </w:r>
      <w:r w:rsidR="00F0497C">
        <w:rPr>
          <w:rFonts w:ascii="Times New Roman" w:hAnsi="Times New Roman" w:cs="Times New Roman"/>
          <w:sz w:val="24"/>
          <w:szCs w:val="24"/>
        </w:rPr>
        <w:t xml:space="preserve"> В 1 полугодии 2020 года состоялась 1 встреча в режиме </w:t>
      </w:r>
      <w:r w:rsidR="00F0497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934D8">
        <w:rPr>
          <w:rFonts w:ascii="Times New Roman" w:hAnsi="Times New Roman" w:cs="Times New Roman"/>
          <w:sz w:val="24"/>
          <w:szCs w:val="24"/>
        </w:rPr>
        <w:t>идеоконференции.</w:t>
      </w:r>
    </w:p>
    <w:p w:rsidR="000947C9" w:rsidRDefault="00DA09E9" w:rsidP="0050410D">
      <w:pPr>
        <w:jc w:val="both"/>
      </w:pPr>
      <w:r>
        <w:t>За период с 2012 по 201</w:t>
      </w:r>
      <w:r w:rsidR="00F9430B">
        <w:t>9</w:t>
      </w:r>
      <w:r>
        <w:t xml:space="preserve"> годы о</w:t>
      </w:r>
      <w:r w:rsidR="0059501A">
        <w:t>тдел</w:t>
      </w:r>
      <w:r w:rsidR="00A41070">
        <w:t xml:space="preserve"> по сельскому хозяйству и продовольствию</w:t>
      </w:r>
      <w:r w:rsidR="0059501A">
        <w:t xml:space="preserve"> оказал </w:t>
      </w:r>
      <w:r w:rsidR="00E057AB">
        <w:t>1</w:t>
      </w:r>
      <w:r w:rsidR="00F9430B">
        <w:t>281</w:t>
      </w:r>
      <w:r w:rsidR="00D036A6">
        <w:t xml:space="preserve"> индивидуальных консультаци</w:t>
      </w:r>
      <w:r w:rsidR="003A172A">
        <w:t>й</w:t>
      </w:r>
      <w:r w:rsidR="00A41070">
        <w:t xml:space="preserve"> по </w:t>
      </w:r>
      <w:r w:rsidR="000947C9">
        <w:t>всем направлениям сельскохозяйственного произво</w:t>
      </w:r>
      <w:r>
        <w:t>дства</w:t>
      </w:r>
      <w:r w:rsidR="007B166E">
        <w:t>.</w:t>
      </w:r>
      <w:r>
        <w:t xml:space="preserve"> </w:t>
      </w:r>
      <w:r w:rsidR="00832783">
        <w:t xml:space="preserve"> </w:t>
      </w:r>
      <w:proofErr w:type="gramStart"/>
      <w:r w:rsidR="00832783">
        <w:t xml:space="preserve">За </w:t>
      </w:r>
      <w:r w:rsidR="00E057AB">
        <w:t xml:space="preserve"> </w:t>
      </w:r>
      <w:r w:rsidR="009F3559">
        <w:t>6</w:t>
      </w:r>
      <w:proofErr w:type="gramEnd"/>
      <w:r w:rsidR="009F3559">
        <w:t xml:space="preserve"> м</w:t>
      </w:r>
      <w:r w:rsidR="00F0497C">
        <w:t>есяцев</w:t>
      </w:r>
      <w:r w:rsidR="00F9430B">
        <w:t xml:space="preserve"> 2020</w:t>
      </w:r>
      <w:r w:rsidR="00FC1293">
        <w:t xml:space="preserve"> год оказано </w:t>
      </w:r>
      <w:r w:rsidR="00F0497C">
        <w:t>85</w:t>
      </w:r>
      <w:r w:rsidR="00F9430B">
        <w:t xml:space="preserve"> индивидуальных</w:t>
      </w:r>
      <w:r w:rsidR="00832783">
        <w:t xml:space="preserve"> консультаци</w:t>
      </w:r>
      <w:r w:rsidR="00F9430B">
        <w:t>й</w:t>
      </w:r>
      <w:r w:rsidR="00832783">
        <w:t>.</w:t>
      </w:r>
    </w:p>
    <w:p w:rsidR="00DA09E9" w:rsidRDefault="00DA09E9" w:rsidP="0050410D">
      <w:pPr>
        <w:jc w:val="both"/>
        <w:rPr>
          <w:b/>
        </w:rPr>
      </w:pPr>
    </w:p>
    <w:p w:rsidR="003A172A" w:rsidRDefault="003A172A" w:rsidP="0050410D">
      <w:pPr>
        <w:jc w:val="both"/>
        <w:rPr>
          <w:b/>
        </w:rPr>
      </w:pPr>
    </w:p>
    <w:p w:rsidR="003A172A" w:rsidRDefault="003A172A" w:rsidP="0050410D">
      <w:pPr>
        <w:jc w:val="both"/>
        <w:rPr>
          <w:b/>
        </w:rPr>
      </w:pPr>
    </w:p>
    <w:p w:rsidR="000947C9" w:rsidRPr="0050410D" w:rsidRDefault="000947C9" w:rsidP="0050410D">
      <w:pPr>
        <w:jc w:val="both"/>
        <w:rPr>
          <w:b/>
        </w:rPr>
      </w:pPr>
      <w:r w:rsidRPr="0050410D">
        <w:rPr>
          <w:b/>
        </w:rPr>
        <w:t>Указ Президента Российской Федерации от 07.05.2012</w:t>
      </w:r>
    </w:p>
    <w:p w:rsidR="000947C9" w:rsidRPr="0050410D" w:rsidRDefault="000947C9" w:rsidP="0050410D">
      <w:pPr>
        <w:jc w:val="both"/>
        <w:rPr>
          <w:b/>
        </w:rPr>
      </w:pPr>
      <w:r w:rsidRPr="0050410D">
        <w:rPr>
          <w:b/>
        </w:rPr>
        <w:t>№597 «О мероприятиях по реализации государственной социальной политики»</w:t>
      </w:r>
    </w:p>
    <w:p w:rsidR="000947C9" w:rsidRPr="0050410D" w:rsidRDefault="000947C9" w:rsidP="0050410D">
      <w:pPr>
        <w:jc w:val="both"/>
        <w:rPr>
          <w:b/>
        </w:rPr>
      </w:pPr>
      <w:proofErr w:type="gramStart"/>
      <w:r w:rsidRPr="0050410D">
        <w:rPr>
          <w:b/>
        </w:rPr>
        <w:t>первый</w:t>
      </w:r>
      <w:proofErr w:type="gramEnd"/>
      <w:r w:rsidRPr="0050410D">
        <w:rPr>
          <w:b/>
        </w:rPr>
        <w:t xml:space="preserve"> абзац п.1 «а» -</w:t>
      </w:r>
    </w:p>
    <w:p w:rsidR="000947C9" w:rsidRDefault="000947C9" w:rsidP="0050410D">
      <w:pPr>
        <w:jc w:val="both"/>
      </w:pPr>
      <w:proofErr w:type="gramStart"/>
      <w:r>
        <w:t>увеличение</w:t>
      </w:r>
      <w:proofErr w:type="gramEnd"/>
      <w:r>
        <w:t xml:space="preserve"> размера реальной заработной платы к 2018 году </w:t>
      </w:r>
      <w:r w:rsidR="00C905E9">
        <w:t>в 1,1-1,2</w:t>
      </w:r>
      <w:r>
        <w:t xml:space="preserve"> раза</w:t>
      </w:r>
    </w:p>
    <w:p w:rsidR="000947C9" w:rsidRDefault="000947C9" w:rsidP="0050410D">
      <w:pPr>
        <w:jc w:val="both"/>
      </w:pPr>
      <w:r>
        <w:t>Для повышения уровня оплаты труда работников в сельском хозяйстве</w:t>
      </w:r>
    </w:p>
    <w:p w:rsidR="000947C9" w:rsidRDefault="000947C9" w:rsidP="0050410D">
      <w:pPr>
        <w:jc w:val="both"/>
      </w:pPr>
      <w:proofErr w:type="gramStart"/>
      <w:r>
        <w:t>осуществляется</w:t>
      </w:r>
      <w:proofErr w:type="gramEnd"/>
      <w:r>
        <w:t>:</w:t>
      </w:r>
    </w:p>
    <w:p w:rsidR="000947C9" w:rsidRDefault="00602E20" w:rsidP="0050410D">
      <w:pPr>
        <w:jc w:val="both"/>
      </w:pPr>
      <w:r>
        <w:t>-</w:t>
      </w:r>
      <w:r w:rsidR="000947C9">
        <w:t>организация повышения квалификации и переподготовки руководителей и</w:t>
      </w:r>
    </w:p>
    <w:p w:rsidR="000947C9" w:rsidRDefault="000947C9" w:rsidP="0050410D">
      <w:pPr>
        <w:jc w:val="both"/>
      </w:pPr>
      <w:proofErr w:type="gramStart"/>
      <w:r>
        <w:t>специалистов</w:t>
      </w:r>
      <w:proofErr w:type="gramEnd"/>
      <w:r>
        <w:t xml:space="preserve"> организаций агр</w:t>
      </w:r>
      <w:r w:rsidR="00C905E9">
        <w:t>опромышленного комплекса района</w:t>
      </w:r>
      <w:r>
        <w:t>;</w:t>
      </w:r>
    </w:p>
    <w:p w:rsidR="000947C9" w:rsidRDefault="00602E20" w:rsidP="0050410D">
      <w:pPr>
        <w:jc w:val="both"/>
      </w:pPr>
      <w:r>
        <w:t>-</w:t>
      </w:r>
      <w:r w:rsidR="004D3D7C">
        <w:t>ежекварталь</w:t>
      </w:r>
      <w:r w:rsidR="000947C9">
        <w:t>ный мониторинг ситуации по просроченной</w:t>
      </w:r>
      <w:r w:rsidR="00654BED">
        <w:t xml:space="preserve"> задолженности по заработной плате;</w:t>
      </w:r>
    </w:p>
    <w:p w:rsidR="000947C9" w:rsidRDefault="00602E20" w:rsidP="0050410D">
      <w:pPr>
        <w:jc w:val="both"/>
      </w:pPr>
      <w:r>
        <w:t>-</w:t>
      </w:r>
      <w:r w:rsidR="000947C9">
        <w:t>содействие в реализации сельскохозяйственной продукции для стимулирования</w:t>
      </w:r>
      <w:r w:rsidR="00654BED">
        <w:t xml:space="preserve"> роста</w:t>
      </w:r>
      <w:r w:rsidR="000947C9">
        <w:t xml:space="preserve"> производства.</w:t>
      </w:r>
    </w:p>
    <w:p w:rsidR="00D036A6" w:rsidRDefault="00DA09E9" w:rsidP="0050410D">
      <w:pPr>
        <w:jc w:val="both"/>
      </w:pPr>
      <w:r>
        <w:t>За период с 2</w:t>
      </w:r>
      <w:r w:rsidR="000947C9" w:rsidRPr="0038447E">
        <w:t xml:space="preserve">012 </w:t>
      </w:r>
      <w:r>
        <w:t>по 201</w:t>
      </w:r>
      <w:r w:rsidR="00F50557">
        <w:t>8</w:t>
      </w:r>
      <w:r>
        <w:t xml:space="preserve"> </w:t>
      </w:r>
      <w:r w:rsidR="000947C9" w:rsidRPr="0038447E">
        <w:t>год</w:t>
      </w:r>
      <w:r>
        <w:t>ы</w:t>
      </w:r>
      <w:r w:rsidR="000947C9" w:rsidRPr="0038447E">
        <w:t xml:space="preserve"> по данным ведомственной отчет</w:t>
      </w:r>
      <w:r w:rsidR="00C905E9" w:rsidRPr="0038447E">
        <w:t xml:space="preserve">ности среднемесячная </w:t>
      </w:r>
      <w:r w:rsidR="0038447E" w:rsidRPr="0038447E">
        <w:t>номинальная</w:t>
      </w:r>
      <w:r w:rsidR="000947C9" w:rsidRPr="0038447E">
        <w:t xml:space="preserve"> заработная плата в сельском </w:t>
      </w:r>
      <w:proofErr w:type="gramStart"/>
      <w:r w:rsidR="000947C9" w:rsidRPr="0038447E">
        <w:t xml:space="preserve">хозяйстве </w:t>
      </w:r>
      <w:r w:rsidR="00C905E9" w:rsidRPr="0038447E">
        <w:t xml:space="preserve"> района</w:t>
      </w:r>
      <w:proofErr w:type="gramEnd"/>
      <w:r w:rsidR="00C905E9" w:rsidRPr="0038447E">
        <w:t xml:space="preserve"> </w:t>
      </w:r>
      <w:r w:rsidR="00D036A6">
        <w:t>выросла в 1,</w:t>
      </w:r>
      <w:r w:rsidR="00E057AB">
        <w:t>8</w:t>
      </w:r>
      <w:r w:rsidR="003F4BE7">
        <w:t xml:space="preserve"> раза с 15,4</w:t>
      </w:r>
      <w:r w:rsidR="005E2DC3">
        <w:t xml:space="preserve"> тыс. рублей в 2012 году до </w:t>
      </w:r>
      <w:r w:rsidR="00F9430B">
        <w:t>28,6</w:t>
      </w:r>
      <w:r w:rsidR="003F4BE7">
        <w:t xml:space="preserve"> тыс. рублей в 201</w:t>
      </w:r>
      <w:r w:rsidR="00F9430B">
        <w:t>9</w:t>
      </w:r>
      <w:r w:rsidR="003F4BE7">
        <w:t xml:space="preserve"> году.</w:t>
      </w:r>
      <w:r w:rsidR="0000496A">
        <w:t xml:space="preserve"> </w:t>
      </w:r>
      <w:r w:rsidR="00F50557">
        <w:t>За</w:t>
      </w:r>
      <w:r w:rsidR="00E057AB">
        <w:t xml:space="preserve"> </w:t>
      </w:r>
      <w:r w:rsidR="00F0497C">
        <w:t>6 месяцев</w:t>
      </w:r>
      <w:r w:rsidR="00F9430B">
        <w:t xml:space="preserve"> 2020</w:t>
      </w:r>
      <w:r w:rsidR="00515649">
        <w:t xml:space="preserve"> год</w:t>
      </w:r>
      <w:r w:rsidR="00F9430B">
        <w:t>а</w:t>
      </w:r>
      <w:r w:rsidR="008D50AC">
        <w:t xml:space="preserve"> среднемесячная заработн</w:t>
      </w:r>
      <w:r w:rsidR="001452BC">
        <w:t xml:space="preserve">ая плата составила </w:t>
      </w:r>
      <w:r w:rsidR="00B3425D">
        <w:t>29,9</w:t>
      </w:r>
      <w:r w:rsidR="008D50AC">
        <w:t xml:space="preserve"> тыс. рублей, или </w:t>
      </w:r>
      <w:r w:rsidR="00B3425D">
        <w:t>11</w:t>
      </w:r>
      <w:r w:rsidR="009F3559">
        <w:t>3,8</w:t>
      </w:r>
      <w:r w:rsidR="00B3425D">
        <w:t>%</w:t>
      </w:r>
      <w:r w:rsidR="008D50AC">
        <w:t xml:space="preserve"> к соответствующему периоду 201</w:t>
      </w:r>
      <w:r w:rsidR="00F9430B">
        <w:t>9</w:t>
      </w:r>
      <w:r w:rsidR="008D50AC">
        <w:t xml:space="preserve"> года.</w:t>
      </w:r>
    </w:p>
    <w:p w:rsidR="00F9430B" w:rsidRDefault="003F4BE7" w:rsidP="0050410D">
      <w:pPr>
        <w:jc w:val="both"/>
      </w:pPr>
      <w:r>
        <w:t xml:space="preserve">За период с </w:t>
      </w:r>
      <w:r w:rsidR="009B6B1F">
        <w:t xml:space="preserve">2012 </w:t>
      </w:r>
      <w:r w:rsidR="003608ED">
        <w:t>по 201</w:t>
      </w:r>
      <w:r w:rsidR="00F9430B">
        <w:t>9</w:t>
      </w:r>
      <w:r>
        <w:t xml:space="preserve"> годы</w:t>
      </w:r>
      <w:r w:rsidR="009B6B1F">
        <w:t xml:space="preserve"> </w:t>
      </w:r>
      <w:r w:rsidR="00744B02">
        <w:t>3</w:t>
      </w:r>
      <w:r w:rsidR="00F9430B">
        <w:t>9</w:t>
      </w:r>
      <w:r w:rsidR="000947C9">
        <w:t xml:space="preserve"> </w:t>
      </w:r>
      <w:r w:rsidR="00744B02">
        <w:t>человек из состава руководителей</w:t>
      </w:r>
      <w:r w:rsidR="003608ED">
        <w:t xml:space="preserve"> и специалистов</w:t>
      </w:r>
      <w:r w:rsidR="000947C9">
        <w:t xml:space="preserve"> агропромышленного комплекса</w:t>
      </w:r>
      <w:r w:rsidR="001066F1">
        <w:t xml:space="preserve"> </w:t>
      </w:r>
      <w:r w:rsidR="00003DAE">
        <w:t>района</w:t>
      </w:r>
      <w:r w:rsidR="000947C9">
        <w:t xml:space="preserve"> повысили квалификацию и прошли переподго</w:t>
      </w:r>
      <w:r>
        <w:t>товку</w:t>
      </w:r>
      <w:r w:rsidR="007B166E">
        <w:t>.</w:t>
      </w:r>
      <w:r w:rsidR="00F7585A">
        <w:t xml:space="preserve"> </w:t>
      </w:r>
    </w:p>
    <w:p w:rsidR="009B6B1F" w:rsidRDefault="003F4BE7" w:rsidP="0050410D">
      <w:pPr>
        <w:jc w:val="both"/>
      </w:pPr>
      <w:r>
        <w:t xml:space="preserve">За период с </w:t>
      </w:r>
      <w:r w:rsidR="009B6B1F">
        <w:t xml:space="preserve">2012 </w:t>
      </w:r>
      <w:r w:rsidR="008D50AC">
        <w:t>по 2016</w:t>
      </w:r>
      <w:r>
        <w:t xml:space="preserve"> </w:t>
      </w:r>
      <w:r w:rsidR="009B6B1F">
        <w:t>год</w:t>
      </w:r>
      <w:r>
        <w:t>ы</w:t>
      </w:r>
      <w:r w:rsidR="009B6B1F">
        <w:t xml:space="preserve"> 1</w:t>
      </w:r>
      <w:r w:rsidR="000947C9">
        <w:t xml:space="preserve"> хозяйств</w:t>
      </w:r>
      <w:r w:rsidR="00F30EE1">
        <w:t>о</w:t>
      </w:r>
      <w:r w:rsidR="00AD368F">
        <w:t xml:space="preserve"> участвовало</w:t>
      </w:r>
      <w:r w:rsidR="000947C9">
        <w:t xml:space="preserve"> в программе финансового оздоровления</w:t>
      </w:r>
      <w:r w:rsidR="008D50AC">
        <w:t>.</w:t>
      </w:r>
    </w:p>
    <w:p w:rsidR="00E345DC" w:rsidRDefault="003F4BE7" w:rsidP="00E345DC">
      <w:pPr>
        <w:jc w:val="both"/>
      </w:pPr>
      <w:r>
        <w:t>За период с</w:t>
      </w:r>
      <w:r w:rsidR="009B6B1F">
        <w:t xml:space="preserve"> 2012 </w:t>
      </w:r>
      <w:r>
        <w:t>по 201</w:t>
      </w:r>
      <w:r w:rsidR="00F9430B">
        <w:t>9</w:t>
      </w:r>
      <w:r>
        <w:t xml:space="preserve"> годы</w:t>
      </w:r>
      <w:r w:rsidR="009B6B1F">
        <w:t xml:space="preserve"> в районе проведено </w:t>
      </w:r>
      <w:r w:rsidR="00744B02">
        <w:t>2</w:t>
      </w:r>
      <w:r w:rsidR="00F9430B">
        <w:t>6 сезонных ярмарок</w:t>
      </w:r>
      <w:r w:rsidR="000947C9">
        <w:t xml:space="preserve"> по продаже продовольственных</w:t>
      </w:r>
      <w:r w:rsidR="00654BED">
        <w:t xml:space="preserve"> и сопутствующих </w:t>
      </w:r>
      <w:r w:rsidR="000947C9">
        <w:t>т</w:t>
      </w:r>
      <w:r>
        <w:t>оваров.</w:t>
      </w:r>
      <w:r w:rsidR="00515649">
        <w:t xml:space="preserve"> За</w:t>
      </w:r>
      <w:r w:rsidR="006D3317">
        <w:t xml:space="preserve"> </w:t>
      </w:r>
      <w:r w:rsidR="009F3559">
        <w:t>6 месяцев</w:t>
      </w:r>
      <w:r w:rsidR="00F9430B">
        <w:t xml:space="preserve"> 2020</w:t>
      </w:r>
      <w:r w:rsidR="00744B02">
        <w:t xml:space="preserve"> год</w:t>
      </w:r>
      <w:r w:rsidR="00F9430B">
        <w:t>а</w:t>
      </w:r>
      <w:r w:rsidR="00744B02">
        <w:t xml:space="preserve"> проведено</w:t>
      </w:r>
      <w:r w:rsidR="00515649">
        <w:t xml:space="preserve"> </w:t>
      </w:r>
      <w:r w:rsidR="00F9430B">
        <w:t>13 ярмарок</w:t>
      </w:r>
      <w:r w:rsidR="006D3317">
        <w:t xml:space="preserve"> выходного дня.</w:t>
      </w:r>
      <w:r w:rsidR="00F30EE1">
        <w:t xml:space="preserve">  </w:t>
      </w:r>
      <w:r w:rsidR="009B6B1F">
        <w:t>На</w:t>
      </w:r>
      <w:r w:rsidR="00F30EE1">
        <w:t xml:space="preserve"> 01.01.2013 в районе действовал</w:t>
      </w:r>
      <w:r w:rsidR="009B6B1F">
        <w:t xml:space="preserve"> </w:t>
      </w:r>
      <w:r w:rsidR="00645697">
        <w:t>1</w:t>
      </w:r>
      <w:r w:rsidR="003A172A">
        <w:t xml:space="preserve"> </w:t>
      </w:r>
      <w:r w:rsidR="000947C9">
        <w:t>сельскохозяйстве</w:t>
      </w:r>
      <w:r w:rsidR="00F30EE1">
        <w:t>нный рынок, на 01.01</w:t>
      </w:r>
      <w:r w:rsidR="009B6B1F">
        <w:t>.201</w:t>
      </w:r>
      <w:r w:rsidR="00F30EE1">
        <w:t>4</w:t>
      </w:r>
      <w:r w:rsidR="009B6B1F">
        <w:t xml:space="preserve"> </w:t>
      </w:r>
      <w:r w:rsidR="00003DAE">
        <w:t>–</w:t>
      </w:r>
      <w:r w:rsidR="009B6B1F">
        <w:t xml:space="preserve"> 2</w:t>
      </w:r>
      <w:r w:rsidR="00003DAE">
        <w:t>.</w:t>
      </w:r>
      <w:r w:rsidR="00982520">
        <w:t xml:space="preserve"> На 01.01</w:t>
      </w:r>
      <w:r w:rsidR="00F30EE1">
        <w:t>.201</w:t>
      </w:r>
      <w:r w:rsidR="00982520">
        <w:t>5</w:t>
      </w:r>
      <w:r w:rsidR="00F74644">
        <w:t xml:space="preserve"> – 2. На 01.01.2016</w:t>
      </w:r>
      <w:r w:rsidR="009133A8">
        <w:t xml:space="preserve"> – 2 рынка (1 сельскохозяйственный, 1 универсальный).</w:t>
      </w:r>
      <w:r w:rsidR="00F7585A">
        <w:t xml:space="preserve"> На 01.0</w:t>
      </w:r>
      <w:r w:rsidR="00C54FE7">
        <w:t>7</w:t>
      </w:r>
      <w:r w:rsidR="0000496A">
        <w:t>.201</w:t>
      </w:r>
      <w:r w:rsidR="00F7585A">
        <w:t>7</w:t>
      </w:r>
      <w:r w:rsidR="008D50AC">
        <w:t xml:space="preserve"> года действует</w:t>
      </w:r>
      <w:r w:rsidR="0000496A">
        <w:t xml:space="preserve"> 1 сельскохозяйственный рынок и </w:t>
      </w:r>
      <w:r w:rsidR="00F2115C">
        <w:t>3 ярмарки выходного дня.</w:t>
      </w:r>
      <w:r w:rsidR="0028772E">
        <w:t xml:space="preserve"> На 01.01.2018</w:t>
      </w:r>
      <w:r w:rsidR="00E345DC">
        <w:t xml:space="preserve"> года действует 1 сельскохозяйственный рынок и 3 ярмарки выходного дня.</w:t>
      </w:r>
      <w:r w:rsidR="00515649">
        <w:t xml:space="preserve"> На 01.01</w:t>
      </w:r>
      <w:r w:rsidR="006D3317">
        <w:t>.201</w:t>
      </w:r>
      <w:r w:rsidR="00515649">
        <w:t>9</w:t>
      </w:r>
      <w:r w:rsidR="006D3317">
        <w:t xml:space="preserve"> года действует 1 сельскохозяйственный рынок и 3 ярмарки выходного дня.</w:t>
      </w:r>
      <w:r w:rsidR="00F50557">
        <w:t xml:space="preserve"> На 01.01</w:t>
      </w:r>
      <w:r w:rsidR="00BC51B3">
        <w:t>.2020</w:t>
      </w:r>
      <w:r w:rsidR="00744B02">
        <w:t xml:space="preserve"> года действует 1 сельскохозяйственный рынок и </w:t>
      </w:r>
      <w:r w:rsidR="00665959">
        <w:t>3 ярмарки выходного дня.</w:t>
      </w:r>
      <w:r w:rsidR="00F9430B">
        <w:t xml:space="preserve"> На 01.0</w:t>
      </w:r>
      <w:r w:rsidR="009F3559">
        <w:t>7</w:t>
      </w:r>
      <w:r w:rsidR="00F9430B">
        <w:t>.2020 года действует 1 универсальный рынок и 3 ярмарки выходного дня.</w:t>
      </w:r>
    </w:p>
    <w:p w:rsidR="00E447CE" w:rsidRDefault="00E447CE" w:rsidP="0050410D">
      <w:pPr>
        <w:jc w:val="both"/>
      </w:pPr>
    </w:p>
    <w:p w:rsidR="0038447E" w:rsidRDefault="0038447E" w:rsidP="0050410D">
      <w:pPr>
        <w:jc w:val="both"/>
      </w:pPr>
    </w:p>
    <w:p w:rsidR="0038447E" w:rsidRDefault="0038447E" w:rsidP="00E40C51">
      <w:pPr>
        <w:jc w:val="both"/>
      </w:pPr>
    </w:p>
    <w:p w:rsidR="0038447E" w:rsidRDefault="0038447E" w:rsidP="00E40C51">
      <w:pPr>
        <w:jc w:val="both"/>
      </w:pPr>
    </w:p>
    <w:p w:rsidR="0038447E" w:rsidRDefault="0038447E" w:rsidP="00E40C51">
      <w:pPr>
        <w:jc w:val="both"/>
      </w:pPr>
    </w:p>
    <w:p w:rsidR="0038447E" w:rsidRDefault="0038447E" w:rsidP="00E40C51">
      <w:pPr>
        <w:jc w:val="both"/>
      </w:pPr>
      <w:r>
        <w:t>.</w:t>
      </w:r>
    </w:p>
    <w:p w:rsidR="0038447E" w:rsidRDefault="0038447E" w:rsidP="00E40C51">
      <w:pPr>
        <w:jc w:val="both"/>
      </w:pPr>
    </w:p>
    <w:sectPr w:rsidR="0038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9"/>
    <w:rsid w:val="00003DAE"/>
    <w:rsid w:val="0000496A"/>
    <w:rsid w:val="00006BED"/>
    <w:rsid w:val="000571AD"/>
    <w:rsid w:val="000707A1"/>
    <w:rsid w:val="000947C9"/>
    <w:rsid w:val="000A6C4D"/>
    <w:rsid w:val="000B55D2"/>
    <w:rsid w:val="000B5F52"/>
    <w:rsid w:val="000C2050"/>
    <w:rsid w:val="000C516A"/>
    <w:rsid w:val="000C6D41"/>
    <w:rsid w:val="000D3459"/>
    <w:rsid w:val="000D4EDE"/>
    <w:rsid w:val="000D6C33"/>
    <w:rsid w:val="000E2053"/>
    <w:rsid w:val="000E34E0"/>
    <w:rsid w:val="000E65B1"/>
    <w:rsid w:val="000F17CB"/>
    <w:rsid w:val="000F34C3"/>
    <w:rsid w:val="001066F1"/>
    <w:rsid w:val="00111613"/>
    <w:rsid w:val="001166F8"/>
    <w:rsid w:val="001166FE"/>
    <w:rsid w:val="0012185F"/>
    <w:rsid w:val="00136901"/>
    <w:rsid w:val="00140D05"/>
    <w:rsid w:val="001452BC"/>
    <w:rsid w:val="001606AB"/>
    <w:rsid w:val="00163AD0"/>
    <w:rsid w:val="0016512E"/>
    <w:rsid w:val="00165AAA"/>
    <w:rsid w:val="00173BF0"/>
    <w:rsid w:val="00175651"/>
    <w:rsid w:val="00180033"/>
    <w:rsid w:val="001831D3"/>
    <w:rsid w:val="00184718"/>
    <w:rsid w:val="00191CCC"/>
    <w:rsid w:val="00196BB0"/>
    <w:rsid w:val="001C4737"/>
    <w:rsid w:val="001F058D"/>
    <w:rsid w:val="001F0D11"/>
    <w:rsid w:val="002263C8"/>
    <w:rsid w:val="00227D9E"/>
    <w:rsid w:val="002552C4"/>
    <w:rsid w:val="002713D7"/>
    <w:rsid w:val="002732EB"/>
    <w:rsid w:val="0028772E"/>
    <w:rsid w:val="00294CD4"/>
    <w:rsid w:val="002953DD"/>
    <w:rsid w:val="002955E7"/>
    <w:rsid w:val="002C6A86"/>
    <w:rsid w:val="002E42A7"/>
    <w:rsid w:val="003018ED"/>
    <w:rsid w:val="00323B9D"/>
    <w:rsid w:val="00325899"/>
    <w:rsid w:val="00334728"/>
    <w:rsid w:val="00337263"/>
    <w:rsid w:val="00337FC8"/>
    <w:rsid w:val="00342D8B"/>
    <w:rsid w:val="003566D1"/>
    <w:rsid w:val="003608ED"/>
    <w:rsid w:val="0036137D"/>
    <w:rsid w:val="003623DE"/>
    <w:rsid w:val="00363B40"/>
    <w:rsid w:val="00374F7E"/>
    <w:rsid w:val="00376058"/>
    <w:rsid w:val="0038447E"/>
    <w:rsid w:val="003878AC"/>
    <w:rsid w:val="003A017C"/>
    <w:rsid w:val="003A092A"/>
    <w:rsid w:val="003A172A"/>
    <w:rsid w:val="003A5C77"/>
    <w:rsid w:val="003A6032"/>
    <w:rsid w:val="003C2C81"/>
    <w:rsid w:val="003C614F"/>
    <w:rsid w:val="003C7A30"/>
    <w:rsid w:val="003D2EE6"/>
    <w:rsid w:val="003E5D7E"/>
    <w:rsid w:val="003F3151"/>
    <w:rsid w:val="003F4BE7"/>
    <w:rsid w:val="003F7587"/>
    <w:rsid w:val="00416989"/>
    <w:rsid w:val="00424B3A"/>
    <w:rsid w:val="00435482"/>
    <w:rsid w:val="00440406"/>
    <w:rsid w:val="00442A4A"/>
    <w:rsid w:val="00451477"/>
    <w:rsid w:val="00452C1D"/>
    <w:rsid w:val="0045473E"/>
    <w:rsid w:val="00464CEE"/>
    <w:rsid w:val="004749BF"/>
    <w:rsid w:val="00485730"/>
    <w:rsid w:val="004930CF"/>
    <w:rsid w:val="004A1ECB"/>
    <w:rsid w:val="004B6473"/>
    <w:rsid w:val="004D19CD"/>
    <w:rsid w:val="004D3D7C"/>
    <w:rsid w:val="004E2395"/>
    <w:rsid w:val="004F7D23"/>
    <w:rsid w:val="0050410D"/>
    <w:rsid w:val="005046E1"/>
    <w:rsid w:val="00515395"/>
    <w:rsid w:val="00515649"/>
    <w:rsid w:val="00523499"/>
    <w:rsid w:val="005249E0"/>
    <w:rsid w:val="00542018"/>
    <w:rsid w:val="0054380F"/>
    <w:rsid w:val="00547EAE"/>
    <w:rsid w:val="00570744"/>
    <w:rsid w:val="005865EF"/>
    <w:rsid w:val="005923A8"/>
    <w:rsid w:val="0059501A"/>
    <w:rsid w:val="005A4173"/>
    <w:rsid w:val="005D1B27"/>
    <w:rsid w:val="005E279C"/>
    <w:rsid w:val="005E2DC3"/>
    <w:rsid w:val="005E7315"/>
    <w:rsid w:val="005F676F"/>
    <w:rsid w:val="00602E20"/>
    <w:rsid w:val="006050ED"/>
    <w:rsid w:val="0061553D"/>
    <w:rsid w:val="00645697"/>
    <w:rsid w:val="006525C3"/>
    <w:rsid w:val="00654BED"/>
    <w:rsid w:val="00665959"/>
    <w:rsid w:val="00665F5B"/>
    <w:rsid w:val="006714CF"/>
    <w:rsid w:val="0068155E"/>
    <w:rsid w:val="00697730"/>
    <w:rsid w:val="006C5724"/>
    <w:rsid w:val="006D3317"/>
    <w:rsid w:val="00711AEC"/>
    <w:rsid w:val="00717B5A"/>
    <w:rsid w:val="0072164D"/>
    <w:rsid w:val="007300BE"/>
    <w:rsid w:val="007327BE"/>
    <w:rsid w:val="007378A2"/>
    <w:rsid w:val="00744B02"/>
    <w:rsid w:val="0074529A"/>
    <w:rsid w:val="007570CD"/>
    <w:rsid w:val="007713BC"/>
    <w:rsid w:val="00774B02"/>
    <w:rsid w:val="00774DBE"/>
    <w:rsid w:val="0079015C"/>
    <w:rsid w:val="00793223"/>
    <w:rsid w:val="007B166E"/>
    <w:rsid w:val="007D757F"/>
    <w:rsid w:val="007F443B"/>
    <w:rsid w:val="007F7A21"/>
    <w:rsid w:val="00804FDE"/>
    <w:rsid w:val="00805B00"/>
    <w:rsid w:val="008268CD"/>
    <w:rsid w:val="008316F7"/>
    <w:rsid w:val="00832783"/>
    <w:rsid w:val="008339F5"/>
    <w:rsid w:val="0083678B"/>
    <w:rsid w:val="008449B2"/>
    <w:rsid w:val="00845561"/>
    <w:rsid w:val="00850058"/>
    <w:rsid w:val="00861AB1"/>
    <w:rsid w:val="008721B0"/>
    <w:rsid w:val="00877902"/>
    <w:rsid w:val="00886CCA"/>
    <w:rsid w:val="00887254"/>
    <w:rsid w:val="008905DE"/>
    <w:rsid w:val="00892F67"/>
    <w:rsid w:val="00894222"/>
    <w:rsid w:val="00894FB1"/>
    <w:rsid w:val="008D07DA"/>
    <w:rsid w:val="008D50AC"/>
    <w:rsid w:val="008E610C"/>
    <w:rsid w:val="009133A8"/>
    <w:rsid w:val="009171A7"/>
    <w:rsid w:val="00917EE4"/>
    <w:rsid w:val="00932926"/>
    <w:rsid w:val="00937F89"/>
    <w:rsid w:val="009655AB"/>
    <w:rsid w:val="00976736"/>
    <w:rsid w:val="00982520"/>
    <w:rsid w:val="00984572"/>
    <w:rsid w:val="00990582"/>
    <w:rsid w:val="0099676F"/>
    <w:rsid w:val="009A0264"/>
    <w:rsid w:val="009B6B1F"/>
    <w:rsid w:val="009C0178"/>
    <w:rsid w:val="009E6658"/>
    <w:rsid w:val="009E74FB"/>
    <w:rsid w:val="009F083F"/>
    <w:rsid w:val="009F3559"/>
    <w:rsid w:val="009F4B31"/>
    <w:rsid w:val="009F5CB4"/>
    <w:rsid w:val="00A021C3"/>
    <w:rsid w:val="00A05246"/>
    <w:rsid w:val="00A15F40"/>
    <w:rsid w:val="00A242B1"/>
    <w:rsid w:val="00A317B2"/>
    <w:rsid w:val="00A361E7"/>
    <w:rsid w:val="00A370D4"/>
    <w:rsid w:val="00A37137"/>
    <w:rsid w:val="00A40762"/>
    <w:rsid w:val="00A41070"/>
    <w:rsid w:val="00A47898"/>
    <w:rsid w:val="00A62363"/>
    <w:rsid w:val="00A6492B"/>
    <w:rsid w:val="00AC1E93"/>
    <w:rsid w:val="00AD368F"/>
    <w:rsid w:val="00AD6F00"/>
    <w:rsid w:val="00AE3540"/>
    <w:rsid w:val="00AE545F"/>
    <w:rsid w:val="00AE7E6A"/>
    <w:rsid w:val="00AF0CF8"/>
    <w:rsid w:val="00B07D6C"/>
    <w:rsid w:val="00B21EFD"/>
    <w:rsid w:val="00B232C8"/>
    <w:rsid w:val="00B3425D"/>
    <w:rsid w:val="00B35C20"/>
    <w:rsid w:val="00B4071A"/>
    <w:rsid w:val="00B44D5B"/>
    <w:rsid w:val="00B50B8D"/>
    <w:rsid w:val="00B565AC"/>
    <w:rsid w:val="00B574D8"/>
    <w:rsid w:val="00B67170"/>
    <w:rsid w:val="00B6776F"/>
    <w:rsid w:val="00B67A4F"/>
    <w:rsid w:val="00B704EC"/>
    <w:rsid w:val="00B859E6"/>
    <w:rsid w:val="00B872E8"/>
    <w:rsid w:val="00BB3ACA"/>
    <w:rsid w:val="00BC3FC2"/>
    <w:rsid w:val="00BC51B3"/>
    <w:rsid w:val="00BD23AC"/>
    <w:rsid w:val="00C12276"/>
    <w:rsid w:val="00C12ED0"/>
    <w:rsid w:val="00C3101A"/>
    <w:rsid w:val="00C31057"/>
    <w:rsid w:val="00C3124F"/>
    <w:rsid w:val="00C3397A"/>
    <w:rsid w:val="00C33A82"/>
    <w:rsid w:val="00C415C5"/>
    <w:rsid w:val="00C46E92"/>
    <w:rsid w:val="00C54FE7"/>
    <w:rsid w:val="00C656B5"/>
    <w:rsid w:val="00C666CD"/>
    <w:rsid w:val="00C82D91"/>
    <w:rsid w:val="00C905E9"/>
    <w:rsid w:val="00C934D8"/>
    <w:rsid w:val="00C950D6"/>
    <w:rsid w:val="00CC5359"/>
    <w:rsid w:val="00CD3D6E"/>
    <w:rsid w:val="00CD5975"/>
    <w:rsid w:val="00CD69C8"/>
    <w:rsid w:val="00CE67B2"/>
    <w:rsid w:val="00CE6F8D"/>
    <w:rsid w:val="00D036A6"/>
    <w:rsid w:val="00D05568"/>
    <w:rsid w:val="00D16AAA"/>
    <w:rsid w:val="00D235C3"/>
    <w:rsid w:val="00D32BB0"/>
    <w:rsid w:val="00D349D1"/>
    <w:rsid w:val="00D35A3E"/>
    <w:rsid w:val="00D433D7"/>
    <w:rsid w:val="00D807B6"/>
    <w:rsid w:val="00D927E8"/>
    <w:rsid w:val="00DA09E9"/>
    <w:rsid w:val="00DA3BB8"/>
    <w:rsid w:val="00DC3F84"/>
    <w:rsid w:val="00DC48E9"/>
    <w:rsid w:val="00DC6D3E"/>
    <w:rsid w:val="00DD17C4"/>
    <w:rsid w:val="00DD1A24"/>
    <w:rsid w:val="00DD24F7"/>
    <w:rsid w:val="00DE56AC"/>
    <w:rsid w:val="00DF176F"/>
    <w:rsid w:val="00E0135E"/>
    <w:rsid w:val="00E057AB"/>
    <w:rsid w:val="00E06E0A"/>
    <w:rsid w:val="00E23019"/>
    <w:rsid w:val="00E345DC"/>
    <w:rsid w:val="00E40C51"/>
    <w:rsid w:val="00E4207F"/>
    <w:rsid w:val="00E44133"/>
    <w:rsid w:val="00E447CE"/>
    <w:rsid w:val="00E449C3"/>
    <w:rsid w:val="00E5169D"/>
    <w:rsid w:val="00E60266"/>
    <w:rsid w:val="00E708F5"/>
    <w:rsid w:val="00E811F0"/>
    <w:rsid w:val="00E96590"/>
    <w:rsid w:val="00EB61C0"/>
    <w:rsid w:val="00EC25B7"/>
    <w:rsid w:val="00ED1924"/>
    <w:rsid w:val="00ED5B90"/>
    <w:rsid w:val="00EE1486"/>
    <w:rsid w:val="00EE7B10"/>
    <w:rsid w:val="00F02DD8"/>
    <w:rsid w:val="00F0497C"/>
    <w:rsid w:val="00F04CF4"/>
    <w:rsid w:val="00F14165"/>
    <w:rsid w:val="00F2115C"/>
    <w:rsid w:val="00F30EE1"/>
    <w:rsid w:val="00F31E82"/>
    <w:rsid w:val="00F32C73"/>
    <w:rsid w:val="00F3635A"/>
    <w:rsid w:val="00F42EBC"/>
    <w:rsid w:val="00F47CA1"/>
    <w:rsid w:val="00F50557"/>
    <w:rsid w:val="00F660AC"/>
    <w:rsid w:val="00F74644"/>
    <w:rsid w:val="00F7585A"/>
    <w:rsid w:val="00F81217"/>
    <w:rsid w:val="00F86AE3"/>
    <w:rsid w:val="00F9356C"/>
    <w:rsid w:val="00F93A6E"/>
    <w:rsid w:val="00F9430B"/>
    <w:rsid w:val="00FA2D2A"/>
    <w:rsid w:val="00FA5356"/>
    <w:rsid w:val="00FB436A"/>
    <w:rsid w:val="00FB6210"/>
    <w:rsid w:val="00FB7BFD"/>
    <w:rsid w:val="00FC10FA"/>
    <w:rsid w:val="00FC1293"/>
    <w:rsid w:val="00FC656F"/>
    <w:rsid w:val="00FE0352"/>
    <w:rsid w:val="00FE2DC3"/>
    <w:rsid w:val="00FF5239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6DCB-C4A2-4C61-91DE-045C8B2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166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26E1-4639-4D6E-BA8D-D4D9F9AE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исполнения Указов Президента Российской Федерации от 07 мая 2012 года</vt:lpstr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исполнения Указов Президента Российской Федерации от 07 мая 2012 года</dc:title>
  <dc:subject/>
  <dc:creator>Ершов</dc:creator>
  <cp:keywords/>
  <dc:description/>
  <cp:lastModifiedBy>LPavel</cp:lastModifiedBy>
  <cp:revision>2</cp:revision>
  <cp:lastPrinted>2014-07-07T10:54:00Z</cp:lastPrinted>
  <dcterms:created xsi:type="dcterms:W3CDTF">2020-07-28T04:54:00Z</dcterms:created>
  <dcterms:modified xsi:type="dcterms:W3CDTF">2020-07-28T04:54:00Z</dcterms:modified>
</cp:coreProperties>
</file>