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A9" w:rsidRPr="005461A9" w:rsidRDefault="005461A9" w:rsidP="005461A9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sz w:val="28"/>
          <w:szCs w:val="28"/>
        </w:rPr>
      </w:pPr>
      <w:r w:rsidRPr="005461A9">
        <w:rPr>
          <w:bCs w:val="0"/>
          <w:sz w:val="28"/>
          <w:szCs w:val="28"/>
        </w:rPr>
        <w:t>Заключение Контрольно – счетной палаты Валдайского муниципального района на отчет об исполнении бюджета Ивантеевского сельского поселения за 202</w:t>
      </w:r>
      <w:r w:rsidR="00107D5B">
        <w:rPr>
          <w:bCs w:val="0"/>
          <w:sz w:val="28"/>
          <w:szCs w:val="28"/>
        </w:rPr>
        <w:t>3</w:t>
      </w:r>
      <w:r w:rsidRPr="005461A9">
        <w:rPr>
          <w:bCs w:val="0"/>
          <w:sz w:val="28"/>
          <w:szCs w:val="28"/>
        </w:rPr>
        <w:t xml:space="preserve"> год</w:t>
      </w:r>
    </w:p>
    <w:p w:rsidR="005461A9" w:rsidRPr="005461A9" w:rsidRDefault="005461A9" w:rsidP="005461A9">
      <w:pPr>
        <w:pStyle w:val="1"/>
        <w:shd w:val="clear" w:color="auto" w:fill="FFFFFF"/>
        <w:spacing w:before="240" w:beforeAutospacing="0" w:after="150" w:afterAutospacing="0"/>
        <w:ind w:right="45"/>
        <w:rPr>
          <w:rStyle w:val="a5"/>
          <w:b/>
          <w:sz w:val="28"/>
          <w:szCs w:val="28"/>
        </w:rPr>
      </w:pPr>
      <w:r w:rsidRPr="005461A9">
        <w:rPr>
          <w:bCs w:val="0"/>
          <w:sz w:val="28"/>
          <w:szCs w:val="28"/>
        </w:rPr>
        <w:t xml:space="preserve">г. Валдай                                                                              </w:t>
      </w:r>
      <w:r w:rsidR="00AF36EC">
        <w:rPr>
          <w:bCs w:val="0"/>
          <w:sz w:val="28"/>
          <w:szCs w:val="28"/>
        </w:rPr>
        <w:t xml:space="preserve">     </w:t>
      </w:r>
      <w:r w:rsidRPr="005461A9">
        <w:rPr>
          <w:bCs w:val="0"/>
          <w:sz w:val="28"/>
          <w:szCs w:val="28"/>
        </w:rPr>
        <w:t xml:space="preserve"> </w:t>
      </w:r>
      <w:r w:rsidR="007B04B1">
        <w:rPr>
          <w:bCs w:val="0"/>
          <w:sz w:val="28"/>
          <w:szCs w:val="28"/>
        </w:rPr>
        <w:t>26</w:t>
      </w:r>
      <w:r w:rsidRPr="005461A9">
        <w:rPr>
          <w:bCs w:val="0"/>
          <w:sz w:val="28"/>
          <w:szCs w:val="28"/>
        </w:rPr>
        <w:t xml:space="preserve"> </w:t>
      </w:r>
      <w:r w:rsidR="00E701D3">
        <w:rPr>
          <w:bCs w:val="0"/>
          <w:sz w:val="28"/>
          <w:szCs w:val="28"/>
        </w:rPr>
        <w:t>апреля</w:t>
      </w:r>
      <w:r w:rsidRPr="005461A9">
        <w:rPr>
          <w:bCs w:val="0"/>
          <w:sz w:val="28"/>
          <w:szCs w:val="28"/>
        </w:rPr>
        <w:t xml:space="preserve"> 202</w:t>
      </w:r>
      <w:r w:rsidR="00AF36EC">
        <w:rPr>
          <w:bCs w:val="0"/>
          <w:sz w:val="28"/>
          <w:szCs w:val="28"/>
        </w:rPr>
        <w:t>4</w:t>
      </w:r>
      <w:r w:rsidRPr="005461A9">
        <w:rPr>
          <w:bCs w:val="0"/>
          <w:sz w:val="28"/>
          <w:szCs w:val="28"/>
        </w:rPr>
        <w:t xml:space="preserve"> г.</w:t>
      </w:r>
    </w:p>
    <w:p w:rsidR="0007771A" w:rsidRDefault="005461A9" w:rsidP="0007771A">
      <w:pPr>
        <w:pStyle w:val="a6"/>
        <w:shd w:val="clear" w:color="auto" w:fill="FFFFFF"/>
        <w:ind w:left="2832" w:firstLine="708"/>
        <w:jc w:val="both"/>
        <w:rPr>
          <w:rStyle w:val="a5"/>
          <w:sz w:val="28"/>
          <w:szCs w:val="28"/>
        </w:rPr>
      </w:pPr>
      <w:r w:rsidRPr="005461A9">
        <w:rPr>
          <w:rStyle w:val="a5"/>
          <w:sz w:val="28"/>
          <w:szCs w:val="28"/>
        </w:rPr>
        <w:t>Общие положения</w:t>
      </w:r>
    </w:p>
    <w:p w:rsidR="005461A9" w:rsidRPr="005461A9" w:rsidRDefault="005461A9" w:rsidP="0042243F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Заключение на отчет об исполнении бюджета  </w:t>
      </w:r>
      <w:r>
        <w:rPr>
          <w:sz w:val="28"/>
          <w:szCs w:val="28"/>
        </w:rPr>
        <w:t xml:space="preserve">Ивантеевского </w:t>
      </w:r>
      <w:r w:rsidRPr="005461A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за 202</w:t>
      </w:r>
      <w:r w:rsidR="00107D5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461A9">
        <w:rPr>
          <w:sz w:val="28"/>
          <w:szCs w:val="28"/>
        </w:rPr>
        <w:t xml:space="preserve">год подготовлено в соответствии с нормами Бюджетного кодекса Российской Федерации, Федерального закона от 02.02.2011 </w:t>
      </w:r>
      <w:r>
        <w:rPr>
          <w:sz w:val="28"/>
          <w:szCs w:val="28"/>
        </w:rPr>
        <w:t xml:space="preserve">г. </w:t>
      </w:r>
      <w:r w:rsidRPr="005461A9">
        <w:rPr>
          <w:sz w:val="28"/>
          <w:szCs w:val="28"/>
        </w:rPr>
        <w:t>№6 – ФЗ «</w:t>
      </w:r>
      <w:r w:rsidR="00107D5B" w:rsidRPr="00107D5B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461A9">
        <w:rPr>
          <w:sz w:val="28"/>
          <w:szCs w:val="28"/>
        </w:rPr>
        <w:t xml:space="preserve">», Положения о Контрольно –  счетной палате Валдайского муниципального района, утвержденного решением Думы Валдайского муниципального района </w:t>
      </w:r>
      <w:r w:rsidR="00107D5B">
        <w:rPr>
          <w:sz w:val="28"/>
          <w:szCs w:val="28"/>
        </w:rPr>
        <w:t xml:space="preserve">от 24.11.2023 </w:t>
      </w:r>
      <w:r w:rsidR="00107D5B" w:rsidRPr="00633BB0">
        <w:rPr>
          <w:sz w:val="28"/>
          <w:szCs w:val="28"/>
        </w:rPr>
        <w:t xml:space="preserve">№ </w:t>
      </w:r>
      <w:r w:rsidR="00107D5B">
        <w:rPr>
          <w:sz w:val="28"/>
          <w:szCs w:val="28"/>
        </w:rPr>
        <w:t>259</w:t>
      </w:r>
      <w:r w:rsidRPr="005461A9">
        <w:rPr>
          <w:sz w:val="28"/>
          <w:szCs w:val="28"/>
        </w:rPr>
        <w:t>.</w:t>
      </w:r>
    </w:p>
    <w:p w:rsidR="005461A9" w:rsidRPr="005461A9" w:rsidRDefault="005461A9" w:rsidP="004224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A9">
        <w:rPr>
          <w:rFonts w:ascii="Times New Roman" w:hAnsi="Times New Roman" w:cs="Times New Roman"/>
          <w:sz w:val="28"/>
          <w:szCs w:val="28"/>
        </w:rPr>
        <w:t xml:space="preserve">Предметом последующего контроля за исполнением бюджета является процесс и результаты </w:t>
      </w:r>
      <w:r w:rsidRPr="005461A9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Pr="005461A9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5461A9">
        <w:rPr>
          <w:rFonts w:ascii="Times New Roman" w:hAnsi="Times New Roman" w:cs="Times New Roman"/>
          <w:bCs/>
          <w:sz w:val="28"/>
          <w:szCs w:val="28"/>
        </w:rPr>
        <w:t>бюджете за отчетный финансовый год</w:t>
      </w:r>
      <w:r w:rsidRPr="005461A9">
        <w:rPr>
          <w:rFonts w:ascii="Times New Roman" w:hAnsi="Times New Roman" w:cs="Times New Roman"/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5461A9">
        <w:rPr>
          <w:rFonts w:ascii="Times New Roman" w:hAnsi="Times New Roman" w:cs="Times New Roman"/>
          <w:sz w:val="28"/>
          <w:szCs w:val="28"/>
          <w:lang w:eastAsia="ar-SA"/>
        </w:rPr>
        <w:t xml:space="preserve">ния средств </w:t>
      </w:r>
      <w:r w:rsidRPr="005461A9">
        <w:rPr>
          <w:rFonts w:ascii="Times New Roman" w:hAnsi="Times New Roman" w:cs="Times New Roman"/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5461A9" w:rsidRPr="005461A9" w:rsidRDefault="005461A9" w:rsidP="0042243F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1A9" w:rsidRPr="005461A9" w:rsidRDefault="005461A9" w:rsidP="0042243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A9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отчёта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Ивантеевского </w:t>
      </w:r>
      <w:r w:rsidRPr="005461A9">
        <w:rPr>
          <w:rFonts w:ascii="Times New Roman" w:hAnsi="Times New Roman" w:cs="Times New Roman"/>
          <w:b/>
          <w:sz w:val="28"/>
          <w:szCs w:val="28"/>
        </w:rPr>
        <w:t>сельского поселения за 202</w:t>
      </w:r>
      <w:r w:rsidR="004B019E">
        <w:rPr>
          <w:rFonts w:ascii="Times New Roman" w:hAnsi="Times New Roman" w:cs="Times New Roman"/>
          <w:b/>
          <w:sz w:val="28"/>
          <w:szCs w:val="28"/>
        </w:rPr>
        <w:t>3</w:t>
      </w:r>
      <w:r w:rsidRPr="005461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61A9" w:rsidRPr="005461A9" w:rsidRDefault="005461A9" w:rsidP="0042243F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1A9" w:rsidRPr="005461A9" w:rsidRDefault="0038601B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461A9" w:rsidRPr="005461A9">
        <w:rPr>
          <w:sz w:val="28"/>
          <w:szCs w:val="28"/>
        </w:rPr>
        <w:t xml:space="preserve">дминистрацией </w:t>
      </w:r>
      <w:r w:rsidR="005461A9">
        <w:rPr>
          <w:sz w:val="28"/>
          <w:szCs w:val="28"/>
        </w:rPr>
        <w:t xml:space="preserve">Ивантеевского сельского поселения </w:t>
      </w:r>
      <w:r w:rsidR="005461A9" w:rsidRPr="005461A9">
        <w:rPr>
          <w:sz w:val="28"/>
          <w:szCs w:val="28"/>
        </w:rPr>
        <w:t xml:space="preserve">представлена годовая бюджетная отчетность на бумажных носителях в сброшюрованном виде с сопроводительным письмом, что соответствует 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Минфина РФ от 28.12.2010 N 191н </w:t>
      </w:r>
      <w:r w:rsidR="005461A9">
        <w:rPr>
          <w:sz w:val="28"/>
          <w:szCs w:val="28"/>
        </w:rPr>
        <w:t>«</w:t>
      </w:r>
      <w:r w:rsidR="005461A9" w:rsidRPr="005461A9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5461A9">
        <w:rPr>
          <w:sz w:val="28"/>
          <w:szCs w:val="28"/>
        </w:rPr>
        <w:t>»</w:t>
      </w:r>
      <w:r w:rsidR="00E701D3">
        <w:rPr>
          <w:sz w:val="28"/>
          <w:szCs w:val="28"/>
        </w:rPr>
        <w:t xml:space="preserve"> (д</w:t>
      </w:r>
      <w:r w:rsidR="005461A9" w:rsidRPr="005461A9">
        <w:rPr>
          <w:sz w:val="28"/>
          <w:szCs w:val="28"/>
        </w:rPr>
        <w:t xml:space="preserve">алее – Инструкция № 191н). </w:t>
      </w:r>
      <w:r w:rsidR="004344BB">
        <w:rPr>
          <w:sz w:val="28"/>
          <w:szCs w:val="28"/>
        </w:rPr>
        <w:t>В то же время, в нарушение п. 6 Инструкции № 191н, формы отчетности не подписаны руководителем и главным бухгалтером учреждения.</w:t>
      </w:r>
    </w:p>
    <w:p w:rsidR="005461A9" w:rsidRPr="005461A9" w:rsidRDefault="005461A9" w:rsidP="004224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461A9" w:rsidRPr="005461A9" w:rsidRDefault="005461A9" w:rsidP="0042243F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Согласно части 3 статьи 264.1. БК РФ, бюджетная отчетность включает в себя: </w:t>
      </w:r>
    </w:p>
    <w:p w:rsidR="005461A9" w:rsidRPr="005461A9" w:rsidRDefault="005461A9" w:rsidP="0042243F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1) отчет об исполнении бюджета; </w:t>
      </w:r>
    </w:p>
    <w:p w:rsidR="005461A9" w:rsidRPr="005461A9" w:rsidRDefault="005461A9" w:rsidP="0042243F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2) баланс исполнения бюджета; </w:t>
      </w:r>
    </w:p>
    <w:p w:rsidR="005461A9" w:rsidRPr="005461A9" w:rsidRDefault="005461A9" w:rsidP="0042243F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3) отчет о финансовых результатах деятельности; </w:t>
      </w:r>
    </w:p>
    <w:p w:rsidR="005461A9" w:rsidRPr="005461A9" w:rsidRDefault="005461A9" w:rsidP="0042243F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lastRenderedPageBreak/>
        <w:t xml:space="preserve">4) отчет о движении денежных средств; </w:t>
      </w:r>
    </w:p>
    <w:p w:rsidR="005461A9" w:rsidRPr="005461A9" w:rsidRDefault="005461A9" w:rsidP="0042243F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5) пояснительную записку. </w:t>
      </w:r>
    </w:p>
    <w:p w:rsidR="005461A9" w:rsidRPr="005461A9" w:rsidRDefault="005461A9" w:rsidP="0042243F">
      <w:pPr>
        <w:ind w:firstLine="709"/>
        <w:jc w:val="both"/>
        <w:rPr>
          <w:sz w:val="28"/>
          <w:szCs w:val="28"/>
        </w:rPr>
      </w:pPr>
    </w:p>
    <w:p w:rsidR="005461A9" w:rsidRPr="004D1F65" w:rsidRDefault="005461A9" w:rsidP="0042243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461A9">
        <w:rPr>
          <w:b/>
          <w:bCs/>
          <w:sz w:val="28"/>
          <w:szCs w:val="28"/>
        </w:rPr>
        <w:t>В соответствии со статьей 264.4 БК РФ Контрольно – счётная палата выборочно провела внеш</w:t>
      </w:r>
      <w:r w:rsidRPr="004D1F65">
        <w:rPr>
          <w:b/>
          <w:bCs/>
          <w:color w:val="000000"/>
          <w:sz w:val="28"/>
          <w:szCs w:val="28"/>
        </w:rPr>
        <w:t xml:space="preserve">нюю проверку бюджетной отчётности </w:t>
      </w:r>
      <w:r>
        <w:rPr>
          <w:b/>
          <w:sz w:val="28"/>
          <w:szCs w:val="28"/>
        </w:rPr>
        <w:t>Ивантеевского</w:t>
      </w:r>
      <w:r w:rsidR="00BA6EF6">
        <w:rPr>
          <w:b/>
          <w:sz w:val="28"/>
          <w:szCs w:val="28"/>
        </w:rPr>
        <w:t xml:space="preserve"> </w:t>
      </w:r>
      <w:r w:rsidRPr="004D1F65">
        <w:rPr>
          <w:b/>
          <w:bCs/>
          <w:color w:val="000000"/>
          <w:sz w:val="28"/>
          <w:szCs w:val="28"/>
        </w:rPr>
        <w:t xml:space="preserve">сельского поселения. </w:t>
      </w:r>
    </w:p>
    <w:p w:rsidR="005461A9" w:rsidRPr="004D1F65" w:rsidRDefault="005461A9" w:rsidP="0042243F">
      <w:pPr>
        <w:ind w:firstLine="709"/>
        <w:jc w:val="both"/>
        <w:rPr>
          <w:color w:val="000000"/>
          <w:sz w:val="28"/>
          <w:szCs w:val="28"/>
        </w:rPr>
      </w:pPr>
      <w:r w:rsidRPr="004D1F65">
        <w:rPr>
          <w:color w:val="000000"/>
          <w:sz w:val="28"/>
          <w:szCs w:val="28"/>
        </w:rPr>
        <w:t>В ходе экспертизы были представлены:</w:t>
      </w:r>
    </w:p>
    <w:p w:rsidR="005461A9" w:rsidRPr="004D1F65" w:rsidRDefault="00073330" w:rsidP="004224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 р</w:t>
      </w:r>
      <w:r w:rsidR="005461A9" w:rsidRPr="004D1F65">
        <w:rPr>
          <w:color w:val="000000"/>
          <w:sz w:val="28"/>
          <w:szCs w:val="28"/>
        </w:rPr>
        <w:t xml:space="preserve">ешения Совета депутатов </w:t>
      </w:r>
      <w:r w:rsidR="005461A9">
        <w:rPr>
          <w:sz w:val="28"/>
          <w:szCs w:val="28"/>
        </w:rPr>
        <w:t>Ивантеевского</w:t>
      </w:r>
      <w:r w:rsidR="005461A9" w:rsidRPr="004D1F65">
        <w:rPr>
          <w:sz w:val="28"/>
          <w:szCs w:val="28"/>
        </w:rPr>
        <w:t xml:space="preserve"> сельского поселения </w:t>
      </w:r>
      <w:r w:rsidR="005461A9" w:rsidRPr="004D1F65">
        <w:rPr>
          <w:color w:val="000000"/>
          <w:sz w:val="28"/>
          <w:szCs w:val="28"/>
        </w:rPr>
        <w:t xml:space="preserve">«Об утверждении отчета об исполнении бюджета </w:t>
      </w:r>
      <w:r w:rsidR="005461A9">
        <w:rPr>
          <w:color w:val="000000"/>
          <w:sz w:val="28"/>
          <w:szCs w:val="28"/>
        </w:rPr>
        <w:t>Ивантеевского</w:t>
      </w:r>
      <w:r w:rsidR="005461A9" w:rsidRPr="004D1F65">
        <w:rPr>
          <w:color w:val="000000"/>
          <w:sz w:val="28"/>
          <w:szCs w:val="28"/>
        </w:rPr>
        <w:t xml:space="preserve"> сельского поселения за </w:t>
      </w:r>
      <w:r w:rsidR="005461A9">
        <w:rPr>
          <w:color w:val="000000"/>
          <w:sz w:val="28"/>
          <w:szCs w:val="28"/>
        </w:rPr>
        <w:t>202</w:t>
      </w:r>
      <w:r w:rsidR="00F11344">
        <w:rPr>
          <w:color w:val="000000"/>
          <w:sz w:val="28"/>
          <w:szCs w:val="28"/>
        </w:rPr>
        <w:t>3</w:t>
      </w:r>
      <w:r w:rsidR="005461A9" w:rsidRPr="004D1F65"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 xml:space="preserve"> (далее – проект Решения);</w:t>
      </w:r>
    </w:p>
    <w:p w:rsidR="005461A9" w:rsidRDefault="005461A9" w:rsidP="0042243F">
      <w:pPr>
        <w:ind w:firstLine="709"/>
        <w:jc w:val="both"/>
        <w:rPr>
          <w:color w:val="000000"/>
          <w:sz w:val="28"/>
          <w:szCs w:val="28"/>
        </w:rPr>
      </w:pPr>
      <w:r w:rsidRPr="004D1F65">
        <w:rPr>
          <w:color w:val="000000"/>
          <w:sz w:val="28"/>
          <w:szCs w:val="28"/>
        </w:rPr>
        <w:t xml:space="preserve">-годовой отчет об исполнении бюджета </w:t>
      </w:r>
      <w:r>
        <w:rPr>
          <w:sz w:val="28"/>
          <w:szCs w:val="28"/>
        </w:rPr>
        <w:t>Ивантеевского</w:t>
      </w:r>
      <w:r w:rsidRPr="004D1F65">
        <w:rPr>
          <w:sz w:val="28"/>
          <w:szCs w:val="28"/>
        </w:rPr>
        <w:t xml:space="preserve"> сельского поселения </w:t>
      </w:r>
      <w:r w:rsidRPr="004D1F65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202</w:t>
      </w:r>
      <w:r w:rsidR="00F11344">
        <w:rPr>
          <w:color w:val="000000"/>
          <w:sz w:val="28"/>
          <w:szCs w:val="28"/>
        </w:rPr>
        <w:t>3</w:t>
      </w:r>
      <w:r w:rsidRPr="004D1F65">
        <w:rPr>
          <w:color w:val="000000"/>
          <w:sz w:val="28"/>
          <w:szCs w:val="28"/>
        </w:rPr>
        <w:t xml:space="preserve"> год. </w:t>
      </w:r>
    </w:p>
    <w:p w:rsidR="005461A9" w:rsidRPr="004867C6" w:rsidRDefault="005461A9" w:rsidP="004224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E06">
        <w:rPr>
          <w:rFonts w:eastAsia="Calibri"/>
          <w:sz w:val="28"/>
          <w:szCs w:val="28"/>
          <w:lang w:eastAsia="en-US"/>
        </w:rPr>
        <w:t>Пункт 7 Инструкции №191н предписывает, что бюджетная отчетность составляется:</w:t>
      </w:r>
    </w:p>
    <w:p w:rsidR="005461A9" w:rsidRPr="004867C6" w:rsidRDefault="005461A9" w:rsidP="0042243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7C6">
        <w:rPr>
          <w:rFonts w:eastAsia="Calibri"/>
          <w:sz w:val="28"/>
          <w:szCs w:val="28"/>
          <w:lang w:eastAsia="en-US"/>
        </w:rPr>
        <w:t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461A9" w:rsidRDefault="005461A9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1F65">
        <w:rPr>
          <w:sz w:val="28"/>
          <w:szCs w:val="28"/>
        </w:rPr>
        <w:t xml:space="preserve">Для проведения внешней проверки годовой отчетности </w:t>
      </w:r>
      <w:r w:rsidR="00E963AE">
        <w:rPr>
          <w:sz w:val="28"/>
          <w:szCs w:val="28"/>
        </w:rPr>
        <w:t>А</w:t>
      </w:r>
      <w:r w:rsidRPr="004D1F6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Ивантеевского</w:t>
      </w:r>
      <w:r w:rsidRPr="004D1F65">
        <w:rPr>
          <w:sz w:val="28"/>
          <w:szCs w:val="28"/>
        </w:rPr>
        <w:t xml:space="preserve"> сельского поселения представлена </w:t>
      </w:r>
      <w:r w:rsidR="00D856E4">
        <w:rPr>
          <w:sz w:val="28"/>
          <w:szCs w:val="28"/>
        </w:rPr>
        <w:t>Г</w:t>
      </w:r>
      <w:r w:rsidRPr="004D1F65">
        <w:rPr>
          <w:sz w:val="28"/>
          <w:szCs w:val="28"/>
        </w:rPr>
        <w:t xml:space="preserve">лавная книга. В ходе проведения проверки </w:t>
      </w:r>
      <w:r>
        <w:rPr>
          <w:sz w:val="28"/>
          <w:szCs w:val="28"/>
        </w:rPr>
        <w:t xml:space="preserve">выборочно </w:t>
      </w:r>
      <w:r w:rsidR="00D856E4">
        <w:rPr>
          <w:sz w:val="28"/>
          <w:szCs w:val="28"/>
        </w:rPr>
        <w:t>были сверены итоги Г</w:t>
      </w:r>
      <w:r w:rsidRPr="004D1F65">
        <w:rPr>
          <w:sz w:val="28"/>
          <w:szCs w:val="28"/>
        </w:rPr>
        <w:t>лавной книги с данными представленных форм бюджетной отчетности</w:t>
      </w:r>
      <w:r>
        <w:rPr>
          <w:sz w:val="28"/>
          <w:szCs w:val="28"/>
        </w:rPr>
        <w:t>.</w:t>
      </w:r>
    </w:p>
    <w:p w:rsidR="001F6264" w:rsidRDefault="001F6264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Данные </w:t>
      </w:r>
      <w:r w:rsidRPr="001F6264">
        <w:rPr>
          <w:b/>
          <w:iCs/>
          <w:sz w:val="28"/>
          <w:szCs w:val="28"/>
        </w:rPr>
        <w:t>форм 0503130</w:t>
      </w:r>
      <w:r w:rsidR="000F1DCB">
        <w:rPr>
          <w:b/>
          <w:iCs/>
          <w:sz w:val="28"/>
          <w:szCs w:val="28"/>
        </w:rPr>
        <w:t>, 0503125</w:t>
      </w:r>
      <w:r w:rsidR="00EA3ABA">
        <w:rPr>
          <w:b/>
          <w:iCs/>
          <w:sz w:val="28"/>
          <w:szCs w:val="28"/>
        </w:rPr>
        <w:t>,</w:t>
      </w:r>
      <w:r w:rsidR="00C87227">
        <w:rPr>
          <w:b/>
          <w:iCs/>
          <w:sz w:val="28"/>
          <w:szCs w:val="28"/>
        </w:rPr>
        <w:t xml:space="preserve"> </w:t>
      </w:r>
      <w:r w:rsidRPr="009C276F">
        <w:rPr>
          <w:iCs/>
          <w:sz w:val="28"/>
          <w:szCs w:val="28"/>
        </w:rPr>
        <w:t xml:space="preserve">соответствуют сведениям в </w:t>
      </w:r>
      <w:r w:rsidR="00D856E4">
        <w:rPr>
          <w:iCs/>
          <w:sz w:val="28"/>
          <w:szCs w:val="28"/>
        </w:rPr>
        <w:t>Г</w:t>
      </w:r>
      <w:r w:rsidRPr="009C276F">
        <w:rPr>
          <w:iCs/>
          <w:sz w:val="28"/>
          <w:szCs w:val="28"/>
        </w:rPr>
        <w:t>лавной книге.</w:t>
      </w:r>
    </w:p>
    <w:p w:rsidR="0096209F" w:rsidRDefault="0096209F" w:rsidP="00C87227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0503121 «Отчет о финансовых результатах деятельности» </w:t>
      </w:r>
    </w:p>
    <w:p w:rsidR="00C87227" w:rsidRPr="00812680" w:rsidRDefault="0096209F" w:rsidP="00C87227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96209F">
        <w:rPr>
          <w:iCs/>
          <w:sz w:val="28"/>
          <w:szCs w:val="28"/>
        </w:rPr>
        <w:t>С</w:t>
      </w:r>
      <w:r w:rsidR="00C87227" w:rsidRPr="00812680">
        <w:rPr>
          <w:sz w:val="28"/>
          <w:szCs w:val="28"/>
        </w:rPr>
        <w:t>огласно Инструкции № 191н</w:t>
      </w:r>
      <w:r w:rsidR="00C87227" w:rsidRPr="00812680">
        <w:rPr>
          <w:bCs/>
          <w:i/>
          <w:sz w:val="28"/>
          <w:szCs w:val="28"/>
        </w:rPr>
        <w:t xml:space="preserve"> консолидированный Отчет </w:t>
      </w:r>
      <w:hyperlink r:id="rId8" w:history="1">
        <w:r w:rsidR="00C87227" w:rsidRPr="00812680">
          <w:rPr>
            <w:bCs/>
            <w:i/>
            <w:sz w:val="28"/>
            <w:szCs w:val="28"/>
          </w:rPr>
          <w:t>(ф. 0503121)</w:t>
        </w:r>
      </w:hyperlink>
      <w:r w:rsidR="00C87227" w:rsidRPr="00812680">
        <w:rPr>
          <w:bCs/>
          <w:i/>
          <w:sz w:val="28"/>
          <w:szCs w:val="28"/>
        </w:rPr>
        <w:t xml:space="preserve"> составляет:</w:t>
      </w:r>
    </w:p>
    <w:p w:rsidR="00C87227" w:rsidRPr="00812680" w:rsidRDefault="00C87227" w:rsidP="00C87227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bCs/>
          <w:i/>
          <w:sz w:val="28"/>
          <w:szCs w:val="28"/>
        </w:rPr>
        <w:t xml:space="preserve">- распорядитель бюджетных средств, администратор источников финансирования дефицита бюджета или администратор доходов бюджета, осуществляющие отдельные полномочия главных администраторов, на основании Отчетов </w:t>
      </w:r>
      <w:hyperlink r:id="rId9" w:history="1">
        <w:r w:rsidRPr="00812680">
          <w:rPr>
            <w:bCs/>
            <w:i/>
            <w:sz w:val="28"/>
            <w:szCs w:val="28"/>
          </w:rPr>
          <w:t>(ф. 0503121)</w:t>
        </w:r>
      </w:hyperlink>
      <w:r w:rsidRPr="00812680">
        <w:rPr>
          <w:bCs/>
          <w:i/>
          <w:sz w:val="28"/>
          <w:szCs w:val="28"/>
        </w:rPr>
        <w:t xml:space="preserve"> получателей бюджетных средств, администраторов источников финансирования дефицита бюджета,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показателей;</w:t>
      </w:r>
    </w:p>
    <w:p w:rsidR="00C87227" w:rsidRPr="00812680" w:rsidRDefault="00C87227" w:rsidP="00C8722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 xml:space="preserve">- главный распорядитель бюджетных средств, главный администратор источников финансирования дефицита бюджета, главный администратор доходов бюджета на основании консолидированных Отчетов </w:t>
      </w:r>
      <w:hyperlink r:id="rId10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 xml:space="preserve"> и Отчетов </w:t>
      </w:r>
      <w:hyperlink r:id="rId11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 xml:space="preserve">, представленных соответственно распорядителями (получателями) бюджетных средств, </w:t>
      </w:r>
      <w:r w:rsidRPr="00812680">
        <w:rPr>
          <w:i/>
          <w:iCs/>
          <w:sz w:val="28"/>
          <w:szCs w:val="28"/>
        </w:rPr>
        <w:lastRenderedPageBreak/>
        <w:t>администраторами источников финансирования дефицита бюджета, администраторами доходов бюджета.</w:t>
      </w:r>
    </w:p>
    <w:p w:rsidR="00C87227" w:rsidRPr="00812680" w:rsidRDefault="00C87227" w:rsidP="00C8722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 xml:space="preserve">- финансовый орган, на основании данных консолидированных Отчетов </w:t>
      </w:r>
      <w:hyperlink r:id="rId12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>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бюджета.</w:t>
      </w:r>
    </w:p>
    <w:p w:rsidR="00326E32" w:rsidRPr="00C76413" w:rsidRDefault="00C87227" w:rsidP="00326E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2680">
        <w:rPr>
          <w:b/>
          <w:iCs/>
          <w:sz w:val="28"/>
          <w:szCs w:val="28"/>
        </w:rPr>
        <w:t>Учитывая положения</w:t>
      </w:r>
      <w:r w:rsidRPr="00812680">
        <w:rPr>
          <w:b/>
          <w:i/>
          <w:iCs/>
          <w:sz w:val="28"/>
          <w:szCs w:val="28"/>
        </w:rPr>
        <w:t xml:space="preserve"> </w:t>
      </w:r>
      <w:r w:rsidRPr="00812680">
        <w:rPr>
          <w:b/>
          <w:iCs/>
          <w:sz w:val="28"/>
          <w:szCs w:val="28"/>
        </w:rPr>
        <w:t xml:space="preserve"> Инструкции № 191н, отчет по форме 0503121 должен составляться путем суммирования показателей, отраженных в учете Администрации поселения (Главной книге) и в форме отчетности 0503121, представленной УФНС России по Новгородской области. </w:t>
      </w:r>
      <w:r w:rsidR="00010E03">
        <w:rPr>
          <w:b/>
          <w:iCs/>
          <w:sz w:val="28"/>
          <w:szCs w:val="28"/>
        </w:rPr>
        <w:t>О</w:t>
      </w:r>
      <w:r w:rsidRPr="00812680">
        <w:rPr>
          <w:b/>
          <w:iCs/>
          <w:sz w:val="28"/>
          <w:szCs w:val="28"/>
        </w:rPr>
        <w:t xml:space="preserve">бъем доходов в Главной книге поселения </w:t>
      </w:r>
      <w:r w:rsidR="00326E32">
        <w:rPr>
          <w:b/>
          <w:iCs/>
          <w:sz w:val="28"/>
          <w:szCs w:val="28"/>
        </w:rPr>
        <w:t>12 915 064,56</w:t>
      </w:r>
      <w:r w:rsidRPr="00812680">
        <w:rPr>
          <w:b/>
          <w:iCs/>
          <w:sz w:val="28"/>
          <w:szCs w:val="28"/>
        </w:rPr>
        <w:t xml:space="preserve"> руб.</w:t>
      </w:r>
      <w:r w:rsidR="00010E03">
        <w:rPr>
          <w:b/>
          <w:iCs/>
          <w:sz w:val="28"/>
          <w:szCs w:val="28"/>
        </w:rPr>
        <w:t xml:space="preserve">, </w:t>
      </w:r>
      <w:r w:rsidRPr="00812680">
        <w:rPr>
          <w:b/>
          <w:iCs/>
          <w:sz w:val="28"/>
          <w:szCs w:val="28"/>
        </w:rPr>
        <w:t>объем доходов в форме 0503121</w:t>
      </w:r>
      <w:r w:rsidR="00010E03">
        <w:rPr>
          <w:b/>
          <w:iCs/>
          <w:sz w:val="28"/>
          <w:szCs w:val="28"/>
        </w:rPr>
        <w:t xml:space="preserve"> 12 915 064,56 руб</w:t>
      </w:r>
      <w:r w:rsidR="00010E03" w:rsidRPr="00010E03">
        <w:rPr>
          <w:b/>
          <w:iCs/>
          <w:sz w:val="28"/>
          <w:szCs w:val="28"/>
        </w:rPr>
        <w:t>.</w:t>
      </w:r>
      <w:r w:rsidRPr="00010E03">
        <w:rPr>
          <w:b/>
          <w:iCs/>
          <w:sz w:val="28"/>
          <w:szCs w:val="28"/>
        </w:rPr>
        <w:t>,</w:t>
      </w:r>
      <w:r w:rsidR="00010E03" w:rsidRPr="00010E03">
        <w:rPr>
          <w:b/>
          <w:sz w:val="28"/>
          <w:szCs w:val="28"/>
        </w:rPr>
        <w:t xml:space="preserve">   сумма доходов, отраженная в форме 0503121 УФНС России, составила 1 354 700,14 руб.</w:t>
      </w:r>
      <w:r w:rsidR="00010E03" w:rsidRPr="00812680">
        <w:rPr>
          <w:sz w:val="28"/>
          <w:szCs w:val="28"/>
        </w:rPr>
        <w:t xml:space="preserve"> </w:t>
      </w:r>
      <w:r w:rsidR="00326E32">
        <w:rPr>
          <w:b/>
          <w:iCs/>
          <w:sz w:val="28"/>
          <w:szCs w:val="28"/>
        </w:rPr>
        <w:t xml:space="preserve">В </w:t>
      </w:r>
      <w:r w:rsidR="00326E32" w:rsidRPr="0077560E">
        <w:rPr>
          <w:b/>
          <w:sz w:val="28"/>
          <w:szCs w:val="28"/>
        </w:rPr>
        <w:t>нарушени</w:t>
      </w:r>
      <w:r w:rsidR="00326E32">
        <w:rPr>
          <w:b/>
          <w:sz w:val="28"/>
          <w:szCs w:val="28"/>
        </w:rPr>
        <w:t>е</w:t>
      </w:r>
      <w:r w:rsidR="00326E32" w:rsidRPr="0077560E">
        <w:rPr>
          <w:b/>
          <w:sz w:val="28"/>
          <w:szCs w:val="28"/>
        </w:rPr>
        <w:t xml:space="preserve"> </w:t>
      </w:r>
      <w:r w:rsidR="00326E32">
        <w:rPr>
          <w:b/>
          <w:sz w:val="28"/>
          <w:szCs w:val="28"/>
        </w:rPr>
        <w:t xml:space="preserve">федерального законодательства </w:t>
      </w:r>
      <w:r w:rsidR="00326E32" w:rsidRPr="00C76413">
        <w:rPr>
          <w:b/>
          <w:sz w:val="28"/>
          <w:szCs w:val="28"/>
        </w:rPr>
        <w:t xml:space="preserve">информация по доходам в отчетности </w:t>
      </w:r>
      <w:r w:rsidR="00326E32">
        <w:rPr>
          <w:b/>
          <w:sz w:val="28"/>
          <w:szCs w:val="28"/>
        </w:rPr>
        <w:t xml:space="preserve">не достоверна, поскольку в отчетность не включены сведения по данным </w:t>
      </w:r>
      <w:r w:rsidR="00326E32" w:rsidRPr="00CD0B91">
        <w:rPr>
          <w:b/>
          <w:iCs/>
          <w:sz w:val="28"/>
          <w:szCs w:val="28"/>
        </w:rPr>
        <w:t>УФНС России</w:t>
      </w:r>
      <w:r w:rsidR="00326E32">
        <w:rPr>
          <w:b/>
          <w:iCs/>
          <w:sz w:val="28"/>
          <w:szCs w:val="28"/>
        </w:rPr>
        <w:t>.</w:t>
      </w:r>
    </w:p>
    <w:p w:rsidR="00A75360" w:rsidRDefault="00A75360" w:rsidP="004224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4697A" w:rsidRPr="00182249" w:rsidRDefault="0024697A" w:rsidP="0024697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2249">
        <w:rPr>
          <w:b/>
          <w:sz w:val="28"/>
          <w:szCs w:val="28"/>
        </w:rPr>
        <w:t xml:space="preserve">Форма 0503127 </w:t>
      </w:r>
      <w:r w:rsidRPr="00C443FB">
        <w:rPr>
          <w:b/>
          <w:bCs/>
          <w:sz w:val="28"/>
          <w:szCs w:val="28"/>
        </w:rPr>
        <w:t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24697A" w:rsidRPr="00182249" w:rsidRDefault="0024697A" w:rsidP="002469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249">
        <w:rPr>
          <w:sz w:val="28"/>
          <w:szCs w:val="28"/>
        </w:rPr>
        <w:t>Сумма в графе 4 «Утвержденные бюджетные назначения»:</w:t>
      </w:r>
    </w:p>
    <w:p w:rsidR="0024697A" w:rsidRPr="00182249" w:rsidRDefault="0024697A" w:rsidP="002469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249">
        <w:rPr>
          <w:sz w:val="28"/>
          <w:szCs w:val="28"/>
        </w:rPr>
        <w:t xml:space="preserve">по разделу </w:t>
      </w:r>
      <w:hyperlink r:id="rId13" w:history="1">
        <w:r w:rsidRPr="00182249">
          <w:rPr>
            <w:sz w:val="28"/>
            <w:szCs w:val="28"/>
          </w:rPr>
          <w:t>«Доходы бюджета</w:t>
        </w:r>
      </w:hyperlink>
      <w:r w:rsidRPr="001822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общая сумма доходов </w:t>
      </w:r>
      <w:r w:rsidRPr="00182249">
        <w:rPr>
          <w:sz w:val="28"/>
          <w:szCs w:val="28"/>
        </w:rPr>
        <w:t>(</w:t>
      </w:r>
      <w:r w:rsidR="00C443FB">
        <w:rPr>
          <w:sz w:val="28"/>
          <w:szCs w:val="28"/>
        </w:rPr>
        <w:t>10 321 982,49</w:t>
      </w:r>
      <w:r w:rsidRPr="00182249">
        <w:rPr>
          <w:sz w:val="28"/>
          <w:szCs w:val="28"/>
        </w:rPr>
        <w:t xml:space="preserve"> руб.) соответствует кредиту по счету 504.11 в Главной книге, </w:t>
      </w:r>
      <w:r w:rsidRPr="00182249">
        <w:rPr>
          <w:iCs/>
          <w:sz w:val="28"/>
          <w:szCs w:val="28"/>
        </w:rPr>
        <w:t>сведениям в форме 0503124 «Отчет о кассовом поступлении бюджетных средств» раздела 1 «Доходы бюджета» графа 4</w:t>
      </w:r>
      <w:r>
        <w:rPr>
          <w:iCs/>
          <w:sz w:val="28"/>
          <w:szCs w:val="28"/>
        </w:rPr>
        <w:t xml:space="preserve"> (</w:t>
      </w:r>
      <w:r>
        <w:rPr>
          <w:sz w:val="28"/>
          <w:szCs w:val="28"/>
        </w:rPr>
        <w:t xml:space="preserve">построчно в разрезе кодов доходов БК </w:t>
      </w:r>
      <w:r w:rsidR="00E169D3">
        <w:rPr>
          <w:sz w:val="28"/>
          <w:szCs w:val="28"/>
        </w:rPr>
        <w:t>сведения в</w:t>
      </w:r>
      <w:r>
        <w:rPr>
          <w:sz w:val="28"/>
          <w:szCs w:val="28"/>
        </w:rPr>
        <w:t xml:space="preserve"> форм</w:t>
      </w:r>
      <w:r w:rsidR="00E169D3">
        <w:rPr>
          <w:sz w:val="28"/>
          <w:szCs w:val="28"/>
        </w:rPr>
        <w:t>е</w:t>
      </w:r>
      <w:r>
        <w:rPr>
          <w:sz w:val="28"/>
          <w:szCs w:val="28"/>
        </w:rPr>
        <w:t xml:space="preserve"> 0503127 соответству</w:t>
      </w:r>
      <w:r w:rsidR="00656F5C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656F5C">
        <w:rPr>
          <w:sz w:val="28"/>
          <w:szCs w:val="28"/>
        </w:rPr>
        <w:t>сведениям в форме</w:t>
      </w:r>
      <w:r>
        <w:rPr>
          <w:sz w:val="28"/>
          <w:szCs w:val="28"/>
        </w:rPr>
        <w:t xml:space="preserve"> 0503124);  </w:t>
      </w:r>
    </w:p>
    <w:p w:rsidR="0024697A" w:rsidRPr="00636329" w:rsidRDefault="0024697A" w:rsidP="002469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329">
        <w:rPr>
          <w:sz w:val="28"/>
          <w:szCs w:val="28"/>
        </w:rPr>
        <w:t xml:space="preserve">по разделу </w:t>
      </w:r>
      <w:hyperlink r:id="rId14" w:history="1">
        <w:r w:rsidRPr="00636329">
          <w:rPr>
            <w:sz w:val="28"/>
            <w:szCs w:val="28"/>
          </w:rPr>
          <w:t>«Расходы бюджета</w:t>
        </w:r>
      </w:hyperlink>
      <w:r w:rsidRPr="00636329">
        <w:rPr>
          <w:sz w:val="28"/>
          <w:szCs w:val="28"/>
        </w:rPr>
        <w:t>»</w:t>
      </w:r>
      <w:r>
        <w:rPr>
          <w:sz w:val="28"/>
          <w:szCs w:val="28"/>
        </w:rPr>
        <w:t xml:space="preserve"> общая сумма расходов</w:t>
      </w:r>
      <w:r w:rsidRPr="00636329">
        <w:rPr>
          <w:sz w:val="28"/>
          <w:szCs w:val="28"/>
        </w:rPr>
        <w:t xml:space="preserve"> (</w:t>
      </w:r>
      <w:r w:rsidR="000E2DD2">
        <w:rPr>
          <w:sz w:val="28"/>
          <w:szCs w:val="28"/>
        </w:rPr>
        <w:t>10 373 041,30</w:t>
      </w:r>
      <w:r w:rsidRPr="00636329">
        <w:rPr>
          <w:sz w:val="28"/>
          <w:szCs w:val="28"/>
        </w:rPr>
        <w:t xml:space="preserve"> руб.) соответствует кредиту по счету 503.13 в Главной книге</w:t>
      </w:r>
      <w:r>
        <w:rPr>
          <w:sz w:val="28"/>
          <w:szCs w:val="28"/>
        </w:rPr>
        <w:t xml:space="preserve">, </w:t>
      </w:r>
      <w:r w:rsidRPr="00182249">
        <w:rPr>
          <w:iCs/>
          <w:sz w:val="28"/>
          <w:szCs w:val="28"/>
        </w:rPr>
        <w:t xml:space="preserve">сведениям в форме 0503124 раздела </w:t>
      </w:r>
      <w:r>
        <w:rPr>
          <w:iCs/>
          <w:sz w:val="28"/>
          <w:szCs w:val="28"/>
        </w:rPr>
        <w:t>2</w:t>
      </w:r>
      <w:r w:rsidRPr="00182249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>Расходы</w:t>
      </w:r>
      <w:r w:rsidRPr="00182249">
        <w:rPr>
          <w:iCs/>
          <w:sz w:val="28"/>
          <w:szCs w:val="28"/>
        </w:rPr>
        <w:t xml:space="preserve"> бюджета» графа 4</w:t>
      </w:r>
      <w:r>
        <w:rPr>
          <w:iCs/>
          <w:sz w:val="28"/>
          <w:szCs w:val="28"/>
        </w:rPr>
        <w:t xml:space="preserve"> (</w:t>
      </w:r>
      <w:r w:rsidR="00656F5C">
        <w:rPr>
          <w:sz w:val="28"/>
          <w:szCs w:val="28"/>
        </w:rPr>
        <w:t>построчно в разрезе кодов доходов БК сведения в форме 0503127 соответствуют сведениям в форме 0503124</w:t>
      </w:r>
      <w:r>
        <w:rPr>
          <w:sz w:val="28"/>
          <w:szCs w:val="28"/>
        </w:rPr>
        <w:t>).</w:t>
      </w:r>
    </w:p>
    <w:p w:rsidR="0024697A" w:rsidRDefault="0024697A" w:rsidP="0024697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36329">
        <w:rPr>
          <w:sz w:val="28"/>
          <w:szCs w:val="28"/>
        </w:rPr>
        <w:t xml:space="preserve">Сумма в графе 5 «Исполнено» по разделу </w:t>
      </w:r>
      <w:hyperlink r:id="rId15" w:history="1">
        <w:r w:rsidRPr="00636329">
          <w:rPr>
            <w:sz w:val="28"/>
            <w:szCs w:val="28"/>
          </w:rPr>
          <w:t>«Доходы бюджета</w:t>
        </w:r>
      </w:hyperlink>
      <w:r w:rsidRPr="00636329">
        <w:rPr>
          <w:sz w:val="28"/>
          <w:szCs w:val="28"/>
        </w:rPr>
        <w:t>» (</w:t>
      </w:r>
      <w:r w:rsidR="000E2DD2">
        <w:rPr>
          <w:sz w:val="28"/>
          <w:szCs w:val="28"/>
        </w:rPr>
        <w:t>10 678 501,70</w:t>
      </w:r>
      <w:r w:rsidRPr="00636329">
        <w:rPr>
          <w:sz w:val="28"/>
          <w:szCs w:val="28"/>
        </w:rPr>
        <w:t xml:space="preserve"> руб.) соответствует дебету по счету 210.02 в Главной книге, </w:t>
      </w:r>
      <w:r w:rsidRPr="00636329">
        <w:rPr>
          <w:iCs/>
          <w:sz w:val="28"/>
          <w:szCs w:val="28"/>
        </w:rPr>
        <w:t>сведениям в форме 0503123 «Отчет о движении денежных средств» раздела 1 «Поступления» граф</w:t>
      </w:r>
      <w:r w:rsidR="00C04815">
        <w:rPr>
          <w:iCs/>
          <w:sz w:val="28"/>
          <w:szCs w:val="28"/>
        </w:rPr>
        <w:t>ы</w:t>
      </w:r>
      <w:r w:rsidRPr="00636329">
        <w:rPr>
          <w:iCs/>
          <w:sz w:val="28"/>
          <w:szCs w:val="28"/>
        </w:rPr>
        <w:t xml:space="preserve"> 4 строк</w:t>
      </w:r>
      <w:r w:rsidR="00C04815">
        <w:rPr>
          <w:iCs/>
          <w:sz w:val="28"/>
          <w:szCs w:val="28"/>
        </w:rPr>
        <w:t>и</w:t>
      </w:r>
      <w:r w:rsidRPr="00636329">
        <w:rPr>
          <w:iCs/>
          <w:sz w:val="28"/>
          <w:szCs w:val="28"/>
        </w:rPr>
        <w:t xml:space="preserve"> 0100</w:t>
      </w:r>
      <w:r w:rsidR="00363ABE">
        <w:rPr>
          <w:iCs/>
          <w:sz w:val="28"/>
          <w:szCs w:val="28"/>
        </w:rPr>
        <w:t>,</w:t>
      </w:r>
      <w:r w:rsidRPr="00636329">
        <w:rPr>
          <w:iCs/>
          <w:sz w:val="28"/>
          <w:szCs w:val="28"/>
        </w:rPr>
        <w:t xml:space="preserve"> сведениям в форме 0503124 «Отчет о кассовом поступлении и выбытии бюджетных средств» раздела 1 «Доходы бюджета» граф</w:t>
      </w:r>
      <w:r w:rsidR="00363ABE">
        <w:rPr>
          <w:iCs/>
          <w:sz w:val="28"/>
          <w:szCs w:val="28"/>
        </w:rPr>
        <w:t>ы</w:t>
      </w:r>
      <w:r w:rsidRPr="00636329">
        <w:rPr>
          <w:iCs/>
          <w:sz w:val="28"/>
          <w:szCs w:val="28"/>
        </w:rPr>
        <w:t xml:space="preserve"> 5</w:t>
      </w:r>
      <w:r>
        <w:rPr>
          <w:iCs/>
          <w:sz w:val="28"/>
          <w:szCs w:val="28"/>
        </w:rPr>
        <w:t xml:space="preserve"> (</w:t>
      </w:r>
      <w:r w:rsidR="00656F5C">
        <w:rPr>
          <w:sz w:val="28"/>
          <w:szCs w:val="28"/>
        </w:rPr>
        <w:t>построчно в разрезе кодов доходов БК сведения в форме 0503127 соответствуют сведениям в форме 0503124</w:t>
      </w:r>
      <w:r>
        <w:rPr>
          <w:sz w:val="28"/>
          <w:szCs w:val="28"/>
        </w:rPr>
        <w:t>)</w:t>
      </w:r>
      <w:r w:rsidRPr="00636329">
        <w:rPr>
          <w:iCs/>
          <w:sz w:val="28"/>
          <w:szCs w:val="28"/>
        </w:rPr>
        <w:t>.</w:t>
      </w:r>
    </w:p>
    <w:p w:rsidR="0024697A" w:rsidRPr="00E725E9" w:rsidRDefault="0024697A" w:rsidP="002469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5E9">
        <w:rPr>
          <w:sz w:val="28"/>
          <w:szCs w:val="28"/>
        </w:rPr>
        <w:t xml:space="preserve">Сумма в графе 5 «Лимиты бюджетных обязательств» по разделу </w:t>
      </w:r>
      <w:hyperlink r:id="rId16" w:history="1">
        <w:r w:rsidRPr="00E725E9">
          <w:rPr>
            <w:sz w:val="28"/>
            <w:szCs w:val="28"/>
          </w:rPr>
          <w:t>«Расходы бюджета</w:t>
        </w:r>
      </w:hyperlink>
      <w:r w:rsidRPr="00E725E9">
        <w:rPr>
          <w:sz w:val="28"/>
          <w:szCs w:val="28"/>
        </w:rPr>
        <w:t>» (</w:t>
      </w:r>
      <w:r w:rsidR="000E2DD2">
        <w:rPr>
          <w:sz w:val="28"/>
          <w:szCs w:val="28"/>
        </w:rPr>
        <w:t>10 184 841,30</w:t>
      </w:r>
      <w:r w:rsidRPr="00E725E9">
        <w:rPr>
          <w:sz w:val="28"/>
          <w:szCs w:val="28"/>
        </w:rPr>
        <w:t xml:space="preserve"> руб.)</w:t>
      </w:r>
      <w:r w:rsidR="00363ABE">
        <w:rPr>
          <w:sz w:val="28"/>
          <w:szCs w:val="28"/>
        </w:rPr>
        <w:t xml:space="preserve"> </w:t>
      </w:r>
      <w:r w:rsidR="00317D28" w:rsidRPr="00317D28">
        <w:rPr>
          <w:b/>
          <w:sz w:val="28"/>
          <w:szCs w:val="28"/>
        </w:rPr>
        <w:t xml:space="preserve">не </w:t>
      </w:r>
      <w:r w:rsidRPr="00317D28">
        <w:rPr>
          <w:b/>
          <w:sz w:val="28"/>
          <w:szCs w:val="28"/>
        </w:rPr>
        <w:t xml:space="preserve">соответствует </w:t>
      </w:r>
      <w:r w:rsidRPr="00317D28">
        <w:rPr>
          <w:b/>
          <w:bCs/>
          <w:sz w:val="28"/>
          <w:szCs w:val="28"/>
        </w:rPr>
        <w:t>кредитовому обороту</w:t>
      </w:r>
      <w:r w:rsidRPr="00317D28">
        <w:rPr>
          <w:b/>
          <w:sz w:val="28"/>
          <w:szCs w:val="28"/>
        </w:rPr>
        <w:t xml:space="preserve"> по счету 501.13 в Главной книге</w:t>
      </w:r>
      <w:r w:rsidR="00317D28" w:rsidRPr="00317D28">
        <w:rPr>
          <w:b/>
          <w:sz w:val="28"/>
          <w:szCs w:val="28"/>
        </w:rPr>
        <w:t xml:space="preserve"> (10 373 041,30 руб.)</w:t>
      </w:r>
      <w:r w:rsidRPr="00317D28">
        <w:rPr>
          <w:b/>
          <w:sz w:val="28"/>
          <w:szCs w:val="28"/>
        </w:rPr>
        <w:t>.</w:t>
      </w:r>
    </w:p>
    <w:p w:rsidR="0024697A" w:rsidRDefault="0024697A" w:rsidP="0024697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E725E9">
        <w:rPr>
          <w:sz w:val="28"/>
          <w:szCs w:val="28"/>
        </w:rPr>
        <w:lastRenderedPageBreak/>
        <w:t xml:space="preserve">Сумма в графе 6 «Исполнено» по разделу </w:t>
      </w:r>
      <w:hyperlink r:id="rId17" w:history="1">
        <w:r w:rsidRPr="00E725E9">
          <w:rPr>
            <w:sz w:val="28"/>
            <w:szCs w:val="28"/>
          </w:rPr>
          <w:t>«Расходы бюджета</w:t>
        </w:r>
      </w:hyperlink>
      <w:r w:rsidRPr="00E725E9">
        <w:rPr>
          <w:sz w:val="28"/>
          <w:szCs w:val="28"/>
        </w:rPr>
        <w:t>» (</w:t>
      </w:r>
      <w:r w:rsidR="00317D28">
        <w:rPr>
          <w:sz w:val="28"/>
          <w:szCs w:val="28"/>
        </w:rPr>
        <w:t>10 046 696,94</w:t>
      </w:r>
      <w:r w:rsidRPr="00E725E9">
        <w:rPr>
          <w:sz w:val="28"/>
          <w:szCs w:val="28"/>
        </w:rPr>
        <w:t xml:space="preserve"> руб</w:t>
      </w:r>
      <w:r w:rsidRPr="004F4F61">
        <w:rPr>
          <w:sz w:val="28"/>
          <w:szCs w:val="28"/>
        </w:rPr>
        <w:t>.)</w:t>
      </w:r>
      <w:r w:rsidR="002E6E03">
        <w:rPr>
          <w:sz w:val="28"/>
          <w:szCs w:val="28"/>
        </w:rPr>
        <w:t xml:space="preserve"> </w:t>
      </w:r>
      <w:r w:rsidRPr="004F4F61">
        <w:rPr>
          <w:sz w:val="28"/>
          <w:szCs w:val="28"/>
        </w:rPr>
        <w:t>соответствует кредиту по счету 304.05 в Главной книге</w:t>
      </w:r>
      <w:r w:rsidR="00317D28" w:rsidRPr="004F4F61">
        <w:rPr>
          <w:sz w:val="28"/>
          <w:szCs w:val="28"/>
        </w:rPr>
        <w:t xml:space="preserve"> (10</w:t>
      </w:r>
      <w:r w:rsidR="004F4F61" w:rsidRPr="004F4F61">
        <w:rPr>
          <w:sz w:val="28"/>
          <w:szCs w:val="28"/>
        </w:rPr>
        <w:t> 046 696,94</w:t>
      </w:r>
      <w:r w:rsidR="00317D28" w:rsidRPr="004F4F61">
        <w:rPr>
          <w:sz w:val="28"/>
          <w:szCs w:val="28"/>
        </w:rPr>
        <w:t xml:space="preserve"> руб.)</w:t>
      </w:r>
      <w:r w:rsidRPr="004F4F61">
        <w:rPr>
          <w:sz w:val="28"/>
          <w:szCs w:val="28"/>
        </w:rPr>
        <w:t xml:space="preserve">, </w:t>
      </w:r>
      <w:r w:rsidR="009F63BA" w:rsidRPr="004F4F61">
        <w:rPr>
          <w:sz w:val="28"/>
          <w:szCs w:val="28"/>
        </w:rPr>
        <w:t>соответствует</w:t>
      </w:r>
      <w:r w:rsidR="009F63BA">
        <w:rPr>
          <w:sz w:val="28"/>
          <w:szCs w:val="28"/>
        </w:rPr>
        <w:t xml:space="preserve"> </w:t>
      </w:r>
      <w:r w:rsidRPr="00E725E9">
        <w:rPr>
          <w:iCs/>
          <w:sz w:val="28"/>
          <w:szCs w:val="28"/>
        </w:rPr>
        <w:t>сведениям в форме 0503123 «Отчет о движении денежных средств» раздела 2 «Выбытие» граф</w:t>
      </w:r>
      <w:r w:rsidR="002E6E03">
        <w:rPr>
          <w:iCs/>
          <w:sz w:val="28"/>
          <w:szCs w:val="28"/>
        </w:rPr>
        <w:t>ы</w:t>
      </w:r>
      <w:r w:rsidRPr="00E725E9">
        <w:rPr>
          <w:iCs/>
          <w:sz w:val="28"/>
          <w:szCs w:val="28"/>
        </w:rPr>
        <w:t xml:space="preserve"> 4 строк</w:t>
      </w:r>
      <w:r w:rsidR="002E6E03">
        <w:rPr>
          <w:iCs/>
          <w:sz w:val="28"/>
          <w:szCs w:val="28"/>
        </w:rPr>
        <w:t>и</w:t>
      </w:r>
      <w:r w:rsidRPr="00E725E9">
        <w:rPr>
          <w:iCs/>
          <w:sz w:val="28"/>
          <w:szCs w:val="28"/>
        </w:rPr>
        <w:t xml:space="preserve"> 2100.</w:t>
      </w:r>
    </w:p>
    <w:p w:rsidR="00CD65EA" w:rsidRDefault="004F4F61" w:rsidP="0024697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AB6D92">
        <w:rPr>
          <w:rFonts w:eastAsiaTheme="minorHAnsi"/>
          <w:sz w:val="28"/>
          <w:szCs w:val="28"/>
          <w:lang w:eastAsia="en-US"/>
        </w:rPr>
        <w:t xml:space="preserve">В нарушение пункта 57 Инструкции № 191н </w:t>
      </w:r>
      <w:r w:rsidR="00AB6D92" w:rsidRPr="00AB6D92">
        <w:rPr>
          <w:rFonts w:eastAsiaTheme="minorHAnsi"/>
          <w:sz w:val="28"/>
          <w:szCs w:val="28"/>
          <w:lang w:eastAsia="en-US"/>
        </w:rPr>
        <w:t>сумма в графе 11 строки 200 раздела «Расходы бюджета» (326 273,52 руб.) не соответствует</w:t>
      </w:r>
      <w:r w:rsidR="00AB6D92">
        <w:rPr>
          <w:rFonts w:eastAsiaTheme="minorHAnsi"/>
          <w:sz w:val="28"/>
          <w:szCs w:val="28"/>
          <w:lang w:eastAsia="en-US"/>
        </w:rPr>
        <w:t xml:space="preserve"> разности показателей графы 5 и графы 9 (138 144,36 руб.).</w:t>
      </w:r>
    </w:p>
    <w:p w:rsidR="00982B68" w:rsidRPr="00746E76" w:rsidRDefault="00CB5F87" w:rsidP="0042243F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5C4FD1">
        <w:rPr>
          <w:b/>
          <w:sz w:val="28"/>
          <w:szCs w:val="28"/>
        </w:rPr>
        <w:t>Форма 050312</w:t>
      </w:r>
      <w:r>
        <w:rPr>
          <w:b/>
          <w:sz w:val="28"/>
          <w:szCs w:val="28"/>
        </w:rPr>
        <w:t>8</w:t>
      </w:r>
      <w:r w:rsidR="00FA0B34">
        <w:rPr>
          <w:b/>
          <w:sz w:val="28"/>
          <w:szCs w:val="28"/>
        </w:rPr>
        <w:t xml:space="preserve"> </w:t>
      </w:r>
      <w:r w:rsidRPr="00746E76">
        <w:rPr>
          <w:b/>
          <w:bCs/>
          <w:sz w:val="28"/>
          <w:szCs w:val="28"/>
        </w:rPr>
        <w:t>«</w:t>
      </w:r>
      <w:r w:rsidRPr="00746E76">
        <w:rPr>
          <w:b/>
          <w:sz w:val="28"/>
          <w:szCs w:val="28"/>
        </w:rPr>
        <w:t>Отчет о принятых бюджетных обязательствах</w:t>
      </w:r>
      <w:r w:rsidRPr="00746E76">
        <w:rPr>
          <w:b/>
          <w:bCs/>
          <w:sz w:val="28"/>
          <w:szCs w:val="28"/>
        </w:rPr>
        <w:t>»</w:t>
      </w:r>
    </w:p>
    <w:p w:rsidR="00E701D3" w:rsidRDefault="00E701D3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раздел «Бюджетные обязательства текущего (отчетного) финансового года». </w:t>
      </w:r>
    </w:p>
    <w:p w:rsidR="00C20D4E" w:rsidRDefault="00CB5F87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4A8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в графе 4 </w:t>
      </w:r>
      <w:r w:rsidR="00E238E7">
        <w:rPr>
          <w:sz w:val="28"/>
          <w:szCs w:val="28"/>
        </w:rPr>
        <w:t xml:space="preserve">«Утверждено бюджетных ассигнований» </w:t>
      </w:r>
      <w:r>
        <w:rPr>
          <w:sz w:val="28"/>
          <w:szCs w:val="28"/>
        </w:rPr>
        <w:t xml:space="preserve">формы </w:t>
      </w:r>
      <w:r w:rsidRPr="006974A8">
        <w:rPr>
          <w:sz w:val="28"/>
          <w:szCs w:val="28"/>
        </w:rPr>
        <w:t>(</w:t>
      </w:r>
      <w:r w:rsidR="005437E8">
        <w:rPr>
          <w:sz w:val="28"/>
          <w:szCs w:val="28"/>
        </w:rPr>
        <w:t>10 373 041,30</w:t>
      </w:r>
      <w:r w:rsidRPr="006974A8">
        <w:rPr>
          <w:sz w:val="28"/>
          <w:szCs w:val="28"/>
        </w:rPr>
        <w:t xml:space="preserve"> руб.</w:t>
      </w:r>
      <w:r>
        <w:rPr>
          <w:sz w:val="28"/>
          <w:szCs w:val="28"/>
        </w:rPr>
        <w:t>)</w:t>
      </w:r>
      <w:r w:rsidR="00D856E4">
        <w:rPr>
          <w:sz w:val="28"/>
          <w:szCs w:val="28"/>
        </w:rPr>
        <w:t xml:space="preserve"> </w:t>
      </w:r>
      <w:r w:rsidRPr="00CB5F87">
        <w:rPr>
          <w:sz w:val="28"/>
          <w:szCs w:val="28"/>
        </w:rPr>
        <w:t>соответс</w:t>
      </w:r>
      <w:r w:rsidR="00D856E4">
        <w:rPr>
          <w:sz w:val="28"/>
          <w:szCs w:val="28"/>
        </w:rPr>
        <w:t>твует дебету счет</w:t>
      </w:r>
      <w:r w:rsidR="00E701D3">
        <w:rPr>
          <w:sz w:val="28"/>
          <w:szCs w:val="28"/>
        </w:rPr>
        <w:t>а</w:t>
      </w:r>
      <w:r w:rsidR="00D856E4">
        <w:rPr>
          <w:sz w:val="28"/>
          <w:szCs w:val="28"/>
        </w:rPr>
        <w:t xml:space="preserve"> 50</w:t>
      </w:r>
      <w:r w:rsidR="002147B2">
        <w:rPr>
          <w:sz w:val="28"/>
          <w:szCs w:val="28"/>
        </w:rPr>
        <w:t>3.13</w:t>
      </w:r>
      <w:r w:rsidR="00D856E4">
        <w:rPr>
          <w:sz w:val="28"/>
          <w:szCs w:val="28"/>
        </w:rPr>
        <w:t xml:space="preserve"> в Г</w:t>
      </w:r>
      <w:r w:rsidRPr="00CB5F87">
        <w:rPr>
          <w:sz w:val="28"/>
          <w:szCs w:val="28"/>
        </w:rPr>
        <w:t>лавной книге.</w:t>
      </w:r>
    </w:p>
    <w:p w:rsidR="00C20D4E" w:rsidRDefault="002147B2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в графе 5 «Лимиты бюджетных обязательств» формы (10 184 841,30 руб.) </w:t>
      </w:r>
      <w:r w:rsidRPr="002147B2">
        <w:rPr>
          <w:b/>
          <w:sz w:val="28"/>
          <w:szCs w:val="28"/>
        </w:rPr>
        <w:t>не соответствует кредиту счетов 501.15 и 501.13 в Главной книге (10 373 041,30 руб.).</w:t>
      </w:r>
      <w:r>
        <w:rPr>
          <w:sz w:val="28"/>
          <w:szCs w:val="28"/>
        </w:rPr>
        <w:t xml:space="preserve"> </w:t>
      </w:r>
    </w:p>
    <w:p w:rsidR="00C20D4E" w:rsidRDefault="00431D25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в графе 7 (</w:t>
      </w:r>
      <w:r w:rsidR="007C0185">
        <w:rPr>
          <w:sz w:val="28"/>
          <w:szCs w:val="28"/>
        </w:rPr>
        <w:t>10 070 722,16</w:t>
      </w:r>
      <w:r>
        <w:rPr>
          <w:sz w:val="28"/>
          <w:szCs w:val="28"/>
        </w:rPr>
        <w:t xml:space="preserve"> руб.) соответст</w:t>
      </w:r>
      <w:r w:rsidR="00D856E4">
        <w:rPr>
          <w:sz w:val="28"/>
          <w:szCs w:val="28"/>
        </w:rPr>
        <w:t>вует кредиту счет</w:t>
      </w:r>
      <w:r w:rsidR="00E701D3">
        <w:rPr>
          <w:sz w:val="28"/>
          <w:szCs w:val="28"/>
        </w:rPr>
        <w:t>а</w:t>
      </w:r>
      <w:r w:rsidR="00D856E4">
        <w:rPr>
          <w:sz w:val="28"/>
          <w:szCs w:val="28"/>
        </w:rPr>
        <w:t xml:space="preserve"> 502.11 в Г</w:t>
      </w:r>
      <w:r>
        <w:rPr>
          <w:sz w:val="28"/>
          <w:szCs w:val="28"/>
        </w:rPr>
        <w:t>лавной книге.</w:t>
      </w:r>
    </w:p>
    <w:p w:rsidR="00BE1AD3" w:rsidRDefault="00431D25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в графе 9 (</w:t>
      </w:r>
      <w:r w:rsidR="007C0185">
        <w:rPr>
          <w:sz w:val="28"/>
          <w:szCs w:val="28"/>
        </w:rPr>
        <w:t>10 050 157,51</w:t>
      </w:r>
      <w:r>
        <w:rPr>
          <w:sz w:val="28"/>
          <w:szCs w:val="28"/>
        </w:rPr>
        <w:t xml:space="preserve"> руб.) соответст</w:t>
      </w:r>
      <w:r w:rsidR="00D856E4">
        <w:rPr>
          <w:sz w:val="28"/>
          <w:szCs w:val="28"/>
        </w:rPr>
        <w:t>вует кредиту счет</w:t>
      </w:r>
      <w:r w:rsidR="00E701D3">
        <w:rPr>
          <w:sz w:val="28"/>
          <w:szCs w:val="28"/>
        </w:rPr>
        <w:t>а</w:t>
      </w:r>
      <w:r w:rsidR="00D856E4">
        <w:rPr>
          <w:sz w:val="28"/>
          <w:szCs w:val="28"/>
        </w:rPr>
        <w:t xml:space="preserve"> 502.12 в Г</w:t>
      </w:r>
      <w:r>
        <w:rPr>
          <w:sz w:val="28"/>
          <w:szCs w:val="28"/>
        </w:rPr>
        <w:t xml:space="preserve">лавной книге. </w:t>
      </w:r>
    </w:p>
    <w:p w:rsidR="00431D25" w:rsidRDefault="00431D25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в графе 10 (</w:t>
      </w:r>
      <w:r w:rsidR="007C0185">
        <w:rPr>
          <w:sz w:val="28"/>
          <w:szCs w:val="28"/>
        </w:rPr>
        <w:t>10 046 696,94</w:t>
      </w:r>
      <w:r>
        <w:rPr>
          <w:sz w:val="28"/>
          <w:szCs w:val="28"/>
        </w:rPr>
        <w:t xml:space="preserve"> руб.)</w:t>
      </w:r>
      <w:r w:rsidR="00E15ADD">
        <w:rPr>
          <w:sz w:val="28"/>
          <w:szCs w:val="28"/>
        </w:rPr>
        <w:t xml:space="preserve"> </w:t>
      </w:r>
      <w:r w:rsidRPr="00E15ADD">
        <w:rPr>
          <w:sz w:val="28"/>
          <w:szCs w:val="28"/>
        </w:rPr>
        <w:t>соответст</w:t>
      </w:r>
      <w:r w:rsidR="00D856E4" w:rsidRPr="00E15ADD">
        <w:rPr>
          <w:sz w:val="28"/>
          <w:szCs w:val="28"/>
        </w:rPr>
        <w:t>вует кредиту счет</w:t>
      </w:r>
      <w:r w:rsidR="00E701D3" w:rsidRPr="00E15ADD">
        <w:rPr>
          <w:sz w:val="28"/>
          <w:szCs w:val="28"/>
        </w:rPr>
        <w:t>а</w:t>
      </w:r>
      <w:r w:rsidR="00D856E4" w:rsidRPr="00E15ADD">
        <w:rPr>
          <w:sz w:val="28"/>
          <w:szCs w:val="28"/>
        </w:rPr>
        <w:t xml:space="preserve"> 304.05 в Г</w:t>
      </w:r>
      <w:r w:rsidRPr="00E15ADD">
        <w:rPr>
          <w:sz w:val="28"/>
          <w:szCs w:val="28"/>
        </w:rPr>
        <w:t>лавной книге</w:t>
      </w:r>
      <w:r>
        <w:rPr>
          <w:sz w:val="28"/>
          <w:szCs w:val="28"/>
        </w:rPr>
        <w:t>.</w:t>
      </w:r>
    </w:p>
    <w:p w:rsidR="00982B68" w:rsidRDefault="00982B68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Сумма </w:t>
      </w:r>
      <w:r w:rsidR="007C0185">
        <w:rPr>
          <w:iCs/>
          <w:sz w:val="28"/>
          <w:szCs w:val="28"/>
        </w:rPr>
        <w:t>994 944,62</w:t>
      </w:r>
      <w:r w:rsidR="00CB5F87">
        <w:rPr>
          <w:iCs/>
          <w:sz w:val="28"/>
          <w:szCs w:val="28"/>
        </w:rPr>
        <w:t xml:space="preserve"> руб. </w:t>
      </w:r>
      <w:r>
        <w:rPr>
          <w:iCs/>
          <w:sz w:val="28"/>
          <w:szCs w:val="28"/>
        </w:rPr>
        <w:t>в графе 8 «Принятые бюджетные обязательства с применением конкурентных способов» соответствует сведениям в форме 0503175 «Сведения о принятых и неисполненных обязательствах получателя бюджетных средств»</w:t>
      </w:r>
      <w:r w:rsidR="00431D25">
        <w:rPr>
          <w:iCs/>
          <w:sz w:val="28"/>
          <w:szCs w:val="28"/>
        </w:rPr>
        <w:t xml:space="preserve"> раздела 4 графы 3</w:t>
      </w:r>
      <w:r>
        <w:rPr>
          <w:iCs/>
          <w:sz w:val="28"/>
          <w:szCs w:val="28"/>
        </w:rPr>
        <w:t>.</w:t>
      </w:r>
    </w:p>
    <w:p w:rsidR="0078396B" w:rsidRDefault="0078396B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Сумма </w:t>
      </w:r>
      <w:r w:rsidR="00904356">
        <w:rPr>
          <w:iCs/>
          <w:sz w:val="28"/>
          <w:szCs w:val="28"/>
        </w:rPr>
        <w:t>24 025,22</w:t>
      </w:r>
      <w:r>
        <w:rPr>
          <w:iCs/>
          <w:sz w:val="28"/>
          <w:szCs w:val="28"/>
        </w:rPr>
        <w:t xml:space="preserve"> руб. в графе 11 «Не исполнено принятых бюджетных обязательств»</w:t>
      </w:r>
      <w:r w:rsidR="00904356">
        <w:rPr>
          <w:iCs/>
          <w:sz w:val="28"/>
          <w:szCs w:val="28"/>
        </w:rPr>
        <w:t xml:space="preserve">, </w:t>
      </w:r>
      <w:r w:rsidR="00904356" w:rsidRPr="00904356">
        <w:rPr>
          <w:b/>
          <w:iCs/>
          <w:sz w:val="28"/>
          <w:szCs w:val="28"/>
        </w:rPr>
        <w:t>не</w:t>
      </w:r>
      <w:r w:rsidRPr="00904356">
        <w:rPr>
          <w:b/>
          <w:iCs/>
          <w:sz w:val="28"/>
          <w:szCs w:val="28"/>
        </w:rPr>
        <w:t xml:space="preserve"> соответствует сведениям</w:t>
      </w:r>
      <w:r w:rsidR="00E701D3" w:rsidRPr="00904356">
        <w:rPr>
          <w:b/>
          <w:iCs/>
          <w:sz w:val="28"/>
          <w:szCs w:val="28"/>
        </w:rPr>
        <w:t xml:space="preserve"> формы</w:t>
      </w:r>
      <w:r w:rsidRPr="00904356">
        <w:rPr>
          <w:b/>
          <w:iCs/>
          <w:sz w:val="28"/>
          <w:szCs w:val="28"/>
        </w:rPr>
        <w:t xml:space="preserve"> 0503175 «Сведения о принятых и неисполненных обязательствах получателя бюдже</w:t>
      </w:r>
      <w:r w:rsidR="00904356">
        <w:rPr>
          <w:b/>
          <w:iCs/>
          <w:sz w:val="28"/>
          <w:szCs w:val="28"/>
        </w:rPr>
        <w:t>тных средств» раздела 1 графы 2 (4 389,59 руб.).</w:t>
      </w:r>
    </w:p>
    <w:p w:rsidR="00A370BE" w:rsidRDefault="00144B40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разделе 3 «Обязательства финансовых годов, следующих за текущим (отчётным) финансовым годом» с</w:t>
      </w:r>
      <w:r w:rsidR="00A370BE">
        <w:rPr>
          <w:iCs/>
          <w:sz w:val="28"/>
          <w:szCs w:val="28"/>
        </w:rPr>
        <w:t xml:space="preserve">умма </w:t>
      </w:r>
      <w:r w:rsidR="00331367">
        <w:rPr>
          <w:iCs/>
          <w:sz w:val="28"/>
          <w:szCs w:val="28"/>
        </w:rPr>
        <w:t>3 460,57</w:t>
      </w:r>
      <w:r w:rsidR="00A370BE">
        <w:rPr>
          <w:iCs/>
          <w:sz w:val="28"/>
          <w:szCs w:val="28"/>
        </w:rPr>
        <w:t xml:space="preserve"> руб. в графе 12 «Не исполнено принятых денежных обязательств»</w:t>
      </w:r>
      <w:r w:rsidR="00E701D3">
        <w:rPr>
          <w:iCs/>
          <w:sz w:val="28"/>
          <w:szCs w:val="28"/>
        </w:rPr>
        <w:t xml:space="preserve"> </w:t>
      </w:r>
      <w:r w:rsidR="00A370BE">
        <w:rPr>
          <w:iCs/>
          <w:sz w:val="28"/>
          <w:szCs w:val="28"/>
        </w:rPr>
        <w:t xml:space="preserve">соответствует сведениям </w:t>
      </w:r>
      <w:r w:rsidR="00BE1AD3">
        <w:rPr>
          <w:iCs/>
          <w:sz w:val="28"/>
          <w:szCs w:val="28"/>
        </w:rPr>
        <w:t>в графе 9</w:t>
      </w:r>
      <w:r w:rsidR="00A370BE">
        <w:rPr>
          <w:iCs/>
          <w:sz w:val="28"/>
          <w:szCs w:val="28"/>
        </w:rPr>
        <w:t xml:space="preserve"> форм</w:t>
      </w:r>
      <w:r w:rsidR="00BE1AD3">
        <w:rPr>
          <w:iCs/>
          <w:sz w:val="28"/>
          <w:szCs w:val="28"/>
        </w:rPr>
        <w:t>ы</w:t>
      </w:r>
      <w:r w:rsidR="00A370BE">
        <w:rPr>
          <w:iCs/>
          <w:sz w:val="28"/>
          <w:szCs w:val="28"/>
        </w:rPr>
        <w:t xml:space="preserve"> 05031</w:t>
      </w:r>
      <w:r w:rsidR="009C3651">
        <w:rPr>
          <w:iCs/>
          <w:sz w:val="28"/>
          <w:szCs w:val="28"/>
        </w:rPr>
        <w:t>69</w:t>
      </w:r>
      <w:r w:rsidR="00A370BE">
        <w:rPr>
          <w:iCs/>
          <w:sz w:val="28"/>
          <w:szCs w:val="28"/>
        </w:rPr>
        <w:t xml:space="preserve"> «Сведения </w:t>
      </w:r>
      <w:r w:rsidR="009C3651">
        <w:rPr>
          <w:iCs/>
          <w:sz w:val="28"/>
          <w:szCs w:val="28"/>
        </w:rPr>
        <w:t>по кредиторской задолженности</w:t>
      </w:r>
      <w:r w:rsidR="00A370BE">
        <w:rPr>
          <w:iCs/>
          <w:sz w:val="28"/>
          <w:szCs w:val="28"/>
        </w:rPr>
        <w:t>»</w:t>
      </w:r>
      <w:r w:rsidR="00462DCE">
        <w:rPr>
          <w:iCs/>
          <w:sz w:val="28"/>
          <w:szCs w:val="28"/>
        </w:rPr>
        <w:t xml:space="preserve"> и</w:t>
      </w:r>
      <w:r w:rsidR="009C3651">
        <w:rPr>
          <w:iCs/>
          <w:sz w:val="28"/>
          <w:szCs w:val="28"/>
        </w:rPr>
        <w:t xml:space="preserve"> </w:t>
      </w:r>
      <w:r w:rsidR="00895BED">
        <w:rPr>
          <w:iCs/>
          <w:sz w:val="28"/>
          <w:szCs w:val="28"/>
        </w:rPr>
        <w:t>в форме 0503175 «Сведения о принятых и неисполненных обязательствах получателя бюджетных средств» раздела 2 графы 2,</w:t>
      </w:r>
      <w:r w:rsidR="00462DCE">
        <w:rPr>
          <w:iCs/>
          <w:sz w:val="28"/>
          <w:szCs w:val="28"/>
        </w:rPr>
        <w:t xml:space="preserve"> а также</w:t>
      </w:r>
      <w:r w:rsidR="00895BED">
        <w:rPr>
          <w:iCs/>
          <w:sz w:val="28"/>
          <w:szCs w:val="28"/>
        </w:rPr>
        <w:t xml:space="preserve"> </w:t>
      </w:r>
      <w:r w:rsidR="00D856E4">
        <w:rPr>
          <w:sz w:val="28"/>
          <w:szCs w:val="28"/>
        </w:rPr>
        <w:t>кредиту счет</w:t>
      </w:r>
      <w:r>
        <w:rPr>
          <w:sz w:val="28"/>
          <w:szCs w:val="28"/>
        </w:rPr>
        <w:t>а</w:t>
      </w:r>
      <w:r w:rsidR="00D856E4">
        <w:rPr>
          <w:sz w:val="28"/>
          <w:szCs w:val="28"/>
        </w:rPr>
        <w:t xml:space="preserve"> 302.21</w:t>
      </w:r>
      <w:r w:rsidR="00E77A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D1F9D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="002D1F9D">
        <w:rPr>
          <w:sz w:val="28"/>
          <w:szCs w:val="28"/>
        </w:rPr>
        <w:t xml:space="preserve"> </w:t>
      </w:r>
      <w:r w:rsidR="00331367">
        <w:rPr>
          <w:sz w:val="28"/>
          <w:szCs w:val="28"/>
        </w:rPr>
        <w:t>3 460,57</w:t>
      </w:r>
      <w:r w:rsidR="002D1F9D">
        <w:rPr>
          <w:sz w:val="28"/>
          <w:szCs w:val="28"/>
        </w:rPr>
        <w:t xml:space="preserve"> руб. </w:t>
      </w:r>
      <w:r w:rsidR="00AA503E">
        <w:rPr>
          <w:sz w:val="28"/>
          <w:szCs w:val="28"/>
        </w:rPr>
        <w:t xml:space="preserve">в Главной книге </w:t>
      </w:r>
      <w:r>
        <w:rPr>
          <w:sz w:val="28"/>
          <w:szCs w:val="28"/>
        </w:rPr>
        <w:t>(</w:t>
      </w:r>
      <w:r w:rsidR="002D1F9D">
        <w:rPr>
          <w:sz w:val="28"/>
          <w:szCs w:val="28"/>
        </w:rPr>
        <w:t>задолженность за услуги связи за декабрь 202</w:t>
      </w:r>
      <w:r w:rsidR="00331367">
        <w:rPr>
          <w:sz w:val="28"/>
          <w:szCs w:val="28"/>
        </w:rPr>
        <w:t>3</w:t>
      </w:r>
      <w:r w:rsidR="002D1F9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сроком </w:t>
      </w:r>
      <w:r w:rsidR="002D1F9D">
        <w:rPr>
          <w:sz w:val="28"/>
          <w:szCs w:val="28"/>
        </w:rPr>
        <w:t>исполнен</w:t>
      </w:r>
      <w:r w:rsidR="00331367">
        <w:rPr>
          <w:sz w:val="28"/>
          <w:szCs w:val="28"/>
        </w:rPr>
        <w:t>ия обязательства 25.01.2024 в сумме 1 260,57 руб., задолженность за услуги доступа к сети Интернет за декабрь 2023 года сроком исполнения обязательства 20.01.2024 в сумме 2 200,0 руб.</w:t>
      </w:r>
      <w:r w:rsidR="002D1F9D">
        <w:rPr>
          <w:sz w:val="28"/>
          <w:szCs w:val="28"/>
        </w:rPr>
        <w:t>)</w:t>
      </w:r>
      <w:r w:rsidR="00A370BE">
        <w:rPr>
          <w:iCs/>
          <w:sz w:val="28"/>
          <w:szCs w:val="28"/>
        </w:rPr>
        <w:t>.</w:t>
      </w:r>
      <w:r w:rsidR="004253A1">
        <w:rPr>
          <w:iCs/>
          <w:sz w:val="28"/>
          <w:szCs w:val="28"/>
        </w:rPr>
        <w:t xml:space="preserve"> </w:t>
      </w:r>
    </w:p>
    <w:p w:rsidR="008C2622" w:rsidRPr="00245B72" w:rsidRDefault="008C2622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45B72">
        <w:rPr>
          <w:b/>
          <w:sz w:val="28"/>
          <w:szCs w:val="28"/>
        </w:rPr>
        <w:t>Форма 0503169</w:t>
      </w:r>
      <w:r w:rsidR="00FA0B34" w:rsidRPr="00245B72">
        <w:rPr>
          <w:b/>
          <w:sz w:val="28"/>
          <w:szCs w:val="28"/>
        </w:rPr>
        <w:t xml:space="preserve"> </w:t>
      </w:r>
      <w:r w:rsidRPr="00AF6975">
        <w:rPr>
          <w:b/>
          <w:bCs/>
          <w:sz w:val="28"/>
          <w:szCs w:val="28"/>
        </w:rPr>
        <w:t>«</w:t>
      </w:r>
      <w:r w:rsidRPr="00AF6975">
        <w:rPr>
          <w:b/>
          <w:sz w:val="28"/>
          <w:szCs w:val="28"/>
        </w:rPr>
        <w:t>Сведения по дебиторской задолженности</w:t>
      </w:r>
      <w:r w:rsidRPr="00AF6975">
        <w:rPr>
          <w:b/>
          <w:bCs/>
          <w:sz w:val="28"/>
          <w:szCs w:val="28"/>
        </w:rPr>
        <w:t>»</w:t>
      </w:r>
    </w:p>
    <w:p w:rsidR="00CD3762" w:rsidRPr="00245B72" w:rsidRDefault="00CD3762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45B72">
        <w:rPr>
          <w:iCs/>
          <w:sz w:val="28"/>
          <w:szCs w:val="28"/>
        </w:rPr>
        <w:t>Сумма дебиторской задолженности на 01.01.202</w:t>
      </w:r>
      <w:r w:rsidR="00845B25">
        <w:rPr>
          <w:iCs/>
          <w:sz w:val="28"/>
          <w:szCs w:val="28"/>
        </w:rPr>
        <w:t>4</w:t>
      </w:r>
      <w:r w:rsidRPr="00245B72">
        <w:rPr>
          <w:iCs/>
          <w:sz w:val="28"/>
          <w:szCs w:val="28"/>
        </w:rPr>
        <w:t xml:space="preserve"> составила </w:t>
      </w:r>
      <w:r w:rsidR="00845B25">
        <w:rPr>
          <w:iCs/>
          <w:sz w:val="28"/>
          <w:szCs w:val="28"/>
        </w:rPr>
        <w:t>795 627,33</w:t>
      </w:r>
      <w:r w:rsidRPr="00245B72">
        <w:rPr>
          <w:iCs/>
          <w:sz w:val="28"/>
          <w:szCs w:val="28"/>
        </w:rPr>
        <w:t xml:space="preserve"> руб., в т</w:t>
      </w:r>
      <w:r w:rsidR="00A31AAF">
        <w:rPr>
          <w:iCs/>
          <w:sz w:val="28"/>
          <w:szCs w:val="28"/>
        </w:rPr>
        <w:t>ом</w:t>
      </w:r>
      <w:r w:rsidRPr="00245B72">
        <w:rPr>
          <w:iCs/>
          <w:sz w:val="28"/>
          <w:szCs w:val="28"/>
        </w:rPr>
        <w:t xml:space="preserve"> ч</w:t>
      </w:r>
      <w:r w:rsidR="00A31AAF">
        <w:rPr>
          <w:iCs/>
          <w:sz w:val="28"/>
          <w:szCs w:val="28"/>
        </w:rPr>
        <w:t>исле</w:t>
      </w:r>
      <w:r w:rsidRPr="00245B72">
        <w:rPr>
          <w:iCs/>
          <w:sz w:val="28"/>
          <w:szCs w:val="28"/>
        </w:rPr>
        <w:t>:</w:t>
      </w:r>
    </w:p>
    <w:p w:rsidR="00CD3762" w:rsidRPr="00E71F3C" w:rsidRDefault="00CD3762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45B72">
        <w:rPr>
          <w:iCs/>
          <w:sz w:val="28"/>
          <w:szCs w:val="28"/>
        </w:rPr>
        <w:lastRenderedPageBreak/>
        <w:t xml:space="preserve"> </w:t>
      </w:r>
      <w:r w:rsidRPr="00E71F3C">
        <w:rPr>
          <w:iCs/>
          <w:sz w:val="28"/>
          <w:szCs w:val="28"/>
        </w:rPr>
        <w:t>по коду счета 120521000</w:t>
      </w:r>
      <w:r w:rsidR="00845B25">
        <w:rPr>
          <w:iCs/>
          <w:sz w:val="28"/>
          <w:szCs w:val="28"/>
        </w:rPr>
        <w:t xml:space="preserve"> в сумме</w:t>
      </w:r>
      <w:r w:rsidRPr="00E71F3C">
        <w:rPr>
          <w:iCs/>
          <w:sz w:val="28"/>
          <w:szCs w:val="28"/>
        </w:rPr>
        <w:t xml:space="preserve"> </w:t>
      </w:r>
      <w:r w:rsidR="00845B25">
        <w:rPr>
          <w:iCs/>
          <w:sz w:val="28"/>
          <w:szCs w:val="28"/>
        </w:rPr>
        <w:t>644 185,52</w:t>
      </w:r>
      <w:r w:rsidRPr="00E71F3C">
        <w:rPr>
          <w:iCs/>
          <w:sz w:val="28"/>
          <w:szCs w:val="28"/>
        </w:rPr>
        <w:t xml:space="preserve"> руб., что соответствует остатку по счету 205.21 </w:t>
      </w:r>
      <w:r w:rsidR="002C6392">
        <w:rPr>
          <w:iCs/>
          <w:sz w:val="28"/>
          <w:szCs w:val="28"/>
        </w:rPr>
        <w:t xml:space="preserve">в </w:t>
      </w:r>
      <w:r w:rsidRPr="00E71F3C">
        <w:rPr>
          <w:iCs/>
          <w:sz w:val="28"/>
          <w:szCs w:val="28"/>
        </w:rPr>
        <w:t>Главной книг</w:t>
      </w:r>
      <w:r w:rsidR="002C6392">
        <w:rPr>
          <w:iCs/>
          <w:sz w:val="28"/>
          <w:szCs w:val="28"/>
        </w:rPr>
        <w:t>е</w:t>
      </w:r>
      <w:r w:rsidRPr="00E71F3C">
        <w:rPr>
          <w:iCs/>
          <w:sz w:val="28"/>
          <w:szCs w:val="28"/>
        </w:rPr>
        <w:t xml:space="preserve"> </w:t>
      </w:r>
      <w:r w:rsidR="00847379" w:rsidRPr="00E71F3C">
        <w:rPr>
          <w:iCs/>
          <w:sz w:val="28"/>
          <w:szCs w:val="28"/>
        </w:rPr>
        <w:t>(ожидаемая сумма дохода от операционной аренды нежилого помещения)</w:t>
      </w:r>
      <w:r w:rsidRPr="00E71F3C">
        <w:rPr>
          <w:iCs/>
          <w:sz w:val="28"/>
          <w:szCs w:val="28"/>
        </w:rPr>
        <w:t xml:space="preserve">, </w:t>
      </w:r>
    </w:p>
    <w:p w:rsidR="00CD3762" w:rsidRPr="00E71F3C" w:rsidRDefault="00CD3762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71F3C">
        <w:rPr>
          <w:iCs/>
          <w:sz w:val="28"/>
          <w:szCs w:val="28"/>
        </w:rPr>
        <w:t xml:space="preserve">по коду счета 120523000 </w:t>
      </w:r>
      <w:r w:rsidR="00805A62">
        <w:rPr>
          <w:iCs/>
          <w:sz w:val="28"/>
          <w:szCs w:val="28"/>
        </w:rPr>
        <w:t xml:space="preserve"> в сумме 136 335,10</w:t>
      </w:r>
      <w:r w:rsidR="00524F25" w:rsidRPr="00E71F3C">
        <w:rPr>
          <w:iCs/>
          <w:sz w:val="28"/>
          <w:szCs w:val="28"/>
        </w:rPr>
        <w:t xml:space="preserve"> руб., что </w:t>
      </w:r>
      <w:r w:rsidRPr="00E71F3C">
        <w:rPr>
          <w:iCs/>
          <w:sz w:val="28"/>
          <w:szCs w:val="28"/>
        </w:rPr>
        <w:t xml:space="preserve">соответствует остатку по счету 205.23 </w:t>
      </w:r>
      <w:r w:rsidR="002C6392">
        <w:rPr>
          <w:iCs/>
          <w:sz w:val="28"/>
          <w:szCs w:val="28"/>
        </w:rPr>
        <w:t xml:space="preserve">в </w:t>
      </w:r>
      <w:r w:rsidRPr="00E71F3C">
        <w:rPr>
          <w:iCs/>
          <w:sz w:val="28"/>
          <w:szCs w:val="28"/>
        </w:rPr>
        <w:t>Главной книг</w:t>
      </w:r>
      <w:r w:rsidR="002C6392">
        <w:rPr>
          <w:iCs/>
          <w:sz w:val="28"/>
          <w:szCs w:val="28"/>
        </w:rPr>
        <w:t>е</w:t>
      </w:r>
      <w:r w:rsidRPr="00E71F3C">
        <w:rPr>
          <w:iCs/>
          <w:sz w:val="28"/>
          <w:szCs w:val="28"/>
        </w:rPr>
        <w:t xml:space="preserve"> </w:t>
      </w:r>
      <w:r w:rsidR="00847379" w:rsidRPr="00E71F3C">
        <w:rPr>
          <w:iCs/>
          <w:sz w:val="28"/>
          <w:szCs w:val="28"/>
        </w:rPr>
        <w:t>(ожидаемая сумма дохода от операционной аренды земельных участков)</w:t>
      </w:r>
      <w:r w:rsidRPr="00E71F3C">
        <w:rPr>
          <w:iCs/>
          <w:sz w:val="28"/>
          <w:szCs w:val="28"/>
        </w:rPr>
        <w:t xml:space="preserve">, </w:t>
      </w:r>
    </w:p>
    <w:p w:rsidR="00CD3762" w:rsidRDefault="00CD3762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71F3C">
        <w:rPr>
          <w:iCs/>
          <w:sz w:val="28"/>
          <w:szCs w:val="28"/>
        </w:rPr>
        <w:t>по коду счета 120</w:t>
      </w:r>
      <w:r w:rsidR="00805A62">
        <w:rPr>
          <w:iCs/>
          <w:sz w:val="28"/>
          <w:szCs w:val="28"/>
        </w:rPr>
        <w:t>936</w:t>
      </w:r>
      <w:r w:rsidRPr="00E71F3C">
        <w:rPr>
          <w:iCs/>
          <w:sz w:val="28"/>
          <w:szCs w:val="28"/>
        </w:rPr>
        <w:t xml:space="preserve">000 </w:t>
      </w:r>
      <w:r w:rsidR="00805A62">
        <w:rPr>
          <w:iCs/>
          <w:sz w:val="28"/>
          <w:szCs w:val="28"/>
        </w:rPr>
        <w:t>в сумме 15 106,71</w:t>
      </w:r>
      <w:r w:rsidRPr="00E71F3C">
        <w:rPr>
          <w:iCs/>
          <w:sz w:val="28"/>
          <w:szCs w:val="28"/>
        </w:rPr>
        <w:t xml:space="preserve"> руб., что соответствует остатку по счету 20</w:t>
      </w:r>
      <w:r w:rsidR="00805A62">
        <w:rPr>
          <w:iCs/>
          <w:sz w:val="28"/>
          <w:szCs w:val="28"/>
        </w:rPr>
        <w:t>9</w:t>
      </w:r>
      <w:r w:rsidRPr="00E71F3C">
        <w:rPr>
          <w:iCs/>
          <w:sz w:val="28"/>
          <w:szCs w:val="28"/>
        </w:rPr>
        <w:t>.3</w:t>
      </w:r>
      <w:r w:rsidR="00805A62">
        <w:rPr>
          <w:iCs/>
          <w:sz w:val="28"/>
          <w:szCs w:val="28"/>
        </w:rPr>
        <w:t>6</w:t>
      </w:r>
      <w:r w:rsidR="002C6392">
        <w:rPr>
          <w:iCs/>
          <w:sz w:val="28"/>
          <w:szCs w:val="28"/>
        </w:rPr>
        <w:t xml:space="preserve"> в</w:t>
      </w:r>
      <w:r w:rsidRPr="00E71F3C">
        <w:rPr>
          <w:iCs/>
          <w:sz w:val="28"/>
          <w:szCs w:val="28"/>
        </w:rPr>
        <w:t xml:space="preserve"> Главной книг</w:t>
      </w:r>
      <w:r w:rsidR="002C6392">
        <w:rPr>
          <w:iCs/>
          <w:sz w:val="28"/>
          <w:szCs w:val="28"/>
        </w:rPr>
        <w:t>е</w:t>
      </w:r>
      <w:r w:rsidRPr="00E71F3C">
        <w:rPr>
          <w:iCs/>
          <w:sz w:val="28"/>
          <w:szCs w:val="28"/>
        </w:rPr>
        <w:t xml:space="preserve"> </w:t>
      </w:r>
      <w:r w:rsidR="00F65311">
        <w:rPr>
          <w:iCs/>
          <w:sz w:val="28"/>
          <w:szCs w:val="28"/>
        </w:rPr>
        <w:t>(</w:t>
      </w:r>
      <w:r w:rsidR="00805A62">
        <w:rPr>
          <w:iCs/>
          <w:sz w:val="28"/>
          <w:szCs w:val="28"/>
        </w:rPr>
        <w:t xml:space="preserve">возврат в доходы бюджета в связи с истечением срока действия договоров с ГОБУЗ «НОНД Катарсис» в сумме 1 370,0 руб., с ФГБУ СЗОНКЦ им. Л.Г. Соколова ФМБА России в сумме 1 959,0 руб., с </w:t>
      </w:r>
      <w:r w:rsidR="00F65311">
        <w:rPr>
          <w:iCs/>
          <w:sz w:val="28"/>
          <w:szCs w:val="28"/>
        </w:rPr>
        <w:t>ООО «Новгородн</w:t>
      </w:r>
      <w:r w:rsidR="00245B72" w:rsidRPr="00E71F3C">
        <w:rPr>
          <w:iCs/>
          <w:sz w:val="28"/>
          <w:szCs w:val="28"/>
        </w:rPr>
        <w:t>ефтепродукт»</w:t>
      </w:r>
      <w:r w:rsidR="00805A62">
        <w:rPr>
          <w:iCs/>
          <w:sz w:val="28"/>
          <w:szCs w:val="28"/>
        </w:rPr>
        <w:t xml:space="preserve"> в сумме 5 677,98 руб., с ООО «ТНС Энерго Великий Новгород» в сумме 6 099,73 руб.</w:t>
      </w:r>
      <w:r w:rsidR="00245B72" w:rsidRPr="00E71F3C">
        <w:rPr>
          <w:iCs/>
          <w:sz w:val="28"/>
          <w:szCs w:val="28"/>
        </w:rPr>
        <w:t>).</w:t>
      </w:r>
      <w:r w:rsidRPr="00067F39">
        <w:rPr>
          <w:iCs/>
          <w:sz w:val="28"/>
          <w:szCs w:val="28"/>
        </w:rPr>
        <w:t xml:space="preserve"> </w:t>
      </w:r>
    </w:p>
    <w:p w:rsidR="004867C6" w:rsidRDefault="00847379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71F3C">
        <w:rPr>
          <w:iCs/>
          <w:sz w:val="28"/>
          <w:szCs w:val="28"/>
        </w:rPr>
        <w:t>Сумма кредиторской задолженности на 01.01.202</w:t>
      </w:r>
      <w:r w:rsidR="0001510C">
        <w:rPr>
          <w:iCs/>
          <w:sz w:val="28"/>
          <w:szCs w:val="28"/>
        </w:rPr>
        <w:t>4</w:t>
      </w:r>
      <w:r w:rsidRPr="00E71F3C">
        <w:rPr>
          <w:iCs/>
          <w:sz w:val="28"/>
          <w:szCs w:val="28"/>
        </w:rPr>
        <w:t xml:space="preserve"> составила</w:t>
      </w:r>
      <w:r w:rsidR="005E1FCA" w:rsidRPr="00E71F3C">
        <w:rPr>
          <w:iCs/>
          <w:sz w:val="28"/>
          <w:szCs w:val="28"/>
        </w:rPr>
        <w:t xml:space="preserve"> </w:t>
      </w:r>
      <w:r w:rsidR="0001510C">
        <w:rPr>
          <w:iCs/>
          <w:sz w:val="28"/>
          <w:szCs w:val="28"/>
        </w:rPr>
        <w:t>3 460,57</w:t>
      </w:r>
      <w:r w:rsidR="00E71F3C" w:rsidRPr="00E71F3C">
        <w:rPr>
          <w:iCs/>
          <w:sz w:val="28"/>
          <w:szCs w:val="28"/>
        </w:rPr>
        <w:t xml:space="preserve"> руб.</w:t>
      </w:r>
      <w:r w:rsidR="00E71F3C">
        <w:rPr>
          <w:iCs/>
          <w:sz w:val="28"/>
          <w:szCs w:val="28"/>
        </w:rPr>
        <w:t>, в т</w:t>
      </w:r>
      <w:r w:rsidR="00A31AAF">
        <w:rPr>
          <w:iCs/>
          <w:sz w:val="28"/>
          <w:szCs w:val="28"/>
        </w:rPr>
        <w:t xml:space="preserve">ом </w:t>
      </w:r>
      <w:r w:rsidR="00E71F3C">
        <w:rPr>
          <w:iCs/>
          <w:sz w:val="28"/>
          <w:szCs w:val="28"/>
        </w:rPr>
        <w:t>ч</w:t>
      </w:r>
      <w:r w:rsidR="00A31AAF">
        <w:rPr>
          <w:iCs/>
          <w:sz w:val="28"/>
          <w:szCs w:val="28"/>
        </w:rPr>
        <w:t>исле</w:t>
      </w:r>
      <w:r w:rsidR="00E71F3C">
        <w:rPr>
          <w:iCs/>
          <w:sz w:val="28"/>
          <w:szCs w:val="28"/>
        </w:rPr>
        <w:t>:</w:t>
      </w:r>
    </w:p>
    <w:p w:rsidR="00E71F3C" w:rsidRDefault="00E71F3C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коду счета 130221000 </w:t>
      </w:r>
      <w:r w:rsidR="0001510C">
        <w:rPr>
          <w:iCs/>
          <w:sz w:val="28"/>
          <w:szCs w:val="28"/>
        </w:rPr>
        <w:t>в сумме 3 460,57</w:t>
      </w:r>
      <w:r>
        <w:rPr>
          <w:iCs/>
          <w:sz w:val="28"/>
          <w:szCs w:val="28"/>
        </w:rPr>
        <w:t xml:space="preserve"> руб., что соответствует остатку по счету 302.21 </w:t>
      </w:r>
      <w:r w:rsidR="002C6392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Главной книг</w:t>
      </w:r>
      <w:r w:rsidR="002C639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(</w:t>
      </w:r>
      <w:r w:rsidR="00A31AAF">
        <w:rPr>
          <w:iCs/>
          <w:sz w:val="28"/>
          <w:szCs w:val="28"/>
        </w:rPr>
        <w:t>ф</w:t>
      </w:r>
      <w:r w:rsidR="0048793C">
        <w:rPr>
          <w:iCs/>
          <w:sz w:val="28"/>
          <w:szCs w:val="28"/>
        </w:rPr>
        <w:t xml:space="preserve">илиал в Новгородской и Псковской областях ПАО «Ростелеком» </w:t>
      </w:r>
      <w:r>
        <w:rPr>
          <w:iCs/>
          <w:sz w:val="28"/>
          <w:szCs w:val="28"/>
        </w:rPr>
        <w:t>задолженность за услуги связи</w:t>
      </w:r>
      <w:r w:rsidR="0048793C">
        <w:rPr>
          <w:iCs/>
          <w:sz w:val="28"/>
          <w:szCs w:val="28"/>
        </w:rPr>
        <w:t xml:space="preserve"> за декабрь 202</w:t>
      </w:r>
      <w:r w:rsidR="0001510C">
        <w:rPr>
          <w:iCs/>
          <w:sz w:val="28"/>
          <w:szCs w:val="28"/>
        </w:rPr>
        <w:t>3</w:t>
      </w:r>
      <w:r w:rsidR="0048793C">
        <w:rPr>
          <w:iCs/>
          <w:sz w:val="28"/>
          <w:szCs w:val="28"/>
        </w:rPr>
        <w:t xml:space="preserve"> года</w:t>
      </w:r>
      <w:r w:rsidR="00A31AAF">
        <w:rPr>
          <w:iCs/>
          <w:sz w:val="28"/>
          <w:szCs w:val="28"/>
        </w:rPr>
        <w:t xml:space="preserve"> в сумме </w:t>
      </w:r>
      <w:r w:rsidR="0001510C">
        <w:rPr>
          <w:iCs/>
          <w:sz w:val="28"/>
          <w:szCs w:val="28"/>
        </w:rPr>
        <w:t>1 260,57</w:t>
      </w:r>
      <w:r w:rsidR="00A31AAF">
        <w:rPr>
          <w:iCs/>
          <w:sz w:val="28"/>
          <w:szCs w:val="28"/>
        </w:rPr>
        <w:t xml:space="preserve"> руб.</w:t>
      </w:r>
      <w:r w:rsidR="0048793C">
        <w:rPr>
          <w:iCs/>
          <w:sz w:val="28"/>
          <w:szCs w:val="28"/>
        </w:rPr>
        <w:t xml:space="preserve"> срок испо</w:t>
      </w:r>
      <w:r w:rsidR="00A31AAF">
        <w:rPr>
          <w:iCs/>
          <w:sz w:val="28"/>
          <w:szCs w:val="28"/>
        </w:rPr>
        <w:t>лнения обязательства 25.01.202</w:t>
      </w:r>
      <w:r w:rsidR="002C6392">
        <w:rPr>
          <w:iCs/>
          <w:sz w:val="28"/>
          <w:szCs w:val="28"/>
        </w:rPr>
        <w:t>4;</w:t>
      </w:r>
      <w:r w:rsidR="0048793C">
        <w:rPr>
          <w:iCs/>
          <w:sz w:val="28"/>
          <w:szCs w:val="28"/>
        </w:rPr>
        <w:t xml:space="preserve"> ПАО «Мегафон» задолженность за услуги интернет-доступа за декабрь 202</w:t>
      </w:r>
      <w:r w:rsidR="0001510C">
        <w:rPr>
          <w:iCs/>
          <w:sz w:val="28"/>
          <w:szCs w:val="28"/>
        </w:rPr>
        <w:t>3</w:t>
      </w:r>
      <w:r w:rsidR="0048793C">
        <w:rPr>
          <w:iCs/>
          <w:sz w:val="28"/>
          <w:szCs w:val="28"/>
        </w:rPr>
        <w:t xml:space="preserve"> </w:t>
      </w:r>
      <w:r w:rsidR="00A31AAF">
        <w:rPr>
          <w:iCs/>
          <w:sz w:val="28"/>
          <w:szCs w:val="28"/>
        </w:rPr>
        <w:t>в сумме 2 000,00 руб.</w:t>
      </w:r>
      <w:r w:rsidR="0048793C">
        <w:rPr>
          <w:iCs/>
          <w:sz w:val="28"/>
          <w:szCs w:val="28"/>
        </w:rPr>
        <w:t>, срок исполнения обязательства 20.01.202</w:t>
      </w:r>
      <w:r w:rsidR="0001510C">
        <w:rPr>
          <w:iCs/>
          <w:sz w:val="28"/>
          <w:szCs w:val="28"/>
        </w:rPr>
        <w:t>4).</w:t>
      </w:r>
    </w:p>
    <w:p w:rsidR="002F23D4" w:rsidRDefault="002F23D4" w:rsidP="0042243F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2F23D4">
        <w:rPr>
          <w:b/>
          <w:iCs/>
          <w:sz w:val="28"/>
          <w:szCs w:val="28"/>
        </w:rPr>
        <w:t>Форма 0503175 «Сведения о принятых и неисполненных обязательствах получателя бюджетных средств»</w:t>
      </w:r>
    </w:p>
    <w:p w:rsidR="002F23D4" w:rsidRDefault="002F23D4" w:rsidP="00FA5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п. </w:t>
      </w:r>
      <w:r w:rsidRPr="0090134E">
        <w:rPr>
          <w:sz w:val="28"/>
          <w:szCs w:val="28"/>
        </w:rPr>
        <w:t xml:space="preserve">170.2 Инструкции 191н </w:t>
      </w:r>
      <w:r>
        <w:rPr>
          <w:sz w:val="28"/>
          <w:szCs w:val="28"/>
        </w:rPr>
        <w:t xml:space="preserve">неисполненные принятые бюджетные обязательства в </w:t>
      </w:r>
      <w:hyperlink r:id="rId18" w:history="1">
        <w:r w:rsidRPr="002750F1">
          <w:rPr>
            <w:iCs/>
            <w:sz w:val="28"/>
            <w:szCs w:val="28"/>
          </w:rPr>
          <w:t>раздел</w:t>
        </w:r>
        <w:r w:rsidR="00FA5A93">
          <w:rPr>
            <w:iCs/>
            <w:sz w:val="28"/>
            <w:szCs w:val="28"/>
          </w:rPr>
          <w:t>е</w:t>
        </w:r>
        <w:r w:rsidRPr="002750F1">
          <w:rPr>
            <w:iCs/>
            <w:sz w:val="28"/>
            <w:szCs w:val="28"/>
          </w:rPr>
          <w:t xml:space="preserve"> 1</w:t>
        </w:r>
      </w:hyperlink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отчетности </w:t>
      </w:r>
      <w:r w:rsidR="00FA5A93">
        <w:rPr>
          <w:sz w:val="28"/>
          <w:szCs w:val="28"/>
        </w:rPr>
        <w:t xml:space="preserve">(4 389,59 руб.) </w:t>
      </w:r>
      <w:r w:rsidRPr="002750F1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е</w:t>
      </w:r>
      <w:r w:rsidRPr="002750F1">
        <w:rPr>
          <w:iCs/>
          <w:sz w:val="28"/>
          <w:szCs w:val="28"/>
        </w:rPr>
        <w:t xml:space="preserve"> соответствуют остатк</w:t>
      </w:r>
      <w:r>
        <w:rPr>
          <w:iCs/>
          <w:sz w:val="28"/>
          <w:szCs w:val="28"/>
        </w:rPr>
        <w:t>ам</w:t>
      </w:r>
      <w:r w:rsidRPr="002750F1">
        <w:rPr>
          <w:iCs/>
          <w:sz w:val="28"/>
          <w:szCs w:val="28"/>
        </w:rPr>
        <w:t xml:space="preserve"> в </w:t>
      </w:r>
      <w:hyperlink r:id="rId19" w:history="1">
        <w:r w:rsidRPr="002750F1">
          <w:rPr>
            <w:iCs/>
            <w:sz w:val="28"/>
            <w:szCs w:val="28"/>
          </w:rPr>
          <w:t>граф</w:t>
        </w:r>
        <w:r w:rsidR="00FA5A93">
          <w:rPr>
            <w:iCs/>
            <w:sz w:val="28"/>
            <w:szCs w:val="28"/>
          </w:rPr>
          <w:t>е</w:t>
        </w:r>
        <w:r w:rsidRPr="002750F1">
          <w:rPr>
            <w:iCs/>
            <w:sz w:val="28"/>
            <w:szCs w:val="28"/>
          </w:rPr>
          <w:t xml:space="preserve"> 11</w:t>
        </w:r>
      </w:hyperlink>
      <w:r w:rsidRPr="002750F1">
        <w:rPr>
          <w:iCs/>
          <w:sz w:val="28"/>
          <w:szCs w:val="28"/>
        </w:rPr>
        <w:t xml:space="preserve"> ф</w:t>
      </w:r>
      <w:r>
        <w:rPr>
          <w:iCs/>
          <w:sz w:val="28"/>
          <w:szCs w:val="28"/>
        </w:rPr>
        <w:t xml:space="preserve">ормы </w:t>
      </w:r>
      <w:r w:rsidRPr="002750F1">
        <w:rPr>
          <w:iCs/>
          <w:sz w:val="28"/>
          <w:szCs w:val="28"/>
        </w:rPr>
        <w:t>0503128</w:t>
      </w:r>
      <w:r w:rsidR="00FA5A93">
        <w:rPr>
          <w:iCs/>
          <w:sz w:val="28"/>
          <w:szCs w:val="28"/>
        </w:rPr>
        <w:t xml:space="preserve"> (24 025,22 руб.)</w:t>
      </w:r>
      <w:r>
        <w:rPr>
          <w:iCs/>
          <w:sz w:val="28"/>
          <w:szCs w:val="28"/>
        </w:rPr>
        <w:t xml:space="preserve">. </w:t>
      </w:r>
    </w:p>
    <w:p w:rsidR="005E1FCA" w:rsidRDefault="005E1FCA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F51B44" w:rsidRDefault="00F51B44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C4FD1">
        <w:rPr>
          <w:b/>
          <w:sz w:val="28"/>
          <w:szCs w:val="28"/>
        </w:rPr>
        <w:t>Форма 05031</w:t>
      </w:r>
      <w:r>
        <w:rPr>
          <w:b/>
          <w:sz w:val="28"/>
          <w:szCs w:val="28"/>
        </w:rPr>
        <w:t>17</w:t>
      </w:r>
      <w:r w:rsidR="00FA0B34">
        <w:rPr>
          <w:b/>
          <w:sz w:val="28"/>
          <w:szCs w:val="28"/>
        </w:rPr>
        <w:t xml:space="preserve"> </w:t>
      </w:r>
      <w:r w:rsidRPr="00AF6975">
        <w:rPr>
          <w:b/>
          <w:bCs/>
          <w:sz w:val="28"/>
          <w:szCs w:val="28"/>
        </w:rPr>
        <w:t>«</w:t>
      </w:r>
      <w:r w:rsidRPr="00AF6975">
        <w:rPr>
          <w:b/>
          <w:sz w:val="28"/>
          <w:szCs w:val="28"/>
        </w:rPr>
        <w:t>Отчет об исполнении бюджета</w:t>
      </w:r>
      <w:r w:rsidRPr="00AF6975">
        <w:rPr>
          <w:b/>
          <w:bCs/>
          <w:sz w:val="28"/>
          <w:szCs w:val="28"/>
        </w:rPr>
        <w:t>»</w:t>
      </w:r>
    </w:p>
    <w:p w:rsidR="002C6392" w:rsidRDefault="00F51B44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Суммы в графе 4 «Утвержденные бюджетные назначения»</w:t>
      </w:r>
      <w:r w:rsidR="00D029E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раздела 1 «Доходы бюджета»</w:t>
      </w:r>
      <w:r w:rsidR="00D029E4">
        <w:rPr>
          <w:iCs/>
          <w:sz w:val="28"/>
          <w:szCs w:val="28"/>
        </w:rPr>
        <w:t xml:space="preserve"> (</w:t>
      </w:r>
      <w:r w:rsidR="0090616A">
        <w:rPr>
          <w:iCs/>
          <w:sz w:val="28"/>
          <w:szCs w:val="28"/>
        </w:rPr>
        <w:t>10 321 982,49</w:t>
      </w:r>
      <w:r w:rsidR="00D029E4">
        <w:rPr>
          <w:iCs/>
          <w:sz w:val="28"/>
          <w:szCs w:val="28"/>
        </w:rPr>
        <w:t xml:space="preserve"> руб.)</w:t>
      </w:r>
      <w:r>
        <w:rPr>
          <w:iCs/>
          <w:sz w:val="28"/>
          <w:szCs w:val="28"/>
        </w:rPr>
        <w:t xml:space="preserve"> соответствуют «Плановым назначениям» Приложения 1 к Решению Совета депутатов Ивантеевского сельского поселения </w:t>
      </w:r>
      <w:r w:rsidR="00F5252E">
        <w:rPr>
          <w:iCs/>
          <w:sz w:val="28"/>
          <w:szCs w:val="28"/>
        </w:rPr>
        <w:t>от 25.12</w:t>
      </w:r>
      <w:r w:rsidR="00F5252E" w:rsidRPr="00F5252E">
        <w:rPr>
          <w:iCs/>
          <w:sz w:val="28"/>
          <w:szCs w:val="28"/>
        </w:rPr>
        <w:t xml:space="preserve">.2023 № 137 </w:t>
      </w:r>
      <w:r w:rsidR="00F5252E" w:rsidRPr="00F5252E">
        <w:rPr>
          <w:sz w:val="28"/>
          <w:szCs w:val="28"/>
        </w:rPr>
        <w:t>«О</w:t>
      </w:r>
      <w:r w:rsidR="00F5252E" w:rsidRPr="00096D3A">
        <w:rPr>
          <w:sz w:val="28"/>
          <w:szCs w:val="28"/>
        </w:rPr>
        <w:t xml:space="preserve"> внесении изменений в </w:t>
      </w:r>
      <w:r w:rsidR="00F5252E">
        <w:rPr>
          <w:sz w:val="28"/>
          <w:szCs w:val="28"/>
        </w:rPr>
        <w:t>решение Совета депутатов Ивантеевского</w:t>
      </w:r>
      <w:r w:rsidR="00F5252E" w:rsidRPr="00096D3A">
        <w:rPr>
          <w:sz w:val="28"/>
          <w:szCs w:val="28"/>
        </w:rPr>
        <w:t xml:space="preserve"> сельского поселения  </w:t>
      </w:r>
      <w:r w:rsidR="00F5252E">
        <w:rPr>
          <w:sz w:val="28"/>
          <w:szCs w:val="28"/>
        </w:rPr>
        <w:t xml:space="preserve">от 28.12.2022 № 94 «О бюджете Ивантеевского сельского поселения </w:t>
      </w:r>
      <w:r w:rsidR="00F5252E" w:rsidRPr="00096D3A">
        <w:rPr>
          <w:sz w:val="28"/>
          <w:szCs w:val="28"/>
        </w:rPr>
        <w:t>на 202</w:t>
      </w:r>
      <w:r w:rsidR="00F5252E">
        <w:rPr>
          <w:sz w:val="28"/>
          <w:szCs w:val="28"/>
        </w:rPr>
        <w:t>3</w:t>
      </w:r>
      <w:r w:rsidR="00F5252E" w:rsidRPr="00096D3A">
        <w:rPr>
          <w:sz w:val="28"/>
          <w:szCs w:val="28"/>
        </w:rPr>
        <w:t xml:space="preserve"> год </w:t>
      </w:r>
      <w:r w:rsidR="00F5252E">
        <w:rPr>
          <w:sz w:val="28"/>
          <w:szCs w:val="28"/>
        </w:rPr>
        <w:t xml:space="preserve">и на плановый период 2024 и 2025 годов» </w:t>
      </w:r>
      <w:r w:rsidR="00F5252E" w:rsidRPr="00632239">
        <w:rPr>
          <w:rFonts w:eastAsiaTheme="minorHAnsi"/>
          <w:sz w:val="28"/>
          <w:szCs w:val="28"/>
          <w:lang w:eastAsia="en-US"/>
        </w:rPr>
        <w:t>(далее – Решение № 137)</w:t>
      </w:r>
      <w:r w:rsidR="002C6392">
        <w:rPr>
          <w:iCs/>
          <w:sz w:val="28"/>
          <w:szCs w:val="28"/>
        </w:rPr>
        <w:t>.</w:t>
      </w:r>
    </w:p>
    <w:p w:rsidR="004A7EB3" w:rsidRDefault="00F51B44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Суммы в графе 5 «Исполнено» раздела 1 «Доходы бюджета» </w:t>
      </w:r>
      <w:r w:rsidR="00D029E4">
        <w:rPr>
          <w:iCs/>
          <w:sz w:val="28"/>
          <w:szCs w:val="28"/>
        </w:rPr>
        <w:t>(</w:t>
      </w:r>
      <w:r w:rsidR="004B0356">
        <w:rPr>
          <w:iCs/>
          <w:sz w:val="28"/>
          <w:szCs w:val="28"/>
        </w:rPr>
        <w:t xml:space="preserve">10 678 501,70 </w:t>
      </w:r>
      <w:r w:rsidR="00D029E4">
        <w:rPr>
          <w:iCs/>
          <w:sz w:val="28"/>
          <w:szCs w:val="28"/>
        </w:rPr>
        <w:t xml:space="preserve">руб.) </w:t>
      </w:r>
      <w:r>
        <w:rPr>
          <w:iCs/>
          <w:sz w:val="28"/>
          <w:szCs w:val="28"/>
        </w:rPr>
        <w:t xml:space="preserve">соответствуют </w:t>
      </w:r>
      <w:r w:rsidR="003A6C69">
        <w:rPr>
          <w:iCs/>
          <w:sz w:val="28"/>
          <w:szCs w:val="28"/>
        </w:rPr>
        <w:t>графе  «</w:t>
      </w:r>
      <w:r w:rsidR="00D029E4">
        <w:rPr>
          <w:iCs/>
          <w:sz w:val="28"/>
          <w:szCs w:val="28"/>
        </w:rPr>
        <w:t>Кассовое исполнение</w:t>
      </w:r>
      <w:r w:rsidR="003A6C69">
        <w:rPr>
          <w:iCs/>
          <w:sz w:val="28"/>
          <w:szCs w:val="28"/>
        </w:rPr>
        <w:t xml:space="preserve">» </w:t>
      </w:r>
      <w:r w:rsidR="00D029E4">
        <w:rPr>
          <w:iCs/>
          <w:sz w:val="28"/>
          <w:szCs w:val="28"/>
        </w:rPr>
        <w:t xml:space="preserve">Приложения 1 к проекту </w:t>
      </w:r>
      <w:r w:rsidR="00FE72C8">
        <w:rPr>
          <w:iCs/>
          <w:sz w:val="28"/>
          <w:szCs w:val="28"/>
        </w:rPr>
        <w:t>Решения.</w:t>
      </w:r>
    </w:p>
    <w:p w:rsidR="00166E39" w:rsidRDefault="00166E39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Суммы в графе 4 «Утвержденные бюджетные назначения» раздела 2 «Расходы бюджета» (</w:t>
      </w:r>
      <w:r w:rsidR="00394F2B">
        <w:rPr>
          <w:iCs/>
          <w:sz w:val="28"/>
          <w:szCs w:val="28"/>
        </w:rPr>
        <w:t>10 373 041,30</w:t>
      </w:r>
      <w:r>
        <w:rPr>
          <w:iCs/>
          <w:sz w:val="28"/>
          <w:szCs w:val="28"/>
        </w:rPr>
        <w:t xml:space="preserve"> руб.) соответствуют «Плановым назначениям» Приложения 7 к Решению Совета депутатов Ивантеевского сельского поселения от </w:t>
      </w:r>
      <w:r w:rsidRPr="00E94F6D">
        <w:rPr>
          <w:iCs/>
          <w:color w:val="FF0000"/>
          <w:sz w:val="28"/>
          <w:szCs w:val="28"/>
        </w:rPr>
        <w:t>2</w:t>
      </w:r>
      <w:r w:rsidR="00394F2B" w:rsidRPr="00E94F6D">
        <w:rPr>
          <w:iCs/>
          <w:color w:val="FF0000"/>
          <w:sz w:val="28"/>
          <w:szCs w:val="28"/>
        </w:rPr>
        <w:t>8</w:t>
      </w:r>
      <w:r w:rsidRPr="00E94F6D">
        <w:rPr>
          <w:iCs/>
          <w:color w:val="FF0000"/>
          <w:sz w:val="28"/>
          <w:szCs w:val="28"/>
        </w:rPr>
        <w:t>.12.202</w:t>
      </w:r>
      <w:r w:rsidR="00394F2B" w:rsidRPr="00E94F6D">
        <w:rPr>
          <w:iCs/>
          <w:color w:val="FF0000"/>
          <w:sz w:val="28"/>
          <w:szCs w:val="28"/>
        </w:rPr>
        <w:t>2</w:t>
      </w:r>
      <w:r w:rsidRPr="00E94F6D">
        <w:rPr>
          <w:iCs/>
          <w:color w:val="FF0000"/>
          <w:sz w:val="28"/>
          <w:szCs w:val="28"/>
        </w:rPr>
        <w:t xml:space="preserve"> № </w:t>
      </w:r>
      <w:r w:rsidR="00394F2B" w:rsidRPr="00E94F6D">
        <w:rPr>
          <w:iCs/>
          <w:color w:val="FF0000"/>
          <w:sz w:val="28"/>
          <w:szCs w:val="28"/>
        </w:rPr>
        <w:t>94</w:t>
      </w:r>
      <w:r>
        <w:rPr>
          <w:sz w:val="28"/>
          <w:szCs w:val="28"/>
          <w:shd w:val="clear" w:color="auto" w:fill="FFFFFF"/>
        </w:rPr>
        <w:t>.</w:t>
      </w:r>
    </w:p>
    <w:p w:rsidR="00B16A39" w:rsidRDefault="00166E39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Суммы в графе 5 «Исполнено» раздела 2 «Расходы бюджета» (</w:t>
      </w:r>
      <w:r w:rsidR="00394F2B">
        <w:rPr>
          <w:iCs/>
          <w:sz w:val="28"/>
          <w:szCs w:val="28"/>
        </w:rPr>
        <w:t>10 046 696,94</w:t>
      </w:r>
      <w:r>
        <w:rPr>
          <w:iCs/>
          <w:sz w:val="28"/>
          <w:szCs w:val="28"/>
        </w:rPr>
        <w:t xml:space="preserve"> руб.) соответствуют графе  «Кассовое исполнение» Приложения 2 к проекту </w:t>
      </w:r>
      <w:r w:rsidR="00FE72C8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ешения</w:t>
      </w:r>
      <w:r w:rsidR="00B16A39">
        <w:rPr>
          <w:iCs/>
          <w:sz w:val="28"/>
          <w:szCs w:val="28"/>
        </w:rPr>
        <w:t>.</w:t>
      </w:r>
    </w:p>
    <w:p w:rsidR="00166E39" w:rsidRPr="00166E39" w:rsidRDefault="00B16A39" w:rsidP="004224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в форме 0503117, в части утвержденных и исполненных бюджетных назначений по </w:t>
      </w:r>
      <w:r w:rsidR="00E739FA">
        <w:rPr>
          <w:iCs/>
          <w:sz w:val="28"/>
          <w:szCs w:val="28"/>
        </w:rPr>
        <w:t xml:space="preserve">доходам и </w:t>
      </w:r>
      <w:r w:rsidR="00FE72C8">
        <w:rPr>
          <w:iCs/>
          <w:sz w:val="28"/>
          <w:szCs w:val="28"/>
        </w:rPr>
        <w:t>расходам, соответствую</w:t>
      </w:r>
      <w:r>
        <w:rPr>
          <w:iCs/>
          <w:sz w:val="28"/>
          <w:szCs w:val="28"/>
        </w:rPr>
        <w:t>т сведениям в форм</w:t>
      </w:r>
      <w:r w:rsidR="00E739FA">
        <w:rPr>
          <w:iCs/>
          <w:sz w:val="28"/>
          <w:szCs w:val="28"/>
        </w:rPr>
        <w:t>ах 0503127 и</w:t>
      </w:r>
      <w:r>
        <w:rPr>
          <w:iCs/>
          <w:sz w:val="28"/>
          <w:szCs w:val="28"/>
        </w:rPr>
        <w:t xml:space="preserve"> 0503128.</w:t>
      </w:r>
      <w:r w:rsidR="00166E39">
        <w:rPr>
          <w:iCs/>
          <w:sz w:val="28"/>
          <w:szCs w:val="28"/>
        </w:rPr>
        <w:t xml:space="preserve"> </w:t>
      </w:r>
    </w:p>
    <w:p w:rsidR="00096D3A" w:rsidRDefault="00096D3A" w:rsidP="0042243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1A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07771A" w:rsidRPr="0007771A" w:rsidRDefault="0007771A" w:rsidP="0042243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D3A" w:rsidRDefault="00F5252E" w:rsidP="004224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2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252E">
        <w:rPr>
          <w:rFonts w:ascii="Times New Roman" w:hAnsi="Times New Roman" w:cs="Times New Roman"/>
          <w:sz w:val="28"/>
          <w:szCs w:val="28"/>
        </w:rPr>
        <w:t xml:space="preserve"> № 137</w:t>
      </w:r>
      <w:r w:rsidR="00096D3A" w:rsidRPr="00F5252E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096D3A" w:rsidRPr="00096D3A">
        <w:rPr>
          <w:rFonts w:ascii="Times New Roman" w:hAnsi="Times New Roman" w:cs="Times New Roman"/>
          <w:sz w:val="28"/>
          <w:szCs w:val="28"/>
        </w:rPr>
        <w:t xml:space="preserve"> следующие характеристики бюджета на 202</w:t>
      </w:r>
      <w:r w:rsidR="00E739FA">
        <w:rPr>
          <w:rFonts w:ascii="Times New Roman" w:hAnsi="Times New Roman" w:cs="Times New Roman"/>
          <w:sz w:val="28"/>
          <w:szCs w:val="28"/>
        </w:rPr>
        <w:t>3</w:t>
      </w:r>
      <w:r w:rsidR="00096D3A" w:rsidRPr="00096D3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96D3A" w:rsidRPr="00096D3A" w:rsidRDefault="00096D3A" w:rsidP="004224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D3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E739FA">
        <w:rPr>
          <w:rFonts w:ascii="Times New Roman" w:hAnsi="Times New Roman" w:cs="Times New Roman"/>
          <w:sz w:val="28"/>
          <w:szCs w:val="28"/>
        </w:rPr>
        <w:t>10 321 982,49</w:t>
      </w:r>
      <w:r w:rsidRPr="00096D3A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096D3A" w:rsidRDefault="00096D3A" w:rsidP="004224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3A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E739FA">
        <w:rPr>
          <w:rFonts w:ascii="Times New Roman" w:hAnsi="Times New Roman" w:cs="Times New Roman"/>
          <w:sz w:val="28"/>
          <w:szCs w:val="28"/>
        </w:rPr>
        <w:t>10 373 041,30</w:t>
      </w:r>
      <w:r w:rsidRPr="00096D3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D3A" w:rsidRPr="00096D3A" w:rsidRDefault="00096D3A" w:rsidP="004224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планируемый дефицит</w:t>
      </w:r>
      <w:r w:rsidR="00D8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8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FA0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739FA">
        <w:rPr>
          <w:rFonts w:ascii="Times New Roman" w:hAnsi="Times New Roman" w:cs="Times New Roman"/>
          <w:sz w:val="28"/>
          <w:szCs w:val="28"/>
        </w:rPr>
        <w:t>51 058,81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D3A">
        <w:rPr>
          <w:rFonts w:ascii="Times New Roman" w:hAnsi="Times New Roman" w:cs="Times New Roman"/>
          <w:sz w:val="28"/>
          <w:szCs w:val="28"/>
        </w:rPr>
        <w:t>руб.</w:t>
      </w:r>
    </w:p>
    <w:p w:rsidR="00096D3A" w:rsidRDefault="00096D3A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D3A">
        <w:rPr>
          <w:sz w:val="28"/>
          <w:szCs w:val="28"/>
        </w:rPr>
        <w:t xml:space="preserve">По результатам исполнения </w:t>
      </w:r>
      <w:r>
        <w:rPr>
          <w:sz w:val="28"/>
          <w:szCs w:val="28"/>
        </w:rPr>
        <w:t xml:space="preserve">бюджета </w:t>
      </w:r>
      <w:r w:rsidR="007335F2">
        <w:rPr>
          <w:sz w:val="28"/>
          <w:szCs w:val="28"/>
        </w:rPr>
        <w:t>профицит</w:t>
      </w:r>
      <w:r w:rsidRPr="00096D3A">
        <w:rPr>
          <w:sz w:val="28"/>
          <w:szCs w:val="28"/>
        </w:rPr>
        <w:t xml:space="preserve"> составил </w:t>
      </w:r>
      <w:r w:rsidR="007335F2">
        <w:rPr>
          <w:sz w:val="28"/>
          <w:szCs w:val="28"/>
        </w:rPr>
        <w:t>631 804,76</w:t>
      </w:r>
      <w:r w:rsidRPr="00096D3A">
        <w:rPr>
          <w:sz w:val="28"/>
          <w:szCs w:val="28"/>
        </w:rPr>
        <w:t xml:space="preserve"> руб. </w:t>
      </w:r>
    </w:p>
    <w:p w:rsidR="00096D3A" w:rsidRPr="00096D3A" w:rsidRDefault="00096D3A" w:rsidP="00422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D3A" w:rsidRDefault="00096D3A" w:rsidP="0042243F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Отчет об исполнении бюджета</w:t>
      </w:r>
    </w:p>
    <w:p w:rsidR="0007771A" w:rsidRPr="004D1F65" w:rsidRDefault="0007771A" w:rsidP="0042243F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</w:p>
    <w:p w:rsidR="00096D3A" w:rsidRDefault="00096D3A" w:rsidP="0042243F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Представленный проект Решения соответствует ст. 264.6 БК РФ, а также</w:t>
      </w:r>
      <w:r w:rsidR="00A31AAF">
        <w:rPr>
          <w:bCs/>
          <w:sz w:val="28"/>
          <w:szCs w:val="28"/>
        </w:rPr>
        <w:t xml:space="preserve"> Положению о бюджетном процессе, с</w:t>
      </w:r>
      <w:r>
        <w:rPr>
          <w:bCs/>
          <w:sz w:val="28"/>
          <w:szCs w:val="28"/>
        </w:rPr>
        <w:t xml:space="preserve">одержит характеристики бюджета с указанием </w:t>
      </w:r>
      <w:r w:rsidRPr="00B4113F">
        <w:rPr>
          <w:bCs/>
          <w:sz w:val="28"/>
          <w:szCs w:val="28"/>
        </w:rPr>
        <w:t>общего объема доходов, р</w:t>
      </w:r>
      <w:r>
        <w:rPr>
          <w:bCs/>
          <w:sz w:val="28"/>
          <w:szCs w:val="28"/>
        </w:rPr>
        <w:t>асходов и дефицита</w:t>
      </w:r>
      <w:r w:rsidRPr="00B4113F">
        <w:rPr>
          <w:bCs/>
          <w:sz w:val="28"/>
          <w:szCs w:val="28"/>
        </w:rPr>
        <w:t xml:space="preserve"> бюджета.</w:t>
      </w:r>
    </w:p>
    <w:p w:rsidR="00096D3A" w:rsidRDefault="00096D3A" w:rsidP="0042243F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Представлены следующие приложения к </w:t>
      </w:r>
      <w:r w:rsidR="00A31AAF">
        <w:rPr>
          <w:bCs/>
          <w:sz w:val="28"/>
          <w:szCs w:val="28"/>
        </w:rPr>
        <w:t xml:space="preserve">проекту </w:t>
      </w:r>
      <w:r>
        <w:rPr>
          <w:bCs/>
          <w:sz w:val="28"/>
          <w:szCs w:val="28"/>
        </w:rPr>
        <w:t>Решени</w:t>
      </w:r>
      <w:r w:rsidR="00A31AA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096D3A" w:rsidRPr="00327F7B" w:rsidRDefault="00096D3A" w:rsidP="0042243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Pr="00327F7B">
        <w:rPr>
          <w:sz w:val="28"/>
          <w:szCs w:val="28"/>
        </w:rPr>
        <w:t xml:space="preserve"> бюджета </w:t>
      </w:r>
      <w:r w:rsidR="0015432A">
        <w:rPr>
          <w:sz w:val="28"/>
          <w:szCs w:val="28"/>
        </w:rPr>
        <w:t>Ивантеевского</w:t>
      </w:r>
      <w:r>
        <w:rPr>
          <w:sz w:val="28"/>
          <w:szCs w:val="28"/>
        </w:rPr>
        <w:t xml:space="preserve"> сельского поселения за 202</w:t>
      </w:r>
      <w:r w:rsidR="00176911">
        <w:rPr>
          <w:sz w:val="28"/>
          <w:szCs w:val="28"/>
        </w:rPr>
        <w:t>3</w:t>
      </w:r>
      <w:r w:rsidRPr="00327F7B">
        <w:rPr>
          <w:sz w:val="28"/>
          <w:szCs w:val="28"/>
        </w:rPr>
        <w:t xml:space="preserve"> год по кодам классификации доходов бюджет</w:t>
      </w:r>
      <w:r>
        <w:rPr>
          <w:sz w:val="28"/>
          <w:szCs w:val="28"/>
        </w:rPr>
        <w:t>а (</w:t>
      </w:r>
      <w:r w:rsidR="0015432A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327F7B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327F7B">
        <w:rPr>
          <w:sz w:val="28"/>
          <w:szCs w:val="28"/>
        </w:rPr>
        <w:t>;</w:t>
      </w:r>
    </w:p>
    <w:p w:rsidR="00096D3A" w:rsidRPr="00327F7B" w:rsidRDefault="0015432A" w:rsidP="0042243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бюджета Ивантеевского сельского поселения по ведомственной структуре расходов </w:t>
      </w:r>
      <w:r w:rsidR="00096D3A">
        <w:rPr>
          <w:sz w:val="28"/>
          <w:szCs w:val="28"/>
        </w:rPr>
        <w:t>за 202</w:t>
      </w:r>
      <w:r w:rsidR="00176911">
        <w:rPr>
          <w:sz w:val="28"/>
          <w:szCs w:val="28"/>
        </w:rPr>
        <w:t>3</w:t>
      </w:r>
      <w:r w:rsidR="00096D3A" w:rsidRPr="00327F7B">
        <w:rPr>
          <w:sz w:val="28"/>
          <w:szCs w:val="28"/>
        </w:rPr>
        <w:t xml:space="preserve"> год </w:t>
      </w:r>
      <w:r w:rsidR="00096D3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096D3A">
        <w:rPr>
          <w:sz w:val="28"/>
          <w:szCs w:val="28"/>
        </w:rPr>
        <w:t>риложение 2)</w:t>
      </w:r>
      <w:r w:rsidR="00096D3A" w:rsidRPr="00327F7B">
        <w:rPr>
          <w:sz w:val="28"/>
          <w:szCs w:val="28"/>
        </w:rPr>
        <w:t>;</w:t>
      </w:r>
    </w:p>
    <w:p w:rsidR="00096D3A" w:rsidRPr="00327F7B" w:rsidRDefault="0015432A" w:rsidP="0042243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Ивантеевского сельского поселения по разделам и подразделам классификации расходов бюджета за 202</w:t>
      </w:r>
      <w:r w:rsidR="00176911">
        <w:rPr>
          <w:sz w:val="28"/>
          <w:szCs w:val="28"/>
        </w:rPr>
        <w:t>3</w:t>
      </w:r>
      <w:r w:rsidRPr="00327F7B">
        <w:rPr>
          <w:sz w:val="28"/>
          <w:szCs w:val="28"/>
        </w:rPr>
        <w:t xml:space="preserve"> год </w:t>
      </w:r>
      <w:r w:rsidR="00096D3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096D3A">
        <w:rPr>
          <w:sz w:val="28"/>
          <w:szCs w:val="28"/>
        </w:rPr>
        <w:t>риложение</w:t>
      </w:r>
      <w:r w:rsidR="00166E39">
        <w:rPr>
          <w:sz w:val="28"/>
          <w:szCs w:val="28"/>
        </w:rPr>
        <w:t xml:space="preserve"> </w:t>
      </w:r>
      <w:r w:rsidR="00096D3A">
        <w:rPr>
          <w:sz w:val="28"/>
          <w:szCs w:val="28"/>
        </w:rPr>
        <w:t>3)</w:t>
      </w:r>
      <w:r w:rsidR="00096D3A" w:rsidRPr="00327F7B">
        <w:rPr>
          <w:sz w:val="28"/>
          <w:szCs w:val="28"/>
        </w:rPr>
        <w:t>;</w:t>
      </w:r>
    </w:p>
    <w:p w:rsidR="00096D3A" w:rsidRDefault="007E6AC7" w:rsidP="0042243F">
      <w:pPr>
        <w:ind w:right="-143" w:firstLine="709"/>
        <w:jc w:val="both"/>
        <w:rPr>
          <w:sz w:val="28"/>
          <w:szCs w:val="28"/>
        </w:rPr>
      </w:pPr>
      <w:r w:rsidRPr="007E6AC7">
        <w:rPr>
          <w:sz w:val="28"/>
          <w:szCs w:val="28"/>
        </w:rPr>
        <w:t>Исполнение и</w:t>
      </w:r>
      <w:r w:rsidR="00096D3A" w:rsidRPr="007E6AC7">
        <w:rPr>
          <w:sz w:val="28"/>
          <w:szCs w:val="28"/>
        </w:rPr>
        <w:t>сточник</w:t>
      </w:r>
      <w:r w:rsidRPr="007E6AC7">
        <w:rPr>
          <w:sz w:val="28"/>
          <w:szCs w:val="28"/>
        </w:rPr>
        <w:t>ов</w:t>
      </w:r>
      <w:r w:rsidR="00096D3A" w:rsidRPr="007E6AC7">
        <w:rPr>
          <w:sz w:val="28"/>
          <w:szCs w:val="28"/>
        </w:rPr>
        <w:t xml:space="preserve"> финансирования дефицита бюджета </w:t>
      </w:r>
      <w:r w:rsidRPr="007E6AC7">
        <w:rPr>
          <w:sz w:val="28"/>
          <w:szCs w:val="28"/>
        </w:rPr>
        <w:t xml:space="preserve">Ивантеевского сельского поселения </w:t>
      </w:r>
      <w:r w:rsidR="00096D3A" w:rsidRPr="007E6AC7">
        <w:rPr>
          <w:sz w:val="28"/>
          <w:szCs w:val="28"/>
        </w:rPr>
        <w:t>по кодам классификации источников финансирования дефицита бюджета за 202</w:t>
      </w:r>
      <w:r w:rsidR="00176911">
        <w:rPr>
          <w:sz w:val="28"/>
          <w:szCs w:val="28"/>
        </w:rPr>
        <w:t>3</w:t>
      </w:r>
      <w:r w:rsidR="00096D3A" w:rsidRPr="007E6AC7">
        <w:rPr>
          <w:sz w:val="28"/>
          <w:szCs w:val="28"/>
        </w:rPr>
        <w:t xml:space="preserve"> год (</w:t>
      </w:r>
      <w:r>
        <w:rPr>
          <w:sz w:val="28"/>
          <w:szCs w:val="28"/>
        </w:rPr>
        <w:t>П</w:t>
      </w:r>
      <w:r w:rsidR="00096D3A" w:rsidRPr="007E6AC7">
        <w:rPr>
          <w:sz w:val="28"/>
          <w:szCs w:val="28"/>
        </w:rPr>
        <w:t>риложение 4);</w:t>
      </w:r>
    </w:p>
    <w:p w:rsidR="007E6AC7" w:rsidRDefault="007E6AC7" w:rsidP="0042243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использовании резервного фонда бюджета Ивантеевского сельского поселения за 202</w:t>
      </w:r>
      <w:r w:rsidR="00BD5C49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(Приложение 5); </w:t>
      </w:r>
    </w:p>
    <w:p w:rsidR="007E6AC7" w:rsidRDefault="007E6AC7" w:rsidP="0042243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использовании средств муниципального дорожного фонда бюджета Ивантеевского сельского поселения за 202</w:t>
      </w:r>
      <w:r w:rsidR="00BD5C4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82971">
        <w:rPr>
          <w:sz w:val="28"/>
          <w:szCs w:val="28"/>
        </w:rPr>
        <w:t xml:space="preserve"> (Приложение 6)</w:t>
      </w:r>
      <w:r>
        <w:rPr>
          <w:sz w:val="28"/>
          <w:szCs w:val="28"/>
        </w:rPr>
        <w:t xml:space="preserve">; </w:t>
      </w:r>
    </w:p>
    <w:p w:rsidR="007E6AC7" w:rsidRDefault="007E6AC7" w:rsidP="0042243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муниципальных программ Ивантеевского сельского поселения за 202</w:t>
      </w:r>
      <w:r w:rsidR="00BD5C49">
        <w:rPr>
          <w:sz w:val="28"/>
          <w:szCs w:val="28"/>
        </w:rPr>
        <w:t>3 год (Приложение 7);</w:t>
      </w:r>
    </w:p>
    <w:p w:rsidR="0007771A" w:rsidRPr="007E6AC7" w:rsidRDefault="00BD5C49" w:rsidP="0042243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численности муниципальных служащих и работников Администрации Ивантеевского сельского поселения и фактических затратах на их денежное содержание за 2023 год (Приложение 8).</w:t>
      </w:r>
    </w:p>
    <w:p w:rsidR="00100D03" w:rsidRDefault="00100D03" w:rsidP="0042243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5D5" w:rsidRDefault="007B55D5" w:rsidP="0042243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D5">
        <w:rPr>
          <w:rFonts w:ascii="Times New Roman" w:hAnsi="Times New Roman" w:cs="Times New Roman"/>
          <w:b/>
          <w:sz w:val="28"/>
          <w:szCs w:val="28"/>
        </w:rPr>
        <w:lastRenderedPageBreak/>
        <w:t>Доходы</w:t>
      </w:r>
    </w:p>
    <w:p w:rsidR="0007771A" w:rsidRDefault="0007771A" w:rsidP="0042243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5D5" w:rsidRPr="007B55D5" w:rsidRDefault="007B55D5" w:rsidP="0042243F">
      <w:pPr>
        <w:pStyle w:val="a4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7D6">
        <w:rPr>
          <w:rFonts w:ascii="Times New Roman" w:hAnsi="Times New Roman" w:cs="Times New Roman"/>
          <w:sz w:val="28"/>
          <w:szCs w:val="28"/>
        </w:rPr>
        <w:t xml:space="preserve">На основании данных проекта </w:t>
      </w:r>
      <w:r w:rsidR="00073330">
        <w:rPr>
          <w:rFonts w:ascii="Times New Roman" w:hAnsi="Times New Roman" w:cs="Times New Roman"/>
          <w:sz w:val="28"/>
          <w:szCs w:val="28"/>
        </w:rPr>
        <w:t>Р</w:t>
      </w:r>
      <w:r w:rsidRPr="00ED37D6">
        <w:rPr>
          <w:rFonts w:ascii="Times New Roman" w:hAnsi="Times New Roman" w:cs="Times New Roman"/>
          <w:sz w:val="28"/>
          <w:szCs w:val="28"/>
        </w:rPr>
        <w:t>ешения, а также бюджетной отчетности</w:t>
      </w:r>
      <w:r w:rsidRPr="007B55D5">
        <w:rPr>
          <w:rFonts w:ascii="Times New Roman" w:hAnsi="Times New Roman" w:cs="Times New Roman"/>
          <w:sz w:val="28"/>
          <w:szCs w:val="28"/>
        </w:rPr>
        <w:t xml:space="preserve">, можно сделать вывод об </w:t>
      </w:r>
      <w:r w:rsidRPr="007B55D5">
        <w:rPr>
          <w:rFonts w:ascii="Times New Roman" w:hAnsi="Times New Roman" w:cs="Times New Roman"/>
          <w:bCs/>
          <w:sz w:val="28"/>
          <w:szCs w:val="28"/>
        </w:rPr>
        <w:t>отклонениях показателей исполнения налоговых и неналоговых доходов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B55D5" w:rsidRPr="007B55D5" w:rsidRDefault="007B55D5" w:rsidP="007B55D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B55D5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395" w:type="dxa"/>
        <w:tblInd w:w="93" w:type="dxa"/>
        <w:tblLayout w:type="fixed"/>
        <w:tblLook w:val="04A0"/>
      </w:tblPr>
      <w:tblGrid>
        <w:gridCol w:w="2732"/>
        <w:gridCol w:w="1696"/>
        <w:gridCol w:w="1706"/>
        <w:gridCol w:w="1560"/>
        <w:gridCol w:w="1701"/>
      </w:tblGrid>
      <w:tr w:rsidR="007B55D5" w:rsidRPr="007B55D5" w:rsidTr="004C78EF">
        <w:trPr>
          <w:trHeight w:val="930"/>
        </w:trPr>
        <w:tc>
          <w:tcPr>
            <w:tcW w:w="2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Default="007B55D5" w:rsidP="007B55D5">
            <w:pPr>
              <w:jc w:val="center"/>
              <w:rPr>
                <w:color w:val="000000"/>
              </w:rPr>
            </w:pPr>
          </w:p>
          <w:p w:rsidR="007B55D5" w:rsidRPr="007B55D5" w:rsidRDefault="007B55D5" w:rsidP="007B55D5">
            <w:pPr>
              <w:jc w:val="center"/>
              <w:rPr>
                <w:color w:val="000000"/>
              </w:rPr>
            </w:pPr>
            <w:r w:rsidRPr="007B55D5">
              <w:rPr>
                <w:color w:val="000000"/>
              </w:rPr>
              <w:t>Наименование показателя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Pr="007B55D5" w:rsidRDefault="007B55D5" w:rsidP="00BE1198">
            <w:pPr>
              <w:jc w:val="center"/>
              <w:rPr>
                <w:color w:val="000000"/>
              </w:rPr>
            </w:pPr>
            <w:r w:rsidRPr="007B55D5">
              <w:rPr>
                <w:color w:val="000000"/>
              </w:rPr>
              <w:t>Уточненный бюджет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Default="007B55D5" w:rsidP="007B55D5">
            <w:pPr>
              <w:jc w:val="center"/>
              <w:rPr>
                <w:color w:val="000000"/>
              </w:rPr>
            </w:pPr>
          </w:p>
          <w:p w:rsidR="007B55D5" w:rsidRPr="007B55D5" w:rsidRDefault="007B55D5" w:rsidP="007B55D5">
            <w:pPr>
              <w:jc w:val="center"/>
              <w:rPr>
                <w:color w:val="000000"/>
              </w:rPr>
            </w:pPr>
            <w:r w:rsidRPr="007B55D5">
              <w:rPr>
                <w:color w:val="000000"/>
              </w:rPr>
              <w:t>Отчет об исполнении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Default="007B55D5" w:rsidP="007B55D5">
            <w:pPr>
              <w:jc w:val="center"/>
              <w:rPr>
                <w:color w:val="000000"/>
              </w:rPr>
            </w:pPr>
          </w:p>
          <w:p w:rsidR="007B55D5" w:rsidRDefault="007B55D5" w:rsidP="007B55D5">
            <w:pPr>
              <w:jc w:val="center"/>
              <w:rPr>
                <w:color w:val="000000"/>
              </w:rPr>
            </w:pPr>
          </w:p>
          <w:p w:rsidR="007B55D5" w:rsidRPr="007B55D5" w:rsidRDefault="007B55D5" w:rsidP="007B55D5">
            <w:pPr>
              <w:jc w:val="center"/>
              <w:rPr>
                <w:color w:val="000000"/>
              </w:rPr>
            </w:pPr>
            <w:r w:rsidRPr="007B55D5">
              <w:rPr>
                <w:color w:val="000000"/>
              </w:rPr>
              <w:t>Разница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55D5" w:rsidRDefault="007B55D5" w:rsidP="007B55D5">
            <w:pPr>
              <w:jc w:val="center"/>
              <w:rPr>
                <w:color w:val="000000"/>
              </w:rPr>
            </w:pPr>
          </w:p>
          <w:p w:rsidR="007B55D5" w:rsidRDefault="007B55D5" w:rsidP="007B55D5">
            <w:pPr>
              <w:jc w:val="center"/>
              <w:rPr>
                <w:color w:val="000000"/>
              </w:rPr>
            </w:pPr>
          </w:p>
          <w:p w:rsidR="007B55D5" w:rsidRPr="007B55D5" w:rsidRDefault="007B55D5" w:rsidP="007B55D5">
            <w:pPr>
              <w:jc w:val="center"/>
              <w:rPr>
                <w:color w:val="000000"/>
              </w:rPr>
            </w:pPr>
            <w:r w:rsidRPr="007B55D5">
              <w:rPr>
                <w:color w:val="000000"/>
              </w:rPr>
              <w:t>% исполнения</w:t>
            </w:r>
          </w:p>
        </w:tc>
      </w:tr>
      <w:tr w:rsidR="007B55D5" w:rsidRPr="007B55D5" w:rsidTr="004C78EF">
        <w:trPr>
          <w:trHeight w:val="458"/>
        </w:trPr>
        <w:tc>
          <w:tcPr>
            <w:tcW w:w="2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7B55D5" w:rsidRDefault="007B55D5" w:rsidP="00B20540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7B55D5" w:rsidRDefault="007B55D5" w:rsidP="00B20540">
            <w:pPr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7B55D5" w:rsidRDefault="007B55D5" w:rsidP="00B20540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7B55D5" w:rsidRDefault="007B55D5" w:rsidP="00B2054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5D5" w:rsidRPr="007B55D5" w:rsidRDefault="007B55D5" w:rsidP="00B20540">
            <w:pPr>
              <w:rPr>
                <w:color w:val="000000"/>
              </w:rPr>
            </w:pPr>
          </w:p>
        </w:tc>
      </w:tr>
      <w:tr w:rsidR="007B55D5" w:rsidRPr="007B55D5" w:rsidTr="00A16073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b/>
                <w:bCs/>
                <w:color w:val="000000"/>
              </w:rPr>
            </w:pPr>
            <w:r w:rsidRPr="007B55D5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10 321 982,49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224F45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10 678 501,70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356 519,21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103,45</w:t>
            </w:r>
          </w:p>
        </w:tc>
      </w:tr>
      <w:tr w:rsidR="007B55D5" w:rsidRPr="007B55D5" w:rsidTr="00A16073">
        <w:trPr>
          <w:trHeight w:val="64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b/>
                <w:bCs/>
                <w:color w:val="000000"/>
              </w:rPr>
            </w:pPr>
            <w:r w:rsidRPr="007B55D5">
              <w:rPr>
                <w:b/>
                <w:bCs/>
                <w:color w:val="000000"/>
              </w:rPr>
              <w:t>Всего 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2 288 900,0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A2770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2 700 247,81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411 347,81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117,97</w:t>
            </w:r>
          </w:p>
        </w:tc>
      </w:tr>
      <w:tr w:rsidR="007B55D5" w:rsidRPr="007B55D5" w:rsidTr="00A43DC1">
        <w:trPr>
          <w:trHeight w:val="405"/>
        </w:trPr>
        <w:tc>
          <w:tcPr>
            <w:tcW w:w="2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b/>
                <w:bCs/>
                <w:color w:val="000000"/>
              </w:rPr>
            </w:pPr>
            <w:r w:rsidRPr="007B55D5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2 102 600,0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2 508 930,41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406 330,41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119,33</w:t>
            </w:r>
          </w:p>
        </w:tc>
      </w:tr>
      <w:tr w:rsidR="007B55D5" w:rsidRPr="007B55D5" w:rsidTr="00A43DC1">
        <w:trPr>
          <w:trHeight w:val="46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b/>
                <w:bCs/>
                <w:color w:val="000000"/>
              </w:rPr>
            </w:pPr>
            <w:r w:rsidRPr="007B55D5">
              <w:rPr>
                <w:b/>
                <w:bCs/>
                <w:color w:val="000000"/>
              </w:rPr>
              <w:t xml:space="preserve">в том числе: 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7B55D5" w:rsidRDefault="007B55D5" w:rsidP="00E16D8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7B55D5" w:rsidRDefault="007B55D5" w:rsidP="00E16D8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7B55D5" w:rsidRDefault="007B55D5" w:rsidP="00E16D8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5D5" w:rsidRPr="007B55D5" w:rsidRDefault="007B55D5" w:rsidP="00E16D8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B55D5" w:rsidRPr="007B55D5" w:rsidTr="00A16073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>НДФЛ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66 200,0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63 002,05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741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-3 197,95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95,17</w:t>
            </w:r>
          </w:p>
        </w:tc>
      </w:tr>
      <w:tr w:rsidR="00A2770E" w:rsidRPr="007B55D5" w:rsidTr="00A43DC1">
        <w:trPr>
          <w:trHeight w:val="39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70E" w:rsidRPr="007B55D5" w:rsidRDefault="00A2770E" w:rsidP="00F1133D">
            <w:pPr>
              <w:rPr>
                <w:color w:val="000000"/>
              </w:rPr>
            </w:pPr>
            <w:r>
              <w:rPr>
                <w:color w:val="000000"/>
              </w:rPr>
              <w:t>НДФЛ в соответствии со ст. 228 НК РФ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70E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70E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4 125,57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70E" w:rsidRPr="007B55D5" w:rsidRDefault="007410E9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4 125,57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70E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B55D5" w:rsidRPr="007B55D5" w:rsidTr="00A43DC1">
        <w:trPr>
          <w:trHeight w:val="39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>Налог на имущество</w:t>
            </w:r>
            <w:r w:rsidR="004E0F57">
              <w:rPr>
                <w:color w:val="000000"/>
              </w:rPr>
              <w:t xml:space="preserve">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426 134,88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94 134,88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128,35</w:t>
            </w:r>
          </w:p>
        </w:tc>
      </w:tr>
      <w:tr w:rsidR="007B55D5" w:rsidRPr="007B55D5" w:rsidTr="00A43DC1">
        <w:trPr>
          <w:trHeight w:val="42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 xml:space="preserve">Земельный налог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1 011 000,0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1 313 632,11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302 632,11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129,93</w:t>
            </w:r>
          </w:p>
        </w:tc>
      </w:tr>
      <w:tr w:rsidR="007B55D5" w:rsidRPr="007B55D5" w:rsidTr="00A43DC1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>Акцизы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685 900,0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700 085,80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102,07</w:t>
            </w:r>
          </w:p>
        </w:tc>
      </w:tr>
      <w:tr w:rsidR="007B55D5" w:rsidRPr="007B55D5" w:rsidTr="00A43DC1">
        <w:trPr>
          <w:trHeight w:val="96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55D5" w:rsidRPr="007B55D5" w:rsidTr="00A43DC1">
        <w:trPr>
          <w:trHeight w:val="72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7B55D5" w:rsidRPr="007B55D5" w:rsidTr="00A43DC1">
        <w:trPr>
          <w:trHeight w:val="37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b/>
                <w:bCs/>
                <w:color w:val="000000"/>
              </w:rPr>
            </w:pPr>
            <w:r w:rsidRPr="007B55D5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16073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186 300,0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191 317,40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7410E9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102,69</w:t>
            </w:r>
          </w:p>
        </w:tc>
      </w:tr>
      <w:tr w:rsidR="007B55D5" w:rsidRPr="007B55D5" w:rsidTr="00A43DC1">
        <w:trPr>
          <w:trHeight w:val="37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B43E22" w:rsidP="00F1133D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3E22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7 819,81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643D27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-2 480,19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75,92</w:t>
            </w:r>
          </w:p>
        </w:tc>
      </w:tr>
      <w:tr w:rsidR="00BE1198" w:rsidRPr="007B55D5" w:rsidTr="00A43DC1">
        <w:trPr>
          <w:trHeight w:val="9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198" w:rsidRPr="007B55D5" w:rsidRDefault="00BE1198" w:rsidP="00B43E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B43E22">
              <w:rPr>
                <w:color w:val="000000"/>
              </w:rPr>
              <w:t>сдачи в аренду имущества, составляющего государственную казну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198" w:rsidRPr="007B55D5" w:rsidRDefault="00B43E22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176 000,0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198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183 497,59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198" w:rsidRPr="007B55D5" w:rsidRDefault="00643D27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7 497,59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198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104,26</w:t>
            </w:r>
          </w:p>
        </w:tc>
      </w:tr>
      <w:tr w:rsidR="007B55D5" w:rsidRPr="007B55D5" w:rsidTr="00A43DC1">
        <w:trPr>
          <w:trHeight w:val="705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b/>
                <w:bCs/>
                <w:color w:val="000000"/>
              </w:rPr>
            </w:pPr>
            <w:r w:rsidRPr="007B55D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3E22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8 033 082,49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7 978 253,89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643D27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- 54 828,60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99,32</w:t>
            </w:r>
          </w:p>
        </w:tc>
      </w:tr>
      <w:tr w:rsidR="007B55D5" w:rsidRPr="007B55D5" w:rsidTr="00A43DC1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E16D8F" w:rsidRDefault="00B43E22" w:rsidP="00E16D8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4 246 900,0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E16D8F" w:rsidRDefault="00A2770E" w:rsidP="00E16D8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4 246 900,0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E16D8F" w:rsidRDefault="00643D27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E16D8F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B55D5" w:rsidRPr="007B55D5" w:rsidTr="00A43DC1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D5" w:rsidRPr="007B55D5" w:rsidRDefault="007B55D5" w:rsidP="00F1133D">
            <w:pPr>
              <w:rPr>
                <w:color w:val="000000"/>
              </w:rPr>
            </w:pPr>
            <w:r w:rsidRPr="007B55D5">
              <w:rPr>
                <w:color w:val="00000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3E22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3 032 278,49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2 977 449,89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643D27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-54 828,60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5D5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98,19</w:t>
            </w:r>
          </w:p>
        </w:tc>
      </w:tr>
      <w:tr w:rsidR="00195CB4" w:rsidRPr="007B55D5" w:rsidTr="00A43DC1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195CB4" w:rsidP="005E725D">
            <w:pPr>
              <w:rPr>
                <w:color w:val="000000"/>
              </w:rPr>
            </w:pPr>
            <w:r w:rsidRPr="007B55D5">
              <w:rPr>
                <w:color w:val="00000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B43E22" w:rsidP="005E72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332 583,0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332 583,0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643D27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95CB4" w:rsidRPr="007B55D5" w:rsidTr="00195CB4">
        <w:trPr>
          <w:trHeight w:val="330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195CB4" w:rsidP="00F1133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B43E22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421 321,0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A2770E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421 321,0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643D27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CB4" w:rsidRPr="007B55D5" w:rsidRDefault="00B4535F" w:rsidP="00E16D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166C3D" w:rsidRDefault="007B55D5" w:rsidP="004224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5D5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назначения по налоговым и неналоговым доходам выполнены  на </w:t>
      </w:r>
      <w:r w:rsidR="00166C3D">
        <w:rPr>
          <w:rFonts w:ascii="Times New Roman" w:hAnsi="Times New Roman" w:cs="Times New Roman"/>
          <w:sz w:val="28"/>
          <w:szCs w:val="28"/>
        </w:rPr>
        <w:t>117,97</w:t>
      </w:r>
      <w:r w:rsidRPr="007B55D5">
        <w:rPr>
          <w:rFonts w:ascii="Times New Roman" w:hAnsi="Times New Roman" w:cs="Times New Roman"/>
          <w:sz w:val="28"/>
          <w:szCs w:val="28"/>
        </w:rPr>
        <w:t xml:space="preserve"> %. Согласно форме 0503164 </w:t>
      </w:r>
      <w:r w:rsidR="00B66A43" w:rsidRPr="00B66A43">
        <w:rPr>
          <w:rFonts w:ascii="Times New Roman" w:hAnsi="Times New Roman" w:cs="Times New Roman"/>
          <w:sz w:val="28"/>
          <w:szCs w:val="28"/>
        </w:rPr>
        <w:t>«</w:t>
      </w:r>
      <w:r w:rsidR="00B66A43" w:rsidRPr="00B66A4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исполнении бюджета»</w:t>
      </w:r>
      <w:r w:rsidR="00D8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5D5"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230486">
        <w:rPr>
          <w:rFonts w:ascii="Times New Roman" w:hAnsi="Times New Roman" w:cs="Times New Roman"/>
          <w:sz w:val="28"/>
          <w:szCs w:val="28"/>
        </w:rPr>
        <w:t>н</w:t>
      </w:r>
      <w:r w:rsidRPr="007B55D5">
        <w:rPr>
          <w:rFonts w:ascii="Times New Roman" w:hAnsi="Times New Roman" w:cs="Times New Roman"/>
          <w:sz w:val="28"/>
          <w:szCs w:val="28"/>
        </w:rPr>
        <w:t xml:space="preserve">евыполнения плановых показателей по доходам </w:t>
      </w:r>
      <w:r w:rsidR="00166C3D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7B55D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66A43">
        <w:rPr>
          <w:rFonts w:ascii="Times New Roman" w:hAnsi="Times New Roman" w:cs="Times New Roman"/>
          <w:sz w:val="28"/>
          <w:szCs w:val="28"/>
        </w:rPr>
        <w:t>некорректное планирование администратором доходов</w:t>
      </w:r>
      <w:r w:rsidR="0064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2C8" w:rsidRDefault="007B55D5" w:rsidP="00FE72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5D5">
        <w:rPr>
          <w:rFonts w:ascii="Times New Roman" w:hAnsi="Times New Roman" w:cs="Times New Roman"/>
          <w:sz w:val="28"/>
          <w:szCs w:val="28"/>
        </w:rPr>
        <w:t xml:space="preserve">Бюджетные назначения по безвозмездным поступлениям </w:t>
      </w:r>
      <w:r w:rsidR="00CA7A73">
        <w:rPr>
          <w:rFonts w:ascii="Times New Roman" w:hAnsi="Times New Roman" w:cs="Times New Roman"/>
          <w:sz w:val="28"/>
          <w:szCs w:val="28"/>
        </w:rPr>
        <w:t xml:space="preserve">в бюджет поселения </w:t>
      </w:r>
      <w:r w:rsidRPr="007B55D5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D60A2C">
        <w:rPr>
          <w:rFonts w:ascii="Times New Roman" w:hAnsi="Times New Roman" w:cs="Times New Roman"/>
          <w:sz w:val="28"/>
          <w:szCs w:val="28"/>
        </w:rPr>
        <w:t>99,32</w:t>
      </w:r>
      <w:r w:rsidR="00BB0979">
        <w:rPr>
          <w:rFonts w:ascii="Times New Roman" w:hAnsi="Times New Roman" w:cs="Times New Roman"/>
          <w:sz w:val="28"/>
          <w:szCs w:val="28"/>
        </w:rPr>
        <w:t xml:space="preserve">%, из них: </w:t>
      </w:r>
    </w:p>
    <w:p w:rsidR="00FE72C8" w:rsidRDefault="00FE72C8" w:rsidP="00FE72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979">
        <w:rPr>
          <w:rFonts w:ascii="Times New Roman" w:hAnsi="Times New Roman" w:cs="Times New Roman"/>
          <w:sz w:val="28"/>
          <w:szCs w:val="28"/>
        </w:rPr>
        <w:t>субсидия на формирование муниципального дорожного фонда исполнена на 97,64% (при плане 2 044 000,0 руб., исполнено 1 995 806,78 руб.)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1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186C" w:rsidRPr="007B55D5">
        <w:rPr>
          <w:rFonts w:ascii="Times New Roman" w:hAnsi="Times New Roman" w:cs="Times New Roman"/>
          <w:sz w:val="28"/>
          <w:szCs w:val="28"/>
        </w:rPr>
        <w:t xml:space="preserve">ричиной </w:t>
      </w:r>
      <w:r w:rsidR="00FF186C">
        <w:rPr>
          <w:rFonts w:ascii="Times New Roman" w:hAnsi="Times New Roman" w:cs="Times New Roman"/>
          <w:sz w:val="28"/>
          <w:szCs w:val="28"/>
        </w:rPr>
        <w:t>н</w:t>
      </w:r>
      <w:r w:rsidR="00FF186C" w:rsidRPr="007B55D5">
        <w:rPr>
          <w:rFonts w:ascii="Times New Roman" w:hAnsi="Times New Roman" w:cs="Times New Roman"/>
          <w:sz w:val="28"/>
          <w:szCs w:val="28"/>
        </w:rPr>
        <w:t>евыполнения плановых показателей</w:t>
      </w:r>
      <w:r w:rsidR="00FF186C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186C">
        <w:rPr>
          <w:rFonts w:ascii="Times New Roman" w:hAnsi="Times New Roman" w:cs="Times New Roman"/>
          <w:sz w:val="28"/>
          <w:szCs w:val="28"/>
        </w:rPr>
        <w:t xml:space="preserve"> с экономией НДС при оплате контрактов в связи с применяемой подрядчиками упрощенной системы налогообложения; </w:t>
      </w:r>
    </w:p>
    <w:p w:rsidR="0007771A" w:rsidRDefault="00FE72C8" w:rsidP="00FE72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86C">
        <w:rPr>
          <w:rFonts w:ascii="Times New Roman" w:hAnsi="Times New Roman" w:cs="Times New Roman"/>
          <w:sz w:val="28"/>
          <w:szCs w:val="28"/>
        </w:rPr>
        <w:t>субсидия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исполнена на 99,34% (при плане 988 278,49 руб., исполнено 981 643,11 руб.)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186C" w:rsidRPr="00FF1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186C" w:rsidRPr="007B55D5">
        <w:rPr>
          <w:rFonts w:ascii="Times New Roman" w:hAnsi="Times New Roman" w:cs="Times New Roman"/>
          <w:sz w:val="28"/>
          <w:szCs w:val="28"/>
        </w:rPr>
        <w:t xml:space="preserve">ричиной </w:t>
      </w:r>
      <w:r w:rsidR="00FF186C">
        <w:rPr>
          <w:rFonts w:ascii="Times New Roman" w:hAnsi="Times New Roman" w:cs="Times New Roman"/>
          <w:sz w:val="28"/>
          <w:szCs w:val="28"/>
        </w:rPr>
        <w:t>н</w:t>
      </w:r>
      <w:r w:rsidR="00FF186C" w:rsidRPr="007B55D5">
        <w:rPr>
          <w:rFonts w:ascii="Times New Roman" w:hAnsi="Times New Roman" w:cs="Times New Roman"/>
          <w:sz w:val="28"/>
          <w:szCs w:val="28"/>
        </w:rPr>
        <w:t>евыполнения плановых показателей</w:t>
      </w:r>
      <w:r w:rsidR="00FF186C">
        <w:rPr>
          <w:rFonts w:ascii="Times New Roman" w:hAnsi="Times New Roman" w:cs="Times New Roman"/>
          <w:sz w:val="28"/>
          <w:szCs w:val="28"/>
        </w:rPr>
        <w:t xml:space="preserve"> связано с допущением ошибки при оплате выполненных работ</w:t>
      </w:r>
      <w:r w:rsidR="00C3027C">
        <w:rPr>
          <w:rFonts w:ascii="Times New Roman" w:hAnsi="Times New Roman" w:cs="Times New Roman"/>
          <w:sz w:val="28"/>
          <w:szCs w:val="28"/>
        </w:rPr>
        <w:t>. В результате</w:t>
      </w:r>
      <w:r w:rsidR="00FF186C">
        <w:rPr>
          <w:rFonts w:ascii="Times New Roman" w:hAnsi="Times New Roman" w:cs="Times New Roman"/>
          <w:sz w:val="28"/>
          <w:szCs w:val="28"/>
        </w:rPr>
        <w:t xml:space="preserve"> на долю софинансирования за счет средств местного бюджета пришлась большая</w:t>
      </w:r>
      <w:r w:rsidR="00C3027C">
        <w:rPr>
          <w:rFonts w:ascii="Times New Roman" w:hAnsi="Times New Roman" w:cs="Times New Roman"/>
          <w:sz w:val="28"/>
          <w:szCs w:val="28"/>
        </w:rPr>
        <w:t>,</w:t>
      </w:r>
      <w:r w:rsidR="00FF186C">
        <w:rPr>
          <w:rFonts w:ascii="Times New Roman" w:hAnsi="Times New Roman" w:cs="Times New Roman"/>
          <w:sz w:val="28"/>
          <w:szCs w:val="28"/>
        </w:rPr>
        <w:t xml:space="preserve"> по сравнению с запланированной</w:t>
      </w:r>
      <w:r w:rsidR="00C3027C">
        <w:rPr>
          <w:rFonts w:ascii="Times New Roman" w:hAnsi="Times New Roman" w:cs="Times New Roman"/>
          <w:sz w:val="28"/>
          <w:szCs w:val="28"/>
        </w:rPr>
        <w:t>,</w:t>
      </w:r>
      <w:r w:rsidR="00FF186C">
        <w:rPr>
          <w:rFonts w:ascii="Times New Roman" w:hAnsi="Times New Roman" w:cs="Times New Roman"/>
          <w:sz w:val="28"/>
          <w:szCs w:val="28"/>
        </w:rPr>
        <w:t xml:space="preserve"> часть средств.</w:t>
      </w:r>
    </w:p>
    <w:p w:rsidR="007B55D5" w:rsidRDefault="007B55D5" w:rsidP="00CA7A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50A5" w:rsidRDefault="008650A5" w:rsidP="008650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A5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07771A" w:rsidRDefault="0007771A" w:rsidP="00091B8F">
      <w:pPr>
        <w:ind w:right="-143"/>
        <w:jc w:val="both"/>
        <w:rPr>
          <w:sz w:val="28"/>
          <w:szCs w:val="28"/>
          <w:u w:val="single"/>
          <w:shd w:val="clear" w:color="auto" w:fill="FFFFFF"/>
        </w:rPr>
      </w:pPr>
    </w:p>
    <w:p w:rsidR="008650A5" w:rsidRPr="008650A5" w:rsidRDefault="008650A5" w:rsidP="00BF3299">
      <w:pPr>
        <w:ind w:right="-143" w:firstLine="567"/>
        <w:jc w:val="center"/>
        <w:rPr>
          <w:b/>
          <w:iCs/>
          <w:sz w:val="28"/>
          <w:szCs w:val="28"/>
        </w:rPr>
      </w:pPr>
      <w:r w:rsidRPr="008650A5">
        <w:rPr>
          <w:b/>
          <w:iCs/>
          <w:sz w:val="28"/>
          <w:szCs w:val="28"/>
        </w:rPr>
        <w:t xml:space="preserve">Исполнение бюджета </w:t>
      </w:r>
      <w:r>
        <w:rPr>
          <w:b/>
          <w:iCs/>
          <w:sz w:val="28"/>
          <w:szCs w:val="28"/>
        </w:rPr>
        <w:t>Ивантеевского</w:t>
      </w:r>
      <w:r w:rsidRPr="008650A5">
        <w:rPr>
          <w:b/>
          <w:sz w:val="28"/>
          <w:szCs w:val="28"/>
        </w:rPr>
        <w:t xml:space="preserve"> сельского поселения </w:t>
      </w:r>
      <w:r w:rsidRPr="008650A5">
        <w:rPr>
          <w:b/>
          <w:iCs/>
          <w:sz w:val="28"/>
          <w:szCs w:val="28"/>
        </w:rPr>
        <w:t>в 202</w:t>
      </w:r>
      <w:r w:rsidR="004329C8">
        <w:rPr>
          <w:b/>
          <w:iCs/>
          <w:sz w:val="28"/>
          <w:szCs w:val="28"/>
        </w:rPr>
        <w:t>3</w:t>
      </w:r>
      <w:r w:rsidRPr="008650A5">
        <w:rPr>
          <w:b/>
          <w:iCs/>
          <w:sz w:val="28"/>
          <w:szCs w:val="28"/>
        </w:rPr>
        <w:t xml:space="preserve"> году по расходным обязательствам</w:t>
      </w:r>
    </w:p>
    <w:p w:rsidR="008650A5" w:rsidRPr="008650A5" w:rsidRDefault="008650A5" w:rsidP="008650A5">
      <w:pPr>
        <w:spacing w:line="300" w:lineRule="exact"/>
        <w:ind w:right="-1"/>
        <w:jc w:val="right"/>
        <w:outlineLvl w:val="0"/>
        <w:rPr>
          <w:sz w:val="28"/>
          <w:szCs w:val="28"/>
        </w:rPr>
      </w:pPr>
      <w:r w:rsidRPr="008650A5">
        <w:rPr>
          <w:sz w:val="28"/>
          <w:szCs w:val="28"/>
        </w:rPr>
        <w:t>(руб.)</w:t>
      </w:r>
    </w:p>
    <w:tbl>
      <w:tblPr>
        <w:tblW w:w="9460" w:type="dxa"/>
        <w:tblInd w:w="93" w:type="dxa"/>
        <w:tblLook w:val="04A0"/>
      </w:tblPr>
      <w:tblGrid>
        <w:gridCol w:w="2553"/>
        <w:gridCol w:w="1141"/>
        <w:gridCol w:w="1596"/>
        <w:gridCol w:w="1493"/>
        <w:gridCol w:w="1701"/>
        <w:gridCol w:w="976"/>
      </w:tblGrid>
      <w:tr w:rsidR="008650A5" w:rsidRPr="008650A5" w:rsidTr="001A269C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Default="008650A5" w:rsidP="00B20540">
            <w:pPr>
              <w:jc w:val="center"/>
            </w:pPr>
            <w:r w:rsidRPr="008650A5">
              <w:t>Наименование показателя</w:t>
            </w:r>
          </w:p>
          <w:p w:rsidR="00B20540" w:rsidRPr="008650A5" w:rsidRDefault="00B20540" w:rsidP="00B20540">
            <w:pPr>
              <w:jc w:val="center"/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Default="008650A5" w:rsidP="00B20540">
            <w:pPr>
              <w:jc w:val="center"/>
            </w:pPr>
            <w:r w:rsidRPr="008650A5">
              <w:t>Раздел</w:t>
            </w:r>
          </w:p>
          <w:p w:rsidR="00B20540" w:rsidRDefault="00B20540" w:rsidP="00B20540">
            <w:pPr>
              <w:jc w:val="center"/>
            </w:pPr>
          </w:p>
          <w:p w:rsidR="00B20540" w:rsidRPr="008650A5" w:rsidRDefault="00B20540" w:rsidP="00B20540">
            <w:pPr>
              <w:jc w:val="center"/>
            </w:pP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B20540" w:rsidP="005C5ADF">
            <w:pPr>
              <w:jc w:val="center"/>
            </w:pPr>
            <w:r w:rsidRPr="007B55D5">
              <w:rPr>
                <w:color w:val="000000"/>
              </w:rPr>
              <w:t>Уточненный бюджет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BC9" w:rsidRDefault="009F1BC9" w:rsidP="009F1BC9">
            <w:pPr>
              <w:jc w:val="center"/>
            </w:pPr>
            <w:r w:rsidRPr="008650A5">
              <w:t>Исполнено</w:t>
            </w:r>
          </w:p>
          <w:p w:rsidR="00E16128" w:rsidRDefault="00E16128" w:rsidP="00B20540">
            <w:pPr>
              <w:jc w:val="center"/>
            </w:pPr>
          </w:p>
          <w:p w:rsidR="00B20540" w:rsidRDefault="00B20540" w:rsidP="00B20540">
            <w:pPr>
              <w:jc w:val="center"/>
            </w:pPr>
          </w:p>
          <w:p w:rsidR="00B20540" w:rsidRPr="008650A5" w:rsidRDefault="00B20540" w:rsidP="00B20540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Default="008650A5" w:rsidP="00B20540">
            <w:pPr>
              <w:jc w:val="center"/>
            </w:pPr>
            <w:r w:rsidRPr="008650A5">
              <w:t>Неисполнен</w:t>
            </w:r>
            <w:r w:rsidR="001A269C">
              <w:t>-</w:t>
            </w:r>
            <w:r w:rsidRPr="008650A5">
              <w:t>ные назначения</w:t>
            </w:r>
          </w:p>
          <w:p w:rsidR="00B20540" w:rsidRPr="008650A5" w:rsidRDefault="00B20540" w:rsidP="00B20540">
            <w:pPr>
              <w:jc w:val="center"/>
            </w:pP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Default="008650A5" w:rsidP="00B20540">
            <w:pPr>
              <w:jc w:val="center"/>
            </w:pPr>
            <w:r w:rsidRPr="008650A5">
              <w:t>% испол-нения</w:t>
            </w:r>
          </w:p>
          <w:p w:rsidR="00B20540" w:rsidRPr="008650A5" w:rsidRDefault="00B20540" w:rsidP="00B20540">
            <w:pPr>
              <w:jc w:val="center"/>
            </w:pPr>
          </w:p>
        </w:tc>
      </w:tr>
      <w:tr w:rsidR="008650A5" w:rsidRPr="008650A5" w:rsidTr="001A269C">
        <w:trPr>
          <w:trHeight w:val="458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</w:tr>
      <w:tr w:rsidR="008650A5" w:rsidRPr="008650A5" w:rsidTr="001A269C">
        <w:trPr>
          <w:trHeight w:val="458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0A5" w:rsidRPr="008650A5" w:rsidRDefault="008650A5" w:rsidP="008650A5"/>
        </w:tc>
      </w:tr>
      <w:tr w:rsidR="008650A5" w:rsidRPr="008650A5" w:rsidTr="001A269C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 xml:space="preserve">Общегосударственные вопросы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8650A5" w:rsidP="009B2B5E">
            <w:pPr>
              <w:jc w:val="center"/>
            </w:pPr>
            <w:r w:rsidRPr="008650A5"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4 357 630,0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4 249 973,80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-107 656,20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97,53</w:t>
            </w:r>
          </w:p>
        </w:tc>
      </w:tr>
      <w:tr w:rsidR="008650A5" w:rsidRPr="008650A5" w:rsidTr="001A269C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>Национальная оборона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8650A5" w:rsidP="009B2B5E">
            <w:pPr>
              <w:jc w:val="center"/>
            </w:pPr>
            <w:r w:rsidRPr="008650A5"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115 053,0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115 053,0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100</w:t>
            </w:r>
          </w:p>
        </w:tc>
      </w:tr>
      <w:tr w:rsidR="008650A5" w:rsidRPr="008650A5" w:rsidTr="001A269C">
        <w:trPr>
          <w:trHeight w:val="12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540" w:rsidRPr="008650A5" w:rsidRDefault="008650A5" w:rsidP="008650A5">
            <w:r w:rsidRPr="008650A5">
              <w:t>Национальная безопасность и правоохранительная деятельность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8650A5" w:rsidP="009B2B5E">
            <w:pPr>
              <w:jc w:val="center"/>
            </w:pPr>
            <w:r w:rsidRPr="008650A5"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41 000,0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15 481,92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-25 518,08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37,76</w:t>
            </w:r>
          </w:p>
        </w:tc>
      </w:tr>
      <w:tr w:rsidR="008650A5" w:rsidRPr="008650A5" w:rsidTr="001A269C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>Национальная экономика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8650A5" w:rsidP="009B2B5E">
            <w:pPr>
              <w:jc w:val="center"/>
            </w:pPr>
            <w:r w:rsidRPr="008650A5"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3 102 113,57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3 040 772,68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-61 340,89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98,02</w:t>
            </w:r>
          </w:p>
        </w:tc>
      </w:tr>
      <w:tr w:rsidR="008650A5" w:rsidRPr="008650A5" w:rsidTr="001A269C">
        <w:trPr>
          <w:trHeight w:val="9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>Жилищно-коммунальное хозяйство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8650A5" w:rsidP="009B2B5E">
            <w:pPr>
              <w:jc w:val="center"/>
            </w:pPr>
            <w:r w:rsidRPr="008650A5"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1 478 766,24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1 353 784,34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-124 981,90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91,55</w:t>
            </w:r>
          </w:p>
        </w:tc>
      </w:tr>
      <w:tr w:rsidR="008650A5" w:rsidRPr="008650A5" w:rsidTr="001A269C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>Образование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8650A5" w:rsidRDefault="008650A5" w:rsidP="00B20540">
            <w:pPr>
              <w:jc w:val="center"/>
            </w:pPr>
            <w:r w:rsidRPr="008650A5"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16 200,0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16 162,0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-38,0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99,77</w:t>
            </w:r>
          </w:p>
        </w:tc>
      </w:tr>
      <w:tr w:rsidR="008650A5" w:rsidRPr="008650A5" w:rsidTr="001A269C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lastRenderedPageBreak/>
              <w:t>Культура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8650A5" w:rsidRDefault="008650A5" w:rsidP="00B20540">
            <w:pPr>
              <w:jc w:val="center"/>
            </w:pPr>
            <w:r w:rsidRPr="008650A5"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1 068 278,49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1 061 547,24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-6 731,25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99,37</w:t>
            </w:r>
          </w:p>
        </w:tc>
      </w:tr>
      <w:tr w:rsidR="008650A5" w:rsidRPr="008650A5" w:rsidTr="001A269C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>Социальная политика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8650A5" w:rsidP="009B2B5E">
            <w:pPr>
              <w:jc w:val="center"/>
            </w:pPr>
            <w:r w:rsidRPr="008650A5"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188 200,0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188 129,16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-70,84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99,96</w:t>
            </w:r>
          </w:p>
        </w:tc>
      </w:tr>
      <w:tr w:rsidR="008650A5" w:rsidRPr="008650A5" w:rsidTr="001A269C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>Физическая культура и спорт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540" w:rsidRPr="008650A5" w:rsidRDefault="008650A5" w:rsidP="009B2B5E">
            <w:pPr>
              <w:jc w:val="center"/>
            </w:pPr>
            <w:r w:rsidRPr="008650A5"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1A269C">
            <w:pPr>
              <w:jc w:val="right"/>
            </w:pPr>
            <w:r>
              <w:t>3 300,0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3 292,80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99,78</w:t>
            </w:r>
          </w:p>
        </w:tc>
      </w:tr>
      <w:tr w:rsidR="008650A5" w:rsidRPr="008650A5" w:rsidTr="001A269C">
        <w:trPr>
          <w:trHeight w:val="9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0A5" w:rsidRPr="008650A5" w:rsidRDefault="008650A5" w:rsidP="008650A5">
            <w:r w:rsidRPr="008650A5">
              <w:t>Средства массовой информации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8650A5" w:rsidRDefault="008650A5" w:rsidP="00B20540">
            <w:pPr>
              <w:jc w:val="center"/>
            </w:pPr>
            <w:r w:rsidRPr="008650A5"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020A8" w:rsidP="005C5ADF">
            <w:pPr>
              <w:jc w:val="right"/>
            </w:pPr>
            <w:r>
              <w:t>2 500,0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2 500,0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8650A5" w:rsidRDefault="00E4283C" w:rsidP="001A269C">
            <w:pPr>
              <w:jc w:val="right"/>
            </w:pPr>
            <w: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8650A5" w:rsidRDefault="00E4283C" w:rsidP="001A269C">
            <w:pPr>
              <w:jc w:val="right"/>
            </w:pPr>
            <w:r>
              <w:t>100</w:t>
            </w:r>
          </w:p>
        </w:tc>
      </w:tr>
      <w:tr w:rsidR="008650A5" w:rsidRPr="008650A5" w:rsidTr="001A269C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0A5" w:rsidRPr="001A269C" w:rsidRDefault="008650A5" w:rsidP="008650A5">
            <w:pPr>
              <w:rPr>
                <w:b/>
              </w:rPr>
            </w:pPr>
            <w:r w:rsidRPr="001A269C">
              <w:rPr>
                <w:b/>
              </w:rPr>
              <w:t>Всего расходов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0A5" w:rsidRPr="001A269C" w:rsidRDefault="008650A5" w:rsidP="00B20540">
            <w:pPr>
              <w:jc w:val="center"/>
              <w:rPr>
                <w:b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1A269C" w:rsidRDefault="00E020A8" w:rsidP="001A269C">
            <w:pPr>
              <w:jc w:val="right"/>
              <w:rPr>
                <w:b/>
              </w:rPr>
            </w:pPr>
            <w:r>
              <w:rPr>
                <w:b/>
              </w:rPr>
              <w:t>10 373 041,30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1A269C" w:rsidRDefault="00E4283C" w:rsidP="00E4283C">
            <w:pPr>
              <w:ind w:left="-133"/>
              <w:jc w:val="right"/>
              <w:rPr>
                <w:b/>
              </w:rPr>
            </w:pPr>
            <w:r>
              <w:rPr>
                <w:b/>
              </w:rPr>
              <w:t>10 046 696,94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50A5" w:rsidRPr="001A269C" w:rsidRDefault="00E4283C" w:rsidP="001A269C">
            <w:pPr>
              <w:jc w:val="right"/>
              <w:rPr>
                <w:b/>
              </w:rPr>
            </w:pPr>
            <w:r>
              <w:rPr>
                <w:b/>
              </w:rPr>
              <w:t>-326 344,36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0A5" w:rsidRPr="001A269C" w:rsidRDefault="000919E8" w:rsidP="001A269C">
            <w:pPr>
              <w:jc w:val="right"/>
              <w:rPr>
                <w:b/>
              </w:rPr>
            </w:pPr>
            <w:r>
              <w:rPr>
                <w:b/>
              </w:rPr>
              <w:t>96,85</w:t>
            </w:r>
          </w:p>
        </w:tc>
      </w:tr>
    </w:tbl>
    <w:p w:rsidR="00072EB1" w:rsidRDefault="00072EB1" w:rsidP="00072EB1">
      <w:pPr>
        <w:spacing w:line="300" w:lineRule="exact"/>
        <w:ind w:right="-1"/>
        <w:jc w:val="both"/>
        <w:outlineLvl w:val="0"/>
        <w:rPr>
          <w:sz w:val="28"/>
          <w:szCs w:val="28"/>
        </w:rPr>
      </w:pPr>
    </w:p>
    <w:p w:rsidR="00072EB1" w:rsidRDefault="00072EB1" w:rsidP="0042243F">
      <w:pPr>
        <w:ind w:firstLine="709"/>
        <w:jc w:val="both"/>
        <w:outlineLvl w:val="0"/>
        <w:rPr>
          <w:sz w:val="28"/>
          <w:szCs w:val="28"/>
        </w:rPr>
      </w:pPr>
      <w:r w:rsidRPr="00725CF1">
        <w:rPr>
          <w:sz w:val="28"/>
          <w:szCs w:val="28"/>
        </w:rPr>
        <w:t>Наибольший удельный вес в структуре расходов</w:t>
      </w:r>
      <w:r w:rsidR="00E16128">
        <w:rPr>
          <w:sz w:val="28"/>
          <w:szCs w:val="28"/>
        </w:rPr>
        <w:t xml:space="preserve"> бюджета Ивантеевского сельского поселения </w:t>
      </w:r>
      <w:r w:rsidRPr="00725CF1">
        <w:rPr>
          <w:sz w:val="28"/>
          <w:szCs w:val="28"/>
        </w:rPr>
        <w:t xml:space="preserve">занимают общегосударственные вопросы – </w:t>
      </w:r>
      <w:r w:rsidR="000919E8">
        <w:rPr>
          <w:sz w:val="28"/>
          <w:szCs w:val="28"/>
        </w:rPr>
        <w:t>42,30</w:t>
      </w:r>
      <w:r w:rsidRPr="00725CF1">
        <w:rPr>
          <w:sz w:val="28"/>
          <w:szCs w:val="28"/>
        </w:rPr>
        <w:t xml:space="preserve"> % (</w:t>
      </w:r>
      <w:r w:rsidR="000919E8">
        <w:rPr>
          <w:sz w:val="28"/>
          <w:szCs w:val="28"/>
        </w:rPr>
        <w:t>4 249 973,80</w:t>
      </w:r>
      <w:r w:rsidR="00FA1F00">
        <w:rPr>
          <w:sz w:val="28"/>
          <w:szCs w:val="28"/>
        </w:rPr>
        <w:t xml:space="preserve"> </w:t>
      </w:r>
      <w:r w:rsidRPr="00725CF1">
        <w:rPr>
          <w:sz w:val="28"/>
          <w:szCs w:val="28"/>
        </w:rPr>
        <w:t>руб</w:t>
      </w:r>
      <w:r w:rsidRPr="0026437C">
        <w:rPr>
          <w:sz w:val="28"/>
          <w:szCs w:val="28"/>
        </w:rPr>
        <w:t xml:space="preserve">.), жилищно-коммунальное хозяйство – </w:t>
      </w:r>
      <w:r w:rsidR="000919E8">
        <w:rPr>
          <w:sz w:val="28"/>
          <w:szCs w:val="28"/>
        </w:rPr>
        <w:t>13,47</w:t>
      </w:r>
      <w:r w:rsidRPr="0026437C">
        <w:rPr>
          <w:sz w:val="28"/>
          <w:szCs w:val="28"/>
        </w:rPr>
        <w:t>% (</w:t>
      </w:r>
      <w:r w:rsidR="000919E8">
        <w:rPr>
          <w:sz w:val="28"/>
          <w:szCs w:val="28"/>
        </w:rPr>
        <w:t>1 353 784,34</w:t>
      </w:r>
      <w:r w:rsidRPr="0026437C">
        <w:rPr>
          <w:sz w:val="28"/>
          <w:szCs w:val="28"/>
        </w:rPr>
        <w:t xml:space="preserve"> руб.), национальная экономика</w:t>
      </w:r>
      <w:r w:rsidRPr="00725CF1">
        <w:rPr>
          <w:sz w:val="28"/>
          <w:szCs w:val="28"/>
        </w:rPr>
        <w:t xml:space="preserve"> – </w:t>
      </w:r>
      <w:r w:rsidR="000919E8">
        <w:rPr>
          <w:sz w:val="28"/>
          <w:szCs w:val="28"/>
        </w:rPr>
        <w:t>30,27</w:t>
      </w:r>
      <w:r w:rsidRPr="00725CF1">
        <w:rPr>
          <w:sz w:val="28"/>
          <w:szCs w:val="28"/>
        </w:rPr>
        <w:t xml:space="preserve"> % (</w:t>
      </w:r>
      <w:r w:rsidR="000919E8">
        <w:rPr>
          <w:sz w:val="28"/>
          <w:szCs w:val="28"/>
        </w:rPr>
        <w:t>3 040 772,68</w:t>
      </w:r>
      <w:r>
        <w:rPr>
          <w:sz w:val="28"/>
          <w:szCs w:val="28"/>
        </w:rPr>
        <w:t xml:space="preserve"> руб.).</w:t>
      </w:r>
    </w:p>
    <w:p w:rsidR="00D4465C" w:rsidRDefault="00E16128" w:rsidP="0042243F">
      <w:pPr>
        <w:ind w:firstLine="709"/>
        <w:jc w:val="both"/>
        <w:rPr>
          <w:sz w:val="28"/>
          <w:szCs w:val="28"/>
        </w:rPr>
      </w:pPr>
      <w:r w:rsidRPr="00725CF1">
        <w:rPr>
          <w:sz w:val="28"/>
          <w:szCs w:val="28"/>
        </w:rPr>
        <w:t xml:space="preserve">В целом расходы </w:t>
      </w:r>
      <w:r>
        <w:rPr>
          <w:sz w:val="28"/>
          <w:szCs w:val="28"/>
        </w:rPr>
        <w:t>бюджета поселения за 202</w:t>
      </w:r>
      <w:r w:rsidR="00116D9A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725CF1">
        <w:rPr>
          <w:sz w:val="28"/>
          <w:szCs w:val="28"/>
        </w:rPr>
        <w:t xml:space="preserve">выполнены на </w:t>
      </w:r>
      <w:r w:rsidR="00116D9A">
        <w:rPr>
          <w:sz w:val="28"/>
          <w:szCs w:val="28"/>
        </w:rPr>
        <w:t>96,85</w:t>
      </w:r>
      <w:r w:rsidRPr="00725CF1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="007139F8">
        <w:rPr>
          <w:sz w:val="28"/>
          <w:szCs w:val="28"/>
        </w:rPr>
        <w:t>Всего н</w:t>
      </w:r>
      <w:r w:rsidR="00072EB1" w:rsidRPr="00725CF1">
        <w:rPr>
          <w:sz w:val="28"/>
          <w:szCs w:val="28"/>
        </w:rPr>
        <w:t>е исполнен</w:t>
      </w:r>
      <w:r w:rsidR="007139F8">
        <w:rPr>
          <w:sz w:val="28"/>
          <w:szCs w:val="28"/>
        </w:rPr>
        <w:t>о</w:t>
      </w:r>
      <w:r w:rsidR="00D85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="00072EB1" w:rsidRPr="00725CF1">
        <w:rPr>
          <w:sz w:val="28"/>
          <w:szCs w:val="28"/>
        </w:rPr>
        <w:t xml:space="preserve">назначений  </w:t>
      </w:r>
      <w:r w:rsidR="00B962ED">
        <w:rPr>
          <w:sz w:val="28"/>
          <w:szCs w:val="28"/>
        </w:rPr>
        <w:t>в сумме</w:t>
      </w:r>
      <w:r w:rsidR="00847B27">
        <w:rPr>
          <w:sz w:val="28"/>
          <w:szCs w:val="28"/>
        </w:rPr>
        <w:t xml:space="preserve"> </w:t>
      </w:r>
      <w:r w:rsidR="00116D9A">
        <w:rPr>
          <w:sz w:val="28"/>
          <w:szCs w:val="28"/>
        </w:rPr>
        <w:t>326 344,36</w:t>
      </w:r>
      <w:r w:rsidR="00847B27">
        <w:rPr>
          <w:sz w:val="28"/>
          <w:szCs w:val="28"/>
        </w:rPr>
        <w:t xml:space="preserve"> </w:t>
      </w:r>
      <w:r w:rsidR="00072EB1" w:rsidRPr="00725CF1">
        <w:rPr>
          <w:sz w:val="28"/>
          <w:szCs w:val="28"/>
        </w:rPr>
        <w:t>руб.</w:t>
      </w:r>
      <w:r>
        <w:rPr>
          <w:sz w:val="28"/>
          <w:szCs w:val="28"/>
        </w:rPr>
        <w:t xml:space="preserve">, </w:t>
      </w:r>
      <w:r w:rsidR="007139F8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  <w:r w:rsidR="007139F8">
        <w:rPr>
          <w:sz w:val="28"/>
          <w:szCs w:val="28"/>
        </w:rPr>
        <w:t xml:space="preserve"> </w:t>
      </w:r>
    </w:p>
    <w:p w:rsidR="000C0A20" w:rsidRDefault="00D4465C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в сумме </w:t>
      </w:r>
      <w:r w:rsidR="000C0A20">
        <w:rPr>
          <w:sz w:val="28"/>
          <w:szCs w:val="28"/>
        </w:rPr>
        <w:t xml:space="preserve">107 656,20 руб. (97,53%) </w:t>
      </w:r>
      <w:r w:rsidR="007139F8">
        <w:rPr>
          <w:sz w:val="28"/>
          <w:szCs w:val="28"/>
        </w:rPr>
        <w:t xml:space="preserve">в части расходов на </w:t>
      </w:r>
      <w:r>
        <w:rPr>
          <w:sz w:val="28"/>
          <w:szCs w:val="28"/>
        </w:rPr>
        <w:t>компенсацию сельским старостам, связанных с осуществлением ими полномочий – 60 000,0</w:t>
      </w:r>
      <w:r w:rsidR="007139F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(отсутствие от них заявлений на выплаты)</w:t>
      </w:r>
      <w:r w:rsidR="007139F8">
        <w:rPr>
          <w:sz w:val="28"/>
          <w:szCs w:val="28"/>
        </w:rPr>
        <w:t xml:space="preserve">, </w:t>
      </w:r>
      <w:r w:rsidR="007139F8" w:rsidRPr="00BF3299">
        <w:rPr>
          <w:sz w:val="28"/>
          <w:szCs w:val="28"/>
        </w:rPr>
        <w:t xml:space="preserve">резервному фонду -  </w:t>
      </w:r>
      <w:r>
        <w:rPr>
          <w:sz w:val="28"/>
          <w:szCs w:val="28"/>
        </w:rPr>
        <w:t>3 000</w:t>
      </w:r>
      <w:r w:rsidR="007139F8" w:rsidRPr="00BF3299">
        <w:rPr>
          <w:sz w:val="28"/>
          <w:szCs w:val="28"/>
        </w:rPr>
        <w:t>,0 руб. (отсутствие чрезвычайных ситуаций)</w:t>
      </w:r>
      <w:r w:rsidR="000C0A20">
        <w:rPr>
          <w:sz w:val="28"/>
          <w:szCs w:val="28"/>
        </w:rPr>
        <w:t>;</w:t>
      </w:r>
    </w:p>
    <w:p w:rsidR="000C0A20" w:rsidRDefault="000C0A20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03 «</w:t>
      </w:r>
      <w:r w:rsidRPr="000C0A20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 в сумме 25 518,08 руб. (37,76%) в части расходов</w:t>
      </w:r>
      <w:r w:rsidR="007139F8">
        <w:rPr>
          <w:sz w:val="28"/>
          <w:szCs w:val="28"/>
        </w:rPr>
        <w:t xml:space="preserve"> </w:t>
      </w:r>
      <w:r w:rsidR="00D4465C">
        <w:rPr>
          <w:sz w:val="28"/>
          <w:szCs w:val="28"/>
        </w:rPr>
        <w:t xml:space="preserve">на реализацию мероприятия «Приобретение средств пожаротушения» муниципальной программы «Обеспечение первичных мер пожарной безопасности на территории Ивантеевского сельского поселения на 2023-2025 годы» </w:t>
      </w:r>
      <w:r w:rsidR="001E496B">
        <w:rPr>
          <w:sz w:val="28"/>
          <w:szCs w:val="28"/>
        </w:rPr>
        <w:t xml:space="preserve"> – </w:t>
      </w:r>
      <w:r w:rsidR="00D4465C">
        <w:rPr>
          <w:sz w:val="28"/>
          <w:szCs w:val="28"/>
        </w:rPr>
        <w:t>25 000,0</w:t>
      </w:r>
      <w:r w:rsidR="001E496B">
        <w:rPr>
          <w:sz w:val="28"/>
          <w:szCs w:val="28"/>
        </w:rPr>
        <w:t xml:space="preserve"> руб.</w:t>
      </w:r>
      <w:r w:rsidR="00D4465C">
        <w:rPr>
          <w:sz w:val="28"/>
          <w:szCs w:val="28"/>
        </w:rPr>
        <w:t xml:space="preserve"> (не </w:t>
      </w:r>
      <w:r>
        <w:rPr>
          <w:sz w:val="28"/>
          <w:szCs w:val="28"/>
        </w:rPr>
        <w:t>приобретены</w:t>
      </w:r>
      <w:r w:rsidR="00D4465C">
        <w:rPr>
          <w:sz w:val="28"/>
          <w:szCs w:val="28"/>
        </w:rPr>
        <w:t xml:space="preserve"> средства пожаротушения)</w:t>
      </w:r>
      <w:r>
        <w:rPr>
          <w:sz w:val="28"/>
          <w:szCs w:val="28"/>
        </w:rPr>
        <w:t>;</w:t>
      </w:r>
    </w:p>
    <w:p w:rsidR="000C0A20" w:rsidRDefault="000C0A20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04 «Национальная экономика»</w:t>
      </w:r>
      <w:r w:rsidR="007C6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61 340,89 руб. (98,02%) в части расходов на </w:t>
      </w:r>
      <w:r w:rsidR="007139F8">
        <w:rPr>
          <w:sz w:val="28"/>
          <w:szCs w:val="28"/>
        </w:rPr>
        <w:t>дорожн</w:t>
      </w:r>
      <w:r>
        <w:rPr>
          <w:sz w:val="28"/>
          <w:szCs w:val="28"/>
        </w:rPr>
        <w:t xml:space="preserve">ый </w:t>
      </w:r>
      <w:r w:rsidR="007139F8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="007139F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53 340,89</w:t>
      </w:r>
      <w:r w:rsidR="007139F8">
        <w:rPr>
          <w:sz w:val="28"/>
          <w:szCs w:val="28"/>
        </w:rPr>
        <w:t xml:space="preserve"> руб., на поддержку малого и среднего предпринимательства – 8000 руб.</w:t>
      </w:r>
      <w:r>
        <w:rPr>
          <w:sz w:val="28"/>
          <w:szCs w:val="28"/>
        </w:rPr>
        <w:t xml:space="preserve"> (носит заявительный характер, в 2023 году заявлений не поступало);</w:t>
      </w:r>
    </w:p>
    <w:p w:rsidR="000C0A20" w:rsidRDefault="000C0A20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 «Жилищно-коммунальное хозяйство» в сумме 124 981,90 руб. (91,55%)</w:t>
      </w:r>
      <w:r w:rsidR="00713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расходов на </w:t>
      </w:r>
      <w:r w:rsidR="007139F8">
        <w:rPr>
          <w:sz w:val="28"/>
          <w:szCs w:val="28"/>
        </w:rPr>
        <w:t>б</w:t>
      </w:r>
      <w:r w:rsidR="00526ED5">
        <w:rPr>
          <w:sz w:val="28"/>
          <w:szCs w:val="28"/>
        </w:rPr>
        <w:t xml:space="preserve">лагоустройство территории Ивантеевского сельского поселения – </w:t>
      </w:r>
      <w:r>
        <w:rPr>
          <w:sz w:val="28"/>
          <w:szCs w:val="28"/>
        </w:rPr>
        <w:t>124 981,90</w:t>
      </w:r>
      <w:r w:rsidR="00526ED5">
        <w:rPr>
          <w:sz w:val="28"/>
          <w:szCs w:val="28"/>
        </w:rPr>
        <w:t xml:space="preserve"> руб.</w:t>
      </w:r>
      <w:r w:rsidR="007C6BA1">
        <w:rPr>
          <w:sz w:val="28"/>
          <w:szCs w:val="28"/>
        </w:rPr>
        <w:t xml:space="preserve">, </w:t>
      </w:r>
    </w:p>
    <w:p w:rsidR="00222B26" w:rsidRDefault="000C0A20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07 «Образование» в сумме </w:t>
      </w:r>
      <w:r w:rsidR="00222B26">
        <w:rPr>
          <w:sz w:val="28"/>
          <w:szCs w:val="28"/>
        </w:rPr>
        <w:t>38,0 руб. (99,77%);</w:t>
      </w:r>
    </w:p>
    <w:p w:rsidR="00222B26" w:rsidRDefault="00222B26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08 «Культура, кинематография» в сумме 6 731,25 руб. (99,37%);</w:t>
      </w:r>
    </w:p>
    <w:p w:rsidR="00222B26" w:rsidRDefault="00222B26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10 «Социальная политика» в сумме 70,84 руб. (99,96%);</w:t>
      </w:r>
    </w:p>
    <w:p w:rsidR="00222B26" w:rsidRDefault="00222B26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11 «Физическая культура и спорт» в сумме 7,20 руб. (99,78%);</w:t>
      </w:r>
    </w:p>
    <w:p w:rsidR="00C25859" w:rsidRDefault="00222B26" w:rsidP="00422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12 «Средства массовой информации» исполнен</w:t>
      </w:r>
      <w:r w:rsidR="007C6BA1">
        <w:rPr>
          <w:sz w:val="28"/>
          <w:szCs w:val="28"/>
        </w:rPr>
        <w:t>о</w:t>
      </w:r>
      <w:r>
        <w:rPr>
          <w:sz w:val="28"/>
          <w:szCs w:val="28"/>
        </w:rPr>
        <w:t xml:space="preserve"> 100%.</w:t>
      </w:r>
    </w:p>
    <w:p w:rsidR="00C12D55" w:rsidRDefault="0042243F" w:rsidP="00C12D55">
      <w:pPr>
        <w:ind w:firstLine="709"/>
        <w:jc w:val="both"/>
        <w:rPr>
          <w:sz w:val="28"/>
          <w:szCs w:val="28"/>
        </w:rPr>
      </w:pPr>
      <w:r w:rsidRPr="00632239">
        <w:rPr>
          <w:rFonts w:eastAsiaTheme="minorHAnsi"/>
          <w:sz w:val="28"/>
          <w:szCs w:val="28"/>
          <w:lang w:eastAsia="en-US"/>
        </w:rPr>
        <w:lastRenderedPageBreak/>
        <w:t xml:space="preserve">Согласно </w:t>
      </w:r>
      <w:r w:rsidR="00F5252E" w:rsidRPr="00632239">
        <w:rPr>
          <w:rFonts w:eastAsiaTheme="minorHAnsi"/>
          <w:sz w:val="28"/>
          <w:szCs w:val="28"/>
          <w:lang w:eastAsia="en-US"/>
        </w:rPr>
        <w:t>Решени</w:t>
      </w:r>
      <w:r w:rsidR="00F5252E">
        <w:rPr>
          <w:rFonts w:eastAsiaTheme="minorHAnsi"/>
          <w:sz w:val="28"/>
          <w:szCs w:val="28"/>
          <w:lang w:eastAsia="en-US"/>
        </w:rPr>
        <w:t>ю</w:t>
      </w:r>
      <w:r w:rsidR="00F5252E" w:rsidRPr="00632239">
        <w:rPr>
          <w:rFonts w:eastAsiaTheme="minorHAnsi"/>
          <w:sz w:val="28"/>
          <w:szCs w:val="28"/>
          <w:lang w:eastAsia="en-US"/>
        </w:rPr>
        <w:t xml:space="preserve"> № 137</w:t>
      </w:r>
      <w:r w:rsidR="00F5252E">
        <w:rPr>
          <w:rFonts w:eastAsiaTheme="minorHAnsi"/>
          <w:sz w:val="28"/>
          <w:szCs w:val="28"/>
          <w:lang w:eastAsia="en-US"/>
        </w:rPr>
        <w:t xml:space="preserve"> </w:t>
      </w:r>
      <w:r w:rsidRPr="00632239">
        <w:rPr>
          <w:rFonts w:eastAsiaTheme="minorHAnsi"/>
          <w:sz w:val="28"/>
          <w:szCs w:val="28"/>
          <w:lang w:eastAsia="en-US"/>
        </w:rPr>
        <w:t xml:space="preserve">сумма акцизов составила </w:t>
      </w:r>
      <w:r w:rsidR="00D342BE" w:rsidRPr="00632239">
        <w:rPr>
          <w:rFonts w:eastAsiaTheme="minorHAnsi"/>
          <w:sz w:val="28"/>
          <w:szCs w:val="28"/>
          <w:lang w:eastAsia="en-US"/>
        </w:rPr>
        <w:t>685 900,0</w:t>
      </w:r>
      <w:r w:rsidRPr="00632239">
        <w:rPr>
          <w:rFonts w:eastAsiaTheme="minorHAnsi"/>
          <w:sz w:val="28"/>
          <w:szCs w:val="28"/>
          <w:lang w:eastAsia="en-US"/>
        </w:rPr>
        <w:t xml:space="preserve"> руб., субсидии на формирование муниципального дорожного фонда – </w:t>
      </w:r>
      <w:r w:rsidR="00D342BE" w:rsidRPr="00632239">
        <w:rPr>
          <w:rFonts w:eastAsiaTheme="minorHAnsi"/>
          <w:sz w:val="28"/>
          <w:szCs w:val="28"/>
          <w:lang w:eastAsia="en-US"/>
        </w:rPr>
        <w:t>2 044 000</w:t>
      </w:r>
      <w:r w:rsidRPr="00632239">
        <w:rPr>
          <w:rFonts w:eastAsiaTheme="minorHAnsi"/>
          <w:sz w:val="28"/>
          <w:szCs w:val="28"/>
          <w:lang w:eastAsia="en-US"/>
        </w:rPr>
        <w:t>,00 руб.,</w:t>
      </w:r>
      <w:r w:rsidR="00632239">
        <w:rPr>
          <w:rFonts w:eastAsiaTheme="minorHAnsi"/>
          <w:sz w:val="28"/>
          <w:szCs w:val="28"/>
          <w:lang w:eastAsia="en-US"/>
        </w:rPr>
        <w:t xml:space="preserve"> земельный налог в размере не более 50% - 110 000,0 руб.</w:t>
      </w:r>
      <w:r w:rsidR="00C12D55">
        <w:rPr>
          <w:rFonts w:eastAsiaTheme="minorHAnsi"/>
          <w:sz w:val="28"/>
          <w:szCs w:val="28"/>
          <w:lang w:eastAsia="en-US"/>
        </w:rPr>
        <w:t>,</w:t>
      </w:r>
      <w:r w:rsidRPr="00632239">
        <w:rPr>
          <w:rFonts w:eastAsiaTheme="minorHAnsi"/>
          <w:sz w:val="28"/>
          <w:szCs w:val="28"/>
          <w:lang w:eastAsia="en-US"/>
        </w:rPr>
        <w:t xml:space="preserve"> итого </w:t>
      </w:r>
      <w:r w:rsidR="00D342BE" w:rsidRPr="00632239">
        <w:rPr>
          <w:rFonts w:eastAsiaTheme="minorHAnsi"/>
          <w:sz w:val="28"/>
          <w:szCs w:val="28"/>
          <w:lang w:eastAsia="en-US"/>
        </w:rPr>
        <w:t>2 </w:t>
      </w:r>
      <w:r w:rsidR="00632239">
        <w:rPr>
          <w:rFonts w:eastAsiaTheme="minorHAnsi"/>
          <w:sz w:val="28"/>
          <w:szCs w:val="28"/>
          <w:lang w:eastAsia="en-US"/>
        </w:rPr>
        <w:t>839</w:t>
      </w:r>
      <w:r w:rsidR="00D342BE" w:rsidRPr="00632239">
        <w:rPr>
          <w:rFonts w:eastAsiaTheme="minorHAnsi"/>
          <w:sz w:val="28"/>
          <w:szCs w:val="28"/>
          <w:lang w:eastAsia="en-US"/>
        </w:rPr>
        <w:t xml:space="preserve"> 900</w:t>
      </w:r>
      <w:r w:rsidRPr="00632239">
        <w:rPr>
          <w:rFonts w:eastAsiaTheme="minorHAnsi"/>
          <w:sz w:val="28"/>
          <w:szCs w:val="28"/>
          <w:lang w:eastAsia="en-US"/>
        </w:rPr>
        <w:t>,0 руб. Остаток дорожного фонда по результатам исполнения бюджета за 202</w:t>
      </w:r>
      <w:r w:rsidR="00D342BE" w:rsidRPr="00632239">
        <w:rPr>
          <w:rFonts w:eastAsiaTheme="minorHAnsi"/>
          <w:sz w:val="28"/>
          <w:szCs w:val="28"/>
          <w:lang w:eastAsia="en-US"/>
        </w:rPr>
        <w:t>2</w:t>
      </w:r>
      <w:r w:rsidRPr="00632239">
        <w:rPr>
          <w:rFonts w:eastAsiaTheme="minorHAnsi"/>
          <w:sz w:val="28"/>
          <w:szCs w:val="28"/>
          <w:lang w:eastAsia="en-US"/>
        </w:rPr>
        <w:t xml:space="preserve"> год составил </w:t>
      </w:r>
      <w:r w:rsidR="00D342BE" w:rsidRPr="00632239">
        <w:rPr>
          <w:rFonts w:eastAsiaTheme="minorHAnsi"/>
          <w:sz w:val="28"/>
          <w:szCs w:val="28"/>
          <w:lang w:eastAsia="en-US"/>
        </w:rPr>
        <w:t>24 058,81</w:t>
      </w:r>
      <w:r w:rsidR="00632239">
        <w:rPr>
          <w:rFonts w:eastAsiaTheme="minorHAnsi"/>
          <w:sz w:val="28"/>
          <w:szCs w:val="28"/>
          <w:lang w:eastAsia="en-US"/>
        </w:rPr>
        <w:t xml:space="preserve"> руб., что соответствует </w:t>
      </w:r>
      <w:r w:rsidR="00632239">
        <w:rPr>
          <w:sz w:val="28"/>
          <w:szCs w:val="28"/>
        </w:rPr>
        <w:t>Порядку</w:t>
      </w:r>
      <w:r w:rsidRPr="00632239">
        <w:rPr>
          <w:sz w:val="28"/>
          <w:szCs w:val="28"/>
        </w:rPr>
        <w:t xml:space="preserve"> формирования и использования бюджетных ассигнований дорожного фонда Ивантеевского сельского поселения, утвержденн</w:t>
      </w:r>
      <w:r w:rsidR="00632239">
        <w:rPr>
          <w:sz w:val="28"/>
          <w:szCs w:val="28"/>
        </w:rPr>
        <w:t>ого</w:t>
      </w:r>
      <w:r w:rsidRPr="00632239">
        <w:rPr>
          <w:sz w:val="28"/>
          <w:szCs w:val="28"/>
        </w:rPr>
        <w:t xml:space="preserve"> решением Совета депутатов Ивантеевского сельского поселения от 29.11.2013 № 146 </w:t>
      </w:r>
      <w:r w:rsidRPr="00632239">
        <w:rPr>
          <w:rFonts w:eastAsiaTheme="minorHAnsi"/>
          <w:sz w:val="28"/>
          <w:szCs w:val="28"/>
          <w:lang w:eastAsia="en-US"/>
        </w:rPr>
        <w:t>(</w:t>
      </w:r>
      <w:r w:rsidR="00632239">
        <w:rPr>
          <w:rFonts w:eastAsiaTheme="minorHAnsi"/>
          <w:sz w:val="28"/>
          <w:szCs w:val="28"/>
          <w:lang w:eastAsia="en-US"/>
        </w:rPr>
        <w:t>с изменениями от 27.12.2019).</w:t>
      </w:r>
      <w:r w:rsidR="00C12D55">
        <w:rPr>
          <w:rFonts w:eastAsiaTheme="minorHAnsi"/>
          <w:sz w:val="28"/>
          <w:szCs w:val="28"/>
          <w:lang w:eastAsia="en-US"/>
        </w:rPr>
        <w:t xml:space="preserve"> Итого объем дорожного фонда составил 2 863 958,81 руб. </w:t>
      </w:r>
      <w:r w:rsidR="00C12D55" w:rsidRPr="0090134E">
        <w:rPr>
          <w:sz w:val="28"/>
          <w:szCs w:val="28"/>
        </w:rPr>
        <w:t xml:space="preserve">По результатам исполнения дорожный фонд составил </w:t>
      </w:r>
      <w:r w:rsidR="002A4A30">
        <w:rPr>
          <w:sz w:val="28"/>
          <w:szCs w:val="28"/>
        </w:rPr>
        <w:t>2 805 892,58</w:t>
      </w:r>
      <w:r w:rsidR="00C12D55" w:rsidRPr="0090134E">
        <w:rPr>
          <w:sz w:val="28"/>
          <w:szCs w:val="28"/>
        </w:rPr>
        <w:t xml:space="preserve"> руб., с учетом остатка на 01.01.20</w:t>
      </w:r>
      <w:r w:rsidR="00C12D55">
        <w:rPr>
          <w:sz w:val="28"/>
          <w:szCs w:val="28"/>
        </w:rPr>
        <w:t>23</w:t>
      </w:r>
      <w:r w:rsidR="00C12D55" w:rsidRPr="0090134E">
        <w:rPr>
          <w:sz w:val="28"/>
          <w:szCs w:val="28"/>
        </w:rPr>
        <w:t xml:space="preserve"> (</w:t>
      </w:r>
      <w:r w:rsidR="002A4A30">
        <w:rPr>
          <w:sz w:val="28"/>
          <w:szCs w:val="28"/>
        </w:rPr>
        <w:t>24 058,81</w:t>
      </w:r>
      <w:r w:rsidR="00C12D55" w:rsidRPr="0090134E">
        <w:rPr>
          <w:sz w:val="28"/>
          <w:szCs w:val="28"/>
        </w:rPr>
        <w:t xml:space="preserve"> руб.</w:t>
      </w:r>
      <w:r w:rsidR="00C12D55">
        <w:rPr>
          <w:sz w:val="28"/>
          <w:szCs w:val="28"/>
        </w:rPr>
        <w:t xml:space="preserve">), исполнено бюджетных назначений по расходам в сумме </w:t>
      </w:r>
      <w:r w:rsidR="002A4A30">
        <w:rPr>
          <w:sz w:val="28"/>
          <w:szCs w:val="28"/>
        </w:rPr>
        <w:t xml:space="preserve">2 810 617,92 </w:t>
      </w:r>
      <w:r w:rsidR="00C12D55">
        <w:rPr>
          <w:sz w:val="28"/>
          <w:szCs w:val="28"/>
        </w:rPr>
        <w:t>руб. О</w:t>
      </w:r>
      <w:r w:rsidR="00C12D55" w:rsidRPr="0090134E">
        <w:rPr>
          <w:sz w:val="28"/>
          <w:szCs w:val="28"/>
        </w:rPr>
        <w:t xml:space="preserve">статок </w:t>
      </w:r>
      <w:r w:rsidR="00C12D55">
        <w:rPr>
          <w:sz w:val="28"/>
          <w:szCs w:val="28"/>
        </w:rPr>
        <w:t xml:space="preserve">дорожного фонда </w:t>
      </w:r>
      <w:r w:rsidR="00B8181E">
        <w:rPr>
          <w:sz w:val="28"/>
          <w:szCs w:val="28"/>
        </w:rPr>
        <w:t xml:space="preserve">на 01.01.2024 </w:t>
      </w:r>
      <w:r w:rsidR="00C12D55">
        <w:rPr>
          <w:sz w:val="28"/>
          <w:szCs w:val="28"/>
        </w:rPr>
        <w:t xml:space="preserve">составил </w:t>
      </w:r>
      <w:r w:rsidR="002A4A30">
        <w:rPr>
          <w:sz w:val="28"/>
          <w:szCs w:val="28"/>
        </w:rPr>
        <w:t>19 333,47</w:t>
      </w:r>
      <w:r w:rsidR="00C12D55" w:rsidRPr="0090134E">
        <w:rPr>
          <w:sz w:val="28"/>
          <w:szCs w:val="28"/>
        </w:rPr>
        <w:t xml:space="preserve"> руб. </w:t>
      </w:r>
    </w:p>
    <w:p w:rsidR="0007771A" w:rsidRDefault="0007771A" w:rsidP="0042243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1A">
        <w:rPr>
          <w:rFonts w:ascii="Times New Roman" w:hAnsi="Times New Roman" w:cs="Times New Roman"/>
          <w:b/>
          <w:sz w:val="28"/>
          <w:szCs w:val="28"/>
        </w:rPr>
        <w:t>Анализ исполнения муниципальных программ сельского поселения за 202</w:t>
      </w:r>
      <w:r w:rsidR="00B8181E">
        <w:rPr>
          <w:rFonts w:ascii="Times New Roman" w:hAnsi="Times New Roman" w:cs="Times New Roman"/>
          <w:b/>
          <w:sz w:val="28"/>
          <w:szCs w:val="28"/>
        </w:rPr>
        <w:t>3</w:t>
      </w:r>
      <w:r w:rsidRPr="000777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45F2" w:rsidRDefault="004745F2" w:rsidP="0042243F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B46AB3" w:rsidRPr="00705B20" w:rsidRDefault="00E63483" w:rsidP="0042243F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2912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ах</w:t>
      </w:r>
      <w:r w:rsidR="00CD2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отчете о реализации муниципальных программ </w:t>
      </w:r>
      <w:r w:rsidR="00CD2912">
        <w:rPr>
          <w:sz w:val="28"/>
          <w:szCs w:val="28"/>
        </w:rPr>
        <w:t>Ивантеевского сельского поселения за 202</w:t>
      </w:r>
      <w:r w:rsidR="001A14A0">
        <w:rPr>
          <w:sz w:val="28"/>
          <w:szCs w:val="28"/>
        </w:rPr>
        <w:t>3</w:t>
      </w:r>
      <w:r w:rsidR="00CD2912">
        <w:rPr>
          <w:sz w:val="28"/>
          <w:szCs w:val="28"/>
        </w:rPr>
        <w:t xml:space="preserve"> год (Приложение 7) плановые назначения по </w:t>
      </w:r>
      <w:r w:rsidR="004745F2">
        <w:rPr>
          <w:sz w:val="28"/>
          <w:szCs w:val="28"/>
        </w:rPr>
        <w:t>мероприяти</w:t>
      </w:r>
      <w:r w:rsidR="00CD2912">
        <w:rPr>
          <w:sz w:val="28"/>
          <w:szCs w:val="28"/>
        </w:rPr>
        <w:t>ям</w:t>
      </w:r>
      <w:r w:rsidR="004745F2" w:rsidRPr="0007771A">
        <w:rPr>
          <w:sz w:val="28"/>
          <w:szCs w:val="28"/>
        </w:rPr>
        <w:t>, предусмотренны</w:t>
      </w:r>
      <w:r w:rsidR="00CD2912">
        <w:rPr>
          <w:sz w:val="28"/>
          <w:szCs w:val="28"/>
        </w:rPr>
        <w:t>м</w:t>
      </w:r>
      <w:r w:rsidR="004745F2" w:rsidRPr="0007771A">
        <w:rPr>
          <w:sz w:val="28"/>
          <w:szCs w:val="28"/>
        </w:rPr>
        <w:t xml:space="preserve"> в программах</w:t>
      </w:r>
      <w:r w:rsidR="004745F2">
        <w:rPr>
          <w:sz w:val="28"/>
          <w:szCs w:val="28"/>
        </w:rPr>
        <w:t xml:space="preserve"> Ивантеевского сельского поселения за 202</w:t>
      </w:r>
      <w:r w:rsidR="001A14A0">
        <w:rPr>
          <w:sz w:val="28"/>
          <w:szCs w:val="28"/>
        </w:rPr>
        <w:t>3</w:t>
      </w:r>
      <w:r w:rsidR="004745F2">
        <w:rPr>
          <w:sz w:val="28"/>
          <w:szCs w:val="28"/>
        </w:rPr>
        <w:t xml:space="preserve"> год</w:t>
      </w:r>
      <w:r w:rsidR="004745F2" w:rsidRPr="0007771A">
        <w:rPr>
          <w:sz w:val="28"/>
          <w:szCs w:val="28"/>
        </w:rPr>
        <w:t xml:space="preserve">, соответствуют </w:t>
      </w:r>
      <w:r w:rsidR="004745F2">
        <w:rPr>
          <w:sz w:val="28"/>
          <w:szCs w:val="28"/>
        </w:rPr>
        <w:t xml:space="preserve">объемам, </w:t>
      </w:r>
      <w:r w:rsidR="004745F2" w:rsidRPr="0007771A">
        <w:rPr>
          <w:sz w:val="28"/>
          <w:szCs w:val="28"/>
        </w:rPr>
        <w:t xml:space="preserve">утвержденным </w:t>
      </w:r>
      <w:r w:rsidR="00A82165" w:rsidRPr="00632239">
        <w:rPr>
          <w:rFonts w:eastAsiaTheme="minorHAnsi"/>
          <w:sz w:val="28"/>
          <w:szCs w:val="28"/>
          <w:lang w:eastAsia="en-US"/>
        </w:rPr>
        <w:t>Решение</w:t>
      </w:r>
      <w:r w:rsidR="00A82165">
        <w:rPr>
          <w:rFonts w:eastAsiaTheme="minorHAnsi"/>
          <w:sz w:val="28"/>
          <w:szCs w:val="28"/>
          <w:lang w:eastAsia="en-US"/>
        </w:rPr>
        <w:t>м</w:t>
      </w:r>
      <w:r w:rsidR="00A82165" w:rsidRPr="00632239">
        <w:rPr>
          <w:rFonts w:eastAsiaTheme="minorHAnsi"/>
          <w:sz w:val="28"/>
          <w:szCs w:val="28"/>
          <w:lang w:eastAsia="en-US"/>
        </w:rPr>
        <w:t xml:space="preserve"> № 137</w:t>
      </w:r>
      <w:r w:rsidR="00F1133D">
        <w:rPr>
          <w:sz w:val="28"/>
          <w:szCs w:val="28"/>
        </w:rPr>
        <w:t xml:space="preserve"> (Приложение </w:t>
      </w:r>
      <w:r w:rsidR="006877FD">
        <w:rPr>
          <w:sz w:val="28"/>
          <w:szCs w:val="28"/>
        </w:rPr>
        <w:t>9</w:t>
      </w:r>
      <w:r w:rsidR="00F1133D">
        <w:rPr>
          <w:sz w:val="28"/>
          <w:szCs w:val="28"/>
        </w:rPr>
        <w:t>)</w:t>
      </w:r>
      <w:r w:rsidR="004745F2">
        <w:rPr>
          <w:sz w:val="28"/>
          <w:szCs w:val="28"/>
        </w:rPr>
        <w:t xml:space="preserve">. </w:t>
      </w:r>
      <w:r w:rsidR="00CD2912" w:rsidRPr="00CD2912">
        <w:rPr>
          <w:sz w:val="28"/>
          <w:szCs w:val="28"/>
        </w:rPr>
        <w:t>Объемы исполненных назначений по мероприятиям соответствуют данным по исполнению формы 0503117</w:t>
      </w:r>
      <w:r w:rsidR="00CD2912" w:rsidRPr="00CD2912">
        <w:rPr>
          <w:bCs/>
          <w:sz w:val="28"/>
          <w:szCs w:val="28"/>
        </w:rPr>
        <w:t>«</w:t>
      </w:r>
      <w:r w:rsidR="00CD2912" w:rsidRPr="00CD2912">
        <w:rPr>
          <w:sz w:val="28"/>
          <w:szCs w:val="28"/>
        </w:rPr>
        <w:t>Отчет об исполнении бюджета</w:t>
      </w:r>
      <w:r w:rsidR="00CD2912" w:rsidRPr="00CD2912">
        <w:rPr>
          <w:bCs/>
          <w:sz w:val="28"/>
          <w:szCs w:val="28"/>
        </w:rPr>
        <w:t>»</w:t>
      </w:r>
      <w:r w:rsidR="00D856E4">
        <w:rPr>
          <w:bCs/>
          <w:sz w:val="28"/>
          <w:szCs w:val="28"/>
        </w:rPr>
        <w:t xml:space="preserve"> </w:t>
      </w:r>
      <w:r w:rsidR="00FA281D">
        <w:rPr>
          <w:sz w:val="28"/>
          <w:szCs w:val="28"/>
        </w:rPr>
        <w:t xml:space="preserve">раздела 2 «Расходы бюджета». </w:t>
      </w:r>
    </w:p>
    <w:p w:rsidR="00A216DD" w:rsidRDefault="003D1D6B" w:rsidP="0042243F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D6B">
        <w:rPr>
          <w:sz w:val="28"/>
          <w:szCs w:val="28"/>
        </w:rPr>
        <w:t xml:space="preserve">Всего не исполнено мероприятий по муниципальным программам на сумму </w:t>
      </w:r>
      <w:r w:rsidR="00B37AE8">
        <w:rPr>
          <w:sz w:val="28"/>
          <w:szCs w:val="28"/>
        </w:rPr>
        <w:t>186 066,11</w:t>
      </w:r>
      <w:r w:rsidRPr="003D1D6B">
        <w:rPr>
          <w:sz w:val="28"/>
          <w:szCs w:val="28"/>
        </w:rPr>
        <w:t xml:space="preserve"> руб., из них: </w:t>
      </w:r>
    </w:p>
    <w:p w:rsidR="00012FFD" w:rsidRDefault="00A216DD" w:rsidP="0042243F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DA5">
        <w:rPr>
          <w:sz w:val="28"/>
          <w:szCs w:val="28"/>
        </w:rPr>
        <w:t>«Обеспечение первичных мер пожарной безопасности на территории Ивантеевского сельского поселения на 202</w:t>
      </w:r>
      <w:r w:rsidR="00B37AE8">
        <w:rPr>
          <w:sz w:val="28"/>
          <w:szCs w:val="28"/>
        </w:rPr>
        <w:t>3</w:t>
      </w:r>
      <w:r w:rsidR="00E50DA5">
        <w:rPr>
          <w:sz w:val="28"/>
          <w:szCs w:val="28"/>
        </w:rPr>
        <w:t>-202</w:t>
      </w:r>
      <w:r w:rsidR="00B37AE8">
        <w:rPr>
          <w:sz w:val="28"/>
          <w:szCs w:val="28"/>
        </w:rPr>
        <w:t>5</w:t>
      </w:r>
      <w:r w:rsidR="00E50DA5">
        <w:rPr>
          <w:sz w:val="28"/>
          <w:szCs w:val="28"/>
        </w:rPr>
        <w:t xml:space="preserve"> годы»</w:t>
      </w:r>
      <w:r w:rsidR="005B0C3A">
        <w:rPr>
          <w:sz w:val="28"/>
          <w:szCs w:val="28"/>
        </w:rPr>
        <w:t xml:space="preserve"> в сумме </w:t>
      </w:r>
      <w:r w:rsidR="00B37AE8">
        <w:rPr>
          <w:sz w:val="28"/>
          <w:szCs w:val="28"/>
        </w:rPr>
        <w:t>25 518,08</w:t>
      </w:r>
      <w:r w:rsidR="005B0C3A">
        <w:rPr>
          <w:sz w:val="28"/>
          <w:szCs w:val="28"/>
        </w:rPr>
        <w:t xml:space="preserve"> руб., в том числе: </w:t>
      </w:r>
      <w:r w:rsidR="00755F11">
        <w:rPr>
          <w:sz w:val="28"/>
          <w:szCs w:val="28"/>
        </w:rPr>
        <w:t>по</w:t>
      </w:r>
      <w:r w:rsidR="005B0C3A">
        <w:rPr>
          <w:sz w:val="28"/>
          <w:szCs w:val="28"/>
        </w:rPr>
        <w:t xml:space="preserve"> мероприятию</w:t>
      </w:r>
      <w:r w:rsidR="00755F11">
        <w:rPr>
          <w:sz w:val="28"/>
          <w:szCs w:val="28"/>
        </w:rPr>
        <w:t xml:space="preserve"> </w:t>
      </w:r>
      <w:r w:rsidR="005B0C3A">
        <w:rPr>
          <w:sz w:val="28"/>
          <w:szCs w:val="28"/>
        </w:rPr>
        <w:t>«</w:t>
      </w:r>
      <w:r w:rsidR="00B37AE8">
        <w:rPr>
          <w:sz w:val="28"/>
          <w:szCs w:val="28"/>
        </w:rPr>
        <w:t>Приобретение средств пожаротушения</w:t>
      </w:r>
      <w:r w:rsidR="00012FFD">
        <w:rPr>
          <w:sz w:val="28"/>
          <w:szCs w:val="28"/>
        </w:rPr>
        <w:t xml:space="preserve">» - </w:t>
      </w:r>
      <w:r w:rsidR="00B37AE8">
        <w:rPr>
          <w:sz w:val="28"/>
          <w:szCs w:val="28"/>
        </w:rPr>
        <w:t>25 000</w:t>
      </w:r>
      <w:r w:rsidR="005B0C3A">
        <w:rPr>
          <w:sz w:val="28"/>
          <w:szCs w:val="28"/>
        </w:rPr>
        <w:t>,00 руб.</w:t>
      </w:r>
      <w:r w:rsidR="00B37AE8">
        <w:rPr>
          <w:sz w:val="28"/>
          <w:szCs w:val="28"/>
        </w:rPr>
        <w:t xml:space="preserve"> (не приобретены средства пожаротушения)</w:t>
      </w:r>
      <w:r w:rsidR="00755F11">
        <w:rPr>
          <w:sz w:val="28"/>
          <w:szCs w:val="28"/>
        </w:rPr>
        <w:t>;</w:t>
      </w:r>
      <w:r w:rsidR="00012FFD">
        <w:rPr>
          <w:sz w:val="28"/>
          <w:szCs w:val="28"/>
        </w:rPr>
        <w:t xml:space="preserve"> по мероприятию</w:t>
      </w:r>
      <w:r w:rsidR="00755F11">
        <w:rPr>
          <w:sz w:val="28"/>
          <w:szCs w:val="28"/>
        </w:rPr>
        <w:t xml:space="preserve"> </w:t>
      </w:r>
      <w:r w:rsidR="00012FFD">
        <w:rPr>
          <w:sz w:val="28"/>
          <w:szCs w:val="28"/>
        </w:rPr>
        <w:t>«С</w:t>
      </w:r>
      <w:r w:rsidR="00755F11">
        <w:rPr>
          <w:sz w:val="28"/>
          <w:szCs w:val="28"/>
        </w:rPr>
        <w:t>одержани</w:t>
      </w:r>
      <w:r w:rsidR="00012FFD">
        <w:rPr>
          <w:sz w:val="28"/>
          <w:szCs w:val="28"/>
        </w:rPr>
        <w:t>е</w:t>
      </w:r>
      <w:r w:rsidR="00755F11">
        <w:rPr>
          <w:sz w:val="28"/>
          <w:szCs w:val="28"/>
        </w:rPr>
        <w:t xml:space="preserve"> транспортного средства АРС-14</w:t>
      </w:r>
      <w:r w:rsidR="00012FFD">
        <w:rPr>
          <w:sz w:val="28"/>
          <w:szCs w:val="28"/>
        </w:rPr>
        <w:t>» -</w:t>
      </w:r>
      <w:r w:rsidR="00755F11">
        <w:rPr>
          <w:sz w:val="28"/>
          <w:szCs w:val="28"/>
        </w:rPr>
        <w:t xml:space="preserve"> </w:t>
      </w:r>
      <w:r w:rsidR="00B37AE8">
        <w:rPr>
          <w:sz w:val="28"/>
          <w:szCs w:val="28"/>
        </w:rPr>
        <w:t>518,08</w:t>
      </w:r>
      <w:r w:rsidR="00012FFD" w:rsidRPr="003D1D6B">
        <w:rPr>
          <w:sz w:val="28"/>
          <w:szCs w:val="28"/>
        </w:rPr>
        <w:t xml:space="preserve"> руб.</w:t>
      </w:r>
      <w:r w:rsidR="003D1D6B">
        <w:rPr>
          <w:sz w:val="28"/>
          <w:szCs w:val="28"/>
        </w:rPr>
        <w:t>;</w:t>
      </w:r>
    </w:p>
    <w:p w:rsidR="00012FFD" w:rsidRDefault="00012FFD" w:rsidP="0042243F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«Совершенствование и содержание дорожного хозяйства Ивантеевского сельского поселения на 202</w:t>
      </w:r>
      <w:r w:rsidR="00B37AE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37A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в сумме</w:t>
      </w:r>
      <w:r w:rsidR="003D1D6B">
        <w:rPr>
          <w:sz w:val="28"/>
          <w:szCs w:val="28"/>
        </w:rPr>
        <w:t xml:space="preserve"> </w:t>
      </w:r>
      <w:r w:rsidR="00692F17">
        <w:rPr>
          <w:sz w:val="28"/>
          <w:szCs w:val="28"/>
        </w:rPr>
        <w:t>21 354,58</w:t>
      </w:r>
      <w:r w:rsidR="003D1D6B">
        <w:rPr>
          <w:sz w:val="28"/>
          <w:szCs w:val="28"/>
        </w:rPr>
        <w:t xml:space="preserve"> руб.</w:t>
      </w:r>
      <w:r w:rsidR="00692F17">
        <w:rPr>
          <w:sz w:val="28"/>
          <w:szCs w:val="28"/>
        </w:rPr>
        <w:t>, в том числе:</w:t>
      </w:r>
      <w:r w:rsidR="003D1D6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692F17">
        <w:rPr>
          <w:sz w:val="28"/>
          <w:szCs w:val="28"/>
        </w:rPr>
        <w:t>подпрограмме «Обеспечение безопасности дорожного движения в Ивантеевском сельском поселении», на с</w:t>
      </w:r>
      <w:r w:rsidR="003D1D6B">
        <w:rPr>
          <w:sz w:val="28"/>
          <w:szCs w:val="28"/>
        </w:rPr>
        <w:t>одержани</w:t>
      </w:r>
      <w:r>
        <w:rPr>
          <w:sz w:val="28"/>
          <w:szCs w:val="28"/>
        </w:rPr>
        <w:t>е</w:t>
      </w:r>
      <w:r w:rsidR="003D1D6B">
        <w:rPr>
          <w:sz w:val="28"/>
          <w:szCs w:val="28"/>
        </w:rPr>
        <w:t xml:space="preserve"> автодорог в надлежащем состоянии</w:t>
      </w:r>
      <w:r>
        <w:rPr>
          <w:sz w:val="28"/>
          <w:szCs w:val="28"/>
        </w:rPr>
        <w:t>, уборка мусора, чистка снега и посыпка</w:t>
      </w:r>
      <w:r w:rsidR="00692F17">
        <w:rPr>
          <w:sz w:val="28"/>
          <w:szCs w:val="28"/>
        </w:rPr>
        <w:t xml:space="preserve"> в сумме 19 635,63 руб.</w:t>
      </w:r>
      <w:r w:rsidR="003D1D6B">
        <w:rPr>
          <w:sz w:val="28"/>
          <w:szCs w:val="28"/>
        </w:rPr>
        <w:t>;</w:t>
      </w:r>
      <w:r w:rsidR="00692F17">
        <w:rPr>
          <w:sz w:val="28"/>
          <w:szCs w:val="28"/>
        </w:rPr>
        <w:t xml:space="preserve"> по подпрограмме «Ремонт автомобильных дорог общего пользования местного значения, проездов к дворовым территориям населенных пунктов Ивантеевского сельского поселения» на ремонт автомобильных дорог общего пользования местного значения, проездов к дворовым территориям населенных пунктов за счет средств местного бюджета в сумме 1 718,95 руб.;</w:t>
      </w:r>
    </w:p>
    <w:p w:rsidR="00012FFD" w:rsidRDefault="00012FFD" w:rsidP="0042243F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малого и среднего предпринимательства на территории Ивантеевского сельского поселения на 202</w:t>
      </w:r>
      <w:r w:rsidR="00B0454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04548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на сумму</w:t>
      </w:r>
      <w:r w:rsidR="003D1D6B">
        <w:rPr>
          <w:sz w:val="28"/>
          <w:szCs w:val="28"/>
        </w:rPr>
        <w:t xml:space="preserve"> 8 000,00 руб. по </w:t>
      </w:r>
      <w:r>
        <w:rPr>
          <w:sz w:val="28"/>
          <w:szCs w:val="28"/>
        </w:rPr>
        <w:t>мероприятию «С</w:t>
      </w:r>
      <w:r w:rsidR="003D1D6B">
        <w:rPr>
          <w:sz w:val="28"/>
          <w:szCs w:val="28"/>
        </w:rPr>
        <w:t>убсидировани</w:t>
      </w:r>
      <w:r>
        <w:rPr>
          <w:sz w:val="28"/>
          <w:szCs w:val="28"/>
        </w:rPr>
        <w:t>е</w:t>
      </w:r>
      <w:r w:rsidR="003D1D6B">
        <w:rPr>
          <w:sz w:val="28"/>
          <w:szCs w:val="28"/>
        </w:rPr>
        <w:t xml:space="preserve"> затрат субъектов малого и среднего </w:t>
      </w:r>
      <w:r w:rsidR="003D1D6B">
        <w:rPr>
          <w:sz w:val="28"/>
          <w:szCs w:val="28"/>
        </w:rPr>
        <w:lastRenderedPageBreak/>
        <w:t>предпринимательства</w:t>
      </w:r>
      <w:r>
        <w:rPr>
          <w:sz w:val="28"/>
          <w:szCs w:val="28"/>
        </w:rPr>
        <w:t>, связанных с уплатой процентов по кредитам, привлечённым в кредитных организациях»</w:t>
      </w:r>
      <w:r w:rsidR="003D1D6B">
        <w:rPr>
          <w:sz w:val="28"/>
          <w:szCs w:val="28"/>
        </w:rPr>
        <w:t xml:space="preserve"> </w:t>
      </w:r>
      <w:r w:rsidR="00755F11">
        <w:rPr>
          <w:sz w:val="28"/>
          <w:szCs w:val="28"/>
        </w:rPr>
        <w:t>(в связи с отсутствием заявок у субъектов МСП при заявительном характере финансирования мероприятия)</w:t>
      </w:r>
      <w:r w:rsidR="003D1D6B">
        <w:rPr>
          <w:sz w:val="28"/>
          <w:szCs w:val="28"/>
        </w:rPr>
        <w:t>;</w:t>
      </w:r>
      <w:r w:rsidR="00755F11">
        <w:rPr>
          <w:sz w:val="28"/>
          <w:szCs w:val="28"/>
        </w:rPr>
        <w:t xml:space="preserve"> </w:t>
      </w:r>
    </w:p>
    <w:p w:rsidR="00012FFD" w:rsidRDefault="00012FFD" w:rsidP="0042243F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413FB">
        <w:rPr>
          <w:sz w:val="28"/>
          <w:szCs w:val="28"/>
        </w:rPr>
        <w:t>Модернизация и ремонт системы уличного освещения Ивантеевского сельского</w:t>
      </w:r>
      <w:r>
        <w:rPr>
          <w:sz w:val="28"/>
          <w:szCs w:val="28"/>
        </w:rPr>
        <w:t xml:space="preserve"> поселения, повышение энергоэффективности и энергосбережения на 202</w:t>
      </w:r>
      <w:r w:rsidR="007413F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413FB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в сумме </w:t>
      </w:r>
      <w:r w:rsidR="007413FB">
        <w:rPr>
          <w:sz w:val="28"/>
          <w:szCs w:val="28"/>
        </w:rPr>
        <w:t>58 400,89</w:t>
      </w:r>
      <w:r w:rsidR="00192217">
        <w:rPr>
          <w:sz w:val="28"/>
          <w:szCs w:val="28"/>
        </w:rPr>
        <w:t xml:space="preserve"> руб., в том числе: по мероприятию «</w:t>
      </w:r>
      <w:r w:rsidR="007413FB">
        <w:rPr>
          <w:sz w:val="28"/>
          <w:szCs w:val="28"/>
        </w:rPr>
        <w:t>Монтаж  автоматизированных пунктов включения, замена проводов сетей уличного освещения, замена светильников на энергосберегающие</w:t>
      </w:r>
      <w:r w:rsidR="00192217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="007413FB">
        <w:rPr>
          <w:sz w:val="28"/>
          <w:szCs w:val="28"/>
        </w:rPr>
        <w:t>39 651,70</w:t>
      </w:r>
      <w:r w:rsidR="00755F11">
        <w:rPr>
          <w:sz w:val="28"/>
          <w:szCs w:val="28"/>
        </w:rPr>
        <w:t xml:space="preserve"> руб.</w:t>
      </w:r>
      <w:r w:rsidR="007413FB">
        <w:rPr>
          <w:sz w:val="28"/>
          <w:szCs w:val="28"/>
        </w:rPr>
        <w:t xml:space="preserve"> (невыполнение плана)</w:t>
      </w:r>
      <w:r w:rsidR="00192217">
        <w:rPr>
          <w:sz w:val="28"/>
          <w:szCs w:val="28"/>
        </w:rPr>
        <w:t>, по мероприятию «Текущий ремонт и содержание системы уличного освещения»</w:t>
      </w:r>
      <w:r w:rsidR="00755F11">
        <w:rPr>
          <w:sz w:val="28"/>
          <w:szCs w:val="28"/>
        </w:rPr>
        <w:t xml:space="preserve"> </w:t>
      </w:r>
      <w:r w:rsidR="00192217">
        <w:rPr>
          <w:sz w:val="28"/>
          <w:szCs w:val="28"/>
        </w:rPr>
        <w:t xml:space="preserve">- </w:t>
      </w:r>
      <w:r w:rsidR="007413FB">
        <w:rPr>
          <w:sz w:val="28"/>
          <w:szCs w:val="28"/>
        </w:rPr>
        <w:t>18 749,19</w:t>
      </w:r>
      <w:r w:rsidR="00755F11">
        <w:rPr>
          <w:sz w:val="28"/>
          <w:szCs w:val="28"/>
        </w:rPr>
        <w:t xml:space="preserve"> руб.</w:t>
      </w:r>
      <w:r w:rsidR="007413FB">
        <w:rPr>
          <w:sz w:val="28"/>
          <w:szCs w:val="28"/>
        </w:rPr>
        <w:t xml:space="preserve"> (</w:t>
      </w:r>
      <w:r w:rsidR="006D56B6">
        <w:rPr>
          <w:sz w:val="28"/>
          <w:szCs w:val="28"/>
        </w:rPr>
        <w:t>невостребованные средства</w:t>
      </w:r>
      <w:r w:rsidR="007413FB">
        <w:rPr>
          <w:sz w:val="28"/>
          <w:szCs w:val="28"/>
        </w:rPr>
        <w:t>)</w:t>
      </w:r>
      <w:r w:rsidR="00755F11">
        <w:rPr>
          <w:sz w:val="28"/>
          <w:szCs w:val="28"/>
        </w:rPr>
        <w:t>;</w:t>
      </w:r>
      <w:r w:rsidR="003D1D6B">
        <w:rPr>
          <w:sz w:val="28"/>
          <w:szCs w:val="28"/>
        </w:rPr>
        <w:t xml:space="preserve"> </w:t>
      </w:r>
    </w:p>
    <w:p w:rsidR="0007771A" w:rsidRDefault="00192217" w:rsidP="009642AE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«Комплексное развитие благоустройства территории Ивантеевского сельского поселения на 202</w:t>
      </w:r>
      <w:r w:rsidR="0077738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77386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в сумме </w:t>
      </w:r>
      <w:r w:rsidR="00777386">
        <w:rPr>
          <w:sz w:val="28"/>
          <w:szCs w:val="28"/>
        </w:rPr>
        <w:t>66 581,01</w:t>
      </w:r>
      <w:r>
        <w:rPr>
          <w:sz w:val="28"/>
          <w:szCs w:val="28"/>
        </w:rPr>
        <w:t xml:space="preserve"> руб., в том числе: по мероприятию «Электроэнергия сетей уличного  освещения» - </w:t>
      </w:r>
      <w:r w:rsidR="00777386">
        <w:rPr>
          <w:sz w:val="28"/>
          <w:szCs w:val="28"/>
        </w:rPr>
        <w:t>24 874,82</w:t>
      </w:r>
      <w:r w:rsidR="00755F11">
        <w:rPr>
          <w:sz w:val="28"/>
          <w:szCs w:val="28"/>
        </w:rPr>
        <w:t xml:space="preserve"> руб. (экономия в результате проведения мероприятий по энергосбережению);</w:t>
      </w:r>
      <w:r>
        <w:rPr>
          <w:sz w:val="28"/>
          <w:szCs w:val="28"/>
        </w:rPr>
        <w:t xml:space="preserve"> по мероприятию «Участие в организации сбора и вывоза бытовых отходов и мусора на территории поселения» - </w:t>
      </w:r>
      <w:r w:rsidR="00777386">
        <w:rPr>
          <w:sz w:val="28"/>
          <w:szCs w:val="28"/>
        </w:rPr>
        <w:t>5 411,19</w:t>
      </w:r>
      <w:r w:rsidR="00755F11">
        <w:rPr>
          <w:sz w:val="28"/>
          <w:szCs w:val="28"/>
        </w:rPr>
        <w:t xml:space="preserve"> руб. (экономия </w:t>
      </w:r>
      <w:r>
        <w:rPr>
          <w:sz w:val="28"/>
          <w:szCs w:val="28"/>
        </w:rPr>
        <w:t>по</w:t>
      </w:r>
      <w:r w:rsidR="00755F1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755F11">
        <w:rPr>
          <w:sz w:val="28"/>
          <w:szCs w:val="28"/>
        </w:rPr>
        <w:t xml:space="preserve"> проведения мероприятий); </w:t>
      </w:r>
      <w:r>
        <w:rPr>
          <w:sz w:val="28"/>
          <w:szCs w:val="28"/>
        </w:rPr>
        <w:t xml:space="preserve">по мероприятию «Устройство, содержание детских и спортивных площадок» - </w:t>
      </w:r>
      <w:r w:rsidR="00777386">
        <w:rPr>
          <w:sz w:val="28"/>
          <w:szCs w:val="28"/>
        </w:rPr>
        <w:t>10</w:t>
      </w:r>
      <w:r w:rsidR="00755F11">
        <w:rPr>
          <w:sz w:val="28"/>
          <w:szCs w:val="28"/>
        </w:rPr>
        <w:t xml:space="preserve">,00 руб.; </w:t>
      </w:r>
      <w:r w:rsidR="00777386">
        <w:rPr>
          <w:sz w:val="28"/>
          <w:szCs w:val="28"/>
        </w:rPr>
        <w:t xml:space="preserve">по мероприятию «Организация ритуальных услуг и содержание мест захоронения» - 1 000,0 руб.; </w:t>
      </w:r>
      <w:r w:rsidR="009642AE">
        <w:rPr>
          <w:sz w:val="28"/>
          <w:szCs w:val="28"/>
        </w:rPr>
        <w:t xml:space="preserve">по мероприятию «Скашивание травы и дезинсекционная обработка территории» - </w:t>
      </w:r>
      <w:r w:rsidR="00777386">
        <w:rPr>
          <w:sz w:val="28"/>
          <w:szCs w:val="28"/>
        </w:rPr>
        <w:t>285,0</w:t>
      </w:r>
      <w:r w:rsidR="00755F11">
        <w:rPr>
          <w:sz w:val="28"/>
          <w:szCs w:val="28"/>
        </w:rPr>
        <w:t xml:space="preserve"> руб.; </w:t>
      </w:r>
      <w:r w:rsidR="009642AE">
        <w:rPr>
          <w:sz w:val="28"/>
          <w:szCs w:val="28"/>
        </w:rPr>
        <w:t xml:space="preserve">по мероприятию «Озеленение» - </w:t>
      </w:r>
      <w:r w:rsidR="00777386">
        <w:rPr>
          <w:sz w:val="28"/>
          <w:szCs w:val="28"/>
        </w:rPr>
        <w:t>35 000,0</w:t>
      </w:r>
      <w:r w:rsidR="009642AE">
        <w:rPr>
          <w:sz w:val="28"/>
          <w:szCs w:val="28"/>
        </w:rPr>
        <w:t xml:space="preserve"> руб.</w:t>
      </w:r>
      <w:r w:rsidR="00777386">
        <w:rPr>
          <w:sz w:val="28"/>
          <w:szCs w:val="28"/>
        </w:rPr>
        <w:t xml:space="preserve"> (невыполнение </w:t>
      </w:r>
      <w:r w:rsidR="000F7787">
        <w:rPr>
          <w:sz w:val="28"/>
          <w:szCs w:val="28"/>
        </w:rPr>
        <w:t>мероприятия</w:t>
      </w:r>
      <w:r w:rsidR="00777386">
        <w:rPr>
          <w:sz w:val="28"/>
          <w:szCs w:val="28"/>
        </w:rPr>
        <w:t>)</w:t>
      </w:r>
      <w:r w:rsidR="00EA2AFE">
        <w:rPr>
          <w:sz w:val="28"/>
          <w:szCs w:val="28"/>
        </w:rPr>
        <w:t>;</w:t>
      </w:r>
      <w:r w:rsidR="009642AE">
        <w:rPr>
          <w:sz w:val="28"/>
          <w:szCs w:val="28"/>
        </w:rPr>
        <w:t xml:space="preserve"> </w:t>
      </w:r>
    </w:p>
    <w:p w:rsidR="00777386" w:rsidRDefault="00777386" w:rsidP="009642AE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787">
        <w:rPr>
          <w:sz w:val="28"/>
          <w:szCs w:val="28"/>
        </w:rPr>
        <w:t>«Обустройство и восстановление воинских захоронений в Ивантеевском сельском поселении на 2023-2025 годы» в сумме 6 211,55 руб., в том числе: по мероприятию «Текущий ремонт и благоустройство воинских захоронений в Ивантеевском сельском поселении за счет средств местного бюджета» - 6 087,89 руб., по мероприятию «Текущий ремонт и благоустройство воинских захоронений в Ивантеевском сельском поселении за счет субсидии из областного бюджета» - 123,66 руб.</w:t>
      </w:r>
    </w:p>
    <w:p w:rsidR="0052667C" w:rsidRPr="003D1D6B" w:rsidRDefault="0052667C" w:rsidP="009642AE">
      <w:pPr>
        <w:tabs>
          <w:tab w:val="left" w:pos="85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«Обустройство и восстановление воинских захоронений в Ивантеевском сельском поселении на 2023-2025 годы» наименования мероприятий</w:t>
      </w:r>
      <w:r w:rsidR="006515B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</w:t>
      </w:r>
      <w:r w:rsidR="006515B5">
        <w:rPr>
          <w:sz w:val="28"/>
          <w:szCs w:val="28"/>
        </w:rPr>
        <w:t xml:space="preserve">расходы в разрезе источников финансирования в мероприятиях муниципальной программы, </w:t>
      </w:r>
      <w:r>
        <w:rPr>
          <w:sz w:val="28"/>
          <w:szCs w:val="28"/>
        </w:rPr>
        <w:t xml:space="preserve">не соответствуют </w:t>
      </w:r>
      <w:r w:rsidR="006515B5">
        <w:rPr>
          <w:sz w:val="28"/>
          <w:szCs w:val="28"/>
        </w:rPr>
        <w:t>сведениям в Решении № 137 и проекте Решения.</w:t>
      </w:r>
    </w:p>
    <w:p w:rsidR="007B55D5" w:rsidRDefault="006B1BC6" w:rsidP="0042243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Муниципальную программу «Развитие малого и среднего предпринимательства на территории Ивантеевского сельского поселения на 202</w:t>
      </w:r>
      <w:r w:rsidR="00B2318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23183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</w:t>
      </w:r>
      <w:r w:rsidR="00110968">
        <w:rPr>
          <w:sz w:val="28"/>
          <w:szCs w:val="28"/>
        </w:rPr>
        <w:t xml:space="preserve">с объемом </w:t>
      </w:r>
      <w:r w:rsidR="00110968" w:rsidRPr="008A6B86">
        <w:rPr>
          <w:sz w:val="28"/>
          <w:szCs w:val="28"/>
        </w:rPr>
        <w:t xml:space="preserve">финансирования </w:t>
      </w:r>
      <w:r w:rsidR="00BF68C9">
        <w:rPr>
          <w:sz w:val="28"/>
          <w:szCs w:val="28"/>
        </w:rPr>
        <w:t>на сумму</w:t>
      </w:r>
      <w:r w:rsidR="008A6B86">
        <w:rPr>
          <w:sz w:val="28"/>
          <w:szCs w:val="28"/>
        </w:rPr>
        <w:t xml:space="preserve"> 8 000,00 руб.</w:t>
      </w:r>
      <w:r w:rsidR="0011096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считать неэффективной</w:t>
      </w:r>
      <w:r w:rsidR="00B23183">
        <w:rPr>
          <w:sz w:val="28"/>
          <w:szCs w:val="28"/>
        </w:rPr>
        <w:t>, поскольку из года в год</w:t>
      </w:r>
      <w:r>
        <w:rPr>
          <w:sz w:val="28"/>
          <w:szCs w:val="28"/>
        </w:rPr>
        <w:t xml:space="preserve"> исполнение мероприятий программы составляет 0%.</w:t>
      </w:r>
    </w:p>
    <w:p w:rsidR="0052667C" w:rsidRDefault="0052667C" w:rsidP="0042243F">
      <w:pPr>
        <w:ind w:right="-1" w:firstLine="709"/>
        <w:jc w:val="both"/>
        <w:outlineLvl w:val="0"/>
        <w:rPr>
          <w:sz w:val="28"/>
          <w:szCs w:val="28"/>
        </w:rPr>
      </w:pPr>
    </w:p>
    <w:p w:rsidR="009E47F0" w:rsidRPr="009E47F0" w:rsidRDefault="006515B5" w:rsidP="0042243F">
      <w:pPr>
        <w:tabs>
          <w:tab w:val="right" w:pos="935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</w:t>
      </w:r>
      <w:r w:rsidR="00703113">
        <w:rPr>
          <w:b/>
          <w:sz w:val="28"/>
          <w:szCs w:val="28"/>
        </w:rPr>
        <w:tab/>
      </w:r>
    </w:p>
    <w:p w:rsidR="00785A1F" w:rsidRPr="00D62C31" w:rsidRDefault="00785A1F" w:rsidP="0078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C31">
        <w:rPr>
          <w:sz w:val="28"/>
          <w:szCs w:val="28"/>
        </w:rPr>
        <w:t xml:space="preserve">В ходе внешней проверки установлены факты нарушений требований Инструкции № 191н, которые носят системный характер, и отмечались ранее </w:t>
      </w:r>
      <w:r w:rsidRPr="00D62C31">
        <w:rPr>
          <w:sz w:val="28"/>
          <w:szCs w:val="28"/>
        </w:rPr>
        <w:lastRenderedPageBreak/>
        <w:t xml:space="preserve">Контрольно-счетной палатой при проверках бюджетной отчетности, однако Администрацией во внимание не приняты до настоящего времени. </w:t>
      </w:r>
    </w:p>
    <w:p w:rsidR="00785A1F" w:rsidRPr="0090134E" w:rsidRDefault="00785A1F" w:rsidP="00785A1F">
      <w:pPr>
        <w:ind w:firstLine="709"/>
        <w:jc w:val="both"/>
        <w:rPr>
          <w:sz w:val="28"/>
          <w:szCs w:val="28"/>
        </w:rPr>
      </w:pPr>
      <w:r w:rsidRPr="0090134E">
        <w:rPr>
          <w:sz w:val="28"/>
          <w:szCs w:val="28"/>
        </w:rPr>
        <w:t xml:space="preserve">В целях устранения нарушений, изложенных в настоящем заключении, Контрольно – счетная палата считает необходимым предложить Администрации </w:t>
      </w:r>
      <w:r>
        <w:rPr>
          <w:sz w:val="28"/>
          <w:szCs w:val="28"/>
        </w:rPr>
        <w:t>Ивантеевского</w:t>
      </w:r>
      <w:r w:rsidRPr="0090134E">
        <w:rPr>
          <w:sz w:val="28"/>
          <w:szCs w:val="28"/>
        </w:rPr>
        <w:t xml:space="preserve"> сельского поселения:</w:t>
      </w:r>
    </w:p>
    <w:p w:rsidR="00785A1F" w:rsidRPr="0090134E" w:rsidRDefault="00785A1F" w:rsidP="00785A1F">
      <w:pPr>
        <w:ind w:firstLine="709"/>
        <w:rPr>
          <w:sz w:val="28"/>
          <w:szCs w:val="28"/>
        </w:rPr>
      </w:pPr>
    </w:p>
    <w:p w:rsidR="00785A1F" w:rsidRPr="0090134E" w:rsidRDefault="00785A1F" w:rsidP="00785A1F">
      <w:pPr>
        <w:numPr>
          <w:ilvl w:val="0"/>
          <w:numId w:val="1"/>
        </w:numPr>
        <w:spacing w:after="200"/>
        <w:ind w:left="0" w:right="141" w:firstLine="704"/>
        <w:contextualSpacing/>
        <w:jc w:val="both"/>
        <w:rPr>
          <w:sz w:val="28"/>
          <w:szCs w:val="28"/>
        </w:rPr>
      </w:pPr>
      <w:r w:rsidRPr="0090134E">
        <w:rPr>
          <w:rFonts w:eastAsiaTheme="minorHAnsi"/>
          <w:sz w:val="28"/>
          <w:szCs w:val="28"/>
          <w:lang w:eastAsia="en-US"/>
        </w:rPr>
        <w:t xml:space="preserve">Устранить и принять меры к недопущению впредь нарушений </w:t>
      </w:r>
      <w:r>
        <w:rPr>
          <w:rFonts w:eastAsiaTheme="minorHAnsi"/>
          <w:sz w:val="28"/>
          <w:szCs w:val="28"/>
          <w:lang w:eastAsia="en-US"/>
        </w:rPr>
        <w:t>Инструкции  № 191н</w:t>
      </w:r>
      <w:r w:rsidRPr="0090134E">
        <w:rPr>
          <w:rFonts w:eastAsiaTheme="minorHAnsi"/>
          <w:sz w:val="28"/>
          <w:szCs w:val="28"/>
          <w:lang w:eastAsia="en-US"/>
        </w:rPr>
        <w:t>.</w:t>
      </w:r>
    </w:p>
    <w:p w:rsidR="00785A1F" w:rsidRDefault="00785A1F" w:rsidP="00785A1F">
      <w:pPr>
        <w:numPr>
          <w:ilvl w:val="0"/>
          <w:numId w:val="1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90134E">
        <w:rPr>
          <w:sz w:val="28"/>
          <w:szCs w:val="28"/>
        </w:rPr>
        <w:t xml:space="preserve">Устранить несоответствия между данными </w:t>
      </w:r>
      <w:r>
        <w:rPr>
          <w:sz w:val="28"/>
          <w:szCs w:val="28"/>
        </w:rPr>
        <w:t>Г</w:t>
      </w:r>
      <w:r w:rsidRPr="0090134E">
        <w:rPr>
          <w:sz w:val="28"/>
          <w:szCs w:val="28"/>
        </w:rPr>
        <w:t xml:space="preserve">лавной книги и годовой бюджетной отчетности. </w:t>
      </w:r>
    </w:p>
    <w:p w:rsidR="00785A1F" w:rsidRDefault="00785A1F" w:rsidP="00785A1F">
      <w:pPr>
        <w:numPr>
          <w:ilvl w:val="0"/>
          <w:numId w:val="1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D62C31">
        <w:rPr>
          <w:sz w:val="28"/>
          <w:szCs w:val="28"/>
        </w:rPr>
        <w:t xml:space="preserve">Обеспечить отражение в бюджетной отчетности информации о причинах неисполнения утвержденных бюджетных назначений в полном объеме. </w:t>
      </w:r>
    </w:p>
    <w:p w:rsidR="00785A1F" w:rsidRDefault="00785A1F" w:rsidP="00785A1F">
      <w:pPr>
        <w:numPr>
          <w:ilvl w:val="0"/>
          <w:numId w:val="1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D62C31">
        <w:rPr>
          <w:sz w:val="28"/>
          <w:szCs w:val="28"/>
        </w:rPr>
        <w:t>Обеспечить формирование бюджетной отчетности в строгом соответствии с законодательством.</w:t>
      </w:r>
    </w:p>
    <w:p w:rsidR="003F2AAD" w:rsidRDefault="003F2AAD" w:rsidP="0042243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F2AAD" w:rsidRDefault="003F2AAD" w:rsidP="009E47F0">
      <w:pPr>
        <w:ind w:firstLine="708"/>
        <w:jc w:val="both"/>
        <w:rPr>
          <w:sz w:val="28"/>
          <w:szCs w:val="28"/>
        </w:rPr>
      </w:pPr>
    </w:p>
    <w:p w:rsidR="003F2AAD" w:rsidRPr="003F2AAD" w:rsidRDefault="003F2AAD" w:rsidP="003F2AAD">
      <w:pPr>
        <w:rPr>
          <w:sz w:val="28"/>
          <w:szCs w:val="28"/>
        </w:rPr>
      </w:pPr>
      <w:r w:rsidRPr="003F2AAD">
        <w:rPr>
          <w:sz w:val="28"/>
          <w:szCs w:val="28"/>
        </w:rPr>
        <w:t>Председатель</w:t>
      </w:r>
    </w:p>
    <w:p w:rsidR="003F2AAD" w:rsidRPr="003F2AAD" w:rsidRDefault="003F2AAD" w:rsidP="003F2AAD">
      <w:pPr>
        <w:rPr>
          <w:sz w:val="28"/>
          <w:szCs w:val="28"/>
        </w:rPr>
      </w:pPr>
      <w:r w:rsidRPr="003F2AAD">
        <w:rPr>
          <w:sz w:val="28"/>
          <w:szCs w:val="28"/>
        </w:rPr>
        <w:t>Контрольно – счетной палаты</w:t>
      </w:r>
    </w:p>
    <w:p w:rsidR="003F2AAD" w:rsidRPr="003F2AAD" w:rsidRDefault="003F2AAD" w:rsidP="003F2AAD">
      <w:pPr>
        <w:rPr>
          <w:sz w:val="28"/>
          <w:szCs w:val="28"/>
        </w:rPr>
      </w:pPr>
      <w:r w:rsidRPr="003F2AAD">
        <w:rPr>
          <w:sz w:val="28"/>
          <w:szCs w:val="28"/>
        </w:rPr>
        <w:t xml:space="preserve">Валдайского муниципального района                                       </w:t>
      </w:r>
      <w:r w:rsidR="00E95DF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E95DF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95DFC">
        <w:rPr>
          <w:sz w:val="28"/>
          <w:szCs w:val="28"/>
        </w:rPr>
        <w:t>Леванина</w:t>
      </w:r>
    </w:p>
    <w:p w:rsidR="003F2AAD" w:rsidRPr="003F2AAD" w:rsidRDefault="003F2AAD" w:rsidP="003F2AAD">
      <w:pPr>
        <w:rPr>
          <w:sz w:val="28"/>
          <w:szCs w:val="28"/>
        </w:rPr>
      </w:pPr>
    </w:p>
    <w:p w:rsidR="003F2AAD" w:rsidRDefault="003F2AAD" w:rsidP="009E47F0">
      <w:pPr>
        <w:ind w:firstLine="708"/>
        <w:jc w:val="both"/>
        <w:rPr>
          <w:sz w:val="28"/>
          <w:szCs w:val="28"/>
        </w:rPr>
      </w:pPr>
    </w:p>
    <w:p w:rsidR="003F2AAD" w:rsidRPr="0007771A" w:rsidRDefault="003F2AAD" w:rsidP="009E47F0">
      <w:pPr>
        <w:ind w:firstLine="708"/>
        <w:jc w:val="both"/>
      </w:pPr>
    </w:p>
    <w:sectPr w:rsidR="003F2AAD" w:rsidRPr="0007771A" w:rsidSect="00DE05C8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BC" w:rsidRDefault="008E48BC" w:rsidP="00703113">
      <w:r>
        <w:separator/>
      </w:r>
    </w:p>
  </w:endnote>
  <w:endnote w:type="continuationSeparator" w:id="1">
    <w:p w:rsidR="008E48BC" w:rsidRDefault="008E48BC" w:rsidP="0070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BC" w:rsidRDefault="008E48BC" w:rsidP="00703113">
      <w:r>
        <w:separator/>
      </w:r>
    </w:p>
  </w:footnote>
  <w:footnote w:type="continuationSeparator" w:id="1">
    <w:p w:rsidR="008E48BC" w:rsidRDefault="008E48BC" w:rsidP="0070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84852"/>
      <w:docPartObj>
        <w:docPartGallery w:val="Page Numbers (Top of Page)"/>
        <w:docPartUnique/>
      </w:docPartObj>
    </w:sdtPr>
    <w:sdtContent>
      <w:p w:rsidR="00B37AE8" w:rsidRDefault="000B247A">
        <w:pPr>
          <w:pStyle w:val="a7"/>
          <w:jc w:val="right"/>
        </w:pPr>
        <w:r>
          <w:rPr>
            <w:noProof/>
          </w:rPr>
          <w:fldChar w:fldCharType="begin"/>
        </w:r>
        <w:r w:rsidR="00B37AE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4F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37AE8" w:rsidRDefault="00B37A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F16"/>
    <w:multiLevelType w:val="hybridMultilevel"/>
    <w:tmpl w:val="49BE6178"/>
    <w:lvl w:ilvl="0" w:tplc="EAF669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080B90"/>
    <w:multiLevelType w:val="hybridMultilevel"/>
    <w:tmpl w:val="4EB2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0D0"/>
    <w:multiLevelType w:val="multilevel"/>
    <w:tmpl w:val="59CA07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color w:val="000000"/>
      </w:rPr>
    </w:lvl>
  </w:abstractNum>
  <w:abstractNum w:abstractNumId="3">
    <w:nsid w:val="79C973BF"/>
    <w:multiLevelType w:val="hybridMultilevel"/>
    <w:tmpl w:val="20E69078"/>
    <w:lvl w:ilvl="0" w:tplc="2B6C3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741"/>
    <w:rsid w:val="00010E03"/>
    <w:rsid w:val="00012FFD"/>
    <w:rsid w:val="0001510C"/>
    <w:rsid w:val="00022430"/>
    <w:rsid w:val="00027B40"/>
    <w:rsid w:val="000304F6"/>
    <w:rsid w:val="00036916"/>
    <w:rsid w:val="00057D5F"/>
    <w:rsid w:val="00062C95"/>
    <w:rsid w:val="00067F39"/>
    <w:rsid w:val="0007080B"/>
    <w:rsid w:val="00072EB1"/>
    <w:rsid w:val="00073330"/>
    <w:rsid w:val="0007771A"/>
    <w:rsid w:val="00085BCD"/>
    <w:rsid w:val="0009022C"/>
    <w:rsid w:val="000919E8"/>
    <w:rsid w:val="00091B8F"/>
    <w:rsid w:val="00096D3A"/>
    <w:rsid w:val="000A46B1"/>
    <w:rsid w:val="000A6CDD"/>
    <w:rsid w:val="000B247A"/>
    <w:rsid w:val="000C0A20"/>
    <w:rsid w:val="000D1B4E"/>
    <w:rsid w:val="000D4DA5"/>
    <w:rsid w:val="000E2DD2"/>
    <w:rsid w:val="000F1DCB"/>
    <w:rsid w:val="000F7787"/>
    <w:rsid w:val="00100D03"/>
    <w:rsid w:val="00106138"/>
    <w:rsid w:val="00106349"/>
    <w:rsid w:val="00107D5B"/>
    <w:rsid w:val="00110968"/>
    <w:rsid w:val="00111709"/>
    <w:rsid w:val="00114834"/>
    <w:rsid w:val="00116D9A"/>
    <w:rsid w:val="00125C3F"/>
    <w:rsid w:val="00133737"/>
    <w:rsid w:val="001361F4"/>
    <w:rsid w:val="00144B40"/>
    <w:rsid w:val="0015432A"/>
    <w:rsid w:val="0016191F"/>
    <w:rsid w:val="00166C3D"/>
    <w:rsid w:val="00166E39"/>
    <w:rsid w:val="00176911"/>
    <w:rsid w:val="00192217"/>
    <w:rsid w:val="00195CB4"/>
    <w:rsid w:val="001A14A0"/>
    <w:rsid w:val="001A269C"/>
    <w:rsid w:val="001C1F31"/>
    <w:rsid w:val="001D1241"/>
    <w:rsid w:val="001E496B"/>
    <w:rsid w:val="001E5017"/>
    <w:rsid w:val="001F6264"/>
    <w:rsid w:val="0020056A"/>
    <w:rsid w:val="002010A1"/>
    <w:rsid w:val="002147B2"/>
    <w:rsid w:val="00217EE8"/>
    <w:rsid w:val="00222B26"/>
    <w:rsid w:val="00224F45"/>
    <w:rsid w:val="00230486"/>
    <w:rsid w:val="00237015"/>
    <w:rsid w:val="00240527"/>
    <w:rsid w:val="00244725"/>
    <w:rsid w:val="00245B72"/>
    <w:rsid w:val="0024697A"/>
    <w:rsid w:val="0026437C"/>
    <w:rsid w:val="002A4A30"/>
    <w:rsid w:val="002B6AE1"/>
    <w:rsid w:val="002B7B80"/>
    <w:rsid w:val="002C6392"/>
    <w:rsid w:val="002D1A8F"/>
    <w:rsid w:val="002D1F9D"/>
    <w:rsid w:val="002E6E03"/>
    <w:rsid w:val="002F23D4"/>
    <w:rsid w:val="002F730A"/>
    <w:rsid w:val="00317D28"/>
    <w:rsid w:val="00326E32"/>
    <w:rsid w:val="00331367"/>
    <w:rsid w:val="00331F2E"/>
    <w:rsid w:val="00331F46"/>
    <w:rsid w:val="00345FD6"/>
    <w:rsid w:val="00352746"/>
    <w:rsid w:val="00363ABE"/>
    <w:rsid w:val="003857CF"/>
    <w:rsid w:val="0038601B"/>
    <w:rsid w:val="00394F2B"/>
    <w:rsid w:val="003A50BF"/>
    <w:rsid w:val="003A5B1A"/>
    <w:rsid w:val="003A6C69"/>
    <w:rsid w:val="003C29AD"/>
    <w:rsid w:val="003C7C25"/>
    <w:rsid w:val="003D1D6B"/>
    <w:rsid w:val="003D3729"/>
    <w:rsid w:val="003D6222"/>
    <w:rsid w:val="003F2AAD"/>
    <w:rsid w:val="003F32B6"/>
    <w:rsid w:val="0042243F"/>
    <w:rsid w:val="004253A1"/>
    <w:rsid w:val="0042585D"/>
    <w:rsid w:val="00431D25"/>
    <w:rsid w:val="0043289B"/>
    <w:rsid w:val="004329C8"/>
    <w:rsid w:val="004344BB"/>
    <w:rsid w:val="00461930"/>
    <w:rsid w:val="00462DCE"/>
    <w:rsid w:val="00466908"/>
    <w:rsid w:val="004745F2"/>
    <w:rsid w:val="004867C6"/>
    <w:rsid w:val="0048793C"/>
    <w:rsid w:val="004A7EB3"/>
    <w:rsid w:val="004B019E"/>
    <w:rsid w:val="004B0351"/>
    <w:rsid w:val="004B0356"/>
    <w:rsid w:val="004B1856"/>
    <w:rsid w:val="004C45D3"/>
    <w:rsid w:val="004C78EF"/>
    <w:rsid w:val="004E0F57"/>
    <w:rsid w:val="004E6ECD"/>
    <w:rsid w:val="004F4F61"/>
    <w:rsid w:val="00524F25"/>
    <w:rsid w:val="0052667C"/>
    <w:rsid w:val="00526ED5"/>
    <w:rsid w:val="00527C5C"/>
    <w:rsid w:val="00541F97"/>
    <w:rsid w:val="005437E8"/>
    <w:rsid w:val="005461A9"/>
    <w:rsid w:val="005503FA"/>
    <w:rsid w:val="005531DB"/>
    <w:rsid w:val="005562A4"/>
    <w:rsid w:val="00560D68"/>
    <w:rsid w:val="00570168"/>
    <w:rsid w:val="005A4D2F"/>
    <w:rsid w:val="005B0C3A"/>
    <w:rsid w:val="005B64BE"/>
    <w:rsid w:val="005C5ADF"/>
    <w:rsid w:val="005D0ED4"/>
    <w:rsid w:val="005D31EB"/>
    <w:rsid w:val="005D5328"/>
    <w:rsid w:val="005D6C26"/>
    <w:rsid w:val="005E1FCA"/>
    <w:rsid w:val="005E3922"/>
    <w:rsid w:val="005E423F"/>
    <w:rsid w:val="005E725D"/>
    <w:rsid w:val="005F7E30"/>
    <w:rsid w:val="00632239"/>
    <w:rsid w:val="0063383C"/>
    <w:rsid w:val="0063512E"/>
    <w:rsid w:val="00636F07"/>
    <w:rsid w:val="00642883"/>
    <w:rsid w:val="00643D27"/>
    <w:rsid w:val="00643F05"/>
    <w:rsid w:val="006515B5"/>
    <w:rsid w:val="006526C9"/>
    <w:rsid w:val="00656F5C"/>
    <w:rsid w:val="00681CAB"/>
    <w:rsid w:val="006877FD"/>
    <w:rsid w:val="00692F17"/>
    <w:rsid w:val="006962FB"/>
    <w:rsid w:val="006A4D90"/>
    <w:rsid w:val="006B1BC6"/>
    <w:rsid w:val="006B4D97"/>
    <w:rsid w:val="006C164C"/>
    <w:rsid w:val="006C392B"/>
    <w:rsid w:val="006C52DC"/>
    <w:rsid w:val="006D3580"/>
    <w:rsid w:val="006D56B6"/>
    <w:rsid w:val="00703113"/>
    <w:rsid w:val="00705B20"/>
    <w:rsid w:val="007110BA"/>
    <w:rsid w:val="007139F8"/>
    <w:rsid w:val="00725E06"/>
    <w:rsid w:val="007335F2"/>
    <w:rsid w:val="007405BD"/>
    <w:rsid w:val="007410E9"/>
    <w:rsid w:val="007413FB"/>
    <w:rsid w:val="00746E76"/>
    <w:rsid w:val="00755F11"/>
    <w:rsid w:val="0077126A"/>
    <w:rsid w:val="00777386"/>
    <w:rsid w:val="0078396B"/>
    <w:rsid w:val="00784B7D"/>
    <w:rsid w:val="00785A1F"/>
    <w:rsid w:val="00795674"/>
    <w:rsid w:val="00797AC7"/>
    <w:rsid w:val="007B04B1"/>
    <w:rsid w:val="007B468A"/>
    <w:rsid w:val="007B55D5"/>
    <w:rsid w:val="007C0185"/>
    <w:rsid w:val="007C4EBE"/>
    <w:rsid w:val="007C6BA1"/>
    <w:rsid w:val="007C6F0C"/>
    <w:rsid w:val="007D43F7"/>
    <w:rsid w:val="007D547D"/>
    <w:rsid w:val="007E6AC7"/>
    <w:rsid w:val="008057B5"/>
    <w:rsid w:val="00805A62"/>
    <w:rsid w:val="00845B25"/>
    <w:rsid w:val="00847379"/>
    <w:rsid w:val="00847B27"/>
    <w:rsid w:val="0086026B"/>
    <w:rsid w:val="008602C3"/>
    <w:rsid w:val="008650A5"/>
    <w:rsid w:val="00874E88"/>
    <w:rsid w:val="00893828"/>
    <w:rsid w:val="00895BED"/>
    <w:rsid w:val="008A6B86"/>
    <w:rsid w:val="008C2622"/>
    <w:rsid w:val="008D3F7B"/>
    <w:rsid w:val="008D7B05"/>
    <w:rsid w:val="008E48BC"/>
    <w:rsid w:val="00904356"/>
    <w:rsid w:val="0090616A"/>
    <w:rsid w:val="009377EB"/>
    <w:rsid w:val="009547C1"/>
    <w:rsid w:val="0096209F"/>
    <w:rsid w:val="009642AE"/>
    <w:rsid w:val="009765AD"/>
    <w:rsid w:val="00982B68"/>
    <w:rsid w:val="00990C1F"/>
    <w:rsid w:val="009A018B"/>
    <w:rsid w:val="009B07AC"/>
    <w:rsid w:val="009B096A"/>
    <w:rsid w:val="009B2B5E"/>
    <w:rsid w:val="009C3651"/>
    <w:rsid w:val="009C3665"/>
    <w:rsid w:val="009E47F0"/>
    <w:rsid w:val="009F1BC9"/>
    <w:rsid w:val="009F1CE8"/>
    <w:rsid w:val="009F63BA"/>
    <w:rsid w:val="009F788A"/>
    <w:rsid w:val="00A16073"/>
    <w:rsid w:val="00A216DD"/>
    <w:rsid w:val="00A2770E"/>
    <w:rsid w:val="00A31AAF"/>
    <w:rsid w:val="00A370BE"/>
    <w:rsid w:val="00A43DC1"/>
    <w:rsid w:val="00A5451C"/>
    <w:rsid w:val="00A63F78"/>
    <w:rsid w:val="00A75360"/>
    <w:rsid w:val="00A82165"/>
    <w:rsid w:val="00A83BD0"/>
    <w:rsid w:val="00AA3495"/>
    <w:rsid w:val="00AA503E"/>
    <w:rsid w:val="00AB6D92"/>
    <w:rsid w:val="00AB6E07"/>
    <w:rsid w:val="00AB7105"/>
    <w:rsid w:val="00AB7E68"/>
    <w:rsid w:val="00AD1C74"/>
    <w:rsid w:val="00AF36EC"/>
    <w:rsid w:val="00AF6975"/>
    <w:rsid w:val="00B04548"/>
    <w:rsid w:val="00B16A39"/>
    <w:rsid w:val="00B17C4D"/>
    <w:rsid w:val="00B20540"/>
    <w:rsid w:val="00B21794"/>
    <w:rsid w:val="00B21E22"/>
    <w:rsid w:val="00B23183"/>
    <w:rsid w:val="00B26ED5"/>
    <w:rsid w:val="00B311CC"/>
    <w:rsid w:val="00B37AE8"/>
    <w:rsid w:val="00B43E22"/>
    <w:rsid w:val="00B4535F"/>
    <w:rsid w:val="00B46AB3"/>
    <w:rsid w:val="00B57FEF"/>
    <w:rsid w:val="00B609A8"/>
    <w:rsid w:val="00B624C5"/>
    <w:rsid w:val="00B656A5"/>
    <w:rsid w:val="00B66A43"/>
    <w:rsid w:val="00B77ECA"/>
    <w:rsid w:val="00B8181E"/>
    <w:rsid w:val="00B90741"/>
    <w:rsid w:val="00B962ED"/>
    <w:rsid w:val="00BA48EA"/>
    <w:rsid w:val="00BA6EF6"/>
    <w:rsid w:val="00BB0979"/>
    <w:rsid w:val="00BC418B"/>
    <w:rsid w:val="00BD4E3D"/>
    <w:rsid w:val="00BD5C49"/>
    <w:rsid w:val="00BE1198"/>
    <w:rsid w:val="00BE1AD3"/>
    <w:rsid w:val="00BF0405"/>
    <w:rsid w:val="00BF3299"/>
    <w:rsid w:val="00BF4421"/>
    <w:rsid w:val="00BF68C9"/>
    <w:rsid w:val="00C04815"/>
    <w:rsid w:val="00C04ECE"/>
    <w:rsid w:val="00C12D55"/>
    <w:rsid w:val="00C20CB2"/>
    <w:rsid w:val="00C20D4E"/>
    <w:rsid w:val="00C25859"/>
    <w:rsid w:val="00C3027C"/>
    <w:rsid w:val="00C3741F"/>
    <w:rsid w:val="00C443FB"/>
    <w:rsid w:val="00C5703C"/>
    <w:rsid w:val="00C62EBC"/>
    <w:rsid w:val="00C7234D"/>
    <w:rsid w:val="00C767AA"/>
    <w:rsid w:val="00C8049C"/>
    <w:rsid w:val="00C82971"/>
    <w:rsid w:val="00C84935"/>
    <w:rsid w:val="00C87227"/>
    <w:rsid w:val="00CA16BD"/>
    <w:rsid w:val="00CA7A73"/>
    <w:rsid w:val="00CA7E18"/>
    <w:rsid w:val="00CB2571"/>
    <w:rsid w:val="00CB2D97"/>
    <w:rsid w:val="00CB5F87"/>
    <w:rsid w:val="00CC78FA"/>
    <w:rsid w:val="00CD2912"/>
    <w:rsid w:val="00CD3762"/>
    <w:rsid w:val="00CD65EA"/>
    <w:rsid w:val="00CE1ED1"/>
    <w:rsid w:val="00CF3AA7"/>
    <w:rsid w:val="00CF72AA"/>
    <w:rsid w:val="00D029E4"/>
    <w:rsid w:val="00D100D2"/>
    <w:rsid w:val="00D342BE"/>
    <w:rsid w:val="00D34A17"/>
    <w:rsid w:val="00D4465C"/>
    <w:rsid w:val="00D57FC3"/>
    <w:rsid w:val="00D60A2C"/>
    <w:rsid w:val="00D612F2"/>
    <w:rsid w:val="00D67CF1"/>
    <w:rsid w:val="00D706D4"/>
    <w:rsid w:val="00D853E6"/>
    <w:rsid w:val="00D856E4"/>
    <w:rsid w:val="00D91A01"/>
    <w:rsid w:val="00DA65E6"/>
    <w:rsid w:val="00DD2E60"/>
    <w:rsid w:val="00DE05C8"/>
    <w:rsid w:val="00DF18B9"/>
    <w:rsid w:val="00E0098A"/>
    <w:rsid w:val="00E020A8"/>
    <w:rsid w:val="00E14942"/>
    <w:rsid w:val="00E15ADD"/>
    <w:rsid w:val="00E16128"/>
    <w:rsid w:val="00E169D3"/>
    <w:rsid w:val="00E16D8F"/>
    <w:rsid w:val="00E2272B"/>
    <w:rsid w:val="00E238E7"/>
    <w:rsid w:val="00E258AA"/>
    <w:rsid w:val="00E326A4"/>
    <w:rsid w:val="00E4283C"/>
    <w:rsid w:val="00E50DA5"/>
    <w:rsid w:val="00E63483"/>
    <w:rsid w:val="00E701D3"/>
    <w:rsid w:val="00E71318"/>
    <w:rsid w:val="00E71F3C"/>
    <w:rsid w:val="00E7304C"/>
    <w:rsid w:val="00E739FA"/>
    <w:rsid w:val="00E752CA"/>
    <w:rsid w:val="00E77AAE"/>
    <w:rsid w:val="00E84B26"/>
    <w:rsid w:val="00E94F6D"/>
    <w:rsid w:val="00E95DFC"/>
    <w:rsid w:val="00E963AE"/>
    <w:rsid w:val="00EA2AFE"/>
    <w:rsid w:val="00EA3ABA"/>
    <w:rsid w:val="00ED37D6"/>
    <w:rsid w:val="00ED646A"/>
    <w:rsid w:val="00EF5249"/>
    <w:rsid w:val="00EF66BF"/>
    <w:rsid w:val="00F07B09"/>
    <w:rsid w:val="00F10417"/>
    <w:rsid w:val="00F1133D"/>
    <w:rsid w:val="00F11344"/>
    <w:rsid w:val="00F1689E"/>
    <w:rsid w:val="00F35E79"/>
    <w:rsid w:val="00F515DD"/>
    <w:rsid w:val="00F51B44"/>
    <w:rsid w:val="00F51DAB"/>
    <w:rsid w:val="00F5252E"/>
    <w:rsid w:val="00F6487F"/>
    <w:rsid w:val="00F65311"/>
    <w:rsid w:val="00F76E6A"/>
    <w:rsid w:val="00F76FB4"/>
    <w:rsid w:val="00F830CC"/>
    <w:rsid w:val="00F9602F"/>
    <w:rsid w:val="00FA0B34"/>
    <w:rsid w:val="00FA0E27"/>
    <w:rsid w:val="00FA1F00"/>
    <w:rsid w:val="00FA281D"/>
    <w:rsid w:val="00FA5A93"/>
    <w:rsid w:val="00FB5835"/>
    <w:rsid w:val="00FC10EE"/>
    <w:rsid w:val="00FE72C8"/>
    <w:rsid w:val="00FF186C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6D3A"/>
  </w:style>
  <w:style w:type="paragraph" w:styleId="a4">
    <w:name w:val="No Spacing"/>
    <w:link w:val="a3"/>
    <w:uiPriority w:val="1"/>
    <w:qFormat/>
    <w:rsid w:val="00096D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6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5461A9"/>
    <w:rPr>
      <w:b/>
      <w:bCs/>
    </w:rPr>
  </w:style>
  <w:style w:type="character" w:customStyle="1" w:styleId="apple-converted-space">
    <w:name w:val="apple-converted-space"/>
    <w:basedOn w:val="a0"/>
    <w:rsid w:val="005461A9"/>
  </w:style>
  <w:style w:type="paragraph" w:styleId="a6">
    <w:name w:val="Normal (Web)"/>
    <w:basedOn w:val="a"/>
    <w:uiPriority w:val="99"/>
    <w:rsid w:val="005461A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B5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D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4C45D3"/>
    <w:rPr>
      <w:rFonts w:ascii="Lucida Sans Unicode" w:hAnsi="Lucida Sans Unicode" w:cs="Lucida Sans Unicode" w:hint="default"/>
      <w:color w:val="DD3B2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12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126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E14942"/>
    <w:pPr>
      <w:ind w:left="720"/>
      <w:contextualSpacing/>
    </w:pPr>
  </w:style>
  <w:style w:type="table" w:styleId="af">
    <w:name w:val="Table Grid"/>
    <w:basedOn w:val="a1"/>
    <w:uiPriority w:val="39"/>
    <w:rsid w:val="007B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13" Type="http://schemas.openxmlformats.org/officeDocument/2006/relationships/hyperlink" Target="consultantplus://offline/ref=F81CCAFB4EEEFB0BE8EFBEB7324D4C82E788A4A6F1A38F764EB73AC6C1236829695EAEC097B9C305K6C4L" TargetMode="External"/><Relationship Id="rId18" Type="http://schemas.openxmlformats.org/officeDocument/2006/relationships/hyperlink" Target="https://login.consultant.ru/link/?req=doc&amp;base=LAW&amp;n=474275&amp;dst=445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63186C48128B9A126B9D155FF7B0770F481FB305EEC462FA9791B07D5D6903D46493E53EEADBBAD2ACA9948A66861DD7FEAF5CC90F2BEBL4J" TargetMode="External"/><Relationship Id="rId17" Type="http://schemas.openxmlformats.org/officeDocument/2006/relationships/hyperlink" Target="consultantplus://offline/ref=F81CCAFB4EEEFB0BE8EFBEB7324D4C82E788A4A6F1A38F764EB73AC6C1236829695EAEC097B9C305K6C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1CCAFB4EEEFB0BE8EFBEB7324D4C82E788A4A6F1A38F764EB73AC6C1236829695EAEC097B9C305K6C4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1CCAFB4EEEFB0BE8EFBEB7324D4C82E788A4A6F1A38F764EB73AC6C1236829695EAEC097B9C305K6C4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19" Type="http://schemas.openxmlformats.org/officeDocument/2006/relationships/hyperlink" Target="https://login.consultant.ru/link/?req=doc&amp;base=LAW&amp;n=474275&amp;dst=167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14" Type="http://schemas.openxmlformats.org/officeDocument/2006/relationships/hyperlink" Target="consultantplus://offline/ref=F81CCAFB4EEEFB0BE8EFBEB7324D4C82E788A4A6F1A38F764EB73AC6C1236829695EAEC097B9C305K6C4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FF9B-64E8-4F6D-98CB-482FAD44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12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Николаевна</dc:creator>
  <cp:keywords/>
  <dc:description/>
  <cp:lastModifiedBy>КСП2</cp:lastModifiedBy>
  <cp:revision>207</cp:revision>
  <cp:lastPrinted>2023-04-27T14:37:00Z</cp:lastPrinted>
  <dcterms:created xsi:type="dcterms:W3CDTF">2022-04-07T08:18:00Z</dcterms:created>
  <dcterms:modified xsi:type="dcterms:W3CDTF">2024-04-28T12:06:00Z</dcterms:modified>
</cp:coreProperties>
</file>