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C3" w:rsidRPr="002037AB" w:rsidRDefault="00B673C3" w:rsidP="00871BDF">
      <w:pPr>
        <w:pStyle w:val="1"/>
        <w:shd w:val="clear" w:color="auto" w:fill="FFFFFF"/>
        <w:spacing w:before="240" w:beforeAutospacing="0" w:after="150" w:afterAutospacing="0"/>
        <w:ind w:right="45"/>
        <w:jc w:val="both"/>
        <w:rPr>
          <w:bCs w:val="0"/>
          <w:sz w:val="28"/>
          <w:szCs w:val="28"/>
        </w:rPr>
      </w:pPr>
      <w:r w:rsidRPr="002037AB">
        <w:rPr>
          <w:bCs w:val="0"/>
          <w:sz w:val="28"/>
          <w:szCs w:val="28"/>
        </w:rPr>
        <w:t>Заключение</w:t>
      </w:r>
      <w:proofErr w:type="gramStart"/>
      <w:r w:rsidR="00DC028F" w:rsidRPr="002037AB">
        <w:rPr>
          <w:bCs w:val="0"/>
          <w:sz w:val="28"/>
          <w:szCs w:val="28"/>
        </w:rPr>
        <w:t xml:space="preserve"> К</w:t>
      </w:r>
      <w:proofErr w:type="gramEnd"/>
      <w:r w:rsidR="00EE3B44" w:rsidRPr="002037AB">
        <w:rPr>
          <w:bCs w:val="0"/>
          <w:sz w:val="28"/>
          <w:szCs w:val="28"/>
        </w:rPr>
        <w:t xml:space="preserve">онтрольно – счетной палаты Валдайского муниципального района </w:t>
      </w:r>
      <w:r w:rsidRPr="002037AB">
        <w:rPr>
          <w:bCs w:val="0"/>
          <w:sz w:val="28"/>
          <w:szCs w:val="28"/>
        </w:rPr>
        <w:t>на отчет об исполнении бюджета</w:t>
      </w:r>
      <w:r w:rsidR="00786B4B" w:rsidRPr="002037AB">
        <w:rPr>
          <w:bCs w:val="0"/>
          <w:sz w:val="28"/>
          <w:szCs w:val="28"/>
        </w:rPr>
        <w:t xml:space="preserve"> </w:t>
      </w:r>
      <w:r w:rsidR="00913B28" w:rsidRPr="002037AB">
        <w:rPr>
          <w:bCs w:val="0"/>
          <w:sz w:val="28"/>
          <w:szCs w:val="28"/>
        </w:rPr>
        <w:t>Короцкого</w:t>
      </w:r>
      <w:r w:rsidR="004A2772" w:rsidRPr="002037AB">
        <w:rPr>
          <w:bCs w:val="0"/>
          <w:sz w:val="28"/>
          <w:szCs w:val="28"/>
        </w:rPr>
        <w:t xml:space="preserve"> сельского поселения </w:t>
      </w:r>
      <w:r w:rsidR="00E57881" w:rsidRPr="002037AB">
        <w:rPr>
          <w:bCs w:val="0"/>
          <w:sz w:val="28"/>
          <w:szCs w:val="28"/>
        </w:rPr>
        <w:t xml:space="preserve">за </w:t>
      </w:r>
      <w:r w:rsidR="00F620F0" w:rsidRPr="002037AB">
        <w:rPr>
          <w:bCs w:val="0"/>
          <w:sz w:val="28"/>
          <w:szCs w:val="28"/>
        </w:rPr>
        <w:t>202</w:t>
      </w:r>
      <w:r w:rsidR="00BC5ED2">
        <w:rPr>
          <w:bCs w:val="0"/>
          <w:sz w:val="28"/>
          <w:szCs w:val="28"/>
        </w:rPr>
        <w:t>3</w:t>
      </w:r>
      <w:r w:rsidRPr="002037AB">
        <w:rPr>
          <w:bCs w:val="0"/>
          <w:sz w:val="28"/>
          <w:szCs w:val="28"/>
        </w:rPr>
        <w:t xml:space="preserve"> год</w:t>
      </w:r>
    </w:p>
    <w:p w:rsidR="0012546B" w:rsidRPr="002037AB" w:rsidRDefault="00DB6EBA" w:rsidP="0012546B">
      <w:pPr>
        <w:pStyle w:val="1"/>
        <w:shd w:val="clear" w:color="auto" w:fill="FFFFFF"/>
        <w:spacing w:before="240" w:beforeAutospacing="0" w:after="150" w:afterAutospacing="0"/>
        <w:ind w:right="45"/>
        <w:rPr>
          <w:rStyle w:val="a3"/>
          <w:b/>
          <w:sz w:val="28"/>
          <w:szCs w:val="28"/>
        </w:rPr>
      </w:pPr>
      <w:r w:rsidRPr="002037AB">
        <w:rPr>
          <w:bCs w:val="0"/>
          <w:sz w:val="28"/>
          <w:szCs w:val="28"/>
        </w:rPr>
        <w:t xml:space="preserve">г. Валдай     </w:t>
      </w:r>
      <w:r w:rsidR="0012546B" w:rsidRPr="002037AB">
        <w:rPr>
          <w:bCs w:val="0"/>
          <w:sz w:val="28"/>
          <w:szCs w:val="28"/>
        </w:rPr>
        <w:t xml:space="preserve">                                                                          </w:t>
      </w:r>
      <w:r w:rsidR="00BC5ED2">
        <w:rPr>
          <w:bCs w:val="0"/>
          <w:sz w:val="28"/>
          <w:szCs w:val="28"/>
        </w:rPr>
        <w:t xml:space="preserve">      </w:t>
      </w:r>
      <w:r w:rsidR="00FB143A">
        <w:rPr>
          <w:bCs w:val="0"/>
          <w:sz w:val="28"/>
          <w:szCs w:val="28"/>
        </w:rPr>
        <w:t>22</w:t>
      </w:r>
      <w:r w:rsidR="00BC5ED2">
        <w:rPr>
          <w:bCs w:val="0"/>
          <w:sz w:val="28"/>
          <w:szCs w:val="28"/>
        </w:rPr>
        <w:t xml:space="preserve"> апреля </w:t>
      </w:r>
      <w:r w:rsidR="00F620F0" w:rsidRPr="002037AB">
        <w:rPr>
          <w:bCs w:val="0"/>
          <w:sz w:val="28"/>
          <w:szCs w:val="28"/>
        </w:rPr>
        <w:t>202</w:t>
      </w:r>
      <w:r w:rsidR="00BC5ED2">
        <w:rPr>
          <w:bCs w:val="0"/>
          <w:sz w:val="28"/>
          <w:szCs w:val="28"/>
        </w:rPr>
        <w:t>4</w:t>
      </w:r>
      <w:r w:rsidR="0012546B" w:rsidRPr="002037AB">
        <w:rPr>
          <w:bCs w:val="0"/>
          <w:sz w:val="28"/>
          <w:szCs w:val="28"/>
        </w:rPr>
        <w:t xml:space="preserve"> г.</w:t>
      </w:r>
    </w:p>
    <w:p w:rsidR="00786B4B" w:rsidRPr="002037AB" w:rsidRDefault="00432881" w:rsidP="002037AB">
      <w:pPr>
        <w:pStyle w:val="a4"/>
        <w:shd w:val="clear" w:color="auto" w:fill="FFFFFF"/>
        <w:ind w:firstLine="709"/>
        <w:rPr>
          <w:rStyle w:val="a3"/>
          <w:sz w:val="28"/>
          <w:szCs w:val="28"/>
        </w:rPr>
      </w:pPr>
      <w:r w:rsidRPr="002037AB">
        <w:rPr>
          <w:rStyle w:val="a3"/>
          <w:sz w:val="28"/>
          <w:szCs w:val="28"/>
        </w:rPr>
        <w:t>Общие положения</w:t>
      </w:r>
    </w:p>
    <w:p w:rsidR="007F74B0" w:rsidRPr="002037AB" w:rsidRDefault="00B673C3" w:rsidP="00203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037AB">
        <w:rPr>
          <w:sz w:val="28"/>
          <w:szCs w:val="28"/>
        </w:rPr>
        <w:t xml:space="preserve">Заключение на отчет об исполнении бюджета </w:t>
      </w:r>
      <w:r w:rsidR="00786B4B" w:rsidRPr="002037AB">
        <w:rPr>
          <w:sz w:val="28"/>
          <w:szCs w:val="28"/>
        </w:rPr>
        <w:t xml:space="preserve"> </w:t>
      </w:r>
      <w:r w:rsidR="00913B28" w:rsidRPr="002037AB">
        <w:rPr>
          <w:sz w:val="28"/>
          <w:szCs w:val="28"/>
        </w:rPr>
        <w:t>Короцкого</w:t>
      </w:r>
      <w:r w:rsidR="004A2772" w:rsidRPr="002037AB">
        <w:rPr>
          <w:sz w:val="28"/>
          <w:szCs w:val="28"/>
        </w:rPr>
        <w:t xml:space="preserve"> сельского поселения </w:t>
      </w:r>
      <w:r w:rsidR="00D7408A" w:rsidRPr="002037AB">
        <w:rPr>
          <w:sz w:val="28"/>
          <w:szCs w:val="28"/>
        </w:rPr>
        <w:t xml:space="preserve">за </w:t>
      </w:r>
      <w:r w:rsidR="00F620F0" w:rsidRPr="002037AB">
        <w:rPr>
          <w:sz w:val="28"/>
          <w:szCs w:val="28"/>
        </w:rPr>
        <w:t>202</w:t>
      </w:r>
      <w:r w:rsidR="00BC5ED2">
        <w:rPr>
          <w:sz w:val="28"/>
          <w:szCs w:val="28"/>
        </w:rPr>
        <w:t>3</w:t>
      </w:r>
      <w:r w:rsidR="00D7408A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год подготовлено в соответствии с нормами Бюджетного кодекса Российской Федерации</w:t>
      </w:r>
      <w:r w:rsidR="00F07590">
        <w:rPr>
          <w:sz w:val="28"/>
          <w:szCs w:val="28"/>
        </w:rPr>
        <w:t xml:space="preserve"> (далее – БК РФ)</w:t>
      </w:r>
      <w:r w:rsidRPr="002037AB">
        <w:rPr>
          <w:sz w:val="28"/>
          <w:szCs w:val="28"/>
        </w:rPr>
        <w:t xml:space="preserve">, </w:t>
      </w:r>
      <w:r w:rsidR="00A03318" w:rsidRPr="002037AB">
        <w:rPr>
          <w:sz w:val="28"/>
          <w:szCs w:val="28"/>
        </w:rPr>
        <w:t>Федерального закона от 02.02.2011 №6 – ФЗ «Об общих принципах организации и деятельности контрольно – счетных органов Российской Федерации</w:t>
      </w:r>
      <w:r w:rsidR="00BC5ED2">
        <w:rPr>
          <w:sz w:val="28"/>
          <w:szCs w:val="28"/>
        </w:rPr>
        <w:t>, федеральных территорий</w:t>
      </w:r>
      <w:r w:rsidR="00A03318" w:rsidRPr="002037AB">
        <w:rPr>
          <w:sz w:val="28"/>
          <w:szCs w:val="28"/>
        </w:rPr>
        <w:t xml:space="preserve"> и муниципальных образований», </w:t>
      </w:r>
      <w:r w:rsidR="007F74B0" w:rsidRPr="002037AB">
        <w:rPr>
          <w:sz w:val="28"/>
          <w:szCs w:val="28"/>
        </w:rPr>
        <w:t xml:space="preserve">Положения о Контрольно–счетной палате Валдайского муниципального района, утвержденного решением Думы Валдайского муниципального района № </w:t>
      </w:r>
      <w:r w:rsidR="00BC5ED2">
        <w:rPr>
          <w:sz w:val="28"/>
          <w:szCs w:val="28"/>
        </w:rPr>
        <w:t>259</w:t>
      </w:r>
      <w:proofErr w:type="gramEnd"/>
      <w:r w:rsidR="007F74B0" w:rsidRPr="002037AB">
        <w:rPr>
          <w:sz w:val="28"/>
          <w:szCs w:val="28"/>
        </w:rPr>
        <w:t xml:space="preserve"> от </w:t>
      </w:r>
      <w:r w:rsidR="00BC5ED2">
        <w:rPr>
          <w:sz w:val="28"/>
          <w:szCs w:val="28"/>
        </w:rPr>
        <w:t>24</w:t>
      </w:r>
      <w:r w:rsidR="007F74B0" w:rsidRPr="002037AB">
        <w:rPr>
          <w:sz w:val="28"/>
          <w:szCs w:val="28"/>
        </w:rPr>
        <w:t>.</w:t>
      </w:r>
      <w:r w:rsidR="00BC5ED2">
        <w:rPr>
          <w:sz w:val="28"/>
          <w:szCs w:val="28"/>
        </w:rPr>
        <w:t>11</w:t>
      </w:r>
      <w:r w:rsidR="007F74B0" w:rsidRPr="002037AB">
        <w:rPr>
          <w:sz w:val="28"/>
          <w:szCs w:val="28"/>
        </w:rPr>
        <w:t>.202</w:t>
      </w:r>
      <w:r w:rsidR="00BC5ED2">
        <w:rPr>
          <w:sz w:val="28"/>
          <w:szCs w:val="28"/>
        </w:rPr>
        <w:t>3</w:t>
      </w:r>
      <w:r w:rsidR="007F74B0" w:rsidRPr="002037AB">
        <w:rPr>
          <w:sz w:val="28"/>
          <w:szCs w:val="28"/>
        </w:rPr>
        <w:t xml:space="preserve"> г.</w:t>
      </w:r>
    </w:p>
    <w:p w:rsidR="00C54954" w:rsidRPr="002037AB" w:rsidRDefault="00C54954" w:rsidP="002037AB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Предметом последующего </w:t>
      </w:r>
      <w:proofErr w:type="gramStart"/>
      <w:r w:rsidRPr="002037AB">
        <w:rPr>
          <w:sz w:val="28"/>
          <w:szCs w:val="28"/>
        </w:rPr>
        <w:t>контроля за</w:t>
      </w:r>
      <w:proofErr w:type="gramEnd"/>
      <w:r w:rsidRPr="002037AB">
        <w:rPr>
          <w:sz w:val="28"/>
          <w:szCs w:val="28"/>
        </w:rPr>
        <w:t xml:space="preserve"> исполнением бюджета является процесс и результаты </w:t>
      </w:r>
      <w:r w:rsidRPr="002037AB">
        <w:rPr>
          <w:bCs/>
          <w:sz w:val="28"/>
          <w:szCs w:val="28"/>
        </w:rPr>
        <w:t xml:space="preserve">исполнения </w:t>
      </w:r>
      <w:r w:rsidRPr="002037AB">
        <w:rPr>
          <w:sz w:val="28"/>
          <w:szCs w:val="28"/>
        </w:rPr>
        <w:t xml:space="preserve">решения о </w:t>
      </w:r>
      <w:r w:rsidRPr="002037AB">
        <w:rPr>
          <w:bCs/>
          <w:sz w:val="28"/>
          <w:szCs w:val="28"/>
        </w:rPr>
        <w:t>бюджете за отчетный финансовый год</w:t>
      </w:r>
      <w:r w:rsidRPr="002037AB">
        <w:rPr>
          <w:sz w:val="28"/>
          <w:szCs w:val="28"/>
        </w:rPr>
        <w:t>, в том числе деятельность объектов последующего контроля в процессе использова</w:t>
      </w:r>
      <w:r w:rsidRPr="002037AB">
        <w:rPr>
          <w:sz w:val="28"/>
          <w:szCs w:val="28"/>
          <w:lang w:eastAsia="ar-SA"/>
        </w:rPr>
        <w:t xml:space="preserve">ния средств </w:t>
      </w:r>
      <w:r w:rsidRPr="002037AB">
        <w:rPr>
          <w:sz w:val="28"/>
          <w:szCs w:val="28"/>
        </w:rPr>
        <w:t>бюджета, а также формирования, управления и распоряжения муниципальной собственностью муниципального образования.</w:t>
      </w:r>
    </w:p>
    <w:p w:rsidR="001D4729" w:rsidRPr="002037AB" w:rsidRDefault="001D4729" w:rsidP="002037AB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</w:p>
    <w:p w:rsidR="00D70EA7" w:rsidRPr="002037AB" w:rsidRDefault="00D70EA7" w:rsidP="002037AB">
      <w:pPr>
        <w:pStyle w:val="af7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 xml:space="preserve">Внешняя проверка годового отчёта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</w:r>
      <w:r w:rsidR="00913B28" w:rsidRPr="002037AB">
        <w:rPr>
          <w:b/>
          <w:sz w:val="28"/>
          <w:szCs w:val="28"/>
        </w:rPr>
        <w:t>Короцкого</w:t>
      </w:r>
      <w:r w:rsidR="004A2772" w:rsidRPr="002037AB">
        <w:rPr>
          <w:b/>
          <w:sz w:val="28"/>
          <w:szCs w:val="28"/>
        </w:rPr>
        <w:t xml:space="preserve"> сельского поселения </w:t>
      </w:r>
      <w:r w:rsidRPr="002037AB">
        <w:rPr>
          <w:b/>
          <w:sz w:val="28"/>
          <w:szCs w:val="28"/>
        </w:rPr>
        <w:t xml:space="preserve">за </w:t>
      </w:r>
      <w:r w:rsidR="00F620F0" w:rsidRPr="002037AB">
        <w:rPr>
          <w:b/>
          <w:sz w:val="28"/>
          <w:szCs w:val="28"/>
        </w:rPr>
        <w:t>202</w:t>
      </w:r>
      <w:r w:rsidR="00BC5ED2">
        <w:rPr>
          <w:b/>
          <w:sz w:val="28"/>
          <w:szCs w:val="28"/>
        </w:rPr>
        <w:t>3</w:t>
      </w:r>
      <w:r w:rsidR="00F620F0" w:rsidRPr="002037AB">
        <w:rPr>
          <w:b/>
          <w:sz w:val="28"/>
          <w:szCs w:val="28"/>
        </w:rPr>
        <w:t xml:space="preserve"> год</w:t>
      </w:r>
    </w:p>
    <w:p w:rsidR="00BC5E9E" w:rsidRPr="002037AB" w:rsidRDefault="00BC5E9E" w:rsidP="002037AB">
      <w:pPr>
        <w:pStyle w:val="af7"/>
        <w:ind w:firstLine="709"/>
        <w:jc w:val="both"/>
        <w:rPr>
          <w:b/>
          <w:sz w:val="28"/>
          <w:szCs w:val="28"/>
        </w:rPr>
      </w:pPr>
    </w:p>
    <w:p w:rsidR="00F620F0" w:rsidRPr="002037AB" w:rsidRDefault="009C0FBF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Местной администрацией представлена годовая бюджетная отчетность на бумажных носителях в сброшюрованном </w:t>
      </w:r>
      <w:r w:rsidR="00FB772E" w:rsidRPr="002037AB">
        <w:rPr>
          <w:sz w:val="28"/>
          <w:szCs w:val="28"/>
        </w:rPr>
        <w:t>виде с сопроводительным письмом</w:t>
      </w:r>
      <w:r w:rsidRPr="002037AB">
        <w:rPr>
          <w:sz w:val="28"/>
          <w:szCs w:val="28"/>
        </w:rPr>
        <w:t xml:space="preserve">. </w:t>
      </w:r>
      <w:proofErr w:type="gramStart"/>
      <w:r w:rsidR="006F100E" w:rsidRPr="002037AB">
        <w:rPr>
          <w:sz w:val="28"/>
          <w:szCs w:val="28"/>
        </w:rPr>
        <w:t>В</w:t>
      </w:r>
      <w:r w:rsidR="00F620F0" w:rsidRPr="002037AB">
        <w:rPr>
          <w:sz w:val="28"/>
          <w:szCs w:val="28"/>
        </w:rPr>
        <w:t xml:space="preserve">се формы </w:t>
      </w:r>
      <w:r w:rsidR="001C7D7C" w:rsidRPr="002037AB">
        <w:rPr>
          <w:sz w:val="28"/>
          <w:szCs w:val="28"/>
        </w:rPr>
        <w:t>п</w:t>
      </w:r>
      <w:r w:rsidRPr="002037AB">
        <w:rPr>
          <w:sz w:val="28"/>
          <w:szCs w:val="28"/>
        </w:rPr>
        <w:t>одписан</w:t>
      </w:r>
      <w:r w:rsidR="001C7D7C" w:rsidRPr="002037AB">
        <w:rPr>
          <w:sz w:val="28"/>
          <w:szCs w:val="28"/>
        </w:rPr>
        <w:t>ы</w:t>
      </w:r>
      <w:r w:rsidR="00F620F0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главным</w:t>
      </w:r>
      <w:r w:rsidR="00F620F0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бухгалтером местной администрации</w:t>
      </w:r>
      <w:r w:rsidR="00CE32EF" w:rsidRPr="002037AB">
        <w:rPr>
          <w:sz w:val="28"/>
          <w:szCs w:val="28"/>
        </w:rPr>
        <w:t>, что соответствует</w:t>
      </w:r>
      <w:r w:rsidRPr="002037AB">
        <w:rPr>
          <w:sz w:val="28"/>
          <w:szCs w:val="28"/>
        </w:rPr>
        <w:t xml:space="preserve"> </w:t>
      </w:r>
      <w:r w:rsidR="00CE32EF" w:rsidRPr="002037AB">
        <w:rPr>
          <w:sz w:val="28"/>
          <w:szCs w:val="28"/>
        </w:rPr>
        <w:t>Инструкции о порядке составления и представления годовой, квартальной и месячной отчётности об исполнении бюджетов бюджетной системы РФ, утверждённой Приказом Минф</w:t>
      </w:r>
      <w:r w:rsidR="009D632F">
        <w:rPr>
          <w:sz w:val="28"/>
          <w:szCs w:val="28"/>
        </w:rPr>
        <w:t>ина РФ от 28.12.2010 г. N 191н «</w:t>
      </w:r>
      <w:r w:rsidR="00CE32EF" w:rsidRPr="002037AB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</w:t>
      </w:r>
      <w:r w:rsidR="00D13A77">
        <w:rPr>
          <w:sz w:val="28"/>
          <w:szCs w:val="28"/>
        </w:rPr>
        <w:t xml:space="preserve"> Российской Федерации</w:t>
      </w:r>
      <w:r w:rsidR="009D632F">
        <w:rPr>
          <w:sz w:val="28"/>
          <w:szCs w:val="28"/>
        </w:rPr>
        <w:t>»</w:t>
      </w:r>
      <w:r w:rsidR="00D13A77">
        <w:rPr>
          <w:sz w:val="28"/>
          <w:szCs w:val="28"/>
        </w:rPr>
        <w:t xml:space="preserve"> (далее – И</w:t>
      </w:r>
      <w:r w:rsidR="00CE32EF" w:rsidRPr="002037AB">
        <w:rPr>
          <w:sz w:val="28"/>
          <w:szCs w:val="28"/>
        </w:rPr>
        <w:t>нструкция № 191н).</w:t>
      </w:r>
      <w:r w:rsidR="00F620F0" w:rsidRPr="002037AB">
        <w:rPr>
          <w:sz w:val="28"/>
          <w:szCs w:val="28"/>
        </w:rPr>
        <w:t xml:space="preserve"> </w:t>
      </w:r>
      <w:proofErr w:type="gramEnd"/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Согласно части 3 статьи 264.1. БК РФ, бюджетная отчетность включает в себя: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1) отчет об исполнении бюджета;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2) баланс исполнения бюджета;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3) отчет о финансовых результатах деятельности;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4) отчет о движении денежных средств;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5) пояснительную записку. </w:t>
      </w:r>
    </w:p>
    <w:p w:rsidR="001A7FE7" w:rsidRPr="002037AB" w:rsidRDefault="001A7FE7" w:rsidP="002037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37AB">
        <w:rPr>
          <w:sz w:val="28"/>
          <w:szCs w:val="28"/>
        </w:rPr>
        <w:t xml:space="preserve">      </w:t>
      </w:r>
    </w:p>
    <w:p w:rsidR="00D70EA7" w:rsidRPr="00D13A77" w:rsidRDefault="00D70EA7" w:rsidP="002037AB">
      <w:pPr>
        <w:ind w:firstLine="709"/>
        <w:jc w:val="both"/>
        <w:rPr>
          <w:bCs/>
          <w:sz w:val="28"/>
          <w:szCs w:val="28"/>
        </w:rPr>
      </w:pPr>
      <w:r w:rsidRPr="00D13A77">
        <w:rPr>
          <w:bCs/>
          <w:sz w:val="28"/>
          <w:szCs w:val="28"/>
        </w:rPr>
        <w:lastRenderedPageBreak/>
        <w:t>В соответствии со статьей 264.4 БК РФ</w:t>
      </w:r>
      <w:proofErr w:type="gramStart"/>
      <w:r w:rsidRPr="00D13A77">
        <w:rPr>
          <w:bCs/>
          <w:sz w:val="28"/>
          <w:szCs w:val="28"/>
        </w:rPr>
        <w:t xml:space="preserve"> К</w:t>
      </w:r>
      <w:proofErr w:type="gramEnd"/>
      <w:r w:rsidRPr="00D13A77">
        <w:rPr>
          <w:bCs/>
          <w:sz w:val="28"/>
          <w:szCs w:val="28"/>
        </w:rPr>
        <w:t xml:space="preserve">онтрольно – счётная палата </w:t>
      </w:r>
      <w:r w:rsidR="00D13A77">
        <w:rPr>
          <w:bCs/>
          <w:sz w:val="28"/>
          <w:szCs w:val="28"/>
        </w:rPr>
        <w:t xml:space="preserve">выборочно </w:t>
      </w:r>
      <w:r w:rsidRPr="00D13A77">
        <w:rPr>
          <w:bCs/>
          <w:sz w:val="28"/>
          <w:szCs w:val="28"/>
        </w:rPr>
        <w:t xml:space="preserve">провела внешнюю проверку бюджетной отчётности </w:t>
      </w:r>
      <w:r w:rsidR="00913B28" w:rsidRPr="00D13A77">
        <w:rPr>
          <w:sz w:val="28"/>
          <w:szCs w:val="28"/>
        </w:rPr>
        <w:t>Короцкого</w:t>
      </w:r>
      <w:r w:rsidR="00724DCD" w:rsidRPr="00D13A77">
        <w:rPr>
          <w:sz w:val="28"/>
          <w:szCs w:val="28"/>
        </w:rPr>
        <w:t xml:space="preserve"> </w:t>
      </w:r>
      <w:r w:rsidR="00E52D3E" w:rsidRPr="00D13A77">
        <w:rPr>
          <w:bCs/>
          <w:sz w:val="28"/>
          <w:szCs w:val="28"/>
        </w:rPr>
        <w:t>сельского поселения</w:t>
      </w:r>
      <w:r w:rsidRPr="00D13A77">
        <w:rPr>
          <w:bCs/>
          <w:sz w:val="28"/>
          <w:szCs w:val="28"/>
        </w:rPr>
        <w:t xml:space="preserve">. 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В ходе экспертизы были представлены: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проект Решения Совета депутатов </w:t>
      </w:r>
      <w:r w:rsidR="00913B28" w:rsidRPr="002037AB">
        <w:rPr>
          <w:sz w:val="28"/>
          <w:szCs w:val="28"/>
        </w:rPr>
        <w:t>Короцкого</w:t>
      </w:r>
      <w:r w:rsidR="004A2772" w:rsidRPr="002037AB">
        <w:rPr>
          <w:sz w:val="28"/>
          <w:szCs w:val="28"/>
        </w:rPr>
        <w:t xml:space="preserve"> сельского поселения </w:t>
      </w:r>
      <w:r w:rsidRPr="002037AB">
        <w:rPr>
          <w:sz w:val="28"/>
          <w:szCs w:val="28"/>
        </w:rPr>
        <w:t xml:space="preserve">«Об утверждении отчета об исполнении бюджета </w:t>
      </w:r>
      <w:r w:rsidR="00913B28" w:rsidRPr="002037AB">
        <w:rPr>
          <w:sz w:val="28"/>
          <w:szCs w:val="28"/>
        </w:rPr>
        <w:t>Короцкого</w:t>
      </w:r>
      <w:r w:rsidR="004A2772" w:rsidRPr="002037AB">
        <w:rPr>
          <w:sz w:val="28"/>
          <w:szCs w:val="28"/>
        </w:rPr>
        <w:t xml:space="preserve"> сельского поселения </w:t>
      </w:r>
      <w:r w:rsidRPr="002037AB">
        <w:rPr>
          <w:sz w:val="28"/>
          <w:szCs w:val="28"/>
        </w:rPr>
        <w:t xml:space="preserve">за </w:t>
      </w:r>
      <w:r w:rsidR="00F620F0" w:rsidRPr="002037AB">
        <w:rPr>
          <w:sz w:val="28"/>
          <w:szCs w:val="28"/>
        </w:rPr>
        <w:t>202</w:t>
      </w:r>
      <w:r w:rsidR="00F07590">
        <w:rPr>
          <w:sz w:val="28"/>
          <w:szCs w:val="28"/>
        </w:rPr>
        <w:t>3</w:t>
      </w:r>
      <w:r w:rsidR="00D13A77">
        <w:rPr>
          <w:sz w:val="28"/>
          <w:szCs w:val="28"/>
        </w:rPr>
        <w:t xml:space="preserve"> год»;</w:t>
      </w:r>
    </w:p>
    <w:p w:rsidR="00D70EA7" w:rsidRPr="002037AB" w:rsidRDefault="00D70EA7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-годовой отчет об исполнении бюджета </w:t>
      </w:r>
      <w:r w:rsidR="00913B28" w:rsidRPr="002037AB">
        <w:rPr>
          <w:sz w:val="28"/>
          <w:szCs w:val="28"/>
        </w:rPr>
        <w:t>Короцкого</w:t>
      </w:r>
      <w:r w:rsidR="004A2772" w:rsidRPr="002037AB">
        <w:rPr>
          <w:sz w:val="28"/>
          <w:szCs w:val="28"/>
        </w:rPr>
        <w:t xml:space="preserve"> сельского поселения </w:t>
      </w:r>
      <w:r w:rsidR="00977DAB" w:rsidRPr="002037AB">
        <w:rPr>
          <w:sz w:val="28"/>
          <w:szCs w:val="28"/>
        </w:rPr>
        <w:t xml:space="preserve">за </w:t>
      </w:r>
      <w:r w:rsidR="00F620F0" w:rsidRPr="002037AB">
        <w:rPr>
          <w:sz w:val="28"/>
          <w:szCs w:val="28"/>
        </w:rPr>
        <w:t>202</w:t>
      </w:r>
      <w:r w:rsidR="00F07590">
        <w:rPr>
          <w:sz w:val="28"/>
          <w:szCs w:val="28"/>
        </w:rPr>
        <w:t>3</w:t>
      </w:r>
      <w:r w:rsidR="008D4718" w:rsidRPr="002037AB">
        <w:rPr>
          <w:sz w:val="28"/>
          <w:szCs w:val="28"/>
        </w:rPr>
        <w:t xml:space="preserve"> год.</w:t>
      </w:r>
      <w:r w:rsidRPr="002037AB">
        <w:rPr>
          <w:sz w:val="28"/>
          <w:szCs w:val="28"/>
        </w:rPr>
        <w:t xml:space="preserve"> </w:t>
      </w:r>
    </w:p>
    <w:p w:rsidR="00B212B5" w:rsidRDefault="00D70EA7" w:rsidP="00274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По своему составу бюджет</w:t>
      </w:r>
      <w:r w:rsidR="00232E4E" w:rsidRPr="002037AB">
        <w:rPr>
          <w:sz w:val="28"/>
          <w:szCs w:val="28"/>
        </w:rPr>
        <w:t xml:space="preserve">ная отчётность, представленная Администрацией поселения, </w:t>
      </w:r>
      <w:r w:rsidR="00274179">
        <w:rPr>
          <w:sz w:val="28"/>
          <w:szCs w:val="28"/>
        </w:rPr>
        <w:t xml:space="preserve">не в полной мере </w:t>
      </w:r>
      <w:r w:rsidRPr="002037AB">
        <w:rPr>
          <w:sz w:val="28"/>
          <w:szCs w:val="28"/>
        </w:rPr>
        <w:t>соответств</w:t>
      </w:r>
      <w:r w:rsidR="00232E4E" w:rsidRPr="002037AB">
        <w:rPr>
          <w:sz w:val="28"/>
          <w:szCs w:val="28"/>
        </w:rPr>
        <w:t>ует</w:t>
      </w:r>
      <w:r w:rsidRPr="002037AB">
        <w:rPr>
          <w:sz w:val="28"/>
          <w:szCs w:val="28"/>
        </w:rPr>
        <w:t xml:space="preserve"> требованиям п.11.1</w:t>
      </w:r>
      <w:r w:rsidR="00232E4E" w:rsidRPr="002037AB">
        <w:rPr>
          <w:sz w:val="28"/>
          <w:szCs w:val="28"/>
        </w:rPr>
        <w:t xml:space="preserve"> и п. 11.2</w:t>
      </w:r>
      <w:r w:rsidRPr="002037AB">
        <w:rPr>
          <w:sz w:val="28"/>
          <w:szCs w:val="28"/>
        </w:rPr>
        <w:t xml:space="preserve"> Инструкции</w:t>
      </w:r>
      <w:r w:rsidR="00232E4E" w:rsidRPr="002037AB">
        <w:rPr>
          <w:sz w:val="28"/>
          <w:szCs w:val="28"/>
        </w:rPr>
        <w:t xml:space="preserve"> № 191н. </w:t>
      </w:r>
      <w:r w:rsidR="00274179">
        <w:rPr>
          <w:sz w:val="28"/>
          <w:szCs w:val="28"/>
        </w:rPr>
        <w:t>В составе отчетности отсутствует форма 0503124 «Отчет о кассовом поступлении и выбытии бюджетных средств».</w:t>
      </w:r>
    </w:p>
    <w:p w:rsidR="00274179" w:rsidRDefault="00423FD5" w:rsidP="00274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5B07">
        <w:rPr>
          <w:sz w:val="28"/>
          <w:szCs w:val="28"/>
        </w:rPr>
        <w:t xml:space="preserve">нарушение Инструкции № 191н в </w:t>
      </w:r>
      <w:r>
        <w:rPr>
          <w:sz w:val="28"/>
          <w:szCs w:val="28"/>
        </w:rPr>
        <w:t>составе пояснительной записки отсутствуют следующие формы:</w:t>
      </w:r>
    </w:p>
    <w:p w:rsidR="00C84481" w:rsidRPr="00BB548D" w:rsidRDefault="003E4B22" w:rsidP="00C84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C84481" w:rsidRPr="00BB548D">
          <w:rPr>
            <w:sz w:val="28"/>
            <w:szCs w:val="28"/>
          </w:rPr>
          <w:t>Сведения</w:t>
        </w:r>
      </w:hyperlink>
      <w:r w:rsidR="00C84481" w:rsidRPr="00BB548D">
        <w:rPr>
          <w:sz w:val="28"/>
          <w:szCs w:val="28"/>
        </w:rPr>
        <w:t xml:space="preserve"> об организационной структуре субъекта бюджетной отчетности (Таблица N 11);</w:t>
      </w:r>
    </w:p>
    <w:p w:rsidR="00C84481" w:rsidRPr="00BB548D" w:rsidRDefault="003E4B22" w:rsidP="00C84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C84481" w:rsidRPr="00BB548D">
          <w:rPr>
            <w:sz w:val="28"/>
            <w:szCs w:val="28"/>
          </w:rPr>
          <w:t>Сведения</w:t>
        </w:r>
      </w:hyperlink>
      <w:r w:rsidR="00C84481" w:rsidRPr="00BB548D">
        <w:rPr>
          <w:sz w:val="28"/>
          <w:szCs w:val="28"/>
        </w:rPr>
        <w:t xml:space="preserve"> о результатах деятельности субъекта бюджетной отчетности (Таблица N 12);</w:t>
      </w:r>
    </w:p>
    <w:p w:rsidR="00C84481" w:rsidRPr="00BB548D" w:rsidRDefault="00C84481" w:rsidP="00C84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48D">
        <w:rPr>
          <w:sz w:val="28"/>
          <w:szCs w:val="28"/>
        </w:rPr>
        <w:t xml:space="preserve">Анализ </w:t>
      </w:r>
      <w:hyperlink r:id="rId10" w:history="1">
        <w:r w:rsidRPr="00BB548D">
          <w:rPr>
            <w:sz w:val="28"/>
            <w:szCs w:val="28"/>
          </w:rPr>
          <w:t>отчета</w:t>
        </w:r>
      </w:hyperlink>
      <w:r w:rsidRPr="00BB548D">
        <w:rPr>
          <w:sz w:val="28"/>
          <w:szCs w:val="28"/>
        </w:rPr>
        <w:t xml:space="preserve"> об исполнении бюджета субъектом бюджетной отчетности (Таблица N 13);</w:t>
      </w:r>
    </w:p>
    <w:p w:rsidR="00C84481" w:rsidRDefault="00C84481" w:rsidP="00C84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548D">
        <w:rPr>
          <w:sz w:val="28"/>
          <w:szCs w:val="28"/>
        </w:rPr>
        <w:t xml:space="preserve">Прочие </w:t>
      </w:r>
      <w:hyperlink r:id="rId11" w:history="1">
        <w:r w:rsidRPr="00BB548D">
          <w:rPr>
            <w:sz w:val="28"/>
            <w:szCs w:val="28"/>
          </w:rPr>
          <w:t>вопросы</w:t>
        </w:r>
      </w:hyperlink>
      <w:r w:rsidRPr="00BB548D">
        <w:rPr>
          <w:sz w:val="28"/>
          <w:szCs w:val="28"/>
        </w:rPr>
        <w:t xml:space="preserve"> дея</w:t>
      </w:r>
      <w:r>
        <w:rPr>
          <w:sz w:val="28"/>
          <w:szCs w:val="28"/>
        </w:rPr>
        <w:t>тельности субъекта бюджетной отчетности (Таблица N 16)</w:t>
      </w:r>
      <w:r w:rsidR="00BB548D">
        <w:rPr>
          <w:sz w:val="28"/>
          <w:szCs w:val="28"/>
        </w:rPr>
        <w:t>.</w:t>
      </w:r>
    </w:p>
    <w:p w:rsidR="00EA6C21" w:rsidRPr="00BB548D" w:rsidRDefault="0001635F" w:rsidP="00EA6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информация о </w:t>
      </w:r>
      <w:proofErr w:type="spellStart"/>
      <w:r>
        <w:rPr>
          <w:sz w:val="28"/>
          <w:szCs w:val="28"/>
        </w:rPr>
        <w:t>непредставленных</w:t>
      </w:r>
      <w:proofErr w:type="spellEnd"/>
      <w:r>
        <w:rPr>
          <w:sz w:val="28"/>
          <w:szCs w:val="28"/>
        </w:rPr>
        <w:t xml:space="preserve"> формах годовой отчетности ввиду отсутствия числовых значений. </w:t>
      </w:r>
      <w:proofErr w:type="gramStart"/>
      <w:r>
        <w:rPr>
          <w:sz w:val="28"/>
          <w:szCs w:val="28"/>
        </w:rPr>
        <w:t xml:space="preserve">В то же </w:t>
      </w:r>
      <w:r w:rsidRPr="0001635F">
        <w:rPr>
          <w:sz w:val="28"/>
          <w:szCs w:val="28"/>
        </w:rPr>
        <w:t xml:space="preserve">время </w:t>
      </w:r>
      <w:hyperlink r:id="rId12" w:history="1">
        <w:r w:rsidRPr="0001635F">
          <w:rPr>
            <w:sz w:val="28"/>
            <w:szCs w:val="28"/>
          </w:rPr>
          <w:t>таблица 2</w:t>
        </w:r>
      </w:hyperlink>
      <w:r w:rsidR="00D70CB0">
        <w:rPr>
          <w:sz w:val="28"/>
          <w:szCs w:val="28"/>
        </w:rPr>
        <w:t xml:space="preserve"> «</w:t>
      </w:r>
      <w:r w:rsidRPr="0001635F">
        <w:rPr>
          <w:sz w:val="28"/>
          <w:szCs w:val="28"/>
        </w:rPr>
        <w:t>Сведения о мерах по повышению эффективности расходования бюджетных средств</w:t>
      </w:r>
      <w:r w:rsidR="00D70CB0">
        <w:rPr>
          <w:sz w:val="28"/>
          <w:szCs w:val="28"/>
        </w:rPr>
        <w:t>»,</w:t>
      </w:r>
      <w:r w:rsidRPr="0001635F">
        <w:rPr>
          <w:sz w:val="28"/>
          <w:szCs w:val="28"/>
        </w:rPr>
        <w:t xml:space="preserve"> форма </w:t>
      </w:r>
      <w:hyperlink r:id="rId13" w:history="1">
        <w:r w:rsidRPr="0001635F">
          <w:rPr>
            <w:sz w:val="28"/>
            <w:szCs w:val="28"/>
          </w:rPr>
          <w:t>0503162</w:t>
        </w:r>
      </w:hyperlink>
      <w:r w:rsidR="00D70CB0">
        <w:rPr>
          <w:sz w:val="28"/>
          <w:szCs w:val="28"/>
        </w:rPr>
        <w:t xml:space="preserve"> «</w:t>
      </w:r>
      <w:r w:rsidRPr="0001635F">
        <w:rPr>
          <w:sz w:val="28"/>
          <w:szCs w:val="28"/>
        </w:rPr>
        <w:t>Сведения о результатах деятельности</w:t>
      </w:r>
      <w:r w:rsidR="006D729D">
        <w:rPr>
          <w:sz w:val="28"/>
          <w:szCs w:val="28"/>
        </w:rPr>
        <w:t xml:space="preserve">» </w:t>
      </w:r>
      <w:hyperlink r:id="rId14" w:history="1">
        <w:r w:rsidR="00E00ABE" w:rsidRPr="0001635F">
          <w:rPr>
            <w:sz w:val="28"/>
            <w:szCs w:val="28"/>
          </w:rPr>
          <w:t>Приказом</w:t>
        </w:r>
      </w:hyperlink>
      <w:r w:rsidR="00E00ABE" w:rsidRPr="0001635F">
        <w:rPr>
          <w:sz w:val="28"/>
          <w:szCs w:val="28"/>
        </w:rPr>
        <w:t xml:space="preserve"> Минфина России</w:t>
      </w:r>
      <w:r w:rsidR="006D729D">
        <w:rPr>
          <w:sz w:val="28"/>
          <w:szCs w:val="28"/>
        </w:rPr>
        <w:t xml:space="preserve"> от 02.07.2020 N 131н </w:t>
      </w:r>
      <w:r w:rsidR="00504DF5">
        <w:rPr>
          <w:sz w:val="28"/>
          <w:szCs w:val="28"/>
        </w:rPr>
        <w:t>«</w:t>
      </w:r>
      <w:r w:rsidR="00504DF5" w:rsidRPr="00504DF5">
        <w:rPr>
          <w:sz w:val="28"/>
          <w:szCs w:val="28"/>
        </w:rPr>
        <w:t xml:space="preserve">О внесении изменений в приказ Министерства финансов Российской Федерации от 28 декабря 2010 г. N 191н </w:t>
      </w:r>
      <w:r w:rsidR="00504DF5">
        <w:rPr>
          <w:sz w:val="28"/>
          <w:szCs w:val="28"/>
        </w:rPr>
        <w:t>«</w:t>
      </w:r>
      <w:r w:rsidR="00504DF5" w:rsidRPr="00504DF5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</w:t>
      </w:r>
      <w:proofErr w:type="gramEnd"/>
      <w:r w:rsidR="00504DF5" w:rsidRPr="00504DF5">
        <w:rPr>
          <w:sz w:val="28"/>
          <w:szCs w:val="28"/>
        </w:rPr>
        <w:t xml:space="preserve"> бюджетно</w:t>
      </w:r>
      <w:r w:rsidR="00504DF5">
        <w:rPr>
          <w:sz w:val="28"/>
          <w:szCs w:val="28"/>
        </w:rPr>
        <w:t xml:space="preserve">й системы Российской Федерации» </w:t>
      </w:r>
      <w:r w:rsidR="006D729D">
        <w:rPr>
          <w:sz w:val="28"/>
          <w:szCs w:val="28"/>
        </w:rPr>
        <w:t>исключены из состава отчетности.</w:t>
      </w:r>
      <w:r w:rsidR="00EA6C21">
        <w:rPr>
          <w:sz w:val="28"/>
          <w:szCs w:val="28"/>
        </w:rPr>
        <w:t xml:space="preserve"> Имеются сведения об отсутствии </w:t>
      </w:r>
      <w:r w:rsidR="00EA6C21" w:rsidRPr="00BB548D">
        <w:rPr>
          <w:sz w:val="28"/>
          <w:szCs w:val="28"/>
        </w:rPr>
        <w:t>Таблиц</w:t>
      </w:r>
      <w:r w:rsidR="00EA6C21">
        <w:rPr>
          <w:sz w:val="28"/>
          <w:szCs w:val="28"/>
        </w:rPr>
        <w:t>ы</w:t>
      </w:r>
      <w:r w:rsidR="00EA6C21" w:rsidRPr="00BB548D">
        <w:rPr>
          <w:sz w:val="28"/>
          <w:szCs w:val="28"/>
        </w:rPr>
        <w:t xml:space="preserve"> N 14</w:t>
      </w:r>
      <w:r w:rsidR="00EA6C21">
        <w:rPr>
          <w:sz w:val="28"/>
          <w:szCs w:val="28"/>
        </w:rPr>
        <w:t xml:space="preserve"> «</w:t>
      </w:r>
      <w:hyperlink r:id="rId15" w:history="1">
        <w:r w:rsidR="00EA6C21" w:rsidRPr="00BB548D">
          <w:rPr>
            <w:sz w:val="28"/>
            <w:szCs w:val="28"/>
          </w:rPr>
          <w:t>Анализ</w:t>
        </w:r>
      </w:hyperlink>
      <w:r w:rsidR="00EA6C21" w:rsidRPr="00BB548D">
        <w:rPr>
          <w:sz w:val="28"/>
          <w:szCs w:val="28"/>
        </w:rPr>
        <w:t xml:space="preserve"> показателей отчетности</w:t>
      </w:r>
      <w:r w:rsidR="00EA6C21">
        <w:rPr>
          <w:sz w:val="28"/>
          <w:szCs w:val="28"/>
        </w:rPr>
        <w:t xml:space="preserve"> субъекта бюджетной отчетности». При наличии сведений в разделе 1 формы 0503173 «Сведения об изменении остатков валюты баланса» данная таблица должна быть заполнена.</w:t>
      </w:r>
    </w:p>
    <w:p w:rsidR="0028076B" w:rsidRPr="002037AB" w:rsidRDefault="0028076B" w:rsidP="002037AB">
      <w:pPr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2037AB">
        <w:rPr>
          <w:sz w:val="28"/>
          <w:szCs w:val="28"/>
        </w:rPr>
        <w:t>Суммы утвержденных бюджетных назначений в проекте отчета об исполнении бюджета, а также годовой бюджетной отчетности за 202</w:t>
      </w:r>
      <w:r w:rsidR="00F07590">
        <w:rPr>
          <w:sz w:val="28"/>
          <w:szCs w:val="28"/>
        </w:rPr>
        <w:t>3</w:t>
      </w:r>
      <w:r w:rsidRPr="002037AB">
        <w:rPr>
          <w:sz w:val="28"/>
          <w:szCs w:val="28"/>
        </w:rPr>
        <w:t xml:space="preserve"> год, соответствуют утвержденным решением Совета депутатов Короцкого сельского поселения от 2</w:t>
      </w:r>
      <w:r w:rsidR="006D7F83">
        <w:rPr>
          <w:sz w:val="28"/>
          <w:szCs w:val="28"/>
        </w:rPr>
        <w:t>5</w:t>
      </w:r>
      <w:r w:rsidRPr="002037AB">
        <w:rPr>
          <w:sz w:val="28"/>
          <w:szCs w:val="28"/>
        </w:rPr>
        <w:t>.12.202</w:t>
      </w:r>
      <w:r w:rsidR="006D7F83">
        <w:rPr>
          <w:sz w:val="28"/>
          <w:szCs w:val="28"/>
        </w:rPr>
        <w:t>3</w:t>
      </w:r>
      <w:r w:rsidRPr="002037AB">
        <w:rPr>
          <w:sz w:val="28"/>
          <w:szCs w:val="28"/>
        </w:rPr>
        <w:t xml:space="preserve"> № </w:t>
      </w:r>
      <w:r w:rsidR="00BD5699" w:rsidRPr="002037AB">
        <w:rPr>
          <w:sz w:val="28"/>
          <w:szCs w:val="28"/>
        </w:rPr>
        <w:t>1</w:t>
      </w:r>
      <w:r w:rsidR="006D7F83">
        <w:rPr>
          <w:sz w:val="28"/>
          <w:szCs w:val="28"/>
        </w:rPr>
        <w:t>58</w:t>
      </w:r>
      <w:r w:rsidRPr="002037AB">
        <w:rPr>
          <w:sz w:val="28"/>
          <w:szCs w:val="28"/>
        </w:rPr>
        <w:t xml:space="preserve"> «О внесении изменений в решение Совета депутатов Короцкого  сельского поселения от 2</w:t>
      </w:r>
      <w:r w:rsidR="006D7F83">
        <w:rPr>
          <w:sz w:val="28"/>
          <w:szCs w:val="28"/>
        </w:rPr>
        <w:t>3</w:t>
      </w:r>
      <w:r w:rsidRPr="002037AB">
        <w:rPr>
          <w:sz w:val="28"/>
          <w:szCs w:val="28"/>
        </w:rPr>
        <w:t>.12.20</w:t>
      </w:r>
      <w:r w:rsidR="00BD5699" w:rsidRPr="002037AB">
        <w:rPr>
          <w:sz w:val="28"/>
          <w:szCs w:val="28"/>
        </w:rPr>
        <w:t>2</w:t>
      </w:r>
      <w:r w:rsidR="006D7F83">
        <w:rPr>
          <w:sz w:val="28"/>
          <w:szCs w:val="28"/>
        </w:rPr>
        <w:t>2</w:t>
      </w:r>
      <w:r w:rsidRPr="002037AB">
        <w:rPr>
          <w:sz w:val="28"/>
          <w:szCs w:val="28"/>
        </w:rPr>
        <w:t xml:space="preserve">  № </w:t>
      </w:r>
      <w:r w:rsidR="006D7F83">
        <w:rPr>
          <w:sz w:val="28"/>
          <w:szCs w:val="28"/>
        </w:rPr>
        <w:t xml:space="preserve">113 </w:t>
      </w:r>
      <w:r w:rsidRPr="002037AB">
        <w:rPr>
          <w:sz w:val="28"/>
          <w:szCs w:val="28"/>
        </w:rPr>
        <w:t>«О бюджете Короцкого сельского поселения на 202</w:t>
      </w:r>
      <w:r w:rsidR="006D7F83">
        <w:rPr>
          <w:sz w:val="28"/>
          <w:szCs w:val="28"/>
        </w:rPr>
        <w:t>3</w:t>
      </w:r>
      <w:r w:rsidRPr="002037AB">
        <w:rPr>
          <w:sz w:val="28"/>
          <w:szCs w:val="28"/>
        </w:rPr>
        <w:t xml:space="preserve"> год и на плановый период 202</w:t>
      </w:r>
      <w:r w:rsidR="006D7F83">
        <w:rPr>
          <w:sz w:val="28"/>
          <w:szCs w:val="28"/>
        </w:rPr>
        <w:t>4</w:t>
      </w:r>
      <w:r w:rsidRPr="002037AB">
        <w:rPr>
          <w:sz w:val="28"/>
          <w:szCs w:val="28"/>
        </w:rPr>
        <w:t xml:space="preserve"> и 202</w:t>
      </w:r>
      <w:r w:rsidR="006D7F83">
        <w:rPr>
          <w:sz w:val="28"/>
          <w:szCs w:val="28"/>
        </w:rPr>
        <w:t>5</w:t>
      </w:r>
      <w:r w:rsidRPr="002037AB">
        <w:rPr>
          <w:sz w:val="28"/>
          <w:szCs w:val="28"/>
        </w:rPr>
        <w:t xml:space="preserve"> годов».</w:t>
      </w:r>
      <w:proofErr w:type="gramEnd"/>
    </w:p>
    <w:p w:rsidR="00E16E26" w:rsidRPr="002037AB" w:rsidRDefault="00E16E26" w:rsidP="002037AB">
      <w:pPr>
        <w:tabs>
          <w:tab w:val="left" w:pos="709"/>
        </w:tabs>
        <w:ind w:firstLine="709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 w:rsidRPr="002037AB">
        <w:rPr>
          <w:rFonts w:eastAsia="Calibri"/>
          <w:sz w:val="28"/>
          <w:szCs w:val="28"/>
          <w:lang w:eastAsia="en-US"/>
        </w:rPr>
        <w:lastRenderedPageBreak/>
        <w:t xml:space="preserve">Пункт 7 </w:t>
      </w:r>
      <w:r w:rsidR="00901B6B" w:rsidRPr="002037AB">
        <w:rPr>
          <w:rFonts w:eastAsia="Calibri"/>
          <w:sz w:val="28"/>
          <w:szCs w:val="28"/>
          <w:lang w:eastAsia="en-US"/>
        </w:rPr>
        <w:t>Инструкции №</w:t>
      </w:r>
      <w:r w:rsidRPr="002037AB">
        <w:rPr>
          <w:rFonts w:eastAsia="Calibri"/>
          <w:sz w:val="28"/>
          <w:szCs w:val="28"/>
          <w:lang w:eastAsia="en-US"/>
        </w:rPr>
        <w:t xml:space="preserve">191н предписывает, что </w:t>
      </w:r>
      <w:r w:rsidRPr="002037AB">
        <w:rPr>
          <w:rFonts w:eastAsia="Calibri"/>
          <w:i/>
          <w:sz w:val="28"/>
          <w:szCs w:val="28"/>
          <w:lang w:eastAsia="en-US"/>
        </w:rPr>
        <w:t>Бюджетная отчетность составляется:</w:t>
      </w:r>
    </w:p>
    <w:p w:rsidR="00E16E26" w:rsidRPr="00A32A60" w:rsidRDefault="00E16E26" w:rsidP="002037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037AB">
        <w:rPr>
          <w:rFonts w:eastAsia="Calibri"/>
          <w:i/>
          <w:sz w:val="28"/>
          <w:szCs w:val="28"/>
          <w:lang w:eastAsia="en-US"/>
        </w:rPr>
        <w:t xml:space="preserve">- на основе </w:t>
      </w:r>
      <w:r w:rsidRPr="002037AB">
        <w:rPr>
          <w:rFonts w:eastAsia="Calibri"/>
          <w:b/>
          <w:i/>
          <w:sz w:val="28"/>
          <w:szCs w:val="28"/>
          <w:lang w:eastAsia="en-US"/>
        </w:rPr>
        <w:t>данных Главной книги</w:t>
      </w:r>
      <w:r w:rsidRPr="002037AB">
        <w:rPr>
          <w:rFonts w:eastAsia="Calibri"/>
          <w:i/>
          <w:sz w:val="28"/>
          <w:szCs w:val="28"/>
          <w:lang w:eastAsia="en-US"/>
        </w:rPr>
        <w:t xml:space="preserve">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</w:t>
      </w:r>
      <w:r w:rsidRPr="00A32A60">
        <w:rPr>
          <w:rFonts w:eastAsia="Calibri"/>
          <w:i/>
          <w:sz w:val="28"/>
          <w:szCs w:val="28"/>
          <w:lang w:eastAsia="en-US"/>
        </w:rPr>
        <w:t>с обязательным проведением сверки оборотов и остатков по регистрам аналитического учета с оборотами и остатками по</w:t>
      </w:r>
      <w:r w:rsidR="00E33908" w:rsidRPr="00A32A60">
        <w:rPr>
          <w:rFonts w:eastAsia="Calibri"/>
          <w:i/>
          <w:sz w:val="28"/>
          <w:szCs w:val="28"/>
          <w:lang w:eastAsia="en-US"/>
        </w:rPr>
        <w:t xml:space="preserve"> регистрам синтетического учета.</w:t>
      </w:r>
    </w:p>
    <w:p w:rsidR="009435D5" w:rsidRPr="002037AB" w:rsidRDefault="009435D5" w:rsidP="00203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Для проведения внешней проверки годовой отчетности Администрацией Короцкого сельского поселения представлена </w:t>
      </w:r>
      <w:r w:rsidR="00D13A77">
        <w:rPr>
          <w:sz w:val="28"/>
          <w:szCs w:val="28"/>
        </w:rPr>
        <w:t>Г</w:t>
      </w:r>
      <w:r w:rsidRPr="002037AB">
        <w:rPr>
          <w:sz w:val="28"/>
          <w:szCs w:val="28"/>
        </w:rPr>
        <w:t>лавная книга. В ходе проведения проверк</w:t>
      </w:r>
      <w:r w:rsidR="00A55F11">
        <w:rPr>
          <w:sz w:val="28"/>
          <w:szCs w:val="28"/>
        </w:rPr>
        <w:t>и выборочно были сверены итоги Г</w:t>
      </w:r>
      <w:r w:rsidRPr="002037AB">
        <w:rPr>
          <w:sz w:val="28"/>
          <w:szCs w:val="28"/>
        </w:rPr>
        <w:t>лавной книги с данными представленных форм бюджетной отчетности</w:t>
      </w:r>
      <w:r w:rsidR="00D13A77">
        <w:rPr>
          <w:sz w:val="28"/>
          <w:szCs w:val="28"/>
        </w:rPr>
        <w:t>.</w:t>
      </w:r>
    </w:p>
    <w:p w:rsidR="006B62DB" w:rsidRPr="00F75422" w:rsidRDefault="00A42DFF" w:rsidP="006B62DB">
      <w:pPr>
        <w:jc w:val="both"/>
        <w:rPr>
          <w:sz w:val="28"/>
          <w:szCs w:val="28"/>
        </w:rPr>
      </w:pPr>
      <w:r w:rsidRPr="002037AB">
        <w:rPr>
          <w:b/>
          <w:sz w:val="28"/>
          <w:szCs w:val="28"/>
        </w:rPr>
        <w:t>Форма 0503121</w:t>
      </w:r>
      <w:r w:rsidRPr="002037AB">
        <w:rPr>
          <w:sz w:val="28"/>
          <w:szCs w:val="28"/>
        </w:rPr>
        <w:t xml:space="preserve"> </w:t>
      </w:r>
      <w:r w:rsidRPr="001974F7">
        <w:rPr>
          <w:b/>
          <w:sz w:val="28"/>
          <w:szCs w:val="28"/>
        </w:rPr>
        <w:t>«Отчет о финансовых результатах деятельности»</w:t>
      </w:r>
      <w:r w:rsidR="001974F7" w:rsidRPr="002037AB">
        <w:rPr>
          <w:sz w:val="28"/>
          <w:szCs w:val="28"/>
        </w:rPr>
        <w:t xml:space="preserve"> </w:t>
      </w:r>
      <w:r w:rsidR="00757E3F" w:rsidRPr="00DE6324">
        <w:rPr>
          <w:sz w:val="28"/>
          <w:szCs w:val="28"/>
        </w:rPr>
        <w:t>Показатели ф. 0503121 «Отчет о финансовых результатах деятельности» на 01.01.2024 подтвержда</w:t>
      </w:r>
      <w:r w:rsidR="00757E3F">
        <w:rPr>
          <w:sz w:val="28"/>
          <w:szCs w:val="28"/>
        </w:rPr>
        <w:t>ю</w:t>
      </w:r>
      <w:r w:rsidR="00757E3F" w:rsidRPr="00DE6324">
        <w:rPr>
          <w:sz w:val="28"/>
          <w:szCs w:val="28"/>
        </w:rPr>
        <w:t xml:space="preserve">тся данными ф. 0503110. </w:t>
      </w:r>
      <w:r w:rsidR="00757E3F">
        <w:rPr>
          <w:sz w:val="28"/>
          <w:szCs w:val="28"/>
        </w:rPr>
        <w:t>В то же время о</w:t>
      </w:r>
      <w:r w:rsidR="00DC4D2E" w:rsidRPr="002037AB">
        <w:rPr>
          <w:sz w:val="28"/>
          <w:szCs w:val="28"/>
        </w:rPr>
        <w:t xml:space="preserve">бщая сумма доходов в представленной форме составляет </w:t>
      </w:r>
      <w:r w:rsidR="001974F7">
        <w:rPr>
          <w:sz w:val="28"/>
          <w:szCs w:val="28"/>
        </w:rPr>
        <w:t>16</w:t>
      </w:r>
      <w:r w:rsidR="00DC4D2E" w:rsidRPr="002037AB">
        <w:rPr>
          <w:sz w:val="28"/>
          <w:szCs w:val="28"/>
        </w:rPr>
        <w:t> </w:t>
      </w:r>
      <w:r w:rsidR="001974F7">
        <w:rPr>
          <w:sz w:val="28"/>
          <w:szCs w:val="28"/>
        </w:rPr>
        <w:t>865</w:t>
      </w:r>
      <w:r w:rsidR="00DC4D2E" w:rsidRPr="002037AB">
        <w:rPr>
          <w:sz w:val="28"/>
          <w:szCs w:val="28"/>
        </w:rPr>
        <w:t> </w:t>
      </w:r>
      <w:r w:rsidR="001974F7">
        <w:rPr>
          <w:sz w:val="28"/>
          <w:szCs w:val="28"/>
        </w:rPr>
        <w:t>802</w:t>
      </w:r>
      <w:r w:rsidR="00DC4D2E" w:rsidRPr="002037AB">
        <w:rPr>
          <w:sz w:val="28"/>
          <w:szCs w:val="28"/>
        </w:rPr>
        <w:t>,</w:t>
      </w:r>
      <w:r w:rsidR="001974F7">
        <w:rPr>
          <w:sz w:val="28"/>
          <w:szCs w:val="28"/>
        </w:rPr>
        <w:t>77</w:t>
      </w:r>
      <w:r w:rsidR="00DC4D2E" w:rsidRPr="002037AB">
        <w:rPr>
          <w:sz w:val="28"/>
          <w:szCs w:val="28"/>
        </w:rPr>
        <w:t xml:space="preserve"> руб., что не соответствует </w:t>
      </w:r>
      <w:r w:rsidR="00074C98">
        <w:rPr>
          <w:sz w:val="28"/>
          <w:szCs w:val="28"/>
        </w:rPr>
        <w:t>сумме</w:t>
      </w:r>
      <w:r w:rsidR="00DC4D2E" w:rsidRPr="002037AB">
        <w:rPr>
          <w:sz w:val="28"/>
          <w:szCs w:val="28"/>
        </w:rPr>
        <w:t xml:space="preserve"> в</w:t>
      </w:r>
      <w:r w:rsidR="00DC4D2E" w:rsidRPr="002037AB">
        <w:rPr>
          <w:iCs/>
          <w:sz w:val="28"/>
          <w:szCs w:val="28"/>
        </w:rPr>
        <w:t xml:space="preserve"> Главной книге</w:t>
      </w:r>
      <w:r w:rsidR="00DC4D2E" w:rsidRPr="002037AB">
        <w:rPr>
          <w:sz w:val="28"/>
          <w:szCs w:val="28"/>
        </w:rPr>
        <w:t xml:space="preserve"> </w:t>
      </w:r>
      <w:r w:rsidR="00DC4D2E" w:rsidRPr="002037AB">
        <w:rPr>
          <w:iCs/>
          <w:sz w:val="28"/>
          <w:szCs w:val="28"/>
        </w:rPr>
        <w:t xml:space="preserve">по счету 401.10 </w:t>
      </w:r>
      <w:r w:rsidR="00074C98">
        <w:rPr>
          <w:iCs/>
          <w:sz w:val="28"/>
          <w:szCs w:val="28"/>
        </w:rPr>
        <w:t>-</w:t>
      </w:r>
      <w:r w:rsidR="00FD3C1C">
        <w:rPr>
          <w:iCs/>
          <w:sz w:val="28"/>
          <w:szCs w:val="28"/>
        </w:rPr>
        <w:t>1</w:t>
      </w:r>
      <w:r w:rsidR="00DC4D2E" w:rsidRPr="002037AB">
        <w:rPr>
          <w:iCs/>
          <w:sz w:val="28"/>
          <w:szCs w:val="28"/>
        </w:rPr>
        <w:t>6 </w:t>
      </w:r>
      <w:r w:rsidR="00FD3C1C">
        <w:rPr>
          <w:iCs/>
          <w:sz w:val="28"/>
          <w:szCs w:val="28"/>
        </w:rPr>
        <w:t>726</w:t>
      </w:r>
      <w:r w:rsidR="00DC4D2E" w:rsidRPr="002037AB">
        <w:rPr>
          <w:iCs/>
          <w:sz w:val="28"/>
          <w:szCs w:val="28"/>
        </w:rPr>
        <w:t> </w:t>
      </w:r>
      <w:r w:rsidR="00FD3C1C">
        <w:rPr>
          <w:iCs/>
          <w:sz w:val="28"/>
          <w:szCs w:val="28"/>
        </w:rPr>
        <w:t>636</w:t>
      </w:r>
      <w:r w:rsidR="00DC4D2E" w:rsidRPr="002037AB">
        <w:rPr>
          <w:iCs/>
          <w:sz w:val="28"/>
          <w:szCs w:val="28"/>
        </w:rPr>
        <w:t>,</w:t>
      </w:r>
      <w:r w:rsidR="00FD3C1C">
        <w:rPr>
          <w:iCs/>
          <w:sz w:val="28"/>
          <w:szCs w:val="28"/>
        </w:rPr>
        <w:t>05</w:t>
      </w:r>
      <w:r w:rsidR="00DC4D2E" w:rsidRPr="002037AB">
        <w:rPr>
          <w:iCs/>
          <w:sz w:val="28"/>
          <w:szCs w:val="28"/>
        </w:rPr>
        <w:t xml:space="preserve"> руб.</w:t>
      </w:r>
      <w:r w:rsidR="00DC4D2E" w:rsidRPr="002037AB">
        <w:rPr>
          <w:sz w:val="28"/>
          <w:szCs w:val="28"/>
        </w:rPr>
        <w:t xml:space="preserve"> </w:t>
      </w:r>
      <w:r w:rsidR="00074C98">
        <w:rPr>
          <w:sz w:val="28"/>
          <w:szCs w:val="28"/>
        </w:rPr>
        <w:t xml:space="preserve">(разница </w:t>
      </w:r>
      <w:r w:rsidR="00EF2C76">
        <w:rPr>
          <w:sz w:val="28"/>
          <w:szCs w:val="28"/>
        </w:rPr>
        <w:t>139</w:t>
      </w:r>
      <w:r w:rsidR="00074C98">
        <w:rPr>
          <w:sz w:val="28"/>
          <w:szCs w:val="28"/>
        </w:rPr>
        <w:t> </w:t>
      </w:r>
      <w:r w:rsidR="00EF2C76">
        <w:rPr>
          <w:sz w:val="28"/>
          <w:szCs w:val="28"/>
        </w:rPr>
        <w:t>166</w:t>
      </w:r>
      <w:r w:rsidR="00074C98">
        <w:rPr>
          <w:sz w:val="28"/>
          <w:szCs w:val="28"/>
        </w:rPr>
        <w:t>,</w:t>
      </w:r>
      <w:r w:rsidR="00EF2C76">
        <w:rPr>
          <w:sz w:val="28"/>
          <w:szCs w:val="28"/>
        </w:rPr>
        <w:t>72</w:t>
      </w:r>
      <w:r w:rsidR="00074C98">
        <w:rPr>
          <w:sz w:val="28"/>
          <w:szCs w:val="28"/>
        </w:rPr>
        <w:t xml:space="preserve"> руб.). </w:t>
      </w:r>
      <w:proofErr w:type="gramStart"/>
      <w:r w:rsidR="00DC4D2E" w:rsidRPr="002037AB">
        <w:rPr>
          <w:sz w:val="28"/>
          <w:szCs w:val="28"/>
        </w:rPr>
        <w:t>Кроме того</w:t>
      </w:r>
      <w:r w:rsidR="006F5586">
        <w:rPr>
          <w:sz w:val="28"/>
          <w:szCs w:val="28"/>
        </w:rPr>
        <w:t>,</w:t>
      </w:r>
      <w:r w:rsidR="00DC4D2E" w:rsidRPr="002037AB">
        <w:rPr>
          <w:sz w:val="28"/>
          <w:szCs w:val="28"/>
        </w:rPr>
        <w:t xml:space="preserve"> по данным </w:t>
      </w:r>
      <w:r w:rsidR="00DC4D2E" w:rsidRPr="002037AB">
        <w:rPr>
          <w:iCs/>
          <w:sz w:val="28"/>
          <w:szCs w:val="28"/>
        </w:rPr>
        <w:t>формы 0503121</w:t>
      </w:r>
      <w:r w:rsidR="006F5586">
        <w:rPr>
          <w:iCs/>
          <w:sz w:val="28"/>
          <w:szCs w:val="28"/>
        </w:rPr>
        <w:t xml:space="preserve"> </w:t>
      </w:r>
      <w:r w:rsidR="00DC4D2E" w:rsidRPr="002037AB">
        <w:rPr>
          <w:sz w:val="28"/>
          <w:szCs w:val="28"/>
        </w:rPr>
        <w:t>УФНС России по Новгородской области за 202</w:t>
      </w:r>
      <w:r w:rsidR="006F5586">
        <w:rPr>
          <w:sz w:val="28"/>
          <w:szCs w:val="28"/>
        </w:rPr>
        <w:t>3</w:t>
      </w:r>
      <w:r w:rsidR="00DC4D2E" w:rsidRPr="002037AB">
        <w:rPr>
          <w:sz w:val="28"/>
          <w:szCs w:val="28"/>
        </w:rPr>
        <w:t xml:space="preserve"> год</w:t>
      </w:r>
      <w:r w:rsidR="00D13A77">
        <w:rPr>
          <w:sz w:val="28"/>
          <w:szCs w:val="28"/>
        </w:rPr>
        <w:t>,</w:t>
      </w:r>
      <w:r w:rsidR="00DC4D2E" w:rsidRPr="002037AB">
        <w:rPr>
          <w:sz w:val="28"/>
          <w:szCs w:val="28"/>
        </w:rPr>
        <w:t xml:space="preserve"> общая сумма доходов составила </w:t>
      </w:r>
      <w:r w:rsidR="00EF2C76">
        <w:rPr>
          <w:sz w:val="28"/>
          <w:szCs w:val="28"/>
        </w:rPr>
        <w:t>1 493</w:t>
      </w:r>
      <w:r w:rsidR="00DC4D2E" w:rsidRPr="002037AB">
        <w:rPr>
          <w:sz w:val="28"/>
          <w:szCs w:val="28"/>
        </w:rPr>
        <w:t> </w:t>
      </w:r>
      <w:r w:rsidR="00EF2C76">
        <w:rPr>
          <w:sz w:val="28"/>
          <w:szCs w:val="28"/>
        </w:rPr>
        <w:t>083</w:t>
      </w:r>
      <w:r w:rsidR="00DC4D2E" w:rsidRPr="002037AB">
        <w:rPr>
          <w:sz w:val="28"/>
          <w:szCs w:val="28"/>
        </w:rPr>
        <w:t>,</w:t>
      </w:r>
      <w:r w:rsidR="00EF2C76">
        <w:rPr>
          <w:sz w:val="28"/>
          <w:szCs w:val="28"/>
        </w:rPr>
        <w:t>68</w:t>
      </w:r>
      <w:r w:rsidR="00DC4D2E" w:rsidRPr="002037AB">
        <w:rPr>
          <w:sz w:val="28"/>
          <w:szCs w:val="28"/>
        </w:rPr>
        <w:t xml:space="preserve"> руб. </w:t>
      </w:r>
      <w:r w:rsidR="00DC4D2E" w:rsidRPr="003D02D0">
        <w:rPr>
          <w:iCs/>
          <w:sz w:val="28"/>
          <w:szCs w:val="28"/>
        </w:rPr>
        <w:t>Учитывая положения</w:t>
      </w:r>
      <w:r w:rsidR="00DC4D2E" w:rsidRPr="003D02D0">
        <w:rPr>
          <w:i/>
          <w:iCs/>
          <w:sz w:val="28"/>
          <w:szCs w:val="28"/>
        </w:rPr>
        <w:t xml:space="preserve"> </w:t>
      </w:r>
      <w:r w:rsidR="00DC4D2E" w:rsidRPr="003D02D0">
        <w:rPr>
          <w:iCs/>
          <w:sz w:val="28"/>
          <w:szCs w:val="28"/>
        </w:rPr>
        <w:t xml:space="preserve"> Инструкции № 191н, отчет по форме 0503121 должен составляться путем суммирования показателей, отраженных в учете Администрации поселения (Главной книге) и в форме отчетности 0503121, представленной УФНС России по Новгородской области.</w:t>
      </w:r>
      <w:proofErr w:type="gramEnd"/>
      <w:r w:rsidR="00DC4D2E" w:rsidRPr="003D02D0">
        <w:rPr>
          <w:iCs/>
          <w:sz w:val="28"/>
          <w:szCs w:val="28"/>
        </w:rPr>
        <w:t xml:space="preserve"> В </w:t>
      </w:r>
      <w:r w:rsidR="00DC4D2E" w:rsidRPr="003D02D0">
        <w:rPr>
          <w:sz w:val="28"/>
          <w:szCs w:val="28"/>
        </w:rPr>
        <w:t xml:space="preserve">нарушение данной нормы федерального законодательства в отчетность не включены сведения по данным </w:t>
      </w:r>
      <w:r w:rsidR="00DC4D2E" w:rsidRPr="003D02D0">
        <w:rPr>
          <w:iCs/>
          <w:sz w:val="28"/>
          <w:szCs w:val="28"/>
        </w:rPr>
        <w:t>УФНС России,</w:t>
      </w:r>
      <w:r w:rsidR="00D13A77" w:rsidRPr="003D02D0">
        <w:rPr>
          <w:iCs/>
          <w:sz w:val="28"/>
          <w:szCs w:val="28"/>
        </w:rPr>
        <w:t xml:space="preserve"> а также доход</w:t>
      </w:r>
      <w:r w:rsidR="00074C98" w:rsidRPr="003D02D0">
        <w:rPr>
          <w:iCs/>
          <w:sz w:val="28"/>
          <w:szCs w:val="28"/>
        </w:rPr>
        <w:t xml:space="preserve">ы в сумме </w:t>
      </w:r>
      <w:r w:rsidR="00EF2C76" w:rsidRPr="003D02D0">
        <w:rPr>
          <w:iCs/>
          <w:sz w:val="28"/>
          <w:szCs w:val="28"/>
        </w:rPr>
        <w:t>139 166,72</w:t>
      </w:r>
      <w:r w:rsidR="00074C98" w:rsidRPr="003D02D0">
        <w:rPr>
          <w:iCs/>
          <w:sz w:val="28"/>
          <w:szCs w:val="28"/>
        </w:rPr>
        <w:t xml:space="preserve"> руб.</w:t>
      </w:r>
      <w:r w:rsidR="00D13A77" w:rsidRPr="003D02D0">
        <w:rPr>
          <w:iCs/>
          <w:sz w:val="28"/>
          <w:szCs w:val="28"/>
        </w:rPr>
        <w:t>, отраженные по счету 401.10 в Главной книге.</w:t>
      </w:r>
      <w:r w:rsidR="00DC4D2E" w:rsidRPr="003D02D0">
        <w:rPr>
          <w:iCs/>
          <w:sz w:val="28"/>
          <w:szCs w:val="28"/>
        </w:rPr>
        <w:t xml:space="preserve"> </w:t>
      </w:r>
      <w:r w:rsidR="00D13A77" w:rsidRPr="003D02D0">
        <w:rPr>
          <w:iCs/>
          <w:sz w:val="28"/>
          <w:szCs w:val="28"/>
        </w:rPr>
        <w:t>С</w:t>
      </w:r>
      <w:r w:rsidR="00DC4D2E" w:rsidRPr="003D02D0">
        <w:rPr>
          <w:iCs/>
          <w:sz w:val="28"/>
          <w:szCs w:val="28"/>
        </w:rPr>
        <w:t xml:space="preserve">ледовательно, </w:t>
      </w:r>
      <w:r w:rsidR="00DC4D2E" w:rsidRPr="003D02D0">
        <w:rPr>
          <w:sz w:val="28"/>
          <w:szCs w:val="28"/>
        </w:rPr>
        <w:t>информация по дох</w:t>
      </w:r>
      <w:r w:rsidR="00F75422">
        <w:rPr>
          <w:sz w:val="28"/>
          <w:szCs w:val="28"/>
        </w:rPr>
        <w:t>одам в отчетности недостоверна.</w:t>
      </w:r>
      <w:r w:rsidR="00F75422" w:rsidRPr="00F75422">
        <w:rPr>
          <w:sz w:val="28"/>
          <w:szCs w:val="28"/>
        </w:rPr>
        <w:t xml:space="preserve"> </w:t>
      </w:r>
      <w:r w:rsidR="00F75422">
        <w:rPr>
          <w:sz w:val="28"/>
          <w:szCs w:val="28"/>
        </w:rPr>
        <w:t>Данное замечание было прописано в заключении на отчет об исполнении бюджета за 2022 год, однако Администрацией поселения во внимание не принято.</w:t>
      </w:r>
    </w:p>
    <w:p w:rsidR="00DC4D2E" w:rsidRPr="00CC24F5" w:rsidRDefault="00DC4D2E" w:rsidP="002037A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37AB">
        <w:rPr>
          <w:iCs/>
          <w:sz w:val="28"/>
          <w:szCs w:val="28"/>
        </w:rPr>
        <w:t>Общая сумма расходов в представленной форме составля</w:t>
      </w:r>
      <w:r w:rsidR="00636AF3">
        <w:rPr>
          <w:iCs/>
          <w:sz w:val="28"/>
          <w:szCs w:val="28"/>
        </w:rPr>
        <w:t>ет 4 951</w:t>
      </w:r>
      <w:r w:rsidRPr="002037AB">
        <w:rPr>
          <w:iCs/>
          <w:sz w:val="28"/>
          <w:szCs w:val="28"/>
        </w:rPr>
        <w:t> </w:t>
      </w:r>
      <w:r w:rsidR="00636AF3">
        <w:rPr>
          <w:iCs/>
          <w:sz w:val="28"/>
          <w:szCs w:val="28"/>
        </w:rPr>
        <w:t>440</w:t>
      </w:r>
      <w:r w:rsidRPr="002037AB">
        <w:rPr>
          <w:iCs/>
          <w:sz w:val="28"/>
          <w:szCs w:val="28"/>
        </w:rPr>
        <w:t>,</w:t>
      </w:r>
      <w:r w:rsidR="00636AF3">
        <w:rPr>
          <w:iCs/>
          <w:sz w:val="28"/>
          <w:szCs w:val="28"/>
        </w:rPr>
        <w:t>4</w:t>
      </w:r>
      <w:r w:rsidRPr="002037AB">
        <w:rPr>
          <w:iCs/>
          <w:sz w:val="28"/>
          <w:szCs w:val="28"/>
        </w:rPr>
        <w:t>4 руб</w:t>
      </w:r>
      <w:r w:rsidRPr="00D13A77">
        <w:rPr>
          <w:iCs/>
          <w:sz w:val="28"/>
          <w:szCs w:val="28"/>
        </w:rPr>
        <w:t>.,</w:t>
      </w:r>
      <w:r w:rsidRPr="00D13A77">
        <w:rPr>
          <w:b/>
          <w:iCs/>
          <w:sz w:val="28"/>
          <w:szCs w:val="28"/>
        </w:rPr>
        <w:t xml:space="preserve"> </w:t>
      </w:r>
      <w:r w:rsidRPr="00CC24F5">
        <w:rPr>
          <w:iCs/>
          <w:sz w:val="28"/>
          <w:szCs w:val="28"/>
        </w:rPr>
        <w:t>что соответствует сведениям Главной книги по счету 401.20</w:t>
      </w:r>
      <w:r w:rsidR="00636AF3" w:rsidRPr="00CC24F5">
        <w:rPr>
          <w:iCs/>
          <w:sz w:val="28"/>
          <w:szCs w:val="28"/>
        </w:rPr>
        <w:t>.</w:t>
      </w:r>
    </w:p>
    <w:p w:rsidR="00B86EB7" w:rsidRPr="00612F82" w:rsidRDefault="00B86EB7" w:rsidP="002037A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037AB">
        <w:rPr>
          <w:b/>
          <w:sz w:val="28"/>
          <w:szCs w:val="28"/>
        </w:rPr>
        <w:t xml:space="preserve">Форма 0503127 </w:t>
      </w:r>
      <w:r w:rsidRPr="00612F82">
        <w:rPr>
          <w:b/>
          <w:bCs/>
          <w:sz w:val="28"/>
          <w:szCs w:val="28"/>
        </w:rPr>
        <w:t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7107ED" w:rsidRPr="002037AB" w:rsidRDefault="00612F82" w:rsidP="007107E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02D0">
        <w:rPr>
          <w:sz w:val="28"/>
          <w:szCs w:val="28"/>
        </w:rPr>
        <w:t xml:space="preserve">В нарушение Инструкции № 191н </w:t>
      </w:r>
      <w:r w:rsidR="005F6EE2" w:rsidRPr="003D02D0">
        <w:rPr>
          <w:sz w:val="28"/>
          <w:szCs w:val="28"/>
        </w:rPr>
        <w:t>счет 504.</w:t>
      </w:r>
      <w:r w:rsidRPr="003D02D0">
        <w:rPr>
          <w:sz w:val="28"/>
          <w:szCs w:val="28"/>
        </w:rPr>
        <w:t>00</w:t>
      </w:r>
      <w:r w:rsidR="005F6EE2" w:rsidRPr="003D02D0">
        <w:rPr>
          <w:sz w:val="28"/>
          <w:szCs w:val="28"/>
        </w:rPr>
        <w:t xml:space="preserve"> </w:t>
      </w:r>
      <w:r w:rsidRPr="003D02D0">
        <w:rPr>
          <w:sz w:val="28"/>
          <w:szCs w:val="28"/>
        </w:rPr>
        <w:t>«</w:t>
      </w:r>
      <w:r w:rsidR="005F6EE2" w:rsidRPr="003D02D0">
        <w:rPr>
          <w:sz w:val="28"/>
          <w:szCs w:val="28"/>
        </w:rPr>
        <w:t>Сметные (плано</w:t>
      </w:r>
      <w:r w:rsidRPr="003D02D0">
        <w:rPr>
          <w:sz w:val="28"/>
          <w:szCs w:val="28"/>
        </w:rPr>
        <w:t>вые, прогнозные) назначения»</w:t>
      </w:r>
      <w:r w:rsidR="00A55F11" w:rsidRPr="003D02D0">
        <w:rPr>
          <w:sz w:val="28"/>
          <w:szCs w:val="28"/>
        </w:rPr>
        <w:t xml:space="preserve"> в Г</w:t>
      </w:r>
      <w:r w:rsidR="005F6EE2" w:rsidRPr="003D02D0">
        <w:rPr>
          <w:sz w:val="28"/>
          <w:szCs w:val="28"/>
        </w:rPr>
        <w:t xml:space="preserve">лавной книге </w:t>
      </w:r>
      <w:r w:rsidR="00D90506" w:rsidRPr="003D02D0">
        <w:rPr>
          <w:sz w:val="28"/>
          <w:szCs w:val="28"/>
        </w:rPr>
        <w:t xml:space="preserve">отсутствует, несмотря на наличие данного счета в рабочем плане счетов. </w:t>
      </w:r>
      <w:r w:rsidR="005F6EE2" w:rsidRPr="003D02D0">
        <w:rPr>
          <w:sz w:val="28"/>
          <w:szCs w:val="28"/>
        </w:rPr>
        <w:t xml:space="preserve"> </w:t>
      </w:r>
      <w:r w:rsidRPr="003D02D0">
        <w:rPr>
          <w:sz w:val="28"/>
          <w:szCs w:val="28"/>
        </w:rPr>
        <w:t>В результате проверить достоверность заполнения графы 4 формы 0503127 не представляется возможным.</w:t>
      </w:r>
      <w:r w:rsidR="007107ED" w:rsidRPr="003D02D0">
        <w:rPr>
          <w:sz w:val="28"/>
          <w:szCs w:val="28"/>
        </w:rPr>
        <w:t xml:space="preserve"> Сумма в графе 5 «Исполнено</w:t>
      </w:r>
      <w:r w:rsidR="007107ED" w:rsidRPr="002037AB">
        <w:rPr>
          <w:sz w:val="28"/>
          <w:szCs w:val="28"/>
        </w:rPr>
        <w:t xml:space="preserve">» по разделу формы </w:t>
      </w:r>
      <w:hyperlink r:id="rId16" w:history="1">
        <w:r w:rsidR="007107ED" w:rsidRPr="002037AB">
          <w:rPr>
            <w:sz w:val="28"/>
            <w:szCs w:val="28"/>
          </w:rPr>
          <w:t xml:space="preserve">«Доходы </w:t>
        </w:r>
        <w:r w:rsidR="007107ED" w:rsidRPr="002037AB">
          <w:rPr>
            <w:sz w:val="28"/>
            <w:szCs w:val="28"/>
          </w:rPr>
          <w:lastRenderedPageBreak/>
          <w:t>бюджета</w:t>
        </w:r>
      </w:hyperlink>
      <w:r w:rsidR="007107ED" w:rsidRPr="002037AB">
        <w:rPr>
          <w:sz w:val="28"/>
          <w:szCs w:val="28"/>
        </w:rPr>
        <w:t>» (5 </w:t>
      </w:r>
      <w:r w:rsidR="007107ED">
        <w:rPr>
          <w:sz w:val="28"/>
          <w:szCs w:val="28"/>
        </w:rPr>
        <w:t>672</w:t>
      </w:r>
      <w:r w:rsidR="007107ED" w:rsidRPr="002037AB">
        <w:rPr>
          <w:sz w:val="28"/>
          <w:szCs w:val="28"/>
        </w:rPr>
        <w:t> </w:t>
      </w:r>
      <w:r w:rsidR="007107ED">
        <w:rPr>
          <w:sz w:val="28"/>
          <w:szCs w:val="28"/>
        </w:rPr>
        <w:t>132</w:t>
      </w:r>
      <w:r w:rsidR="007107ED" w:rsidRPr="002037AB">
        <w:rPr>
          <w:sz w:val="28"/>
          <w:szCs w:val="28"/>
        </w:rPr>
        <w:t>,</w:t>
      </w:r>
      <w:r w:rsidR="007107ED">
        <w:rPr>
          <w:sz w:val="28"/>
          <w:szCs w:val="28"/>
        </w:rPr>
        <w:t>34</w:t>
      </w:r>
      <w:r w:rsidR="007107ED" w:rsidRPr="002037AB">
        <w:rPr>
          <w:sz w:val="28"/>
          <w:szCs w:val="28"/>
        </w:rPr>
        <w:t xml:space="preserve"> руб.) соответствует дебету по счету 210.02 в Главной книге, </w:t>
      </w:r>
      <w:r w:rsidR="007107ED" w:rsidRPr="002037AB">
        <w:rPr>
          <w:iCs/>
          <w:sz w:val="28"/>
          <w:szCs w:val="28"/>
        </w:rPr>
        <w:t>сведениям в форме 0503123 «Отчет о движении денежных средств» раздела 1 «Поступления» графа 4 строка 0100.</w:t>
      </w:r>
    </w:p>
    <w:p w:rsidR="00577B6D" w:rsidRPr="003D02D0" w:rsidRDefault="00824F07" w:rsidP="00577B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B6D">
        <w:rPr>
          <w:i/>
          <w:sz w:val="28"/>
          <w:szCs w:val="28"/>
        </w:rPr>
        <w:t xml:space="preserve">- </w:t>
      </w:r>
      <w:r w:rsidR="005F6EE2" w:rsidRPr="00577B6D">
        <w:rPr>
          <w:sz w:val="28"/>
          <w:szCs w:val="28"/>
        </w:rPr>
        <w:t xml:space="preserve">по </w:t>
      </w:r>
      <w:hyperlink r:id="rId17" w:history="1">
        <w:r w:rsidR="005F6EE2" w:rsidRPr="00577B6D">
          <w:rPr>
            <w:sz w:val="28"/>
            <w:szCs w:val="28"/>
          </w:rPr>
          <w:t>разделу</w:t>
        </w:r>
      </w:hyperlink>
      <w:r w:rsidR="005F6EE2" w:rsidRPr="00577B6D">
        <w:rPr>
          <w:sz w:val="28"/>
          <w:szCs w:val="28"/>
        </w:rPr>
        <w:t xml:space="preserve"> «Расходы бюджета» </w:t>
      </w:r>
      <w:r w:rsidR="00D13A77" w:rsidRPr="00577B6D">
        <w:rPr>
          <w:sz w:val="28"/>
          <w:szCs w:val="28"/>
        </w:rPr>
        <w:t>сумма</w:t>
      </w:r>
      <w:r w:rsidR="002C11CE" w:rsidRPr="00577B6D">
        <w:rPr>
          <w:sz w:val="28"/>
          <w:szCs w:val="28"/>
        </w:rPr>
        <w:t xml:space="preserve"> </w:t>
      </w:r>
      <w:r w:rsidR="007107ED" w:rsidRPr="00577B6D">
        <w:rPr>
          <w:sz w:val="28"/>
          <w:szCs w:val="28"/>
        </w:rPr>
        <w:t xml:space="preserve">в графе 4 формы 0503127 (5 767 426,11 руб.) соответствует сумме кредитового оборота по счету 503.13  </w:t>
      </w:r>
      <w:r w:rsidR="005F6EE2" w:rsidRPr="00577B6D">
        <w:rPr>
          <w:sz w:val="28"/>
          <w:szCs w:val="28"/>
        </w:rPr>
        <w:t xml:space="preserve">в </w:t>
      </w:r>
      <w:r w:rsidR="008305BE" w:rsidRPr="00577B6D">
        <w:rPr>
          <w:sz w:val="28"/>
          <w:szCs w:val="28"/>
        </w:rPr>
        <w:t>Г</w:t>
      </w:r>
      <w:r w:rsidR="005F6EE2" w:rsidRPr="00577B6D">
        <w:rPr>
          <w:sz w:val="28"/>
          <w:szCs w:val="28"/>
        </w:rPr>
        <w:t>лавной книге</w:t>
      </w:r>
      <w:r w:rsidR="007107ED" w:rsidRPr="00577B6D">
        <w:rPr>
          <w:sz w:val="28"/>
          <w:szCs w:val="28"/>
        </w:rPr>
        <w:t xml:space="preserve">, сумма в графе 5 </w:t>
      </w:r>
      <w:r w:rsidR="00A32A60" w:rsidRPr="00577B6D">
        <w:rPr>
          <w:sz w:val="28"/>
          <w:szCs w:val="28"/>
        </w:rPr>
        <w:t xml:space="preserve"> </w:t>
      </w:r>
      <w:r w:rsidR="00577B6D" w:rsidRPr="00577B6D">
        <w:rPr>
          <w:sz w:val="28"/>
          <w:szCs w:val="28"/>
        </w:rPr>
        <w:t>(5 767 426,11 руб.) соответствует сумме кредитового оборота по счету 501.13  в Главной книге.</w:t>
      </w:r>
      <w:r w:rsidR="00577B6D">
        <w:rPr>
          <w:sz w:val="28"/>
          <w:szCs w:val="28"/>
        </w:rPr>
        <w:t xml:space="preserve"> </w:t>
      </w:r>
      <w:r w:rsidR="00577B6D" w:rsidRPr="003D02D0">
        <w:rPr>
          <w:sz w:val="28"/>
          <w:szCs w:val="28"/>
        </w:rPr>
        <w:t>В нарушение п. 56 Инструкции № 191н дебетовый оборот по соответствующим счетам аналитического учета счета 501.12 «Лимиты бюджетных обязательств к распределению текущего финансового года» в Главной книге отсутствует.</w:t>
      </w:r>
    </w:p>
    <w:p w:rsidR="00106BA3" w:rsidRPr="002037AB" w:rsidRDefault="00106BA3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37AB">
        <w:rPr>
          <w:sz w:val="28"/>
          <w:szCs w:val="28"/>
        </w:rPr>
        <w:t xml:space="preserve">Сумма в графе 6 «Исполнено» по разделу </w:t>
      </w:r>
      <w:hyperlink r:id="rId18" w:history="1">
        <w:r w:rsidRPr="002037AB">
          <w:rPr>
            <w:sz w:val="28"/>
            <w:szCs w:val="28"/>
          </w:rPr>
          <w:t>«Расходы бюджета</w:t>
        </w:r>
      </w:hyperlink>
      <w:r w:rsidRPr="002037AB">
        <w:rPr>
          <w:sz w:val="28"/>
          <w:szCs w:val="28"/>
        </w:rPr>
        <w:t>» (</w:t>
      </w:r>
      <w:r w:rsidR="00337DFE" w:rsidRPr="002037AB">
        <w:rPr>
          <w:sz w:val="28"/>
          <w:szCs w:val="28"/>
        </w:rPr>
        <w:t>4 790 254,98</w:t>
      </w:r>
      <w:r w:rsidRPr="002037AB">
        <w:rPr>
          <w:sz w:val="28"/>
          <w:szCs w:val="28"/>
        </w:rPr>
        <w:t xml:space="preserve"> руб.) соответствует </w:t>
      </w:r>
      <w:r w:rsidR="00B27808">
        <w:rPr>
          <w:sz w:val="28"/>
          <w:szCs w:val="28"/>
        </w:rPr>
        <w:t xml:space="preserve">расходам </w:t>
      </w:r>
      <w:r w:rsidRPr="002037AB">
        <w:rPr>
          <w:sz w:val="28"/>
          <w:szCs w:val="28"/>
        </w:rPr>
        <w:t xml:space="preserve">по счету 304.05 в Главной книге, </w:t>
      </w:r>
      <w:r w:rsidRPr="002037AB">
        <w:rPr>
          <w:iCs/>
          <w:sz w:val="28"/>
          <w:szCs w:val="28"/>
        </w:rPr>
        <w:t>сведениям в форме 0503123 «Отчет о движении денежных средств» раздела 2 «Выбытие» графа 4 строка 2100.</w:t>
      </w:r>
    </w:p>
    <w:p w:rsidR="002C11CE" w:rsidRPr="002037AB" w:rsidRDefault="002C11CE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E26" w:rsidRPr="00F75422" w:rsidRDefault="00E16E26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b/>
          <w:sz w:val="28"/>
          <w:szCs w:val="28"/>
        </w:rPr>
        <w:t>Форма</w:t>
      </w:r>
      <w:r w:rsidRPr="002037AB">
        <w:rPr>
          <w:sz w:val="28"/>
          <w:szCs w:val="28"/>
        </w:rPr>
        <w:t xml:space="preserve"> </w:t>
      </w:r>
      <w:r w:rsidRPr="002037AB">
        <w:rPr>
          <w:b/>
          <w:sz w:val="28"/>
          <w:szCs w:val="28"/>
        </w:rPr>
        <w:t>0503128</w:t>
      </w:r>
      <w:r w:rsidRPr="002037AB">
        <w:rPr>
          <w:sz w:val="28"/>
          <w:szCs w:val="28"/>
        </w:rPr>
        <w:t xml:space="preserve"> </w:t>
      </w:r>
      <w:r w:rsidRPr="00AB5113">
        <w:rPr>
          <w:b/>
          <w:sz w:val="28"/>
          <w:szCs w:val="28"/>
        </w:rPr>
        <w:t>«Отчет о принятых бюджетных обязательствах»</w:t>
      </w:r>
    </w:p>
    <w:p w:rsidR="00A277C3" w:rsidRDefault="00566911" w:rsidP="005669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394F5E" w:rsidRPr="002037AB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="00394F5E" w:rsidRPr="002037AB">
        <w:rPr>
          <w:sz w:val="28"/>
          <w:szCs w:val="28"/>
        </w:rPr>
        <w:t>70 Инструкции 191н</w:t>
      </w:r>
      <w:r w:rsidR="00A277C3">
        <w:rPr>
          <w:sz w:val="28"/>
          <w:szCs w:val="28"/>
        </w:rPr>
        <w:t>:</w:t>
      </w:r>
    </w:p>
    <w:p w:rsidR="00394F5E" w:rsidRPr="00547A16" w:rsidRDefault="00A277C3" w:rsidP="0056691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547A16">
        <w:rPr>
          <w:sz w:val="28"/>
          <w:szCs w:val="28"/>
        </w:rPr>
        <w:t>-</w:t>
      </w:r>
      <w:r w:rsidR="00394F5E" w:rsidRPr="00547A16">
        <w:rPr>
          <w:sz w:val="28"/>
          <w:szCs w:val="28"/>
        </w:rPr>
        <w:t xml:space="preserve"> </w:t>
      </w:r>
      <w:r w:rsidR="00566911" w:rsidRPr="00547A16">
        <w:rPr>
          <w:sz w:val="28"/>
          <w:szCs w:val="28"/>
        </w:rPr>
        <w:t>с</w:t>
      </w:r>
      <w:r w:rsidR="002D6A05" w:rsidRPr="00547A16">
        <w:rPr>
          <w:bCs/>
          <w:sz w:val="28"/>
          <w:szCs w:val="28"/>
        </w:rPr>
        <w:t xml:space="preserve">умма по </w:t>
      </w:r>
      <w:r w:rsidR="00547A16" w:rsidRPr="00547A16">
        <w:rPr>
          <w:bCs/>
          <w:sz w:val="28"/>
          <w:szCs w:val="28"/>
        </w:rPr>
        <w:t xml:space="preserve">кредитовому обороту по </w:t>
      </w:r>
      <w:r w:rsidR="002D6A05" w:rsidRPr="00547A16">
        <w:rPr>
          <w:bCs/>
          <w:sz w:val="28"/>
          <w:szCs w:val="28"/>
        </w:rPr>
        <w:t xml:space="preserve">счету 503.13 в Главной книге </w:t>
      </w:r>
      <w:r w:rsidR="00566911" w:rsidRPr="00547A16">
        <w:rPr>
          <w:bCs/>
          <w:sz w:val="28"/>
          <w:szCs w:val="28"/>
        </w:rPr>
        <w:t>(</w:t>
      </w:r>
      <w:r w:rsidR="00CF74A0" w:rsidRPr="00547A16">
        <w:rPr>
          <w:bCs/>
          <w:sz w:val="28"/>
          <w:szCs w:val="28"/>
        </w:rPr>
        <w:t>5 767 426,11</w:t>
      </w:r>
      <w:r w:rsidR="002D6A05" w:rsidRPr="00547A16">
        <w:rPr>
          <w:bCs/>
          <w:sz w:val="28"/>
          <w:szCs w:val="28"/>
        </w:rPr>
        <w:t xml:space="preserve"> руб.</w:t>
      </w:r>
      <w:r w:rsidR="00566911" w:rsidRPr="00547A16">
        <w:rPr>
          <w:bCs/>
          <w:sz w:val="28"/>
          <w:szCs w:val="28"/>
        </w:rPr>
        <w:t>)</w:t>
      </w:r>
      <w:r w:rsidR="00547A16" w:rsidRPr="00547A16">
        <w:rPr>
          <w:bCs/>
          <w:sz w:val="28"/>
          <w:szCs w:val="28"/>
        </w:rPr>
        <w:t xml:space="preserve"> </w:t>
      </w:r>
      <w:r w:rsidR="002D6A05" w:rsidRPr="00547A16">
        <w:rPr>
          <w:bCs/>
          <w:sz w:val="28"/>
          <w:szCs w:val="28"/>
        </w:rPr>
        <w:t>соответствует сведениям</w:t>
      </w:r>
      <w:r w:rsidR="00547A16" w:rsidRPr="00547A16">
        <w:rPr>
          <w:bCs/>
          <w:sz w:val="28"/>
          <w:szCs w:val="28"/>
        </w:rPr>
        <w:t xml:space="preserve"> графы 4 </w:t>
      </w:r>
      <w:r w:rsidR="002D6A05" w:rsidRPr="00547A16">
        <w:rPr>
          <w:bCs/>
          <w:sz w:val="28"/>
          <w:szCs w:val="28"/>
        </w:rPr>
        <w:t>форм</w:t>
      </w:r>
      <w:r w:rsidR="00547A16" w:rsidRPr="00547A16">
        <w:rPr>
          <w:bCs/>
          <w:sz w:val="28"/>
          <w:szCs w:val="28"/>
        </w:rPr>
        <w:t>ы</w:t>
      </w:r>
      <w:r w:rsidR="002D6A05" w:rsidRPr="00547A16">
        <w:rPr>
          <w:bCs/>
          <w:sz w:val="28"/>
          <w:szCs w:val="28"/>
        </w:rPr>
        <w:t xml:space="preserve"> 0503128</w:t>
      </w:r>
      <w:r w:rsidR="00566911" w:rsidRPr="00547A16">
        <w:rPr>
          <w:bCs/>
          <w:sz w:val="28"/>
          <w:szCs w:val="28"/>
        </w:rPr>
        <w:t>;</w:t>
      </w:r>
    </w:p>
    <w:p w:rsidR="00547A16" w:rsidRPr="003D02D0" w:rsidRDefault="00547A16" w:rsidP="00547A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277C3">
        <w:rPr>
          <w:b/>
          <w:sz w:val="28"/>
          <w:szCs w:val="28"/>
        </w:rPr>
        <w:t xml:space="preserve">- </w:t>
      </w:r>
      <w:r w:rsidRPr="00577B6D">
        <w:rPr>
          <w:sz w:val="28"/>
          <w:szCs w:val="28"/>
        </w:rPr>
        <w:t>сумма в графе 5  (5 767 426,11 руб.) соответствует сумме кредитов</w:t>
      </w:r>
      <w:r>
        <w:rPr>
          <w:sz w:val="28"/>
          <w:szCs w:val="28"/>
        </w:rPr>
        <w:t>ых</w:t>
      </w:r>
      <w:r w:rsidRPr="00577B6D">
        <w:rPr>
          <w:sz w:val="28"/>
          <w:szCs w:val="28"/>
        </w:rPr>
        <w:t xml:space="preserve"> оборот</w:t>
      </w:r>
      <w:r>
        <w:rPr>
          <w:sz w:val="28"/>
          <w:szCs w:val="28"/>
        </w:rPr>
        <w:t>ов</w:t>
      </w:r>
      <w:r w:rsidRPr="0057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счетов аналитического учета </w:t>
      </w:r>
      <w:r w:rsidRPr="00577B6D">
        <w:rPr>
          <w:sz w:val="28"/>
          <w:szCs w:val="28"/>
        </w:rPr>
        <w:t>по счету 501.13  в Главной книге.</w:t>
      </w:r>
      <w:r>
        <w:rPr>
          <w:sz w:val="28"/>
          <w:szCs w:val="28"/>
        </w:rPr>
        <w:t xml:space="preserve"> </w:t>
      </w:r>
      <w:r w:rsidRPr="003D02D0">
        <w:rPr>
          <w:sz w:val="28"/>
          <w:szCs w:val="28"/>
        </w:rPr>
        <w:t>В нарушение 70 Инструкции № 191н сумма по дебету соответствующих счетов аналитического учета счета 501.12 «Лимиты бюджетных обязательств к распределению текущего финансового года» в Главной книге отсутствует.</w:t>
      </w:r>
    </w:p>
    <w:p w:rsidR="00A277C3" w:rsidRPr="00D90506" w:rsidRDefault="00A277C3" w:rsidP="00A277C3">
      <w:pPr>
        <w:pStyle w:val="af7"/>
        <w:ind w:firstLine="709"/>
        <w:jc w:val="both"/>
        <w:rPr>
          <w:sz w:val="28"/>
          <w:szCs w:val="28"/>
        </w:rPr>
      </w:pPr>
      <w:r w:rsidRPr="00D90506">
        <w:rPr>
          <w:sz w:val="28"/>
          <w:szCs w:val="28"/>
        </w:rPr>
        <w:t xml:space="preserve">Согласно </w:t>
      </w:r>
      <w:r w:rsidR="00074C98" w:rsidRPr="00D90506">
        <w:rPr>
          <w:sz w:val="28"/>
          <w:szCs w:val="28"/>
        </w:rPr>
        <w:t>рабочему</w:t>
      </w:r>
      <w:r w:rsidRPr="00D90506">
        <w:rPr>
          <w:sz w:val="28"/>
          <w:szCs w:val="28"/>
        </w:rPr>
        <w:t xml:space="preserve"> плану счетов </w:t>
      </w:r>
      <w:r w:rsidR="00CC24F5" w:rsidRPr="00D90506">
        <w:rPr>
          <w:sz w:val="28"/>
          <w:szCs w:val="28"/>
        </w:rPr>
        <w:t>А</w:t>
      </w:r>
      <w:r w:rsidR="00074C98" w:rsidRPr="00D90506">
        <w:rPr>
          <w:sz w:val="28"/>
          <w:szCs w:val="28"/>
        </w:rPr>
        <w:t>дминистрации Короцкого сельского поселения</w:t>
      </w:r>
      <w:r w:rsidRPr="00D90506">
        <w:rPr>
          <w:sz w:val="28"/>
          <w:szCs w:val="28"/>
        </w:rPr>
        <w:t xml:space="preserve">, предусмотренному в учетной политике </w:t>
      </w:r>
      <w:r w:rsidR="00CC24F5" w:rsidRPr="00D90506">
        <w:rPr>
          <w:sz w:val="28"/>
          <w:szCs w:val="28"/>
        </w:rPr>
        <w:t xml:space="preserve">(постановление Администрации поселения от 24.05.2019 № 84) </w:t>
      </w:r>
      <w:r w:rsidRPr="00D90506">
        <w:rPr>
          <w:sz w:val="28"/>
          <w:szCs w:val="28"/>
        </w:rPr>
        <w:t>и представленному для проверки, счет</w:t>
      </w:r>
      <w:r w:rsidR="00074C98" w:rsidRPr="00D90506">
        <w:rPr>
          <w:sz w:val="28"/>
          <w:szCs w:val="28"/>
        </w:rPr>
        <w:t>а</w:t>
      </w:r>
      <w:r w:rsidRPr="00D90506">
        <w:rPr>
          <w:sz w:val="28"/>
          <w:szCs w:val="28"/>
        </w:rPr>
        <w:t xml:space="preserve"> 50</w:t>
      </w:r>
      <w:r w:rsidR="00074C98" w:rsidRPr="00D90506">
        <w:rPr>
          <w:sz w:val="28"/>
          <w:szCs w:val="28"/>
        </w:rPr>
        <w:t>1</w:t>
      </w:r>
      <w:r w:rsidRPr="00D90506">
        <w:rPr>
          <w:sz w:val="28"/>
          <w:szCs w:val="28"/>
        </w:rPr>
        <w:t>.1</w:t>
      </w:r>
      <w:r w:rsidR="00074C98" w:rsidRPr="00D90506">
        <w:rPr>
          <w:sz w:val="28"/>
          <w:szCs w:val="28"/>
        </w:rPr>
        <w:t>3 и 50</w:t>
      </w:r>
      <w:r w:rsidR="00547A16" w:rsidRPr="00D90506">
        <w:rPr>
          <w:sz w:val="28"/>
          <w:szCs w:val="28"/>
        </w:rPr>
        <w:t>1</w:t>
      </w:r>
      <w:r w:rsidR="00074C98" w:rsidRPr="00D90506">
        <w:rPr>
          <w:sz w:val="28"/>
          <w:szCs w:val="28"/>
        </w:rPr>
        <w:t>.1</w:t>
      </w:r>
      <w:r w:rsidR="00547A16" w:rsidRPr="00D90506">
        <w:rPr>
          <w:sz w:val="28"/>
          <w:szCs w:val="28"/>
        </w:rPr>
        <w:t>2</w:t>
      </w:r>
      <w:r w:rsidRPr="00D90506">
        <w:rPr>
          <w:sz w:val="28"/>
          <w:szCs w:val="28"/>
        </w:rPr>
        <w:t xml:space="preserve"> не предусмотрен</w:t>
      </w:r>
      <w:r w:rsidR="00074C98" w:rsidRPr="00D90506">
        <w:rPr>
          <w:sz w:val="28"/>
          <w:szCs w:val="28"/>
        </w:rPr>
        <w:t>ы</w:t>
      </w:r>
      <w:r w:rsidRPr="00D90506">
        <w:rPr>
          <w:sz w:val="28"/>
          <w:szCs w:val="28"/>
        </w:rPr>
        <w:t xml:space="preserve"> в учете учреждения. План счетов заканчивается </w:t>
      </w:r>
      <w:r w:rsidR="00074C98" w:rsidRPr="00D90506">
        <w:rPr>
          <w:sz w:val="28"/>
          <w:szCs w:val="28"/>
        </w:rPr>
        <w:t>счетами</w:t>
      </w:r>
      <w:r w:rsidRPr="00D90506">
        <w:rPr>
          <w:sz w:val="28"/>
          <w:szCs w:val="28"/>
        </w:rPr>
        <w:t xml:space="preserve"> 50</w:t>
      </w:r>
      <w:r w:rsidR="00074C98" w:rsidRPr="00D90506">
        <w:rPr>
          <w:sz w:val="28"/>
          <w:szCs w:val="28"/>
        </w:rPr>
        <w:t>1</w:t>
      </w:r>
      <w:r w:rsidRPr="00D90506">
        <w:rPr>
          <w:sz w:val="28"/>
          <w:szCs w:val="28"/>
        </w:rPr>
        <w:t>.09</w:t>
      </w:r>
      <w:r w:rsidR="00074C98" w:rsidRPr="00D90506">
        <w:rPr>
          <w:sz w:val="28"/>
          <w:szCs w:val="28"/>
        </w:rPr>
        <w:t xml:space="preserve"> и 503.09</w:t>
      </w:r>
      <w:r w:rsidRPr="00D90506">
        <w:rPr>
          <w:sz w:val="28"/>
          <w:szCs w:val="28"/>
        </w:rPr>
        <w:t>.</w:t>
      </w:r>
    </w:p>
    <w:p w:rsidR="00566911" w:rsidRPr="003D02D0" w:rsidRDefault="00A277C3" w:rsidP="00074C98">
      <w:pPr>
        <w:ind w:firstLine="709"/>
        <w:jc w:val="both"/>
        <w:rPr>
          <w:sz w:val="28"/>
          <w:szCs w:val="28"/>
        </w:rPr>
      </w:pPr>
      <w:r w:rsidRPr="003D02D0">
        <w:rPr>
          <w:sz w:val="28"/>
          <w:szCs w:val="28"/>
        </w:rPr>
        <w:t>В результате, следует вывод, что учетная политика не соответствует фактическому ведению учета в учреждении.</w:t>
      </w:r>
      <w:r w:rsidR="00CC24F5" w:rsidRPr="003D02D0">
        <w:rPr>
          <w:sz w:val="28"/>
          <w:szCs w:val="28"/>
        </w:rPr>
        <w:t xml:space="preserve"> Данное замечание было прописано в заключении на отчет об исполнении бюджета за 2022 год. Администрации поселения необходимо обеспечить соответствие между порядком ведения бюджетного учета и требованиями учетной политики. </w:t>
      </w:r>
    </w:p>
    <w:p w:rsidR="00E16E26" w:rsidRPr="000B4A8B" w:rsidRDefault="00E16E26" w:rsidP="002037AB">
      <w:pPr>
        <w:pStyle w:val="af7"/>
        <w:ind w:firstLine="709"/>
        <w:jc w:val="both"/>
        <w:rPr>
          <w:iCs/>
          <w:sz w:val="28"/>
          <w:szCs w:val="28"/>
        </w:rPr>
      </w:pPr>
      <w:r w:rsidRPr="000B4A8B">
        <w:rPr>
          <w:iCs/>
          <w:sz w:val="28"/>
          <w:szCs w:val="28"/>
        </w:rPr>
        <w:t xml:space="preserve">При формировании </w:t>
      </w:r>
      <w:hyperlink r:id="rId19" w:history="1">
        <w:r w:rsidRPr="000B4A8B">
          <w:rPr>
            <w:iCs/>
            <w:sz w:val="28"/>
            <w:szCs w:val="28"/>
          </w:rPr>
          <w:t>раздела</w:t>
        </w:r>
      </w:hyperlink>
      <w:r w:rsidRPr="000B4A8B">
        <w:rPr>
          <w:iCs/>
          <w:sz w:val="28"/>
          <w:szCs w:val="28"/>
        </w:rPr>
        <w:t xml:space="preserve"> </w:t>
      </w:r>
      <w:r w:rsidR="000B4A8B" w:rsidRPr="000B4A8B">
        <w:rPr>
          <w:iCs/>
          <w:sz w:val="28"/>
          <w:szCs w:val="28"/>
        </w:rPr>
        <w:t>«</w:t>
      </w:r>
      <w:r w:rsidRPr="000B4A8B">
        <w:rPr>
          <w:iCs/>
          <w:sz w:val="28"/>
          <w:szCs w:val="28"/>
        </w:rPr>
        <w:t>Бюджетные обязательства текущего (отчетного) финансового года по расходам</w:t>
      </w:r>
      <w:r w:rsidR="000B4A8B" w:rsidRPr="000B4A8B">
        <w:rPr>
          <w:iCs/>
          <w:sz w:val="28"/>
          <w:szCs w:val="28"/>
        </w:rPr>
        <w:t>»</w:t>
      </w:r>
      <w:r w:rsidRPr="000B4A8B">
        <w:rPr>
          <w:iCs/>
          <w:sz w:val="28"/>
          <w:szCs w:val="28"/>
        </w:rPr>
        <w:t xml:space="preserve"> </w:t>
      </w:r>
      <w:r w:rsidR="000B4A8B">
        <w:rPr>
          <w:iCs/>
          <w:sz w:val="28"/>
          <w:szCs w:val="28"/>
        </w:rPr>
        <w:t>в нарушение п. 71 Инструкции 191н</w:t>
      </w:r>
      <w:r w:rsidRPr="000B4A8B">
        <w:rPr>
          <w:iCs/>
          <w:sz w:val="28"/>
          <w:szCs w:val="28"/>
        </w:rPr>
        <w:t>:</w:t>
      </w:r>
    </w:p>
    <w:p w:rsidR="00A36A62" w:rsidRPr="003D02D0" w:rsidRDefault="000B4A8B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02D0">
        <w:rPr>
          <w:iCs/>
          <w:sz w:val="28"/>
          <w:szCs w:val="28"/>
        </w:rPr>
        <w:t xml:space="preserve">- сумма кредитовых оборотов по счету 502.11 в </w:t>
      </w:r>
      <w:r w:rsidR="00A55F11" w:rsidRPr="003D02D0">
        <w:rPr>
          <w:iCs/>
          <w:sz w:val="28"/>
          <w:szCs w:val="28"/>
        </w:rPr>
        <w:t>Г</w:t>
      </w:r>
      <w:r w:rsidR="00A36A62" w:rsidRPr="003D02D0">
        <w:rPr>
          <w:iCs/>
          <w:sz w:val="28"/>
          <w:szCs w:val="28"/>
        </w:rPr>
        <w:t>лавной книге</w:t>
      </w:r>
      <w:r w:rsidR="00D90506" w:rsidRPr="003D02D0">
        <w:rPr>
          <w:iCs/>
          <w:sz w:val="28"/>
          <w:szCs w:val="28"/>
        </w:rPr>
        <w:t xml:space="preserve"> </w:t>
      </w:r>
      <w:r w:rsidRPr="003D02D0">
        <w:rPr>
          <w:iCs/>
          <w:sz w:val="28"/>
          <w:szCs w:val="28"/>
        </w:rPr>
        <w:t>отсутствует</w:t>
      </w:r>
      <w:r w:rsidR="00402579" w:rsidRPr="003D02D0">
        <w:rPr>
          <w:iCs/>
          <w:sz w:val="28"/>
          <w:szCs w:val="28"/>
        </w:rPr>
        <w:t>, что</w:t>
      </w:r>
      <w:r w:rsidR="00A36A62" w:rsidRPr="003D02D0">
        <w:rPr>
          <w:iCs/>
          <w:sz w:val="28"/>
          <w:szCs w:val="28"/>
        </w:rPr>
        <w:t xml:space="preserve"> не соответствует </w:t>
      </w:r>
      <w:r w:rsidR="00402579" w:rsidRPr="003D02D0">
        <w:rPr>
          <w:iCs/>
          <w:sz w:val="28"/>
          <w:szCs w:val="28"/>
        </w:rPr>
        <w:t xml:space="preserve">сведениям </w:t>
      </w:r>
      <w:r w:rsidRPr="003D02D0">
        <w:rPr>
          <w:iCs/>
          <w:sz w:val="28"/>
          <w:szCs w:val="28"/>
        </w:rPr>
        <w:t>графы 7 формы 0503128 (5</w:t>
      </w:r>
      <w:r w:rsidR="00402579" w:rsidRPr="003D02D0">
        <w:rPr>
          <w:iCs/>
          <w:sz w:val="28"/>
          <w:szCs w:val="28"/>
        </w:rPr>
        <w:t> </w:t>
      </w:r>
      <w:r w:rsidRPr="003D02D0">
        <w:rPr>
          <w:iCs/>
          <w:sz w:val="28"/>
          <w:szCs w:val="28"/>
        </w:rPr>
        <w:t>084</w:t>
      </w:r>
      <w:r w:rsidR="00402579" w:rsidRPr="003D02D0">
        <w:rPr>
          <w:iCs/>
          <w:sz w:val="28"/>
          <w:szCs w:val="28"/>
        </w:rPr>
        <w:t> </w:t>
      </w:r>
      <w:r w:rsidRPr="003D02D0">
        <w:rPr>
          <w:iCs/>
          <w:sz w:val="28"/>
          <w:szCs w:val="28"/>
        </w:rPr>
        <w:t>022,07</w:t>
      </w:r>
      <w:r w:rsidR="00A36A62" w:rsidRPr="003D02D0">
        <w:rPr>
          <w:iCs/>
          <w:sz w:val="28"/>
          <w:szCs w:val="28"/>
        </w:rPr>
        <w:t xml:space="preserve"> руб.</w:t>
      </w:r>
      <w:r w:rsidR="00402579" w:rsidRPr="003D02D0">
        <w:rPr>
          <w:iCs/>
          <w:sz w:val="28"/>
          <w:szCs w:val="28"/>
        </w:rPr>
        <w:t>)</w:t>
      </w:r>
      <w:r w:rsidRPr="003D02D0">
        <w:rPr>
          <w:iCs/>
          <w:sz w:val="28"/>
          <w:szCs w:val="28"/>
        </w:rPr>
        <w:t>;</w:t>
      </w:r>
      <w:r w:rsidR="00A36A62" w:rsidRPr="003D02D0">
        <w:rPr>
          <w:i/>
          <w:iCs/>
          <w:sz w:val="28"/>
          <w:szCs w:val="28"/>
        </w:rPr>
        <w:t xml:space="preserve"> </w:t>
      </w:r>
    </w:p>
    <w:p w:rsidR="00E16E26" w:rsidRPr="003D02D0" w:rsidRDefault="000B4A8B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02D0">
        <w:rPr>
          <w:iCs/>
          <w:sz w:val="28"/>
          <w:szCs w:val="28"/>
        </w:rPr>
        <w:t>- сумма по кредиту счета 502.12 (2 738 689,12 руб.) в</w:t>
      </w:r>
      <w:r w:rsidR="00A55F11" w:rsidRPr="003D02D0">
        <w:rPr>
          <w:iCs/>
          <w:sz w:val="28"/>
          <w:szCs w:val="28"/>
        </w:rPr>
        <w:t xml:space="preserve"> Г</w:t>
      </w:r>
      <w:r w:rsidR="00D638A8" w:rsidRPr="003D02D0">
        <w:rPr>
          <w:iCs/>
          <w:sz w:val="28"/>
          <w:szCs w:val="28"/>
        </w:rPr>
        <w:t xml:space="preserve">лавной книге </w:t>
      </w:r>
      <w:r w:rsidR="006E04D8" w:rsidRPr="003D02D0">
        <w:rPr>
          <w:iCs/>
          <w:sz w:val="28"/>
          <w:szCs w:val="28"/>
        </w:rPr>
        <w:t xml:space="preserve">не соответствует </w:t>
      </w:r>
      <w:r w:rsidR="00402579" w:rsidRPr="003D02D0">
        <w:rPr>
          <w:iCs/>
          <w:sz w:val="28"/>
          <w:szCs w:val="28"/>
        </w:rPr>
        <w:t xml:space="preserve">сведениям </w:t>
      </w:r>
      <w:r w:rsidRPr="003D02D0">
        <w:rPr>
          <w:iCs/>
          <w:sz w:val="28"/>
          <w:szCs w:val="28"/>
        </w:rPr>
        <w:t xml:space="preserve">графы 9 </w:t>
      </w:r>
      <w:r w:rsidR="00402579" w:rsidRPr="003D02D0">
        <w:rPr>
          <w:iCs/>
          <w:sz w:val="28"/>
          <w:szCs w:val="28"/>
        </w:rPr>
        <w:t>формы 0503128 (</w:t>
      </w:r>
      <w:r w:rsidR="00D90506" w:rsidRPr="003D02D0">
        <w:rPr>
          <w:iCs/>
          <w:sz w:val="28"/>
          <w:szCs w:val="28"/>
        </w:rPr>
        <w:t>5</w:t>
      </w:r>
      <w:r w:rsidR="00402579" w:rsidRPr="003D02D0">
        <w:rPr>
          <w:iCs/>
          <w:sz w:val="28"/>
          <w:szCs w:val="28"/>
        </w:rPr>
        <w:t> </w:t>
      </w:r>
      <w:r w:rsidR="00D90506" w:rsidRPr="003D02D0">
        <w:rPr>
          <w:iCs/>
          <w:sz w:val="28"/>
          <w:szCs w:val="28"/>
        </w:rPr>
        <w:t>084</w:t>
      </w:r>
      <w:r w:rsidR="00402579" w:rsidRPr="003D02D0">
        <w:rPr>
          <w:iCs/>
          <w:sz w:val="28"/>
          <w:szCs w:val="28"/>
        </w:rPr>
        <w:t> </w:t>
      </w:r>
      <w:r w:rsidR="00D90506" w:rsidRPr="003D02D0">
        <w:rPr>
          <w:iCs/>
          <w:sz w:val="28"/>
          <w:szCs w:val="28"/>
        </w:rPr>
        <w:t>022</w:t>
      </w:r>
      <w:r w:rsidR="00402579" w:rsidRPr="003D02D0">
        <w:rPr>
          <w:iCs/>
          <w:sz w:val="28"/>
          <w:szCs w:val="28"/>
        </w:rPr>
        <w:t>,</w:t>
      </w:r>
      <w:r w:rsidR="00D90506" w:rsidRPr="003D02D0">
        <w:rPr>
          <w:iCs/>
          <w:sz w:val="28"/>
          <w:szCs w:val="28"/>
        </w:rPr>
        <w:t>07</w:t>
      </w:r>
      <w:r w:rsidR="00402579" w:rsidRPr="003D02D0">
        <w:rPr>
          <w:iCs/>
          <w:sz w:val="28"/>
          <w:szCs w:val="28"/>
        </w:rPr>
        <w:t xml:space="preserve"> руб.)</w:t>
      </w:r>
      <w:r w:rsidRPr="003D02D0">
        <w:rPr>
          <w:iCs/>
          <w:sz w:val="28"/>
          <w:szCs w:val="28"/>
        </w:rPr>
        <w:t>.</w:t>
      </w:r>
      <w:r w:rsidRPr="003D02D0">
        <w:rPr>
          <w:sz w:val="28"/>
          <w:szCs w:val="28"/>
        </w:rPr>
        <w:t xml:space="preserve"> Кроме того счета 502.11 и 502.12 не предусмотрены в учете учреждения.</w:t>
      </w:r>
    </w:p>
    <w:p w:rsidR="00BA7367" w:rsidRPr="003D02D0" w:rsidRDefault="00A95A92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D02D0">
        <w:rPr>
          <w:iCs/>
          <w:sz w:val="28"/>
          <w:szCs w:val="28"/>
        </w:rPr>
        <w:lastRenderedPageBreak/>
        <w:t>- сумма по счету 304.05</w:t>
      </w:r>
      <w:r w:rsidR="00E16E26" w:rsidRPr="003D02D0">
        <w:rPr>
          <w:iCs/>
          <w:sz w:val="28"/>
          <w:szCs w:val="28"/>
        </w:rPr>
        <w:t xml:space="preserve"> </w:t>
      </w:r>
      <w:r w:rsidRPr="003D02D0">
        <w:rPr>
          <w:iCs/>
          <w:sz w:val="28"/>
          <w:szCs w:val="28"/>
        </w:rPr>
        <w:t>в</w:t>
      </w:r>
      <w:r w:rsidR="00A55F11" w:rsidRPr="003D02D0">
        <w:rPr>
          <w:iCs/>
          <w:sz w:val="28"/>
          <w:szCs w:val="28"/>
        </w:rPr>
        <w:t xml:space="preserve"> Г</w:t>
      </w:r>
      <w:r w:rsidRPr="003D02D0">
        <w:rPr>
          <w:iCs/>
          <w:sz w:val="28"/>
          <w:szCs w:val="28"/>
        </w:rPr>
        <w:t xml:space="preserve">лавной книге (3 754 434,14 </w:t>
      </w:r>
      <w:r w:rsidR="00867F82" w:rsidRPr="003D02D0">
        <w:rPr>
          <w:iCs/>
          <w:sz w:val="28"/>
          <w:szCs w:val="28"/>
        </w:rPr>
        <w:t>руб.</w:t>
      </w:r>
      <w:r w:rsidRPr="003D02D0">
        <w:rPr>
          <w:iCs/>
          <w:sz w:val="28"/>
          <w:szCs w:val="28"/>
        </w:rPr>
        <w:t>) не</w:t>
      </w:r>
      <w:r w:rsidR="00867F82" w:rsidRPr="003D02D0">
        <w:rPr>
          <w:iCs/>
          <w:sz w:val="28"/>
          <w:szCs w:val="28"/>
        </w:rPr>
        <w:t xml:space="preserve"> соответствует сведениям </w:t>
      </w:r>
      <w:r w:rsidRPr="003D02D0">
        <w:rPr>
          <w:iCs/>
          <w:sz w:val="28"/>
          <w:szCs w:val="28"/>
        </w:rPr>
        <w:t xml:space="preserve">графы 10 </w:t>
      </w:r>
      <w:r w:rsidR="00867F82" w:rsidRPr="003D02D0">
        <w:rPr>
          <w:iCs/>
          <w:sz w:val="28"/>
          <w:szCs w:val="28"/>
        </w:rPr>
        <w:t>формы 0503128</w:t>
      </w:r>
      <w:r w:rsidRPr="003D02D0">
        <w:rPr>
          <w:iCs/>
          <w:sz w:val="28"/>
          <w:szCs w:val="28"/>
        </w:rPr>
        <w:t xml:space="preserve"> (5 084 022,07 руб.)</w:t>
      </w:r>
      <w:r w:rsidR="00867F82" w:rsidRPr="003D02D0">
        <w:rPr>
          <w:iCs/>
          <w:sz w:val="28"/>
          <w:szCs w:val="28"/>
        </w:rPr>
        <w:t>.</w:t>
      </w:r>
    </w:p>
    <w:p w:rsidR="00FC4F15" w:rsidRDefault="009E6D3C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324">
        <w:rPr>
          <w:sz w:val="28"/>
          <w:szCs w:val="28"/>
        </w:rPr>
        <w:t xml:space="preserve">Отчет о бюджетных обязательствах (ф. 0503128) заполнен в соответствии с пунктом 73 Инструкции № 191н (показатели граф 4, 5 и 10 отчета ф. 0503128 сопоставимы с показателями граф 4, 5 и 9 отчета ф. 0503127 соответственно). </w:t>
      </w:r>
    </w:p>
    <w:p w:rsidR="003A213A" w:rsidRPr="00917736" w:rsidRDefault="003A213A" w:rsidP="003A213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Контрольно – счетная палата отмечает, что с</w:t>
      </w:r>
      <w:r w:rsidRPr="005B5FB2">
        <w:rPr>
          <w:bCs/>
          <w:sz w:val="28"/>
          <w:szCs w:val="28"/>
        </w:rPr>
        <w:t xml:space="preserve">огласно п. 308 Приказа 157н </w:t>
      </w:r>
      <w:r w:rsidRPr="005B5FB2">
        <w:rPr>
          <w:bCs/>
          <w:i/>
          <w:sz w:val="28"/>
          <w:szCs w:val="28"/>
        </w:rPr>
        <w:t>денежные обязательства - обязанность учреждения уплатить бюджету, физическому лицу или юридическому лицу определенные денежные средства в соответствии с выполненными условиями гражданско-правовой сделки, заключенной в рамках его полномочий, или в соответствии с положениями законодательства Российской Федерации, иного правового акта, условиями договора или соглашения.</w:t>
      </w:r>
      <w:proofErr w:type="gramEnd"/>
      <w:r w:rsidRPr="005B5FB2">
        <w:rPr>
          <w:bCs/>
          <w:i/>
          <w:sz w:val="28"/>
          <w:szCs w:val="28"/>
        </w:rPr>
        <w:t xml:space="preserve"> </w:t>
      </w:r>
      <w:r w:rsidRPr="005B5FB2">
        <w:rPr>
          <w:bCs/>
          <w:sz w:val="28"/>
          <w:szCs w:val="28"/>
        </w:rPr>
        <w:t xml:space="preserve">Следовательно, увеличение кредиторской задолженности – это и есть принятие денежного обязательства, а уменьшение – его исполнение. На основании вышеизложенного можно сделать вывод, что </w:t>
      </w:r>
      <w:r>
        <w:rPr>
          <w:bCs/>
          <w:sz w:val="28"/>
          <w:szCs w:val="28"/>
        </w:rPr>
        <w:t xml:space="preserve">неисполненные денежные обязательства будут являться </w:t>
      </w:r>
      <w:r w:rsidRPr="005B5FB2">
        <w:rPr>
          <w:bCs/>
          <w:sz w:val="28"/>
          <w:szCs w:val="28"/>
        </w:rPr>
        <w:t>кредиторской задолженност</w:t>
      </w:r>
      <w:r>
        <w:rPr>
          <w:bCs/>
          <w:sz w:val="28"/>
          <w:szCs w:val="28"/>
        </w:rPr>
        <w:t>ью</w:t>
      </w:r>
      <w:r w:rsidRPr="005B5FB2">
        <w:rPr>
          <w:bCs/>
          <w:sz w:val="28"/>
          <w:szCs w:val="28"/>
        </w:rPr>
        <w:t xml:space="preserve"> на конец отчетного периода</w:t>
      </w:r>
      <w:r>
        <w:rPr>
          <w:bCs/>
          <w:sz w:val="28"/>
          <w:szCs w:val="28"/>
        </w:rPr>
        <w:t>, которая должна отражаться в формах</w:t>
      </w:r>
      <w:r w:rsidRPr="005B5F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0503169 и 0503128. </w:t>
      </w:r>
      <w:r w:rsidR="0040580A">
        <w:rPr>
          <w:bCs/>
          <w:sz w:val="28"/>
          <w:szCs w:val="28"/>
        </w:rPr>
        <w:t>Согласно</w:t>
      </w:r>
      <w:r w:rsidRPr="000407E8">
        <w:rPr>
          <w:bCs/>
          <w:sz w:val="28"/>
          <w:szCs w:val="28"/>
        </w:rPr>
        <w:t xml:space="preserve"> </w:t>
      </w:r>
      <w:r w:rsidR="0040580A" w:rsidRPr="000407E8">
        <w:rPr>
          <w:bCs/>
          <w:sz w:val="28"/>
          <w:szCs w:val="28"/>
        </w:rPr>
        <w:t>форме 0503169 сумма кредиторской задолженности составила 61 195,67 руб.</w:t>
      </w:r>
      <w:r w:rsidR="0040580A" w:rsidRPr="0040580A">
        <w:rPr>
          <w:bCs/>
          <w:sz w:val="28"/>
          <w:szCs w:val="28"/>
        </w:rPr>
        <w:t xml:space="preserve"> </w:t>
      </w:r>
      <w:r w:rsidR="0040580A">
        <w:rPr>
          <w:bCs/>
          <w:sz w:val="28"/>
          <w:szCs w:val="28"/>
        </w:rPr>
        <w:t>В то же время в фо</w:t>
      </w:r>
      <w:r w:rsidRPr="000407E8">
        <w:rPr>
          <w:bCs/>
          <w:sz w:val="28"/>
          <w:szCs w:val="28"/>
        </w:rPr>
        <w:t xml:space="preserve">рме </w:t>
      </w:r>
      <w:r w:rsidR="0040580A">
        <w:rPr>
          <w:bCs/>
          <w:sz w:val="28"/>
          <w:szCs w:val="28"/>
        </w:rPr>
        <w:t>0</w:t>
      </w:r>
      <w:r w:rsidRPr="000407E8">
        <w:rPr>
          <w:bCs/>
          <w:sz w:val="28"/>
          <w:szCs w:val="28"/>
        </w:rPr>
        <w:t xml:space="preserve">503128 неисполненные денежные обязательства отчетного финансового года и финансовых годов, следующих за </w:t>
      </w:r>
      <w:proofErr w:type="gramStart"/>
      <w:r w:rsidRPr="000407E8">
        <w:rPr>
          <w:bCs/>
          <w:sz w:val="28"/>
          <w:szCs w:val="28"/>
        </w:rPr>
        <w:t>отчетным</w:t>
      </w:r>
      <w:proofErr w:type="gramEnd"/>
      <w:r w:rsidRPr="000407E8">
        <w:rPr>
          <w:bCs/>
          <w:sz w:val="28"/>
          <w:szCs w:val="28"/>
        </w:rPr>
        <w:t xml:space="preserve">, отсутствуют, все денежные обязательства исполнены. </w:t>
      </w:r>
      <w:r>
        <w:rPr>
          <w:b/>
          <w:bCs/>
          <w:sz w:val="28"/>
          <w:szCs w:val="28"/>
        </w:rPr>
        <w:t>В результате можно сделать вывод, что бюджетная отчетность недостоверна. Кроме того</w:t>
      </w:r>
      <w:r w:rsidR="003804D1">
        <w:rPr>
          <w:b/>
          <w:bCs/>
          <w:sz w:val="28"/>
          <w:szCs w:val="28"/>
        </w:rPr>
        <w:t xml:space="preserve">, в нарушение Инструкции № 191н, </w:t>
      </w:r>
      <w:r>
        <w:rPr>
          <w:b/>
          <w:bCs/>
          <w:sz w:val="28"/>
          <w:szCs w:val="28"/>
        </w:rPr>
        <w:t>имеются противоречия межд</w:t>
      </w:r>
      <w:r w:rsidR="000407E8">
        <w:rPr>
          <w:b/>
          <w:bCs/>
          <w:sz w:val="28"/>
          <w:szCs w:val="28"/>
        </w:rPr>
        <w:t>у формами бюджетной отчетности.</w:t>
      </w:r>
    </w:p>
    <w:p w:rsidR="003A213A" w:rsidRDefault="003A213A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3C" w:rsidRPr="00FC4F15" w:rsidRDefault="00FC4F15" w:rsidP="002037AB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  <w:r w:rsidRPr="00FC4F15">
        <w:rPr>
          <w:b/>
          <w:sz w:val="28"/>
          <w:szCs w:val="28"/>
        </w:rPr>
        <w:t>Форма 0503130 «</w:t>
      </w:r>
      <w:r w:rsidR="00AD747D">
        <w:rPr>
          <w:b/>
          <w:sz w:val="28"/>
          <w:szCs w:val="28"/>
        </w:rPr>
        <w:t>Б</w:t>
      </w:r>
      <w:r w:rsidRPr="00FC4F15">
        <w:rPr>
          <w:b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E6D3C" w:rsidRPr="00FC4F15">
        <w:rPr>
          <w:b/>
          <w:sz w:val="28"/>
          <w:szCs w:val="28"/>
        </w:rPr>
        <w:t xml:space="preserve"> </w:t>
      </w:r>
    </w:p>
    <w:p w:rsidR="00FD7D26" w:rsidRPr="00AD747D" w:rsidRDefault="009E6D3C" w:rsidP="00FD7D2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FD7D26" w:rsidRPr="00631983">
        <w:rPr>
          <w:sz w:val="28"/>
          <w:szCs w:val="28"/>
        </w:rPr>
        <w:t xml:space="preserve">При проверке баланса ГРБС </w:t>
      </w:r>
      <w:r w:rsidR="00AD747D" w:rsidRPr="00631983">
        <w:rPr>
          <w:sz w:val="28"/>
          <w:szCs w:val="28"/>
        </w:rPr>
        <w:t>выявлено следующее:</w:t>
      </w:r>
    </w:p>
    <w:p w:rsidR="00FD7D26" w:rsidRPr="00D00557" w:rsidRDefault="00FD7D26" w:rsidP="00FD7D26">
      <w:pPr>
        <w:jc w:val="both"/>
        <w:rPr>
          <w:sz w:val="28"/>
          <w:szCs w:val="28"/>
        </w:rPr>
      </w:pPr>
      <w:r w:rsidRPr="00FD7D26">
        <w:rPr>
          <w:color w:val="FF0000"/>
          <w:sz w:val="28"/>
          <w:szCs w:val="28"/>
        </w:rPr>
        <w:tab/>
      </w:r>
      <w:r w:rsidRPr="00D00557">
        <w:rPr>
          <w:sz w:val="28"/>
          <w:szCs w:val="28"/>
        </w:rPr>
        <w:t>раздел 1 «</w:t>
      </w:r>
      <w:r w:rsidR="00FC4F15">
        <w:rPr>
          <w:sz w:val="28"/>
          <w:szCs w:val="28"/>
        </w:rPr>
        <w:t>Нефинансовые активы» подтверждае</w:t>
      </w:r>
      <w:r w:rsidRPr="00D00557">
        <w:rPr>
          <w:sz w:val="28"/>
          <w:szCs w:val="28"/>
        </w:rPr>
        <w:t xml:space="preserve">тся данными ф. 0503168 </w:t>
      </w:r>
      <w:r w:rsidR="00483C44" w:rsidRPr="00D00557">
        <w:rPr>
          <w:sz w:val="28"/>
          <w:szCs w:val="28"/>
        </w:rPr>
        <w:t>«С</w:t>
      </w:r>
      <w:r w:rsidRPr="00D00557">
        <w:rPr>
          <w:sz w:val="28"/>
          <w:szCs w:val="28"/>
        </w:rPr>
        <w:t>ведения о движении нефинансовых активов</w:t>
      </w:r>
      <w:r w:rsidR="00483C44" w:rsidRPr="00D00557">
        <w:rPr>
          <w:sz w:val="28"/>
          <w:szCs w:val="28"/>
        </w:rPr>
        <w:t>»</w:t>
      </w:r>
      <w:r w:rsidR="00F75422">
        <w:rPr>
          <w:sz w:val="28"/>
          <w:szCs w:val="28"/>
        </w:rPr>
        <w:t>, а также сведениями в Главной книге</w:t>
      </w:r>
      <w:r w:rsidRPr="00D00557">
        <w:rPr>
          <w:sz w:val="28"/>
          <w:szCs w:val="28"/>
        </w:rPr>
        <w:t>;</w:t>
      </w:r>
    </w:p>
    <w:p w:rsidR="003D571B" w:rsidRPr="00D00557" w:rsidRDefault="00FD7D26" w:rsidP="00FD7D26">
      <w:pPr>
        <w:jc w:val="both"/>
        <w:rPr>
          <w:sz w:val="28"/>
          <w:szCs w:val="28"/>
        </w:rPr>
      </w:pPr>
      <w:r w:rsidRPr="00D00557">
        <w:rPr>
          <w:sz w:val="28"/>
          <w:szCs w:val="28"/>
        </w:rPr>
        <w:tab/>
        <w:t>раздел 2</w:t>
      </w:r>
      <w:r w:rsidR="00FC4F15">
        <w:rPr>
          <w:sz w:val="28"/>
          <w:szCs w:val="28"/>
        </w:rPr>
        <w:t xml:space="preserve"> «Финансовые активы» подтверждае</w:t>
      </w:r>
      <w:r w:rsidRPr="00D00557">
        <w:rPr>
          <w:sz w:val="28"/>
          <w:szCs w:val="28"/>
        </w:rPr>
        <w:t xml:space="preserve">тся данными ф. 0503169 </w:t>
      </w:r>
      <w:r w:rsidR="003D571B" w:rsidRPr="00D00557">
        <w:rPr>
          <w:sz w:val="28"/>
          <w:szCs w:val="28"/>
        </w:rPr>
        <w:t>«С</w:t>
      </w:r>
      <w:r w:rsidRPr="00D00557">
        <w:rPr>
          <w:sz w:val="28"/>
          <w:szCs w:val="28"/>
        </w:rPr>
        <w:t>ведения по дебиторской задолженности</w:t>
      </w:r>
      <w:r w:rsidR="003D571B" w:rsidRPr="00D00557">
        <w:rPr>
          <w:sz w:val="28"/>
          <w:szCs w:val="28"/>
        </w:rPr>
        <w:t>»</w:t>
      </w:r>
      <w:r w:rsidR="00F75422">
        <w:rPr>
          <w:sz w:val="28"/>
          <w:szCs w:val="28"/>
        </w:rPr>
        <w:t>, согласно которой дебиторская задолженность сформировалась в сумме 215 880,76 руб. по счету 205.11, в Главной книге по данному счету дебетовый остаток отсутствует</w:t>
      </w:r>
      <w:r w:rsidR="003D571B" w:rsidRPr="00D00557">
        <w:rPr>
          <w:sz w:val="28"/>
          <w:szCs w:val="28"/>
        </w:rPr>
        <w:t>;</w:t>
      </w:r>
    </w:p>
    <w:p w:rsidR="00FD7D26" w:rsidRPr="00D00557" w:rsidRDefault="00FD7D26" w:rsidP="00FD7D26">
      <w:pPr>
        <w:jc w:val="both"/>
        <w:rPr>
          <w:sz w:val="28"/>
          <w:szCs w:val="28"/>
        </w:rPr>
      </w:pPr>
      <w:r w:rsidRPr="00D00557">
        <w:rPr>
          <w:sz w:val="28"/>
          <w:szCs w:val="28"/>
        </w:rPr>
        <w:tab/>
      </w:r>
      <w:proofErr w:type="gramStart"/>
      <w:r w:rsidRPr="00D00557">
        <w:rPr>
          <w:sz w:val="28"/>
          <w:szCs w:val="28"/>
        </w:rPr>
        <w:t>разд</w:t>
      </w:r>
      <w:r w:rsidR="00FC4F15">
        <w:rPr>
          <w:sz w:val="28"/>
          <w:szCs w:val="28"/>
        </w:rPr>
        <w:t>ел 3 «Обязательства» подтверждае</w:t>
      </w:r>
      <w:r w:rsidRPr="00D00557">
        <w:rPr>
          <w:sz w:val="28"/>
          <w:szCs w:val="28"/>
        </w:rPr>
        <w:t xml:space="preserve">тся данными ф. 0503169 </w:t>
      </w:r>
      <w:r w:rsidR="003D571B" w:rsidRPr="00D00557">
        <w:rPr>
          <w:sz w:val="28"/>
          <w:szCs w:val="28"/>
        </w:rPr>
        <w:t>«С</w:t>
      </w:r>
      <w:r w:rsidRPr="00D00557">
        <w:rPr>
          <w:sz w:val="28"/>
          <w:szCs w:val="28"/>
        </w:rPr>
        <w:t>ведения по кредиторской задолженности</w:t>
      </w:r>
      <w:r w:rsidR="003D571B" w:rsidRPr="00D00557">
        <w:rPr>
          <w:sz w:val="28"/>
          <w:szCs w:val="28"/>
        </w:rPr>
        <w:t>»</w:t>
      </w:r>
      <w:r w:rsidR="00631983">
        <w:rPr>
          <w:sz w:val="28"/>
          <w:szCs w:val="28"/>
        </w:rPr>
        <w:t>, согласно которой кредиторская задолженность сформировалась в сумме 61 195,67 руб.. в том числе: по счету 205.11 – 44 383,66 руб., по счету 302.21 – 1 409,74 руб., по счету 302.23 – 15 402,27 руб. В то же время кредитовый остаток по счету 205.11 в Главной книге отсутствует.</w:t>
      </w:r>
      <w:proofErr w:type="gramEnd"/>
      <w:r w:rsidR="00631983" w:rsidRPr="00D00557">
        <w:rPr>
          <w:sz w:val="28"/>
          <w:szCs w:val="28"/>
        </w:rPr>
        <w:t xml:space="preserve"> </w:t>
      </w:r>
      <w:r w:rsidRPr="00D00557">
        <w:rPr>
          <w:sz w:val="28"/>
          <w:szCs w:val="28"/>
        </w:rPr>
        <w:t>Остатки по счету 401</w:t>
      </w:r>
      <w:r w:rsidR="003D571B" w:rsidRPr="00D00557">
        <w:rPr>
          <w:sz w:val="28"/>
          <w:szCs w:val="28"/>
        </w:rPr>
        <w:t>.</w:t>
      </w:r>
      <w:r w:rsidRPr="00D00557">
        <w:rPr>
          <w:sz w:val="28"/>
          <w:szCs w:val="28"/>
        </w:rPr>
        <w:t>60</w:t>
      </w:r>
      <w:r w:rsidR="003D571B" w:rsidRPr="00D00557">
        <w:rPr>
          <w:sz w:val="28"/>
          <w:szCs w:val="28"/>
        </w:rPr>
        <w:t xml:space="preserve"> «Резервы предстоящих расходов» </w:t>
      </w:r>
      <w:r w:rsidRPr="00D00557">
        <w:rPr>
          <w:sz w:val="28"/>
          <w:szCs w:val="28"/>
        </w:rPr>
        <w:lastRenderedPageBreak/>
        <w:t>по строке 520</w:t>
      </w:r>
      <w:r w:rsidR="003D571B" w:rsidRPr="00D00557">
        <w:rPr>
          <w:sz w:val="28"/>
          <w:szCs w:val="28"/>
        </w:rPr>
        <w:t xml:space="preserve"> раздела отсутствуют</w:t>
      </w:r>
      <w:r w:rsidRPr="00D00557">
        <w:rPr>
          <w:sz w:val="28"/>
          <w:szCs w:val="28"/>
        </w:rPr>
        <w:t xml:space="preserve">, </w:t>
      </w:r>
      <w:r w:rsidR="003D571B" w:rsidRPr="00D00557">
        <w:rPr>
          <w:sz w:val="28"/>
          <w:szCs w:val="28"/>
        </w:rPr>
        <w:t>что соответствует сведениям в Главной книге. В то же время в Главной книге не отражены остатки резервов предстоящих расходов на начало года в сумме 3 958,81 руб., кроме того счет 401.60</w:t>
      </w:r>
      <w:r w:rsidR="001415BE" w:rsidRPr="00D00557">
        <w:rPr>
          <w:sz w:val="28"/>
          <w:szCs w:val="28"/>
        </w:rPr>
        <w:t xml:space="preserve"> </w:t>
      </w:r>
      <w:r w:rsidR="003D571B" w:rsidRPr="00D00557">
        <w:rPr>
          <w:sz w:val="28"/>
          <w:szCs w:val="28"/>
        </w:rPr>
        <w:t>отсутствует в рабочем плане счетов</w:t>
      </w:r>
      <w:r w:rsidR="001415BE" w:rsidRPr="00D00557">
        <w:rPr>
          <w:sz w:val="28"/>
          <w:szCs w:val="28"/>
        </w:rPr>
        <w:t>. По строке 510 форм</w:t>
      </w:r>
      <w:r w:rsidR="000A41C7" w:rsidRPr="00D00557">
        <w:rPr>
          <w:sz w:val="28"/>
          <w:szCs w:val="28"/>
        </w:rPr>
        <w:t>ы</w:t>
      </w:r>
      <w:r w:rsidR="001415BE" w:rsidRPr="00D00557">
        <w:rPr>
          <w:sz w:val="28"/>
          <w:szCs w:val="28"/>
        </w:rPr>
        <w:t xml:space="preserve"> отражены доходы будущих периодов по счету 401.40 в 521,0 руб. на начало года, в сумме 13 407,0 руб. на конец отчетного периода. В то же время счет 401.40</w:t>
      </w:r>
      <w:r w:rsidRPr="00D00557">
        <w:rPr>
          <w:sz w:val="28"/>
          <w:szCs w:val="28"/>
        </w:rPr>
        <w:t xml:space="preserve"> </w:t>
      </w:r>
      <w:r w:rsidR="001415BE" w:rsidRPr="00D00557">
        <w:rPr>
          <w:sz w:val="28"/>
          <w:szCs w:val="28"/>
        </w:rPr>
        <w:t>отсутствует в Главной книге.</w:t>
      </w:r>
    </w:p>
    <w:p w:rsidR="00FD7D26" w:rsidRPr="00D00557" w:rsidRDefault="00FD7D26" w:rsidP="00FD7D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557">
        <w:rPr>
          <w:sz w:val="28"/>
          <w:szCs w:val="28"/>
        </w:rPr>
        <w:tab/>
        <w:t xml:space="preserve">раздел 4 «Финансовый результат» </w:t>
      </w:r>
      <w:r w:rsidR="001576C4" w:rsidRPr="00D00557">
        <w:rPr>
          <w:sz w:val="28"/>
          <w:szCs w:val="28"/>
        </w:rPr>
        <w:t xml:space="preserve">не </w:t>
      </w:r>
      <w:r w:rsidRPr="00D00557">
        <w:rPr>
          <w:sz w:val="28"/>
          <w:szCs w:val="28"/>
        </w:rPr>
        <w:t xml:space="preserve">подтверждается данными ф. 0503110. </w:t>
      </w:r>
      <w:proofErr w:type="gramStart"/>
      <w:r w:rsidRPr="00D00557">
        <w:rPr>
          <w:sz w:val="28"/>
          <w:szCs w:val="28"/>
        </w:rPr>
        <w:t xml:space="preserve">Строка 570 ф. 0503130 баланса ГРБС – разница граф 6 и 3 по бюджетной деятельности </w:t>
      </w:r>
      <w:r w:rsidR="001576C4" w:rsidRPr="00D00557">
        <w:rPr>
          <w:sz w:val="28"/>
          <w:szCs w:val="28"/>
        </w:rPr>
        <w:t xml:space="preserve"> (13 326 252,06 руб.) не соответствует</w:t>
      </w:r>
      <w:r w:rsidRPr="00D00557">
        <w:rPr>
          <w:sz w:val="28"/>
          <w:szCs w:val="28"/>
        </w:rPr>
        <w:t xml:space="preserve"> разнице граф 3 и 2 справки ф. 0503110 по заключению счетов бюджетного учета</w:t>
      </w:r>
      <w:r w:rsidR="001576C4" w:rsidRPr="00D00557">
        <w:rPr>
          <w:sz w:val="28"/>
          <w:szCs w:val="28"/>
        </w:rPr>
        <w:t xml:space="preserve"> (11 325 999,06 руб.), расхождение составляет 253,0 руб.</w:t>
      </w:r>
      <w:r w:rsidRPr="00D00557">
        <w:rPr>
          <w:sz w:val="28"/>
          <w:szCs w:val="28"/>
        </w:rPr>
        <w:t xml:space="preserve"> Остатки по счету 040100000 «Финансовый результат экономического субъекта»,</w:t>
      </w:r>
      <w:r w:rsidRPr="00D00557">
        <w:rPr>
          <w:rFonts w:ascii="Arial" w:hAnsi="Arial" w:cs="Arial"/>
          <w:sz w:val="28"/>
          <w:szCs w:val="28"/>
        </w:rPr>
        <w:t xml:space="preserve"> </w:t>
      </w:r>
      <w:r w:rsidRPr="00D00557">
        <w:rPr>
          <w:sz w:val="28"/>
          <w:szCs w:val="28"/>
        </w:rPr>
        <w:t>отраженные в графах 5 и 8 строки 570 отчета ф. 0503130</w:t>
      </w:r>
      <w:proofErr w:type="gramEnd"/>
      <w:r w:rsidR="000A41C7" w:rsidRPr="00D00557">
        <w:rPr>
          <w:sz w:val="28"/>
          <w:szCs w:val="28"/>
        </w:rPr>
        <w:t xml:space="preserve"> (</w:t>
      </w:r>
      <w:proofErr w:type="gramStart"/>
      <w:r w:rsidR="000A41C7" w:rsidRPr="00D00557">
        <w:rPr>
          <w:sz w:val="28"/>
          <w:szCs w:val="28"/>
        </w:rPr>
        <w:t>1 929 045,83 руб. и 13 255 297,89 руб. соответственно) не</w:t>
      </w:r>
      <w:r w:rsidRPr="00D00557">
        <w:rPr>
          <w:sz w:val="28"/>
          <w:szCs w:val="28"/>
        </w:rPr>
        <w:t xml:space="preserve"> соответствуют остаткам по счету 040130000 «Финансовый результат прошлых отчетных периодов», отраже</w:t>
      </w:r>
      <w:r w:rsidR="000A41C7" w:rsidRPr="00D00557">
        <w:rPr>
          <w:sz w:val="28"/>
          <w:szCs w:val="28"/>
        </w:rPr>
        <w:t>нным в Г</w:t>
      </w:r>
      <w:r w:rsidRPr="00D00557">
        <w:rPr>
          <w:sz w:val="28"/>
          <w:szCs w:val="28"/>
        </w:rPr>
        <w:t>лавной книге</w:t>
      </w:r>
      <w:r w:rsidR="000A41C7" w:rsidRPr="00D00557">
        <w:rPr>
          <w:sz w:val="28"/>
          <w:szCs w:val="28"/>
        </w:rPr>
        <w:t xml:space="preserve"> (1 945 812,40 руб</w:t>
      </w:r>
      <w:r w:rsidRPr="00D00557">
        <w:rPr>
          <w:sz w:val="28"/>
          <w:szCs w:val="28"/>
        </w:rPr>
        <w:t>.</w:t>
      </w:r>
      <w:r w:rsidR="000A41C7" w:rsidRPr="00D00557">
        <w:rPr>
          <w:sz w:val="28"/>
          <w:szCs w:val="28"/>
        </w:rPr>
        <w:t xml:space="preserve"> </w:t>
      </w:r>
      <w:r w:rsidR="0087473E" w:rsidRPr="00D00557">
        <w:rPr>
          <w:sz w:val="28"/>
          <w:szCs w:val="28"/>
        </w:rPr>
        <w:t>на начало года, 13 132 897,74 руб. – н</w:t>
      </w:r>
      <w:r w:rsidR="001576C4" w:rsidRPr="00D00557">
        <w:rPr>
          <w:sz w:val="28"/>
          <w:szCs w:val="28"/>
        </w:rPr>
        <w:t>а</w:t>
      </w:r>
      <w:r w:rsidR="0087473E" w:rsidRPr="00D00557">
        <w:rPr>
          <w:sz w:val="28"/>
          <w:szCs w:val="28"/>
        </w:rPr>
        <w:t xml:space="preserve"> конец года).</w:t>
      </w:r>
      <w:proofErr w:type="gramEnd"/>
      <w:r w:rsidRPr="00D00557">
        <w:rPr>
          <w:sz w:val="28"/>
          <w:szCs w:val="28"/>
        </w:rPr>
        <w:t xml:space="preserve"> Показатели </w:t>
      </w:r>
      <w:hyperlink r:id="rId20" w:history="1">
        <w:r w:rsidRPr="00D00557">
          <w:rPr>
            <w:sz w:val="28"/>
            <w:szCs w:val="28"/>
          </w:rPr>
          <w:t>строки 700</w:t>
        </w:r>
      </w:hyperlink>
      <w:r w:rsidRPr="00D00557">
        <w:rPr>
          <w:sz w:val="28"/>
          <w:szCs w:val="28"/>
        </w:rPr>
        <w:t xml:space="preserve"> соответствуют идентичным показателям </w:t>
      </w:r>
      <w:hyperlink r:id="rId21" w:history="1">
        <w:r w:rsidRPr="00D00557">
          <w:rPr>
            <w:sz w:val="28"/>
            <w:szCs w:val="28"/>
          </w:rPr>
          <w:t>строки 350</w:t>
        </w:r>
      </w:hyperlink>
      <w:r w:rsidRPr="00D00557">
        <w:rPr>
          <w:sz w:val="28"/>
          <w:szCs w:val="28"/>
        </w:rPr>
        <w:t xml:space="preserve"> согласно требованиям пункта 19 Инструкции № 191н.</w:t>
      </w:r>
    </w:p>
    <w:p w:rsidR="00D00557" w:rsidRPr="00D00557" w:rsidRDefault="00D00557" w:rsidP="00FD7D26">
      <w:pPr>
        <w:ind w:firstLine="709"/>
        <w:jc w:val="both"/>
        <w:rPr>
          <w:b/>
          <w:sz w:val="28"/>
          <w:szCs w:val="28"/>
        </w:rPr>
      </w:pPr>
      <w:r w:rsidRPr="00D00557">
        <w:rPr>
          <w:b/>
          <w:sz w:val="28"/>
          <w:szCs w:val="28"/>
        </w:rPr>
        <w:t>Форма 0503110 «</w:t>
      </w:r>
      <w:r w:rsidR="00FD7D26" w:rsidRPr="00D00557">
        <w:rPr>
          <w:b/>
          <w:sz w:val="28"/>
          <w:szCs w:val="28"/>
        </w:rPr>
        <w:t>Справка по заключению счетов бюджетного учета отчетного финансового года</w:t>
      </w:r>
      <w:r w:rsidRPr="00D00557">
        <w:rPr>
          <w:b/>
          <w:sz w:val="28"/>
          <w:szCs w:val="28"/>
        </w:rPr>
        <w:t>»</w:t>
      </w:r>
    </w:p>
    <w:p w:rsidR="00FD7D26" w:rsidRPr="003D02D0" w:rsidRDefault="00D00557" w:rsidP="00FD7D26">
      <w:pPr>
        <w:ind w:firstLine="709"/>
        <w:jc w:val="both"/>
        <w:rPr>
          <w:sz w:val="28"/>
          <w:szCs w:val="28"/>
        </w:rPr>
      </w:pPr>
      <w:r w:rsidRPr="003D02D0">
        <w:rPr>
          <w:sz w:val="28"/>
          <w:szCs w:val="28"/>
        </w:rPr>
        <w:t>Остатки по счету 401.10 в Главной книге не соответствуют сведениям в отчете</w:t>
      </w:r>
      <w:r w:rsidR="00FD7D26" w:rsidRPr="003D02D0">
        <w:rPr>
          <w:sz w:val="28"/>
          <w:szCs w:val="28"/>
        </w:rPr>
        <w:t>.</w:t>
      </w:r>
    </w:p>
    <w:p w:rsidR="00E37262" w:rsidRPr="00293914" w:rsidRDefault="00E37262" w:rsidP="00E37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273">
        <w:rPr>
          <w:bCs/>
          <w:sz w:val="28"/>
          <w:szCs w:val="28"/>
        </w:rPr>
        <w:t xml:space="preserve">Согласно п. 1 статьи 13 Федерального закона от 06.12.2011 N 402-ФЗ  "О бухгалтерском учете" </w:t>
      </w:r>
      <w:r>
        <w:rPr>
          <w:bCs/>
          <w:sz w:val="28"/>
          <w:szCs w:val="28"/>
        </w:rPr>
        <w:t xml:space="preserve">(далее – Федеральный закон № 402 – ФЗ) </w:t>
      </w:r>
      <w:r w:rsidRPr="00F86273">
        <w:rPr>
          <w:bCs/>
          <w:i/>
          <w:sz w:val="28"/>
          <w:szCs w:val="28"/>
        </w:rPr>
        <w:t>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  <w:r w:rsidRPr="00F86273">
        <w:rPr>
          <w:i/>
          <w:iCs/>
          <w:sz w:val="28"/>
          <w:szCs w:val="28"/>
        </w:rPr>
        <w:t xml:space="preserve"> </w:t>
      </w:r>
      <w:r w:rsidRPr="00F86273">
        <w:rPr>
          <w:iCs/>
          <w:sz w:val="28"/>
          <w:szCs w:val="28"/>
        </w:rPr>
        <w:t>Регистры бухгалтерского учета - документы, обобщ</w:t>
      </w:r>
      <w:r>
        <w:rPr>
          <w:iCs/>
          <w:sz w:val="28"/>
          <w:szCs w:val="28"/>
        </w:rPr>
        <w:t>ающие и систематизирующие данные</w:t>
      </w:r>
      <w:r w:rsidRPr="00F86273">
        <w:rPr>
          <w:iCs/>
          <w:sz w:val="28"/>
          <w:szCs w:val="28"/>
        </w:rPr>
        <w:t xml:space="preserve"> первичных документов</w:t>
      </w:r>
      <w:r>
        <w:rPr>
          <w:iCs/>
          <w:sz w:val="28"/>
          <w:szCs w:val="28"/>
        </w:rPr>
        <w:t xml:space="preserve"> (ст. 10 Федерального з</w:t>
      </w:r>
      <w:r w:rsidRPr="00F86273">
        <w:rPr>
          <w:iCs/>
          <w:sz w:val="28"/>
          <w:szCs w:val="28"/>
        </w:rPr>
        <w:t>акона</w:t>
      </w:r>
      <w:r>
        <w:rPr>
          <w:iCs/>
          <w:sz w:val="28"/>
          <w:szCs w:val="28"/>
        </w:rPr>
        <w:t xml:space="preserve"> № 402-ФЗ)</w:t>
      </w:r>
      <w:r w:rsidRPr="00F86273">
        <w:rPr>
          <w:iCs/>
          <w:sz w:val="28"/>
          <w:szCs w:val="28"/>
        </w:rPr>
        <w:t>.</w:t>
      </w:r>
      <w:r w:rsidRPr="00F8627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Следовательно, Г</w:t>
      </w:r>
      <w:r w:rsidRPr="00F86273">
        <w:rPr>
          <w:bCs/>
          <w:color w:val="000000"/>
          <w:sz w:val="28"/>
          <w:szCs w:val="28"/>
          <w:shd w:val="clear" w:color="auto" w:fill="FFFFFF"/>
        </w:rPr>
        <w:t>лавная книга</w:t>
      </w:r>
      <w:r w:rsidRPr="00F86273">
        <w:rPr>
          <w:color w:val="000000"/>
          <w:sz w:val="28"/>
          <w:szCs w:val="28"/>
          <w:shd w:val="clear" w:color="auto" w:fill="FFFFFF"/>
        </w:rPr>
        <w:t> является основным сводным регистром бухгалтерского учета, в котором отражаются данные за отчетный год по всем счетам бухгалтерского учета, применяемым учреждением.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5FB1">
        <w:rPr>
          <w:b/>
          <w:color w:val="000000"/>
          <w:sz w:val="28"/>
          <w:szCs w:val="28"/>
          <w:shd w:val="clear" w:color="auto" w:fill="FFFFFF"/>
        </w:rPr>
        <w:t xml:space="preserve">В нарушение федерального законодательства </w:t>
      </w:r>
      <w:r>
        <w:rPr>
          <w:b/>
          <w:color w:val="000000"/>
          <w:sz w:val="28"/>
          <w:szCs w:val="28"/>
          <w:shd w:val="clear" w:color="auto" w:fill="FFFFFF"/>
        </w:rPr>
        <w:t>Г</w:t>
      </w:r>
      <w:r w:rsidRPr="002B5FB1">
        <w:rPr>
          <w:b/>
          <w:color w:val="000000"/>
          <w:sz w:val="28"/>
          <w:szCs w:val="28"/>
          <w:shd w:val="clear" w:color="auto" w:fill="FFFFFF"/>
        </w:rPr>
        <w:t xml:space="preserve">лавная книга при </w:t>
      </w:r>
      <w:r w:rsidRPr="00293914">
        <w:rPr>
          <w:b/>
          <w:color w:val="000000"/>
          <w:sz w:val="28"/>
          <w:szCs w:val="28"/>
          <w:shd w:val="clear" w:color="auto" w:fill="FFFFFF"/>
        </w:rPr>
        <w:t xml:space="preserve">составлении ряда форм бюджетной отчетности </w:t>
      </w:r>
      <w:r w:rsidR="00293914">
        <w:rPr>
          <w:b/>
          <w:color w:val="000000"/>
          <w:sz w:val="28"/>
          <w:szCs w:val="28"/>
          <w:shd w:val="clear" w:color="auto" w:fill="FFFFFF"/>
        </w:rPr>
        <w:t>Администрацией поселения</w:t>
      </w:r>
      <w:r w:rsidRPr="00293914">
        <w:rPr>
          <w:b/>
          <w:color w:val="000000"/>
          <w:sz w:val="28"/>
          <w:szCs w:val="28"/>
          <w:shd w:val="clear" w:color="auto" w:fill="FFFFFF"/>
        </w:rPr>
        <w:t xml:space="preserve"> не использовалась.</w:t>
      </w:r>
      <w:r w:rsidRPr="00293914">
        <w:rPr>
          <w:b/>
          <w:color w:val="333333"/>
          <w:sz w:val="28"/>
          <w:szCs w:val="28"/>
          <w:shd w:val="clear" w:color="auto" w:fill="FFFFFF"/>
        </w:rPr>
        <w:t xml:space="preserve"> Факт </w:t>
      </w:r>
      <w:r w:rsidRPr="00293914">
        <w:rPr>
          <w:b/>
          <w:sz w:val="28"/>
          <w:szCs w:val="28"/>
          <w:shd w:val="clear" w:color="auto" w:fill="FFFFFF"/>
        </w:rPr>
        <w:t>несоответствия данных в отчетных формах и Главной книге служит основанием для привлечения к административной ответственности по </w:t>
      </w:r>
      <w:hyperlink r:id="rId22" w:anchor="block_15156" w:tgtFrame="_blank" w:history="1">
        <w:r w:rsidRPr="00293914">
          <w:rPr>
            <w:rStyle w:val="af1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статье 15.11</w:t>
        </w:r>
      </w:hyperlink>
      <w:r w:rsidRPr="00293914">
        <w:rPr>
          <w:b/>
          <w:sz w:val="28"/>
          <w:szCs w:val="28"/>
          <w:shd w:val="clear" w:color="auto" w:fill="FFFFFF"/>
        </w:rPr>
        <w:t> </w:t>
      </w:r>
      <w:proofErr w:type="spellStart"/>
      <w:r w:rsidRPr="00293914">
        <w:rPr>
          <w:b/>
          <w:sz w:val="28"/>
          <w:szCs w:val="28"/>
          <w:shd w:val="clear" w:color="auto" w:fill="FFFFFF"/>
        </w:rPr>
        <w:t>КоАП</w:t>
      </w:r>
      <w:proofErr w:type="spellEnd"/>
      <w:r w:rsidRPr="00293914">
        <w:rPr>
          <w:b/>
          <w:sz w:val="28"/>
          <w:szCs w:val="28"/>
          <w:shd w:val="clear" w:color="auto" w:fill="FFFFFF"/>
        </w:rPr>
        <w:t xml:space="preserve"> РФ, которая гласит, что:</w:t>
      </w:r>
      <w:r w:rsidRPr="00293914">
        <w:rPr>
          <w:sz w:val="28"/>
          <w:szCs w:val="28"/>
        </w:rPr>
        <w:t xml:space="preserve"> </w:t>
      </w:r>
    </w:p>
    <w:p w:rsidR="00E37262" w:rsidRPr="00491978" w:rsidRDefault="00E37262" w:rsidP="00E3726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93914">
        <w:rPr>
          <w:i/>
          <w:sz w:val="28"/>
          <w:szCs w:val="28"/>
        </w:rPr>
        <w:t>1. Грубое</w:t>
      </w:r>
      <w:r w:rsidRPr="00491978">
        <w:rPr>
          <w:i/>
          <w:sz w:val="28"/>
          <w:szCs w:val="28"/>
        </w:rPr>
        <w:t xml:space="preserve"> нарушение </w:t>
      </w:r>
      <w:hyperlink r:id="rId23" w:history="1">
        <w:r w:rsidRPr="00491978">
          <w:rPr>
            <w:i/>
            <w:color w:val="0000FF"/>
            <w:sz w:val="28"/>
            <w:szCs w:val="28"/>
          </w:rPr>
          <w:t>требований</w:t>
        </w:r>
      </w:hyperlink>
      <w:r w:rsidRPr="00491978">
        <w:rPr>
          <w:i/>
          <w:sz w:val="28"/>
          <w:szCs w:val="28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24" w:history="1">
        <w:r w:rsidRPr="00491978">
          <w:rPr>
            <w:i/>
            <w:color w:val="0000FF"/>
            <w:sz w:val="28"/>
            <w:szCs w:val="28"/>
          </w:rPr>
          <w:t>статьей 15.15.6</w:t>
        </w:r>
      </w:hyperlink>
      <w:r w:rsidRPr="00491978">
        <w:rPr>
          <w:i/>
          <w:sz w:val="28"/>
          <w:szCs w:val="28"/>
        </w:rPr>
        <w:t xml:space="preserve"> настоящего Кодекса), -</w:t>
      </w:r>
      <w:r>
        <w:rPr>
          <w:i/>
          <w:sz w:val="28"/>
          <w:szCs w:val="28"/>
        </w:rPr>
        <w:t xml:space="preserve"> </w:t>
      </w:r>
      <w:r w:rsidRPr="00491978">
        <w:rPr>
          <w:i/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рублей.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lastRenderedPageBreak/>
        <w:t xml:space="preserve">2. Повторное совершение административного правонарушения, предусмотренного </w:t>
      </w:r>
      <w:hyperlink w:anchor="Par0" w:history="1">
        <w:r w:rsidRPr="00491978">
          <w:rPr>
            <w:i/>
            <w:color w:val="0000FF"/>
            <w:sz w:val="28"/>
            <w:szCs w:val="28"/>
          </w:rPr>
          <w:t>частью 1</w:t>
        </w:r>
      </w:hyperlink>
      <w:r w:rsidRPr="00491978">
        <w:rPr>
          <w:i/>
          <w:sz w:val="28"/>
          <w:szCs w:val="28"/>
        </w:rPr>
        <w:t xml:space="preserve"> настоящей статьи, -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лет.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Примечания: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 xml:space="preserve">1. Под грубым нарушением требований к бухгалтерскому учету, в том числе к бухгалтерской (финансовой) отчетности (за исключением случаев, предусмотренных </w:t>
      </w:r>
      <w:hyperlink r:id="rId25" w:history="1">
        <w:r w:rsidRPr="00491978">
          <w:rPr>
            <w:i/>
            <w:color w:val="0000FF"/>
            <w:sz w:val="28"/>
            <w:szCs w:val="28"/>
          </w:rPr>
          <w:t>статьей 15.15.6</w:t>
        </w:r>
      </w:hyperlink>
      <w:r w:rsidRPr="00491978">
        <w:rPr>
          <w:i/>
          <w:sz w:val="28"/>
          <w:szCs w:val="28"/>
        </w:rPr>
        <w:t xml:space="preserve"> настоящего Кодекса), понимается: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занижение сумм налогов и сборов не менее чем на 10 процентов вследствие искажения данных бухгалтерского учета;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бухгалтерского учета;</w:t>
      </w:r>
    </w:p>
    <w:p w:rsidR="00E37262" w:rsidRPr="00491978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491978">
        <w:rPr>
          <w:i/>
          <w:sz w:val="28"/>
          <w:szCs w:val="28"/>
        </w:rPr>
        <w:t>ведение счетов бухгалтерского учета вне применяемых регистров бухгалтерского учета;</w:t>
      </w:r>
    </w:p>
    <w:p w:rsidR="00E37262" w:rsidRPr="00151CD9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r w:rsidRPr="00151CD9">
        <w:rPr>
          <w:i/>
          <w:sz w:val="28"/>
          <w:szCs w:val="28"/>
        </w:rP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E37262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i/>
          <w:sz w:val="28"/>
          <w:szCs w:val="28"/>
        </w:rPr>
      </w:pPr>
      <w:proofErr w:type="gramStart"/>
      <w:r w:rsidRPr="00491978">
        <w:rPr>
          <w:i/>
          <w:sz w:val="28"/>
          <w:szCs w:val="28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  <w:proofErr w:type="gramEnd"/>
    </w:p>
    <w:p w:rsidR="00E37262" w:rsidRDefault="00E37262" w:rsidP="00E3726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151CD9">
        <w:rPr>
          <w:sz w:val="28"/>
          <w:szCs w:val="28"/>
        </w:rPr>
        <w:t>Требования к бухгалтерскому учету утверждены Главой 2 Федерального закона № 402-ФЗ.</w:t>
      </w:r>
    </w:p>
    <w:p w:rsidR="00E37262" w:rsidRPr="002037AB" w:rsidRDefault="00E37262" w:rsidP="002037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63E27" w:rsidRPr="002037AB" w:rsidRDefault="00363E27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bCs/>
          <w:sz w:val="28"/>
          <w:szCs w:val="28"/>
        </w:rPr>
        <w:t>В составе бюджетной отчетности представлена пояснительная записка</w:t>
      </w:r>
      <w:r w:rsidR="00EF267F" w:rsidRPr="002037AB">
        <w:rPr>
          <w:bCs/>
          <w:sz w:val="28"/>
          <w:szCs w:val="28"/>
        </w:rPr>
        <w:t xml:space="preserve"> (форма 0503160)</w:t>
      </w:r>
      <w:r w:rsidRPr="002037AB">
        <w:rPr>
          <w:bCs/>
          <w:sz w:val="28"/>
          <w:szCs w:val="28"/>
        </w:rPr>
        <w:t>.</w:t>
      </w:r>
      <w:r w:rsidR="000A7BFF" w:rsidRPr="002037AB">
        <w:rPr>
          <w:sz w:val="28"/>
          <w:szCs w:val="28"/>
        </w:rPr>
        <w:t xml:space="preserve"> </w:t>
      </w:r>
    </w:p>
    <w:p w:rsidR="00136264" w:rsidRPr="002037AB" w:rsidRDefault="00DE1236" w:rsidP="002037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 xml:space="preserve">Форма </w:t>
      </w:r>
      <w:r w:rsidR="009E5C75" w:rsidRPr="002037AB">
        <w:rPr>
          <w:b/>
          <w:sz w:val="28"/>
          <w:szCs w:val="28"/>
        </w:rPr>
        <w:t>0503164</w:t>
      </w:r>
      <w:r w:rsidR="0016506E" w:rsidRPr="002037AB">
        <w:rPr>
          <w:sz w:val="28"/>
          <w:szCs w:val="28"/>
        </w:rPr>
        <w:t xml:space="preserve"> </w:t>
      </w:r>
      <w:r w:rsidR="009E5C75" w:rsidRPr="002037AB">
        <w:rPr>
          <w:sz w:val="28"/>
          <w:szCs w:val="28"/>
        </w:rPr>
        <w:t>«</w:t>
      </w:r>
      <w:r w:rsidR="0016506E" w:rsidRPr="002037AB">
        <w:rPr>
          <w:sz w:val="28"/>
          <w:szCs w:val="28"/>
        </w:rPr>
        <w:t>Сведения об исполнении бюджета</w:t>
      </w:r>
      <w:r w:rsidR="009E5C75" w:rsidRPr="002037AB">
        <w:rPr>
          <w:sz w:val="28"/>
          <w:szCs w:val="28"/>
        </w:rPr>
        <w:t>».</w:t>
      </w:r>
      <w:r w:rsidR="009E5C75" w:rsidRPr="002037AB">
        <w:rPr>
          <w:b/>
          <w:sz w:val="28"/>
          <w:szCs w:val="28"/>
        </w:rPr>
        <w:t xml:space="preserve"> </w:t>
      </w:r>
    </w:p>
    <w:p w:rsidR="00451D3F" w:rsidRPr="002037AB" w:rsidRDefault="00136264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по </w:t>
      </w:r>
      <w:r w:rsidR="00451D3F" w:rsidRPr="002037AB">
        <w:rPr>
          <w:sz w:val="28"/>
          <w:szCs w:val="28"/>
        </w:rPr>
        <w:t>строке «Доходы»:</w:t>
      </w:r>
    </w:p>
    <w:p w:rsidR="00136264" w:rsidRPr="002037AB" w:rsidRDefault="00451D3F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lastRenderedPageBreak/>
        <w:t xml:space="preserve">- в </w:t>
      </w:r>
      <w:r w:rsidR="00136264" w:rsidRPr="002037AB">
        <w:rPr>
          <w:sz w:val="28"/>
          <w:szCs w:val="28"/>
        </w:rPr>
        <w:t xml:space="preserve">графе 3 «Утвержденные бюджетные назначения» сумма </w:t>
      </w:r>
      <w:r w:rsidRPr="002037AB">
        <w:rPr>
          <w:sz w:val="28"/>
          <w:szCs w:val="28"/>
        </w:rPr>
        <w:t>5 </w:t>
      </w:r>
      <w:r w:rsidR="00A83F70" w:rsidRPr="00A83F70">
        <w:rPr>
          <w:sz w:val="28"/>
          <w:szCs w:val="28"/>
        </w:rPr>
        <w:t>767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426</w:t>
      </w:r>
      <w:r w:rsidRPr="002037AB">
        <w:rPr>
          <w:sz w:val="28"/>
          <w:szCs w:val="28"/>
        </w:rPr>
        <w:t>,</w:t>
      </w:r>
      <w:r w:rsidR="00A83F70" w:rsidRPr="00A83F70">
        <w:rPr>
          <w:sz w:val="28"/>
          <w:szCs w:val="28"/>
        </w:rPr>
        <w:t>11</w:t>
      </w:r>
      <w:r w:rsidR="00136264" w:rsidRPr="002037AB">
        <w:rPr>
          <w:sz w:val="28"/>
          <w:szCs w:val="28"/>
        </w:rPr>
        <w:t xml:space="preserve"> руб. соответствует сведениям графы 4 раздела 1 формы 0503127.</w:t>
      </w:r>
    </w:p>
    <w:p w:rsidR="00136264" w:rsidRPr="002037AB" w:rsidRDefault="00451D3F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- в</w:t>
      </w:r>
      <w:r w:rsidR="00136264" w:rsidRPr="002037AB">
        <w:rPr>
          <w:sz w:val="28"/>
          <w:szCs w:val="28"/>
        </w:rPr>
        <w:t xml:space="preserve"> графе 5 «Исполнено» сумма </w:t>
      </w:r>
      <w:r w:rsidRPr="002037AB">
        <w:rPr>
          <w:sz w:val="28"/>
          <w:szCs w:val="28"/>
        </w:rPr>
        <w:t>5 </w:t>
      </w:r>
      <w:r w:rsidR="00A83F70" w:rsidRPr="00A83F70">
        <w:rPr>
          <w:sz w:val="28"/>
          <w:szCs w:val="28"/>
        </w:rPr>
        <w:t>672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132</w:t>
      </w:r>
      <w:r w:rsidRPr="002037AB">
        <w:rPr>
          <w:sz w:val="28"/>
          <w:szCs w:val="28"/>
        </w:rPr>
        <w:t>,</w:t>
      </w:r>
      <w:r w:rsidR="00A83F70" w:rsidRPr="00A83F70">
        <w:rPr>
          <w:sz w:val="28"/>
          <w:szCs w:val="28"/>
        </w:rPr>
        <w:t>34</w:t>
      </w:r>
      <w:r w:rsidR="00136264" w:rsidRPr="002037AB">
        <w:rPr>
          <w:sz w:val="28"/>
          <w:szCs w:val="28"/>
        </w:rPr>
        <w:t xml:space="preserve"> руб. соответствует сведениям графы 5 раздела 1 формы 0503127.</w:t>
      </w:r>
    </w:p>
    <w:p w:rsidR="00451D3F" w:rsidRPr="002037AB" w:rsidRDefault="00136264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по строке «Расходы бюджета»</w:t>
      </w:r>
      <w:r w:rsidR="00451D3F" w:rsidRPr="002037AB">
        <w:rPr>
          <w:sz w:val="28"/>
          <w:szCs w:val="28"/>
        </w:rPr>
        <w:t>:</w:t>
      </w:r>
    </w:p>
    <w:p w:rsidR="00136264" w:rsidRPr="002037AB" w:rsidRDefault="00451D3F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-</w:t>
      </w:r>
      <w:r w:rsidR="00136264" w:rsidRPr="002037AB">
        <w:rPr>
          <w:sz w:val="28"/>
          <w:szCs w:val="28"/>
        </w:rPr>
        <w:t xml:space="preserve"> в графе </w:t>
      </w:r>
      <w:r w:rsidR="00A83F70" w:rsidRPr="00A83F70">
        <w:rPr>
          <w:sz w:val="28"/>
          <w:szCs w:val="28"/>
        </w:rPr>
        <w:t>3</w:t>
      </w:r>
      <w:r w:rsidR="00136264" w:rsidRPr="002037AB">
        <w:rPr>
          <w:sz w:val="28"/>
          <w:szCs w:val="28"/>
        </w:rPr>
        <w:t xml:space="preserve"> «Утвержденные бюджетные назначения» сумма </w:t>
      </w:r>
      <w:r w:rsidR="00A83F70" w:rsidRPr="00A83F70">
        <w:rPr>
          <w:sz w:val="28"/>
          <w:szCs w:val="28"/>
        </w:rPr>
        <w:t>5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767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426</w:t>
      </w:r>
      <w:r w:rsidRPr="002037AB">
        <w:rPr>
          <w:sz w:val="28"/>
          <w:szCs w:val="28"/>
        </w:rPr>
        <w:t>,1</w:t>
      </w:r>
      <w:r w:rsidR="00A83F70" w:rsidRPr="00A83F70">
        <w:rPr>
          <w:sz w:val="28"/>
          <w:szCs w:val="28"/>
        </w:rPr>
        <w:t>1</w:t>
      </w:r>
      <w:r w:rsidR="00136264" w:rsidRPr="002037AB">
        <w:rPr>
          <w:sz w:val="28"/>
          <w:szCs w:val="28"/>
        </w:rPr>
        <w:t xml:space="preserve"> руб. соответствует сведениям графы 4 раздела 2 формы 0503127.</w:t>
      </w:r>
    </w:p>
    <w:p w:rsidR="009E5C75" w:rsidRDefault="00451D3F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>- в</w:t>
      </w:r>
      <w:r w:rsidR="00136264" w:rsidRPr="002037AB">
        <w:rPr>
          <w:sz w:val="28"/>
          <w:szCs w:val="28"/>
        </w:rPr>
        <w:t xml:space="preserve"> графе 5 «Исполнено» сумма </w:t>
      </w:r>
      <w:r w:rsidR="00A83F70" w:rsidRPr="00A83F70">
        <w:rPr>
          <w:sz w:val="28"/>
          <w:szCs w:val="28"/>
        </w:rPr>
        <w:t>5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084</w:t>
      </w:r>
      <w:r w:rsidRPr="002037AB">
        <w:rPr>
          <w:sz w:val="28"/>
          <w:szCs w:val="28"/>
        </w:rPr>
        <w:t> </w:t>
      </w:r>
      <w:r w:rsidR="00A83F70" w:rsidRPr="00A83F70">
        <w:rPr>
          <w:sz w:val="28"/>
          <w:szCs w:val="28"/>
        </w:rPr>
        <w:t>022</w:t>
      </w:r>
      <w:r w:rsidRPr="002037AB">
        <w:rPr>
          <w:sz w:val="28"/>
          <w:szCs w:val="28"/>
        </w:rPr>
        <w:t>,</w:t>
      </w:r>
      <w:r w:rsidR="00A83F70" w:rsidRPr="00A83F70">
        <w:rPr>
          <w:sz w:val="28"/>
          <w:szCs w:val="28"/>
        </w:rPr>
        <w:t>07</w:t>
      </w:r>
      <w:r w:rsidR="00136264" w:rsidRPr="002037AB">
        <w:rPr>
          <w:sz w:val="28"/>
          <w:szCs w:val="28"/>
        </w:rPr>
        <w:t xml:space="preserve"> руб. соответствует сведениям графы 6 раздела 2 формы 0503127.</w:t>
      </w:r>
    </w:p>
    <w:p w:rsidR="006860E8" w:rsidRDefault="000E5E99" w:rsidP="000E5E9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5E99">
        <w:rPr>
          <w:b/>
          <w:sz w:val="28"/>
          <w:szCs w:val="28"/>
        </w:rPr>
        <w:t xml:space="preserve">В нарушение </w:t>
      </w:r>
      <w:r w:rsidR="009A1AA6">
        <w:rPr>
          <w:b/>
          <w:sz w:val="28"/>
          <w:szCs w:val="28"/>
        </w:rPr>
        <w:t>п. 163 Инструкции № 191н</w:t>
      </w:r>
      <w:r w:rsidRPr="000E5E99">
        <w:rPr>
          <w:b/>
          <w:sz w:val="28"/>
          <w:szCs w:val="28"/>
        </w:rPr>
        <w:t xml:space="preserve"> в представленной форме не указаны код</w:t>
      </w:r>
      <w:r w:rsidR="00A83F70">
        <w:rPr>
          <w:b/>
          <w:sz w:val="28"/>
          <w:szCs w:val="28"/>
        </w:rPr>
        <w:t>ы</w:t>
      </w:r>
      <w:r w:rsidRPr="000E5E99">
        <w:rPr>
          <w:b/>
          <w:sz w:val="28"/>
          <w:szCs w:val="28"/>
        </w:rPr>
        <w:t xml:space="preserve"> </w:t>
      </w:r>
      <w:r w:rsidR="009A1AA6" w:rsidRPr="000E5E99">
        <w:rPr>
          <w:b/>
          <w:sz w:val="28"/>
          <w:szCs w:val="28"/>
        </w:rPr>
        <w:t>отклонений по разделу «Доходы бюджета»</w:t>
      </w:r>
      <w:r w:rsidR="009A1AA6">
        <w:rPr>
          <w:b/>
          <w:sz w:val="28"/>
          <w:szCs w:val="28"/>
        </w:rPr>
        <w:t xml:space="preserve">. По ряду неисполненных показателей не указаны причины. </w:t>
      </w:r>
      <w:r w:rsidR="006860E8" w:rsidRPr="000E5E99">
        <w:rPr>
          <w:b/>
          <w:bCs/>
          <w:sz w:val="28"/>
          <w:szCs w:val="28"/>
        </w:rPr>
        <w:t>В пояснительной записке сведения отсутствуют.</w:t>
      </w:r>
    </w:p>
    <w:p w:rsidR="005F4146" w:rsidRPr="000E5E99" w:rsidRDefault="005F4146" w:rsidP="000E5E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74F2" w:rsidRPr="005F4146" w:rsidRDefault="00E51C71" w:rsidP="002037AB">
      <w:pPr>
        <w:pStyle w:val="af7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>Форма 0503169</w:t>
      </w:r>
      <w:r w:rsidRPr="002037AB">
        <w:rPr>
          <w:sz w:val="28"/>
          <w:szCs w:val="28"/>
        </w:rPr>
        <w:t xml:space="preserve"> </w:t>
      </w:r>
      <w:r w:rsidR="002574F2" w:rsidRPr="005F4146">
        <w:rPr>
          <w:b/>
          <w:sz w:val="28"/>
          <w:szCs w:val="28"/>
        </w:rPr>
        <w:t>«Сведени</w:t>
      </w:r>
      <w:r w:rsidR="005F4146">
        <w:rPr>
          <w:b/>
          <w:sz w:val="28"/>
          <w:szCs w:val="28"/>
        </w:rPr>
        <w:t>я по дебиторской задолженности»</w:t>
      </w:r>
    </w:p>
    <w:p w:rsidR="002574F2" w:rsidRPr="002037AB" w:rsidRDefault="002574F2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37AB">
        <w:rPr>
          <w:iCs/>
          <w:sz w:val="28"/>
          <w:szCs w:val="28"/>
        </w:rPr>
        <w:t>Сумма дебиторской задолженности на 01.01.202</w:t>
      </w:r>
      <w:r w:rsidR="005F4146">
        <w:rPr>
          <w:iCs/>
          <w:sz w:val="28"/>
          <w:szCs w:val="28"/>
        </w:rPr>
        <w:t xml:space="preserve">4 </w:t>
      </w:r>
      <w:r w:rsidRPr="002037AB">
        <w:rPr>
          <w:iCs/>
          <w:sz w:val="28"/>
          <w:szCs w:val="28"/>
        </w:rPr>
        <w:t xml:space="preserve"> составила 2</w:t>
      </w:r>
      <w:r w:rsidR="005F4146">
        <w:rPr>
          <w:iCs/>
          <w:sz w:val="28"/>
          <w:szCs w:val="28"/>
        </w:rPr>
        <w:t>15</w:t>
      </w:r>
      <w:r w:rsidRPr="002037AB">
        <w:rPr>
          <w:iCs/>
          <w:sz w:val="28"/>
          <w:szCs w:val="28"/>
        </w:rPr>
        <w:t> </w:t>
      </w:r>
      <w:r w:rsidR="005F4146">
        <w:rPr>
          <w:iCs/>
          <w:sz w:val="28"/>
          <w:szCs w:val="28"/>
        </w:rPr>
        <w:t>880</w:t>
      </w:r>
      <w:r w:rsidRPr="002037AB">
        <w:rPr>
          <w:iCs/>
          <w:sz w:val="28"/>
          <w:szCs w:val="28"/>
        </w:rPr>
        <w:t>,7</w:t>
      </w:r>
      <w:r w:rsidR="005F4146">
        <w:rPr>
          <w:iCs/>
          <w:sz w:val="28"/>
          <w:szCs w:val="28"/>
        </w:rPr>
        <w:t>6</w:t>
      </w:r>
      <w:r w:rsidRPr="002037AB">
        <w:rPr>
          <w:iCs/>
          <w:sz w:val="28"/>
          <w:szCs w:val="28"/>
        </w:rPr>
        <w:t xml:space="preserve"> руб. (соответствует сведениям из раздела </w:t>
      </w:r>
      <w:r w:rsidRPr="002037AB">
        <w:rPr>
          <w:iCs/>
          <w:sz w:val="28"/>
          <w:szCs w:val="28"/>
          <w:lang w:val="en-US"/>
        </w:rPr>
        <w:t>II</w:t>
      </w:r>
      <w:r w:rsidRPr="002037AB">
        <w:rPr>
          <w:iCs/>
          <w:sz w:val="28"/>
          <w:szCs w:val="28"/>
        </w:rPr>
        <w:t xml:space="preserve"> «Финансовые активы» формы 0503130).</w:t>
      </w:r>
      <w:r w:rsidR="005F4146">
        <w:rPr>
          <w:iCs/>
          <w:sz w:val="28"/>
          <w:szCs w:val="28"/>
        </w:rPr>
        <w:t xml:space="preserve"> </w:t>
      </w:r>
      <w:r w:rsidRPr="002037AB">
        <w:rPr>
          <w:iCs/>
          <w:sz w:val="28"/>
          <w:szCs w:val="28"/>
        </w:rPr>
        <w:t>Дебиторская задолженность</w:t>
      </w:r>
      <w:r w:rsidR="005F4146">
        <w:rPr>
          <w:iCs/>
          <w:sz w:val="28"/>
          <w:szCs w:val="28"/>
        </w:rPr>
        <w:t xml:space="preserve"> сформировалась по счету 205.00</w:t>
      </w:r>
      <w:r w:rsidRPr="002037AB">
        <w:rPr>
          <w:sz w:val="28"/>
          <w:szCs w:val="28"/>
        </w:rPr>
        <w:t xml:space="preserve"> </w:t>
      </w:r>
      <w:r w:rsidR="005F4146">
        <w:rPr>
          <w:sz w:val="28"/>
          <w:szCs w:val="28"/>
        </w:rPr>
        <w:t>(</w:t>
      </w:r>
      <w:r w:rsidRPr="002037AB">
        <w:rPr>
          <w:sz w:val="28"/>
          <w:szCs w:val="28"/>
        </w:rPr>
        <w:t>задолженност</w:t>
      </w:r>
      <w:r w:rsidR="005F4146">
        <w:rPr>
          <w:sz w:val="28"/>
          <w:szCs w:val="28"/>
        </w:rPr>
        <w:t>ь</w:t>
      </w:r>
      <w:r w:rsidRPr="002037AB">
        <w:rPr>
          <w:sz w:val="28"/>
          <w:szCs w:val="28"/>
        </w:rPr>
        <w:t xml:space="preserve"> по доходам</w:t>
      </w:r>
      <w:r w:rsidR="005F4146">
        <w:rPr>
          <w:sz w:val="28"/>
          <w:szCs w:val="28"/>
        </w:rPr>
        <w:t xml:space="preserve">). </w:t>
      </w:r>
      <w:r w:rsidRPr="002037AB">
        <w:rPr>
          <w:sz w:val="28"/>
          <w:szCs w:val="28"/>
        </w:rPr>
        <w:t xml:space="preserve"> </w:t>
      </w:r>
      <w:r w:rsidR="005F4146">
        <w:rPr>
          <w:sz w:val="28"/>
          <w:szCs w:val="28"/>
        </w:rPr>
        <w:t xml:space="preserve">В </w:t>
      </w:r>
      <w:r w:rsidR="000E5E99">
        <w:rPr>
          <w:iCs/>
          <w:sz w:val="28"/>
          <w:szCs w:val="28"/>
        </w:rPr>
        <w:t>Главной книг</w:t>
      </w:r>
      <w:r w:rsidR="005F4146">
        <w:rPr>
          <w:iCs/>
          <w:sz w:val="28"/>
          <w:szCs w:val="28"/>
        </w:rPr>
        <w:t>е задолженность отсутствует</w:t>
      </w:r>
      <w:r w:rsidR="000E5E99">
        <w:rPr>
          <w:iCs/>
          <w:sz w:val="28"/>
          <w:szCs w:val="28"/>
        </w:rPr>
        <w:t>.</w:t>
      </w:r>
      <w:r w:rsidRPr="002037AB">
        <w:rPr>
          <w:iCs/>
          <w:sz w:val="28"/>
          <w:szCs w:val="28"/>
        </w:rPr>
        <w:t xml:space="preserve"> </w:t>
      </w:r>
    </w:p>
    <w:p w:rsidR="002574F2" w:rsidRPr="00C10851" w:rsidRDefault="002574F2" w:rsidP="002037AB">
      <w:pPr>
        <w:autoSpaceDE w:val="0"/>
        <w:autoSpaceDN w:val="0"/>
        <w:adjustRightInd w:val="0"/>
        <w:ind w:firstLine="709"/>
        <w:jc w:val="both"/>
        <w:rPr>
          <w:b/>
          <w:iCs/>
          <w:color w:val="FF0000"/>
          <w:sz w:val="28"/>
          <w:szCs w:val="28"/>
        </w:rPr>
      </w:pPr>
      <w:r w:rsidRPr="002037AB">
        <w:rPr>
          <w:b/>
          <w:sz w:val="28"/>
          <w:szCs w:val="28"/>
        </w:rPr>
        <w:t xml:space="preserve">Форма 0503169 </w:t>
      </w:r>
      <w:r w:rsidRPr="003804D1">
        <w:rPr>
          <w:b/>
          <w:bCs/>
          <w:sz w:val="28"/>
          <w:szCs w:val="28"/>
        </w:rPr>
        <w:t>«</w:t>
      </w:r>
      <w:r w:rsidRPr="003804D1">
        <w:rPr>
          <w:b/>
          <w:sz w:val="28"/>
          <w:szCs w:val="28"/>
        </w:rPr>
        <w:t>Сведения по кредиторской задолженности</w:t>
      </w:r>
      <w:r w:rsidR="005F4146" w:rsidRPr="003804D1">
        <w:rPr>
          <w:b/>
          <w:bCs/>
          <w:sz w:val="28"/>
          <w:szCs w:val="28"/>
        </w:rPr>
        <w:t>»</w:t>
      </w:r>
    </w:p>
    <w:p w:rsidR="002574F2" w:rsidRPr="002037AB" w:rsidRDefault="002574F2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037AB">
        <w:rPr>
          <w:iCs/>
          <w:sz w:val="28"/>
          <w:szCs w:val="28"/>
        </w:rPr>
        <w:t>Сумма кредиторской задолженности на 01.01.202</w:t>
      </w:r>
      <w:r w:rsidR="00CD721E">
        <w:rPr>
          <w:iCs/>
          <w:sz w:val="28"/>
          <w:szCs w:val="28"/>
        </w:rPr>
        <w:t>4</w:t>
      </w:r>
      <w:r w:rsidR="005F4146">
        <w:rPr>
          <w:iCs/>
          <w:sz w:val="28"/>
          <w:szCs w:val="28"/>
        </w:rPr>
        <w:t xml:space="preserve"> </w:t>
      </w:r>
      <w:r w:rsidRPr="002037AB">
        <w:rPr>
          <w:iCs/>
          <w:sz w:val="28"/>
          <w:szCs w:val="28"/>
        </w:rPr>
        <w:t xml:space="preserve">составила </w:t>
      </w:r>
      <w:r w:rsidR="005F0D3A">
        <w:rPr>
          <w:iCs/>
          <w:sz w:val="28"/>
          <w:szCs w:val="28"/>
        </w:rPr>
        <w:t>61 195</w:t>
      </w:r>
      <w:r w:rsidR="00303BEB" w:rsidRPr="002037AB">
        <w:rPr>
          <w:iCs/>
          <w:sz w:val="28"/>
          <w:szCs w:val="28"/>
        </w:rPr>
        <w:t>,</w:t>
      </w:r>
      <w:r w:rsidR="005F0D3A">
        <w:rPr>
          <w:iCs/>
          <w:sz w:val="28"/>
          <w:szCs w:val="28"/>
        </w:rPr>
        <w:t>67</w:t>
      </w:r>
      <w:r w:rsidRPr="002037AB">
        <w:rPr>
          <w:iCs/>
          <w:sz w:val="28"/>
          <w:szCs w:val="28"/>
        </w:rPr>
        <w:t xml:space="preserve"> руб. (соответствует сведениям из раздела </w:t>
      </w:r>
      <w:r w:rsidRPr="002037AB">
        <w:rPr>
          <w:iCs/>
          <w:sz w:val="28"/>
          <w:szCs w:val="28"/>
          <w:lang w:val="en-US"/>
        </w:rPr>
        <w:t>III</w:t>
      </w:r>
      <w:r w:rsidRPr="002037AB">
        <w:rPr>
          <w:iCs/>
          <w:sz w:val="28"/>
          <w:szCs w:val="28"/>
        </w:rPr>
        <w:t xml:space="preserve"> «Обязательства» формы 0503130). Кредиторская задолженность,</w:t>
      </w:r>
      <w:r w:rsidRPr="002037AB">
        <w:rPr>
          <w:sz w:val="28"/>
          <w:szCs w:val="28"/>
        </w:rPr>
        <w:t xml:space="preserve"> за исключением задолженности по доходам (счет 205.11), составила </w:t>
      </w:r>
      <w:r w:rsidR="00303BEB" w:rsidRPr="002037AB">
        <w:rPr>
          <w:sz w:val="28"/>
          <w:szCs w:val="28"/>
        </w:rPr>
        <w:t>1</w:t>
      </w:r>
      <w:r w:rsidR="005F0D3A">
        <w:rPr>
          <w:sz w:val="28"/>
          <w:szCs w:val="28"/>
        </w:rPr>
        <w:t>6 812</w:t>
      </w:r>
      <w:r w:rsidR="00303BEB" w:rsidRPr="002037AB">
        <w:rPr>
          <w:sz w:val="28"/>
          <w:szCs w:val="28"/>
        </w:rPr>
        <w:t>,</w:t>
      </w:r>
      <w:r w:rsidR="005F0D3A">
        <w:rPr>
          <w:sz w:val="28"/>
          <w:szCs w:val="28"/>
        </w:rPr>
        <w:t>01</w:t>
      </w:r>
      <w:r w:rsidRPr="002037AB">
        <w:rPr>
          <w:sz w:val="28"/>
          <w:szCs w:val="28"/>
        </w:rPr>
        <w:t xml:space="preserve"> руб., в том числе</w:t>
      </w:r>
      <w:r w:rsidRPr="002037AB">
        <w:rPr>
          <w:iCs/>
          <w:sz w:val="28"/>
          <w:szCs w:val="28"/>
        </w:rPr>
        <w:t>:</w:t>
      </w:r>
    </w:p>
    <w:p w:rsidR="002574F2" w:rsidRPr="002037AB" w:rsidRDefault="000E5E99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574F2" w:rsidRPr="002037AB">
        <w:rPr>
          <w:iCs/>
          <w:sz w:val="28"/>
          <w:szCs w:val="28"/>
        </w:rPr>
        <w:t xml:space="preserve">по коду счета 130221000 – </w:t>
      </w:r>
      <w:r w:rsidR="005F0D3A">
        <w:rPr>
          <w:iCs/>
          <w:sz w:val="28"/>
          <w:szCs w:val="28"/>
        </w:rPr>
        <w:t>1</w:t>
      </w:r>
      <w:r w:rsidR="00D83C42" w:rsidRPr="002037AB">
        <w:rPr>
          <w:iCs/>
          <w:sz w:val="28"/>
          <w:szCs w:val="28"/>
        </w:rPr>
        <w:t> </w:t>
      </w:r>
      <w:r w:rsidR="005F0D3A">
        <w:rPr>
          <w:iCs/>
          <w:sz w:val="28"/>
          <w:szCs w:val="28"/>
        </w:rPr>
        <w:t>409</w:t>
      </w:r>
      <w:r w:rsidR="00D83C42" w:rsidRPr="002037AB">
        <w:rPr>
          <w:iCs/>
          <w:sz w:val="28"/>
          <w:szCs w:val="28"/>
        </w:rPr>
        <w:t>,</w:t>
      </w:r>
      <w:r w:rsidR="005F0D3A">
        <w:rPr>
          <w:iCs/>
          <w:sz w:val="28"/>
          <w:szCs w:val="28"/>
        </w:rPr>
        <w:t>74</w:t>
      </w:r>
      <w:r w:rsidR="002574F2" w:rsidRPr="002037AB">
        <w:rPr>
          <w:iCs/>
          <w:sz w:val="28"/>
          <w:szCs w:val="28"/>
        </w:rPr>
        <w:t xml:space="preserve"> руб. (задолженность </w:t>
      </w:r>
      <w:r w:rsidR="003804D1">
        <w:rPr>
          <w:iCs/>
          <w:sz w:val="28"/>
          <w:szCs w:val="28"/>
        </w:rPr>
        <w:t>за</w:t>
      </w:r>
      <w:r w:rsidR="002574F2" w:rsidRPr="002037AB">
        <w:rPr>
          <w:iCs/>
          <w:sz w:val="28"/>
          <w:szCs w:val="28"/>
        </w:rPr>
        <w:t xml:space="preserve"> </w:t>
      </w:r>
      <w:r w:rsidR="00484E0F" w:rsidRPr="002037AB">
        <w:rPr>
          <w:iCs/>
          <w:sz w:val="28"/>
          <w:szCs w:val="28"/>
        </w:rPr>
        <w:t>услуг</w:t>
      </w:r>
      <w:r w:rsidR="003804D1">
        <w:rPr>
          <w:iCs/>
          <w:sz w:val="28"/>
          <w:szCs w:val="28"/>
        </w:rPr>
        <w:t>и</w:t>
      </w:r>
      <w:r w:rsidR="00484E0F" w:rsidRPr="002037AB">
        <w:rPr>
          <w:iCs/>
          <w:sz w:val="28"/>
          <w:szCs w:val="28"/>
        </w:rPr>
        <w:t xml:space="preserve"> связи</w:t>
      </w:r>
      <w:r w:rsidR="002574F2" w:rsidRPr="002037AB">
        <w:rPr>
          <w:iCs/>
          <w:sz w:val="28"/>
          <w:szCs w:val="28"/>
        </w:rPr>
        <w:t xml:space="preserve"> за </w:t>
      </w:r>
      <w:r w:rsidR="00484E0F" w:rsidRPr="002037AB">
        <w:rPr>
          <w:iCs/>
          <w:sz w:val="28"/>
          <w:szCs w:val="28"/>
        </w:rPr>
        <w:t>декабрь 202</w:t>
      </w:r>
      <w:r w:rsidR="003E3493">
        <w:rPr>
          <w:iCs/>
          <w:sz w:val="28"/>
          <w:szCs w:val="28"/>
        </w:rPr>
        <w:t>3</w:t>
      </w:r>
      <w:r w:rsidR="00484E0F" w:rsidRPr="002037AB">
        <w:rPr>
          <w:iCs/>
          <w:sz w:val="28"/>
          <w:szCs w:val="28"/>
        </w:rPr>
        <w:t xml:space="preserve"> года</w:t>
      </w:r>
      <w:r w:rsidR="002574F2" w:rsidRPr="002037AB">
        <w:rPr>
          <w:iCs/>
          <w:sz w:val="28"/>
          <w:szCs w:val="28"/>
        </w:rPr>
        <w:t xml:space="preserve"> перед </w:t>
      </w:r>
      <w:r w:rsidR="00484E0F" w:rsidRPr="002037AB">
        <w:rPr>
          <w:iCs/>
          <w:sz w:val="28"/>
          <w:szCs w:val="28"/>
        </w:rPr>
        <w:t>филиал</w:t>
      </w:r>
      <w:r w:rsidR="003E3493">
        <w:rPr>
          <w:iCs/>
          <w:sz w:val="28"/>
          <w:szCs w:val="28"/>
        </w:rPr>
        <w:t>ом</w:t>
      </w:r>
      <w:r w:rsidR="00484E0F" w:rsidRPr="002037AB">
        <w:rPr>
          <w:iCs/>
          <w:sz w:val="28"/>
          <w:szCs w:val="28"/>
        </w:rPr>
        <w:t xml:space="preserve"> </w:t>
      </w:r>
      <w:proofErr w:type="gramStart"/>
      <w:r w:rsidR="00484E0F" w:rsidRPr="002037AB">
        <w:rPr>
          <w:iCs/>
          <w:sz w:val="28"/>
          <w:szCs w:val="28"/>
        </w:rPr>
        <w:t>в</w:t>
      </w:r>
      <w:proofErr w:type="gramEnd"/>
      <w:r w:rsidR="00484E0F" w:rsidRPr="002037AB">
        <w:rPr>
          <w:iCs/>
          <w:sz w:val="28"/>
          <w:szCs w:val="28"/>
        </w:rPr>
        <w:t xml:space="preserve"> </w:t>
      </w:r>
      <w:proofErr w:type="gramStart"/>
      <w:r w:rsidR="00484E0F" w:rsidRPr="002037AB">
        <w:rPr>
          <w:iCs/>
          <w:sz w:val="28"/>
          <w:szCs w:val="28"/>
        </w:rPr>
        <w:t>Новгородской</w:t>
      </w:r>
      <w:proofErr w:type="gramEnd"/>
      <w:r w:rsidR="00484E0F" w:rsidRPr="002037AB">
        <w:rPr>
          <w:iCs/>
          <w:sz w:val="28"/>
          <w:szCs w:val="28"/>
        </w:rPr>
        <w:t xml:space="preserve"> и Псковской областях ПАО «</w:t>
      </w:r>
      <w:proofErr w:type="spellStart"/>
      <w:r w:rsidR="00484E0F" w:rsidRPr="002037AB">
        <w:rPr>
          <w:iCs/>
          <w:sz w:val="28"/>
          <w:szCs w:val="28"/>
        </w:rPr>
        <w:t>Ростелеком</w:t>
      </w:r>
      <w:proofErr w:type="spellEnd"/>
      <w:r w:rsidR="00484E0F" w:rsidRPr="002037AB">
        <w:rPr>
          <w:iCs/>
          <w:sz w:val="28"/>
          <w:szCs w:val="28"/>
        </w:rPr>
        <w:t>»</w:t>
      </w:r>
      <w:r w:rsidR="002574F2" w:rsidRPr="002037AB">
        <w:rPr>
          <w:iCs/>
          <w:sz w:val="28"/>
          <w:szCs w:val="28"/>
        </w:rPr>
        <w:t xml:space="preserve">), что соответствует остатку по счету 302.21 Главной книги </w:t>
      </w:r>
      <w:r w:rsidR="003E3493">
        <w:rPr>
          <w:iCs/>
          <w:sz w:val="28"/>
          <w:szCs w:val="28"/>
        </w:rPr>
        <w:t>1</w:t>
      </w:r>
      <w:r w:rsidR="00D83C42" w:rsidRPr="002037AB">
        <w:rPr>
          <w:iCs/>
          <w:sz w:val="28"/>
          <w:szCs w:val="28"/>
        </w:rPr>
        <w:t> </w:t>
      </w:r>
      <w:r w:rsidR="003E3493">
        <w:rPr>
          <w:iCs/>
          <w:sz w:val="28"/>
          <w:szCs w:val="28"/>
        </w:rPr>
        <w:t>409</w:t>
      </w:r>
      <w:r w:rsidR="00D83C42" w:rsidRPr="002037AB">
        <w:rPr>
          <w:iCs/>
          <w:sz w:val="28"/>
          <w:szCs w:val="28"/>
        </w:rPr>
        <w:t>,</w:t>
      </w:r>
      <w:r w:rsidR="003E3493">
        <w:rPr>
          <w:iCs/>
          <w:sz w:val="28"/>
          <w:szCs w:val="28"/>
        </w:rPr>
        <w:t>74</w:t>
      </w:r>
      <w:r w:rsidR="002574F2" w:rsidRPr="002037AB">
        <w:rPr>
          <w:iCs/>
          <w:sz w:val="28"/>
          <w:szCs w:val="28"/>
        </w:rPr>
        <w:t xml:space="preserve"> руб.,</w:t>
      </w:r>
    </w:p>
    <w:p w:rsidR="002574F2" w:rsidRDefault="000E5E99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574F2" w:rsidRPr="002037AB">
        <w:rPr>
          <w:iCs/>
          <w:sz w:val="28"/>
          <w:szCs w:val="28"/>
        </w:rPr>
        <w:t xml:space="preserve">по коду счета 130223000 – </w:t>
      </w:r>
      <w:r w:rsidR="003E3493">
        <w:rPr>
          <w:iCs/>
          <w:sz w:val="28"/>
          <w:szCs w:val="28"/>
        </w:rPr>
        <w:t>15</w:t>
      </w:r>
      <w:r w:rsidR="00D83C42" w:rsidRPr="002037AB">
        <w:rPr>
          <w:iCs/>
          <w:sz w:val="28"/>
          <w:szCs w:val="28"/>
        </w:rPr>
        <w:t> </w:t>
      </w:r>
      <w:r w:rsidR="003E3493">
        <w:rPr>
          <w:iCs/>
          <w:sz w:val="28"/>
          <w:szCs w:val="28"/>
        </w:rPr>
        <w:t>402</w:t>
      </w:r>
      <w:r w:rsidR="00D83C42" w:rsidRPr="002037AB">
        <w:rPr>
          <w:iCs/>
          <w:sz w:val="28"/>
          <w:szCs w:val="28"/>
        </w:rPr>
        <w:t>,</w:t>
      </w:r>
      <w:r w:rsidR="003E3493">
        <w:rPr>
          <w:iCs/>
          <w:sz w:val="28"/>
          <w:szCs w:val="28"/>
        </w:rPr>
        <w:t>27</w:t>
      </w:r>
      <w:r w:rsidR="002574F2" w:rsidRPr="002037AB">
        <w:rPr>
          <w:iCs/>
          <w:sz w:val="28"/>
          <w:szCs w:val="28"/>
        </w:rPr>
        <w:t xml:space="preserve"> руб. (задолженность за </w:t>
      </w:r>
      <w:r w:rsidR="00484E0F" w:rsidRPr="002037AB">
        <w:rPr>
          <w:iCs/>
          <w:sz w:val="28"/>
          <w:szCs w:val="28"/>
        </w:rPr>
        <w:t>коммунальные услуги по электроэнергии за декабрь 202</w:t>
      </w:r>
      <w:r w:rsidR="003E3493">
        <w:rPr>
          <w:iCs/>
          <w:sz w:val="28"/>
          <w:szCs w:val="28"/>
        </w:rPr>
        <w:t>3</w:t>
      </w:r>
      <w:r w:rsidR="00484E0F" w:rsidRPr="002037AB">
        <w:rPr>
          <w:iCs/>
          <w:sz w:val="28"/>
          <w:szCs w:val="28"/>
        </w:rPr>
        <w:t xml:space="preserve"> года</w:t>
      </w:r>
      <w:r w:rsidR="002574F2" w:rsidRPr="002037AB">
        <w:rPr>
          <w:iCs/>
          <w:sz w:val="28"/>
          <w:szCs w:val="28"/>
        </w:rPr>
        <w:t xml:space="preserve"> перед ООО «ТНС </w:t>
      </w:r>
      <w:proofErr w:type="spellStart"/>
      <w:r w:rsidR="002574F2" w:rsidRPr="002037AB">
        <w:rPr>
          <w:iCs/>
          <w:sz w:val="28"/>
          <w:szCs w:val="28"/>
        </w:rPr>
        <w:t>энерго</w:t>
      </w:r>
      <w:proofErr w:type="spellEnd"/>
      <w:r w:rsidR="002574F2" w:rsidRPr="002037AB">
        <w:rPr>
          <w:iCs/>
          <w:sz w:val="28"/>
          <w:szCs w:val="28"/>
        </w:rPr>
        <w:t xml:space="preserve"> В. Новгород»), что соответствует остатку по счету 302.23 Главной книги </w:t>
      </w:r>
      <w:r w:rsidR="00815A12">
        <w:rPr>
          <w:iCs/>
          <w:sz w:val="28"/>
          <w:szCs w:val="28"/>
        </w:rPr>
        <w:t>15</w:t>
      </w:r>
      <w:r w:rsidR="00D83C42" w:rsidRPr="002037AB">
        <w:rPr>
          <w:iCs/>
          <w:sz w:val="28"/>
          <w:szCs w:val="28"/>
        </w:rPr>
        <w:t> </w:t>
      </w:r>
      <w:r w:rsidR="00815A12">
        <w:rPr>
          <w:iCs/>
          <w:sz w:val="28"/>
          <w:szCs w:val="28"/>
        </w:rPr>
        <w:t>402</w:t>
      </w:r>
      <w:r w:rsidR="00D83C42" w:rsidRPr="002037AB">
        <w:rPr>
          <w:iCs/>
          <w:sz w:val="28"/>
          <w:szCs w:val="28"/>
        </w:rPr>
        <w:t>,</w:t>
      </w:r>
      <w:r w:rsidR="00815A12">
        <w:rPr>
          <w:iCs/>
          <w:sz w:val="28"/>
          <w:szCs w:val="28"/>
        </w:rPr>
        <w:t>27 руб.</w:t>
      </w:r>
      <w:r w:rsidR="003804D1">
        <w:rPr>
          <w:iCs/>
          <w:sz w:val="28"/>
          <w:szCs w:val="28"/>
        </w:rPr>
        <w:t xml:space="preserve"> </w:t>
      </w:r>
    </w:p>
    <w:p w:rsidR="003804D1" w:rsidRPr="002037AB" w:rsidRDefault="003804D1" w:rsidP="002037A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 указывалось выше, в нарушение Инструкции 191н, объем кредиторской задолженности не отражен в форме 0203128. </w:t>
      </w:r>
    </w:p>
    <w:p w:rsidR="00BC3BCB" w:rsidRPr="002037AB" w:rsidRDefault="00121587" w:rsidP="002037A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037AB">
        <w:rPr>
          <w:sz w:val="28"/>
          <w:szCs w:val="28"/>
        </w:rPr>
        <w:t xml:space="preserve">       </w:t>
      </w:r>
      <w:r w:rsidR="00556884" w:rsidRPr="002037AB">
        <w:rPr>
          <w:sz w:val="28"/>
          <w:szCs w:val="28"/>
        </w:rPr>
        <w:t xml:space="preserve">    </w:t>
      </w:r>
    </w:p>
    <w:p w:rsidR="00BC3BCB" w:rsidRPr="002037AB" w:rsidRDefault="00BC3BCB" w:rsidP="002037AB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b/>
          <w:sz w:val="28"/>
          <w:szCs w:val="28"/>
        </w:rPr>
        <w:t>Бюджет</w:t>
      </w:r>
    </w:p>
    <w:p w:rsidR="00BC3BCB" w:rsidRPr="002037AB" w:rsidRDefault="00BC3BCB" w:rsidP="002037AB">
      <w:pPr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2037AB">
        <w:rPr>
          <w:sz w:val="28"/>
          <w:szCs w:val="28"/>
        </w:rPr>
        <w:t xml:space="preserve">Решением </w:t>
      </w:r>
      <w:r w:rsidR="00A36655" w:rsidRPr="002037AB">
        <w:rPr>
          <w:sz w:val="28"/>
          <w:szCs w:val="28"/>
        </w:rPr>
        <w:t>Совета депутатов Короцкого  сельского поселения от 2</w:t>
      </w:r>
      <w:r w:rsidR="00361AF8">
        <w:rPr>
          <w:sz w:val="28"/>
          <w:szCs w:val="28"/>
        </w:rPr>
        <w:t>3</w:t>
      </w:r>
      <w:r w:rsidR="00A36655" w:rsidRPr="002037AB">
        <w:rPr>
          <w:sz w:val="28"/>
          <w:szCs w:val="28"/>
        </w:rPr>
        <w:t>.12.20</w:t>
      </w:r>
      <w:r w:rsidR="00623D9B" w:rsidRPr="002037AB">
        <w:rPr>
          <w:sz w:val="28"/>
          <w:szCs w:val="28"/>
        </w:rPr>
        <w:t>2</w:t>
      </w:r>
      <w:r w:rsidR="00361AF8">
        <w:rPr>
          <w:sz w:val="28"/>
          <w:szCs w:val="28"/>
        </w:rPr>
        <w:t>2</w:t>
      </w:r>
      <w:r w:rsidR="00A36655" w:rsidRPr="002037AB">
        <w:rPr>
          <w:sz w:val="28"/>
          <w:szCs w:val="28"/>
        </w:rPr>
        <w:t xml:space="preserve">  № </w:t>
      </w:r>
      <w:r w:rsidR="00361AF8">
        <w:rPr>
          <w:sz w:val="28"/>
          <w:szCs w:val="28"/>
        </w:rPr>
        <w:t>113</w:t>
      </w:r>
      <w:r w:rsidR="00A36655" w:rsidRPr="002037AB">
        <w:rPr>
          <w:sz w:val="28"/>
          <w:szCs w:val="28"/>
        </w:rPr>
        <w:t xml:space="preserve"> «О бюджете Короцкого сельского поселения на 202</w:t>
      </w:r>
      <w:r w:rsidR="00361AF8">
        <w:rPr>
          <w:sz w:val="28"/>
          <w:szCs w:val="28"/>
        </w:rPr>
        <w:t>3</w:t>
      </w:r>
      <w:r w:rsidR="00A36655" w:rsidRPr="002037AB">
        <w:rPr>
          <w:sz w:val="28"/>
          <w:szCs w:val="28"/>
        </w:rPr>
        <w:t xml:space="preserve"> год и на плановый период 202</w:t>
      </w:r>
      <w:r w:rsidR="00361AF8">
        <w:rPr>
          <w:sz w:val="28"/>
          <w:szCs w:val="28"/>
        </w:rPr>
        <w:t>4</w:t>
      </w:r>
      <w:r w:rsidR="00A36655" w:rsidRPr="002037AB">
        <w:rPr>
          <w:sz w:val="28"/>
          <w:szCs w:val="28"/>
        </w:rPr>
        <w:t xml:space="preserve"> и 202</w:t>
      </w:r>
      <w:r w:rsidR="00361AF8">
        <w:rPr>
          <w:sz w:val="28"/>
          <w:szCs w:val="28"/>
        </w:rPr>
        <w:t>5</w:t>
      </w:r>
      <w:r w:rsidR="00A36655" w:rsidRPr="002037AB">
        <w:rPr>
          <w:sz w:val="28"/>
          <w:szCs w:val="28"/>
        </w:rPr>
        <w:t xml:space="preserve"> годов» </w:t>
      </w:r>
      <w:r w:rsidRPr="002037AB">
        <w:rPr>
          <w:sz w:val="28"/>
          <w:szCs w:val="28"/>
        </w:rPr>
        <w:t xml:space="preserve">утверждены следующие характеристики бюджета на </w:t>
      </w:r>
      <w:r w:rsidR="00F620F0" w:rsidRPr="002037AB">
        <w:rPr>
          <w:sz w:val="28"/>
          <w:szCs w:val="28"/>
        </w:rPr>
        <w:t>202</w:t>
      </w:r>
      <w:r w:rsidR="006F5586">
        <w:rPr>
          <w:sz w:val="28"/>
          <w:szCs w:val="28"/>
        </w:rPr>
        <w:t>3</w:t>
      </w:r>
      <w:r w:rsidRPr="002037AB">
        <w:rPr>
          <w:sz w:val="28"/>
          <w:szCs w:val="28"/>
        </w:rPr>
        <w:t xml:space="preserve"> год:</w:t>
      </w:r>
    </w:p>
    <w:p w:rsidR="00BC3BCB" w:rsidRPr="002037AB" w:rsidRDefault="00BC3BCB" w:rsidP="002037AB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прогнозируемый общий объем доходов бюджета поселения в сумме       </w:t>
      </w:r>
      <w:r w:rsidR="00BB098C">
        <w:rPr>
          <w:sz w:val="28"/>
          <w:szCs w:val="28"/>
        </w:rPr>
        <w:t>5 </w:t>
      </w:r>
      <w:r w:rsidR="00361AF8">
        <w:rPr>
          <w:sz w:val="28"/>
          <w:szCs w:val="28"/>
        </w:rPr>
        <w:t>611 710,88</w:t>
      </w:r>
      <w:r w:rsidR="00BB098C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руб</w:t>
      </w:r>
      <w:r w:rsidR="009D07F9" w:rsidRPr="002037AB">
        <w:rPr>
          <w:sz w:val="28"/>
          <w:szCs w:val="28"/>
        </w:rPr>
        <w:t>.</w:t>
      </w:r>
      <w:r w:rsidRPr="002037AB">
        <w:rPr>
          <w:sz w:val="28"/>
          <w:szCs w:val="28"/>
        </w:rPr>
        <w:t xml:space="preserve">; </w:t>
      </w:r>
    </w:p>
    <w:p w:rsidR="00BC3BCB" w:rsidRPr="002037AB" w:rsidRDefault="00BC3BCB" w:rsidP="002037AB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общий объем расходов бюджета поселения в сумме </w:t>
      </w:r>
      <w:r w:rsidR="00361AF8">
        <w:rPr>
          <w:sz w:val="28"/>
          <w:szCs w:val="28"/>
        </w:rPr>
        <w:t>5</w:t>
      </w:r>
      <w:r w:rsidR="00BB098C">
        <w:rPr>
          <w:sz w:val="28"/>
          <w:szCs w:val="28"/>
        </w:rPr>
        <w:t> </w:t>
      </w:r>
      <w:r w:rsidR="00361AF8">
        <w:rPr>
          <w:sz w:val="28"/>
          <w:szCs w:val="28"/>
        </w:rPr>
        <w:t xml:space="preserve">267 095,41 </w:t>
      </w:r>
      <w:r w:rsidRPr="002037AB">
        <w:rPr>
          <w:sz w:val="28"/>
          <w:szCs w:val="28"/>
        </w:rPr>
        <w:t>руб.</w:t>
      </w:r>
      <w:r w:rsidR="00D90A87">
        <w:rPr>
          <w:sz w:val="28"/>
          <w:szCs w:val="28"/>
        </w:rPr>
        <w:t>;</w:t>
      </w:r>
    </w:p>
    <w:p w:rsidR="00BC3BCB" w:rsidRDefault="00BC3BCB" w:rsidP="00BB098C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</w:t>
      </w:r>
      <w:r w:rsidR="00BB098C">
        <w:rPr>
          <w:sz w:val="28"/>
          <w:szCs w:val="28"/>
        </w:rPr>
        <w:t>прогнозируемый</w:t>
      </w:r>
      <w:r w:rsidR="006003CD" w:rsidRPr="002037AB">
        <w:rPr>
          <w:sz w:val="28"/>
          <w:szCs w:val="28"/>
        </w:rPr>
        <w:t xml:space="preserve"> </w:t>
      </w:r>
      <w:r w:rsidR="00BB098C">
        <w:rPr>
          <w:sz w:val="28"/>
          <w:szCs w:val="28"/>
        </w:rPr>
        <w:t xml:space="preserve">профицит </w:t>
      </w:r>
      <w:r w:rsidR="00361AF8">
        <w:rPr>
          <w:sz w:val="28"/>
          <w:szCs w:val="28"/>
        </w:rPr>
        <w:t>344 615,47</w:t>
      </w:r>
      <w:r w:rsidR="00BB098C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руб.</w:t>
      </w:r>
      <w:r w:rsidR="006003CD" w:rsidRPr="002037AB">
        <w:rPr>
          <w:sz w:val="28"/>
          <w:szCs w:val="28"/>
        </w:rPr>
        <w:t xml:space="preserve"> </w:t>
      </w:r>
    </w:p>
    <w:p w:rsidR="00361AF8" w:rsidRDefault="00361AF8" w:rsidP="00BB098C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Окончательно утверждены следующие характеристики:</w:t>
      </w:r>
    </w:p>
    <w:p w:rsidR="00361AF8" w:rsidRPr="002037AB" w:rsidRDefault="00361AF8" w:rsidP="00361AF8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прогнозируемый общий объем доходов бюджета поселения в сумме       </w:t>
      </w:r>
      <w:r>
        <w:rPr>
          <w:sz w:val="28"/>
          <w:szCs w:val="28"/>
        </w:rPr>
        <w:t xml:space="preserve">5 767 426,11 </w:t>
      </w:r>
      <w:r w:rsidRPr="002037AB">
        <w:rPr>
          <w:sz w:val="28"/>
          <w:szCs w:val="28"/>
        </w:rPr>
        <w:t xml:space="preserve">руб.; </w:t>
      </w:r>
    </w:p>
    <w:p w:rsidR="00361AF8" w:rsidRPr="002037AB" w:rsidRDefault="00361AF8" w:rsidP="00361AF8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общий объем расходов бюджета поселения в сумме </w:t>
      </w:r>
      <w:r>
        <w:rPr>
          <w:sz w:val="28"/>
          <w:szCs w:val="28"/>
        </w:rPr>
        <w:t xml:space="preserve">5 767 426,11 </w:t>
      </w:r>
      <w:r w:rsidRPr="002037AB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361AF8" w:rsidRDefault="00361AF8" w:rsidP="00361AF8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- </w:t>
      </w:r>
      <w:r>
        <w:rPr>
          <w:sz w:val="28"/>
          <w:szCs w:val="28"/>
        </w:rPr>
        <w:t>прогнозируемый</w:t>
      </w:r>
      <w:r w:rsidRPr="002037AB">
        <w:rPr>
          <w:sz w:val="28"/>
          <w:szCs w:val="28"/>
        </w:rPr>
        <w:t xml:space="preserve"> </w:t>
      </w:r>
      <w:r w:rsidR="002B6487">
        <w:rPr>
          <w:sz w:val="28"/>
          <w:szCs w:val="28"/>
        </w:rPr>
        <w:t>дефицит/</w:t>
      </w:r>
      <w:r>
        <w:rPr>
          <w:sz w:val="28"/>
          <w:szCs w:val="28"/>
        </w:rPr>
        <w:t xml:space="preserve">профицит </w:t>
      </w:r>
      <w:r w:rsidR="002B6487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 xml:space="preserve">руб. </w:t>
      </w:r>
    </w:p>
    <w:p w:rsidR="00361AF8" w:rsidRPr="002037AB" w:rsidRDefault="00361AF8" w:rsidP="00BB098C">
      <w:pPr>
        <w:pStyle w:val="af7"/>
        <w:ind w:firstLine="709"/>
        <w:jc w:val="both"/>
        <w:rPr>
          <w:sz w:val="28"/>
          <w:szCs w:val="28"/>
        </w:rPr>
      </w:pPr>
    </w:p>
    <w:p w:rsidR="00BC3BCB" w:rsidRPr="002037AB" w:rsidRDefault="00BC3BCB" w:rsidP="00D027A6">
      <w:pPr>
        <w:pStyle w:val="af7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По результатам исполнения </w:t>
      </w:r>
      <w:r w:rsidR="00D027A6" w:rsidRPr="002037AB">
        <w:rPr>
          <w:sz w:val="28"/>
          <w:szCs w:val="28"/>
        </w:rPr>
        <w:t>общий объем д</w:t>
      </w:r>
      <w:r w:rsidR="00D027A6">
        <w:rPr>
          <w:sz w:val="28"/>
          <w:szCs w:val="28"/>
        </w:rPr>
        <w:t>оходов бюджета поселения составил</w:t>
      </w:r>
      <w:r w:rsidR="00D027A6" w:rsidRPr="002037AB">
        <w:rPr>
          <w:sz w:val="28"/>
          <w:szCs w:val="28"/>
        </w:rPr>
        <w:t xml:space="preserve"> </w:t>
      </w:r>
      <w:r w:rsidR="00D027A6">
        <w:rPr>
          <w:sz w:val="28"/>
          <w:szCs w:val="28"/>
        </w:rPr>
        <w:t xml:space="preserve">5 672 132,34 </w:t>
      </w:r>
      <w:r w:rsidR="00D027A6" w:rsidRPr="002037AB">
        <w:rPr>
          <w:sz w:val="28"/>
          <w:szCs w:val="28"/>
        </w:rPr>
        <w:t>руб.</w:t>
      </w:r>
      <w:r w:rsidR="00D027A6">
        <w:rPr>
          <w:sz w:val="28"/>
          <w:szCs w:val="28"/>
        </w:rPr>
        <w:t xml:space="preserve">, </w:t>
      </w:r>
      <w:r w:rsidR="00D027A6" w:rsidRPr="002037AB">
        <w:rPr>
          <w:sz w:val="28"/>
          <w:szCs w:val="28"/>
        </w:rPr>
        <w:t xml:space="preserve">общий объем расходов бюджета поселения </w:t>
      </w:r>
      <w:r w:rsidR="00D027A6">
        <w:rPr>
          <w:sz w:val="28"/>
          <w:szCs w:val="28"/>
        </w:rPr>
        <w:t xml:space="preserve">-5 084 022,07 </w:t>
      </w:r>
      <w:r w:rsidR="00D027A6" w:rsidRPr="002037AB">
        <w:rPr>
          <w:sz w:val="28"/>
          <w:szCs w:val="28"/>
        </w:rPr>
        <w:t>руб.</w:t>
      </w:r>
      <w:r w:rsidR="00D027A6">
        <w:rPr>
          <w:sz w:val="28"/>
          <w:szCs w:val="28"/>
        </w:rPr>
        <w:t xml:space="preserve">, </w:t>
      </w:r>
      <w:r w:rsidR="00BB098C">
        <w:rPr>
          <w:sz w:val="28"/>
          <w:szCs w:val="28"/>
        </w:rPr>
        <w:t>профицит</w:t>
      </w:r>
      <w:r w:rsidRPr="002037AB">
        <w:rPr>
          <w:sz w:val="28"/>
          <w:szCs w:val="28"/>
        </w:rPr>
        <w:t xml:space="preserve"> </w:t>
      </w:r>
      <w:r w:rsidR="00D027A6">
        <w:rPr>
          <w:sz w:val="28"/>
          <w:szCs w:val="28"/>
        </w:rPr>
        <w:t>-</w:t>
      </w:r>
      <w:r w:rsidRPr="002037AB">
        <w:rPr>
          <w:sz w:val="28"/>
          <w:szCs w:val="28"/>
        </w:rPr>
        <w:t xml:space="preserve"> </w:t>
      </w:r>
      <w:r w:rsidR="007D073B">
        <w:rPr>
          <w:sz w:val="28"/>
          <w:szCs w:val="28"/>
        </w:rPr>
        <w:t>588</w:t>
      </w:r>
      <w:r w:rsidR="00BB098C">
        <w:rPr>
          <w:sz w:val="28"/>
          <w:szCs w:val="28"/>
        </w:rPr>
        <w:t> </w:t>
      </w:r>
      <w:r w:rsidR="007D073B">
        <w:rPr>
          <w:sz w:val="28"/>
          <w:szCs w:val="28"/>
        </w:rPr>
        <w:t>110</w:t>
      </w:r>
      <w:r w:rsidR="00BB098C">
        <w:rPr>
          <w:sz w:val="28"/>
          <w:szCs w:val="28"/>
        </w:rPr>
        <w:t>,</w:t>
      </w:r>
      <w:r w:rsidR="007D073B">
        <w:rPr>
          <w:sz w:val="28"/>
          <w:szCs w:val="28"/>
        </w:rPr>
        <w:t>27</w:t>
      </w:r>
      <w:r w:rsidR="001766C1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руб.</w:t>
      </w:r>
    </w:p>
    <w:p w:rsidR="00CA6848" w:rsidRPr="002037AB" w:rsidRDefault="00CA6848" w:rsidP="002037AB">
      <w:pPr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</w:p>
    <w:p w:rsidR="00C379D7" w:rsidRPr="002037AB" w:rsidRDefault="00F63356" w:rsidP="002037AB">
      <w:pPr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  <w:r w:rsidRPr="002037AB">
        <w:rPr>
          <w:b/>
          <w:iCs/>
          <w:sz w:val="28"/>
          <w:szCs w:val="28"/>
        </w:rPr>
        <w:t>Отчет об исполнении бюджета</w:t>
      </w:r>
    </w:p>
    <w:p w:rsidR="00864DB1" w:rsidRPr="002037AB" w:rsidRDefault="00EB6E7A" w:rsidP="002037AB">
      <w:pPr>
        <w:autoSpaceDE w:val="0"/>
        <w:autoSpaceDN w:val="0"/>
        <w:adjustRightInd w:val="0"/>
        <w:ind w:right="-143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</w:t>
      </w:r>
      <w:r w:rsidR="00864DB1" w:rsidRPr="002037AB">
        <w:rPr>
          <w:bCs/>
          <w:sz w:val="28"/>
          <w:szCs w:val="28"/>
        </w:rPr>
        <w:t>роект р</w:t>
      </w:r>
      <w:r w:rsidR="00A26804" w:rsidRPr="002037AB">
        <w:rPr>
          <w:bCs/>
          <w:sz w:val="28"/>
          <w:szCs w:val="28"/>
        </w:rPr>
        <w:t xml:space="preserve">ешения </w:t>
      </w:r>
      <w:r w:rsidR="008448D4" w:rsidRPr="002037AB">
        <w:rPr>
          <w:bCs/>
          <w:sz w:val="28"/>
          <w:szCs w:val="28"/>
        </w:rPr>
        <w:t xml:space="preserve">Совета депутатов Короцкого сельского поселения </w:t>
      </w:r>
      <w:r w:rsidR="00A26804" w:rsidRPr="002037AB">
        <w:rPr>
          <w:bCs/>
          <w:sz w:val="28"/>
          <w:szCs w:val="28"/>
        </w:rPr>
        <w:t xml:space="preserve">«Об исполнении бюджета муниципального района за </w:t>
      </w:r>
      <w:r w:rsidR="00F620F0" w:rsidRPr="002037AB">
        <w:rPr>
          <w:bCs/>
          <w:sz w:val="28"/>
          <w:szCs w:val="28"/>
        </w:rPr>
        <w:t>202</w:t>
      </w:r>
      <w:r w:rsidR="00A731BE">
        <w:rPr>
          <w:bCs/>
          <w:sz w:val="28"/>
          <w:szCs w:val="28"/>
        </w:rPr>
        <w:t>3</w:t>
      </w:r>
      <w:r w:rsidR="00A26804" w:rsidRPr="002037AB">
        <w:rPr>
          <w:bCs/>
          <w:sz w:val="28"/>
          <w:szCs w:val="28"/>
        </w:rPr>
        <w:t xml:space="preserve"> год» </w:t>
      </w:r>
      <w:r>
        <w:rPr>
          <w:bCs/>
          <w:sz w:val="28"/>
          <w:szCs w:val="28"/>
        </w:rPr>
        <w:t>п</w:t>
      </w:r>
      <w:r w:rsidRPr="002037AB">
        <w:rPr>
          <w:bCs/>
          <w:sz w:val="28"/>
          <w:szCs w:val="28"/>
        </w:rPr>
        <w:t xml:space="preserve">редставлен </w:t>
      </w:r>
      <w:r>
        <w:rPr>
          <w:bCs/>
          <w:sz w:val="28"/>
          <w:szCs w:val="28"/>
        </w:rPr>
        <w:t>в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 xml:space="preserve">онтрольно – счетную палату своевременно, что </w:t>
      </w:r>
      <w:r w:rsidR="00A26804" w:rsidRPr="002037AB">
        <w:rPr>
          <w:bCs/>
          <w:sz w:val="28"/>
          <w:szCs w:val="28"/>
        </w:rPr>
        <w:t>соответствует ст. 264.</w:t>
      </w:r>
      <w:r>
        <w:rPr>
          <w:bCs/>
          <w:sz w:val="28"/>
          <w:szCs w:val="28"/>
        </w:rPr>
        <w:t>4</w:t>
      </w:r>
      <w:r w:rsidR="00A26804" w:rsidRPr="002037AB">
        <w:rPr>
          <w:bCs/>
          <w:sz w:val="28"/>
          <w:szCs w:val="28"/>
        </w:rPr>
        <w:t xml:space="preserve"> БК РФ, а также Положению о бюджетном процессе. </w:t>
      </w:r>
    </w:p>
    <w:p w:rsidR="00176BCE" w:rsidRDefault="00A26804" w:rsidP="00176BCE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 w:rsidRPr="002037AB">
        <w:rPr>
          <w:bCs/>
          <w:sz w:val="28"/>
          <w:szCs w:val="28"/>
        </w:rPr>
        <w:t xml:space="preserve">Представлены следующие приложения к </w:t>
      </w:r>
      <w:r w:rsidR="00864DB1" w:rsidRPr="002037AB">
        <w:rPr>
          <w:bCs/>
          <w:sz w:val="28"/>
          <w:szCs w:val="28"/>
        </w:rPr>
        <w:t>проекту р</w:t>
      </w:r>
      <w:r w:rsidRPr="002037AB">
        <w:rPr>
          <w:bCs/>
          <w:sz w:val="28"/>
          <w:szCs w:val="28"/>
        </w:rPr>
        <w:t>ешени</w:t>
      </w:r>
      <w:r w:rsidR="00864DB1" w:rsidRPr="002037AB">
        <w:rPr>
          <w:bCs/>
          <w:sz w:val="28"/>
          <w:szCs w:val="28"/>
        </w:rPr>
        <w:t>я</w:t>
      </w:r>
      <w:r w:rsidRPr="002037AB">
        <w:rPr>
          <w:bCs/>
          <w:sz w:val="28"/>
          <w:szCs w:val="28"/>
        </w:rPr>
        <w:t>:</w:t>
      </w:r>
    </w:p>
    <w:p w:rsidR="00A26804" w:rsidRPr="00176BCE" w:rsidRDefault="00176BCE" w:rsidP="00176BCE">
      <w:pPr>
        <w:autoSpaceDE w:val="0"/>
        <w:autoSpaceDN w:val="0"/>
        <w:adjustRightInd w:val="0"/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A26804" w:rsidRPr="00176BCE">
        <w:rPr>
          <w:sz w:val="28"/>
          <w:szCs w:val="28"/>
        </w:rPr>
        <w:t xml:space="preserve">Доходы бюджета </w:t>
      </w:r>
      <w:r w:rsidR="00B6457D" w:rsidRPr="00176BCE">
        <w:rPr>
          <w:sz w:val="28"/>
          <w:szCs w:val="28"/>
        </w:rPr>
        <w:t>Короцкого сельского поселения по кодам классификации доходов бюджетов за 202</w:t>
      </w:r>
      <w:r w:rsidR="00EB6E7A">
        <w:rPr>
          <w:sz w:val="28"/>
          <w:szCs w:val="28"/>
        </w:rPr>
        <w:t>3</w:t>
      </w:r>
      <w:r w:rsidR="00B6457D" w:rsidRPr="00176BCE">
        <w:rPr>
          <w:sz w:val="28"/>
          <w:szCs w:val="28"/>
        </w:rPr>
        <w:t xml:space="preserve"> год</w:t>
      </w:r>
      <w:r w:rsidR="00A26804" w:rsidRPr="00176BCE">
        <w:rPr>
          <w:sz w:val="28"/>
          <w:szCs w:val="28"/>
        </w:rPr>
        <w:t xml:space="preserve"> (приложение 1);</w:t>
      </w:r>
    </w:p>
    <w:p w:rsidR="00A26804" w:rsidRPr="002037AB" w:rsidRDefault="00176BCE" w:rsidP="002037A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48D4" w:rsidRPr="002037AB">
        <w:rPr>
          <w:sz w:val="28"/>
          <w:szCs w:val="28"/>
        </w:rPr>
        <w:t>Ведомственная структура расходов бюджета</w:t>
      </w:r>
      <w:r w:rsidR="005914FB">
        <w:rPr>
          <w:sz w:val="28"/>
          <w:szCs w:val="28"/>
        </w:rPr>
        <w:t xml:space="preserve"> Короцкого сельского поселения за </w:t>
      </w:r>
      <w:r w:rsidR="00F620F0" w:rsidRPr="002037AB">
        <w:rPr>
          <w:sz w:val="28"/>
          <w:szCs w:val="28"/>
        </w:rPr>
        <w:t>202</w:t>
      </w:r>
      <w:r w:rsidR="00EB6E7A">
        <w:rPr>
          <w:sz w:val="28"/>
          <w:szCs w:val="28"/>
        </w:rPr>
        <w:t>3</w:t>
      </w:r>
      <w:r w:rsidR="00A26804" w:rsidRPr="002037AB">
        <w:rPr>
          <w:sz w:val="28"/>
          <w:szCs w:val="28"/>
        </w:rPr>
        <w:t xml:space="preserve"> год (приложение </w:t>
      </w:r>
      <w:r w:rsidR="008448D4" w:rsidRPr="002037AB">
        <w:rPr>
          <w:sz w:val="28"/>
          <w:szCs w:val="28"/>
        </w:rPr>
        <w:t>2</w:t>
      </w:r>
      <w:r w:rsidR="00A26804" w:rsidRPr="002037AB">
        <w:rPr>
          <w:sz w:val="28"/>
          <w:szCs w:val="28"/>
        </w:rPr>
        <w:t>);</w:t>
      </w:r>
    </w:p>
    <w:p w:rsidR="00A26804" w:rsidRPr="002037AB" w:rsidRDefault="005914FB" w:rsidP="002037A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6804" w:rsidRPr="002037AB">
        <w:rPr>
          <w:sz w:val="28"/>
          <w:szCs w:val="28"/>
        </w:rPr>
        <w:t xml:space="preserve">Расходы бюджета </w:t>
      </w:r>
      <w:r w:rsidR="003F26A8" w:rsidRPr="002037AB">
        <w:rPr>
          <w:sz w:val="28"/>
          <w:szCs w:val="28"/>
        </w:rPr>
        <w:t xml:space="preserve">Короцкого сельского поселения </w:t>
      </w:r>
      <w:r w:rsidR="00A26804" w:rsidRPr="002037AB">
        <w:rPr>
          <w:sz w:val="28"/>
          <w:szCs w:val="28"/>
        </w:rPr>
        <w:t xml:space="preserve">по разделам и подразделам классификации расходов бюджета </w:t>
      </w:r>
      <w:r w:rsidR="003F26A8" w:rsidRPr="002037AB">
        <w:rPr>
          <w:sz w:val="28"/>
          <w:szCs w:val="28"/>
        </w:rPr>
        <w:t xml:space="preserve">за </w:t>
      </w:r>
      <w:r w:rsidR="00F620F0" w:rsidRPr="002037AB">
        <w:rPr>
          <w:sz w:val="28"/>
          <w:szCs w:val="28"/>
        </w:rPr>
        <w:t>202</w:t>
      </w:r>
      <w:r w:rsidR="00EB6E7A">
        <w:rPr>
          <w:sz w:val="28"/>
          <w:szCs w:val="28"/>
        </w:rPr>
        <w:t>3</w:t>
      </w:r>
      <w:r w:rsidR="003F26A8" w:rsidRPr="002037AB">
        <w:rPr>
          <w:sz w:val="28"/>
          <w:szCs w:val="28"/>
        </w:rPr>
        <w:t xml:space="preserve"> год </w:t>
      </w:r>
      <w:r w:rsidR="00A26804" w:rsidRPr="002037AB">
        <w:rPr>
          <w:sz w:val="28"/>
          <w:szCs w:val="28"/>
        </w:rPr>
        <w:t xml:space="preserve">(приложение </w:t>
      </w:r>
      <w:r w:rsidR="003F26A8" w:rsidRPr="002037AB">
        <w:rPr>
          <w:sz w:val="28"/>
          <w:szCs w:val="28"/>
        </w:rPr>
        <w:t>3</w:t>
      </w:r>
      <w:r w:rsidR="00A26804" w:rsidRPr="002037AB">
        <w:rPr>
          <w:sz w:val="28"/>
          <w:szCs w:val="28"/>
        </w:rPr>
        <w:t>);</w:t>
      </w:r>
    </w:p>
    <w:p w:rsidR="00A26804" w:rsidRPr="002037AB" w:rsidRDefault="005914FB" w:rsidP="002037A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6804" w:rsidRPr="002037AB">
        <w:rPr>
          <w:sz w:val="28"/>
          <w:szCs w:val="28"/>
        </w:rPr>
        <w:t xml:space="preserve">Источники финансирования дефицита бюджета </w:t>
      </w:r>
      <w:r w:rsidR="00B429A2" w:rsidRPr="002037AB">
        <w:rPr>
          <w:sz w:val="28"/>
          <w:szCs w:val="28"/>
        </w:rPr>
        <w:t xml:space="preserve">за </w:t>
      </w:r>
      <w:r w:rsidR="00F620F0" w:rsidRPr="002037AB">
        <w:rPr>
          <w:sz w:val="28"/>
          <w:szCs w:val="28"/>
        </w:rPr>
        <w:t>202</w:t>
      </w:r>
      <w:r w:rsidR="00EB6E7A">
        <w:rPr>
          <w:sz w:val="28"/>
          <w:szCs w:val="28"/>
        </w:rPr>
        <w:t>3</w:t>
      </w:r>
      <w:r w:rsidR="00B429A2" w:rsidRPr="002037AB">
        <w:rPr>
          <w:sz w:val="28"/>
          <w:szCs w:val="28"/>
        </w:rPr>
        <w:t xml:space="preserve"> год </w:t>
      </w:r>
      <w:r w:rsidR="00A26804" w:rsidRPr="002037AB">
        <w:rPr>
          <w:sz w:val="28"/>
          <w:szCs w:val="28"/>
        </w:rPr>
        <w:t xml:space="preserve">(приложение </w:t>
      </w:r>
      <w:r w:rsidR="00B429A2" w:rsidRPr="002037AB">
        <w:rPr>
          <w:sz w:val="28"/>
          <w:szCs w:val="28"/>
        </w:rPr>
        <w:t>4</w:t>
      </w:r>
      <w:r w:rsidR="00A26804" w:rsidRPr="002037AB">
        <w:rPr>
          <w:sz w:val="28"/>
          <w:szCs w:val="28"/>
        </w:rPr>
        <w:t>);</w:t>
      </w:r>
    </w:p>
    <w:p w:rsidR="00A26804" w:rsidRPr="002037AB" w:rsidRDefault="005914FB" w:rsidP="002037A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95C30" w:rsidRPr="002037AB">
        <w:rPr>
          <w:sz w:val="28"/>
          <w:szCs w:val="28"/>
        </w:rPr>
        <w:t xml:space="preserve">Распределение бюджетных ассигнований на реализацию муниципальных целевых программ на </w:t>
      </w:r>
      <w:r w:rsidR="00F620F0" w:rsidRPr="002037AB">
        <w:rPr>
          <w:sz w:val="28"/>
          <w:szCs w:val="28"/>
        </w:rPr>
        <w:t>202</w:t>
      </w:r>
      <w:r w:rsidR="00EB6E7A">
        <w:rPr>
          <w:sz w:val="28"/>
          <w:szCs w:val="28"/>
        </w:rPr>
        <w:t>3</w:t>
      </w:r>
      <w:r w:rsidR="00D95C30" w:rsidRPr="002037AB">
        <w:rPr>
          <w:sz w:val="28"/>
          <w:szCs w:val="28"/>
        </w:rPr>
        <w:t xml:space="preserve"> год</w:t>
      </w:r>
      <w:r w:rsidR="00A26804" w:rsidRPr="002037AB">
        <w:rPr>
          <w:sz w:val="28"/>
          <w:szCs w:val="28"/>
        </w:rPr>
        <w:t xml:space="preserve"> (приложение </w:t>
      </w:r>
      <w:r w:rsidR="00D95C30" w:rsidRPr="002037AB">
        <w:rPr>
          <w:sz w:val="28"/>
          <w:szCs w:val="28"/>
        </w:rPr>
        <w:t>5</w:t>
      </w:r>
      <w:r w:rsidR="00A26804" w:rsidRPr="002037AB">
        <w:rPr>
          <w:sz w:val="28"/>
          <w:szCs w:val="28"/>
        </w:rPr>
        <w:t>).</w:t>
      </w:r>
    </w:p>
    <w:p w:rsidR="00A26804" w:rsidRPr="0023465D" w:rsidRDefault="00CC405C" w:rsidP="0023465D">
      <w:pPr>
        <w:tabs>
          <w:tab w:val="left" w:pos="3735"/>
        </w:tabs>
        <w:autoSpaceDE w:val="0"/>
        <w:autoSpaceDN w:val="0"/>
        <w:adjustRightInd w:val="0"/>
        <w:ind w:right="-143" w:firstLine="709"/>
        <w:jc w:val="both"/>
        <w:rPr>
          <w:sz w:val="28"/>
          <w:szCs w:val="22"/>
        </w:rPr>
      </w:pPr>
      <w:r>
        <w:rPr>
          <w:sz w:val="28"/>
          <w:szCs w:val="22"/>
        </w:rPr>
        <w:t>Представлен отчет об использовании бюджетных ассигнований дорожного фонда.</w:t>
      </w:r>
      <w:r w:rsidR="0023465D">
        <w:rPr>
          <w:sz w:val="28"/>
          <w:szCs w:val="22"/>
        </w:rPr>
        <w:t xml:space="preserve"> </w:t>
      </w:r>
      <w:r w:rsidRPr="00CC405C">
        <w:rPr>
          <w:b/>
          <w:sz w:val="28"/>
          <w:szCs w:val="22"/>
        </w:rPr>
        <w:t>Отчет об использовании резервного фонда отсутствует.</w:t>
      </w:r>
      <w:r w:rsidR="00A703CA" w:rsidRPr="00CC405C">
        <w:rPr>
          <w:b/>
          <w:sz w:val="28"/>
          <w:szCs w:val="22"/>
        </w:rPr>
        <w:tab/>
      </w:r>
    </w:p>
    <w:p w:rsidR="001A35D1" w:rsidRDefault="001A35D1" w:rsidP="001A35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>С</w:t>
      </w:r>
      <w:r w:rsidRPr="0080746E">
        <w:rPr>
          <w:bCs/>
          <w:sz w:val="28"/>
          <w:szCs w:val="28"/>
        </w:rPr>
        <w:t xml:space="preserve">огласно </w:t>
      </w:r>
      <w:r w:rsidR="002903E3">
        <w:rPr>
          <w:bCs/>
          <w:sz w:val="28"/>
          <w:szCs w:val="28"/>
        </w:rPr>
        <w:t xml:space="preserve">п. 3.2 статьи 160.1 БК РФ (в редакции </w:t>
      </w:r>
      <w:r w:rsidRPr="0080746E">
        <w:rPr>
          <w:bCs/>
          <w:sz w:val="28"/>
          <w:szCs w:val="28"/>
        </w:rPr>
        <w:t>Федерально</w:t>
      </w:r>
      <w:r w:rsidR="002903E3">
        <w:rPr>
          <w:bCs/>
          <w:sz w:val="28"/>
          <w:szCs w:val="28"/>
        </w:rPr>
        <w:t>го</w:t>
      </w:r>
      <w:r w:rsidRPr="0080746E">
        <w:rPr>
          <w:bCs/>
          <w:sz w:val="28"/>
          <w:szCs w:val="28"/>
        </w:rPr>
        <w:t xml:space="preserve"> закон</w:t>
      </w:r>
      <w:r w:rsidR="002903E3">
        <w:rPr>
          <w:bCs/>
          <w:sz w:val="28"/>
          <w:szCs w:val="28"/>
        </w:rPr>
        <w:t>а</w:t>
      </w:r>
      <w:r w:rsidRPr="0080746E">
        <w:rPr>
          <w:bCs/>
          <w:sz w:val="28"/>
          <w:szCs w:val="28"/>
        </w:rPr>
        <w:t xml:space="preserve"> от 01.07.2021 N 251-ФЗ «О внесении изменений в Бюджетный кодекс Российской Федерации»</w:t>
      </w:r>
      <w:r w:rsidR="002903E3">
        <w:rPr>
          <w:bCs/>
          <w:sz w:val="28"/>
          <w:szCs w:val="28"/>
        </w:rPr>
        <w:t>),</w:t>
      </w:r>
      <w:r w:rsidRPr="0080746E">
        <w:rPr>
          <w:bCs/>
          <w:sz w:val="28"/>
          <w:szCs w:val="28"/>
        </w:rPr>
        <w:t xml:space="preserve"> </w:t>
      </w:r>
      <w:r w:rsidR="002903E3">
        <w:rPr>
          <w:bCs/>
          <w:sz w:val="28"/>
          <w:szCs w:val="28"/>
        </w:rPr>
        <w:t>п</w:t>
      </w:r>
      <w:r w:rsidRPr="0080746E">
        <w:rPr>
          <w:bCs/>
          <w:sz w:val="28"/>
          <w:szCs w:val="28"/>
        </w:rPr>
        <w:t xml:space="preserve">еречень главных администраторов </w:t>
      </w:r>
      <w:r w:rsidRPr="0080746E">
        <w:rPr>
          <w:sz w:val="28"/>
          <w:szCs w:val="28"/>
        </w:rPr>
        <w:t>дох</w:t>
      </w:r>
      <w:r w:rsidR="002903E3">
        <w:rPr>
          <w:sz w:val="28"/>
          <w:szCs w:val="28"/>
        </w:rPr>
        <w:t>одов местного бюджета, а также п</w:t>
      </w:r>
      <w:r w:rsidRPr="0080746E">
        <w:rPr>
          <w:sz w:val="28"/>
          <w:szCs w:val="28"/>
        </w:rPr>
        <w:t xml:space="preserve">еречень главных администраторов  источников финансирования дефицита местного бюджета утверждается местной администрацией в соответствии с общими </w:t>
      </w:r>
      <w:hyperlink r:id="rId26" w:history="1">
        <w:r w:rsidRPr="001A35D1">
          <w:rPr>
            <w:sz w:val="28"/>
            <w:szCs w:val="28"/>
          </w:rPr>
          <w:t>требованиями</w:t>
        </w:r>
      </w:hyperlink>
      <w:r w:rsidRPr="001A35D1">
        <w:rPr>
          <w:sz w:val="28"/>
          <w:szCs w:val="28"/>
        </w:rPr>
        <w:t>, у</w:t>
      </w:r>
      <w:r w:rsidRPr="0080746E">
        <w:rPr>
          <w:sz w:val="28"/>
          <w:szCs w:val="28"/>
        </w:rPr>
        <w:t>становленными Правительством Российской Федерации.</w:t>
      </w:r>
      <w:proofErr w:type="gramEnd"/>
      <w:r w:rsidRPr="0080746E">
        <w:rPr>
          <w:sz w:val="28"/>
          <w:szCs w:val="28"/>
        </w:rPr>
        <w:t xml:space="preserve"> Следовательно, данные Перечни должны быть исключены из </w:t>
      </w:r>
      <w:r w:rsidR="002903E3">
        <w:rPr>
          <w:sz w:val="28"/>
          <w:szCs w:val="28"/>
        </w:rPr>
        <w:t xml:space="preserve">п. 11.2 статьи 11 Положения о бюджетном устройстве и бюджетном процессе в </w:t>
      </w:r>
      <w:proofErr w:type="spellStart"/>
      <w:r w:rsidR="002903E3">
        <w:rPr>
          <w:sz w:val="28"/>
          <w:szCs w:val="28"/>
        </w:rPr>
        <w:t>Короцком</w:t>
      </w:r>
      <w:proofErr w:type="spellEnd"/>
      <w:r w:rsidR="002903E3">
        <w:rPr>
          <w:sz w:val="28"/>
          <w:szCs w:val="28"/>
        </w:rPr>
        <w:t xml:space="preserve"> сельском поселении,</w:t>
      </w:r>
      <w:r w:rsidR="001A13E2">
        <w:rPr>
          <w:sz w:val="28"/>
          <w:szCs w:val="28"/>
        </w:rPr>
        <w:t xml:space="preserve"> утвержденном решением Совета депутатов Короцкого сельского поселения от 31.05.2023 № 133. </w:t>
      </w:r>
    </w:p>
    <w:p w:rsidR="001B38FF" w:rsidRDefault="001B38FF" w:rsidP="002037AB">
      <w:pPr>
        <w:pStyle w:val="af7"/>
        <w:ind w:firstLine="709"/>
        <w:jc w:val="both"/>
        <w:rPr>
          <w:b/>
          <w:sz w:val="28"/>
          <w:szCs w:val="28"/>
        </w:rPr>
      </w:pPr>
    </w:p>
    <w:p w:rsidR="008F5EDE" w:rsidRPr="002037AB" w:rsidRDefault="008F5EDE" w:rsidP="002037AB">
      <w:pPr>
        <w:pStyle w:val="af7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 xml:space="preserve">Доходы </w:t>
      </w:r>
    </w:p>
    <w:p w:rsidR="008F5EDE" w:rsidRPr="002037AB" w:rsidRDefault="008F5EDE" w:rsidP="002037AB">
      <w:pPr>
        <w:pStyle w:val="af7"/>
        <w:ind w:firstLine="709"/>
        <w:jc w:val="both"/>
        <w:rPr>
          <w:b/>
          <w:i/>
          <w:sz w:val="28"/>
          <w:szCs w:val="28"/>
        </w:rPr>
      </w:pPr>
    </w:p>
    <w:p w:rsidR="008F5EDE" w:rsidRPr="002037AB" w:rsidRDefault="00BE726C" w:rsidP="002037AB">
      <w:pPr>
        <w:pStyle w:val="af7"/>
        <w:ind w:firstLine="709"/>
        <w:jc w:val="both"/>
        <w:rPr>
          <w:bCs/>
          <w:sz w:val="28"/>
          <w:szCs w:val="28"/>
        </w:rPr>
      </w:pPr>
      <w:r w:rsidRPr="002037AB">
        <w:rPr>
          <w:sz w:val="28"/>
          <w:szCs w:val="28"/>
        </w:rPr>
        <w:lastRenderedPageBreak/>
        <w:t>На основании данных проекта решения, а также бюджетной отчетности,</w:t>
      </w:r>
      <w:r w:rsidR="008F5EDE" w:rsidRPr="002037AB">
        <w:rPr>
          <w:sz w:val="28"/>
          <w:szCs w:val="28"/>
        </w:rPr>
        <w:t xml:space="preserve"> можно сделать вывод о</w:t>
      </w:r>
      <w:r w:rsidR="00272F3E" w:rsidRPr="002037AB">
        <w:rPr>
          <w:sz w:val="28"/>
          <w:szCs w:val="28"/>
        </w:rPr>
        <w:t>б</w:t>
      </w:r>
      <w:r w:rsidR="008F5EDE" w:rsidRPr="002037AB">
        <w:rPr>
          <w:sz w:val="28"/>
          <w:szCs w:val="28"/>
        </w:rPr>
        <w:t xml:space="preserve"> </w:t>
      </w:r>
      <w:r w:rsidR="008F5EDE" w:rsidRPr="002037AB">
        <w:rPr>
          <w:bCs/>
          <w:sz w:val="28"/>
          <w:szCs w:val="28"/>
        </w:rPr>
        <w:t>отклонениях показателей исполнения налоговы</w:t>
      </w:r>
      <w:r w:rsidR="00B6581E" w:rsidRPr="002037AB">
        <w:rPr>
          <w:bCs/>
          <w:sz w:val="28"/>
          <w:szCs w:val="28"/>
        </w:rPr>
        <w:t>х и неналоговых доходов</w:t>
      </w:r>
      <w:r w:rsidR="00657480" w:rsidRPr="002037AB">
        <w:rPr>
          <w:bCs/>
          <w:sz w:val="28"/>
          <w:szCs w:val="28"/>
        </w:rPr>
        <w:t xml:space="preserve"> </w:t>
      </w:r>
      <w:r w:rsidR="008F5EDE" w:rsidRPr="002037AB">
        <w:rPr>
          <w:bCs/>
          <w:sz w:val="28"/>
          <w:szCs w:val="28"/>
        </w:rPr>
        <w:t>(</w:t>
      </w:r>
      <w:proofErr w:type="gramStart"/>
      <w:r w:rsidR="008F5EDE" w:rsidRPr="002037AB">
        <w:rPr>
          <w:bCs/>
          <w:sz w:val="28"/>
          <w:szCs w:val="28"/>
        </w:rPr>
        <w:t>см</w:t>
      </w:r>
      <w:proofErr w:type="gramEnd"/>
      <w:r w:rsidR="008F5EDE" w:rsidRPr="002037AB">
        <w:rPr>
          <w:bCs/>
          <w:sz w:val="28"/>
          <w:szCs w:val="28"/>
        </w:rPr>
        <w:t>. таблиц</w:t>
      </w:r>
      <w:r w:rsidR="00657480" w:rsidRPr="002037AB">
        <w:rPr>
          <w:bCs/>
          <w:sz w:val="28"/>
          <w:szCs w:val="28"/>
        </w:rPr>
        <w:t>у</w:t>
      </w:r>
      <w:r w:rsidR="00BF1345" w:rsidRPr="002037AB">
        <w:rPr>
          <w:bCs/>
          <w:sz w:val="28"/>
          <w:szCs w:val="28"/>
        </w:rPr>
        <w:t xml:space="preserve"> ниже).</w:t>
      </w:r>
    </w:p>
    <w:p w:rsidR="008F5EDE" w:rsidRDefault="00D3520D" w:rsidP="00D3520D">
      <w:pPr>
        <w:pStyle w:val="af7"/>
        <w:jc w:val="right"/>
        <w:rPr>
          <w:sz w:val="28"/>
          <w:szCs w:val="28"/>
        </w:rPr>
      </w:pPr>
      <w:r w:rsidRPr="002037AB">
        <w:rPr>
          <w:sz w:val="28"/>
          <w:szCs w:val="28"/>
        </w:rPr>
        <w:t xml:space="preserve">                   (руб.)</w:t>
      </w:r>
    </w:p>
    <w:tbl>
      <w:tblPr>
        <w:tblW w:w="9395" w:type="dxa"/>
        <w:tblInd w:w="93" w:type="dxa"/>
        <w:tblLook w:val="04A0"/>
      </w:tblPr>
      <w:tblGrid>
        <w:gridCol w:w="3417"/>
        <w:gridCol w:w="1536"/>
        <w:gridCol w:w="1564"/>
        <w:gridCol w:w="1456"/>
        <w:gridCol w:w="1422"/>
      </w:tblGrid>
      <w:tr w:rsidR="00BB16CB" w:rsidRPr="00BB16CB" w:rsidTr="00BB16CB">
        <w:trPr>
          <w:trHeight w:val="93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Уточненный бюджет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Отчет об исполнении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Разница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 xml:space="preserve">% исполнения </w:t>
            </w:r>
          </w:p>
        </w:tc>
      </w:tr>
      <w:tr w:rsidR="00BB16CB" w:rsidRPr="00BB16CB" w:rsidTr="00BB16CB">
        <w:trPr>
          <w:trHeight w:val="31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color w:val="000000"/>
              </w:rPr>
            </w:pP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EB7709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Доходы, 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5 767 426,11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5 672 132,34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-95 293,77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98,35</w:t>
            </w:r>
          </w:p>
        </w:tc>
      </w:tr>
      <w:tr w:rsidR="00BB16CB" w:rsidRPr="00BB16CB" w:rsidTr="00BB16CB">
        <w:trPr>
          <w:trHeight w:val="6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Всего налоговые и неналоговые доходы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1 920 106,96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2 187 633,19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267 526,23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113,93</w:t>
            </w:r>
          </w:p>
        </w:tc>
      </w:tr>
      <w:tr w:rsidR="00BB16CB" w:rsidRPr="00BB16CB" w:rsidTr="00BB16CB">
        <w:trPr>
          <w:trHeight w:val="40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1 623 700,00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2 147 190,73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523 490,73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132,24</w:t>
            </w:r>
          </w:p>
        </w:tc>
      </w:tr>
      <w:tr w:rsidR="00BB16CB" w:rsidRPr="00BB16CB" w:rsidTr="00BB16CB">
        <w:trPr>
          <w:trHeight w:val="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 xml:space="preserve">в том числе: </w:t>
            </w: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6CB" w:rsidRPr="00BB16CB" w:rsidRDefault="00BB16CB" w:rsidP="00BB16CB">
            <w:pPr>
              <w:rPr>
                <w:b/>
                <w:bCs/>
                <w:color w:val="000000"/>
              </w:rPr>
            </w:pP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НДФЛ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392 700,00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410 905,44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18 205,44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104,64</w:t>
            </w:r>
          </w:p>
        </w:tc>
      </w:tr>
      <w:tr w:rsidR="00BB16CB" w:rsidRPr="00BB16CB" w:rsidTr="00BB16CB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Налог на имущество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83 000,00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95 997,22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12 997,22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115,66</w:t>
            </w:r>
          </w:p>
        </w:tc>
      </w:tr>
      <w:tr w:rsidR="00BB16CB" w:rsidRPr="00BB16CB" w:rsidTr="00BB16CB">
        <w:trPr>
          <w:trHeight w:val="4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 xml:space="preserve">Земельный налог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817 000,00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1 257 919,74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440 919,74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153,97</w:t>
            </w: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Акцизы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329 000,00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381 267,33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52 267,33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115,89</w:t>
            </w:r>
          </w:p>
        </w:tc>
      </w:tr>
      <w:tr w:rsidR="00BB16CB" w:rsidRPr="00BB16CB" w:rsidTr="00BB16CB">
        <w:trPr>
          <w:trHeight w:val="5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1 101,00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101,00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110,10</w:t>
            </w:r>
          </w:p>
        </w:tc>
      </w:tr>
      <w:tr w:rsidR="00BB16CB" w:rsidRPr="00BB16CB" w:rsidTr="00BB16CB">
        <w:trPr>
          <w:trHeight w:val="44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Государственная пошлина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-1 000,00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</w:tr>
      <w:tr w:rsidR="00BB16CB" w:rsidRPr="00BB16CB" w:rsidTr="00BB16C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296 406,96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40 442,46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-255 964,50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13,64</w:t>
            </w:r>
          </w:p>
        </w:tc>
      </w:tr>
      <w:tr w:rsidR="00BB16CB" w:rsidRPr="00BB16CB" w:rsidTr="00BB16CB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Аренда земли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3 542,96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2 640,66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-902,30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74,53</w:t>
            </w:r>
          </w:p>
        </w:tc>
      </w:tr>
      <w:tr w:rsidR="00BB16CB" w:rsidRPr="00BB16CB" w:rsidTr="00BB16CB">
        <w:trPr>
          <w:trHeight w:val="62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Доходы от продажи земельных участков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292 864,00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37 636,26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-255 227,74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12,85</w:t>
            </w:r>
          </w:p>
        </w:tc>
      </w:tr>
      <w:tr w:rsidR="00BB16CB" w:rsidRPr="00BB16CB" w:rsidTr="00BB16CB">
        <w:trPr>
          <w:trHeight w:val="69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Прочие поступления от использования имущества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165,54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165,54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proofErr w:type="spellStart"/>
            <w:r w:rsidRPr="00BB16CB">
              <w:rPr>
                <w:color w:val="000000"/>
              </w:rPr>
              <w:t>х</w:t>
            </w:r>
            <w:proofErr w:type="spellEnd"/>
          </w:p>
        </w:tc>
      </w:tr>
      <w:tr w:rsidR="00BB16CB" w:rsidRPr="00BB16CB" w:rsidTr="00BB16CB">
        <w:trPr>
          <w:trHeight w:val="33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3 847 319,15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3 484 499,15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-362 820,00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b/>
                <w:bCs/>
                <w:color w:val="000000"/>
              </w:rPr>
            </w:pPr>
            <w:r w:rsidRPr="00BB16CB">
              <w:rPr>
                <w:b/>
                <w:bCs/>
                <w:color w:val="000000"/>
              </w:rPr>
              <w:t>90,57</w:t>
            </w: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Дотации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2 286 300,00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2 286 300,00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100,00</w:t>
            </w: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Субсидии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1 118 000,00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755 180,00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-362 820,00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67,55</w:t>
            </w:r>
          </w:p>
        </w:tc>
      </w:tr>
      <w:tr w:rsidR="00BB16CB" w:rsidRPr="00BB16CB" w:rsidTr="00BB16CB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Субвенции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289 173,00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289 173,00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100,00</w:t>
            </w:r>
          </w:p>
        </w:tc>
      </w:tr>
      <w:tr w:rsidR="00BB16CB" w:rsidRPr="00BB16CB" w:rsidTr="00BB16CB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153 846,15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153 846,15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CB" w:rsidRPr="00BB16CB" w:rsidRDefault="00BB16CB" w:rsidP="00BB16CB">
            <w:pPr>
              <w:jc w:val="both"/>
              <w:rPr>
                <w:color w:val="000000"/>
              </w:rPr>
            </w:pPr>
            <w:r w:rsidRPr="00BB16CB">
              <w:rPr>
                <w:color w:val="000000"/>
              </w:rPr>
              <w:t>100,00</w:t>
            </w:r>
          </w:p>
        </w:tc>
      </w:tr>
    </w:tbl>
    <w:p w:rsidR="00BB16CB" w:rsidRDefault="00BB16CB" w:rsidP="00D3520D">
      <w:pPr>
        <w:pStyle w:val="af7"/>
        <w:jc w:val="right"/>
        <w:rPr>
          <w:sz w:val="28"/>
          <w:szCs w:val="28"/>
        </w:rPr>
      </w:pPr>
    </w:p>
    <w:p w:rsidR="0012784E" w:rsidRPr="002037AB" w:rsidRDefault="00EB7709" w:rsidP="002037AB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плановых показателей по доходам составило 98,35 %. </w:t>
      </w:r>
      <w:r w:rsidR="008F5EDE" w:rsidRPr="002037AB">
        <w:rPr>
          <w:sz w:val="28"/>
          <w:szCs w:val="28"/>
        </w:rPr>
        <w:t xml:space="preserve">Бюджетные назначения по налоговым и неналоговым доходам выполнены  на </w:t>
      </w:r>
      <w:r w:rsidR="00313C3E" w:rsidRPr="002037AB">
        <w:rPr>
          <w:sz w:val="28"/>
          <w:szCs w:val="28"/>
        </w:rPr>
        <w:t>1</w:t>
      </w:r>
      <w:r w:rsidR="00BB16CB">
        <w:rPr>
          <w:sz w:val="28"/>
          <w:szCs w:val="28"/>
        </w:rPr>
        <w:t>13</w:t>
      </w:r>
      <w:r w:rsidR="00850C53" w:rsidRPr="002037AB">
        <w:rPr>
          <w:sz w:val="28"/>
          <w:szCs w:val="28"/>
        </w:rPr>
        <w:t>,</w:t>
      </w:r>
      <w:r w:rsidR="006B2124">
        <w:rPr>
          <w:sz w:val="28"/>
          <w:szCs w:val="28"/>
        </w:rPr>
        <w:t>32</w:t>
      </w:r>
      <w:r w:rsidR="00850C53" w:rsidRPr="002037AB">
        <w:rPr>
          <w:sz w:val="28"/>
          <w:szCs w:val="28"/>
        </w:rPr>
        <w:t xml:space="preserve"> %</w:t>
      </w:r>
      <w:r w:rsidR="008F5EDE" w:rsidRPr="002037AB">
        <w:rPr>
          <w:sz w:val="28"/>
          <w:szCs w:val="28"/>
        </w:rPr>
        <w:t>, в разрезе пок</w:t>
      </w:r>
      <w:r w:rsidR="001862BF" w:rsidRPr="002037AB">
        <w:rPr>
          <w:sz w:val="28"/>
          <w:szCs w:val="28"/>
        </w:rPr>
        <w:t xml:space="preserve">азателей наблюдаются отклонения, причины </w:t>
      </w:r>
      <w:r w:rsidR="001744AA" w:rsidRPr="002037AB">
        <w:rPr>
          <w:sz w:val="28"/>
          <w:szCs w:val="28"/>
        </w:rPr>
        <w:t>не проанализирован</w:t>
      </w:r>
      <w:r w:rsidR="00313C3E" w:rsidRPr="002037AB">
        <w:rPr>
          <w:sz w:val="28"/>
          <w:szCs w:val="28"/>
        </w:rPr>
        <w:t>ы.</w:t>
      </w:r>
    </w:p>
    <w:p w:rsidR="00FB4253" w:rsidRDefault="008B6C71" w:rsidP="002037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7AB">
        <w:rPr>
          <w:rFonts w:ascii="Times New Roman" w:hAnsi="Times New Roman" w:cs="Times New Roman"/>
          <w:sz w:val="28"/>
          <w:szCs w:val="28"/>
        </w:rPr>
        <w:t>Б</w:t>
      </w:r>
      <w:r w:rsidR="00BF41D2" w:rsidRPr="002037AB">
        <w:rPr>
          <w:rFonts w:ascii="Times New Roman" w:hAnsi="Times New Roman" w:cs="Times New Roman"/>
          <w:sz w:val="28"/>
          <w:szCs w:val="28"/>
        </w:rPr>
        <w:t>юджетные назначения по безвозмездным поступлениям</w:t>
      </w:r>
      <w:r w:rsidR="007D7D35" w:rsidRPr="002037AB">
        <w:rPr>
          <w:rFonts w:ascii="Times New Roman" w:hAnsi="Times New Roman" w:cs="Times New Roman"/>
          <w:sz w:val="28"/>
          <w:szCs w:val="28"/>
        </w:rPr>
        <w:t xml:space="preserve"> и</w:t>
      </w:r>
      <w:r w:rsidR="00BF41D2" w:rsidRPr="002037AB">
        <w:rPr>
          <w:rFonts w:ascii="Times New Roman" w:hAnsi="Times New Roman" w:cs="Times New Roman"/>
          <w:sz w:val="28"/>
          <w:szCs w:val="28"/>
        </w:rPr>
        <w:t>сполнен</w:t>
      </w:r>
      <w:r w:rsidR="007D7D35" w:rsidRPr="002037AB">
        <w:rPr>
          <w:rFonts w:ascii="Times New Roman" w:hAnsi="Times New Roman" w:cs="Times New Roman"/>
          <w:sz w:val="28"/>
          <w:szCs w:val="28"/>
        </w:rPr>
        <w:t>ы</w:t>
      </w:r>
      <w:r w:rsidR="004A3365" w:rsidRPr="002037AB">
        <w:rPr>
          <w:rFonts w:ascii="Times New Roman" w:hAnsi="Times New Roman" w:cs="Times New Roman"/>
          <w:sz w:val="28"/>
          <w:szCs w:val="28"/>
        </w:rPr>
        <w:t xml:space="preserve"> </w:t>
      </w:r>
      <w:r w:rsidR="007D7D35" w:rsidRPr="002037AB">
        <w:rPr>
          <w:rFonts w:ascii="Times New Roman" w:hAnsi="Times New Roman" w:cs="Times New Roman"/>
          <w:sz w:val="28"/>
          <w:szCs w:val="28"/>
        </w:rPr>
        <w:t>на</w:t>
      </w:r>
      <w:r w:rsidR="00BF41D2" w:rsidRPr="002037AB">
        <w:rPr>
          <w:rFonts w:ascii="Times New Roman" w:hAnsi="Times New Roman" w:cs="Times New Roman"/>
          <w:sz w:val="28"/>
          <w:szCs w:val="28"/>
        </w:rPr>
        <w:t xml:space="preserve"> </w:t>
      </w:r>
      <w:r w:rsidR="006B2124">
        <w:rPr>
          <w:rFonts w:ascii="Times New Roman" w:hAnsi="Times New Roman" w:cs="Times New Roman"/>
          <w:sz w:val="28"/>
          <w:szCs w:val="28"/>
        </w:rPr>
        <w:t>90,57</w:t>
      </w:r>
      <w:r w:rsidRPr="002037AB">
        <w:rPr>
          <w:rFonts w:ascii="Times New Roman" w:hAnsi="Times New Roman" w:cs="Times New Roman"/>
          <w:sz w:val="28"/>
          <w:szCs w:val="28"/>
        </w:rPr>
        <w:t xml:space="preserve">%. </w:t>
      </w:r>
      <w:r w:rsidR="00BF41D2" w:rsidRPr="00203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09" w:rsidRDefault="00EB7709" w:rsidP="002037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6A9">
        <w:rPr>
          <w:rFonts w:ascii="Times New Roman" w:hAnsi="Times New Roman" w:cs="Times New Roman"/>
          <w:b/>
          <w:sz w:val="28"/>
          <w:szCs w:val="28"/>
        </w:rPr>
        <w:t>В приложении № 1 к проекту об исполнении бюджета общая сумм</w:t>
      </w:r>
      <w:r w:rsidR="006A16A9" w:rsidRPr="006A16A9">
        <w:rPr>
          <w:rFonts w:ascii="Times New Roman" w:hAnsi="Times New Roman" w:cs="Times New Roman"/>
          <w:b/>
          <w:sz w:val="28"/>
          <w:szCs w:val="28"/>
        </w:rPr>
        <w:t>а</w:t>
      </w:r>
      <w:r w:rsidRPr="006A16A9">
        <w:rPr>
          <w:rFonts w:ascii="Times New Roman" w:hAnsi="Times New Roman" w:cs="Times New Roman"/>
          <w:b/>
          <w:sz w:val="28"/>
          <w:szCs w:val="28"/>
        </w:rPr>
        <w:t xml:space="preserve"> налоговых и неналоговых доходов указана неверно.</w:t>
      </w:r>
      <w:r w:rsidR="006A16A9" w:rsidRPr="006A16A9">
        <w:rPr>
          <w:rFonts w:ascii="Times New Roman" w:hAnsi="Times New Roman" w:cs="Times New Roman"/>
          <w:b/>
          <w:sz w:val="28"/>
          <w:szCs w:val="28"/>
        </w:rPr>
        <w:t xml:space="preserve"> То же касается и </w:t>
      </w:r>
      <w:r w:rsidR="006A16A9" w:rsidRPr="006A16A9">
        <w:rPr>
          <w:rFonts w:ascii="Times New Roman" w:hAnsi="Times New Roman" w:cs="Times New Roman"/>
          <w:b/>
          <w:sz w:val="28"/>
          <w:szCs w:val="28"/>
        </w:rPr>
        <w:lastRenderedPageBreak/>
        <w:t>акцизов по подакцизным товарам.</w:t>
      </w:r>
    </w:p>
    <w:p w:rsidR="009F60C0" w:rsidRDefault="00517B8A" w:rsidP="002037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нарушение статьи </w:t>
      </w:r>
      <w:r w:rsidR="009F60C0">
        <w:rPr>
          <w:rFonts w:ascii="Times New Roman" w:hAnsi="Times New Roman" w:cs="Times New Roman"/>
          <w:b/>
          <w:sz w:val="28"/>
          <w:szCs w:val="28"/>
        </w:rPr>
        <w:t>41 БК РФ, а также статьи 13 Налогового кодекса РФ, государственная пошлина Администрацией поселения отнесена к неналоговым доходам.</w:t>
      </w:r>
    </w:p>
    <w:p w:rsidR="00517B8A" w:rsidRPr="006A16A9" w:rsidRDefault="009F60C0" w:rsidP="002037AB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2D3" w:rsidRPr="002037AB" w:rsidRDefault="00BF1345" w:rsidP="002037AB">
      <w:pPr>
        <w:pStyle w:val="af7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>Расходы</w:t>
      </w:r>
    </w:p>
    <w:p w:rsidR="007D388E" w:rsidRPr="002037AB" w:rsidRDefault="007D388E" w:rsidP="0060776D">
      <w:pPr>
        <w:spacing w:after="200"/>
        <w:contextualSpacing/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       </w:t>
      </w:r>
      <w:r w:rsidR="0058450F" w:rsidRPr="002037AB">
        <w:rPr>
          <w:sz w:val="28"/>
          <w:szCs w:val="28"/>
        </w:rPr>
        <w:t xml:space="preserve">      </w:t>
      </w:r>
    </w:p>
    <w:p w:rsidR="004D3FDA" w:rsidRDefault="004D3FDA" w:rsidP="002037AB">
      <w:pPr>
        <w:widowControl w:val="0"/>
        <w:spacing w:before="240"/>
        <w:ind w:firstLine="709"/>
        <w:jc w:val="center"/>
        <w:outlineLvl w:val="2"/>
        <w:rPr>
          <w:b/>
          <w:iCs/>
          <w:sz w:val="28"/>
          <w:szCs w:val="28"/>
        </w:rPr>
      </w:pPr>
      <w:r w:rsidRPr="00704193">
        <w:rPr>
          <w:b/>
          <w:iCs/>
          <w:sz w:val="28"/>
          <w:szCs w:val="28"/>
        </w:rPr>
        <w:t xml:space="preserve">Исполнение бюджета </w:t>
      </w:r>
      <w:r w:rsidR="00913B28" w:rsidRPr="00704193">
        <w:rPr>
          <w:b/>
          <w:iCs/>
          <w:sz w:val="28"/>
          <w:szCs w:val="28"/>
        </w:rPr>
        <w:t>Короцкого</w:t>
      </w:r>
      <w:r w:rsidRPr="00704193">
        <w:rPr>
          <w:b/>
          <w:sz w:val="28"/>
          <w:szCs w:val="28"/>
        </w:rPr>
        <w:t xml:space="preserve">  сельского поселения </w:t>
      </w:r>
      <w:r w:rsidRPr="00704193">
        <w:rPr>
          <w:b/>
          <w:iCs/>
          <w:sz w:val="28"/>
          <w:szCs w:val="28"/>
        </w:rPr>
        <w:t xml:space="preserve">в </w:t>
      </w:r>
      <w:r w:rsidR="00F620F0" w:rsidRPr="00704193">
        <w:rPr>
          <w:b/>
          <w:iCs/>
          <w:sz w:val="28"/>
          <w:szCs w:val="28"/>
        </w:rPr>
        <w:t>202</w:t>
      </w:r>
      <w:r w:rsidR="00EB7709">
        <w:rPr>
          <w:b/>
          <w:iCs/>
          <w:sz w:val="28"/>
          <w:szCs w:val="28"/>
        </w:rPr>
        <w:t>3</w:t>
      </w:r>
      <w:r w:rsidRPr="00704193">
        <w:rPr>
          <w:b/>
          <w:iCs/>
          <w:sz w:val="28"/>
          <w:szCs w:val="28"/>
        </w:rPr>
        <w:t xml:space="preserve"> г</w:t>
      </w:r>
      <w:r w:rsidR="00BF1345" w:rsidRPr="00704193">
        <w:rPr>
          <w:b/>
          <w:iCs/>
          <w:sz w:val="28"/>
          <w:szCs w:val="28"/>
        </w:rPr>
        <w:t>оду по расходным обязательствам</w:t>
      </w:r>
    </w:p>
    <w:p w:rsidR="003E127C" w:rsidRDefault="003E127C" w:rsidP="002037AB">
      <w:pPr>
        <w:widowControl w:val="0"/>
        <w:spacing w:before="240"/>
        <w:ind w:firstLine="709"/>
        <w:jc w:val="center"/>
        <w:outlineLvl w:val="2"/>
        <w:rPr>
          <w:b/>
          <w:iCs/>
          <w:sz w:val="28"/>
          <w:szCs w:val="28"/>
        </w:rPr>
      </w:pPr>
    </w:p>
    <w:p w:rsidR="00627838" w:rsidRDefault="002C33DE" w:rsidP="00D3520D">
      <w:pPr>
        <w:spacing w:line="300" w:lineRule="exact"/>
        <w:ind w:right="-1"/>
        <w:jc w:val="right"/>
        <w:outlineLvl w:val="0"/>
        <w:rPr>
          <w:sz w:val="28"/>
          <w:szCs w:val="28"/>
        </w:rPr>
      </w:pPr>
      <w:r w:rsidRPr="002037AB">
        <w:rPr>
          <w:sz w:val="28"/>
          <w:szCs w:val="28"/>
        </w:rPr>
        <w:t xml:space="preserve"> </w:t>
      </w:r>
      <w:r w:rsidR="00D3520D" w:rsidRPr="002037AB">
        <w:rPr>
          <w:sz w:val="28"/>
          <w:szCs w:val="28"/>
        </w:rPr>
        <w:t>(руб.)</w:t>
      </w:r>
    </w:p>
    <w:tbl>
      <w:tblPr>
        <w:tblW w:w="9638" w:type="dxa"/>
        <w:tblInd w:w="93" w:type="dxa"/>
        <w:tblLook w:val="04A0"/>
      </w:tblPr>
      <w:tblGrid>
        <w:gridCol w:w="2980"/>
        <w:gridCol w:w="900"/>
        <w:gridCol w:w="1529"/>
        <w:gridCol w:w="1552"/>
        <w:gridCol w:w="1543"/>
        <w:gridCol w:w="1134"/>
      </w:tblGrid>
      <w:tr w:rsidR="007D643E" w:rsidRPr="007D643E" w:rsidTr="007D643E">
        <w:trPr>
          <w:trHeight w:val="855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Раздел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Уточнённый план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Исполнено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D643E">
              <w:rPr>
                <w:color w:val="000000"/>
              </w:rPr>
              <w:t>Неисполнен-ные</w:t>
            </w:r>
            <w:proofErr w:type="spellEnd"/>
            <w:proofErr w:type="gramEnd"/>
            <w:r w:rsidRPr="007D643E">
              <w:rPr>
                <w:color w:val="000000"/>
              </w:rPr>
              <w:t xml:space="preserve">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 xml:space="preserve">% </w:t>
            </w:r>
            <w:proofErr w:type="spellStart"/>
            <w:proofErr w:type="gramStart"/>
            <w:r w:rsidRPr="007D643E">
              <w:rPr>
                <w:color w:val="000000"/>
              </w:rPr>
              <w:t>испол-нения</w:t>
            </w:r>
            <w:proofErr w:type="spellEnd"/>
            <w:proofErr w:type="gramEnd"/>
          </w:p>
        </w:tc>
      </w:tr>
      <w:tr w:rsidR="007D643E" w:rsidRPr="007D643E" w:rsidTr="007D643E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</w:p>
        </w:tc>
      </w:tr>
      <w:tr w:rsidR="007D643E" w:rsidRPr="007D643E" w:rsidTr="007D643E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2 828 754,75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2 770 711,72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58 043,03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97,95</w:t>
            </w:r>
          </w:p>
        </w:tc>
      </w:tr>
      <w:tr w:rsidR="007D643E" w:rsidRPr="007D643E" w:rsidTr="007D64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115 053,00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115 053,00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12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7 500,00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7 500,00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1 777 000,00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1 258 618,47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518 381,53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70,83</w:t>
            </w:r>
          </w:p>
        </w:tc>
      </w:tr>
      <w:tr w:rsidR="007D643E" w:rsidRPr="007D643E" w:rsidTr="007D643E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791 256,00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684 276,52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106 979,48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86,48</w:t>
            </w:r>
          </w:p>
        </w:tc>
      </w:tr>
      <w:tr w:rsidR="007D643E" w:rsidRPr="007D643E" w:rsidTr="007D64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4 910,00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4 910,00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03180B" w:rsidP="007D64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7D643E" w:rsidRPr="007D643E">
              <w:rPr>
                <w:bCs/>
                <w:color w:val="00000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47 185,00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47 185,00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bCs/>
                <w:color w:val="000000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169 647,36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169 647,36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bCs/>
                <w:color w:val="000000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proofErr w:type="spellStart"/>
            <w:r w:rsidRPr="007D643E">
              <w:rPr>
                <w:color w:val="000000"/>
              </w:rPr>
              <w:t>х</w:t>
            </w:r>
            <w:proofErr w:type="spellEnd"/>
          </w:p>
        </w:tc>
      </w:tr>
      <w:tr w:rsidR="007D643E" w:rsidRPr="007D643E" w:rsidTr="007D643E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color w:val="000000"/>
              </w:rPr>
            </w:pPr>
            <w:r w:rsidRPr="007D643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26 120,00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26 120,00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100,00</w:t>
            </w:r>
          </w:p>
        </w:tc>
      </w:tr>
      <w:tr w:rsidR="007D643E" w:rsidRPr="007D643E" w:rsidTr="007D643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rPr>
                <w:b/>
                <w:bCs/>
                <w:color w:val="000000"/>
              </w:rPr>
            </w:pPr>
            <w:r w:rsidRPr="007D643E">
              <w:rPr>
                <w:b/>
                <w:bCs/>
                <w:color w:val="000000"/>
              </w:rPr>
              <w:t>РАСХОДЫ, ИТОГО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color w:val="000000"/>
              </w:rPr>
            </w:pPr>
            <w:r w:rsidRPr="007D643E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b/>
                <w:bCs/>
                <w:color w:val="000000"/>
              </w:rPr>
            </w:pPr>
            <w:r w:rsidRPr="007D643E">
              <w:rPr>
                <w:b/>
                <w:bCs/>
                <w:color w:val="000000"/>
              </w:rPr>
              <w:t>5 767 426,11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b/>
                <w:bCs/>
                <w:color w:val="000000"/>
              </w:rPr>
            </w:pPr>
            <w:r w:rsidRPr="007D643E">
              <w:rPr>
                <w:b/>
                <w:bCs/>
                <w:color w:val="000000"/>
              </w:rPr>
              <w:t>5 084 022,07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b/>
                <w:bCs/>
                <w:color w:val="000000"/>
              </w:rPr>
            </w:pPr>
            <w:r w:rsidRPr="007D643E">
              <w:rPr>
                <w:b/>
                <w:bCs/>
                <w:color w:val="000000"/>
              </w:rPr>
              <w:t>683 404,04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3E" w:rsidRPr="007D643E" w:rsidRDefault="007D643E" w:rsidP="007D643E">
            <w:pPr>
              <w:jc w:val="center"/>
              <w:rPr>
                <w:b/>
                <w:bCs/>
                <w:color w:val="000000"/>
              </w:rPr>
            </w:pPr>
            <w:r w:rsidRPr="007D643E">
              <w:rPr>
                <w:b/>
                <w:bCs/>
                <w:color w:val="000000"/>
              </w:rPr>
              <w:t>88,15</w:t>
            </w:r>
          </w:p>
        </w:tc>
      </w:tr>
    </w:tbl>
    <w:p w:rsidR="001757CF" w:rsidRPr="002037AB" w:rsidRDefault="004D3FDA" w:rsidP="004D3FDA">
      <w:pPr>
        <w:ind w:firstLine="180"/>
        <w:jc w:val="both"/>
        <w:rPr>
          <w:sz w:val="26"/>
          <w:szCs w:val="26"/>
        </w:rPr>
      </w:pPr>
      <w:r w:rsidRPr="002037AB">
        <w:rPr>
          <w:sz w:val="26"/>
          <w:szCs w:val="26"/>
        </w:rPr>
        <w:t xml:space="preserve">       </w:t>
      </w:r>
    </w:p>
    <w:p w:rsidR="002C33DE" w:rsidRPr="003E127C" w:rsidRDefault="002C33DE" w:rsidP="002C33DE">
      <w:pPr>
        <w:pStyle w:val="af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Приложении № 2 проекта решения об исполнении бюджета поселения за 2023 год общая сумма исполненных бюджетных назначений по расходам по подразделу 0409 «Дорожное хозяйство (дорожные фонды)» (</w:t>
      </w:r>
      <w:r w:rsidR="00B11800">
        <w:rPr>
          <w:b/>
          <w:sz w:val="28"/>
          <w:szCs w:val="28"/>
        </w:rPr>
        <w:t>1 113 737</w:t>
      </w:r>
      <w:r>
        <w:rPr>
          <w:b/>
          <w:sz w:val="28"/>
          <w:szCs w:val="28"/>
        </w:rPr>
        <w:t>,</w:t>
      </w:r>
      <w:r w:rsidR="00B1180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руб.) не соответствует сумме в разрезе видов расходов (</w:t>
      </w:r>
      <w:r w:rsidR="00B11800">
        <w:rPr>
          <w:b/>
          <w:sz w:val="28"/>
          <w:szCs w:val="28"/>
        </w:rPr>
        <w:t>1 228</w:t>
      </w:r>
      <w:r>
        <w:rPr>
          <w:b/>
          <w:sz w:val="28"/>
          <w:szCs w:val="28"/>
        </w:rPr>
        <w:t> </w:t>
      </w:r>
      <w:r w:rsidR="00B11800">
        <w:rPr>
          <w:b/>
          <w:sz w:val="28"/>
          <w:szCs w:val="28"/>
        </w:rPr>
        <w:t>618</w:t>
      </w:r>
      <w:r>
        <w:rPr>
          <w:b/>
          <w:sz w:val="28"/>
          <w:szCs w:val="28"/>
        </w:rPr>
        <w:t>,</w:t>
      </w:r>
      <w:r w:rsidR="00B11800">
        <w:rPr>
          <w:b/>
          <w:sz w:val="28"/>
          <w:szCs w:val="28"/>
        </w:rPr>
        <w:t>47 руб.);</w:t>
      </w:r>
      <w:r>
        <w:rPr>
          <w:b/>
          <w:sz w:val="28"/>
          <w:szCs w:val="28"/>
        </w:rPr>
        <w:t xml:space="preserve"> </w:t>
      </w:r>
      <w:proofErr w:type="gramStart"/>
      <w:r w:rsidR="00B11800">
        <w:rPr>
          <w:b/>
          <w:sz w:val="28"/>
          <w:szCs w:val="28"/>
        </w:rPr>
        <w:t xml:space="preserve">сумма утвержденных бюджетных назначений по расходам на муниципальную программу «Совершенствование и содержание дорожного хозяйства на территории Короцкого сельского поселения на 2022 – 2024 годы» </w:t>
      </w:r>
      <w:r w:rsidR="006F5586">
        <w:rPr>
          <w:b/>
          <w:sz w:val="28"/>
          <w:szCs w:val="28"/>
        </w:rPr>
        <w:t xml:space="preserve">(1 173 161,37 руб.) </w:t>
      </w:r>
      <w:r w:rsidR="00B11800">
        <w:rPr>
          <w:b/>
          <w:sz w:val="28"/>
          <w:szCs w:val="28"/>
        </w:rPr>
        <w:lastRenderedPageBreak/>
        <w:t xml:space="preserve">не соответствует расходам в решении Совета депутатов Валдайского муниципального района от 25.12.2023 </w:t>
      </w:r>
      <w:r w:rsidR="003D11BD">
        <w:rPr>
          <w:b/>
          <w:sz w:val="28"/>
          <w:szCs w:val="28"/>
        </w:rPr>
        <w:t>«О внесении изменений в решение Совета депутатов Короцкого сельского поселения от 23.12.2022 № 113 «О бюджете Короцкого сельского поселения на 2023 год</w:t>
      </w:r>
      <w:proofErr w:type="gramEnd"/>
      <w:r w:rsidR="003D11BD">
        <w:rPr>
          <w:b/>
          <w:sz w:val="28"/>
          <w:szCs w:val="28"/>
        </w:rPr>
        <w:t xml:space="preserve"> и на плановый период 2024 – 2025 годов»</w:t>
      </w:r>
      <w:r w:rsidR="006F5586">
        <w:rPr>
          <w:b/>
          <w:sz w:val="28"/>
          <w:szCs w:val="28"/>
        </w:rPr>
        <w:t xml:space="preserve"> (1 747 000,0 руб.)</w:t>
      </w:r>
      <w:r w:rsidR="003D11BD">
        <w:rPr>
          <w:b/>
          <w:sz w:val="28"/>
          <w:szCs w:val="28"/>
        </w:rPr>
        <w:t>.</w:t>
      </w:r>
    </w:p>
    <w:p w:rsidR="00664D10" w:rsidRPr="002037AB" w:rsidRDefault="00664D10" w:rsidP="002037AB">
      <w:pPr>
        <w:ind w:right="-1" w:firstLine="709"/>
        <w:jc w:val="both"/>
        <w:outlineLvl w:val="0"/>
        <w:rPr>
          <w:sz w:val="28"/>
          <w:szCs w:val="28"/>
        </w:rPr>
      </w:pPr>
      <w:r w:rsidRPr="002037AB">
        <w:rPr>
          <w:sz w:val="28"/>
          <w:szCs w:val="28"/>
        </w:rPr>
        <w:t xml:space="preserve">Наибольший удельный вес в структуре </w:t>
      </w:r>
      <w:r w:rsidR="00566C0F" w:rsidRPr="002037AB">
        <w:rPr>
          <w:sz w:val="28"/>
          <w:szCs w:val="28"/>
        </w:rPr>
        <w:t xml:space="preserve">произведенных </w:t>
      </w:r>
      <w:r w:rsidRPr="002037AB">
        <w:rPr>
          <w:sz w:val="28"/>
          <w:szCs w:val="28"/>
        </w:rPr>
        <w:t xml:space="preserve">расходов занимают общегосударственные вопросы – </w:t>
      </w:r>
      <w:r w:rsidR="00914D35">
        <w:rPr>
          <w:sz w:val="28"/>
          <w:szCs w:val="28"/>
        </w:rPr>
        <w:t>5</w:t>
      </w:r>
      <w:r w:rsidR="00BF537B">
        <w:rPr>
          <w:sz w:val="28"/>
          <w:szCs w:val="28"/>
        </w:rPr>
        <w:t>4</w:t>
      </w:r>
      <w:r w:rsidR="00914D35">
        <w:rPr>
          <w:sz w:val="28"/>
          <w:szCs w:val="28"/>
        </w:rPr>
        <w:t>,</w:t>
      </w:r>
      <w:r w:rsidR="00BF537B">
        <w:rPr>
          <w:sz w:val="28"/>
          <w:szCs w:val="28"/>
        </w:rPr>
        <w:t>50</w:t>
      </w:r>
      <w:r w:rsidRPr="002037AB">
        <w:rPr>
          <w:sz w:val="28"/>
          <w:szCs w:val="28"/>
        </w:rPr>
        <w:t xml:space="preserve"> % (</w:t>
      </w:r>
      <w:r w:rsidR="00914D35">
        <w:rPr>
          <w:sz w:val="28"/>
          <w:szCs w:val="28"/>
        </w:rPr>
        <w:t>2 </w:t>
      </w:r>
      <w:r w:rsidR="00BF537B">
        <w:rPr>
          <w:sz w:val="28"/>
          <w:szCs w:val="28"/>
        </w:rPr>
        <w:t>770</w:t>
      </w:r>
      <w:r w:rsidR="00914D35">
        <w:rPr>
          <w:sz w:val="28"/>
          <w:szCs w:val="28"/>
        </w:rPr>
        <w:t> </w:t>
      </w:r>
      <w:r w:rsidR="00BF537B">
        <w:rPr>
          <w:sz w:val="28"/>
          <w:szCs w:val="28"/>
        </w:rPr>
        <w:t>711</w:t>
      </w:r>
      <w:r w:rsidR="00914D35">
        <w:rPr>
          <w:sz w:val="28"/>
          <w:szCs w:val="28"/>
        </w:rPr>
        <w:t>,</w:t>
      </w:r>
      <w:r w:rsidR="00BF537B">
        <w:rPr>
          <w:sz w:val="28"/>
          <w:szCs w:val="28"/>
        </w:rPr>
        <w:t>72</w:t>
      </w:r>
      <w:r w:rsidR="00A96062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 xml:space="preserve">руб.), </w:t>
      </w:r>
      <w:r w:rsidR="00C4113D" w:rsidRPr="002037AB">
        <w:rPr>
          <w:sz w:val="28"/>
          <w:szCs w:val="28"/>
        </w:rPr>
        <w:t xml:space="preserve">национальная экономика – </w:t>
      </w:r>
      <w:r w:rsidR="00914D35">
        <w:rPr>
          <w:sz w:val="28"/>
          <w:szCs w:val="28"/>
        </w:rPr>
        <w:t>2</w:t>
      </w:r>
      <w:r w:rsidR="00BF537B">
        <w:rPr>
          <w:sz w:val="28"/>
          <w:szCs w:val="28"/>
        </w:rPr>
        <w:t>4</w:t>
      </w:r>
      <w:r w:rsidR="00914D35">
        <w:rPr>
          <w:sz w:val="28"/>
          <w:szCs w:val="28"/>
        </w:rPr>
        <w:t>,</w:t>
      </w:r>
      <w:r w:rsidR="00BF537B">
        <w:rPr>
          <w:sz w:val="28"/>
          <w:szCs w:val="28"/>
        </w:rPr>
        <w:t>7</w:t>
      </w:r>
      <w:r w:rsidR="00914D35">
        <w:rPr>
          <w:sz w:val="28"/>
          <w:szCs w:val="28"/>
        </w:rPr>
        <w:t>6</w:t>
      </w:r>
      <w:r w:rsidR="00C4113D" w:rsidRPr="002037AB">
        <w:rPr>
          <w:sz w:val="28"/>
          <w:szCs w:val="28"/>
        </w:rPr>
        <w:t xml:space="preserve"> % (</w:t>
      </w:r>
      <w:r w:rsidR="00BF537B">
        <w:rPr>
          <w:sz w:val="28"/>
          <w:szCs w:val="28"/>
        </w:rPr>
        <w:t>1 </w:t>
      </w:r>
      <w:r w:rsidR="00914D35">
        <w:rPr>
          <w:sz w:val="28"/>
          <w:szCs w:val="28"/>
        </w:rPr>
        <w:t>2</w:t>
      </w:r>
      <w:r w:rsidR="00BF537B">
        <w:rPr>
          <w:sz w:val="28"/>
          <w:szCs w:val="28"/>
        </w:rPr>
        <w:t>58</w:t>
      </w:r>
      <w:r w:rsidR="00914D35">
        <w:rPr>
          <w:sz w:val="28"/>
          <w:szCs w:val="28"/>
        </w:rPr>
        <w:t> </w:t>
      </w:r>
      <w:r w:rsidR="00BF537B">
        <w:rPr>
          <w:sz w:val="28"/>
          <w:szCs w:val="28"/>
        </w:rPr>
        <w:t>618</w:t>
      </w:r>
      <w:r w:rsidR="00914D35">
        <w:rPr>
          <w:sz w:val="28"/>
          <w:szCs w:val="28"/>
        </w:rPr>
        <w:t>,</w:t>
      </w:r>
      <w:r w:rsidR="00BF537B">
        <w:rPr>
          <w:sz w:val="28"/>
          <w:szCs w:val="28"/>
        </w:rPr>
        <w:t>47</w:t>
      </w:r>
      <w:r w:rsidR="00C4113D" w:rsidRPr="002037AB">
        <w:rPr>
          <w:sz w:val="28"/>
          <w:szCs w:val="28"/>
        </w:rPr>
        <w:t xml:space="preserve"> руб.), </w:t>
      </w:r>
      <w:r w:rsidRPr="002037AB">
        <w:rPr>
          <w:sz w:val="28"/>
          <w:szCs w:val="28"/>
        </w:rPr>
        <w:t xml:space="preserve">жилищно-коммунальное хозяйство – </w:t>
      </w:r>
      <w:r w:rsidR="009E4168" w:rsidRPr="002037AB">
        <w:rPr>
          <w:sz w:val="28"/>
          <w:szCs w:val="28"/>
        </w:rPr>
        <w:t>1</w:t>
      </w:r>
      <w:r w:rsidR="00BF537B">
        <w:rPr>
          <w:sz w:val="28"/>
          <w:szCs w:val="28"/>
        </w:rPr>
        <w:t>3</w:t>
      </w:r>
      <w:r w:rsidR="00FE25B0" w:rsidRPr="002037AB">
        <w:rPr>
          <w:sz w:val="28"/>
          <w:szCs w:val="28"/>
        </w:rPr>
        <w:t>,</w:t>
      </w:r>
      <w:r w:rsidR="00BF537B">
        <w:rPr>
          <w:sz w:val="28"/>
          <w:szCs w:val="28"/>
        </w:rPr>
        <w:t>46</w:t>
      </w:r>
      <w:r w:rsidRPr="002037AB">
        <w:rPr>
          <w:sz w:val="28"/>
          <w:szCs w:val="28"/>
        </w:rPr>
        <w:t>% (</w:t>
      </w:r>
      <w:r w:rsidR="00BF537B">
        <w:rPr>
          <w:sz w:val="28"/>
          <w:szCs w:val="28"/>
        </w:rPr>
        <w:t>684 276</w:t>
      </w:r>
      <w:r w:rsidR="00914D35">
        <w:rPr>
          <w:sz w:val="28"/>
          <w:szCs w:val="28"/>
        </w:rPr>
        <w:t>,</w:t>
      </w:r>
      <w:r w:rsidR="00BF537B">
        <w:rPr>
          <w:sz w:val="28"/>
          <w:szCs w:val="28"/>
        </w:rPr>
        <w:t>52</w:t>
      </w:r>
      <w:r w:rsidR="00C4113D" w:rsidRPr="002037AB">
        <w:rPr>
          <w:sz w:val="28"/>
          <w:szCs w:val="28"/>
        </w:rPr>
        <w:t xml:space="preserve"> </w:t>
      </w:r>
      <w:r w:rsidRPr="002037AB">
        <w:rPr>
          <w:sz w:val="28"/>
          <w:szCs w:val="28"/>
        </w:rPr>
        <w:t>руб</w:t>
      </w:r>
      <w:r w:rsidR="00AE2706" w:rsidRPr="002037AB">
        <w:rPr>
          <w:sz w:val="28"/>
          <w:szCs w:val="28"/>
        </w:rPr>
        <w:t>.).</w:t>
      </w:r>
    </w:p>
    <w:p w:rsidR="00EC2F32" w:rsidRPr="002037AB" w:rsidRDefault="004D3FDA" w:rsidP="002037AB">
      <w:pPr>
        <w:ind w:firstLine="709"/>
        <w:jc w:val="both"/>
        <w:rPr>
          <w:sz w:val="28"/>
          <w:szCs w:val="28"/>
        </w:rPr>
      </w:pPr>
      <w:proofErr w:type="gramStart"/>
      <w:r w:rsidRPr="002037AB">
        <w:rPr>
          <w:sz w:val="28"/>
          <w:szCs w:val="28"/>
        </w:rPr>
        <w:t xml:space="preserve">Не исполнено назначений  </w:t>
      </w:r>
      <w:r w:rsidR="001757CF" w:rsidRPr="002037AB">
        <w:rPr>
          <w:sz w:val="28"/>
          <w:szCs w:val="28"/>
        </w:rPr>
        <w:t xml:space="preserve">по </w:t>
      </w:r>
      <w:r w:rsidRPr="002037AB">
        <w:rPr>
          <w:sz w:val="28"/>
          <w:szCs w:val="28"/>
        </w:rPr>
        <w:t>расход</w:t>
      </w:r>
      <w:r w:rsidR="001757CF" w:rsidRPr="002037AB">
        <w:rPr>
          <w:sz w:val="28"/>
          <w:szCs w:val="28"/>
        </w:rPr>
        <w:t xml:space="preserve">ам в сумме </w:t>
      </w:r>
      <w:r w:rsidR="0077194D">
        <w:rPr>
          <w:sz w:val="28"/>
          <w:szCs w:val="28"/>
        </w:rPr>
        <w:t>683</w:t>
      </w:r>
      <w:r w:rsidR="00914D35">
        <w:rPr>
          <w:sz w:val="28"/>
          <w:szCs w:val="28"/>
        </w:rPr>
        <w:t> </w:t>
      </w:r>
      <w:r w:rsidR="0077194D">
        <w:rPr>
          <w:sz w:val="28"/>
          <w:szCs w:val="28"/>
        </w:rPr>
        <w:t>404</w:t>
      </w:r>
      <w:r w:rsidR="00914D35">
        <w:rPr>
          <w:sz w:val="28"/>
          <w:szCs w:val="28"/>
        </w:rPr>
        <w:t>,</w:t>
      </w:r>
      <w:r w:rsidR="0077194D">
        <w:rPr>
          <w:sz w:val="28"/>
          <w:szCs w:val="28"/>
        </w:rPr>
        <w:t>04</w:t>
      </w:r>
      <w:r w:rsidRPr="002037AB">
        <w:rPr>
          <w:sz w:val="28"/>
          <w:szCs w:val="28"/>
        </w:rPr>
        <w:t xml:space="preserve">  руб. В целом расходы выполнены на </w:t>
      </w:r>
      <w:r w:rsidR="0077194D">
        <w:rPr>
          <w:sz w:val="28"/>
          <w:szCs w:val="28"/>
        </w:rPr>
        <w:t>88</w:t>
      </w:r>
      <w:r w:rsidR="00EC2F32" w:rsidRPr="002037AB">
        <w:rPr>
          <w:sz w:val="28"/>
          <w:szCs w:val="28"/>
        </w:rPr>
        <w:t>,</w:t>
      </w:r>
      <w:r w:rsidR="0077194D">
        <w:rPr>
          <w:sz w:val="28"/>
          <w:szCs w:val="28"/>
        </w:rPr>
        <w:t>15</w:t>
      </w:r>
      <w:r w:rsidR="00EC2F32" w:rsidRPr="002037AB">
        <w:rPr>
          <w:sz w:val="28"/>
          <w:szCs w:val="28"/>
        </w:rPr>
        <w:t xml:space="preserve">%. </w:t>
      </w:r>
      <w:r w:rsidR="00096797" w:rsidRPr="002037AB">
        <w:rPr>
          <w:sz w:val="28"/>
          <w:szCs w:val="28"/>
        </w:rPr>
        <w:t>Не исполнены бюджетные назначения</w:t>
      </w:r>
      <w:r w:rsidR="00C510D2">
        <w:rPr>
          <w:sz w:val="28"/>
          <w:szCs w:val="28"/>
        </w:rPr>
        <w:t xml:space="preserve"> </w:t>
      </w:r>
      <w:r w:rsidR="00DF2792">
        <w:rPr>
          <w:sz w:val="28"/>
          <w:szCs w:val="28"/>
        </w:rPr>
        <w:t xml:space="preserve">по расходам на функционирование Администрации 57 043,03 руб., </w:t>
      </w:r>
      <w:r w:rsidR="00096797" w:rsidRPr="002037AB">
        <w:rPr>
          <w:sz w:val="28"/>
          <w:szCs w:val="28"/>
        </w:rPr>
        <w:t xml:space="preserve">по резервному фонду 1 000,0 руб. (отсутствие чрезвычайных ситуаций), по дорожному фонду </w:t>
      </w:r>
      <w:r w:rsidR="0077194D">
        <w:rPr>
          <w:sz w:val="28"/>
          <w:szCs w:val="28"/>
        </w:rPr>
        <w:t xml:space="preserve">518 381,53 </w:t>
      </w:r>
      <w:r w:rsidR="00096797" w:rsidRPr="002037AB">
        <w:rPr>
          <w:sz w:val="28"/>
          <w:szCs w:val="28"/>
        </w:rPr>
        <w:t>руб.</w:t>
      </w:r>
      <w:r w:rsidR="005D177A" w:rsidRPr="002037AB">
        <w:rPr>
          <w:sz w:val="28"/>
          <w:szCs w:val="28"/>
        </w:rPr>
        <w:t xml:space="preserve"> </w:t>
      </w:r>
      <w:r w:rsidR="0077194D">
        <w:rPr>
          <w:sz w:val="28"/>
          <w:szCs w:val="28"/>
        </w:rPr>
        <w:t xml:space="preserve">(433 616,53 руб. на содержание автомобильных дорог) </w:t>
      </w:r>
      <w:r w:rsidR="005D177A" w:rsidRPr="002037AB">
        <w:rPr>
          <w:sz w:val="28"/>
          <w:szCs w:val="28"/>
        </w:rPr>
        <w:t xml:space="preserve">(оплата </w:t>
      </w:r>
      <w:r w:rsidR="00C66C6F">
        <w:rPr>
          <w:sz w:val="28"/>
          <w:szCs w:val="28"/>
        </w:rPr>
        <w:t>работ</w:t>
      </w:r>
      <w:r w:rsidR="005D177A" w:rsidRPr="002037AB">
        <w:rPr>
          <w:sz w:val="28"/>
          <w:szCs w:val="28"/>
        </w:rPr>
        <w:t xml:space="preserve"> по факту на основании акт</w:t>
      </w:r>
      <w:r w:rsidR="00C66C6F">
        <w:rPr>
          <w:sz w:val="28"/>
          <w:szCs w:val="28"/>
        </w:rPr>
        <w:t xml:space="preserve">ов </w:t>
      </w:r>
      <w:r w:rsidR="005D177A" w:rsidRPr="002037AB">
        <w:rPr>
          <w:sz w:val="28"/>
          <w:szCs w:val="28"/>
        </w:rPr>
        <w:t>выполненных работ)</w:t>
      </w:r>
      <w:r w:rsidR="008B7667" w:rsidRPr="002037AB">
        <w:rPr>
          <w:sz w:val="28"/>
          <w:szCs w:val="28"/>
        </w:rPr>
        <w:t>, п</w:t>
      </w:r>
      <w:r w:rsidR="005D177A" w:rsidRPr="002037AB">
        <w:rPr>
          <w:sz w:val="28"/>
          <w:szCs w:val="28"/>
        </w:rPr>
        <w:t>о</w:t>
      </w:r>
      <w:proofErr w:type="gramEnd"/>
      <w:r w:rsidR="008B7667" w:rsidRPr="002037AB">
        <w:rPr>
          <w:sz w:val="28"/>
          <w:szCs w:val="28"/>
        </w:rPr>
        <w:t xml:space="preserve"> расходам </w:t>
      </w:r>
      <w:r w:rsidR="00DF2792">
        <w:rPr>
          <w:sz w:val="28"/>
          <w:szCs w:val="28"/>
        </w:rPr>
        <w:t>на ликвидацию несанкционированных свалок 12 865,12 руб</w:t>
      </w:r>
      <w:r w:rsidR="00C66C6F">
        <w:rPr>
          <w:sz w:val="28"/>
          <w:szCs w:val="28"/>
        </w:rPr>
        <w:t xml:space="preserve">. </w:t>
      </w:r>
      <w:r w:rsidR="00C66C6F" w:rsidRPr="002037AB">
        <w:rPr>
          <w:sz w:val="28"/>
          <w:szCs w:val="28"/>
        </w:rPr>
        <w:t xml:space="preserve">(оплата </w:t>
      </w:r>
      <w:r w:rsidR="00C66C6F">
        <w:rPr>
          <w:sz w:val="28"/>
          <w:szCs w:val="28"/>
        </w:rPr>
        <w:t>работ</w:t>
      </w:r>
      <w:r w:rsidR="00C66C6F" w:rsidRPr="002037AB">
        <w:rPr>
          <w:sz w:val="28"/>
          <w:szCs w:val="28"/>
        </w:rPr>
        <w:t xml:space="preserve"> по факту на основании акт</w:t>
      </w:r>
      <w:r w:rsidR="00C66C6F">
        <w:rPr>
          <w:sz w:val="28"/>
          <w:szCs w:val="28"/>
        </w:rPr>
        <w:t xml:space="preserve">ов </w:t>
      </w:r>
      <w:r w:rsidR="00C66C6F" w:rsidRPr="002037AB">
        <w:rPr>
          <w:sz w:val="28"/>
          <w:szCs w:val="28"/>
        </w:rPr>
        <w:t>выполненных работ)</w:t>
      </w:r>
      <w:r w:rsidR="00DF2792">
        <w:rPr>
          <w:sz w:val="28"/>
          <w:szCs w:val="28"/>
        </w:rPr>
        <w:t xml:space="preserve">, </w:t>
      </w:r>
      <w:r w:rsidR="008B7667" w:rsidRPr="002037AB">
        <w:rPr>
          <w:sz w:val="28"/>
          <w:szCs w:val="28"/>
        </w:rPr>
        <w:t xml:space="preserve">на уличное освещение </w:t>
      </w:r>
      <w:r w:rsidR="00DF2792">
        <w:rPr>
          <w:sz w:val="28"/>
          <w:szCs w:val="28"/>
        </w:rPr>
        <w:t xml:space="preserve">94 114,36 </w:t>
      </w:r>
      <w:r w:rsidR="008B7667" w:rsidRPr="002037AB">
        <w:rPr>
          <w:sz w:val="28"/>
          <w:szCs w:val="28"/>
        </w:rPr>
        <w:t>руб.</w:t>
      </w:r>
      <w:r w:rsidR="00C66C6F" w:rsidRPr="00C66C6F">
        <w:rPr>
          <w:sz w:val="28"/>
          <w:szCs w:val="28"/>
        </w:rPr>
        <w:t xml:space="preserve"> </w:t>
      </w:r>
      <w:r w:rsidR="00C66C6F" w:rsidRPr="002037AB">
        <w:rPr>
          <w:sz w:val="28"/>
          <w:szCs w:val="28"/>
        </w:rPr>
        <w:t xml:space="preserve">(оплата </w:t>
      </w:r>
      <w:r w:rsidR="00C66C6F">
        <w:rPr>
          <w:sz w:val="28"/>
          <w:szCs w:val="28"/>
        </w:rPr>
        <w:t>работ</w:t>
      </w:r>
      <w:r w:rsidR="00C66C6F" w:rsidRPr="002037AB">
        <w:rPr>
          <w:sz w:val="28"/>
          <w:szCs w:val="28"/>
        </w:rPr>
        <w:t xml:space="preserve"> по факту на основании акт</w:t>
      </w:r>
      <w:r w:rsidR="00C66C6F">
        <w:rPr>
          <w:sz w:val="28"/>
          <w:szCs w:val="28"/>
        </w:rPr>
        <w:t xml:space="preserve">ов </w:t>
      </w:r>
      <w:r w:rsidR="00C66C6F" w:rsidRPr="002037AB">
        <w:rPr>
          <w:sz w:val="28"/>
          <w:szCs w:val="28"/>
        </w:rPr>
        <w:t>выполненных работ)</w:t>
      </w:r>
      <w:r w:rsidR="00C66C6F">
        <w:rPr>
          <w:sz w:val="28"/>
          <w:szCs w:val="28"/>
        </w:rPr>
        <w:t>.</w:t>
      </w:r>
    </w:p>
    <w:p w:rsidR="008B7667" w:rsidRDefault="008B7667" w:rsidP="002037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37AB">
        <w:rPr>
          <w:bCs/>
          <w:sz w:val="28"/>
          <w:szCs w:val="28"/>
        </w:rPr>
        <w:t>Согласно п. 4 статьи 264.1 Б</w:t>
      </w:r>
      <w:r w:rsidR="00267425">
        <w:rPr>
          <w:bCs/>
          <w:sz w:val="28"/>
          <w:szCs w:val="28"/>
        </w:rPr>
        <w:t>К РФ</w:t>
      </w:r>
      <w:r w:rsidRPr="002037AB">
        <w:rPr>
          <w:b/>
          <w:bCs/>
          <w:sz w:val="28"/>
          <w:szCs w:val="28"/>
        </w:rPr>
        <w:t xml:space="preserve"> </w:t>
      </w:r>
      <w:r w:rsidRPr="002037AB">
        <w:rPr>
          <w:bCs/>
          <w:i/>
          <w:sz w:val="28"/>
          <w:szCs w:val="28"/>
        </w:rPr>
        <w:t>п</w:t>
      </w:r>
      <w:r w:rsidRPr="002037AB">
        <w:rPr>
          <w:i/>
          <w:sz w:val="28"/>
          <w:szCs w:val="28"/>
        </w:rPr>
        <w:t xml:space="preserve">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 </w:t>
      </w:r>
      <w:r w:rsidRPr="002037AB">
        <w:rPr>
          <w:b/>
          <w:sz w:val="28"/>
          <w:szCs w:val="28"/>
        </w:rPr>
        <w:t>Однако в пояснительной записке к годовой бюджетной отчетности поселения информация о неисполненных бюджетных назн</w:t>
      </w:r>
      <w:r w:rsidR="00CC405C">
        <w:rPr>
          <w:b/>
          <w:sz w:val="28"/>
          <w:szCs w:val="28"/>
        </w:rPr>
        <w:t>ачениях и причинах неисполнения</w:t>
      </w:r>
      <w:r w:rsidRPr="002037AB">
        <w:rPr>
          <w:b/>
          <w:sz w:val="28"/>
          <w:szCs w:val="28"/>
        </w:rPr>
        <w:t xml:space="preserve"> не </w:t>
      </w:r>
      <w:r w:rsidR="008A6EC7">
        <w:rPr>
          <w:b/>
          <w:sz w:val="28"/>
          <w:szCs w:val="28"/>
        </w:rPr>
        <w:t>проанализирована</w:t>
      </w:r>
      <w:r w:rsidR="00985795" w:rsidRPr="002037AB">
        <w:rPr>
          <w:b/>
          <w:sz w:val="28"/>
          <w:szCs w:val="28"/>
        </w:rPr>
        <w:t>.</w:t>
      </w:r>
      <w:r w:rsidR="00E06993">
        <w:rPr>
          <w:b/>
          <w:sz w:val="28"/>
          <w:szCs w:val="28"/>
        </w:rPr>
        <w:t xml:space="preserve"> Кроме того причина неисполнения «оплата работ по факту на основании актов выполненных работ» свидетельствует о некорректном планировании бюджета.</w:t>
      </w:r>
    </w:p>
    <w:p w:rsidR="005F4CB1" w:rsidRDefault="006C7F73" w:rsidP="006C7F73">
      <w:pPr>
        <w:spacing w:line="300" w:lineRule="exact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ходе проверки отчета об исполнении бюджета поселения за 2023 год выявлено, что в течение 2023 года, на основании </w:t>
      </w:r>
      <w:r w:rsidR="00451ECD">
        <w:rPr>
          <w:bCs/>
          <w:color w:val="000000"/>
          <w:sz w:val="28"/>
          <w:szCs w:val="28"/>
        </w:rPr>
        <w:t>р</w:t>
      </w:r>
      <w:r w:rsidRPr="003215F9">
        <w:rPr>
          <w:bCs/>
          <w:color w:val="000000"/>
          <w:sz w:val="28"/>
          <w:szCs w:val="28"/>
        </w:rPr>
        <w:t>ешени</w:t>
      </w:r>
      <w:r>
        <w:rPr>
          <w:bCs/>
          <w:color w:val="000000"/>
          <w:sz w:val="28"/>
          <w:szCs w:val="28"/>
        </w:rPr>
        <w:t>я</w:t>
      </w:r>
      <w:r w:rsidRPr="003215F9">
        <w:rPr>
          <w:bCs/>
          <w:color w:val="000000"/>
          <w:sz w:val="28"/>
          <w:szCs w:val="28"/>
        </w:rPr>
        <w:t xml:space="preserve"> Совета депутатов</w:t>
      </w:r>
      <w:r w:rsidR="00BA54EC">
        <w:rPr>
          <w:bCs/>
          <w:color w:val="000000"/>
          <w:sz w:val="28"/>
          <w:szCs w:val="28"/>
        </w:rPr>
        <w:t xml:space="preserve"> Короцкого сельского поселения</w:t>
      </w:r>
      <w:r w:rsidRPr="003215F9">
        <w:rPr>
          <w:bCs/>
          <w:color w:val="000000"/>
          <w:sz w:val="28"/>
          <w:szCs w:val="28"/>
        </w:rPr>
        <w:t xml:space="preserve"> от 27.</w:t>
      </w:r>
      <w:r>
        <w:rPr>
          <w:bCs/>
          <w:color w:val="000000"/>
          <w:sz w:val="28"/>
          <w:szCs w:val="28"/>
        </w:rPr>
        <w:t>07</w:t>
      </w:r>
      <w:r w:rsidRPr="003215F9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3</w:t>
      </w:r>
      <w:r w:rsidRPr="003215F9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148</w:t>
      </w:r>
      <w:r>
        <w:rPr>
          <w:sz w:val="28"/>
          <w:szCs w:val="28"/>
        </w:rPr>
        <w:t>, расходы на</w:t>
      </w:r>
      <w:r>
        <w:rPr>
          <w:bCs/>
          <w:color w:val="000000"/>
          <w:sz w:val="28"/>
          <w:szCs w:val="28"/>
        </w:rPr>
        <w:t xml:space="preserve"> фонд оплаты труда Главы поселения были увеличены </w:t>
      </w:r>
      <w:r>
        <w:rPr>
          <w:sz w:val="28"/>
          <w:szCs w:val="28"/>
        </w:rPr>
        <w:t>на 38 445,</w:t>
      </w:r>
      <w:r w:rsidR="00582FBE">
        <w:rPr>
          <w:sz w:val="28"/>
          <w:szCs w:val="28"/>
        </w:rPr>
        <w:t>60</w:t>
      </w:r>
      <w:r w:rsidR="00451ECD">
        <w:rPr>
          <w:sz w:val="28"/>
          <w:szCs w:val="28"/>
        </w:rPr>
        <w:t xml:space="preserve"> руб., выплачена </w:t>
      </w:r>
      <w:r w:rsidRPr="007164CE">
        <w:rPr>
          <w:sz w:val="28"/>
          <w:szCs w:val="28"/>
        </w:rPr>
        <w:t xml:space="preserve">компенсация </w:t>
      </w:r>
      <w:r w:rsidR="001307E5">
        <w:rPr>
          <w:sz w:val="28"/>
          <w:szCs w:val="28"/>
        </w:rPr>
        <w:t xml:space="preserve">Главе </w:t>
      </w:r>
      <w:r w:rsidRPr="007164CE">
        <w:rPr>
          <w:sz w:val="28"/>
          <w:szCs w:val="28"/>
        </w:rPr>
        <w:t xml:space="preserve">за неиспользованный дополнительный отпуск продолжительностью </w:t>
      </w:r>
      <w:r>
        <w:rPr>
          <w:sz w:val="28"/>
          <w:szCs w:val="28"/>
        </w:rPr>
        <w:t xml:space="preserve">32 календарных дня </w:t>
      </w:r>
      <w:r w:rsidRPr="007164CE">
        <w:rPr>
          <w:sz w:val="28"/>
          <w:szCs w:val="28"/>
        </w:rPr>
        <w:t xml:space="preserve">за период работы с </w:t>
      </w:r>
      <w:r>
        <w:rPr>
          <w:sz w:val="28"/>
          <w:szCs w:val="28"/>
        </w:rPr>
        <w:t>21.09.2020 по 21.09.2022</w:t>
      </w:r>
      <w:r w:rsidR="00451ECD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 Короцкого сельского поселения от 25.07.2023 № 22.1-рл)</w:t>
      </w:r>
      <w:r w:rsidR="00451ECD">
        <w:rPr>
          <w:sz w:val="28"/>
          <w:szCs w:val="28"/>
        </w:rPr>
        <w:t>.</w:t>
      </w:r>
      <w:proofErr w:type="gramEnd"/>
      <w:r w:rsidR="00451ECD">
        <w:rPr>
          <w:sz w:val="28"/>
          <w:szCs w:val="28"/>
        </w:rPr>
        <w:t xml:space="preserve"> </w:t>
      </w:r>
      <w:r w:rsidR="00BA54EC">
        <w:rPr>
          <w:sz w:val="28"/>
          <w:szCs w:val="28"/>
        </w:rPr>
        <w:t xml:space="preserve">Пункт 2 </w:t>
      </w:r>
      <w:r>
        <w:rPr>
          <w:sz w:val="28"/>
          <w:szCs w:val="28"/>
        </w:rPr>
        <w:t>распоряжени</w:t>
      </w:r>
      <w:r w:rsidR="00BA54EC">
        <w:rPr>
          <w:sz w:val="28"/>
          <w:szCs w:val="28"/>
        </w:rPr>
        <w:t>я</w:t>
      </w:r>
      <w:r>
        <w:rPr>
          <w:sz w:val="28"/>
          <w:szCs w:val="28"/>
        </w:rPr>
        <w:t xml:space="preserve"> от 25.07.2023 № 22.1-рл</w:t>
      </w:r>
      <w:r w:rsidR="00BA54EC">
        <w:rPr>
          <w:sz w:val="28"/>
          <w:szCs w:val="28"/>
        </w:rPr>
        <w:t xml:space="preserve"> гласит: </w:t>
      </w:r>
      <w:r w:rsidR="00BA54EC" w:rsidRPr="00BA54EC">
        <w:rPr>
          <w:i/>
          <w:sz w:val="28"/>
          <w:szCs w:val="28"/>
        </w:rPr>
        <w:t>все выплаты производить в пределах фонда оплаты труда.</w:t>
      </w:r>
      <w:r w:rsidRPr="007164CE">
        <w:rPr>
          <w:sz w:val="28"/>
          <w:szCs w:val="28"/>
        </w:rPr>
        <w:t xml:space="preserve"> </w:t>
      </w:r>
      <w:r w:rsidR="00BA54EC">
        <w:rPr>
          <w:sz w:val="28"/>
          <w:szCs w:val="28"/>
        </w:rPr>
        <w:t xml:space="preserve">В нарушение указанного пункта, согласно решению Совета депутатов от  27.07.2023 № 148, </w:t>
      </w:r>
      <w:r w:rsidR="001307E5">
        <w:rPr>
          <w:sz w:val="28"/>
          <w:szCs w:val="28"/>
        </w:rPr>
        <w:t xml:space="preserve">для выплаты компенсации </w:t>
      </w:r>
      <w:r w:rsidR="00BA54EC">
        <w:rPr>
          <w:sz w:val="28"/>
          <w:szCs w:val="28"/>
        </w:rPr>
        <w:t xml:space="preserve">был увеличен фонда оплаты труда Главы Короцкого сельского поселения (после вступления распоряжения в силу). </w:t>
      </w:r>
    </w:p>
    <w:p w:rsidR="006C7F73" w:rsidRDefault="005F4CB1" w:rsidP="006C7F73">
      <w:pPr>
        <w:spacing w:line="300" w:lineRule="exact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решения Совета депутатов поселения от 25.12.2023 № 158 увеличен фонд оплаты труда Главы поселения на 26 477,61 руб. </w:t>
      </w:r>
      <w:r w:rsidR="00894A70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решени</w:t>
      </w:r>
      <w:r w:rsidR="00894A7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депутатов Короцкого сельского поселения от 25.12.2023 № 165</w:t>
      </w:r>
      <w:r w:rsidR="00894A70">
        <w:rPr>
          <w:sz w:val="28"/>
          <w:szCs w:val="28"/>
        </w:rPr>
        <w:t xml:space="preserve">, согласно которому Совет депутатов решил: в соответствии с  пунктом 1.5 решения Совета депутатов Короцкого сельского поселения от </w:t>
      </w:r>
      <w:r w:rsidR="00894A70">
        <w:rPr>
          <w:sz w:val="28"/>
          <w:szCs w:val="28"/>
        </w:rPr>
        <w:lastRenderedPageBreak/>
        <w:t>30.01.2018 № 125 «Об утверждении Положения о размерах оплаты труда (денежного содержания) Главы Короцкого сельского</w:t>
      </w:r>
      <w:proofErr w:type="gramEnd"/>
      <w:r w:rsidR="00894A70">
        <w:rPr>
          <w:sz w:val="28"/>
          <w:szCs w:val="28"/>
        </w:rPr>
        <w:t xml:space="preserve"> поселения (далее – Положение № 125) в</w:t>
      </w:r>
      <w:r>
        <w:rPr>
          <w:sz w:val="28"/>
          <w:szCs w:val="28"/>
        </w:rPr>
        <w:t>ыпла</w:t>
      </w:r>
      <w:r w:rsidR="00894A70">
        <w:rPr>
          <w:sz w:val="28"/>
          <w:szCs w:val="28"/>
        </w:rPr>
        <w:t>тить</w:t>
      </w:r>
      <w:r>
        <w:rPr>
          <w:sz w:val="28"/>
          <w:szCs w:val="28"/>
        </w:rPr>
        <w:t xml:space="preserve"> </w:t>
      </w:r>
      <w:r w:rsidR="006C7F73" w:rsidRPr="007164CE">
        <w:rPr>
          <w:sz w:val="28"/>
          <w:szCs w:val="28"/>
        </w:rPr>
        <w:t>материальн</w:t>
      </w:r>
      <w:r w:rsidR="00894A70">
        <w:rPr>
          <w:sz w:val="28"/>
          <w:szCs w:val="28"/>
        </w:rPr>
        <w:t>ую</w:t>
      </w:r>
      <w:r w:rsidR="006C7F73" w:rsidRPr="007164CE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 xml:space="preserve"> Главе </w:t>
      </w:r>
      <w:r w:rsidR="00894A7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в сумме 29 402,03 руб. </w:t>
      </w:r>
      <w:r w:rsidR="00923A3F">
        <w:rPr>
          <w:sz w:val="28"/>
          <w:szCs w:val="28"/>
        </w:rPr>
        <w:t>П</w:t>
      </w:r>
      <w:r w:rsidR="00894A70">
        <w:rPr>
          <w:sz w:val="28"/>
          <w:szCs w:val="28"/>
        </w:rPr>
        <w:t xml:space="preserve">ункт 1.5 Положения № 125 гласит, что </w:t>
      </w:r>
      <w:r w:rsidR="00923A3F" w:rsidRPr="00124223">
        <w:rPr>
          <w:b/>
          <w:sz w:val="28"/>
          <w:szCs w:val="28"/>
        </w:rPr>
        <w:t xml:space="preserve">дополнительная материальная помощь Главе может быть выплачена только </w:t>
      </w:r>
      <w:r w:rsidR="00923A3F" w:rsidRPr="00124223">
        <w:rPr>
          <w:b/>
          <w:sz w:val="28"/>
          <w:szCs w:val="28"/>
          <w:u w:val="single"/>
        </w:rPr>
        <w:t>при наличии экономии по фонду оплаты труда</w:t>
      </w:r>
      <w:r w:rsidR="00923A3F" w:rsidRPr="00124223">
        <w:rPr>
          <w:b/>
          <w:sz w:val="28"/>
          <w:szCs w:val="28"/>
        </w:rPr>
        <w:t>.</w:t>
      </w:r>
      <w:r w:rsidR="00923A3F">
        <w:rPr>
          <w:b/>
          <w:sz w:val="28"/>
          <w:szCs w:val="28"/>
        </w:rPr>
        <w:t xml:space="preserve"> </w:t>
      </w:r>
      <w:r w:rsidR="006C7F73" w:rsidRPr="007164CE">
        <w:rPr>
          <w:sz w:val="28"/>
          <w:szCs w:val="28"/>
        </w:rPr>
        <w:t xml:space="preserve"> </w:t>
      </w:r>
      <w:r w:rsidR="00923A3F">
        <w:rPr>
          <w:sz w:val="28"/>
          <w:szCs w:val="28"/>
        </w:rPr>
        <w:t xml:space="preserve">В то же время на 25.12.2023 (дата вступления в силу решений Совета депутатов об увеличении фонда оплаты труда Главы и выплате материальной помощи) экономия </w:t>
      </w:r>
      <w:r w:rsidR="00640760">
        <w:rPr>
          <w:sz w:val="28"/>
          <w:szCs w:val="28"/>
        </w:rPr>
        <w:t xml:space="preserve">фонда </w:t>
      </w:r>
      <w:r w:rsidR="00923A3F">
        <w:rPr>
          <w:sz w:val="28"/>
          <w:szCs w:val="28"/>
        </w:rPr>
        <w:t xml:space="preserve">составила </w:t>
      </w:r>
      <w:r w:rsidR="00640760">
        <w:rPr>
          <w:sz w:val="28"/>
          <w:szCs w:val="28"/>
        </w:rPr>
        <w:t>2 924,42 руб.</w:t>
      </w:r>
      <w:r w:rsidR="00923A3F">
        <w:rPr>
          <w:sz w:val="28"/>
          <w:szCs w:val="28"/>
        </w:rPr>
        <w:t xml:space="preserve">  </w:t>
      </w:r>
      <w:r w:rsidR="00640760" w:rsidRPr="00640760">
        <w:rPr>
          <w:b/>
          <w:sz w:val="28"/>
          <w:szCs w:val="28"/>
        </w:rPr>
        <w:t>Вследствие чего решение</w:t>
      </w:r>
      <w:r w:rsidR="00640760">
        <w:rPr>
          <w:sz w:val="28"/>
          <w:szCs w:val="28"/>
        </w:rPr>
        <w:t xml:space="preserve"> </w:t>
      </w:r>
      <w:r w:rsidR="00640760">
        <w:rPr>
          <w:b/>
          <w:bCs/>
          <w:color w:val="000000"/>
          <w:sz w:val="28"/>
          <w:szCs w:val="28"/>
        </w:rPr>
        <w:t>Совета депутатов от 25</w:t>
      </w:r>
      <w:r w:rsidR="00640760" w:rsidRPr="00124223">
        <w:rPr>
          <w:b/>
          <w:bCs/>
          <w:color w:val="000000"/>
          <w:sz w:val="28"/>
          <w:szCs w:val="28"/>
        </w:rPr>
        <w:t>.12.202</w:t>
      </w:r>
      <w:r w:rsidR="00640760">
        <w:rPr>
          <w:b/>
          <w:bCs/>
          <w:color w:val="000000"/>
          <w:sz w:val="28"/>
          <w:szCs w:val="28"/>
        </w:rPr>
        <w:t>3 № 165</w:t>
      </w:r>
      <w:r w:rsidR="00640760" w:rsidRPr="00124223">
        <w:rPr>
          <w:b/>
          <w:bCs/>
          <w:color w:val="000000"/>
          <w:sz w:val="28"/>
          <w:szCs w:val="28"/>
        </w:rPr>
        <w:t>, в части выплаты материальной помощи, противоречит Положению №</w:t>
      </w:r>
      <w:r w:rsidR="00640760">
        <w:rPr>
          <w:b/>
          <w:bCs/>
          <w:color w:val="000000"/>
          <w:sz w:val="28"/>
          <w:szCs w:val="28"/>
        </w:rPr>
        <w:t xml:space="preserve"> 125</w:t>
      </w:r>
      <w:r w:rsidR="00640760" w:rsidRPr="00124223">
        <w:rPr>
          <w:b/>
          <w:bCs/>
          <w:color w:val="000000"/>
          <w:sz w:val="28"/>
          <w:szCs w:val="28"/>
        </w:rPr>
        <w:t xml:space="preserve">. </w:t>
      </w:r>
      <w:r w:rsidR="00640760">
        <w:rPr>
          <w:b/>
          <w:bCs/>
          <w:color w:val="000000"/>
          <w:sz w:val="28"/>
          <w:szCs w:val="28"/>
        </w:rPr>
        <w:t xml:space="preserve">Кроме того увеличение фонда оплаты труда Главы в декабре 2023 года, за счет перераспределения средств  </w:t>
      </w:r>
      <w:r w:rsidR="00640760" w:rsidRPr="00640760">
        <w:rPr>
          <w:b/>
          <w:sz w:val="28"/>
          <w:szCs w:val="28"/>
        </w:rPr>
        <w:t xml:space="preserve">со статьи расходов на выплату заработной платы работников Администрации поселения, </w:t>
      </w:r>
      <w:r w:rsidR="00640760">
        <w:rPr>
          <w:b/>
          <w:sz w:val="28"/>
          <w:szCs w:val="28"/>
        </w:rPr>
        <w:t>произведено</w:t>
      </w:r>
      <w:r w:rsidR="00640760">
        <w:rPr>
          <w:b/>
          <w:bCs/>
          <w:color w:val="000000"/>
          <w:sz w:val="28"/>
          <w:szCs w:val="28"/>
        </w:rPr>
        <w:t xml:space="preserve"> в отсутствие оснований. </w:t>
      </w:r>
      <w:r w:rsidR="006C7F73" w:rsidRPr="007164CE">
        <w:rPr>
          <w:sz w:val="28"/>
          <w:szCs w:val="28"/>
        </w:rPr>
        <w:t>Общий</w:t>
      </w:r>
      <w:r w:rsidR="006C7F73">
        <w:rPr>
          <w:sz w:val="28"/>
          <w:szCs w:val="28"/>
        </w:rPr>
        <w:t xml:space="preserve"> фонд оплаты труда Глав</w:t>
      </w:r>
      <w:r w:rsidR="00640760">
        <w:rPr>
          <w:sz w:val="28"/>
          <w:szCs w:val="28"/>
        </w:rPr>
        <w:t>ы сельского поселения составил 593</w:t>
      </w:r>
      <w:r w:rsidR="006C7F73">
        <w:rPr>
          <w:color w:val="000000" w:themeColor="text1"/>
          <w:sz w:val="28"/>
          <w:szCs w:val="28"/>
        </w:rPr>
        <w:t> </w:t>
      </w:r>
      <w:r w:rsidR="00640760">
        <w:rPr>
          <w:color w:val="000000" w:themeColor="text1"/>
          <w:sz w:val="28"/>
          <w:szCs w:val="28"/>
        </w:rPr>
        <w:t>52</w:t>
      </w:r>
      <w:r w:rsidR="006C7F73">
        <w:rPr>
          <w:color w:val="000000" w:themeColor="text1"/>
          <w:sz w:val="28"/>
          <w:szCs w:val="28"/>
        </w:rPr>
        <w:t>1,</w:t>
      </w:r>
      <w:r w:rsidR="00640760">
        <w:rPr>
          <w:color w:val="000000" w:themeColor="text1"/>
          <w:sz w:val="28"/>
          <w:szCs w:val="28"/>
        </w:rPr>
        <w:t>05</w:t>
      </w:r>
      <w:r w:rsidR="006C7F73">
        <w:rPr>
          <w:color w:val="000000" w:themeColor="text1"/>
          <w:sz w:val="28"/>
          <w:szCs w:val="28"/>
        </w:rPr>
        <w:t xml:space="preserve"> руб.</w:t>
      </w:r>
      <w:r w:rsidR="006C7F73">
        <w:rPr>
          <w:sz w:val="28"/>
          <w:szCs w:val="28"/>
        </w:rPr>
        <w:t xml:space="preserve"> </w:t>
      </w:r>
      <w:r w:rsidR="00640760">
        <w:rPr>
          <w:sz w:val="28"/>
          <w:szCs w:val="28"/>
        </w:rPr>
        <w:t>(увеличение на 64 923,18 руб.).</w:t>
      </w:r>
    </w:p>
    <w:p w:rsidR="006C7F73" w:rsidRPr="008A7675" w:rsidRDefault="006C7F73" w:rsidP="006C7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Экономия по статье расходов </w:t>
      </w:r>
      <w:r w:rsidR="00582FBE">
        <w:rPr>
          <w:color w:val="000000" w:themeColor="text1"/>
          <w:sz w:val="28"/>
          <w:szCs w:val="28"/>
        </w:rPr>
        <w:t xml:space="preserve">«Фонд оплаты труда муниципальных органов» </w:t>
      </w:r>
      <w:r>
        <w:rPr>
          <w:color w:val="000000" w:themeColor="text1"/>
          <w:sz w:val="28"/>
          <w:szCs w:val="28"/>
        </w:rPr>
        <w:t>образовалась в связи с тем, что в течение 202</w:t>
      </w:r>
      <w:r w:rsidR="00582FB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 </w:t>
      </w:r>
      <w:r w:rsidR="00582FBE">
        <w:rPr>
          <w:color w:val="000000" w:themeColor="text1"/>
          <w:sz w:val="28"/>
          <w:szCs w:val="28"/>
        </w:rPr>
        <w:t>штат был укомплектован не полностью.</w:t>
      </w:r>
    </w:p>
    <w:p w:rsidR="00864348" w:rsidRPr="002037AB" w:rsidRDefault="006C7F73" w:rsidP="00582FB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864348" w:rsidRPr="002037AB" w:rsidRDefault="00864348" w:rsidP="002037AB">
      <w:pPr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>Порядок формирования дорожного фонда</w:t>
      </w:r>
    </w:p>
    <w:p w:rsidR="001F5C67" w:rsidRPr="00E80134" w:rsidRDefault="001F5C67" w:rsidP="001F5C67">
      <w:pPr>
        <w:ind w:firstLine="709"/>
        <w:jc w:val="both"/>
        <w:rPr>
          <w:sz w:val="28"/>
          <w:szCs w:val="28"/>
        </w:rPr>
      </w:pPr>
      <w:proofErr w:type="gramStart"/>
      <w:r w:rsidRPr="00E80134">
        <w:rPr>
          <w:sz w:val="28"/>
          <w:szCs w:val="28"/>
        </w:rPr>
        <w:t>С</w:t>
      </w:r>
      <w:r w:rsidRPr="00E80134">
        <w:rPr>
          <w:color w:val="000000"/>
          <w:sz w:val="28"/>
          <w:szCs w:val="28"/>
        </w:rPr>
        <w:t xml:space="preserve">огласно </w:t>
      </w:r>
      <w:r w:rsidR="00CC405C">
        <w:rPr>
          <w:color w:val="000000"/>
          <w:sz w:val="28"/>
          <w:szCs w:val="28"/>
        </w:rPr>
        <w:t>отчету об испол</w:t>
      </w:r>
      <w:r w:rsidR="0053790A">
        <w:rPr>
          <w:color w:val="000000"/>
          <w:sz w:val="28"/>
          <w:szCs w:val="28"/>
        </w:rPr>
        <w:t>ьзовании</w:t>
      </w:r>
      <w:r w:rsidR="00CC405C">
        <w:rPr>
          <w:color w:val="000000"/>
          <w:sz w:val="28"/>
          <w:szCs w:val="28"/>
        </w:rPr>
        <w:t xml:space="preserve"> бюджетных</w:t>
      </w:r>
      <w:r w:rsidRPr="00E80134">
        <w:rPr>
          <w:color w:val="000000"/>
          <w:sz w:val="28"/>
          <w:szCs w:val="28"/>
        </w:rPr>
        <w:t xml:space="preserve"> </w:t>
      </w:r>
      <w:r w:rsidR="00CC405C">
        <w:rPr>
          <w:color w:val="000000"/>
          <w:sz w:val="28"/>
          <w:szCs w:val="28"/>
        </w:rPr>
        <w:t>ассигнований</w:t>
      </w:r>
      <w:r w:rsidRPr="00E80134">
        <w:rPr>
          <w:color w:val="000000"/>
          <w:sz w:val="28"/>
          <w:szCs w:val="28"/>
        </w:rPr>
        <w:t xml:space="preserve"> дорожного фонда </w:t>
      </w:r>
      <w:r w:rsidR="0053790A">
        <w:rPr>
          <w:color w:val="000000"/>
          <w:sz w:val="28"/>
          <w:szCs w:val="28"/>
        </w:rPr>
        <w:t xml:space="preserve">доходы дорожного фонда </w:t>
      </w:r>
      <w:r w:rsidRPr="00E80134">
        <w:rPr>
          <w:color w:val="000000"/>
          <w:sz w:val="28"/>
          <w:szCs w:val="28"/>
        </w:rPr>
        <w:t xml:space="preserve">составили </w:t>
      </w:r>
      <w:r w:rsidR="00E80134" w:rsidRPr="00E80134">
        <w:rPr>
          <w:color w:val="000000"/>
          <w:sz w:val="28"/>
          <w:szCs w:val="28"/>
        </w:rPr>
        <w:t>1 </w:t>
      </w:r>
      <w:r w:rsidR="0053790A">
        <w:rPr>
          <w:color w:val="000000"/>
          <w:sz w:val="28"/>
          <w:szCs w:val="28"/>
        </w:rPr>
        <w:t>747</w:t>
      </w:r>
      <w:r w:rsidR="00E80134" w:rsidRPr="00E80134">
        <w:rPr>
          <w:color w:val="000000"/>
          <w:sz w:val="28"/>
          <w:szCs w:val="28"/>
        </w:rPr>
        <w:t> </w:t>
      </w:r>
      <w:r w:rsidR="0053790A">
        <w:rPr>
          <w:color w:val="000000"/>
          <w:sz w:val="28"/>
          <w:szCs w:val="28"/>
        </w:rPr>
        <w:t>000</w:t>
      </w:r>
      <w:r w:rsidR="00E80134" w:rsidRPr="00E80134">
        <w:rPr>
          <w:color w:val="000000"/>
          <w:sz w:val="28"/>
          <w:szCs w:val="28"/>
        </w:rPr>
        <w:t>,</w:t>
      </w:r>
      <w:r w:rsidR="0053790A">
        <w:rPr>
          <w:color w:val="000000"/>
          <w:sz w:val="28"/>
          <w:szCs w:val="28"/>
        </w:rPr>
        <w:t>00</w:t>
      </w:r>
      <w:r w:rsidRPr="00E80134">
        <w:rPr>
          <w:color w:val="000000"/>
          <w:sz w:val="28"/>
          <w:szCs w:val="28"/>
        </w:rPr>
        <w:t xml:space="preserve"> руб., из них: утвержденные бюджетные назначения по акцизам – </w:t>
      </w:r>
      <w:r w:rsidR="0053790A">
        <w:rPr>
          <w:color w:val="000000"/>
          <w:sz w:val="28"/>
          <w:szCs w:val="28"/>
        </w:rPr>
        <w:t>329 00</w:t>
      </w:r>
      <w:r w:rsidR="00E80134" w:rsidRPr="00E80134">
        <w:rPr>
          <w:color w:val="000000"/>
          <w:sz w:val="28"/>
          <w:szCs w:val="28"/>
        </w:rPr>
        <w:t>0,00</w:t>
      </w:r>
      <w:r w:rsidRPr="00E80134">
        <w:rPr>
          <w:color w:val="000000"/>
          <w:sz w:val="28"/>
          <w:szCs w:val="28"/>
        </w:rPr>
        <w:t xml:space="preserve"> руб., субсидия бюджетам поселений на формирование муниципальных дорожных фондов –</w:t>
      </w:r>
      <w:r w:rsidR="0053790A">
        <w:rPr>
          <w:color w:val="000000"/>
          <w:sz w:val="28"/>
          <w:szCs w:val="28"/>
        </w:rPr>
        <w:t xml:space="preserve"> 1 118 000,</w:t>
      </w:r>
      <w:r w:rsidRPr="00E80134">
        <w:rPr>
          <w:color w:val="000000"/>
          <w:sz w:val="28"/>
          <w:szCs w:val="28"/>
        </w:rPr>
        <w:t xml:space="preserve">00 руб., </w:t>
      </w:r>
      <w:r w:rsidR="000130D9" w:rsidRPr="00E80134">
        <w:rPr>
          <w:color w:val="000000"/>
          <w:sz w:val="28"/>
          <w:szCs w:val="28"/>
        </w:rPr>
        <w:t xml:space="preserve">земельный налог – </w:t>
      </w:r>
      <w:r w:rsidR="0053790A">
        <w:rPr>
          <w:color w:val="000000"/>
          <w:sz w:val="28"/>
          <w:szCs w:val="28"/>
        </w:rPr>
        <w:t>262</w:t>
      </w:r>
      <w:r w:rsidR="00E80134" w:rsidRPr="00E80134">
        <w:rPr>
          <w:color w:val="000000"/>
          <w:sz w:val="28"/>
          <w:szCs w:val="28"/>
        </w:rPr>
        <w:t> </w:t>
      </w:r>
      <w:r w:rsidR="0053790A">
        <w:rPr>
          <w:color w:val="000000"/>
          <w:sz w:val="28"/>
          <w:szCs w:val="28"/>
        </w:rPr>
        <w:t>363</w:t>
      </w:r>
      <w:r w:rsidR="00E80134" w:rsidRPr="00E80134">
        <w:rPr>
          <w:color w:val="000000"/>
          <w:sz w:val="28"/>
          <w:szCs w:val="28"/>
        </w:rPr>
        <w:t>,</w:t>
      </w:r>
      <w:r w:rsidR="0053790A">
        <w:rPr>
          <w:color w:val="000000"/>
          <w:sz w:val="28"/>
          <w:szCs w:val="28"/>
        </w:rPr>
        <w:t>74</w:t>
      </w:r>
      <w:r w:rsidR="000130D9" w:rsidRPr="00E80134">
        <w:rPr>
          <w:color w:val="000000"/>
          <w:sz w:val="28"/>
          <w:szCs w:val="28"/>
        </w:rPr>
        <w:t xml:space="preserve"> руб., </w:t>
      </w:r>
      <w:r w:rsidR="0053790A">
        <w:rPr>
          <w:color w:val="000000"/>
          <w:sz w:val="28"/>
          <w:szCs w:val="28"/>
        </w:rPr>
        <w:t xml:space="preserve">доходы от продажи земельных участков – 37 636,26 руб., </w:t>
      </w:r>
      <w:r w:rsidRPr="00E80134">
        <w:rPr>
          <w:color w:val="000000"/>
          <w:sz w:val="28"/>
          <w:szCs w:val="28"/>
        </w:rPr>
        <w:t>о</w:t>
      </w:r>
      <w:r w:rsidRPr="00E80134">
        <w:rPr>
          <w:sz w:val="28"/>
          <w:szCs w:val="28"/>
        </w:rPr>
        <w:t>статок средств дорожного фонда на 01.01.202</w:t>
      </w:r>
      <w:r w:rsidR="0053790A">
        <w:rPr>
          <w:sz w:val="28"/>
          <w:szCs w:val="28"/>
        </w:rPr>
        <w:t>3</w:t>
      </w:r>
      <w:r w:rsidRPr="00E80134">
        <w:rPr>
          <w:sz w:val="28"/>
          <w:szCs w:val="28"/>
        </w:rPr>
        <w:t xml:space="preserve"> года – </w:t>
      </w:r>
      <w:r w:rsidR="0053790A">
        <w:rPr>
          <w:sz w:val="28"/>
          <w:szCs w:val="28"/>
        </w:rPr>
        <w:t>0,00</w:t>
      </w:r>
      <w:r w:rsidRPr="00E80134">
        <w:rPr>
          <w:sz w:val="28"/>
          <w:szCs w:val="28"/>
        </w:rPr>
        <w:t xml:space="preserve"> руб. </w:t>
      </w:r>
      <w:proofErr w:type="gramEnd"/>
    </w:p>
    <w:p w:rsidR="001F5C67" w:rsidRPr="00E80134" w:rsidRDefault="001F5C67" w:rsidP="001F5C67">
      <w:pPr>
        <w:ind w:firstLine="709"/>
        <w:jc w:val="both"/>
        <w:rPr>
          <w:sz w:val="28"/>
          <w:szCs w:val="28"/>
        </w:rPr>
      </w:pPr>
      <w:r w:rsidRPr="00E80134">
        <w:rPr>
          <w:sz w:val="28"/>
          <w:szCs w:val="28"/>
        </w:rPr>
        <w:t xml:space="preserve">По результатам исполнения бюджета </w:t>
      </w:r>
      <w:r w:rsidR="00CC405C">
        <w:rPr>
          <w:sz w:val="28"/>
          <w:szCs w:val="28"/>
        </w:rPr>
        <w:t>Короцкого</w:t>
      </w:r>
      <w:r w:rsidRPr="00E80134">
        <w:rPr>
          <w:sz w:val="28"/>
          <w:szCs w:val="28"/>
        </w:rPr>
        <w:t xml:space="preserve"> сельского поселения по доходам за 202</w:t>
      </w:r>
      <w:r w:rsidR="00DD19F9">
        <w:rPr>
          <w:sz w:val="28"/>
          <w:szCs w:val="28"/>
        </w:rPr>
        <w:t>3</w:t>
      </w:r>
      <w:r w:rsidRPr="00E80134">
        <w:rPr>
          <w:sz w:val="28"/>
          <w:szCs w:val="28"/>
        </w:rPr>
        <w:t xml:space="preserve"> год сумма исполненных бюджетных назначений по акцизам составила </w:t>
      </w:r>
      <w:r w:rsidR="0053790A">
        <w:rPr>
          <w:sz w:val="28"/>
          <w:szCs w:val="28"/>
        </w:rPr>
        <w:t>381</w:t>
      </w:r>
      <w:r w:rsidR="00E80134" w:rsidRPr="00E80134">
        <w:rPr>
          <w:sz w:val="28"/>
          <w:szCs w:val="28"/>
        </w:rPr>
        <w:t> </w:t>
      </w:r>
      <w:r w:rsidR="0053790A">
        <w:rPr>
          <w:sz w:val="28"/>
          <w:szCs w:val="28"/>
        </w:rPr>
        <w:t>267</w:t>
      </w:r>
      <w:r w:rsidR="00E80134" w:rsidRPr="00E80134">
        <w:rPr>
          <w:sz w:val="28"/>
          <w:szCs w:val="28"/>
        </w:rPr>
        <w:t>,3</w:t>
      </w:r>
      <w:r w:rsidR="0053790A">
        <w:rPr>
          <w:sz w:val="28"/>
          <w:szCs w:val="28"/>
        </w:rPr>
        <w:t>3</w:t>
      </w:r>
      <w:r w:rsidRPr="00E80134">
        <w:rPr>
          <w:sz w:val="28"/>
          <w:szCs w:val="28"/>
        </w:rPr>
        <w:t xml:space="preserve"> руб., </w:t>
      </w:r>
      <w:r w:rsidRPr="00E80134">
        <w:rPr>
          <w:color w:val="000000"/>
          <w:sz w:val="28"/>
          <w:szCs w:val="28"/>
        </w:rPr>
        <w:t xml:space="preserve">субсидия бюджетам поселений на формирование муниципальных дорожных фондов </w:t>
      </w:r>
      <w:r w:rsidR="0053790A">
        <w:rPr>
          <w:color w:val="000000"/>
          <w:sz w:val="28"/>
          <w:szCs w:val="28"/>
        </w:rPr>
        <w:t>755</w:t>
      </w:r>
      <w:r w:rsidR="00E80134" w:rsidRPr="00E80134">
        <w:rPr>
          <w:color w:val="000000"/>
          <w:sz w:val="28"/>
          <w:szCs w:val="28"/>
        </w:rPr>
        <w:t> </w:t>
      </w:r>
      <w:r w:rsidR="0053790A">
        <w:rPr>
          <w:color w:val="000000"/>
          <w:sz w:val="28"/>
          <w:szCs w:val="28"/>
        </w:rPr>
        <w:t>18</w:t>
      </w:r>
      <w:r w:rsidR="00E80134" w:rsidRPr="00E80134">
        <w:rPr>
          <w:color w:val="000000"/>
          <w:sz w:val="28"/>
          <w:szCs w:val="28"/>
        </w:rPr>
        <w:t>0,00</w:t>
      </w:r>
      <w:r w:rsidRPr="00E80134">
        <w:rPr>
          <w:color w:val="000000"/>
          <w:sz w:val="28"/>
          <w:szCs w:val="28"/>
        </w:rPr>
        <w:t xml:space="preserve"> руб.,</w:t>
      </w:r>
      <w:r w:rsidR="00E80134" w:rsidRPr="00E80134">
        <w:rPr>
          <w:color w:val="000000"/>
          <w:sz w:val="28"/>
          <w:szCs w:val="28"/>
        </w:rPr>
        <w:t xml:space="preserve"> земельный налог – </w:t>
      </w:r>
      <w:r w:rsidR="0053790A">
        <w:rPr>
          <w:color w:val="000000"/>
          <w:sz w:val="28"/>
          <w:szCs w:val="28"/>
        </w:rPr>
        <w:t>54</w:t>
      </w:r>
      <w:r w:rsidR="00E80134" w:rsidRPr="00E80134">
        <w:rPr>
          <w:color w:val="000000"/>
          <w:sz w:val="28"/>
          <w:szCs w:val="28"/>
        </w:rPr>
        <w:t> </w:t>
      </w:r>
      <w:r w:rsidR="0053790A">
        <w:rPr>
          <w:color w:val="000000"/>
          <w:sz w:val="28"/>
          <w:szCs w:val="28"/>
        </w:rPr>
        <w:t>534</w:t>
      </w:r>
      <w:r w:rsidR="00E80134" w:rsidRPr="00E80134">
        <w:rPr>
          <w:color w:val="000000"/>
          <w:sz w:val="28"/>
          <w:szCs w:val="28"/>
        </w:rPr>
        <w:t>,</w:t>
      </w:r>
      <w:r w:rsidR="0053790A">
        <w:rPr>
          <w:color w:val="000000"/>
          <w:sz w:val="28"/>
          <w:szCs w:val="28"/>
        </w:rPr>
        <w:t>88</w:t>
      </w:r>
      <w:r w:rsidR="00E80134" w:rsidRPr="00E80134">
        <w:rPr>
          <w:color w:val="000000"/>
          <w:sz w:val="28"/>
          <w:szCs w:val="28"/>
        </w:rPr>
        <w:t xml:space="preserve"> руб.</w:t>
      </w:r>
      <w:r w:rsidR="005B004B">
        <w:rPr>
          <w:color w:val="000000"/>
          <w:sz w:val="28"/>
          <w:szCs w:val="28"/>
        </w:rPr>
        <w:t xml:space="preserve"> (4,</w:t>
      </w:r>
      <w:r w:rsidR="0053790A">
        <w:rPr>
          <w:color w:val="000000"/>
          <w:sz w:val="28"/>
          <w:szCs w:val="28"/>
        </w:rPr>
        <w:t>34</w:t>
      </w:r>
      <w:r w:rsidR="005B004B">
        <w:rPr>
          <w:color w:val="000000"/>
          <w:sz w:val="28"/>
          <w:szCs w:val="28"/>
        </w:rPr>
        <w:t>%)</w:t>
      </w:r>
      <w:r w:rsidR="0053790A">
        <w:rPr>
          <w:color w:val="000000"/>
          <w:sz w:val="28"/>
          <w:szCs w:val="28"/>
        </w:rPr>
        <w:t>,</w:t>
      </w:r>
      <w:r w:rsidR="0053790A" w:rsidRPr="0053790A">
        <w:rPr>
          <w:color w:val="000000"/>
          <w:sz w:val="28"/>
          <w:szCs w:val="28"/>
        </w:rPr>
        <w:t xml:space="preserve"> </w:t>
      </w:r>
      <w:r w:rsidR="0053790A">
        <w:rPr>
          <w:color w:val="000000"/>
          <w:sz w:val="28"/>
          <w:szCs w:val="28"/>
        </w:rPr>
        <w:t>доходы от продажи земельных участков – 37 636,26 руб</w:t>
      </w:r>
      <w:r w:rsidR="005B004B">
        <w:rPr>
          <w:color w:val="000000"/>
          <w:sz w:val="28"/>
          <w:szCs w:val="28"/>
        </w:rPr>
        <w:t>.</w:t>
      </w:r>
      <w:r w:rsidR="0053790A">
        <w:rPr>
          <w:color w:val="000000"/>
          <w:sz w:val="28"/>
          <w:szCs w:val="28"/>
        </w:rPr>
        <w:t xml:space="preserve"> (100,0 %).</w:t>
      </w:r>
      <w:r w:rsidR="006319FC">
        <w:rPr>
          <w:color w:val="000000"/>
          <w:sz w:val="28"/>
          <w:szCs w:val="28"/>
        </w:rPr>
        <w:t xml:space="preserve"> В результате</w:t>
      </w:r>
      <w:r w:rsidR="005B004B">
        <w:rPr>
          <w:color w:val="000000"/>
          <w:sz w:val="28"/>
          <w:szCs w:val="28"/>
        </w:rPr>
        <w:t xml:space="preserve"> размер дорожного фонда составил</w:t>
      </w:r>
      <w:r w:rsidRPr="00E80134">
        <w:rPr>
          <w:color w:val="000000"/>
          <w:sz w:val="28"/>
          <w:szCs w:val="28"/>
        </w:rPr>
        <w:t xml:space="preserve"> </w:t>
      </w:r>
      <w:r w:rsidR="00E80134" w:rsidRPr="00E80134">
        <w:rPr>
          <w:color w:val="000000"/>
          <w:sz w:val="28"/>
          <w:szCs w:val="28"/>
        </w:rPr>
        <w:t>1 </w:t>
      </w:r>
      <w:r w:rsidR="006319FC">
        <w:rPr>
          <w:color w:val="000000"/>
          <w:sz w:val="28"/>
          <w:szCs w:val="28"/>
        </w:rPr>
        <w:t>228</w:t>
      </w:r>
      <w:r w:rsidR="00E80134" w:rsidRPr="00E80134">
        <w:rPr>
          <w:color w:val="000000"/>
          <w:sz w:val="28"/>
          <w:szCs w:val="28"/>
        </w:rPr>
        <w:t> </w:t>
      </w:r>
      <w:r w:rsidR="006319FC">
        <w:rPr>
          <w:color w:val="000000"/>
          <w:sz w:val="28"/>
          <w:szCs w:val="28"/>
        </w:rPr>
        <w:t>618</w:t>
      </w:r>
      <w:r w:rsidR="00E80134" w:rsidRPr="00E80134">
        <w:rPr>
          <w:color w:val="000000"/>
          <w:sz w:val="28"/>
          <w:szCs w:val="28"/>
        </w:rPr>
        <w:t>,</w:t>
      </w:r>
      <w:r w:rsidR="006319FC">
        <w:rPr>
          <w:color w:val="000000"/>
          <w:sz w:val="28"/>
          <w:szCs w:val="28"/>
        </w:rPr>
        <w:t>47</w:t>
      </w:r>
      <w:r w:rsidRPr="00E80134">
        <w:rPr>
          <w:color w:val="000000"/>
          <w:sz w:val="28"/>
          <w:szCs w:val="28"/>
        </w:rPr>
        <w:t xml:space="preserve"> руб. Ф</w:t>
      </w:r>
      <w:r w:rsidRPr="00E80134">
        <w:rPr>
          <w:sz w:val="28"/>
        </w:rPr>
        <w:t xml:space="preserve">актическое исполнение по расходам </w:t>
      </w:r>
      <w:r w:rsidR="00FB4253">
        <w:rPr>
          <w:sz w:val="28"/>
        </w:rPr>
        <w:t>-</w:t>
      </w:r>
      <w:r w:rsidRPr="00E80134">
        <w:rPr>
          <w:sz w:val="28"/>
        </w:rPr>
        <w:t xml:space="preserve"> </w:t>
      </w:r>
      <w:r w:rsidR="00E80134" w:rsidRPr="00E80134">
        <w:rPr>
          <w:sz w:val="28"/>
        </w:rPr>
        <w:t>1 </w:t>
      </w:r>
      <w:r w:rsidR="006319FC">
        <w:rPr>
          <w:sz w:val="28"/>
        </w:rPr>
        <w:t>228</w:t>
      </w:r>
      <w:r w:rsidR="00E80134" w:rsidRPr="00E80134">
        <w:rPr>
          <w:sz w:val="28"/>
        </w:rPr>
        <w:t> </w:t>
      </w:r>
      <w:r w:rsidR="006319FC">
        <w:rPr>
          <w:sz w:val="28"/>
        </w:rPr>
        <w:t>618</w:t>
      </w:r>
      <w:r w:rsidR="00E80134" w:rsidRPr="00E80134">
        <w:rPr>
          <w:sz w:val="28"/>
        </w:rPr>
        <w:t>,</w:t>
      </w:r>
      <w:r w:rsidR="006319FC">
        <w:rPr>
          <w:sz w:val="28"/>
        </w:rPr>
        <w:t>47</w:t>
      </w:r>
      <w:r w:rsidRPr="00E80134">
        <w:rPr>
          <w:sz w:val="28"/>
        </w:rPr>
        <w:t xml:space="preserve"> руб., о</w:t>
      </w:r>
      <w:r w:rsidRPr="00E80134">
        <w:rPr>
          <w:sz w:val="28"/>
          <w:szCs w:val="28"/>
        </w:rPr>
        <w:t>статок средств дорожного фонда на 01.01.202</w:t>
      </w:r>
      <w:r w:rsidR="006319FC">
        <w:rPr>
          <w:sz w:val="28"/>
          <w:szCs w:val="28"/>
        </w:rPr>
        <w:t>4</w:t>
      </w:r>
      <w:r w:rsidRPr="00E80134">
        <w:rPr>
          <w:sz w:val="28"/>
          <w:szCs w:val="28"/>
        </w:rPr>
        <w:t xml:space="preserve"> год </w:t>
      </w:r>
      <w:r w:rsidR="00FB4253">
        <w:rPr>
          <w:sz w:val="28"/>
          <w:szCs w:val="28"/>
        </w:rPr>
        <w:t>-</w:t>
      </w:r>
      <w:r w:rsidRPr="00E80134">
        <w:rPr>
          <w:sz w:val="28"/>
          <w:szCs w:val="28"/>
        </w:rPr>
        <w:t xml:space="preserve"> </w:t>
      </w:r>
      <w:r w:rsidR="00E80134" w:rsidRPr="00E80134">
        <w:rPr>
          <w:sz w:val="28"/>
          <w:szCs w:val="28"/>
        </w:rPr>
        <w:t>0,00</w:t>
      </w:r>
      <w:r w:rsidRPr="00E80134">
        <w:rPr>
          <w:sz w:val="28"/>
          <w:szCs w:val="28"/>
        </w:rPr>
        <w:t xml:space="preserve"> руб.</w:t>
      </w:r>
    </w:p>
    <w:p w:rsidR="002708A1" w:rsidRPr="002037AB" w:rsidRDefault="002708A1" w:rsidP="002037AB">
      <w:pPr>
        <w:ind w:firstLine="709"/>
        <w:jc w:val="both"/>
        <w:rPr>
          <w:sz w:val="28"/>
          <w:szCs w:val="28"/>
        </w:rPr>
      </w:pPr>
    </w:p>
    <w:p w:rsidR="004D3FDA" w:rsidRPr="00E37262" w:rsidRDefault="004D3FDA" w:rsidP="002037AB">
      <w:pPr>
        <w:pStyle w:val="af7"/>
        <w:ind w:firstLine="709"/>
        <w:jc w:val="center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 xml:space="preserve">Анализ исполнения муниципальных целевых программ сельского поселения за </w:t>
      </w:r>
      <w:r w:rsidR="00F620F0" w:rsidRPr="002037AB">
        <w:rPr>
          <w:b/>
          <w:sz w:val="28"/>
          <w:szCs w:val="28"/>
        </w:rPr>
        <w:t>202</w:t>
      </w:r>
      <w:r w:rsidR="00C67D37">
        <w:rPr>
          <w:b/>
          <w:sz w:val="28"/>
          <w:szCs w:val="28"/>
        </w:rPr>
        <w:t>3</w:t>
      </w:r>
      <w:r w:rsidR="00EF236B" w:rsidRPr="002037AB">
        <w:rPr>
          <w:b/>
          <w:sz w:val="28"/>
          <w:szCs w:val="28"/>
        </w:rPr>
        <w:t xml:space="preserve"> год</w:t>
      </w:r>
    </w:p>
    <w:p w:rsidR="00287AD8" w:rsidRPr="00E37262" w:rsidRDefault="00287AD8" w:rsidP="002037AB">
      <w:pPr>
        <w:pStyle w:val="af7"/>
        <w:ind w:firstLine="709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227"/>
        <w:gridCol w:w="2114"/>
        <w:gridCol w:w="1855"/>
        <w:gridCol w:w="2126"/>
      </w:tblGrid>
      <w:tr w:rsidR="00287AD8" w:rsidTr="00ED17E4">
        <w:tc>
          <w:tcPr>
            <w:tcW w:w="3227" w:type="dxa"/>
          </w:tcPr>
          <w:p w:rsidR="00287AD8" w:rsidRPr="00E57D57" w:rsidRDefault="00287AD8" w:rsidP="00ED17E4">
            <w:pPr>
              <w:tabs>
                <w:tab w:val="left" w:pos="709"/>
              </w:tabs>
              <w:jc w:val="both"/>
              <w:outlineLvl w:val="0"/>
            </w:pPr>
            <w:r w:rsidRPr="00E57D57">
              <w:t xml:space="preserve">Наименование </w:t>
            </w:r>
            <w:r>
              <w:t>программы/</w:t>
            </w:r>
            <w:r w:rsidRPr="00E57D57">
              <w:t>подпрограмм</w:t>
            </w:r>
            <w:r>
              <w:t>ы</w:t>
            </w:r>
            <w:r w:rsidRPr="00E57D57">
              <w:t>/ мероприятий</w:t>
            </w:r>
          </w:p>
        </w:tc>
        <w:tc>
          <w:tcPr>
            <w:tcW w:w="2114" w:type="dxa"/>
          </w:tcPr>
          <w:p w:rsidR="00287AD8" w:rsidRPr="00E57D57" w:rsidRDefault="00287AD8" w:rsidP="00287AD8">
            <w:pPr>
              <w:tabs>
                <w:tab w:val="left" w:pos="709"/>
              </w:tabs>
              <w:jc w:val="both"/>
              <w:outlineLvl w:val="0"/>
            </w:pPr>
            <w:r w:rsidRPr="00E57D57">
              <w:t xml:space="preserve">Объем средств согласно муниципальной программе </w:t>
            </w:r>
            <w:r>
              <w:t>на 2023</w:t>
            </w:r>
          </w:p>
        </w:tc>
        <w:tc>
          <w:tcPr>
            <w:tcW w:w="1855" w:type="dxa"/>
          </w:tcPr>
          <w:p w:rsidR="00287AD8" w:rsidRPr="00E57D57" w:rsidRDefault="00287AD8" w:rsidP="00287AD8">
            <w:pPr>
              <w:tabs>
                <w:tab w:val="left" w:pos="709"/>
              </w:tabs>
              <w:jc w:val="both"/>
              <w:outlineLvl w:val="0"/>
            </w:pPr>
            <w:r w:rsidRPr="00E57D57">
              <w:t>Объем средств согласно решению о бюджете</w:t>
            </w:r>
            <w:r>
              <w:t xml:space="preserve"> на 2023</w:t>
            </w:r>
          </w:p>
        </w:tc>
        <w:tc>
          <w:tcPr>
            <w:tcW w:w="2126" w:type="dxa"/>
          </w:tcPr>
          <w:p w:rsidR="00287AD8" w:rsidRPr="00E57D57" w:rsidRDefault="00287AD8" w:rsidP="00287AD8">
            <w:pPr>
              <w:tabs>
                <w:tab w:val="left" w:pos="709"/>
              </w:tabs>
              <w:jc w:val="both"/>
              <w:outlineLvl w:val="0"/>
            </w:pPr>
            <w:r w:rsidRPr="00E57D57">
              <w:t xml:space="preserve">Объем средств согласно проекту отчета об исполнении бюджета </w:t>
            </w:r>
            <w:r>
              <w:t>за 2023</w:t>
            </w:r>
          </w:p>
        </w:tc>
      </w:tr>
      <w:tr w:rsidR="007271CB" w:rsidTr="00ED17E4">
        <w:tc>
          <w:tcPr>
            <w:tcW w:w="3227" w:type="dxa"/>
          </w:tcPr>
          <w:p w:rsidR="007271CB" w:rsidRDefault="007271CB" w:rsidP="00ED17E4">
            <w:pPr>
              <w:tabs>
                <w:tab w:val="left" w:pos="709"/>
              </w:tabs>
              <w:jc w:val="both"/>
              <w:outlineLvl w:val="0"/>
            </w:pPr>
            <w:r>
              <w:t xml:space="preserve">Муниципальная программа </w:t>
            </w:r>
            <w:r>
              <w:lastRenderedPageBreak/>
              <w:t xml:space="preserve">«Нулевой травматизм в Администрации  Короцкого сельского поселения на 2022-2024 годы» </w:t>
            </w:r>
          </w:p>
        </w:tc>
        <w:tc>
          <w:tcPr>
            <w:tcW w:w="2114" w:type="dxa"/>
          </w:tcPr>
          <w:p w:rsidR="007271CB" w:rsidRPr="001426E3" w:rsidRDefault="00022E8C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lastRenderedPageBreak/>
              <w:t>11 700,0</w:t>
            </w:r>
          </w:p>
        </w:tc>
        <w:tc>
          <w:tcPr>
            <w:tcW w:w="1855" w:type="dxa"/>
          </w:tcPr>
          <w:p w:rsidR="007271CB" w:rsidRPr="001426E3" w:rsidRDefault="007271CB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11 700,0</w:t>
            </w:r>
          </w:p>
        </w:tc>
        <w:tc>
          <w:tcPr>
            <w:tcW w:w="2126" w:type="dxa"/>
          </w:tcPr>
          <w:p w:rsidR="007271CB" w:rsidRPr="001426E3" w:rsidRDefault="00022E8C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11 700,0</w:t>
            </w:r>
          </w:p>
        </w:tc>
      </w:tr>
      <w:tr w:rsidR="00287AD8" w:rsidTr="00ED17E4">
        <w:tc>
          <w:tcPr>
            <w:tcW w:w="3227" w:type="dxa"/>
          </w:tcPr>
          <w:p w:rsidR="00287AD8" w:rsidRPr="00287AD8" w:rsidRDefault="00287AD8" w:rsidP="00ED17E4">
            <w:pPr>
              <w:tabs>
                <w:tab w:val="left" w:pos="709"/>
              </w:tabs>
              <w:jc w:val="both"/>
              <w:outlineLvl w:val="0"/>
            </w:pPr>
            <w:r>
              <w:lastRenderedPageBreak/>
              <w:t xml:space="preserve">Муниципальная программа «Информатизация Короцкого сельского поселения на 2022-2024 годы» </w:t>
            </w:r>
          </w:p>
        </w:tc>
        <w:tc>
          <w:tcPr>
            <w:tcW w:w="2114" w:type="dxa"/>
          </w:tcPr>
          <w:p w:rsidR="00287AD8" w:rsidRPr="001426E3" w:rsidRDefault="00751C72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342 810,0</w:t>
            </w:r>
          </w:p>
        </w:tc>
        <w:tc>
          <w:tcPr>
            <w:tcW w:w="1855" w:type="dxa"/>
          </w:tcPr>
          <w:p w:rsidR="00287AD8" w:rsidRPr="001426E3" w:rsidRDefault="00751C72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342 810,0</w:t>
            </w:r>
          </w:p>
        </w:tc>
        <w:tc>
          <w:tcPr>
            <w:tcW w:w="2126" w:type="dxa"/>
          </w:tcPr>
          <w:p w:rsidR="00287AD8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342 810,0</w:t>
            </w:r>
          </w:p>
        </w:tc>
      </w:tr>
      <w:tr w:rsidR="00E71CC9" w:rsidTr="00ED17E4">
        <w:tc>
          <w:tcPr>
            <w:tcW w:w="3227" w:type="dxa"/>
          </w:tcPr>
          <w:p w:rsidR="00E71CC9" w:rsidRDefault="00E71CC9" w:rsidP="00ED17E4">
            <w:pPr>
              <w:tabs>
                <w:tab w:val="left" w:pos="709"/>
              </w:tabs>
              <w:jc w:val="both"/>
              <w:outlineLvl w:val="0"/>
            </w:pPr>
            <w:r>
              <w:t xml:space="preserve">Муниципальная программа «Противодействие коррупции в </w:t>
            </w:r>
            <w:proofErr w:type="spellStart"/>
            <w:r>
              <w:t>Короцком</w:t>
            </w:r>
            <w:proofErr w:type="spellEnd"/>
            <w:r>
              <w:t xml:space="preserve"> сельском поселении на 2023-2025 годы»</w:t>
            </w:r>
          </w:p>
        </w:tc>
        <w:tc>
          <w:tcPr>
            <w:tcW w:w="2114" w:type="dxa"/>
          </w:tcPr>
          <w:p w:rsidR="00E71CC9" w:rsidRPr="001426E3" w:rsidRDefault="00FB29DE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2 500,0</w:t>
            </w:r>
          </w:p>
        </w:tc>
        <w:tc>
          <w:tcPr>
            <w:tcW w:w="1855" w:type="dxa"/>
          </w:tcPr>
          <w:p w:rsidR="00E71CC9" w:rsidRPr="001426E3" w:rsidRDefault="00E71CC9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2 500,0</w:t>
            </w:r>
          </w:p>
        </w:tc>
        <w:tc>
          <w:tcPr>
            <w:tcW w:w="2126" w:type="dxa"/>
          </w:tcPr>
          <w:p w:rsidR="00E71CC9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2 500,0</w:t>
            </w:r>
          </w:p>
        </w:tc>
      </w:tr>
      <w:tr w:rsidR="00C17F76" w:rsidTr="00ED17E4">
        <w:tc>
          <w:tcPr>
            <w:tcW w:w="3227" w:type="dxa"/>
          </w:tcPr>
          <w:p w:rsidR="00C17F76" w:rsidRDefault="00C17F76" w:rsidP="00ED17E4">
            <w:pPr>
              <w:tabs>
                <w:tab w:val="left" w:pos="709"/>
              </w:tabs>
              <w:jc w:val="both"/>
              <w:outlineLvl w:val="0"/>
            </w:pPr>
            <w:r>
              <w:t>Муниципальная программа «Обеспечение первичных мер пожарной безопасности на территории Короцкого сельского поселения на 2023-2025 годы»</w:t>
            </w:r>
          </w:p>
        </w:tc>
        <w:tc>
          <w:tcPr>
            <w:tcW w:w="2114" w:type="dxa"/>
          </w:tcPr>
          <w:p w:rsidR="00C17F76" w:rsidRPr="001426E3" w:rsidRDefault="00E83C01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7 500,0</w:t>
            </w:r>
          </w:p>
        </w:tc>
        <w:tc>
          <w:tcPr>
            <w:tcW w:w="1855" w:type="dxa"/>
          </w:tcPr>
          <w:p w:rsidR="00C17F76" w:rsidRPr="001426E3" w:rsidRDefault="00C17F76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7 500,0</w:t>
            </w:r>
          </w:p>
        </w:tc>
        <w:tc>
          <w:tcPr>
            <w:tcW w:w="2126" w:type="dxa"/>
          </w:tcPr>
          <w:p w:rsidR="00C17F76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7 500,0</w:t>
            </w:r>
          </w:p>
        </w:tc>
      </w:tr>
      <w:tr w:rsidR="00287AD8" w:rsidTr="00ED17E4">
        <w:tc>
          <w:tcPr>
            <w:tcW w:w="3227" w:type="dxa"/>
          </w:tcPr>
          <w:p w:rsidR="00287AD8" w:rsidRPr="00674824" w:rsidRDefault="00ED17E4" w:rsidP="00ED17E4">
            <w:pPr>
              <w:tabs>
                <w:tab w:val="left" w:pos="709"/>
              </w:tabs>
              <w:jc w:val="both"/>
              <w:outlineLvl w:val="0"/>
            </w:pPr>
            <w:r>
              <w:t>Муниципальная п</w:t>
            </w:r>
            <w:r w:rsidR="00287AD8" w:rsidRPr="00674824">
              <w:t>рограмма «Совершенствование и содержание доро</w:t>
            </w:r>
            <w:r w:rsidR="00C17F76">
              <w:t>жного хозяйства на территории Короцкого сельского поселения на</w:t>
            </w:r>
            <w:r w:rsidR="00287AD8" w:rsidRPr="00674824">
              <w:t xml:space="preserve"> 202</w:t>
            </w:r>
            <w:r w:rsidR="00C17F76">
              <w:t>2</w:t>
            </w:r>
            <w:r w:rsidR="00287AD8" w:rsidRPr="00674824">
              <w:t>–202</w:t>
            </w:r>
            <w:r w:rsidR="00C17F76">
              <w:t>4 годы</w:t>
            </w:r>
            <w:r w:rsidR="00287AD8" w:rsidRPr="00674824">
              <w:t>»</w:t>
            </w:r>
          </w:p>
        </w:tc>
        <w:tc>
          <w:tcPr>
            <w:tcW w:w="2114" w:type="dxa"/>
          </w:tcPr>
          <w:p w:rsidR="00287AD8" w:rsidRPr="001426E3" w:rsidRDefault="00FB29DE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1 747 000,0</w:t>
            </w:r>
          </w:p>
        </w:tc>
        <w:tc>
          <w:tcPr>
            <w:tcW w:w="1855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 xml:space="preserve"> 1 747 000,0</w:t>
            </w:r>
          </w:p>
        </w:tc>
        <w:tc>
          <w:tcPr>
            <w:tcW w:w="2126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1 747 000,0</w:t>
            </w:r>
          </w:p>
        </w:tc>
      </w:tr>
      <w:tr w:rsidR="00355559" w:rsidTr="00ED17E4">
        <w:tc>
          <w:tcPr>
            <w:tcW w:w="3227" w:type="dxa"/>
          </w:tcPr>
          <w:p w:rsidR="00355559" w:rsidRPr="001426E3" w:rsidRDefault="00355559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Подпрограмма «Содержание автомобильных дорог общего пользования местного значения на территории Короцкого сельского поселения»</w:t>
            </w:r>
          </w:p>
        </w:tc>
        <w:tc>
          <w:tcPr>
            <w:tcW w:w="2114" w:type="dxa"/>
          </w:tcPr>
          <w:p w:rsidR="00355559" w:rsidRPr="001426E3" w:rsidRDefault="0021793A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1 068 328,18</w:t>
            </w:r>
          </w:p>
        </w:tc>
        <w:tc>
          <w:tcPr>
            <w:tcW w:w="1855" w:type="dxa"/>
          </w:tcPr>
          <w:p w:rsidR="00355559" w:rsidRPr="001426E3" w:rsidRDefault="009F1057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1 061 188,68</w:t>
            </w:r>
          </w:p>
        </w:tc>
        <w:tc>
          <w:tcPr>
            <w:tcW w:w="2126" w:type="dxa"/>
          </w:tcPr>
          <w:p w:rsidR="00355559" w:rsidRPr="001426E3" w:rsidRDefault="00675BF8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1 061 188,68</w:t>
            </w:r>
          </w:p>
        </w:tc>
      </w:tr>
      <w:tr w:rsidR="00355559" w:rsidTr="00ED17E4">
        <w:tc>
          <w:tcPr>
            <w:tcW w:w="3227" w:type="dxa"/>
          </w:tcPr>
          <w:p w:rsidR="00355559" w:rsidRPr="001426E3" w:rsidRDefault="0021793A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Подпрограмма «Ремонт автомобильных дорог общего пользования местного значения на территории Короцкого сельского поселения»</w:t>
            </w:r>
          </w:p>
        </w:tc>
        <w:tc>
          <w:tcPr>
            <w:tcW w:w="2114" w:type="dxa"/>
          </w:tcPr>
          <w:p w:rsidR="00355559" w:rsidRPr="001426E3" w:rsidRDefault="0021793A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571 366,82</w:t>
            </w:r>
          </w:p>
        </w:tc>
        <w:tc>
          <w:tcPr>
            <w:tcW w:w="1855" w:type="dxa"/>
          </w:tcPr>
          <w:p w:rsidR="00355559" w:rsidRPr="001426E3" w:rsidRDefault="009F1057" w:rsidP="009F1057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571 366,32</w:t>
            </w:r>
          </w:p>
        </w:tc>
        <w:tc>
          <w:tcPr>
            <w:tcW w:w="2126" w:type="dxa"/>
          </w:tcPr>
          <w:p w:rsidR="00355559" w:rsidRPr="001426E3" w:rsidRDefault="009F1057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571 366,32</w:t>
            </w:r>
          </w:p>
        </w:tc>
      </w:tr>
      <w:tr w:rsidR="00355559" w:rsidTr="00ED17E4">
        <w:tc>
          <w:tcPr>
            <w:tcW w:w="3227" w:type="dxa"/>
          </w:tcPr>
          <w:p w:rsidR="00355559" w:rsidRPr="001426E3" w:rsidRDefault="0021793A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Подпрограмма «Проверка достоверности смет»</w:t>
            </w:r>
          </w:p>
        </w:tc>
        <w:tc>
          <w:tcPr>
            <w:tcW w:w="2114" w:type="dxa"/>
          </w:tcPr>
          <w:p w:rsidR="00355559" w:rsidRPr="001426E3" w:rsidRDefault="0021793A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14 280,0</w:t>
            </w:r>
          </w:p>
        </w:tc>
        <w:tc>
          <w:tcPr>
            <w:tcW w:w="1855" w:type="dxa"/>
          </w:tcPr>
          <w:p w:rsidR="00355559" w:rsidRPr="001426E3" w:rsidRDefault="009F1057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21 420,0</w:t>
            </w:r>
          </w:p>
        </w:tc>
        <w:tc>
          <w:tcPr>
            <w:tcW w:w="2126" w:type="dxa"/>
          </w:tcPr>
          <w:p w:rsidR="00355559" w:rsidRPr="001426E3" w:rsidRDefault="009F1057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1426E3">
              <w:rPr>
                <w:highlight w:val="yellow"/>
              </w:rPr>
              <w:t>21 420,0</w:t>
            </w:r>
          </w:p>
        </w:tc>
      </w:tr>
      <w:tr w:rsidR="0021793A" w:rsidTr="00ED17E4">
        <w:tc>
          <w:tcPr>
            <w:tcW w:w="3227" w:type="dxa"/>
          </w:tcPr>
          <w:p w:rsidR="0021793A" w:rsidRDefault="0021793A" w:rsidP="00ED17E4">
            <w:pPr>
              <w:tabs>
                <w:tab w:val="left" w:pos="709"/>
              </w:tabs>
              <w:jc w:val="both"/>
              <w:outlineLvl w:val="0"/>
            </w:pPr>
            <w:r>
              <w:t xml:space="preserve">Подпрограмма «Осуществление строительного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работ на объекте»</w:t>
            </w:r>
          </w:p>
        </w:tc>
        <w:tc>
          <w:tcPr>
            <w:tcW w:w="2114" w:type="dxa"/>
          </w:tcPr>
          <w:p w:rsidR="0021793A" w:rsidRPr="001426E3" w:rsidRDefault="00E83C01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8 260,0</w:t>
            </w:r>
          </w:p>
        </w:tc>
        <w:tc>
          <w:tcPr>
            <w:tcW w:w="1855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8 260,0</w:t>
            </w:r>
          </w:p>
        </w:tc>
        <w:tc>
          <w:tcPr>
            <w:tcW w:w="2126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8 260,0</w:t>
            </w:r>
          </w:p>
        </w:tc>
      </w:tr>
      <w:tr w:rsidR="0021793A" w:rsidTr="00ED17E4">
        <w:tc>
          <w:tcPr>
            <w:tcW w:w="3227" w:type="dxa"/>
          </w:tcPr>
          <w:p w:rsidR="0021793A" w:rsidRDefault="0021793A" w:rsidP="00ED17E4">
            <w:pPr>
              <w:tabs>
                <w:tab w:val="left" w:pos="709"/>
              </w:tabs>
              <w:jc w:val="both"/>
              <w:outlineLvl w:val="0"/>
            </w:pPr>
            <w:r>
              <w:t xml:space="preserve">Подпрограмма «Обеспечение безопасности дорожного движения на автомобильных дорогах общего пользования </w:t>
            </w:r>
            <w:r>
              <w:lastRenderedPageBreak/>
              <w:t>местного значения Короцкого сельского поселения»</w:t>
            </w:r>
          </w:p>
        </w:tc>
        <w:tc>
          <w:tcPr>
            <w:tcW w:w="2114" w:type="dxa"/>
          </w:tcPr>
          <w:p w:rsidR="0021793A" w:rsidRPr="001426E3" w:rsidRDefault="0021793A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lastRenderedPageBreak/>
              <w:t>0,0</w:t>
            </w:r>
          </w:p>
        </w:tc>
        <w:tc>
          <w:tcPr>
            <w:tcW w:w="1855" w:type="dxa"/>
          </w:tcPr>
          <w:p w:rsidR="0021793A" w:rsidRPr="001426E3" w:rsidRDefault="0021793A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0,0</w:t>
            </w:r>
          </w:p>
        </w:tc>
        <w:tc>
          <w:tcPr>
            <w:tcW w:w="2126" w:type="dxa"/>
          </w:tcPr>
          <w:p w:rsidR="0021793A" w:rsidRPr="001426E3" w:rsidRDefault="0021793A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0,0</w:t>
            </w:r>
          </w:p>
        </w:tc>
      </w:tr>
      <w:tr w:rsidR="0021793A" w:rsidTr="00ED17E4">
        <w:tc>
          <w:tcPr>
            <w:tcW w:w="3227" w:type="dxa"/>
          </w:tcPr>
          <w:p w:rsidR="0021793A" w:rsidRDefault="0021793A" w:rsidP="00ED17E4">
            <w:pPr>
              <w:tabs>
                <w:tab w:val="left" w:pos="709"/>
              </w:tabs>
              <w:jc w:val="both"/>
              <w:outlineLvl w:val="0"/>
            </w:pPr>
            <w:r>
              <w:lastRenderedPageBreak/>
              <w:t xml:space="preserve">Подпрограмма «Паспортизация автомобильных дорог местного значения общего пользования Короцкого сельского поселения» </w:t>
            </w:r>
          </w:p>
        </w:tc>
        <w:tc>
          <w:tcPr>
            <w:tcW w:w="2114" w:type="dxa"/>
          </w:tcPr>
          <w:p w:rsidR="0021793A" w:rsidRPr="001426E3" w:rsidRDefault="0021793A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40 665,0</w:t>
            </w:r>
          </w:p>
        </w:tc>
        <w:tc>
          <w:tcPr>
            <w:tcW w:w="1855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40 655,0</w:t>
            </w:r>
          </w:p>
        </w:tc>
        <w:tc>
          <w:tcPr>
            <w:tcW w:w="2126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40 665,0</w:t>
            </w:r>
          </w:p>
        </w:tc>
      </w:tr>
      <w:tr w:rsidR="0021793A" w:rsidTr="00ED17E4">
        <w:tc>
          <w:tcPr>
            <w:tcW w:w="3227" w:type="dxa"/>
          </w:tcPr>
          <w:p w:rsidR="0021793A" w:rsidRDefault="0021793A" w:rsidP="00ED17E4">
            <w:pPr>
              <w:tabs>
                <w:tab w:val="left" w:pos="709"/>
              </w:tabs>
              <w:jc w:val="both"/>
              <w:outlineLvl w:val="0"/>
            </w:pPr>
            <w:r>
              <w:t>Подпрограмма «Принятие в муниципальную собственность автомобильных дорог местного значения общего пользования Короцкого сельского поселения»</w:t>
            </w:r>
          </w:p>
        </w:tc>
        <w:tc>
          <w:tcPr>
            <w:tcW w:w="2114" w:type="dxa"/>
          </w:tcPr>
          <w:p w:rsidR="0021793A" w:rsidRPr="001426E3" w:rsidRDefault="0021793A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44 100,0</w:t>
            </w:r>
          </w:p>
        </w:tc>
        <w:tc>
          <w:tcPr>
            <w:tcW w:w="1855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44 100,0</w:t>
            </w:r>
          </w:p>
        </w:tc>
        <w:tc>
          <w:tcPr>
            <w:tcW w:w="2126" w:type="dxa"/>
          </w:tcPr>
          <w:p w:rsidR="0021793A" w:rsidRPr="001426E3" w:rsidRDefault="009F1057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44 100,0</w:t>
            </w:r>
          </w:p>
        </w:tc>
      </w:tr>
      <w:tr w:rsidR="00287AD8" w:rsidTr="00ED17E4">
        <w:tc>
          <w:tcPr>
            <w:tcW w:w="3227" w:type="dxa"/>
          </w:tcPr>
          <w:p w:rsidR="00287AD8" w:rsidRDefault="00ED17E4" w:rsidP="00ED17E4">
            <w:pPr>
              <w:tabs>
                <w:tab w:val="left" w:pos="709"/>
              </w:tabs>
              <w:jc w:val="both"/>
              <w:outlineLvl w:val="0"/>
            </w:pPr>
            <w:r>
              <w:t>Муниципальная программа «Благоустройство Короцкого сельского поселения в 2022 – 2024 годах»</w:t>
            </w:r>
          </w:p>
        </w:tc>
        <w:tc>
          <w:tcPr>
            <w:tcW w:w="2114" w:type="dxa"/>
          </w:tcPr>
          <w:p w:rsidR="00287AD8" w:rsidRPr="001426E3" w:rsidRDefault="001426E3" w:rsidP="00ED17E4">
            <w:pPr>
              <w:tabs>
                <w:tab w:val="left" w:pos="709"/>
              </w:tabs>
              <w:jc w:val="both"/>
              <w:outlineLvl w:val="0"/>
            </w:pPr>
            <w:r>
              <w:t>565 512,0</w:t>
            </w:r>
          </w:p>
        </w:tc>
        <w:tc>
          <w:tcPr>
            <w:tcW w:w="1855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565 512,0</w:t>
            </w:r>
          </w:p>
        </w:tc>
        <w:tc>
          <w:tcPr>
            <w:tcW w:w="2126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565 512,0</w:t>
            </w:r>
          </w:p>
        </w:tc>
      </w:tr>
      <w:tr w:rsidR="00287AD8" w:rsidTr="00ED17E4">
        <w:tc>
          <w:tcPr>
            <w:tcW w:w="3227" w:type="dxa"/>
          </w:tcPr>
          <w:p w:rsidR="00287AD8" w:rsidRPr="00E57D57" w:rsidRDefault="00ED17E4" w:rsidP="00ED17E4">
            <w:pPr>
              <w:tabs>
                <w:tab w:val="left" w:pos="709"/>
              </w:tabs>
              <w:jc w:val="both"/>
              <w:outlineLvl w:val="0"/>
            </w:pPr>
            <w:r>
              <w:t xml:space="preserve">Муниципальная программа «Обращение с твердыми коммунальными отходами на территории Короцкого сельского поселения </w:t>
            </w:r>
            <w:r w:rsidR="00FB29DE">
              <w:t>на 2022-2024 годы»</w:t>
            </w:r>
          </w:p>
        </w:tc>
        <w:tc>
          <w:tcPr>
            <w:tcW w:w="2114" w:type="dxa"/>
          </w:tcPr>
          <w:p w:rsidR="00287AD8" w:rsidRPr="001426E3" w:rsidRDefault="00FB29DE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225 744,0</w:t>
            </w:r>
          </w:p>
        </w:tc>
        <w:tc>
          <w:tcPr>
            <w:tcW w:w="1855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225 744,0</w:t>
            </w:r>
          </w:p>
        </w:tc>
        <w:tc>
          <w:tcPr>
            <w:tcW w:w="2126" w:type="dxa"/>
          </w:tcPr>
          <w:p w:rsidR="00287AD8" w:rsidRPr="001426E3" w:rsidRDefault="00ED17E4" w:rsidP="00ED17E4">
            <w:pPr>
              <w:tabs>
                <w:tab w:val="left" w:pos="709"/>
              </w:tabs>
              <w:jc w:val="both"/>
              <w:outlineLvl w:val="0"/>
            </w:pPr>
            <w:r w:rsidRPr="001426E3">
              <w:t>225 744,0</w:t>
            </w:r>
          </w:p>
        </w:tc>
      </w:tr>
      <w:tr w:rsidR="00287AD8" w:rsidTr="00ED17E4">
        <w:tc>
          <w:tcPr>
            <w:tcW w:w="3227" w:type="dxa"/>
          </w:tcPr>
          <w:p w:rsidR="00287AD8" w:rsidRPr="00B4007C" w:rsidRDefault="00FB29DE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B4007C">
              <w:rPr>
                <w:highlight w:val="yellow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B4007C">
              <w:rPr>
                <w:highlight w:val="yellow"/>
              </w:rPr>
              <w:t>Короцком</w:t>
            </w:r>
            <w:proofErr w:type="spellEnd"/>
            <w:r w:rsidRPr="00B4007C">
              <w:rPr>
                <w:highlight w:val="yellow"/>
              </w:rPr>
              <w:t xml:space="preserve"> сельском поселении на 2022-2024 годы»</w:t>
            </w:r>
          </w:p>
        </w:tc>
        <w:tc>
          <w:tcPr>
            <w:tcW w:w="2114" w:type="dxa"/>
          </w:tcPr>
          <w:p w:rsidR="00287AD8" w:rsidRPr="00B4007C" w:rsidRDefault="00090CD3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B4007C">
              <w:rPr>
                <w:highlight w:val="yellow"/>
              </w:rPr>
              <w:t>20 000,0</w:t>
            </w:r>
          </w:p>
        </w:tc>
        <w:tc>
          <w:tcPr>
            <w:tcW w:w="1855" w:type="dxa"/>
          </w:tcPr>
          <w:p w:rsidR="00287AD8" w:rsidRPr="00B4007C" w:rsidRDefault="00FB29DE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B4007C">
              <w:rPr>
                <w:highlight w:val="yellow"/>
              </w:rPr>
              <w:t>4 910,0</w:t>
            </w:r>
          </w:p>
        </w:tc>
        <w:tc>
          <w:tcPr>
            <w:tcW w:w="2126" w:type="dxa"/>
          </w:tcPr>
          <w:p w:rsidR="00287AD8" w:rsidRPr="00B4007C" w:rsidRDefault="00FB29DE" w:rsidP="00ED17E4">
            <w:pPr>
              <w:tabs>
                <w:tab w:val="left" w:pos="709"/>
              </w:tabs>
              <w:jc w:val="both"/>
              <w:outlineLvl w:val="0"/>
              <w:rPr>
                <w:highlight w:val="yellow"/>
              </w:rPr>
            </w:pPr>
            <w:r w:rsidRPr="00B4007C">
              <w:rPr>
                <w:highlight w:val="yellow"/>
              </w:rPr>
              <w:t>4 910,0</w:t>
            </w:r>
          </w:p>
        </w:tc>
      </w:tr>
    </w:tbl>
    <w:p w:rsidR="00B4007C" w:rsidRDefault="007602AC" w:rsidP="00273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C01">
        <w:rPr>
          <w:sz w:val="28"/>
          <w:szCs w:val="28"/>
        </w:rPr>
        <w:t>Объемы финансирования в муниципальных программах</w:t>
      </w:r>
      <w:r>
        <w:rPr>
          <w:sz w:val="28"/>
          <w:szCs w:val="28"/>
        </w:rPr>
        <w:t xml:space="preserve"> соответствуют расходам, утвержденным в бюджете, а также расходам в проекте об исполнении бюджет</w:t>
      </w:r>
      <w:r w:rsidR="00090CD3">
        <w:rPr>
          <w:sz w:val="28"/>
          <w:szCs w:val="28"/>
        </w:rPr>
        <w:t>а Короцкого сельского поселения, за исключением расх</w:t>
      </w:r>
      <w:r w:rsidR="00B4007C">
        <w:rPr>
          <w:sz w:val="28"/>
          <w:szCs w:val="28"/>
        </w:rPr>
        <w:t xml:space="preserve">одов на муниципальную программу </w:t>
      </w:r>
      <w:r w:rsidR="00B4007C" w:rsidRPr="007602AC">
        <w:rPr>
          <w:sz w:val="28"/>
          <w:szCs w:val="28"/>
        </w:rPr>
        <w:t>«Реформирование и развитие</w:t>
      </w:r>
      <w:r w:rsidR="00B4007C">
        <w:rPr>
          <w:sz w:val="28"/>
          <w:szCs w:val="28"/>
        </w:rPr>
        <w:t xml:space="preserve"> муниципальной службы в </w:t>
      </w:r>
      <w:proofErr w:type="spellStart"/>
      <w:r w:rsidR="00B4007C">
        <w:rPr>
          <w:sz w:val="28"/>
          <w:szCs w:val="28"/>
        </w:rPr>
        <w:t>Короцком</w:t>
      </w:r>
      <w:proofErr w:type="spellEnd"/>
      <w:r w:rsidR="00B4007C">
        <w:rPr>
          <w:sz w:val="28"/>
          <w:szCs w:val="28"/>
        </w:rPr>
        <w:t xml:space="preserve"> сельском поселении на 2022-2024 годы». Кроме того</w:t>
      </w:r>
      <w:r>
        <w:rPr>
          <w:sz w:val="28"/>
          <w:szCs w:val="28"/>
        </w:rPr>
        <w:t xml:space="preserve"> наблюдаются расхождения межу объемами финансирования в р</w:t>
      </w:r>
      <w:r w:rsidR="005E33FE">
        <w:rPr>
          <w:sz w:val="28"/>
          <w:szCs w:val="28"/>
        </w:rPr>
        <w:t>а</w:t>
      </w:r>
      <w:r>
        <w:rPr>
          <w:sz w:val="28"/>
          <w:szCs w:val="28"/>
        </w:rPr>
        <w:t xml:space="preserve">зрезе подпрограмм по муниципальной </w:t>
      </w:r>
      <w:r w:rsidRPr="007602AC">
        <w:rPr>
          <w:sz w:val="28"/>
          <w:szCs w:val="28"/>
        </w:rPr>
        <w:t>программе «Совершенствование и содержание дорожного хозяйства на территории Короцкого сельского поселения на 2022–2024 годы»</w:t>
      </w:r>
      <w:r>
        <w:rPr>
          <w:sz w:val="28"/>
          <w:szCs w:val="28"/>
        </w:rPr>
        <w:t>.</w:t>
      </w:r>
    </w:p>
    <w:p w:rsidR="00273A4A" w:rsidRPr="00E83C01" w:rsidRDefault="00273A4A" w:rsidP="00273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602AC">
        <w:rPr>
          <w:sz w:val="28"/>
          <w:szCs w:val="28"/>
        </w:rPr>
        <w:t xml:space="preserve"> </w:t>
      </w:r>
      <w:proofErr w:type="gramStart"/>
      <w:r w:rsidRPr="00E83C01">
        <w:rPr>
          <w:bCs/>
          <w:sz w:val="28"/>
          <w:szCs w:val="28"/>
        </w:rPr>
        <w:t xml:space="preserve">По муниципальной программе </w:t>
      </w:r>
      <w:r w:rsidRPr="00E83C01">
        <w:rPr>
          <w:sz w:val="28"/>
          <w:szCs w:val="28"/>
        </w:rPr>
        <w:t>«Обеспечение первичных мер пожарной безопасности на территории Короцкого сельского поселения на 2023-2025 годы»</w:t>
      </w:r>
      <w:r>
        <w:rPr>
          <w:sz w:val="28"/>
          <w:szCs w:val="28"/>
        </w:rPr>
        <w:t xml:space="preserve"> предусмотрены расходы на выпуск и распространение памяток населению на противопожарную тематику в сумме 1 500,0 руб. и на приобретение средств защиты и противопожарного инвентаря, что не соответствует мероприятиям в проекте об исполнении бюджета поселения (все расходы в сумме 7 500,0 предусмотрены на мероприятие выпуск</w:t>
      </w:r>
      <w:proofErr w:type="gramEnd"/>
      <w:r>
        <w:rPr>
          <w:sz w:val="28"/>
          <w:szCs w:val="28"/>
        </w:rPr>
        <w:t xml:space="preserve"> и распространение памяток населению на противопожарную тематику).</w:t>
      </w:r>
    </w:p>
    <w:p w:rsidR="009B0F0F" w:rsidRDefault="004B2E3C" w:rsidP="00203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lastRenderedPageBreak/>
        <w:t xml:space="preserve">Анализируя представленный годовой отчет об исполнении бюджета за </w:t>
      </w:r>
      <w:r w:rsidR="00F620F0" w:rsidRPr="002037AB">
        <w:rPr>
          <w:sz w:val="28"/>
          <w:szCs w:val="28"/>
        </w:rPr>
        <w:t>202</w:t>
      </w:r>
      <w:r w:rsidR="00C67D37">
        <w:rPr>
          <w:sz w:val="28"/>
          <w:szCs w:val="28"/>
        </w:rPr>
        <w:t>3</w:t>
      </w:r>
      <w:r w:rsidRPr="002037AB">
        <w:rPr>
          <w:sz w:val="28"/>
          <w:szCs w:val="28"/>
        </w:rPr>
        <w:t xml:space="preserve"> год, можно отметить, что </w:t>
      </w:r>
      <w:r w:rsidR="00F50DE1" w:rsidRPr="002037AB">
        <w:rPr>
          <w:sz w:val="28"/>
          <w:szCs w:val="28"/>
        </w:rPr>
        <w:t xml:space="preserve">не исполнены </w:t>
      </w:r>
      <w:r w:rsidRPr="002037AB">
        <w:rPr>
          <w:sz w:val="28"/>
          <w:szCs w:val="28"/>
        </w:rPr>
        <w:t>мероприяти</w:t>
      </w:r>
      <w:r w:rsidR="00F50DE1" w:rsidRPr="002037AB">
        <w:rPr>
          <w:sz w:val="28"/>
          <w:szCs w:val="28"/>
        </w:rPr>
        <w:t xml:space="preserve">я в рамках </w:t>
      </w:r>
      <w:r w:rsidR="009B0F0F">
        <w:rPr>
          <w:sz w:val="28"/>
          <w:szCs w:val="28"/>
        </w:rPr>
        <w:t>муниципальных программ в сумме 650 533,68 руб., из них:</w:t>
      </w:r>
    </w:p>
    <w:p w:rsidR="009B0F0F" w:rsidRDefault="009B0F0F" w:rsidP="002037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рамках </w:t>
      </w:r>
      <w:r w:rsidR="00F50DE1" w:rsidRPr="002037AB">
        <w:rPr>
          <w:sz w:val="28"/>
          <w:szCs w:val="28"/>
        </w:rPr>
        <w:t xml:space="preserve">муниципальной программы </w:t>
      </w:r>
      <w:r w:rsidR="00F50DE1" w:rsidRPr="002037AB">
        <w:rPr>
          <w:bCs/>
          <w:sz w:val="28"/>
          <w:szCs w:val="28"/>
        </w:rPr>
        <w:t>«</w:t>
      </w:r>
      <w:r w:rsidR="009D7482">
        <w:rPr>
          <w:bCs/>
          <w:sz w:val="28"/>
          <w:szCs w:val="28"/>
        </w:rPr>
        <w:t>Совершенствование и содержание дорожного хозяйства на территории Короцкого</w:t>
      </w:r>
      <w:r w:rsidR="00B451FC">
        <w:rPr>
          <w:bCs/>
          <w:sz w:val="28"/>
          <w:szCs w:val="28"/>
        </w:rPr>
        <w:t xml:space="preserve"> сельского поселения на 2022-2024 годы»» в сумме 5</w:t>
      </w:r>
      <w:r w:rsidR="0043208B">
        <w:rPr>
          <w:bCs/>
          <w:sz w:val="28"/>
          <w:szCs w:val="28"/>
        </w:rPr>
        <w:t>18</w:t>
      </w:r>
      <w:r w:rsidR="00B451FC">
        <w:rPr>
          <w:bCs/>
          <w:sz w:val="28"/>
          <w:szCs w:val="28"/>
        </w:rPr>
        <w:t> </w:t>
      </w:r>
      <w:r w:rsidR="0043208B">
        <w:rPr>
          <w:bCs/>
          <w:sz w:val="28"/>
          <w:szCs w:val="28"/>
        </w:rPr>
        <w:t>381</w:t>
      </w:r>
      <w:r w:rsidR="00B451FC">
        <w:rPr>
          <w:bCs/>
          <w:sz w:val="28"/>
          <w:szCs w:val="28"/>
        </w:rPr>
        <w:t>,5</w:t>
      </w:r>
      <w:r w:rsidR="0043208B">
        <w:rPr>
          <w:bCs/>
          <w:sz w:val="28"/>
          <w:szCs w:val="28"/>
        </w:rPr>
        <w:t>3</w:t>
      </w:r>
      <w:r w:rsidR="00F50DE1" w:rsidRPr="002037AB">
        <w:rPr>
          <w:bCs/>
          <w:sz w:val="28"/>
          <w:szCs w:val="28"/>
        </w:rPr>
        <w:t xml:space="preserve"> руб.</w:t>
      </w:r>
      <w:r w:rsidR="001B20F0">
        <w:rPr>
          <w:bCs/>
          <w:sz w:val="28"/>
          <w:szCs w:val="28"/>
        </w:rPr>
        <w:t xml:space="preserve"> (433 616,53 руб. содержание автомобильных дорог, </w:t>
      </w:r>
      <w:r w:rsidR="001B20F0" w:rsidRPr="0049085B">
        <w:rPr>
          <w:bCs/>
          <w:sz w:val="28"/>
          <w:szCs w:val="28"/>
        </w:rPr>
        <w:t>44 100,0 руб.</w:t>
      </w:r>
      <w:r w:rsidR="001B20F0">
        <w:rPr>
          <w:bCs/>
          <w:sz w:val="28"/>
          <w:szCs w:val="28"/>
        </w:rPr>
        <w:t xml:space="preserve"> </w:t>
      </w:r>
      <w:r w:rsidR="00811089">
        <w:rPr>
          <w:bCs/>
          <w:sz w:val="28"/>
          <w:szCs w:val="28"/>
        </w:rPr>
        <w:t>–</w:t>
      </w:r>
      <w:r w:rsidR="001B20F0">
        <w:rPr>
          <w:bCs/>
          <w:sz w:val="28"/>
          <w:szCs w:val="28"/>
        </w:rPr>
        <w:t xml:space="preserve"> </w:t>
      </w:r>
      <w:r w:rsidR="0049085B">
        <w:rPr>
          <w:bCs/>
          <w:sz w:val="28"/>
          <w:szCs w:val="28"/>
        </w:rPr>
        <w:t xml:space="preserve">проведение инвентаризации автодорог, </w:t>
      </w:r>
      <w:r w:rsidR="00811089">
        <w:rPr>
          <w:bCs/>
          <w:sz w:val="28"/>
          <w:szCs w:val="28"/>
        </w:rPr>
        <w:t xml:space="preserve">40 665,0 </w:t>
      </w:r>
      <w:r w:rsidR="0049085B">
        <w:rPr>
          <w:bCs/>
          <w:sz w:val="28"/>
          <w:szCs w:val="28"/>
        </w:rPr>
        <w:t xml:space="preserve">руб. </w:t>
      </w:r>
      <w:r w:rsidR="00811089">
        <w:rPr>
          <w:bCs/>
          <w:sz w:val="28"/>
          <w:szCs w:val="28"/>
        </w:rPr>
        <w:t>– паспортизация автомобильных дорог)</w:t>
      </w:r>
      <w:r>
        <w:rPr>
          <w:bCs/>
          <w:sz w:val="28"/>
          <w:szCs w:val="28"/>
        </w:rPr>
        <w:t>;</w:t>
      </w:r>
    </w:p>
    <w:p w:rsidR="009B0F0F" w:rsidRDefault="009B0F0F" w:rsidP="002037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рамках</w:t>
      </w:r>
      <w:r w:rsidR="00B451FC">
        <w:rPr>
          <w:bCs/>
          <w:sz w:val="28"/>
          <w:szCs w:val="28"/>
        </w:rPr>
        <w:t xml:space="preserve"> муниципальной программы «Благоустройство Короцкого сельского поселения в 2022-2024 годах</w:t>
      </w:r>
      <w:r w:rsidR="001931F5" w:rsidRPr="002037AB">
        <w:rPr>
          <w:bCs/>
          <w:sz w:val="28"/>
          <w:szCs w:val="28"/>
        </w:rPr>
        <w:t xml:space="preserve">» в сумме </w:t>
      </w:r>
      <w:r w:rsidR="0043208B">
        <w:rPr>
          <w:bCs/>
          <w:sz w:val="28"/>
          <w:szCs w:val="28"/>
        </w:rPr>
        <w:t>94</w:t>
      </w:r>
      <w:r w:rsidR="00B451FC">
        <w:rPr>
          <w:bCs/>
          <w:sz w:val="28"/>
          <w:szCs w:val="28"/>
        </w:rPr>
        <w:t> </w:t>
      </w:r>
      <w:r w:rsidR="0043208B">
        <w:rPr>
          <w:bCs/>
          <w:sz w:val="28"/>
          <w:szCs w:val="28"/>
        </w:rPr>
        <w:t>114</w:t>
      </w:r>
      <w:r w:rsidR="00B451FC">
        <w:rPr>
          <w:bCs/>
          <w:sz w:val="28"/>
          <w:szCs w:val="28"/>
        </w:rPr>
        <w:t>,</w:t>
      </w:r>
      <w:r w:rsidR="0043208B">
        <w:rPr>
          <w:bCs/>
          <w:sz w:val="28"/>
          <w:szCs w:val="28"/>
        </w:rPr>
        <w:t>36</w:t>
      </w:r>
      <w:r w:rsidR="001931F5" w:rsidRPr="002037AB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(расходы на уличное освещение);</w:t>
      </w:r>
    </w:p>
    <w:p w:rsidR="009B0F0F" w:rsidRDefault="009B0F0F" w:rsidP="002037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рамках</w:t>
      </w:r>
      <w:r w:rsidR="00B451FC">
        <w:rPr>
          <w:bCs/>
          <w:sz w:val="28"/>
          <w:szCs w:val="28"/>
        </w:rPr>
        <w:t xml:space="preserve"> муниципальной </w:t>
      </w:r>
      <w:r w:rsidR="00B451FC" w:rsidRPr="0043208B">
        <w:rPr>
          <w:bCs/>
          <w:sz w:val="28"/>
          <w:szCs w:val="28"/>
        </w:rPr>
        <w:t xml:space="preserve">программы </w:t>
      </w:r>
      <w:r w:rsidR="0043208B" w:rsidRPr="0043208B">
        <w:rPr>
          <w:sz w:val="28"/>
          <w:szCs w:val="28"/>
        </w:rPr>
        <w:t xml:space="preserve">«Информатизация Короцкого сельского поселения на 2022-2024 годы» </w:t>
      </w:r>
      <w:r w:rsidR="00B451FC" w:rsidRPr="0043208B">
        <w:rPr>
          <w:bCs/>
          <w:sz w:val="28"/>
          <w:szCs w:val="28"/>
        </w:rPr>
        <w:t xml:space="preserve"> в сумме </w:t>
      </w:r>
      <w:r w:rsidR="0043208B" w:rsidRPr="0043208B">
        <w:rPr>
          <w:bCs/>
          <w:sz w:val="28"/>
          <w:szCs w:val="28"/>
        </w:rPr>
        <w:t>25</w:t>
      </w:r>
      <w:r w:rsidR="00B451FC" w:rsidRPr="0043208B">
        <w:rPr>
          <w:bCs/>
          <w:sz w:val="28"/>
          <w:szCs w:val="28"/>
        </w:rPr>
        <w:t> </w:t>
      </w:r>
      <w:r w:rsidR="0043208B" w:rsidRPr="0043208B">
        <w:rPr>
          <w:bCs/>
          <w:sz w:val="28"/>
          <w:szCs w:val="28"/>
        </w:rPr>
        <w:t>172</w:t>
      </w:r>
      <w:r w:rsidR="00B451FC" w:rsidRPr="0043208B">
        <w:rPr>
          <w:bCs/>
          <w:sz w:val="28"/>
          <w:szCs w:val="28"/>
        </w:rPr>
        <w:t>,</w:t>
      </w:r>
      <w:r w:rsidR="0043208B" w:rsidRPr="0043208B">
        <w:rPr>
          <w:bCs/>
          <w:sz w:val="28"/>
          <w:szCs w:val="28"/>
        </w:rPr>
        <w:t>67</w:t>
      </w:r>
      <w:r w:rsidR="00B451FC" w:rsidRPr="0043208B">
        <w:rPr>
          <w:bCs/>
          <w:sz w:val="28"/>
          <w:szCs w:val="28"/>
        </w:rPr>
        <w:t xml:space="preserve"> руб.</w:t>
      </w:r>
      <w:r w:rsidR="001B20F0">
        <w:rPr>
          <w:bCs/>
          <w:sz w:val="28"/>
          <w:szCs w:val="28"/>
        </w:rPr>
        <w:t xml:space="preserve"> (12 410,0 руб. сопровождение программного обеспечения Администрации, 12 762,67 руб. услуги связи)</w:t>
      </w:r>
      <w:r>
        <w:rPr>
          <w:bCs/>
          <w:sz w:val="28"/>
          <w:szCs w:val="28"/>
        </w:rPr>
        <w:t>;</w:t>
      </w:r>
    </w:p>
    <w:p w:rsidR="00F50DE1" w:rsidRPr="0043208B" w:rsidRDefault="009B0F0F" w:rsidP="002037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рамках</w:t>
      </w:r>
      <w:r w:rsidR="0043208B" w:rsidRPr="0043208B">
        <w:rPr>
          <w:bCs/>
          <w:sz w:val="28"/>
          <w:szCs w:val="28"/>
        </w:rPr>
        <w:t xml:space="preserve"> муниципальной программы </w:t>
      </w:r>
      <w:r w:rsidR="0043208B" w:rsidRPr="0043208B">
        <w:rPr>
          <w:sz w:val="28"/>
          <w:szCs w:val="28"/>
        </w:rPr>
        <w:t>«Обращение с твердыми коммунальными отходами на территории Короцкого сельского поселения на 2022-2024 годы» в сумме 12 865,12 руб.</w:t>
      </w:r>
      <w:r w:rsidR="001B20F0">
        <w:rPr>
          <w:sz w:val="28"/>
          <w:szCs w:val="28"/>
        </w:rPr>
        <w:t xml:space="preserve"> (ликвидация несанкционированных свалок).</w:t>
      </w:r>
    </w:p>
    <w:p w:rsidR="000F24AA" w:rsidRDefault="00E37262" w:rsidP="00203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неисполнения не проанализированы.</w:t>
      </w:r>
    </w:p>
    <w:p w:rsidR="0049085B" w:rsidRPr="0049085B" w:rsidRDefault="0049085B" w:rsidP="00203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Контрольно – счетная палата обращает внимание, что наименование мероприятия в проекте решения об исполнении бюджета за 2023 год «Паспортизация автомобильных дорог общего пользования местного значения» </w:t>
      </w:r>
      <w:r w:rsidR="00B54ED1">
        <w:rPr>
          <w:sz w:val="28"/>
          <w:szCs w:val="28"/>
        </w:rPr>
        <w:t xml:space="preserve">с объемом финансирования в сумме 44 100,0 руб. </w:t>
      </w:r>
      <w:r>
        <w:rPr>
          <w:sz w:val="28"/>
          <w:szCs w:val="28"/>
        </w:rPr>
        <w:t xml:space="preserve">по подпрограмме </w:t>
      </w:r>
      <w:r w:rsidRPr="0049085B">
        <w:rPr>
          <w:sz w:val="28"/>
          <w:szCs w:val="28"/>
        </w:rPr>
        <w:t>«Принятие в муниципальную собственность автомобильных дорог местного значения общего пользования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</w:t>
      </w:r>
      <w:proofErr w:type="gramEnd"/>
      <w:r w:rsidRPr="0049085B">
        <w:rPr>
          <w:sz w:val="28"/>
          <w:szCs w:val="28"/>
        </w:rPr>
        <w:t xml:space="preserve"> 2022–2024 годы»</w:t>
      </w:r>
      <w:r>
        <w:rPr>
          <w:sz w:val="28"/>
          <w:szCs w:val="28"/>
        </w:rPr>
        <w:t xml:space="preserve"> не соответствует наименованию в муниципальной программе «</w:t>
      </w:r>
      <w:r w:rsidR="008B3D84">
        <w:rPr>
          <w:sz w:val="28"/>
          <w:szCs w:val="28"/>
        </w:rPr>
        <w:t>Проведение инвентаризации автодорог».</w:t>
      </w:r>
    </w:p>
    <w:p w:rsidR="00E37262" w:rsidRPr="00E37262" w:rsidRDefault="00E37262" w:rsidP="002037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A1F" w:rsidRPr="002037AB" w:rsidRDefault="00C85FE9" w:rsidP="002037AB">
      <w:pPr>
        <w:pStyle w:val="af7"/>
        <w:ind w:firstLine="709"/>
        <w:jc w:val="both"/>
        <w:rPr>
          <w:b/>
          <w:sz w:val="28"/>
          <w:szCs w:val="28"/>
        </w:rPr>
      </w:pPr>
      <w:r w:rsidRPr="002037AB">
        <w:rPr>
          <w:b/>
          <w:sz w:val="28"/>
          <w:szCs w:val="28"/>
        </w:rPr>
        <w:t>Выводы и предложен</w:t>
      </w:r>
      <w:r w:rsidR="00F51166" w:rsidRPr="002037AB">
        <w:rPr>
          <w:b/>
          <w:sz w:val="28"/>
          <w:szCs w:val="28"/>
        </w:rPr>
        <w:t>ия</w:t>
      </w:r>
    </w:p>
    <w:p w:rsidR="00986CC8" w:rsidRPr="002037AB" w:rsidRDefault="00986CC8" w:rsidP="002037AB">
      <w:pPr>
        <w:ind w:firstLine="709"/>
        <w:rPr>
          <w:b/>
          <w:i/>
          <w:sz w:val="28"/>
          <w:szCs w:val="28"/>
        </w:rPr>
      </w:pPr>
    </w:p>
    <w:p w:rsidR="002F0E06" w:rsidRPr="002037AB" w:rsidRDefault="00ED4CE8" w:rsidP="002037AB">
      <w:pPr>
        <w:ind w:firstLine="709"/>
        <w:jc w:val="both"/>
        <w:rPr>
          <w:b/>
          <w:i/>
          <w:sz w:val="28"/>
          <w:szCs w:val="28"/>
        </w:rPr>
      </w:pPr>
      <w:r w:rsidRPr="002037AB">
        <w:rPr>
          <w:sz w:val="28"/>
          <w:szCs w:val="28"/>
        </w:rPr>
        <w:t xml:space="preserve">В ходе внешней проверки </w:t>
      </w:r>
      <w:r w:rsidR="00646CBD" w:rsidRPr="002037AB">
        <w:rPr>
          <w:sz w:val="28"/>
          <w:szCs w:val="28"/>
        </w:rPr>
        <w:t xml:space="preserve">установлены </w:t>
      </w:r>
      <w:r w:rsidR="008B1BBC" w:rsidRPr="002037AB">
        <w:rPr>
          <w:sz w:val="28"/>
          <w:szCs w:val="28"/>
        </w:rPr>
        <w:t xml:space="preserve">факты нарушений требований </w:t>
      </w:r>
      <w:r w:rsidR="00550C43" w:rsidRPr="002037AB">
        <w:rPr>
          <w:sz w:val="28"/>
          <w:szCs w:val="28"/>
        </w:rPr>
        <w:t>Инструкции № 191н</w:t>
      </w:r>
      <w:r w:rsidR="007F4C47" w:rsidRPr="002037AB">
        <w:rPr>
          <w:sz w:val="28"/>
          <w:szCs w:val="28"/>
        </w:rPr>
        <w:t xml:space="preserve">, </w:t>
      </w:r>
      <w:r w:rsidR="008B3D84">
        <w:rPr>
          <w:sz w:val="28"/>
          <w:szCs w:val="28"/>
        </w:rPr>
        <w:t xml:space="preserve">а также Федерального закона № м402-ФЗ, </w:t>
      </w:r>
      <w:r w:rsidR="007F4C47" w:rsidRPr="002037AB">
        <w:rPr>
          <w:sz w:val="28"/>
          <w:szCs w:val="28"/>
        </w:rPr>
        <w:t xml:space="preserve">которые </w:t>
      </w:r>
      <w:r w:rsidRPr="002037AB">
        <w:rPr>
          <w:sz w:val="28"/>
          <w:szCs w:val="28"/>
        </w:rPr>
        <w:t>носят системн</w:t>
      </w:r>
      <w:r w:rsidR="00236F78" w:rsidRPr="002037AB">
        <w:rPr>
          <w:sz w:val="28"/>
          <w:szCs w:val="28"/>
        </w:rPr>
        <w:t>ый характер и отмечались ранее</w:t>
      </w:r>
      <w:r w:rsidR="00A420DC" w:rsidRPr="002037AB">
        <w:rPr>
          <w:sz w:val="28"/>
          <w:szCs w:val="28"/>
        </w:rPr>
        <w:t xml:space="preserve"> Контрольно-счетной палатой </w:t>
      </w:r>
      <w:r w:rsidR="00236F78" w:rsidRPr="002037AB">
        <w:rPr>
          <w:sz w:val="28"/>
          <w:szCs w:val="28"/>
        </w:rPr>
        <w:t>при</w:t>
      </w:r>
      <w:r w:rsidR="008B3D84">
        <w:rPr>
          <w:sz w:val="28"/>
          <w:szCs w:val="28"/>
        </w:rPr>
        <w:t xml:space="preserve"> </w:t>
      </w:r>
      <w:r w:rsidR="00236F78" w:rsidRPr="002037AB">
        <w:rPr>
          <w:sz w:val="28"/>
          <w:szCs w:val="28"/>
        </w:rPr>
        <w:t>проверках</w:t>
      </w:r>
      <w:r w:rsidR="00A420DC" w:rsidRPr="002037AB">
        <w:rPr>
          <w:sz w:val="28"/>
          <w:szCs w:val="28"/>
        </w:rPr>
        <w:t xml:space="preserve"> бюджетной отчетности</w:t>
      </w:r>
      <w:r w:rsidR="00B63A7C" w:rsidRPr="002037AB">
        <w:rPr>
          <w:sz w:val="28"/>
          <w:szCs w:val="28"/>
        </w:rPr>
        <w:t>.</w:t>
      </w:r>
    </w:p>
    <w:p w:rsidR="00236F78" w:rsidRPr="002037AB" w:rsidRDefault="003D0637" w:rsidP="002037AB">
      <w:pPr>
        <w:ind w:firstLine="709"/>
        <w:jc w:val="both"/>
        <w:rPr>
          <w:b/>
          <w:sz w:val="28"/>
          <w:szCs w:val="28"/>
        </w:rPr>
      </w:pPr>
      <w:r w:rsidRPr="002037AB">
        <w:rPr>
          <w:sz w:val="28"/>
          <w:szCs w:val="28"/>
        </w:rPr>
        <w:t>Учитыв</w:t>
      </w:r>
      <w:r w:rsidR="00E8466A" w:rsidRPr="002037AB">
        <w:rPr>
          <w:sz w:val="28"/>
          <w:szCs w:val="28"/>
        </w:rPr>
        <w:t xml:space="preserve">ая вышеизложенное, </w:t>
      </w:r>
      <w:r w:rsidR="00D75DFE" w:rsidRPr="002037AB">
        <w:rPr>
          <w:b/>
          <w:sz w:val="28"/>
          <w:szCs w:val="28"/>
        </w:rPr>
        <w:t>К</w:t>
      </w:r>
      <w:r w:rsidR="007F3020" w:rsidRPr="002037AB">
        <w:rPr>
          <w:b/>
          <w:sz w:val="28"/>
          <w:szCs w:val="28"/>
        </w:rPr>
        <w:t xml:space="preserve">онтрольно – счетная палата считает возможным принятие решения об утверждении годового отчета об исполнении бюджета </w:t>
      </w:r>
      <w:r w:rsidR="00913B28" w:rsidRPr="002037AB">
        <w:rPr>
          <w:b/>
          <w:sz w:val="28"/>
          <w:szCs w:val="28"/>
        </w:rPr>
        <w:t>Короцкого</w:t>
      </w:r>
      <w:r w:rsidR="004A2772" w:rsidRPr="002037AB">
        <w:rPr>
          <w:b/>
          <w:sz w:val="28"/>
          <w:szCs w:val="28"/>
        </w:rPr>
        <w:t xml:space="preserve"> сельского поселения </w:t>
      </w:r>
      <w:r w:rsidR="007F3020" w:rsidRPr="002037AB">
        <w:rPr>
          <w:b/>
          <w:sz w:val="28"/>
          <w:szCs w:val="28"/>
        </w:rPr>
        <w:t xml:space="preserve">за </w:t>
      </w:r>
      <w:r w:rsidR="00F620F0" w:rsidRPr="002037AB">
        <w:rPr>
          <w:b/>
          <w:sz w:val="28"/>
          <w:szCs w:val="28"/>
        </w:rPr>
        <w:t>202</w:t>
      </w:r>
      <w:r w:rsidR="00273A4A">
        <w:rPr>
          <w:b/>
          <w:sz w:val="28"/>
          <w:szCs w:val="28"/>
        </w:rPr>
        <w:t>3</w:t>
      </w:r>
      <w:r w:rsidR="007F3020" w:rsidRPr="002037AB">
        <w:rPr>
          <w:b/>
          <w:sz w:val="28"/>
          <w:szCs w:val="28"/>
        </w:rPr>
        <w:t xml:space="preserve"> год </w:t>
      </w:r>
      <w:r w:rsidR="00C619AC" w:rsidRPr="002037AB">
        <w:rPr>
          <w:b/>
          <w:sz w:val="28"/>
          <w:szCs w:val="28"/>
        </w:rPr>
        <w:t xml:space="preserve">только </w:t>
      </w:r>
      <w:r w:rsidR="00FB75A2" w:rsidRPr="002037AB">
        <w:rPr>
          <w:b/>
          <w:sz w:val="28"/>
          <w:szCs w:val="28"/>
        </w:rPr>
        <w:t xml:space="preserve">после приведения проекта </w:t>
      </w:r>
      <w:r w:rsidR="007F3020" w:rsidRPr="002037AB">
        <w:rPr>
          <w:b/>
          <w:sz w:val="28"/>
          <w:szCs w:val="28"/>
        </w:rPr>
        <w:t xml:space="preserve">решения в соответствие с </w:t>
      </w:r>
      <w:r w:rsidR="00D60566" w:rsidRPr="002037AB">
        <w:rPr>
          <w:b/>
          <w:sz w:val="28"/>
          <w:szCs w:val="28"/>
        </w:rPr>
        <w:t>законодательством</w:t>
      </w:r>
      <w:r w:rsidR="0049671D" w:rsidRPr="002037AB">
        <w:rPr>
          <w:b/>
          <w:sz w:val="28"/>
          <w:szCs w:val="28"/>
        </w:rPr>
        <w:t>, а также после устранения всех изложенных в заключени</w:t>
      </w:r>
      <w:proofErr w:type="gramStart"/>
      <w:r w:rsidR="0049671D" w:rsidRPr="002037AB">
        <w:rPr>
          <w:b/>
          <w:sz w:val="28"/>
          <w:szCs w:val="28"/>
        </w:rPr>
        <w:t>и</w:t>
      </w:r>
      <w:proofErr w:type="gramEnd"/>
      <w:r w:rsidR="0049671D" w:rsidRPr="002037AB">
        <w:rPr>
          <w:b/>
          <w:sz w:val="28"/>
          <w:szCs w:val="28"/>
        </w:rPr>
        <w:t xml:space="preserve"> замечаний.</w:t>
      </w:r>
    </w:p>
    <w:p w:rsidR="00427F37" w:rsidRPr="002037AB" w:rsidRDefault="007F3020" w:rsidP="002037AB">
      <w:pPr>
        <w:ind w:firstLine="709"/>
        <w:jc w:val="both"/>
        <w:rPr>
          <w:sz w:val="28"/>
          <w:szCs w:val="28"/>
        </w:rPr>
      </w:pPr>
      <w:r w:rsidRPr="002037AB">
        <w:rPr>
          <w:sz w:val="28"/>
          <w:szCs w:val="28"/>
        </w:rPr>
        <w:lastRenderedPageBreak/>
        <w:t xml:space="preserve">В целях устранения нарушений, изложенных в настоящем заключении, </w:t>
      </w:r>
      <w:r w:rsidR="00380FE6" w:rsidRPr="002037AB">
        <w:rPr>
          <w:sz w:val="28"/>
          <w:szCs w:val="28"/>
        </w:rPr>
        <w:t>К</w:t>
      </w:r>
      <w:r w:rsidRPr="002037AB">
        <w:rPr>
          <w:sz w:val="28"/>
          <w:szCs w:val="28"/>
        </w:rPr>
        <w:t>онтрольно – счетная палата считает необходимым предложить</w:t>
      </w:r>
      <w:r w:rsidR="00E8466A" w:rsidRPr="002037AB">
        <w:rPr>
          <w:sz w:val="28"/>
          <w:szCs w:val="28"/>
        </w:rPr>
        <w:t xml:space="preserve"> </w:t>
      </w:r>
      <w:r w:rsidR="002E6DD3" w:rsidRPr="002037AB">
        <w:rPr>
          <w:sz w:val="28"/>
          <w:szCs w:val="28"/>
        </w:rPr>
        <w:t>А</w:t>
      </w:r>
      <w:r w:rsidR="00E8466A" w:rsidRPr="002037AB">
        <w:rPr>
          <w:sz w:val="28"/>
          <w:szCs w:val="28"/>
        </w:rPr>
        <w:t xml:space="preserve">дминистрации </w:t>
      </w:r>
      <w:r w:rsidR="00913B28" w:rsidRPr="002037AB">
        <w:rPr>
          <w:sz w:val="28"/>
          <w:szCs w:val="28"/>
        </w:rPr>
        <w:t>Короцкого</w:t>
      </w:r>
      <w:r w:rsidR="009402FE" w:rsidRPr="002037AB">
        <w:rPr>
          <w:sz w:val="28"/>
          <w:szCs w:val="28"/>
        </w:rPr>
        <w:t xml:space="preserve"> </w:t>
      </w:r>
      <w:r w:rsidR="00E8466A" w:rsidRPr="002037AB">
        <w:rPr>
          <w:sz w:val="28"/>
          <w:szCs w:val="28"/>
        </w:rPr>
        <w:t xml:space="preserve"> сельского поселения</w:t>
      </w:r>
      <w:r w:rsidR="003D0637" w:rsidRPr="002037AB">
        <w:rPr>
          <w:sz w:val="28"/>
          <w:szCs w:val="28"/>
        </w:rPr>
        <w:t>:</w:t>
      </w:r>
    </w:p>
    <w:p w:rsidR="00427F37" w:rsidRPr="002037AB" w:rsidRDefault="00427F37" w:rsidP="002037AB">
      <w:pPr>
        <w:ind w:firstLine="709"/>
        <w:rPr>
          <w:sz w:val="28"/>
          <w:szCs w:val="28"/>
        </w:rPr>
      </w:pPr>
    </w:p>
    <w:p w:rsidR="00427F37" w:rsidRPr="002037AB" w:rsidRDefault="00427F37" w:rsidP="00704193">
      <w:pPr>
        <w:numPr>
          <w:ilvl w:val="0"/>
          <w:numId w:val="1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2037AB">
        <w:rPr>
          <w:rFonts w:eastAsiaTheme="minorHAnsi"/>
          <w:sz w:val="28"/>
          <w:szCs w:val="28"/>
          <w:lang w:eastAsia="en-US"/>
        </w:rPr>
        <w:t xml:space="preserve">Устранить и принять меры к недопущению впредь нарушений </w:t>
      </w:r>
      <w:r w:rsidR="008B3D84">
        <w:rPr>
          <w:rFonts w:eastAsiaTheme="minorHAnsi"/>
          <w:sz w:val="28"/>
          <w:szCs w:val="28"/>
          <w:lang w:eastAsia="en-US"/>
        </w:rPr>
        <w:t>федерального законодательства</w:t>
      </w:r>
      <w:r w:rsidR="00CC6E6C" w:rsidRPr="002037AB">
        <w:rPr>
          <w:rFonts w:eastAsiaTheme="minorHAnsi"/>
          <w:sz w:val="28"/>
          <w:szCs w:val="28"/>
          <w:lang w:eastAsia="en-US"/>
        </w:rPr>
        <w:t>.</w:t>
      </w:r>
    </w:p>
    <w:p w:rsidR="00A55F11" w:rsidRDefault="009658CA" w:rsidP="00A55F11">
      <w:pPr>
        <w:numPr>
          <w:ilvl w:val="0"/>
          <w:numId w:val="1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2037AB">
        <w:rPr>
          <w:sz w:val="28"/>
          <w:szCs w:val="28"/>
        </w:rPr>
        <w:t>Устранит</w:t>
      </w:r>
      <w:r w:rsidR="00A55F11">
        <w:rPr>
          <w:sz w:val="28"/>
          <w:szCs w:val="28"/>
        </w:rPr>
        <w:t>ь несоответствия между данными Г</w:t>
      </w:r>
      <w:r w:rsidRPr="002037AB">
        <w:rPr>
          <w:sz w:val="28"/>
          <w:szCs w:val="28"/>
        </w:rPr>
        <w:t>лавной книги</w:t>
      </w:r>
      <w:r w:rsidR="0043144A" w:rsidRPr="002037AB">
        <w:rPr>
          <w:sz w:val="28"/>
          <w:szCs w:val="28"/>
        </w:rPr>
        <w:t xml:space="preserve"> и годовой бюджетной отчетности, обеспечить соответствие между формами бюджетной отчетности.</w:t>
      </w:r>
    </w:p>
    <w:p w:rsidR="0017623F" w:rsidRDefault="0017623F" w:rsidP="00A55F11">
      <w:pPr>
        <w:numPr>
          <w:ilvl w:val="0"/>
          <w:numId w:val="1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 w:rsidRPr="00A55F11">
        <w:rPr>
          <w:sz w:val="28"/>
          <w:szCs w:val="28"/>
        </w:rPr>
        <w:t xml:space="preserve">Обеспечить </w:t>
      </w:r>
      <w:r w:rsidR="00A55F11">
        <w:rPr>
          <w:sz w:val="28"/>
          <w:szCs w:val="28"/>
        </w:rPr>
        <w:t>соответствие П</w:t>
      </w:r>
      <w:r w:rsidR="005B004B" w:rsidRPr="00A55F11">
        <w:rPr>
          <w:sz w:val="28"/>
          <w:szCs w:val="28"/>
        </w:rPr>
        <w:t xml:space="preserve">оложения о бюджетном процессе в </w:t>
      </w:r>
      <w:proofErr w:type="spellStart"/>
      <w:r w:rsidR="005B004B" w:rsidRPr="00A55F11">
        <w:rPr>
          <w:sz w:val="28"/>
          <w:szCs w:val="28"/>
        </w:rPr>
        <w:t>Короцком</w:t>
      </w:r>
      <w:proofErr w:type="spellEnd"/>
      <w:r w:rsidR="005B004B" w:rsidRPr="00A55F11">
        <w:rPr>
          <w:sz w:val="28"/>
          <w:szCs w:val="28"/>
        </w:rPr>
        <w:t xml:space="preserve"> сельском поселении</w:t>
      </w:r>
      <w:r w:rsidR="00A55F11">
        <w:rPr>
          <w:sz w:val="28"/>
          <w:szCs w:val="28"/>
        </w:rPr>
        <w:t>,</w:t>
      </w:r>
      <w:r w:rsidR="005B004B" w:rsidRPr="00A55F11">
        <w:rPr>
          <w:sz w:val="28"/>
          <w:szCs w:val="28"/>
        </w:rPr>
        <w:t xml:space="preserve"> утвержденного решением Совета депутатов Короцкого сельского поселения № 35 от 25.06.20</w:t>
      </w:r>
      <w:bookmarkStart w:id="0" w:name="_GoBack"/>
      <w:bookmarkEnd w:id="0"/>
      <w:r w:rsidR="005B004B" w:rsidRPr="00A55F11">
        <w:rPr>
          <w:sz w:val="28"/>
          <w:szCs w:val="28"/>
        </w:rPr>
        <w:t>21</w:t>
      </w:r>
      <w:r w:rsidR="00A55F11">
        <w:rPr>
          <w:sz w:val="28"/>
          <w:szCs w:val="28"/>
        </w:rPr>
        <w:t>,</w:t>
      </w:r>
      <w:r w:rsidR="005B004B" w:rsidRPr="00A55F11">
        <w:rPr>
          <w:sz w:val="28"/>
          <w:szCs w:val="28"/>
        </w:rPr>
        <w:t xml:space="preserve"> требованиям Б</w:t>
      </w:r>
      <w:r w:rsidR="00270003">
        <w:rPr>
          <w:sz w:val="28"/>
          <w:szCs w:val="28"/>
        </w:rPr>
        <w:t>К РФ</w:t>
      </w:r>
      <w:r w:rsidRPr="00A55F11">
        <w:rPr>
          <w:sz w:val="28"/>
          <w:szCs w:val="28"/>
        </w:rPr>
        <w:t>.</w:t>
      </w:r>
    </w:p>
    <w:p w:rsidR="00A55F11" w:rsidRPr="00A55F11" w:rsidRDefault="00A225D9" w:rsidP="00A55F11">
      <w:pPr>
        <w:numPr>
          <w:ilvl w:val="0"/>
          <w:numId w:val="11"/>
        </w:numPr>
        <w:spacing w:after="200"/>
        <w:ind w:left="0" w:right="14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</w:t>
      </w:r>
      <w:r w:rsidR="00A55F11">
        <w:rPr>
          <w:sz w:val="28"/>
          <w:szCs w:val="28"/>
        </w:rPr>
        <w:t xml:space="preserve"> соблюдение требований статьи 179 Б</w:t>
      </w:r>
      <w:r w:rsidR="00270003">
        <w:rPr>
          <w:sz w:val="28"/>
          <w:szCs w:val="28"/>
        </w:rPr>
        <w:t xml:space="preserve">К </w:t>
      </w:r>
      <w:r w:rsidR="00A55F11">
        <w:rPr>
          <w:sz w:val="28"/>
          <w:szCs w:val="28"/>
        </w:rPr>
        <w:t>РФ.</w:t>
      </w:r>
    </w:p>
    <w:p w:rsidR="00236F78" w:rsidRPr="002037AB" w:rsidRDefault="00236F78" w:rsidP="002037AB">
      <w:pPr>
        <w:ind w:firstLine="709"/>
        <w:jc w:val="both"/>
        <w:rPr>
          <w:sz w:val="28"/>
          <w:szCs w:val="28"/>
        </w:rPr>
      </w:pPr>
    </w:p>
    <w:p w:rsidR="00236F78" w:rsidRPr="002037AB" w:rsidRDefault="00236F78" w:rsidP="00082070">
      <w:pPr>
        <w:jc w:val="both"/>
        <w:rPr>
          <w:sz w:val="28"/>
          <w:szCs w:val="28"/>
        </w:rPr>
      </w:pPr>
    </w:p>
    <w:p w:rsidR="00432881" w:rsidRPr="002037AB" w:rsidRDefault="00432881" w:rsidP="00082070">
      <w:pPr>
        <w:jc w:val="both"/>
        <w:rPr>
          <w:sz w:val="28"/>
          <w:szCs w:val="28"/>
        </w:rPr>
      </w:pPr>
      <w:r w:rsidRPr="002037AB">
        <w:rPr>
          <w:sz w:val="28"/>
          <w:szCs w:val="28"/>
        </w:rPr>
        <w:t>Председатель</w:t>
      </w:r>
      <w:proofErr w:type="gramStart"/>
      <w:r w:rsidRPr="002037AB">
        <w:rPr>
          <w:sz w:val="28"/>
          <w:szCs w:val="28"/>
        </w:rPr>
        <w:t xml:space="preserve"> </w:t>
      </w:r>
      <w:r w:rsidR="00CB595A" w:rsidRPr="002037AB">
        <w:rPr>
          <w:sz w:val="28"/>
          <w:szCs w:val="28"/>
        </w:rPr>
        <w:t>К</w:t>
      </w:r>
      <w:proofErr w:type="gramEnd"/>
      <w:r w:rsidRPr="002037AB">
        <w:rPr>
          <w:sz w:val="28"/>
          <w:szCs w:val="28"/>
        </w:rPr>
        <w:t>онтрольно – счетной палаты</w:t>
      </w:r>
    </w:p>
    <w:p w:rsidR="00BF5768" w:rsidRPr="002037AB" w:rsidRDefault="00432881" w:rsidP="00125FF2">
      <w:pPr>
        <w:jc w:val="both"/>
        <w:rPr>
          <w:sz w:val="28"/>
          <w:szCs w:val="28"/>
        </w:rPr>
      </w:pPr>
      <w:r w:rsidRPr="002037AB">
        <w:rPr>
          <w:sz w:val="28"/>
          <w:szCs w:val="28"/>
        </w:rPr>
        <w:t xml:space="preserve">Валдайского муниципального района            </w:t>
      </w:r>
      <w:r w:rsidR="002037AB" w:rsidRPr="002037AB">
        <w:rPr>
          <w:sz w:val="28"/>
          <w:szCs w:val="28"/>
        </w:rPr>
        <w:t xml:space="preserve">                               Е</w:t>
      </w:r>
      <w:r w:rsidR="00CB595A" w:rsidRPr="002037AB">
        <w:rPr>
          <w:sz w:val="28"/>
          <w:szCs w:val="28"/>
        </w:rPr>
        <w:t>.</w:t>
      </w:r>
      <w:r w:rsidR="002037AB" w:rsidRPr="002037AB">
        <w:rPr>
          <w:sz w:val="28"/>
          <w:szCs w:val="28"/>
        </w:rPr>
        <w:t>А</w:t>
      </w:r>
      <w:r w:rsidR="00CB595A" w:rsidRPr="002037AB">
        <w:rPr>
          <w:sz w:val="28"/>
          <w:szCs w:val="28"/>
        </w:rPr>
        <w:t>.</w:t>
      </w:r>
      <w:r w:rsidR="002037AB" w:rsidRPr="002037AB">
        <w:rPr>
          <w:sz w:val="28"/>
          <w:szCs w:val="28"/>
        </w:rPr>
        <w:t xml:space="preserve"> </w:t>
      </w:r>
      <w:proofErr w:type="spellStart"/>
      <w:r w:rsidR="002037AB" w:rsidRPr="002037AB">
        <w:rPr>
          <w:sz w:val="28"/>
          <w:szCs w:val="28"/>
        </w:rPr>
        <w:t>Леванина</w:t>
      </w:r>
      <w:proofErr w:type="spellEnd"/>
    </w:p>
    <w:sectPr w:rsidR="00BF5768" w:rsidRPr="002037AB" w:rsidSect="00E734F0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40" w:rsidRDefault="00552E40" w:rsidP="00F20273">
      <w:r>
        <w:separator/>
      </w:r>
    </w:p>
  </w:endnote>
  <w:endnote w:type="continuationSeparator" w:id="1">
    <w:p w:rsidR="00552E40" w:rsidRDefault="00552E40" w:rsidP="00F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40" w:rsidRDefault="00552E40" w:rsidP="00F20273">
      <w:r>
        <w:separator/>
      </w:r>
    </w:p>
  </w:footnote>
  <w:footnote w:type="continuationSeparator" w:id="1">
    <w:p w:rsidR="00552E40" w:rsidRDefault="00552E40" w:rsidP="00F2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1282"/>
      <w:docPartObj>
        <w:docPartGallery w:val="Page Numbers (Top of Page)"/>
        <w:docPartUnique/>
      </w:docPartObj>
    </w:sdtPr>
    <w:sdtContent>
      <w:p w:rsidR="00640760" w:rsidRDefault="003E4B22">
        <w:pPr>
          <w:pStyle w:val="aa"/>
          <w:jc w:val="center"/>
        </w:pPr>
        <w:fldSimple w:instr=" PAGE   \* MERGEFORMAT ">
          <w:r w:rsidR="00FB143A">
            <w:rPr>
              <w:noProof/>
            </w:rPr>
            <w:t>1</w:t>
          </w:r>
        </w:fldSimple>
      </w:p>
    </w:sdtContent>
  </w:sdt>
  <w:p w:rsidR="00640760" w:rsidRDefault="006407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87F"/>
    <w:multiLevelType w:val="hybridMultilevel"/>
    <w:tmpl w:val="2F4E4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0340"/>
    <w:multiLevelType w:val="hybridMultilevel"/>
    <w:tmpl w:val="4A5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A87"/>
    <w:multiLevelType w:val="hybridMultilevel"/>
    <w:tmpl w:val="BC3A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763"/>
    <w:multiLevelType w:val="hybridMultilevel"/>
    <w:tmpl w:val="39B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6A1"/>
    <w:multiLevelType w:val="hybridMultilevel"/>
    <w:tmpl w:val="1F94F6DC"/>
    <w:lvl w:ilvl="0" w:tplc="C5CCC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F32F5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6006"/>
    <w:multiLevelType w:val="hybridMultilevel"/>
    <w:tmpl w:val="2B84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E01"/>
    <w:multiLevelType w:val="hybridMultilevel"/>
    <w:tmpl w:val="A050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C15AA"/>
    <w:multiLevelType w:val="hybridMultilevel"/>
    <w:tmpl w:val="84FC4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EF5CE6"/>
    <w:multiLevelType w:val="hybridMultilevel"/>
    <w:tmpl w:val="4F48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E6462"/>
    <w:multiLevelType w:val="hybridMultilevel"/>
    <w:tmpl w:val="F98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40064"/>
    <w:multiLevelType w:val="hybridMultilevel"/>
    <w:tmpl w:val="F2D0B340"/>
    <w:lvl w:ilvl="0" w:tplc="6F14F4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DB733F0"/>
    <w:multiLevelType w:val="hybridMultilevel"/>
    <w:tmpl w:val="241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D1277"/>
    <w:multiLevelType w:val="hybridMultilevel"/>
    <w:tmpl w:val="DB0C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F245A"/>
    <w:multiLevelType w:val="hybridMultilevel"/>
    <w:tmpl w:val="7DF489E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F82952"/>
    <w:multiLevelType w:val="hybridMultilevel"/>
    <w:tmpl w:val="A5E82484"/>
    <w:lvl w:ilvl="0" w:tplc="4FF27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705B90"/>
    <w:multiLevelType w:val="hybridMultilevel"/>
    <w:tmpl w:val="E15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D53B1"/>
    <w:multiLevelType w:val="hybridMultilevel"/>
    <w:tmpl w:val="CDEECE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4653EA6"/>
    <w:multiLevelType w:val="hybridMultilevel"/>
    <w:tmpl w:val="DA24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8A00D0"/>
    <w:multiLevelType w:val="multilevel"/>
    <w:tmpl w:val="59CA0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  <w:color w:val="000000"/>
      </w:rPr>
    </w:lvl>
  </w:abstractNum>
  <w:abstractNum w:abstractNumId="22">
    <w:nsid w:val="682804B5"/>
    <w:multiLevelType w:val="hybridMultilevel"/>
    <w:tmpl w:val="67EC4FF8"/>
    <w:lvl w:ilvl="0" w:tplc="EF1A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4C0457"/>
    <w:multiLevelType w:val="hybridMultilevel"/>
    <w:tmpl w:val="B81464E4"/>
    <w:lvl w:ilvl="0" w:tplc="99D0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371262"/>
    <w:multiLevelType w:val="hybridMultilevel"/>
    <w:tmpl w:val="6F3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01793"/>
    <w:multiLevelType w:val="hybridMultilevel"/>
    <w:tmpl w:val="82C07632"/>
    <w:lvl w:ilvl="0" w:tplc="7B46D2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61147A"/>
    <w:multiLevelType w:val="hybridMultilevel"/>
    <w:tmpl w:val="45E85E50"/>
    <w:lvl w:ilvl="0" w:tplc="8D183B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B5838"/>
    <w:multiLevelType w:val="hybridMultilevel"/>
    <w:tmpl w:val="247E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72486"/>
    <w:multiLevelType w:val="hybridMultilevel"/>
    <w:tmpl w:val="AD924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5D54DC"/>
    <w:multiLevelType w:val="hybridMultilevel"/>
    <w:tmpl w:val="2E70F59E"/>
    <w:lvl w:ilvl="0" w:tplc="81A63532">
      <w:start w:val="7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ED03D3A"/>
    <w:multiLevelType w:val="hybridMultilevel"/>
    <w:tmpl w:val="AD3C8A5A"/>
    <w:lvl w:ilvl="0" w:tplc="8F52C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F9D7EDE"/>
    <w:multiLevelType w:val="hybridMultilevel"/>
    <w:tmpl w:val="DCDA491A"/>
    <w:lvl w:ilvl="0" w:tplc="17740D2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22"/>
  </w:num>
  <w:num w:numId="7">
    <w:abstractNumId w:val="16"/>
  </w:num>
  <w:num w:numId="8">
    <w:abstractNumId w:val="13"/>
  </w:num>
  <w:num w:numId="9">
    <w:abstractNumId w:val="3"/>
  </w:num>
  <w:num w:numId="10">
    <w:abstractNumId w:val="20"/>
  </w:num>
  <w:num w:numId="11">
    <w:abstractNumId w:val="21"/>
  </w:num>
  <w:num w:numId="12">
    <w:abstractNumId w:val="29"/>
  </w:num>
  <w:num w:numId="13">
    <w:abstractNumId w:val="0"/>
  </w:num>
  <w:num w:numId="14">
    <w:abstractNumId w:val="2"/>
  </w:num>
  <w:num w:numId="15">
    <w:abstractNumId w:val="27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  <w:num w:numId="22">
    <w:abstractNumId w:val="11"/>
  </w:num>
  <w:num w:numId="23">
    <w:abstractNumId w:val="12"/>
  </w:num>
  <w:num w:numId="24">
    <w:abstractNumId w:val="31"/>
  </w:num>
  <w:num w:numId="25">
    <w:abstractNumId w:val="26"/>
  </w:num>
  <w:num w:numId="26">
    <w:abstractNumId w:val="24"/>
  </w:num>
  <w:num w:numId="27">
    <w:abstractNumId w:val="5"/>
  </w:num>
  <w:num w:numId="28">
    <w:abstractNumId w:val="6"/>
  </w:num>
  <w:num w:numId="29">
    <w:abstractNumId w:val="30"/>
  </w:num>
  <w:num w:numId="30">
    <w:abstractNumId w:val="9"/>
  </w:num>
  <w:num w:numId="31">
    <w:abstractNumId w:val="2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3C3"/>
    <w:rsid w:val="000007C0"/>
    <w:rsid w:val="000022D2"/>
    <w:rsid w:val="000034B2"/>
    <w:rsid w:val="000038F6"/>
    <w:rsid w:val="00004782"/>
    <w:rsid w:val="000053E7"/>
    <w:rsid w:val="00005842"/>
    <w:rsid w:val="00007A39"/>
    <w:rsid w:val="00011930"/>
    <w:rsid w:val="0001211A"/>
    <w:rsid w:val="00012AE9"/>
    <w:rsid w:val="000130D9"/>
    <w:rsid w:val="0001635F"/>
    <w:rsid w:val="00016C97"/>
    <w:rsid w:val="000177FE"/>
    <w:rsid w:val="00022648"/>
    <w:rsid w:val="00022E8C"/>
    <w:rsid w:val="00025D9F"/>
    <w:rsid w:val="0003180B"/>
    <w:rsid w:val="0003248B"/>
    <w:rsid w:val="00033C6B"/>
    <w:rsid w:val="000343F9"/>
    <w:rsid w:val="000362C0"/>
    <w:rsid w:val="000368AA"/>
    <w:rsid w:val="000405C7"/>
    <w:rsid w:val="000407E8"/>
    <w:rsid w:val="00040EF2"/>
    <w:rsid w:val="000437BD"/>
    <w:rsid w:val="00046A9E"/>
    <w:rsid w:val="00047FB7"/>
    <w:rsid w:val="00050B3C"/>
    <w:rsid w:val="00051B71"/>
    <w:rsid w:val="0005457F"/>
    <w:rsid w:val="000563D7"/>
    <w:rsid w:val="000628EC"/>
    <w:rsid w:val="00062911"/>
    <w:rsid w:val="000642E1"/>
    <w:rsid w:val="000643AB"/>
    <w:rsid w:val="00064851"/>
    <w:rsid w:val="00065505"/>
    <w:rsid w:val="000659AF"/>
    <w:rsid w:val="00065B4F"/>
    <w:rsid w:val="00067911"/>
    <w:rsid w:val="00067E74"/>
    <w:rsid w:val="00070232"/>
    <w:rsid w:val="0007112A"/>
    <w:rsid w:val="000715D5"/>
    <w:rsid w:val="00071A8C"/>
    <w:rsid w:val="00071B02"/>
    <w:rsid w:val="000739E6"/>
    <w:rsid w:val="00074175"/>
    <w:rsid w:val="00074C98"/>
    <w:rsid w:val="00075AFB"/>
    <w:rsid w:val="00077E2E"/>
    <w:rsid w:val="00080032"/>
    <w:rsid w:val="00082070"/>
    <w:rsid w:val="0008221F"/>
    <w:rsid w:val="00085C63"/>
    <w:rsid w:val="00086636"/>
    <w:rsid w:val="00086850"/>
    <w:rsid w:val="00086B94"/>
    <w:rsid w:val="00087154"/>
    <w:rsid w:val="00090A0C"/>
    <w:rsid w:val="00090CD3"/>
    <w:rsid w:val="00092DAA"/>
    <w:rsid w:val="00095526"/>
    <w:rsid w:val="00095A39"/>
    <w:rsid w:val="00096797"/>
    <w:rsid w:val="00096B95"/>
    <w:rsid w:val="0009701A"/>
    <w:rsid w:val="000A2D53"/>
    <w:rsid w:val="000A41C7"/>
    <w:rsid w:val="000A4E3B"/>
    <w:rsid w:val="000A6C1C"/>
    <w:rsid w:val="000A7BFF"/>
    <w:rsid w:val="000B0ED7"/>
    <w:rsid w:val="000B1A35"/>
    <w:rsid w:val="000B1BA8"/>
    <w:rsid w:val="000B2B4B"/>
    <w:rsid w:val="000B4A2B"/>
    <w:rsid w:val="000B4A8B"/>
    <w:rsid w:val="000C0151"/>
    <w:rsid w:val="000C18BD"/>
    <w:rsid w:val="000C1E94"/>
    <w:rsid w:val="000C2195"/>
    <w:rsid w:val="000C3CCA"/>
    <w:rsid w:val="000C3F3B"/>
    <w:rsid w:val="000C4D4A"/>
    <w:rsid w:val="000C53B5"/>
    <w:rsid w:val="000D0CE5"/>
    <w:rsid w:val="000D1781"/>
    <w:rsid w:val="000D1F2B"/>
    <w:rsid w:val="000D2F15"/>
    <w:rsid w:val="000D3699"/>
    <w:rsid w:val="000D37DB"/>
    <w:rsid w:val="000D5AE6"/>
    <w:rsid w:val="000E02C4"/>
    <w:rsid w:val="000E0567"/>
    <w:rsid w:val="000E0911"/>
    <w:rsid w:val="000E17D8"/>
    <w:rsid w:val="000E5E99"/>
    <w:rsid w:val="000E7306"/>
    <w:rsid w:val="000E76DE"/>
    <w:rsid w:val="000E7C41"/>
    <w:rsid w:val="000F0B9F"/>
    <w:rsid w:val="000F11C5"/>
    <w:rsid w:val="000F24AA"/>
    <w:rsid w:val="000F42E4"/>
    <w:rsid w:val="000F43A3"/>
    <w:rsid w:val="000F6FF8"/>
    <w:rsid w:val="000F7C5D"/>
    <w:rsid w:val="001030B8"/>
    <w:rsid w:val="0010472F"/>
    <w:rsid w:val="00106BA3"/>
    <w:rsid w:val="00107771"/>
    <w:rsid w:val="00107FBB"/>
    <w:rsid w:val="00111085"/>
    <w:rsid w:val="00112247"/>
    <w:rsid w:val="0011398A"/>
    <w:rsid w:val="00116C4A"/>
    <w:rsid w:val="00120607"/>
    <w:rsid w:val="00121587"/>
    <w:rsid w:val="00122BF9"/>
    <w:rsid w:val="00124BFF"/>
    <w:rsid w:val="0012546B"/>
    <w:rsid w:val="001255E7"/>
    <w:rsid w:val="00125FD1"/>
    <w:rsid w:val="00125FF2"/>
    <w:rsid w:val="00126C51"/>
    <w:rsid w:val="0012784E"/>
    <w:rsid w:val="001307E5"/>
    <w:rsid w:val="001332E2"/>
    <w:rsid w:val="0013478D"/>
    <w:rsid w:val="00135254"/>
    <w:rsid w:val="001355AE"/>
    <w:rsid w:val="00136264"/>
    <w:rsid w:val="00136802"/>
    <w:rsid w:val="00137A13"/>
    <w:rsid w:val="001404E5"/>
    <w:rsid w:val="001412B6"/>
    <w:rsid w:val="001415BE"/>
    <w:rsid w:val="00141FB3"/>
    <w:rsid w:val="00142541"/>
    <w:rsid w:val="001426E3"/>
    <w:rsid w:val="00142A79"/>
    <w:rsid w:val="0014329A"/>
    <w:rsid w:val="00143521"/>
    <w:rsid w:val="0014664C"/>
    <w:rsid w:val="00146FAE"/>
    <w:rsid w:val="00153161"/>
    <w:rsid w:val="0015413E"/>
    <w:rsid w:val="0015547E"/>
    <w:rsid w:val="001562C2"/>
    <w:rsid w:val="001569B1"/>
    <w:rsid w:val="001576C4"/>
    <w:rsid w:val="001601F6"/>
    <w:rsid w:val="0016506E"/>
    <w:rsid w:val="00167BBD"/>
    <w:rsid w:val="00167DE1"/>
    <w:rsid w:val="00170362"/>
    <w:rsid w:val="0017133E"/>
    <w:rsid w:val="001718B2"/>
    <w:rsid w:val="001744AA"/>
    <w:rsid w:val="001757CF"/>
    <w:rsid w:val="0017623F"/>
    <w:rsid w:val="001766C1"/>
    <w:rsid w:val="00176753"/>
    <w:rsid w:val="00176BCE"/>
    <w:rsid w:val="00176F7B"/>
    <w:rsid w:val="00176F96"/>
    <w:rsid w:val="00180FCA"/>
    <w:rsid w:val="00181E61"/>
    <w:rsid w:val="00184E59"/>
    <w:rsid w:val="001862BF"/>
    <w:rsid w:val="001867A4"/>
    <w:rsid w:val="00191087"/>
    <w:rsid w:val="001919AA"/>
    <w:rsid w:val="001921D3"/>
    <w:rsid w:val="00192A8D"/>
    <w:rsid w:val="001931F5"/>
    <w:rsid w:val="00193C37"/>
    <w:rsid w:val="001943D8"/>
    <w:rsid w:val="001974F7"/>
    <w:rsid w:val="001A13E2"/>
    <w:rsid w:val="001A27FE"/>
    <w:rsid w:val="001A310E"/>
    <w:rsid w:val="001A35D1"/>
    <w:rsid w:val="001A67CD"/>
    <w:rsid w:val="001A6DDB"/>
    <w:rsid w:val="001A7FE7"/>
    <w:rsid w:val="001B100C"/>
    <w:rsid w:val="001B1EA8"/>
    <w:rsid w:val="001B20F0"/>
    <w:rsid w:val="001B23DB"/>
    <w:rsid w:val="001B24EE"/>
    <w:rsid w:val="001B265E"/>
    <w:rsid w:val="001B27C3"/>
    <w:rsid w:val="001B38FF"/>
    <w:rsid w:val="001B651A"/>
    <w:rsid w:val="001B6BF1"/>
    <w:rsid w:val="001B71CC"/>
    <w:rsid w:val="001C0B31"/>
    <w:rsid w:val="001C26AC"/>
    <w:rsid w:val="001C3CB5"/>
    <w:rsid w:val="001C6171"/>
    <w:rsid w:val="001C7D7C"/>
    <w:rsid w:val="001D12C5"/>
    <w:rsid w:val="001D21D8"/>
    <w:rsid w:val="001D4729"/>
    <w:rsid w:val="001D54F3"/>
    <w:rsid w:val="001D5D47"/>
    <w:rsid w:val="001D767C"/>
    <w:rsid w:val="001E11FA"/>
    <w:rsid w:val="001E220F"/>
    <w:rsid w:val="001E29BD"/>
    <w:rsid w:val="001F0A37"/>
    <w:rsid w:val="001F1047"/>
    <w:rsid w:val="001F425C"/>
    <w:rsid w:val="001F51C5"/>
    <w:rsid w:val="001F5C67"/>
    <w:rsid w:val="001F5D1A"/>
    <w:rsid w:val="001F6467"/>
    <w:rsid w:val="00200030"/>
    <w:rsid w:val="00201072"/>
    <w:rsid w:val="00201FAF"/>
    <w:rsid w:val="00203396"/>
    <w:rsid w:val="002033F8"/>
    <w:rsid w:val="002037AB"/>
    <w:rsid w:val="0020451F"/>
    <w:rsid w:val="00204CDE"/>
    <w:rsid w:val="00205678"/>
    <w:rsid w:val="0020571D"/>
    <w:rsid w:val="002112CC"/>
    <w:rsid w:val="002139CA"/>
    <w:rsid w:val="002143F7"/>
    <w:rsid w:val="00214CC2"/>
    <w:rsid w:val="002151AD"/>
    <w:rsid w:val="0021793A"/>
    <w:rsid w:val="002222AD"/>
    <w:rsid w:val="00223143"/>
    <w:rsid w:val="00225341"/>
    <w:rsid w:val="00225B5C"/>
    <w:rsid w:val="0022616D"/>
    <w:rsid w:val="00226F42"/>
    <w:rsid w:val="002273AC"/>
    <w:rsid w:val="0023166E"/>
    <w:rsid w:val="00232E4E"/>
    <w:rsid w:val="0023465D"/>
    <w:rsid w:val="00234CA7"/>
    <w:rsid w:val="00235031"/>
    <w:rsid w:val="00236F78"/>
    <w:rsid w:val="00237235"/>
    <w:rsid w:val="0024087B"/>
    <w:rsid w:val="002419BF"/>
    <w:rsid w:val="00241C35"/>
    <w:rsid w:val="002422D9"/>
    <w:rsid w:val="00242D15"/>
    <w:rsid w:val="00245455"/>
    <w:rsid w:val="00246282"/>
    <w:rsid w:val="00246FF7"/>
    <w:rsid w:val="0024777A"/>
    <w:rsid w:val="00251978"/>
    <w:rsid w:val="0025364E"/>
    <w:rsid w:val="002541AF"/>
    <w:rsid w:val="00254575"/>
    <w:rsid w:val="002545CC"/>
    <w:rsid w:val="002565F7"/>
    <w:rsid w:val="002574F2"/>
    <w:rsid w:val="0025796A"/>
    <w:rsid w:val="00260ADE"/>
    <w:rsid w:val="00262513"/>
    <w:rsid w:val="00262A9D"/>
    <w:rsid w:val="002631E9"/>
    <w:rsid w:val="0026496E"/>
    <w:rsid w:val="00265E1A"/>
    <w:rsid w:val="00267425"/>
    <w:rsid w:val="00270003"/>
    <w:rsid w:val="002708A1"/>
    <w:rsid w:val="0027260B"/>
    <w:rsid w:val="00272DB1"/>
    <w:rsid w:val="00272F3E"/>
    <w:rsid w:val="00273064"/>
    <w:rsid w:val="00273A4A"/>
    <w:rsid w:val="00274179"/>
    <w:rsid w:val="002757AA"/>
    <w:rsid w:val="00275EF6"/>
    <w:rsid w:val="00277A56"/>
    <w:rsid w:val="0028076B"/>
    <w:rsid w:val="002811FA"/>
    <w:rsid w:val="00281D8A"/>
    <w:rsid w:val="00282031"/>
    <w:rsid w:val="00282980"/>
    <w:rsid w:val="00283126"/>
    <w:rsid w:val="00284F1E"/>
    <w:rsid w:val="00286D6A"/>
    <w:rsid w:val="00287AD8"/>
    <w:rsid w:val="002903E3"/>
    <w:rsid w:val="002905B6"/>
    <w:rsid w:val="00290E4F"/>
    <w:rsid w:val="002925A5"/>
    <w:rsid w:val="00293914"/>
    <w:rsid w:val="00294679"/>
    <w:rsid w:val="002951C1"/>
    <w:rsid w:val="00295856"/>
    <w:rsid w:val="0029744A"/>
    <w:rsid w:val="002A1E84"/>
    <w:rsid w:val="002A237C"/>
    <w:rsid w:val="002A2F6B"/>
    <w:rsid w:val="002A5DAA"/>
    <w:rsid w:val="002A642B"/>
    <w:rsid w:val="002A72E5"/>
    <w:rsid w:val="002B0537"/>
    <w:rsid w:val="002B23B3"/>
    <w:rsid w:val="002B2402"/>
    <w:rsid w:val="002B2924"/>
    <w:rsid w:val="002B33D6"/>
    <w:rsid w:val="002B4693"/>
    <w:rsid w:val="002B5742"/>
    <w:rsid w:val="002B5973"/>
    <w:rsid w:val="002B6487"/>
    <w:rsid w:val="002B7925"/>
    <w:rsid w:val="002C0DDF"/>
    <w:rsid w:val="002C11CE"/>
    <w:rsid w:val="002C33DE"/>
    <w:rsid w:val="002C35F5"/>
    <w:rsid w:val="002C42E3"/>
    <w:rsid w:val="002C5BDC"/>
    <w:rsid w:val="002C651B"/>
    <w:rsid w:val="002D1C23"/>
    <w:rsid w:val="002D1ECC"/>
    <w:rsid w:val="002D35B7"/>
    <w:rsid w:val="002D4AD3"/>
    <w:rsid w:val="002D6A05"/>
    <w:rsid w:val="002E09B2"/>
    <w:rsid w:val="002E0B76"/>
    <w:rsid w:val="002E1086"/>
    <w:rsid w:val="002E1762"/>
    <w:rsid w:val="002E25A0"/>
    <w:rsid w:val="002E2BF6"/>
    <w:rsid w:val="002E354D"/>
    <w:rsid w:val="002E5B5E"/>
    <w:rsid w:val="002E6DD3"/>
    <w:rsid w:val="002F0E06"/>
    <w:rsid w:val="002F10B2"/>
    <w:rsid w:val="002F1DF3"/>
    <w:rsid w:val="002F53F3"/>
    <w:rsid w:val="00302EA2"/>
    <w:rsid w:val="00303BEB"/>
    <w:rsid w:val="0030465A"/>
    <w:rsid w:val="00307A1B"/>
    <w:rsid w:val="00310B46"/>
    <w:rsid w:val="003113C1"/>
    <w:rsid w:val="00312A13"/>
    <w:rsid w:val="00313C3E"/>
    <w:rsid w:val="003232CA"/>
    <w:rsid w:val="00323830"/>
    <w:rsid w:val="00323E08"/>
    <w:rsid w:val="00324B3C"/>
    <w:rsid w:val="00326BAA"/>
    <w:rsid w:val="00326DFE"/>
    <w:rsid w:val="00326EF9"/>
    <w:rsid w:val="003273F7"/>
    <w:rsid w:val="0032758F"/>
    <w:rsid w:val="00330B5C"/>
    <w:rsid w:val="00332971"/>
    <w:rsid w:val="003331BF"/>
    <w:rsid w:val="00333512"/>
    <w:rsid w:val="0033595D"/>
    <w:rsid w:val="00337DFE"/>
    <w:rsid w:val="003441E2"/>
    <w:rsid w:val="00344E8C"/>
    <w:rsid w:val="003467BB"/>
    <w:rsid w:val="003479ED"/>
    <w:rsid w:val="003512F1"/>
    <w:rsid w:val="00355559"/>
    <w:rsid w:val="0035586C"/>
    <w:rsid w:val="00355F32"/>
    <w:rsid w:val="00360408"/>
    <w:rsid w:val="0036114A"/>
    <w:rsid w:val="00361AF8"/>
    <w:rsid w:val="00363E27"/>
    <w:rsid w:val="00366DBC"/>
    <w:rsid w:val="00367830"/>
    <w:rsid w:val="00372292"/>
    <w:rsid w:val="00373E2F"/>
    <w:rsid w:val="00377558"/>
    <w:rsid w:val="003804D1"/>
    <w:rsid w:val="00380F0A"/>
    <w:rsid w:val="00380FE6"/>
    <w:rsid w:val="003816B3"/>
    <w:rsid w:val="003823C3"/>
    <w:rsid w:val="0038255F"/>
    <w:rsid w:val="00387565"/>
    <w:rsid w:val="00387681"/>
    <w:rsid w:val="00387CF9"/>
    <w:rsid w:val="00390871"/>
    <w:rsid w:val="00390C84"/>
    <w:rsid w:val="00390EC2"/>
    <w:rsid w:val="00394F5E"/>
    <w:rsid w:val="00395599"/>
    <w:rsid w:val="00395882"/>
    <w:rsid w:val="00395CD6"/>
    <w:rsid w:val="00396EB1"/>
    <w:rsid w:val="0039743F"/>
    <w:rsid w:val="003A0322"/>
    <w:rsid w:val="003A213A"/>
    <w:rsid w:val="003A33AE"/>
    <w:rsid w:val="003A35DE"/>
    <w:rsid w:val="003A4C60"/>
    <w:rsid w:val="003A5D5A"/>
    <w:rsid w:val="003A64D7"/>
    <w:rsid w:val="003B03B2"/>
    <w:rsid w:val="003B4297"/>
    <w:rsid w:val="003B5C1F"/>
    <w:rsid w:val="003B70E4"/>
    <w:rsid w:val="003C0594"/>
    <w:rsid w:val="003C0EB9"/>
    <w:rsid w:val="003C1122"/>
    <w:rsid w:val="003C403F"/>
    <w:rsid w:val="003C48AE"/>
    <w:rsid w:val="003C56A0"/>
    <w:rsid w:val="003C7370"/>
    <w:rsid w:val="003D02D0"/>
    <w:rsid w:val="003D0637"/>
    <w:rsid w:val="003D0C24"/>
    <w:rsid w:val="003D11BD"/>
    <w:rsid w:val="003D12C4"/>
    <w:rsid w:val="003D2631"/>
    <w:rsid w:val="003D2A77"/>
    <w:rsid w:val="003D35F0"/>
    <w:rsid w:val="003D3B51"/>
    <w:rsid w:val="003D4D6C"/>
    <w:rsid w:val="003D4FEB"/>
    <w:rsid w:val="003D571B"/>
    <w:rsid w:val="003D5FB9"/>
    <w:rsid w:val="003D6029"/>
    <w:rsid w:val="003D6F20"/>
    <w:rsid w:val="003D7098"/>
    <w:rsid w:val="003E0BE5"/>
    <w:rsid w:val="003E0C6E"/>
    <w:rsid w:val="003E1069"/>
    <w:rsid w:val="003E127C"/>
    <w:rsid w:val="003E1763"/>
    <w:rsid w:val="003E3493"/>
    <w:rsid w:val="003E4003"/>
    <w:rsid w:val="003E4693"/>
    <w:rsid w:val="003E4B22"/>
    <w:rsid w:val="003E58AE"/>
    <w:rsid w:val="003E748C"/>
    <w:rsid w:val="003F0DCC"/>
    <w:rsid w:val="003F26A8"/>
    <w:rsid w:val="003F563E"/>
    <w:rsid w:val="003F79D9"/>
    <w:rsid w:val="0040018F"/>
    <w:rsid w:val="00402579"/>
    <w:rsid w:val="00402821"/>
    <w:rsid w:val="00403361"/>
    <w:rsid w:val="0040400B"/>
    <w:rsid w:val="00404B5D"/>
    <w:rsid w:val="00404E18"/>
    <w:rsid w:val="0040580A"/>
    <w:rsid w:val="00406C0F"/>
    <w:rsid w:val="00412506"/>
    <w:rsid w:val="00412F70"/>
    <w:rsid w:val="00413C02"/>
    <w:rsid w:val="00413C3D"/>
    <w:rsid w:val="00413E20"/>
    <w:rsid w:val="00414313"/>
    <w:rsid w:val="00416C44"/>
    <w:rsid w:val="0042008D"/>
    <w:rsid w:val="00421A18"/>
    <w:rsid w:val="00422142"/>
    <w:rsid w:val="0042301B"/>
    <w:rsid w:val="004232A3"/>
    <w:rsid w:val="00423FD5"/>
    <w:rsid w:val="0042467F"/>
    <w:rsid w:val="00424A36"/>
    <w:rsid w:val="0042571F"/>
    <w:rsid w:val="004271BE"/>
    <w:rsid w:val="0042738A"/>
    <w:rsid w:val="00427F37"/>
    <w:rsid w:val="00430B56"/>
    <w:rsid w:val="0043124B"/>
    <w:rsid w:val="0043144A"/>
    <w:rsid w:val="0043208B"/>
    <w:rsid w:val="00432881"/>
    <w:rsid w:val="0043723F"/>
    <w:rsid w:val="00437357"/>
    <w:rsid w:val="00437A72"/>
    <w:rsid w:val="00441E2F"/>
    <w:rsid w:val="0044286A"/>
    <w:rsid w:val="00443651"/>
    <w:rsid w:val="00444B3D"/>
    <w:rsid w:val="00445E5C"/>
    <w:rsid w:val="00446453"/>
    <w:rsid w:val="00446D2C"/>
    <w:rsid w:val="00447948"/>
    <w:rsid w:val="00450864"/>
    <w:rsid w:val="004514A9"/>
    <w:rsid w:val="00451D3F"/>
    <w:rsid w:val="00451ECD"/>
    <w:rsid w:val="00452A04"/>
    <w:rsid w:val="00453D1A"/>
    <w:rsid w:val="0045472B"/>
    <w:rsid w:val="0045773C"/>
    <w:rsid w:val="00462088"/>
    <w:rsid w:val="0046333E"/>
    <w:rsid w:val="004640C8"/>
    <w:rsid w:val="004653EE"/>
    <w:rsid w:val="004665D5"/>
    <w:rsid w:val="004735C1"/>
    <w:rsid w:val="0047439C"/>
    <w:rsid w:val="00476FE6"/>
    <w:rsid w:val="00477756"/>
    <w:rsid w:val="0048060A"/>
    <w:rsid w:val="00481D2F"/>
    <w:rsid w:val="0048232A"/>
    <w:rsid w:val="00482417"/>
    <w:rsid w:val="00482A83"/>
    <w:rsid w:val="00482EA8"/>
    <w:rsid w:val="00483BEF"/>
    <w:rsid w:val="00483C44"/>
    <w:rsid w:val="004849B3"/>
    <w:rsid w:val="00484B0F"/>
    <w:rsid w:val="00484E0F"/>
    <w:rsid w:val="0049054F"/>
    <w:rsid w:val="0049085B"/>
    <w:rsid w:val="004935C3"/>
    <w:rsid w:val="00493999"/>
    <w:rsid w:val="00493E16"/>
    <w:rsid w:val="0049430E"/>
    <w:rsid w:val="00494D64"/>
    <w:rsid w:val="004958B2"/>
    <w:rsid w:val="0049671D"/>
    <w:rsid w:val="00497215"/>
    <w:rsid w:val="004973C3"/>
    <w:rsid w:val="004A2772"/>
    <w:rsid w:val="004A2D67"/>
    <w:rsid w:val="004A3324"/>
    <w:rsid w:val="004A3365"/>
    <w:rsid w:val="004A3568"/>
    <w:rsid w:val="004A4DDA"/>
    <w:rsid w:val="004B2E3C"/>
    <w:rsid w:val="004B3DDC"/>
    <w:rsid w:val="004B42F2"/>
    <w:rsid w:val="004B4541"/>
    <w:rsid w:val="004B548F"/>
    <w:rsid w:val="004B7B5E"/>
    <w:rsid w:val="004B7D69"/>
    <w:rsid w:val="004C020A"/>
    <w:rsid w:val="004C323D"/>
    <w:rsid w:val="004C43AB"/>
    <w:rsid w:val="004C4613"/>
    <w:rsid w:val="004C49FF"/>
    <w:rsid w:val="004C4D63"/>
    <w:rsid w:val="004C5567"/>
    <w:rsid w:val="004C7C4E"/>
    <w:rsid w:val="004D1F65"/>
    <w:rsid w:val="004D2386"/>
    <w:rsid w:val="004D24F2"/>
    <w:rsid w:val="004D308D"/>
    <w:rsid w:val="004D3FDA"/>
    <w:rsid w:val="004D406B"/>
    <w:rsid w:val="004D4167"/>
    <w:rsid w:val="004D540B"/>
    <w:rsid w:val="004D61CF"/>
    <w:rsid w:val="004D6F33"/>
    <w:rsid w:val="004E032D"/>
    <w:rsid w:val="004E0D69"/>
    <w:rsid w:val="004E2F81"/>
    <w:rsid w:val="004E46B8"/>
    <w:rsid w:val="004E4EA7"/>
    <w:rsid w:val="004E6161"/>
    <w:rsid w:val="004E6E85"/>
    <w:rsid w:val="004F0408"/>
    <w:rsid w:val="004F0EA2"/>
    <w:rsid w:val="004F1094"/>
    <w:rsid w:val="004F145D"/>
    <w:rsid w:val="004F197F"/>
    <w:rsid w:val="004F363C"/>
    <w:rsid w:val="004F515E"/>
    <w:rsid w:val="004F6CB2"/>
    <w:rsid w:val="005001D1"/>
    <w:rsid w:val="005005B8"/>
    <w:rsid w:val="0050317A"/>
    <w:rsid w:val="00504DF5"/>
    <w:rsid w:val="005059C8"/>
    <w:rsid w:val="00505F65"/>
    <w:rsid w:val="00510246"/>
    <w:rsid w:val="00516AD1"/>
    <w:rsid w:val="00517B8A"/>
    <w:rsid w:val="0052032C"/>
    <w:rsid w:val="005205C8"/>
    <w:rsid w:val="00521672"/>
    <w:rsid w:val="00527B16"/>
    <w:rsid w:val="00531732"/>
    <w:rsid w:val="00533325"/>
    <w:rsid w:val="005335C5"/>
    <w:rsid w:val="00534425"/>
    <w:rsid w:val="00536EC3"/>
    <w:rsid w:val="00537334"/>
    <w:rsid w:val="0053790A"/>
    <w:rsid w:val="00540151"/>
    <w:rsid w:val="005419A0"/>
    <w:rsid w:val="005428E2"/>
    <w:rsid w:val="00544AF5"/>
    <w:rsid w:val="00547A16"/>
    <w:rsid w:val="00550C43"/>
    <w:rsid w:val="00551E0C"/>
    <w:rsid w:val="00552457"/>
    <w:rsid w:val="00552E40"/>
    <w:rsid w:val="0055309C"/>
    <w:rsid w:val="00553B6D"/>
    <w:rsid w:val="00554AA1"/>
    <w:rsid w:val="00554D70"/>
    <w:rsid w:val="00555453"/>
    <w:rsid w:val="00556884"/>
    <w:rsid w:val="00561B36"/>
    <w:rsid w:val="00563359"/>
    <w:rsid w:val="0056357F"/>
    <w:rsid w:val="005643D1"/>
    <w:rsid w:val="005666EC"/>
    <w:rsid w:val="00566911"/>
    <w:rsid w:val="0056695F"/>
    <w:rsid w:val="00566C0F"/>
    <w:rsid w:val="00571315"/>
    <w:rsid w:val="00571468"/>
    <w:rsid w:val="0057351C"/>
    <w:rsid w:val="00574291"/>
    <w:rsid w:val="00575114"/>
    <w:rsid w:val="00577B6D"/>
    <w:rsid w:val="005807BD"/>
    <w:rsid w:val="00582F3C"/>
    <w:rsid w:val="00582FBE"/>
    <w:rsid w:val="00583557"/>
    <w:rsid w:val="0058450F"/>
    <w:rsid w:val="00584D71"/>
    <w:rsid w:val="0058588E"/>
    <w:rsid w:val="0058610F"/>
    <w:rsid w:val="00590FE1"/>
    <w:rsid w:val="005914FB"/>
    <w:rsid w:val="00591E1F"/>
    <w:rsid w:val="00595F14"/>
    <w:rsid w:val="005A057B"/>
    <w:rsid w:val="005A3B4D"/>
    <w:rsid w:val="005A4C7A"/>
    <w:rsid w:val="005A6E56"/>
    <w:rsid w:val="005B004B"/>
    <w:rsid w:val="005B0E87"/>
    <w:rsid w:val="005B28F4"/>
    <w:rsid w:val="005B3605"/>
    <w:rsid w:val="005B3C40"/>
    <w:rsid w:val="005B42E3"/>
    <w:rsid w:val="005B4D3C"/>
    <w:rsid w:val="005B50BB"/>
    <w:rsid w:val="005B5351"/>
    <w:rsid w:val="005B71A8"/>
    <w:rsid w:val="005B7B45"/>
    <w:rsid w:val="005B7D61"/>
    <w:rsid w:val="005C200E"/>
    <w:rsid w:val="005C4A92"/>
    <w:rsid w:val="005D080B"/>
    <w:rsid w:val="005D0927"/>
    <w:rsid w:val="005D177A"/>
    <w:rsid w:val="005D1D60"/>
    <w:rsid w:val="005D1E9D"/>
    <w:rsid w:val="005D3012"/>
    <w:rsid w:val="005D3B9A"/>
    <w:rsid w:val="005D3D8E"/>
    <w:rsid w:val="005D5EAE"/>
    <w:rsid w:val="005D73A0"/>
    <w:rsid w:val="005E1705"/>
    <w:rsid w:val="005E33FE"/>
    <w:rsid w:val="005E4409"/>
    <w:rsid w:val="005E48A7"/>
    <w:rsid w:val="005E5337"/>
    <w:rsid w:val="005E5C99"/>
    <w:rsid w:val="005E5D9E"/>
    <w:rsid w:val="005E78E2"/>
    <w:rsid w:val="005F0D3A"/>
    <w:rsid w:val="005F134B"/>
    <w:rsid w:val="005F2407"/>
    <w:rsid w:val="005F32C8"/>
    <w:rsid w:val="005F4146"/>
    <w:rsid w:val="005F46F0"/>
    <w:rsid w:val="005F4B01"/>
    <w:rsid w:val="005F4CB1"/>
    <w:rsid w:val="005F6EE2"/>
    <w:rsid w:val="005F736F"/>
    <w:rsid w:val="006003CD"/>
    <w:rsid w:val="00603A26"/>
    <w:rsid w:val="0060442A"/>
    <w:rsid w:val="00606588"/>
    <w:rsid w:val="006069A4"/>
    <w:rsid w:val="00606B94"/>
    <w:rsid w:val="00606BED"/>
    <w:rsid w:val="00607220"/>
    <w:rsid w:val="0060776D"/>
    <w:rsid w:val="006078F3"/>
    <w:rsid w:val="0061163F"/>
    <w:rsid w:val="006118DA"/>
    <w:rsid w:val="00612D42"/>
    <w:rsid w:val="00612F82"/>
    <w:rsid w:val="00614ECA"/>
    <w:rsid w:val="006154BD"/>
    <w:rsid w:val="00616347"/>
    <w:rsid w:val="006174B5"/>
    <w:rsid w:val="00617C9C"/>
    <w:rsid w:val="00622827"/>
    <w:rsid w:val="00623D9B"/>
    <w:rsid w:val="00623EE5"/>
    <w:rsid w:val="006244AB"/>
    <w:rsid w:val="00625098"/>
    <w:rsid w:val="006252A2"/>
    <w:rsid w:val="00626588"/>
    <w:rsid w:val="00626AAD"/>
    <w:rsid w:val="00626F46"/>
    <w:rsid w:val="00627838"/>
    <w:rsid w:val="00630E8B"/>
    <w:rsid w:val="00631983"/>
    <w:rsid w:val="006319FC"/>
    <w:rsid w:val="00631CC8"/>
    <w:rsid w:val="00631E12"/>
    <w:rsid w:val="0063218D"/>
    <w:rsid w:val="00632AD6"/>
    <w:rsid w:val="00632F85"/>
    <w:rsid w:val="006334E0"/>
    <w:rsid w:val="00635129"/>
    <w:rsid w:val="0063559D"/>
    <w:rsid w:val="00636AF3"/>
    <w:rsid w:val="00637C52"/>
    <w:rsid w:val="00640760"/>
    <w:rsid w:val="00640C07"/>
    <w:rsid w:val="006421B6"/>
    <w:rsid w:val="006427B3"/>
    <w:rsid w:val="00645E21"/>
    <w:rsid w:val="00646638"/>
    <w:rsid w:val="00646CBD"/>
    <w:rsid w:val="00651DFA"/>
    <w:rsid w:val="00653FE2"/>
    <w:rsid w:val="00657480"/>
    <w:rsid w:val="00662A80"/>
    <w:rsid w:val="00663AA9"/>
    <w:rsid w:val="00664D10"/>
    <w:rsid w:val="00665008"/>
    <w:rsid w:val="006669C3"/>
    <w:rsid w:val="00667911"/>
    <w:rsid w:val="006706F2"/>
    <w:rsid w:val="006720C4"/>
    <w:rsid w:val="00674BD5"/>
    <w:rsid w:val="00675BF8"/>
    <w:rsid w:val="00676DE8"/>
    <w:rsid w:val="00680BC4"/>
    <w:rsid w:val="00681553"/>
    <w:rsid w:val="00685B07"/>
    <w:rsid w:val="00685C7B"/>
    <w:rsid w:val="006860E8"/>
    <w:rsid w:val="006866E5"/>
    <w:rsid w:val="006867A5"/>
    <w:rsid w:val="00690B60"/>
    <w:rsid w:val="00691376"/>
    <w:rsid w:val="00691F7D"/>
    <w:rsid w:val="00692DE0"/>
    <w:rsid w:val="00695169"/>
    <w:rsid w:val="006955A6"/>
    <w:rsid w:val="006956ED"/>
    <w:rsid w:val="006977B9"/>
    <w:rsid w:val="006A16A9"/>
    <w:rsid w:val="006A28EF"/>
    <w:rsid w:val="006A37EB"/>
    <w:rsid w:val="006A6232"/>
    <w:rsid w:val="006B03AA"/>
    <w:rsid w:val="006B1227"/>
    <w:rsid w:val="006B2124"/>
    <w:rsid w:val="006B34D5"/>
    <w:rsid w:val="006B354E"/>
    <w:rsid w:val="006B4481"/>
    <w:rsid w:val="006B5CDB"/>
    <w:rsid w:val="006B5F75"/>
    <w:rsid w:val="006B62DB"/>
    <w:rsid w:val="006B7C01"/>
    <w:rsid w:val="006C2337"/>
    <w:rsid w:val="006C28BD"/>
    <w:rsid w:val="006C2910"/>
    <w:rsid w:val="006C2B97"/>
    <w:rsid w:val="006C5EC7"/>
    <w:rsid w:val="006C70C6"/>
    <w:rsid w:val="006C7F73"/>
    <w:rsid w:val="006D17C7"/>
    <w:rsid w:val="006D1943"/>
    <w:rsid w:val="006D209A"/>
    <w:rsid w:val="006D32C0"/>
    <w:rsid w:val="006D462F"/>
    <w:rsid w:val="006D5DEC"/>
    <w:rsid w:val="006D729D"/>
    <w:rsid w:val="006D7F83"/>
    <w:rsid w:val="006E04D8"/>
    <w:rsid w:val="006E1F23"/>
    <w:rsid w:val="006E2DE9"/>
    <w:rsid w:val="006E2F0C"/>
    <w:rsid w:val="006E4075"/>
    <w:rsid w:val="006E549E"/>
    <w:rsid w:val="006F100E"/>
    <w:rsid w:val="006F163E"/>
    <w:rsid w:val="006F3427"/>
    <w:rsid w:val="006F5586"/>
    <w:rsid w:val="006F7386"/>
    <w:rsid w:val="006F7928"/>
    <w:rsid w:val="00700BB6"/>
    <w:rsid w:val="007040EF"/>
    <w:rsid w:val="00704193"/>
    <w:rsid w:val="007064DB"/>
    <w:rsid w:val="00707267"/>
    <w:rsid w:val="007107ED"/>
    <w:rsid w:val="00710E29"/>
    <w:rsid w:val="00713F5D"/>
    <w:rsid w:val="00715C64"/>
    <w:rsid w:val="0071622F"/>
    <w:rsid w:val="00717A1D"/>
    <w:rsid w:val="00720870"/>
    <w:rsid w:val="00720E61"/>
    <w:rsid w:val="0072126D"/>
    <w:rsid w:val="00722BF5"/>
    <w:rsid w:val="0072354B"/>
    <w:rsid w:val="00724C69"/>
    <w:rsid w:val="00724DCD"/>
    <w:rsid w:val="00724FEA"/>
    <w:rsid w:val="0072537D"/>
    <w:rsid w:val="00725CF1"/>
    <w:rsid w:val="00725D8A"/>
    <w:rsid w:val="00726CB5"/>
    <w:rsid w:val="00726E79"/>
    <w:rsid w:val="007271CB"/>
    <w:rsid w:val="00727697"/>
    <w:rsid w:val="00730F7A"/>
    <w:rsid w:val="007322D4"/>
    <w:rsid w:val="00736018"/>
    <w:rsid w:val="00736695"/>
    <w:rsid w:val="00736853"/>
    <w:rsid w:val="00737250"/>
    <w:rsid w:val="00737A45"/>
    <w:rsid w:val="007412AA"/>
    <w:rsid w:val="00741E4F"/>
    <w:rsid w:val="00742703"/>
    <w:rsid w:val="00746AEF"/>
    <w:rsid w:val="0075008C"/>
    <w:rsid w:val="00751C72"/>
    <w:rsid w:val="0075205A"/>
    <w:rsid w:val="007520D1"/>
    <w:rsid w:val="007535D5"/>
    <w:rsid w:val="00755F85"/>
    <w:rsid w:val="00756C2F"/>
    <w:rsid w:val="00756C9A"/>
    <w:rsid w:val="00757E3F"/>
    <w:rsid w:val="007602AC"/>
    <w:rsid w:val="00760986"/>
    <w:rsid w:val="00762289"/>
    <w:rsid w:val="00763DD7"/>
    <w:rsid w:val="0076565B"/>
    <w:rsid w:val="00765F28"/>
    <w:rsid w:val="00771797"/>
    <w:rsid w:val="0077194D"/>
    <w:rsid w:val="007731ED"/>
    <w:rsid w:val="00773828"/>
    <w:rsid w:val="00775ADB"/>
    <w:rsid w:val="00775B2E"/>
    <w:rsid w:val="00775F82"/>
    <w:rsid w:val="00776033"/>
    <w:rsid w:val="00776A9A"/>
    <w:rsid w:val="00776AA2"/>
    <w:rsid w:val="00777526"/>
    <w:rsid w:val="007775CD"/>
    <w:rsid w:val="00780E51"/>
    <w:rsid w:val="00782691"/>
    <w:rsid w:val="00783564"/>
    <w:rsid w:val="00784A9D"/>
    <w:rsid w:val="00786945"/>
    <w:rsid w:val="00786AE8"/>
    <w:rsid w:val="00786B4B"/>
    <w:rsid w:val="00787E15"/>
    <w:rsid w:val="00790054"/>
    <w:rsid w:val="007907C9"/>
    <w:rsid w:val="00790CC8"/>
    <w:rsid w:val="00791352"/>
    <w:rsid w:val="00792700"/>
    <w:rsid w:val="0079312B"/>
    <w:rsid w:val="00794416"/>
    <w:rsid w:val="00796F7D"/>
    <w:rsid w:val="007A0195"/>
    <w:rsid w:val="007A08AC"/>
    <w:rsid w:val="007A16D1"/>
    <w:rsid w:val="007A29D6"/>
    <w:rsid w:val="007A3008"/>
    <w:rsid w:val="007A3379"/>
    <w:rsid w:val="007A466B"/>
    <w:rsid w:val="007A48B5"/>
    <w:rsid w:val="007A708A"/>
    <w:rsid w:val="007B0234"/>
    <w:rsid w:val="007B04C7"/>
    <w:rsid w:val="007B1C04"/>
    <w:rsid w:val="007B2C5E"/>
    <w:rsid w:val="007B3363"/>
    <w:rsid w:val="007B377A"/>
    <w:rsid w:val="007B5B21"/>
    <w:rsid w:val="007B6EF8"/>
    <w:rsid w:val="007C007E"/>
    <w:rsid w:val="007C02BB"/>
    <w:rsid w:val="007C1D80"/>
    <w:rsid w:val="007C66FB"/>
    <w:rsid w:val="007C7233"/>
    <w:rsid w:val="007C7513"/>
    <w:rsid w:val="007D073B"/>
    <w:rsid w:val="007D0C8B"/>
    <w:rsid w:val="007D0E0C"/>
    <w:rsid w:val="007D388E"/>
    <w:rsid w:val="007D407F"/>
    <w:rsid w:val="007D5825"/>
    <w:rsid w:val="007D643E"/>
    <w:rsid w:val="007D7083"/>
    <w:rsid w:val="007D77D3"/>
    <w:rsid w:val="007D7D35"/>
    <w:rsid w:val="007E00D3"/>
    <w:rsid w:val="007E48DA"/>
    <w:rsid w:val="007E51D5"/>
    <w:rsid w:val="007E6233"/>
    <w:rsid w:val="007E7574"/>
    <w:rsid w:val="007F1710"/>
    <w:rsid w:val="007F3020"/>
    <w:rsid w:val="007F37BD"/>
    <w:rsid w:val="007F3E43"/>
    <w:rsid w:val="007F46F7"/>
    <w:rsid w:val="007F4C47"/>
    <w:rsid w:val="007F5AE6"/>
    <w:rsid w:val="007F74B0"/>
    <w:rsid w:val="007F7A51"/>
    <w:rsid w:val="00800553"/>
    <w:rsid w:val="008014A4"/>
    <w:rsid w:val="0080208B"/>
    <w:rsid w:val="0080399E"/>
    <w:rsid w:val="008050B5"/>
    <w:rsid w:val="00806A46"/>
    <w:rsid w:val="00806FF9"/>
    <w:rsid w:val="0081015A"/>
    <w:rsid w:val="00811089"/>
    <w:rsid w:val="00811343"/>
    <w:rsid w:val="00815A12"/>
    <w:rsid w:val="00816F80"/>
    <w:rsid w:val="008218A9"/>
    <w:rsid w:val="00822054"/>
    <w:rsid w:val="00822636"/>
    <w:rsid w:val="00822709"/>
    <w:rsid w:val="00822B38"/>
    <w:rsid w:val="00824F07"/>
    <w:rsid w:val="00825D22"/>
    <w:rsid w:val="0082647C"/>
    <w:rsid w:val="008305BE"/>
    <w:rsid w:val="00830842"/>
    <w:rsid w:val="0083085D"/>
    <w:rsid w:val="00832D91"/>
    <w:rsid w:val="00833132"/>
    <w:rsid w:val="008341BA"/>
    <w:rsid w:val="00834A1F"/>
    <w:rsid w:val="008363F4"/>
    <w:rsid w:val="0083779A"/>
    <w:rsid w:val="00843862"/>
    <w:rsid w:val="008448D4"/>
    <w:rsid w:val="00844951"/>
    <w:rsid w:val="00845CE1"/>
    <w:rsid w:val="00850C53"/>
    <w:rsid w:val="00852EE8"/>
    <w:rsid w:val="00854108"/>
    <w:rsid w:val="00854ACB"/>
    <w:rsid w:val="00857770"/>
    <w:rsid w:val="008602A0"/>
    <w:rsid w:val="00861F28"/>
    <w:rsid w:val="00862167"/>
    <w:rsid w:val="00862A5E"/>
    <w:rsid w:val="00863616"/>
    <w:rsid w:val="0086367F"/>
    <w:rsid w:val="00864348"/>
    <w:rsid w:val="00864DB1"/>
    <w:rsid w:val="00864ECD"/>
    <w:rsid w:val="008651FE"/>
    <w:rsid w:val="00865404"/>
    <w:rsid w:val="00865F41"/>
    <w:rsid w:val="00867F82"/>
    <w:rsid w:val="00870AB3"/>
    <w:rsid w:val="00871BDF"/>
    <w:rsid w:val="00871CC2"/>
    <w:rsid w:val="0087211A"/>
    <w:rsid w:val="0087306C"/>
    <w:rsid w:val="0087473E"/>
    <w:rsid w:val="00874B79"/>
    <w:rsid w:val="00877AF7"/>
    <w:rsid w:val="00877C0E"/>
    <w:rsid w:val="00880F4E"/>
    <w:rsid w:val="008827B5"/>
    <w:rsid w:val="00886C3E"/>
    <w:rsid w:val="008871D6"/>
    <w:rsid w:val="00893845"/>
    <w:rsid w:val="00894536"/>
    <w:rsid w:val="00894A70"/>
    <w:rsid w:val="008A33FE"/>
    <w:rsid w:val="008A3D51"/>
    <w:rsid w:val="008A3EDD"/>
    <w:rsid w:val="008A5065"/>
    <w:rsid w:val="008A5C40"/>
    <w:rsid w:val="008A6EC7"/>
    <w:rsid w:val="008A7947"/>
    <w:rsid w:val="008B03A8"/>
    <w:rsid w:val="008B088C"/>
    <w:rsid w:val="008B13F5"/>
    <w:rsid w:val="008B1A55"/>
    <w:rsid w:val="008B1BAA"/>
    <w:rsid w:val="008B1BBC"/>
    <w:rsid w:val="008B1D8E"/>
    <w:rsid w:val="008B2390"/>
    <w:rsid w:val="008B3415"/>
    <w:rsid w:val="008B3D84"/>
    <w:rsid w:val="008B50F4"/>
    <w:rsid w:val="008B587F"/>
    <w:rsid w:val="008B6C71"/>
    <w:rsid w:val="008B7667"/>
    <w:rsid w:val="008C03D7"/>
    <w:rsid w:val="008C0906"/>
    <w:rsid w:val="008C09B4"/>
    <w:rsid w:val="008C2CFC"/>
    <w:rsid w:val="008C5019"/>
    <w:rsid w:val="008C72D3"/>
    <w:rsid w:val="008D213A"/>
    <w:rsid w:val="008D46D3"/>
    <w:rsid w:val="008D4718"/>
    <w:rsid w:val="008D5F40"/>
    <w:rsid w:val="008E036D"/>
    <w:rsid w:val="008E271A"/>
    <w:rsid w:val="008E2742"/>
    <w:rsid w:val="008E4F5B"/>
    <w:rsid w:val="008E74F5"/>
    <w:rsid w:val="008F1A87"/>
    <w:rsid w:val="008F1B39"/>
    <w:rsid w:val="008F3561"/>
    <w:rsid w:val="008F5EDE"/>
    <w:rsid w:val="0090086D"/>
    <w:rsid w:val="00901B6B"/>
    <w:rsid w:val="0090322B"/>
    <w:rsid w:val="00903E6E"/>
    <w:rsid w:val="00904182"/>
    <w:rsid w:val="00905819"/>
    <w:rsid w:val="00907389"/>
    <w:rsid w:val="00911772"/>
    <w:rsid w:val="00912086"/>
    <w:rsid w:val="00912D3E"/>
    <w:rsid w:val="00913B28"/>
    <w:rsid w:val="00914D35"/>
    <w:rsid w:val="00915A78"/>
    <w:rsid w:val="00916527"/>
    <w:rsid w:val="00917FA2"/>
    <w:rsid w:val="00920C3D"/>
    <w:rsid w:val="009218ED"/>
    <w:rsid w:val="00922649"/>
    <w:rsid w:val="00922BCC"/>
    <w:rsid w:val="00922E85"/>
    <w:rsid w:val="00923A3F"/>
    <w:rsid w:val="0092428A"/>
    <w:rsid w:val="009249ED"/>
    <w:rsid w:val="00925950"/>
    <w:rsid w:val="0092749A"/>
    <w:rsid w:val="00927E97"/>
    <w:rsid w:val="009307C5"/>
    <w:rsid w:val="009310E0"/>
    <w:rsid w:val="0093268F"/>
    <w:rsid w:val="00932B24"/>
    <w:rsid w:val="00934FBD"/>
    <w:rsid w:val="00936FD3"/>
    <w:rsid w:val="009402FE"/>
    <w:rsid w:val="009403D1"/>
    <w:rsid w:val="0094047F"/>
    <w:rsid w:val="00940C53"/>
    <w:rsid w:val="00941DD9"/>
    <w:rsid w:val="0094227E"/>
    <w:rsid w:val="009428A7"/>
    <w:rsid w:val="00942D99"/>
    <w:rsid w:val="009435D5"/>
    <w:rsid w:val="00945332"/>
    <w:rsid w:val="009453DF"/>
    <w:rsid w:val="0094549C"/>
    <w:rsid w:val="009455CE"/>
    <w:rsid w:val="00945B9D"/>
    <w:rsid w:val="009537CD"/>
    <w:rsid w:val="009542F9"/>
    <w:rsid w:val="009543A8"/>
    <w:rsid w:val="009549DF"/>
    <w:rsid w:val="0095622E"/>
    <w:rsid w:val="00956B5C"/>
    <w:rsid w:val="00956D21"/>
    <w:rsid w:val="00961685"/>
    <w:rsid w:val="0096376E"/>
    <w:rsid w:val="009658CA"/>
    <w:rsid w:val="0096611A"/>
    <w:rsid w:val="00967388"/>
    <w:rsid w:val="00970355"/>
    <w:rsid w:val="0097099E"/>
    <w:rsid w:val="00970CF3"/>
    <w:rsid w:val="0097102A"/>
    <w:rsid w:val="0097375E"/>
    <w:rsid w:val="00974EEE"/>
    <w:rsid w:val="00976125"/>
    <w:rsid w:val="00977DAB"/>
    <w:rsid w:val="00977F04"/>
    <w:rsid w:val="009805A1"/>
    <w:rsid w:val="00982D27"/>
    <w:rsid w:val="00983093"/>
    <w:rsid w:val="00985795"/>
    <w:rsid w:val="00985A09"/>
    <w:rsid w:val="0098621F"/>
    <w:rsid w:val="009866DC"/>
    <w:rsid w:val="00986CC8"/>
    <w:rsid w:val="00986D03"/>
    <w:rsid w:val="00987BBF"/>
    <w:rsid w:val="00987CB0"/>
    <w:rsid w:val="00990388"/>
    <w:rsid w:val="00990865"/>
    <w:rsid w:val="00990F42"/>
    <w:rsid w:val="0099449F"/>
    <w:rsid w:val="00994962"/>
    <w:rsid w:val="00995A21"/>
    <w:rsid w:val="00996005"/>
    <w:rsid w:val="00996B75"/>
    <w:rsid w:val="0099739A"/>
    <w:rsid w:val="00997AB5"/>
    <w:rsid w:val="009A0B3C"/>
    <w:rsid w:val="009A1AA6"/>
    <w:rsid w:val="009A1F69"/>
    <w:rsid w:val="009A30F0"/>
    <w:rsid w:val="009A46D4"/>
    <w:rsid w:val="009A4C51"/>
    <w:rsid w:val="009A55D6"/>
    <w:rsid w:val="009A768E"/>
    <w:rsid w:val="009B0383"/>
    <w:rsid w:val="009B0F0F"/>
    <w:rsid w:val="009B1854"/>
    <w:rsid w:val="009B2741"/>
    <w:rsid w:val="009B3A06"/>
    <w:rsid w:val="009B6CBC"/>
    <w:rsid w:val="009C0851"/>
    <w:rsid w:val="009C0BC9"/>
    <w:rsid w:val="009C0FBF"/>
    <w:rsid w:val="009C175A"/>
    <w:rsid w:val="009C1FB6"/>
    <w:rsid w:val="009C3D0A"/>
    <w:rsid w:val="009C752A"/>
    <w:rsid w:val="009D0293"/>
    <w:rsid w:val="009D07F9"/>
    <w:rsid w:val="009D09CC"/>
    <w:rsid w:val="009D116E"/>
    <w:rsid w:val="009D1B31"/>
    <w:rsid w:val="009D31CE"/>
    <w:rsid w:val="009D5CDE"/>
    <w:rsid w:val="009D632F"/>
    <w:rsid w:val="009D7160"/>
    <w:rsid w:val="009D7482"/>
    <w:rsid w:val="009E1D8B"/>
    <w:rsid w:val="009E2866"/>
    <w:rsid w:val="009E3682"/>
    <w:rsid w:val="009E3B0A"/>
    <w:rsid w:val="009E4168"/>
    <w:rsid w:val="009E4F0F"/>
    <w:rsid w:val="009E502B"/>
    <w:rsid w:val="009E5C75"/>
    <w:rsid w:val="009E5FBF"/>
    <w:rsid w:val="009E6D3C"/>
    <w:rsid w:val="009E73DB"/>
    <w:rsid w:val="009F1057"/>
    <w:rsid w:val="009F12B0"/>
    <w:rsid w:val="009F261E"/>
    <w:rsid w:val="009F2A52"/>
    <w:rsid w:val="009F30E7"/>
    <w:rsid w:val="009F5D73"/>
    <w:rsid w:val="009F60C0"/>
    <w:rsid w:val="009F714B"/>
    <w:rsid w:val="009F7746"/>
    <w:rsid w:val="00A0201D"/>
    <w:rsid w:val="00A02AC4"/>
    <w:rsid w:val="00A03318"/>
    <w:rsid w:val="00A03934"/>
    <w:rsid w:val="00A063A1"/>
    <w:rsid w:val="00A0728A"/>
    <w:rsid w:val="00A07E1C"/>
    <w:rsid w:val="00A11579"/>
    <w:rsid w:val="00A121F2"/>
    <w:rsid w:val="00A12C2A"/>
    <w:rsid w:val="00A12DF9"/>
    <w:rsid w:val="00A144CC"/>
    <w:rsid w:val="00A14864"/>
    <w:rsid w:val="00A2092B"/>
    <w:rsid w:val="00A20F7E"/>
    <w:rsid w:val="00A22414"/>
    <w:rsid w:val="00A225D9"/>
    <w:rsid w:val="00A23B56"/>
    <w:rsid w:val="00A25A20"/>
    <w:rsid w:val="00A261CA"/>
    <w:rsid w:val="00A26804"/>
    <w:rsid w:val="00A277C3"/>
    <w:rsid w:val="00A3036A"/>
    <w:rsid w:val="00A30B3F"/>
    <w:rsid w:val="00A32A60"/>
    <w:rsid w:val="00A35C52"/>
    <w:rsid w:val="00A36655"/>
    <w:rsid w:val="00A36A62"/>
    <w:rsid w:val="00A37F7C"/>
    <w:rsid w:val="00A400D9"/>
    <w:rsid w:val="00A40B77"/>
    <w:rsid w:val="00A420DC"/>
    <w:rsid w:val="00A42DFF"/>
    <w:rsid w:val="00A45FFA"/>
    <w:rsid w:val="00A46C24"/>
    <w:rsid w:val="00A47F13"/>
    <w:rsid w:val="00A50A83"/>
    <w:rsid w:val="00A50FA6"/>
    <w:rsid w:val="00A54389"/>
    <w:rsid w:val="00A55F11"/>
    <w:rsid w:val="00A56462"/>
    <w:rsid w:val="00A57CE6"/>
    <w:rsid w:val="00A604D5"/>
    <w:rsid w:val="00A60A41"/>
    <w:rsid w:val="00A6119F"/>
    <w:rsid w:val="00A62428"/>
    <w:rsid w:val="00A6301A"/>
    <w:rsid w:val="00A65C2A"/>
    <w:rsid w:val="00A66855"/>
    <w:rsid w:val="00A66BA6"/>
    <w:rsid w:val="00A672CD"/>
    <w:rsid w:val="00A703CA"/>
    <w:rsid w:val="00A70F46"/>
    <w:rsid w:val="00A722B5"/>
    <w:rsid w:val="00A72F7D"/>
    <w:rsid w:val="00A731BE"/>
    <w:rsid w:val="00A7427F"/>
    <w:rsid w:val="00A747FC"/>
    <w:rsid w:val="00A75842"/>
    <w:rsid w:val="00A76578"/>
    <w:rsid w:val="00A76BCE"/>
    <w:rsid w:val="00A77B6D"/>
    <w:rsid w:val="00A82D61"/>
    <w:rsid w:val="00A83F70"/>
    <w:rsid w:val="00A84B5D"/>
    <w:rsid w:val="00A86487"/>
    <w:rsid w:val="00A91F83"/>
    <w:rsid w:val="00A93F12"/>
    <w:rsid w:val="00A95454"/>
    <w:rsid w:val="00A95A92"/>
    <w:rsid w:val="00A96062"/>
    <w:rsid w:val="00A97D5B"/>
    <w:rsid w:val="00AA148F"/>
    <w:rsid w:val="00AA150E"/>
    <w:rsid w:val="00AA20D5"/>
    <w:rsid w:val="00AA2C33"/>
    <w:rsid w:val="00AA3D50"/>
    <w:rsid w:val="00AA497E"/>
    <w:rsid w:val="00AA5C57"/>
    <w:rsid w:val="00AA66B6"/>
    <w:rsid w:val="00AA7154"/>
    <w:rsid w:val="00AA7781"/>
    <w:rsid w:val="00AA7C4B"/>
    <w:rsid w:val="00AB0558"/>
    <w:rsid w:val="00AB116B"/>
    <w:rsid w:val="00AB1500"/>
    <w:rsid w:val="00AB1B42"/>
    <w:rsid w:val="00AB31CC"/>
    <w:rsid w:val="00AB3B05"/>
    <w:rsid w:val="00AB4F5F"/>
    <w:rsid w:val="00AB5113"/>
    <w:rsid w:val="00AB5262"/>
    <w:rsid w:val="00AB6EC8"/>
    <w:rsid w:val="00AB7BBE"/>
    <w:rsid w:val="00AC0372"/>
    <w:rsid w:val="00AC15BC"/>
    <w:rsid w:val="00AC1A40"/>
    <w:rsid w:val="00AC1B6A"/>
    <w:rsid w:val="00AC24B8"/>
    <w:rsid w:val="00AC4581"/>
    <w:rsid w:val="00AC4722"/>
    <w:rsid w:val="00AC4869"/>
    <w:rsid w:val="00AC5BA3"/>
    <w:rsid w:val="00AC6287"/>
    <w:rsid w:val="00AC6AB6"/>
    <w:rsid w:val="00AC77E9"/>
    <w:rsid w:val="00AD3365"/>
    <w:rsid w:val="00AD472B"/>
    <w:rsid w:val="00AD4A71"/>
    <w:rsid w:val="00AD62DF"/>
    <w:rsid w:val="00AD747D"/>
    <w:rsid w:val="00AD7706"/>
    <w:rsid w:val="00AE2706"/>
    <w:rsid w:val="00AE2743"/>
    <w:rsid w:val="00AE2DC6"/>
    <w:rsid w:val="00AE50B0"/>
    <w:rsid w:val="00AE529C"/>
    <w:rsid w:val="00AE57FB"/>
    <w:rsid w:val="00AE6E6D"/>
    <w:rsid w:val="00AF19B2"/>
    <w:rsid w:val="00AF439B"/>
    <w:rsid w:val="00AF4723"/>
    <w:rsid w:val="00AF4A95"/>
    <w:rsid w:val="00AF4C50"/>
    <w:rsid w:val="00AF55EA"/>
    <w:rsid w:val="00AF68F5"/>
    <w:rsid w:val="00AF6BA8"/>
    <w:rsid w:val="00AF7A33"/>
    <w:rsid w:val="00B00D6C"/>
    <w:rsid w:val="00B03C1A"/>
    <w:rsid w:val="00B04691"/>
    <w:rsid w:val="00B067CF"/>
    <w:rsid w:val="00B10708"/>
    <w:rsid w:val="00B11551"/>
    <w:rsid w:val="00B11800"/>
    <w:rsid w:val="00B122C8"/>
    <w:rsid w:val="00B12EC1"/>
    <w:rsid w:val="00B1440A"/>
    <w:rsid w:val="00B14B5F"/>
    <w:rsid w:val="00B150D2"/>
    <w:rsid w:val="00B15A97"/>
    <w:rsid w:val="00B15C29"/>
    <w:rsid w:val="00B15EBF"/>
    <w:rsid w:val="00B169FF"/>
    <w:rsid w:val="00B1775D"/>
    <w:rsid w:val="00B204F5"/>
    <w:rsid w:val="00B20E9F"/>
    <w:rsid w:val="00B212B5"/>
    <w:rsid w:val="00B21FD9"/>
    <w:rsid w:val="00B22164"/>
    <w:rsid w:val="00B264A1"/>
    <w:rsid w:val="00B27808"/>
    <w:rsid w:val="00B32120"/>
    <w:rsid w:val="00B323F0"/>
    <w:rsid w:val="00B32A46"/>
    <w:rsid w:val="00B36D04"/>
    <w:rsid w:val="00B374E7"/>
    <w:rsid w:val="00B40046"/>
    <w:rsid w:val="00B4007C"/>
    <w:rsid w:val="00B40FDE"/>
    <w:rsid w:val="00B4281B"/>
    <w:rsid w:val="00B429A2"/>
    <w:rsid w:val="00B451FC"/>
    <w:rsid w:val="00B45E69"/>
    <w:rsid w:val="00B506F0"/>
    <w:rsid w:val="00B51565"/>
    <w:rsid w:val="00B54ED1"/>
    <w:rsid w:val="00B55266"/>
    <w:rsid w:val="00B5691A"/>
    <w:rsid w:val="00B5779B"/>
    <w:rsid w:val="00B61938"/>
    <w:rsid w:val="00B61E52"/>
    <w:rsid w:val="00B62069"/>
    <w:rsid w:val="00B63659"/>
    <w:rsid w:val="00B63A7C"/>
    <w:rsid w:val="00B6457D"/>
    <w:rsid w:val="00B64DEE"/>
    <w:rsid w:val="00B6581E"/>
    <w:rsid w:val="00B673C3"/>
    <w:rsid w:val="00B70267"/>
    <w:rsid w:val="00B715F3"/>
    <w:rsid w:val="00B7391C"/>
    <w:rsid w:val="00B7419D"/>
    <w:rsid w:val="00B74655"/>
    <w:rsid w:val="00B758F8"/>
    <w:rsid w:val="00B75C1C"/>
    <w:rsid w:val="00B76F5B"/>
    <w:rsid w:val="00B81852"/>
    <w:rsid w:val="00B82781"/>
    <w:rsid w:val="00B83A3C"/>
    <w:rsid w:val="00B83F47"/>
    <w:rsid w:val="00B84782"/>
    <w:rsid w:val="00B85D8C"/>
    <w:rsid w:val="00B860C1"/>
    <w:rsid w:val="00B86EB7"/>
    <w:rsid w:val="00B8726F"/>
    <w:rsid w:val="00B872E9"/>
    <w:rsid w:val="00B90600"/>
    <w:rsid w:val="00B93213"/>
    <w:rsid w:val="00B93DC0"/>
    <w:rsid w:val="00B94794"/>
    <w:rsid w:val="00B95360"/>
    <w:rsid w:val="00BA28FC"/>
    <w:rsid w:val="00BA34AD"/>
    <w:rsid w:val="00BA35D2"/>
    <w:rsid w:val="00BA4583"/>
    <w:rsid w:val="00BA54EC"/>
    <w:rsid w:val="00BA647F"/>
    <w:rsid w:val="00BA6492"/>
    <w:rsid w:val="00BA6B8B"/>
    <w:rsid w:val="00BA7367"/>
    <w:rsid w:val="00BB0827"/>
    <w:rsid w:val="00BB098C"/>
    <w:rsid w:val="00BB134E"/>
    <w:rsid w:val="00BB16CB"/>
    <w:rsid w:val="00BB240F"/>
    <w:rsid w:val="00BB2EA9"/>
    <w:rsid w:val="00BB548D"/>
    <w:rsid w:val="00BB5B69"/>
    <w:rsid w:val="00BB61B0"/>
    <w:rsid w:val="00BB7F0D"/>
    <w:rsid w:val="00BC000C"/>
    <w:rsid w:val="00BC0652"/>
    <w:rsid w:val="00BC0ABE"/>
    <w:rsid w:val="00BC396D"/>
    <w:rsid w:val="00BC3BCB"/>
    <w:rsid w:val="00BC489B"/>
    <w:rsid w:val="00BC4AB0"/>
    <w:rsid w:val="00BC4CDE"/>
    <w:rsid w:val="00BC5317"/>
    <w:rsid w:val="00BC5E9E"/>
    <w:rsid w:val="00BC5ED2"/>
    <w:rsid w:val="00BC6D71"/>
    <w:rsid w:val="00BC7DC0"/>
    <w:rsid w:val="00BC7EDC"/>
    <w:rsid w:val="00BD0A43"/>
    <w:rsid w:val="00BD0CB8"/>
    <w:rsid w:val="00BD10E3"/>
    <w:rsid w:val="00BD2904"/>
    <w:rsid w:val="00BD4A2F"/>
    <w:rsid w:val="00BD5699"/>
    <w:rsid w:val="00BD6640"/>
    <w:rsid w:val="00BD732B"/>
    <w:rsid w:val="00BE3341"/>
    <w:rsid w:val="00BE38E3"/>
    <w:rsid w:val="00BE47B1"/>
    <w:rsid w:val="00BE47EE"/>
    <w:rsid w:val="00BE66DB"/>
    <w:rsid w:val="00BE726C"/>
    <w:rsid w:val="00BF1345"/>
    <w:rsid w:val="00BF187C"/>
    <w:rsid w:val="00BF1D9A"/>
    <w:rsid w:val="00BF2D04"/>
    <w:rsid w:val="00BF35BF"/>
    <w:rsid w:val="00BF3C9D"/>
    <w:rsid w:val="00BF41D2"/>
    <w:rsid w:val="00BF537B"/>
    <w:rsid w:val="00BF5768"/>
    <w:rsid w:val="00BF5A80"/>
    <w:rsid w:val="00BF75F4"/>
    <w:rsid w:val="00C03F53"/>
    <w:rsid w:val="00C03F80"/>
    <w:rsid w:val="00C045EB"/>
    <w:rsid w:val="00C046BE"/>
    <w:rsid w:val="00C05313"/>
    <w:rsid w:val="00C05D4D"/>
    <w:rsid w:val="00C065CB"/>
    <w:rsid w:val="00C10617"/>
    <w:rsid w:val="00C10851"/>
    <w:rsid w:val="00C1136A"/>
    <w:rsid w:val="00C117D3"/>
    <w:rsid w:val="00C118CD"/>
    <w:rsid w:val="00C15720"/>
    <w:rsid w:val="00C15DAA"/>
    <w:rsid w:val="00C16EE8"/>
    <w:rsid w:val="00C17F76"/>
    <w:rsid w:val="00C21582"/>
    <w:rsid w:val="00C220C4"/>
    <w:rsid w:val="00C2242B"/>
    <w:rsid w:val="00C255D6"/>
    <w:rsid w:val="00C263C7"/>
    <w:rsid w:val="00C26AAA"/>
    <w:rsid w:val="00C26E4C"/>
    <w:rsid w:val="00C31D1F"/>
    <w:rsid w:val="00C320E2"/>
    <w:rsid w:val="00C321F0"/>
    <w:rsid w:val="00C3373B"/>
    <w:rsid w:val="00C33948"/>
    <w:rsid w:val="00C33F6A"/>
    <w:rsid w:val="00C34A4B"/>
    <w:rsid w:val="00C34D0B"/>
    <w:rsid w:val="00C355DE"/>
    <w:rsid w:val="00C379D7"/>
    <w:rsid w:val="00C400C6"/>
    <w:rsid w:val="00C40941"/>
    <w:rsid w:val="00C4113D"/>
    <w:rsid w:val="00C423DE"/>
    <w:rsid w:val="00C43C39"/>
    <w:rsid w:val="00C4438F"/>
    <w:rsid w:val="00C449EA"/>
    <w:rsid w:val="00C45F16"/>
    <w:rsid w:val="00C46DD5"/>
    <w:rsid w:val="00C500A3"/>
    <w:rsid w:val="00C510D2"/>
    <w:rsid w:val="00C512D6"/>
    <w:rsid w:val="00C519B6"/>
    <w:rsid w:val="00C51A24"/>
    <w:rsid w:val="00C51B11"/>
    <w:rsid w:val="00C51D3B"/>
    <w:rsid w:val="00C51F6D"/>
    <w:rsid w:val="00C52077"/>
    <w:rsid w:val="00C539F7"/>
    <w:rsid w:val="00C54954"/>
    <w:rsid w:val="00C5699F"/>
    <w:rsid w:val="00C56CA5"/>
    <w:rsid w:val="00C57F57"/>
    <w:rsid w:val="00C60219"/>
    <w:rsid w:val="00C60CED"/>
    <w:rsid w:val="00C619AC"/>
    <w:rsid w:val="00C6304F"/>
    <w:rsid w:val="00C653D7"/>
    <w:rsid w:val="00C655C2"/>
    <w:rsid w:val="00C6610D"/>
    <w:rsid w:val="00C66277"/>
    <w:rsid w:val="00C66C6F"/>
    <w:rsid w:val="00C6776F"/>
    <w:rsid w:val="00C67D37"/>
    <w:rsid w:val="00C7074F"/>
    <w:rsid w:val="00C73A42"/>
    <w:rsid w:val="00C756F1"/>
    <w:rsid w:val="00C805F3"/>
    <w:rsid w:val="00C826C0"/>
    <w:rsid w:val="00C82C18"/>
    <w:rsid w:val="00C84481"/>
    <w:rsid w:val="00C84DF1"/>
    <w:rsid w:val="00C84FB0"/>
    <w:rsid w:val="00C85377"/>
    <w:rsid w:val="00C8549C"/>
    <w:rsid w:val="00C85FE9"/>
    <w:rsid w:val="00C8778C"/>
    <w:rsid w:val="00C9065B"/>
    <w:rsid w:val="00C926CF"/>
    <w:rsid w:val="00C96C8C"/>
    <w:rsid w:val="00C96E4C"/>
    <w:rsid w:val="00CA10C2"/>
    <w:rsid w:val="00CA419B"/>
    <w:rsid w:val="00CA5D81"/>
    <w:rsid w:val="00CA5E2C"/>
    <w:rsid w:val="00CA5F67"/>
    <w:rsid w:val="00CA5F78"/>
    <w:rsid w:val="00CA6848"/>
    <w:rsid w:val="00CA6FCD"/>
    <w:rsid w:val="00CA7D56"/>
    <w:rsid w:val="00CB00A8"/>
    <w:rsid w:val="00CB1B5F"/>
    <w:rsid w:val="00CB2E0B"/>
    <w:rsid w:val="00CB339C"/>
    <w:rsid w:val="00CB4B9A"/>
    <w:rsid w:val="00CB5059"/>
    <w:rsid w:val="00CB58F1"/>
    <w:rsid w:val="00CB595A"/>
    <w:rsid w:val="00CB5AC9"/>
    <w:rsid w:val="00CB6ECD"/>
    <w:rsid w:val="00CB7CB4"/>
    <w:rsid w:val="00CC0459"/>
    <w:rsid w:val="00CC1691"/>
    <w:rsid w:val="00CC24F5"/>
    <w:rsid w:val="00CC2867"/>
    <w:rsid w:val="00CC3A59"/>
    <w:rsid w:val="00CC3C8E"/>
    <w:rsid w:val="00CC405C"/>
    <w:rsid w:val="00CC5C16"/>
    <w:rsid w:val="00CC6412"/>
    <w:rsid w:val="00CC6E6C"/>
    <w:rsid w:val="00CD0F0B"/>
    <w:rsid w:val="00CD182E"/>
    <w:rsid w:val="00CD1D42"/>
    <w:rsid w:val="00CD3DE6"/>
    <w:rsid w:val="00CD52A4"/>
    <w:rsid w:val="00CD5EDC"/>
    <w:rsid w:val="00CD721E"/>
    <w:rsid w:val="00CE2D71"/>
    <w:rsid w:val="00CE32EF"/>
    <w:rsid w:val="00CE4064"/>
    <w:rsid w:val="00CE4307"/>
    <w:rsid w:val="00CE46F1"/>
    <w:rsid w:val="00CF1B8E"/>
    <w:rsid w:val="00CF1EC3"/>
    <w:rsid w:val="00CF2FB4"/>
    <w:rsid w:val="00CF4031"/>
    <w:rsid w:val="00CF50F3"/>
    <w:rsid w:val="00CF74A0"/>
    <w:rsid w:val="00D00557"/>
    <w:rsid w:val="00D027A6"/>
    <w:rsid w:val="00D03D89"/>
    <w:rsid w:val="00D041CD"/>
    <w:rsid w:val="00D077C5"/>
    <w:rsid w:val="00D125AE"/>
    <w:rsid w:val="00D13A77"/>
    <w:rsid w:val="00D163BB"/>
    <w:rsid w:val="00D1656F"/>
    <w:rsid w:val="00D169E7"/>
    <w:rsid w:val="00D31963"/>
    <w:rsid w:val="00D33330"/>
    <w:rsid w:val="00D34508"/>
    <w:rsid w:val="00D3520D"/>
    <w:rsid w:val="00D376D7"/>
    <w:rsid w:val="00D37AA4"/>
    <w:rsid w:val="00D41079"/>
    <w:rsid w:val="00D4274D"/>
    <w:rsid w:val="00D43652"/>
    <w:rsid w:val="00D4471D"/>
    <w:rsid w:val="00D459AE"/>
    <w:rsid w:val="00D46183"/>
    <w:rsid w:val="00D470F9"/>
    <w:rsid w:val="00D51A46"/>
    <w:rsid w:val="00D51EE5"/>
    <w:rsid w:val="00D521FD"/>
    <w:rsid w:val="00D53A76"/>
    <w:rsid w:val="00D54E6E"/>
    <w:rsid w:val="00D55219"/>
    <w:rsid w:val="00D564FC"/>
    <w:rsid w:val="00D60566"/>
    <w:rsid w:val="00D61511"/>
    <w:rsid w:val="00D61A99"/>
    <w:rsid w:val="00D61BBE"/>
    <w:rsid w:val="00D638A8"/>
    <w:rsid w:val="00D641E9"/>
    <w:rsid w:val="00D70CB0"/>
    <w:rsid w:val="00D70EA7"/>
    <w:rsid w:val="00D72671"/>
    <w:rsid w:val="00D738C9"/>
    <w:rsid w:val="00D7408A"/>
    <w:rsid w:val="00D75673"/>
    <w:rsid w:val="00D75DFE"/>
    <w:rsid w:val="00D762CD"/>
    <w:rsid w:val="00D77AB8"/>
    <w:rsid w:val="00D77BB7"/>
    <w:rsid w:val="00D8094D"/>
    <w:rsid w:val="00D80DB6"/>
    <w:rsid w:val="00D835AA"/>
    <w:rsid w:val="00D83C42"/>
    <w:rsid w:val="00D87ACD"/>
    <w:rsid w:val="00D90506"/>
    <w:rsid w:val="00D90A87"/>
    <w:rsid w:val="00D91D42"/>
    <w:rsid w:val="00D9225D"/>
    <w:rsid w:val="00D95C30"/>
    <w:rsid w:val="00D96824"/>
    <w:rsid w:val="00D96DDA"/>
    <w:rsid w:val="00D973C8"/>
    <w:rsid w:val="00D97ABA"/>
    <w:rsid w:val="00D97CFD"/>
    <w:rsid w:val="00DA529E"/>
    <w:rsid w:val="00DA54AA"/>
    <w:rsid w:val="00DA6C82"/>
    <w:rsid w:val="00DA7A6B"/>
    <w:rsid w:val="00DB0300"/>
    <w:rsid w:val="00DB1542"/>
    <w:rsid w:val="00DB1DD9"/>
    <w:rsid w:val="00DB1E49"/>
    <w:rsid w:val="00DB2226"/>
    <w:rsid w:val="00DB2FB2"/>
    <w:rsid w:val="00DB354A"/>
    <w:rsid w:val="00DB37F7"/>
    <w:rsid w:val="00DB3BCB"/>
    <w:rsid w:val="00DB4A5C"/>
    <w:rsid w:val="00DB5AF9"/>
    <w:rsid w:val="00DB6EBA"/>
    <w:rsid w:val="00DB7221"/>
    <w:rsid w:val="00DB75E5"/>
    <w:rsid w:val="00DC022D"/>
    <w:rsid w:val="00DC028F"/>
    <w:rsid w:val="00DC0F5D"/>
    <w:rsid w:val="00DC1FBB"/>
    <w:rsid w:val="00DC22EF"/>
    <w:rsid w:val="00DC2A44"/>
    <w:rsid w:val="00DC2F66"/>
    <w:rsid w:val="00DC31F3"/>
    <w:rsid w:val="00DC4158"/>
    <w:rsid w:val="00DC4D2E"/>
    <w:rsid w:val="00DC578E"/>
    <w:rsid w:val="00DC64F5"/>
    <w:rsid w:val="00DC690E"/>
    <w:rsid w:val="00DC7145"/>
    <w:rsid w:val="00DD0B71"/>
    <w:rsid w:val="00DD1977"/>
    <w:rsid w:val="00DD19F9"/>
    <w:rsid w:val="00DD2B91"/>
    <w:rsid w:val="00DD2DF1"/>
    <w:rsid w:val="00DD732C"/>
    <w:rsid w:val="00DD7B2F"/>
    <w:rsid w:val="00DE07F5"/>
    <w:rsid w:val="00DE0ACC"/>
    <w:rsid w:val="00DE0CF5"/>
    <w:rsid w:val="00DE1236"/>
    <w:rsid w:val="00DE123F"/>
    <w:rsid w:val="00DE19D5"/>
    <w:rsid w:val="00DE31FB"/>
    <w:rsid w:val="00DE33E4"/>
    <w:rsid w:val="00DE3EBC"/>
    <w:rsid w:val="00DE513E"/>
    <w:rsid w:val="00DE592B"/>
    <w:rsid w:val="00DE6687"/>
    <w:rsid w:val="00DE750B"/>
    <w:rsid w:val="00DF08EF"/>
    <w:rsid w:val="00DF0A73"/>
    <w:rsid w:val="00DF271D"/>
    <w:rsid w:val="00DF2792"/>
    <w:rsid w:val="00DF4792"/>
    <w:rsid w:val="00E00ABE"/>
    <w:rsid w:val="00E019E4"/>
    <w:rsid w:val="00E01AEE"/>
    <w:rsid w:val="00E02C52"/>
    <w:rsid w:val="00E0394C"/>
    <w:rsid w:val="00E03CCF"/>
    <w:rsid w:val="00E04491"/>
    <w:rsid w:val="00E05DF6"/>
    <w:rsid w:val="00E06584"/>
    <w:rsid w:val="00E06993"/>
    <w:rsid w:val="00E078F3"/>
    <w:rsid w:val="00E07C87"/>
    <w:rsid w:val="00E10497"/>
    <w:rsid w:val="00E105A6"/>
    <w:rsid w:val="00E10D0C"/>
    <w:rsid w:val="00E12D4B"/>
    <w:rsid w:val="00E14E44"/>
    <w:rsid w:val="00E158B6"/>
    <w:rsid w:val="00E15A78"/>
    <w:rsid w:val="00E1658A"/>
    <w:rsid w:val="00E16A82"/>
    <w:rsid w:val="00E16E26"/>
    <w:rsid w:val="00E20B75"/>
    <w:rsid w:val="00E23060"/>
    <w:rsid w:val="00E24668"/>
    <w:rsid w:val="00E305B8"/>
    <w:rsid w:val="00E330AB"/>
    <w:rsid w:val="00E33908"/>
    <w:rsid w:val="00E33F7B"/>
    <w:rsid w:val="00E34FCA"/>
    <w:rsid w:val="00E3519C"/>
    <w:rsid w:val="00E37262"/>
    <w:rsid w:val="00E37BD7"/>
    <w:rsid w:val="00E4160D"/>
    <w:rsid w:val="00E42BAD"/>
    <w:rsid w:val="00E43166"/>
    <w:rsid w:val="00E43D9D"/>
    <w:rsid w:val="00E44CDB"/>
    <w:rsid w:val="00E44F14"/>
    <w:rsid w:val="00E452E5"/>
    <w:rsid w:val="00E504A4"/>
    <w:rsid w:val="00E5081A"/>
    <w:rsid w:val="00E51C71"/>
    <w:rsid w:val="00E52D3E"/>
    <w:rsid w:val="00E5332D"/>
    <w:rsid w:val="00E53555"/>
    <w:rsid w:val="00E54836"/>
    <w:rsid w:val="00E55141"/>
    <w:rsid w:val="00E57014"/>
    <w:rsid w:val="00E57881"/>
    <w:rsid w:val="00E57E9D"/>
    <w:rsid w:val="00E620D7"/>
    <w:rsid w:val="00E63A81"/>
    <w:rsid w:val="00E63F5E"/>
    <w:rsid w:val="00E649EC"/>
    <w:rsid w:val="00E65936"/>
    <w:rsid w:val="00E67550"/>
    <w:rsid w:val="00E71CC9"/>
    <w:rsid w:val="00E71F8A"/>
    <w:rsid w:val="00E734F0"/>
    <w:rsid w:val="00E74BEE"/>
    <w:rsid w:val="00E77B8B"/>
    <w:rsid w:val="00E800BD"/>
    <w:rsid w:val="00E80134"/>
    <w:rsid w:val="00E80E5E"/>
    <w:rsid w:val="00E818C2"/>
    <w:rsid w:val="00E829AD"/>
    <w:rsid w:val="00E82F6A"/>
    <w:rsid w:val="00E83A08"/>
    <w:rsid w:val="00E83C01"/>
    <w:rsid w:val="00E8466A"/>
    <w:rsid w:val="00E86CE5"/>
    <w:rsid w:val="00E92609"/>
    <w:rsid w:val="00E92AFD"/>
    <w:rsid w:val="00E93E29"/>
    <w:rsid w:val="00E9419F"/>
    <w:rsid w:val="00E95B07"/>
    <w:rsid w:val="00E9650F"/>
    <w:rsid w:val="00E9657D"/>
    <w:rsid w:val="00EA1A6B"/>
    <w:rsid w:val="00EA2525"/>
    <w:rsid w:val="00EA350B"/>
    <w:rsid w:val="00EA6C21"/>
    <w:rsid w:val="00EA7B2B"/>
    <w:rsid w:val="00EB0077"/>
    <w:rsid w:val="00EB00BC"/>
    <w:rsid w:val="00EB00C6"/>
    <w:rsid w:val="00EB4226"/>
    <w:rsid w:val="00EB55D0"/>
    <w:rsid w:val="00EB6E7A"/>
    <w:rsid w:val="00EB7709"/>
    <w:rsid w:val="00EC058E"/>
    <w:rsid w:val="00EC23C0"/>
    <w:rsid w:val="00EC2F32"/>
    <w:rsid w:val="00EC45D1"/>
    <w:rsid w:val="00EC47D0"/>
    <w:rsid w:val="00EC5383"/>
    <w:rsid w:val="00EC5694"/>
    <w:rsid w:val="00EC57E2"/>
    <w:rsid w:val="00EC5D9E"/>
    <w:rsid w:val="00EC6570"/>
    <w:rsid w:val="00EC6C71"/>
    <w:rsid w:val="00ED17E4"/>
    <w:rsid w:val="00ED4CE8"/>
    <w:rsid w:val="00ED558B"/>
    <w:rsid w:val="00ED5AFF"/>
    <w:rsid w:val="00ED7278"/>
    <w:rsid w:val="00EE074A"/>
    <w:rsid w:val="00EE3A50"/>
    <w:rsid w:val="00EE3B44"/>
    <w:rsid w:val="00EE5898"/>
    <w:rsid w:val="00EE7A85"/>
    <w:rsid w:val="00EF02C5"/>
    <w:rsid w:val="00EF236B"/>
    <w:rsid w:val="00EF267F"/>
    <w:rsid w:val="00EF2C76"/>
    <w:rsid w:val="00EF2C7A"/>
    <w:rsid w:val="00EF3455"/>
    <w:rsid w:val="00EF481D"/>
    <w:rsid w:val="00EF48E0"/>
    <w:rsid w:val="00EF7879"/>
    <w:rsid w:val="00F00373"/>
    <w:rsid w:val="00F01C0D"/>
    <w:rsid w:val="00F01DA4"/>
    <w:rsid w:val="00F01E31"/>
    <w:rsid w:val="00F064B1"/>
    <w:rsid w:val="00F07590"/>
    <w:rsid w:val="00F07FF9"/>
    <w:rsid w:val="00F10434"/>
    <w:rsid w:val="00F12325"/>
    <w:rsid w:val="00F14205"/>
    <w:rsid w:val="00F17018"/>
    <w:rsid w:val="00F20273"/>
    <w:rsid w:val="00F2427C"/>
    <w:rsid w:val="00F24CE6"/>
    <w:rsid w:val="00F2577A"/>
    <w:rsid w:val="00F2607B"/>
    <w:rsid w:val="00F2629F"/>
    <w:rsid w:val="00F267DC"/>
    <w:rsid w:val="00F26E24"/>
    <w:rsid w:val="00F26F65"/>
    <w:rsid w:val="00F26FE7"/>
    <w:rsid w:val="00F27166"/>
    <w:rsid w:val="00F2768B"/>
    <w:rsid w:val="00F27CA0"/>
    <w:rsid w:val="00F30EC7"/>
    <w:rsid w:val="00F32C51"/>
    <w:rsid w:val="00F3586B"/>
    <w:rsid w:val="00F360AD"/>
    <w:rsid w:val="00F363C4"/>
    <w:rsid w:val="00F3691B"/>
    <w:rsid w:val="00F41BC1"/>
    <w:rsid w:val="00F435AD"/>
    <w:rsid w:val="00F43B0F"/>
    <w:rsid w:val="00F44C78"/>
    <w:rsid w:val="00F4538F"/>
    <w:rsid w:val="00F50DE1"/>
    <w:rsid w:val="00F51107"/>
    <w:rsid w:val="00F51166"/>
    <w:rsid w:val="00F5447F"/>
    <w:rsid w:val="00F552FF"/>
    <w:rsid w:val="00F555FA"/>
    <w:rsid w:val="00F6063A"/>
    <w:rsid w:val="00F61A74"/>
    <w:rsid w:val="00F61B17"/>
    <w:rsid w:val="00F620F0"/>
    <w:rsid w:val="00F626B4"/>
    <w:rsid w:val="00F63356"/>
    <w:rsid w:val="00F635DF"/>
    <w:rsid w:val="00F64251"/>
    <w:rsid w:val="00F65770"/>
    <w:rsid w:val="00F66FB9"/>
    <w:rsid w:val="00F67A49"/>
    <w:rsid w:val="00F71323"/>
    <w:rsid w:val="00F75422"/>
    <w:rsid w:val="00F755E4"/>
    <w:rsid w:val="00F76DE1"/>
    <w:rsid w:val="00F76E56"/>
    <w:rsid w:val="00F80F91"/>
    <w:rsid w:val="00F841A2"/>
    <w:rsid w:val="00F85A02"/>
    <w:rsid w:val="00F85B39"/>
    <w:rsid w:val="00F87364"/>
    <w:rsid w:val="00F90747"/>
    <w:rsid w:val="00F90D97"/>
    <w:rsid w:val="00F916AC"/>
    <w:rsid w:val="00F9171C"/>
    <w:rsid w:val="00F954C7"/>
    <w:rsid w:val="00FA0959"/>
    <w:rsid w:val="00FA15DE"/>
    <w:rsid w:val="00FA252C"/>
    <w:rsid w:val="00FA321B"/>
    <w:rsid w:val="00FA3D6C"/>
    <w:rsid w:val="00FA4727"/>
    <w:rsid w:val="00FA7E56"/>
    <w:rsid w:val="00FB02F8"/>
    <w:rsid w:val="00FB0F7C"/>
    <w:rsid w:val="00FB143A"/>
    <w:rsid w:val="00FB14E8"/>
    <w:rsid w:val="00FB29DE"/>
    <w:rsid w:val="00FB2D91"/>
    <w:rsid w:val="00FB4253"/>
    <w:rsid w:val="00FB5627"/>
    <w:rsid w:val="00FB574E"/>
    <w:rsid w:val="00FB75A2"/>
    <w:rsid w:val="00FB772E"/>
    <w:rsid w:val="00FC17BA"/>
    <w:rsid w:val="00FC2358"/>
    <w:rsid w:val="00FC331B"/>
    <w:rsid w:val="00FC3FB0"/>
    <w:rsid w:val="00FC4F15"/>
    <w:rsid w:val="00FC570B"/>
    <w:rsid w:val="00FC763D"/>
    <w:rsid w:val="00FD12C8"/>
    <w:rsid w:val="00FD3C1C"/>
    <w:rsid w:val="00FD4001"/>
    <w:rsid w:val="00FD54BC"/>
    <w:rsid w:val="00FD5EFC"/>
    <w:rsid w:val="00FD6035"/>
    <w:rsid w:val="00FD6D67"/>
    <w:rsid w:val="00FD732A"/>
    <w:rsid w:val="00FD7D26"/>
    <w:rsid w:val="00FE08A3"/>
    <w:rsid w:val="00FE0EC0"/>
    <w:rsid w:val="00FE1665"/>
    <w:rsid w:val="00FE25B0"/>
    <w:rsid w:val="00FE2C28"/>
    <w:rsid w:val="00FE3D17"/>
    <w:rsid w:val="00FE4E57"/>
    <w:rsid w:val="00FE504C"/>
    <w:rsid w:val="00FE64FA"/>
    <w:rsid w:val="00FE69D4"/>
    <w:rsid w:val="00FE6F39"/>
    <w:rsid w:val="00FE73C9"/>
    <w:rsid w:val="00FE7774"/>
    <w:rsid w:val="00FE7BB4"/>
    <w:rsid w:val="00FF0E76"/>
    <w:rsid w:val="00FF1374"/>
    <w:rsid w:val="00FF1F3F"/>
    <w:rsid w:val="00FF5175"/>
    <w:rsid w:val="00FF5BF0"/>
    <w:rsid w:val="00FF63B2"/>
    <w:rsid w:val="00FF6615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B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4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3C3"/>
    <w:rPr>
      <w:b/>
      <w:bCs/>
    </w:rPr>
  </w:style>
  <w:style w:type="character" w:customStyle="1" w:styleId="apple-converted-space">
    <w:name w:val="apple-converted-space"/>
    <w:basedOn w:val="a0"/>
    <w:rsid w:val="00B673C3"/>
  </w:style>
  <w:style w:type="paragraph" w:styleId="a4">
    <w:name w:val="Normal (Web)"/>
    <w:basedOn w:val="a"/>
    <w:uiPriority w:val="99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  <w:iCs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653FE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link w:val="ConsPlusNormal0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0273"/>
    <w:rPr>
      <w:sz w:val="24"/>
      <w:szCs w:val="24"/>
    </w:rPr>
  </w:style>
  <w:style w:type="paragraph" w:styleId="ac">
    <w:name w:val="footer"/>
    <w:basedOn w:val="a"/>
    <w:link w:val="ad"/>
    <w:rsid w:val="00F2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0273"/>
    <w:rPr>
      <w:sz w:val="24"/>
      <w:szCs w:val="24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C926CF"/>
    <w:pPr>
      <w:ind w:firstLine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C926CF"/>
    <w:rPr>
      <w:sz w:val="26"/>
    </w:rPr>
  </w:style>
  <w:style w:type="paragraph" w:customStyle="1" w:styleId="af0">
    <w:name w:val="Документ"/>
    <w:basedOn w:val="a"/>
    <w:rsid w:val="00C926CF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107FBB"/>
    <w:rPr>
      <w:rFonts w:ascii="Lucida Sans Unicode" w:hAnsi="Lucida Sans Unicode" w:cs="Lucida Sans Unicode" w:hint="default"/>
      <w:color w:val="DD3B22"/>
      <w:u w:val="single"/>
    </w:rPr>
  </w:style>
  <w:style w:type="table" w:styleId="af2">
    <w:name w:val="Table Grid"/>
    <w:basedOn w:val="a1"/>
    <w:uiPriority w:val="59"/>
    <w:rsid w:val="0085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974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4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B12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22C8"/>
    <w:rPr>
      <w:sz w:val="16"/>
      <w:szCs w:val="16"/>
    </w:rPr>
  </w:style>
  <w:style w:type="paragraph" w:styleId="af3">
    <w:name w:val="Title"/>
    <w:basedOn w:val="a"/>
    <w:link w:val="af4"/>
    <w:qFormat/>
    <w:rsid w:val="00F27CA0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F27CA0"/>
    <w:rPr>
      <w:b/>
      <w:sz w:val="28"/>
      <w:szCs w:val="24"/>
    </w:rPr>
  </w:style>
  <w:style w:type="paragraph" w:customStyle="1" w:styleId="af5">
    <w:name w:val="Знак Знак Знак Знак Знак"/>
    <w:basedOn w:val="a"/>
    <w:rsid w:val="00427F37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Без интервала Знак"/>
    <w:basedOn w:val="a0"/>
    <w:link w:val="af7"/>
    <w:uiPriority w:val="1"/>
    <w:locked/>
    <w:rsid w:val="00FF63B2"/>
    <w:rPr>
      <w:sz w:val="22"/>
      <w:szCs w:val="22"/>
    </w:rPr>
  </w:style>
  <w:style w:type="paragraph" w:styleId="af7">
    <w:name w:val="No Spacing"/>
    <w:link w:val="af6"/>
    <w:uiPriority w:val="1"/>
    <w:qFormat/>
    <w:rsid w:val="00FF63B2"/>
    <w:rPr>
      <w:sz w:val="22"/>
      <w:szCs w:val="22"/>
    </w:rPr>
  </w:style>
  <w:style w:type="paragraph" w:customStyle="1" w:styleId="af8">
    <w:name w:val="Знак Знак Знак"/>
    <w:basedOn w:val="a"/>
    <w:rsid w:val="0025457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E4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4F5B"/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A063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5495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F0"/>
    <w:rPr>
      <w:sz w:val="24"/>
      <w:szCs w:val="24"/>
    </w:rPr>
  </w:style>
  <w:style w:type="paragraph" w:styleId="1">
    <w:name w:val="heading 1"/>
    <w:basedOn w:val="a"/>
    <w:qFormat/>
    <w:rsid w:val="00B67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B4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4E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673C3"/>
    <w:rPr>
      <w:b/>
      <w:bCs/>
    </w:rPr>
  </w:style>
  <w:style w:type="character" w:customStyle="1" w:styleId="apple-converted-space">
    <w:name w:val="apple-converted-space"/>
    <w:basedOn w:val="a0"/>
    <w:rsid w:val="00B673C3"/>
  </w:style>
  <w:style w:type="paragraph" w:styleId="a4">
    <w:name w:val="Normal (Web)"/>
    <w:basedOn w:val="a"/>
    <w:uiPriority w:val="99"/>
    <w:rsid w:val="00B673C3"/>
    <w:pPr>
      <w:spacing w:before="100" w:beforeAutospacing="1" w:after="100" w:afterAutospacing="1"/>
    </w:pPr>
  </w:style>
  <w:style w:type="character" w:styleId="a5">
    <w:name w:val="Emphasis"/>
    <w:qFormat/>
    <w:rsid w:val="00B673C3"/>
    <w:rPr>
      <w:i/>
      <w:iCs/>
    </w:rPr>
  </w:style>
  <w:style w:type="paragraph" w:customStyle="1" w:styleId="a6">
    <w:name w:val="Знак Знак Знак Знак"/>
    <w:basedOn w:val="a"/>
    <w:rsid w:val="00E649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DA7A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A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3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653FE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harChar">
    <w:name w:val="Char Char Знак Знак Знак"/>
    <w:basedOn w:val="a"/>
    <w:rsid w:val="00C6021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863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F20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0273"/>
    <w:rPr>
      <w:sz w:val="24"/>
      <w:szCs w:val="24"/>
    </w:rPr>
  </w:style>
  <w:style w:type="paragraph" w:styleId="ac">
    <w:name w:val="footer"/>
    <w:basedOn w:val="a"/>
    <w:link w:val="ad"/>
    <w:rsid w:val="00F20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0273"/>
    <w:rPr>
      <w:sz w:val="24"/>
      <w:szCs w:val="24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f"/>
    <w:rsid w:val="00C926CF"/>
    <w:pPr>
      <w:ind w:firstLine="567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rsid w:val="00C926CF"/>
    <w:rPr>
      <w:sz w:val="26"/>
    </w:rPr>
  </w:style>
  <w:style w:type="paragraph" w:customStyle="1" w:styleId="af0">
    <w:name w:val="Документ"/>
    <w:basedOn w:val="a"/>
    <w:rsid w:val="00C926CF"/>
    <w:pPr>
      <w:spacing w:line="360" w:lineRule="auto"/>
      <w:ind w:firstLine="709"/>
      <w:jc w:val="both"/>
    </w:pPr>
    <w:rPr>
      <w:sz w:val="28"/>
      <w:szCs w:val="20"/>
    </w:rPr>
  </w:style>
  <w:style w:type="character" w:styleId="af1">
    <w:name w:val="Hyperlink"/>
    <w:basedOn w:val="a0"/>
    <w:uiPriority w:val="99"/>
    <w:unhideWhenUsed/>
    <w:rsid w:val="00107FBB"/>
    <w:rPr>
      <w:rFonts w:ascii="Lucida Sans Unicode" w:hAnsi="Lucida Sans Unicode" w:cs="Lucida Sans Unicode" w:hint="default"/>
      <w:color w:val="DD3B22"/>
      <w:u w:val="single"/>
    </w:rPr>
  </w:style>
  <w:style w:type="table" w:styleId="af2">
    <w:name w:val="Table Grid"/>
    <w:basedOn w:val="a1"/>
    <w:rsid w:val="0085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974E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4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B122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122C8"/>
    <w:rPr>
      <w:sz w:val="16"/>
      <w:szCs w:val="16"/>
    </w:rPr>
  </w:style>
  <w:style w:type="paragraph" w:styleId="af3">
    <w:name w:val="Title"/>
    <w:basedOn w:val="a"/>
    <w:link w:val="af4"/>
    <w:qFormat/>
    <w:rsid w:val="00F27CA0"/>
    <w:pPr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F27CA0"/>
    <w:rPr>
      <w:b/>
      <w:sz w:val="28"/>
      <w:szCs w:val="24"/>
    </w:rPr>
  </w:style>
  <w:style w:type="paragraph" w:customStyle="1" w:styleId="af5">
    <w:name w:val="Знак Знак Знак Знак Знак"/>
    <w:basedOn w:val="a"/>
    <w:rsid w:val="00427F3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36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09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92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4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28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89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2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285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9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25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22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443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3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2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33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53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74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103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086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26189" TargetMode="External"/><Relationship Id="rId13" Type="http://schemas.openxmlformats.org/officeDocument/2006/relationships/hyperlink" Target="https://login.consultant.ru/link/?req=doc&amp;base=LAW&amp;n=353702&amp;dst=103041" TargetMode="External"/><Relationship Id="rId18" Type="http://schemas.openxmlformats.org/officeDocument/2006/relationships/hyperlink" Target="consultantplus://offline/ref=F81CCAFB4EEEFB0BE8EFBEB7324D4C82E788A4A6F1A38F764EB73AC6C1236829695EAEC097B9C305K6C4L" TargetMode="External"/><Relationship Id="rId26" Type="http://schemas.openxmlformats.org/officeDocument/2006/relationships/hyperlink" Target="consultantplus://offline/ref=043CC50F63ED8039A7EC2F0D865D657C0FE5ABF36F32D90DBE57B229AEAB94E335E8166D1A7079DCBECEE8CCE6958E369F9E612FFAEDCB54lDY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3C0018101911653F86554726404A403DE4F53FC4F9CDEF46CBFB15B0A36B661B8AFAC807E2FB44C16418CF58294BD2D8B1AC231B2D7807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3702&amp;dst=103011" TargetMode="External"/><Relationship Id="rId17" Type="http://schemas.openxmlformats.org/officeDocument/2006/relationships/hyperlink" Target="consultantplus://offline/ref=F81CCAFB4EEEFB0BE8EFBEB7324D4C82E788A4A6F1A38F764EB73AC6C1236829695EAEC097B9C305K6C2L" TargetMode="External"/><Relationship Id="rId25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1CCAFB4EEEFB0BE8EFBEB7324D4C82E788A4A6F1A38F764EB73AC6C1236829695EAEC097B9C305K6C4L" TargetMode="External"/><Relationship Id="rId20" Type="http://schemas.openxmlformats.org/officeDocument/2006/relationships/hyperlink" Target="consultantplus://offline/ref=7A3C0018101911653F86554726404A403DE4F53FC4F9CDEF46CBFB15B0A36B661B8AFAC807E8F944C16418CF58294BD2D8B1AC231B2D7807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434&amp;dst=26415" TargetMode="External"/><Relationship Id="rId24" Type="http://schemas.openxmlformats.org/officeDocument/2006/relationships/hyperlink" Target="consultantplus://offline/ref=200004A4110C9D7C8C7023334C039D8AF5F7678E785AC00B7C312C7218B1ADAC26D3688DB004035D4D9D40BA0B809E8DD0D929A87EF1w1T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7434&amp;dst=26322" TargetMode="External"/><Relationship Id="rId23" Type="http://schemas.openxmlformats.org/officeDocument/2006/relationships/hyperlink" Target="consultantplus://offline/ref=200004A4110C9D7C8C7023334C039D8AF5F2678F7B58C00B7C312C7218B1ADAC26D36884B5000B551FC750BE42D59293D1C337AE60F11FAAw7T0Q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7434&amp;dst=26294" TargetMode="External"/><Relationship Id="rId19" Type="http://schemas.openxmlformats.org/officeDocument/2006/relationships/hyperlink" Target="consultantplus://offline/ref=044689BBD28156F3E6A950D118F490AF7C23A6E7864A510912913229CA1F37002BABCC2D7648755Ap2NFI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26268" TargetMode="External"/><Relationship Id="rId14" Type="http://schemas.openxmlformats.org/officeDocument/2006/relationships/hyperlink" Target="https://login.consultant.ru/link/?req=doc&amp;base=LAW&amp;n=356899" TargetMode="External"/><Relationship Id="rId22" Type="http://schemas.openxmlformats.org/officeDocument/2006/relationships/hyperlink" Target="http://base.garant.ru/12125267/613f2c73cc3dcdf62bc6c0ec9bed6d69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F544-7B32-45B7-9BCB-CC4E79BF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17</Pages>
  <Words>4882</Words>
  <Characters>34551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на отчет об исполнении бюджета муниципального образования «Мысковский городской округ» за 2010 год</vt:lpstr>
    </vt:vector>
  </TitlesOfParts>
  <Company>RePack by SPecialiST</Company>
  <LinksUpToDate>false</LinksUpToDate>
  <CharactersWithSpaces>39355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consultantplus://offline/ref=9C2916E00B129B8D4CCCB75BC412D937AAFEAED05CB7660BF389364F1DEADA68FF874A996DFA0717I7G0G</vt:lpwstr>
      </vt:variant>
      <vt:variant>
        <vt:lpwstr/>
      </vt:variant>
      <vt:variant>
        <vt:i4>7929916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consultantplus://offline/ref=9C2916E00B129B8D4CCCB75BC412D937AAF8AAD35CB5660BF389364F1DEADA68FF874A996DF90613I7GCG</vt:lpwstr>
      </vt:variant>
      <vt:variant>
        <vt:lpwstr/>
      </vt:variant>
      <vt:variant>
        <vt:i4>7929966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consultantplus://offline/ref=9C2916E00B129B8D4CCCB75BC412D937AAFEAED05CB7660BF389364F1DEADA68FF874A996DFA0413I7G3G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consultantplus://offline/ref=9C2916E00B129B8D4CCCB75BC412D937AAF9A9D65DBC660BF389364F1DEADA68FF874A996DF90610I7G3G</vt:lpwstr>
      </vt:variant>
      <vt:variant>
        <vt:lpwstr/>
      </vt:variant>
      <vt:variant>
        <vt:i4>7929962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consultantplus://offline/ref=9C2916E00B129B8D4CCCB75BC412D937AAFEAED05CB7660BF389364F1DEADA68FF874A996DFA0410I7G4G</vt:lpwstr>
      </vt:variant>
      <vt:variant>
        <vt:lpwstr/>
      </vt:variant>
      <vt:variant>
        <vt:i4>7929963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consultantplus://offline/ref=9C2916E00B129B8D4CCCB75BC412D937AAF9A9D65DBC660BF389364F1DEADA68FF874A996DF90616I7GDG</vt:lpwstr>
      </vt:variant>
      <vt:variant>
        <vt:lpwstr/>
      </vt:variant>
      <vt:variant>
        <vt:i4>7929959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consultantplus://offline/ref=9C2916E00B129B8D4CCCB75BC412D937AAF9A9D65DBC660BF389364F1DEADA68FF874A996DF90616I7G0G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  <vt:variant>
        <vt:i4>7929963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consultantplus://offline/ref=9C2916E00B129B8D4CCCB75BC412D937AAFEAED05CB7660BF389364F1DEADA68FF874A996DFA0417I7G2G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consultantplus://offline/ref=9C2916E00B129B8D4CCCB75BC412D937AAFEAED05CB7660BF389364F1DEADA68FF874A996DFA0417I7G6G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consultantplus://offline/ref=9C2916E00B129B8D4CCCB75BC412D937AAFEAED05CB7660BF389364F1DEADA68FF874A996DFA0414I7G4G</vt:lpwstr>
      </vt:variant>
      <vt:variant>
        <vt:lpwstr/>
      </vt:variant>
      <vt:variant>
        <vt:i4>7929963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consultantplus://offline/ref=9C2916E00B129B8D4CCCB75BC412D937AAFEAED05CB7660BF389364F1DEADA68FF874A996DFA0411I7G4G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на отчет об исполнении бюджета муниципального образования «Мысковский городской округ» за 2010 год</dc:title>
  <dc:creator>VLD</dc:creator>
  <cp:lastModifiedBy>КСП2</cp:lastModifiedBy>
  <cp:revision>223</cp:revision>
  <cp:lastPrinted>2024-04-15T13:40:00Z</cp:lastPrinted>
  <dcterms:created xsi:type="dcterms:W3CDTF">2022-05-04T09:07:00Z</dcterms:created>
  <dcterms:modified xsi:type="dcterms:W3CDTF">2024-04-22T06:34:00Z</dcterms:modified>
</cp:coreProperties>
</file>